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A6" w:rsidRDefault="005740A6" w:rsidP="005740A6">
      <w:pPr>
        <w:pStyle w:val="a6"/>
        <w:widowControl w:val="0"/>
        <w:shd w:val="clear" w:color="auto" w:fill="FFFFFF"/>
        <w:spacing w:before="240" w:after="60" w:line="360" w:lineRule="auto"/>
        <w:ind w:firstLine="709"/>
        <w:jc w:val="both"/>
      </w:pPr>
      <w:r>
        <w:rPr>
          <w:rStyle w:val="a5"/>
          <w:color w:val="0070C0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7" w:history="1">
        <w:r>
          <w:rPr>
            <w:rStyle w:val="a5"/>
            <w:color w:val="0070C0"/>
          </w:rPr>
          <w:t>http://www.mydisser.com/search.html</w:t>
        </w:r>
      </w:hyperlink>
    </w:p>
    <w:p w:rsidR="009D0E00" w:rsidRPr="0094327A" w:rsidRDefault="00B30E71" w:rsidP="009D0E00">
      <w:pPr>
        <w:spacing w:line="264" w:lineRule="auto"/>
        <w:jc w:val="center"/>
        <w:rPr>
          <w:rFonts w:ascii="Times New Roman" w:hAnsi="Times New Roman"/>
          <w:szCs w:val="28"/>
        </w:rPr>
      </w:pPr>
      <w:r w:rsidRPr="00040365">
        <w:rPr>
          <w:rFonts w:ascii="Times New Roman" w:hAnsi="Times New Roman"/>
          <w:caps/>
          <w:szCs w:val="28"/>
        </w:rPr>
        <w:tab/>
      </w:r>
    </w:p>
    <w:p w:rsidR="009D0E00" w:rsidRPr="0094327A" w:rsidRDefault="009D0E00" w:rsidP="009D0E00">
      <w:pPr>
        <w:spacing w:line="264" w:lineRule="auto"/>
        <w:jc w:val="center"/>
        <w:rPr>
          <w:rFonts w:ascii="Times New Roman" w:hAnsi="Times New Roman"/>
          <w:szCs w:val="28"/>
        </w:rPr>
      </w:pPr>
      <w:r w:rsidRPr="0094327A">
        <w:rPr>
          <w:rFonts w:ascii="Times New Roman" w:hAnsi="Times New Roman"/>
          <w:szCs w:val="28"/>
        </w:rPr>
        <w:t xml:space="preserve">МІНІСТЕРСТВО ОХОРОНИ ЗДОРОВ’Я УКРАЇНИ </w:t>
      </w:r>
    </w:p>
    <w:p w:rsidR="009D0E00" w:rsidRPr="0094327A" w:rsidRDefault="009D0E00" w:rsidP="009D0E00">
      <w:pPr>
        <w:spacing w:line="264" w:lineRule="auto"/>
        <w:jc w:val="center"/>
        <w:rPr>
          <w:rFonts w:ascii="Times New Roman" w:hAnsi="Times New Roman"/>
          <w:szCs w:val="28"/>
        </w:rPr>
      </w:pPr>
      <w:r w:rsidRPr="0094327A">
        <w:rPr>
          <w:rFonts w:ascii="Times New Roman" w:hAnsi="Times New Roman"/>
          <w:szCs w:val="28"/>
        </w:rPr>
        <w:t xml:space="preserve">ВІННИЦЬКИЙ НАЦІОНАЛЬНИЙ МЕДИЧНИЙ </w:t>
      </w:r>
    </w:p>
    <w:p w:rsidR="009D0E00" w:rsidRPr="0094327A" w:rsidRDefault="009D0E00" w:rsidP="009D0E00">
      <w:pPr>
        <w:spacing w:line="264" w:lineRule="auto"/>
        <w:jc w:val="center"/>
        <w:rPr>
          <w:rFonts w:ascii="Times New Roman" w:hAnsi="Times New Roman"/>
          <w:szCs w:val="28"/>
        </w:rPr>
      </w:pPr>
      <w:r w:rsidRPr="0094327A">
        <w:rPr>
          <w:rFonts w:ascii="Times New Roman" w:hAnsi="Times New Roman"/>
          <w:szCs w:val="28"/>
        </w:rPr>
        <w:t>УНІВЕРСИТЕТ ім. М.І. П</w:t>
      </w:r>
      <w:r w:rsidRPr="0094327A">
        <w:rPr>
          <w:rFonts w:ascii="Times New Roman" w:hAnsi="Times New Roman"/>
          <w:szCs w:val="28"/>
        </w:rPr>
        <w:t>И</w:t>
      </w:r>
      <w:r w:rsidRPr="0094327A">
        <w:rPr>
          <w:rFonts w:ascii="Times New Roman" w:hAnsi="Times New Roman"/>
          <w:szCs w:val="28"/>
        </w:rPr>
        <w:t>РОГОВА</w:t>
      </w:r>
    </w:p>
    <w:p w:rsidR="009D0E00" w:rsidRPr="0094327A" w:rsidRDefault="009D0E00" w:rsidP="009D0E00">
      <w:pPr>
        <w:spacing w:line="264" w:lineRule="auto"/>
        <w:jc w:val="center"/>
        <w:rPr>
          <w:rFonts w:ascii="Times New Roman" w:hAnsi="Times New Roman"/>
          <w:szCs w:val="28"/>
        </w:rPr>
      </w:pPr>
    </w:p>
    <w:p w:rsidR="009D0E00" w:rsidRPr="0094327A" w:rsidRDefault="009D0E00" w:rsidP="009D0E00">
      <w:pPr>
        <w:spacing w:line="264" w:lineRule="auto"/>
        <w:jc w:val="center"/>
        <w:rPr>
          <w:rFonts w:ascii="Times New Roman" w:hAnsi="Times New Roman"/>
          <w:szCs w:val="28"/>
        </w:rPr>
      </w:pPr>
    </w:p>
    <w:p w:rsidR="009D0E00" w:rsidRPr="0094327A" w:rsidRDefault="009D0E00" w:rsidP="009D0E00">
      <w:pPr>
        <w:spacing w:line="264" w:lineRule="auto"/>
        <w:jc w:val="center"/>
        <w:rPr>
          <w:rFonts w:ascii="Times New Roman" w:hAnsi="Times New Roman"/>
          <w:szCs w:val="28"/>
        </w:rPr>
      </w:pPr>
    </w:p>
    <w:p w:rsidR="009D0E00" w:rsidRPr="0094327A" w:rsidRDefault="009D0E00" w:rsidP="009D0E00">
      <w:pPr>
        <w:spacing w:line="264" w:lineRule="auto"/>
        <w:jc w:val="center"/>
        <w:rPr>
          <w:rFonts w:ascii="Times New Roman" w:hAnsi="Times New Roman"/>
          <w:szCs w:val="28"/>
        </w:rPr>
      </w:pPr>
    </w:p>
    <w:p w:rsidR="009D0E00" w:rsidRPr="0094327A" w:rsidRDefault="009D0E00" w:rsidP="009D0E00">
      <w:pPr>
        <w:suppressLineNumbers/>
        <w:spacing w:line="264" w:lineRule="auto"/>
        <w:jc w:val="center"/>
        <w:rPr>
          <w:rFonts w:ascii="Times New Roman" w:hAnsi="Times New Roman"/>
          <w:b/>
          <w:szCs w:val="28"/>
        </w:rPr>
      </w:pPr>
      <w:r w:rsidRPr="0094327A">
        <w:rPr>
          <w:rFonts w:ascii="Times New Roman" w:hAnsi="Times New Roman"/>
          <w:b/>
          <w:szCs w:val="28"/>
        </w:rPr>
        <w:t>Брухнов Герман Васильович</w:t>
      </w:r>
    </w:p>
    <w:p w:rsidR="009D0E00" w:rsidRPr="0094327A" w:rsidRDefault="009D0E00" w:rsidP="009D0E00">
      <w:pPr>
        <w:suppressLineNumbers/>
        <w:spacing w:line="264" w:lineRule="auto"/>
        <w:jc w:val="center"/>
        <w:rPr>
          <w:rFonts w:ascii="Times New Roman" w:hAnsi="Times New Roman"/>
          <w:szCs w:val="28"/>
        </w:rPr>
      </w:pPr>
    </w:p>
    <w:p w:rsidR="009D0E00" w:rsidRPr="0094327A" w:rsidRDefault="009D0E00" w:rsidP="009D0E00">
      <w:pPr>
        <w:pStyle w:val="30"/>
        <w:keepNext w:val="0"/>
        <w:suppressLineNumbers/>
        <w:spacing w:line="264" w:lineRule="auto"/>
        <w:ind w:firstLine="0"/>
        <w:jc w:val="center"/>
        <w:rPr>
          <w:szCs w:val="28"/>
          <w:lang w:val="ru-RU"/>
        </w:rPr>
      </w:pPr>
    </w:p>
    <w:p w:rsidR="009D0E00" w:rsidRPr="0094327A" w:rsidRDefault="009D0E00" w:rsidP="009D0E00">
      <w:pPr>
        <w:pStyle w:val="30"/>
        <w:keepNext w:val="0"/>
        <w:suppressLineNumbers/>
        <w:spacing w:line="264" w:lineRule="auto"/>
        <w:ind w:firstLine="0"/>
        <w:jc w:val="center"/>
        <w:rPr>
          <w:szCs w:val="28"/>
          <w:lang w:val="ru-RU"/>
        </w:rPr>
      </w:pPr>
    </w:p>
    <w:p w:rsidR="009D0E00" w:rsidRPr="0094327A" w:rsidRDefault="009D0E00" w:rsidP="009D0E00">
      <w:pPr>
        <w:pStyle w:val="30"/>
        <w:keepNext w:val="0"/>
        <w:suppressLineNumbers/>
        <w:spacing w:line="264" w:lineRule="auto"/>
        <w:ind w:firstLine="0"/>
        <w:jc w:val="center"/>
        <w:rPr>
          <w:szCs w:val="28"/>
          <w:lang w:val="ru-RU"/>
        </w:rPr>
      </w:pPr>
    </w:p>
    <w:p w:rsidR="009D0E00" w:rsidRPr="0094327A" w:rsidRDefault="009D0E00" w:rsidP="009D0E00">
      <w:pPr>
        <w:pStyle w:val="30"/>
        <w:keepNext w:val="0"/>
        <w:suppressLineNumbers/>
        <w:spacing w:line="264" w:lineRule="auto"/>
        <w:ind w:firstLine="0"/>
        <w:rPr>
          <w:szCs w:val="28"/>
        </w:rPr>
      </w:pPr>
      <w:r w:rsidRPr="0094327A">
        <w:rPr>
          <w:szCs w:val="28"/>
        </w:rPr>
        <w:t>УДК 611.2/.6:572.0:572.5/.7:572.511/.512.8</w:t>
      </w:r>
    </w:p>
    <w:p w:rsidR="009D0E00" w:rsidRPr="0094327A" w:rsidRDefault="009D0E00" w:rsidP="009D0E00">
      <w:pPr>
        <w:suppressLineNumbers/>
        <w:spacing w:line="264" w:lineRule="auto"/>
        <w:jc w:val="both"/>
        <w:rPr>
          <w:rFonts w:ascii="Times New Roman" w:hAnsi="Times New Roman"/>
          <w:szCs w:val="28"/>
        </w:rPr>
      </w:pPr>
    </w:p>
    <w:p w:rsidR="009D0E00" w:rsidRPr="0094327A" w:rsidRDefault="009D0E00" w:rsidP="009D0E00">
      <w:pPr>
        <w:suppressLineNumbers/>
        <w:spacing w:line="264" w:lineRule="auto"/>
        <w:jc w:val="both"/>
        <w:rPr>
          <w:rFonts w:ascii="Times New Roman" w:hAnsi="Times New Roman"/>
          <w:szCs w:val="28"/>
        </w:rPr>
      </w:pPr>
    </w:p>
    <w:p w:rsidR="009D0E00" w:rsidRPr="0094327A" w:rsidRDefault="009D0E00" w:rsidP="009D0E00">
      <w:pPr>
        <w:pStyle w:val="aa"/>
        <w:spacing w:line="264" w:lineRule="auto"/>
        <w:rPr>
          <w:bCs/>
          <w:szCs w:val="28"/>
        </w:rPr>
      </w:pPr>
      <w:r w:rsidRPr="0094327A">
        <w:rPr>
          <w:bCs/>
          <w:szCs w:val="28"/>
        </w:rPr>
        <w:t>Закономірності зв’язків ультразвукових макроморф</w:t>
      </w:r>
      <w:r w:rsidRPr="0094327A">
        <w:rPr>
          <w:bCs/>
          <w:szCs w:val="28"/>
        </w:rPr>
        <w:t>о</w:t>
      </w:r>
      <w:r w:rsidRPr="0094327A">
        <w:rPr>
          <w:bCs/>
          <w:szCs w:val="28"/>
        </w:rPr>
        <w:t>метричних параметрів нирок з соматичними розмір</w:t>
      </w:r>
      <w:r w:rsidRPr="0094327A">
        <w:rPr>
          <w:bCs/>
          <w:szCs w:val="28"/>
        </w:rPr>
        <w:t>а</w:t>
      </w:r>
      <w:r w:rsidRPr="0094327A">
        <w:rPr>
          <w:bCs/>
          <w:szCs w:val="28"/>
        </w:rPr>
        <w:t>ми у підл</w:t>
      </w:r>
      <w:r w:rsidRPr="0094327A">
        <w:rPr>
          <w:bCs/>
          <w:szCs w:val="28"/>
        </w:rPr>
        <w:t>і</w:t>
      </w:r>
      <w:r w:rsidRPr="0094327A">
        <w:rPr>
          <w:bCs/>
          <w:szCs w:val="28"/>
        </w:rPr>
        <w:t>тків в нормі</w:t>
      </w:r>
    </w:p>
    <w:p w:rsidR="009D0E00" w:rsidRPr="0094327A" w:rsidRDefault="009D0E00" w:rsidP="009D0E00">
      <w:pPr>
        <w:suppressLineNumbers/>
        <w:spacing w:line="264" w:lineRule="auto"/>
        <w:jc w:val="center"/>
        <w:rPr>
          <w:rFonts w:ascii="Times New Roman" w:hAnsi="Times New Roman"/>
          <w:b/>
          <w:szCs w:val="28"/>
        </w:rPr>
      </w:pPr>
    </w:p>
    <w:p w:rsidR="009D0E00" w:rsidRPr="0094327A" w:rsidRDefault="009D0E00" w:rsidP="009D0E00">
      <w:pPr>
        <w:suppressLineNumbers/>
        <w:spacing w:line="264" w:lineRule="auto"/>
        <w:jc w:val="center"/>
        <w:rPr>
          <w:rFonts w:ascii="Times New Roman" w:hAnsi="Times New Roman"/>
          <w:szCs w:val="28"/>
        </w:rPr>
      </w:pPr>
    </w:p>
    <w:p w:rsidR="009D0E00" w:rsidRPr="0094327A" w:rsidRDefault="009D0E00" w:rsidP="009D0E00">
      <w:pPr>
        <w:suppressLineNumbers/>
        <w:spacing w:line="264" w:lineRule="auto"/>
        <w:jc w:val="center"/>
        <w:rPr>
          <w:rFonts w:ascii="Times New Roman" w:hAnsi="Times New Roman"/>
          <w:szCs w:val="28"/>
        </w:rPr>
      </w:pPr>
      <w:r w:rsidRPr="0094327A">
        <w:rPr>
          <w:rFonts w:ascii="Times New Roman" w:hAnsi="Times New Roman"/>
          <w:szCs w:val="28"/>
        </w:rPr>
        <w:t>14.03.01 - нормальна анатомія</w:t>
      </w:r>
    </w:p>
    <w:p w:rsidR="009D0E00" w:rsidRPr="0094327A" w:rsidRDefault="009D0E00" w:rsidP="009D0E00">
      <w:pPr>
        <w:suppressLineNumbers/>
        <w:spacing w:line="264" w:lineRule="auto"/>
        <w:jc w:val="center"/>
        <w:rPr>
          <w:rFonts w:ascii="Times New Roman" w:hAnsi="Times New Roman"/>
          <w:szCs w:val="28"/>
        </w:rPr>
      </w:pPr>
    </w:p>
    <w:p w:rsidR="009D0E00" w:rsidRPr="0094327A" w:rsidRDefault="009D0E00" w:rsidP="009D0E00">
      <w:pPr>
        <w:suppressLineNumbers/>
        <w:spacing w:line="264" w:lineRule="auto"/>
        <w:jc w:val="center"/>
        <w:rPr>
          <w:rFonts w:ascii="Times New Roman" w:hAnsi="Times New Roman"/>
          <w:szCs w:val="28"/>
        </w:rPr>
      </w:pPr>
    </w:p>
    <w:p w:rsidR="009D0E00" w:rsidRPr="0094327A" w:rsidRDefault="009D0E00" w:rsidP="009D0E00">
      <w:pPr>
        <w:suppressLineNumbers/>
        <w:spacing w:line="264" w:lineRule="auto"/>
        <w:jc w:val="center"/>
        <w:rPr>
          <w:rFonts w:ascii="Times New Roman" w:hAnsi="Times New Roman"/>
          <w:szCs w:val="28"/>
        </w:rPr>
      </w:pPr>
    </w:p>
    <w:p w:rsidR="009D0E00" w:rsidRPr="0094327A" w:rsidRDefault="009D0E00" w:rsidP="009D0E00">
      <w:pPr>
        <w:suppressLineNumbers/>
        <w:spacing w:line="264" w:lineRule="auto"/>
        <w:jc w:val="center"/>
        <w:rPr>
          <w:rFonts w:ascii="Times New Roman" w:hAnsi="Times New Roman"/>
          <w:szCs w:val="28"/>
        </w:rPr>
      </w:pPr>
    </w:p>
    <w:p w:rsidR="009D0E00" w:rsidRPr="0094327A" w:rsidRDefault="009D0E00" w:rsidP="009D0E00">
      <w:pPr>
        <w:suppressLineNumbers/>
        <w:spacing w:line="264" w:lineRule="auto"/>
        <w:jc w:val="center"/>
        <w:rPr>
          <w:rFonts w:ascii="Times New Roman" w:hAnsi="Times New Roman"/>
          <w:szCs w:val="28"/>
        </w:rPr>
      </w:pPr>
    </w:p>
    <w:p w:rsidR="009D0E00" w:rsidRPr="0094327A" w:rsidRDefault="009D0E00" w:rsidP="009D0E00">
      <w:pPr>
        <w:suppressLineNumbers/>
        <w:spacing w:line="264" w:lineRule="auto"/>
        <w:jc w:val="center"/>
        <w:rPr>
          <w:rFonts w:ascii="Times New Roman" w:hAnsi="Times New Roman"/>
          <w:szCs w:val="28"/>
        </w:rPr>
      </w:pPr>
    </w:p>
    <w:p w:rsidR="009D0E00" w:rsidRPr="0094327A" w:rsidRDefault="009D0E00" w:rsidP="009D0E00">
      <w:pPr>
        <w:suppressLineNumbers/>
        <w:spacing w:line="264" w:lineRule="auto"/>
        <w:jc w:val="center"/>
        <w:rPr>
          <w:rFonts w:ascii="Times New Roman" w:hAnsi="Times New Roman"/>
          <w:szCs w:val="28"/>
        </w:rPr>
      </w:pPr>
    </w:p>
    <w:p w:rsidR="009D0E00" w:rsidRPr="0094327A" w:rsidRDefault="009D0E00" w:rsidP="009D0E00">
      <w:pPr>
        <w:suppressLineNumbers/>
        <w:spacing w:line="264" w:lineRule="auto"/>
        <w:jc w:val="center"/>
        <w:rPr>
          <w:rFonts w:ascii="Times New Roman" w:hAnsi="Times New Roman"/>
          <w:szCs w:val="28"/>
        </w:rPr>
      </w:pPr>
      <w:r w:rsidRPr="0094327A">
        <w:rPr>
          <w:rFonts w:ascii="Times New Roman" w:hAnsi="Times New Roman"/>
          <w:szCs w:val="28"/>
        </w:rPr>
        <w:t xml:space="preserve">Автореферат </w:t>
      </w:r>
    </w:p>
    <w:p w:rsidR="009D0E00" w:rsidRPr="0094327A" w:rsidRDefault="009D0E00" w:rsidP="009D0E00">
      <w:pPr>
        <w:suppressLineNumbers/>
        <w:spacing w:line="264" w:lineRule="auto"/>
        <w:jc w:val="center"/>
        <w:rPr>
          <w:rFonts w:ascii="Times New Roman" w:hAnsi="Times New Roman"/>
          <w:szCs w:val="28"/>
        </w:rPr>
      </w:pPr>
      <w:r w:rsidRPr="0094327A">
        <w:rPr>
          <w:rFonts w:ascii="Times New Roman" w:hAnsi="Times New Roman"/>
          <w:szCs w:val="28"/>
        </w:rPr>
        <w:t>дисертація на здобуття наукового ступеня</w:t>
      </w:r>
    </w:p>
    <w:p w:rsidR="009D0E00" w:rsidRPr="0094327A" w:rsidRDefault="009D0E00" w:rsidP="009D0E00">
      <w:pPr>
        <w:suppressLineNumbers/>
        <w:spacing w:line="264" w:lineRule="auto"/>
        <w:jc w:val="center"/>
        <w:rPr>
          <w:rFonts w:ascii="Times New Roman" w:hAnsi="Times New Roman"/>
          <w:szCs w:val="28"/>
        </w:rPr>
      </w:pPr>
      <w:r w:rsidRPr="0094327A">
        <w:rPr>
          <w:rFonts w:ascii="Times New Roman" w:hAnsi="Times New Roman"/>
          <w:szCs w:val="28"/>
        </w:rPr>
        <w:t>кандидата медичних наук</w:t>
      </w:r>
    </w:p>
    <w:p w:rsidR="009D0E00" w:rsidRPr="0094327A" w:rsidRDefault="009D0E00" w:rsidP="009D0E00">
      <w:pPr>
        <w:suppressLineNumbers/>
        <w:spacing w:line="264" w:lineRule="auto"/>
        <w:jc w:val="both"/>
        <w:rPr>
          <w:rFonts w:ascii="Times New Roman" w:hAnsi="Times New Roman"/>
          <w:szCs w:val="28"/>
        </w:rPr>
      </w:pPr>
    </w:p>
    <w:p w:rsidR="009D0E00" w:rsidRPr="0094327A" w:rsidRDefault="009D0E00" w:rsidP="009D0E00">
      <w:pPr>
        <w:suppressLineNumbers/>
        <w:spacing w:line="264" w:lineRule="auto"/>
        <w:jc w:val="both"/>
        <w:rPr>
          <w:rFonts w:ascii="Times New Roman" w:hAnsi="Times New Roman"/>
          <w:szCs w:val="28"/>
        </w:rPr>
      </w:pPr>
    </w:p>
    <w:p w:rsidR="009D0E00" w:rsidRPr="0094327A" w:rsidRDefault="009D0E00" w:rsidP="009D0E00">
      <w:pPr>
        <w:suppressLineNumbers/>
        <w:spacing w:line="264" w:lineRule="auto"/>
        <w:jc w:val="both"/>
        <w:rPr>
          <w:rFonts w:ascii="Times New Roman" w:hAnsi="Times New Roman"/>
          <w:szCs w:val="28"/>
        </w:rPr>
      </w:pPr>
    </w:p>
    <w:p w:rsidR="009D0E00" w:rsidRPr="0094327A" w:rsidRDefault="009D0E00" w:rsidP="009D0E00">
      <w:pPr>
        <w:suppressLineNumbers/>
        <w:spacing w:line="264" w:lineRule="auto"/>
        <w:ind w:left="4536"/>
        <w:jc w:val="both"/>
        <w:rPr>
          <w:rFonts w:ascii="Times New Roman" w:hAnsi="Times New Roman"/>
          <w:szCs w:val="28"/>
        </w:rPr>
      </w:pPr>
      <w:r w:rsidRPr="0094327A">
        <w:rPr>
          <w:rFonts w:ascii="Times New Roman" w:hAnsi="Times New Roman"/>
          <w:szCs w:val="28"/>
        </w:rPr>
        <w:t xml:space="preserve">                                                     </w:t>
      </w:r>
    </w:p>
    <w:p w:rsidR="009D0E00" w:rsidRPr="0094327A" w:rsidRDefault="009D0E00" w:rsidP="009D0E00">
      <w:pPr>
        <w:suppressLineNumbers/>
        <w:spacing w:line="264" w:lineRule="auto"/>
        <w:jc w:val="both"/>
        <w:rPr>
          <w:rFonts w:ascii="Times New Roman" w:hAnsi="Times New Roman"/>
          <w:szCs w:val="28"/>
        </w:rPr>
      </w:pPr>
    </w:p>
    <w:p w:rsidR="009D0E00" w:rsidRPr="0094327A" w:rsidRDefault="009D0E00" w:rsidP="009D0E00">
      <w:pPr>
        <w:suppressLineNumbers/>
        <w:spacing w:line="264" w:lineRule="auto"/>
        <w:jc w:val="both"/>
        <w:rPr>
          <w:rFonts w:ascii="Times New Roman" w:hAnsi="Times New Roman"/>
          <w:szCs w:val="28"/>
        </w:rPr>
      </w:pPr>
    </w:p>
    <w:p w:rsidR="009D0E00" w:rsidRDefault="009D0E00" w:rsidP="009D0E00">
      <w:pPr>
        <w:suppressLineNumbers/>
        <w:spacing w:line="264" w:lineRule="auto"/>
        <w:ind w:firstLine="720"/>
        <w:jc w:val="center"/>
        <w:rPr>
          <w:rFonts w:ascii="Times New Roman" w:hAnsi="Times New Roman"/>
          <w:szCs w:val="28"/>
        </w:rPr>
      </w:pPr>
      <w:r w:rsidRPr="0094327A">
        <w:rPr>
          <w:rFonts w:ascii="Times New Roman" w:hAnsi="Times New Roman"/>
          <w:szCs w:val="28"/>
        </w:rPr>
        <w:t>Вінниця   2009</w:t>
      </w:r>
    </w:p>
    <w:p w:rsidR="009D0E00" w:rsidRPr="0094327A" w:rsidRDefault="009D0E00" w:rsidP="009D0E00">
      <w:pPr>
        <w:suppressLineNumbers/>
        <w:spacing w:line="264" w:lineRule="auto"/>
        <w:ind w:firstLine="720"/>
        <w:jc w:val="center"/>
        <w:rPr>
          <w:rFonts w:ascii="Times New Roman" w:hAnsi="Times New Roman"/>
          <w:szCs w:val="28"/>
        </w:rPr>
      </w:pPr>
    </w:p>
    <w:p w:rsidR="009D0E00" w:rsidRPr="0094327A" w:rsidRDefault="009D0E00" w:rsidP="009D0E00">
      <w:pPr>
        <w:suppressLineNumbers/>
        <w:spacing w:line="264" w:lineRule="auto"/>
        <w:ind w:firstLine="720"/>
        <w:jc w:val="center"/>
        <w:rPr>
          <w:rFonts w:ascii="Times New Roman" w:hAnsi="Times New Roman"/>
          <w:szCs w:val="28"/>
        </w:rPr>
      </w:pPr>
    </w:p>
    <w:p w:rsidR="009D0E00" w:rsidRDefault="009D0E00" w:rsidP="009D0E00">
      <w:pPr>
        <w:suppressLineNumbers/>
        <w:spacing w:line="264" w:lineRule="auto"/>
        <w:jc w:val="both"/>
        <w:rPr>
          <w:rFonts w:ascii="Times New Roman" w:hAnsi="Times New Roman"/>
          <w:szCs w:val="28"/>
        </w:rPr>
      </w:pPr>
      <w:r w:rsidRPr="0094327A">
        <w:rPr>
          <w:rFonts w:ascii="Times New Roman" w:hAnsi="Times New Roman"/>
          <w:szCs w:val="28"/>
        </w:rPr>
        <w:t>Дисертацією є рукопис</w:t>
      </w:r>
      <w:r>
        <w:rPr>
          <w:rFonts w:ascii="Times New Roman" w:hAnsi="Times New Roman"/>
          <w:szCs w:val="28"/>
        </w:rPr>
        <w:t>.</w:t>
      </w:r>
    </w:p>
    <w:p w:rsidR="009D0E00" w:rsidRPr="00EA0040" w:rsidRDefault="009D0E00" w:rsidP="009D0E00">
      <w:pPr>
        <w:suppressLineNumbers/>
        <w:spacing w:line="264" w:lineRule="auto"/>
        <w:jc w:val="both"/>
        <w:rPr>
          <w:rFonts w:ascii="Times New Roman" w:hAnsi="Times New Roman"/>
          <w:szCs w:val="28"/>
        </w:rPr>
      </w:pPr>
      <w:r w:rsidRPr="0094327A">
        <w:rPr>
          <w:rFonts w:ascii="Times New Roman" w:hAnsi="Times New Roman"/>
          <w:szCs w:val="28"/>
        </w:rPr>
        <w:t>Дисертаці</w:t>
      </w:r>
      <w:r>
        <w:rPr>
          <w:rFonts w:ascii="Times New Roman" w:hAnsi="Times New Roman"/>
          <w:szCs w:val="28"/>
        </w:rPr>
        <w:t xml:space="preserve">я виконана у </w:t>
      </w:r>
      <w:r w:rsidRPr="0094327A">
        <w:rPr>
          <w:rFonts w:ascii="Times New Roman" w:hAnsi="Times New Roman"/>
          <w:szCs w:val="28"/>
        </w:rPr>
        <w:t>Вінницьк</w:t>
      </w:r>
      <w:r>
        <w:rPr>
          <w:rFonts w:ascii="Times New Roman" w:hAnsi="Times New Roman"/>
          <w:szCs w:val="28"/>
        </w:rPr>
        <w:t>ому</w:t>
      </w:r>
      <w:r w:rsidRPr="0094327A">
        <w:rPr>
          <w:rFonts w:ascii="Times New Roman" w:hAnsi="Times New Roman"/>
          <w:szCs w:val="28"/>
        </w:rPr>
        <w:t xml:space="preserve"> національн</w:t>
      </w:r>
      <w:r>
        <w:rPr>
          <w:rFonts w:ascii="Times New Roman" w:hAnsi="Times New Roman"/>
          <w:szCs w:val="28"/>
        </w:rPr>
        <w:t>ому</w:t>
      </w:r>
      <w:r w:rsidRPr="0094327A">
        <w:rPr>
          <w:rFonts w:ascii="Times New Roman" w:hAnsi="Times New Roman"/>
          <w:szCs w:val="28"/>
        </w:rPr>
        <w:t xml:space="preserve"> медичн</w:t>
      </w:r>
      <w:r>
        <w:rPr>
          <w:rFonts w:ascii="Times New Roman" w:hAnsi="Times New Roman"/>
          <w:szCs w:val="28"/>
        </w:rPr>
        <w:t>ому</w:t>
      </w:r>
      <w:r w:rsidRPr="0094327A">
        <w:rPr>
          <w:rFonts w:ascii="Times New Roman" w:hAnsi="Times New Roman"/>
          <w:szCs w:val="28"/>
        </w:rPr>
        <w:t xml:space="preserve"> універс</w:t>
      </w:r>
      <w:r w:rsidRPr="0094327A">
        <w:rPr>
          <w:rFonts w:ascii="Times New Roman" w:hAnsi="Times New Roman"/>
          <w:szCs w:val="28"/>
        </w:rPr>
        <w:t>и</w:t>
      </w:r>
      <w:r w:rsidRPr="0094327A">
        <w:rPr>
          <w:rFonts w:ascii="Times New Roman" w:hAnsi="Times New Roman"/>
          <w:szCs w:val="28"/>
        </w:rPr>
        <w:t>тет</w:t>
      </w:r>
      <w:r>
        <w:rPr>
          <w:rFonts w:ascii="Times New Roman" w:hAnsi="Times New Roman"/>
          <w:szCs w:val="28"/>
        </w:rPr>
        <w:t>і</w:t>
      </w:r>
      <w:r w:rsidRPr="0094327A">
        <w:rPr>
          <w:rFonts w:ascii="Times New Roman" w:hAnsi="Times New Roman"/>
          <w:szCs w:val="28"/>
        </w:rPr>
        <w:t xml:space="preserve"> ім. М.І.Пирогова</w:t>
      </w:r>
    </w:p>
    <w:p w:rsidR="009D0E00" w:rsidRPr="0094327A" w:rsidRDefault="009D0E00" w:rsidP="009D0E00">
      <w:pPr>
        <w:suppressLineNumbers/>
        <w:spacing w:line="264" w:lineRule="auto"/>
        <w:ind w:firstLine="709"/>
        <w:jc w:val="both"/>
        <w:rPr>
          <w:rFonts w:ascii="Times New Roman" w:hAnsi="Times New Roman"/>
          <w:szCs w:val="28"/>
        </w:rPr>
      </w:pPr>
    </w:p>
    <w:p w:rsidR="009D0E00" w:rsidRPr="0094327A" w:rsidRDefault="009D0E00" w:rsidP="009D0E00">
      <w:pPr>
        <w:suppressLineNumbers/>
        <w:spacing w:line="264" w:lineRule="auto"/>
        <w:ind w:firstLine="709"/>
        <w:jc w:val="both"/>
        <w:rPr>
          <w:rFonts w:ascii="Times New Roman" w:hAnsi="Times New Roman"/>
          <w:b/>
          <w:szCs w:val="28"/>
        </w:rPr>
      </w:pPr>
    </w:p>
    <w:p w:rsidR="009D0E00" w:rsidRPr="0094327A" w:rsidRDefault="009D0E00" w:rsidP="009D0E00">
      <w:pPr>
        <w:suppressLineNumbers/>
        <w:spacing w:line="264" w:lineRule="auto"/>
        <w:ind w:left="2694" w:hanging="1986"/>
        <w:jc w:val="both"/>
        <w:rPr>
          <w:rFonts w:ascii="Times New Roman" w:hAnsi="Times New Roman"/>
          <w:szCs w:val="28"/>
        </w:rPr>
      </w:pPr>
      <w:r w:rsidRPr="0094327A">
        <w:rPr>
          <w:rFonts w:ascii="Times New Roman" w:hAnsi="Times New Roman"/>
          <w:b/>
          <w:szCs w:val="28"/>
        </w:rPr>
        <w:t xml:space="preserve">Науковий керівник: </w:t>
      </w:r>
      <w:r w:rsidRPr="0094327A">
        <w:rPr>
          <w:rFonts w:ascii="Times New Roman" w:hAnsi="Times New Roman"/>
          <w:szCs w:val="28"/>
        </w:rPr>
        <w:t xml:space="preserve">доктор медичних наук, професор </w:t>
      </w:r>
      <w:r w:rsidRPr="0094327A">
        <w:rPr>
          <w:rFonts w:ascii="Times New Roman" w:hAnsi="Times New Roman"/>
          <w:b/>
          <w:szCs w:val="28"/>
        </w:rPr>
        <w:t xml:space="preserve">Гумінський Юрій Йосипович, </w:t>
      </w:r>
      <w:r w:rsidRPr="0094327A">
        <w:rPr>
          <w:rFonts w:ascii="Times New Roman" w:hAnsi="Times New Roman"/>
          <w:szCs w:val="28"/>
        </w:rPr>
        <w:t>Вінницький національний медичний університет ім. М.І.Пирогова МОЗ України (м. Вінниця), завід</w:t>
      </w:r>
      <w:r w:rsidRPr="0094327A">
        <w:rPr>
          <w:rFonts w:ascii="Times New Roman" w:hAnsi="Times New Roman"/>
          <w:szCs w:val="28"/>
        </w:rPr>
        <w:t>у</w:t>
      </w:r>
      <w:r w:rsidRPr="0094327A">
        <w:rPr>
          <w:rFonts w:ascii="Times New Roman" w:hAnsi="Times New Roman"/>
          <w:szCs w:val="28"/>
        </w:rPr>
        <w:t xml:space="preserve">вач кафедри нормальної анатомії. </w:t>
      </w:r>
    </w:p>
    <w:p w:rsidR="009D0E00" w:rsidRPr="0094327A" w:rsidRDefault="009D0E00" w:rsidP="009D0E00">
      <w:pPr>
        <w:suppressLineNumbers/>
        <w:spacing w:line="264" w:lineRule="auto"/>
        <w:ind w:firstLine="709"/>
        <w:jc w:val="center"/>
        <w:rPr>
          <w:rFonts w:ascii="Times New Roman" w:hAnsi="Times New Roman"/>
        </w:rPr>
      </w:pPr>
    </w:p>
    <w:p w:rsidR="009D0E00" w:rsidRPr="0094327A" w:rsidRDefault="009D0E00" w:rsidP="009D0E00">
      <w:pPr>
        <w:suppressLineNumbers/>
        <w:spacing w:line="264" w:lineRule="auto"/>
        <w:rPr>
          <w:rFonts w:ascii="Times New Roman" w:hAnsi="Times New Roman"/>
        </w:rPr>
      </w:pPr>
    </w:p>
    <w:p w:rsidR="009D0E00" w:rsidRPr="0094327A" w:rsidRDefault="009D0E00" w:rsidP="009D0E00">
      <w:pPr>
        <w:suppressLineNumbers/>
        <w:spacing w:line="264" w:lineRule="auto"/>
        <w:rPr>
          <w:rFonts w:ascii="Times New Roman" w:hAnsi="Times New Roman"/>
        </w:rPr>
      </w:pPr>
    </w:p>
    <w:p w:rsidR="009D0E00" w:rsidRPr="0094327A" w:rsidRDefault="009D0E00" w:rsidP="009D0E00">
      <w:pPr>
        <w:suppressLineNumbers/>
        <w:spacing w:line="264" w:lineRule="auto"/>
        <w:ind w:firstLine="708"/>
        <w:rPr>
          <w:rFonts w:ascii="Times New Roman" w:hAnsi="Times New Roman"/>
          <w:b/>
        </w:rPr>
      </w:pPr>
      <w:r w:rsidRPr="0094327A">
        <w:rPr>
          <w:rFonts w:ascii="Times New Roman" w:hAnsi="Times New Roman"/>
          <w:b/>
        </w:rPr>
        <w:t>Офіційні опоненти:</w:t>
      </w:r>
    </w:p>
    <w:p w:rsidR="009D0E00" w:rsidRPr="0094327A" w:rsidRDefault="009D0E00" w:rsidP="009D0E00">
      <w:pPr>
        <w:suppressLineNumbers/>
        <w:spacing w:line="264" w:lineRule="auto"/>
        <w:rPr>
          <w:rFonts w:ascii="Times New Roman" w:hAnsi="Times New Roman"/>
          <w:b/>
        </w:rPr>
      </w:pPr>
    </w:p>
    <w:p w:rsidR="009D0E00" w:rsidRPr="0094327A" w:rsidRDefault="009D0E00" w:rsidP="009D0E00">
      <w:pPr>
        <w:suppressLineNumbers/>
        <w:spacing w:line="264" w:lineRule="auto"/>
        <w:jc w:val="both"/>
        <w:rPr>
          <w:rFonts w:ascii="Times New Roman" w:hAnsi="Times New Roman"/>
          <w:szCs w:val="28"/>
        </w:rPr>
      </w:pPr>
      <w:r w:rsidRPr="0094327A">
        <w:rPr>
          <w:rFonts w:ascii="Times New Roman" w:hAnsi="Times New Roman"/>
          <w:szCs w:val="28"/>
        </w:rPr>
        <w:t xml:space="preserve">доктор медичних наук, професор </w:t>
      </w:r>
      <w:r w:rsidRPr="0094327A">
        <w:rPr>
          <w:rFonts w:ascii="Times New Roman" w:hAnsi="Times New Roman"/>
          <w:b/>
          <w:szCs w:val="28"/>
        </w:rPr>
        <w:t xml:space="preserve">Півторак Володимир Ізяславович, </w:t>
      </w:r>
      <w:r w:rsidRPr="0094327A">
        <w:rPr>
          <w:rFonts w:ascii="Times New Roman" w:hAnsi="Times New Roman"/>
          <w:szCs w:val="28"/>
        </w:rPr>
        <w:t>Вінниц</w:t>
      </w:r>
      <w:r w:rsidRPr="0094327A">
        <w:rPr>
          <w:rFonts w:ascii="Times New Roman" w:hAnsi="Times New Roman"/>
          <w:szCs w:val="28"/>
        </w:rPr>
        <w:t>ь</w:t>
      </w:r>
      <w:r w:rsidRPr="0094327A">
        <w:rPr>
          <w:rFonts w:ascii="Times New Roman" w:hAnsi="Times New Roman"/>
          <w:szCs w:val="28"/>
        </w:rPr>
        <w:t>кий національний медичний університет ім. М.І.Пирогова МОЗ України (м. Вінниця), професор кафедри оперативної хірургії та топографічної анат</w:t>
      </w:r>
      <w:r w:rsidRPr="0094327A">
        <w:rPr>
          <w:rFonts w:ascii="Times New Roman" w:hAnsi="Times New Roman"/>
          <w:szCs w:val="28"/>
        </w:rPr>
        <w:t>о</w:t>
      </w:r>
      <w:r w:rsidRPr="0094327A">
        <w:rPr>
          <w:rFonts w:ascii="Times New Roman" w:hAnsi="Times New Roman"/>
          <w:szCs w:val="28"/>
        </w:rPr>
        <w:t>мії</w:t>
      </w:r>
      <w:r>
        <w:rPr>
          <w:rFonts w:ascii="Times New Roman" w:hAnsi="Times New Roman"/>
          <w:szCs w:val="28"/>
        </w:rPr>
        <w:t>;</w:t>
      </w:r>
    </w:p>
    <w:p w:rsidR="009D0E00" w:rsidRDefault="009D0E00" w:rsidP="009D0E00">
      <w:pPr>
        <w:suppressLineNumbers/>
        <w:spacing w:line="264" w:lineRule="auto"/>
        <w:rPr>
          <w:rFonts w:ascii="Times New Roman" w:hAnsi="Times New Roman"/>
        </w:rPr>
      </w:pPr>
    </w:p>
    <w:p w:rsidR="009D0E00" w:rsidRPr="0094327A" w:rsidRDefault="009D0E00" w:rsidP="009D0E00">
      <w:pPr>
        <w:suppressLineNumbers/>
        <w:spacing w:line="264" w:lineRule="auto"/>
        <w:rPr>
          <w:rFonts w:ascii="Times New Roman" w:hAnsi="Times New Roman"/>
          <w:szCs w:val="28"/>
        </w:rPr>
      </w:pPr>
      <w:r w:rsidRPr="0094327A">
        <w:rPr>
          <w:rFonts w:ascii="Times New Roman" w:hAnsi="Times New Roman"/>
          <w:szCs w:val="28"/>
        </w:rPr>
        <w:t>доктор медичних наук, професор</w:t>
      </w:r>
      <w:r>
        <w:rPr>
          <w:rFonts w:ascii="Times New Roman" w:hAnsi="Times New Roman"/>
          <w:szCs w:val="28"/>
        </w:rPr>
        <w:t xml:space="preserve"> </w:t>
      </w:r>
      <w:r w:rsidRPr="0094327A">
        <w:rPr>
          <w:rFonts w:ascii="Times New Roman" w:hAnsi="Times New Roman"/>
          <w:b/>
          <w:szCs w:val="28"/>
        </w:rPr>
        <w:t>Сікора Віталій Зіновійович</w:t>
      </w:r>
      <w:r>
        <w:rPr>
          <w:rFonts w:ascii="Times New Roman" w:hAnsi="Times New Roman"/>
          <w:b/>
          <w:szCs w:val="28"/>
        </w:rPr>
        <w:t xml:space="preserve">, </w:t>
      </w:r>
      <w:r w:rsidRPr="0094327A">
        <w:rPr>
          <w:rFonts w:ascii="Times New Roman" w:hAnsi="Times New Roman"/>
          <w:szCs w:val="28"/>
        </w:rPr>
        <w:t>медичний і</w:t>
      </w:r>
      <w:r w:rsidRPr="0094327A">
        <w:rPr>
          <w:rFonts w:ascii="Times New Roman" w:hAnsi="Times New Roman"/>
          <w:szCs w:val="28"/>
        </w:rPr>
        <w:t>н</w:t>
      </w:r>
      <w:r w:rsidRPr="0094327A">
        <w:rPr>
          <w:rFonts w:ascii="Times New Roman" w:hAnsi="Times New Roman"/>
          <w:szCs w:val="28"/>
        </w:rPr>
        <w:t>ститут Сумськ</w:t>
      </w:r>
      <w:r>
        <w:rPr>
          <w:rFonts w:ascii="Times New Roman" w:hAnsi="Times New Roman"/>
          <w:szCs w:val="28"/>
        </w:rPr>
        <w:t>ого</w:t>
      </w:r>
      <w:r w:rsidRPr="0094327A">
        <w:rPr>
          <w:rFonts w:ascii="Times New Roman" w:hAnsi="Times New Roman"/>
          <w:szCs w:val="28"/>
        </w:rPr>
        <w:t xml:space="preserve"> державн</w:t>
      </w:r>
      <w:r>
        <w:rPr>
          <w:rFonts w:ascii="Times New Roman" w:hAnsi="Times New Roman"/>
          <w:szCs w:val="28"/>
        </w:rPr>
        <w:t>ого</w:t>
      </w:r>
      <w:r w:rsidRPr="0094327A">
        <w:rPr>
          <w:rFonts w:ascii="Times New Roman" w:hAnsi="Times New Roman"/>
          <w:szCs w:val="28"/>
        </w:rPr>
        <w:t xml:space="preserve"> університет</w:t>
      </w:r>
      <w:r>
        <w:rPr>
          <w:rFonts w:ascii="Times New Roman" w:hAnsi="Times New Roman"/>
          <w:szCs w:val="28"/>
        </w:rPr>
        <w:t>у</w:t>
      </w:r>
      <w:r w:rsidRPr="0094327A">
        <w:rPr>
          <w:rFonts w:ascii="Times New Roman" w:hAnsi="Times New Roman"/>
          <w:szCs w:val="28"/>
        </w:rPr>
        <w:t xml:space="preserve"> МОН України</w:t>
      </w:r>
      <w:r>
        <w:rPr>
          <w:rFonts w:ascii="Times New Roman" w:hAnsi="Times New Roman"/>
          <w:szCs w:val="28"/>
        </w:rPr>
        <w:t xml:space="preserve"> (м. Суми), </w:t>
      </w:r>
      <w:r w:rsidRPr="0094327A">
        <w:rPr>
          <w:rFonts w:ascii="Times New Roman" w:hAnsi="Times New Roman"/>
          <w:szCs w:val="28"/>
        </w:rPr>
        <w:t>завід</w:t>
      </w:r>
      <w:r w:rsidRPr="0094327A">
        <w:rPr>
          <w:rFonts w:ascii="Times New Roman" w:hAnsi="Times New Roman"/>
          <w:szCs w:val="28"/>
        </w:rPr>
        <w:t>у</w:t>
      </w:r>
      <w:r w:rsidRPr="0094327A">
        <w:rPr>
          <w:rFonts w:ascii="Times New Roman" w:hAnsi="Times New Roman"/>
          <w:szCs w:val="28"/>
        </w:rPr>
        <w:t xml:space="preserve">вач кафедри анатомії </w:t>
      </w:r>
      <w:r>
        <w:rPr>
          <w:rFonts w:ascii="Times New Roman" w:hAnsi="Times New Roman"/>
          <w:szCs w:val="28"/>
        </w:rPr>
        <w:t>людини.</w:t>
      </w:r>
      <w:r w:rsidRPr="0094327A">
        <w:rPr>
          <w:rFonts w:ascii="Times New Roman" w:hAnsi="Times New Roman"/>
          <w:szCs w:val="28"/>
        </w:rPr>
        <w:t xml:space="preserve">  </w:t>
      </w:r>
    </w:p>
    <w:p w:rsidR="009D0E00" w:rsidRDefault="009D0E00" w:rsidP="009D0E00">
      <w:pPr>
        <w:suppressLineNumbers/>
        <w:spacing w:line="264" w:lineRule="auto"/>
        <w:rPr>
          <w:rFonts w:ascii="Times New Roman" w:hAnsi="Times New Roman"/>
        </w:rPr>
      </w:pPr>
    </w:p>
    <w:p w:rsidR="009D0E00" w:rsidRDefault="009D0E00" w:rsidP="009D0E00">
      <w:pPr>
        <w:suppressLineNumbers/>
        <w:spacing w:line="264" w:lineRule="auto"/>
        <w:rPr>
          <w:rFonts w:ascii="Times New Roman" w:hAnsi="Times New Roman"/>
        </w:rPr>
      </w:pPr>
    </w:p>
    <w:p w:rsidR="009D0E00" w:rsidRDefault="009D0E00" w:rsidP="009D0E00">
      <w:pPr>
        <w:suppressLineNumbers/>
        <w:spacing w:line="264" w:lineRule="auto"/>
        <w:rPr>
          <w:rFonts w:ascii="Times New Roman" w:hAnsi="Times New Roman"/>
        </w:rPr>
      </w:pPr>
    </w:p>
    <w:p w:rsidR="009D0E00" w:rsidRDefault="009D0E00" w:rsidP="009D0E00">
      <w:pPr>
        <w:suppressLineNumbers/>
        <w:spacing w:line="264" w:lineRule="auto"/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Захист відбудеться « 27 » травня 2009 р. об 11.00  годині на засіданні сп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ціалізованої вченої ради Д.05.600.02 при </w:t>
      </w:r>
      <w:r w:rsidRPr="0094327A">
        <w:rPr>
          <w:rFonts w:ascii="Times New Roman" w:hAnsi="Times New Roman"/>
          <w:szCs w:val="28"/>
        </w:rPr>
        <w:t>Вінницьк</w:t>
      </w:r>
      <w:r>
        <w:rPr>
          <w:rFonts w:ascii="Times New Roman" w:hAnsi="Times New Roman"/>
          <w:szCs w:val="28"/>
        </w:rPr>
        <w:t>ому</w:t>
      </w:r>
      <w:r w:rsidRPr="0094327A">
        <w:rPr>
          <w:rFonts w:ascii="Times New Roman" w:hAnsi="Times New Roman"/>
          <w:szCs w:val="28"/>
        </w:rPr>
        <w:t xml:space="preserve"> національн</w:t>
      </w:r>
      <w:r>
        <w:rPr>
          <w:rFonts w:ascii="Times New Roman" w:hAnsi="Times New Roman"/>
          <w:szCs w:val="28"/>
        </w:rPr>
        <w:t>ому</w:t>
      </w:r>
      <w:r w:rsidRPr="0094327A">
        <w:rPr>
          <w:rFonts w:ascii="Times New Roman" w:hAnsi="Times New Roman"/>
          <w:szCs w:val="28"/>
        </w:rPr>
        <w:t xml:space="preserve"> меди</w:t>
      </w:r>
      <w:r w:rsidRPr="0094327A">
        <w:rPr>
          <w:rFonts w:ascii="Times New Roman" w:hAnsi="Times New Roman"/>
          <w:szCs w:val="28"/>
        </w:rPr>
        <w:t>ч</w:t>
      </w:r>
      <w:r w:rsidRPr="0094327A"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>ому</w:t>
      </w:r>
      <w:r w:rsidRPr="0094327A">
        <w:rPr>
          <w:rFonts w:ascii="Times New Roman" w:hAnsi="Times New Roman"/>
          <w:szCs w:val="28"/>
        </w:rPr>
        <w:t xml:space="preserve"> університет</w:t>
      </w:r>
      <w:r>
        <w:rPr>
          <w:rFonts w:ascii="Times New Roman" w:hAnsi="Times New Roman"/>
          <w:szCs w:val="28"/>
        </w:rPr>
        <w:t>і</w:t>
      </w:r>
      <w:r w:rsidRPr="0094327A">
        <w:rPr>
          <w:rFonts w:ascii="Times New Roman" w:hAnsi="Times New Roman"/>
          <w:szCs w:val="28"/>
        </w:rPr>
        <w:t xml:space="preserve"> ім. М.І.Пирогова МОЗ України (</w:t>
      </w:r>
      <w:r>
        <w:rPr>
          <w:rFonts w:ascii="Times New Roman" w:hAnsi="Times New Roman"/>
          <w:szCs w:val="28"/>
        </w:rPr>
        <w:t xml:space="preserve">21018, Україна, </w:t>
      </w:r>
      <w:r w:rsidRPr="0094327A">
        <w:rPr>
          <w:rFonts w:ascii="Times New Roman" w:hAnsi="Times New Roman"/>
          <w:szCs w:val="28"/>
        </w:rPr>
        <w:t>м. Ві</w:t>
      </w:r>
      <w:r w:rsidRPr="0094327A">
        <w:rPr>
          <w:rFonts w:ascii="Times New Roman" w:hAnsi="Times New Roman"/>
          <w:szCs w:val="28"/>
        </w:rPr>
        <w:t>н</w:t>
      </w:r>
      <w:r w:rsidRPr="0094327A">
        <w:rPr>
          <w:rFonts w:ascii="Times New Roman" w:hAnsi="Times New Roman"/>
          <w:szCs w:val="28"/>
        </w:rPr>
        <w:t>ниця</w:t>
      </w:r>
      <w:r>
        <w:rPr>
          <w:rFonts w:ascii="Times New Roman" w:hAnsi="Times New Roman"/>
          <w:szCs w:val="28"/>
        </w:rPr>
        <w:t>, вул. Пирогова, 56</w:t>
      </w:r>
      <w:r w:rsidRPr="0094327A">
        <w:rPr>
          <w:rFonts w:ascii="Times New Roman" w:hAnsi="Times New Roman"/>
          <w:szCs w:val="28"/>
        </w:rPr>
        <w:t>)</w:t>
      </w:r>
      <w:r>
        <w:rPr>
          <w:rFonts w:ascii="Times New Roman" w:hAnsi="Times New Roman"/>
          <w:szCs w:val="28"/>
        </w:rPr>
        <w:t>.</w:t>
      </w:r>
    </w:p>
    <w:p w:rsidR="009D0E00" w:rsidRDefault="009D0E00" w:rsidP="009D0E00">
      <w:pPr>
        <w:suppressLineNumbers/>
        <w:spacing w:line="264" w:lineRule="auto"/>
        <w:rPr>
          <w:rFonts w:ascii="Times New Roman" w:hAnsi="Times New Roman"/>
          <w:szCs w:val="28"/>
        </w:rPr>
      </w:pPr>
    </w:p>
    <w:p w:rsidR="009D0E00" w:rsidRDefault="009D0E00" w:rsidP="009D0E00">
      <w:pPr>
        <w:suppressLineNumbers/>
        <w:spacing w:line="264" w:lineRule="auto"/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 дисертацією можна ознайомитися у бібліотеці </w:t>
      </w:r>
      <w:r w:rsidRPr="0094327A">
        <w:rPr>
          <w:rFonts w:ascii="Times New Roman" w:hAnsi="Times New Roman"/>
          <w:szCs w:val="28"/>
        </w:rPr>
        <w:t>Вінницьк</w:t>
      </w:r>
      <w:r>
        <w:rPr>
          <w:rFonts w:ascii="Times New Roman" w:hAnsi="Times New Roman"/>
          <w:szCs w:val="28"/>
        </w:rPr>
        <w:t>ого</w:t>
      </w:r>
      <w:r w:rsidRPr="0094327A">
        <w:rPr>
          <w:rFonts w:ascii="Times New Roman" w:hAnsi="Times New Roman"/>
          <w:szCs w:val="28"/>
        </w:rPr>
        <w:t xml:space="preserve"> націонал</w:t>
      </w:r>
      <w:r w:rsidRPr="0094327A">
        <w:rPr>
          <w:rFonts w:ascii="Times New Roman" w:hAnsi="Times New Roman"/>
          <w:szCs w:val="28"/>
        </w:rPr>
        <w:t>ь</w:t>
      </w:r>
      <w:r w:rsidRPr="0094327A"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>ого</w:t>
      </w:r>
      <w:r w:rsidRPr="0094327A">
        <w:rPr>
          <w:rFonts w:ascii="Times New Roman" w:hAnsi="Times New Roman"/>
          <w:szCs w:val="28"/>
        </w:rPr>
        <w:t xml:space="preserve"> медичн</w:t>
      </w:r>
      <w:r>
        <w:rPr>
          <w:rFonts w:ascii="Times New Roman" w:hAnsi="Times New Roman"/>
          <w:szCs w:val="28"/>
        </w:rPr>
        <w:t>ого</w:t>
      </w:r>
      <w:r w:rsidRPr="0094327A">
        <w:rPr>
          <w:rFonts w:ascii="Times New Roman" w:hAnsi="Times New Roman"/>
          <w:szCs w:val="28"/>
        </w:rPr>
        <w:t xml:space="preserve"> університет</w:t>
      </w:r>
      <w:r>
        <w:rPr>
          <w:rFonts w:ascii="Times New Roman" w:hAnsi="Times New Roman"/>
          <w:szCs w:val="28"/>
        </w:rPr>
        <w:t xml:space="preserve">у </w:t>
      </w:r>
      <w:r w:rsidRPr="0094327A">
        <w:rPr>
          <w:rFonts w:ascii="Times New Roman" w:hAnsi="Times New Roman"/>
          <w:szCs w:val="28"/>
        </w:rPr>
        <w:t>ім. М.І.Пирогова МОЗ України (</w:t>
      </w:r>
      <w:r>
        <w:rPr>
          <w:rFonts w:ascii="Times New Roman" w:hAnsi="Times New Roman"/>
          <w:szCs w:val="28"/>
        </w:rPr>
        <w:t>21018, Укр</w:t>
      </w:r>
      <w:r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 xml:space="preserve">їна, </w:t>
      </w:r>
      <w:r w:rsidRPr="0094327A">
        <w:rPr>
          <w:rFonts w:ascii="Times New Roman" w:hAnsi="Times New Roman"/>
          <w:szCs w:val="28"/>
        </w:rPr>
        <w:t>м. Вінниця</w:t>
      </w:r>
      <w:r>
        <w:rPr>
          <w:rFonts w:ascii="Times New Roman" w:hAnsi="Times New Roman"/>
          <w:szCs w:val="28"/>
        </w:rPr>
        <w:t>, вул. Пирогова, 56</w:t>
      </w:r>
      <w:r w:rsidRPr="0094327A">
        <w:rPr>
          <w:rFonts w:ascii="Times New Roman" w:hAnsi="Times New Roman"/>
          <w:szCs w:val="28"/>
        </w:rPr>
        <w:t>)</w:t>
      </w:r>
      <w:r>
        <w:rPr>
          <w:rFonts w:ascii="Times New Roman" w:hAnsi="Times New Roman"/>
          <w:szCs w:val="28"/>
        </w:rPr>
        <w:t>.</w:t>
      </w:r>
    </w:p>
    <w:p w:rsidR="009D0E00" w:rsidRDefault="009D0E00" w:rsidP="009D0E00">
      <w:pPr>
        <w:suppressLineNumbers/>
        <w:spacing w:line="264" w:lineRule="auto"/>
        <w:rPr>
          <w:rFonts w:ascii="Times New Roman" w:hAnsi="Times New Roman"/>
          <w:szCs w:val="28"/>
        </w:rPr>
      </w:pPr>
    </w:p>
    <w:p w:rsidR="009D0E00" w:rsidRDefault="009D0E00" w:rsidP="009D0E00">
      <w:pPr>
        <w:suppressLineNumbers/>
        <w:spacing w:line="264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Автореферат розісланий «    »______________2009 р.</w:t>
      </w:r>
    </w:p>
    <w:p w:rsidR="009D0E00" w:rsidRDefault="009D0E00" w:rsidP="009D0E00">
      <w:pPr>
        <w:suppressLineNumbers/>
        <w:spacing w:line="264" w:lineRule="auto"/>
        <w:rPr>
          <w:rFonts w:ascii="Times New Roman" w:hAnsi="Times New Roman"/>
        </w:rPr>
      </w:pPr>
    </w:p>
    <w:p w:rsidR="009D0E00" w:rsidRDefault="009D0E00" w:rsidP="009D0E00">
      <w:pPr>
        <w:suppressLineNumbers/>
        <w:spacing w:line="264" w:lineRule="auto"/>
        <w:rPr>
          <w:rFonts w:ascii="Times New Roman" w:hAnsi="Times New Roman"/>
        </w:rPr>
      </w:pPr>
    </w:p>
    <w:p w:rsidR="009D0E00" w:rsidRDefault="009D0E00" w:rsidP="009D0E00">
      <w:pPr>
        <w:suppressLineNumbers/>
        <w:spacing w:line="264" w:lineRule="auto"/>
        <w:rPr>
          <w:rFonts w:ascii="Times New Roman" w:hAnsi="Times New Roman"/>
        </w:rPr>
      </w:pPr>
    </w:p>
    <w:p w:rsidR="009D0E00" w:rsidRPr="007E097E" w:rsidRDefault="009D0E00" w:rsidP="009D0E00">
      <w:pPr>
        <w:suppressLineNumbers/>
        <w:spacing w:line="264" w:lineRule="auto"/>
        <w:ind w:firstLine="708"/>
        <w:rPr>
          <w:rFonts w:ascii="Times New Roman" w:hAnsi="Times New Roman"/>
          <w:b/>
        </w:rPr>
      </w:pPr>
      <w:r w:rsidRPr="007E097E">
        <w:rPr>
          <w:rFonts w:ascii="Times New Roman" w:hAnsi="Times New Roman"/>
          <w:b/>
        </w:rPr>
        <w:t xml:space="preserve">Вчений секретар </w:t>
      </w:r>
    </w:p>
    <w:p w:rsidR="009D0E00" w:rsidRPr="007E097E" w:rsidRDefault="009D0E00" w:rsidP="009D0E00">
      <w:pPr>
        <w:suppressLineNumbers/>
        <w:spacing w:line="264" w:lineRule="auto"/>
        <w:ind w:firstLine="708"/>
        <w:rPr>
          <w:rFonts w:ascii="Times New Roman" w:hAnsi="Times New Roman"/>
          <w:b/>
        </w:rPr>
      </w:pPr>
      <w:r w:rsidRPr="007E097E">
        <w:rPr>
          <w:rFonts w:ascii="Times New Roman" w:hAnsi="Times New Roman"/>
          <w:b/>
        </w:rPr>
        <w:t>сп</w:t>
      </w:r>
      <w:r w:rsidRPr="007E097E">
        <w:rPr>
          <w:rFonts w:ascii="Times New Roman" w:hAnsi="Times New Roman"/>
          <w:b/>
        </w:rPr>
        <w:t>е</w:t>
      </w:r>
      <w:r w:rsidRPr="007E097E">
        <w:rPr>
          <w:rFonts w:ascii="Times New Roman" w:hAnsi="Times New Roman"/>
          <w:b/>
        </w:rPr>
        <w:t>ціалізованої вченої ради Д.05.600.02</w:t>
      </w:r>
    </w:p>
    <w:p w:rsidR="009D0E00" w:rsidRPr="007E097E" w:rsidRDefault="009D0E00" w:rsidP="009D0E00">
      <w:pPr>
        <w:suppressLineNumbers/>
        <w:spacing w:line="264" w:lineRule="auto"/>
        <w:ind w:firstLine="708"/>
        <w:rPr>
          <w:rFonts w:ascii="Times New Roman" w:hAnsi="Times New Roman"/>
          <w:b/>
        </w:rPr>
      </w:pPr>
      <w:r w:rsidRPr="007E097E">
        <w:rPr>
          <w:rFonts w:ascii="Times New Roman" w:hAnsi="Times New Roman"/>
          <w:b/>
        </w:rPr>
        <w:t xml:space="preserve">кандидат медичних наук                             </w:t>
      </w:r>
      <w:r>
        <w:rPr>
          <w:rFonts w:ascii="Times New Roman" w:hAnsi="Times New Roman"/>
          <w:b/>
        </w:rPr>
        <w:t xml:space="preserve">      </w:t>
      </w:r>
      <w:r w:rsidRPr="007E097E">
        <w:rPr>
          <w:rFonts w:ascii="Times New Roman" w:hAnsi="Times New Roman"/>
          <w:b/>
        </w:rPr>
        <w:t xml:space="preserve">          О.В.Власенко</w:t>
      </w:r>
    </w:p>
    <w:p w:rsidR="009D0E00" w:rsidRDefault="009D0E00" w:rsidP="009D0E00">
      <w:pPr>
        <w:suppressLineNumbers/>
        <w:ind w:firstLine="567"/>
        <w:jc w:val="center"/>
        <w:rPr>
          <w:rFonts w:ascii="Times New Roman" w:hAnsi="Times New Roman"/>
          <w:b/>
          <w:szCs w:val="28"/>
        </w:rPr>
      </w:pPr>
    </w:p>
    <w:p w:rsidR="009D0E00" w:rsidRDefault="009D0E00" w:rsidP="009D0E00">
      <w:pPr>
        <w:suppressLineNumbers/>
        <w:ind w:firstLine="567"/>
        <w:jc w:val="center"/>
        <w:rPr>
          <w:rFonts w:ascii="Times New Roman" w:hAnsi="Times New Roman"/>
          <w:b/>
          <w:szCs w:val="28"/>
        </w:rPr>
      </w:pPr>
    </w:p>
    <w:p w:rsidR="009D0E00" w:rsidRPr="00BD2586" w:rsidRDefault="009D0E00" w:rsidP="009D0E00">
      <w:pPr>
        <w:suppressLineNumbers/>
        <w:ind w:firstLine="567"/>
        <w:jc w:val="center"/>
        <w:rPr>
          <w:rFonts w:ascii="Times New Roman" w:hAnsi="Times New Roman"/>
          <w:b/>
          <w:szCs w:val="28"/>
        </w:rPr>
      </w:pPr>
      <w:r w:rsidRPr="00BD2586">
        <w:rPr>
          <w:rFonts w:ascii="Times New Roman" w:hAnsi="Times New Roman"/>
          <w:b/>
          <w:szCs w:val="28"/>
        </w:rPr>
        <w:t>ЗАГАЛЬНА ХАРАКТЕРИСТИКА РОБОТИ</w:t>
      </w:r>
    </w:p>
    <w:p w:rsidR="009D0E00" w:rsidRPr="00BD2586" w:rsidRDefault="009D0E00" w:rsidP="009D0E00">
      <w:pPr>
        <w:suppressLineNumbers/>
        <w:ind w:firstLine="567"/>
        <w:jc w:val="center"/>
        <w:rPr>
          <w:rFonts w:ascii="Times New Roman" w:hAnsi="Times New Roman"/>
          <w:szCs w:val="28"/>
        </w:rPr>
      </w:pPr>
    </w:p>
    <w:p w:rsidR="009D0E00" w:rsidRPr="00EA0040" w:rsidRDefault="009D0E00" w:rsidP="009D0E00">
      <w:pPr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b/>
          <w:szCs w:val="28"/>
        </w:rPr>
        <w:t>Актуальність проблеми.</w:t>
      </w:r>
      <w:r w:rsidRPr="00EA0040">
        <w:rPr>
          <w:rFonts w:ascii="Times New Roman" w:hAnsi="Times New Roman"/>
          <w:szCs w:val="28"/>
        </w:rPr>
        <w:t xml:space="preserve"> На даний час основою визначення норми при д</w:t>
      </w:r>
      <w:r w:rsidRPr="00EA0040">
        <w:rPr>
          <w:rFonts w:ascii="Times New Roman" w:hAnsi="Times New Roman"/>
          <w:szCs w:val="28"/>
        </w:rPr>
        <w:t>і</w:t>
      </w:r>
      <w:r w:rsidRPr="00EA0040">
        <w:rPr>
          <w:rFonts w:ascii="Times New Roman" w:hAnsi="Times New Roman"/>
          <w:szCs w:val="28"/>
        </w:rPr>
        <w:t>агностичних дослідженнях є середні показники, як результат – стандарт</w:t>
      </w:r>
      <w:r w:rsidRPr="00EA0040">
        <w:rPr>
          <w:rFonts w:ascii="Times New Roman" w:hAnsi="Times New Roman"/>
          <w:szCs w:val="28"/>
        </w:rPr>
        <w:t>и</w:t>
      </w:r>
      <w:r w:rsidRPr="00EA0040">
        <w:rPr>
          <w:rFonts w:ascii="Times New Roman" w:hAnsi="Times New Roman"/>
          <w:szCs w:val="28"/>
        </w:rPr>
        <w:t>зація норм з розрахунку на середній модельний (фантомний) тип людини [Автанд</w:t>
      </w:r>
      <w:r w:rsidRPr="00EA0040">
        <w:rPr>
          <w:rFonts w:ascii="Times New Roman" w:hAnsi="Times New Roman"/>
          <w:szCs w:val="28"/>
        </w:rPr>
        <w:t>и</w:t>
      </w:r>
      <w:r w:rsidRPr="00EA0040">
        <w:rPr>
          <w:rFonts w:ascii="Times New Roman" w:hAnsi="Times New Roman"/>
          <w:szCs w:val="28"/>
        </w:rPr>
        <w:t>лов Г.Г., 1990; Хрисанфова Е.Н., 1990]. Застосування даних величин для визн</w:t>
      </w:r>
      <w:r w:rsidRPr="00EA0040">
        <w:rPr>
          <w:rFonts w:ascii="Times New Roman" w:hAnsi="Times New Roman"/>
          <w:szCs w:val="28"/>
        </w:rPr>
        <w:t>а</w:t>
      </w:r>
      <w:r w:rsidRPr="00EA0040">
        <w:rPr>
          <w:rFonts w:ascii="Times New Roman" w:hAnsi="Times New Roman"/>
          <w:szCs w:val="28"/>
        </w:rPr>
        <w:t>чення норми є неадекватним у зв'язку з в</w:t>
      </w:r>
      <w:r w:rsidRPr="00EA0040">
        <w:rPr>
          <w:rFonts w:ascii="Times New Roman" w:hAnsi="Times New Roman"/>
          <w:szCs w:val="28"/>
        </w:rPr>
        <w:t>и</w:t>
      </w:r>
      <w:r w:rsidRPr="00EA0040">
        <w:rPr>
          <w:rFonts w:ascii="Times New Roman" w:hAnsi="Times New Roman"/>
          <w:szCs w:val="28"/>
        </w:rPr>
        <w:t>сокою індивідуальною мінливістю ознак людини, коефіцієнт варіації яких досягає 30% для фізіологічних і біохім</w:t>
      </w:r>
      <w:r w:rsidRPr="00EA0040">
        <w:rPr>
          <w:rFonts w:ascii="Times New Roman" w:hAnsi="Times New Roman"/>
          <w:szCs w:val="28"/>
        </w:rPr>
        <w:t>і</w:t>
      </w:r>
      <w:r w:rsidRPr="00EA0040">
        <w:rPr>
          <w:rFonts w:ascii="Times New Roman" w:hAnsi="Times New Roman"/>
          <w:szCs w:val="28"/>
        </w:rPr>
        <w:t>чних показників і до 10% для анатомічних [Хрисанфова Е.Н., 1990]. Цілісне р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зуміння норми, як категорії медицини, досить складно без кількісного визн</w:t>
      </w:r>
      <w:r w:rsidRPr="00EA0040">
        <w:rPr>
          <w:rFonts w:ascii="Times New Roman" w:hAnsi="Times New Roman"/>
          <w:szCs w:val="28"/>
        </w:rPr>
        <w:t>а</w:t>
      </w:r>
      <w:r w:rsidRPr="00EA0040">
        <w:rPr>
          <w:rFonts w:ascii="Times New Roman" w:hAnsi="Times New Roman"/>
          <w:szCs w:val="28"/>
        </w:rPr>
        <w:t>чення конкретної норми. Для виявлення патологічного процесу на ранньому етапі необхідні кількісні індивідуальні показники норми тілобудови, що не з</w:t>
      </w:r>
      <w:r w:rsidRPr="00EA0040">
        <w:rPr>
          <w:rFonts w:ascii="Times New Roman" w:hAnsi="Times New Roman"/>
          <w:szCs w:val="28"/>
        </w:rPr>
        <w:t>а</w:t>
      </w:r>
      <w:r w:rsidRPr="00EA0040">
        <w:rPr>
          <w:rFonts w:ascii="Times New Roman" w:hAnsi="Times New Roman"/>
          <w:szCs w:val="28"/>
        </w:rPr>
        <w:t>лежать від типу тілобудови [Бутова О.А., 2000]. Базисом рішення індивідуал</w:t>
      </w:r>
      <w:r w:rsidRPr="00EA0040">
        <w:rPr>
          <w:rFonts w:ascii="Times New Roman" w:hAnsi="Times New Roman"/>
          <w:szCs w:val="28"/>
        </w:rPr>
        <w:t>і</w:t>
      </w:r>
      <w:r w:rsidRPr="00EA0040">
        <w:rPr>
          <w:rFonts w:ascii="Times New Roman" w:hAnsi="Times New Roman"/>
          <w:szCs w:val="28"/>
        </w:rPr>
        <w:t xml:space="preserve">зації норми є пошук відносних показників [Шапаренко П.П., 2000; Moiseenko V. </w:t>
      </w:r>
      <w:r w:rsidRPr="00EA0040">
        <w:rPr>
          <w:rFonts w:ascii="Times New Roman" w:hAnsi="Times New Roman"/>
        </w:rPr>
        <w:t>et al.,</w:t>
      </w:r>
      <w:r w:rsidRPr="00EA0040">
        <w:rPr>
          <w:rFonts w:ascii="Times New Roman" w:hAnsi="Times New Roman"/>
          <w:szCs w:val="28"/>
        </w:rPr>
        <w:t xml:space="preserve"> 2000; </w:t>
      </w:r>
      <w:hyperlink r:id="rId8" w:history="1">
        <w:r w:rsidRPr="00EA0040">
          <w:rPr>
            <w:rFonts w:ascii="Times New Roman" w:hAnsi="Times New Roman"/>
            <w:bCs/>
            <w:szCs w:val="28"/>
          </w:rPr>
          <w:t>Waszak M</w:t>
        </w:r>
      </w:hyperlink>
      <w:r w:rsidRPr="00EA0040">
        <w:rPr>
          <w:rFonts w:ascii="Times New Roman" w:hAnsi="Times New Roman"/>
          <w:szCs w:val="28"/>
        </w:rPr>
        <w:t xml:space="preserve">., </w:t>
      </w:r>
      <w:r w:rsidRPr="00EA0040">
        <w:rPr>
          <w:rFonts w:ascii="Times New Roman" w:hAnsi="Times New Roman"/>
          <w:bCs/>
          <w:szCs w:val="28"/>
        </w:rPr>
        <w:t>Cieślik K</w:t>
      </w:r>
      <w:r w:rsidRPr="00EA0040">
        <w:rPr>
          <w:rFonts w:ascii="Times New Roman" w:hAnsi="Times New Roman"/>
          <w:szCs w:val="28"/>
        </w:rPr>
        <w:t xml:space="preserve">., 2003]. </w:t>
      </w:r>
    </w:p>
    <w:p w:rsidR="009D0E00" w:rsidRPr="00EA0040" w:rsidRDefault="009D0E00" w:rsidP="009D0E00">
      <w:pPr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До оцінки норми можна підійти з позицій пропорціональності цілісного організму людини, як біологічної системи, структури і функції якої знах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дяться в тісному взаємозв'язку [Гуминский Ю.И., 2002]. З самого початку розвитку і</w:t>
      </w:r>
      <w:r w:rsidRPr="00EA0040">
        <w:rPr>
          <w:rFonts w:ascii="Times New Roman" w:hAnsi="Times New Roman"/>
          <w:szCs w:val="28"/>
        </w:rPr>
        <w:t>н</w:t>
      </w:r>
      <w:r w:rsidRPr="00EA0040">
        <w:rPr>
          <w:rFonts w:ascii="Times New Roman" w:hAnsi="Times New Roman"/>
          <w:szCs w:val="28"/>
        </w:rPr>
        <w:t>дивідууму – в ембріональному і фетальному періодах – динамічні зміни у ро</w:t>
      </w:r>
      <w:r w:rsidRPr="00EA0040">
        <w:rPr>
          <w:rFonts w:ascii="Times New Roman" w:hAnsi="Times New Roman"/>
          <w:szCs w:val="28"/>
        </w:rPr>
        <w:t>з</w:t>
      </w:r>
      <w:r w:rsidRPr="00EA0040">
        <w:rPr>
          <w:rFonts w:ascii="Times New Roman" w:hAnsi="Times New Roman"/>
          <w:szCs w:val="28"/>
        </w:rPr>
        <w:t>витку виявляють явну пропорціональність. Розміри практично всіх внутрішніх органів плоду високо корелюють (r = 91,9%) з довжиною, масою тіла і гест</w:t>
      </w:r>
      <w:r w:rsidRPr="00EA0040">
        <w:rPr>
          <w:rFonts w:ascii="Times New Roman" w:hAnsi="Times New Roman"/>
          <w:szCs w:val="28"/>
        </w:rPr>
        <w:t>а</w:t>
      </w:r>
      <w:r w:rsidRPr="00EA0040">
        <w:rPr>
          <w:rFonts w:ascii="Times New Roman" w:hAnsi="Times New Roman"/>
          <w:szCs w:val="28"/>
        </w:rPr>
        <w:t>ційним віком [</w:t>
      </w:r>
      <w:hyperlink r:id="rId9" w:tooltip="Click to search for citations by this author." w:history="1">
        <w:r w:rsidRPr="00EA0040">
          <w:rPr>
            <w:rFonts w:ascii="Times New Roman" w:hAnsi="Times New Roman"/>
            <w:szCs w:val="28"/>
          </w:rPr>
          <w:t>Kennedy W.A. 2nd</w:t>
        </w:r>
      </w:hyperlink>
      <w:r w:rsidRPr="00EA0040">
        <w:rPr>
          <w:rFonts w:ascii="Times New Roman" w:hAnsi="Times New Roman"/>
          <w:szCs w:val="28"/>
        </w:rPr>
        <w:t>., 2003]. Після народження набирає чинності вплив різних факторів зовнішнього середовища що може складати від 20% (для кісткового і м’язового компонентів) до 35% для жирового компоненту тіла [К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ган Б.И., Курашвили Г.Б., 1988], що значно індивідуалізує соматичні параме</w:t>
      </w:r>
      <w:r w:rsidRPr="00EA0040">
        <w:rPr>
          <w:rFonts w:ascii="Times New Roman" w:hAnsi="Times New Roman"/>
          <w:szCs w:val="28"/>
        </w:rPr>
        <w:t>т</w:t>
      </w:r>
      <w:r w:rsidRPr="00EA0040">
        <w:rPr>
          <w:rFonts w:ascii="Times New Roman" w:hAnsi="Times New Roman"/>
          <w:szCs w:val="28"/>
        </w:rPr>
        <w:t>ри. Моделювання належних нормальних розмірів внутрішніх органів широко використовується в діагностичних цілях [</w:t>
      </w:r>
      <w:hyperlink r:id="rId10" w:history="1">
        <w:r w:rsidRPr="00EA0040">
          <w:rPr>
            <w:rFonts w:ascii="Times New Roman" w:hAnsi="Times New Roman"/>
            <w:bCs/>
            <w:szCs w:val="28"/>
          </w:rPr>
          <w:t>Suranyi A</w:t>
        </w:r>
      </w:hyperlink>
      <w:r w:rsidRPr="00EA0040">
        <w:rPr>
          <w:rFonts w:ascii="Times New Roman" w:hAnsi="Times New Roman"/>
          <w:szCs w:val="28"/>
        </w:rPr>
        <w:t xml:space="preserve">. </w:t>
      </w:r>
      <w:r w:rsidRPr="00EA0040">
        <w:rPr>
          <w:rFonts w:ascii="Times New Roman" w:hAnsi="Times New Roman"/>
        </w:rPr>
        <w:t>et al.,</w:t>
      </w:r>
      <w:r w:rsidRPr="00EA0040">
        <w:rPr>
          <w:rFonts w:ascii="Times New Roman" w:hAnsi="Times New Roman"/>
          <w:szCs w:val="28"/>
        </w:rPr>
        <w:t xml:space="preserve"> 2003]. Більшість м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делей розмірів внутрішніх органів, заснованих на сомато-вісцеральних відпов</w:t>
      </w:r>
      <w:r w:rsidRPr="00EA0040">
        <w:rPr>
          <w:rFonts w:ascii="Times New Roman" w:hAnsi="Times New Roman"/>
          <w:szCs w:val="28"/>
        </w:rPr>
        <w:t>і</w:t>
      </w:r>
      <w:r w:rsidRPr="00EA0040">
        <w:rPr>
          <w:rFonts w:ascii="Times New Roman" w:hAnsi="Times New Roman"/>
          <w:szCs w:val="28"/>
        </w:rPr>
        <w:t>дностях, виходять з ростових, вагових або похідних від них показників. Відн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сні індекси взаємозв'язку параметрів внутрішніх орг</w:t>
      </w:r>
      <w:r w:rsidRPr="00EA0040">
        <w:rPr>
          <w:rFonts w:ascii="Times New Roman" w:hAnsi="Times New Roman"/>
          <w:szCs w:val="28"/>
        </w:rPr>
        <w:t>а</w:t>
      </w:r>
      <w:r w:rsidRPr="00EA0040">
        <w:rPr>
          <w:rFonts w:ascii="Times New Roman" w:hAnsi="Times New Roman"/>
          <w:szCs w:val="28"/>
        </w:rPr>
        <w:t>нів з масою і габаритами тіла є підтвердженням наявності сомато-вісцеральних пропорційних відпові</w:t>
      </w:r>
      <w:r w:rsidRPr="00EA0040">
        <w:rPr>
          <w:rFonts w:ascii="Times New Roman" w:hAnsi="Times New Roman"/>
          <w:szCs w:val="28"/>
        </w:rPr>
        <w:t>д</w:t>
      </w:r>
      <w:r w:rsidRPr="00EA0040">
        <w:rPr>
          <w:rFonts w:ascii="Times New Roman" w:hAnsi="Times New Roman"/>
          <w:szCs w:val="28"/>
        </w:rPr>
        <w:t>ностей, як загальнобіологічної закономірності. Наявність етнотериторіальних відмінн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стей підвищує актуальність пошуків відносних стандартів для жителів різних регіонів [</w:t>
      </w:r>
      <w:hyperlink r:id="rId11" w:tooltip="Click to search for citations by this author." w:history="1">
        <w:r w:rsidRPr="00EA0040">
          <w:rPr>
            <w:rFonts w:ascii="Times New Roman" w:hAnsi="Times New Roman"/>
            <w:bCs/>
            <w:szCs w:val="28"/>
          </w:rPr>
          <w:t>Nomasa T</w:t>
        </w:r>
      </w:hyperlink>
      <w:r w:rsidRPr="00EA0040">
        <w:rPr>
          <w:rFonts w:ascii="Times New Roman" w:hAnsi="Times New Roman"/>
          <w:szCs w:val="28"/>
        </w:rPr>
        <w:t xml:space="preserve">., 2001; </w:t>
      </w:r>
      <w:hyperlink r:id="rId12" w:tooltip="Click to search for citations by this author." w:history="1">
        <w:r w:rsidRPr="00EA0040">
          <w:rPr>
            <w:rFonts w:ascii="Times New Roman" w:hAnsi="Times New Roman"/>
            <w:bCs/>
            <w:szCs w:val="28"/>
          </w:rPr>
          <w:t>Lobo Sotomayor G</w:t>
        </w:r>
      </w:hyperlink>
      <w:r w:rsidRPr="00EA0040">
        <w:rPr>
          <w:rFonts w:ascii="Times New Roman" w:hAnsi="Times New Roman"/>
          <w:szCs w:val="28"/>
        </w:rPr>
        <w:t xml:space="preserve">. </w:t>
      </w:r>
      <w:r w:rsidRPr="00EA0040">
        <w:rPr>
          <w:rFonts w:ascii="Times New Roman" w:hAnsi="Times New Roman"/>
        </w:rPr>
        <w:t>et al.,</w:t>
      </w:r>
      <w:r w:rsidRPr="00EA0040">
        <w:rPr>
          <w:rFonts w:ascii="Times New Roman" w:hAnsi="Times New Roman"/>
          <w:szCs w:val="28"/>
        </w:rPr>
        <w:t xml:space="preserve"> 2006], на даний час для української попул</w:t>
      </w:r>
      <w:r w:rsidRPr="00EA0040">
        <w:rPr>
          <w:rFonts w:ascii="Times New Roman" w:hAnsi="Times New Roman"/>
          <w:szCs w:val="28"/>
        </w:rPr>
        <w:t>я</w:t>
      </w:r>
      <w:r w:rsidRPr="00EA0040">
        <w:rPr>
          <w:rFonts w:ascii="Times New Roman" w:hAnsi="Times New Roman"/>
          <w:szCs w:val="28"/>
        </w:rPr>
        <w:t>ції стандартів немає.</w:t>
      </w:r>
    </w:p>
    <w:p w:rsidR="009D0E00" w:rsidRPr="00EA0040" w:rsidRDefault="009D0E00" w:rsidP="009D0E00">
      <w:pPr>
        <w:suppressLineNumbers/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Виявлення кількісних відносин між діагностичними ознаками (кореляції, регресії - пропорції) є основою отримання даних для вирішення конкретних з</w:t>
      </w:r>
      <w:r w:rsidRPr="00EA0040">
        <w:rPr>
          <w:rFonts w:ascii="Times New Roman" w:hAnsi="Times New Roman"/>
          <w:szCs w:val="28"/>
        </w:rPr>
        <w:t>а</w:t>
      </w:r>
      <w:r w:rsidRPr="00EA0040">
        <w:rPr>
          <w:rFonts w:ascii="Times New Roman" w:hAnsi="Times New Roman"/>
          <w:szCs w:val="28"/>
        </w:rPr>
        <w:t>дач [Гумінський Ю.Й., 2002]. Це може бути корисним для створення основ н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рмології [Никитюк Б.А., Мороз В.М., Никитюк Д.Б., 1998], тому логічним є проведе</w:t>
      </w:r>
      <w:r w:rsidRPr="00EA0040">
        <w:rPr>
          <w:rFonts w:ascii="Times New Roman" w:hAnsi="Times New Roman"/>
          <w:szCs w:val="28"/>
        </w:rPr>
        <w:t>н</w:t>
      </w:r>
      <w:r w:rsidRPr="00EA0040">
        <w:rPr>
          <w:rFonts w:ascii="Times New Roman" w:hAnsi="Times New Roman"/>
          <w:szCs w:val="28"/>
        </w:rPr>
        <w:t>ня кількісного аналізу на основі пропорцій.</w:t>
      </w:r>
    </w:p>
    <w:p w:rsidR="009D0E00" w:rsidRPr="00EA0040" w:rsidRDefault="009D0E00" w:rsidP="009D0E00">
      <w:pPr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b/>
          <w:szCs w:val="28"/>
        </w:rPr>
        <w:lastRenderedPageBreak/>
        <w:t>Зв’язок роботи з науковими програмами, планами, темами.</w:t>
      </w:r>
      <w:r w:rsidRPr="00EA0040">
        <w:rPr>
          <w:rFonts w:ascii="Times New Roman" w:hAnsi="Times New Roman"/>
          <w:szCs w:val="28"/>
        </w:rPr>
        <w:t xml:space="preserve"> Тема дис</w:t>
      </w:r>
      <w:r w:rsidRPr="00EA0040">
        <w:rPr>
          <w:rFonts w:ascii="Times New Roman" w:hAnsi="Times New Roman"/>
          <w:szCs w:val="28"/>
        </w:rPr>
        <w:t>е</w:t>
      </w:r>
      <w:r w:rsidRPr="00EA0040">
        <w:rPr>
          <w:rFonts w:ascii="Times New Roman" w:hAnsi="Times New Roman"/>
          <w:szCs w:val="28"/>
        </w:rPr>
        <w:t>ртації затверджена вченою радою стоматологічного та фармацевтичного фак</w:t>
      </w:r>
      <w:r w:rsidRPr="00EA0040">
        <w:rPr>
          <w:rFonts w:ascii="Times New Roman" w:hAnsi="Times New Roman"/>
          <w:szCs w:val="28"/>
        </w:rPr>
        <w:t>у</w:t>
      </w:r>
      <w:r w:rsidRPr="00EA0040">
        <w:rPr>
          <w:rFonts w:ascii="Times New Roman" w:hAnsi="Times New Roman"/>
          <w:szCs w:val="28"/>
        </w:rPr>
        <w:t>льтетів Вінницького національного медичного університету ім. М.І. Пирог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ва МОЗ України (протокол № 7 від 14 червня 2007 року) і є фрагментом план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вої наукової роботи науково-дослідного центру Вінницького національного меди</w:t>
      </w:r>
      <w:r w:rsidRPr="00EA0040">
        <w:rPr>
          <w:rFonts w:ascii="Times New Roman" w:hAnsi="Times New Roman"/>
          <w:szCs w:val="28"/>
        </w:rPr>
        <w:t>ч</w:t>
      </w:r>
      <w:r w:rsidRPr="00EA0040">
        <w:rPr>
          <w:rFonts w:ascii="Times New Roman" w:hAnsi="Times New Roman"/>
          <w:szCs w:val="28"/>
        </w:rPr>
        <w:t>ного університету ім. М.І. Пирогова “Розробка нормативних критеріїв зд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ров’я різних вікових та статевих груп населення” (№ державної реєстрації: 0103U008992).</w:t>
      </w:r>
    </w:p>
    <w:p w:rsidR="009D0E00" w:rsidRPr="00EA0040" w:rsidRDefault="009D0E00" w:rsidP="009D0E00">
      <w:pPr>
        <w:pStyle w:val="aa"/>
        <w:spacing w:line="276" w:lineRule="auto"/>
        <w:ind w:firstLine="567"/>
        <w:jc w:val="both"/>
        <w:rPr>
          <w:b w:val="0"/>
          <w:bCs/>
          <w:szCs w:val="28"/>
        </w:rPr>
      </w:pPr>
      <w:r w:rsidRPr="00EA0040">
        <w:rPr>
          <w:caps/>
          <w:szCs w:val="28"/>
        </w:rPr>
        <w:t>Мета дослідження</w:t>
      </w:r>
      <w:r w:rsidRPr="00EA0040">
        <w:rPr>
          <w:b w:val="0"/>
          <w:szCs w:val="28"/>
        </w:rPr>
        <w:t>.</w:t>
      </w:r>
      <w:r w:rsidRPr="00EA0040">
        <w:rPr>
          <w:szCs w:val="28"/>
        </w:rPr>
        <w:t xml:space="preserve"> </w:t>
      </w:r>
      <w:r w:rsidRPr="00EA0040">
        <w:rPr>
          <w:b w:val="0"/>
          <w:caps/>
          <w:szCs w:val="28"/>
        </w:rPr>
        <w:t>Встановити</w:t>
      </w:r>
      <w:r w:rsidRPr="00EA0040">
        <w:rPr>
          <w:szCs w:val="28"/>
        </w:rPr>
        <w:t xml:space="preserve"> </w:t>
      </w:r>
      <w:r w:rsidRPr="00EA0040">
        <w:rPr>
          <w:b w:val="0"/>
          <w:bCs/>
          <w:caps/>
          <w:szCs w:val="28"/>
        </w:rPr>
        <w:t>закономірності зв’язків макроморфоме</w:t>
      </w:r>
      <w:r w:rsidRPr="00EA0040">
        <w:rPr>
          <w:b w:val="0"/>
          <w:bCs/>
          <w:caps/>
          <w:szCs w:val="28"/>
        </w:rPr>
        <w:t>т</w:t>
      </w:r>
      <w:r w:rsidRPr="00EA0040">
        <w:rPr>
          <w:b w:val="0"/>
          <w:bCs/>
          <w:caps/>
          <w:szCs w:val="28"/>
        </w:rPr>
        <w:t>ричних розмірів нирок з соматичними параметрами у підлітків в н</w:t>
      </w:r>
      <w:r w:rsidRPr="00EA0040">
        <w:rPr>
          <w:b w:val="0"/>
          <w:bCs/>
          <w:caps/>
          <w:szCs w:val="28"/>
        </w:rPr>
        <w:t>о</w:t>
      </w:r>
      <w:r w:rsidRPr="00EA0040">
        <w:rPr>
          <w:b w:val="0"/>
          <w:bCs/>
          <w:caps/>
          <w:szCs w:val="28"/>
        </w:rPr>
        <w:t>рмі.</w:t>
      </w:r>
    </w:p>
    <w:p w:rsidR="009D0E00" w:rsidRPr="00EA0040" w:rsidRDefault="009D0E00" w:rsidP="009D0E00">
      <w:pPr>
        <w:spacing w:line="276" w:lineRule="auto"/>
        <w:ind w:firstLine="567"/>
        <w:jc w:val="both"/>
        <w:rPr>
          <w:rFonts w:ascii="Times New Roman" w:hAnsi="Times New Roman"/>
          <w:b/>
          <w:szCs w:val="28"/>
        </w:rPr>
      </w:pPr>
      <w:r w:rsidRPr="00EA0040">
        <w:rPr>
          <w:rFonts w:ascii="Times New Roman" w:hAnsi="Times New Roman"/>
          <w:b/>
          <w:szCs w:val="28"/>
        </w:rPr>
        <w:t>З</w:t>
      </w:r>
      <w:r w:rsidRPr="00EA0040">
        <w:rPr>
          <w:rFonts w:ascii="Times New Roman" w:hAnsi="Times New Roman"/>
          <w:b/>
          <w:szCs w:val="28"/>
        </w:rPr>
        <w:t>а</w:t>
      </w:r>
      <w:r w:rsidRPr="00EA0040">
        <w:rPr>
          <w:rFonts w:ascii="Times New Roman" w:hAnsi="Times New Roman"/>
          <w:b/>
          <w:szCs w:val="28"/>
        </w:rPr>
        <w:t>вдання дослідження:</w:t>
      </w:r>
    </w:p>
    <w:p w:rsidR="009D0E00" w:rsidRPr="00EA0040" w:rsidRDefault="009D0E00" w:rsidP="00B56468">
      <w:pPr>
        <w:pStyle w:val="aff7"/>
        <w:widowControl w:val="0"/>
        <w:numPr>
          <w:ilvl w:val="0"/>
          <w:numId w:val="12"/>
        </w:numPr>
        <w:tabs>
          <w:tab w:val="left" w:pos="0"/>
          <w:tab w:val="left" w:pos="426"/>
        </w:tabs>
        <w:suppressAutoHyphens w:val="0"/>
        <w:autoSpaceDN w:val="0"/>
        <w:adjustRightInd w:val="0"/>
        <w:spacing w:line="276" w:lineRule="auto"/>
        <w:ind w:left="0" w:firstLine="0"/>
        <w:jc w:val="both"/>
        <w:rPr>
          <w:szCs w:val="28"/>
        </w:rPr>
      </w:pPr>
      <w:r w:rsidRPr="00EA0040">
        <w:rPr>
          <w:szCs w:val="28"/>
        </w:rPr>
        <w:t>Визначити розміри та встановити особливості динаміки річних змін розм</w:t>
      </w:r>
      <w:r w:rsidRPr="00EA0040">
        <w:rPr>
          <w:szCs w:val="28"/>
        </w:rPr>
        <w:t>і</w:t>
      </w:r>
      <w:r w:rsidRPr="00EA0040">
        <w:rPr>
          <w:szCs w:val="28"/>
        </w:rPr>
        <w:t>рів нирок у практично здорових міських підлітків (хлопчики 13-16 років; дівч</w:t>
      </w:r>
      <w:r w:rsidRPr="00EA0040">
        <w:rPr>
          <w:szCs w:val="28"/>
        </w:rPr>
        <w:t>а</w:t>
      </w:r>
      <w:r w:rsidRPr="00EA0040">
        <w:rPr>
          <w:szCs w:val="28"/>
        </w:rPr>
        <w:t>тка 12-15 років).</w:t>
      </w:r>
    </w:p>
    <w:p w:rsidR="009D0E00" w:rsidRPr="00EA0040" w:rsidRDefault="009D0E00" w:rsidP="00B56468">
      <w:pPr>
        <w:pStyle w:val="aff7"/>
        <w:widowControl w:val="0"/>
        <w:numPr>
          <w:ilvl w:val="0"/>
          <w:numId w:val="12"/>
        </w:numPr>
        <w:tabs>
          <w:tab w:val="left" w:pos="0"/>
          <w:tab w:val="left" w:pos="426"/>
        </w:tabs>
        <w:suppressAutoHyphens w:val="0"/>
        <w:autoSpaceDN w:val="0"/>
        <w:adjustRightInd w:val="0"/>
        <w:spacing w:line="276" w:lineRule="auto"/>
        <w:ind w:left="0" w:firstLine="0"/>
        <w:jc w:val="both"/>
        <w:rPr>
          <w:szCs w:val="28"/>
        </w:rPr>
      </w:pPr>
      <w:r w:rsidRPr="00EA0040">
        <w:rPr>
          <w:szCs w:val="28"/>
        </w:rPr>
        <w:t>Визначити розміри та встановити особливості динаміки річних змін антр</w:t>
      </w:r>
      <w:r w:rsidRPr="00EA0040">
        <w:rPr>
          <w:szCs w:val="28"/>
        </w:rPr>
        <w:t>о</w:t>
      </w:r>
      <w:r w:rsidRPr="00EA0040">
        <w:rPr>
          <w:szCs w:val="28"/>
        </w:rPr>
        <w:t>пометричних показників практично здорових міських підлі</w:t>
      </w:r>
      <w:r w:rsidRPr="00EA0040">
        <w:rPr>
          <w:szCs w:val="28"/>
        </w:rPr>
        <w:t>т</w:t>
      </w:r>
      <w:r w:rsidRPr="00EA0040">
        <w:rPr>
          <w:szCs w:val="28"/>
        </w:rPr>
        <w:t>ків.</w:t>
      </w:r>
    </w:p>
    <w:p w:rsidR="009D0E00" w:rsidRPr="00EA0040" w:rsidRDefault="009D0E00" w:rsidP="00B56468">
      <w:pPr>
        <w:pStyle w:val="aff7"/>
        <w:widowControl w:val="0"/>
        <w:numPr>
          <w:ilvl w:val="0"/>
          <w:numId w:val="12"/>
        </w:numPr>
        <w:tabs>
          <w:tab w:val="left" w:pos="0"/>
          <w:tab w:val="left" w:pos="426"/>
        </w:tabs>
        <w:suppressAutoHyphens w:val="0"/>
        <w:autoSpaceDN w:val="0"/>
        <w:adjustRightInd w:val="0"/>
        <w:spacing w:line="276" w:lineRule="auto"/>
        <w:ind w:left="0" w:firstLine="0"/>
        <w:jc w:val="both"/>
        <w:rPr>
          <w:szCs w:val="28"/>
        </w:rPr>
      </w:pPr>
      <w:r w:rsidRPr="00EA0040">
        <w:rPr>
          <w:szCs w:val="28"/>
        </w:rPr>
        <w:t>Встановити коректність різних методів визначення об’єму нирки за ліні</w:t>
      </w:r>
      <w:r w:rsidRPr="00EA0040">
        <w:rPr>
          <w:szCs w:val="28"/>
        </w:rPr>
        <w:t>й</w:t>
      </w:r>
      <w:r w:rsidRPr="00EA0040">
        <w:rPr>
          <w:szCs w:val="28"/>
        </w:rPr>
        <w:t>ними розмірами: як еліпсоїда обертання та регресійної моделі відносно вол</w:t>
      </w:r>
      <w:r w:rsidRPr="00EA0040">
        <w:rPr>
          <w:szCs w:val="28"/>
        </w:rPr>
        <w:t>ю</w:t>
      </w:r>
      <w:r w:rsidRPr="00EA0040">
        <w:rPr>
          <w:szCs w:val="28"/>
        </w:rPr>
        <w:t xml:space="preserve">метричного метода.  </w:t>
      </w:r>
    </w:p>
    <w:p w:rsidR="009D0E00" w:rsidRPr="00EA0040" w:rsidRDefault="009D0E00" w:rsidP="00B56468">
      <w:pPr>
        <w:pStyle w:val="aff7"/>
        <w:widowControl w:val="0"/>
        <w:numPr>
          <w:ilvl w:val="0"/>
          <w:numId w:val="12"/>
        </w:numPr>
        <w:tabs>
          <w:tab w:val="left" w:pos="0"/>
          <w:tab w:val="left" w:pos="426"/>
        </w:tabs>
        <w:suppressAutoHyphens w:val="0"/>
        <w:autoSpaceDN w:val="0"/>
        <w:adjustRightInd w:val="0"/>
        <w:spacing w:line="276" w:lineRule="auto"/>
        <w:ind w:left="0" w:firstLine="0"/>
        <w:jc w:val="both"/>
        <w:rPr>
          <w:szCs w:val="28"/>
        </w:rPr>
      </w:pPr>
      <w:r w:rsidRPr="00EA0040">
        <w:rPr>
          <w:szCs w:val="28"/>
        </w:rPr>
        <w:t>Визначити кореляції розмірів нирок з антропометричними і соматотипол</w:t>
      </w:r>
      <w:r w:rsidRPr="00EA0040">
        <w:rPr>
          <w:szCs w:val="28"/>
        </w:rPr>
        <w:t>о</w:t>
      </w:r>
      <w:r w:rsidRPr="00EA0040">
        <w:rPr>
          <w:szCs w:val="28"/>
        </w:rPr>
        <w:t>гічними показниками у підлі</w:t>
      </w:r>
      <w:r w:rsidRPr="00EA0040">
        <w:rPr>
          <w:szCs w:val="28"/>
        </w:rPr>
        <w:t>т</w:t>
      </w:r>
      <w:r w:rsidRPr="00EA0040">
        <w:rPr>
          <w:szCs w:val="28"/>
        </w:rPr>
        <w:t>ків.</w:t>
      </w:r>
    </w:p>
    <w:p w:rsidR="009D0E00" w:rsidRPr="00EA0040" w:rsidRDefault="009D0E00" w:rsidP="00B56468">
      <w:pPr>
        <w:pStyle w:val="aff7"/>
        <w:widowControl w:val="0"/>
        <w:numPr>
          <w:ilvl w:val="0"/>
          <w:numId w:val="12"/>
        </w:numPr>
        <w:tabs>
          <w:tab w:val="left" w:pos="0"/>
          <w:tab w:val="left" w:pos="426"/>
        </w:tabs>
        <w:suppressAutoHyphens w:val="0"/>
        <w:autoSpaceDN w:val="0"/>
        <w:adjustRightInd w:val="0"/>
        <w:spacing w:before="240" w:line="276" w:lineRule="auto"/>
        <w:ind w:left="0" w:firstLine="0"/>
        <w:jc w:val="both"/>
        <w:rPr>
          <w:szCs w:val="28"/>
        </w:rPr>
      </w:pPr>
      <w:r w:rsidRPr="00EA0040">
        <w:rPr>
          <w:szCs w:val="28"/>
        </w:rPr>
        <w:t>Розробити регресійні моделі індивідуальних нормативних ехометричних показників нирок у здорових міських підлітків Подільського регіону України в залежності від статі та особливостей будови тіла.</w:t>
      </w:r>
    </w:p>
    <w:p w:rsidR="009D0E00" w:rsidRPr="00EA0040" w:rsidRDefault="009D0E00" w:rsidP="009D0E00">
      <w:pPr>
        <w:pStyle w:val="aff7"/>
        <w:tabs>
          <w:tab w:val="left" w:pos="0"/>
        </w:tabs>
        <w:spacing w:before="240" w:line="276" w:lineRule="auto"/>
        <w:ind w:left="0" w:firstLine="567"/>
        <w:jc w:val="both"/>
        <w:rPr>
          <w:szCs w:val="28"/>
        </w:rPr>
      </w:pPr>
      <w:r w:rsidRPr="00EA0040">
        <w:rPr>
          <w:i/>
          <w:szCs w:val="28"/>
        </w:rPr>
        <w:t>Об’єкт дослідження</w:t>
      </w:r>
      <w:r w:rsidRPr="00EA0040">
        <w:rPr>
          <w:szCs w:val="28"/>
        </w:rPr>
        <w:t xml:space="preserve"> – закономірності </w:t>
      </w:r>
      <w:r w:rsidRPr="00EA0040">
        <w:rPr>
          <w:bCs/>
          <w:szCs w:val="28"/>
        </w:rPr>
        <w:t>зв’язків макроморфометричних р</w:t>
      </w:r>
      <w:r w:rsidRPr="00EA0040">
        <w:rPr>
          <w:bCs/>
          <w:szCs w:val="28"/>
        </w:rPr>
        <w:t>о</w:t>
      </w:r>
      <w:r w:rsidRPr="00EA0040">
        <w:rPr>
          <w:bCs/>
          <w:szCs w:val="28"/>
        </w:rPr>
        <w:t>змірів нирок з соматичними параме</w:t>
      </w:r>
      <w:r w:rsidRPr="00EA0040">
        <w:rPr>
          <w:bCs/>
          <w:szCs w:val="28"/>
        </w:rPr>
        <w:t>т</w:t>
      </w:r>
      <w:r w:rsidRPr="00EA0040">
        <w:rPr>
          <w:bCs/>
          <w:szCs w:val="28"/>
        </w:rPr>
        <w:t>рами</w:t>
      </w:r>
      <w:r w:rsidRPr="00EA0040">
        <w:rPr>
          <w:szCs w:val="28"/>
        </w:rPr>
        <w:t>.</w:t>
      </w:r>
    </w:p>
    <w:p w:rsidR="009D0E00" w:rsidRPr="00EA0040" w:rsidRDefault="009D0E00" w:rsidP="009D0E00">
      <w:pPr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i/>
          <w:szCs w:val="28"/>
        </w:rPr>
        <w:t>Предмет дослідження</w:t>
      </w:r>
      <w:r w:rsidRPr="00EA0040">
        <w:rPr>
          <w:rFonts w:ascii="Times New Roman" w:hAnsi="Times New Roman"/>
          <w:szCs w:val="28"/>
        </w:rPr>
        <w:t xml:space="preserve"> – особливості макроморфометричних показників нирок та соматометричних параметрів у практично здорових міських хло</w:t>
      </w:r>
      <w:r w:rsidRPr="00EA0040">
        <w:rPr>
          <w:rFonts w:ascii="Times New Roman" w:hAnsi="Times New Roman"/>
          <w:szCs w:val="28"/>
        </w:rPr>
        <w:t>п</w:t>
      </w:r>
      <w:r w:rsidRPr="00EA0040">
        <w:rPr>
          <w:rFonts w:ascii="Times New Roman" w:hAnsi="Times New Roman"/>
          <w:szCs w:val="28"/>
        </w:rPr>
        <w:t>чиків від 13 до 16 років та д</w:t>
      </w:r>
      <w:r w:rsidRPr="00EA0040">
        <w:rPr>
          <w:rFonts w:ascii="Times New Roman" w:hAnsi="Times New Roman"/>
          <w:szCs w:val="28"/>
        </w:rPr>
        <w:t>і</w:t>
      </w:r>
      <w:r w:rsidRPr="00EA0040">
        <w:rPr>
          <w:rFonts w:ascii="Times New Roman" w:hAnsi="Times New Roman"/>
          <w:szCs w:val="28"/>
        </w:rPr>
        <w:t>вчаток від 12 до 15 років.</w:t>
      </w:r>
    </w:p>
    <w:p w:rsidR="009D0E00" w:rsidRPr="00EA0040" w:rsidRDefault="009D0E00" w:rsidP="009D0E00">
      <w:pPr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i/>
          <w:szCs w:val="28"/>
        </w:rPr>
        <w:t>Методи дослідження:</w:t>
      </w:r>
      <w:r w:rsidRPr="00EA0040">
        <w:rPr>
          <w:rFonts w:ascii="Times New Roman" w:hAnsi="Times New Roman"/>
          <w:szCs w:val="28"/>
        </w:rPr>
        <w:t xml:space="preserve"> сонографічний метод дослідження – для визн</w:t>
      </w:r>
      <w:r w:rsidRPr="00EA0040">
        <w:rPr>
          <w:rFonts w:ascii="Times New Roman" w:hAnsi="Times New Roman"/>
          <w:szCs w:val="28"/>
        </w:rPr>
        <w:t>а</w:t>
      </w:r>
      <w:r w:rsidRPr="00EA0040">
        <w:rPr>
          <w:rFonts w:ascii="Times New Roman" w:hAnsi="Times New Roman"/>
          <w:szCs w:val="28"/>
        </w:rPr>
        <w:t>чення морфометричних показників нирок; антропометричний та соматотипол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гічний – для встановлення особливостей будови тіла; математичний – для аналізу ро</w:t>
      </w:r>
      <w:r w:rsidRPr="00EA0040">
        <w:rPr>
          <w:rFonts w:ascii="Times New Roman" w:hAnsi="Times New Roman"/>
          <w:szCs w:val="28"/>
        </w:rPr>
        <w:t>з</w:t>
      </w:r>
      <w:r w:rsidRPr="00EA0040">
        <w:rPr>
          <w:rFonts w:ascii="Times New Roman" w:hAnsi="Times New Roman"/>
          <w:szCs w:val="28"/>
        </w:rPr>
        <w:t>поділу метричних ознак, визначення кореляцій соматичних ро</w:t>
      </w:r>
      <w:r w:rsidRPr="00EA0040">
        <w:rPr>
          <w:rFonts w:ascii="Times New Roman" w:hAnsi="Times New Roman"/>
          <w:szCs w:val="28"/>
        </w:rPr>
        <w:t>з</w:t>
      </w:r>
      <w:r w:rsidRPr="00EA0040">
        <w:rPr>
          <w:rFonts w:ascii="Times New Roman" w:hAnsi="Times New Roman"/>
          <w:szCs w:val="28"/>
        </w:rPr>
        <w:t>мірів та УЗ-розмірів нирок та для побудови математичних моделей.</w:t>
      </w:r>
    </w:p>
    <w:p w:rsidR="009D0E00" w:rsidRPr="00EA0040" w:rsidRDefault="009D0E00" w:rsidP="009D0E00">
      <w:pPr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b/>
          <w:bCs/>
          <w:szCs w:val="28"/>
        </w:rPr>
        <w:t>Наукова новизна одержаних результатів.</w:t>
      </w:r>
      <w:r w:rsidRPr="00EA0040">
        <w:rPr>
          <w:rFonts w:ascii="Times New Roman" w:hAnsi="Times New Roman"/>
          <w:bCs/>
          <w:szCs w:val="28"/>
        </w:rPr>
        <w:t xml:space="preserve"> </w:t>
      </w:r>
      <w:r w:rsidRPr="00EA0040">
        <w:rPr>
          <w:rFonts w:ascii="Times New Roman" w:hAnsi="Times New Roman"/>
          <w:szCs w:val="28"/>
        </w:rPr>
        <w:t>Вперше в комплексі вивчено зв’язки параметрів нирок із соматичними параметрами залежно від віку, статі та конституційних особливостей у практично здорових міс</w:t>
      </w:r>
      <w:r w:rsidRPr="00EA0040">
        <w:rPr>
          <w:rFonts w:ascii="Times New Roman" w:hAnsi="Times New Roman"/>
          <w:szCs w:val="28"/>
        </w:rPr>
        <w:t>ь</w:t>
      </w:r>
      <w:r w:rsidRPr="00EA0040">
        <w:rPr>
          <w:rFonts w:ascii="Times New Roman" w:hAnsi="Times New Roman"/>
          <w:szCs w:val="28"/>
        </w:rPr>
        <w:t>ких підлітків.</w:t>
      </w:r>
    </w:p>
    <w:p w:rsidR="009D0E00" w:rsidRPr="00EA0040" w:rsidRDefault="009D0E00" w:rsidP="009D0E00">
      <w:pPr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Вперше встановлено наявність кореляцій розмірів нирок з соматометри</w:t>
      </w:r>
      <w:r w:rsidRPr="00EA0040">
        <w:rPr>
          <w:rFonts w:ascii="Times New Roman" w:hAnsi="Times New Roman"/>
          <w:szCs w:val="28"/>
        </w:rPr>
        <w:t>ч</w:t>
      </w:r>
      <w:r w:rsidRPr="00EA0040">
        <w:rPr>
          <w:rFonts w:ascii="Times New Roman" w:hAnsi="Times New Roman"/>
          <w:szCs w:val="28"/>
        </w:rPr>
        <w:t>ними та соматотипологічними показниками у практично здорових міських пі</w:t>
      </w:r>
      <w:r w:rsidRPr="00EA0040">
        <w:rPr>
          <w:rFonts w:ascii="Times New Roman" w:hAnsi="Times New Roman"/>
          <w:szCs w:val="28"/>
        </w:rPr>
        <w:t>д</w:t>
      </w:r>
      <w:r w:rsidRPr="00EA0040">
        <w:rPr>
          <w:rFonts w:ascii="Times New Roman" w:hAnsi="Times New Roman"/>
          <w:szCs w:val="28"/>
        </w:rPr>
        <w:t xml:space="preserve">літків Поділля обох статей. </w:t>
      </w:r>
    </w:p>
    <w:p w:rsidR="009D0E00" w:rsidRPr="00EA0040" w:rsidRDefault="009D0E00" w:rsidP="009D0E00">
      <w:pPr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Вперше, на основі антропометричних показників, використовуючи метод покрокового регресійного аналізу, поб</w:t>
      </w:r>
      <w:r w:rsidRPr="00EA0040">
        <w:rPr>
          <w:rFonts w:ascii="Times New Roman" w:hAnsi="Times New Roman"/>
          <w:szCs w:val="28"/>
        </w:rPr>
        <w:t>у</w:t>
      </w:r>
      <w:r w:rsidRPr="00EA0040">
        <w:rPr>
          <w:rFonts w:ascii="Times New Roman" w:hAnsi="Times New Roman"/>
          <w:szCs w:val="28"/>
        </w:rPr>
        <w:t>довані математичні моделі суми трьох розмірів обох нирок для здорових міських підлітків. Визначено, що осно</w:t>
      </w:r>
      <w:r w:rsidRPr="00EA0040">
        <w:rPr>
          <w:rFonts w:ascii="Times New Roman" w:hAnsi="Times New Roman"/>
          <w:szCs w:val="28"/>
        </w:rPr>
        <w:t>в</w:t>
      </w:r>
      <w:r w:rsidRPr="00EA0040">
        <w:rPr>
          <w:rFonts w:ascii="Times New Roman" w:hAnsi="Times New Roman"/>
          <w:szCs w:val="28"/>
        </w:rPr>
        <w:t>ною прогностичною ознакою для моделювання нормативних ліні</w:t>
      </w:r>
      <w:r w:rsidRPr="00EA0040">
        <w:rPr>
          <w:rFonts w:ascii="Times New Roman" w:hAnsi="Times New Roman"/>
          <w:szCs w:val="28"/>
        </w:rPr>
        <w:t>й</w:t>
      </w:r>
      <w:r w:rsidRPr="00EA0040">
        <w:rPr>
          <w:rFonts w:ascii="Times New Roman" w:hAnsi="Times New Roman"/>
          <w:szCs w:val="28"/>
        </w:rPr>
        <w:t xml:space="preserve">них розмірів та нормального об’єму нирок є маса тіла. </w:t>
      </w:r>
    </w:p>
    <w:p w:rsidR="009D0E00" w:rsidRPr="00EA0040" w:rsidRDefault="009D0E00" w:rsidP="009D0E00">
      <w:pPr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Вперше доведено, що відносні показники (об’єм або сума лінійних станд</w:t>
      </w:r>
      <w:r w:rsidRPr="00EA0040">
        <w:rPr>
          <w:rFonts w:ascii="Times New Roman" w:hAnsi="Times New Roman"/>
          <w:szCs w:val="28"/>
        </w:rPr>
        <w:t>а</w:t>
      </w:r>
      <w:r w:rsidRPr="00EA0040">
        <w:rPr>
          <w:rFonts w:ascii="Times New Roman" w:hAnsi="Times New Roman"/>
          <w:szCs w:val="28"/>
        </w:rPr>
        <w:t>ртних розмірів органу на одиницю маси тіла) є більш об'єктивними для індив</w:t>
      </w:r>
      <w:r w:rsidRPr="00EA0040">
        <w:rPr>
          <w:rFonts w:ascii="Times New Roman" w:hAnsi="Times New Roman"/>
          <w:szCs w:val="28"/>
        </w:rPr>
        <w:t>і</w:t>
      </w:r>
      <w:r w:rsidRPr="00EA0040">
        <w:rPr>
          <w:rFonts w:ascii="Times New Roman" w:hAnsi="Times New Roman"/>
          <w:szCs w:val="28"/>
        </w:rPr>
        <w:t>дуальної характеристики сомато-вісцеральних пропорційних співвідношень о</w:t>
      </w:r>
      <w:r w:rsidRPr="00EA0040">
        <w:rPr>
          <w:rFonts w:ascii="Times New Roman" w:hAnsi="Times New Roman"/>
          <w:szCs w:val="28"/>
        </w:rPr>
        <w:t>р</w:t>
      </w:r>
      <w:r w:rsidRPr="00EA0040">
        <w:rPr>
          <w:rFonts w:ascii="Times New Roman" w:hAnsi="Times New Roman"/>
          <w:szCs w:val="28"/>
        </w:rPr>
        <w:t>ганізму люд</w:t>
      </w:r>
      <w:r w:rsidRPr="00EA0040">
        <w:rPr>
          <w:rFonts w:ascii="Times New Roman" w:hAnsi="Times New Roman"/>
          <w:szCs w:val="28"/>
        </w:rPr>
        <w:t>и</w:t>
      </w:r>
      <w:r w:rsidRPr="00EA0040">
        <w:rPr>
          <w:rFonts w:ascii="Times New Roman" w:hAnsi="Times New Roman"/>
          <w:szCs w:val="28"/>
        </w:rPr>
        <w:t>ни.</w:t>
      </w:r>
    </w:p>
    <w:p w:rsidR="009D0E00" w:rsidRPr="00EA0040" w:rsidRDefault="009D0E00" w:rsidP="009D0E00">
      <w:pPr>
        <w:suppressLineNumbers/>
        <w:tabs>
          <w:tab w:val="left" w:pos="720"/>
        </w:tabs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Вперше доведено, що математичні моделі лінійних розмірів нирок на о</w:t>
      </w:r>
      <w:r w:rsidRPr="00EA0040">
        <w:rPr>
          <w:rFonts w:ascii="Times New Roman" w:hAnsi="Times New Roman"/>
          <w:szCs w:val="28"/>
        </w:rPr>
        <w:t>с</w:t>
      </w:r>
      <w:r w:rsidRPr="00EA0040">
        <w:rPr>
          <w:rFonts w:ascii="Times New Roman" w:hAnsi="Times New Roman"/>
          <w:szCs w:val="28"/>
        </w:rPr>
        <w:t>нові сомато-вісцеральних пропорційних співвідношень досягають високого р</w:t>
      </w:r>
      <w:r w:rsidRPr="00EA0040">
        <w:rPr>
          <w:rFonts w:ascii="Times New Roman" w:hAnsi="Times New Roman"/>
          <w:szCs w:val="28"/>
        </w:rPr>
        <w:t>і</w:t>
      </w:r>
      <w:r w:rsidRPr="00EA0040">
        <w:rPr>
          <w:rFonts w:ascii="Times New Roman" w:hAnsi="Times New Roman"/>
          <w:szCs w:val="28"/>
        </w:rPr>
        <w:t>вня прогностичності (&gt;0,90) та на 60% є більш точними для первинної УЗ-діагностики набутої патології нирок у підлітків. Математичні моделі об’єму обох нирок на основі сомато-вісцеральних пропорцій мають менший рівень прогности</w:t>
      </w:r>
      <w:r w:rsidRPr="00EA0040">
        <w:rPr>
          <w:rFonts w:ascii="Times New Roman" w:hAnsi="Times New Roman"/>
          <w:szCs w:val="28"/>
        </w:rPr>
        <w:t>ч</w:t>
      </w:r>
      <w:r w:rsidRPr="00EA0040">
        <w:rPr>
          <w:rFonts w:ascii="Times New Roman" w:hAnsi="Times New Roman"/>
          <w:szCs w:val="28"/>
        </w:rPr>
        <w:t>ності (&lt;0,80).</w:t>
      </w:r>
    </w:p>
    <w:p w:rsidR="009D0E00" w:rsidRPr="00EA0040" w:rsidRDefault="009D0E00" w:rsidP="009D0E00">
      <w:pPr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b/>
          <w:szCs w:val="28"/>
        </w:rPr>
        <w:lastRenderedPageBreak/>
        <w:t>Практичне значення одержаних результатів.</w:t>
      </w:r>
      <w:r w:rsidRPr="00EA0040">
        <w:rPr>
          <w:rFonts w:ascii="Times New Roman" w:hAnsi="Times New Roman"/>
          <w:szCs w:val="28"/>
        </w:rPr>
        <w:t xml:space="preserve"> Результати дослідження дозволили встановити нормативні лінійні розміри нирок у практично здор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вих міських підлітків Подільського регіону України з урахуванням їх статі. Ці м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делі пройшли клінічну перевірку та можуть бути рекомендовані для викори</w:t>
      </w:r>
      <w:r w:rsidRPr="00EA0040">
        <w:rPr>
          <w:rFonts w:ascii="Times New Roman" w:hAnsi="Times New Roman"/>
          <w:szCs w:val="28"/>
        </w:rPr>
        <w:t>с</w:t>
      </w:r>
      <w:r w:rsidRPr="00EA0040">
        <w:rPr>
          <w:rFonts w:ascii="Times New Roman" w:hAnsi="Times New Roman"/>
          <w:szCs w:val="28"/>
        </w:rPr>
        <w:t>тання у галузі радіології, педіатрії, загальної практики сімейної медицини у п</w:t>
      </w:r>
      <w:r w:rsidRPr="00EA0040">
        <w:rPr>
          <w:rFonts w:ascii="Times New Roman" w:hAnsi="Times New Roman"/>
          <w:szCs w:val="28"/>
        </w:rPr>
        <w:t>і</w:t>
      </w:r>
      <w:r w:rsidRPr="00EA0040">
        <w:rPr>
          <w:rFonts w:ascii="Times New Roman" w:hAnsi="Times New Roman"/>
          <w:szCs w:val="28"/>
        </w:rPr>
        <w:t>дліткових кабінетах.</w:t>
      </w:r>
    </w:p>
    <w:p w:rsidR="009D0E00" w:rsidRPr="00EA0040" w:rsidRDefault="009D0E00" w:rsidP="009D0E00">
      <w:pPr>
        <w:suppressLineNumbers/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Представлені нормативні моделі суми лінійних розмірів та об’єму обох нирок становлять практичний інтерес тим, що визначення належних нормал</w:t>
      </w:r>
      <w:r w:rsidRPr="00EA0040">
        <w:rPr>
          <w:rFonts w:ascii="Times New Roman" w:hAnsi="Times New Roman"/>
          <w:szCs w:val="28"/>
        </w:rPr>
        <w:t>ь</w:t>
      </w:r>
      <w:r w:rsidRPr="00EA0040">
        <w:rPr>
          <w:rFonts w:ascii="Times New Roman" w:hAnsi="Times New Roman"/>
          <w:szCs w:val="28"/>
        </w:rPr>
        <w:t>них параметрів обраховується лише за масою тіла підлітків.</w:t>
      </w:r>
    </w:p>
    <w:p w:rsidR="009D0E00" w:rsidRPr="00EA0040" w:rsidRDefault="009D0E00" w:rsidP="009D0E00">
      <w:pPr>
        <w:pStyle w:val="2fa"/>
        <w:suppressLineNumbers/>
        <w:spacing w:after="0" w:line="276" w:lineRule="auto"/>
        <w:ind w:left="0" w:firstLine="567"/>
        <w:rPr>
          <w:szCs w:val="28"/>
        </w:rPr>
      </w:pPr>
      <w:r w:rsidRPr="00EA0040">
        <w:rPr>
          <w:szCs w:val="28"/>
        </w:rPr>
        <w:t>Розроблено конкретний спосіб визначення прогностичних нормальних і</w:t>
      </w:r>
      <w:r w:rsidRPr="00EA0040">
        <w:rPr>
          <w:szCs w:val="28"/>
        </w:rPr>
        <w:t>н</w:t>
      </w:r>
      <w:r w:rsidRPr="00EA0040">
        <w:rPr>
          <w:szCs w:val="28"/>
        </w:rPr>
        <w:t>дивідуальних параметрів нирок для підліткового віку (патент на винахід №37724) на основі принципу пропорційності сомато-вісцеральних пропо</w:t>
      </w:r>
      <w:r w:rsidRPr="00EA0040">
        <w:rPr>
          <w:szCs w:val="28"/>
        </w:rPr>
        <w:t>р</w:t>
      </w:r>
      <w:r w:rsidRPr="00EA0040">
        <w:rPr>
          <w:szCs w:val="28"/>
        </w:rPr>
        <w:t>цій. Результати дослідження дозволяють індивідуалізувати норму шляхом перех</w:t>
      </w:r>
      <w:r w:rsidRPr="00EA0040">
        <w:rPr>
          <w:szCs w:val="28"/>
        </w:rPr>
        <w:t>о</w:t>
      </w:r>
      <w:r w:rsidRPr="00EA0040">
        <w:rPr>
          <w:szCs w:val="28"/>
        </w:rPr>
        <w:t>ду до співвідносних величин для визначення лінійних і об'ємних параметрів н</w:t>
      </w:r>
      <w:r w:rsidRPr="00EA0040">
        <w:rPr>
          <w:szCs w:val="28"/>
        </w:rPr>
        <w:t>и</w:t>
      </w:r>
      <w:r w:rsidRPr="00EA0040">
        <w:rPr>
          <w:szCs w:val="28"/>
        </w:rPr>
        <w:t>рок при різних методах візуалізації.</w:t>
      </w:r>
    </w:p>
    <w:p w:rsidR="009D0E00" w:rsidRPr="00EA0040" w:rsidRDefault="009D0E00" w:rsidP="009D0E00">
      <w:pPr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Отримані результати досліджень впроваджені в лекційні курси та в пра</w:t>
      </w:r>
      <w:r w:rsidRPr="00EA0040">
        <w:rPr>
          <w:rFonts w:ascii="Times New Roman" w:hAnsi="Times New Roman"/>
          <w:szCs w:val="28"/>
        </w:rPr>
        <w:t>к</w:t>
      </w:r>
      <w:r w:rsidRPr="00EA0040">
        <w:rPr>
          <w:rFonts w:ascii="Times New Roman" w:hAnsi="Times New Roman"/>
          <w:szCs w:val="28"/>
        </w:rPr>
        <w:t>тичні заняття на кафедрах нормальної анатомії, оперативної хірургії та топ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графічної анатомії, педіатрії №1, педіатрі №2 Вінницького національного мед</w:t>
      </w:r>
      <w:r w:rsidRPr="00EA0040">
        <w:rPr>
          <w:rFonts w:ascii="Times New Roman" w:hAnsi="Times New Roman"/>
          <w:szCs w:val="28"/>
        </w:rPr>
        <w:t>и</w:t>
      </w:r>
      <w:r w:rsidRPr="00EA0040">
        <w:rPr>
          <w:rFonts w:ascii="Times New Roman" w:hAnsi="Times New Roman"/>
          <w:szCs w:val="28"/>
        </w:rPr>
        <w:t>чного університету ім. М.І. Пирогова, Кримського державного медичного ун</w:t>
      </w:r>
      <w:r w:rsidRPr="00EA0040">
        <w:rPr>
          <w:rFonts w:ascii="Times New Roman" w:hAnsi="Times New Roman"/>
          <w:szCs w:val="28"/>
        </w:rPr>
        <w:t>і</w:t>
      </w:r>
      <w:r w:rsidRPr="00EA0040">
        <w:rPr>
          <w:rFonts w:ascii="Times New Roman" w:hAnsi="Times New Roman"/>
          <w:szCs w:val="28"/>
        </w:rPr>
        <w:t>верситету ім. С.І. Георгієвського, Луганського державного медичного універс</w:t>
      </w:r>
      <w:r w:rsidRPr="00EA0040">
        <w:rPr>
          <w:rFonts w:ascii="Times New Roman" w:hAnsi="Times New Roman"/>
          <w:szCs w:val="28"/>
        </w:rPr>
        <w:t>и</w:t>
      </w:r>
      <w:r w:rsidRPr="00EA0040">
        <w:rPr>
          <w:rFonts w:ascii="Times New Roman" w:hAnsi="Times New Roman"/>
          <w:szCs w:val="28"/>
        </w:rPr>
        <w:t>тету, Буковинського державного меди</w:t>
      </w:r>
      <w:r w:rsidRPr="00EA0040">
        <w:rPr>
          <w:rFonts w:ascii="Times New Roman" w:hAnsi="Times New Roman"/>
          <w:szCs w:val="28"/>
        </w:rPr>
        <w:t>ч</w:t>
      </w:r>
      <w:r w:rsidRPr="00EA0040">
        <w:rPr>
          <w:rFonts w:ascii="Times New Roman" w:hAnsi="Times New Roman"/>
          <w:szCs w:val="28"/>
        </w:rPr>
        <w:t>ного університету.</w:t>
      </w:r>
    </w:p>
    <w:p w:rsidR="009D0E00" w:rsidRPr="00EA0040" w:rsidRDefault="009D0E00" w:rsidP="009D0E00">
      <w:pPr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Розроблені нами індивідуальні нормативні моделі параметрів нирок впр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ваджені в практику педіатричних та нефрологічних відділень Вінницької обл</w:t>
      </w:r>
      <w:r w:rsidRPr="00EA0040">
        <w:rPr>
          <w:rFonts w:ascii="Times New Roman" w:hAnsi="Times New Roman"/>
          <w:szCs w:val="28"/>
        </w:rPr>
        <w:t>а</w:t>
      </w:r>
      <w:r w:rsidRPr="00EA0040">
        <w:rPr>
          <w:rFonts w:ascii="Times New Roman" w:hAnsi="Times New Roman"/>
          <w:szCs w:val="28"/>
        </w:rPr>
        <w:t>сної дитячої клінічної лікарні, Хмельницької обласної дитячої лікарні та ун</w:t>
      </w:r>
      <w:r w:rsidRPr="00EA0040">
        <w:rPr>
          <w:rFonts w:ascii="Times New Roman" w:hAnsi="Times New Roman"/>
          <w:szCs w:val="28"/>
        </w:rPr>
        <w:t>і</w:t>
      </w:r>
      <w:r w:rsidRPr="00EA0040">
        <w:rPr>
          <w:rFonts w:ascii="Times New Roman" w:hAnsi="Times New Roman"/>
          <w:szCs w:val="28"/>
        </w:rPr>
        <w:t>версальної клініки «Об</w:t>
      </w:r>
      <w:r w:rsidRPr="00EA0040">
        <w:rPr>
          <w:rFonts w:ascii="Times New Roman" w:hAnsi="Times New Roman"/>
          <w:szCs w:val="28"/>
        </w:rPr>
        <w:t>е</w:t>
      </w:r>
      <w:r w:rsidRPr="00EA0040">
        <w:rPr>
          <w:rFonts w:ascii="Times New Roman" w:hAnsi="Times New Roman"/>
          <w:szCs w:val="28"/>
        </w:rPr>
        <w:t>ріг» (м. Київ).</w:t>
      </w:r>
    </w:p>
    <w:p w:rsidR="009D0E00" w:rsidRPr="00EA0040" w:rsidRDefault="009D0E00" w:rsidP="009D0E00">
      <w:pPr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b/>
          <w:szCs w:val="28"/>
        </w:rPr>
        <w:t>Особистий внесок здобувача.</w:t>
      </w:r>
      <w:r w:rsidRPr="00EA0040">
        <w:rPr>
          <w:rFonts w:ascii="Times New Roman" w:hAnsi="Times New Roman"/>
          <w:szCs w:val="28"/>
        </w:rPr>
        <w:t xml:space="preserve"> Автором особисто проведено антропоме</w:t>
      </w:r>
      <w:r w:rsidRPr="00EA0040">
        <w:rPr>
          <w:rFonts w:ascii="Times New Roman" w:hAnsi="Times New Roman"/>
          <w:szCs w:val="28"/>
        </w:rPr>
        <w:t>т</w:t>
      </w:r>
      <w:r w:rsidRPr="00EA0040">
        <w:rPr>
          <w:rFonts w:ascii="Times New Roman" w:hAnsi="Times New Roman"/>
          <w:szCs w:val="28"/>
        </w:rPr>
        <w:t>ричне вимірювання і визначення компонентів соматотипу і компонентного складу маси тіла. Автор брав участь в ультразвуковому дослідженні органів ч</w:t>
      </w:r>
      <w:r w:rsidRPr="00EA0040">
        <w:rPr>
          <w:rFonts w:ascii="Times New Roman" w:hAnsi="Times New Roman"/>
          <w:szCs w:val="28"/>
        </w:rPr>
        <w:t>е</w:t>
      </w:r>
      <w:r w:rsidRPr="00EA0040">
        <w:rPr>
          <w:rFonts w:ascii="Times New Roman" w:hAnsi="Times New Roman"/>
          <w:szCs w:val="28"/>
        </w:rPr>
        <w:t>ревної порожнини підлітків з подальшим статистичним аналізом отриманих р</w:t>
      </w:r>
      <w:r w:rsidRPr="00EA0040">
        <w:rPr>
          <w:rFonts w:ascii="Times New Roman" w:hAnsi="Times New Roman"/>
          <w:szCs w:val="28"/>
        </w:rPr>
        <w:t>е</w:t>
      </w:r>
      <w:r w:rsidRPr="00EA0040">
        <w:rPr>
          <w:rFonts w:ascii="Times New Roman" w:hAnsi="Times New Roman"/>
          <w:szCs w:val="28"/>
        </w:rPr>
        <w:t>зультатів. Автором проведено аналіз наукових робіт, статистичний аналіз та узагальнення результатів дослідження, сформульовані основні положення та висновки. За темою дисертації опубліковано 2 самостійних статті у вида</w:t>
      </w:r>
      <w:r w:rsidRPr="00EA0040">
        <w:rPr>
          <w:rFonts w:ascii="Times New Roman" w:hAnsi="Times New Roman"/>
          <w:szCs w:val="28"/>
        </w:rPr>
        <w:t>н</w:t>
      </w:r>
      <w:r w:rsidRPr="00EA0040">
        <w:rPr>
          <w:rFonts w:ascii="Times New Roman" w:hAnsi="Times New Roman"/>
          <w:szCs w:val="28"/>
        </w:rPr>
        <w:t>нях рекомендованих ВАК України, де автору належать основні ідеї та розробки стосовно особливостей ехометричних параметрів нирок у практично зд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рових міських підлітків Подільського регіону України в залежності від особл</w:t>
      </w:r>
      <w:r w:rsidRPr="00EA0040">
        <w:rPr>
          <w:rFonts w:ascii="Times New Roman" w:hAnsi="Times New Roman"/>
          <w:szCs w:val="28"/>
        </w:rPr>
        <w:t>и</w:t>
      </w:r>
      <w:r w:rsidRPr="00EA0040">
        <w:rPr>
          <w:rFonts w:ascii="Times New Roman" w:hAnsi="Times New Roman"/>
          <w:szCs w:val="28"/>
        </w:rPr>
        <w:t>востей будови тіла. Частина результатів роботи, яка стосується особливостей антроп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метричних і соматотипологічних показників у здорових міських підлітків П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ділля, отримана спільно з групою виконавців планової наукової р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боти НДЦ ВНМУ ім. М.І. Пирогова. Особисто дисертантом написані всі розділи дисерт</w:t>
      </w:r>
      <w:r w:rsidRPr="00EA0040">
        <w:rPr>
          <w:rFonts w:ascii="Times New Roman" w:hAnsi="Times New Roman"/>
          <w:szCs w:val="28"/>
        </w:rPr>
        <w:t>а</w:t>
      </w:r>
      <w:r w:rsidRPr="00EA0040">
        <w:rPr>
          <w:rFonts w:ascii="Times New Roman" w:hAnsi="Times New Roman"/>
          <w:szCs w:val="28"/>
        </w:rPr>
        <w:t>ції, разом із науковим керівником сформульовані висновки і запропоновані практичні рекомендації.</w:t>
      </w:r>
    </w:p>
    <w:p w:rsidR="009D0E00" w:rsidRPr="00EA0040" w:rsidRDefault="009D0E00" w:rsidP="009D0E00">
      <w:pPr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b/>
          <w:szCs w:val="28"/>
        </w:rPr>
        <w:t>Апробація результатів дослідження.</w:t>
      </w:r>
      <w:r w:rsidRPr="00EA0040">
        <w:rPr>
          <w:rFonts w:ascii="Times New Roman" w:hAnsi="Times New Roman"/>
          <w:szCs w:val="28"/>
        </w:rPr>
        <w:t xml:space="preserve"> Основні положення роботи викл</w:t>
      </w:r>
      <w:r w:rsidRPr="00EA0040">
        <w:rPr>
          <w:rFonts w:ascii="Times New Roman" w:hAnsi="Times New Roman"/>
          <w:szCs w:val="28"/>
        </w:rPr>
        <w:t>а</w:t>
      </w:r>
      <w:r w:rsidRPr="00EA0040">
        <w:rPr>
          <w:rFonts w:ascii="Times New Roman" w:hAnsi="Times New Roman"/>
          <w:szCs w:val="28"/>
        </w:rPr>
        <w:t xml:space="preserve">дені та обговорені на ХIV-й Університетській (ХХХХIV вузівській) науково-практичній конференції молодих вчених та фахівців (Вінниця, 2008); </w:t>
      </w:r>
      <w:r w:rsidRPr="00EA0040">
        <w:rPr>
          <w:rFonts w:ascii="Times New Roman" w:hAnsi="Times New Roman"/>
        </w:rPr>
        <w:t>наук</w:t>
      </w:r>
      <w:r w:rsidRPr="00EA0040">
        <w:rPr>
          <w:rFonts w:ascii="Times New Roman" w:hAnsi="Times New Roman"/>
        </w:rPr>
        <w:t>о</w:t>
      </w:r>
      <w:r w:rsidRPr="00EA0040">
        <w:rPr>
          <w:rFonts w:ascii="Times New Roman" w:hAnsi="Times New Roman"/>
        </w:rPr>
        <w:t>во-практичної конференції “Прикладні аспекти морфології експериментальних і клінічних досліджень” (Тернопіль, 2008); Симпозіумі “Морфогенез органів і тканин під впливом екзогенних факторів” (Сімферополь-Алушта, 2008)</w:t>
      </w:r>
      <w:r w:rsidRPr="00EA0040">
        <w:rPr>
          <w:rFonts w:ascii="Times New Roman" w:hAnsi="Times New Roman"/>
          <w:szCs w:val="28"/>
        </w:rPr>
        <w:t>.</w:t>
      </w:r>
    </w:p>
    <w:p w:rsidR="009D0E00" w:rsidRPr="00EA0040" w:rsidRDefault="009D0E00" w:rsidP="009D0E00">
      <w:pPr>
        <w:suppressLineNumbers/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Матеріали дисертації апробовані на спільному засіданні кафедр нормал</w:t>
      </w:r>
      <w:r w:rsidRPr="00EA0040">
        <w:rPr>
          <w:rFonts w:ascii="Times New Roman" w:hAnsi="Times New Roman"/>
          <w:szCs w:val="28"/>
        </w:rPr>
        <w:t>ь</w:t>
      </w:r>
      <w:r w:rsidRPr="00EA0040">
        <w:rPr>
          <w:rFonts w:ascii="Times New Roman" w:hAnsi="Times New Roman"/>
          <w:szCs w:val="28"/>
        </w:rPr>
        <w:t>ної анатомії, оперативної хірургії і топографічної анатомії, гістології, патолог</w:t>
      </w:r>
      <w:r w:rsidRPr="00EA0040">
        <w:rPr>
          <w:rFonts w:ascii="Times New Roman" w:hAnsi="Times New Roman"/>
          <w:szCs w:val="28"/>
        </w:rPr>
        <w:t>і</w:t>
      </w:r>
      <w:r w:rsidRPr="00EA0040">
        <w:rPr>
          <w:rFonts w:ascii="Times New Roman" w:hAnsi="Times New Roman"/>
          <w:szCs w:val="28"/>
        </w:rPr>
        <w:t>чної анатомії, науково-дослідного центру Вінницького державного мед</w:t>
      </w:r>
      <w:r w:rsidRPr="00EA0040">
        <w:rPr>
          <w:rFonts w:ascii="Times New Roman" w:hAnsi="Times New Roman"/>
          <w:szCs w:val="28"/>
        </w:rPr>
        <w:t>и</w:t>
      </w:r>
      <w:r w:rsidRPr="00EA0040">
        <w:rPr>
          <w:rFonts w:ascii="Times New Roman" w:hAnsi="Times New Roman"/>
          <w:szCs w:val="28"/>
        </w:rPr>
        <w:t>чного університету ім. М.І.Пирогова, засіданнях Вінницького обласного відділення Українського товариства анатомів, гістологів, ембріологів і топогр</w:t>
      </w:r>
      <w:r w:rsidRPr="00EA0040">
        <w:rPr>
          <w:rFonts w:ascii="Times New Roman" w:hAnsi="Times New Roman"/>
          <w:szCs w:val="28"/>
        </w:rPr>
        <w:t>а</w:t>
      </w:r>
      <w:r w:rsidRPr="00EA0040">
        <w:rPr>
          <w:rFonts w:ascii="Times New Roman" w:hAnsi="Times New Roman"/>
          <w:szCs w:val="28"/>
        </w:rPr>
        <w:t xml:space="preserve">фоанатомів (березень, 2007 р., травень 2008 р., вересень 2008 р.). </w:t>
      </w:r>
    </w:p>
    <w:p w:rsidR="009D0E00" w:rsidRPr="00EA0040" w:rsidRDefault="009D0E00" w:rsidP="009D0E00">
      <w:pPr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b/>
          <w:szCs w:val="28"/>
        </w:rPr>
        <w:t xml:space="preserve">Публікації. </w:t>
      </w:r>
      <w:r w:rsidRPr="00EA0040">
        <w:rPr>
          <w:rFonts w:ascii="Times New Roman" w:hAnsi="Times New Roman"/>
          <w:szCs w:val="28"/>
        </w:rPr>
        <w:t>За матеріалами дисертаційного дослідження опубліковано 7 друкованих праць, у тому числі: у наукових фахових виданнях, рекомендованих ВАК України - 5, матеріалах конференцій - 2. Дві статті написані без співавт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 xml:space="preserve">рів - усі у виданнях рекомендованих ВАК України, </w:t>
      </w:r>
      <w:r w:rsidRPr="00EA0040">
        <w:rPr>
          <w:rFonts w:ascii="Times New Roman" w:hAnsi="Times New Roman"/>
          <w:szCs w:val="28"/>
        </w:rPr>
        <w:lastRenderedPageBreak/>
        <w:t>3 - у співавторстві. У публ</w:t>
      </w:r>
      <w:r w:rsidRPr="00EA0040">
        <w:rPr>
          <w:rFonts w:ascii="Times New Roman" w:hAnsi="Times New Roman"/>
          <w:szCs w:val="28"/>
        </w:rPr>
        <w:t>і</w:t>
      </w:r>
      <w:r w:rsidRPr="00EA0040">
        <w:rPr>
          <w:rFonts w:ascii="Times New Roman" w:hAnsi="Times New Roman"/>
          <w:szCs w:val="28"/>
        </w:rPr>
        <w:t>каціях, які представлені у співавторстві з науковим консультантом та колегами, внесок автора був о</w:t>
      </w:r>
      <w:r w:rsidRPr="00EA0040">
        <w:rPr>
          <w:rFonts w:ascii="Times New Roman" w:hAnsi="Times New Roman"/>
          <w:szCs w:val="28"/>
        </w:rPr>
        <w:t>с</w:t>
      </w:r>
      <w:r w:rsidRPr="00EA0040">
        <w:rPr>
          <w:rFonts w:ascii="Times New Roman" w:hAnsi="Times New Roman"/>
          <w:szCs w:val="28"/>
        </w:rPr>
        <w:t xml:space="preserve">новним (65%). </w:t>
      </w:r>
    </w:p>
    <w:p w:rsidR="009D0E00" w:rsidRPr="00EA0040" w:rsidRDefault="009D0E00" w:rsidP="009D0E00">
      <w:pPr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b/>
          <w:szCs w:val="28"/>
        </w:rPr>
        <w:t xml:space="preserve">Обсяг та структура дисертації. </w:t>
      </w:r>
      <w:r w:rsidRPr="00EA0040">
        <w:rPr>
          <w:rFonts w:ascii="Times New Roman" w:eastAsia="Calibri" w:hAnsi="Times New Roman"/>
          <w:color w:val="000000"/>
          <w:szCs w:val="28"/>
          <w:lang w:eastAsia="uk-UA"/>
        </w:rPr>
        <w:t>Дисертаційна робота викладена на 156 сторінках друкованого тексту. Дисертація складається зі вступу, огляду літера</w:t>
      </w:r>
      <w:r w:rsidRPr="00EA0040">
        <w:rPr>
          <w:rFonts w:ascii="Times New Roman" w:eastAsia="Calibri" w:hAnsi="Times New Roman"/>
          <w:color w:val="000000"/>
          <w:szCs w:val="28"/>
          <w:lang w:eastAsia="uk-UA"/>
        </w:rPr>
        <w:softHyphen/>
        <w:t>тури, опису матеріалів і методів дослідження, п’яти розділів результатів вла</w:t>
      </w:r>
      <w:r w:rsidRPr="00EA0040">
        <w:rPr>
          <w:rFonts w:ascii="Times New Roman" w:eastAsia="Calibri" w:hAnsi="Times New Roman"/>
          <w:color w:val="000000"/>
          <w:szCs w:val="28"/>
          <w:lang w:eastAsia="uk-UA"/>
        </w:rPr>
        <w:t>с</w:t>
      </w:r>
      <w:r w:rsidRPr="00EA0040">
        <w:rPr>
          <w:rFonts w:ascii="Times New Roman" w:eastAsia="Calibri" w:hAnsi="Times New Roman"/>
          <w:color w:val="000000"/>
          <w:szCs w:val="28"/>
          <w:lang w:eastAsia="uk-UA"/>
        </w:rPr>
        <w:t xml:space="preserve">них досліджень, їх аналізу та узагальнення, висновків, рекомендацій щодо практичного використання одержаних результатів та двох додатків. </w:t>
      </w:r>
      <w:r w:rsidRPr="00EA0040">
        <w:rPr>
          <w:rFonts w:ascii="Times New Roman" w:hAnsi="Times New Roman"/>
          <w:szCs w:val="28"/>
        </w:rPr>
        <w:t>Список л</w:t>
      </w:r>
      <w:r w:rsidRPr="00EA0040">
        <w:rPr>
          <w:rFonts w:ascii="Times New Roman" w:hAnsi="Times New Roman"/>
          <w:szCs w:val="28"/>
        </w:rPr>
        <w:t>і</w:t>
      </w:r>
      <w:r w:rsidRPr="00EA0040">
        <w:rPr>
          <w:rFonts w:ascii="Times New Roman" w:hAnsi="Times New Roman"/>
          <w:szCs w:val="28"/>
        </w:rPr>
        <w:t>тературних джерел містить 210 робіт, з яких 100 викладені кирилицею, 110 – латиницею.</w:t>
      </w:r>
      <w:r w:rsidRPr="00EA0040">
        <w:rPr>
          <w:rFonts w:ascii="Times New Roman" w:eastAsia="Calibri" w:hAnsi="Times New Roman"/>
          <w:color w:val="000000"/>
          <w:szCs w:val="28"/>
          <w:lang w:eastAsia="uk-UA"/>
        </w:rPr>
        <w:t xml:space="preserve"> Робота ілю</w:t>
      </w:r>
      <w:r w:rsidRPr="00EA0040">
        <w:rPr>
          <w:rFonts w:ascii="Times New Roman" w:eastAsia="Calibri" w:hAnsi="Times New Roman"/>
          <w:color w:val="000000"/>
          <w:szCs w:val="28"/>
          <w:lang w:eastAsia="uk-UA"/>
        </w:rPr>
        <w:softHyphen/>
        <w:t>стрована 56 рисунк</w:t>
      </w:r>
      <w:r w:rsidRPr="00EA0040">
        <w:rPr>
          <w:rFonts w:ascii="Times New Roman" w:eastAsia="Calibri" w:hAnsi="Times New Roman"/>
          <w:color w:val="000000"/>
          <w:szCs w:val="28"/>
          <w:lang w:eastAsia="uk-UA"/>
        </w:rPr>
        <w:t>а</w:t>
      </w:r>
      <w:r w:rsidRPr="00EA0040">
        <w:rPr>
          <w:rFonts w:ascii="Times New Roman" w:eastAsia="Calibri" w:hAnsi="Times New Roman"/>
          <w:color w:val="000000"/>
          <w:szCs w:val="28"/>
          <w:lang w:eastAsia="uk-UA"/>
        </w:rPr>
        <w:t>ми та 31 таблицею.</w:t>
      </w:r>
    </w:p>
    <w:p w:rsidR="009D0E00" w:rsidRPr="00EA0040" w:rsidRDefault="009D0E00" w:rsidP="009D0E00">
      <w:pPr>
        <w:spacing w:line="276" w:lineRule="auto"/>
        <w:jc w:val="center"/>
        <w:rPr>
          <w:b/>
          <w:bCs/>
          <w:szCs w:val="28"/>
        </w:rPr>
      </w:pPr>
    </w:p>
    <w:p w:rsidR="009D0E00" w:rsidRPr="00EA0040" w:rsidRDefault="009D0E00" w:rsidP="009D0E00">
      <w:pPr>
        <w:spacing w:line="276" w:lineRule="auto"/>
        <w:jc w:val="center"/>
        <w:rPr>
          <w:rFonts w:ascii="Times New Roman" w:hAnsi="Times New Roman"/>
          <w:b/>
          <w:bCs/>
          <w:szCs w:val="28"/>
        </w:rPr>
      </w:pPr>
      <w:r w:rsidRPr="00EA0040">
        <w:rPr>
          <w:rFonts w:ascii="Times New Roman" w:hAnsi="Times New Roman"/>
          <w:b/>
          <w:bCs/>
          <w:szCs w:val="28"/>
        </w:rPr>
        <w:t>ОСНОВНИЙ ЗМІСТ</w:t>
      </w:r>
    </w:p>
    <w:p w:rsidR="009D0E00" w:rsidRPr="00EA0040" w:rsidRDefault="009D0E00" w:rsidP="009D0E00">
      <w:pPr>
        <w:spacing w:line="276" w:lineRule="auto"/>
        <w:jc w:val="center"/>
        <w:rPr>
          <w:rFonts w:ascii="Times New Roman" w:hAnsi="Times New Roman"/>
          <w:b/>
          <w:bCs/>
          <w:szCs w:val="28"/>
        </w:rPr>
      </w:pPr>
    </w:p>
    <w:p w:rsidR="009D0E00" w:rsidRPr="00EA0040" w:rsidRDefault="009D0E00" w:rsidP="009D0E00">
      <w:pPr>
        <w:spacing w:line="276" w:lineRule="auto"/>
        <w:ind w:firstLine="540"/>
        <w:jc w:val="both"/>
        <w:rPr>
          <w:rFonts w:ascii="Times New Roman" w:hAnsi="Times New Roman"/>
          <w:color w:val="000000"/>
          <w:szCs w:val="28"/>
          <w:lang w:eastAsia="uk-UA"/>
        </w:rPr>
      </w:pPr>
      <w:r w:rsidRPr="00EA0040">
        <w:rPr>
          <w:rFonts w:ascii="Times New Roman" w:hAnsi="Times New Roman"/>
          <w:b/>
          <w:bCs/>
          <w:szCs w:val="28"/>
        </w:rPr>
        <w:t>Матеріали і методи дослідження.</w:t>
      </w:r>
      <w:r w:rsidRPr="00EA0040">
        <w:rPr>
          <w:rFonts w:ascii="Times New Roman" w:hAnsi="Times New Roman"/>
          <w:szCs w:val="28"/>
        </w:rPr>
        <w:t xml:space="preserve"> </w:t>
      </w:r>
      <w:r w:rsidRPr="00EA0040">
        <w:rPr>
          <w:rFonts w:ascii="Times New Roman" w:hAnsi="Times New Roman"/>
        </w:rPr>
        <w:t>Обстежено 211 практично здорових п</w:t>
      </w:r>
      <w:r w:rsidRPr="00EA0040">
        <w:rPr>
          <w:rFonts w:ascii="Times New Roman" w:hAnsi="Times New Roman"/>
        </w:rPr>
        <w:t>і</w:t>
      </w:r>
      <w:r w:rsidRPr="00EA0040">
        <w:rPr>
          <w:rFonts w:ascii="Times New Roman" w:hAnsi="Times New Roman"/>
        </w:rPr>
        <w:t xml:space="preserve">длітків (108 дівчаток та 103 хлопчика). У кожній віково-статевій групі підлітків було не менше 25 осіб. Друга група обстежених (125 підлітків обох статей) – пацієнти нефрологічного відділення Хмельницької обласної дитячої лікарні, для вивчення діагностичної цінності запропонованих нормативів параметрів нирок при різних видах патології сечовидільної системи. </w:t>
      </w:r>
      <w:r w:rsidRPr="00EA0040">
        <w:rPr>
          <w:rFonts w:ascii="Times New Roman" w:hAnsi="Times New Roman"/>
          <w:color w:val="000000"/>
          <w:szCs w:val="28"/>
          <w:lang w:eastAsia="uk-UA"/>
        </w:rPr>
        <w:t>Об'єктами дослідже</w:t>
      </w:r>
      <w:r w:rsidRPr="00EA0040">
        <w:rPr>
          <w:rFonts w:ascii="Times New Roman" w:hAnsi="Times New Roman"/>
          <w:color w:val="000000"/>
          <w:szCs w:val="28"/>
          <w:lang w:eastAsia="uk-UA"/>
        </w:rPr>
        <w:t>н</w:t>
      </w:r>
      <w:r w:rsidRPr="00EA0040">
        <w:rPr>
          <w:rFonts w:ascii="Times New Roman" w:hAnsi="Times New Roman"/>
          <w:color w:val="000000"/>
          <w:szCs w:val="28"/>
          <w:lang w:eastAsia="uk-UA"/>
        </w:rPr>
        <w:t>ня також були 56 анатомічних пре</w:t>
      </w:r>
      <w:r w:rsidRPr="00EA0040">
        <w:rPr>
          <w:rFonts w:ascii="Times New Roman" w:hAnsi="Times New Roman"/>
          <w:color w:val="000000"/>
          <w:szCs w:val="28"/>
          <w:lang w:eastAsia="uk-UA"/>
        </w:rPr>
        <w:softHyphen/>
        <w:t>паратів нирок людини, фіксованих у форм</w:t>
      </w:r>
      <w:r w:rsidRPr="00EA0040">
        <w:rPr>
          <w:rFonts w:ascii="Times New Roman" w:hAnsi="Times New Roman"/>
          <w:color w:val="000000"/>
          <w:szCs w:val="28"/>
          <w:lang w:eastAsia="uk-UA"/>
        </w:rPr>
        <w:t>а</w:t>
      </w:r>
      <w:r w:rsidRPr="00EA0040">
        <w:rPr>
          <w:rFonts w:ascii="Times New Roman" w:hAnsi="Times New Roman"/>
          <w:color w:val="000000"/>
          <w:szCs w:val="28"/>
          <w:lang w:eastAsia="uk-UA"/>
        </w:rPr>
        <w:t>ліні, для визначення відповідності лінійних розмірів та об'єму органу.</w:t>
      </w:r>
    </w:p>
    <w:p w:rsidR="009D0E00" w:rsidRPr="00EA0040" w:rsidRDefault="009D0E00" w:rsidP="009D0E00">
      <w:pPr>
        <w:spacing w:line="276" w:lineRule="auto"/>
        <w:ind w:firstLine="540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Антропометричні дослідження містили визначення тотальних (довжини і маси тіла) і парціальних розмірів тіла (5 поздовжніх, 15 обхватних, 10 попер</w:t>
      </w:r>
      <w:r w:rsidRPr="00EA0040">
        <w:rPr>
          <w:rFonts w:ascii="Times New Roman" w:hAnsi="Times New Roman"/>
          <w:szCs w:val="28"/>
        </w:rPr>
        <w:t>е</w:t>
      </w:r>
      <w:r w:rsidRPr="00EA0040">
        <w:rPr>
          <w:rFonts w:ascii="Times New Roman" w:hAnsi="Times New Roman"/>
          <w:szCs w:val="28"/>
        </w:rPr>
        <w:t>чних, 2 передньо-задніх), товщини 8 шкірно-жирових складок та площі повер</w:t>
      </w:r>
      <w:r w:rsidRPr="00EA0040">
        <w:rPr>
          <w:rFonts w:ascii="Times New Roman" w:hAnsi="Times New Roman"/>
          <w:szCs w:val="28"/>
        </w:rPr>
        <w:t>х</w:t>
      </w:r>
      <w:r w:rsidRPr="00EA0040">
        <w:rPr>
          <w:rFonts w:ascii="Times New Roman" w:hAnsi="Times New Roman"/>
          <w:szCs w:val="28"/>
        </w:rPr>
        <w:t>ні тіла.</w:t>
      </w:r>
    </w:p>
    <w:p w:rsidR="009D0E00" w:rsidRPr="00EA0040" w:rsidRDefault="009D0E00" w:rsidP="009D0E00">
      <w:pPr>
        <w:spacing w:line="276" w:lineRule="auto"/>
        <w:ind w:firstLine="540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При визначенні соматотипу використовували схему Хіт-Картер (1990), ві</w:t>
      </w:r>
      <w:r w:rsidRPr="00EA0040">
        <w:rPr>
          <w:rFonts w:ascii="Times New Roman" w:hAnsi="Times New Roman"/>
          <w:szCs w:val="28"/>
        </w:rPr>
        <w:t>д</w:t>
      </w:r>
      <w:r w:rsidRPr="00EA0040">
        <w:rPr>
          <w:rFonts w:ascii="Times New Roman" w:hAnsi="Times New Roman"/>
          <w:szCs w:val="28"/>
        </w:rPr>
        <w:t>повідно до якої, під соматотипом розуміють прояв морфологічного статусу в даний момент часу. Визначали ендоморфний (жировий), мезоморфний (м’язово-кістковий) та ектоморфний (відносна витягнутість тіла) компоненти. Компонентний склад маси тіла (жировий, м'язовий і кістковий компоненти) в</w:t>
      </w:r>
      <w:r w:rsidRPr="00EA0040">
        <w:rPr>
          <w:rFonts w:ascii="Times New Roman" w:hAnsi="Times New Roman"/>
          <w:szCs w:val="28"/>
        </w:rPr>
        <w:t>и</w:t>
      </w:r>
      <w:r w:rsidRPr="00EA0040">
        <w:rPr>
          <w:rFonts w:ascii="Times New Roman" w:hAnsi="Times New Roman"/>
          <w:szCs w:val="28"/>
        </w:rPr>
        <w:t>значали за методом чеського антрополога J. Matiegka (1921). Для оцінки гарм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нійності фізичного розвитку підлітків були використані наступні індекси: і</w:t>
      </w:r>
      <w:r w:rsidRPr="00EA0040">
        <w:rPr>
          <w:rFonts w:ascii="Times New Roman" w:hAnsi="Times New Roman"/>
          <w:szCs w:val="28"/>
        </w:rPr>
        <w:t>н</w:t>
      </w:r>
      <w:r w:rsidRPr="00EA0040">
        <w:rPr>
          <w:rFonts w:ascii="Times New Roman" w:hAnsi="Times New Roman"/>
          <w:szCs w:val="28"/>
        </w:rPr>
        <w:t>декс маси тіла Кетлє, індекс грудної клітки (</w:t>
      </w:r>
      <w:r w:rsidRPr="00EA0040">
        <w:rPr>
          <w:rStyle w:val="af8"/>
          <w:rFonts w:ascii="Times New Roman" w:hAnsi="Times New Roman"/>
          <w:b w:val="0"/>
          <w:iCs/>
          <w:szCs w:val="28"/>
        </w:rPr>
        <w:t>Эрисмана</w:t>
      </w:r>
      <w:r w:rsidRPr="00EA0040">
        <w:rPr>
          <w:rFonts w:ascii="Times New Roman" w:hAnsi="Times New Roman"/>
          <w:szCs w:val="28"/>
        </w:rPr>
        <w:t xml:space="preserve">), індекс ширини плечей, </w:t>
      </w:r>
      <w:r w:rsidRPr="00EA0040">
        <w:rPr>
          <w:rFonts w:ascii="Times New Roman" w:hAnsi="Times New Roman"/>
          <w:color w:val="000000"/>
          <w:szCs w:val="28"/>
        </w:rPr>
        <w:t>масо-ростовий і</w:t>
      </w:r>
      <w:r w:rsidRPr="00EA0040">
        <w:rPr>
          <w:rFonts w:ascii="Times New Roman" w:hAnsi="Times New Roman"/>
          <w:color w:val="000000"/>
          <w:szCs w:val="28"/>
        </w:rPr>
        <w:t>н</w:t>
      </w:r>
      <w:r w:rsidRPr="00EA0040">
        <w:rPr>
          <w:rFonts w:ascii="Times New Roman" w:hAnsi="Times New Roman"/>
          <w:color w:val="000000"/>
          <w:szCs w:val="28"/>
        </w:rPr>
        <w:t>декс.</w:t>
      </w:r>
    </w:p>
    <w:p w:rsidR="009D0E00" w:rsidRPr="00EA0040" w:rsidRDefault="009D0E00" w:rsidP="009D0E00">
      <w:pPr>
        <w:spacing w:line="276" w:lineRule="auto"/>
        <w:ind w:firstLine="540"/>
        <w:jc w:val="both"/>
        <w:rPr>
          <w:rFonts w:ascii="Times New Roman" w:hAnsi="Times New Roman"/>
          <w:color w:val="000000"/>
          <w:szCs w:val="28"/>
          <w:lang w:eastAsia="uk-UA"/>
        </w:rPr>
      </w:pPr>
      <w:r w:rsidRPr="00EA0040">
        <w:rPr>
          <w:rFonts w:ascii="Times New Roman" w:hAnsi="Times New Roman"/>
          <w:szCs w:val="28"/>
        </w:rPr>
        <w:t>Ультразвукове обстеження виконували на ультразвуковому сканері «TOSHIBA» SSA-220A (CAPASEE, Японія). Використовували конвексний тр</w:t>
      </w:r>
      <w:r w:rsidRPr="00EA0040">
        <w:rPr>
          <w:rFonts w:ascii="Times New Roman" w:hAnsi="Times New Roman"/>
          <w:szCs w:val="28"/>
        </w:rPr>
        <w:t>а</w:t>
      </w:r>
      <w:r w:rsidRPr="00EA0040">
        <w:rPr>
          <w:rFonts w:ascii="Times New Roman" w:hAnsi="Times New Roman"/>
          <w:szCs w:val="28"/>
        </w:rPr>
        <w:t>нсдюсер, що має робочу частоту 3.75 Мгц. Параметри приладу при всіх досл</w:t>
      </w:r>
      <w:r w:rsidRPr="00EA0040">
        <w:rPr>
          <w:rFonts w:ascii="Times New Roman" w:hAnsi="Times New Roman"/>
          <w:szCs w:val="28"/>
        </w:rPr>
        <w:t>і</w:t>
      </w:r>
      <w:r w:rsidRPr="00EA0040">
        <w:rPr>
          <w:rFonts w:ascii="Times New Roman" w:hAnsi="Times New Roman"/>
          <w:szCs w:val="28"/>
        </w:rPr>
        <w:t>дженнях залишалися незмінними – Gain 78, IP - 6, Power - 8, ручки регул</w:t>
      </w:r>
      <w:r w:rsidRPr="00EA0040">
        <w:rPr>
          <w:rFonts w:ascii="Times New Roman" w:hAnsi="Times New Roman"/>
          <w:szCs w:val="28"/>
        </w:rPr>
        <w:t>ю</w:t>
      </w:r>
      <w:r w:rsidRPr="00EA0040">
        <w:rPr>
          <w:rFonts w:ascii="Times New Roman" w:hAnsi="Times New Roman"/>
          <w:szCs w:val="28"/>
        </w:rPr>
        <w:t>вання динамічної глибини сканування – у нейтральному положенні. Усі паціє</w:t>
      </w:r>
      <w:r w:rsidRPr="00EA0040">
        <w:rPr>
          <w:rFonts w:ascii="Times New Roman" w:hAnsi="Times New Roman"/>
          <w:szCs w:val="28"/>
        </w:rPr>
        <w:t>н</w:t>
      </w:r>
      <w:r w:rsidRPr="00EA0040">
        <w:rPr>
          <w:rFonts w:ascii="Times New Roman" w:hAnsi="Times New Roman"/>
          <w:szCs w:val="28"/>
        </w:rPr>
        <w:t>ти були обстежені в положенні лежачи на спині і при обстеженні нирок у пол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женні – на боці. Методика проведення органометрії була стандартною для ультразвук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вого дослідження. В</w:t>
      </w:r>
      <w:r w:rsidRPr="00EA0040">
        <w:rPr>
          <w:rFonts w:ascii="Times New Roman" w:hAnsi="Times New Roman"/>
          <w:color w:val="000000"/>
          <w:szCs w:val="28"/>
          <w:lang w:eastAsia="uk-UA"/>
        </w:rPr>
        <w:t>имірювали три стандартні лінійні розміри нирок. Шляхом математичних обчислень проводилось визна</w:t>
      </w:r>
      <w:r w:rsidRPr="00EA0040">
        <w:rPr>
          <w:rFonts w:ascii="Times New Roman" w:hAnsi="Times New Roman"/>
          <w:color w:val="000000"/>
          <w:szCs w:val="28"/>
          <w:lang w:eastAsia="uk-UA"/>
        </w:rPr>
        <w:softHyphen/>
        <w:t>чення об'єму нирки на о</w:t>
      </w:r>
      <w:r w:rsidRPr="00EA0040">
        <w:rPr>
          <w:rFonts w:ascii="Times New Roman" w:hAnsi="Times New Roman"/>
          <w:color w:val="000000"/>
          <w:szCs w:val="28"/>
          <w:lang w:eastAsia="uk-UA"/>
        </w:rPr>
        <w:t>с</w:t>
      </w:r>
      <w:r w:rsidRPr="00EA0040">
        <w:rPr>
          <w:rFonts w:ascii="Times New Roman" w:hAnsi="Times New Roman"/>
          <w:color w:val="000000"/>
          <w:szCs w:val="28"/>
          <w:lang w:eastAsia="uk-UA"/>
        </w:rPr>
        <w:t>нові трьох лінійних розмірів, як еліп</w:t>
      </w:r>
      <w:r w:rsidRPr="00EA0040">
        <w:rPr>
          <w:rFonts w:ascii="Times New Roman" w:hAnsi="Times New Roman"/>
          <w:color w:val="000000"/>
          <w:szCs w:val="28"/>
          <w:lang w:eastAsia="uk-UA"/>
        </w:rPr>
        <w:softHyphen/>
        <w:t>соїду обертання, а також проводили визначення об</w:t>
      </w:r>
      <w:r w:rsidRPr="00EA0040">
        <w:rPr>
          <w:rFonts w:ascii="Times New Roman" w:hAnsi="Times New Roman"/>
          <w:color w:val="000000"/>
          <w:szCs w:val="28"/>
          <w:lang w:eastAsia="uk-UA"/>
        </w:rPr>
        <w:t>'</w:t>
      </w:r>
      <w:r w:rsidRPr="00EA0040">
        <w:rPr>
          <w:rFonts w:ascii="Times New Roman" w:hAnsi="Times New Roman"/>
          <w:color w:val="000000"/>
          <w:szCs w:val="28"/>
          <w:lang w:eastAsia="uk-UA"/>
        </w:rPr>
        <w:t>єму анатомічних препаратів нирок волюметричним методом.</w:t>
      </w:r>
    </w:p>
    <w:p w:rsidR="009D0E00" w:rsidRPr="00EA0040" w:rsidRDefault="009D0E00" w:rsidP="009D0E00">
      <w:pPr>
        <w:spacing w:line="276" w:lineRule="auto"/>
        <w:ind w:firstLine="540"/>
        <w:jc w:val="both"/>
      </w:pPr>
      <w:r w:rsidRPr="00EA0040">
        <w:rPr>
          <w:rFonts w:ascii="Times New Roman" w:hAnsi="Times New Roman"/>
          <w:szCs w:val="28"/>
        </w:rPr>
        <w:t>Статистичний аналіз проводили у програмі «STATISTICA 6.1» (належить ЦНІТ ВНМУ, ліцензійний №BXXR901E246122FA). Описову статистику заст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совували для визначення нормальності розподілу, кореляційний аналіз та  п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кроковий прямий регресійний аналіз – для моделювання параметрів н</w:t>
      </w:r>
      <w:r w:rsidRPr="00EA0040">
        <w:rPr>
          <w:rFonts w:ascii="Times New Roman" w:hAnsi="Times New Roman"/>
          <w:szCs w:val="28"/>
        </w:rPr>
        <w:t>и</w:t>
      </w:r>
      <w:r w:rsidRPr="00EA0040">
        <w:rPr>
          <w:rFonts w:ascii="Times New Roman" w:hAnsi="Times New Roman"/>
          <w:szCs w:val="28"/>
        </w:rPr>
        <w:t>рок.</w:t>
      </w:r>
    </w:p>
    <w:p w:rsidR="009D0E00" w:rsidRPr="00EA0040" w:rsidRDefault="009D0E00" w:rsidP="009D0E00">
      <w:pPr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b/>
          <w:bCs/>
          <w:szCs w:val="28"/>
        </w:rPr>
        <w:t>Результати дослідження та їх аналіз.</w:t>
      </w:r>
      <w:r w:rsidRPr="00EA0040">
        <w:rPr>
          <w:rFonts w:ascii="Times New Roman" w:hAnsi="Times New Roman"/>
          <w:szCs w:val="28"/>
        </w:rPr>
        <w:t xml:space="preserve"> Середні значення лінійних розмірів нирок та їх об’ємів у обох статей підлітків по роках для даної групи обстеж</w:t>
      </w:r>
      <w:r w:rsidRPr="00EA0040">
        <w:rPr>
          <w:rFonts w:ascii="Times New Roman" w:hAnsi="Times New Roman"/>
          <w:szCs w:val="28"/>
        </w:rPr>
        <w:t>е</w:t>
      </w:r>
      <w:r w:rsidRPr="00EA0040">
        <w:rPr>
          <w:rFonts w:ascii="Times New Roman" w:hAnsi="Times New Roman"/>
          <w:szCs w:val="28"/>
        </w:rPr>
        <w:t xml:space="preserve">них характеризують процес росту органу </w:t>
      </w:r>
      <w:r w:rsidRPr="00EA0040">
        <w:rPr>
          <w:rFonts w:ascii="Times New Roman" w:hAnsi="Times New Roman"/>
          <w:szCs w:val="28"/>
        </w:rPr>
        <w:lastRenderedPageBreak/>
        <w:t>у даному періоді онтогенезу, а при пар</w:t>
      </w:r>
      <w:r w:rsidRPr="00EA0040">
        <w:rPr>
          <w:rFonts w:ascii="Times New Roman" w:hAnsi="Times New Roman"/>
          <w:szCs w:val="28"/>
        </w:rPr>
        <w:t>а</w:t>
      </w:r>
      <w:r w:rsidRPr="00EA0040">
        <w:rPr>
          <w:rFonts w:ascii="Times New Roman" w:hAnsi="Times New Roman"/>
          <w:szCs w:val="28"/>
        </w:rPr>
        <w:t>лельному аналізі ростових процесів тіла у цілому надасть інформацію про н</w:t>
      </w:r>
      <w:r w:rsidRPr="00EA0040">
        <w:rPr>
          <w:rFonts w:ascii="Times New Roman" w:hAnsi="Times New Roman"/>
          <w:szCs w:val="28"/>
        </w:rPr>
        <w:t>а</w:t>
      </w:r>
      <w:r w:rsidRPr="00EA0040">
        <w:rPr>
          <w:rFonts w:ascii="Times New Roman" w:hAnsi="Times New Roman"/>
          <w:szCs w:val="28"/>
        </w:rPr>
        <w:t>явність подібності у їх характері (Табл</w:t>
      </w:r>
      <w:r w:rsidRPr="00EA0040">
        <w:rPr>
          <w:rFonts w:ascii="Times New Roman" w:hAnsi="Times New Roman"/>
          <w:szCs w:val="28"/>
        </w:rPr>
        <w:t>и</w:t>
      </w:r>
      <w:r w:rsidRPr="00EA0040">
        <w:rPr>
          <w:rFonts w:ascii="Times New Roman" w:hAnsi="Times New Roman"/>
          <w:szCs w:val="28"/>
        </w:rPr>
        <w:t>ці 1, 2).</w:t>
      </w:r>
    </w:p>
    <w:p w:rsidR="009D0E00" w:rsidRPr="00EA0040" w:rsidRDefault="009D0E00" w:rsidP="009D0E00">
      <w:pPr>
        <w:spacing w:line="276" w:lineRule="auto"/>
        <w:ind w:firstLine="567"/>
        <w:jc w:val="right"/>
        <w:rPr>
          <w:rFonts w:ascii="Times New Roman" w:hAnsi="Times New Roman"/>
          <w:b/>
          <w:szCs w:val="28"/>
        </w:rPr>
      </w:pPr>
    </w:p>
    <w:p w:rsidR="009D0E00" w:rsidRPr="00EA0040" w:rsidRDefault="009D0E00" w:rsidP="009D0E00">
      <w:pPr>
        <w:spacing w:line="276" w:lineRule="auto"/>
        <w:ind w:firstLine="567"/>
        <w:jc w:val="right"/>
        <w:rPr>
          <w:rFonts w:ascii="Times New Roman" w:hAnsi="Times New Roman"/>
          <w:b/>
          <w:szCs w:val="28"/>
        </w:rPr>
      </w:pPr>
      <w:r w:rsidRPr="00EA0040">
        <w:rPr>
          <w:rFonts w:ascii="Times New Roman" w:hAnsi="Times New Roman"/>
          <w:b/>
          <w:szCs w:val="28"/>
        </w:rPr>
        <w:t>Таблиця 1</w:t>
      </w:r>
    </w:p>
    <w:p w:rsidR="009D0E00" w:rsidRPr="00EA0040" w:rsidRDefault="009D0E00" w:rsidP="009D0E00">
      <w:pPr>
        <w:spacing w:line="276" w:lineRule="auto"/>
        <w:jc w:val="center"/>
        <w:rPr>
          <w:rFonts w:ascii="Times New Roman" w:hAnsi="Times New Roman"/>
          <w:b/>
          <w:szCs w:val="28"/>
        </w:rPr>
      </w:pPr>
      <w:r w:rsidRPr="00EA0040">
        <w:rPr>
          <w:rFonts w:ascii="Times New Roman" w:hAnsi="Times New Roman"/>
          <w:b/>
          <w:szCs w:val="28"/>
        </w:rPr>
        <w:t>Середні значення (M</w:t>
      </w:r>
      <w:r w:rsidRPr="00EA0040">
        <w:rPr>
          <w:rFonts w:ascii="Times New Roman" w:hAnsi="Times New Roman"/>
          <w:b/>
          <w:bCs/>
          <w:szCs w:val="28"/>
        </w:rPr>
        <w:t>±m</w:t>
      </w:r>
      <w:r w:rsidRPr="00EA0040">
        <w:rPr>
          <w:rFonts w:ascii="Times New Roman" w:hAnsi="Times New Roman"/>
          <w:b/>
          <w:szCs w:val="28"/>
        </w:rPr>
        <w:t>) лінійних розмірів, їх сумарного значення та об’єм правої нирки у підлітків обох статей.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799"/>
        <w:gridCol w:w="1918"/>
        <w:gridCol w:w="1648"/>
        <w:gridCol w:w="1684"/>
        <w:gridCol w:w="1548"/>
        <w:gridCol w:w="1548"/>
      </w:tblGrid>
      <w:tr w:rsidR="009D0E00" w:rsidRPr="00EA0040" w:rsidTr="0077257F">
        <w:trPr>
          <w:jc w:val="center"/>
        </w:trPr>
        <w:tc>
          <w:tcPr>
            <w:tcW w:w="339" w:type="dxa"/>
            <w:noWrap/>
          </w:tcPr>
          <w:p w:rsidR="009D0E00" w:rsidRPr="00EA0040" w:rsidRDefault="009D0E00" w:rsidP="0077257F">
            <w:pPr>
              <w:spacing w:line="276" w:lineRule="auto"/>
              <w:ind w:left="-582" w:firstLine="567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99" w:type="dxa"/>
            <w:noWrap/>
          </w:tcPr>
          <w:p w:rsidR="009D0E00" w:rsidRPr="00EA0040" w:rsidRDefault="009D0E00" w:rsidP="0077257F">
            <w:pPr>
              <w:spacing w:line="276" w:lineRule="auto"/>
              <w:ind w:left="-481" w:firstLine="48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EA0040">
              <w:rPr>
                <w:rFonts w:ascii="Times New Roman" w:hAnsi="Times New Roman"/>
                <w:bCs/>
                <w:color w:val="000000"/>
                <w:szCs w:val="28"/>
              </w:rPr>
              <w:t>Вік</w:t>
            </w:r>
          </w:p>
          <w:p w:rsidR="009D0E00" w:rsidRPr="00EA0040" w:rsidRDefault="009D0E00" w:rsidP="0077257F">
            <w:pPr>
              <w:spacing w:line="276" w:lineRule="auto"/>
              <w:ind w:left="-481" w:firstLine="481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bCs/>
                <w:color w:val="000000"/>
                <w:szCs w:val="28"/>
              </w:rPr>
              <w:t>(р</w:t>
            </w:r>
            <w:r w:rsidRPr="00EA0040">
              <w:rPr>
                <w:rFonts w:ascii="Times New Roman" w:hAnsi="Times New Roman"/>
                <w:bCs/>
                <w:color w:val="000000"/>
                <w:szCs w:val="28"/>
              </w:rPr>
              <w:t>о</w:t>
            </w:r>
            <w:r w:rsidRPr="00EA0040">
              <w:rPr>
                <w:rFonts w:ascii="Times New Roman" w:hAnsi="Times New Roman"/>
                <w:bCs/>
                <w:color w:val="000000"/>
                <w:szCs w:val="28"/>
              </w:rPr>
              <w:t>ки)</w:t>
            </w:r>
          </w:p>
        </w:tc>
        <w:tc>
          <w:tcPr>
            <w:tcW w:w="1918" w:type="dxa"/>
            <w:noWrap/>
          </w:tcPr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EA0040">
              <w:rPr>
                <w:rFonts w:ascii="Times New Roman" w:hAnsi="Times New Roman"/>
                <w:bCs/>
                <w:color w:val="000000"/>
                <w:szCs w:val="28"/>
              </w:rPr>
              <w:t>Вертикал</w:t>
            </w:r>
            <w:r w:rsidRPr="00EA0040">
              <w:rPr>
                <w:rFonts w:ascii="Times New Roman" w:hAnsi="Times New Roman"/>
                <w:bCs/>
                <w:color w:val="000000"/>
                <w:szCs w:val="28"/>
              </w:rPr>
              <w:t>ь</w:t>
            </w:r>
            <w:r w:rsidRPr="00EA0040">
              <w:rPr>
                <w:rFonts w:ascii="Times New Roman" w:hAnsi="Times New Roman"/>
                <w:bCs/>
                <w:color w:val="000000"/>
                <w:szCs w:val="28"/>
              </w:rPr>
              <w:t>ний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bCs/>
                <w:color w:val="000000"/>
                <w:szCs w:val="28"/>
              </w:rPr>
              <w:t>(мм)</w:t>
            </w:r>
          </w:p>
        </w:tc>
        <w:tc>
          <w:tcPr>
            <w:tcW w:w="1648" w:type="dxa"/>
            <w:noWrap/>
          </w:tcPr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bCs/>
                <w:szCs w:val="28"/>
              </w:rPr>
              <w:t>Фронтал</w:t>
            </w:r>
            <w:r w:rsidRPr="00EA0040">
              <w:rPr>
                <w:rFonts w:ascii="Times New Roman" w:hAnsi="Times New Roman"/>
                <w:bCs/>
                <w:szCs w:val="28"/>
              </w:rPr>
              <w:t>ь</w:t>
            </w:r>
            <w:r w:rsidRPr="00EA0040">
              <w:rPr>
                <w:rFonts w:ascii="Times New Roman" w:hAnsi="Times New Roman"/>
                <w:bCs/>
                <w:szCs w:val="28"/>
              </w:rPr>
              <w:t xml:space="preserve">ний </w:t>
            </w:r>
            <w:r w:rsidRPr="00EA0040">
              <w:rPr>
                <w:rFonts w:ascii="Times New Roman" w:hAnsi="Times New Roman"/>
                <w:bCs/>
                <w:color w:val="000000"/>
                <w:szCs w:val="28"/>
              </w:rPr>
              <w:t>(мм)</w:t>
            </w:r>
          </w:p>
        </w:tc>
        <w:tc>
          <w:tcPr>
            <w:tcW w:w="1684" w:type="dxa"/>
            <w:noWrap/>
          </w:tcPr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EA0040">
              <w:rPr>
                <w:rFonts w:ascii="Times New Roman" w:hAnsi="Times New Roman"/>
                <w:bCs/>
                <w:color w:val="000000"/>
                <w:szCs w:val="28"/>
              </w:rPr>
              <w:t>Сагіт</w:t>
            </w:r>
            <w:r w:rsidRPr="00EA0040">
              <w:rPr>
                <w:rFonts w:ascii="Times New Roman" w:hAnsi="Times New Roman"/>
                <w:bCs/>
                <w:color w:val="000000"/>
                <w:szCs w:val="28"/>
              </w:rPr>
              <w:t>а</w:t>
            </w:r>
            <w:r w:rsidRPr="00EA0040">
              <w:rPr>
                <w:rFonts w:ascii="Times New Roman" w:hAnsi="Times New Roman"/>
                <w:bCs/>
                <w:color w:val="000000"/>
                <w:szCs w:val="28"/>
              </w:rPr>
              <w:t>льний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bCs/>
                <w:color w:val="000000"/>
                <w:szCs w:val="28"/>
              </w:rPr>
              <w:t>(мм)</w:t>
            </w:r>
          </w:p>
        </w:tc>
        <w:tc>
          <w:tcPr>
            <w:tcW w:w="1548" w:type="dxa"/>
            <w:noWrap/>
          </w:tcPr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bCs/>
                <w:color w:val="000000"/>
                <w:szCs w:val="28"/>
              </w:rPr>
              <w:t>Сума (мм)</w:t>
            </w:r>
          </w:p>
        </w:tc>
        <w:tc>
          <w:tcPr>
            <w:tcW w:w="1548" w:type="dxa"/>
            <w:noWrap/>
          </w:tcPr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bCs/>
                <w:color w:val="000000"/>
                <w:szCs w:val="28"/>
              </w:rPr>
              <w:t>Об’єм (см</w:t>
            </w:r>
            <w:r w:rsidRPr="00EA0040">
              <w:rPr>
                <w:rFonts w:ascii="Times New Roman" w:hAnsi="Times New Roman"/>
                <w:bCs/>
                <w:color w:val="000000"/>
                <w:szCs w:val="28"/>
                <w:vertAlign w:val="superscript"/>
              </w:rPr>
              <w:t>3</w:t>
            </w:r>
            <w:r w:rsidRPr="00EA0040">
              <w:rPr>
                <w:rFonts w:ascii="Times New Roman" w:hAnsi="Times New Roman"/>
                <w:bCs/>
                <w:color w:val="000000"/>
                <w:szCs w:val="28"/>
              </w:rPr>
              <w:t>)</w:t>
            </w:r>
          </w:p>
        </w:tc>
      </w:tr>
      <w:tr w:rsidR="009D0E00" w:rsidRPr="00EA0040" w:rsidTr="0077257F">
        <w:trPr>
          <w:jc w:val="center"/>
        </w:trPr>
        <w:tc>
          <w:tcPr>
            <w:tcW w:w="339" w:type="dxa"/>
            <w:vMerge w:val="restart"/>
            <w:noWrap/>
          </w:tcPr>
          <w:p w:rsidR="009D0E00" w:rsidRPr="00EA0040" w:rsidRDefault="009D0E00" w:rsidP="0077257F">
            <w:pPr>
              <w:spacing w:line="276" w:lineRule="auto"/>
              <w:ind w:left="-582" w:firstLine="567"/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:rsidR="009D0E00" w:rsidRPr="00EA0040" w:rsidRDefault="009D0E00" w:rsidP="0077257F">
            <w:pPr>
              <w:spacing w:line="276" w:lineRule="auto"/>
              <w:ind w:left="-582" w:firstLine="567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bCs/>
                <w:szCs w:val="28"/>
              </w:rPr>
              <w:t>д</w:t>
            </w:r>
          </w:p>
        </w:tc>
        <w:tc>
          <w:tcPr>
            <w:tcW w:w="799" w:type="dxa"/>
            <w:noWrap/>
          </w:tcPr>
          <w:p w:rsidR="009D0E00" w:rsidRPr="00EA0040" w:rsidRDefault="009D0E00" w:rsidP="0077257F">
            <w:pPr>
              <w:spacing w:line="276" w:lineRule="auto"/>
              <w:ind w:left="-481" w:firstLine="481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12</w:t>
            </w:r>
          </w:p>
        </w:tc>
        <w:tc>
          <w:tcPr>
            <w:tcW w:w="1918" w:type="dxa"/>
            <w:noWrap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99,11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1,451</w:t>
            </w:r>
          </w:p>
        </w:tc>
        <w:tc>
          <w:tcPr>
            <w:tcW w:w="1648" w:type="dxa"/>
            <w:noWrap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43,57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0,820</w:t>
            </w:r>
          </w:p>
        </w:tc>
        <w:tc>
          <w:tcPr>
            <w:tcW w:w="1684" w:type="dxa"/>
            <w:noWrap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48,72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0,912</w:t>
            </w:r>
          </w:p>
        </w:tc>
        <w:tc>
          <w:tcPr>
            <w:tcW w:w="1548" w:type="dxa"/>
            <w:noWrap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191,41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2,426</w:t>
            </w:r>
          </w:p>
        </w:tc>
        <w:tc>
          <w:tcPr>
            <w:tcW w:w="1548" w:type="dxa"/>
            <w:noWrap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111,10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4,692</w:t>
            </w:r>
          </w:p>
        </w:tc>
      </w:tr>
      <w:tr w:rsidR="009D0E00" w:rsidRPr="00EA0040" w:rsidTr="0077257F">
        <w:trPr>
          <w:jc w:val="center"/>
        </w:trPr>
        <w:tc>
          <w:tcPr>
            <w:tcW w:w="339" w:type="dxa"/>
            <w:vMerge/>
            <w:noWrap/>
          </w:tcPr>
          <w:p w:rsidR="009D0E00" w:rsidRPr="00EA0040" w:rsidRDefault="009D0E00" w:rsidP="0077257F">
            <w:pPr>
              <w:spacing w:line="276" w:lineRule="auto"/>
              <w:ind w:left="-582" w:firstLine="567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99" w:type="dxa"/>
            <w:noWrap/>
          </w:tcPr>
          <w:p w:rsidR="009D0E00" w:rsidRPr="00EA0040" w:rsidRDefault="009D0E00" w:rsidP="0077257F">
            <w:pPr>
              <w:spacing w:line="276" w:lineRule="auto"/>
              <w:ind w:left="-481" w:firstLine="481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1918" w:type="dxa"/>
            <w:noWrap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103,28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1,535</w:t>
            </w:r>
          </w:p>
        </w:tc>
        <w:tc>
          <w:tcPr>
            <w:tcW w:w="1648" w:type="dxa"/>
            <w:noWrap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47,91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0,868</w:t>
            </w:r>
          </w:p>
        </w:tc>
        <w:tc>
          <w:tcPr>
            <w:tcW w:w="1684" w:type="dxa"/>
            <w:noWrap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44,64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0,966</w:t>
            </w:r>
          </w:p>
        </w:tc>
        <w:tc>
          <w:tcPr>
            <w:tcW w:w="1548" w:type="dxa"/>
            <w:noWrap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195,83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2,568</w:t>
            </w:r>
          </w:p>
        </w:tc>
        <w:tc>
          <w:tcPr>
            <w:tcW w:w="1548" w:type="dxa"/>
            <w:noWrap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116,08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4,965</w:t>
            </w:r>
          </w:p>
        </w:tc>
      </w:tr>
      <w:tr w:rsidR="009D0E00" w:rsidRPr="00EA0040" w:rsidTr="0077257F">
        <w:trPr>
          <w:jc w:val="center"/>
        </w:trPr>
        <w:tc>
          <w:tcPr>
            <w:tcW w:w="339" w:type="dxa"/>
            <w:vMerge/>
            <w:noWrap/>
          </w:tcPr>
          <w:p w:rsidR="009D0E00" w:rsidRPr="00EA0040" w:rsidRDefault="009D0E00" w:rsidP="0077257F">
            <w:pPr>
              <w:spacing w:line="276" w:lineRule="auto"/>
              <w:ind w:left="-582" w:firstLine="567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99" w:type="dxa"/>
            <w:noWrap/>
          </w:tcPr>
          <w:p w:rsidR="009D0E00" w:rsidRPr="00EA0040" w:rsidRDefault="009D0E00" w:rsidP="0077257F">
            <w:pPr>
              <w:spacing w:line="276" w:lineRule="auto"/>
              <w:ind w:left="-481" w:firstLine="481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14</w:t>
            </w:r>
          </w:p>
        </w:tc>
        <w:tc>
          <w:tcPr>
            <w:tcW w:w="1918" w:type="dxa"/>
            <w:noWrap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108,07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1,477</w:t>
            </w:r>
          </w:p>
        </w:tc>
        <w:tc>
          <w:tcPr>
            <w:tcW w:w="1648" w:type="dxa"/>
            <w:noWrap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49,72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0,835</w:t>
            </w:r>
          </w:p>
        </w:tc>
        <w:tc>
          <w:tcPr>
            <w:tcW w:w="1684" w:type="dxa"/>
            <w:noWrap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45,75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0,929</w:t>
            </w:r>
          </w:p>
        </w:tc>
        <w:tc>
          <w:tcPr>
            <w:tcW w:w="1548" w:type="dxa"/>
            <w:noWrap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203,55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2,471</w:t>
            </w:r>
          </w:p>
        </w:tc>
        <w:tc>
          <w:tcPr>
            <w:tcW w:w="1548" w:type="dxa"/>
            <w:noWrap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129,46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4,778</w:t>
            </w:r>
          </w:p>
        </w:tc>
      </w:tr>
      <w:tr w:rsidR="009D0E00" w:rsidRPr="00EA0040" w:rsidTr="0077257F">
        <w:trPr>
          <w:trHeight w:val="328"/>
          <w:jc w:val="center"/>
        </w:trPr>
        <w:tc>
          <w:tcPr>
            <w:tcW w:w="339" w:type="dxa"/>
            <w:vMerge/>
            <w:noWrap/>
          </w:tcPr>
          <w:p w:rsidR="009D0E00" w:rsidRPr="00EA0040" w:rsidRDefault="009D0E00" w:rsidP="0077257F">
            <w:pPr>
              <w:spacing w:line="276" w:lineRule="auto"/>
              <w:ind w:left="-582" w:firstLine="567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99" w:type="dxa"/>
            <w:noWrap/>
          </w:tcPr>
          <w:p w:rsidR="009D0E00" w:rsidRPr="00EA0040" w:rsidRDefault="009D0E00" w:rsidP="0077257F">
            <w:pPr>
              <w:spacing w:line="276" w:lineRule="auto"/>
              <w:ind w:left="-481" w:firstLine="481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15</w:t>
            </w:r>
          </w:p>
        </w:tc>
        <w:tc>
          <w:tcPr>
            <w:tcW w:w="1918" w:type="dxa"/>
            <w:noWrap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107,02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1,535</w:t>
            </w:r>
          </w:p>
        </w:tc>
        <w:tc>
          <w:tcPr>
            <w:tcW w:w="1648" w:type="dxa"/>
            <w:noWrap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50,97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0,868</w:t>
            </w:r>
          </w:p>
        </w:tc>
        <w:tc>
          <w:tcPr>
            <w:tcW w:w="1684" w:type="dxa"/>
            <w:noWrap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45,50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0,966</w:t>
            </w:r>
          </w:p>
        </w:tc>
        <w:tc>
          <w:tcPr>
            <w:tcW w:w="1548" w:type="dxa"/>
            <w:noWrap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203,49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2,568</w:t>
            </w:r>
          </w:p>
        </w:tc>
        <w:tc>
          <w:tcPr>
            <w:tcW w:w="1548" w:type="dxa"/>
            <w:noWrap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131,70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4,965</w:t>
            </w:r>
          </w:p>
        </w:tc>
      </w:tr>
      <w:tr w:rsidR="009D0E00" w:rsidRPr="00EA0040" w:rsidTr="0077257F">
        <w:trPr>
          <w:trHeight w:val="276"/>
          <w:jc w:val="center"/>
        </w:trPr>
        <w:tc>
          <w:tcPr>
            <w:tcW w:w="339" w:type="dxa"/>
            <w:vMerge w:val="restart"/>
            <w:shd w:val="clear" w:color="auto" w:fill="FFFFFF"/>
            <w:noWrap/>
          </w:tcPr>
          <w:p w:rsidR="009D0E00" w:rsidRPr="00EA0040" w:rsidRDefault="009D0E00" w:rsidP="0077257F">
            <w:pPr>
              <w:spacing w:line="276" w:lineRule="auto"/>
              <w:ind w:left="-582" w:firstLine="567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  <w:p w:rsidR="009D0E00" w:rsidRPr="00EA0040" w:rsidRDefault="009D0E00" w:rsidP="0077257F">
            <w:pPr>
              <w:spacing w:line="276" w:lineRule="auto"/>
              <w:ind w:left="-582" w:right="-161" w:firstLine="440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EA0040">
              <w:rPr>
                <w:rFonts w:ascii="Times New Roman" w:hAnsi="Times New Roman"/>
                <w:bCs/>
                <w:color w:val="000000"/>
                <w:szCs w:val="28"/>
              </w:rPr>
              <w:t>х</w:t>
            </w:r>
          </w:p>
        </w:tc>
        <w:tc>
          <w:tcPr>
            <w:tcW w:w="799" w:type="dxa"/>
            <w:shd w:val="clear" w:color="auto" w:fill="FFFFFF"/>
            <w:noWrap/>
          </w:tcPr>
          <w:p w:rsidR="009D0E00" w:rsidRPr="00EA0040" w:rsidRDefault="009D0E00" w:rsidP="0077257F">
            <w:pPr>
              <w:spacing w:line="276" w:lineRule="auto"/>
              <w:ind w:left="-481" w:firstLine="481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1918" w:type="dxa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102,52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1,506</w:t>
            </w:r>
          </w:p>
        </w:tc>
        <w:tc>
          <w:tcPr>
            <w:tcW w:w="1648" w:type="dxa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45,98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1,034</w:t>
            </w:r>
          </w:p>
        </w:tc>
        <w:tc>
          <w:tcPr>
            <w:tcW w:w="1684" w:type="dxa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44,98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1,117</w:t>
            </w:r>
          </w:p>
        </w:tc>
        <w:tc>
          <w:tcPr>
            <w:tcW w:w="1548" w:type="dxa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193,48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2,914</w:t>
            </w:r>
          </w:p>
        </w:tc>
        <w:tc>
          <w:tcPr>
            <w:tcW w:w="1548" w:type="dxa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112,36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6,085</w:t>
            </w:r>
          </w:p>
        </w:tc>
      </w:tr>
      <w:tr w:rsidR="009D0E00" w:rsidRPr="00EA0040" w:rsidTr="0077257F">
        <w:trPr>
          <w:trHeight w:val="366"/>
          <w:jc w:val="center"/>
        </w:trPr>
        <w:tc>
          <w:tcPr>
            <w:tcW w:w="339" w:type="dxa"/>
            <w:vMerge/>
            <w:shd w:val="clear" w:color="auto" w:fill="FFFFFF"/>
            <w:noWrap/>
          </w:tcPr>
          <w:p w:rsidR="009D0E00" w:rsidRPr="00EA0040" w:rsidRDefault="009D0E00" w:rsidP="0077257F">
            <w:pPr>
              <w:spacing w:line="276" w:lineRule="auto"/>
              <w:ind w:left="-582" w:firstLine="567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99" w:type="dxa"/>
            <w:shd w:val="clear" w:color="auto" w:fill="FFFFFF"/>
            <w:noWrap/>
          </w:tcPr>
          <w:p w:rsidR="009D0E00" w:rsidRPr="00EA0040" w:rsidRDefault="009D0E00" w:rsidP="0077257F">
            <w:pPr>
              <w:spacing w:line="276" w:lineRule="auto"/>
              <w:ind w:left="-481" w:firstLine="481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14</w:t>
            </w:r>
          </w:p>
        </w:tc>
        <w:tc>
          <w:tcPr>
            <w:tcW w:w="1918" w:type="dxa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105,14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1,572</w:t>
            </w:r>
          </w:p>
        </w:tc>
        <w:tc>
          <w:tcPr>
            <w:tcW w:w="1648" w:type="dxa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49,95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1,080</w:t>
            </w:r>
          </w:p>
        </w:tc>
        <w:tc>
          <w:tcPr>
            <w:tcW w:w="1684" w:type="dxa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46,64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1,167</w:t>
            </w:r>
          </w:p>
        </w:tc>
        <w:tc>
          <w:tcPr>
            <w:tcW w:w="1548" w:type="dxa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201,73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3,043</w:t>
            </w:r>
          </w:p>
        </w:tc>
        <w:tc>
          <w:tcPr>
            <w:tcW w:w="1548" w:type="dxa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129,75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6,356</w:t>
            </w:r>
          </w:p>
        </w:tc>
      </w:tr>
      <w:tr w:rsidR="009D0E00" w:rsidRPr="00EA0040" w:rsidTr="0077257F">
        <w:trPr>
          <w:trHeight w:val="322"/>
          <w:jc w:val="center"/>
        </w:trPr>
        <w:tc>
          <w:tcPr>
            <w:tcW w:w="339" w:type="dxa"/>
            <w:vMerge/>
            <w:shd w:val="clear" w:color="auto" w:fill="FFFFFF"/>
            <w:noWrap/>
          </w:tcPr>
          <w:p w:rsidR="009D0E00" w:rsidRPr="00EA0040" w:rsidRDefault="009D0E00" w:rsidP="0077257F">
            <w:pPr>
              <w:spacing w:line="276" w:lineRule="auto"/>
              <w:ind w:left="-582" w:firstLine="567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99" w:type="dxa"/>
            <w:shd w:val="clear" w:color="auto" w:fill="FFFFFF"/>
            <w:noWrap/>
          </w:tcPr>
          <w:p w:rsidR="009D0E00" w:rsidRPr="00EA0040" w:rsidRDefault="009D0E00" w:rsidP="0077257F">
            <w:pPr>
              <w:spacing w:line="276" w:lineRule="auto"/>
              <w:ind w:left="-481" w:firstLine="481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15</w:t>
            </w:r>
          </w:p>
        </w:tc>
        <w:tc>
          <w:tcPr>
            <w:tcW w:w="1918" w:type="dxa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106,60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1,475</w:t>
            </w:r>
          </w:p>
        </w:tc>
        <w:tc>
          <w:tcPr>
            <w:tcW w:w="1648" w:type="dxa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51,50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1,013</w:t>
            </w:r>
          </w:p>
        </w:tc>
        <w:tc>
          <w:tcPr>
            <w:tcW w:w="1684" w:type="dxa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49,46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1,094</w:t>
            </w:r>
          </w:p>
        </w:tc>
        <w:tc>
          <w:tcPr>
            <w:tcW w:w="1548" w:type="dxa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207,57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2,855</w:t>
            </w:r>
          </w:p>
        </w:tc>
        <w:tc>
          <w:tcPr>
            <w:tcW w:w="1548" w:type="dxa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143,73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5,962</w:t>
            </w:r>
          </w:p>
        </w:tc>
      </w:tr>
      <w:tr w:rsidR="009D0E00" w:rsidRPr="00EA0040" w:rsidTr="0077257F">
        <w:trPr>
          <w:trHeight w:val="322"/>
          <w:jc w:val="center"/>
        </w:trPr>
        <w:tc>
          <w:tcPr>
            <w:tcW w:w="339" w:type="dxa"/>
            <w:vMerge/>
            <w:shd w:val="clear" w:color="auto" w:fill="FFFFFF"/>
            <w:noWrap/>
          </w:tcPr>
          <w:p w:rsidR="009D0E00" w:rsidRPr="00EA0040" w:rsidRDefault="009D0E00" w:rsidP="0077257F">
            <w:pPr>
              <w:spacing w:line="276" w:lineRule="auto"/>
              <w:ind w:left="-582" w:firstLine="567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99" w:type="dxa"/>
            <w:shd w:val="clear" w:color="auto" w:fill="FFFFFF"/>
            <w:noWrap/>
          </w:tcPr>
          <w:p w:rsidR="009D0E00" w:rsidRPr="00EA0040" w:rsidRDefault="009D0E00" w:rsidP="0077257F">
            <w:pPr>
              <w:spacing w:line="276" w:lineRule="auto"/>
              <w:ind w:left="-481" w:firstLine="48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16</w:t>
            </w:r>
          </w:p>
        </w:tc>
        <w:tc>
          <w:tcPr>
            <w:tcW w:w="1918" w:type="dxa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106,92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1,475</w:t>
            </w:r>
          </w:p>
        </w:tc>
        <w:tc>
          <w:tcPr>
            <w:tcW w:w="1648" w:type="dxa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50,34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1,013</w:t>
            </w:r>
          </w:p>
        </w:tc>
        <w:tc>
          <w:tcPr>
            <w:tcW w:w="1684" w:type="dxa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51,17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1,094</w:t>
            </w:r>
          </w:p>
        </w:tc>
        <w:tc>
          <w:tcPr>
            <w:tcW w:w="1548" w:type="dxa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208,43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2,855</w:t>
            </w:r>
          </w:p>
        </w:tc>
        <w:tc>
          <w:tcPr>
            <w:tcW w:w="1548" w:type="dxa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145,51</w:t>
            </w:r>
            <w:r w:rsidRPr="00EA0040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EA004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A0040">
              <w:rPr>
                <w:rFonts w:ascii="Times New Roman" w:hAnsi="Times New Roman"/>
                <w:color w:val="000000"/>
                <w:szCs w:val="28"/>
              </w:rPr>
              <w:t>5,962</w:t>
            </w:r>
          </w:p>
        </w:tc>
      </w:tr>
    </w:tbl>
    <w:p w:rsidR="009D0E00" w:rsidRPr="00EA0040" w:rsidRDefault="009D0E00" w:rsidP="009D0E00">
      <w:pPr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Впродовж підліткового віку вертикальні розміри обох нирок у дівчаток мають ідентичний характер зростання, з 12 до 14 років даний розмір д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 xml:space="preserve">стовірно (р&lt;0,05) зростає більш ніж на </w:t>
      </w:r>
      <w:smartTag w:uri="urn:schemas-microsoft-com:office:smarttags" w:element="metricconverter">
        <w:smartTagPr>
          <w:attr w:name="ProductID" w:val="8 мм"/>
        </w:smartTagPr>
        <w:r w:rsidRPr="00EA0040">
          <w:rPr>
            <w:rFonts w:ascii="Times New Roman" w:hAnsi="Times New Roman"/>
            <w:szCs w:val="28"/>
          </w:rPr>
          <w:t>8 мм</w:t>
        </w:r>
      </w:smartTag>
      <w:r w:rsidRPr="00EA0040">
        <w:rPr>
          <w:rFonts w:ascii="Times New Roman" w:hAnsi="Times New Roman"/>
          <w:szCs w:val="28"/>
        </w:rPr>
        <w:t xml:space="preserve"> з обох боків (від </w:t>
      </w:r>
      <w:smartTag w:uri="urn:schemas-microsoft-com:office:smarttags" w:element="metricconverter">
        <w:smartTagPr>
          <w:attr w:name="ProductID" w:val="99,80 мм"/>
        </w:smartTagPr>
        <w:r w:rsidRPr="00EA0040">
          <w:rPr>
            <w:rFonts w:ascii="Times New Roman" w:hAnsi="Times New Roman"/>
            <w:color w:val="000000"/>
            <w:szCs w:val="28"/>
          </w:rPr>
          <w:t>99,80 мм</w:t>
        </w:r>
      </w:smartTag>
      <w:r w:rsidRPr="00EA0040">
        <w:rPr>
          <w:rFonts w:ascii="Times New Roman" w:hAnsi="Times New Roman"/>
          <w:color w:val="000000"/>
          <w:szCs w:val="28"/>
        </w:rPr>
        <w:t xml:space="preserve"> до </w:t>
      </w:r>
      <w:smartTag w:uri="urn:schemas-microsoft-com:office:smarttags" w:element="metricconverter">
        <w:smartTagPr>
          <w:attr w:name="ProductID" w:val="106,92 мм"/>
        </w:smartTagPr>
        <w:r w:rsidRPr="00EA0040">
          <w:rPr>
            <w:rFonts w:ascii="Times New Roman" w:hAnsi="Times New Roman"/>
            <w:color w:val="000000"/>
            <w:szCs w:val="28"/>
          </w:rPr>
          <w:t>106,92 мм</w:t>
        </w:r>
      </w:smartTag>
      <w:r w:rsidRPr="00EA0040">
        <w:rPr>
          <w:rFonts w:ascii="Times New Roman" w:hAnsi="Times New Roman"/>
          <w:color w:val="000000"/>
          <w:szCs w:val="28"/>
        </w:rPr>
        <w:t xml:space="preserve"> справа та від </w:t>
      </w:r>
      <w:smartTag w:uri="urn:schemas-microsoft-com:office:smarttags" w:element="metricconverter">
        <w:smartTagPr>
          <w:attr w:name="ProductID" w:val="99,80 мм"/>
        </w:smartTagPr>
        <w:r w:rsidRPr="00EA0040">
          <w:rPr>
            <w:rFonts w:ascii="Times New Roman" w:hAnsi="Times New Roman"/>
            <w:color w:val="000000"/>
            <w:szCs w:val="28"/>
          </w:rPr>
          <w:t>99,80 мм</w:t>
        </w:r>
      </w:smartTag>
      <w:r w:rsidRPr="00EA0040">
        <w:rPr>
          <w:rFonts w:ascii="Times New Roman" w:hAnsi="Times New Roman"/>
          <w:color w:val="000000"/>
          <w:szCs w:val="28"/>
        </w:rPr>
        <w:t xml:space="preserve"> до 108,29мм - зліва</w:t>
      </w:r>
      <w:r w:rsidRPr="00EA0040">
        <w:rPr>
          <w:rFonts w:ascii="Times New Roman" w:hAnsi="Times New Roman"/>
          <w:szCs w:val="28"/>
        </w:rPr>
        <w:t>), а після 14 року зро</w:t>
      </w:r>
      <w:r w:rsidRPr="00EA0040">
        <w:rPr>
          <w:rFonts w:ascii="Times New Roman" w:hAnsi="Times New Roman"/>
          <w:szCs w:val="28"/>
        </w:rPr>
        <w:t>с</w:t>
      </w:r>
      <w:r w:rsidRPr="00EA0040">
        <w:rPr>
          <w:rFonts w:ascii="Times New Roman" w:hAnsi="Times New Roman"/>
          <w:szCs w:val="28"/>
        </w:rPr>
        <w:t>тання немає.</w:t>
      </w:r>
    </w:p>
    <w:p w:rsidR="009D0E00" w:rsidRPr="00EA0040" w:rsidRDefault="009D0E00" w:rsidP="009D0E00">
      <w:pPr>
        <w:spacing w:line="276" w:lineRule="auto"/>
        <w:ind w:firstLine="567"/>
        <w:jc w:val="right"/>
        <w:rPr>
          <w:rFonts w:ascii="Times New Roman" w:hAnsi="Times New Roman"/>
          <w:b/>
          <w:szCs w:val="28"/>
        </w:rPr>
      </w:pPr>
      <w:r w:rsidRPr="00EA0040">
        <w:rPr>
          <w:rFonts w:ascii="Times New Roman" w:hAnsi="Times New Roman"/>
          <w:b/>
          <w:szCs w:val="28"/>
        </w:rPr>
        <w:t>Таблиця 2</w:t>
      </w:r>
    </w:p>
    <w:p w:rsidR="009D0E00" w:rsidRPr="00EA0040" w:rsidRDefault="009D0E00" w:rsidP="009D0E00">
      <w:pPr>
        <w:spacing w:line="276" w:lineRule="auto"/>
        <w:jc w:val="center"/>
        <w:rPr>
          <w:rFonts w:ascii="Times New Roman" w:hAnsi="Times New Roman"/>
          <w:b/>
          <w:szCs w:val="28"/>
        </w:rPr>
      </w:pPr>
      <w:r w:rsidRPr="00EA0040">
        <w:rPr>
          <w:rFonts w:ascii="Times New Roman" w:hAnsi="Times New Roman"/>
          <w:b/>
          <w:szCs w:val="28"/>
        </w:rPr>
        <w:t>Середні значення (M</w:t>
      </w:r>
      <w:r w:rsidRPr="00EA0040">
        <w:rPr>
          <w:rFonts w:ascii="Times New Roman" w:hAnsi="Times New Roman"/>
          <w:b/>
          <w:bCs/>
          <w:szCs w:val="28"/>
        </w:rPr>
        <w:t>±m</w:t>
      </w:r>
      <w:r w:rsidRPr="00EA0040">
        <w:rPr>
          <w:rFonts w:ascii="Times New Roman" w:hAnsi="Times New Roman"/>
          <w:b/>
          <w:szCs w:val="28"/>
        </w:rPr>
        <w:t>) лінійних розмірів, їх сумарного значення та об’єм л</w:t>
      </w:r>
      <w:r w:rsidRPr="00EA0040">
        <w:rPr>
          <w:rFonts w:ascii="Times New Roman" w:hAnsi="Times New Roman"/>
          <w:b/>
          <w:szCs w:val="28"/>
        </w:rPr>
        <w:t>і</w:t>
      </w:r>
      <w:r w:rsidRPr="00EA0040">
        <w:rPr>
          <w:rFonts w:ascii="Times New Roman" w:hAnsi="Times New Roman"/>
          <w:b/>
          <w:szCs w:val="28"/>
        </w:rPr>
        <w:t>вої нирки у підлітків обох статей.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803"/>
        <w:gridCol w:w="1914"/>
        <w:gridCol w:w="1648"/>
        <w:gridCol w:w="1635"/>
        <w:gridCol w:w="6"/>
        <w:gridCol w:w="1591"/>
        <w:gridCol w:w="11"/>
        <w:gridCol w:w="1541"/>
      </w:tblGrid>
      <w:tr w:rsidR="009D0E00" w:rsidRPr="001257D5" w:rsidTr="0077257F">
        <w:trPr>
          <w:jc w:val="right"/>
        </w:trPr>
        <w:tc>
          <w:tcPr>
            <w:tcW w:w="339" w:type="dxa"/>
            <w:noWrap/>
          </w:tcPr>
          <w:p w:rsidR="009D0E00" w:rsidRPr="001257D5" w:rsidRDefault="009D0E00" w:rsidP="0077257F">
            <w:pPr>
              <w:spacing w:line="276" w:lineRule="auto"/>
              <w:ind w:left="-567" w:firstLine="567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03" w:type="dxa"/>
            <w:noWrap/>
          </w:tcPr>
          <w:p w:rsidR="009D0E00" w:rsidRPr="001257D5" w:rsidRDefault="009D0E00" w:rsidP="0077257F">
            <w:pPr>
              <w:spacing w:line="276" w:lineRule="auto"/>
              <w:ind w:left="-623" w:right="-154" w:firstLine="478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1257D5">
              <w:rPr>
                <w:rFonts w:ascii="Times New Roman" w:hAnsi="Times New Roman"/>
                <w:bCs/>
                <w:color w:val="000000"/>
                <w:szCs w:val="28"/>
              </w:rPr>
              <w:t>Вік</w:t>
            </w:r>
          </w:p>
          <w:p w:rsidR="009D0E00" w:rsidRPr="001257D5" w:rsidRDefault="009D0E00" w:rsidP="0077257F">
            <w:pPr>
              <w:spacing w:line="276" w:lineRule="auto"/>
              <w:ind w:left="-623" w:right="-154" w:firstLine="478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bCs/>
                <w:color w:val="000000"/>
                <w:szCs w:val="28"/>
              </w:rPr>
              <w:t>(р</w:t>
            </w:r>
            <w:r w:rsidRPr="001257D5">
              <w:rPr>
                <w:rFonts w:ascii="Times New Roman" w:hAnsi="Times New Roman"/>
                <w:bCs/>
                <w:color w:val="000000"/>
                <w:szCs w:val="28"/>
              </w:rPr>
              <w:t>о</w:t>
            </w:r>
            <w:r w:rsidRPr="001257D5">
              <w:rPr>
                <w:rFonts w:ascii="Times New Roman" w:hAnsi="Times New Roman"/>
                <w:bCs/>
                <w:color w:val="000000"/>
                <w:szCs w:val="28"/>
              </w:rPr>
              <w:t>ки)</w:t>
            </w:r>
          </w:p>
        </w:tc>
        <w:tc>
          <w:tcPr>
            <w:tcW w:w="1914" w:type="dxa"/>
            <w:noWrap/>
          </w:tcPr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1257D5">
              <w:rPr>
                <w:rFonts w:ascii="Times New Roman" w:hAnsi="Times New Roman"/>
                <w:bCs/>
                <w:color w:val="000000"/>
                <w:szCs w:val="28"/>
              </w:rPr>
              <w:t>Вертикал</w:t>
            </w:r>
            <w:r w:rsidRPr="001257D5">
              <w:rPr>
                <w:rFonts w:ascii="Times New Roman" w:hAnsi="Times New Roman"/>
                <w:bCs/>
                <w:color w:val="000000"/>
                <w:szCs w:val="28"/>
              </w:rPr>
              <w:t>ь</w:t>
            </w:r>
            <w:r w:rsidRPr="001257D5">
              <w:rPr>
                <w:rFonts w:ascii="Times New Roman" w:hAnsi="Times New Roman"/>
                <w:bCs/>
                <w:color w:val="000000"/>
                <w:szCs w:val="28"/>
              </w:rPr>
              <w:t>ний</w:t>
            </w:r>
          </w:p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bCs/>
                <w:color w:val="000000"/>
                <w:szCs w:val="28"/>
              </w:rPr>
              <w:t>(мм)</w:t>
            </w:r>
          </w:p>
        </w:tc>
        <w:tc>
          <w:tcPr>
            <w:tcW w:w="1648" w:type="dxa"/>
            <w:noWrap/>
          </w:tcPr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bCs/>
                <w:szCs w:val="28"/>
              </w:rPr>
              <w:t>Фронтал</w:t>
            </w:r>
            <w:r w:rsidRPr="001257D5">
              <w:rPr>
                <w:rFonts w:ascii="Times New Roman" w:hAnsi="Times New Roman"/>
                <w:bCs/>
                <w:szCs w:val="28"/>
              </w:rPr>
              <w:t>ь</w:t>
            </w:r>
            <w:r w:rsidRPr="001257D5">
              <w:rPr>
                <w:rFonts w:ascii="Times New Roman" w:hAnsi="Times New Roman"/>
                <w:bCs/>
                <w:szCs w:val="28"/>
              </w:rPr>
              <w:t xml:space="preserve">ний </w:t>
            </w:r>
            <w:r w:rsidRPr="001257D5">
              <w:rPr>
                <w:rFonts w:ascii="Times New Roman" w:hAnsi="Times New Roman"/>
                <w:bCs/>
                <w:color w:val="000000"/>
                <w:szCs w:val="28"/>
              </w:rPr>
              <w:t>(мм)</w:t>
            </w:r>
          </w:p>
        </w:tc>
        <w:tc>
          <w:tcPr>
            <w:tcW w:w="1641" w:type="dxa"/>
            <w:gridSpan w:val="2"/>
            <w:noWrap/>
          </w:tcPr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1257D5">
              <w:rPr>
                <w:rFonts w:ascii="Times New Roman" w:hAnsi="Times New Roman"/>
                <w:bCs/>
                <w:color w:val="000000"/>
                <w:szCs w:val="28"/>
              </w:rPr>
              <w:t>Сагітал</w:t>
            </w:r>
            <w:r w:rsidRPr="001257D5">
              <w:rPr>
                <w:rFonts w:ascii="Times New Roman" w:hAnsi="Times New Roman"/>
                <w:bCs/>
                <w:color w:val="000000"/>
                <w:szCs w:val="28"/>
              </w:rPr>
              <w:t>ь</w:t>
            </w:r>
            <w:r w:rsidRPr="001257D5">
              <w:rPr>
                <w:rFonts w:ascii="Times New Roman" w:hAnsi="Times New Roman"/>
                <w:bCs/>
                <w:color w:val="000000"/>
                <w:szCs w:val="28"/>
              </w:rPr>
              <w:t>ний</w:t>
            </w:r>
          </w:p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bCs/>
                <w:color w:val="000000"/>
                <w:szCs w:val="28"/>
              </w:rPr>
              <w:t>(мм)</w:t>
            </w:r>
          </w:p>
        </w:tc>
        <w:tc>
          <w:tcPr>
            <w:tcW w:w="1591" w:type="dxa"/>
            <w:noWrap/>
          </w:tcPr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bCs/>
                <w:color w:val="000000"/>
                <w:szCs w:val="28"/>
              </w:rPr>
              <w:t>Сума (мм)</w:t>
            </w:r>
          </w:p>
        </w:tc>
        <w:tc>
          <w:tcPr>
            <w:tcW w:w="1552" w:type="dxa"/>
            <w:gridSpan w:val="2"/>
            <w:noWrap/>
          </w:tcPr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bCs/>
                <w:color w:val="000000"/>
                <w:szCs w:val="28"/>
              </w:rPr>
              <w:t>Об’єм (см</w:t>
            </w:r>
            <w:r w:rsidRPr="001257D5">
              <w:rPr>
                <w:rFonts w:ascii="Times New Roman" w:hAnsi="Times New Roman"/>
                <w:bCs/>
                <w:color w:val="000000"/>
                <w:szCs w:val="28"/>
                <w:vertAlign w:val="superscript"/>
              </w:rPr>
              <w:t>3</w:t>
            </w:r>
            <w:r w:rsidRPr="001257D5">
              <w:rPr>
                <w:rFonts w:ascii="Times New Roman" w:hAnsi="Times New Roman"/>
                <w:bCs/>
                <w:color w:val="000000"/>
                <w:szCs w:val="28"/>
              </w:rPr>
              <w:t>)</w:t>
            </w:r>
          </w:p>
        </w:tc>
      </w:tr>
      <w:tr w:rsidR="009D0E00" w:rsidRPr="001257D5" w:rsidTr="0077257F">
        <w:trPr>
          <w:jc w:val="right"/>
        </w:trPr>
        <w:tc>
          <w:tcPr>
            <w:tcW w:w="339" w:type="dxa"/>
            <w:vMerge w:val="restart"/>
          </w:tcPr>
          <w:p w:rsidR="009D0E00" w:rsidRPr="001257D5" w:rsidRDefault="009D0E00" w:rsidP="0077257F">
            <w:pPr>
              <w:spacing w:line="276" w:lineRule="auto"/>
              <w:ind w:left="-567" w:firstLine="567"/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:rsidR="009D0E00" w:rsidRPr="001257D5" w:rsidRDefault="009D0E00" w:rsidP="0077257F">
            <w:pPr>
              <w:spacing w:line="276" w:lineRule="auto"/>
              <w:ind w:left="-567" w:firstLine="567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bCs/>
                <w:szCs w:val="28"/>
              </w:rPr>
              <w:t>д</w:t>
            </w:r>
          </w:p>
        </w:tc>
        <w:tc>
          <w:tcPr>
            <w:tcW w:w="803" w:type="dxa"/>
          </w:tcPr>
          <w:p w:rsidR="009D0E00" w:rsidRPr="001257D5" w:rsidRDefault="009D0E00" w:rsidP="0077257F">
            <w:pPr>
              <w:spacing w:line="276" w:lineRule="auto"/>
              <w:ind w:left="-623" w:firstLine="567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12</w:t>
            </w:r>
          </w:p>
        </w:tc>
        <w:tc>
          <w:tcPr>
            <w:tcW w:w="1914" w:type="dxa"/>
            <w:noWrap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99,80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bCs/>
                <w:szCs w:val="28"/>
              </w:rPr>
              <w:t>1</w:t>
            </w:r>
            <w:r w:rsidRPr="001257D5">
              <w:rPr>
                <w:rFonts w:ascii="Times New Roman" w:hAnsi="Times New Roman"/>
                <w:color w:val="000000"/>
                <w:szCs w:val="28"/>
              </w:rPr>
              <w:t>,322</w:t>
            </w:r>
          </w:p>
        </w:tc>
        <w:tc>
          <w:tcPr>
            <w:tcW w:w="1648" w:type="dxa"/>
            <w:noWrap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46,50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0,813</w:t>
            </w:r>
          </w:p>
        </w:tc>
        <w:tc>
          <w:tcPr>
            <w:tcW w:w="1635" w:type="dxa"/>
            <w:noWrap/>
          </w:tcPr>
          <w:p w:rsidR="009D0E00" w:rsidRDefault="009D0E00" w:rsidP="0077257F">
            <w:pPr>
              <w:spacing w:line="276" w:lineRule="auto"/>
              <w:ind w:left="-148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49,59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ind w:left="-148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0,972</w:t>
            </w:r>
          </w:p>
        </w:tc>
        <w:tc>
          <w:tcPr>
            <w:tcW w:w="1608" w:type="dxa"/>
            <w:gridSpan w:val="3"/>
            <w:noWrap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195,89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2,421</w:t>
            </w:r>
          </w:p>
        </w:tc>
        <w:tc>
          <w:tcPr>
            <w:tcW w:w="1541" w:type="dxa"/>
            <w:noWrap/>
          </w:tcPr>
          <w:p w:rsidR="009D0E00" w:rsidRDefault="009D0E00" w:rsidP="0077257F">
            <w:pPr>
              <w:spacing w:line="276" w:lineRule="auto"/>
              <w:ind w:right="-41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120,94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ind w:right="-41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5,025</w:t>
            </w:r>
          </w:p>
        </w:tc>
      </w:tr>
      <w:tr w:rsidR="009D0E00" w:rsidRPr="001257D5" w:rsidTr="0077257F">
        <w:trPr>
          <w:jc w:val="right"/>
        </w:trPr>
        <w:tc>
          <w:tcPr>
            <w:tcW w:w="339" w:type="dxa"/>
            <w:vMerge/>
          </w:tcPr>
          <w:p w:rsidR="009D0E00" w:rsidRPr="001257D5" w:rsidRDefault="009D0E00" w:rsidP="0077257F">
            <w:pPr>
              <w:spacing w:line="276" w:lineRule="auto"/>
              <w:ind w:left="-567" w:firstLine="567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03" w:type="dxa"/>
          </w:tcPr>
          <w:p w:rsidR="009D0E00" w:rsidRPr="001257D5" w:rsidRDefault="009D0E00" w:rsidP="0077257F">
            <w:pPr>
              <w:spacing w:line="276" w:lineRule="auto"/>
              <w:ind w:left="-623" w:firstLine="567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1914" w:type="dxa"/>
            <w:noWrap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105,64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1,399</w:t>
            </w:r>
          </w:p>
        </w:tc>
        <w:tc>
          <w:tcPr>
            <w:tcW w:w="1648" w:type="dxa"/>
            <w:noWrap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48,75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0,860</w:t>
            </w:r>
          </w:p>
        </w:tc>
        <w:tc>
          <w:tcPr>
            <w:tcW w:w="1635" w:type="dxa"/>
            <w:noWrap/>
          </w:tcPr>
          <w:p w:rsidR="009D0E00" w:rsidRDefault="009D0E00" w:rsidP="0077257F">
            <w:pPr>
              <w:spacing w:line="276" w:lineRule="auto"/>
              <w:ind w:left="-148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45,63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ind w:left="-148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1,028</w:t>
            </w:r>
          </w:p>
        </w:tc>
        <w:tc>
          <w:tcPr>
            <w:tcW w:w="1608" w:type="dxa"/>
            <w:gridSpan w:val="3"/>
            <w:noWrap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200,02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2,562</w:t>
            </w:r>
          </w:p>
        </w:tc>
        <w:tc>
          <w:tcPr>
            <w:tcW w:w="1541" w:type="dxa"/>
            <w:noWrap/>
          </w:tcPr>
          <w:p w:rsidR="009D0E00" w:rsidRDefault="009D0E00" w:rsidP="0077257F">
            <w:pPr>
              <w:spacing w:line="276" w:lineRule="auto"/>
              <w:ind w:right="-41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124,65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ind w:right="-41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5,317</w:t>
            </w:r>
          </w:p>
        </w:tc>
      </w:tr>
      <w:tr w:rsidR="009D0E00" w:rsidRPr="001257D5" w:rsidTr="0077257F">
        <w:trPr>
          <w:jc w:val="right"/>
        </w:trPr>
        <w:tc>
          <w:tcPr>
            <w:tcW w:w="339" w:type="dxa"/>
            <w:vMerge/>
          </w:tcPr>
          <w:p w:rsidR="009D0E00" w:rsidRPr="001257D5" w:rsidRDefault="009D0E00" w:rsidP="0077257F">
            <w:pPr>
              <w:spacing w:line="276" w:lineRule="auto"/>
              <w:ind w:left="-567" w:firstLine="567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03" w:type="dxa"/>
          </w:tcPr>
          <w:p w:rsidR="009D0E00" w:rsidRPr="001257D5" w:rsidRDefault="009D0E00" w:rsidP="0077257F">
            <w:pPr>
              <w:spacing w:line="276" w:lineRule="auto"/>
              <w:ind w:left="-623" w:firstLine="567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14</w:t>
            </w:r>
          </w:p>
        </w:tc>
        <w:tc>
          <w:tcPr>
            <w:tcW w:w="1914" w:type="dxa"/>
            <w:noWrap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108,53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1,346</w:t>
            </w:r>
          </w:p>
        </w:tc>
        <w:tc>
          <w:tcPr>
            <w:tcW w:w="1648" w:type="dxa"/>
            <w:noWrap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50,87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0,828</w:t>
            </w:r>
          </w:p>
        </w:tc>
        <w:tc>
          <w:tcPr>
            <w:tcW w:w="1635" w:type="dxa"/>
            <w:noWrap/>
          </w:tcPr>
          <w:p w:rsidR="009D0E00" w:rsidRDefault="009D0E00" w:rsidP="0077257F">
            <w:pPr>
              <w:spacing w:line="276" w:lineRule="auto"/>
              <w:ind w:left="-148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46,28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ind w:left="-148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0,990</w:t>
            </w:r>
          </w:p>
        </w:tc>
        <w:tc>
          <w:tcPr>
            <w:tcW w:w="1608" w:type="dxa"/>
            <w:gridSpan w:val="3"/>
            <w:noWrap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205,69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2,466</w:t>
            </w:r>
          </w:p>
        </w:tc>
        <w:tc>
          <w:tcPr>
            <w:tcW w:w="1541" w:type="dxa"/>
            <w:noWrap/>
          </w:tcPr>
          <w:p w:rsidR="009D0E00" w:rsidRDefault="009D0E00" w:rsidP="0077257F">
            <w:pPr>
              <w:spacing w:line="276" w:lineRule="auto"/>
              <w:ind w:right="-41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134,57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ind w:right="-41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5,117</w:t>
            </w:r>
          </w:p>
        </w:tc>
      </w:tr>
      <w:tr w:rsidR="009D0E00" w:rsidRPr="001257D5" w:rsidTr="0077257F">
        <w:trPr>
          <w:jc w:val="right"/>
        </w:trPr>
        <w:tc>
          <w:tcPr>
            <w:tcW w:w="339" w:type="dxa"/>
            <w:vMerge/>
          </w:tcPr>
          <w:p w:rsidR="009D0E00" w:rsidRPr="001257D5" w:rsidRDefault="009D0E00" w:rsidP="0077257F">
            <w:pPr>
              <w:spacing w:line="276" w:lineRule="auto"/>
              <w:ind w:left="-567" w:firstLine="567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03" w:type="dxa"/>
          </w:tcPr>
          <w:p w:rsidR="009D0E00" w:rsidRPr="001257D5" w:rsidRDefault="009D0E00" w:rsidP="0077257F">
            <w:pPr>
              <w:spacing w:line="276" w:lineRule="auto"/>
              <w:ind w:left="-623" w:firstLine="567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15</w:t>
            </w:r>
          </w:p>
        </w:tc>
        <w:tc>
          <w:tcPr>
            <w:tcW w:w="1914" w:type="dxa"/>
            <w:noWrap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108,29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1,399</w:t>
            </w:r>
          </w:p>
        </w:tc>
        <w:tc>
          <w:tcPr>
            <w:tcW w:w="1648" w:type="dxa"/>
            <w:noWrap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52,07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0,860</w:t>
            </w:r>
          </w:p>
        </w:tc>
        <w:tc>
          <w:tcPr>
            <w:tcW w:w="1635" w:type="dxa"/>
            <w:noWrap/>
          </w:tcPr>
          <w:p w:rsidR="009D0E00" w:rsidRDefault="009D0E00" w:rsidP="0077257F">
            <w:pPr>
              <w:spacing w:line="276" w:lineRule="auto"/>
              <w:ind w:left="-148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46,90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ind w:left="-148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1,028</w:t>
            </w:r>
          </w:p>
        </w:tc>
        <w:tc>
          <w:tcPr>
            <w:tcW w:w="1608" w:type="dxa"/>
            <w:gridSpan w:val="3"/>
            <w:noWrap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207,26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2,562</w:t>
            </w:r>
          </w:p>
        </w:tc>
        <w:tc>
          <w:tcPr>
            <w:tcW w:w="1541" w:type="dxa"/>
            <w:noWrap/>
          </w:tcPr>
          <w:p w:rsidR="009D0E00" w:rsidRDefault="009D0E00" w:rsidP="0077257F">
            <w:pPr>
              <w:spacing w:line="276" w:lineRule="auto"/>
              <w:ind w:right="-41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140,28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ind w:right="-41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5,317</w:t>
            </w:r>
          </w:p>
        </w:tc>
      </w:tr>
      <w:tr w:rsidR="009D0E00" w:rsidRPr="001257D5" w:rsidTr="0077257F">
        <w:trPr>
          <w:jc w:val="right"/>
        </w:trPr>
        <w:tc>
          <w:tcPr>
            <w:tcW w:w="339" w:type="dxa"/>
            <w:vMerge w:val="restart"/>
            <w:shd w:val="clear" w:color="auto" w:fill="FFFFFF"/>
          </w:tcPr>
          <w:p w:rsidR="009D0E00" w:rsidRPr="001257D5" w:rsidRDefault="009D0E00" w:rsidP="0077257F">
            <w:pPr>
              <w:spacing w:line="276" w:lineRule="auto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  <w:p w:rsidR="009D0E00" w:rsidRPr="001257D5" w:rsidRDefault="009D0E00" w:rsidP="0077257F">
            <w:pPr>
              <w:spacing w:line="276" w:lineRule="auto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1257D5">
              <w:rPr>
                <w:rFonts w:ascii="Times New Roman" w:hAnsi="Times New Roman"/>
                <w:bCs/>
                <w:color w:val="000000"/>
                <w:szCs w:val="28"/>
              </w:rPr>
              <w:t>х</w:t>
            </w:r>
          </w:p>
        </w:tc>
        <w:tc>
          <w:tcPr>
            <w:tcW w:w="803" w:type="dxa"/>
            <w:shd w:val="clear" w:color="auto" w:fill="FFFFFF"/>
          </w:tcPr>
          <w:p w:rsidR="009D0E00" w:rsidRPr="001257D5" w:rsidRDefault="009D0E00" w:rsidP="0077257F">
            <w:pPr>
              <w:spacing w:line="276" w:lineRule="auto"/>
              <w:ind w:left="-623" w:firstLine="567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1914" w:type="dxa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103,13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1,589</w:t>
            </w:r>
          </w:p>
        </w:tc>
        <w:tc>
          <w:tcPr>
            <w:tcW w:w="1648" w:type="dxa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48,59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0,916</w:t>
            </w:r>
          </w:p>
        </w:tc>
        <w:tc>
          <w:tcPr>
            <w:tcW w:w="1635" w:type="dxa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ind w:left="-148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44,67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ind w:left="-148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1,045</w:t>
            </w:r>
          </w:p>
        </w:tc>
        <w:tc>
          <w:tcPr>
            <w:tcW w:w="1608" w:type="dxa"/>
            <w:gridSpan w:val="3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196,39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2,941</w:t>
            </w:r>
          </w:p>
        </w:tc>
        <w:tc>
          <w:tcPr>
            <w:tcW w:w="1541" w:type="dxa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ind w:right="-41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118,52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ind w:right="-41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6,436</w:t>
            </w:r>
          </w:p>
        </w:tc>
      </w:tr>
      <w:tr w:rsidR="009D0E00" w:rsidRPr="001257D5" w:rsidTr="0077257F">
        <w:trPr>
          <w:jc w:val="right"/>
        </w:trPr>
        <w:tc>
          <w:tcPr>
            <w:tcW w:w="339" w:type="dxa"/>
            <w:vMerge/>
            <w:shd w:val="clear" w:color="auto" w:fill="FFFFFF"/>
          </w:tcPr>
          <w:p w:rsidR="009D0E00" w:rsidRPr="001257D5" w:rsidRDefault="009D0E00" w:rsidP="0077257F">
            <w:pPr>
              <w:spacing w:line="276" w:lineRule="auto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803" w:type="dxa"/>
            <w:shd w:val="clear" w:color="auto" w:fill="FFFFFF"/>
          </w:tcPr>
          <w:p w:rsidR="009D0E00" w:rsidRPr="001257D5" w:rsidRDefault="009D0E00" w:rsidP="0077257F">
            <w:pPr>
              <w:spacing w:line="276" w:lineRule="auto"/>
              <w:ind w:left="-623" w:firstLine="567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14</w:t>
            </w:r>
          </w:p>
        </w:tc>
        <w:tc>
          <w:tcPr>
            <w:tcW w:w="1914" w:type="dxa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107,36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1,659</w:t>
            </w:r>
          </w:p>
        </w:tc>
        <w:tc>
          <w:tcPr>
            <w:tcW w:w="1648" w:type="dxa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51,35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0,956</w:t>
            </w:r>
          </w:p>
        </w:tc>
        <w:tc>
          <w:tcPr>
            <w:tcW w:w="1635" w:type="dxa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ind w:left="-148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47,39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ind w:left="-148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1,091</w:t>
            </w:r>
          </w:p>
        </w:tc>
        <w:tc>
          <w:tcPr>
            <w:tcW w:w="1608" w:type="dxa"/>
            <w:gridSpan w:val="3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206,10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3,072</w:t>
            </w:r>
          </w:p>
        </w:tc>
        <w:tc>
          <w:tcPr>
            <w:tcW w:w="1541" w:type="dxa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ind w:right="-41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138,63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ind w:right="-41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6,722</w:t>
            </w:r>
          </w:p>
        </w:tc>
      </w:tr>
      <w:tr w:rsidR="009D0E00" w:rsidRPr="001257D5" w:rsidTr="0077257F">
        <w:trPr>
          <w:jc w:val="right"/>
        </w:trPr>
        <w:tc>
          <w:tcPr>
            <w:tcW w:w="339" w:type="dxa"/>
            <w:vMerge/>
            <w:shd w:val="clear" w:color="auto" w:fill="FFFFFF"/>
          </w:tcPr>
          <w:p w:rsidR="009D0E00" w:rsidRPr="001257D5" w:rsidRDefault="009D0E00" w:rsidP="0077257F">
            <w:pPr>
              <w:spacing w:line="276" w:lineRule="auto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803" w:type="dxa"/>
            <w:shd w:val="clear" w:color="auto" w:fill="FFFFFF"/>
          </w:tcPr>
          <w:p w:rsidR="009D0E00" w:rsidRPr="001257D5" w:rsidRDefault="009D0E00" w:rsidP="0077257F">
            <w:pPr>
              <w:spacing w:line="276" w:lineRule="auto"/>
              <w:ind w:left="-623" w:firstLine="567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15</w:t>
            </w:r>
          </w:p>
        </w:tc>
        <w:tc>
          <w:tcPr>
            <w:tcW w:w="1914" w:type="dxa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108,85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1,557</w:t>
            </w:r>
          </w:p>
        </w:tc>
        <w:tc>
          <w:tcPr>
            <w:tcW w:w="1648" w:type="dxa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53,88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0,897</w:t>
            </w:r>
          </w:p>
        </w:tc>
        <w:tc>
          <w:tcPr>
            <w:tcW w:w="1635" w:type="dxa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ind w:left="-148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47,21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ind w:left="-148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1,024</w:t>
            </w:r>
          </w:p>
        </w:tc>
        <w:tc>
          <w:tcPr>
            <w:tcW w:w="1608" w:type="dxa"/>
            <w:gridSpan w:val="3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209,94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2,882</w:t>
            </w:r>
          </w:p>
        </w:tc>
        <w:tc>
          <w:tcPr>
            <w:tcW w:w="1541" w:type="dxa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ind w:right="-41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146,63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ind w:right="-41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6,306</w:t>
            </w:r>
          </w:p>
        </w:tc>
      </w:tr>
      <w:tr w:rsidR="009D0E00" w:rsidRPr="001257D5" w:rsidTr="0077257F">
        <w:trPr>
          <w:jc w:val="right"/>
        </w:trPr>
        <w:tc>
          <w:tcPr>
            <w:tcW w:w="339" w:type="dxa"/>
            <w:vMerge/>
            <w:shd w:val="clear" w:color="auto" w:fill="FFFFFF"/>
          </w:tcPr>
          <w:p w:rsidR="009D0E00" w:rsidRPr="001257D5" w:rsidRDefault="009D0E00" w:rsidP="0077257F">
            <w:pPr>
              <w:spacing w:line="276" w:lineRule="auto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803" w:type="dxa"/>
            <w:shd w:val="clear" w:color="auto" w:fill="FFFFFF"/>
          </w:tcPr>
          <w:p w:rsidR="009D0E00" w:rsidRPr="001257D5" w:rsidRDefault="009D0E00" w:rsidP="0077257F">
            <w:pPr>
              <w:spacing w:line="276" w:lineRule="auto"/>
              <w:ind w:left="-623" w:firstLine="567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16</w:t>
            </w:r>
          </w:p>
        </w:tc>
        <w:tc>
          <w:tcPr>
            <w:tcW w:w="1914" w:type="dxa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111,44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1,557</w:t>
            </w:r>
          </w:p>
        </w:tc>
        <w:tc>
          <w:tcPr>
            <w:tcW w:w="1648" w:type="dxa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53,43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0,897</w:t>
            </w:r>
          </w:p>
        </w:tc>
        <w:tc>
          <w:tcPr>
            <w:tcW w:w="1635" w:type="dxa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ind w:left="-148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50,55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ind w:left="-148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1,024</w:t>
            </w:r>
          </w:p>
        </w:tc>
        <w:tc>
          <w:tcPr>
            <w:tcW w:w="1608" w:type="dxa"/>
            <w:gridSpan w:val="3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215,42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2,882</w:t>
            </w:r>
          </w:p>
        </w:tc>
        <w:tc>
          <w:tcPr>
            <w:tcW w:w="1541" w:type="dxa"/>
            <w:shd w:val="clear" w:color="auto" w:fill="FFFFFF"/>
            <w:noWrap/>
            <w:vAlign w:val="center"/>
          </w:tcPr>
          <w:p w:rsidR="009D0E00" w:rsidRDefault="009D0E00" w:rsidP="0077257F">
            <w:pPr>
              <w:spacing w:line="276" w:lineRule="auto"/>
              <w:ind w:right="-41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159,10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</w:p>
          <w:p w:rsidR="009D0E00" w:rsidRPr="001257D5" w:rsidRDefault="009D0E00" w:rsidP="0077257F">
            <w:pPr>
              <w:spacing w:line="276" w:lineRule="auto"/>
              <w:ind w:right="-41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6,306</w:t>
            </w:r>
          </w:p>
        </w:tc>
      </w:tr>
    </w:tbl>
    <w:p w:rsidR="009D0E00" w:rsidRPr="00EA0040" w:rsidRDefault="009D0E00" w:rsidP="009D0E00">
      <w:pPr>
        <w:spacing w:line="276" w:lineRule="auto"/>
        <w:ind w:firstLine="567"/>
        <w:jc w:val="both"/>
        <w:rPr>
          <w:rFonts w:ascii="Times New Roman" w:hAnsi="Times New Roman"/>
          <w:szCs w:val="28"/>
        </w:rPr>
      </w:pPr>
    </w:p>
    <w:p w:rsidR="009D0E00" w:rsidRPr="00EA0040" w:rsidRDefault="009D0E00" w:rsidP="009D0E0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Зміни аналогічного розміру нирок у хлопчиків-підлітків асиметричні. Пр</w:t>
      </w:r>
      <w:r w:rsidRPr="00EA0040">
        <w:rPr>
          <w:rFonts w:ascii="Times New Roman" w:hAnsi="Times New Roman"/>
          <w:szCs w:val="28"/>
        </w:rPr>
        <w:t>а</w:t>
      </w:r>
      <w:r w:rsidRPr="00EA0040">
        <w:rPr>
          <w:rFonts w:ascii="Times New Roman" w:hAnsi="Times New Roman"/>
          <w:szCs w:val="28"/>
        </w:rPr>
        <w:t xml:space="preserve">ва нирка збільшується з 13 до 15 року життя на </w:t>
      </w:r>
      <w:smartTag w:uri="urn:schemas-microsoft-com:office:smarttags" w:element="metricconverter">
        <w:smartTagPr>
          <w:attr w:name="ProductID" w:val="4,4 мм"/>
        </w:smartTagPr>
        <w:r w:rsidRPr="00EA0040">
          <w:rPr>
            <w:rFonts w:ascii="Times New Roman" w:hAnsi="Times New Roman"/>
            <w:szCs w:val="28"/>
          </w:rPr>
          <w:t>4,4 мм</w:t>
        </w:r>
      </w:smartTag>
      <w:r w:rsidRPr="00EA0040">
        <w:rPr>
          <w:rFonts w:ascii="Times New Roman" w:hAnsi="Times New Roman"/>
          <w:szCs w:val="28"/>
        </w:rPr>
        <w:t xml:space="preserve"> (</w:t>
      </w:r>
      <w:r w:rsidRPr="00EA0040">
        <w:rPr>
          <w:rFonts w:ascii="Times New Roman" w:hAnsi="Times New Roman"/>
          <w:color w:val="000000"/>
          <w:szCs w:val="28"/>
        </w:rPr>
        <w:t xml:space="preserve">від </w:t>
      </w:r>
      <w:smartTag w:uri="urn:schemas-microsoft-com:office:smarttags" w:element="metricconverter">
        <w:smartTagPr>
          <w:attr w:name="ProductID" w:val="102,52 мм"/>
        </w:smartTagPr>
        <w:r w:rsidRPr="00EA0040">
          <w:rPr>
            <w:rFonts w:ascii="Times New Roman" w:hAnsi="Times New Roman"/>
            <w:color w:val="000000"/>
            <w:szCs w:val="28"/>
          </w:rPr>
          <w:t>102,52 мм</w:t>
        </w:r>
      </w:smartTag>
      <w:r w:rsidRPr="00EA0040">
        <w:rPr>
          <w:rFonts w:ascii="Times New Roman" w:hAnsi="Times New Roman"/>
          <w:color w:val="000000"/>
          <w:szCs w:val="28"/>
        </w:rPr>
        <w:t xml:space="preserve"> до </w:t>
      </w:r>
      <w:smartTag w:uri="urn:schemas-microsoft-com:office:smarttags" w:element="metricconverter">
        <w:smartTagPr>
          <w:attr w:name="ProductID" w:val="106,92 мм"/>
        </w:smartTagPr>
        <w:r w:rsidRPr="00EA0040">
          <w:rPr>
            <w:rFonts w:ascii="Times New Roman" w:hAnsi="Times New Roman"/>
            <w:color w:val="000000"/>
            <w:szCs w:val="28"/>
          </w:rPr>
          <w:t>106,92 мм</w:t>
        </w:r>
      </w:smartTag>
      <w:r w:rsidRPr="00EA0040">
        <w:rPr>
          <w:rFonts w:ascii="Times New Roman" w:hAnsi="Times New Roman"/>
          <w:szCs w:val="28"/>
        </w:rPr>
        <w:t>), на останньому році підліткового періоду достовірних змін немає. Вертик</w:t>
      </w:r>
      <w:r w:rsidRPr="00EA0040">
        <w:rPr>
          <w:rFonts w:ascii="Times New Roman" w:hAnsi="Times New Roman"/>
          <w:szCs w:val="28"/>
        </w:rPr>
        <w:t>а</w:t>
      </w:r>
      <w:r w:rsidRPr="00EA0040">
        <w:rPr>
          <w:rFonts w:ascii="Times New Roman" w:hAnsi="Times New Roman"/>
          <w:szCs w:val="28"/>
        </w:rPr>
        <w:t>льний розмір лівої нирки поступово збільш</w:t>
      </w:r>
      <w:r w:rsidRPr="00EA0040">
        <w:rPr>
          <w:rFonts w:ascii="Times New Roman" w:hAnsi="Times New Roman"/>
          <w:szCs w:val="28"/>
        </w:rPr>
        <w:t>у</w:t>
      </w:r>
      <w:r w:rsidRPr="00EA0040">
        <w:rPr>
          <w:rFonts w:ascii="Times New Roman" w:hAnsi="Times New Roman"/>
          <w:szCs w:val="28"/>
        </w:rPr>
        <w:t xml:space="preserve">ється впродовж всього періоду на </w:t>
      </w:r>
      <w:smartTag w:uri="urn:schemas-microsoft-com:office:smarttags" w:element="metricconverter">
        <w:smartTagPr>
          <w:attr w:name="ProductID" w:val="8,31 мм"/>
        </w:smartTagPr>
        <w:r w:rsidRPr="00EA0040">
          <w:rPr>
            <w:rFonts w:ascii="Times New Roman" w:hAnsi="Times New Roman"/>
            <w:szCs w:val="28"/>
          </w:rPr>
          <w:t>8,31 мм</w:t>
        </w:r>
      </w:smartTag>
      <w:r w:rsidRPr="00EA0040">
        <w:rPr>
          <w:rFonts w:ascii="Times New Roman" w:hAnsi="Times New Roman"/>
          <w:szCs w:val="28"/>
        </w:rPr>
        <w:t>, з найбільш інтенсивним достовірним (р&lt;0,05) збіл</w:t>
      </w:r>
      <w:r w:rsidRPr="00EA0040">
        <w:rPr>
          <w:rFonts w:ascii="Times New Roman" w:hAnsi="Times New Roman"/>
          <w:szCs w:val="28"/>
        </w:rPr>
        <w:t>ь</w:t>
      </w:r>
      <w:r w:rsidRPr="00EA0040">
        <w:rPr>
          <w:rFonts w:ascii="Times New Roman" w:hAnsi="Times New Roman"/>
          <w:szCs w:val="28"/>
        </w:rPr>
        <w:t xml:space="preserve">шенням у періоди: 13-14 та 15-16 років. </w:t>
      </w:r>
    </w:p>
    <w:p w:rsidR="009D0E00" w:rsidRPr="00EA0040" w:rsidRDefault="009D0E00" w:rsidP="009D0E00">
      <w:pPr>
        <w:spacing w:line="276" w:lineRule="auto"/>
        <w:ind w:firstLine="567"/>
        <w:jc w:val="both"/>
        <w:rPr>
          <w:rFonts w:ascii="Times New Roman" w:hAnsi="Times New Roman"/>
        </w:rPr>
      </w:pPr>
      <w:r w:rsidRPr="00EA0040">
        <w:rPr>
          <w:rFonts w:ascii="Times New Roman" w:hAnsi="Times New Roman"/>
        </w:rPr>
        <w:t>Максимальний поперечний (фронтальний) розмір нирок має кількісну ст</w:t>
      </w:r>
      <w:r w:rsidRPr="00EA0040">
        <w:rPr>
          <w:rFonts w:ascii="Times New Roman" w:hAnsi="Times New Roman"/>
        </w:rPr>
        <w:t>а</w:t>
      </w:r>
      <w:r w:rsidRPr="00EA0040">
        <w:rPr>
          <w:rFonts w:ascii="Times New Roman" w:hAnsi="Times New Roman"/>
        </w:rPr>
        <w:t>теву та білатеральну асиметрію у віковій динаміці протягом підліткового в</w:t>
      </w:r>
      <w:r w:rsidRPr="00EA0040">
        <w:rPr>
          <w:rFonts w:ascii="Times New Roman" w:hAnsi="Times New Roman"/>
        </w:rPr>
        <w:t>і</w:t>
      </w:r>
      <w:r w:rsidRPr="00EA0040">
        <w:rPr>
          <w:rFonts w:ascii="Times New Roman" w:hAnsi="Times New Roman"/>
        </w:rPr>
        <w:t>ку. У дівчаток-підлітків поступове зростання проходить протягом усього пері</w:t>
      </w:r>
      <w:r w:rsidRPr="00EA0040">
        <w:rPr>
          <w:rFonts w:ascii="Times New Roman" w:hAnsi="Times New Roman"/>
        </w:rPr>
        <w:t>о</w:t>
      </w:r>
      <w:r w:rsidRPr="00EA0040">
        <w:rPr>
          <w:rFonts w:ascii="Times New Roman" w:hAnsi="Times New Roman"/>
        </w:rPr>
        <w:t>ду для правої та лівої нирки, однак максимальним є річний приріст для правої н</w:t>
      </w:r>
      <w:r w:rsidRPr="00EA0040">
        <w:rPr>
          <w:rFonts w:ascii="Times New Roman" w:hAnsi="Times New Roman"/>
        </w:rPr>
        <w:t>и</w:t>
      </w:r>
      <w:r w:rsidRPr="00EA0040">
        <w:rPr>
          <w:rFonts w:ascii="Times New Roman" w:hAnsi="Times New Roman"/>
        </w:rPr>
        <w:t xml:space="preserve">рки на </w:t>
      </w:r>
      <w:smartTag w:uri="urn:schemas-microsoft-com:office:smarttags" w:element="metricconverter">
        <w:smartTagPr>
          <w:attr w:name="ProductID" w:val="4,34 мм"/>
        </w:smartTagPr>
        <w:r w:rsidRPr="00EA0040">
          <w:rPr>
            <w:rFonts w:ascii="Times New Roman" w:hAnsi="Times New Roman"/>
          </w:rPr>
          <w:t>4,34 мм</w:t>
        </w:r>
      </w:smartTag>
      <w:r w:rsidRPr="00EA0040">
        <w:rPr>
          <w:rFonts w:ascii="Times New Roman" w:hAnsi="Times New Roman"/>
        </w:rPr>
        <w:t xml:space="preserve"> з 12 до 13 року життя. У хлопчиків зростання даного розміру протягом усього періоду знаходиться в межах </w:t>
      </w:r>
      <w:smartTag w:uri="urn:schemas-microsoft-com:office:smarttags" w:element="metricconverter">
        <w:smartTagPr>
          <w:attr w:name="ProductID" w:val="4 мм"/>
        </w:smartTagPr>
        <w:r w:rsidRPr="00EA0040">
          <w:rPr>
            <w:rFonts w:ascii="Times New Roman" w:hAnsi="Times New Roman"/>
          </w:rPr>
          <w:t>4 мм</w:t>
        </w:r>
      </w:smartTag>
      <w:r w:rsidRPr="00EA0040">
        <w:rPr>
          <w:rFonts w:ascii="Times New Roman" w:hAnsi="Times New Roman"/>
        </w:rPr>
        <w:t>, однак права нирка має ма</w:t>
      </w:r>
      <w:r w:rsidRPr="00EA0040">
        <w:rPr>
          <w:rFonts w:ascii="Times New Roman" w:hAnsi="Times New Roman"/>
        </w:rPr>
        <w:t>к</w:t>
      </w:r>
      <w:r w:rsidRPr="00EA0040">
        <w:rPr>
          <w:rFonts w:ascii="Times New Roman" w:hAnsi="Times New Roman"/>
        </w:rPr>
        <w:t xml:space="preserve">симальне зростання з 13 до 14 року життя, що становить </w:t>
      </w:r>
      <w:smartTag w:uri="urn:schemas-microsoft-com:office:smarttags" w:element="metricconverter">
        <w:smartTagPr>
          <w:attr w:name="ProductID" w:val="3,89 мм"/>
        </w:smartTagPr>
        <w:r w:rsidRPr="00EA0040">
          <w:rPr>
            <w:rFonts w:ascii="Times New Roman" w:hAnsi="Times New Roman"/>
          </w:rPr>
          <w:t>3,89 мм</w:t>
        </w:r>
      </w:smartTag>
      <w:r w:rsidRPr="00EA0040">
        <w:rPr>
          <w:rFonts w:ascii="Times New Roman" w:hAnsi="Times New Roman"/>
        </w:rPr>
        <w:t xml:space="preserve">. </w:t>
      </w:r>
    </w:p>
    <w:p w:rsidR="009D0E00" w:rsidRPr="00EA0040" w:rsidRDefault="009D0E00" w:rsidP="009D0E00">
      <w:pPr>
        <w:tabs>
          <w:tab w:val="left" w:pos="1530"/>
        </w:tabs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Середні річні значення сагітального (передньо-заднього) розміру нирок у підлітків є абсолютно нестандартними та мають своєрідний х</w:t>
      </w:r>
      <w:r w:rsidRPr="00EA0040">
        <w:rPr>
          <w:rFonts w:ascii="Times New Roman" w:hAnsi="Times New Roman"/>
          <w:szCs w:val="28"/>
        </w:rPr>
        <w:t>а</w:t>
      </w:r>
      <w:r w:rsidRPr="00EA0040">
        <w:rPr>
          <w:rFonts w:ascii="Times New Roman" w:hAnsi="Times New Roman"/>
          <w:szCs w:val="28"/>
        </w:rPr>
        <w:t xml:space="preserve">рактер змін. За перший рік підліткового періоду у дівчаток він достовірно зменшується до </w:t>
      </w:r>
      <w:smartTag w:uri="urn:schemas-microsoft-com:office:smarttags" w:element="metricconverter">
        <w:smartTagPr>
          <w:attr w:name="ProductID" w:val="4 мм"/>
        </w:smartTagPr>
        <w:r w:rsidRPr="00EA0040">
          <w:rPr>
            <w:rFonts w:ascii="Times New Roman" w:hAnsi="Times New Roman"/>
            <w:szCs w:val="28"/>
          </w:rPr>
          <w:t>4 мм</w:t>
        </w:r>
      </w:smartTag>
      <w:r w:rsidRPr="00EA0040">
        <w:rPr>
          <w:rFonts w:ascii="Times New Roman" w:hAnsi="Times New Roman"/>
          <w:szCs w:val="28"/>
        </w:rPr>
        <w:t xml:space="preserve"> симетрично з обох сторін та у наступні роки середні показники не мають д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стовірних відмін. У хлопчиків даний розмір правої нирки з початку до заве</w:t>
      </w:r>
      <w:r w:rsidRPr="00EA0040">
        <w:rPr>
          <w:rFonts w:ascii="Times New Roman" w:hAnsi="Times New Roman"/>
          <w:szCs w:val="28"/>
        </w:rPr>
        <w:t>р</w:t>
      </w:r>
      <w:r w:rsidRPr="00EA0040">
        <w:rPr>
          <w:rFonts w:ascii="Times New Roman" w:hAnsi="Times New Roman"/>
          <w:szCs w:val="28"/>
        </w:rPr>
        <w:t xml:space="preserve">шення підліткового віку відрізняється на </w:t>
      </w:r>
      <w:smartTag w:uri="urn:schemas-microsoft-com:office:smarttags" w:element="metricconverter">
        <w:smartTagPr>
          <w:attr w:name="ProductID" w:val="6,19 мм"/>
        </w:smartTagPr>
        <w:r w:rsidRPr="00EA0040">
          <w:rPr>
            <w:rFonts w:ascii="Times New Roman" w:hAnsi="Times New Roman"/>
            <w:szCs w:val="28"/>
          </w:rPr>
          <w:t>6,19 мм</w:t>
        </w:r>
      </w:smartTag>
      <w:r w:rsidRPr="00EA0040">
        <w:rPr>
          <w:rFonts w:ascii="Times New Roman" w:hAnsi="Times New Roman"/>
          <w:szCs w:val="28"/>
        </w:rPr>
        <w:t>. Сагітальний розмір лівої ни</w:t>
      </w:r>
      <w:r w:rsidRPr="00EA0040">
        <w:rPr>
          <w:rFonts w:ascii="Times New Roman" w:hAnsi="Times New Roman"/>
          <w:szCs w:val="28"/>
        </w:rPr>
        <w:t>р</w:t>
      </w:r>
      <w:r w:rsidRPr="00EA0040">
        <w:rPr>
          <w:rFonts w:ascii="Times New Roman" w:hAnsi="Times New Roman"/>
          <w:szCs w:val="28"/>
        </w:rPr>
        <w:t xml:space="preserve">ки максимально відрізняється у 13 та 14 років, а також у 15 та 16 років – дана достовірна різниця знаходиться у межах </w:t>
      </w:r>
      <w:smartTag w:uri="urn:schemas-microsoft-com:office:smarttags" w:element="metricconverter">
        <w:smartTagPr>
          <w:attr w:name="ProductID" w:val="3,3 мм"/>
        </w:smartTagPr>
        <w:r w:rsidRPr="00EA0040">
          <w:rPr>
            <w:rFonts w:ascii="Times New Roman" w:hAnsi="Times New Roman"/>
            <w:szCs w:val="28"/>
          </w:rPr>
          <w:t>3,3 мм</w:t>
        </w:r>
      </w:smartTag>
      <w:r w:rsidRPr="00EA0040">
        <w:rPr>
          <w:rFonts w:ascii="Times New Roman" w:hAnsi="Times New Roman"/>
          <w:szCs w:val="28"/>
        </w:rPr>
        <w:t xml:space="preserve">. </w:t>
      </w:r>
    </w:p>
    <w:p w:rsidR="009D0E00" w:rsidRPr="00EA0040" w:rsidRDefault="009D0E00" w:rsidP="009D0E00">
      <w:pPr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</w:rPr>
        <w:t>Значення сум трьох розмірів нирок по роках мають більш усереднений х</w:t>
      </w:r>
      <w:r w:rsidRPr="00EA0040">
        <w:rPr>
          <w:rFonts w:ascii="Times New Roman" w:hAnsi="Times New Roman"/>
        </w:rPr>
        <w:t>а</w:t>
      </w:r>
      <w:r w:rsidRPr="00EA0040">
        <w:rPr>
          <w:rFonts w:ascii="Times New Roman" w:hAnsi="Times New Roman"/>
        </w:rPr>
        <w:t>рактер відмін. Для дівчаток-підлітків притаманне різке достовірне збільше</w:t>
      </w:r>
      <w:r w:rsidRPr="00EA0040">
        <w:rPr>
          <w:rFonts w:ascii="Times New Roman" w:hAnsi="Times New Roman"/>
        </w:rPr>
        <w:t>н</w:t>
      </w:r>
      <w:r w:rsidRPr="00EA0040">
        <w:rPr>
          <w:rFonts w:ascii="Times New Roman" w:hAnsi="Times New Roman"/>
        </w:rPr>
        <w:t>ня у середині (13-14 років) даного вікового періоду при відсутності достовірної рі</w:t>
      </w:r>
      <w:r w:rsidRPr="00EA0040">
        <w:rPr>
          <w:rFonts w:ascii="Times New Roman" w:hAnsi="Times New Roman"/>
        </w:rPr>
        <w:t>з</w:t>
      </w:r>
      <w:r w:rsidRPr="00EA0040">
        <w:rPr>
          <w:rFonts w:ascii="Times New Roman" w:hAnsi="Times New Roman"/>
        </w:rPr>
        <w:t xml:space="preserve">ниці між першими й останніми двома роками. Для правої </w:t>
      </w:r>
      <w:r w:rsidRPr="00EA0040">
        <w:rPr>
          <w:rFonts w:ascii="Times New Roman" w:hAnsi="Times New Roman"/>
        </w:rPr>
        <w:lastRenderedPageBreak/>
        <w:t xml:space="preserve">нирки достовірне значення різниці за рік у середині підліткового віку складає </w:t>
      </w:r>
      <w:smartTag w:uri="urn:schemas-microsoft-com:office:smarttags" w:element="metricconverter">
        <w:smartTagPr>
          <w:attr w:name="ProductID" w:val="7,72 мм"/>
        </w:smartTagPr>
        <w:r w:rsidRPr="00EA0040">
          <w:rPr>
            <w:rFonts w:ascii="Times New Roman" w:hAnsi="Times New Roman"/>
          </w:rPr>
          <w:t>7,72 мм</w:t>
        </w:r>
      </w:smartTag>
      <w:r w:rsidRPr="00EA0040">
        <w:rPr>
          <w:rFonts w:ascii="Times New Roman" w:hAnsi="Times New Roman"/>
        </w:rPr>
        <w:t xml:space="preserve"> </w:t>
      </w:r>
      <w:r w:rsidRPr="00EA0040">
        <w:rPr>
          <w:rFonts w:ascii="Times New Roman" w:hAnsi="Times New Roman"/>
          <w:szCs w:val="28"/>
        </w:rPr>
        <w:t>–</w:t>
      </w:r>
      <w:r w:rsidRPr="00EA0040">
        <w:rPr>
          <w:rFonts w:ascii="Times New Roman" w:hAnsi="Times New Roman"/>
        </w:rPr>
        <w:t xml:space="preserve"> від </w:t>
      </w:r>
      <w:r w:rsidRPr="00EA0040">
        <w:rPr>
          <w:rFonts w:ascii="Times New Roman" w:hAnsi="Times New Roman"/>
          <w:color w:val="000000"/>
          <w:szCs w:val="28"/>
        </w:rPr>
        <w:t>195,83</w:t>
      </w:r>
      <w:r w:rsidRPr="00EA0040">
        <w:rPr>
          <w:rFonts w:ascii="Times New Roman" w:hAnsi="Times New Roman"/>
          <w:bCs/>
          <w:szCs w:val="28"/>
        </w:rPr>
        <w:t>±</w:t>
      </w:r>
      <w:r w:rsidRPr="00EA0040">
        <w:rPr>
          <w:rFonts w:ascii="Times New Roman" w:hAnsi="Times New Roman"/>
          <w:color w:val="000000"/>
          <w:szCs w:val="28"/>
        </w:rPr>
        <w:t>2,568 (мм) до 203,55</w:t>
      </w:r>
      <w:r w:rsidRPr="00EA0040">
        <w:rPr>
          <w:rFonts w:ascii="Times New Roman" w:hAnsi="Times New Roman"/>
          <w:bCs/>
          <w:szCs w:val="28"/>
        </w:rPr>
        <w:t>±</w:t>
      </w:r>
      <w:r w:rsidRPr="00EA0040">
        <w:rPr>
          <w:rFonts w:ascii="Times New Roman" w:hAnsi="Times New Roman"/>
          <w:color w:val="000000"/>
          <w:szCs w:val="28"/>
        </w:rPr>
        <w:t xml:space="preserve">2,471 (мм), а для лівої нирки на </w:t>
      </w:r>
      <w:smartTag w:uri="urn:schemas-microsoft-com:office:smarttags" w:element="metricconverter">
        <w:smartTagPr>
          <w:attr w:name="ProductID" w:val="5,67 мм"/>
        </w:smartTagPr>
        <w:r w:rsidRPr="00EA0040">
          <w:rPr>
            <w:rFonts w:ascii="Times New Roman" w:hAnsi="Times New Roman"/>
            <w:color w:val="000000"/>
            <w:szCs w:val="28"/>
          </w:rPr>
          <w:t>5,67 мм</w:t>
        </w:r>
      </w:smartTag>
      <w:r w:rsidRPr="00EA0040">
        <w:rPr>
          <w:rFonts w:ascii="Times New Roman" w:hAnsi="Times New Roman"/>
          <w:color w:val="000000"/>
          <w:szCs w:val="28"/>
        </w:rPr>
        <w:t xml:space="preserve"> </w:t>
      </w:r>
      <w:r w:rsidRPr="00EA0040">
        <w:rPr>
          <w:rFonts w:ascii="Times New Roman" w:hAnsi="Times New Roman"/>
          <w:szCs w:val="28"/>
        </w:rPr>
        <w:t>–</w:t>
      </w:r>
      <w:r w:rsidRPr="00EA0040">
        <w:rPr>
          <w:rFonts w:ascii="Times New Roman" w:hAnsi="Times New Roman"/>
          <w:color w:val="000000"/>
          <w:szCs w:val="28"/>
        </w:rPr>
        <w:t xml:space="preserve">  від 200,02</w:t>
      </w:r>
      <w:r w:rsidRPr="00EA0040">
        <w:rPr>
          <w:rFonts w:ascii="Times New Roman" w:hAnsi="Times New Roman"/>
          <w:bCs/>
          <w:szCs w:val="28"/>
        </w:rPr>
        <w:t>±</w:t>
      </w:r>
      <w:r w:rsidRPr="00EA0040">
        <w:rPr>
          <w:rFonts w:ascii="Times New Roman" w:hAnsi="Times New Roman"/>
          <w:color w:val="000000"/>
          <w:szCs w:val="28"/>
        </w:rPr>
        <w:t>2,562 (мм) до 205,69</w:t>
      </w:r>
      <w:r w:rsidRPr="00EA0040">
        <w:rPr>
          <w:rFonts w:ascii="Times New Roman" w:hAnsi="Times New Roman"/>
          <w:bCs/>
          <w:szCs w:val="28"/>
        </w:rPr>
        <w:t>±</w:t>
      </w:r>
      <w:r w:rsidRPr="00EA0040">
        <w:rPr>
          <w:rFonts w:ascii="Times New Roman" w:hAnsi="Times New Roman"/>
          <w:color w:val="000000"/>
          <w:szCs w:val="28"/>
        </w:rPr>
        <w:t>2,466 (мм).</w:t>
      </w:r>
    </w:p>
    <w:p w:rsidR="009D0E00" w:rsidRPr="00EA0040" w:rsidRDefault="009D0E00" w:rsidP="009D0E00">
      <w:pPr>
        <w:spacing w:line="276" w:lineRule="auto"/>
        <w:ind w:firstLine="567"/>
        <w:jc w:val="both"/>
        <w:rPr>
          <w:rFonts w:ascii="Times New Roman" w:hAnsi="Times New Roman"/>
        </w:rPr>
      </w:pPr>
      <w:r w:rsidRPr="00EA0040">
        <w:rPr>
          <w:rFonts w:ascii="Times New Roman" w:hAnsi="Times New Roman"/>
          <w:szCs w:val="28"/>
        </w:rPr>
        <w:t>У хлопчиків сумарні значення лінійних розмірів нирок носять характер п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 xml:space="preserve">ступового зростання: для лівої нирки від </w:t>
      </w:r>
      <w:r w:rsidRPr="00EA0040">
        <w:rPr>
          <w:rFonts w:ascii="Times New Roman" w:hAnsi="Times New Roman"/>
          <w:color w:val="000000"/>
          <w:szCs w:val="28"/>
        </w:rPr>
        <w:t>191,41</w:t>
      </w:r>
      <w:r w:rsidRPr="00EA0040">
        <w:rPr>
          <w:rFonts w:ascii="Times New Roman" w:hAnsi="Times New Roman"/>
          <w:bCs/>
          <w:szCs w:val="28"/>
        </w:rPr>
        <w:t>±</w:t>
      </w:r>
      <w:r w:rsidRPr="00EA0040">
        <w:rPr>
          <w:rFonts w:ascii="Times New Roman" w:hAnsi="Times New Roman"/>
          <w:color w:val="000000"/>
          <w:szCs w:val="28"/>
        </w:rPr>
        <w:t>2,426 (мм) до 203,49</w:t>
      </w:r>
      <w:r w:rsidRPr="00EA0040">
        <w:rPr>
          <w:rFonts w:ascii="Times New Roman" w:hAnsi="Times New Roman"/>
          <w:bCs/>
          <w:szCs w:val="28"/>
        </w:rPr>
        <w:t>±</w:t>
      </w:r>
      <w:r w:rsidRPr="00EA0040">
        <w:rPr>
          <w:rFonts w:ascii="Times New Roman" w:hAnsi="Times New Roman"/>
          <w:color w:val="000000"/>
          <w:szCs w:val="28"/>
        </w:rPr>
        <w:t>2,568 (мм), для правої нирки – від 195,89</w:t>
      </w:r>
      <w:r w:rsidRPr="00EA0040">
        <w:rPr>
          <w:rFonts w:ascii="Times New Roman" w:hAnsi="Times New Roman"/>
          <w:bCs/>
          <w:szCs w:val="28"/>
        </w:rPr>
        <w:t>±</w:t>
      </w:r>
      <w:r w:rsidRPr="00EA0040">
        <w:rPr>
          <w:rFonts w:ascii="Times New Roman" w:hAnsi="Times New Roman"/>
          <w:color w:val="000000"/>
          <w:szCs w:val="28"/>
        </w:rPr>
        <w:t>2,421 (мм) до 207,26</w:t>
      </w:r>
      <w:r w:rsidRPr="00EA0040">
        <w:rPr>
          <w:rFonts w:ascii="Times New Roman" w:hAnsi="Times New Roman"/>
          <w:bCs/>
          <w:szCs w:val="28"/>
        </w:rPr>
        <w:t>±</w:t>
      </w:r>
      <w:r w:rsidRPr="00EA0040">
        <w:rPr>
          <w:rFonts w:ascii="Times New Roman" w:hAnsi="Times New Roman"/>
          <w:color w:val="000000"/>
          <w:szCs w:val="28"/>
        </w:rPr>
        <w:t>2,562 (мм).</w:t>
      </w:r>
      <w:r w:rsidRPr="00EA0040">
        <w:rPr>
          <w:rFonts w:ascii="Times New Roman" w:hAnsi="Times New Roman"/>
          <w:szCs w:val="28"/>
        </w:rPr>
        <w:t xml:space="preserve"> Максим</w:t>
      </w:r>
      <w:r w:rsidRPr="00EA0040">
        <w:rPr>
          <w:rFonts w:ascii="Times New Roman" w:hAnsi="Times New Roman"/>
          <w:szCs w:val="28"/>
        </w:rPr>
        <w:t>а</w:t>
      </w:r>
      <w:r w:rsidRPr="00EA0040">
        <w:rPr>
          <w:rFonts w:ascii="Times New Roman" w:hAnsi="Times New Roman"/>
          <w:szCs w:val="28"/>
        </w:rPr>
        <w:t xml:space="preserve">льне значення різниці для обох нирок має місце між 13 та 14 роками: для правої нирки – від </w:t>
      </w:r>
      <w:r w:rsidRPr="00EA0040">
        <w:rPr>
          <w:rFonts w:ascii="Times New Roman" w:hAnsi="Times New Roman"/>
          <w:color w:val="000000"/>
          <w:szCs w:val="28"/>
        </w:rPr>
        <w:t>193,48</w:t>
      </w:r>
      <w:r w:rsidRPr="00EA0040">
        <w:rPr>
          <w:rFonts w:ascii="Times New Roman" w:hAnsi="Times New Roman"/>
          <w:bCs/>
          <w:szCs w:val="28"/>
        </w:rPr>
        <w:t>±</w:t>
      </w:r>
      <w:r w:rsidRPr="00EA0040">
        <w:rPr>
          <w:rFonts w:ascii="Times New Roman" w:hAnsi="Times New Roman"/>
          <w:color w:val="000000"/>
          <w:szCs w:val="28"/>
        </w:rPr>
        <w:t>2,91 (мм) до 201,73</w:t>
      </w:r>
      <w:r w:rsidRPr="00EA0040">
        <w:rPr>
          <w:rFonts w:ascii="Times New Roman" w:hAnsi="Times New Roman"/>
          <w:bCs/>
          <w:szCs w:val="28"/>
        </w:rPr>
        <w:t>±</w:t>
      </w:r>
      <w:r w:rsidRPr="00EA0040">
        <w:rPr>
          <w:rFonts w:ascii="Times New Roman" w:hAnsi="Times New Roman"/>
          <w:color w:val="000000"/>
          <w:szCs w:val="28"/>
        </w:rPr>
        <w:t>3,04 (мм), для лівої нирки – від 196,39</w:t>
      </w:r>
      <w:r w:rsidRPr="00EA0040">
        <w:rPr>
          <w:rFonts w:ascii="Times New Roman" w:hAnsi="Times New Roman"/>
          <w:bCs/>
          <w:szCs w:val="28"/>
        </w:rPr>
        <w:t>±</w:t>
      </w:r>
      <w:r w:rsidRPr="00EA0040">
        <w:rPr>
          <w:rFonts w:ascii="Times New Roman" w:hAnsi="Times New Roman"/>
          <w:color w:val="000000"/>
          <w:szCs w:val="28"/>
        </w:rPr>
        <w:t>2,94 (мм) до 206,10</w:t>
      </w:r>
      <w:r w:rsidRPr="00EA0040">
        <w:rPr>
          <w:rFonts w:ascii="Times New Roman" w:hAnsi="Times New Roman"/>
          <w:bCs/>
          <w:szCs w:val="28"/>
        </w:rPr>
        <w:t>±</w:t>
      </w:r>
      <w:r w:rsidRPr="00EA0040">
        <w:rPr>
          <w:rFonts w:ascii="Times New Roman" w:hAnsi="Times New Roman"/>
          <w:color w:val="000000"/>
          <w:szCs w:val="28"/>
        </w:rPr>
        <w:t>3,07 (мм).</w:t>
      </w:r>
    </w:p>
    <w:p w:rsidR="009D0E00" w:rsidRPr="00EA0040" w:rsidRDefault="009D0E00" w:rsidP="009D0E00">
      <w:pPr>
        <w:spacing w:line="276" w:lineRule="auto"/>
        <w:ind w:firstLine="567"/>
        <w:jc w:val="both"/>
        <w:rPr>
          <w:rFonts w:ascii="Times New Roman" w:hAnsi="Times New Roman"/>
        </w:rPr>
      </w:pPr>
      <w:r w:rsidRPr="00EA0040">
        <w:rPr>
          <w:rFonts w:ascii="Times New Roman" w:hAnsi="Times New Roman"/>
          <w:color w:val="000000"/>
          <w:szCs w:val="28"/>
        </w:rPr>
        <w:t>Характер відмін розрахункових значень об’ємів обох нирок майже ідент</w:t>
      </w:r>
      <w:r w:rsidRPr="00EA0040">
        <w:rPr>
          <w:rFonts w:ascii="Times New Roman" w:hAnsi="Times New Roman"/>
          <w:color w:val="000000"/>
          <w:szCs w:val="28"/>
        </w:rPr>
        <w:t>и</w:t>
      </w:r>
      <w:r w:rsidRPr="00EA0040">
        <w:rPr>
          <w:rFonts w:ascii="Times New Roman" w:hAnsi="Times New Roman"/>
          <w:color w:val="000000"/>
          <w:szCs w:val="28"/>
        </w:rPr>
        <w:t xml:space="preserve">чний такому для сум стандартних лінійних розмірів. </w:t>
      </w:r>
    </w:p>
    <w:p w:rsidR="009D0E00" w:rsidRDefault="009D0E00" w:rsidP="009D0E00">
      <w:pPr>
        <w:spacing w:line="276" w:lineRule="auto"/>
        <w:ind w:firstLine="567"/>
        <w:jc w:val="both"/>
        <w:rPr>
          <w:rFonts w:ascii="Times New Roman" w:hAnsi="Times New Roman"/>
          <w:bCs/>
          <w:color w:val="000000"/>
          <w:szCs w:val="28"/>
        </w:rPr>
      </w:pPr>
      <w:r w:rsidRPr="00EA0040">
        <w:rPr>
          <w:rFonts w:ascii="Times New Roman" w:hAnsi="Times New Roman"/>
        </w:rPr>
        <w:t>Від</w:t>
      </w:r>
      <w:r w:rsidRPr="00EA0040">
        <w:rPr>
          <w:rFonts w:ascii="Times New Roman" w:hAnsi="Times New Roman"/>
          <w:szCs w:val="28"/>
        </w:rPr>
        <w:t xml:space="preserve">носні коефіцієнти – </w:t>
      </w:r>
      <w:r w:rsidRPr="00EA0040">
        <w:rPr>
          <w:rFonts w:ascii="Times New Roman" w:hAnsi="Times New Roman"/>
          <w:bCs/>
          <w:color w:val="000000"/>
          <w:szCs w:val="28"/>
        </w:rPr>
        <w:t>одиниця маси тіла до одиниці суми трьох станда</w:t>
      </w:r>
      <w:r w:rsidRPr="00EA0040">
        <w:rPr>
          <w:rFonts w:ascii="Times New Roman" w:hAnsi="Times New Roman"/>
          <w:bCs/>
          <w:color w:val="000000"/>
          <w:szCs w:val="28"/>
        </w:rPr>
        <w:t>р</w:t>
      </w:r>
      <w:r w:rsidRPr="00EA0040">
        <w:rPr>
          <w:rFonts w:ascii="Times New Roman" w:hAnsi="Times New Roman"/>
          <w:bCs/>
          <w:color w:val="000000"/>
          <w:szCs w:val="28"/>
        </w:rPr>
        <w:t>тних розмірів обох нирок, виходячи з теорії оптимальності організму людини, надають інформацію про рівень пропорційної відповідності соми та нирок. Х</w:t>
      </w:r>
      <w:r w:rsidRPr="00EA0040">
        <w:rPr>
          <w:rFonts w:ascii="Times New Roman" w:hAnsi="Times New Roman"/>
          <w:bCs/>
          <w:color w:val="000000"/>
          <w:szCs w:val="28"/>
        </w:rPr>
        <w:t>а</w:t>
      </w:r>
      <w:r w:rsidRPr="00EA0040">
        <w:rPr>
          <w:rFonts w:ascii="Times New Roman" w:hAnsi="Times New Roman"/>
          <w:bCs/>
          <w:color w:val="000000"/>
          <w:szCs w:val="28"/>
        </w:rPr>
        <w:t>рактер річних змін (відносні річні збільшення) відносного показн</w:t>
      </w:r>
      <w:r w:rsidRPr="00EA0040">
        <w:rPr>
          <w:rFonts w:ascii="Times New Roman" w:hAnsi="Times New Roman"/>
          <w:bCs/>
          <w:color w:val="000000"/>
          <w:szCs w:val="28"/>
        </w:rPr>
        <w:t>и</w:t>
      </w:r>
      <w:r w:rsidRPr="00EA0040">
        <w:rPr>
          <w:rFonts w:ascii="Times New Roman" w:hAnsi="Times New Roman"/>
          <w:bCs/>
          <w:color w:val="000000"/>
          <w:szCs w:val="28"/>
        </w:rPr>
        <w:t>ка абсолютно ідентичний динаміці річних зростань значень маси тіла підлітків: поступово зростає протягом підліткового періоду у дівчаток та має стрибкоподібне збіл</w:t>
      </w:r>
      <w:r w:rsidRPr="00EA0040">
        <w:rPr>
          <w:rFonts w:ascii="Times New Roman" w:hAnsi="Times New Roman"/>
          <w:bCs/>
          <w:color w:val="000000"/>
          <w:szCs w:val="28"/>
        </w:rPr>
        <w:t>ь</w:t>
      </w:r>
      <w:r w:rsidRPr="00EA0040">
        <w:rPr>
          <w:rFonts w:ascii="Times New Roman" w:hAnsi="Times New Roman"/>
          <w:bCs/>
          <w:color w:val="000000"/>
          <w:szCs w:val="28"/>
        </w:rPr>
        <w:t>шення у середині підліткового періоду у хлопчиків (табл. 3).</w:t>
      </w:r>
    </w:p>
    <w:p w:rsidR="009D0E00" w:rsidRPr="00EA0040" w:rsidRDefault="009D0E00" w:rsidP="009D0E00">
      <w:pPr>
        <w:pStyle w:val="BodyText2"/>
        <w:suppressLineNumbers/>
        <w:spacing w:line="276" w:lineRule="auto"/>
        <w:ind w:firstLine="567"/>
        <w:rPr>
          <w:sz w:val="28"/>
          <w:szCs w:val="28"/>
        </w:rPr>
      </w:pPr>
      <w:r w:rsidRPr="00EA0040">
        <w:rPr>
          <w:sz w:val="28"/>
          <w:szCs w:val="28"/>
        </w:rPr>
        <w:t>Встановлені статеві особливості та асинхронізм зростання трьох стандар</w:t>
      </w:r>
      <w:r w:rsidRPr="00EA0040">
        <w:rPr>
          <w:sz w:val="28"/>
          <w:szCs w:val="28"/>
        </w:rPr>
        <w:t>т</w:t>
      </w:r>
      <w:r w:rsidRPr="00EA0040">
        <w:rPr>
          <w:sz w:val="28"/>
          <w:szCs w:val="28"/>
        </w:rPr>
        <w:t>них розмірів нирок у підлітковому віці за середніми значеннями по р</w:t>
      </w:r>
      <w:r w:rsidRPr="00EA0040">
        <w:rPr>
          <w:sz w:val="28"/>
          <w:szCs w:val="28"/>
        </w:rPr>
        <w:t>о</w:t>
      </w:r>
      <w:r w:rsidRPr="00EA0040">
        <w:rPr>
          <w:sz w:val="28"/>
          <w:szCs w:val="28"/>
        </w:rPr>
        <w:t>ках, як прояв формування спадкового соматотипу зі становленням дефінітивної ф</w:t>
      </w:r>
      <w:r w:rsidRPr="00EA0040">
        <w:rPr>
          <w:sz w:val="28"/>
          <w:szCs w:val="28"/>
        </w:rPr>
        <w:t>о</w:t>
      </w:r>
      <w:r w:rsidRPr="00EA0040">
        <w:rPr>
          <w:sz w:val="28"/>
          <w:szCs w:val="28"/>
        </w:rPr>
        <w:t>рми н</w:t>
      </w:r>
      <w:r w:rsidRPr="00EA0040">
        <w:rPr>
          <w:sz w:val="28"/>
          <w:szCs w:val="28"/>
        </w:rPr>
        <w:t>и</w:t>
      </w:r>
      <w:r w:rsidRPr="00EA0040">
        <w:rPr>
          <w:sz w:val="28"/>
          <w:szCs w:val="28"/>
        </w:rPr>
        <w:t xml:space="preserve">рок. </w:t>
      </w:r>
    </w:p>
    <w:p w:rsidR="009D0E00" w:rsidRPr="00EA0040" w:rsidRDefault="009D0E00" w:rsidP="009D0E00">
      <w:pPr>
        <w:pStyle w:val="BodyText2"/>
        <w:suppressLineNumbers/>
        <w:spacing w:line="276" w:lineRule="auto"/>
        <w:ind w:firstLine="567"/>
        <w:rPr>
          <w:sz w:val="28"/>
          <w:szCs w:val="28"/>
        </w:rPr>
      </w:pPr>
      <w:r w:rsidRPr="00EA0040">
        <w:rPr>
          <w:sz w:val="28"/>
          <w:szCs w:val="28"/>
        </w:rPr>
        <w:t>Значення маси тіла підлітків відповідно віку має достовірну відміну – у д</w:t>
      </w:r>
      <w:r w:rsidRPr="00EA0040">
        <w:rPr>
          <w:sz w:val="28"/>
          <w:szCs w:val="28"/>
        </w:rPr>
        <w:t>і</w:t>
      </w:r>
      <w:r w:rsidRPr="00EA0040">
        <w:rPr>
          <w:sz w:val="28"/>
          <w:szCs w:val="28"/>
        </w:rPr>
        <w:t>вчаток зростання має поступовий характер з 12 до 14, у хлопчиків значення м</w:t>
      </w:r>
      <w:r w:rsidRPr="00EA0040">
        <w:rPr>
          <w:sz w:val="28"/>
          <w:szCs w:val="28"/>
        </w:rPr>
        <w:t>а</w:t>
      </w:r>
      <w:r w:rsidRPr="00EA0040">
        <w:rPr>
          <w:sz w:val="28"/>
          <w:szCs w:val="28"/>
        </w:rPr>
        <w:t>си тіла у віці з 15 до 16 років збільшується стрибкоподібно. Коефіцієнт вар</w:t>
      </w:r>
      <w:r w:rsidRPr="00EA0040">
        <w:rPr>
          <w:sz w:val="28"/>
          <w:szCs w:val="28"/>
        </w:rPr>
        <w:t>і</w:t>
      </w:r>
      <w:r w:rsidRPr="00EA0040">
        <w:rPr>
          <w:sz w:val="28"/>
          <w:szCs w:val="28"/>
        </w:rPr>
        <w:t>ації у дівчаток вікової групи 13 років - 16,98 %, а у хлопчиків у віці 14–15 років - 22,42 та 18,06% відповідно, що свідчить про максимум неоднор</w:t>
      </w:r>
      <w:r w:rsidRPr="00EA0040">
        <w:rPr>
          <w:sz w:val="28"/>
          <w:szCs w:val="28"/>
        </w:rPr>
        <w:t>і</w:t>
      </w:r>
      <w:r w:rsidRPr="00EA0040">
        <w:rPr>
          <w:sz w:val="28"/>
          <w:szCs w:val="28"/>
        </w:rPr>
        <w:t>дності вікових груп, тобто дані об’єкти знаходяться на різних стадіях пуберта</w:t>
      </w:r>
      <w:r w:rsidRPr="00EA0040">
        <w:rPr>
          <w:sz w:val="28"/>
          <w:szCs w:val="28"/>
        </w:rPr>
        <w:t>т</w:t>
      </w:r>
      <w:r w:rsidRPr="00EA0040">
        <w:rPr>
          <w:sz w:val="28"/>
          <w:szCs w:val="28"/>
        </w:rPr>
        <w:t>ного стрибку у накопичення маси тіла. Динаміка змін довжини тіла у підлітків також має под</w:t>
      </w:r>
      <w:r w:rsidRPr="00EA0040">
        <w:rPr>
          <w:sz w:val="28"/>
          <w:szCs w:val="28"/>
        </w:rPr>
        <w:t>і</w:t>
      </w:r>
      <w:r w:rsidRPr="00EA0040">
        <w:rPr>
          <w:sz w:val="28"/>
          <w:szCs w:val="28"/>
        </w:rPr>
        <w:t>бний до маси тіла характер – плавне зростання відміни є у дівч</w:t>
      </w:r>
      <w:r w:rsidRPr="00EA0040">
        <w:rPr>
          <w:sz w:val="28"/>
          <w:szCs w:val="28"/>
        </w:rPr>
        <w:t>а</w:t>
      </w:r>
      <w:r w:rsidRPr="00EA0040">
        <w:rPr>
          <w:sz w:val="28"/>
          <w:szCs w:val="28"/>
        </w:rPr>
        <w:t>ток з 12 до 14 років, у хлопчиків – з 14 до 15 років значення збільшується стрибкопод</w:t>
      </w:r>
      <w:r w:rsidRPr="00EA0040">
        <w:rPr>
          <w:sz w:val="28"/>
          <w:szCs w:val="28"/>
        </w:rPr>
        <w:t>і</w:t>
      </w:r>
      <w:r w:rsidRPr="00EA0040">
        <w:rPr>
          <w:sz w:val="28"/>
          <w:szCs w:val="28"/>
        </w:rPr>
        <w:t xml:space="preserve">бно. </w:t>
      </w:r>
    </w:p>
    <w:p w:rsidR="009D0E00" w:rsidRPr="00EA0040" w:rsidRDefault="009D0E00" w:rsidP="009D0E00">
      <w:pPr>
        <w:spacing w:line="276" w:lineRule="auto"/>
        <w:ind w:firstLine="567"/>
        <w:jc w:val="both"/>
        <w:rPr>
          <w:rFonts w:ascii="Times New Roman" w:hAnsi="Times New Roman"/>
          <w:bCs/>
          <w:color w:val="000000"/>
          <w:szCs w:val="28"/>
        </w:rPr>
      </w:pPr>
    </w:p>
    <w:p w:rsidR="009D0E00" w:rsidRPr="00EA0040" w:rsidRDefault="009D0E00" w:rsidP="009D0E00">
      <w:pPr>
        <w:spacing w:line="276" w:lineRule="auto"/>
        <w:ind w:firstLine="567"/>
        <w:jc w:val="right"/>
        <w:rPr>
          <w:rFonts w:ascii="Times New Roman" w:hAnsi="Times New Roman"/>
          <w:b/>
          <w:szCs w:val="28"/>
        </w:rPr>
      </w:pPr>
      <w:r w:rsidRPr="00EA0040">
        <w:rPr>
          <w:rFonts w:ascii="Times New Roman" w:hAnsi="Times New Roman"/>
          <w:b/>
          <w:szCs w:val="28"/>
        </w:rPr>
        <w:t>Таблиця 3</w:t>
      </w:r>
    </w:p>
    <w:p w:rsidR="009D0E00" w:rsidRPr="00EA0040" w:rsidRDefault="009D0E00" w:rsidP="009D0E00">
      <w:pPr>
        <w:spacing w:line="276" w:lineRule="auto"/>
        <w:jc w:val="center"/>
        <w:rPr>
          <w:rFonts w:ascii="Times New Roman" w:hAnsi="Times New Roman"/>
          <w:b/>
          <w:szCs w:val="28"/>
        </w:rPr>
      </w:pPr>
      <w:r w:rsidRPr="00EA0040">
        <w:rPr>
          <w:rFonts w:ascii="Times New Roman" w:hAnsi="Times New Roman"/>
          <w:b/>
          <w:szCs w:val="28"/>
        </w:rPr>
        <w:t>Середні значення (M</w:t>
      </w:r>
      <w:r w:rsidRPr="00EA0040">
        <w:rPr>
          <w:rFonts w:ascii="Times New Roman" w:hAnsi="Times New Roman"/>
          <w:b/>
          <w:bCs/>
          <w:szCs w:val="28"/>
        </w:rPr>
        <w:t>±m</w:t>
      </w:r>
      <w:r w:rsidRPr="00EA0040">
        <w:rPr>
          <w:rFonts w:ascii="Times New Roman" w:hAnsi="Times New Roman"/>
          <w:b/>
          <w:szCs w:val="28"/>
        </w:rPr>
        <w:t>) сум лінійних розмірів, об’єму обох нирок та відн</w:t>
      </w:r>
      <w:r w:rsidRPr="00EA0040">
        <w:rPr>
          <w:rFonts w:ascii="Times New Roman" w:hAnsi="Times New Roman"/>
          <w:b/>
          <w:szCs w:val="28"/>
        </w:rPr>
        <w:t>о</w:t>
      </w:r>
      <w:r w:rsidRPr="00EA0040">
        <w:rPr>
          <w:rFonts w:ascii="Times New Roman" w:hAnsi="Times New Roman"/>
          <w:b/>
          <w:szCs w:val="28"/>
        </w:rPr>
        <w:t>сного коефіцієнту у підлітків обох статей.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"/>
        <w:gridCol w:w="768"/>
        <w:gridCol w:w="1770"/>
        <w:gridCol w:w="2095"/>
        <w:gridCol w:w="3549"/>
        <w:gridCol w:w="14"/>
      </w:tblGrid>
      <w:tr w:rsidR="009D0E00" w:rsidRPr="001257D5" w:rsidTr="0077257F">
        <w:trPr>
          <w:jc w:val="center"/>
        </w:trPr>
        <w:tc>
          <w:tcPr>
            <w:tcW w:w="501" w:type="dxa"/>
          </w:tcPr>
          <w:p w:rsidR="009D0E00" w:rsidRPr="001257D5" w:rsidRDefault="009D0E00" w:rsidP="0077257F">
            <w:pPr>
              <w:spacing w:line="276" w:lineRule="auto"/>
              <w:ind w:left="-1085" w:right="-190" w:firstLine="800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68" w:type="dxa"/>
          </w:tcPr>
          <w:p w:rsidR="009D0E00" w:rsidRPr="001257D5" w:rsidRDefault="009D0E00" w:rsidP="0077257F">
            <w:pPr>
              <w:spacing w:line="276" w:lineRule="auto"/>
              <w:ind w:left="-623" w:right="-154" w:firstLine="478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1257D5">
              <w:rPr>
                <w:rFonts w:ascii="Times New Roman" w:hAnsi="Times New Roman"/>
                <w:bCs/>
                <w:color w:val="000000"/>
                <w:szCs w:val="28"/>
              </w:rPr>
              <w:t>Вік</w:t>
            </w:r>
          </w:p>
          <w:p w:rsidR="009D0E00" w:rsidRPr="001257D5" w:rsidRDefault="009D0E00" w:rsidP="0077257F">
            <w:pPr>
              <w:spacing w:line="276" w:lineRule="auto"/>
              <w:ind w:left="-559" w:right="-244" w:firstLine="473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bCs/>
                <w:color w:val="000000"/>
                <w:szCs w:val="28"/>
              </w:rPr>
              <w:t>(р</w:t>
            </w:r>
            <w:r w:rsidRPr="001257D5">
              <w:rPr>
                <w:rFonts w:ascii="Times New Roman" w:hAnsi="Times New Roman"/>
                <w:bCs/>
                <w:color w:val="000000"/>
                <w:szCs w:val="28"/>
              </w:rPr>
              <w:t>о</w:t>
            </w:r>
            <w:r w:rsidRPr="001257D5">
              <w:rPr>
                <w:rFonts w:ascii="Times New Roman" w:hAnsi="Times New Roman"/>
                <w:bCs/>
                <w:color w:val="000000"/>
                <w:szCs w:val="28"/>
              </w:rPr>
              <w:t>ки)</w:t>
            </w:r>
          </w:p>
        </w:tc>
        <w:tc>
          <w:tcPr>
            <w:tcW w:w="1770" w:type="dxa"/>
            <w:noWrap/>
          </w:tcPr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bCs/>
                <w:color w:val="000000"/>
                <w:szCs w:val="28"/>
              </w:rPr>
              <w:t>Сума розм</w:t>
            </w:r>
            <w:r w:rsidRPr="001257D5">
              <w:rPr>
                <w:rFonts w:ascii="Times New Roman" w:hAnsi="Times New Roman"/>
                <w:bCs/>
                <w:color w:val="000000"/>
                <w:szCs w:val="28"/>
              </w:rPr>
              <w:t>і</w:t>
            </w:r>
            <w:r w:rsidRPr="001257D5">
              <w:rPr>
                <w:rFonts w:ascii="Times New Roman" w:hAnsi="Times New Roman"/>
                <w:bCs/>
                <w:color w:val="000000"/>
                <w:szCs w:val="28"/>
              </w:rPr>
              <w:t>рів обох н</w:t>
            </w:r>
            <w:r w:rsidRPr="001257D5">
              <w:rPr>
                <w:rFonts w:ascii="Times New Roman" w:hAnsi="Times New Roman"/>
                <w:bCs/>
                <w:color w:val="000000"/>
                <w:szCs w:val="28"/>
              </w:rPr>
              <w:t>и</w:t>
            </w:r>
            <w:r w:rsidRPr="001257D5">
              <w:rPr>
                <w:rFonts w:ascii="Times New Roman" w:hAnsi="Times New Roman"/>
                <w:bCs/>
                <w:color w:val="000000"/>
                <w:szCs w:val="28"/>
              </w:rPr>
              <w:t>рок (мм)</w:t>
            </w:r>
          </w:p>
        </w:tc>
        <w:tc>
          <w:tcPr>
            <w:tcW w:w="2095" w:type="dxa"/>
            <w:noWrap/>
          </w:tcPr>
          <w:p w:rsidR="009D0E00" w:rsidRPr="001257D5" w:rsidRDefault="009D0E00" w:rsidP="0077257F">
            <w:pPr>
              <w:spacing w:line="276" w:lineRule="auto"/>
              <w:ind w:left="-40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1257D5">
              <w:rPr>
                <w:rFonts w:ascii="Times New Roman" w:hAnsi="Times New Roman"/>
                <w:bCs/>
                <w:color w:val="000000"/>
                <w:szCs w:val="28"/>
              </w:rPr>
              <w:t>Об’єм обох</w:t>
            </w:r>
          </w:p>
          <w:p w:rsidR="009D0E00" w:rsidRPr="001257D5" w:rsidRDefault="009D0E00" w:rsidP="0077257F">
            <w:pPr>
              <w:spacing w:line="276" w:lineRule="auto"/>
              <w:ind w:left="-4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bCs/>
                <w:color w:val="000000"/>
                <w:szCs w:val="28"/>
              </w:rPr>
              <w:t>нирок (см</w:t>
            </w:r>
            <w:r w:rsidRPr="001257D5">
              <w:rPr>
                <w:rFonts w:ascii="Times New Roman" w:hAnsi="Times New Roman"/>
                <w:bCs/>
                <w:color w:val="000000"/>
                <w:szCs w:val="28"/>
                <w:vertAlign w:val="superscript"/>
              </w:rPr>
              <w:t>3</w:t>
            </w:r>
            <w:r w:rsidRPr="001257D5">
              <w:rPr>
                <w:rFonts w:ascii="Times New Roman" w:hAnsi="Times New Roman"/>
                <w:bCs/>
                <w:color w:val="000000"/>
                <w:szCs w:val="28"/>
              </w:rPr>
              <w:t>)</w:t>
            </w:r>
          </w:p>
        </w:tc>
        <w:tc>
          <w:tcPr>
            <w:tcW w:w="3563" w:type="dxa"/>
            <w:gridSpan w:val="2"/>
            <w:noWrap/>
          </w:tcPr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1257D5">
              <w:rPr>
                <w:rFonts w:ascii="Times New Roman" w:hAnsi="Times New Roman"/>
                <w:bCs/>
                <w:color w:val="000000"/>
                <w:szCs w:val="28"/>
              </w:rPr>
              <w:t>маса тіла (г) \ сума трьох</w:t>
            </w:r>
          </w:p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bCs/>
                <w:color w:val="000000"/>
                <w:szCs w:val="28"/>
              </w:rPr>
              <w:t>стандартних розмірів обох н</w:t>
            </w:r>
            <w:r w:rsidRPr="001257D5">
              <w:rPr>
                <w:rFonts w:ascii="Times New Roman" w:hAnsi="Times New Roman"/>
                <w:bCs/>
                <w:color w:val="000000"/>
                <w:szCs w:val="28"/>
              </w:rPr>
              <w:t>и</w:t>
            </w:r>
            <w:r w:rsidRPr="001257D5">
              <w:rPr>
                <w:rFonts w:ascii="Times New Roman" w:hAnsi="Times New Roman"/>
                <w:bCs/>
                <w:color w:val="000000"/>
                <w:szCs w:val="28"/>
              </w:rPr>
              <w:t>рок (мм)</w:t>
            </w:r>
          </w:p>
        </w:tc>
      </w:tr>
      <w:tr w:rsidR="009D0E00" w:rsidRPr="001257D5" w:rsidTr="0077257F">
        <w:trPr>
          <w:jc w:val="center"/>
        </w:trPr>
        <w:tc>
          <w:tcPr>
            <w:tcW w:w="501" w:type="dxa"/>
            <w:vMerge w:val="restart"/>
          </w:tcPr>
          <w:p w:rsidR="009D0E00" w:rsidRPr="001257D5" w:rsidRDefault="009D0E00" w:rsidP="0077257F">
            <w:pPr>
              <w:spacing w:line="276" w:lineRule="auto"/>
              <w:ind w:left="-1085" w:right="-190" w:firstLine="800"/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:rsidR="009D0E00" w:rsidRPr="001257D5" w:rsidRDefault="009D0E00" w:rsidP="0077257F">
            <w:pPr>
              <w:spacing w:line="276" w:lineRule="auto"/>
              <w:ind w:left="-1085" w:right="-190" w:firstLine="80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257D5">
              <w:rPr>
                <w:rFonts w:ascii="Times New Roman" w:hAnsi="Times New Roman"/>
                <w:bCs/>
                <w:szCs w:val="28"/>
              </w:rPr>
              <w:t>д</w:t>
            </w:r>
          </w:p>
        </w:tc>
        <w:tc>
          <w:tcPr>
            <w:tcW w:w="768" w:type="dxa"/>
          </w:tcPr>
          <w:p w:rsidR="009D0E00" w:rsidRPr="001257D5" w:rsidRDefault="009D0E00" w:rsidP="0077257F">
            <w:pPr>
              <w:spacing w:line="276" w:lineRule="auto"/>
              <w:ind w:left="-559" w:right="-244" w:firstLine="567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12</w:t>
            </w:r>
          </w:p>
        </w:tc>
        <w:tc>
          <w:tcPr>
            <w:tcW w:w="1770" w:type="dxa"/>
            <w:noWrap/>
          </w:tcPr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387,30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  <w:r w:rsidRPr="001257D5">
              <w:rPr>
                <w:rFonts w:ascii="Times New Roman" w:hAnsi="Times New Roman"/>
                <w:color w:val="000000"/>
                <w:szCs w:val="28"/>
              </w:rPr>
              <w:t>4,237</w:t>
            </w:r>
          </w:p>
        </w:tc>
        <w:tc>
          <w:tcPr>
            <w:tcW w:w="2095" w:type="dxa"/>
            <w:noWrap/>
          </w:tcPr>
          <w:p w:rsidR="009D0E00" w:rsidRPr="001257D5" w:rsidRDefault="009D0E00" w:rsidP="0077257F">
            <w:pPr>
              <w:spacing w:line="276" w:lineRule="auto"/>
              <w:ind w:left="-40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232,04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  <w:r w:rsidRPr="001257D5">
              <w:rPr>
                <w:rFonts w:ascii="Times New Roman" w:hAnsi="Times New Roman"/>
                <w:color w:val="000000"/>
                <w:szCs w:val="28"/>
              </w:rPr>
              <w:t>8,237</w:t>
            </w:r>
          </w:p>
        </w:tc>
        <w:tc>
          <w:tcPr>
            <w:tcW w:w="3563" w:type="dxa"/>
            <w:gridSpan w:val="2"/>
            <w:noWrap/>
          </w:tcPr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107,10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  <w:r w:rsidRPr="001257D5">
              <w:rPr>
                <w:rFonts w:ascii="Times New Roman" w:hAnsi="Times New Roman"/>
                <w:color w:val="000000"/>
                <w:szCs w:val="28"/>
              </w:rPr>
              <w:t>3,233</w:t>
            </w:r>
          </w:p>
        </w:tc>
      </w:tr>
      <w:tr w:rsidR="009D0E00" w:rsidRPr="001257D5" w:rsidTr="0077257F">
        <w:trPr>
          <w:gridAfter w:val="1"/>
          <w:wAfter w:w="14" w:type="dxa"/>
          <w:jc w:val="center"/>
        </w:trPr>
        <w:tc>
          <w:tcPr>
            <w:tcW w:w="501" w:type="dxa"/>
            <w:vMerge/>
          </w:tcPr>
          <w:p w:rsidR="009D0E00" w:rsidRPr="001257D5" w:rsidRDefault="009D0E00" w:rsidP="0077257F">
            <w:pPr>
              <w:spacing w:line="276" w:lineRule="auto"/>
              <w:ind w:left="-1085" w:right="-190" w:firstLine="800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68" w:type="dxa"/>
          </w:tcPr>
          <w:p w:rsidR="009D0E00" w:rsidRPr="001257D5" w:rsidRDefault="009D0E00" w:rsidP="0077257F">
            <w:pPr>
              <w:spacing w:line="276" w:lineRule="auto"/>
              <w:ind w:left="-559" w:right="-244" w:firstLine="567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1770" w:type="dxa"/>
            <w:noWrap/>
          </w:tcPr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395,86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  <w:r w:rsidRPr="001257D5">
              <w:rPr>
                <w:rFonts w:ascii="Times New Roman" w:hAnsi="Times New Roman"/>
                <w:color w:val="000000"/>
                <w:szCs w:val="28"/>
              </w:rPr>
              <w:t>4,484</w:t>
            </w:r>
          </w:p>
        </w:tc>
        <w:tc>
          <w:tcPr>
            <w:tcW w:w="2095" w:type="dxa"/>
            <w:noWrap/>
          </w:tcPr>
          <w:p w:rsidR="009D0E00" w:rsidRPr="001257D5" w:rsidRDefault="009D0E00" w:rsidP="0077257F">
            <w:pPr>
              <w:spacing w:line="276" w:lineRule="auto"/>
              <w:ind w:left="-40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240,72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  <w:r w:rsidRPr="001257D5">
              <w:rPr>
                <w:rFonts w:ascii="Times New Roman" w:hAnsi="Times New Roman"/>
                <w:color w:val="000000"/>
                <w:szCs w:val="28"/>
              </w:rPr>
              <w:t>8,717</w:t>
            </w:r>
          </w:p>
        </w:tc>
        <w:tc>
          <w:tcPr>
            <w:tcW w:w="3549" w:type="dxa"/>
            <w:noWrap/>
          </w:tcPr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119,62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  <w:r w:rsidRPr="001257D5">
              <w:rPr>
                <w:rFonts w:ascii="Times New Roman" w:hAnsi="Times New Roman"/>
                <w:color w:val="000000"/>
                <w:szCs w:val="28"/>
              </w:rPr>
              <w:t>3,422</w:t>
            </w:r>
          </w:p>
        </w:tc>
      </w:tr>
      <w:tr w:rsidR="009D0E00" w:rsidRPr="001257D5" w:rsidTr="0077257F">
        <w:trPr>
          <w:gridAfter w:val="1"/>
          <w:wAfter w:w="14" w:type="dxa"/>
          <w:jc w:val="center"/>
        </w:trPr>
        <w:tc>
          <w:tcPr>
            <w:tcW w:w="501" w:type="dxa"/>
            <w:vMerge/>
          </w:tcPr>
          <w:p w:rsidR="009D0E00" w:rsidRPr="001257D5" w:rsidRDefault="009D0E00" w:rsidP="0077257F">
            <w:pPr>
              <w:spacing w:line="276" w:lineRule="auto"/>
              <w:ind w:left="-1085" w:right="-190" w:firstLine="800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68" w:type="dxa"/>
          </w:tcPr>
          <w:p w:rsidR="009D0E00" w:rsidRPr="001257D5" w:rsidRDefault="009D0E00" w:rsidP="0077257F">
            <w:pPr>
              <w:spacing w:line="276" w:lineRule="auto"/>
              <w:ind w:left="-559" w:right="-244" w:firstLine="567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14</w:t>
            </w:r>
          </w:p>
        </w:tc>
        <w:tc>
          <w:tcPr>
            <w:tcW w:w="1770" w:type="dxa"/>
            <w:noWrap/>
          </w:tcPr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409,23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  <w:r w:rsidRPr="001257D5">
              <w:rPr>
                <w:rFonts w:ascii="Times New Roman" w:hAnsi="Times New Roman"/>
                <w:color w:val="000000"/>
                <w:szCs w:val="28"/>
              </w:rPr>
              <w:t>4,314</w:t>
            </w:r>
          </w:p>
        </w:tc>
        <w:tc>
          <w:tcPr>
            <w:tcW w:w="2095" w:type="dxa"/>
            <w:noWrap/>
          </w:tcPr>
          <w:p w:rsidR="009D0E00" w:rsidRPr="001257D5" w:rsidRDefault="009D0E00" w:rsidP="0077257F">
            <w:pPr>
              <w:spacing w:line="276" w:lineRule="auto"/>
              <w:ind w:left="-40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264,03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  <w:r w:rsidRPr="001257D5">
              <w:rPr>
                <w:rFonts w:ascii="Times New Roman" w:hAnsi="Times New Roman"/>
                <w:color w:val="000000"/>
                <w:szCs w:val="28"/>
              </w:rPr>
              <w:t>8,388</w:t>
            </w:r>
          </w:p>
        </w:tc>
        <w:tc>
          <w:tcPr>
            <w:tcW w:w="3549" w:type="dxa"/>
            <w:noWrap/>
          </w:tcPr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132,88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  <w:r w:rsidRPr="001257D5">
              <w:rPr>
                <w:rFonts w:ascii="Times New Roman" w:hAnsi="Times New Roman"/>
                <w:color w:val="000000"/>
                <w:szCs w:val="28"/>
              </w:rPr>
              <w:t>3,293</w:t>
            </w:r>
          </w:p>
        </w:tc>
      </w:tr>
      <w:tr w:rsidR="009D0E00" w:rsidRPr="001257D5" w:rsidTr="0077257F">
        <w:trPr>
          <w:gridAfter w:val="1"/>
          <w:wAfter w:w="14" w:type="dxa"/>
          <w:jc w:val="center"/>
        </w:trPr>
        <w:tc>
          <w:tcPr>
            <w:tcW w:w="501" w:type="dxa"/>
            <w:vMerge/>
          </w:tcPr>
          <w:p w:rsidR="009D0E00" w:rsidRPr="001257D5" w:rsidRDefault="009D0E00" w:rsidP="0077257F">
            <w:pPr>
              <w:spacing w:line="276" w:lineRule="auto"/>
              <w:ind w:left="-1085" w:right="-190" w:firstLine="800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68" w:type="dxa"/>
          </w:tcPr>
          <w:p w:rsidR="009D0E00" w:rsidRPr="001257D5" w:rsidRDefault="009D0E00" w:rsidP="0077257F">
            <w:pPr>
              <w:spacing w:line="276" w:lineRule="auto"/>
              <w:ind w:left="-559" w:right="-244" w:firstLine="567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15</w:t>
            </w:r>
          </w:p>
        </w:tc>
        <w:tc>
          <w:tcPr>
            <w:tcW w:w="1770" w:type="dxa"/>
            <w:noWrap/>
          </w:tcPr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410,74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  <w:r w:rsidRPr="001257D5">
              <w:rPr>
                <w:rFonts w:ascii="Times New Roman" w:hAnsi="Times New Roman"/>
                <w:color w:val="000000"/>
                <w:szCs w:val="28"/>
              </w:rPr>
              <w:t>4,484</w:t>
            </w:r>
          </w:p>
        </w:tc>
        <w:tc>
          <w:tcPr>
            <w:tcW w:w="2095" w:type="dxa"/>
            <w:noWrap/>
          </w:tcPr>
          <w:p w:rsidR="009D0E00" w:rsidRPr="001257D5" w:rsidRDefault="009D0E00" w:rsidP="0077257F">
            <w:pPr>
              <w:spacing w:line="276" w:lineRule="auto"/>
              <w:ind w:left="-40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271,98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  <w:r w:rsidRPr="001257D5">
              <w:rPr>
                <w:rFonts w:ascii="Times New Roman" w:hAnsi="Times New Roman"/>
                <w:color w:val="000000"/>
                <w:szCs w:val="28"/>
              </w:rPr>
              <w:t>8,717</w:t>
            </w:r>
          </w:p>
        </w:tc>
        <w:tc>
          <w:tcPr>
            <w:tcW w:w="3549" w:type="dxa"/>
            <w:noWrap/>
          </w:tcPr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135,93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  <w:r w:rsidRPr="001257D5">
              <w:rPr>
                <w:rFonts w:ascii="Times New Roman" w:hAnsi="Times New Roman"/>
                <w:color w:val="000000"/>
                <w:szCs w:val="28"/>
              </w:rPr>
              <w:t>3,422</w:t>
            </w:r>
          </w:p>
        </w:tc>
      </w:tr>
      <w:tr w:rsidR="009D0E00" w:rsidRPr="001257D5" w:rsidTr="0077257F">
        <w:trPr>
          <w:gridAfter w:val="1"/>
          <w:wAfter w:w="14" w:type="dxa"/>
          <w:jc w:val="center"/>
        </w:trPr>
        <w:tc>
          <w:tcPr>
            <w:tcW w:w="501" w:type="dxa"/>
            <w:vMerge w:val="restart"/>
          </w:tcPr>
          <w:p w:rsidR="009D0E00" w:rsidRPr="001257D5" w:rsidRDefault="009D0E00" w:rsidP="0077257F">
            <w:pPr>
              <w:spacing w:line="276" w:lineRule="auto"/>
              <w:ind w:left="-1085" w:right="-190" w:firstLine="800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  <w:p w:rsidR="009D0E00" w:rsidRPr="001257D5" w:rsidRDefault="009D0E00" w:rsidP="0077257F">
            <w:pPr>
              <w:spacing w:line="276" w:lineRule="auto"/>
              <w:ind w:left="-1085" w:right="-190" w:firstLine="800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1257D5">
              <w:rPr>
                <w:rFonts w:ascii="Times New Roman" w:hAnsi="Times New Roman"/>
                <w:bCs/>
                <w:color w:val="000000"/>
                <w:szCs w:val="28"/>
              </w:rPr>
              <w:t>х</w:t>
            </w:r>
          </w:p>
        </w:tc>
        <w:tc>
          <w:tcPr>
            <w:tcW w:w="768" w:type="dxa"/>
          </w:tcPr>
          <w:p w:rsidR="009D0E00" w:rsidRPr="001257D5" w:rsidRDefault="009D0E00" w:rsidP="0077257F">
            <w:pPr>
              <w:spacing w:line="276" w:lineRule="auto"/>
              <w:ind w:left="-559" w:right="-244" w:firstLine="567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1770" w:type="dxa"/>
            <w:noWrap/>
          </w:tcPr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389,87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  <w:r w:rsidRPr="001257D5">
              <w:rPr>
                <w:rFonts w:ascii="Times New Roman" w:hAnsi="Times New Roman"/>
                <w:color w:val="000000"/>
                <w:szCs w:val="28"/>
              </w:rPr>
              <w:t>5,159</w:t>
            </w:r>
          </w:p>
        </w:tc>
        <w:tc>
          <w:tcPr>
            <w:tcW w:w="2095" w:type="dxa"/>
            <w:noWrap/>
          </w:tcPr>
          <w:p w:rsidR="009D0E00" w:rsidRPr="001257D5" w:rsidRDefault="009D0E00" w:rsidP="0077257F">
            <w:pPr>
              <w:spacing w:line="276" w:lineRule="auto"/>
              <w:ind w:left="-40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230,88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  <w:r w:rsidRPr="001257D5">
              <w:rPr>
                <w:rFonts w:ascii="Times New Roman" w:hAnsi="Times New Roman"/>
                <w:color w:val="000000"/>
                <w:szCs w:val="28"/>
              </w:rPr>
              <w:t>10,884</w:t>
            </w:r>
          </w:p>
        </w:tc>
        <w:tc>
          <w:tcPr>
            <w:tcW w:w="3549" w:type="dxa"/>
            <w:noWrap/>
          </w:tcPr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129,37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  <w:r w:rsidRPr="001257D5">
              <w:rPr>
                <w:rFonts w:ascii="Times New Roman" w:hAnsi="Times New Roman"/>
                <w:color w:val="000000"/>
                <w:szCs w:val="28"/>
              </w:rPr>
              <w:t>4,062</w:t>
            </w:r>
          </w:p>
        </w:tc>
      </w:tr>
      <w:tr w:rsidR="009D0E00" w:rsidRPr="001257D5" w:rsidTr="0077257F">
        <w:trPr>
          <w:gridAfter w:val="1"/>
          <w:wAfter w:w="14" w:type="dxa"/>
          <w:jc w:val="center"/>
        </w:trPr>
        <w:tc>
          <w:tcPr>
            <w:tcW w:w="501" w:type="dxa"/>
            <w:vMerge/>
          </w:tcPr>
          <w:p w:rsidR="009D0E00" w:rsidRPr="001257D5" w:rsidRDefault="009D0E00" w:rsidP="0077257F">
            <w:pPr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68" w:type="dxa"/>
          </w:tcPr>
          <w:p w:rsidR="009D0E00" w:rsidRPr="001257D5" w:rsidRDefault="009D0E00" w:rsidP="0077257F">
            <w:pPr>
              <w:spacing w:line="276" w:lineRule="auto"/>
              <w:ind w:left="-559" w:right="-244" w:firstLine="567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14</w:t>
            </w:r>
          </w:p>
        </w:tc>
        <w:tc>
          <w:tcPr>
            <w:tcW w:w="1770" w:type="dxa"/>
            <w:noWrap/>
          </w:tcPr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407,83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  <w:r w:rsidRPr="001257D5">
              <w:rPr>
                <w:rFonts w:ascii="Times New Roman" w:hAnsi="Times New Roman"/>
                <w:color w:val="000000"/>
                <w:szCs w:val="28"/>
              </w:rPr>
              <w:t>5,388</w:t>
            </w:r>
          </w:p>
        </w:tc>
        <w:tc>
          <w:tcPr>
            <w:tcW w:w="2095" w:type="dxa"/>
            <w:noWrap/>
          </w:tcPr>
          <w:p w:rsidR="009D0E00" w:rsidRPr="001257D5" w:rsidRDefault="009D0E00" w:rsidP="0077257F">
            <w:pPr>
              <w:spacing w:line="276" w:lineRule="auto"/>
              <w:ind w:left="-40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268,38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  <w:r w:rsidRPr="001257D5">
              <w:rPr>
                <w:rFonts w:ascii="Times New Roman" w:hAnsi="Times New Roman"/>
                <w:color w:val="000000"/>
                <w:szCs w:val="28"/>
              </w:rPr>
              <w:t>11,368</w:t>
            </w:r>
          </w:p>
        </w:tc>
        <w:tc>
          <w:tcPr>
            <w:tcW w:w="3549" w:type="dxa"/>
            <w:noWrap/>
          </w:tcPr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126,24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  <w:r w:rsidRPr="001257D5">
              <w:rPr>
                <w:rFonts w:ascii="Times New Roman" w:hAnsi="Times New Roman"/>
                <w:color w:val="000000"/>
                <w:szCs w:val="28"/>
              </w:rPr>
              <w:t>4,242</w:t>
            </w:r>
          </w:p>
        </w:tc>
      </w:tr>
      <w:tr w:rsidR="009D0E00" w:rsidRPr="001257D5" w:rsidTr="0077257F">
        <w:trPr>
          <w:gridAfter w:val="1"/>
          <w:wAfter w:w="14" w:type="dxa"/>
          <w:jc w:val="center"/>
        </w:trPr>
        <w:tc>
          <w:tcPr>
            <w:tcW w:w="501" w:type="dxa"/>
            <w:vMerge/>
          </w:tcPr>
          <w:p w:rsidR="009D0E00" w:rsidRPr="001257D5" w:rsidRDefault="009D0E00" w:rsidP="0077257F">
            <w:pPr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68" w:type="dxa"/>
          </w:tcPr>
          <w:p w:rsidR="009D0E00" w:rsidRPr="001257D5" w:rsidRDefault="009D0E00" w:rsidP="0077257F">
            <w:pPr>
              <w:spacing w:line="276" w:lineRule="auto"/>
              <w:ind w:left="-559" w:right="-244" w:firstLine="567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15</w:t>
            </w:r>
          </w:p>
        </w:tc>
        <w:tc>
          <w:tcPr>
            <w:tcW w:w="1770" w:type="dxa"/>
            <w:noWrap/>
          </w:tcPr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417,51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  <w:r w:rsidRPr="001257D5">
              <w:rPr>
                <w:rFonts w:ascii="Times New Roman" w:hAnsi="Times New Roman"/>
                <w:color w:val="000000"/>
                <w:szCs w:val="28"/>
              </w:rPr>
              <w:t>5,054</w:t>
            </w:r>
          </w:p>
        </w:tc>
        <w:tc>
          <w:tcPr>
            <w:tcW w:w="2095" w:type="dxa"/>
            <w:noWrap/>
          </w:tcPr>
          <w:p w:rsidR="009D0E00" w:rsidRPr="001257D5" w:rsidRDefault="009D0E00" w:rsidP="0077257F">
            <w:pPr>
              <w:spacing w:line="276" w:lineRule="auto"/>
              <w:ind w:left="-40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290,35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  <w:r w:rsidRPr="001257D5">
              <w:rPr>
                <w:rFonts w:ascii="Times New Roman" w:hAnsi="Times New Roman"/>
                <w:color w:val="000000"/>
                <w:szCs w:val="28"/>
              </w:rPr>
              <w:t>10,664</w:t>
            </w:r>
          </w:p>
        </w:tc>
        <w:tc>
          <w:tcPr>
            <w:tcW w:w="3549" w:type="dxa"/>
            <w:noWrap/>
          </w:tcPr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145,53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  <w:r w:rsidRPr="001257D5">
              <w:rPr>
                <w:rFonts w:ascii="Times New Roman" w:hAnsi="Times New Roman"/>
                <w:color w:val="000000"/>
                <w:szCs w:val="28"/>
              </w:rPr>
              <w:t>3,980</w:t>
            </w:r>
          </w:p>
        </w:tc>
      </w:tr>
      <w:tr w:rsidR="009D0E00" w:rsidRPr="001257D5" w:rsidTr="0077257F">
        <w:trPr>
          <w:gridAfter w:val="1"/>
          <w:wAfter w:w="14" w:type="dxa"/>
          <w:jc w:val="center"/>
        </w:trPr>
        <w:tc>
          <w:tcPr>
            <w:tcW w:w="501" w:type="dxa"/>
            <w:vMerge/>
          </w:tcPr>
          <w:p w:rsidR="009D0E00" w:rsidRPr="001257D5" w:rsidRDefault="009D0E00" w:rsidP="0077257F">
            <w:pPr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68" w:type="dxa"/>
          </w:tcPr>
          <w:p w:rsidR="009D0E00" w:rsidRPr="001257D5" w:rsidRDefault="009D0E00" w:rsidP="0077257F">
            <w:pPr>
              <w:spacing w:line="276" w:lineRule="auto"/>
              <w:ind w:left="-559" w:right="-244" w:firstLine="567"/>
              <w:rPr>
                <w:rFonts w:ascii="Times New Roman" w:hAnsi="Times New Roman"/>
                <w:color w:val="000000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16</w:t>
            </w:r>
          </w:p>
        </w:tc>
        <w:tc>
          <w:tcPr>
            <w:tcW w:w="1770" w:type="dxa"/>
            <w:noWrap/>
          </w:tcPr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423,85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  <w:r w:rsidRPr="001257D5">
              <w:rPr>
                <w:rFonts w:ascii="Times New Roman" w:hAnsi="Times New Roman"/>
                <w:color w:val="000000"/>
                <w:szCs w:val="28"/>
              </w:rPr>
              <w:t>5,054</w:t>
            </w:r>
          </w:p>
        </w:tc>
        <w:tc>
          <w:tcPr>
            <w:tcW w:w="2095" w:type="dxa"/>
            <w:noWrap/>
          </w:tcPr>
          <w:p w:rsidR="009D0E00" w:rsidRPr="001257D5" w:rsidRDefault="009D0E00" w:rsidP="0077257F">
            <w:pPr>
              <w:spacing w:line="276" w:lineRule="auto"/>
              <w:ind w:left="-40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304,61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  <w:r w:rsidRPr="001257D5">
              <w:rPr>
                <w:rFonts w:ascii="Times New Roman" w:hAnsi="Times New Roman"/>
                <w:color w:val="000000"/>
                <w:szCs w:val="28"/>
              </w:rPr>
              <w:t>10,664</w:t>
            </w:r>
          </w:p>
        </w:tc>
        <w:tc>
          <w:tcPr>
            <w:tcW w:w="3549" w:type="dxa"/>
            <w:noWrap/>
          </w:tcPr>
          <w:p w:rsidR="009D0E00" w:rsidRPr="001257D5" w:rsidRDefault="009D0E00" w:rsidP="0077257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257D5">
              <w:rPr>
                <w:rFonts w:ascii="Times New Roman" w:hAnsi="Times New Roman"/>
                <w:color w:val="000000"/>
                <w:szCs w:val="28"/>
              </w:rPr>
              <w:t>146,50</w:t>
            </w:r>
            <w:r w:rsidRPr="001257D5">
              <w:rPr>
                <w:rFonts w:ascii="Times New Roman" w:hAnsi="Times New Roman"/>
                <w:bCs/>
                <w:szCs w:val="28"/>
              </w:rPr>
              <w:t>±</w:t>
            </w:r>
            <w:r w:rsidRPr="001257D5">
              <w:rPr>
                <w:rFonts w:ascii="Times New Roman" w:hAnsi="Times New Roman"/>
                <w:color w:val="000000"/>
                <w:szCs w:val="28"/>
              </w:rPr>
              <w:t>3,980</w:t>
            </w:r>
          </w:p>
        </w:tc>
      </w:tr>
    </w:tbl>
    <w:p w:rsidR="009D0E00" w:rsidRPr="00EA0040" w:rsidRDefault="009D0E00" w:rsidP="009D0E00">
      <w:pPr>
        <w:pStyle w:val="BodyText2"/>
        <w:suppressLineNumbers/>
        <w:spacing w:line="276" w:lineRule="auto"/>
        <w:ind w:firstLine="0"/>
        <w:rPr>
          <w:sz w:val="28"/>
          <w:szCs w:val="28"/>
        </w:rPr>
      </w:pPr>
    </w:p>
    <w:p w:rsidR="009D0E00" w:rsidRPr="00EA0040" w:rsidRDefault="009D0E00" w:rsidP="009D0E00">
      <w:pPr>
        <w:suppressLineNumbers/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Ріст сегментів тіла людини у підлітковому віці характеризується неоднор</w:t>
      </w:r>
      <w:r w:rsidRPr="00EA0040">
        <w:rPr>
          <w:rFonts w:ascii="Times New Roman" w:hAnsi="Times New Roman"/>
          <w:szCs w:val="28"/>
        </w:rPr>
        <w:t>і</w:t>
      </w:r>
      <w:r w:rsidRPr="00EA0040">
        <w:rPr>
          <w:rFonts w:ascii="Times New Roman" w:hAnsi="Times New Roman"/>
          <w:szCs w:val="28"/>
        </w:rPr>
        <w:t>дністю динаміки – динамічним дисбалансом. Поздовжні розміри тіла та й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го сегментів протягом підліткового періоду мають асинхронний характер збіл</w:t>
      </w:r>
      <w:r w:rsidRPr="00EA0040">
        <w:rPr>
          <w:rFonts w:ascii="Times New Roman" w:hAnsi="Times New Roman"/>
          <w:szCs w:val="28"/>
        </w:rPr>
        <w:t>ь</w:t>
      </w:r>
      <w:r w:rsidRPr="00EA0040">
        <w:rPr>
          <w:rFonts w:ascii="Times New Roman" w:hAnsi="Times New Roman"/>
          <w:szCs w:val="28"/>
        </w:rPr>
        <w:t>шення як між собою, так і за статтю. Для дівчаток-підлітків ріст тіла та його с</w:t>
      </w:r>
      <w:r w:rsidRPr="00EA0040">
        <w:rPr>
          <w:rFonts w:ascii="Times New Roman" w:hAnsi="Times New Roman"/>
          <w:szCs w:val="28"/>
        </w:rPr>
        <w:t>е</w:t>
      </w:r>
      <w:r w:rsidRPr="00EA0040">
        <w:rPr>
          <w:rFonts w:ascii="Times New Roman" w:hAnsi="Times New Roman"/>
          <w:szCs w:val="28"/>
        </w:rPr>
        <w:t>гментів практично припиняється у 15 років, лінійне зниження значень щорі</w:t>
      </w:r>
      <w:r w:rsidRPr="00EA0040">
        <w:rPr>
          <w:rFonts w:ascii="Times New Roman" w:hAnsi="Times New Roman"/>
          <w:szCs w:val="28"/>
        </w:rPr>
        <w:t>ч</w:t>
      </w:r>
      <w:r w:rsidRPr="00EA0040">
        <w:rPr>
          <w:rFonts w:ascii="Times New Roman" w:hAnsi="Times New Roman"/>
          <w:szCs w:val="28"/>
        </w:rPr>
        <w:t>них приростів спостерігається для загальної довжини тіла, довжини вер</w:t>
      </w:r>
      <w:r w:rsidRPr="00EA0040">
        <w:rPr>
          <w:rFonts w:ascii="Times New Roman" w:hAnsi="Times New Roman"/>
          <w:szCs w:val="28"/>
        </w:rPr>
        <w:t>х</w:t>
      </w:r>
      <w:r w:rsidRPr="00EA0040">
        <w:rPr>
          <w:rFonts w:ascii="Times New Roman" w:hAnsi="Times New Roman"/>
          <w:szCs w:val="28"/>
        </w:rPr>
        <w:t>ньої та нижньої кінцівки, максимальний приріст довжини тулуба проходить з запі</w:t>
      </w:r>
      <w:r w:rsidRPr="00EA0040">
        <w:rPr>
          <w:rFonts w:ascii="Times New Roman" w:hAnsi="Times New Roman"/>
          <w:szCs w:val="28"/>
        </w:rPr>
        <w:t>з</w:t>
      </w:r>
      <w:r w:rsidRPr="00EA0040">
        <w:rPr>
          <w:rFonts w:ascii="Times New Roman" w:hAnsi="Times New Roman"/>
          <w:szCs w:val="28"/>
        </w:rPr>
        <w:t>ненням на один рік. У хлопчиків відповідного вікового періоду величини пр</w:t>
      </w:r>
      <w:r w:rsidRPr="00EA0040">
        <w:rPr>
          <w:rFonts w:ascii="Times New Roman" w:hAnsi="Times New Roman"/>
          <w:szCs w:val="28"/>
        </w:rPr>
        <w:t>и</w:t>
      </w:r>
      <w:r w:rsidRPr="00EA0040">
        <w:rPr>
          <w:rFonts w:ascii="Times New Roman" w:hAnsi="Times New Roman"/>
          <w:szCs w:val="28"/>
        </w:rPr>
        <w:t>ростів відрізняються тим, що максимальні значення всіх приростів припад</w:t>
      </w:r>
      <w:r w:rsidRPr="00EA0040">
        <w:rPr>
          <w:rFonts w:ascii="Times New Roman" w:hAnsi="Times New Roman"/>
          <w:szCs w:val="28"/>
        </w:rPr>
        <w:t>а</w:t>
      </w:r>
      <w:r w:rsidRPr="00EA0040">
        <w:rPr>
          <w:rFonts w:ascii="Times New Roman" w:hAnsi="Times New Roman"/>
          <w:szCs w:val="28"/>
        </w:rPr>
        <w:t>ють на 15 років та продовженням приростів до 16 року життя загальної довжини т</w:t>
      </w:r>
      <w:r w:rsidRPr="00EA0040">
        <w:rPr>
          <w:rFonts w:ascii="Times New Roman" w:hAnsi="Times New Roman"/>
          <w:szCs w:val="28"/>
        </w:rPr>
        <w:t>і</w:t>
      </w:r>
      <w:r w:rsidRPr="00EA0040">
        <w:rPr>
          <w:rFonts w:ascii="Times New Roman" w:hAnsi="Times New Roman"/>
          <w:szCs w:val="28"/>
        </w:rPr>
        <w:t>ла та верхньої кінцівки. Мінімальний приріст з 13 до 14 року має довжина т</w:t>
      </w:r>
      <w:r w:rsidRPr="00EA0040">
        <w:rPr>
          <w:rFonts w:ascii="Times New Roman" w:hAnsi="Times New Roman"/>
          <w:szCs w:val="28"/>
        </w:rPr>
        <w:t>у</w:t>
      </w:r>
      <w:r w:rsidRPr="00EA0040">
        <w:rPr>
          <w:rFonts w:ascii="Times New Roman" w:hAnsi="Times New Roman"/>
          <w:szCs w:val="28"/>
        </w:rPr>
        <w:t>луба, з подальшим перевищенням (до 15 року життя) загального темпу приро</w:t>
      </w:r>
      <w:r w:rsidRPr="00EA0040">
        <w:rPr>
          <w:rFonts w:ascii="Times New Roman" w:hAnsi="Times New Roman"/>
          <w:szCs w:val="28"/>
        </w:rPr>
        <w:t>с</w:t>
      </w:r>
      <w:r w:rsidRPr="00EA0040">
        <w:rPr>
          <w:rFonts w:ascii="Times New Roman" w:hAnsi="Times New Roman"/>
          <w:szCs w:val="28"/>
        </w:rPr>
        <w:t>ту.</w:t>
      </w:r>
    </w:p>
    <w:p w:rsidR="009D0E00" w:rsidRPr="00EA0040" w:rsidRDefault="009D0E00" w:rsidP="009D0E00">
      <w:pPr>
        <w:spacing w:line="276" w:lineRule="auto"/>
        <w:ind w:left="-67"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Ширина плечей (біакроміальний розмір) у дівчаток формується до 14 р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ків, у хлопчиків в період з 13 до 15 років. Динаміка річних приростів довжини тіла й ширини плечей асинхр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нна.</w:t>
      </w:r>
    </w:p>
    <w:p w:rsidR="009D0E00" w:rsidRPr="00EA0040" w:rsidRDefault="009D0E00" w:rsidP="009D0E00">
      <w:pPr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Ширина таза (міжвертлюгова) у дівчаток с 12 до 13 років збільшується на 6,60 % і в наступному році ще на 5,86 %. Коефіцієнт варіації є максимальним у 12, 13 років (4,98 % та 5,82 % відповідно), що відображує індивідуальність п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чатку ст</w:t>
      </w:r>
      <w:r w:rsidRPr="00EA0040">
        <w:rPr>
          <w:rFonts w:ascii="Times New Roman" w:hAnsi="Times New Roman"/>
          <w:szCs w:val="28"/>
        </w:rPr>
        <w:t>а</w:t>
      </w:r>
      <w:r w:rsidRPr="00EA0040">
        <w:rPr>
          <w:rFonts w:ascii="Times New Roman" w:hAnsi="Times New Roman"/>
          <w:szCs w:val="28"/>
        </w:rPr>
        <w:t>тевого дозрівання. У хлопчиків абсолютно достовірним є збільшення даного розміру на 7,08 % з 14 до 15 років. Зміни ширини таза у підлітків є си</w:t>
      </w:r>
      <w:r w:rsidRPr="00EA0040">
        <w:rPr>
          <w:rFonts w:ascii="Times New Roman" w:hAnsi="Times New Roman"/>
          <w:szCs w:val="28"/>
        </w:rPr>
        <w:t>н</w:t>
      </w:r>
      <w:r w:rsidRPr="00EA0040">
        <w:rPr>
          <w:rFonts w:ascii="Times New Roman" w:hAnsi="Times New Roman"/>
          <w:szCs w:val="28"/>
        </w:rPr>
        <w:t>хронними зі змін</w:t>
      </w:r>
      <w:r w:rsidRPr="00EA0040">
        <w:rPr>
          <w:rFonts w:ascii="Times New Roman" w:hAnsi="Times New Roman"/>
          <w:szCs w:val="28"/>
        </w:rPr>
        <w:t>а</w:t>
      </w:r>
      <w:r w:rsidRPr="00EA0040">
        <w:rPr>
          <w:rFonts w:ascii="Times New Roman" w:hAnsi="Times New Roman"/>
          <w:szCs w:val="28"/>
        </w:rPr>
        <w:t>ми маси тіла.</w:t>
      </w:r>
    </w:p>
    <w:p w:rsidR="009D0E00" w:rsidRPr="00EA0040" w:rsidRDefault="009D0E00" w:rsidP="009D0E00">
      <w:pPr>
        <w:suppressLineNumbers/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На початку підліткового періоду у дівчаток-підлітків ширина плечей за т</w:t>
      </w:r>
      <w:r w:rsidRPr="00EA0040">
        <w:rPr>
          <w:rFonts w:ascii="Times New Roman" w:hAnsi="Times New Roman"/>
          <w:szCs w:val="28"/>
        </w:rPr>
        <w:t>е</w:t>
      </w:r>
      <w:r w:rsidRPr="00EA0040">
        <w:rPr>
          <w:rFonts w:ascii="Times New Roman" w:hAnsi="Times New Roman"/>
          <w:szCs w:val="28"/>
        </w:rPr>
        <w:t>мпами росту випереджає ширину таза та з 14 до 15 років практично не змін</w:t>
      </w:r>
      <w:r w:rsidRPr="00EA0040">
        <w:rPr>
          <w:rFonts w:ascii="Times New Roman" w:hAnsi="Times New Roman"/>
          <w:szCs w:val="28"/>
        </w:rPr>
        <w:t>ю</w:t>
      </w:r>
      <w:r w:rsidRPr="00EA0040">
        <w:rPr>
          <w:rFonts w:ascii="Times New Roman" w:hAnsi="Times New Roman"/>
          <w:szCs w:val="28"/>
        </w:rPr>
        <w:t>ється, в той час як ширина таза продовжує зростати. У хлопчиків ширина таза з 13 до 14 років практично не змінюється, однак до 15 року життя є практично сформованою з попереднім максимальним приростом з 14 до 15 року. Шир</w:t>
      </w:r>
      <w:r w:rsidRPr="00EA0040">
        <w:rPr>
          <w:rFonts w:ascii="Times New Roman" w:hAnsi="Times New Roman"/>
          <w:szCs w:val="28"/>
        </w:rPr>
        <w:t>и</w:t>
      </w:r>
      <w:r w:rsidRPr="00EA0040">
        <w:rPr>
          <w:rFonts w:ascii="Times New Roman" w:hAnsi="Times New Roman"/>
          <w:szCs w:val="28"/>
        </w:rPr>
        <w:t>на плечей також стрибкоподібно збільшується лише з 14 до 15 року життя і т</w:t>
      </w:r>
      <w:r w:rsidRPr="00EA0040">
        <w:rPr>
          <w:rFonts w:ascii="Times New Roman" w:hAnsi="Times New Roman"/>
          <w:szCs w:val="28"/>
        </w:rPr>
        <w:t>е</w:t>
      </w:r>
      <w:r w:rsidRPr="00EA0040">
        <w:rPr>
          <w:rFonts w:ascii="Times New Roman" w:hAnsi="Times New Roman"/>
          <w:szCs w:val="28"/>
        </w:rPr>
        <w:t>мпи зростання з 15 до 16 років зменшуються вдвічі з очевидним подовженням дан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го пр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цесу у юнацькому віці.</w:t>
      </w:r>
    </w:p>
    <w:p w:rsidR="009D0E00" w:rsidRPr="00EA0040" w:rsidRDefault="009D0E00" w:rsidP="009D0E00">
      <w:pPr>
        <w:suppressLineNumbers/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Характер формування периметрів тіла у дівчат також асинхронний – на</w:t>
      </w:r>
      <w:r w:rsidRPr="00EA0040">
        <w:rPr>
          <w:rFonts w:ascii="Times New Roman" w:hAnsi="Times New Roman"/>
          <w:szCs w:val="28"/>
        </w:rPr>
        <w:t>й</w:t>
      </w:r>
      <w:r w:rsidRPr="00EA0040">
        <w:rPr>
          <w:rFonts w:ascii="Times New Roman" w:hAnsi="Times New Roman"/>
          <w:szCs w:val="28"/>
        </w:rPr>
        <w:t>менший приріст периметру живота з 12 до 13 років, максимальні збільшення спостерігаються з 13 до 14 років, а до 15 року периметри шиї та грудної клітки практично не змінюються. Периметри нижнього сегменту тулуба (обхвати ж</w:t>
      </w:r>
      <w:r w:rsidRPr="00EA0040">
        <w:rPr>
          <w:rFonts w:ascii="Times New Roman" w:hAnsi="Times New Roman"/>
          <w:szCs w:val="28"/>
        </w:rPr>
        <w:t>и</w:t>
      </w:r>
      <w:r w:rsidRPr="00EA0040">
        <w:rPr>
          <w:rFonts w:ascii="Times New Roman" w:hAnsi="Times New Roman"/>
          <w:szCs w:val="28"/>
        </w:rPr>
        <w:t>вота й сідниць) після 14 року життя зберігають повільне зростання.</w:t>
      </w:r>
    </w:p>
    <w:p w:rsidR="009D0E00" w:rsidRPr="00EA0040" w:rsidRDefault="009D0E00" w:rsidP="009D0E00">
      <w:pPr>
        <w:suppressLineNumbers/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У хлопчиків зростання відповідних периметрів синхронно та максимально відбувається з 14 до 15 років, надалі прирости периметрів живота й таза не сп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стерігаються. Синхронно збільшуються периметри шиї та грудної клітки. На</w:t>
      </w:r>
      <w:r w:rsidRPr="00EA0040">
        <w:rPr>
          <w:rFonts w:ascii="Times New Roman" w:hAnsi="Times New Roman"/>
          <w:szCs w:val="28"/>
        </w:rPr>
        <w:t>й</w:t>
      </w:r>
      <w:r w:rsidRPr="00EA0040">
        <w:rPr>
          <w:rFonts w:ascii="Times New Roman" w:hAnsi="Times New Roman"/>
          <w:szCs w:val="28"/>
        </w:rPr>
        <w:t>більшим є зростання периметрів, що містять у собі три компоненти складу маси тіла - кістковий, м’язовий та жир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вий.</w:t>
      </w:r>
    </w:p>
    <w:p w:rsidR="009D0E00" w:rsidRPr="00EA0040" w:rsidRDefault="009D0E00" w:rsidP="009D0E00">
      <w:pPr>
        <w:suppressLineNumbers/>
        <w:tabs>
          <w:tab w:val="left" w:pos="567"/>
          <w:tab w:val="left" w:pos="8831"/>
        </w:tabs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Значення ендоморфного компоненту соматотипу за Хіт-Картер у 13-річних дівчаток зменшується на 64,64 % порівняно із 12-річними та протягом насту</w:t>
      </w:r>
      <w:r w:rsidRPr="00EA0040">
        <w:rPr>
          <w:rFonts w:ascii="Times New Roman" w:hAnsi="Times New Roman"/>
          <w:szCs w:val="28"/>
        </w:rPr>
        <w:t>п</w:t>
      </w:r>
      <w:r w:rsidRPr="00EA0040">
        <w:rPr>
          <w:rFonts w:ascii="Times New Roman" w:hAnsi="Times New Roman"/>
          <w:szCs w:val="28"/>
        </w:rPr>
        <w:t>них двох років відновлюється на 50,81 %.</w:t>
      </w:r>
    </w:p>
    <w:p w:rsidR="009D0E00" w:rsidRPr="00EA0040" w:rsidRDefault="009D0E00" w:rsidP="009D0E00">
      <w:pPr>
        <w:suppressLineNumbers/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lastRenderedPageBreak/>
        <w:t>Асинхронність (гетерохронізм у рості організму) динаміки між ростом т</w:t>
      </w:r>
      <w:r w:rsidRPr="00EA0040">
        <w:rPr>
          <w:rFonts w:ascii="Times New Roman" w:hAnsi="Times New Roman"/>
          <w:szCs w:val="28"/>
        </w:rPr>
        <w:t>і</w:t>
      </w:r>
      <w:r w:rsidRPr="00EA0040">
        <w:rPr>
          <w:rFonts w:ascii="Times New Roman" w:hAnsi="Times New Roman"/>
          <w:szCs w:val="28"/>
        </w:rPr>
        <w:t>ла в довжину, ширину, периметрів, компонентів соматотипу за Хіт-Картер, ко</w:t>
      </w:r>
      <w:r w:rsidRPr="00EA0040">
        <w:rPr>
          <w:rFonts w:ascii="Times New Roman" w:hAnsi="Times New Roman"/>
          <w:szCs w:val="28"/>
        </w:rPr>
        <w:t>м</w:t>
      </w:r>
      <w:r w:rsidRPr="00EA0040">
        <w:rPr>
          <w:rFonts w:ascii="Times New Roman" w:hAnsi="Times New Roman"/>
          <w:szCs w:val="28"/>
        </w:rPr>
        <w:t>понентів маси тіла  притаманна обом статям. У підлітковому віці пр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цеси росту т</w:t>
      </w:r>
      <w:r w:rsidRPr="00EA0040">
        <w:rPr>
          <w:rFonts w:ascii="Times New Roman" w:hAnsi="Times New Roman"/>
          <w:szCs w:val="28"/>
        </w:rPr>
        <w:t>і</w:t>
      </w:r>
      <w:r w:rsidRPr="00EA0040">
        <w:rPr>
          <w:rFonts w:ascii="Times New Roman" w:hAnsi="Times New Roman"/>
          <w:szCs w:val="28"/>
        </w:rPr>
        <w:t>ла у цілому, як і формування його сегментів (поздовжні, поперечні розміри та п</w:t>
      </w:r>
      <w:r w:rsidRPr="00EA0040">
        <w:rPr>
          <w:rFonts w:ascii="Times New Roman" w:hAnsi="Times New Roman"/>
          <w:szCs w:val="28"/>
        </w:rPr>
        <w:t>е</w:t>
      </w:r>
      <w:r w:rsidRPr="00EA0040">
        <w:rPr>
          <w:rFonts w:ascii="Times New Roman" w:hAnsi="Times New Roman"/>
          <w:szCs w:val="28"/>
        </w:rPr>
        <w:t xml:space="preserve">риметри) мають значні статеві та індивідуальні відміни. </w:t>
      </w:r>
    </w:p>
    <w:p w:rsidR="009D0E00" w:rsidRPr="00EA0040" w:rsidRDefault="009D0E00" w:rsidP="009D0E00">
      <w:pPr>
        <w:suppressLineNumbers/>
        <w:tabs>
          <w:tab w:val="left" w:pos="-284"/>
          <w:tab w:val="left" w:pos="-142"/>
          <w:tab w:val="left" w:pos="142"/>
        </w:tabs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У підлітків кореляції лінійних розмірів нирок з соматометричними парам</w:t>
      </w:r>
      <w:r w:rsidRPr="00EA0040">
        <w:rPr>
          <w:rFonts w:ascii="Times New Roman" w:hAnsi="Times New Roman"/>
          <w:szCs w:val="28"/>
        </w:rPr>
        <w:t>е</w:t>
      </w:r>
      <w:r w:rsidRPr="00EA0040">
        <w:rPr>
          <w:rFonts w:ascii="Times New Roman" w:hAnsi="Times New Roman"/>
          <w:szCs w:val="28"/>
        </w:rPr>
        <w:t>трами різноманітні,  чисельні та притаманні всім особам даного вікового пер</w:t>
      </w:r>
      <w:r w:rsidRPr="00EA0040">
        <w:rPr>
          <w:rFonts w:ascii="Times New Roman" w:hAnsi="Times New Roman"/>
          <w:szCs w:val="28"/>
        </w:rPr>
        <w:t>і</w:t>
      </w:r>
      <w:r w:rsidRPr="00EA0040">
        <w:rPr>
          <w:rFonts w:ascii="Times New Roman" w:hAnsi="Times New Roman"/>
          <w:szCs w:val="28"/>
        </w:rPr>
        <w:t>оду. Кількість та сила кореляційних коефіцієнтів не залежить від року в даному в</w:t>
      </w:r>
      <w:r w:rsidRPr="00EA0040">
        <w:rPr>
          <w:rFonts w:ascii="Times New Roman" w:hAnsi="Times New Roman"/>
          <w:szCs w:val="28"/>
        </w:rPr>
        <w:t>і</w:t>
      </w:r>
      <w:r w:rsidRPr="00EA0040">
        <w:rPr>
          <w:rFonts w:ascii="Times New Roman" w:hAnsi="Times New Roman"/>
          <w:szCs w:val="28"/>
        </w:rPr>
        <w:t>ковому періоді, існує значна кількість кореляцій окремих лінійних УЗ-розмірів нирок із соматичними розмірами. Інтегративний (усереднений) коеф</w:t>
      </w:r>
      <w:r w:rsidRPr="00EA0040">
        <w:rPr>
          <w:rFonts w:ascii="Times New Roman" w:hAnsi="Times New Roman"/>
          <w:szCs w:val="28"/>
        </w:rPr>
        <w:t>і</w:t>
      </w:r>
      <w:r w:rsidRPr="00EA0040">
        <w:rPr>
          <w:rFonts w:ascii="Times New Roman" w:hAnsi="Times New Roman"/>
          <w:szCs w:val="28"/>
        </w:rPr>
        <w:t>цієнт кореляції для вертикального розміру правої нирки у дівчаток складає 0,448, а у хлопчиків даний показник становить - 0,455, для поперечного розм</w:t>
      </w:r>
      <w:r w:rsidRPr="00EA0040">
        <w:rPr>
          <w:rFonts w:ascii="Times New Roman" w:hAnsi="Times New Roman"/>
          <w:szCs w:val="28"/>
        </w:rPr>
        <w:t>і</w:t>
      </w:r>
      <w:r w:rsidRPr="00EA0040">
        <w:rPr>
          <w:rFonts w:ascii="Times New Roman" w:hAnsi="Times New Roman"/>
          <w:szCs w:val="28"/>
        </w:rPr>
        <w:t>ру: у дівч</w:t>
      </w:r>
      <w:r w:rsidRPr="00EA0040">
        <w:rPr>
          <w:rFonts w:ascii="Times New Roman" w:hAnsi="Times New Roman"/>
          <w:szCs w:val="28"/>
        </w:rPr>
        <w:t>а</w:t>
      </w:r>
      <w:r w:rsidRPr="00EA0040">
        <w:rPr>
          <w:rFonts w:ascii="Times New Roman" w:hAnsi="Times New Roman"/>
          <w:szCs w:val="28"/>
        </w:rPr>
        <w:t>ток - 0,313, у хлопчиків - 0,344; для сагітального розміру: у дівчаток - 0,013, у хлопчиків - 0,405. Для лівої нирки: вертикальний - 0,417 та 0,478 відп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відно статі; поперечний - 0,425 та 0,411; сагіт</w:t>
      </w:r>
      <w:r w:rsidRPr="00EA0040">
        <w:rPr>
          <w:rFonts w:ascii="Times New Roman" w:hAnsi="Times New Roman"/>
          <w:szCs w:val="28"/>
        </w:rPr>
        <w:t>а</w:t>
      </w:r>
      <w:r w:rsidRPr="00EA0040">
        <w:rPr>
          <w:rFonts w:ascii="Times New Roman" w:hAnsi="Times New Roman"/>
          <w:szCs w:val="28"/>
        </w:rPr>
        <w:t>льний - 0,047 та 0,398.</w:t>
      </w:r>
    </w:p>
    <w:p w:rsidR="009D0E00" w:rsidRPr="00EA0040" w:rsidRDefault="009D0E00" w:rsidP="009D0E00">
      <w:pPr>
        <w:suppressLineNumbers/>
        <w:tabs>
          <w:tab w:val="left" w:pos="-284"/>
          <w:tab w:val="left" w:pos="-142"/>
          <w:tab w:val="left" w:pos="142"/>
        </w:tabs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У дівчаток-підлітків кількість кореляційних коефіцієнтів між сумою ліні</w:t>
      </w:r>
      <w:r w:rsidRPr="00EA0040">
        <w:rPr>
          <w:rFonts w:ascii="Times New Roman" w:hAnsi="Times New Roman"/>
          <w:szCs w:val="28"/>
        </w:rPr>
        <w:t>й</w:t>
      </w:r>
      <w:r w:rsidRPr="00EA0040">
        <w:rPr>
          <w:rFonts w:ascii="Times New Roman" w:hAnsi="Times New Roman"/>
          <w:szCs w:val="28"/>
        </w:rPr>
        <w:t>них розмірів окремих нирок зберігається, а їх значення зростає порівняно із к</w:t>
      </w:r>
      <w:r w:rsidRPr="00EA0040">
        <w:rPr>
          <w:rFonts w:ascii="Times New Roman" w:hAnsi="Times New Roman"/>
          <w:szCs w:val="28"/>
        </w:rPr>
        <w:t>і</w:t>
      </w:r>
      <w:r w:rsidRPr="00EA0040">
        <w:rPr>
          <w:rFonts w:ascii="Times New Roman" w:hAnsi="Times New Roman"/>
          <w:szCs w:val="28"/>
        </w:rPr>
        <w:t>лькістю й силою кореляцій окремих лінійних розмірів нирок із соматичними розмірами. Об’єми окремих нирок корелюють з тотальними, поздовжніми, п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перечними та обхватними розмірами, однак переважна більшість коефіціє</w:t>
      </w:r>
      <w:r w:rsidRPr="00EA0040">
        <w:rPr>
          <w:rFonts w:ascii="Times New Roman" w:hAnsi="Times New Roman"/>
          <w:szCs w:val="28"/>
        </w:rPr>
        <w:t>н</w:t>
      </w:r>
      <w:r w:rsidRPr="00EA0040">
        <w:rPr>
          <w:rFonts w:ascii="Times New Roman" w:hAnsi="Times New Roman"/>
          <w:szCs w:val="28"/>
        </w:rPr>
        <w:t>тів є нижче с</w:t>
      </w:r>
      <w:r w:rsidRPr="00EA0040">
        <w:rPr>
          <w:rFonts w:ascii="Times New Roman" w:hAnsi="Times New Roman"/>
          <w:szCs w:val="28"/>
        </w:rPr>
        <w:t>е</w:t>
      </w:r>
      <w:r w:rsidRPr="00EA0040">
        <w:rPr>
          <w:rFonts w:ascii="Times New Roman" w:hAnsi="Times New Roman"/>
          <w:szCs w:val="28"/>
        </w:rPr>
        <w:t>реднього рівня.</w:t>
      </w:r>
    </w:p>
    <w:p w:rsidR="009D0E00" w:rsidRPr="00EA0040" w:rsidRDefault="009D0E00" w:rsidP="009D0E00">
      <w:pPr>
        <w:suppressLineNumbers/>
        <w:tabs>
          <w:tab w:val="left" w:pos="-284"/>
          <w:tab w:val="left" w:pos="-142"/>
          <w:tab w:val="left" w:pos="142"/>
        </w:tabs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У хлопчиків-підлітків кореляції лінійних розмірів мають інший х</w:t>
      </w:r>
      <w:r w:rsidRPr="00EA0040">
        <w:rPr>
          <w:rFonts w:ascii="Times New Roman" w:hAnsi="Times New Roman"/>
          <w:szCs w:val="28"/>
        </w:rPr>
        <w:t>а</w:t>
      </w:r>
      <w:r w:rsidRPr="00EA0040">
        <w:rPr>
          <w:rFonts w:ascii="Times New Roman" w:hAnsi="Times New Roman"/>
          <w:szCs w:val="28"/>
        </w:rPr>
        <w:t>рактер – всі лінійні розміри нирок мають кореляції середньої сили із соматичними пар</w:t>
      </w:r>
      <w:r w:rsidRPr="00EA0040">
        <w:rPr>
          <w:rFonts w:ascii="Times New Roman" w:hAnsi="Times New Roman"/>
          <w:szCs w:val="28"/>
        </w:rPr>
        <w:t>а</w:t>
      </w:r>
      <w:r w:rsidRPr="00EA0040">
        <w:rPr>
          <w:rFonts w:ascii="Times New Roman" w:hAnsi="Times New Roman"/>
          <w:szCs w:val="28"/>
        </w:rPr>
        <w:t>метрами. Кореляції суми лінійних розмірів для правої нирки становлять за с</w:t>
      </w:r>
      <w:r w:rsidRPr="00EA0040">
        <w:rPr>
          <w:rFonts w:ascii="Times New Roman" w:hAnsi="Times New Roman"/>
          <w:szCs w:val="28"/>
        </w:rPr>
        <w:t>е</w:t>
      </w:r>
      <w:r w:rsidRPr="00EA0040">
        <w:rPr>
          <w:rFonts w:ascii="Times New Roman" w:hAnsi="Times New Roman"/>
          <w:szCs w:val="28"/>
        </w:rPr>
        <w:t>реднім значенням у дівчаток 0,403, у хлопчиків - 0,505. Для лівої нирки сере</w:t>
      </w:r>
      <w:r w:rsidRPr="00EA0040">
        <w:rPr>
          <w:rFonts w:ascii="Times New Roman" w:hAnsi="Times New Roman"/>
          <w:szCs w:val="28"/>
        </w:rPr>
        <w:t>д</w:t>
      </w:r>
      <w:r w:rsidRPr="00EA0040">
        <w:rPr>
          <w:rFonts w:ascii="Times New Roman" w:hAnsi="Times New Roman"/>
          <w:szCs w:val="28"/>
        </w:rPr>
        <w:t>ні значення становлять: у дівчаток - 0,444, у хлопч</w:t>
      </w:r>
      <w:r w:rsidRPr="00EA0040">
        <w:rPr>
          <w:rFonts w:ascii="Times New Roman" w:hAnsi="Times New Roman"/>
          <w:szCs w:val="28"/>
        </w:rPr>
        <w:t>и</w:t>
      </w:r>
      <w:r w:rsidRPr="00EA0040">
        <w:rPr>
          <w:rFonts w:ascii="Times New Roman" w:hAnsi="Times New Roman"/>
          <w:szCs w:val="28"/>
        </w:rPr>
        <w:t xml:space="preserve">ків - 0,517. </w:t>
      </w:r>
    </w:p>
    <w:p w:rsidR="009D0E00" w:rsidRPr="00EA0040" w:rsidRDefault="009D0E00" w:rsidP="009D0E00">
      <w:pPr>
        <w:suppressLineNumbers/>
        <w:tabs>
          <w:tab w:val="left" w:pos="-284"/>
          <w:tab w:val="left" w:pos="-142"/>
          <w:tab w:val="left" w:pos="142"/>
        </w:tabs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Відсутність достовірних та слабкі зв’язки лінійних розмірів нирок у хло</w:t>
      </w:r>
      <w:r w:rsidRPr="00EA0040">
        <w:rPr>
          <w:rFonts w:ascii="Times New Roman" w:hAnsi="Times New Roman"/>
          <w:szCs w:val="28"/>
        </w:rPr>
        <w:t>п</w:t>
      </w:r>
      <w:r w:rsidRPr="00EA0040">
        <w:rPr>
          <w:rFonts w:ascii="Times New Roman" w:hAnsi="Times New Roman"/>
          <w:szCs w:val="28"/>
        </w:rPr>
        <w:t>чиків зв’язані із соматичними розмірами, які максимально зростають протягом даного вікового періоду, однак зберігаються із тотальними соматичними пар</w:t>
      </w:r>
      <w:r w:rsidRPr="00EA0040">
        <w:rPr>
          <w:rFonts w:ascii="Times New Roman" w:hAnsi="Times New Roman"/>
          <w:szCs w:val="28"/>
        </w:rPr>
        <w:t>а</w:t>
      </w:r>
      <w:r w:rsidRPr="00EA0040">
        <w:rPr>
          <w:rFonts w:ascii="Times New Roman" w:hAnsi="Times New Roman"/>
          <w:szCs w:val="28"/>
        </w:rPr>
        <w:t>метрами (маса та довжина тіла). У дівчаток-підлітків практично відсутні кор</w:t>
      </w:r>
      <w:r w:rsidRPr="00EA0040">
        <w:rPr>
          <w:rFonts w:ascii="Times New Roman" w:hAnsi="Times New Roman"/>
          <w:szCs w:val="28"/>
        </w:rPr>
        <w:t>е</w:t>
      </w:r>
      <w:r w:rsidRPr="00EA0040">
        <w:rPr>
          <w:rFonts w:ascii="Times New Roman" w:hAnsi="Times New Roman"/>
          <w:szCs w:val="28"/>
        </w:rPr>
        <w:t>ляції з сагітальними розмірами нирок, що дозволяє припустити – дефініт</w:t>
      </w:r>
      <w:r w:rsidRPr="00EA0040">
        <w:rPr>
          <w:rFonts w:ascii="Times New Roman" w:hAnsi="Times New Roman"/>
          <w:szCs w:val="28"/>
        </w:rPr>
        <w:t>и</w:t>
      </w:r>
      <w:r w:rsidRPr="00EA0040">
        <w:rPr>
          <w:rFonts w:ascii="Times New Roman" w:hAnsi="Times New Roman"/>
          <w:szCs w:val="28"/>
        </w:rPr>
        <w:t>вність за відповідністю соматичних та ниркових розмірів у дівчаток, незважаючи на випередження на 1 рік у фізичному розвитку відповідного віку хлопчиків, ще далеко попер</w:t>
      </w:r>
      <w:r w:rsidRPr="00EA0040">
        <w:rPr>
          <w:rFonts w:ascii="Times New Roman" w:hAnsi="Times New Roman"/>
          <w:szCs w:val="28"/>
        </w:rPr>
        <w:t>е</w:t>
      </w:r>
      <w:r w:rsidRPr="00EA0040">
        <w:rPr>
          <w:rFonts w:ascii="Times New Roman" w:hAnsi="Times New Roman"/>
          <w:szCs w:val="28"/>
        </w:rPr>
        <w:t xml:space="preserve">ду.     </w:t>
      </w:r>
    </w:p>
    <w:p w:rsidR="009D0E00" w:rsidRPr="00EA0040" w:rsidRDefault="009D0E00" w:rsidP="009D0E00">
      <w:pPr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Компоненти складу маси тіла у дівчаток значимо нижче корелюють з ро</w:t>
      </w:r>
      <w:r w:rsidRPr="00EA0040">
        <w:rPr>
          <w:rFonts w:ascii="Times New Roman" w:hAnsi="Times New Roman"/>
          <w:szCs w:val="28"/>
        </w:rPr>
        <w:t>з</w:t>
      </w:r>
      <w:r w:rsidRPr="00EA0040">
        <w:rPr>
          <w:rFonts w:ascii="Times New Roman" w:hAnsi="Times New Roman"/>
          <w:szCs w:val="28"/>
        </w:rPr>
        <w:t>мірами нирок ніж у хлопчиків, що пояснюється значним зн</w:t>
      </w:r>
      <w:r w:rsidRPr="00EA0040">
        <w:rPr>
          <w:rFonts w:ascii="Times New Roman" w:hAnsi="Times New Roman"/>
          <w:szCs w:val="28"/>
        </w:rPr>
        <w:t>и</w:t>
      </w:r>
      <w:r w:rsidRPr="00EA0040">
        <w:rPr>
          <w:rFonts w:ascii="Times New Roman" w:hAnsi="Times New Roman"/>
          <w:szCs w:val="28"/>
        </w:rPr>
        <w:t>женням товщини шкіряно-жирових складок у дівчаток всередині підліткового віку. Лише кістк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 xml:space="preserve">вий компонент маси тіла більше корелює у дівчаток. </w:t>
      </w:r>
    </w:p>
    <w:p w:rsidR="009D0E00" w:rsidRPr="00EA0040" w:rsidRDefault="009D0E00" w:rsidP="009D0E00">
      <w:pPr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Кореляції масо-ростового індексу з розмірами нирок у хлопчиків є вищ</w:t>
      </w:r>
      <w:r w:rsidRPr="00EA0040">
        <w:rPr>
          <w:rFonts w:ascii="Times New Roman" w:hAnsi="Times New Roman"/>
          <w:szCs w:val="28"/>
        </w:rPr>
        <w:t>и</w:t>
      </w:r>
      <w:r w:rsidRPr="00EA0040">
        <w:rPr>
          <w:rFonts w:ascii="Times New Roman" w:hAnsi="Times New Roman"/>
          <w:szCs w:val="28"/>
        </w:rPr>
        <w:t>ми, інші індекси гармонійності фізичного розвитку не мають сильних зв’язків.</w:t>
      </w:r>
    </w:p>
    <w:p w:rsidR="009D0E00" w:rsidRPr="00EA0040" w:rsidRDefault="009D0E00" w:rsidP="009D0E00">
      <w:pPr>
        <w:suppressLineNumbers/>
        <w:tabs>
          <w:tab w:val="left" w:pos="-67"/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Об’єми окремих нирок у дівчаток-підлітків за кількістю кореляційних ко</w:t>
      </w:r>
      <w:r w:rsidRPr="00EA0040">
        <w:rPr>
          <w:rFonts w:ascii="Times New Roman" w:hAnsi="Times New Roman"/>
          <w:szCs w:val="28"/>
        </w:rPr>
        <w:t>е</w:t>
      </w:r>
      <w:r w:rsidRPr="00EA0040">
        <w:rPr>
          <w:rFonts w:ascii="Times New Roman" w:hAnsi="Times New Roman"/>
          <w:szCs w:val="28"/>
        </w:rPr>
        <w:t>фіцієнтів середньої сили поступаються аналогічним показникам у хлопч</w:t>
      </w:r>
      <w:r w:rsidRPr="00EA0040">
        <w:rPr>
          <w:rFonts w:ascii="Times New Roman" w:hAnsi="Times New Roman"/>
          <w:szCs w:val="28"/>
        </w:rPr>
        <w:t>и</w:t>
      </w:r>
      <w:r w:rsidRPr="00EA0040">
        <w:rPr>
          <w:rFonts w:ascii="Times New Roman" w:hAnsi="Times New Roman"/>
          <w:szCs w:val="28"/>
        </w:rPr>
        <w:t>ків-підлітків. Інтегративні показники (середнє значення) достовірних кореляцій об’єму пр</w:t>
      </w:r>
      <w:r w:rsidRPr="00EA0040">
        <w:rPr>
          <w:rFonts w:ascii="Times New Roman" w:hAnsi="Times New Roman"/>
          <w:szCs w:val="28"/>
        </w:rPr>
        <w:t>а</w:t>
      </w:r>
      <w:r w:rsidRPr="00EA0040">
        <w:rPr>
          <w:rFonts w:ascii="Times New Roman" w:hAnsi="Times New Roman"/>
          <w:szCs w:val="28"/>
        </w:rPr>
        <w:t>вої нирки з соматичними параметрами у дівчаток дорівнюють 0,339, для хлопчиків - 0,504. Даний показник для лівої нирки у дівчаток є дещо біл</w:t>
      </w:r>
      <w:r w:rsidRPr="00EA0040">
        <w:rPr>
          <w:rFonts w:ascii="Times New Roman" w:hAnsi="Times New Roman"/>
          <w:szCs w:val="28"/>
        </w:rPr>
        <w:t>ь</w:t>
      </w:r>
      <w:r w:rsidRPr="00EA0040">
        <w:rPr>
          <w:rFonts w:ascii="Times New Roman" w:hAnsi="Times New Roman"/>
          <w:szCs w:val="28"/>
        </w:rPr>
        <w:t>шим - 0,409, у хлопчиків - 0,508. Жодного коефіцієнту кореляції високого рівня немає, однак зв'язок із масою тіла зберігає досить значний р</w:t>
      </w:r>
      <w:r w:rsidRPr="00EA0040">
        <w:rPr>
          <w:rFonts w:ascii="Times New Roman" w:hAnsi="Times New Roman"/>
          <w:szCs w:val="28"/>
        </w:rPr>
        <w:t>і</w:t>
      </w:r>
      <w:r w:rsidRPr="00EA0040">
        <w:rPr>
          <w:rFonts w:ascii="Times New Roman" w:hAnsi="Times New Roman"/>
          <w:szCs w:val="28"/>
        </w:rPr>
        <w:t>вень.</w:t>
      </w:r>
    </w:p>
    <w:p w:rsidR="009D0E00" w:rsidRPr="00EA0040" w:rsidRDefault="009D0E00" w:rsidP="009D0E00">
      <w:pPr>
        <w:suppressLineNumbers/>
        <w:tabs>
          <w:tab w:val="left" w:pos="-67"/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Використання показника суми трьох лінійних розмірів обох нирок запоб</w:t>
      </w:r>
      <w:r w:rsidRPr="00EA0040">
        <w:rPr>
          <w:rFonts w:ascii="Times New Roman" w:hAnsi="Times New Roman"/>
          <w:szCs w:val="28"/>
        </w:rPr>
        <w:t>і</w:t>
      </w:r>
      <w:r w:rsidRPr="00EA0040">
        <w:rPr>
          <w:rFonts w:ascii="Times New Roman" w:hAnsi="Times New Roman"/>
          <w:szCs w:val="28"/>
        </w:rPr>
        <w:t>гає впливу на фактор форми кожної нирки, індивідуальних відмін правої та л</w:t>
      </w:r>
      <w:r w:rsidRPr="00EA0040">
        <w:rPr>
          <w:rFonts w:ascii="Times New Roman" w:hAnsi="Times New Roman"/>
          <w:szCs w:val="28"/>
        </w:rPr>
        <w:t>і</w:t>
      </w:r>
      <w:r w:rsidRPr="00EA0040">
        <w:rPr>
          <w:rFonts w:ascii="Times New Roman" w:hAnsi="Times New Roman"/>
          <w:szCs w:val="28"/>
        </w:rPr>
        <w:t>вої нирки, а головне – оцінки об’єму нирок у цілому, як парного органу. Така ж мета застосування сумарного об’єму обох нирок. Кореляційні коефіцієнти суми лінійних розмірів обох нирок у дівчаток становлять – 0,475, у хлопч</w:t>
      </w:r>
      <w:r w:rsidRPr="00EA0040">
        <w:rPr>
          <w:rFonts w:ascii="Times New Roman" w:hAnsi="Times New Roman"/>
          <w:szCs w:val="28"/>
        </w:rPr>
        <w:t>и</w:t>
      </w:r>
      <w:r w:rsidRPr="00EA0040">
        <w:rPr>
          <w:rFonts w:ascii="Times New Roman" w:hAnsi="Times New Roman"/>
          <w:szCs w:val="28"/>
        </w:rPr>
        <w:t>ків-підлітків – 0,567. У дівчаток інтегративні коефіцієнти кореляції з сомати</w:t>
      </w:r>
      <w:r w:rsidRPr="00EA0040">
        <w:rPr>
          <w:rFonts w:ascii="Times New Roman" w:hAnsi="Times New Roman"/>
          <w:szCs w:val="28"/>
        </w:rPr>
        <w:t>ч</w:t>
      </w:r>
      <w:r w:rsidRPr="00EA0040">
        <w:rPr>
          <w:rFonts w:ascii="Times New Roman" w:hAnsi="Times New Roman"/>
          <w:szCs w:val="28"/>
        </w:rPr>
        <w:t>ними параметр</w:t>
      </w:r>
      <w:r w:rsidRPr="00EA0040">
        <w:rPr>
          <w:rFonts w:ascii="Times New Roman" w:hAnsi="Times New Roman"/>
          <w:szCs w:val="28"/>
        </w:rPr>
        <w:t>а</w:t>
      </w:r>
      <w:r w:rsidRPr="00EA0040">
        <w:rPr>
          <w:rFonts w:ascii="Times New Roman" w:hAnsi="Times New Roman"/>
          <w:szCs w:val="28"/>
        </w:rPr>
        <w:t xml:space="preserve">ми складають – 0,428, у хлопчиків – 0,555. </w:t>
      </w:r>
    </w:p>
    <w:p w:rsidR="009D0E00" w:rsidRPr="00EA0040" w:rsidRDefault="009D0E00" w:rsidP="009D0E00">
      <w:pPr>
        <w:spacing w:line="276" w:lineRule="auto"/>
        <w:ind w:firstLine="567"/>
        <w:jc w:val="both"/>
        <w:rPr>
          <w:rFonts w:ascii="Times New Roman" w:hAnsi="Times New Roman"/>
          <w:bCs/>
          <w:szCs w:val="28"/>
        </w:rPr>
      </w:pPr>
      <w:r w:rsidRPr="00EA0040">
        <w:rPr>
          <w:rFonts w:ascii="Times New Roman" w:hAnsi="Times New Roman"/>
          <w:szCs w:val="28"/>
        </w:rPr>
        <w:lastRenderedPageBreak/>
        <w:t>Враховуючи той факт, що у живій природі лінійних зв’язків практично н</w:t>
      </w:r>
      <w:r w:rsidRPr="00EA0040">
        <w:rPr>
          <w:rFonts w:ascii="Times New Roman" w:hAnsi="Times New Roman"/>
          <w:szCs w:val="28"/>
        </w:rPr>
        <w:t>е</w:t>
      </w:r>
      <w:r w:rsidRPr="00EA0040">
        <w:rPr>
          <w:rFonts w:ascii="Times New Roman" w:hAnsi="Times New Roman"/>
          <w:szCs w:val="28"/>
        </w:rPr>
        <w:t>має, подальші пошуки нормативних пропорційних взаємовідносин слід пров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дити на основі відносних коефіцієнтів (параметр тіла – параметр нирок): о</w:t>
      </w:r>
      <w:r w:rsidRPr="00EA0040">
        <w:rPr>
          <w:rFonts w:ascii="Times New Roman" w:hAnsi="Times New Roman"/>
          <w:bCs/>
          <w:szCs w:val="28"/>
        </w:rPr>
        <w:t>д</w:t>
      </w:r>
      <w:r w:rsidRPr="00EA0040">
        <w:rPr>
          <w:rFonts w:ascii="Times New Roman" w:hAnsi="Times New Roman"/>
          <w:bCs/>
          <w:szCs w:val="28"/>
        </w:rPr>
        <w:t>и</w:t>
      </w:r>
      <w:r w:rsidRPr="00EA0040">
        <w:rPr>
          <w:rFonts w:ascii="Times New Roman" w:hAnsi="Times New Roman"/>
          <w:bCs/>
          <w:szCs w:val="28"/>
        </w:rPr>
        <w:t>ниця сумарного об’єму обох нирок (у мм</w:t>
      </w:r>
      <w:r w:rsidRPr="00EA0040">
        <w:rPr>
          <w:rFonts w:ascii="Times New Roman" w:hAnsi="Times New Roman"/>
          <w:bCs/>
          <w:szCs w:val="28"/>
          <w:vertAlign w:val="superscript"/>
        </w:rPr>
        <w:t>3</w:t>
      </w:r>
      <w:r w:rsidRPr="00EA0040">
        <w:rPr>
          <w:rFonts w:ascii="Times New Roman" w:hAnsi="Times New Roman"/>
          <w:bCs/>
          <w:szCs w:val="28"/>
        </w:rPr>
        <w:t>) на одиницю маси тіла (у кг) та од</w:t>
      </w:r>
      <w:r w:rsidRPr="00EA0040">
        <w:rPr>
          <w:rFonts w:ascii="Times New Roman" w:hAnsi="Times New Roman"/>
          <w:bCs/>
          <w:szCs w:val="28"/>
        </w:rPr>
        <w:t>и</w:t>
      </w:r>
      <w:r w:rsidRPr="00EA0040">
        <w:rPr>
          <w:rFonts w:ascii="Times New Roman" w:hAnsi="Times New Roman"/>
          <w:bCs/>
          <w:szCs w:val="28"/>
        </w:rPr>
        <w:t>ниця сумарного значення лінійних розмірів обох нирок (у мм) на один</w:t>
      </w:r>
      <w:r w:rsidRPr="00EA0040">
        <w:rPr>
          <w:rFonts w:ascii="Times New Roman" w:hAnsi="Times New Roman"/>
          <w:bCs/>
          <w:szCs w:val="28"/>
        </w:rPr>
        <w:t>и</w:t>
      </w:r>
      <w:r w:rsidRPr="00EA0040">
        <w:rPr>
          <w:rFonts w:ascii="Times New Roman" w:hAnsi="Times New Roman"/>
          <w:bCs/>
          <w:szCs w:val="28"/>
        </w:rPr>
        <w:t>цю маси т</w:t>
      </w:r>
      <w:r w:rsidRPr="00EA0040">
        <w:rPr>
          <w:rFonts w:ascii="Times New Roman" w:hAnsi="Times New Roman"/>
          <w:bCs/>
          <w:szCs w:val="28"/>
        </w:rPr>
        <w:t>і</w:t>
      </w:r>
      <w:r w:rsidRPr="00EA0040">
        <w:rPr>
          <w:rFonts w:ascii="Times New Roman" w:hAnsi="Times New Roman"/>
          <w:bCs/>
          <w:szCs w:val="28"/>
        </w:rPr>
        <w:t xml:space="preserve">ла (у кг). </w:t>
      </w:r>
    </w:p>
    <w:p w:rsidR="009D0E00" w:rsidRPr="00EA0040" w:rsidRDefault="009D0E00" w:rsidP="009D0E00">
      <w:pPr>
        <w:suppressLineNumbers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Високі рівні кореляції показали дані індекси із м’язовим компонентом м</w:t>
      </w:r>
      <w:r w:rsidRPr="00EA0040">
        <w:rPr>
          <w:rFonts w:ascii="Times New Roman" w:hAnsi="Times New Roman"/>
          <w:szCs w:val="28"/>
        </w:rPr>
        <w:t>а</w:t>
      </w:r>
      <w:r w:rsidRPr="00EA0040">
        <w:rPr>
          <w:rFonts w:ascii="Times New Roman" w:hAnsi="Times New Roman"/>
          <w:szCs w:val="28"/>
        </w:rPr>
        <w:t>си тіла як у дівчаток, так і у хлопчиків. У хлопчиків додатково високо корелює кістковий компонент маси тіла з індексом питомої маси тіла на одиницю до</w:t>
      </w:r>
      <w:r w:rsidRPr="00EA0040">
        <w:rPr>
          <w:rFonts w:ascii="Times New Roman" w:hAnsi="Times New Roman"/>
          <w:szCs w:val="28"/>
        </w:rPr>
        <w:t>в</w:t>
      </w:r>
      <w:r w:rsidRPr="00EA0040">
        <w:rPr>
          <w:rFonts w:ascii="Times New Roman" w:hAnsi="Times New Roman"/>
          <w:szCs w:val="28"/>
        </w:rPr>
        <w:t>жини загальної суми лінійних розмірів обох нирок. Індекси гармонійності фіз</w:t>
      </w:r>
      <w:r w:rsidRPr="00EA0040">
        <w:rPr>
          <w:rFonts w:ascii="Times New Roman" w:hAnsi="Times New Roman"/>
          <w:szCs w:val="28"/>
        </w:rPr>
        <w:t>и</w:t>
      </w:r>
      <w:r w:rsidRPr="00EA0040">
        <w:rPr>
          <w:rFonts w:ascii="Times New Roman" w:hAnsi="Times New Roman"/>
          <w:szCs w:val="28"/>
        </w:rPr>
        <w:t>чного розвитку також мають високий рівень кореляції у обох статей з відно</w:t>
      </w:r>
      <w:r w:rsidRPr="00EA0040">
        <w:rPr>
          <w:rFonts w:ascii="Times New Roman" w:hAnsi="Times New Roman"/>
          <w:szCs w:val="28"/>
        </w:rPr>
        <w:t>с</w:t>
      </w:r>
      <w:r w:rsidRPr="00EA0040">
        <w:rPr>
          <w:rFonts w:ascii="Times New Roman" w:hAnsi="Times New Roman"/>
          <w:szCs w:val="28"/>
        </w:rPr>
        <w:t>ними соматоренальними індексами. Найбільші значення притаманні простому масо-ростовому індексу та індексу Кетлє. Індекси Танера, грудної клітки та ширини плечей мають значимо нижчі кореляції, тому що показники гармоні</w:t>
      </w:r>
      <w:r w:rsidRPr="00EA0040">
        <w:rPr>
          <w:rFonts w:ascii="Times New Roman" w:hAnsi="Times New Roman"/>
          <w:szCs w:val="28"/>
        </w:rPr>
        <w:t>й</w:t>
      </w:r>
      <w:r w:rsidRPr="00EA0040">
        <w:rPr>
          <w:rFonts w:ascii="Times New Roman" w:hAnsi="Times New Roman"/>
          <w:szCs w:val="28"/>
        </w:rPr>
        <w:t>ності фізичного розвитку зорієнтов</w:t>
      </w:r>
      <w:r w:rsidRPr="00EA0040">
        <w:rPr>
          <w:rFonts w:ascii="Times New Roman" w:hAnsi="Times New Roman"/>
          <w:szCs w:val="28"/>
        </w:rPr>
        <w:t>а</w:t>
      </w:r>
      <w:r w:rsidRPr="00EA0040">
        <w:rPr>
          <w:rFonts w:ascii="Times New Roman" w:hAnsi="Times New Roman"/>
          <w:szCs w:val="28"/>
        </w:rPr>
        <w:t xml:space="preserve">ні на осіб юнацького та дорослого віку. </w:t>
      </w:r>
    </w:p>
    <w:p w:rsidR="009D0E00" w:rsidRPr="00EA0040" w:rsidRDefault="009D0E00" w:rsidP="009D0E00">
      <w:pPr>
        <w:spacing w:line="276" w:lineRule="auto"/>
        <w:ind w:firstLine="567"/>
        <w:jc w:val="both"/>
        <w:rPr>
          <w:rFonts w:ascii="Times New Roman" w:hAnsi="Times New Roman"/>
          <w:szCs w:val="28"/>
          <w:lang w:eastAsia="uk-UA"/>
        </w:rPr>
      </w:pPr>
      <w:r w:rsidRPr="00EA0040">
        <w:rPr>
          <w:rFonts w:ascii="Times New Roman" w:hAnsi="Times New Roman"/>
          <w:szCs w:val="28"/>
          <w:lang w:eastAsia="uk-UA"/>
        </w:rPr>
        <w:t>Виявлено факт заниження поперечного розміру при ультрасонографії. В</w:t>
      </w:r>
      <w:r w:rsidRPr="00EA0040">
        <w:rPr>
          <w:rFonts w:ascii="Times New Roman" w:hAnsi="Times New Roman"/>
          <w:szCs w:val="28"/>
          <w:lang w:eastAsia="uk-UA"/>
        </w:rPr>
        <w:t>и</w:t>
      </w:r>
      <w:r w:rsidRPr="00EA0040">
        <w:rPr>
          <w:rFonts w:ascii="Times New Roman" w:hAnsi="Times New Roman"/>
          <w:szCs w:val="28"/>
          <w:lang w:eastAsia="uk-UA"/>
        </w:rPr>
        <w:t>значення величини похибки при різних методах виз</w:t>
      </w:r>
      <w:r w:rsidRPr="00EA0040">
        <w:rPr>
          <w:rFonts w:ascii="Times New Roman" w:hAnsi="Times New Roman"/>
          <w:szCs w:val="28"/>
          <w:lang w:eastAsia="uk-UA"/>
        </w:rPr>
        <w:softHyphen/>
        <w:t>начення лінійних розм</w:t>
      </w:r>
      <w:r w:rsidRPr="00EA0040">
        <w:rPr>
          <w:rFonts w:ascii="Times New Roman" w:hAnsi="Times New Roman"/>
          <w:szCs w:val="28"/>
          <w:lang w:eastAsia="uk-UA"/>
        </w:rPr>
        <w:t>і</w:t>
      </w:r>
      <w:r w:rsidRPr="00EA0040">
        <w:rPr>
          <w:rFonts w:ascii="Times New Roman" w:hAnsi="Times New Roman"/>
          <w:szCs w:val="28"/>
          <w:lang w:eastAsia="uk-UA"/>
        </w:rPr>
        <w:t>рів одних й тих самих препаратів нирок показало, що для вертикального та сагіт</w:t>
      </w:r>
      <w:r w:rsidRPr="00EA0040">
        <w:rPr>
          <w:rFonts w:ascii="Times New Roman" w:hAnsi="Times New Roman"/>
          <w:szCs w:val="28"/>
          <w:lang w:eastAsia="uk-UA"/>
        </w:rPr>
        <w:t>а</w:t>
      </w:r>
      <w:r w:rsidRPr="00EA0040">
        <w:rPr>
          <w:rFonts w:ascii="Times New Roman" w:hAnsi="Times New Roman"/>
          <w:szCs w:val="28"/>
          <w:lang w:eastAsia="uk-UA"/>
        </w:rPr>
        <w:t>льного розмірів при УЗ дослідженні є невелика тенденція до їх збільшення в межах 1-</w:t>
      </w:r>
      <w:smartTag w:uri="urn:schemas-microsoft-com:office:smarttags" w:element="metricconverter">
        <w:smartTagPr>
          <w:attr w:name="ProductID" w:val="1,5 мм"/>
        </w:smartTagPr>
        <w:r w:rsidRPr="00EA0040">
          <w:rPr>
            <w:rFonts w:ascii="Times New Roman" w:hAnsi="Times New Roman"/>
            <w:szCs w:val="28"/>
            <w:lang w:eastAsia="uk-UA"/>
          </w:rPr>
          <w:t>1,5 мм</w:t>
        </w:r>
      </w:smartTag>
      <w:r w:rsidRPr="00EA0040">
        <w:rPr>
          <w:rFonts w:ascii="Times New Roman" w:hAnsi="Times New Roman"/>
          <w:szCs w:val="28"/>
          <w:lang w:eastAsia="uk-UA"/>
        </w:rPr>
        <w:t>, а заниження значення для фронтального розміру до 10,1 % є достатньо значним, що не допустимо для коректного використання при матем</w:t>
      </w:r>
      <w:r w:rsidRPr="00EA0040">
        <w:rPr>
          <w:rFonts w:ascii="Times New Roman" w:hAnsi="Times New Roman"/>
          <w:szCs w:val="28"/>
          <w:lang w:eastAsia="uk-UA"/>
        </w:rPr>
        <w:t>а</w:t>
      </w:r>
      <w:r w:rsidRPr="00EA0040">
        <w:rPr>
          <w:rFonts w:ascii="Times New Roman" w:hAnsi="Times New Roman"/>
          <w:szCs w:val="28"/>
          <w:lang w:eastAsia="uk-UA"/>
        </w:rPr>
        <w:t>тичному обчисленні об'єму органу. Прямий покроковий регресійний аналіз к</w:t>
      </w:r>
      <w:r w:rsidRPr="00EA0040">
        <w:rPr>
          <w:rFonts w:ascii="Times New Roman" w:hAnsi="Times New Roman"/>
          <w:szCs w:val="28"/>
          <w:lang w:eastAsia="uk-UA"/>
        </w:rPr>
        <w:t>і</w:t>
      </w:r>
      <w:r w:rsidRPr="00EA0040">
        <w:rPr>
          <w:rFonts w:ascii="Times New Roman" w:hAnsi="Times New Roman"/>
          <w:szCs w:val="28"/>
          <w:lang w:eastAsia="uk-UA"/>
        </w:rPr>
        <w:t>лькісного зв'язку об'ємів нирок з їх лінійними розмірами дозволяє досягти зн</w:t>
      </w:r>
      <w:r w:rsidRPr="00EA0040">
        <w:rPr>
          <w:rFonts w:ascii="Times New Roman" w:hAnsi="Times New Roman"/>
          <w:szCs w:val="28"/>
          <w:lang w:eastAsia="uk-UA"/>
        </w:rPr>
        <w:t>а</w:t>
      </w:r>
      <w:r w:rsidRPr="00EA0040">
        <w:rPr>
          <w:rFonts w:ascii="Times New Roman" w:hAnsi="Times New Roman"/>
          <w:szCs w:val="28"/>
          <w:lang w:eastAsia="uk-UA"/>
        </w:rPr>
        <w:t>чного рівня предиктивності моделі. За даною прогностичною регресійною м</w:t>
      </w:r>
      <w:r w:rsidRPr="00EA0040">
        <w:rPr>
          <w:rFonts w:ascii="Times New Roman" w:hAnsi="Times New Roman"/>
          <w:szCs w:val="28"/>
          <w:lang w:eastAsia="uk-UA"/>
        </w:rPr>
        <w:t>о</w:t>
      </w:r>
      <w:r w:rsidRPr="00EA0040">
        <w:rPr>
          <w:rFonts w:ascii="Times New Roman" w:hAnsi="Times New Roman"/>
          <w:szCs w:val="28"/>
          <w:lang w:eastAsia="uk-UA"/>
        </w:rPr>
        <w:t>деллю можливо визначити об'єм органу з віро</w:t>
      </w:r>
      <w:r w:rsidRPr="00EA0040">
        <w:rPr>
          <w:rFonts w:ascii="Times New Roman" w:hAnsi="Times New Roman"/>
          <w:szCs w:val="28"/>
          <w:lang w:eastAsia="uk-UA"/>
        </w:rPr>
        <w:softHyphen/>
        <w:t>гідністю у 97,4 %. Порівняльна характеристика результатів визначення об</w:t>
      </w:r>
      <w:r w:rsidRPr="00EA0040">
        <w:rPr>
          <w:rFonts w:ascii="Times New Roman" w:hAnsi="Times New Roman"/>
          <w:szCs w:val="28"/>
          <w:lang w:eastAsia="uk-UA"/>
        </w:rPr>
        <w:softHyphen/>
        <w:t>'єму нирки показала, що найбільш коректним є регресійна модель, яка практично немає відмін від реального зн</w:t>
      </w:r>
      <w:r w:rsidRPr="00EA0040">
        <w:rPr>
          <w:rFonts w:ascii="Times New Roman" w:hAnsi="Times New Roman"/>
          <w:szCs w:val="28"/>
          <w:lang w:eastAsia="uk-UA"/>
        </w:rPr>
        <w:t>а</w:t>
      </w:r>
      <w:r w:rsidRPr="00EA0040">
        <w:rPr>
          <w:rFonts w:ascii="Times New Roman" w:hAnsi="Times New Roman"/>
          <w:szCs w:val="28"/>
          <w:lang w:eastAsia="uk-UA"/>
        </w:rPr>
        <w:t>чення об’єму нирки:</w:t>
      </w:r>
    </w:p>
    <w:p w:rsidR="009D0E00" w:rsidRPr="00EA0040" w:rsidRDefault="009D0E00" w:rsidP="009D0E00">
      <w:pPr>
        <w:spacing w:line="276" w:lineRule="auto"/>
        <w:ind w:firstLine="567"/>
        <w:jc w:val="both"/>
        <w:rPr>
          <w:rFonts w:ascii="Times New Roman" w:hAnsi="Times New Roman"/>
          <w:szCs w:val="28"/>
          <w:lang w:eastAsia="uk-UA"/>
        </w:rPr>
      </w:pPr>
    </w:p>
    <w:p w:rsidR="009D0E00" w:rsidRPr="00EA0040" w:rsidRDefault="009D0E00" w:rsidP="009D0E00">
      <w:pPr>
        <w:spacing w:line="276" w:lineRule="auto"/>
        <w:ind w:firstLine="567"/>
        <w:jc w:val="both"/>
        <w:rPr>
          <w:rFonts w:ascii="Times New Roman" w:hAnsi="Times New Roman"/>
          <w:b/>
          <w:szCs w:val="28"/>
          <w:lang w:eastAsia="uk-UA"/>
        </w:rPr>
      </w:pPr>
      <w:r w:rsidRPr="00EA0040">
        <w:rPr>
          <w:rFonts w:ascii="Times New Roman" w:hAnsi="Times New Roman"/>
          <w:b/>
          <w:szCs w:val="28"/>
          <w:lang w:eastAsia="uk-UA"/>
        </w:rPr>
        <w:t>Об'єм нирки = L</w:t>
      </w:r>
      <w:r w:rsidRPr="00EA0040">
        <w:rPr>
          <w:rFonts w:ascii="Times New Roman" w:hAnsi="Times New Roman"/>
          <w:b/>
          <w:szCs w:val="28"/>
          <w:vertAlign w:val="subscript"/>
          <w:lang w:eastAsia="uk-UA"/>
        </w:rPr>
        <w:t>3</w:t>
      </w:r>
      <w:r w:rsidRPr="00EA0040">
        <w:rPr>
          <w:rFonts w:ascii="Times New Roman" w:hAnsi="Times New Roman"/>
          <w:b/>
          <w:szCs w:val="28"/>
          <w:lang w:eastAsia="uk-UA"/>
        </w:rPr>
        <w:t xml:space="preserve"> х 2,724 + L</w:t>
      </w:r>
      <w:r w:rsidRPr="00EA0040">
        <w:rPr>
          <w:rFonts w:ascii="Times New Roman" w:hAnsi="Times New Roman"/>
          <w:b/>
          <w:szCs w:val="28"/>
          <w:vertAlign w:val="subscript"/>
          <w:lang w:eastAsia="uk-UA"/>
        </w:rPr>
        <w:t>1</w:t>
      </w:r>
      <w:r w:rsidRPr="00EA0040">
        <w:rPr>
          <w:rFonts w:ascii="Times New Roman" w:hAnsi="Times New Roman"/>
          <w:b/>
          <w:szCs w:val="28"/>
          <w:lang w:eastAsia="uk-UA"/>
        </w:rPr>
        <w:t xml:space="preserve"> х 1,164 + L</w:t>
      </w:r>
      <w:r w:rsidRPr="00EA0040">
        <w:rPr>
          <w:rFonts w:ascii="Times New Roman" w:hAnsi="Times New Roman"/>
          <w:b/>
          <w:szCs w:val="28"/>
          <w:vertAlign w:val="subscript"/>
          <w:lang w:eastAsia="uk-UA"/>
        </w:rPr>
        <w:t>2</w:t>
      </w:r>
      <w:r w:rsidRPr="00EA0040">
        <w:rPr>
          <w:rFonts w:ascii="Times New Roman" w:hAnsi="Times New Roman"/>
          <w:b/>
          <w:szCs w:val="28"/>
          <w:lang w:eastAsia="uk-UA"/>
        </w:rPr>
        <w:t xml:space="preserve"> х 1,674 - 191,067 </w:t>
      </w:r>
      <w:r w:rsidRPr="00EA0040">
        <w:rPr>
          <w:rFonts w:ascii="Times New Roman" w:hAnsi="Times New Roman"/>
          <w:szCs w:val="28"/>
          <w:lang w:eastAsia="uk-UA"/>
        </w:rPr>
        <w:t>(± 4,23 см</w:t>
      </w:r>
      <w:r w:rsidRPr="00EA0040">
        <w:rPr>
          <w:rFonts w:ascii="Times New Roman" w:hAnsi="Times New Roman"/>
          <w:szCs w:val="28"/>
          <w:vertAlign w:val="superscript"/>
          <w:lang w:eastAsia="uk-UA"/>
        </w:rPr>
        <w:t>3</w:t>
      </w:r>
      <w:r w:rsidRPr="00EA0040">
        <w:rPr>
          <w:rFonts w:ascii="Times New Roman" w:hAnsi="Times New Roman"/>
          <w:szCs w:val="28"/>
          <w:lang w:eastAsia="uk-UA"/>
        </w:rPr>
        <w:t>)</w:t>
      </w:r>
    </w:p>
    <w:p w:rsidR="009D0E00" w:rsidRPr="00EA0040" w:rsidRDefault="009D0E00" w:rsidP="009D0E00">
      <w:pPr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EA0040">
        <w:rPr>
          <w:rFonts w:ascii="Times New Roman" w:hAnsi="Times New Roman"/>
          <w:b/>
          <w:sz w:val="24"/>
          <w:szCs w:val="24"/>
          <w:lang w:eastAsia="uk-UA"/>
        </w:rPr>
        <w:t>(де: L</w:t>
      </w:r>
      <w:r w:rsidRPr="00EA0040">
        <w:rPr>
          <w:rFonts w:ascii="Times New Roman" w:hAnsi="Times New Roman"/>
          <w:b/>
          <w:sz w:val="24"/>
          <w:szCs w:val="24"/>
          <w:vertAlign w:val="subscript"/>
          <w:lang w:eastAsia="uk-UA"/>
        </w:rPr>
        <w:t>1</w:t>
      </w:r>
      <w:r w:rsidRPr="00EA0040">
        <w:rPr>
          <w:rFonts w:ascii="Times New Roman" w:hAnsi="Times New Roman"/>
          <w:b/>
          <w:sz w:val="24"/>
          <w:szCs w:val="24"/>
          <w:lang w:eastAsia="uk-UA"/>
        </w:rPr>
        <w:t xml:space="preserve"> - вертикальний, L</w:t>
      </w:r>
      <w:r w:rsidRPr="00EA0040">
        <w:rPr>
          <w:rFonts w:ascii="Times New Roman" w:hAnsi="Times New Roman"/>
          <w:b/>
          <w:sz w:val="24"/>
          <w:szCs w:val="24"/>
          <w:vertAlign w:val="subscript"/>
          <w:lang w:eastAsia="uk-UA"/>
        </w:rPr>
        <w:t>2</w:t>
      </w:r>
      <w:r w:rsidRPr="00EA0040">
        <w:rPr>
          <w:rFonts w:ascii="Times New Roman" w:hAnsi="Times New Roman"/>
          <w:b/>
          <w:sz w:val="24"/>
          <w:szCs w:val="24"/>
          <w:lang w:eastAsia="uk-UA"/>
        </w:rPr>
        <w:t xml:space="preserve"> - фронтальний, L</w:t>
      </w:r>
      <w:r w:rsidRPr="00EA0040">
        <w:rPr>
          <w:rFonts w:ascii="Times New Roman" w:hAnsi="Times New Roman"/>
          <w:b/>
          <w:sz w:val="24"/>
          <w:szCs w:val="24"/>
          <w:vertAlign w:val="subscript"/>
          <w:lang w:eastAsia="uk-UA"/>
        </w:rPr>
        <w:t>3</w:t>
      </w:r>
      <w:r w:rsidRPr="00EA0040">
        <w:rPr>
          <w:rFonts w:ascii="Times New Roman" w:hAnsi="Times New Roman"/>
          <w:b/>
          <w:sz w:val="24"/>
          <w:szCs w:val="24"/>
          <w:lang w:eastAsia="uk-UA"/>
        </w:rPr>
        <w:t xml:space="preserve"> - сагітальний розміри ни</w:t>
      </w:r>
      <w:r w:rsidRPr="00EA0040">
        <w:rPr>
          <w:rFonts w:ascii="Times New Roman" w:hAnsi="Times New Roman"/>
          <w:b/>
          <w:sz w:val="24"/>
          <w:szCs w:val="24"/>
          <w:lang w:eastAsia="uk-UA"/>
        </w:rPr>
        <w:t>р</w:t>
      </w:r>
      <w:r w:rsidRPr="00EA0040">
        <w:rPr>
          <w:rFonts w:ascii="Times New Roman" w:hAnsi="Times New Roman"/>
          <w:b/>
          <w:sz w:val="24"/>
          <w:szCs w:val="24"/>
          <w:lang w:eastAsia="uk-UA"/>
        </w:rPr>
        <w:t>ки).</w:t>
      </w:r>
    </w:p>
    <w:p w:rsidR="009D0E00" w:rsidRPr="00EA0040" w:rsidRDefault="009D0E00" w:rsidP="009D0E00">
      <w:pPr>
        <w:spacing w:line="276" w:lineRule="auto"/>
        <w:ind w:firstLine="567"/>
        <w:jc w:val="both"/>
        <w:rPr>
          <w:rFonts w:ascii="Times New Roman" w:hAnsi="Times New Roman"/>
          <w:bCs/>
          <w:szCs w:val="28"/>
        </w:rPr>
      </w:pPr>
    </w:p>
    <w:p w:rsidR="009D0E00" w:rsidRPr="00EA0040" w:rsidRDefault="009D0E00" w:rsidP="009D0E00">
      <w:pPr>
        <w:spacing w:line="276" w:lineRule="auto"/>
        <w:ind w:firstLine="567"/>
        <w:jc w:val="both"/>
        <w:rPr>
          <w:rFonts w:ascii="Times New Roman" w:hAnsi="Times New Roman"/>
          <w:bCs/>
          <w:szCs w:val="28"/>
        </w:rPr>
      </w:pPr>
      <w:r w:rsidRPr="00EA0040">
        <w:rPr>
          <w:rFonts w:ascii="Times New Roman" w:hAnsi="Times New Roman"/>
          <w:bCs/>
          <w:szCs w:val="28"/>
        </w:rPr>
        <w:t>Зі значень трьох лінійних розмірів нирки можливо вирахування об’єму, з подальшим визначенням її маси через питому вагу. Таким чином зв'язок суми лінійних розмірів двох нирок із масою тіла має чітке під</w:t>
      </w:r>
      <w:r w:rsidRPr="00EA0040">
        <w:rPr>
          <w:rFonts w:ascii="Times New Roman" w:hAnsi="Times New Roman"/>
          <w:bCs/>
          <w:szCs w:val="28"/>
        </w:rPr>
        <w:t>ґ</w:t>
      </w:r>
      <w:r w:rsidRPr="00EA0040">
        <w:rPr>
          <w:rFonts w:ascii="Times New Roman" w:hAnsi="Times New Roman"/>
          <w:bCs/>
          <w:szCs w:val="28"/>
        </w:rPr>
        <w:t>рунтя.</w:t>
      </w:r>
    </w:p>
    <w:p w:rsidR="009D0E00" w:rsidRPr="00EA0040" w:rsidRDefault="009D0E00" w:rsidP="009D0E00">
      <w:pPr>
        <w:pStyle w:val="a6"/>
        <w:suppressLineNumbers/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Наявність соматоренальних кореляцій дає позитивну відповідь на пита</w:t>
      </w:r>
      <w:r w:rsidRPr="00EA0040">
        <w:rPr>
          <w:rFonts w:ascii="Times New Roman" w:hAnsi="Times New Roman"/>
          <w:szCs w:val="28"/>
        </w:rPr>
        <w:t>н</w:t>
      </w:r>
      <w:r w:rsidRPr="00EA0040">
        <w:rPr>
          <w:rFonts w:ascii="Times New Roman" w:hAnsi="Times New Roman"/>
          <w:szCs w:val="28"/>
        </w:rPr>
        <w:t>ня про пропорційність їх кількісних співвідношень. Однак кореляції є лише які</w:t>
      </w:r>
      <w:r w:rsidRPr="00EA0040">
        <w:rPr>
          <w:rFonts w:ascii="Times New Roman" w:hAnsi="Times New Roman"/>
          <w:szCs w:val="28"/>
        </w:rPr>
        <w:t>с</w:t>
      </w:r>
      <w:r w:rsidRPr="00EA0040">
        <w:rPr>
          <w:rFonts w:ascii="Times New Roman" w:hAnsi="Times New Roman"/>
          <w:szCs w:val="28"/>
        </w:rPr>
        <w:t>ною стороною зв’язку, а регресійний аналіз дозволяє визначити якісні та кільк</w:t>
      </w:r>
      <w:r w:rsidRPr="00EA0040">
        <w:rPr>
          <w:rFonts w:ascii="Times New Roman" w:hAnsi="Times New Roman"/>
          <w:szCs w:val="28"/>
        </w:rPr>
        <w:t>і</w:t>
      </w:r>
      <w:r w:rsidRPr="00EA0040">
        <w:rPr>
          <w:rFonts w:ascii="Times New Roman" w:hAnsi="Times New Roman"/>
          <w:szCs w:val="28"/>
        </w:rPr>
        <w:t>сні характеристики зв’язків – дає більш точну картину пропорційних соматор</w:t>
      </w:r>
      <w:r w:rsidRPr="00EA0040">
        <w:rPr>
          <w:rFonts w:ascii="Times New Roman" w:hAnsi="Times New Roman"/>
          <w:szCs w:val="28"/>
        </w:rPr>
        <w:t>е</w:t>
      </w:r>
      <w:r w:rsidRPr="00EA0040">
        <w:rPr>
          <w:rFonts w:ascii="Times New Roman" w:hAnsi="Times New Roman"/>
          <w:szCs w:val="28"/>
        </w:rPr>
        <w:t>нальних співвідн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 xml:space="preserve">шень. </w:t>
      </w:r>
    </w:p>
    <w:p w:rsidR="009D0E00" w:rsidRPr="00EA0040" w:rsidRDefault="009D0E00" w:rsidP="009D0E00">
      <w:pPr>
        <w:pStyle w:val="a6"/>
        <w:suppressLineNumbers/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Залежність суми трьох розмірів обох нирок від маси тіла є у 98 випадках із 103 для хлопчиків-підлітків, які знаходяться в межах 95% довірчого інтервалу. Залежність відносної величини (одиниці маси тіла до одиниці сумарної довж</w:t>
      </w:r>
      <w:r w:rsidRPr="00EA0040">
        <w:rPr>
          <w:rFonts w:ascii="Times New Roman" w:hAnsi="Times New Roman"/>
          <w:szCs w:val="28"/>
        </w:rPr>
        <w:t>и</w:t>
      </w:r>
      <w:r w:rsidRPr="00EA0040">
        <w:rPr>
          <w:rFonts w:ascii="Times New Roman" w:hAnsi="Times New Roman"/>
          <w:szCs w:val="28"/>
        </w:rPr>
        <w:t>ни трьох розмірів обох нирок) від маси тіла у 100 випадках із 103 знаходиться вже в межах 99% інтервалу ймовірності. Тобто, наявність залежності підтве</w:t>
      </w:r>
      <w:r w:rsidRPr="00EA0040">
        <w:rPr>
          <w:rFonts w:ascii="Times New Roman" w:hAnsi="Times New Roman"/>
          <w:szCs w:val="28"/>
        </w:rPr>
        <w:t>р</w:t>
      </w:r>
      <w:r w:rsidRPr="00EA0040">
        <w:rPr>
          <w:rFonts w:ascii="Times New Roman" w:hAnsi="Times New Roman"/>
          <w:szCs w:val="28"/>
        </w:rPr>
        <w:t>джується ще на більш високому рівні. Застосування відносної величини викл</w:t>
      </w:r>
      <w:r w:rsidRPr="00EA0040">
        <w:rPr>
          <w:rFonts w:ascii="Times New Roman" w:hAnsi="Times New Roman"/>
          <w:szCs w:val="28"/>
        </w:rPr>
        <w:t>ю</w:t>
      </w:r>
      <w:r w:rsidRPr="00EA0040">
        <w:rPr>
          <w:rFonts w:ascii="Times New Roman" w:hAnsi="Times New Roman"/>
          <w:szCs w:val="28"/>
        </w:rPr>
        <w:t xml:space="preserve">чає нелінійну залежність між ії членами, </w:t>
      </w:r>
      <w:r w:rsidRPr="00EA0040">
        <w:rPr>
          <w:rFonts w:ascii="Times New Roman" w:hAnsi="Times New Roman"/>
          <w:szCs w:val="28"/>
        </w:rPr>
        <w:lastRenderedPageBreak/>
        <w:t>перетворюючи у лінійну та підтве</w:t>
      </w:r>
      <w:r w:rsidRPr="00EA0040">
        <w:rPr>
          <w:rFonts w:ascii="Times New Roman" w:hAnsi="Times New Roman"/>
          <w:szCs w:val="28"/>
        </w:rPr>
        <w:t>р</w:t>
      </w:r>
      <w:r w:rsidRPr="00EA0040">
        <w:rPr>
          <w:rFonts w:ascii="Times New Roman" w:hAnsi="Times New Roman"/>
          <w:szCs w:val="28"/>
        </w:rPr>
        <w:t>джує наявність пропорційних спі</w:t>
      </w:r>
      <w:r w:rsidRPr="00EA0040">
        <w:rPr>
          <w:rFonts w:ascii="Times New Roman" w:hAnsi="Times New Roman"/>
          <w:szCs w:val="28"/>
        </w:rPr>
        <w:t>в</w:t>
      </w:r>
      <w:r w:rsidRPr="00EA0040">
        <w:rPr>
          <w:rFonts w:ascii="Times New Roman" w:hAnsi="Times New Roman"/>
          <w:szCs w:val="28"/>
        </w:rPr>
        <w:t>відносин суми лінійних розмірів обох нирок із соматичн</w:t>
      </w:r>
      <w:r w:rsidRPr="00EA0040">
        <w:rPr>
          <w:rFonts w:ascii="Times New Roman" w:hAnsi="Times New Roman"/>
          <w:szCs w:val="28"/>
        </w:rPr>
        <w:t>и</w:t>
      </w:r>
      <w:r w:rsidRPr="00EA0040">
        <w:rPr>
          <w:rFonts w:ascii="Times New Roman" w:hAnsi="Times New Roman"/>
          <w:szCs w:val="28"/>
        </w:rPr>
        <w:t xml:space="preserve">ми параметрами. </w:t>
      </w:r>
    </w:p>
    <w:p w:rsidR="009D0E00" w:rsidRPr="00EA0040" w:rsidRDefault="009D0E00" w:rsidP="009D0E00">
      <w:pPr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Кінцевий вигляд даних регресійних моделей після алгебраїчного перетв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рення рівняння пропорції для визначення значення суми трьох стандартних р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 xml:space="preserve">змірів обох нирок зі значення маси тіла: </w:t>
      </w:r>
    </w:p>
    <w:p w:rsidR="009D0E00" w:rsidRPr="00EA0040" w:rsidRDefault="009D0E00" w:rsidP="009D0E00">
      <w:pPr>
        <w:spacing w:line="276" w:lineRule="auto"/>
        <w:rPr>
          <w:rFonts w:ascii="Times New Roman" w:hAnsi="Times New Roman"/>
          <w:b/>
          <w:szCs w:val="28"/>
        </w:rPr>
      </w:pPr>
    </w:p>
    <w:p w:rsidR="009D0E00" w:rsidRPr="00EA0040" w:rsidRDefault="009D0E00" w:rsidP="009D0E00">
      <w:pPr>
        <w:spacing w:line="276" w:lineRule="auto"/>
        <w:rPr>
          <w:rFonts w:ascii="Times New Roman" w:hAnsi="Times New Roman"/>
          <w:b/>
          <w:szCs w:val="28"/>
        </w:rPr>
      </w:pPr>
      <w:r w:rsidRPr="00EA0040">
        <w:rPr>
          <w:rFonts w:ascii="Times New Roman" w:hAnsi="Times New Roman"/>
          <w:b/>
          <w:szCs w:val="28"/>
        </w:rPr>
        <w:t>Sl</w:t>
      </w:r>
      <w:r w:rsidRPr="00EA0040">
        <w:rPr>
          <w:rFonts w:ascii="Times New Roman" w:hAnsi="Times New Roman"/>
          <w:b/>
          <w:bCs/>
          <w:szCs w:val="28"/>
        </w:rPr>
        <w:t xml:space="preserve"> = (m / 30,72 + m </w:t>
      </w:r>
      <w:r w:rsidRPr="00EA0040">
        <w:rPr>
          <w:rFonts w:ascii="Times New Roman" w:hAnsi="Times New Roman"/>
          <w:b/>
          <w:bCs/>
          <w:szCs w:val="28"/>
          <w:vertAlign w:val="subscript"/>
        </w:rPr>
        <w:t>*</w:t>
      </w:r>
      <w:r w:rsidRPr="00EA0040">
        <w:rPr>
          <w:rFonts w:ascii="Times New Roman" w:hAnsi="Times New Roman"/>
          <w:b/>
          <w:bCs/>
          <w:szCs w:val="28"/>
          <w:vertAlign w:val="superscript"/>
        </w:rPr>
        <w:t xml:space="preserve"> </w:t>
      </w:r>
      <w:r w:rsidRPr="00EA0040">
        <w:rPr>
          <w:rFonts w:ascii="Times New Roman" w:hAnsi="Times New Roman"/>
          <w:b/>
          <w:bCs/>
          <w:szCs w:val="28"/>
        </w:rPr>
        <w:t>1,89) ± 10 % (для хлопчиків-підлітків 13-16 років)</w:t>
      </w:r>
    </w:p>
    <w:p w:rsidR="009D0E00" w:rsidRPr="00EA0040" w:rsidRDefault="009D0E00" w:rsidP="009D0E00">
      <w:pPr>
        <w:spacing w:line="276" w:lineRule="auto"/>
        <w:rPr>
          <w:rFonts w:ascii="Times New Roman" w:hAnsi="Times New Roman"/>
          <w:b/>
          <w:szCs w:val="28"/>
        </w:rPr>
      </w:pPr>
      <w:r w:rsidRPr="00EA0040">
        <w:rPr>
          <w:rFonts w:ascii="Times New Roman" w:hAnsi="Times New Roman"/>
          <w:b/>
          <w:szCs w:val="28"/>
        </w:rPr>
        <w:t>Sl</w:t>
      </w:r>
      <w:r w:rsidRPr="00EA0040">
        <w:rPr>
          <w:rFonts w:ascii="Times New Roman" w:hAnsi="Times New Roman"/>
          <w:b/>
          <w:bCs/>
          <w:szCs w:val="28"/>
        </w:rPr>
        <w:t xml:space="preserve"> = (m / 23,54 + m </w:t>
      </w:r>
      <w:r w:rsidRPr="00EA0040">
        <w:rPr>
          <w:rFonts w:ascii="Times New Roman" w:hAnsi="Times New Roman"/>
          <w:b/>
          <w:bCs/>
          <w:szCs w:val="28"/>
          <w:vertAlign w:val="subscript"/>
        </w:rPr>
        <w:t>*</w:t>
      </w:r>
      <w:r w:rsidRPr="00EA0040">
        <w:rPr>
          <w:rFonts w:ascii="Times New Roman" w:hAnsi="Times New Roman"/>
          <w:b/>
          <w:bCs/>
          <w:szCs w:val="28"/>
          <w:vertAlign w:val="superscript"/>
        </w:rPr>
        <w:t xml:space="preserve"> </w:t>
      </w:r>
      <w:r w:rsidRPr="00EA0040">
        <w:rPr>
          <w:rFonts w:ascii="Times New Roman" w:hAnsi="Times New Roman"/>
          <w:b/>
          <w:bCs/>
          <w:szCs w:val="28"/>
        </w:rPr>
        <w:t>1,99) ± 10 % (для дівчаток-підлітків 12-15 років)</w:t>
      </w:r>
    </w:p>
    <w:p w:rsidR="009D0E00" w:rsidRPr="00EA0040" w:rsidRDefault="009D0E00" w:rsidP="009D0E00">
      <w:pPr>
        <w:spacing w:line="276" w:lineRule="auto"/>
        <w:ind w:firstLine="567"/>
        <w:jc w:val="center"/>
        <w:rPr>
          <w:rFonts w:ascii="Times New Roman" w:hAnsi="Times New Roman"/>
          <w:bCs/>
          <w:szCs w:val="28"/>
        </w:rPr>
      </w:pPr>
    </w:p>
    <w:p w:rsidR="009D0E00" w:rsidRPr="00EA0040" w:rsidRDefault="009D0E00" w:rsidP="009D0E00">
      <w:pPr>
        <w:spacing w:line="276" w:lineRule="auto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Де :  m - маса тіла (у грамах);</w:t>
      </w:r>
    </w:p>
    <w:p w:rsidR="009D0E00" w:rsidRPr="00EA0040" w:rsidRDefault="009D0E00" w:rsidP="009D0E00">
      <w:pPr>
        <w:spacing w:line="276" w:lineRule="auto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Sl - сума лінійних розмірів нирок в нормі (УЗ вимірювання) у міліме</w:t>
      </w:r>
      <w:r w:rsidRPr="00EA0040">
        <w:rPr>
          <w:rFonts w:ascii="Times New Roman" w:hAnsi="Times New Roman"/>
          <w:szCs w:val="28"/>
        </w:rPr>
        <w:t>т</w:t>
      </w:r>
      <w:r w:rsidRPr="00EA0040">
        <w:rPr>
          <w:rFonts w:ascii="Times New Roman" w:hAnsi="Times New Roman"/>
          <w:szCs w:val="28"/>
        </w:rPr>
        <w:t>рах;</w:t>
      </w:r>
    </w:p>
    <w:p w:rsidR="009D0E00" w:rsidRPr="00EA0040" w:rsidRDefault="009D0E00" w:rsidP="009D0E00">
      <w:pPr>
        <w:spacing w:line="276" w:lineRule="auto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 xml:space="preserve">Стандартна похибка для даних моделей складає ± 10,0 %. </w:t>
      </w:r>
    </w:p>
    <w:p w:rsidR="009D0E00" w:rsidRPr="00EA0040" w:rsidRDefault="009D0E00" w:rsidP="009D0E00">
      <w:pPr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Дані математичні моделі дозволяють визначити суму стандартних УЗ ро</w:t>
      </w:r>
      <w:r w:rsidRPr="00EA0040">
        <w:rPr>
          <w:rFonts w:ascii="Times New Roman" w:hAnsi="Times New Roman"/>
          <w:szCs w:val="28"/>
        </w:rPr>
        <w:t>з</w:t>
      </w:r>
      <w:r w:rsidRPr="00EA0040">
        <w:rPr>
          <w:rFonts w:ascii="Times New Roman" w:hAnsi="Times New Roman"/>
          <w:szCs w:val="28"/>
        </w:rPr>
        <w:t>мірів обох нирок у підлітків на основі доступної у практичній медицині антр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пометричної методики – визначення маси тіла. Використання запропонованого підходу надає можливість провести безпосередню прогностичну оцінку сума</w:t>
      </w:r>
      <w:r w:rsidRPr="00EA0040">
        <w:rPr>
          <w:rFonts w:ascii="Times New Roman" w:hAnsi="Times New Roman"/>
          <w:szCs w:val="28"/>
        </w:rPr>
        <w:t>р</w:t>
      </w:r>
      <w:r w:rsidRPr="00EA0040">
        <w:rPr>
          <w:rFonts w:ascii="Times New Roman" w:hAnsi="Times New Roman"/>
          <w:szCs w:val="28"/>
        </w:rPr>
        <w:t>ного значення стандартних лінійних розмірів нирок для діагностики ранніх ст</w:t>
      </w:r>
      <w:r w:rsidRPr="00EA0040">
        <w:rPr>
          <w:rFonts w:ascii="Times New Roman" w:hAnsi="Times New Roman"/>
          <w:szCs w:val="28"/>
        </w:rPr>
        <w:t>а</w:t>
      </w:r>
      <w:r w:rsidRPr="00EA0040">
        <w:rPr>
          <w:rFonts w:ascii="Times New Roman" w:hAnsi="Times New Roman"/>
          <w:szCs w:val="28"/>
        </w:rPr>
        <w:t>дій захворювань при скринінгових ультразвукових та інших методах обстеже</w:t>
      </w:r>
      <w:r w:rsidRPr="00EA0040">
        <w:rPr>
          <w:rFonts w:ascii="Times New Roman" w:hAnsi="Times New Roman"/>
          <w:szCs w:val="28"/>
        </w:rPr>
        <w:t>н</w:t>
      </w:r>
      <w:r w:rsidRPr="00EA0040">
        <w:rPr>
          <w:rFonts w:ascii="Times New Roman" w:hAnsi="Times New Roman"/>
          <w:szCs w:val="28"/>
        </w:rPr>
        <w:t xml:space="preserve">ня. </w:t>
      </w:r>
    </w:p>
    <w:p w:rsidR="009D0E00" w:rsidRPr="00EA0040" w:rsidRDefault="009D0E00" w:rsidP="009D0E00">
      <w:pPr>
        <w:shd w:val="clear" w:color="auto" w:fill="FFFFFF"/>
        <w:spacing w:line="276" w:lineRule="auto"/>
        <w:ind w:left="34" w:right="72"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Проведена перевірка валідності даних формул у підлітків 12-16 років з р</w:t>
      </w:r>
      <w:r w:rsidRPr="00EA0040">
        <w:rPr>
          <w:rFonts w:ascii="Times New Roman" w:hAnsi="Times New Roman"/>
          <w:szCs w:val="28"/>
        </w:rPr>
        <w:t>і</w:t>
      </w:r>
      <w:r w:rsidRPr="00EA0040">
        <w:rPr>
          <w:rFonts w:ascii="Times New Roman" w:hAnsi="Times New Roman"/>
          <w:szCs w:val="28"/>
        </w:rPr>
        <w:t>зними видами набутої патології нирок, у яких при скринінгових ультразвук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вих дослідженнях не було виявлено відхилень від загальноприйнятих перце</w:t>
      </w:r>
      <w:r w:rsidRPr="00EA0040">
        <w:rPr>
          <w:rFonts w:ascii="Times New Roman" w:hAnsi="Times New Roman"/>
          <w:szCs w:val="28"/>
        </w:rPr>
        <w:t>н</w:t>
      </w:r>
      <w:r w:rsidRPr="00EA0040">
        <w:rPr>
          <w:rFonts w:ascii="Times New Roman" w:hAnsi="Times New Roman"/>
          <w:szCs w:val="28"/>
        </w:rPr>
        <w:t>тильних нормативів лінійних розмірів нирок. Для цього визначали три станд</w:t>
      </w:r>
      <w:r w:rsidRPr="00EA0040">
        <w:rPr>
          <w:rFonts w:ascii="Times New Roman" w:hAnsi="Times New Roman"/>
          <w:szCs w:val="28"/>
        </w:rPr>
        <w:t>а</w:t>
      </w:r>
      <w:r w:rsidRPr="00EA0040">
        <w:rPr>
          <w:rFonts w:ascii="Times New Roman" w:hAnsi="Times New Roman"/>
          <w:szCs w:val="28"/>
        </w:rPr>
        <w:t xml:space="preserve">ртні розміри обох нирок та масу тіла. </w:t>
      </w:r>
    </w:p>
    <w:p w:rsidR="009D0E00" w:rsidRPr="00EA0040" w:rsidRDefault="009D0E00" w:rsidP="009D0E00">
      <w:pPr>
        <w:shd w:val="clear" w:color="auto" w:fill="FFFFFF"/>
        <w:spacing w:line="276" w:lineRule="auto"/>
        <w:ind w:right="72"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В групі хлопчиків-підлітків з гломерулонефритами, у яких при УЗ-обстеженні за перцентильними таблицями не було виявлено відхилень від н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рми, наша прогностична модель суми лінійних розмірів обох нирок дозвол</w:t>
      </w:r>
      <w:r w:rsidRPr="00EA0040">
        <w:rPr>
          <w:rFonts w:ascii="Times New Roman" w:hAnsi="Times New Roman"/>
          <w:szCs w:val="28"/>
        </w:rPr>
        <w:t>и</w:t>
      </w:r>
      <w:r w:rsidRPr="00EA0040">
        <w:rPr>
          <w:rFonts w:ascii="Times New Roman" w:hAnsi="Times New Roman"/>
          <w:szCs w:val="28"/>
        </w:rPr>
        <w:t>ла виявити відхилення від норми у 42 % випадків, а при пієл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 xml:space="preserve">нефритах –  у 54 %. </w:t>
      </w:r>
    </w:p>
    <w:p w:rsidR="009D0E00" w:rsidRPr="00EA0040" w:rsidRDefault="009D0E00" w:rsidP="009D0E00">
      <w:pPr>
        <w:shd w:val="clear" w:color="auto" w:fill="FFFFFF"/>
        <w:spacing w:line="276" w:lineRule="auto"/>
        <w:ind w:left="34" w:right="72"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У дівчаток із гломерулонефритами модель сумарного показника л</w:t>
      </w:r>
      <w:r w:rsidRPr="00EA0040">
        <w:rPr>
          <w:rFonts w:ascii="Times New Roman" w:hAnsi="Times New Roman"/>
          <w:szCs w:val="28"/>
        </w:rPr>
        <w:t>і</w:t>
      </w:r>
      <w:r w:rsidRPr="00EA0040">
        <w:rPr>
          <w:rFonts w:ascii="Times New Roman" w:hAnsi="Times New Roman"/>
          <w:szCs w:val="28"/>
        </w:rPr>
        <w:t xml:space="preserve">нійних розмірів обох нирок виявила у 69 %, а при пієлонефритах – у 73 %. </w:t>
      </w:r>
    </w:p>
    <w:p w:rsidR="009D0E00" w:rsidRPr="00EA0040" w:rsidRDefault="009D0E00" w:rsidP="009D0E00">
      <w:pPr>
        <w:shd w:val="clear" w:color="auto" w:fill="FFFFFF"/>
        <w:spacing w:line="276" w:lineRule="auto"/>
        <w:ind w:left="34" w:right="72"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Таким чином, діагностична цінність нормативних моделей сумарного п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казника лінійних розмірів обох нирок для підлітків обох статей є значно біл</w:t>
      </w:r>
      <w:r w:rsidRPr="00EA0040">
        <w:rPr>
          <w:rFonts w:ascii="Times New Roman" w:hAnsi="Times New Roman"/>
          <w:szCs w:val="28"/>
        </w:rPr>
        <w:t>ь</w:t>
      </w:r>
      <w:r w:rsidRPr="00EA0040">
        <w:rPr>
          <w:rFonts w:ascii="Times New Roman" w:hAnsi="Times New Roman"/>
          <w:szCs w:val="28"/>
        </w:rPr>
        <w:t>шою порівняно із перцентильними віковими станда</w:t>
      </w:r>
      <w:r w:rsidRPr="00EA0040">
        <w:rPr>
          <w:rFonts w:ascii="Times New Roman" w:hAnsi="Times New Roman"/>
          <w:szCs w:val="28"/>
        </w:rPr>
        <w:t>р</w:t>
      </w:r>
      <w:r w:rsidRPr="00EA0040">
        <w:rPr>
          <w:rFonts w:ascii="Times New Roman" w:hAnsi="Times New Roman"/>
          <w:szCs w:val="28"/>
        </w:rPr>
        <w:t>тами.</w:t>
      </w:r>
    </w:p>
    <w:p w:rsidR="009D0E00" w:rsidRPr="00EA0040" w:rsidRDefault="009D0E00" w:rsidP="009D0E00">
      <w:pPr>
        <w:suppressLineNumbers/>
        <w:spacing w:line="276" w:lineRule="auto"/>
        <w:ind w:firstLine="567"/>
        <w:jc w:val="center"/>
        <w:rPr>
          <w:rFonts w:ascii="Times New Roman" w:hAnsi="Times New Roman"/>
          <w:b/>
          <w:szCs w:val="28"/>
        </w:rPr>
      </w:pPr>
    </w:p>
    <w:p w:rsidR="009D0E00" w:rsidRPr="00EA0040" w:rsidRDefault="009D0E00" w:rsidP="009D0E00">
      <w:pPr>
        <w:suppressLineNumbers/>
        <w:spacing w:line="276" w:lineRule="auto"/>
        <w:ind w:firstLine="567"/>
        <w:jc w:val="center"/>
        <w:rPr>
          <w:rFonts w:ascii="Times New Roman" w:hAnsi="Times New Roman"/>
          <w:b/>
          <w:szCs w:val="28"/>
        </w:rPr>
      </w:pPr>
      <w:r w:rsidRPr="00EA0040">
        <w:rPr>
          <w:rFonts w:ascii="Times New Roman" w:hAnsi="Times New Roman"/>
          <w:b/>
          <w:szCs w:val="28"/>
        </w:rPr>
        <w:t>ВИСНОВКИ</w:t>
      </w:r>
    </w:p>
    <w:p w:rsidR="009D0E00" w:rsidRPr="00EA0040" w:rsidRDefault="009D0E00" w:rsidP="009D0E00">
      <w:pPr>
        <w:suppressLineNumbers/>
        <w:spacing w:line="276" w:lineRule="auto"/>
        <w:ind w:firstLine="567"/>
        <w:jc w:val="center"/>
        <w:rPr>
          <w:rFonts w:ascii="Times New Roman" w:hAnsi="Times New Roman"/>
          <w:b/>
          <w:szCs w:val="28"/>
        </w:rPr>
      </w:pPr>
    </w:p>
    <w:p w:rsidR="009D0E00" w:rsidRPr="00EA0040" w:rsidRDefault="009D0E00" w:rsidP="009D0E00">
      <w:pPr>
        <w:tabs>
          <w:tab w:val="left" w:pos="-284"/>
          <w:tab w:val="num" w:pos="-142"/>
        </w:tabs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В дисертаційній роботі представлено теоретичне узагальнення та р</w:t>
      </w:r>
      <w:r w:rsidRPr="00EA0040">
        <w:rPr>
          <w:rFonts w:ascii="Times New Roman" w:hAnsi="Times New Roman"/>
          <w:szCs w:val="28"/>
        </w:rPr>
        <w:t>і</w:t>
      </w:r>
      <w:r w:rsidRPr="00EA0040">
        <w:rPr>
          <w:rFonts w:ascii="Times New Roman" w:hAnsi="Times New Roman"/>
          <w:szCs w:val="28"/>
        </w:rPr>
        <w:t>шення науково-практичного завдання, яке полягає у встановленні наявності та вия</w:t>
      </w:r>
      <w:r w:rsidRPr="00EA0040">
        <w:rPr>
          <w:rFonts w:ascii="Times New Roman" w:hAnsi="Times New Roman"/>
          <w:szCs w:val="28"/>
        </w:rPr>
        <w:t>в</w:t>
      </w:r>
      <w:r w:rsidRPr="00EA0040">
        <w:rPr>
          <w:rFonts w:ascii="Times New Roman" w:hAnsi="Times New Roman"/>
          <w:szCs w:val="28"/>
        </w:rPr>
        <w:t>ленні характеру пропорційних зв’язків соматичних параметрів із лінійними р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змірами нирок у підлітків обох статей в нормі, що дозволило розробити мат</w:t>
      </w:r>
      <w:r w:rsidRPr="00EA0040">
        <w:rPr>
          <w:rFonts w:ascii="Times New Roman" w:hAnsi="Times New Roman"/>
          <w:szCs w:val="28"/>
        </w:rPr>
        <w:t>е</w:t>
      </w:r>
      <w:r w:rsidRPr="00EA0040">
        <w:rPr>
          <w:rFonts w:ascii="Times New Roman" w:hAnsi="Times New Roman"/>
          <w:szCs w:val="28"/>
        </w:rPr>
        <w:t>матичні моделі сумарної величини трьох лінійних розмірів обох н</w:t>
      </w:r>
      <w:r w:rsidRPr="00EA0040">
        <w:rPr>
          <w:rFonts w:ascii="Times New Roman" w:hAnsi="Times New Roman"/>
          <w:szCs w:val="28"/>
        </w:rPr>
        <w:t>и</w:t>
      </w:r>
      <w:r w:rsidRPr="00EA0040">
        <w:rPr>
          <w:rFonts w:ascii="Times New Roman" w:hAnsi="Times New Roman"/>
          <w:szCs w:val="28"/>
        </w:rPr>
        <w:t xml:space="preserve">рок в нормі, встановити їх межі при клінічній апробації. </w:t>
      </w:r>
    </w:p>
    <w:p w:rsidR="009D0E00" w:rsidRPr="00EA0040" w:rsidRDefault="009D0E00" w:rsidP="00B56468">
      <w:pPr>
        <w:numPr>
          <w:ilvl w:val="0"/>
          <w:numId w:val="14"/>
        </w:numPr>
        <w:suppressLineNumbers/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0" w:firstLine="700"/>
        <w:jc w:val="both"/>
        <w:textAlignment w:val="baseline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lastRenderedPageBreak/>
        <w:t>Лінійні розміри нирок впродовж підліткового віку мають асинхро</w:t>
      </w:r>
      <w:r w:rsidRPr="00EA0040">
        <w:rPr>
          <w:rFonts w:ascii="Times New Roman" w:hAnsi="Times New Roman"/>
          <w:szCs w:val="28"/>
        </w:rPr>
        <w:t>н</w:t>
      </w:r>
      <w:r w:rsidRPr="00EA0040">
        <w:rPr>
          <w:rFonts w:ascii="Times New Roman" w:hAnsi="Times New Roman"/>
          <w:szCs w:val="28"/>
        </w:rPr>
        <w:t>ний хар</w:t>
      </w:r>
      <w:r w:rsidRPr="00EA0040">
        <w:rPr>
          <w:rFonts w:ascii="Times New Roman" w:hAnsi="Times New Roman"/>
          <w:szCs w:val="28"/>
        </w:rPr>
        <w:t>а</w:t>
      </w:r>
      <w:r w:rsidRPr="00EA0040">
        <w:rPr>
          <w:rFonts w:ascii="Times New Roman" w:hAnsi="Times New Roman"/>
          <w:szCs w:val="28"/>
        </w:rPr>
        <w:t>ктер зростання за часом, статтю: більшість розмірів зростає протягом перших трьох років даного періоду у обох статей. Виключенням є факт білат</w:t>
      </w:r>
      <w:r w:rsidRPr="00EA0040">
        <w:rPr>
          <w:rFonts w:ascii="Times New Roman" w:hAnsi="Times New Roman"/>
          <w:szCs w:val="28"/>
        </w:rPr>
        <w:t>е</w:t>
      </w:r>
      <w:r w:rsidRPr="00EA0040">
        <w:rPr>
          <w:rFonts w:ascii="Times New Roman" w:hAnsi="Times New Roman"/>
          <w:szCs w:val="28"/>
        </w:rPr>
        <w:t xml:space="preserve">рального зменшення до </w:t>
      </w:r>
      <w:smartTag w:uri="urn:schemas-microsoft-com:office:smarttags" w:element="metricconverter">
        <w:smartTagPr>
          <w:attr w:name="ProductID" w:val="4 мм"/>
        </w:smartTagPr>
        <w:r w:rsidRPr="00EA0040">
          <w:rPr>
            <w:rFonts w:ascii="Times New Roman" w:hAnsi="Times New Roman"/>
            <w:szCs w:val="28"/>
          </w:rPr>
          <w:t>4 мм</w:t>
        </w:r>
      </w:smartTag>
      <w:r w:rsidRPr="00EA0040">
        <w:rPr>
          <w:rFonts w:ascii="Times New Roman" w:hAnsi="Times New Roman"/>
          <w:szCs w:val="28"/>
        </w:rPr>
        <w:t xml:space="preserve"> сагітального ро</w:t>
      </w:r>
      <w:r w:rsidRPr="00EA0040">
        <w:rPr>
          <w:rFonts w:ascii="Times New Roman" w:hAnsi="Times New Roman"/>
          <w:szCs w:val="28"/>
        </w:rPr>
        <w:t>з</w:t>
      </w:r>
      <w:r w:rsidRPr="00EA0040">
        <w:rPr>
          <w:rFonts w:ascii="Times New Roman" w:hAnsi="Times New Roman"/>
          <w:szCs w:val="28"/>
        </w:rPr>
        <w:t xml:space="preserve">міру у дівчаток-підлітків потягом першого року підліткового періоду. </w:t>
      </w:r>
    </w:p>
    <w:p w:rsidR="009D0E00" w:rsidRPr="00EA0040" w:rsidRDefault="009D0E00" w:rsidP="00B56468">
      <w:pPr>
        <w:numPr>
          <w:ilvl w:val="0"/>
          <w:numId w:val="14"/>
        </w:numPr>
        <w:suppressLineNumbers/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0" w:firstLine="700"/>
        <w:jc w:val="both"/>
        <w:textAlignment w:val="baseline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Сумарне з</w:t>
      </w:r>
      <w:r w:rsidRPr="00EA0040">
        <w:rPr>
          <w:rFonts w:ascii="Times New Roman" w:hAnsi="Times New Roman"/>
        </w:rPr>
        <w:t>начення трьох лінійних розмірів обох нирок більш об’єктивно відображує процеси росту тіла у цілому та нирок у підлітковому п</w:t>
      </w:r>
      <w:r w:rsidRPr="00EA0040">
        <w:rPr>
          <w:rFonts w:ascii="Times New Roman" w:hAnsi="Times New Roman"/>
        </w:rPr>
        <w:t>е</w:t>
      </w:r>
      <w:r w:rsidRPr="00EA0040">
        <w:rPr>
          <w:rFonts w:ascii="Times New Roman" w:hAnsi="Times New Roman"/>
        </w:rPr>
        <w:t>ріоді. У дівч</w:t>
      </w:r>
      <w:r w:rsidRPr="00EA0040">
        <w:rPr>
          <w:rFonts w:ascii="Times New Roman" w:hAnsi="Times New Roman"/>
        </w:rPr>
        <w:t>а</w:t>
      </w:r>
      <w:r w:rsidRPr="00EA0040">
        <w:rPr>
          <w:rFonts w:ascii="Times New Roman" w:hAnsi="Times New Roman"/>
        </w:rPr>
        <w:t xml:space="preserve">ток </w:t>
      </w:r>
      <w:r w:rsidRPr="00EA0040">
        <w:rPr>
          <w:rFonts w:ascii="Times New Roman" w:hAnsi="Times New Roman"/>
          <w:bCs/>
          <w:color w:val="000000"/>
          <w:szCs w:val="28"/>
        </w:rPr>
        <w:t xml:space="preserve"> поступово зростає протягом підліткового періоду від </w:t>
      </w:r>
      <w:r w:rsidRPr="00EA0040">
        <w:rPr>
          <w:rFonts w:ascii="Times New Roman" w:hAnsi="Times New Roman"/>
          <w:color w:val="000000"/>
          <w:szCs w:val="28"/>
        </w:rPr>
        <w:t>387,30</w:t>
      </w:r>
      <w:r w:rsidRPr="00EA0040">
        <w:rPr>
          <w:rFonts w:ascii="Times New Roman" w:hAnsi="Times New Roman"/>
          <w:bCs/>
          <w:szCs w:val="28"/>
        </w:rPr>
        <w:t>±</w:t>
      </w:r>
      <w:r w:rsidRPr="00EA0040">
        <w:rPr>
          <w:rFonts w:ascii="Times New Roman" w:hAnsi="Times New Roman"/>
          <w:color w:val="000000"/>
          <w:szCs w:val="28"/>
        </w:rPr>
        <w:t>4,237 (мм) до 410,74</w:t>
      </w:r>
      <w:r w:rsidRPr="00EA0040">
        <w:rPr>
          <w:rFonts w:ascii="Times New Roman" w:hAnsi="Times New Roman"/>
          <w:bCs/>
          <w:szCs w:val="28"/>
        </w:rPr>
        <w:t>±</w:t>
      </w:r>
      <w:r w:rsidRPr="00EA0040">
        <w:rPr>
          <w:rFonts w:ascii="Times New Roman" w:hAnsi="Times New Roman"/>
          <w:color w:val="000000"/>
          <w:szCs w:val="28"/>
        </w:rPr>
        <w:t xml:space="preserve">4,484 (мм) з </w:t>
      </w:r>
      <w:r w:rsidRPr="00EA0040">
        <w:rPr>
          <w:rFonts w:ascii="Times New Roman" w:hAnsi="Times New Roman"/>
        </w:rPr>
        <w:t>максимальним збільшенням у серед</w:t>
      </w:r>
      <w:r w:rsidRPr="00EA0040">
        <w:rPr>
          <w:rFonts w:ascii="Times New Roman" w:hAnsi="Times New Roman"/>
        </w:rPr>
        <w:t>и</w:t>
      </w:r>
      <w:r w:rsidRPr="00EA0040">
        <w:rPr>
          <w:rFonts w:ascii="Times New Roman" w:hAnsi="Times New Roman"/>
        </w:rPr>
        <w:t xml:space="preserve">ні (13-14 років) даного </w:t>
      </w:r>
      <w:r w:rsidRPr="00EA0040">
        <w:rPr>
          <w:rFonts w:ascii="Times New Roman" w:hAnsi="Times New Roman"/>
          <w:szCs w:val="28"/>
        </w:rPr>
        <w:t>періоду</w:t>
      </w:r>
      <w:r w:rsidRPr="00EA0040">
        <w:rPr>
          <w:rFonts w:ascii="Times New Roman" w:hAnsi="Times New Roman"/>
          <w:color w:val="000000"/>
          <w:szCs w:val="28"/>
        </w:rPr>
        <w:t xml:space="preserve">, а </w:t>
      </w:r>
      <w:r w:rsidRPr="00EA0040">
        <w:rPr>
          <w:rFonts w:ascii="Times New Roman" w:hAnsi="Times New Roman"/>
          <w:bCs/>
          <w:color w:val="000000"/>
          <w:szCs w:val="28"/>
        </w:rPr>
        <w:t xml:space="preserve">у хлопчиків зростає поступово від </w:t>
      </w:r>
      <w:r w:rsidRPr="00EA0040">
        <w:rPr>
          <w:rFonts w:ascii="Times New Roman" w:hAnsi="Times New Roman"/>
          <w:color w:val="000000"/>
          <w:szCs w:val="28"/>
        </w:rPr>
        <w:t>389,87</w:t>
      </w:r>
      <w:r w:rsidRPr="00EA0040">
        <w:rPr>
          <w:rFonts w:ascii="Times New Roman" w:hAnsi="Times New Roman"/>
          <w:bCs/>
          <w:szCs w:val="28"/>
        </w:rPr>
        <w:t>±</w:t>
      </w:r>
      <w:r w:rsidRPr="00EA0040">
        <w:rPr>
          <w:rFonts w:ascii="Times New Roman" w:hAnsi="Times New Roman"/>
          <w:color w:val="000000"/>
          <w:szCs w:val="28"/>
        </w:rPr>
        <w:t>5,159 (мм) до 146,50</w:t>
      </w:r>
      <w:r w:rsidRPr="00EA0040">
        <w:rPr>
          <w:rFonts w:ascii="Times New Roman" w:hAnsi="Times New Roman"/>
          <w:bCs/>
          <w:szCs w:val="28"/>
        </w:rPr>
        <w:t>±</w:t>
      </w:r>
      <w:r w:rsidRPr="00EA0040">
        <w:rPr>
          <w:rFonts w:ascii="Times New Roman" w:hAnsi="Times New Roman"/>
          <w:color w:val="000000"/>
          <w:szCs w:val="28"/>
        </w:rPr>
        <w:t>3,9423,85</w:t>
      </w:r>
      <w:r w:rsidRPr="00EA0040">
        <w:rPr>
          <w:rFonts w:ascii="Times New Roman" w:hAnsi="Times New Roman"/>
          <w:bCs/>
          <w:szCs w:val="28"/>
        </w:rPr>
        <w:t>±</w:t>
      </w:r>
      <w:r w:rsidRPr="00EA0040">
        <w:rPr>
          <w:rFonts w:ascii="Times New Roman" w:hAnsi="Times New Roman"/>
          <w:color w:val="000000"/>
          <w:szCs w:val="28"/>
        </w:rPr>
        <w:t xml:space="preserve">5,054 (мм). </w:t>
      </w:r>
      <w:r w:rsidRPr="00EA0040">
        <w:rPr>
          <w:rFonts w:ascii="Times New Roman" w:hAnsi="Times New Roman"/>
          <w:bCs/>
          <w:color w:val="000000"/>
          <w:szCs w:val="28"/>
        </w:rPr>
        <w:t>Характер річних змін відн</w:t>
      </w:r>
      <w:r w:rsidRPr="00EA0040">
        <w:rPr>
          <w:rFonts w:ascii="Times New Roman" w:hAnsi="Times New Roman"/>
          <w:bCs/>
          <w:color w:val="000000"/>
          <w:szCs w:val="28"/>
        </w:rPr>
        <w:t>о</w:t>
      </w:r>
      <w:r w:rsidRPr="00EA0040">
        <w:rPr>
          <w:rFonts w:ascii="Times New Roman" w:hAnsi="Times New Roman"/>
          <w:bCs/>
          <w:color w:val="000000"/>
          <w:szCs w:val="28"/>
        </w:rPr>
        <w:t>сного показника (одиниця маси тіла до одиниці суми трьох стандартних розм</w:t>
      </w:r>
      <w:r w:rsidRPr="00EA0040">
        <w:rPr>
          <w:rFonts w:ascii="Times New Roman" w:hAnsi="Times New Roman"/>
          <w:bCs/>
          <w:color w:val="000000"/>
          <w:szCs w:val="28"/>
        </w:rPr>
        <w:t>і</w:t>
      </w:r>
      <w:r w:rsidRPr="00EA0040">
        <w:rPr>
          <w:rFonts w:ascii="Times New Roman" w:hAnsi="Times New Roman"/>
          <w:bCs/>
          <w:color w:val="000000"/>
          <w:szCs w:val="28"/>
        </w:rPr>
        <w:t>рів обох нирок) абс</w:t>
      </w:r>
      <w:r w:rsidRPr="00EA0040">
        <w:rPr>
          <w:rFonts w:ascii="Times New Roman" w:hAnsi="Times New Roman"/>
          <w:bCs/>
          <w:color w:val="000000"/>
          <w:szCs w:val="28"/>
        </w:rPr>
        <w:t>о</w:t>
      </w:r>
      <w:r w:rsidRPr="00EA0040">
        <w:rPr>
          <w:rFonts w:ascii="Times New Roman" w:hAnsi="Times New Roman"/>
          <w:bCs/>
          <w:color w:val="000000"/>
          <w:szCs w:val="28"/>
        </w:rPr>
        <w:t>лютно ідентичний динаміці річних зростань значень маси тіла підлітків: у ді</w:t>
      </w:r>
      <w:r w:rsidRPr="00EA0040">
        <w:rPr>
          <w:rFonts w:ascii="Times New Roman" w:hAnsi="Times New Roman"/>
          <w:bCs/>
          <w:color w:val="000000"/>
          <w:szCs w:val="28"/>
        </w:rPr>
        <w:t>в</w:t>
      </w:r>
      <w:r w:rsidRPr="00EA0040">
        <w:rPr>
          <w:rFonts w:ascii="Times New Roman" w:hAnsi="Times New Roman"/>
          <w:bCs/>
          <w:color w:val="000000"/>
          <w:szCs w:val="28"/>
        </w:rPr>
        <w:t xml:space="preserve">чаток поступово зростає протягом підліткового періоду від </w:t>
      </w:r>
      <w:r w:rsidRPr="00EA0040">
        <w:rPr>
          <w:rFonts w:ascii="Times New Roman" w:hAnsi="Times New Roman"/>
          <w:color w:val="000000"/>
          <w:szCs w:val="28"/>
        </w:rPr>
        <w:t>107,10</w:t>
      </w:r>
      <w:r w:rsidRPr="00EA0040">
        <w:rPr>
          <w:rFonts w:ascii="Times New Roman" w:hAnsi="Times New Roman"/>
          <w:bCs/>
          <w:szCs w:val="28"/>
        </w:rPr>
        <w:t>±</w:t>
      </w:r>
      <w:r w:rsidRPr="00EA0040">
        <w:rPr>
          <w:rFonts w:ascii="Times New Roman" w:hAnsi="Times New Roman"/>
          <w:color w:val="000000"/>
          <w:szCs w:val="28"/>
        </w:rPr>
        <w:t>3,233 (г/мм) до 135,93</w:t>
      </w:r>
      <w:r w:rsidRPr="00EA0040">
        <w:rPr>
          <w:rFonts w:ascii="Times New Roman" w:hAnsi="Times New Roman"/>
          <w:bCs/>
          <w:szCs w:val="28"/>
        </w:rPr>
        <w:t>±</w:t>
      </w:r>
      <w:r w:rsidRPr="00EA0040">
        <w:rPr>
          <w:rFonts w:ascii="Times New Roman" w:hAnsi="Times New Roman"/>
          <w:color w:val="000000"/>
          <w:szCs w:val="28"/>
        </w:rPr>
        <w:t xml:space="preserve">3,422 (г/мм), </w:t>
      </w:r>
      <w:r w:rsidRPr="00EA0040">
        <w:rPr>
          <w:rFonts w:ascii="Times New Roman" w:hAnsi="Times New Roman"/>
          <w:bCs/>
          <w:color w:val="000000"/>
          <w:szCs w:val="28"/>
        </w:rPr>
        <w:t>у хлопчиків має стрибкоподібне збільшення у с</w:t>
      </w:r>
      <w:r w:rsidRPr="00EA0040">
        <w:rPr>
          <w:rFonts w:ascii="Times New Roman" w:hAnsi="Times New Roman"/>
          <w:bCs/>
          <w:color w:val="000000"/>
          <w:szCs w:val="28"/>
        </w:rPr>
        <w:t>е</w:t>
      </w:r>
      <w:r w:rsidRPr="00EA0040">
        <w:rPr>
          <w:rFonts w:ascii="Times New Roman" w:hAnsi="Times New Roman"/>
          <w:bCs/>
          <w:color w:val="000000"/>
          <w:szCs w:val="28"/>
        </w:rPr>
        <w:t xml:space="preserve">редині підліткового періоду від </w:t>
      </w:r>
      <w:r w:rsidRPr="00EA0040">
        <w:rPr>
          <w:rFonts w:ascii="Times New Roman" w:hAnsi="Times New Roman"/>
          <w:color w:val="000000"/>
          <w:szCs w:val="28"/>
        </w:rPr>
        <w:t>129,37</w:t>
      </w:r>
      <w:r w:rsidRPr="00EA0040">
        <w:rPr>
          <w:rFonts w:ascii="Times New Roman" w:hAnsi="Times New Roman"/>
          <w:bCs/>
          <w:szCs w:val="28"/>
        </w:rPr>
        <w:t>±</w:t>
      </w:r>
      <w:r w:rsidRPr="00EA0040">
        <w:rPr>
          <w:rFonts w:ascii="Times New Roman" w:hAnsi="Times New Roman"/>
          <w:color w:val="000000"/>
          <w:szCs w:val="28"/>
        </w:rPr>
        <w:t>4,062 (г/мм) до 146,50</w:t>
      </w:r>
      <w:r w:rsidRPr="00EA0040">
        <w:rPr>
          <w:rFonts w:ascii="Times New Roman" w:hAnsi="Times New Roman"/>
          <w:bCs/>
          <w:szCs w:val="28"/>
        </w:rPr>
        <w:t>±</w:t>
      </w:r>
      <w:r w:rsidRPr="00EA0040">
        <w:rPr>
          <w:rFonts w:ascii="Times New Roman" w:hAnsi="Times New Roman"/>
          <w:color w:val="000000"/>
          <w:szCs w:val="28"/>
        </w:rPr>
        <w:t>3,980 (г/мм).</w:t>
      </w:r>
    </w:p>
    <w:p w:rsidR="009D0E00" w:rsidRPr="00EA0040" w:rsidRDefault="009D0E00" w:rsidP="00B56468">
      <w:pPr>
        <w:numPr>
          <w:ilvl w:val="0"/>
          <w:numId w:val="14"/>
        </w:numPr>
        <w:suppressLineNumbers/>
        <w:tabs>
          <w:tab w:val="left" w:pos="-142"/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0" w:firstLine="700"/>
        <w:jc w:val="both"/>
        <w:textAlignment w:val="baseline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Динаміка збільшення розмірів сегментів тіла (поздовжніх, попер</w:t>
      </w:r>
      <w:r w:rsidRPr="00EA0040">
        <w:rPr>
          <w:rFonts w:ascii="Times New Roman" w:hAnsi="Times New Roman"/>
          <w:szCs w:val="28"/>
        </w:rPr>
        <w:t>е</w:t>
      </w:r>
      <w:r w:rsidRPr="00EA0040">
        <w:rPr>
          <w:rFonts w:ascii="Times New Roman" w:hAnsi="Times New Roman"/>
          <w:szCs w:val="28"/>
        </w:rPr>
        <w:t>чних та периметрів), компонентів маси тіла та соматотипу за Хіт-Картер прот</w:t>
      </w:r>
      <w:r w:rsidRPr="00EA0040">
        <w:rPr>
          <w:rFonts w:ascii="Times New Roman" w:hAnsi="Times New Roman"/>
          <w:szCs w:val="28"/>
        </w:rPr>
        <w:t>я</w:t>
      </w:r>
      <w:r w:rsidRPr="00EA0040">
        <w:rPr>
          <w:rFonts w:ascii="Times New Roman" w:hAnsi="Times New Roman"/>
          <w:szCs w:val="28"/>
        </w:rPr>
        <w:t>гом підлі</w:t>
      </w:r>
      <w:r w:rsidRPr="00EA0040">
        <w:rPr>
          <w:rFonts w:ascii="Times New Roman" w:hAnsi="Times New Roman"/>
          <w:szCs w:val="28"/>
        </w:rPr>
        <w:t>т</w:t>
      </w:r>
      <w:r w:rsidRPr="00EA0040">
        <w:rPr>
          <w:rFonts w:ascii="Times New Roman" w:hAnsi="Times New Roman"/>
          <w:szCs w:val="28"/>
        </w:rPr>
        <w:t>кового періоду має асинхронний характер у межах вікової групи, за статтю і в організмі кожного індивідуума у цілому. У дівчаток-підлітків форм</w:t>
      </w:r>
      <w:r w:rsidRPr="00EA0040">
        <w:rPr>
          <w:rFonts w:ascii="Times New Roman" w:hAnsi="Times New Roman"/>
          <w:szCs w:val="28"/>
        </w:rPr>
        <w:t>у</w:t>
      </w:r>
      <w:r w:rsidRPr="00EA0040">
        <w:rPr>
          <w:rFonts w:ascii="Times New Roman" w:hAnsi="Times New Roman"/>
          <w:szCs w:val="28"/>
        </w:rPr>
        <w:t>вання ве</w:t>
      </w:r>
      <w:r w:rsidRPr="00EA0040">
        <w:rPr>
          <w:rFonts w:ascii="Times New Roman" w:hAnsi="Times New Roman"/>
          <w:szCs w:val="28"/>
        </w:rPr>
        <w:t>р</w:t>
      </w:r>
      <w:r w:rsidRPr="00EA0040">
        <w:rPr>
          <w:rFonts w:ascii="Times New Roman" w:hAnsi="Times New Roman"/>
          <w:szCs w:val="28"/>
        </w:rPr>
        <w:t>хнього сегменту тулуба та нижніх кінцівок завершується до середини підлітк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вого періоду, а формування нижніх сегментів тулуба продовжується, для хло</w:t>
      </w:r>
      <w:r w:rsidRPr="00EA0040">
        <w:rPr>
          <w:rFonts w:ascii="Times New Roman" w:hAnsi="Times New Roman"/>
          <w:szCs w:val="28"/>
        </w:rPr>
        <w:t>п</w:t>
      </w:r>
      <w:r w:rsidRPr="00EA0040">
        <w:rPr>
          <w:rFonts w:ascii="Times New Roman" w:hAnsi="Times New Roman"/>
          <w:szCs w:val="28"/>
        </w:rPr>
        <w:t>чиків характерно продовження росту верхніх відділів тіла й кінцівок та всі процеси росту проходить на рік пізніше. Жировий компонент маси тіла у д</w:t>
      </w:r>
      <w:r w:rsidRPr="00EA0040">
        <w:rPr>
          <w:rFonts w:ascii="Times New Roman" w:hAnsi="Times New Roman"/>
          <w:szCs w:val="28"/>
        </w:rPr>
        <w:t>і</w:t>
      </w:r>
      <w:r w:rsidRPr="00EA0040">
        <w:rPr>
          <w:rFonts w:ascii="Times New Roman" w:hAnsi="Times New Roman"/>
          <w:szCs w:val="28"/>
        </w:rPr>
        <w:t>вчаток типово різко знижується (на 64,6%) на другому та відновлюється (на 50,8%) на останньому році підліткового періоду, у хло</w:t>
      </w:r>
      <w:r w:rsidRPr="00EA0040">
        <w:rPr>
          <w:rFonts w:ascii="Times New Roman" w:hAnsi="Times New Roman"/>
          <w:szCs w:val="28"/>
        </w:rPr>
        <w:t>п</w:t>
      </w:r>
      <w:r w:rsidRPr="00EA0040">
        <w:rPr>
          <w:rFonts w:ascii="Times New Roman" w:hAnsi="Times New Roman"/>
          <w:szCs w:val="28"/>
        </w:rPr>
        <w:t>чиків він прогресивно достовірно збільшується протягом підліткового пері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ду.</w:t>
      </w:r>
    </w:p>
    <w:p w:rsidR="009D0E00" w:rsidRPr="00EA0040" w:rsidRDefault="009D0E00" w:rsidP="00B56468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0" w:firstLine="700"/>
        <w:jc w:val="both"/>
        <w:textAlignment w:val="baseline"/>
        <w:rPr>
          <w:rFonts w:ascii="Times New Roman" w:hAnsi="Times New Roman"/>
          <w:color w:val="000000"/>
          <w:szCs w:val="28"/>
          <w:lang w:eastAsia="uk-UA"/>
        </w:rPr>
      </w:pPr>
      <w:r w:rsidRPr="00EA0040">
        <w:rPr>
          <w:rFonts w:ascii="Times New Roman" w:hAnsi="Times New Roman"/>
          <w:color w:val="000000"/>
          <w:szCs w:val="28"/>
          <w:lang w:eastAsia="uk-UA"/>
        </w:rPr>
        <w:t>Найбільш коректним та відповідним до дійсного значення є спосіб обчислення об’єму нирки не як еліпс</w:t>
      </w:r>
      <w:r w:rsidRPr="00EA0040">
        <w:rPr>
          <w:rFonts w:ascii="Times New Roman" w:hAnsi="Times New Roman"/>
          <w:color w:val="000000"/>
          <w:szCs w:val="28"/>
          <w:lang w:eastAsia="uk-UA"/>
        </w:rPr>
        <w:t>о</w:t>
      </w:r>
      <w:r w:rsidRPr="00EA0040">
        <w:rPr>
          <w:rFonts w:ascii="Times New Roman" w:hAnsi="Times New Roman"/>
          <w:color w:val="000000"/>
          <w:szCs w:val="28"/>
          <w:lang w:eastAsia="uk-UA"/>
        </w:rPr>
        <w:t xml:space="preserve">їду обертання, а за регресійною моделлю: </w:t>
      </w:r>
    </w:p>
    <w:p w:rsidR="009D0E00" w:rsidRPr="00EA0040" w:rsidRDefault="009D0E00" w:rsidP="009D0E00">
      <w:pPr>
        <w:tabs>
          <w:tab w:val="left" w:pos="284"/>
        </w:tabs>
        <w:spacing w:line="276" w:lineRule="auto"/>
        <w:ind w:firstLine="700"/>
        <w:jc w:val="both"/>
        <w:rPr>
          <w:rFonts w:ascii="Times New Roman" w:hAnsi="Times New Roman"/>
          <w:b/>
          <w:color w:val="000000"/>
          <w:szCs w:val="28"/>
          <w:lang w:eastAsia="uk-UA"/>
        </w:rPr>
      </w:pPr>
      <w:r w:rsidRPr="00EA0040">
        <w:rPr>
          <w:rFonts w:ascii="Times New Roman" w:hAnsi="Times New Roman"/>
          <w:b/>
          <w:color w:val="000000"/>
          <w:szCs w:val="28"/>
          <w:lang w:eastAsia="uk-UA"/>
        </w:rPr>
        <w:t>Об'єм нирки = L</w:t>
      </w:r>
      <w:r w:rsidRPr="00EA0040">
        <w:rPr>
          <w:rFonts w:ascii="Times New Roman" w:hAnsi="Times New Roman"/>
          <w:b/>
          <w:color w:val="000000"/>
          <w:szCs w:val="28"/>
          <w:vertAlign w:val="subscript"/>
          <w:lang w:eastAsia="uk-UA"/>
        </w:rPr>
        <w:t>3</w:t>
      </w:r>
      <w:r w:rsidRPr="00EA0040">
        <w:rPr>
          <w:rFonts w:ascii="Times New Roman" w:hAnsi="Times New Roman"/>
          <w:b/>
          <w:color w:val="000000"/>
          <w:szCs w:val="28"/>
          <w:lang w:eastAsia="uk-UA"/>
        </w:rPr>
        <w:t xml:space="preserve"> х 2,724 + L</w:t>
      </w:r>
      <w:r w:rsidRPr="00EA0040">
        <w:rPr>
          <w:rFonts w:ascii="Times New Roman" w:hAnsi="Times New Roman"/>
          <w:b/>
          <w:color w:val="000000"/>
          <w:szCs w:val="28"/>
          <w:vertAlign w:val="subscript"/>
          <w:lang w:eastAsia="uk-UA"/>
        </w:rPr>
        <w:t>1</w:t>
      </w:r>
      <w:r w:rsidRPr="00EA0040">
        <w:rPr>
          <w:rFonts w:ascii="Times New Roman" w:hAnsi="Times New Roman"/>
          <w:b/>
          <w:color w:val="000000"/>
          <w:szCs w:val="28"/>
          <w:lang w:eastAsia="uk-UA"/>
        </w:rPr>
        <w:t xml:space="preserve"> х 1,164 + L</w:t>
      </w:r>
      <w:r w:rsidRPr="00EA0040">
        <w:rPr>
          <w:rFonts w:ascii="Times New Roman" w:hAnsi="Times New Roman"/>
          <w:b/>
          <w:color w:val="000000"/>
          <w:szCs w:val="28"/>
          <w:vertAlign w:val="subscript"/>
          <w:lang w:eastAsia="uk-UA"/>
        </w:rPr>
        <w:t>2</w:t>
      </w:r>
      <w:r w:rsidRPr="00EA0040">
        <w:rPr>
          <w:rFonts w:ascii="Times New Roman" w:hAnsi="Times New Roman"/>
          <w:b/>
          <w:color w:val="000000"/>
          <w:szCs w:val="28"/>
          <w:lang w:eastAsia="uk-UA"/>
        </w:rPr>
        <w:t xml:space="preserve"> х 1,674 - 191,067</w:t>
      </w:r>
    </w:p>
    <w:p w:rsidR="009D0E00" w:rsidRPr="00EA0040" w:rsidRDefault="009D0E00" w:rsidP="009D0E00">
      <w:pPr>
        <w:tabs>
          <w:tab w:val="left" w:pos="284"/>
        </w:tabs>
        <w:spacing w:line="276" w:lineRule="auto"/>
        <w:ind w:firstLine="700"/>
        <w:jc w:val="both"/>
        <w:rPr>
          <w:rFonts w:ascii="Times New Roman" w:hAnsi="Times New Roman"/>
          <w:color w:val="000000"/>
          <w:szCs w:val="28"/>
          <w:lang w:eastAsia="uk-UA"/>
        </w:rPr>
      </w:pPr>
      <w:r w:rsidRPr="00EA0040">
        <w:rPr>
          <w:rFonts w:ascii="Times New Roman" w:hAnsi="Times New Roman"/>
          <w:color w:val="000000"/>
          <w:szCs w:val="28"/>
          <w:lang w:eastAsia="uk-UA"/>
        </w:rPr>
        <w:t xml:space="preserve">(де: </w:t>
      </w:r>
      <w:r w:rsidRPr="00EA0040">
        <w:rPr>
          <w:rFonts w:ascii="Times New Roman" w:hAnsi="Times New Roman"/>
          <w:b/>
          <w:color w:val="000000"/>
          <w:szCs w:val="28"/>
          <w:lang w:eastAsia="uk-UA"/>
        </w:rPr>
        <w:t>L</w:t>
      </w:r>
      <w:r w:rsidRPr="00EA0040">
        <w:rPr>
          <w:rFonts w:ascii="Times New Roman" w:hAnsi="Times New Roman"/>
          <w:b/>
          <w:color w:val="000000"/>
          <w:szCs w:val="28"/>
          <w:vertAlign w:val="subscript"/>
          <w:lang w:eastAsia="uk-UA"/>
        </w:rPr>
        <w:t>1</w:t>
      </w:r>
      <w:r w:rsidRPr="00EA0040">
        <w:rPr>
          <w:rFonts w:ascii="Times New Roman" w:hAnsi="Times New Roman"/>
          <w:color w:val="000000"/>
          <w:szCs w:val="28"/>
          <w:lang w:eastAsia="uk-UA"/>
        </w:rPr>
        <w:t xml:space="preserve"> - вертикальний, </w:t>
      </w:r>
      <w:r w:rsidRPr="00EA0040">
        <w:rPr>
          <w:rFonts w:ascii="Times New Roman" w:hAnsi="Times New Roman"/>
          <w:b/>
          <w:color w:val="000000"/>
          <w:szCs w:val="28"/>
          <w:lang w:eastAsia="uk-UA"/>
        </w:rPr>
        <w:t>L</w:t>
      </w:r>
      <w:r w:rsidRPr="00EA0040">
        <w:rPr>
          <w:rFonts w:ascii="Times New Roman" w:hAnsi="Times New Roman"/>
          <w:b/>
          <w:color w:val="000000"/>
          <w:szCs w:val="28"/>
          <w:vertAlign w:val="subscript"/>
          <w:lang w:eastAsia="uk-UA"/>
        </w:rPr>
        <w:t>2</w:t>
      </w:r>
      <w:r w:rsidRPr="00EA0040">
        <w:rPr>
          <w:rFonts w:ascii="Times New Roman" w:hAnsi="Times New Roman"/>
          <w:color w:val="000000"/>
          <w:szCs w:val="28"/>
          <w:lang w:eastAsia="uk-UA"/>
        </w:rPr>
        <w:t xml:space="preserve"> - фронтальний, </w:t>
      </w:r>
      <w:r w:rsidRPr="00EA0040">
        <w:rPr>
          <w:rFonts w:ascii="Times New Roman" w:hAnsi="Times New Roman"/>
          <w:b/>
          <w:color w:val="000000"/>
          <w:szCs w:val="28"/>
          <w:lang w:eastAsia="uk-UA"/>
        </w:rPr>
        <w:t>L</w:t>
      </w:r>
      <w:r w:rsidRPr="00EA0040">
        <w:rPr>
          <w:rFonts w:ascii="Times New Roman" w:hAnsi="Times New Roman"/>
          <w:b/>
          <w:color w:val="000000"/>
          <w:szCs w:val="28"/>
          <w:vertAlign w:val="subscript"/>
          <w:lang w:eastAsia="uk-UA"/>
        </w:rPr>
        <w:t>3</w:t>
      </w:r>
      <w:r w:rsidRPr="00EA0040">
        <w:rPr>
          <w:rFonts w:ascii="Times New Roman" w:hAnsi="Times New Roman"/>
          <w:color w:val="000000"/>
          <w:szCs w:val="28"/>
          <w:lang w:eastAsia="uk-UA"/>
        </w:rPr>
        <w:t xml:space="preserve"> - сагітальний розміри ни</w:t>
      </w:r>
      <w:r w:rsidRPr="00EA0040">
        <w:rPr>
          <w:rFonts w:ascii="Times New Roman" w:hAnsi="Times New Roman"/>
          <w:color w:val="000000"/>
          <w:szCs w:val="28"/>
          <w:lang w:eastAsia="uk-UA"/>
        </w:rPr>
        <w:t>р</w:t>
      </w:r>
      <w:r w:rsidRPr="00EA0040">
        <w:rPr>
          <w:rFonts w:ascii="Times New Roman" w:hAnsi="Times New Roman"/>
          <w:color w:val="000000"/>
          <w:szCs w:val="28"/>
          <w:lang w:eastAsia="uk-UA"/>
        </w:rPr>
        <w:t>ки).</w:t>
      </w:r>
    </w:p>
    <w:p w:rsidR="009D0E00" w:rsidRPr="00EA0040" w:rsidRDefault="009D0E00" w:rsidP="00B56468">
      <w:pPr>
        <w:numPr>
          <w:ilvl w:val="0"/>
          <w:numId w:val="14"/>
        </w:numPr>
        <w:suppressLineNumbers/>
        <w:tabs>
          <w:tab w:val="left" w:pos="-142"/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0" w:firstLine="700"/>
        <w:jc w:val="both"/>
        <w:textAlignment w:val="baseline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bCs/>
          <w:szCs w:val="28"/>
        </w:rPr>
        <w:t xml:space="preserve">Кореляційні коефіцієнти </w:t>
      </w:r>
      <w:r w:rsidRPr="00EA0040">
        <w:rPr>
          <w:rFonts w:ascii="Times New Roman" w:hAnsi="Times New Roman"/>
          <w:szCs w:val="28"/>
        </w:rPr>
        <w:t>без урахування розділу вибірки по роках</w:t>
      </w:r>
      <w:r w:rsidRPr="00EA0040">
        <w:rPr>
          <w:rFonts w:ascii="Times New Roman" w:hAnsi="Times New Roman"/>
          <w:bCs/>
          <w:szCs w:val="28"/>
        </w:rPr>
        <w:t xml:space="preserve"> є значимо вищими у хлопчиків-підлітків. Для окремих лінійних УЗ-розмірів н</w:t>
      </w:r>
      <w:r w:rsidRPr="00EA0040">
        <w:rPr>
          <w:rFonts w:ascii="Times New Roman" w:hAnsi="Times New Roman"/>
          <w:bCs/>
          <w:szCs w:val="28"/>
        </w:rPr>
        <w:t>и</w:t>
      </w:r>
      <w:r w:rsidRPr="00EA0040">
        <w:rPr>
          <w:rFonts w:ascii="Times New Roman" w:hAnsi="Times New Roman"/>
          <w:bCs/>
          <w:szCs w:val="28"/>
        </w:rPr>
        <w:t>рок із соматичними параметрами мають низький рівень (0,38-0,48), сума ліні</w:t>
      </w:r>
      <w:r w:rsidRPr="00EA0040">
        <w:rPr>
          <w:rFonts w:ascii="Times New Roman" w:hAnsi="Times New Roman"/>
          <w:bCs/>
          <w:szCs w:val="28"/>
        </w:rPr>
        <w:t>й</w:t>
      </w:r>
      <w:r w:rsidRPr="00EA0040">
        <w:rPr>
          <w:rFonts w:ascii="Times New Roman" w:hAnsi="Times New Roman"/>
          <w:bCs/>
          <w:szCs w:val="28"/>
        </w:rPr>
        <w:t>них ро</w:t>
      </w:r>
      <w:r w:rsidRPr="00EA0040">
        <w:rPr>
          <w:rFonts w:ascii="Times New Roman" w:hAnsi="Times New Roman"/>
          <w:bCs/>
          <w:szCs w:val="28"/>
        </w:rPr>
        <w:t>з</w:t>
      </w:r>
      <w:r w:rsidRPr="00EA0040">
        <w:rPr>
          <w:rFonts w:ascii="Times New Roman" w:hAnsi="Times New Roman"/>
          <w:bCs/>
          <w:szCs w:val="28"/>
        </w:rPr>
        <w:t xml:space="preserve">мірів обох нирок, як парного органу, має значимо вищий рівень (0,53-0,62) за рахунок зниження впливу фактора форми та асиметрії нирок. Середні значення кореляції </w:t>
      </w:r>
      <w:r w:rsidRPr="00EA0040">
        <w:rPr>
          <w:rFonts w:ascii="Times New Roman" w:hAnsi="Times New Roman"/>
          <w:szCs w:val="28"/>
        </w:rPr>
        <w:t>сумарного об’єму нирок становить 0,54-0,64. Практично  всі наведені коефіцієнти кореляції є для них вищими, порівняно із дівчатк</w:t>
      </w:r>
      <w:r w:rsidRPr="00EA0040">
        <w:rPr>
          <w:rFonts w:ascii="Times New Roman" w:hAnsi="Times New Roman"/>
          <w:szCs w:val="28"/>
        </w:rPr>
        <w:t>а</w:t>
      </w:r>
      <w:r w:rsidRPr="00EA0040">
        <w:rPr>
          <w:rFonts w:ascii="Times New Roman" w:hAnsi="Times New Roman"/>
          <w:szCs w:val="28"/>
        </w:rPr>
        <w:t>ми-підлітками. Відносний коефіцієнт (одиниця маси тіла до одиниці довжини суми трьох лінійних розмірів обох нирок) має значно вищий рівень кореляції порі</w:t>
      </w:r>
      <w:r w:rsidRPr="00EA0040">
        <w:rPr>
          <w:rFonts w:ascii="Times New Roman" w:hAnsi="Times New Roman"/>
          <w:szCs w:val="28"/>
        </w:rPr>
        <w:t>в</w:t>
      </w:r>
      <w:r w:rsidRPr="00EA0040">
        <w:rPr>
          <w:rFonts w:ascii="Times New Roman" w:hAnsi="Times New Roman"/>
          <w:szCs w:val="28"/>
        </w:rPr>
        <w:t>няно із вищезгаданими 0,70-0,76.</w:t>
      </w:r>
    </w:p>
    <w:p w:rsidR="009D0E00" w:rsidRPr="00EA0040" w:rsidRDefault="009D0E00" w:rsidP="00B56468">
      <w:pPr>
        <w:numPr>
          <w:ilvl w:val="0"/>
          <w:numId w:val="14"/>
        </w:numPr>
        <w:suppressLineNumbers/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0" w:firstLine="700"/>
        <w:jc w:val="both"/>
        <w:textAlignment w:val="baseline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Маса тіла є найбільш стабільною соматичною ознакою, що корелює з сумарним значенням лінійних розмірів обох нирок (середнє значення коефіц</w:t>
      </w:r>
      <w:r w:rsidRPr="00EA0040">
        <w:rPr>
          <w:rFonts w:ascii="Times New Roman" w:hAnsi="Times New Roman"/>
          <w:szCs w:val="28"/>
        </w:rPr>
        <w:t>і</w:t>
      </w:r>
      <w:r w:rsidRPr="00EA0040">
        <w:rPr>
          <w:rFonts w:ascii="Times New Roman" w:hAnsi="Times New Roman"/>
          <w:szCs w:val="28"/>
        </w:rPr>
        <w:t>єнтів кореляцій для хлопчиків – 0,62, для дівчаток – 0,54). Відносні показники (</w:t>
      </w:r>
      <w:r w:rsidRPr="00EA0040">
        <w:rPr>
          <w:rFonts w:ascii="Times New Roman" w:hAnsi="Times New Roman"/>
          <w:bCs/>
          <w:szCs w:val="28"/>
        </w:rPr>
        <w:t>одиниця довжини сумарного значення лінійних розмірів обох нирок на один</w:t>
      </w:r>
      <w:r w:rsidRPr="00EA0040">
        <w:rPr>
          <w:rFonts w:ascii="Times New Roman" w:hAnsi="Times New Roman"/>
          <w:bCs/>
          <w:szCs w:val="28"/>
        </w:rPr>
        <w:t>и</w:t>
      </w:r>
      <w:r w:rsidRPr="00EA0040">
        <w:rPr>
          <w:rFonts w:ascii="Times New Roman" w:hAnsi="Times New Roman"/>
          <w:bCs/>
          <w:szCs w:val="28"/>
        </w:rPr>
        <w:t>цю маси тіла</w:t>
      </w:r>
      <w:r w:rsidRPr="00EA0040">
        <w:rPr>
          <w:rFonts w:ascii="Times New Roman" w:hAnsi="Times New Roman"/>
          <w:szCs w:val="28"/>
        </w:rPr>
        <w:t>) найбільш повно відображують сомато-вісцеральні пропорційні співвідношення (для хлопчиків – 0,94, для д</w:t>
      </w:r>
      <w:r w:rsidRPr="00EA0040">
        <w:rPr>
          <w:rFonts w:ascii="Times New Roman" w:hAnsi="Times New Roman"/>
          <w:szCs w:val="28"/>
        </w:rPr>
        <w:t>і</w:t>
      </w:r>
      <w:r w:rsidRPr="00EA0040">
        <w:rPr>
          <w:rFonts w:ascii="Times New Roman" w:hAnsi="Times New Roman"/>
          <w:szCs w:val="28"/>
        </w:rPr>
        <w:t>вчаток – 0,95).</w:t>
      </w:r>
    </w:p>
    <w:p w:rsidR="009D0E00" w:rsidRPr="00EA0040" w:rsidRDefault="009D0E00" w:rsidP="00B56468">
      <w:pPr>
        <w:widowControl w:val="0"/>
        <w:numPr>
          <w:ilvl w:val="0"/>
          <w:numId w:val="14"/>
        </w:numPr>
        <w:tabs>
          <w:tab w:val="left" w:pos="-284"/>
          <w:tab w:val="left" w:pos="-142"/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0" w:firstLine="700"/>
        <w:jc w:val="both"/>
        <w:textAlignment w:val="baseline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bCs/>
          <w:szCs w:val="28"/>
        </w:rPr>
        <w:t>На основі виявлених нелінійних соматоренальних пропорцій ств</w:t>
      </w:r>
      <w:r w:rsidRPr="00EA0040">
        <w:rPr>
          <w:rFonts w:ascii="Times New Roman" w:hAnsi="Times New Roman"/>
          <w:bCs/>
          <w:szCs w:val="28"/>
        </w:rPr>
        <w:t>о</w:t>
      </w:r>
      <w:r w:rsidRPr="00EA0040">
        <w:rPr>
          <w:rFonts w:ascii="Times New Roman" w:hAnsi="Times New Roman"/>
          <w:bCs/>
          <w:szCs w:val="28"/>
        </w:rPr>
        <w:t>рено нормативні математичні моделі сумарної довжини трьох стандартних л</w:t>
      </w:r>
      <w:r w:rsidRPr="00EA0040">
        <w:rPr>
          <w:rFonts w:ascii="Times New Roman" w:hAnsi="Times New Roman"/>
          <w:bCs/>
          <w:szCs w:val="28"/>
        </w:rPr>
        <w:t>і</w:t>
      </w:r>
      <w:r w:rsidRPr="00EA0040">
        <w:rPr>
          <w:rFonts w:ascii="Times New Roman" w:hAnsi="Times New Roman"/>
          <w:bCs/>
          <w:szCs w:val="28"/>
        </w:rPr>
        <w:t>нійних р</w:t>
      </w:r>
      <w:r w:rsidRPr="00EA0040">
        <w:rPr>
          <w:rFonts w:ascii="Times New Roman" w:hAnsi="Times New Roman"/>
          <w:bCs/>
          <w:szCs w:val="28"/>
        </w:rPr>
        <w:t>о</w:t>
      </w:r>
      <w:r w:rsidRPr="00EA0040">
        <w:rPr>
          <w:rFonts w:ascii="Times New Roman" w:hAnsi="Times New Roman"/>
          <w:bCs/>
          <w:szCs w:val="28"/>
        </w:rPr>
        <w:t xml:space="preserve">змірів обох нирок для підлітків:  </w:t>
      </w:r>
    </w:p>
    <w:p w:rsidR="009D0E00" w:rsidRPr="00EA0040" w:rsidRDefault="009D0E00" w:rsidP="009D0E00">
      <w:pPr>
        <w:tabs>
          <w:tab w:val="left" w:pos="-284"/>
          <w:tab w:val="left" w:pos="-142"/>
          <w:tab w:val="left" w:pos="284"/>
        </w:tabs>
        <w:spacing w:line="276" w:lineRule="auto"/>
        <w:ind w:firstLine="700"/>
        <w:rPr>
          <w:rFonts w:ascii="Times New Roman" w:hAnsi="Times New Roman"/>
          <w:b/>
          <w:bCs/>
          <w:szCs w:val="28"/>
        </w:rPr>
      </w:pPr>
      <w:r w:rsidRPr="00EA0040">
        <w:rPr>
          <w:rFonts w:ascii="Times New Roman" w:hAnsi="Times New Roman"/>
          <w:b/>
          <w:szCs w:val="28"/>
        </w:rPr>
        <w:t>Sl</w:t>
      </w:r>
      <w:r w:rsidRPr="00EA0040">
        <w:rPr>
          <w:rFonts w:ascii="Times New Roman" w:hAnsi="Times New Roman"/>
          <w:b/>
          <w:bCs/>
          <w:szCs w:val="28"/>
        </w:rPr>
        <w:t xml:space="preserve"> = (m / 30,72 + m </w:t>
      </w:r>
      <w:r w:rsidRPr="00EA0040">
        <w:rPr>
          <w:rFonts w:ascii="Times New Roman" w:hAnsi="Times New Roman"/>
          <w:b/>
          <w:bCs/>
          <w:szCs w:val="28"/>
          <w:vertAlign w:val="subscript"/>
        </w:rPr>
        <w:t>*</w:t>
      </w:r>
      <w:r w:rsidRPr="00EA0040">
        <w:rPr>
          <w:rFonts w:ascii="Times New Roman" w:hAnsi="Times New Roman"/>
          <w:b/>
          <w:bCs/>
          <w:szCs w:val="28"/>
          <w:vertAlign w:val="superscript"/>
        </w:rPr>
        <w:t xml:space="preserve"> </w:t>
      </w:r>
      <w:r w:rsidRPr="00EA0040">
        <w:rPr>
          <w:rFonts w:ascii="Times New Roman" w:hAnsi="Times New Roman"/>
          <w:b/>
          <w:bCs/>
          <w:szCs w:val="28"/>
        </w:rPr>
        <w:t>1,89) ± 10 % (для хлопчиків 13-16 років)</w:t>
      </w:r>
    </w:p>
    <w:p w:rsidR="009D0E00" w:rsidRPr="00EA0040" w:rsidRDefault="009D0E00" w:rsidP="009D0E00">
      <w:pPr>
        <w:tabs>
          <w:tab w:val="left" w:pos="-284"/>
          <w:tab w:val="left" w:pos="-142"/>
          <w:tab w:val="left" w:pos="284"/>
        </w:tabs>
        <w:spacing w:line="276" w:lineRule="auto"/>
        <w:ind w:firstLine="700"/>
        <w:rPr>
          <w:rFonts w:ascii="Times New Roman" w:hAnsi="Times New Roman"/>
          <w:b/>
          <w:bCs/>
          <w:szCs w:val="28"/>
        </w:rPr>
      </w:pPr>
      <w:r w:rsidRPr="00EA0040">
        <w:rPr>
          <w:rFonts w:ascii="Times New Roman" w:hAnsi="Times New Roman"/>
          <w:b/>
          <w:szCs w:val="28"/>
        </w:rPr>
        <w:t>Sl</w:t>
      </w:r>
      <w:r w:rsidRPr="00EA0040">
        <w:rPr>
          <w:rFonts w:ascii="Times New Roman" w:hAnsi="Times New Roman"/>
          <w:b/>
          <w:bCs/>
          <w:szCs w:val="28"/>
        </w:rPr>
        <w:t xml:space="preserve"> = (m / 23,54 + m </w:t>
      </w:r>
      <w:r w:rsidRPr="00EA0040">
        <w:rPr>
          <w:rFonts w:ascii="Times New Roman" w:hAnsi="Times New Roman"/>
          <w:b/>
          <w:bCs/>
          <w:szCs w:val="28"/>
          <w:vertAlign w:val="subscript"/>
        </w:rPr>
        <w:t>*</w:t>
      </w:r>
      <w:r w:rsidRPr="00EA0040">
        <w:rPr>
          <w:rFonts w:ascii="Times New Roman" w:hAnsi="Times New Roman"/>
          <w:b/>
          <w:bCs/>
          <w:szCs w:val="28"/>
          <w:vertAlign w:val="superscript"/>
        </w:rPr>
        <w:t xml:space="preserve"> </w:t>
      </w:r>
      <w:r w:rsidRPr="00EA0040">
        <w:rPr>
          <w:rFonts w:ascii="Times New Roman" w:hAnsi="Times New Roman"/>
          <w:b/>
          <w:bCs/>
          <w:szCs w:val="28"/>
        </w:rPr>
        <w:t>1,99) ± 10 %  (для дівчаток 12-15 років)</w:t>
      </w:r>
    </w:p>
    <w:p w:rsidR="009D0E00" w:rsidRPr="00EA0040" w:rsidRDefault="009D0E00" w:rsidP="009D0E00">
      <w:pPr>
        <w:tabs>
          <w:tab w:val="left" w:pos="-284"/>
          <w:tab w:val="left" w:pos="-142"/>
          <w:tab w:val="left" w:pos="284"/>
        </w:tabs>
        <w:spacing w:line="276" w:lineRule="auto"/>
        <w:ind w:firstLine="700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Де :  m - маса тіла (у грамах);</w:t>
      </w:r>
    </w:p>
    <w:p w:rsidR="009D0E00" w:rsidRPr="00EA0040" w:rsidRDefault="009D0E00" w:rsidP="009D0E00">
      <w:pPr>
        <w:tabs>
          <w:tab w:val="left" w:pos="-284"/>
          <w:tab w:val="left" w:pos="-142"/>
          <w:tab w:val="left" w:pos="284"/>
        </w:tabs>
        <w:spacing w:line="276" w:lineRule="auto"/>
        <w:ind w:firstLine="700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Sl - сума лінійних розмірів нирок в нормі (УЗ вимірювання) у міліме</w:t>
      </w:r>
      <w:r w:rsidRPr="00EA0040">
        <w:rPr>
          <w:rFonts w:ascii="Times New Roman" w:hAnsi="Times New Roman"/>
          <w:szCs w:val="28"/>
        </w:rPr>
        <w:t>т</w:t>
      </w:r>
      <w:r w:rsidRPr="00EA0040">
        <w:rPr>
          <w:rFonts w:ascii="Times New Roman" w:hAnsi="Times New Roman"/>
          <w:szCs w:val="28"/>
        </w:rPr>
        <w:t>рах.</w:t>
      </w:r>
    </w:p>
    <w:p w:rsidR="009D0E00" w:rsidRPr="00EA0040" w:rsidRDefault="009D0E00" w:rsidP="009D0E00">
      <w:pPr>
        <w:tabs>
          <w:tab w:val="left" w:pos="335"/>
        </w:tabs>
        <w:spacing w:line="276" w:lineRule="auto"/>
        <w:ind w:firstLine="567"/>
        <w:jc w:val="both"/>
        <w:rPr>
          <w:rFonts w:ascii="Times New Roman" w:hAnsi="Times New Roman"/>
          <w:szCs w:val="28"/>
        </w:rPr>
      </w:pPr>
    </w:p>
    <w:p w:rsidR="009D0E00" w:rsidRPr="00EA0040" w:rsidRDefault="009D0E00" w:rsidP="009D0E00">
      <w:pPr>
        <w:spacing w:line="276" w:lineRule="auto"/>
        <w:ind w:firstLine="567"/>
        <w:rPr>
          <w:rFonts w:ascii="Times New Roman" w:hAnsi="Times New Roman"/>
          <w:szCs w:val="28"/>
          <w:lang w:val="en-US"/>
        </w:rPr>
      </w:pPr>
      <w:r w:rsidRPr="00EA0040">
        <w:rPr>
          <w:rFonts w:ascii="Times New Roman" w:hAnsi="Times New Roman"/>
          <w:b/>
          <w:szCs w:val="28"/>
        </w:rPr>
        <w:t>СПИСОК ПРАЦЬ, ОПУБЛІКОВАНИХ ЗА ТЕМОЮ ДИСЕРТАЦІЇ</w:t>
      </w:r>
      <w:r w:rsidRPr="00EA0040">
        <w:rPr>
          <w:rFonts w:ascii="Times New Roman" w:hAnsi="Times New Roman"/>
          <w:szCs w:val="28"/>
        </w:rPr>
        <w:t xml:space="preserve"> </w:t>
      </w:r>
    </w:p>
    <w:p w:rsidR="009D0E00" w:rsidRPr="00EA0040" w:rsidRDefault="009D0E00" w:rsidP="009D0E00">
      <w:pPr>
        <w:spacing w:line="276" w:lineRule="auto"/>
        <w:ind w:firstLine="567"/>
        <w:rPr>
          <w:rFonts w:ascii="Times New Roman" w:hAnsi="Times New Roman"/>
          <w:szCs w:val="28"/>
          <w:lang w:val="en-US"/>
        </w:rPr>
      </w:pPr>
    </w:p>
    <w:p w:rsidR="009D0E00" w:rsidRPr="00EA0040" w:rsidRDefault="009D0E00" w:rsidP="00B56468">
      <w:pPr>
        <w:pStyle w:val="aff7"/>
        <w:numPr>
          <w:ilvl w:val="0"/>
          <w:numId w:val="13"/>
        </w:numPr>
        <w:tabs>
          <w:tab w:val="left" w:pos="284"/>
        </w:tabs>
        <w:suppressAutoHyphens w:val="0"/>
        <w:overflowPunct/>
        <w:autoSpaceDE/>
        <w:spacing w:after="200" w:line="276" w:lineRule="auto"/>
        <w:ind w:left="0" w:hanging="142"/>
        <w:jc w:val="both"/>
        <w:textAlignment w:val="auto"/>
      </w:pPr>
      <w:r w:rsidRPr="00EA0040">
        <w:t>Гриценко С.І., Гумінський Ю.Й., Брухнов Г.В., Прокопенко С.В., Руда В.І., Бондарчук Р.А. Спосіб обчислення об’єму нирок за лінійними розм</w:t>
      </w:r>
      <w:r w:rsidRPr="00EA0040">
        <w:t>і</w:t>
      </w:r>
      <w:r w:rsidRPr="00EA0040">
        <w:t>рами при ультразвукових дослідженнях // Вісник Вінницького національного меди</w:t>
      </w:r>
      <w:r w:rsidRPr="00EA0040">
        <w:t>ч</w:t>
      </w:r>
      <w:r w:rsidRPr="00EA0040">
        <w:t>ного університету. - 2005.- Т.14, №2.- С. 301-303.</w:t>
      </w:r>
      <w:r w:rsidRPr="00EA0040">
        <w:rPr>
          <w:color w:val="000000"/>
          <w:szCs w:val="28"/>
          <w:lang w:eastAsia="uk-UA"/>
        </w:rPr>
        <w:t xml:space="preserve"> (Здобувачеві належить ідея дослі</w:t>
      </w:r>
      <w:r w:rsidRPr="00EA0040">
        <w:rPr>
          <w:color w:val="000000"/>
          <w:szCs w:val="28"/>
          <w:lang w:eastAsia="uk-UA"/>
        </w:rPr>
        <w:softHyphen/>
        <w:t>дження, самостійне проведення дослідження, реферування та аналіз використ</w:t>
      </w:r>
      <w:r w:rsidRPr="00EA0040">
        <w:rPr>
          <w:color w:val="000000"/>
          <w:szCs w:val="28"/>
          <w:lang w:eastAsia="uk-UA"/>
        </w:rPr>
        <w:t>а</w:t>
      </w:r>
      <w:r w:rsidRPr="00EA0040">
        <w:rPr>
          <w:color w:val="000000"/>
          <w:szCs w:val="28"/>
          <w:lang w:eastAsia="uk-UA"/>
        </w:rPr>
        <w:t>них джерел, підготовка статті до друку)</w:t>
      </w:r>
    </w:p>
    <w:p w:rsidR="009D0E00" w:rsidRPr="00EA0040" w:rsidRDefault="009D0E00" w:rsidP="00B56468">
      <w:pPr>
        <w:pStyle w:val="aff7"/>
        <w:numPr>
          <w:ilvl w:val="0"/>
          <w:numId w:val="13"/>
        </w:numPr>
        <w:tabs>
          <w:tab w:val="left" w:pos="284"/>
        </w:tabs>
        <w:suppressAutoHyphens w:val="0"/>
        <w:overflowPunct/>
        <w:autoSpaceDE/>
        <w:spacing w:after="200" w:line="276" w:lineRule="auto"/>
        <w:ind w:left="0" w:hanging="142"/>
        <w:jc w:val="both"/>
        <w:textAlignment w:val="auto"/>
        <w:rPr>
          <w:color w:val="000000"/>
          <w:szCs w:val="28"/>
          <w:lang w:eastAsia="uk-UA"/>
        </w:rPr>
      </w:pPr>
      <w:r w:rsidRPr="00EA0040">
        <w:t>Черкасов В.Г., Козлов В.О., Гумінський Ю.Й., Брухнов Г.В., Руда В.І. Спі</w:t>
      </w:r>
      <w:r w:rsidRPr="00EA0040">
        <w:t>в</w:t>
      </w:r>
      <w:r w:rsidRPr="00EA0040">
        <w:t>відносність соматометричних розмірів тіла людини та макроморфометри</w:t>
      </w:r>
      <w:r w:rsidRPr="00EA0040">
        <w:t>ч</w:t>
      </w:r>
      <w:r w:rsidRPr="00EA0040">
        <w:t>них параметрів нирок в нормі та при патології// Вісник морфології.- 2006.- Т.12, №2.- С.302-306.</w:t>
      </w:r>
      <w:r w:rsidRPr="00EA0040">
        <w:rPr>
          <w:color w:val="000000"/>
          <w:szCs w:val="28"/>
          <w:lang w:eastAsia="uk-UA"/>
        </w:rPr>
        <w:t xml:space="preserve"> (Здобувачеві належить ідея дослідження, самос</w:t>
      </w:r>
      <w:r w:rsidRPr="00EA0040">
        <w:rPr>
          <w:color w:val="000000"/>
          <w:szCs w:val="28"/>
          <w:lang w:eastAsia="uk-UA"/>
        </w:rPr>
        <w:softHyphen/>
        <w:t>тійне проведе</w:t>
      </w:r>
      <w:r w:rsidRPr="00EA0040">
        <w:rPr>
          <w:color w:val="000000"/>
          <w:szCs w:val="28"/>
          <w:lang w:eastAsia="uk-UA"/>
        </w:rPr>
        <w:t>н</w:t>
      </w:r>
      <w:r w:rsidRPr="00EA0040">
        <w:rPr>
          <w:color w:val="000000"/>
          <w:szCs w:val="28"/>
          <w:lang w:eastAsia="uk-UA"/>
        </w:rPr>
        <w:t>ня дослідження, реферування та аналіз використаних джерел, пі</w:t>
      </w:r>
      <w:r w:rsidRPr="00EA0040">
        <w:rPr>
          <w:color w:val="000000"/>
          <w:szCs w:val="28"/>
          <w:lang w:eastAsia="uk-UA"/>
        </w:rPr>
        <w:softHyphen/>
        <w:t>дготовка статті до друку).</w:t>
      </w:r>
    </w:p>
    <w:p w:rsidR="009D0E00" w:rsidRPr="00EA0040" w:rsidRDefault="009D0E00" w:rsidP="00B56468">
      <w:pPr>
        <w:pStyle w:val="aff7"/>
        <w:numPr>
          <w:ilvl w:val="0"/>
          <w:numId w:val="13"/>
        </w:numPr>
        <w:tabs>
          <w:tab w:val="left" w:pos="284"/>
        </w:tabs>
        <w:suppressAutoHyphens w:val="0"/>
        <w:overflowPunct/>
        <w:autoSpaceDE/>
        <w:spacing w:after="200" w:line="276" w:lineRule="auto"/>
        <w:ind w:left="0" w:hanging="142"/>
        <w:jc w:val="both"/>
        <w:textAlignment w:val="auto"/>
        <w:rPr>
          <w:color w:val="000000"/>
          <w:szCs w:val="28"/>
          <w:lang w:eastAsia="uk-UA"/>
        </w:rPr>
      </w:pPr>
      <w:r w:rsidRPr="00EA0040">
        <w:t>Брухнов Г.В., Гумінська-Коренюк О.Ю., Руда В.І., Гумінський Ю.Й. Особл</w:t>
      </w:r>
      <w:r w:rsidRPr="00EA0040">
        <w:t>и</w:t>
      </w:r>
      <w:r w:rsidRPr="00EA0040">
        <w:t>вості становлення конституції у дівчаток підліткового віку (12-15 років) //Український медичний альманах. - 2008.- Т6, №2.- С.178-179.</w:t>
      </w:r>
      <w:r w:rsidRPr="00EA0040">
        <w:rPr>
          <w:color w:val="000000"/>
          <w:szCs w:val="28"/>
          <w:lang w:eastAsia="uk-UA"/>
        </w:rPr>
        <w:t xml:space="preserve"> (Здобува</w:t>
      </w:r>
      <w:r w:rsidRPr="00EA0040">
        <w:rPr>
          <w:color w:val="000000"/>
          <w:szCs w:val="28"/>
          <w:lang w:eastAsia="uk-UA"/>
        </w:rPr>
        <w:softHyphen/>
        <w:t>чеві н</w:t>
      </w:r>
      <w:r w:rsidRPr="00EA0040">
        <w:rPr>
          <w:color w:val="000000"/>
          <w:szCs w:val="28"/>
          <w:lang w:eastAsia="uk-UA"/>
        </w:rPr>
        <w:t>а</w:t>
      </w:r>
      <w:r w:rsidRPr="00EA0040">
        <w:rPr>
          <w:color w:val="000000"/>
          <w:szCs w:val="28"/>
          <w:lang w:eastAsia="uk-UA"/>
        </w:rPr>
        <w:t xml:space="preserve">лежить ідея дослідження, </w:t>
      </w:r>
      <w:r w:rsidRPr="00EA0040">
        <w:t>антропометрія</w:t>
      </w:r>
      <w:r w:rsidRPr="00EA0040">
        <w:rPr>
          <w:color w:val="000000"/>
          <w:szCs w:val="28"/>
          <w:lang w:eastAsia="uk-UA"/>
        </w:rPr>
        <w:t>, документування, реферування та ан</w:t>
      </w:r>
      <w:r w:rsidRPr="00EA0040">
        <w:rPr>
          <w:color w:val="000000"/>
          <w:szCs w:val="28"/>
          <w:lang w:eastAsia="uk-UA"/>
        </w:rPr>
        <w:t>а</w:t>
      </w:r>
      <w:r w:rsidRPr="00EA0040">
        <w:rPr>
          <w:color w:val="000000"/>
          <w:szCs w:val="28"/>
          <w:lang w:eastAsia="uk-UA"/>
        </w:rPr>
        <w:t>ліз використаних дже</w:t>
      </w:r>
      <w:r w:rsidRPr="00EA0040">
        <w:rPr>
          <w:color w:val="000000"/>
          <w:szCs w:val="28"/>
          <w:lang w:eastAsia="uk-UA"/>
        </w:rPr>
        <w:softHyphen/>
        <w:t>рел).</w:t>
      </w:r>
    </w:p>
    <w:p w:rsidR="009D0E00" w:rsidRPr="00EA0040" w:rsidRDefault="009D0E00" w:rsidP="00B56468">
      <w:pPr>
        <w:pStyle w:val="aff7"/>
        <w:numPr>
          <w:ilvl w:val="0"/>
          <w:numId w:val="13"/>
        </w:numPr>
        <w:tabs>
          <w:tab w:val="left" w:pos="284"/>
        </w:tabs>
        <w:suppressAutoHyphens w:val="0"/>
        <w:overflowPunct/>
        <w:autoSpaceDE/>
        <w:spacing w:after="200" w:line="276" w:lineRule="auto"/>
        <w:ind w:left="0" w:hanging="142"/>
        <w:jc w:val="both"/>
        <w:textAlignment w:val="auto"/>
      </w:pPr>
      <w:r w:rsidRPr="00EA0040">
        <w:t xml:space="preserve"> Брухнов Г.В. Кореляції макроморфометричних параметрів нирок із сомати</w:t>
      </w:r>
      <w:r w:rsidRPr="00EA0040">
        <w:t>ч</w:t>
      </w:r>
      <w:r w:rsidRPr="00EA0040">
        <w:t>ними розмірами у підлітків // Клінічна анатомія та оперативна хірургія.- Черн</w:t>
      </w:r>
      <w:r w:rsidRPr="00EA0040">
        <w:t>і</w:t>
      </w:r>
      <w:r w:rsidRPr="00EA0040">
        <w:t>вці, 2008- Т7, №3, С-67-74.</w:t>
      </w:r>
    </w:p>
    <w:p w:rsidR="009D0E00" w:rsidRPr="00EA0040" w:rsidRDefault="009D0E00" w:rsidP="00B56468">
      <w:pPr>
        <w:pStyle w:val="aff7"/>
        <w:numPr>
          <w:ilvl w:val="0"/>
          <w:numId w:val="13"/>
        </w:numPr>
        <w:tabs>
          <w:tab w:val="left" w:pos="284"/>
        </w:tabs>
        <w:suppressAutoHyphens w:val="0"/>
        <w:overflowPunct/>
        <w:autoSpaceDE/>
        <w:spacing w:after="200" w:line="276" w:lineRule="auto"/>
        <w:ind w:left="0" w:hanging="142"/>
        <w:jc w:val="both"/>
        <w:textAlignment w:val="auto"/>
      </w:pPr>
      <w:r w:rsidRPr="00EA0040">
        <w:t>Брухнов Г.В.  Регресійне моделювання індивідуальних ультразвукових ліні</w:t>
      </w:r>
      <w:r w:rsidRPr="00EA0040">
        <w:t>й</w:t>
      </w:r>
      <w:r w:rsidRPr="00EA0040">
        <w:t>них розмірів нирок у підлітків у нормі // Вісник морфології.- 2008.- Т.2,№2.- С. 359-365.</w:t>
      </w:r>
    </w:p>
    <w:p w:rsidR="009D0E00" w:rsidRPr="00EA0040" w:rsidRDefault="009D0E00" w:rsidP="00B56468">
      <w:pPr>
        <w:pStyle w:val="aff7"/>
        <w:numPr>
          <w:ilvl w:val="0"/>
          <w:numId w:val="13"/>
        </w:numPr>
        <w:tabs>
          <w:tab w:val="left" w:pos="284"/>
        </w:tabs>
        <w:suppressAutoHyphens w:val="0"/>
        <w:overflowPunct/>
        <w:autoSpaceDE/>
        <w:spacing w:after="200" w:line="276" w:lineRule="auto"/>
        <w:ind w:left="0" w:hanging="142"/>
        <w:jc w:val="both"/>
        <w:textAlignment w:val="auto"/>
        <w:rPr>
          <w:color w:val="000000"/>
          <w:szCs w:val="28"/>
          <w:lang w:eastAsia="uk-UA"/>
        </w:rPr>
      </w:pPr>
      <w:r w:rsidRPr="00EA0040">
        <w:t>Гумінський Ю.Й., Брухнов Г.В., Руда В.І. Кореляційні зв’язки соматометр</w:t>
      </w:r>
      <w:r w:rsidRPr="00EA0040">
        <w:t>и</w:t>
      </w:r>
      <w:r w:rsidRPr="00EA0040">
        <w:t>чних та макроморфометричних ультразвукових параметрів нирок у пі</w:t>
      </w:r>
      <w:r w:rsidRPr="00EA0040">
        <w:t>д</w:t>
      </w:r>
      <w:r w:rsidRPr="00EA0040">
        <w:t>літків // Матеріали науково-практичної конференції “Прикладні аспекти морфології е</w:t>
      </w:r>
      <w:r w:rsidRPr="00EA0040">
        <w:t>к</w:t>
      </w:r>
      <w:r w:rsidRPr="00EA0040">
        <w:t>спериментальних і клінічних досліджень”  Тернопіль- 2008 С.167-168.</w:t>
      </w:r>
      <w:r w:rsidRPr="00EA0040">
        <w:rPr>
          <w:color w:val="000000"/>
          <w:szCs w:val="28"/>
          <w:lang w:eastAsia="uk-UA"/>
        </w:rPr>
        <w:t xml:space="preserve"> (Здоб</w:t>
      </w:r>
      <w:r w:rsidRPr="00EA0040">
        <w:rPr>
          <w:color w:val="000000"/>
          <w:szCs w:val="28"/>
          <w:lang w:eastAsia="uk-UA"/>
        </w:rPr>
        <w:t>у</w:t>
      </w:r>
      <w:r w:rsidRPr="00EA0040">
        <w:rPr>
          <w:color w:val="000000"/>
          <w:szCs w:val="28"/>
          <w:lang w:eastAsia="uk-UA"/>
        </w:rPr>
        <w:t>вачеві належить ідея дослі</w:t>
      </w:r>
      <w:r w:rsidRPr="00EA0040">
        <w:rPr>
          <w:color w:val="000000"/>
          <w:szCs w:val="28"/>
          <w:lang w:eastAsia="uk-UA"/>
        </w:rPr>
        <w:softHyphen/>
        <w:t>дження, самостійне проведення дослідження, реф</w:t>
      </w:r>
      <w:r w:rsidRPr="00EA0040">
        <w:rPr>
          <w:color w:val="000000"/>
          <w:szCs w:val="28"/>
          <w:lang w:eastAsia="uk-UA"/>
        </w:rPr>
        <w:t>е</w:t>
      </w:r>
      <w:r w:rsidRPr="00EA0040">
        <w:rPr>
          <w:color w:val="000000"/>
          <w:szCs w:val="28"/>
          <w:lang w:eastAsia="uk-UA"/>
        </w:rPr>
        <w:t>рування використаних джерел, підготовка статті до др</w:t>
      </w:r>
      <w:r w:rsidRPr="00EA0040">
        <w:rPr>
          <w:color w:val="000000"/>
          <w:szCs w:val="28"/>
          <w:lang w:eastAsia="uk-UA"/>
        </w:rPr>
        <w:t>у</w:t>
      </w:r>
      <w:r w:rsidRPr="00EA0040">
        <w:rPr>
          <w:color w:val="000000"/>
          <w:szCs w:val="28"/>
          <w:lang w:eastAsia="uk-UA"/>
        </w:rPr>
        <w:t>ку).</w:t>
      </w:r>
    </w:p>
    <w:p w:rsidR="009D0E00" w:rsidRPr="00EA0040" w:rsidRDefault="009D0E00" w:rsidP="00B56468">
      <w:pPr>
        <w:pStyle w:val="aff7"/>
        <w:numPr>
          <w:ilvl w:val="0"/>
          <w:numId w:val="13"/>
        </w:numPr>
        <w:tabs>
          <w:tab w:val="left" w:pos="284"/>
        </w:tabs>
        <w:suppressAutoHyphens w:val="0"/>
        <w:overflowPunct/>
        <w:autoSpaceDE/>
        <w:spacing w:after="200" w:line="276" w:lineRule="auto"/>
        <w:ind w:left="0" w:hanging="142"/>
        <w:jc w:val="both"/>
        <w:textAlignment w:val="auto"/>
        <w:rPr>
          <w:color w:val="000000"/>
          <w:szCs w:val="28"/>
          <w:lang w:eastAsia="uk-UA"/>
        </w:rPr>
      </w:pPr>
      <w:r w:rsidRPr="00EA0040">
        <w:rPr>
          <w:szCs w:val="28"/>
        </w:rPr>
        <w:t xml:space="preserve">Деклараційний патент на корисну модель </w:t>
      </w:r>
      <w:r w:rsidRPr="00EA0040">
        <w:rPr>
          <w:color w:val="000000"/>
          <w:szCs w:val="28"/>
        </w:rPr>
        <w:t xml:space="preserve">UA 37724 </w:t>
      </w:r>
      <w:r w:rsidRPr="00EA0040">
        <w:rPr>
          <w:color w:val="000000"/>
          <w:szCs w:val="28"/>
          <w:lang w:eastAsia="uk-UA"/>
        </w:rPr>
        <w:t>МПК (2006) А61В 10/00. Спосіб визначення прогностичних нормальних індивідуальних ультра</w:t>
      </w:r>
      <w:r w:rsidRPr="00EA0040">
        <w:rPr>
          <w:color w:val="000000"/>
          <w:szCs w:val="28"/>
          <w:lang w:eastAsia="uk-UA"/>
        </w:rPr>
        <w:t>з</w:t>
      </w:r>
      <w:r w:rsidRPr="00EA0040">
        <w:rPr>
          <w:color w:val="000000"/>
          <w:szCs w:val="28"/>
          <w:lang w:eastAsia="uk-UA"/>
        </w:rPr>
        <w:t>вукових лінійних розмірів нирок в підлітковому віці: Пат. 37724 Укра</w:t>
      </w:r>
      <w:r w:rsidRPr="00EA0040">
        <w:rPr>
          <w:color w:val="000000"/>
          <w:szCs w:val="28"/>
          <w:lang w:eastAsia="uk-UA"/>
        </w:rPr>
        <w:t>ї</w:t>
      </w:r>
      <w:r w:rsidRPr="00EA0040">
        <w:rPr>
          <w:color w:val="000000"/>
          <w:szCs w:val="28"/>
          <w:lang w:eastAsia="uk-UA"/>
        </w:rPr>
        <w:t>на, МПК (2006) А61В 10/00 / Гумінський Ю.Й.,  Брухнов Г.В., Гумінська Г.С., Руда В.І., Гумі</w:t>
      </w:r>
      <w:r w:rsidRPr="00EA0040">
        <w:rPr>
          <w:color w:val="000000"/>
          <w:szCs w:val="28"/>
          <w:lang w:eastAsia="uk-UA"/>
        </w:rPr>
        <w:t>н</w:t>
      </w:r>
      <w:r w:rsidRPr="00EA0040">
        <w:rPr>
          <w:color w:val="000000"/>
          <w:szCs w:val="28"/>
          <w:lang w:eastAsia="uk-UA"/>
        </w:rPr>
        <w:t>ська-Коренюк О.Ю.– № u200807527; Заявл. 02.06.2008; Опубл. 10.12.2008 // Бюл.№12.- С.5.20-5.21. (Здобува</w:t>
      </w:r>
      <w:r w:rsidRPr="00EA0040">
        <w:rPr>
          <w:color w:val="000000"/>
          <w:szCs w:val="28"/>
          <w:lang w:eastAsia="uk-UA"/>
        </w:rPr>
        <w:softHyphen/>
        <w:t xml:space="preserve">чеві належить виконання </w:t>
      </w:r>
      <w:r w:rsidRPr="00EA0040">
        <w:t>антропометрії</w:t>
      </w:r>
      <w:r w:rsidRPr="00EA0040">
        <w:rPr>
          <w:color w:val="000000"/>
          <w:szCs w:val="28"/>
          <w:lang w:eastAsia="uk-UA"/>
        </w:rPr>
        <w:t>, док</w:t>
      </w:r>
      <w:r w:rsidRPr="00EA0040">
        <w:rPr>
          <w:color w:val="000000"/>
          <w:szCs w:val="28"/>
          <w:lang w:eastAsia="uk-UA"/>
        </w:rPr>
        <w:t>у</w:t>
      </w:r>
      <w:r w:rsidRPr="00EA0040">
        <w:rPr>
          <w:color w:val="000000"/>
          <w:szCs w:val="28"/>
          <w:lang w:eastAsia="uk-UA"/>
        </w:rPr>
        <w:t>ментування, реферування, оформлення).</w:t>
      </w:r>
    </w:p>
    <w:p w:rsidR="009D0E00" w:rsidRPr="00EA0040" w:rsidRDefault="009D0E00" w:rsidP="009D0E00">
      <w:pPr>
        <w:spacing w:line="276" w:lineRule="auto"/>
        <w:jc w:val="center"/>
        <w:rPr>
          <w:rFonts w:ascii="Times New Roman" w:hAnsi="Times New Roman"/>
          <w:b/>
          <w:bCs/>
          <w:caps/>
          <w:szCs w:val="28"/>
        </w:rPr>
      </w:pPr>
    </w:p>
    <w:p w:rsidR="009D0E00" w:rsidRPr="00EA0040" w:rsidRDefault="009D0E00" w:rsidP="009D0E00">
      <w:pPr>
        <w:spacing w:line="276" w:lineRule="auto"/>
        <w:jc w:val="center"/>
        <w:rPr>
          <w:rFonts w:ascii="Times New Roman" w:hAnsi="Times New Roman"/>
          <w:b/>
          <w:bCs/>
          <w:caps/>
          <w:szCs w:val="28"/>
          <w:lang w:val="en-US"/>
        </w:rPr>
      </w:pPr>
      <w:r w:rsidRPr="00EA0040">
        <w:rPr>
          <w:rFonts w:ascii="Times New Roman" w:hAnsi="Times New Roman"/>
          <w:b/>
          <w:bCs/>
          <w:caps/>
          <w:szCs w:val="28"/>
        </w:rPr>
        <w:t>Анотація</w:t>
      </w:r>
    </w:p>
    <w:p w:rsidR="009D0E00" w:rsidRPr="00EA0040" w:rsidRDefault="009D0E00" w:rsidP="009D0E00">
      <w:pPr>
        <w:spacing w:line="276" w:lineRule="auto"/>
        <w:jc w:val="center"/>
        <w:rPr>
          <w:rFonts w:ascii="Times New Roman" w:hAnsi="Times New Roman"/>
          <w:b/>
          <w:bCs/>
          <w:caps/>
          <w:szCs w:val="28"/>
          <w:lang w:val="en-US"/>
        </w:rPr>
      </w:pPr>
    </w:p>
    <w:p w:rsidR="009D0E00" w:rsidRPr="00EA0040" w:rsidRDefault="009D0E00" w:rsidP="009D0E00">
      <w:pPr>
        <w:suppressLineNumbers/>
        <w:spacing w:line="276" w:lineRule="auto"/>
        <w:ind w:firstLine="567"/>
        <w:jc w:val="both"/>
        <w:rPr>
          <w:rFonts w:ascii="Times New Roman" w:hAnsi="Times New Roman"/>
          <w:bCs/>
          <w:szCs w:val="28"/>
        </w:rPr>
      </w:pPr>
      <w:r w:rsidRPr="00EA0040">
        <w:rPr>
          <w:rFonts w:ascii="Times New Roman" w:hAnsi="Times New Roman"/>
          <w:b/>
          <w:szCs w:val="28"/>
        </w:rPr>
        <w:t xml:space="preserve">Брухнов Г.В.  </w:t>
      </w:r>
      <w:r w:rsidRPr="00EA0040">
        <w:rPr>
          <w:rFonts w:ascii="Times New Roman" w:hAnsi="Times New Roman"/>
          <w:b/>
          <w:bCs/>
          <w:szCs w:val="28"/>
        </w:rPr>
        <w:t>Закономірності зв’язків ультразвукових макроморфом</w:t>
      </w:r>
      <w:r w:rsidRPr="00EA0040">
        <w:rPr>
          <w:rFonts w:ascii="Times New Roman" w:hAnsi="Times New Roman"/>
          <w:b/>
          <w:bCs/>
          <w:szCs w:val="28"/>
        </w:rPr>
        <w:t>е</w:t>
      </w:r>
      <w:r w:rsidRPr="00EA0040">
        <w:rPr>
          <w:rFonts w:ascii="Times New Roman" w:hAnsi="Times New Roman"/>
          <w:b/>
          <w:bCs/>
          <w:szCs w:val="28"/>
        </w:rPr>
        <w:t>тр</w:t>
      </w:r>
      <w:r w:rsidRPr="00EA0040">
        <w:rPr>
          <w:rFonts w:ascii="Times New Roman" w:hAnsi="Times New Roman"/>
          <w:b/>
          <w:bCs/>
          <w:szCs w:val="28"/>
        </w:rPr>
        <w:t>и</w:t>
      </w:r>
      <w:r w:rsidRPr="00EA0040">
        <w:rPr>
          <w:rFonts w:ascii="Times New Roman" w:hAnsi="Times New Roman"/>
          <w:b/>
          <w:bCs/>
          <w:szCs w:val="28"/>
        </w:rPr>
        <w:t>чних параметрів нирок з соматичними розмірами у підлітків в нормі.</w:t>
      </w:r>
      <w:r w:rsidRPr="00EA0040">
        <w:rPr>
          <w:rFonts w:ascii="Times New Roman" w:hAnsi="Times New Roman"/>
          <w:bCs/>
          <w:szCs w:val="28"/>
        </w:rPr>
        <w:t xml:space="preserve"> - Р</w:t>
      </w:r>
      <w:r w:rsidRPr="00EA0040">
        <w:rPr>
          <w:rFonts w:ascii="Times New Roman" w:hAnsi="Times New Roman"/>
          <w:bCs/>
          <w:szCs w:val="28"/>
        </w:rPr>
        <w:t>у</w:t>
      </w:r>
      <w:r w:rsidRPr="00EA0040">
        <w:rPr>
          <w:rFonts w:ascii="Times New Roman" w:hAnsi="Times New Roman"/>
          <w:bCs/>
          <w:szCs w:val="28"/>
        </w:rPr>
        <w:t>копис.</w:t>
      </w:r>
    </w:p>
    <w:p w:rsidR="009D0E00" w:rsidRPr="00EA0040" w:rsidRDefault="009D0E00" w:rsidP="009D0E00">
      <w:pPr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Дисертація на здобуття наукового ступеня кандидата медичних наук за спеціальністю 14.03.01 – нормальна анатомія. – Вінницький національний м</w:t>
      </w:r>
      <w:r w:rsidRPr="00EA0040">
        <w:rPr>
          <w:rFonts w:ascii="Times New Roman" w:hAnsi="Times New Roman"/>
          <w:szCs w:val="28"/>
        </w:rPr>
        <w:t>е</w:t>
      </w:r>
      <w:r w:rsidRPr="00EA0040">
        <w:rPr>
          <w:rFonts w:ascii="Times New Roman" w:hAnsi="Times New Roman"/>
          <w:szCs w:val="28"/>
        </w:rPr>
        <w:t>дичний університет ім. М.І.Пирогова МОЗ України, Вінниця 2009.</w:t>
      </w:r>
    </w:p>
    <w:p w:rsidR="009D0E00" w:rsidRPr="00EA0040" w:rsidRDefault="009D0E00" w:rsidP="009D0E00">
      <w:pPr>
        <w:tabs>
          <w:tab w:val="left" w:pos="-284"/>
          <w:tab w:val="num" w:pos="-142"/>
        </w:tabs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Дисертація присвячена вивченню наявності та виявленні характеру проп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 xml:space="preserve">рційних зв’язків соматичних параметрів із лінійними розмірами нирок </w:t>
      </w:r>
      <w:r w:rsidRPr="00EA0040">
        <w:rPr>
          <w:szCs w:val="28"/>
        </w:rPr>
        <w:t xml:space="preserve">у </w:t>
      </w:r>
      <w:r w:rsidRPr="00EA0040">
        <w:rPr>
          <w:rFonts w:ascii="Times New Roman" w:hAnsi="Times New Roman"/>
          <w:szCs w:val="28"/>
        </w:rPr>
        <w:t>пра</w:t>
      </w:r>
      <w:r w:rsidRPr="00EA0040">
        <w:rPr>
          <w:rFonts w:ascii="Times New Roman" w:hAnsi="Times New Roman"/>
          <w:szCs w:val="28"/>
        </w:rPr>
        <w:t>к</w:t>
      </w:r>
      <w:r w:rsidRPr="00EA0040">
        <w:rPr>
          <w:rFonts w:ascii="Times New Roman" w:hAnsi="Times New Roman"/>
          <w:szCs w:val="28"/>
        </w:rPr>
        <w:t>тично здорових міських юнаків і дівчат Подільського регіону України, що д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>зволило розробити математичні моделі сумарної величини трьох лінійних ро</w:t>
      </w:r>
      <w:r w:rsidRPr="00EA0040">
        <w:rPr>
          <w:rFonts w:ascii="Times New Roman" w:hAnsi="Times New Roman"/>
          <w:szCs w:val="28"/>
        </w:rPr>
        <w:t>з</w:t>
      </w:r>
      <w:r w:rsidRPr="00EA0040">
        <w:rPr>
          <w:rFonts w:ascii="Times New Roman" w:hAnsi="Times New Roman"/>
          <w:szCs w:val="28"/>
        </w:rPr>
        <w:t xml:space="preserve">мірів обох нирок в нормі, встановити їх межі при клінічній апробації. </w:t>
      </w:r>
    </w:p>
    <w:p w:rsidR="009D0E00" w:rsidRPr="00EA0040" w:rsidRDefault="009D0E00" w:rsidP="009D0E00">
      <w:pPr>
        <w:tabs>
          <w:tab w:val="left" w:pos="-284"/>
          <w:tab w:val="left" w:pos="-142"/>
          <w:tab w:val="left" w:pos="284"/>
        </w:tabs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bCs/>
          <w:szCs w:val="28"/>
        </w:rPr>
        <w:t>На основі виявлених нелінійних соматоренальних пропорцій створено н</w:t>
      </w:r>
      <w:r w:rsidRPr="00EA0040">
        <w:rPr>
          <w:rFonts w:ascii="Times New Roman" w:hAnsi="Times New Roman"/>
          <w:bCs/>
          <w:szCs w:val="28"/>
        </w:rPr>
        <w:t>о</w:t>
      </w:r>
      <w:r w:rsidRPr="00EA0040">
        <w:rPr>
          <w:rFonts w:ascii="Times New Roman" w:hAnsi="Times New Roman"/>
          <w:bCs/>
          <w:szCs w:val="28"/>
        </w:rPr>
        <w:t>рмативні математичні моделі сумарної довжини трьох стандартних лінійних розм</w:t>
      </w:r>
      <w:r w:rsidRPr="00EA0040">
        <w:rPr>
          <w:rFonts w:ascii="Times New Roman" w:hAnsi="Times New Roman"/>
          <w:bCs/>
          <w:szCs w:val="28"/>
        </w:rPr>
        <w:t>і</w:t>
      </w:r>
      <w:r w:rsidRPr="00EA0040">
        <w:rPr>
          <w:rFonts w:ascii="Times New Roman" w:hAnsi="Times New Roman"/>
          <w:bCs/>
          <w:szCs w:val="28"/>
        </w:rPr>
        <w:t xml:space="preserve">рів обох нирок для підлітків:  </w:t>
      </w:r>
    </w:p>
    <w:p w:rsidR="009D0E00" w:rsidRPr="00EA0040" w:rsidRDefault="009D0E00" w:rsidP="009D0E00">
      <w:pPr>
        <w:tabs>
          <w:tab w:val="left" w:pos="-284"/>
          <w:tab w:val="left" w:pos="-142"/>
          <w:tab w:val="left" w:pos="284"/>
        </w:tabs>
        <w:spacing w:line="276" w:lineRule="auto"/>
        <w:ind w:firstLine="700"/>
        <w:rPr>
          <w:rFonts w:ascii="Times New Roman" w:hAnsi="Times New Roman"/>
          <w:b/>
          <w:bCs/>
          <w:szCs w:val="28"/>
        </w:rPr>
      </w:pPr>
      <w:r w:rsidRPr="00EA0040">
        <w:rPr>
          <w:rFonts w:ascii="Times New Roman" w:hAnsi="Times New Roman"/>
          <w:b/>
          <w:szCs w:val="28"/>
        </w:rPr>
        <w:t>Sl</w:t>
      </w:r>
      <w:r w:rsidRPr="00EA0040">
        <w:rPr>
          <w:rFonts w:ascii="Times New Roman" w:hAnsi="Times New Roman"/>
          <w:b/>
          <w:bCs/>
          <w:szCs w:val="28"/>
        </w:rPr>
        <w:t xml:space="preserve"> = (m / 30,72 + m </w:t>
      </w:r>
      <w:r w:rsidRPr="00EA0040">
        <w:rPr>
          <w:rFonts w:ascii="Times New Roman" w:hAnsi="Times New Roman"/>
          <w:b/>
          <w:bCs/>
          <w:szCs w:val="28"/>
          <w:vertAlign w:val="subscript"/>
        </w:rPr>
        <w:t>*</w:t>
      </w:r>
      <w:r w:rsidRPr="00EA0040">
        <w:rPr>
          <w:rFonts w:ascii="Times New Roman" w:hAnsi="Times New Roman"/>
          <w:b/>
          <w:bCs/>
          <w:szCs w:val="28"/>
          <w:vertAlign w:val="superscript"/>
        </w:rPr>
        <w:t xml:space="preserve"> </w:t>
      </w:r>
      <w:r w:rsidRPr="00EA0040">
        <w:rPr>
          <w:rFonts w:ascii="Times New Roman" w:hAnsi="Times New Roman"/>
          <w:b/>
          <w:bCs/>
          <w:szCs w:val="28"/>
        </w:rPr>
        <w:t>1,89) ± 10 % (для хлопчиків 13-16 років)</w:t>
      </w:r>
    </w:p>
    <w:p w:rsidR="009D0E00" w:rsidRPr="00EA0040" w:rsidRDefault="009D0E00" w:rsidP="009D0E00">
      <w:pPr>
        <w:tabs>
          <w:tab w:val="left" w:pos="-284"/>
          <w:tab w:val="left" w:pos="-142"/>
          <w:tab w:val="left" w:pos="284"/>
        </w:tabs>
        <w:spacing w:line="276" w:lineRule="auto"/>
        <w:ind w:firstLine="700"/>
        <w:rPr>
          <w:rFonts w:ascii="Times New Roman" w:hAnsi="Times New Roman"/>
          <w:b/>
          <w:bCs/>
          <w:szCs w:val="28"/>
        </w:rPr>
      </w:pPr>
      <w:r w:rsidRPr="00EA0040">
        <w:rPr>
          <w:rFonts w:ascii="Times New Roman" w:hAnsi="Times New Roman"/>
          <w:b/>
          <w:szCs w:val="28"/>
        </w:rPr>
        <w:lastRenderedPageBreak/>
        <w:t>Sl</w:t>
      </w:r>
      <w:r w:rsidRPr="00EA0040">
        <w:rPr>
          <w:rFonts w:ascii="Times New Roman" w:hAnsi="Times New Roman"/>
          <w:b/>
          <w:bCs/>
          <w:szCs w:val="28"/>
        </w:rPr>
        <w:t xml:space="preserve"> = (m / 23,54 + m </w:t>
      </w:r>
      <w:r w:rsidRPr="00EA0040">
        <w:rPr>
          <w:rFonts w:ascii="Times New Roman" w:hAnsi="Times New Roman"/>
          <w:b/>
          <w:bCs/>
          <w:szCs w:val="28"/>
          <w:vertAlign w:val="subscript"/>
        </w:rPr>
        <w:t>*</w:t>
      </w:r>
      <w:r w:rsidRPr="00EA0040">
        <w:rPr>
          <w:rFonts w:ascii="Times New Roman" w:hAnsi="Times New Roman"/>
          <w:b/>
          <w:bCs/>
          <w:szCs w:val="28"/>
          <w:vertAlign w:val="superscript"/>
        </w:rPr>
        <w:t xml:space="preserve"> </w:t>
      </w:r>
      <w:r w:rsidRPr="00EA0040">
        <w:rPr>
          <w:rFonts w:ascii="Times New Roman" w:hAnsi="Times New Roman"/>
          <w:b/>
          <w:bCs/>
          <w:szCs w:val="28"/>
        </w:rPr>
        <w:t>1,99) ± 10 %  (для дівчаток 12-15 років)</w:t>
      </w:r>
    </w:p>
    <w:p w:rsidR="009D0E00" w:rsidRPr="00EA0040" w:rsidRDefault="009D0E00" w:rsidP="009D0E00">
      <w:pPr>
        <w:tabs>
          <w:tab w:val="left" w:pos="-284"/>
          <w:tab w:val="left" w:pos="-142"/>
          <w:tab w:val="left" w:pos="284"/>
        </w:tabs>
        <w:spacing w:line="276" w:lineRule="auto"/>
        <w:ind w:firstLine="700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Де :  m - маса тіла (у грамах);</w:t>
      </w:r>
    </w:p>
    <w:p w:rsidR="009D0E00" w:rsidRPr="00EA0040" w:rsidRDefault="009D0E00" w:rsidP="009D0E00">
      <w:pPr>
        <w:tabs>
          <w:tab w:val="left" w:pos="-284"/>
          <w:tab w:val="left" w:pos="-142"/>
          <w:tab w:val="left" w:pos="284"/>
        </w:tabs>
        <w:spacing w:line="276" w:lineRule="auto"/>
        <w:ind w:firstLine="700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Sl - сума лінійних розмірів нирок в нормі (УЗ вимірювання) у міліме</w:t>
      </w:r>
      <w:r w:rsidRPr="00EA0040">
        <w:rPr>
          <w:rFonts w:ascii="Times New Roman" w:hAnsi="Times New Roman"/>
          <w:szCs w:val="28"/>
        </w:rPr>
        <w:t>т</w:t>
      </w:r>
      <w:r w:rsidRPr="00EA0040">
        <w:rPr>
          <w:rFonts w:ascii="Times New Roman" w:hAnsi="Times New Roman"/>
          <w:szCs w:val="28"/>
        </w:rPr>
        <w:t>рах.</w:t>
      </w:r>
    </w:p>
    <w:p w:rsidR="009D0E00" w:rsidRPr="00EA0040" w:rsidRDefault="009D0E00" w:rsidP="009D0E00">
      <w:pPr>
        <w:spacing w:line="276" w:lineRule="auto"/>
        <w:ind w:firstLine="709"/>
        <w:jc w:val="both"/>
        <w:rPr>
          <w:rFonts w:ascii="Times New Roman" w:hAnsi="Times New Roman"/>
          <w:szCs w:val="28"/>
          <w:u w:val="single"/>
        </w:rPr>
      </w:pPr>
      <w:r w:rsidRPr="00EA0040">
        <w:rPr>
          <w:rFonts w:ascii="Times New Roman" w:hAnsi="Times New Roman"/>
          <w:b/>
          <w:bCs/>
          <w:szCs w:val="28"/>
        </w:rPr>
        <w:t>Ключові слова:</w:t>
      </w:r>
      <w:r w:rsidRPr="00EA0040">
        <w:rPr>
          <w:rFonts w:ascii="Times New Roman" w:hAnsi="Times New Roman"/>
          <w:bCs/>
          <w:szCs w:val="28"/>
        </w:rPr>
        <w:t xml:space="preserve"> </w:t>
      </w:r>
      <w:r w:rsidRPr="00EA0040">
        <w:rPr>
          <w:rFonts w:ascii="Times New Roman" w:hAnsi="Times New Roman"/>
          <w:szCs w:val="28"/>
        </w:rPr>
        <w:t>нирки, ультразвукове дослідження, антропометрія, сом</w:t>
      </w:r>
      <w:r w:rsidRPr="00EA0040">
        <w:rPr>
          <w:rFonts w:ascii="Times New Roman" w:hAnsi="Times New Roman"/>
          <w:szCs w:val="28"/>
        </w:rPr>
        <w:t>а</w:t>
      </w:r>
      <w:r w:rsidRPr="00EA0040">
        <w:rPr>
          <w:rFonts w:ascii="Times New Roman" w:hAnsi="Times New Roman"/>
          <w:szCs w:val="28"/>
        </w:rPr>
        <w:t>торенальні кореляції, підлітки, стать, соматотип.</w:t>
      </w:r>
    </w:p>
    <w:p w:rsidR="009D0E00" w:rsidRPr="00EA0040" w:rsidRDefault="009D0E00" w:rsidP="009D0E00">
      <w:pPr>
        <w:spacing w:line="276" w:lineRule="auto"/>
        <w:jc w:val="center"/>
        <w:rPr>
          <w:rFonts w:ascii="Times New Roman" w:hAnsi="Times New Roman"/>
          <w:b/>
          <w:bCs/>
          <w:caps/>
          <w:szCs w:val="28"/>
        </w:rPr>
      </w:pPr>
    </w:p>
    <w:p w:rsidR="009D0E00" w:rsidRPr="00EA0040" w:rsidRDefault="009D0E00" w:rsidP="009D0E00">
      <w:pPr>
        <w:spacing w:line="276" w:lineRule="auto"/>
        <w:jc w:val="center"/>
        <w:rPr>
          <w:rFonts w:ascii="Times New Roman" w:hAnsi="Times New Roman"/>
          <w:b/>
          <w:bCs/>
          <w:caps/>
          <w:szCs w:val="28"/>
        </w:rPr>
      </w:pPr>
    </w:p>
    <w:p w:rsidR="009D0E00" w:rsidRPr="00EA0040" w:rsidRDefault="009D0E00" w:rsidP="009D0E00">
      <w:pPr>
        <w:spacing w:line="276" w:lineRule="auto"/>
        <w:jc w:val="center"/>
        <w:rPr>
          <w:rFonts w:ascii="Times New Roman" w:hAnsi="Times New Roman"/>
          <w:b/>
          <w:bCs/>
          <w:caps/>
          <w:szCs w:val="28"/>
          <w:lang w:val="en-US"/>
        </w:rPr>
      </w:pPr>
      <w:r w:rsidRPr="00EA0040">
        <w:rPr>
          <w:rFonts w:ascii="Times New Roman" w:hAnsi="Times New Roman"/>
          <w:b/>
          <w:bCs/>
          <w:caps/>
          <w:szCs w:val="28"/>
        </w:rPr>
        <w:t>Аннотация</w:t>
      </w:r>
    </w:p>
    <w:p w:rsidR="009D0E00" w:rsidRPr="00EA0040" w:rsidRDefault="009D0E00" w:rsidP="009D0E00">
      <w:pPr>
        <w:spacing w:line="276" w:lineRule="auto"/>
        <w:jc w:val="center"/>
        <w:rPr>
          <w:rFonts w:ascii="Times New Roman" w:hAnsi="Times New Roman"/>
          <w:b/>
          <w:bCs/>
          <w:caps/>
          <w:szCs w:val="28"/>
          <w:lang w:val="en-US"/>
        </w:rPr>
      </w:pPr>
    </w:p>
    <w:p w:rsidR="009D0E00" w:rsidRPr="00EA0040" w:rsidRDefault="009D0E00" w:rsidP="009D0E00">
      <w:pPr>
        <w:suppressLineNumbers/>
        <w:spacing w:line="276" w:lineRule="auto"/>
        <w:ind w:firstLine="567"/>
        <w:jc w:val="both"/>
        <w:rPr>
          <w:rFonts w:ascii="Times New Roman" w:hAnsi="Times New Roman"/>
          <w:bCs/>
          <w:szCs w:val="28"/>
        </w:rPr>
      </w:pPr>
      <w:r w:rsidRPr="00EA0040">
        <w:rPr>
          <w:rFonts w:ascii="Times New Roman" w:hAnsi="Times New Roman"/>
          <w:b/>
          <w:szCs w:val="28"/>
        </w:rPr>
        <w:t xml:space="preserve">Брухнов Г.В.  </w:t>
      </w:r>
      <w:r w:rsidRPr="00EA0040">
        <w:rPr>
          <w:rFonts w:ascii="Times New Roman" w:hAnsi="Times New Roman"/>
          <w:b/>
          <w:bCs/>
          <w:szCs w:val="28"/>
        </w:rPr>
        <w:t>Закономерности связей ультразвуковых макроморф</w:t>
      </w:r>
      <w:r w:rsidRPr="00EA0040">
        <w:rPr>
          <w:rFonts w:ascii="Times New Roman" w:hAnsi="Times New Roman"/>
          <w:b/>
          <w:bCs/>
          <w:szCs w:val="28"/>
        </w:rPr>
        <w:t>о</w:t>
      </w:r>
      <w:r w:rsidRPr="00EA0040">
        <w:rPr>
          <w:rFonts w:ascii="Times New Roman" w:hAnsi="Times New Roman"/>
          <w:b/>
          <w:bCs/>
          <w:szCs w:val="28"/>
        </w:rPr>
        <w:t>метрических параметров почек с соматическими размерами у подростков в норме.</w:t>
      </w:r>
      <w:r w:rsidRPr="00EA0040">
        <w:rPr>
          <w:rFonts w:ascii="Times New Roman" w:hAnsi="Times New Roman"/>
          <w:bCs/>
          <w:szCs w:val="28"/>
        </w:rPr>
        <w:t xml:space="preserve"> - Р</w:t>
      </w:r>
      <w:r w:rsidRPr="00EA0040">
        <w:rPr>
          <w:rFonts w:ascii="Times New Roman" w:hAnsi="Times New Roman"/>
          <w:bCs/>
          <w:szCs w:val="28"/>
        </w:rPr>
        <w:t>у</w:t>
      </w:r>
      <w:r w:rsidRPr="00EA0040">
        <w:rPr>
          <w:rFonts w:ascii="Times New Roman" w:hAnsi="Times New Roman"/>
          <w:bCs/>
          <w:szCs w:val="28"/>
        </w:rPr>
        <w:t>копись.</w:t>
      </w:r>
    </w:p>
    <w:p w:rsidR="009D0E00" w:rsidRPr="00EA0040" w:rsidRDefault="009D0E00" w:rsidP="009D0E00">
      <w:pPr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Диссертация на соискание учёной степени кандидата медицинских наук по специальности 14.03.01 – нормальная анатомия. – Винницкий национальный медицинский университет им. Н.И.Пирогова МЗ Украины, Ви</w:t>
      </w:r>
      <w:r w:rsidRPr="00EA0040">
        <w:rPr>
          <w:rFonts w:ascii="Times New Roman" w:hAnsi="Times New Roman"/>
          <w:szCs w:val="28"/>
        </w:rPr>
        <w:t>н</w:t>
      </w:r>
      <w:r w:rsidRPr="00EA0040">
        <w:rPr>
          <w:rFonts w:ascii="Times New Roman" w:hAnsi="Times New Roman"/>
          <w:szCs w:val="28"/>
        </w:rPr>
        <w:t>ница, 2009.</w:t>
      </w:r>
    </w:p>
    <w:p w:rsidR="009D0E00" w:rsidRPr="00EA0040" w:rsidRDefault="009D0E00" w:rsidP="009D0E00">
      <w:pPr>
        <w:tabs>
          <w:tab w:val="left" w:pos="-284"/>
          <w:tab w:val="num" w:pos="-142"/>
        </w:tabs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ab/>
        <w:t>Впервые изучены пропорциональные связи соматических параметров с линейными размерами почек у подростков обоих полов в норме, что позвол</w:t>
      </w:r>
      <w:r w:rsidRPr="00EA0040">
        <w:rPr>
          <w:rFonts w:ascii="Times New Roman" w:hAnsi="Times New Roman"/>
          <w:szCs w:val="28"/>
        </w:rPr>
        <w:t>и</w:t>
      </w:r>
      <w:r w:rsidRPr="00EA0040">
        <w:rPr>
          <w:rFonts w:ascii="Times New Roman" w:hAnsi="Times New Roman"/>
          <w:szCs w:val="28"/>
        </w:rPr>
        <w:t>ло разработать математические модели суммарной величины трёх линейных ра</w:t>
      </w:r>
      <w:r w:rsidRPr="00EA0040">
        <w:rPr>
          <w:rFonts w:ascii="Times New Roman" w:hAnsi="Times New Roman"/>
          <w:szCs w:val="28"/>
        </w:rPr>
        <w:t>з</w:t>
      </w:r>
      <w:r w:rsidRPr="00EA0040">
        <w:rPr>
          <w:rFonts w:ascii="Times New Roman" w:hAnsi="Times New Roman"/>
          <w:szCs w:val="28"/>
        </w:rPr>
        <w:t>меров обоих почек в норме, установить границы их чувствительности при кл</w:t>
      </w:r>
      <w:r w:rsidRPr="00EA0040">
        <w:rPr>
          <w:rFonts w:ascii="Times New Roman" w:hAnsi="Times New Roman"/>
          <w:szCs w:val="28"/>
        </w:rPr>
        <w:t>и</w:t>
      </w:r>
      <w:r w:rsidRPr="00EA0040">
        <w:rPr>
          <w:rFonts w:ascii="Times New Roman" w:hAnsi="Times New Roman"/>
          <w:szCs w:val="28"/>
        </w:rPr>
        <w:t xml:space="preserve">нической апробации. </w:t>
      </w:r>
    </w:p>
    <w:p w:rsidR="009D0E00" w:rsidRPr="00EA0040" w:rsidRDefault="009D0E00" w:rsidP="009D0E00">
      <w:pPr>
        <w:tabs>
          <w:tab w:val="left" w:pos="-284"/>
          <w:tab w:val="num" w:pos="-142"/>
        </w:tabs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Линейные УЗ-размеры почек на протяжении подросткового возраста им</w:t>
      </w:r>
      <w:r w:rsidRPr="00EA0040">
        <w:rPr>
          <w:rFonts w:ascii="Times New Roman" w:hAnsi="Times New Roman"/>
          <w:szCs w:val="28"/>
        </w:rPr>
        <w:t>е</w:t>
      </w:r>
      <w:r w:rsidRPr="00EA0040">
        <w:rPr>
          <w:rFonts w:ascii="Times New Roman" w:hAnsi="Times New Roman"/>
          <w:szCs w:val="28"/>
        </w:rPr>
        <w:t>ют асинхронный характер роста по времени, полу и локализации органа (правая - левая): большинство размеров увеличивается на протяжении первых трёх лет данного периода. Исключение составляет факт билатерального умен</w:t>
      </w:r>
      <w:r w:rsidRPr="00EA0040">
        <w:rPr>
          <w:rFonts w:ascii="Times New Roman" w:hAnsi="Times New Roman"/>
          <w:szCs w:val="28"/>
        </w:rPr>
        <w:t>ь</w:t>
      </w:r>
      <w:r w:rsidRPr="00EA0040">
        <w:rPr>
          <w:rFonts w:ascii="Times New Roman" w:hAnsi="Times New Roman"/>
          <w:szCs w:val="28"/>
        </w:rPr>
        <w:t xml:space="preserve">шения до </w:t>
      </w:r>
      <w:smartTag w:uri="urn:schemas-microsoft-com:office:smarttags" w:element="metricconverter">
        <w:smartTagPr>
          <w:attr w:name="ProductID" w:val="4 мм"/>
        </w:smartTagPr>
        <w:r w:rsidRPr="00EA0040">
          <w:rPr>
            <w:rFonts w:ascii="Times New Roman" w:hAnsi="Times New Roman"/>
            <w:szCs w:val="28"/>
          </w:rPr>
          <w:t>4 мм</w:t>
        </w:r>
      </w:smartTag>
      <w:r w:rsidRPr="00EA0040">
        <w:rPr>
          <w:rFonts w:ascii="Times New Roman" w:hAnsi="Times New Roman"/>
          <w:szCs w:val="28"/>
        </w:rPr>
        <w:t xml:space="preserve"> сагиттального размера у девочек на первом году подросткового период</w:t>
      </w:r>
      <w:r w:rsidRPr="00EA0040">
        <w:rPr>
          <w:rFonts w:ascii="Times New Roman" w:hAnsi="Times New Roman"/>
          <w:szCs w:val="28"/>
        </w:rPr>
        <w:t>а</w:t>
      </w:r>
      <w:r w:rsidRPr="00EA0040">
        <w:rPr>
          <w:rFonts w:ascii="Times New Roman" w:hAnsi="Times New Roman"/>
          <w:szCs w:val="28"/>
        </w:rPr>
        <w:t xml:space="preserve">. </w:t>
      </w:r>
    </w:p>
    <w:p w:rsidR="009D0E00" w:rsidRPr="00EA0040" w:rsidRDefault="009D0E00" w:rsidP="009D0E00">
      <w:pPr>
        <w:suppressLineNumbers/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Суммарное з</w:t>
      </w:r>
      <w:r w:rsidRPr="00EA0040">
        <w:rPr>
          <w:rFonts w:ascii="Times New Roman" w:hAnsi="Times New Roman"/>
        </w:rPr>
        <w:t xml:space="preserve">начение трёх линейных размеров обоих почек более объективно отражает процесс их роста. </w:t>
      </w:r>
    </w:p>
    <w:p w:rsidR="009D0E00" w:rsidRPr="00EA0040" w:rsidRDefault="009D0E00" w:rsidP="009D0E00">
      <w:pPr>
        <w:suppressLineNumbers/>
        <w:tabs>
          <w:tab w:val="left" w:pos="-142"/>
          <w:tab w:val="left" w:pos="0"/>
          <w:tab w:val="left" w:pos="284"/>
        </w:tabs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Динамика увеличения размеров сегментов тела (продольных, поперечных и периметров), компонентного состава массы тела и компонентов соматот</w:t>
      </w:r>
      <w:r w:rsidRPr="00EA0040">
        <w:rPr>
          <w:rFonts w:ascii="Times New Roman" w:hAnsi="Times New Roman"/>
          <w:szCs w:val="28"/>
        </w:rPr>
        <w:t>и</w:t>
      </w:r>
      <w:r w:rsidRPr="00EA0040">
        <w:rPr>
          <w:rFonts w:ascii="Times New Roman" w:hAnsi="Times New Roman"/>
          <w:szCs w:val="28"/>
        </w:rPr>
        <w:t xml:space="preserve">па по Хит-Картер в подростковом возрасте тоже проходят асинхронно в пределах возрастной группы, по полу и в организме каждого индивидуума в целом. </w:t>
      </w:r>
    </w:p>
    <w:p w:rsidR="009D0E00" w:rsidRPr="00EA0040" w:rsidRDefault="009D0E00" w:rsidP="009D0E00">
      <w:pPr>
        <w:suppressLineNumbers/>
        <w:tabs>
          <w:tab w:val="left" w:pos="-142"/>
          <w:tab w:val="left" w:pos="0"/>
          <w:tab w:val="left" w:pos="284"/>
        </w:tabs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bCs/>
          <w:szCs w:val="28"/>
        </w:rPr>
        <w:t>Корреляционные коэффициенты в</w:t>
      </w:r>
      <w:r w:rsidRPr="00EA0040">
        <w:rPr>
          <w:rFonts w:ascii="Times New Roman" w:hAnsi="Times New Roman"/>
          <w:szCs w:val="28"/>
        </w:rPr>
        <w:t xml:space="preserve"> выборке</w:t>
      </w:r>
      <w:r w:rsidRPr="00EA0040">
        <w:rPr>
          <w:rFonts w:ascii="Times New Roman" w:hAnsi="Times New Roman"/>
          <w:bCs/>
          <w:szCs w:val="28"/>
        </w:rPr>
        <w:t xml:space="preserve"> </w:t>
      </w:r>
      <w:r w:rsidRPr="00EA0040">
        <w:rPr>
          <w:rFonts w:ascii="Times New Roman" w:hAnsi="Times New Roman"/>
          <w:szCs w:val="28"/>
        </w:rPr>
        <w:t xml:space="preserve">без учета по годам </w:t>
      </w:r>
      <w:r w:rsidRPr="00EA0040">
        <w:rPr>
          <w:rFonts w:ascii="Times New Roman" w:hAnsi="Times New Roman"/>
          <w:bCs/>
          <w:szCs w:val="28"/>
        </w:rPr>
        <w:t>значимо выше у мальчиков. Для отдельных линейных УЗ-размеров почек с соматич</w:t>
      </w:r>
      <w:r w:rsidRPr="00EA0040">
        <w:rPr>
          <w:rFonts w:ascii="Times New Roman" w:hAnsi="Times New Roman"/>
          <w:bCs/>
          <w:szCs w:val="28"/>
        </w:rPr>
        <w:t>е</w:t>
      </w:r>
      <w:r w:rsidRPr="00EA0040">
        <w:rPr>
          <w:rFonts w:ascii="Times New Roman" w:hAnsi="Times New Roman"/>
          <w:bCs/>
          <w:szCs w:val="28"/>
        </w:rPr>
        <w:t>скими п</w:t>
      </w:r>
      <w:r w:rsidRPr="00EA0040">
        <w:rPr>
          <w:rFonts w:ascii="Times New Roman" w:hAnsi="Times New Roman"/>
          <w:bCs/>
          <w:szCs w:val="28"/>
        </w:rPr>
        <w:t>а</w:t>
      </w:r>
      <w:r w:rsidRPr="00EA0040">
        <w:rPr>
          <w:rFonts w:ascii="Times New Roman" w:hAnsi="Times New Roman"/>
          <w:bCs/>
          <w:szCs w:val="28"/>
        </w:rPr>
        <w:t>раметрами связи имеют низкий уровень (0,38-0,48), сумма линейных ра</w:t>
      </w:r>
      <w:r w:rsidRPr="00EA0040">
        <w:rPr>
          <w:rFonts w:ascii="Times New Roman" w:hAnsi="Times New Roman"/>
          <w:bCs/>
          <w:szCs w:val="28"/>
        </w:rPr>
        <w:t>з</w:t>
      </w:r>
      <w:r w:rsidRPr="00EA0040">
        <w:rPr>
          <w:rFonts w:ascii="Times New Roman" w:hAnsi="Times New Roman"/>
          <w:bCs/>
          <w:szCs w:val="28"/>
        </w:rPr>
        <w:t xml:space="preserve">меров обеих почек, как парного органа, имеет более высокий уровень (0,53-0,62) за счет снижения влияния фактора формы и асимметрии почек. Средние значения корреляций </w:t>
      </w:r>
      <w:r w:rsidRPr="00EA0040">
        <w:rPr>
          <w:rFonts w:ascii="Times New Roman" w:hAnsi="Times New Roman"/>
          <w:szCs w:val="28"/>
        </w:rPr>
        <w:t>суммарного объёма почек составляет 0,54-0,64. Практич</w:t>
      </w:r>
      <w:r w:rsidRPr="00EA0040">
        <w:rPr>
          <w:rFonts w:ascii="Times New Roman" w:hAnsi="Times New Roman"/>
          <w:szCs w:val="28"/>
        </w:rPr>
        <w:t>е</w:t>
      </w:r>
      <w:r w:rsidRPr="00EA0040">
        <w:rPr>
          <w:rFonts w:ascii="Times New Roman" w:hAnsi="Times New Roman"/>
          <w:szCs w:val="28"/>
        </w:rPr>
        <w:t>ски  все приведенные коэффициенты выше у мальчиков, сравнительно с дево</w:t>
      </w:r>
      <w:r w:rsidRPr="00EA0040">
        <w:rPr>
          <w:rFonts w:ascii="Times New Roman" w:hAnsi="Times New Roman"/>
          <w:szCs w:val="28"/>
        </w:rPr>
        <w:t>ч</w:t>
      </w:r>
      <w:r w:rsidRPr="00EA0040">
        <w:rPr>
          <w:rFonts w:ascii="Times New Roman" w:hAnsi="Times New Roman"/>
          <w:szCs w:val="28"/>
        </w:rPr>
        <w:t xml:space="preserve">ками-подростками. </w:t>
      </w:r>
    </w:p>
    <w:p w:rsidR="009D0E00" w:rsidRPr="00EA0040" w:rsidRDefault="009D0E00" w:rsidP="009D0E00">
      <w:pPr>
        <w:suppressLineNumbers/>
        <w:tabs>
          <w:tab w:val="left" w:pos="-142"/>
          <w:tab w:val="left" w:pos="0"/>
          <w:tab w:val="left" w:pos="284"/>
        </w:tabs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Масса тела - наиболее стабильный соматический признак, который корр</w:t>
      </w:r>
      <w:r w:rsidRPr="00EA0040">
        <w:rPr>
          <w:rFonts w:ascii="Times New Roman" w:hAnsi="Times New Roman"/>
          <w:szCs w:val="28"/>
        </w:rPr>
        <w:t>е</w:t>
      </w:r>
      <w:r w:rsidRPr="00EA0040">
        <w:rPr>
          <w:rFonts w:ascii="Times New Roman" w:hAnsi="Times New Roman"/>
          <w:szCs w:val="28"/>
        </w:rPr>
        <w:t>лирует с суммарным значением линейных размеров обоих почек (среднее зн</w:t>
      </w:r>
      <w:r w:rsidRPr="00EA0040">
        <w:rPr>
          <w:rFonts w:ascii="Times New Roman" w:hAnsi="Times New Roman"/>
          <w:szCs w:val="28"/>
        </w:rPr>
        <w:t>а</w:t>
      </w:r>
      <w:r w:rsidRPr="00EA0040">
        <w:rPr>
          <w:rFonts w:ascii="Times New Roman" w:hAnsi="Times New Roman"/>
          <w:szCs w:val="28"/>
        </w:rPr>
        <w:t>чение коэффициентов корреляции для мальчиков - 0,62, для дев</w:t>
      </w:r>
      <w:r w:rsidRPr="00EA0040">
        <w:rPr>
          <w:rFonts w:ascii="Times New Roman" w:hAnsi="Times New Roman"/>
          <w:szCs w:val="28"/>
        </w:rPr>
        <w:t>о</w:t>
      </w:r>
      <w:r w:rsidRPr="00EA0040">
        <w:rPr>
          <w:rFonts w:ascii="Times New Roman" w:hAnsi="Times New Roman"/>
          <w:szCs w:val="28"/>
        </w:rPr>
        <w:t xml:space="preserve">чек - 0,54). </w:t>
      </w:r>
    </w:p>
    <w:p w:rsidR="009D0E00" w:rsidRPr="00EA0040" w:rsidRDefault="009D0E00" w:rsidP="009D0E00">
      <w:pPr>
        <w:suppressLineNumbers/>
        <w:tabs>
          <w:tab w:val="left" w:pos="-142"/>
          <w:tab w:val="left" w:pos="0"/>
          <w:tab w:val="left" w:pos="284"/>
        </w:tabs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bCs/>
          <w:szCs w:val="28"/>
        </w:rPr>
        <w:t>На основе выявленных нелинейных соматоренальных пропорций постро</w:t>
      </w:r>
      <w:r w:rsidRPr="00EA0040">
        <w:rPr>
          <w:rFonts w:ascii="Times New Roman" w:hAnsi="Times New Roman"/>
          <w:bCs/>
          <w:szCs w:val="28"/>
        </w:rPr>
        <w:t>е</w:t>
      </w:r>
      <w:r w:rsidRPr="00EA0040">
        <w:rPr>
          <w:rFonts w:ascii="Times New Roman" w:hAnsi="Times New Roman"/>
          <w:bCs/>
          <w:szCs w:val="28"/>
        </w:rPr>
        <w:t xml:space="preserve">ны нормативные математические модели суммарной длины трёх стандартных линейных размеров обоих почек для подростков:  </w:t>
      </w:r>
    </w:p>
    <w:p w:rsidR="009D0E00" w:rsidRPr="00EA0040" w:rsidRDefault="009D0E00" w:rsidP="009D0E00">
      <w:pPr>
        <w:tabs>
          <w:tab w:val="left" w:pos="-284"/>
          <w:tab w:val="left" w:pos="-142"/>
          <w:tab w:val="left" w:pos="284"/>
        </w:tabs>
        <w:spacing w:line="276" w:lineRule="auto"/>
        <w:ind w:firstLine="700"/>
        <w:rPr>
          <w:rFonts w:ascii="Times New Roman" w:hAnsi="Times New Roman"/>
          <w:b/>
          <w:bCs/>
          <w:szCs w:val="28"/>
        </w:rPr>
      </w:pPr>
      <w:r w:rsidRPr="00EA0040">
        <w:rPr>
          <w:rFonts w:ascii="Times New Roman" w:hAnsi="Times New Roman"/>
          <w:b/>
          <w:szCs w:val="28"/>
        </w:rPr>
        <w:lastRenderedPageBreak/>
        <w:t>Sl</w:t>
      </w:r>
      <w:r w:rsidRPr="00EA0040">
        <w:rPr>
          <w:rFonts w:ascii="Times New Roman" w:hAnsi="Times New Roman"/>
          <w:b/>
          <w:bCs/>
          <w:szCs w:val="28"/>
        </w:rPr>
        <w:t xml:space="preserve"> = (m / 30,72 + m </w:t>
      </w:r>
      <w:r w:rsidRPr="00EA0040">
        <w:rPr>
          <w:rFonts w:ascii="Times New Roman" w:hAnsi="Times New Roman"/>
          <w:b/>
          <w:bCs/>
          <w:szCs w:val="28"/>
          <w:vertAlign w:val="subscript"/>
        </w:rPr>
        <w:t>*</w:t>
      </w:r>
      <w:r w:rsidRPr="00EA0040">
        <w:rPr>
          <w:rFonts w:ascii="Times New Roman" w:hAnsi="Times New Roman"/>
          <w:b/>
          <w:bCs/>
          <w:szCs w:val="28"/>
          <w:vertAlign w:val="superscript"/>
        </w:rPr>
        <w:t xml:space="preserve"> </w:t>
      </w:r>
      <w:r w:rsidRPr="00EA0040">
        <w:rPr>
          <w:rFonts w:ascii="Times New Roman" w:hAnsi="Times New Roman"/>
          <w:b/>
          <w:bCs/>
          <w:szCs w:val="28"/>
        </w:rPr>
        <w:t>1,89) ± 10 % (для мальчиков 13-16 лет)</w:t>
      </w:r>
    </w:p>
    <w:p w:rsidR="009D0E00" w:rsidRPr="00EA0040" w:rsidRDefault="009D0E00" w:rsidP="009D0E00">
      <w:pPr>
        <w:tabs>
          <w:tab w:val="left" w:pos="-284"/>
          <w:tab w:val="left" w:pos="-142"/>
          <w:tab w:val="left" w:pos="284"/>
        </w:tabs>
        <w:spacing w:line="276" w:lineRule="auto"/>
        <w:ind w:firstLine="700"/>
        <w:rPr>
          <w:rFonts w:ascii="Times New Roman" w:hAnsi="Times New Roman"/>
          <w:b/>
          <w:bCs/>
          <w:szCs w:val="28"/>
        </w:rPr>
      </w:pPr>
      <w:r w:rsidRPr="00EA0040">
        <w:rPr>
          <w:rFonts w:ascii="Times New Roman" w:hAnsi="Times New Roman"/>
          <w:b/>
          <w:szCs w:val="28"/>
        </w:rPr>
        <w:t>Sl</w:t>
      </w:r>
      <w:r w:rsidRPr="00EA0040">
        <w:rPr>
          <w:rFonts w:ascii="Times New Roman" w:hAnsi="Times New Roman"/>
          <w:b/>
          <w:bCs/>
          <w:szCs w:val="28"/>
        </w:rPr>
        <w:t xml:space="preserve"> = (m / 23,54 + m </w:t>
      </w:r>
      <w:r w:rsidRPr="00EA0040">
        <w:rPr>
          <w:rFonts w:ascii="Times New Roman" w:hAnsi="Times New Roman"/>
          <w:b/>
          <w:bCs/>
          <w:szCs w:val="28"/>
          <w:vertAlign w:val="subscript"/>
        </w:rPr>
        <w:t>*</w:t>
      </w:r>
      <w:r w:rsidRPr="00EA0040">
        <w:rPr>
          <w:rFonts w:ascii="Times New Roman" w:hAnsi="Times New Roman"/>
          <w:b/>
          <w:bCs/>
          <w:szCs w:val="28"/>
          <w:vertAlign w:val="superscript"/>
        </w:rPr>
        <w:t xml:space="preserve"> </w:t>
      </w:r>
      <w:r w:rsidRPr="00EA0040">
        <w:rPr>
          <w:rFonts w:ascii="Times New Roman" w:hAnsi="Times New Roman"/>
          <w:b/>
          <w:bCs/>
          <w:szCs w:val="28"/>
        </w:rPr>
        <w:t>1,99) ± 10 %  (для девочек 12-15 лет)</w:t>
      </w:r>
    </w:p>
    <w:p w:rsidR="009D0E00" w:rsidRPr="00EA0040" w:rsidRDefault="009D0E00" w:rsidP="009D0E00">
      <w:pPr>
        <w:tabs>
          <w:tab w:val="left" w:pos="-284"/>
          <w:tab w:val="left" w:pos="-142"/>
          <w:tab w:val="left" w:pos="284"/>
        </w:tabs>
        <w:spacing w:line="276" w:lineRule="auto"/>
        <w:ind w:firstLine="700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Где :  m - масса тела (в граммах);</w:t>
      </w:r>
    </w:p>
    <w:p w:rsidR="009D0E00" w:rsidRPr="00EA0040" w:rsidRDefault="009D0E00" w:rsidP="009D0E00">
      <w:pPr>
        <w:tabs>
          <w:tab w:val="left" w:pos="-284"/>
          <w:tab w:val="left" w:pos="-142"/>
          <w:tab w:val="left" w:pos="284"/>
        </w:tabs>
        <w:spacing w:line="276" w:lineRule="auto"/>
        <w:ind w:firstLine="700"/>
        <w:rPr>
          <w:rFonts w:ascii="Times New Roman" w:hAnsi="Times New Roman"/>
          <w:szCs w:val="28"/>
        </w:rPr>
      </w:pPr>
      <w:r w:rsidRPr="00EA0040">
        <w:rPr>
          <w:rFonts w:ascii="Times New Roman" w:hAnsi="Times New Roman"/>
          <w:szCs w:val="28"/>
        </w:rPr>
        <w:t>Sl - сумма линейных размеров почек в норме (УЗ-измерения) в миллиме</w:t>
      </w:r>
      <w:r w:rsidRPr="00EA0040">
        <w:rPr>
          <w:rFonts w:ascii="Times New Roman" w:hAnsi="Times New Roman"/>
          <w:szCs w:val="28"/>
        </w:rPr>
        <w:t>т</w:t>
      </w:r>
      <w:r w:rsidRPr="00EA0040">
        <w:rPr>
          <w:rFonts w:ascii="Times New Roman" w:hAnsi="Times New Roman"/>
          <w:szCs w:val="28"/>
        </w:rPr>
        <w:t>рах.</w:t>
      </w:r>
    </w:p>
    <w:p w:rsidR="009D0E00" w:rsidRPr="00EA0040" w:rsidRDefault="009D0E00" w:rsidP="009D0E00">
      <w:pPr>
        <w:pStyle w:val="24"/>
        <w:spacing w:after="0" w:line="276" w:lineRule="auto"/>
        <w:ind w:firstLine="708"/>
        <w:rPr>
          <w:b/>
          <w:bCs/>
          <w:sz w:val="28"/>
          <w:szCs w:val="28"/>
        </w:rPr>
      </w:pPr>
      <w:r w:rsidRPr="00EA0040">
        <w:rPr>
          <w:b/>
          <w:bCs/>
          <w:sz w:val="28"/>
          <w:szCs w:val="28"/>
        </w:rPr>
        <w:t xml:space="preserve">Ключевые слова: </w:t>
      </w:r>
      <w:r w:rsidRPr="00EA0040">
        <w:rPr>
          <w:bCs/>
          <w:sz w:val="28"/>
          <w:szCs w:val="28"/>
        </w:rPr>
        <w:t>почки</w:t>
      </w:r>
      <w:r w:rsidRPr="00EA0040">
        <w:rPr>
          <w:sz w:val="28"/>
          <w:szCs w:val="28"/>
        </w:rPr>
        <w:t>, ультразвуковое исследование, антропометрия, соматоренальные корреляции, подростки, пол, соматотип.</w:t>
      </w:r>
    </w:p>
    <w:p w:rsidR="009D0E00" w:rsidRPr="00EA004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jc w:val="center"/>
        <w:rPr>
          <w:rFonts w:ascii="Times New Roman" w:hAnsi="Times New Roman"/>
          <w:b/>
        </w:rPr>
      </w:pP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jc w:val="center"/>
        <w:rPr>
          <w:rFonts w:ascii="Times New Roman" w:hAnsi="Times New Roman"/>
          <w:b/>
          <w:lang w:val="en-US"/>
        </w:rPr>
      </w:pPr>
      <w:r w:rsidRPr="009D0E00">
        <w:rPr>
          <w:rFonts w:ascii="Times New Roman" w:hAnsi="Times New Roman"/>
          <w:b/>
          <w:lang w:val="en-US"/>
        </w:rPr>
        <w:t>ANNOTATION</w:t>
      </w: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EA0040" w:rsidRDefault="009D0E00" w:rsidP="009D0E00">
      <w:pPr>
        <w:spacing w:line="276" w:lineRule="auto"/>
        <w:ind w:firstLine="708"/>
        <w:rPr>
          <w:rFonts w:ascii="Times New Roman" w:hAnsi="Times New Roman"/>
          <w:b/>
          <w:szCs w:val="28"/>
          <w:lang w:val="en-US"/>
        </w:rPr>
      </w:pPr>
      <w:r w:rsidRPr="00EA0040">
        <w:rPr>
          <w:rFonts w:ascii="Times New Roman" w:hAnsi="Times New Roman"/>
          <w:b/>
          <w:szCs w:val="28"/>
          <w:lang w:val="en-US"/>
        </w:rPr>
        <w:t>Brukhnov H.V. Correlation between macromorphometrical parameters of kidneys with somatical sizes in teenagers in norm.</w:t>
      </w:r>
    </w:p>
    <w:p w:rsidR="009D0E00" w:rsidRPr="009D0E00" w:rsidRDefault="009D0E00" w:rsidP="009D0E00">
      <w:pPr>
        <w:pStyle w:val="a6"/>
        <w:spacing w:line="276" w:lineRule="auto"/>
        <w:ind w:firstLine="720"/>
        <w:jc w:val="both"/>
        <w:rPr>
          <w:rFonts w:ascii="Times New Roman" w:hAnsi="Times New Roman"/>
          <w:lang w:val="en-US"/>
        </w:rPr>
      </w:pPr>
      <w:r w:rsidRPr="009D0E00">
        <w:rPr>
          <w:rFonts w:ascii="Times New Roman" w:hAnsi="Times New Roman"/>
          <w:lang w:val="en-US"/>
        </w:rPr>
        <w:t>Dissertation for competition for scientific degree of Candidate of Medical Sciences on speciality 14.03.01 – normal anatomy. – Vinnytsia National M.I. Pyrogov Memorial Medical University of the Ministry of Health of Ukraine, Vinnytsia, 200</w:t>
      </w:r>
      <w:r w:rsidRPr="00EA0040">
        <w:rPr>
          <w:rFonts w:ascii="Times New Roman" w:hAnsi="Times New Roman"/>
          <w:lang w:val="en-US"/>
        </w:rPr>
        <w:t>9</w:t>
      </w:r>
      <w:r w:rsidRPr="009D0E00">
        <w:rPr>
          <w:rFonts w:ascii="Times New Roman" w:hAnsi="Times New Roman"/>
          <w:lang w:val="en-US"/>
        </w:rPr>
        <w:t>.</w:t>
      </w:r>
    </w:p>
    <w:p w:rsidR="009D0E00" w:rsidRPr="009D0E00" w:rsidRDefault="009D0E00" w:rsidP="009D0E00">
      <w:pPr>
        <w:spacing w:line="276" w:lineRule="auto"/>
        <w:ind w:firstLine="708"/>
        <w:jc w:val="center"/>
        <w:rPr>
          <w:rFonts w:ascii="Times New Roman" w:hAnsi="Times New Roman"/>
          <w:b/>
          <w:szCs w:val="28"/>
          <w:lang w:val="en-US"/>
        </w:rPr>
      </w:pPr>
    </w:p>
    <w:p w:rsidR="009D0E00" w:rsidRPr="00EA0040" w:rsidRDefault="009D0E00" w:rsidP="009D0E00">
      <w:pPr>
        <w:spacing w:line="276" w:lineRule="auto"/>
        <w:ind w:firstLine="708"/>
        <w:rPr>
          <w:rFonts w:ascii="Times New Roman" w:hAnsi="Times New Roman"/>
          <w:szCs w:val="28"/>
          <w:lang w:val="en-US"/>
        </w:rPr>
      </w:pPr>
      <w:r w:rsidRPr="00EA0040">
        <w:rPr>
          <w:rFonts w:ascii="Times New Roman" w:hAnsi="Times New Roman"/>
          <w:szCs w:val="28"/>
          <w:lang w:val="en-US"/>
        </w:rPr>
        <w:t>This thesis is dedicated studying of presense and finding of character of pr</w:t>
      </w:r>
      <w:r w:rsidRPr="00EA0040">
        <w:rPr>
          <w:rFonts w:ascii="Times New Roman" w:hAnsi="Times New Roman"/>
          <w:szCs w:val="28"/>
          <w:lang w:val="en-US"/>
        </w:rPr>
        <w:t>o</w:t>
      </w:r>
      <w:r w:rsidRPr="00EA0040">
        <w:rPr>
          <w:rFonts w:ascii="Times New Roman" w:hAnsi="Times New Roman"/>
          <w:szCs w:val="28"/>
          <w:lang w:val="en-US"/>
        </w:rPr>
        <w:t xml:space="preserve">portional correlation between somatic parameters and longitudinal sizes of kidneys in mostly health urban boys and girls of Podyllja region of  </w:t>
      </w:r>
      <w:smartTag w:uri="urn:schemas-microsoft-com:office:smarttags" w:element="place">
        <w:smartTag w:uri="urn:schemas-microsoft-com:office:smarttags" w:element="country-region">
          <w:r w:rsidRPr="00EA0040">
            <w:rPr>
              <w:rFonts w:ascii="Times New Roman" w:hAnsi="Times New Roman"/>
              <w:szCs w:val="28"/>
              <w:lang w:val="en-US"/>
            </w:rPr>
            <w:t>Ukraine</w:t>
          </w:r>
        </w:smartTag>
      </w:smartTag>
      <w:r w:rsidRPr="00EA0040">
        <w:rPr>
          <w:rFonts w:ascii="Times New Roman" w:hAnsi="Times New Roman"/>
          <w:szCs w:val="28"/>
          <w:lang w:val="en-US"/>
        </w:rPr>
        <w:t>. This allowed to work out mathematical models of total quantity of three longitudinal size of both ki</w:t>
      </w:r>
      <w:r w:rsidRPr="00EA0040">
        <w:rPr>
          <w:rFonts w:ascii="Times New Roman" w:hAnsi="Times New Roman"/>
          <w:szCs w:val="28"/>
          <w:lang w:val="en-US"/>
        </w:rPr>
        <w:t>d</w:t>
      </w:r>
      <w:r w:rsidRPr="00EA0040">
        <w:rPr>
          <w:rFonts w:ascii="Times New Roman" w:hAnsi="Times New Roman"/>
          <w:szCs w:val="28"/>
          <w:lang w:val="en-US"/>
        </w:rPr>
        <w:t>neys in normal condition, check out their boundary during clinical approbation.</w:t>
      </w:r>
    </w:p>
    <w:p w:rsidR="009D0E00" w:rsidRPr="00EA0040" w:rsidRDefault="009D0E00" w:rsidP="009D0E00">
      <w:pPr>
        <w:spacing w:line="276" w:lineRule="auto"/>
        <w:ind w:firstLine="708"/>
        <w:rPr>
          <w:rFonts w:ascii="Times New Roman" w:hAnsi="Times New Roman"/>
          <w:szCs w:val="28"/>
          <w:lang w:val="en-US"/>
        </w:rPr>
      </w:pPr>
      <w:r w:rsidRPr="00EA0040">
        <w:rPr>
          <w:rFonts w:ascii="Times New Roman" w:hAnsi="Times New Roman"/>
          <w:szCs w:val="28"/>
          <w:lang w:val="en-US"/>
        </w:rPr>
        <w:t>On the base on discovered non longitudinal somatorenal correlation was made standart mathematical models of total length of three standart longitudinal size of both kidneys for teenagers.</w:t>
      </w:r>
    </w:p>
    <w:p w:rsidR="009D0E00" w:rsidRPr="00EA0040" w:rsidRDefault="009D0E00" w:rsidP="009D0E00">
      <w:pPr>
        <w:tabs>
          <w:tab w:val="left" w:pos="-284"/>
          <w:tab w:val="left" w:pos="-142"/>
          <w:tab w:val="left" w:pos="284"/>
        </w:tabs>
        <w:spacing w:line="276" w:lineRule="auto"/>
        <w:ind w:left="1120"/>
        <w:rPr>
          <w:rFonts w:ascii="Times New Roman" w:hAnsi="Times New Roman"/>
          <w:b/>
          <w:bCs/>
          <w:szCs w:val="28"/>
          <w:lang w:val="en-US"/>
        </w:rPr>
      </w:pPr>
      <w:r w:rsidRPr="00EA0040">
        <w:rPr>
          <w:rFonts w:ascii="Times New Roman" w:hAnsi="Times New Roman"/>
          <w:b/>
          <w:szCs w:val="28"/>
          <w:lang w:val="en-US"/>
        </w:rPr>
        <w:t>Sl</w:t>
      </w:r>
      <w:r w:rsidRPr="00EA0040">
        <w:rPr>
          <w:rFonts w:ascii="Times New Roman" w:hAnsi="Times New Roman"/>
          <w:b/>
          <w:bCs/>
          <w:szCs w:val="28"/>
          <w:lang w:val="en-US"/>
        </w:rPr>
        <w:t xml:space="preserve"> = (m / 30,72 + m </w:t>
      </w:r>
      <w:r w:rsidRPr="00EA0040">
        <w:rPr>
          <w:rFonts w:ascii="Times New Roman" w:hAnsi="Times New Roman"/>
          <w:b/>
          <w:bCs/>
          <w:szCs w:val="28"/>
          <w:vertAlign w:val="subscript"/>
          <w:lang w:val="en-US"/>
        </w:rPr>
        <w:t>*</w:t>
      </w:r>
      <w:r w:rsidRPr="00EA0040">
        <w:rPr>
          <w:rFonts w:ascii="Times New Roman" w:hAnsi="Times New Roman"/>
          <w:b/>
          <w:bCs/>
          <w:szCs w:val="28"/>
          <w:vertAlign w:val="superscript"/>
          <w:lang w:val="en-US"/>
        </w:rPr>
        <w:t xml:space="preserve"> </w:t>
      </w:r>
      <w:r w:rsidRPr="00EA0040">
        <w:rPr>
          <w:rFonts w:ascii="Times New Roman" w:hAnsi="Times New Roman"/>
          <w:b/>
          <w:bCs/>
          <w:szCs w:val="28"/>
          <w:lang w:val="en-US"/>
        </w:rPr>
        <w:t xml:space="preserve">1,89) ± 10 % (for </w:t>
      </w:r>
      <w:r w:rsidRPr="00EA0040">
        <w:rPr>
          <w:rFonts w:ascii="Times New Roman" w:hAnsi="Times New Roman"/>
          <w:b/>
          <w:szCs w:val="28"/>
          <w:lang w:val="en-US"/>
        </w:rPr>
        <w:t>boys</w:t>
      </w:r>
      <w:r w:rsidRPr="00EA0040">
        <w:rPr>
          <w:rFonts w:ascii="Times New Roman" w:hAnsi="Times New Roman"/>
          <w:b/>
          <w:bCs/>
          <w:szCs w:val="28"/>
          <w:lang w:val="en-US"/>
        </w:rPr>
        <w:t xml:space="preserve"> 13-16 age old)</w:t>
      </w:r>
    </w:p>
    <w:p w:rsidR="009D0E00" w:rsidRPr="00EA0040" w:rsidRDefault="009D0E00" w:rsidP="009D0E00">
      <w:pPr>
        <w:tabs>
          <w:tab w:val="left" w:pos="-284"/>
          <w:tab w:val="left" w:pos="-142"/>
          <w:tab w:val="left" w:pos="284"/>
        </w:tabs>
        <w:spacing w:line="276" w:lineRule="auto"/>
        <w:ind w:left="1120"/>
        <w:rPr>
          <w:rFonts w:ascii="Times New Roman" w:hAnsi="Times New Roman"/>
          <w:b/>
          <w:bCs/>
          <w:szCs w:val="28"/>
          <w:lang w:val="en-US"/>
        </w:rPr>
      </w:pPr>
      <w:r w:rsidRPr="00EA0040">
        <w:rPr>
          <w:rFonts w:ascii="Times New Roman" w:hAnsi="Times New Roman"/>
          <w:b/>
          <w:szCs w:val="28"/>
          <w:lang w:val="en-US"/>
        </w:rPr>
        <w:t>Sl</w:t>
      </w:r>
      <w:r w:rsidRPr="00EA0040">
        <w:rPr>
          <w:rFonts w:ascii="Times New Roman" w:hAnsi="Times New Roman"/>
          <w:b/>
          <w:bCs/>
          <w:szCs w:val="28"/>
          <w:lang w:val="en-US"/>
        </w:rPr>
        <w:t xml:space="preserve"> = (m / 23,54 + m </w:t>
      </w:r>
      <w:r w:rsidRPr="00EA0040">
        <w:rPr>
          <w:rFonts w:ascii="Times New Roman" w:hAnsi="Times New Roman"/>
          <w:b/>
          <w:bCs/>
          <w:szCs w:val="28"/>
          <w:vertAlign w:val="subscript"/>
          <w:lang w:val="en-US"/>
        </w:rPr>
        <w:t>*</w:t>
      </w:r>
      <w:r w:rsidRPr="00EA0040">
        <w:rPr>
          <w:rFonts w:ascii="Times New Roman" w:hAnsi="Times New Roman"/>
          <w:b/>
          <w:bCs/>
          <w:szCs w:val="28"/>
          <w:vertAlign w:val="superscript"/>
          <w:lang w:val="en-US"/>
        </w:rPr>
        <w:t xml:space="preserve"> </w:t>
      </w:r>
      <w:r w:rsidRPr="00EA0040">
        <w:rPr>
          <w:rFonts w:ascii="Times New Roman" w:hAnsi="Times New Roman"/>
          <w:b/>
          <w:bCs/>
          <w:szCs w:val="28"/>
          <w:lang w:val="en-US"/>
        </w:rPr>
        <w:t>1,99) ± 10 %  (for girls 12-15 age old)</w:t>
      </w:r>
    </w:p>
    <w:p w:rsidR="009D0E00" w:rsidRPr="00EA0040" w:rsidRDefault="009D0E00" w:rsidP="009D0E00">
      <w:pPr>
        <w:spacing w:line="276" w:lineRule="auto"/>
        <w:ind w:left="1120"/>
        <w:rPr>
          <w:rFonts w:ascii="Times New Roman" w:hAnsi="Times New Roman"/>
          <w:szCs w:val="28"/>
          <w:lang w:val="en-US"/>
        </w:rPr>
      </w:pPr>
      <w:r w:rsidRPr="00EA0040">
        <w:rPr>
          <w:rFonts w:ascii="Times New Roman" w:hAnsi="Times New Roman"/>
          <w:szCs w:val="28"/>
          <w:lang w:val="en-US"/>
        </w:rPr>
        <w:t>m</w:t>
      </w:r>
      <w:r w:rsidRPr="009D0E00">
        <w:rPr>
          <w:rFonts w:ascii="Times New Roman" w:hAnsi="Times New Roman"/>
          <w:szCs w:val="28"/>
          <w:lang w:val="en-US"/>
        </w:rPr>
        <w:t xml:space="preserve"> </w:t>
      </w:r>
      <w:r w:rsidRPr="00EA0040">
        <w:rPr>
          <w:rFonts w:ascii="Times New Roman" w:hAnsi="Times New Roman"/>
          <w:szCs w:val="28"/>
          <w:lang w:val="en-US"/>
        </w:rPr>
        <w:t>- mass of body (g)</w:t>
      </w:r>
    </w:p>
    <w:p w:rsidR="009D0E00" w:rsidRPr="00EA0040" w:rsidRDefault="009D0E00" w:rsidP="009D0E00">
      <w:pPr>
        <w:spacing w:line="276" w:lineRule="auto"/>
        <w:ind w:left="1120"/>
        <w:rPr>
          <w:rFonts w:ascii="Times New Roman" w:hAnsi="Times New Roman"/>
          <w:szCs w:val="28"/>
          <w:lang w:val="en-US"/>
        </w:rPr>
      </w:pPr>
      <w:r w:rsidRPr="00EA0040">
        <w:rPr>
          <w:rFonts w:ascii="Times New Roman" w:hAnsi="Times New Roman"/>
          <w:szCs w:val="28"/>
          <w:lang w:val="en-US"/>
        </w:rPr>
        <w:t>Sl-total longitudinal sizes of kidney in norm (ultrasound), mm</w:t>
      </w:r>
    </w:p>
    <w:p w:rsidR="009D0E00" w:rsidRPr="00EA0040" w:rsidRDefault="009D0E00" w:rsidP="009D0E00">
      <w:pPr>
        <w:spacing w:line="276" w:lineRule="auto"/>
        <w:ind w:firstLine="708"/>
        <w:rPr>
          <w:rFonts w:ascii="Times New Roman" w:hAnsi="Times New Roman"/>
          <w:szCs w:val="28"/>
          <w:lang w:val="en-US"/>
        </w:rPr>
      </w:pPr>
      <w:r w:rsidRPr="00EA0040">
        <w:rPr>
          <w:rFonts w:ascii="Times New Roman" w:hAnsi="Times New Roman"/>
          <w:b/>
          <w:szCs w:val="28"/>
          <w:lang w:val="en-US"/>
        </w:rPr>
        <w:t>Key words:</w:t>
      </w:r>
      <w:r w:rsidRPr="00EA0040">
        <w:rPr>
          <w:rFonts w:ascii="Times New Roman" w:hAnsi="Times New Roman"/>
          <w:szCs w:val="28"/>
          <w:lang w:val="en-US"/>
        </w:rPr>
        <w:t xml:space="preserve"> kidney, ultrasound, anthropometry, somatorenal correlation, tee</w:t>
      </w:r>
      <w:r w:rsidRPr="00EA0040">
        <w:rPr>
          <w:rFonts w:ascii="Times New Roman" w:hAnsi="Times New Roman"/>
          <w:szCs w:val="28"/>
          <w:lang w:val="en-US"/>
        </w:rPr>
        <w:t>n</w:t>
      </w:r>
      <w:r w:rsidRPr="00EA0040">
        <w:rPr>
          <w:rFonts w:ascii="Times New Roman" w:hAnsi="Times New Roman"/>
          <w:szCs w:val="28"/>
          <w:lang w:val="en-US"/>
        </w:rPr>
        <w:t>agers, sex, somatotype.</w:t>
      </w:r>
    </w:p>
    <w:p w:rsidR="009D0E00" w:rsidRPr="00EA004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EA004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EA004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EA004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9D0E0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EA004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EA004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EA004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EA004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EA004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EA004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EA004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EA0040" w:rsidRDefault="009D0E00" w:rsidP="009D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rPr>
          <w:rFonts w:ascii="Times New Roman" w:hAnsi="Times New Roman"/>
          <w:b/>
          <w:lang w:val="en-US"/>
        </w:rPr>
      </w:pPr>
    </w:p>
    <w:p w:rsidR="009D0E00" w:rsidRPr="009D0E00" w:rsidRDefault="009D0E00" w:rsidP="009D0E00">
      <w:pPr>
        <w:spacing w:line="276" w:lineRule="auto"/>
        <w:rPr>
          <w:lang w:val="en-US"/>
        </w:rPr>
      </w:pPr>
    </w:p>
    <w:p w:rsidR="009D0E00" w:rsidRPr="001257D5" w:rsidRDefault="009D0E00" w:rsidP="009D0E00">
      <w:pPr>
        <w:spacing w:line="276" w:lineRule="auto"/>
        <w:rPr>
          <w:lang w:val="en-US"/>
        </w:rPr>
      </w:pPr>
    </w:p>
    <w:p w:rsidR="009D0E00" w:rsidRPr="001257D5" w:rsidRDefault="009D0E00" w:rsidP="009D0E00">
      <w:pPr>
        <w:spacing w:line="276" w:lineRule="auto"/>
        <w:rPr>
          <w:lang w:val="en-US"/>
        </w:rPr>
      </w:pPr>
    </w:p>
    <w:p w:rsidR="009D0E00" w:rsidRPr="001257D5" w:rsidRDefault="009D0E00" w:rsidP="009D0E00">
      <w:pPr>
        <w:spacing w:line="276" w:lineRule="auto"/>
        <w:rPr>
          <w:lang w:val="en-US"/>
        </w:rPr>
      </w:pPr>
    </w:p>
    <w:p w:rsidR="009D0E00" w:rsidRPr="001257D5" w:rsidRDefault="009D0E00" w:rsidP="009D0E00">
      <w:pPr>
        <w:spacing w:line="276" w:lineRule="auto"/>
        <w:rPr>
          <w:lang w:val="en-US"/>
        </w:rPr>
      </w:pPr>
    </w:p>
    <w:p w:rsidR="009D0E00" w:rsidRPr="001257D5" w:rsidRDefault="009D0E00" w:rsidP="009D0E00">
      <w:pPr>
        <w:spacing w:line="276" w:lineRule="auto"/>
        <w:rPr>
          <w:lang w:val="en-US"/>
        </w:rPr>
      </w:pPr>
    </w:p>
    <w:p w:rsidR="009D0E00" w:rsidRPr="001257D5" w:rsidRDefault="009D0E00" w:rsidP="009D0E00">
      <w:pPr>
        <w:spacing w:line="276" w:lineRule="auto"/>
        <w:rPr>
          <w:lang w:val="en-US"/>
        </w:rPr>
      </w:pPr>
    </w:p>
    <w:p w:rsidR="009D0E00" w:rsidRPr="001257D5" w:rsidRDefault="009D0E00" w:rsidP="009D0E00">
      <w:pPr>
        <w:rPr>
          <w:lang w:val="en-US"/>
        </w:rPr>
      </w:pPr>
    </w:p>
    <w:p w:rsidR="009D0E00" w:rsidRPr="001257D5" w:rsidRDefault="009D0E00" w:rsidP="009D0E00">
      <w:pPr>
        <w:rPr>
          <w:lang w:val="en-US"/>
        </w:rPr>
      </w:pPr>
    </w:p>
    <w:p w:rsidR="009D0E00" w:rsidRPr="001257D5" w:rsidRDefault="009D0E00" w:rsidP="009D0E00">
      <w:pPr>
        <w:rPr>
          <w:lang w:val="en-US"/>
        </w:rPr>
      </w:pPr>
    </w:p>
    <w:p w:rsidR="009D0E00" w:rsidRPr="001257D5" w:rsidRDefault="009D0E00" w:rsidP="009D0E00">
      <w:pPr>
        <w:rPr>
          <w:lang w:val="en-US"/>
        </w:rPr>
      </w:pPr>
    </w:p>
    <w:p w:rsidR="009D0E00" w:rsidRPr="001257D5" w:rsidRDefault="009D0E00" w:rsidP="009D0E00">
      <w:pPr>
        <w:rPr>
          <w:lang w:val="en-US"/>
        </w:rPr>
      </w:pPr>
    </w:p>
    <w:p w:rsidR="009D0E00" w:rsidRPr="001257D5" w:rsidRDefault="009D0E00" w:rsidP="009D0E00">
      <w:pPr>
        <w:rPr>
          <w:lang w:val="en-US"/>
        </w:rPr>
      </w:pPr>
    </w:p>
    <w:p w:rsidR="009D0E00" w:rsidRPr="001257D5" w:rsidRDefault="009D0E00" w:rsidP="009D0E00">
      <w:pPr>
        <w:rPr>
          <w:lang w:val="en-US"/>
        </w:rPr>
      </w:pPr>
    </w:p>
    <w:p w:rsidR="009D0E00" w:rsidRPr="001257D5" w:rsidRDefault="009D0E00" w:rsidP="009D0E00">
      <w:pPr>
        <w:rPr>
          <w:rFonts w:ascii="Times New Roman" w:hAnsi="Times New Roman"/>
          <w:lang w:val="en-US"/>
        </w:rPr>
      </w:pPr>
    </w:p>
    <w:p w:rsidR="009D0E00" w:rsidRPr="001257D5" w:rsidRDefault="009D0E00" w:rsidP="009D0E00">
      <w:pPr>
        <w:rPr>
          <w:rFonts w:ascii="Times New Roman" w:hAnsi="Times New Roman"/>
          <w:lang w:val="en-US"/>
        </w:rPr>
      </w:pPr>
    </w:p>
    <w:p w:rsidR="009D0E00" w:rsidRPr="009D0E00" w:rsidRDefault="009D0E00" w:rsidP="009D0E00">
      <w:pPr>
        <w:rPr>
          <w:rFonts w:ascii="Times New Roman" w:hAnsi="Times New Roman"/>
          <w:lang w:val="en-US"/>
        </w:rPr>
      </w:pPr>
      <w:r w:rsidRPr="00B87A6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-5715</wp:posOffset>
                </wp:positionV>
                <wp:extent cx="6309995" cy="635"/>
                <wp:effectExtent l="8255" t="13335" r="15875" b="14605"/>
                <wp:wrapNone/>
                <wp:docPr id="1492" name="Прямая соединительная линия 1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F56BE" id="Прямая соединительная линия 149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-.45pt" to="497.8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" o:allowincell="f" strokeweight="1pt"/>
            </w:pict>
          </mc:Fallback>
        </mc:AlternateContent>
      </w:r>
    </w:p>
    <w:p w:rsidR="009D0E00" w:rsidRPr="00B87A6D" w:rsidRDefault="009D0E00" w:rsidP="009D0E00">
      <w:pPr>
        <w:pStyle w:val="a6"/>
        <w:rPr>
          <w:rFonts w:ascii="Times New Roman" w:hAnsi="Times New Roman"/>
        </w:rPr>
      </w:pPr>
      <w:r w:rsidRPr="00B87A6D">
        <w:rPr>
          <w:rFonts w:ascii="Times New Roman" w:hAnsi="Times New Roman"/>
        </w:rPr>
        <w:t>Підписано до друку 04.04.2009 р. Замовл. № 1202.</w:t>
      </w:r>
    </w:p>
    <w:p w:rsidR="009D0E00" w:rsidRPr="00B87A6D" w:rsidRDefault="009D0E00" w:rsidP="009D0E00">
      <w:pPr>
        <w:pStyle w:val="a6"/>
        <w:rPr>
          <w:rFonts w:ascii="Times New Roman" w:hAnsi="Times New Roman"/>
        </w:rPr>
      </w:pPr>
      <w:r w:rsidRPr="00B87A6D">
        <w:rPr>
          <w:rFonts w:ascii="Times New Roman" w:hAnsi="Times New Roman"/>
        </w:rPr>
        <w:t xml:space="preserve">Формат 60х90 1/16 Ум. друк. арк. 0,8 Друк офсетний. </w:t>
      </w:r>
    </w:p>
    <w:p w:rsidR="009D0E00" w:rsidRPr="00B87A6D" w:rsidRDefault="009D0E00" w:rsidP="009D0E00">
      <w:pPr>
        <w:pStyle w:val="a6"/>
        <w:rPr>
          <w:rFonts w:ascii="Times New Roman" w:hAnsi="Times New Roman"/>
        </w:rPr>
      </w:pPr>
      <w:r w:rsidRPr="00B87A6D">
        <w:rPr>
          <w:rFonts w:ascii="Times New Roman" w:hAnsi="Times New Roman"/>
        </w:rPr>
        <w:t>Тираж 100 примірників.</w:t>
      </w:r>
    </w:p>
    <w:p w:rsidR="009D0E00" w:rsidRPr="00B87A6D" w:rsidRDefault="009D0E00" w:rsidP="009D0E00">
      <w:pPr>
        <w:pStyle w:val="a6"/>
        <w:rPr>
          <w:rFonts w:ascii="Times New Roman" w:hAnsi="Times New Roman"/>
        </w:rPr>
      </w:pPr>
      <w:r w:rsidRPr="00B87A6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82550</wp:posOffset>
                </wp:positionV>
                <wp:extent cx="6309995" cy="635"/>
                <wp:effectExtent l="8255" t="14605" r="15875" b="13335"/>
                <wp:wrapNone/>
                <wp:docPr id="1491" name="Прямая соединительная линия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B5B2B" id="Прямая соединительная линия 149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6.5pt" to="497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" o:allowincell="f" strokeweight="1pt"/>
            </w:pict>
          </mc:Fallback>
        </mc:AlternateContent>
      </w:r>
    </w:p>
    <w:p w:rsidR="009D0E00" w:rsidRPr="00B87A6D" w:rsidRDefault="009D0E00" w:rsidP="009D0E00">
      <w:pPr>
        <w:jc w:val="center"/>
        <w:rPr>
          <w:rFonts w:ascii="Times New Roman" w:hAnsi="Times New Roman"/>
          <w:b/>
          <w:spacing w:val="-2"/>
          <w:szCs w:val="28"/>
        </w:rPr>
      </w:pPr>
      <w:r w:rsidRPr="00B87A6D">
        <w:rPr>
          <w:rFonts w:ascii="Times New Roman" w:hAnsi="Times New Roman"/>
        </w:rPr>
        <w:lastRenderedPageBreak/>
        <w:t>Вінниця. Друкарня ВНМУ ім. М.І.Пирогова, Пирогова, 56.</w:t>
      </w:r>
    </w:p>
    <w:p w:rsidR="009D0E00" w:rsidRPr="00B87A6D" w:rsidRDefault="009D0E00" w:rsidP="009D0E00">
      <w:pPr>
        <w:tabs>
          <w:tab w:val="left" w:pos="284"/>
        </w:tabs>
        <w:ind w:hanging="142"/>
        <w:rPr>
          <w:rFonts w:ascii="Times New Roman" w:hAnsi="Times New Roman"/>
          <w:szCs w:val="28"/>
        </w:rPr>
      </w:pPr>
    </w:p>
    <w:p w:rsidR="00116762" w:rsidRDefault="00116762" w:rsidP="009D0E00">
      <w:pPr>
        <w:spacing w:line="360" w:lineRule="auto"/>
        <w:jc w:val="center"/>
      </w:pPr>
      <w:bookmarkStart w:id="0" w:name="_GoBack"/>
      <w:bookmarkEnd w:id="0"/>
      <w:r w:rsidRPr="00CD0DED">
        <w:rPr>
          <w:rStyle w:val="a5"/>
          <w:color w:val="0070C0"/>
          <w:lang w:val="en-US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13" w:history="1">
        <w:r>
          <w:rPr>
            <w:rStyle w:val="a5"/>
            <w:color w:val="0070C0"/>
          </w:rPr>
          <w:t>http://www.mydisser.com/search.html</w:t>
        </w:r>
      </w:hyperlink>
    </w:p>
    <w:p w:rsidR="000F4B2E" w:rsidRDefault="00116762">
      <w:r w:rsidRPr="00C52D56">
        <w:rPr>
          <w:b/>
          <w:sz w:val="28"/>
          <w:szCs w:val="28"/>
        </w:rPr>
        <w:br w:type="page"/>
      </w:r>
    </w:p>
    <w:sectPr w:rsidR="000F4B2E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468" w:rsidRDefault="00B56468">
      <w:pPr>
        <w:spacing w:after="0" w:line="240" w:lineRule="auto"/>
      </w:pPr>
      <w:r>
        <w:separator/>
      </w:r>
    </w:p>
  </w:endnote>
  <w:endnote w:type="continuationSeparator" w:id="0">
    <w:p w:rsidR="00B56468" w:rsidRDefault="00B5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slNarro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Journ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KGYYFD+MetaBook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HIKNN+Slimbach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end"/>
    </w:r>
  </w:p>
  <w:p w:rsidR="009335CF" w:rsidRDefault="00B56468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separate"/>
    </w:r>
    <w:r w:rsidR="009D0E00">
      <w:rPr>
        <w:rStyle w:val="af3"/>
        <w:rFonts w:eastAsia="Garamond"/>
        <w:noProof/>
      </w:rPr>
      <w:t>12</w:t>
    </w:r>
    <w:r>
      <w:rPr>
        <w:rStyle w:val="af3"/>
        <w:rFonts w:eastAsia="Garamond"/>
      </w:rPr>
      <w:fldChar w:fldCharType="end"/>
    </w:r>
  </w:p>
  <w:p w:rsidR="009335CF" w:rsidRDefault="00B56468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468" w:rsidRDefault="00B56468">
      <w:pPr>
        <w:spacing w:after="0" w:line="240" w:lineRule="auto"/>
      </w:pPr>
      <w:r>
        <w:separator/>
      </w:r>
    </w:p>
  </w:footnote>
  <w:footnote w:type="continuationSeparator" w:id="0">
    <w:p w:rsidR="00B56468" w:rsidRDefault="00B56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335CF" w:rsidRDefault="00B56468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Pr="00E86800" w:rsidRDefault="00B56468">
    <w:pPr>
      <w:pStyle w:val="af1"/>
      <w:framePr w:wrap="around" w:vAnchor="text" w:hAnchor="margin" w:xAlign="right" w:y="1"/>
      <w:rPr>
        <w:rStyle w:val="af3"/>
        <w:lang w:val="uk-UA"/>
      </w:rPr>
    </w:pPr>
  </w:p>
  <w:p w:rsidR="009335CF" w:rsidRDefault="00B56468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CA4D6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07"/>
        </w:tabs>
        <w:ind w:left="0" w:firstLine="0"/>
      </w:pPr>
    </w:lvl>
  </w:abstractNum>
  <w:abstractNum w:abstractNumId="5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</w:abstractNum>
  <w:abstractNum w:abstractNumId="7">
    <w:nsid w:val="03BC66A8"/>
    <w:multiLevelType w:val="hybridMultilevel"/>
    <w:tmpl w:val="F4B453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5B5261D"/>
    <w:multiLevelType w:val="hybridMultilevel"/>
    <w:tmpl w:val="74066F62"/>
    <w:lvl w:ilvl="0" w:tplc="6CD8204A">
      <w:start w:val="1"/>
      <w:numFmt w:val="decimal"/>
      <w:pStyle w:val="Normal14pt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665C4E"/>
    <w:multiLevelType w:val="hybridMultilevel"/>
    <w:tmpl w:val="5CC46828"/>
    <w:lvl w:ilvl="0" w:tplc="0FE2C29A">
      <w:start w:val="1"/>
      <w:numFmt w:val="decimal"/>
      <w:pStyle w:val="14p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D06A3D"/>
    <w:multiLevelType w:val="multilevel"/>
    <w:tmpl w:val="D3C0206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upperLetter"/>
      <w:lvlRestart w:val="0"/>
      <w:suff w:val="nothing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3">
      <w:start w:val="1"/>
      <w:numFmt w:val="upperLetter"/>
      <w:lvlRestart w:val="0"/>
      <w:suff w:val="nothing"/>
      <w:lvlText w:val="%4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4">
      <w:start w:val="1"/>
      <w:numFmt w:val="upperLetter"/>
      <w:lvlRestart w:val="0"/>
      <w:suff w:val="nothing"/>
      <w:lvlText w:val="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5">
      <w:start w:val="1"/>
      <w:numFmt w:val="upperLetter"/>
      <w:lvlRestart w:val="0"/>
      <w:suff w:val="nothing"/>
      <w:lvlText w:val="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1">
    <w:nsid w:val="1E931384"/>
    <w:multiLevelType w:val="hybridMultilevel"/>
    <w:tmpl w:val="264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14229"/>
    <w:multiLevelType w:val="hybridMultilevel"/>
    <w:tmpl w:val="44C49FBE"/>
    <w:lvl w:ilvl="0" w:tplc="3BD605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E7488"/>
    <w:multiLevelType w:val="multilevel"/>
    <w:tmpl w:val="06B4A62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4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4">
    <w:nsid w:val="2DF42EAC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10635DD"/>
    <w:multiLevelType w:val="hybridMultilevel"/>
    <w:tmpl w:val="4B763F3C"/>
    <w:lvl w:ilvl="0" w:tplc="435224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7ACA790">
      <w:numFmt w:val="none"/>
      <w:pStyle w:val="37"/>
      <w:lvlText w:val=""/>
      <w:lvlJc w:val="left"/>
      <w:pPr>
        <w:tabs>
          <w:tab w:val="num" w:pos="360"/>
        </w:tabs>
      </w:pPr>
    </w:lvl>
    <w:lvl w:ilvl="2" w:tplc="C936B96A">
      <w:numFmt w:val="none"/>
      <w:lvlText w:val=""/>
      <w:lvlJc w:val="left"/>
      <w:pPr>
        <w:tabs>
          <w:tab w:val="num" w:pos="360"/>
        </w:tabs>
      </w:pPr>
    </w:lvl>
    <w:lvl w:ilvl="3" w:tplc="9C62DEFA">
      <w:numFmt w:val="none"/>
      <w:lvlText w:val=""/>
      <w:lvlJc w:val="left"/>
      <w:pPr>
        <w:tabs>
          <w:tab w:val="num" w:pos="360"/>
        </w:tabs>
      </w:pPr>
    </w:lvl>
    <w:lvl w:ilvl="4" w:tplc="AC327610">
      <w:numFmt w:val="none"/>
      <w:lvlText w:val=""/>
      <w:lvlJc w:val="left"/>
      <w:pPr>
        <w:tabs>
          <w:tab w:val="num" w:pos="360"/>
        </w:tabs>
      </w:pPr>
    </w:lvl>
    <w:lvl w:ilvl="5" w:tplc="E10E58F0">
      <w:numFmt w:val="none"/>
      <w:lvlText w:val=""/>
      <w:lvlJc w:val="left"/>
      <w:pPr>
        <w:tabs>
          <w:tab w:val="num" w:pos="360"/>
        </w:tabs>
      </w:pPr>
    </w:lvl>
    <w:lvl w:ilvl="6" w:tplc="58C615A2">
      <w:numFmt w:val="none"/>
      <w:lvlText w:val=""/>
      <w:lvlJc w:val="left"/>
      <w:pPr>
        <w:tabs>
          <w:tab w:val="num" w:pos="360"/>
        </w:tabs>
      </w:pPr>
    </w:lvl>
    <w:lvl w:ilvl="7" w:tplc="67D262E0">
      <w:numFmt w:val="none"/>
      <w:lvlText w:val=""/>
      <w:lvlJc w:val="left"/>
      <w:pPr>
        <w:tabs>
          <w:tab w:val="num" w:pos="360"/>
        </w:tabs>
      </w:pPr>
    </w:lvl>
    <w:lvl w:ilvl="8" w:tplc="8202E69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DCC6853"/>
    <w:multiLevelType w:val="multilevel"/>
    <w:tmpl w:val="9322E480"/>
    <w:lvl w:ilvl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none"/>
      <w:lvlRestart w:val="0"/>
      <w:suff w:val="nothing"/>
      <w:lvlText w:val=""/>
      <w:lvlJc w:val="left"/>
      <w:pPr>
        <w:ind w:left="1998" w:hanging="504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502" w:hanging="648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3006" w:hanging="792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3510" w:hanging="936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4014" w:hanging="108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7">
    <w:nsid w:val="717D2042"/>
    <w:multiLevelType w:val="hybridMultilevel"/>
    <w:tmpl w:val="C630A24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pStyle w:val="11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7265102"/>
    <w:multiLevelType w:val="hybridMultilevel"/>
    <w:tmpl w:val="0EE6E988"/>
    <w:lvl w:ilvl="0" w:tplc="F9F6D88A">
      <w:start w:val="1"/>
      <w:numFmt w:val="decimal"/>
      <w:pStyle w:val="a0"/>
      <w:lvlText w:val="%1."/>
      <w:lvlJc w:val="right"/>
      <w:pPr>
        <w:tabs>
          <w:tab w:val="num" w:pos="283"/>
        </w:tabs>
        <w:ind w:left="283" w:hanging="28"/>
      </w:pPr>
      <w:rPr>
        <w:rFonts w:ascii="MyslNarrowC" w:hAnsi="MyslNarrowC" w:cs="Times New Roman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773E76"/>
    <w:multiLevelType w:val="hybridMultilevel"/>
    <w:tmpl w:val="21AC2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0"/>
  </w:num>
  <w:num w:numId="5">
    <w:abstractNumId w:val="9"/>
  </w:num>
  <w:num w:numId="6">
    <w:abstractNumId w:val="14"/>
  </w:num>
  <w:num w:numId="7">
    <w:abstractNumId w:val="8"/>
  </w:num>
  <w:num w:numId="8">
    <w:abstractNumId w:val="18"/>
  </w:num>
  <w:num w:numId="9">
    <w:abstractNumId w:val="13"/>
  </w:num>
  <w:num w:numId="10">
    <w:abstractNumId w:val="15"/>
  </w:num>
  <w:num w:numId="11">
    <w:abstractNumId w:val="19"/>
  </w:num>
  <w:num w:numId="12">
    <w:abstractNumId w:val="11"/>
  </w:num>
  <w:num w:numId="13">
    <w:abstractNumId w:val="7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A6"/>
    <w:rsid w:val="000009AE"/>
    <w:rsid w:val="00001214"/>
    <w:rsid w:val="00001298"/>
    <w:rsid w:val="00002F9A"/>
    <w:rsid w:val="000048AF"/>
    <w:rsid w:val="0000567C"/>
    <w:rsid w:val="00005941"/>
    <w:rsid w:val="000066F3"/>
    <w:rsid w:val="00014FCA"/>
    <w:rsid w:val="00016261"/>
    <w:rsid w:val="00016940"/>
    <w:rsid w:val="000171A1"/>
    <w:rsid w:val="00017256"/>
    <w:rsid w:val="00020339"/>
    <w:rsid w:val="00020DAF"/>
    <w:rsid w:val="00023AD2"/>
    <w:rsid w:val="00023BF8"/>
    <w:rsid w:val="00023C9F"/>
    <w:rsid w:val="0002503F"/>
    <w:rsid w:val="00025F91"/>
    <w:rsid w:val="0002679D"/>
    <w:rsid w:val="00033206"/>
    <w:rsid w:val="00033211"/>
    <w:rsid w:val="00034F51"/>
    <w:rsid w:val="00036505"/>
    <w:rsid w:val="0003662D"/>
    <w:rsid w:val="00041508"/>
    <w:rsid w:val="0004546E"/>
    <w:rsid w:val="0004646C"/>
    <w:rsid w:val="000477A4"/>
    <w:rsid w:val="00051955"/>
    <w:rsid w:val="00056C14"/>
    <w:rsid w:val="00060D76"/>
    <w:rsid w:val="00061CF2"/>
    <w:rsid w:val="000627E3"/>
    <w:rsid w:val="00062999"/>
    <w:rsid w:val="00064D9C"/>
    <w:rsid w:val="00065017"/>
    <w:rsid w:val="000650D5"/>
    <w:rsid w:val="0006654C"/>
    <w:rsid w:val="0007066E"/>
    <w:rsid w:val="00071101"/>
    <w:rsid w:val="000745E6"/>
    <w:rsid w:val="0008264B"/>
    <w:rsid w:val="000839E9"/>
    <w:rsid w:val="000861E9"/>
    <w:rsid w:val="00086360"/>
    <w:rsid w:val="00086D74"/>
    <w:rsid w:val="00086DF8"/>
    <w:rsid w:val="00090216"/>
    <w:rsid w:val="00094F2D"/>
    <w:rsid w:val="000955F1"/>
    <w:rsid w:val="00095E35"/>
    <w:rsid w:val="00096438"/>
    <w:rsid w:val="000A10E0"/>
    <w:rsid w:val="000A11D3"/>
    <w:rsid w:val="000A2A2F"/>
    <w:rsid w:val="000A6382"/>
    <w:rsid w:val="000A6B58"/>
    <w:rsid w:val="000A72AE"/>
    <w:rsid w:val="000A7303"/>
    <w:rsid w:val="000A77E1"/>
    <w:rsid w:val="000B0062"/>
    <w:rsid w:val="000B4941"/>
    <w:rsid w:val="000B526A"/>
    <w:rsid w:val="000B545D"/>
    <w:rsid w:val="000B78CD"/>
    <w:rsid w:val="000C2FE7"/>
    <w:rsid w:val="000C375D"/>
    <w:rsid w:val="000C5872"/>
    <w:rsid w:val="000C68FE"/>
    <w:rsid w:val="000C71E5"/>
    <w:rsid w:val="000C752C"/>
    <w:rsid w:val="000C7F3A"/>
    <w:rsid w:val="000D0843"/>
    <w:rsid w:val="000D22F6"/>
    <w:rsid w:val="000D42FA"/>
    <w:rsid w:val="000D6201"/>
    <w:rsid w:val="000E06A7"/>
    <w:rsid w:val="000E09AE"/>
    <w:rsid w:val="000E1CDE"/>
    <w:rsid w:val="000E1CE2"/>
    <w:rsid w:val="000E228B"/>
    <w:rsid w:val="000E42ED"/>
    <w:rsid w:val="000E71AE"/>
    <w:rsid w:val="000E7C26"/>
    <w:rsid w:val="000F2F8D"/>
    <w:rsid w:val="000F36BB"/>
    <w:rsid w:val="000F4875"/>
    <w:rsid w:val="000F4B2E"/>
    <w:rsid w:val="000F576E"/>
    <w:rsid w:val="000F59BE"/>
    <w:rsid w:val="000F7851"/>
    <w:rsid w:val="00102073"/>
    <w:rsid w:val="00102637"/>
    <w:rsid w:val="00102CEC"/>
    <w:rsid w:val="001047FD"/>
    <w:rsid w:val="00105D22"/>
    <w:rsid w:val="00107717"/>
    <w:rsid w:val="00107877"/>
    <w:rsid w:val="00116762"/>
    <w:rsid w:val="00116D9D"/>
    <w:rsid w:val="00121939"/>
    <w:rsid w:val="00123905"/>
    <w:rsid w:val="00130C21"/>
    <w:rsid w:val="00135150"/>
    <w:rsid w:val="001359DA"/>
    <w:rsid w:val="0013756F"/>
    <w:rsid w:val="00140AF9"/>
    <w:rsid w:val="001436BC"/>
    <w:rsid w:val="00146722"/>
    <w:rsid w:val="00146D11"/>
    <w:rsid w:val="00151F33"/>
    <w:rsid w:val="00152E9A"/>
    <w:rsid w:val="0015342B"/>
    <w:rsid w:val="00157752"/>
    <w:rsid w:val="0016006A"/>
    <w:rsid w:val="00166B4D"/>
    <w:rsid w:val="001725E2"/>
    <w:rsid w:val="0017312A"/>
    <w:rsid w:val="0017320F"/>
    <w:rsid w:val="00174587"/>
    <w:rsid w:val="001818CF"/>
    <w:rsid w:val="00181C37"/>
    <w:rsid w:val="0018207E"/>
    <w:rsid w:val="00182EC1"/>
    <w:rsid w:val="00183560"/>
    <w:rsid w:val="00185046"/>
    <w:rsid w:val="00185B99"/>
    <w:rsid w:val="001868BC"/>
    <w:rsid w:val="00187D37"/>
    <w:rsid w:val="0019078E"/>
    <w:rsid w:val="00190B04"/>
    <w:rsid w:val="001923EE"/>
    <w:rsid w:val="0019432F"/>
    <w:rsid w:val="001A03B7"/>
    <w:rsid w:val="001A2198"/>
    <w:rsid w:val="001A23E1"/>
    <w:rsid w:val="001A2F37"/>
    <w:rsid w:val="001A565E"/>
    <w:rsid w:val="001A5AE4"/>
    <w:rsid w:val="001A5FB6"/>
    <w:rsid w:val="001A6455"/>
    <w:rsid w:val="001A7A36"/>
    <w:rsid w:val="001A7AA7"/>
    <w:rsid w:val="001B23D3"/>
    <w:rsid w:val="001B319E"/>
    <w:rsid w:val="001B3925"/>
    <w:rsid w:val="001B41C0"/>
    <w:rsid w:val="001B5CF5"/>
    <w:rsid w:val="001B790E"/>
    <w:rsid w:val="001C0692"/>
    <w:rsid w:val="001C0BFE"/>
    <w:rsid w:val="001C37C3"/>
    <w:rsid w:val="001C3E59"/>
    <w:rsid w:val="001C57AE"/>
    <w:rsid w:val="001C5FD4"/>
    <w:rsid w:val="001C70DE"/>
    <w:rsid w:val="001D00E2"/>
    <w:rsid w:val="001D081C"/>
    <w:rsid w:val="001D48F0"/>
    <w:rsid w:val="001D7F25"/>
    <w:rsid w:val="001E00D4"/>
    <w:rsid w:val="001E03AA"/>
    <w:rsid w:val="001E1598"/>
    <w:rsid w:val="001E1628"/>
    <w:rsid w:val="001E1AE8"/>
    <w:rsid w:val="001E1AFA"/>
    <w:rsid w:val="001E323D"/>
    <w:rsid w:val="001E3612"/>
    <w:rsid w:val="001E497D"/>
    <w:rsid w:val="001E49C7"/>
    <w:rsid w:val="001E6786"/>
    <w:rsid w:val="001F161E"/>
    <w:rsid w:val="001F2909"/>
    <w:rsid w:val="001F5022"/>
    <w:rsid w:val="001F7256"/>
    <w:rsid w:val="002005A5"/>
    <w:rsid w:val="002014EC"/>
    <w:rsid w:val="00201F9A"/>
    <w:rsid w:val="002075AC"/>
    <w:rsid w:val="00211965"/>
    <w:rsid w:val="002164F3"/>
    <w:rsid w:val="00216647"/>
    <w:rsid w:val="00216C41"/>
    <w:rsid w:val="002170CA"/>
    <w:rsid w:val="002176A4"/>
    <w:rsid w:val="00224AA5"/>
    <w:rsid w:val="00224F2E"/>
    <w:rsid w:val="00231B95"/>
    <w:rsid w:val="00231DB9"/>
    <w:rsid w:val="002328D2"/>
    <w:rsid w:val="00234DE9"/>
    <w:rsid w:val="002353EC"/>
    <w:rsid w:val="002359BE"/>
    <w:rsid w:val="00236545"/>
    <w:rsid w:val="00236C19"/>
    <w:rsid w:val="00236DF7"/>
    <w:rsid w:val="00237A2A"/>
    <w:rsid w:val="00240273"/>
    <w:rsid w:val="00241FD3"/>
    <w:rsid w:val="00245A32"/>
    <w:rsid w:val="002470B0"/>
    <w:rsid w:val="00251AC6"/>
    <w:rsid w:val="002520B7"/>
    <w:rsid w:val="0025289A"/>
    <w:rsid w:val="00255234"/>
    <w:rsid w:val="00255A26"/>
    <w:rsid w:val="00256BB4"/>
    <w:rsid w:val="00257C71"/>
    <w:rsid w:val="002636FF"/>
    <w:rsid w:val="0026380E"/>
    <w:rsid w:val="0026417B"/>
    <w:rsid w:val="00267769"/>
    <w:rsid w:val="00267D6F"/>
    <w:rsid w:val="0027023F"/>
    <w:rsid w:val="002728AD"/>
    <w:rsid w:val="00273C61"/>
    <w:rsid w:val="00276968"/>
    <w:rsid w:val="00276C8B"/>
    <w:rsid w:val="00277272"/>
    <w:rsid w:val="00277A9A"/>
    <w:rsid w:val="002806FD"/>
    <w:rsid w:val="00280E54"/>
    <w:rsid w:val="00282ABB"/>
    <w:rsid w:val="0029004B"/>
    <w:rsid w:val="00295748"/>
    <w:rsid w:val="00296122"/>
    <w:rsid w:val="00296B1D"/>
    <w:rsid w:val="002A236E"/>
    <w:rsid w:val="002A3232"/>
    <w:rsid w:val="002A4D7B"/>
    <w:rsid w:val="002A7448"/>
    <w:rsid w:val="002B26D6"/>
    <w:rsid w:val="002B37A2"/>
    <w:rsid w:val="002B4D90"/>
    <w:rsid w:val="002B508F"/>
    <w:rsid w:val="002B5A0A"/>
    <w:rsid w:val="002C096B"/>
    <w:rsid w:val="002C35AD"/>
    <w:rsid w:val="002C6629"/>
    <w:rsid w:val="002D1BBB"/>
    <w:rsid w:val="002D2F8A"/>
    <w:rsid w:val="002D72D8"/>
    <w:rsid w:val="002D788F"/>
    <w:rsid w:val="002E127F"/>
    <w:rsid w:val="002E1365"/>
    <w:rsid w:val="002E354D"/>
    <w:rsid w:val="002E38E5"/>
    <w:rsid w:val="002E4F54"/>
    <w:rsid w:val="002F05AC"/>
    <w:rsid w:val="002F0C43"/>
    <w:rsid w:val="002F283C"/>
    <w:rsid w:val="002F493F"/>
    <w:rsid w:val="002F4E53"/>
    <w:rsid w:val="002F63F9"/>
    <w:rsid w:val="00300FDD"/>
    <w:rsid w:val="0030103F"/>
    <w:rsid w:val="00305360"/>
    <w:rsid w:val="00314741"/>
    <w:rsid w:val="00322A91"/>
    <w:rsid w:val="00330451"/>
    <w:rsid w:val="003335D3"/>
    <w:rsid w:val="00334BFE"/>
    <w:rsid w:val="00334E00"/>
    <w:rsid w:val="00336D79"/>
    <w:rsid w:val="00346753"/>
    <w:rsid w:val="00347C3F"/>
    <w:rsid w:val="00347FFE"/>
    <w:rsid w:val="00350E31"/>
    <w:rsid w:val="00352B0F"/>
    <w:rsid w:val="00356A57"/>
    <w:rsid w:val="00360D93"/>
    <w:rsid w:val="0036252A"/>
    <w:rsid w:val="00363078"/>
    <w:rsid w:val="0036343C"/>
    <w:rsid w:val="00365370"/>
    <w:rsid w:val="0036616C"/>
    <w:rsid w:val="003700B2"/>
    <w:rsid w:val="00370500"/>
    <w:rsid w:val="003749B7"/>
    <w:rsid w:val="00374CB7"/>
    <w:rsid w:val="00375065"/>
    <w:rsid w:val="00384947"/>
    <w:rsid w:val="00384AA3"/>
    <w:rsid w:val="0038640C"/>
    <w:rsid w:val="00387821"/>
    <w:rsid w:val="00387DAE"/>
    <w:rsid w:val="00395B1B"/>
    <w:rsid w:val="00395C70"/>
    <w:rsid w:val="00396E92"/>
    <w:rsid w:val="0039753B"/>
    <w:rsid w:val="003A0248"/>
    <w:rsid w:val="003A3D23"/>
    <w:rsid w:val="003A6995"/>
    <w:rsid w:val="003A7126"/>
    <w:rsid w:val="003B05B6"/>
    <w:rsid w:val="003B2C55"/>
    <w:rsid w:val="003B2CE8"/>
    <w:rsid w:val="003B39CE"/>
    <w:rsid w:val="003B73A4"/>
    <w:rsid w:val="003B757C"/>
    <w:rsid w:val="003C0E62"/>
    <w:rsid w:val="003C187B"/>
    <w:rsid w:val="003C1FA0"/>
    <w:rsid w:val="003C262F"/>
    <w:rsid w:val="003C2905"/>
    <w:rsid w:val="003C352C"/>
    <w:rsid w:val="003C3C29"/>
    <w:rsid w:val="003C5D05"/>
    <w:rsid w:val="003C6601"/>
    <w:rsid w:val="003C666B"/>
    <w:rsid w:val="003D0BF0"/>
    <w:rsid w:val="003D196D"/>
    <w:rsid w:val="003D2728"/>
    <w:rsid w:val="003D2B71"/>
    <w:rsid w:val="003D3C57"/>
    <w:rsid w:val="003D514B"/>
    <w:rsid w:val="003D62BB"/>
    <w:rsid w:val="003E1E5B"/>
    <w:rsid w:val="003E2DB7"/>
    <w:rsid w:val="003E3321"/>
    <w:rsid w:val="003E4384"/>
    <w:rsid w:val="003E6C31"/>
    <w:rsid w:val="003F2C97"/>
    <w:rsid w:val="003F5BA8"/>
    <w:rsid w:val="003F6939"/>
    <w:rsid w:val="003F6EFA"/>
    <w:rsid w:val="004007EF"/>
    <w:rsid w:val="00400E44"/>
    <w:rsid w:val="00405B60"/>
    <w:rsid w:val="00407906"/>
    <w:rsid w:val="00412615"/>
    <w:rsid w:val="00412FAE"/>
    <w:rsid w:val="00424ACA"/>
    <w:rsid w:val="0042549B"/>
    <w:rsid w:val="00426317"/>
    <w:rsid w:val="004277D0"/>
    <w:rsid w:val="00432CEC"/>
    <w:rsid w:val="00435775"/>
    <w:rsid w:val="00436B9E"/>
    <w:rsid w:val="0044064D"/>
    <w:rsid w:val="004420E3"/>
    <w:rsid w:val="00443959"/>
    <w:rsid w:val="00445092"/>
    <w:rsid w:val="004462A5"/>
    <w:rsid w:val="00446C7B"/>
    <w:rsid w:val="00447B15"/>
    <w:rsid w:val="00453B26"/>
    <w:rsid w:val="0045497E"/>
    <w:rsid w:val="00456F43"/>
    <w:rsid w:val="00460659"/>
    <w:rsid w:val="00465CA3"/>
    <w:rsid w:val="00467E54"/>
    <w:rsid w:val="004717BA"/>
    <w:rsid w:val="004720AD"/>
    <w:rsid w:val="00473C35"/>
    <w:rsid w:val="00473F86"/>
    <w:rsid w:val="00474C27"/>
    <w:rsid w:val="0048240D"/>
    <w:rsid w:val="00482621"/>
    <w:rsid w:val="00482C8D"/>
    <w:rsid w:val="004836E4"/>
    <w:rsid w:val="00483F18"/>
    <w:rsid w:val="0048477F"/>
    <w:rsid w:val="00487D5A"/>
    <w:rsid w:val="00491456"/>
    <w:rsid w:val="004919AD"/>
    <w:rsid w:val="0049442F"/>
    <w:rsid w:val="00494823"/>
    <w:rsid w:val="00494E4C"/>
    <w:rsid w:val="0049500E"/>
    <w:rsid w:val="00496838"/>
    <w:rsid w:val="004A0DF2"/>
    <w:rsid w:val="004A4A83"/>
    <w:rsid w:val="004A6594"/>
    <w:rsid w:val="004A7950"/>
    <w:rsid w:val="004B45ED"/>
    <w:rsid w:val="004B5FDC"/>
    <w:rsid w:val="004B6D7F"/>
    <w:rsid w:val="004C6DAF"/>
    <w:rsid w:val="004D1E5E"/>
    <w:rsid w:val="004D4436"/>
    <w:rsid w:val="004D731D"/>
    <w:rsid w:val="004D7DA5"/>
    <w:rsid w:val="004E237A"/>
    <w:rsid w:val="004E347D"/>
    <w:rsid w:val="004E383F"/>
    <w:rsid w:val="004E3B62"/>
    <w:rsid w:val="004E7439"/>
    <w:rsid w:val="004F2B85"/>
    <w:rsid w:val="004F475F"/>
    <w:rsid w:val="004F492A"/>
    <w:rsid w:val="004F58E9"/>
    <w:rsid w:val="004F597E"/>
    <w:rsid w:val="004F6927"/>
    <w:rsid w:val="004F7B45"/>
    <w:rsid w:val="004F7DDC"/>
    <w:rsid w:val="00501176"/>
    <w:rsid w:val="00502433"/>
    <w:rsid w:val="00502B20"/>
    <w:rsid w:val="0051395B"/>
    <w:rsid w:val="00530950"/>
    <w:rsid w:val="00533A55"/>
    <w:rsid w:val="00535431"/>
    <w:rsid w:val="00536E35"/>
    <w:rsid w:val="0053746B"/>
    <w:rsid w:val="005421F8"/>
    <w:rsid w:val="0054398B"/>
    <w:rsid w:val="005560DA"/>
    <w:rsid w:val="00561066"/>
    <w:rsid w:val="00561A90"/>
    <w:rsid w:val="005621E7"/>
    <w:rsid w:val="00563B1E"/>
    <w:rsid w:val="0056478E"/>
    <w:rsid w:val="00564856"/>
    <w:rsid w:val="00566A61"/>
    <w:rsid w:val="00573939"/>
    <w:rsid w:val="005740A6"/>
    <w:rsid w:val="00574BD9"/>
    <w:rsid w:val="00575297"/>
    <w:rsid w:val="00576A22"/>
    <w:rsid w:val="00576CC4"/>
    <w:rsid w:val="00582A43"/>
    <w:rsid w:val="00585784"/>
    <w:rsid w:val="00586E3C"/>
    <w:rsid w:val="00586FE4"/>
    <w:rsid w:val="0059050A"/>
    <w:rsid w:val="00592278"/>
    <w:rsid w:val="005932AA"/>
    <w:rsid w:val="005958E3"/>
    <w:rsid w:val="005966A4"/>
    <w:rsid w:val="005A2156"/>
    <w:rsid w:val="005A3528"/>
    <w:rsid w:val="005A3FD3"/>
    <w:rsid w:val="005B24C1"/>
    <w:rsid w:val="005B2E1A"/>
    <w:rsid w:val="005B7857"/>
    <w:rsid w:val="005C1EB8"/>
    <w:rsid w:val="005C2013"/>
    <w:rsid w:val="005C2AAD"/>
    <w:rsid w:val="005C3055"/>
    <w:rsid w:val="005C46CE"/>
    <w:rsid w:val="005C6B89"/>
    <w:rsid w:val="005D02C0"/>
    <w:rsid w:val="005D1EAB"/>
    <w:rsid w:val="005D1F6C"/>
    <w:rsid w:val="005D2796"/>
    <w:rsid w:val="005D46A8"/>
    <w:rsid w:val="005D567F"/>
    <w:rsid w:val="005D605F"/>
    <w:rsid w:val="005D716E"/>
    <w:rsid w:val="005E1222"/>
    <w:rsid w:val="005E2715"/>
    <w:rsid w:val="005E2C94"/>
    <w:rsid w:val="005E3461"/>
    <w:rsid w:val="005E6227"/>
    <w:rsid w:val="005F00B5"/>
    <w:rsid w:val="005F35C9"/>
    <w:rsid w:val="005F683B"/>
    <w:rsid w:val="005F6BD4"/>
    <w:rsid w:val="005F6D0B"/>
    <w:rsid w:val="0060011E"/>
    <w:rsid w:val="00600D6E"/>
    <w:rsid w:val="00603F3C"/>
    <w:rsid w:val="0060504F"/>
    <w:rsid w:val="0060534C"/>
    <w:rsid w:val="00605D7E"/>
    <w:rsid w:val="00607074"/>
    <w:rsid w:val="00613A13"/>
    <w:rsid w:val="00614253"/>
    <w:rsid w:val="00614860"/>
    <w:rsid w:val="00615065"/>
    <w:rsid w:val="00620A88"/>
    <w:rsid w:val="00620C60"/>
    <w:rsid w:val="0062254F"/>
    <w:rsid w:val="00622FD3"/>
    <w:rsid w:val="00624627"/>
    <w:rsid w:val="00627676"/>
    <w:rsid w:val="00630C37"/>
    <w:rsid w:val="006329BF"/>
    <w:rsid w:val="0063386E"/>
    <w:rsid w:val="0063454D"/>
    <w:rsid w:val="00635A82"/>
    <w:rsid w:val="00635C46"/>
    <w:rsid w:val="006360C2"/>
    <w:rsid w:val="006370CC"/>
    <w:rsid w:val="006371BD"/>
    <w:rsid w:val="0063738B"/>
    <w:rsid w:val="00637E7F"/>
    <w:rsid w:val="00641C7C"/>
    <w:rsid w:val="00642AA9"/>
    <w:rsid w:val="006457C4"/>
    <w:rsid w:val="00646301"/>
    <w:rsid w:val="006467E9"/>
    <w:rsid w:val="00647A50"/>
    <w:rsid w:val="006517D5"/>
    <w:rsid w:val="00651CA6"/>
    <w:rsid w:val="00655ED7"/>
    <w:rsid w:val="00657B6D"/>
    <w:rsid w:val="00657FCE"/>
    <w:rsid w:val="006602A0"/>
    <w:rsid w:val="00660A02"/>
    <w:rsid w:val="00661F9A"/>
    <w:rsid w:val="00662C29"/>
    <w:rsid w:val="00663B88"/>
    <w:rsid w:val="006651B6"/>
    <w:rsid w:val="0066540B"/>
    <w:rsid w:val="0066563F"/>
    <w:rsid w:val="00667111"/>
    <w:rsid w:val="00667F22"/>
    <w:rsid w:val="0067363F"/>
    <w:rsid w:val="0067432B"/>
    <w:rsid w:val="00675614"/>
    <w:rsid w:val="00675CDB"/>
    <w:rsid w:val="00680986"/>
    <w:rsid w:val="00682088"/>
    <w:rsid w:val="00684669"/>
    <w:rsid w:val="00687768"/>
    <w:rsid w:val="0068788E"/>
    <w:rsid w:val="0069036F"/>
    <w:rsid w:val="00691B06"/>
    <w:rsid w:val="00692841"/>
    <w:rsid w:val="00693B20"/>
    <w:rsid w:val="00694FF4"/>
    <w:rsid w:val="006A4546"/>
    <w:rsid w:val="006A5673"/>
    <w:rsid w:val="006A5F50"/>
    <w:rsid w:val="006B013E"/>
    <w:rsid w:val="006B1E86"/>
    <w:rsid w:val="006B367E"/>
    <w:rsid w:val="006B4085"/>
    <w:rsid w:val="006B65EE"/>
    <w:rsid w:val="006B78F2"/>
    <w:rsid w:val="006C1C1D"/>
    <w:rsid w:val="006C3922"/>
    <w:rsid w:val="006C5396"/>
    <w:rsid w:val="006C6D86"/>
    <w:rsid w:val="006C72EE"/>
    <w:rsid w:val="006C74A3"/>
    <w:rsid w:val="006D4E00"/>
    <w:rsid w:val="006D5B52"/>
    <w:rsid w:val="006D7B1D"/>
    <w:rsid w:val="006E2DA3"/>
    <w:rsid w:val="006E3878"/>
    <w:rsid w:val="006E4BC2"/>
    <w:rsid w:val="006F2C92"/>
    <w:rsid w:val="006F2E60"/>
    <w:rsid w:val="006F310D"/>
    <w:rsid w:val="006F47C9"/>
    <w:rsid w:val="006F7A71"/>
    <w:rsid w:val="007004C7"/>
    <w:rsid w:val="007007E7"/>
    <w:rsid w:val="007032E2"/>
    <w:rsid w:val="007036D0"/>
    <w:rsid w:val="00704370"/>
    <w:rsid w:val="00706341"/>
    <w:rsid w:val="007100E4"/>
    <w:rsid w:val="00711426"/>
    <w:rsid w:val="007124C7"/>
    <w:rsid w:val="00713F6D"/>
    <w:rsid w:val="00714F3F"/>
    <w:rsid w:val="0071563A"/>
    <w:rsid w:val="00716CC6"/>
    <w:rsid w:val="00720151"/>
    <w:rsid w:val="00721D7C"/>
    <w:rsid w:val="00721D8C"/>
    <w:rsid w:val="00721E0B"/>
    <w:rsid w:val="00723059"/>
    <w:rsid w:val="007245F9"/>
    <w:rsid w:val="00725913"/>
    <w:rsid w:val="00733256"/>
    <w:rsid w:val="007352C1"/>
    <w:rsid w:val="007361F1"/>
    <w:rsid w:val="0073694C"/>
    <w:rsid w:val="00737D0F"/>
    <w:rsid w:val="007448B5"/>
    <w:rsid w:val="00744F92"/>
    <w:rsid w:val="00745374"/>
    <w:rsid w:val="00746D90"/>
    <w:rsid w:val="00753429"/>
    <w:rsid w:val="00761A28"/>
    <w:rsid w:val="007639AF"/>
    <w:rsid w:val="00764D7C"/>
    <w:rsid w:val="00765016"/>
    <w:rsid w:val="00765A74"/>
    <w:rsid w:val="00771318"/>
    <w:rsid w:val="007757B4"/>
    <w:rsid w:val="007760B6"/>
    <w:rsid w:val="0077785E"/>
    <w:rsid w:val="00780715"/>
    <w:rsid w:val="0078096B"/>
    <w:rsid w:val="00780E32"/>
    <w:rsid w:val="00780F63"/>
    <w:rsid w:val="00782B67"/>
    <w:rsid w:val="007857F2"/>
    <w:rsid w:val="00786F9D"/>
    <w:rsid w:val="00787097"/>
    <w:rsid w:val="00787A5F"/>
    <w:rsid w:val="00790831"/>
    <w:rsid w:val="00791C04"/>
    <w:rsid w:val="0079444B"/>
    <w:rsid w:val="00794A11"/>
    <w:rsid w:val="0079543C"/>
    <w:rsid w:val="007A37E4"/>
    <w:rsid w:val="007A3A60"/>
    <w:rsid w:val="007B13F3"/>
    <w:rsid w:val="007B3073"/>
    <w:rsid w:val="007B3B73"/>
    <w:rsid w:val="007B5C28"/>
    <w:rsid w:val="007B5CF6"/>
    <w:rsid w:val="007B6BB1"/>
    <w:rsid w:val="007C1587"/>
    <w:rsid w:val="007C184D"/>
    <w:rsid w:val="007C550B"/>
    <w:rsid w:val="007C7BBA"/>
    <w:rsid w:val="007D01AB"/>
    <w:rsid w:val="007D18F6"/>
    <w:rsid w:val="007D1AF4"/>
    <w:rsid w:val="007D1B61"/>
    <w:rsid w:val="007D2ED8"/>
    <w:rsid w:val="007D4939"/>
    <w:rsid w:val="007D4DC8"/>
    <w:rsid w:val="007D6320"/>
    <w:rsid w:val="007E139C"/>
    <w:rsid w:val="007E3E43"/>
    <w:rsid w:val="007E4E25"/>
    <w:rsid w:val="007F0F8A"/>
    <w:rsid w:val="007F2A6E"/>
    <w:rsid w:val="007F2AF6"/>
    <w:rsid w:val="007F300B"/>
    <w:rsid w:val="007F5186"/>
    <w:rsid w:val="007F5936"/>
    <w:rsid w:val="007F5AD6"/>
    <w:rsid w:val="007F6D1A"/>
    <w:rsid w:val="00800B38"/>
    <w:rsid w:val="00801475"/>
    <w:rsid w:val="00802824"/>
    <w:rsid w:val="00803526"/>
    <w:rsid w:val="008044E1"/>
    <w:rsid w:val="008051D2"/>
    <w:rsid w:val="00805AA9"/>
    <w:rsid w:val="00806253"/>
    <w:rsid w:val="0080741B"/>
    <w:rsid w:val="00812799"/>
    <w:rsid w:val="0082050F"/>
    <w:rsid w:val="00820592"/>
    <w:rsid w:val="00823C3F"/>
    <w:rsid w:val="00825BCD"/>
    <w:rsid w:val="008274FF"/>
    <w:rsid w:val="00832298"/>
    <w:rsid w:val="0083304F"/>
    <w:rsid w:val="00833402"/>
    <w:rsid w:val="0083729E"/>
    <w:rsid w:val="00837881"/>
    <w:rsid w:val="008421AA"/>
    <w:rsid w:val="00842B7C"/>
    <w:rsid w:val="00842EDE"/>
    <w:rsid w:val="00843638"/>
    <w:rsid w:val="0084423D"/>
    <w:rsid w:val="0084423E"/>
    <w:rsid w:val="008447F8"/>
    <w:rsid w:val="00847AB0"/>
    <w:rsid w:val="00850BDE"/>
    <w:rsid w:val="008545F3"/>
    <w:rsid w:val="00855F63"/>
    <w:rsid w:val="00856D4E"/>
    <w:rsid w:val="00857267"/>
    <w:rsid w:val="00864298"/>
    <w:rsid w:val="00865313"/>
    <w:rsid w:val="00866C1B"/>
    <w:rsid w:val="0087033B"/>
    <w:rsid w:val="00873C3C"/>
    <w:rsid w:val="00873CA2"/>
    <w:rsid w:val="00874724"/>
    <w:rsid w:val="00875169"/>
    <w:rsid w:val="00877302"/>
    <w:rsid w:val="00877E2F"/>
    <w:rsid w:val="00880954"/>
    <w:rsid w:val="00883C1E"/>
    <w:rsid w:val="0088502D"/>
    <w:rsid w:val="00886579"/>
    <w:rsid w:val="00892199"/>
    <w:rsid w:val="00892E21"/>
    <w:rsid w:val="00894145"/>
    <w:rsid w:val="00896233"/>
    <w:rsid w:val="008A01E7"/>
    <w:rsid w:val="008A0F3D"/>
    <w:rsid w:val="008A1AF9"/>
    <w:rsid w:val="008A21EB"/>
    <w:rsid w:val="008A34ED"/>
    <w:rsid w:val="008A613A"/>
    <w:rsid w:val="008A61C5"/>
    <w:rsid w:val="008A6E87"/>
    <w:rsid w:val="008A78CA"/>
    <w:rsid w:val="008B0548"/>
    <w:rsid w:val="008B25D5"/>
    <w:rsid w:val="008B29F4"/>
    <w:rsid w:val="008B3CF8"/>
    <w:rsid w:val="008B550C"/>
    <w:rsid w:val="008B6163"/>
    <w:rsid w:val="008B7A2E"/>
    <w:rsid w:val="008C44D8"/>
    <w:rsid w:val="008C63F8"/>
    <w:rsid w:val="008D09CD"/>
    <w:rsid w:val="008D209B"/>
    <w:rsid w:val="008D3B34"/>
    <w:rsid w:val="008D7D74"/>
    <w:rsid w:val="008E0919"/>
    <w:rsid w:val="008E6700"/>
    <w:rsid w:val="008E672A"/>
    <w:rsid w:val="008E6949"/>
    <w:rsid w:val="008E721A"/>
    <w:rsid w:val="008E7EF4"/>
    <w:rsid w:val="008F0978"/>
    <w:rsid w:val="008F149C"/>
    <w:rsid w:val="008F41E3"/>
    <w:rsid w:val="008F475B"/>
    <w:rsid w:val="008F5266"/>
    <w:rsid w:val="008F6AC8"/>
    <w:rsid w:val="00900E0F"/>
    <w:rsid w:val="009051B8"/>
    <w:rsid w:val="0090522B"/>
    <w:rsid w:val="00905A66"/>
    <w:rsid w:val="00905E58"/>
    <w:rsid w:val="00906460"/>
    <w:rsid w:val="00910A41"/>
    <w:rsid w:val="00911BF2"/>
    <w:rsid w:val="009124BE"/>
    <w:rsid w:val="00912D3A"/>
    <w:rsid w:val="0091345C"/>
    <w:rsid w:val="00915B7A"/>
    <w:rsid w:val="009173DB"/>
    <w:rsid w:val="0091756D"/>
    <w:rsid w:val="00917827"/>
    <w:rsid w:val="0092138F"/>
    <w:rsid w:val="00924CCC"/>
    <w:rsid w:val="00925026"/>
    <w:rsid w:val="00927008"/>
    <w:rsid w:val="009315BA"/>
    <w:rsid w:val="0093456D"/>
    <w:rsid w:val="009467DE"/>
    <w:rsid w:val="009474E8"/>
    <w:rsid w:val="00947D61"/>
    <w:rsid w:val="00952BC6"/>
    <w:rsid w:val="00954030"/>
    <w:rsid w:val="00954310"/>
    <w:rsid w:val="00955EC7"/>
    <w:rsid w:val="0095689B"/>
    <w:rsid w:val="009575C6"/>
    <w:rsid w:val="00957CBC"/>
    <w:rsid w:val="00961DEF"/>
    <w:rsid w:val="00964063"/>
    <w:rsid w:val="00964572"/>
    <w:rsid w:val="00966A17"/>
    <w:rsid w:val="0097075C"/>
    <w:rsid w:val="0097268D"/>
    <w:rsid w:val="00973E0A"/>
    <w:rsid w:val="00973F2A"/>
    <w:rsid w:val="00985173"/>
    <w:rsid w:val="00985B1C"/>
    <w:rsid w:val="00985CC0"/>
    <w:rsid w:val="009911A4"/>
    <w:rsid w:val="00991CEB"/>
    <w:rsid w:val="009922EC"/>
    <w:rsid w:val="0099333B"/>
    <w:rsid w:val="00995912"/>
    <w:rsid w:val="00996137"/>
    <w:rsid w:val="009A185E"/>
    <w:rsid w:val="009A315B"/>
    <w:rsid w:val="009A48E5"/>
    <w:rsid w:val="009A546C"/>
    <w:rsid w:val="009A6B57"/>
    <w:rsid w:val="009A6FDA"/>
    <w:rsid w:val="009B0033"/>
    <w:rsid w:val="009B1AAB"/>
    <w:rsid w:val="009B4B5C"/>
    <w:rsid w:val="009B52F3"/>
    <w:rsid w:val="009C16D1"/>
    <w:rsid w:val="009C1872"/>
    <w:rsid w:val="009C30DB"/>
    <w:rsid w:val="009C6BE0"/>
    <w:rsid w:val="009D0E00"/>
    <w:rsid w:val="009D1C1C"/>
    <w:rsid w:val="009D1E27"/>
    <w:rsid w:val="009D34E4"/>
    <w:rsid w:val="009D4C5C"/>
    <w:rsid w:val="009E1D6E"/>
    <w:rsid w:val="009E2CB6"/>
    <w:rsid w:val="009E2D95"/>
    <w:rsid w:val="009E31ED"/>
    <w:rsid w:val="009E6721"/>
    <w:rsid w:val="009E7034"/>
    <w:rsid w:val="009F1E6B"/>
    <w:rsid w:val="009F33C6"/>
    <w:rsid w:val="009F407A"/>
    <w:rsid w:val="009F56D6"/>
    <w:rsid w:val="009F5711"/>
    <w:rsid w:val="009F5734"/>
    <w:rsid w:val="00A00E2B"/>
    <w:rsid w:val="00A022F1"/>
    <w:rsid w:val="00A02DDA"/>
    <w:rsid w:val="00A02E99"/>
    <w:rsid w:val="00A1049B"/>
    <w:rsid w:val="00A10853"/>
    <w:rsid w:val="00A10C70"/>
    <w:rsid w:val="00A10CEE"/>
    <w:rsid w:val="00A16E1B"/>
    <w:rsid w:val="00A233AF"/>
    <w:rsid w:val="00A25B86"/>
    <w:rsid w:val="00A33F22"/>
    <w:rsid w:val="00A34987"/>
    <w:rsid w:val="00A3729A"/>
    <w:rsid w:val="00A435D8"/>
    <w:rsid w:val="00A43AEC"/>
    <w:rsid w:val="00A45988"/>
    <w:rsid w:val="00A46122"/>
    <w:rsid w:val="00A4685D"/>
    <w:rsid w:val="00A529DA"/>
    <w:rsid w:val="00A5373B"/>
    <w:rsid w:val="00A547D4"/>
    <w:rsid w:val="00A564C0"/>
    <w:rsid w:val="00A61105"/>
    <w:rsid w:val="00A615A1"/>
    <w:rsid w:val="00A70474"/>
    <w:rsid w:val="00A75E7A"/>
    <w:rsid w:val="00A766CA"/>
    <w:rsid w:val="00A816C4"/>
    <w:rsid w:val="00A83018"/>
    <w:rsid w:val="00A86034"/>
    <w:rsid w:val="00A87D73"/>
    <w:rsid w:val="00A90371"/>
    <w:rsid w:val="00A91FEF"/>
    <w:rsid w:val="00A93DF8"/>
    <w:rsid w:val="00A94AD6"/>
    <w:rsid w:val="00A95787"/>
    <w:rsid w:val="00A958D3"/>
    <w:rsid w:val="00AA004D"/>
    <w:rsid w:val="00AA3D61"/>
    <w:rsid w:val="00AA5489"/>
    <w:rsid w:val="00AA6997"/>
    <w:rsid w:val="00AA768F"/>
    <w:rsid w:val="00AB1031"/>
    <w:rsid w:val="00AB1190"/>
    <w:rsid w:val="00AB13E2"/>
    <w:rsid w:val="00AB1917"/>
    <w:rsid w:val="00AB1FDA"/>
    <w:rsid w:val="00AB4F63"/>
    <w:rsid w:val="00AB5CA3"/>
    <w:rsid w:val="00AB689B"/>
    <w:rsid w:val="00AC05CE"/>
    <w:rsid w:val="00AC1D94"/>
    <w:rsid w:val="00AC2EDD"/>
    <w:rsid w:val="00AD14F7"/>
    <w:rsid w:val="00AD19A0"/>
    <w:rsid w:val="00AD1F92"/>
    <w:rsid w:val="00AD3FE3"/>
    <w:rsid w:val="00AD6AE5"/>
    <w:rsid w:val="00AD6F99"/>
    <w:rsid w:val="00AE33DC"/>
    <w:rsid w:val="00AE41AB"/>
    <w:rsid w:val="00AE5593"/>
    <w:rsid w:val="00AE5AFE"/>
    <w:rsid w:val="00AF0815"/>
    <w:rsid w:val="00AF2419"/>
    <w:rsid w:val="00AF25AA"/>
    <w:rsid w:val="00AF3522"/>
    <w:rsid w:val="00AF71B4"/>
    <w:rsid w:val="00B006D5"/>
    <w:rsid w:val="00B01E8A"/>
    <w:rsid w:val="00B01F06"/>
    <w:rsid w:val="00B02046"/>
    <w:rsid w:val="00B0283F"/>
    <w:rsid w:val="00B03439"/>
    <w:rsid w:val="00B038FE"/>
    <w:rsid w:val="00B05954"/>
    <w:rsid w:val="00B06B41"/>
    <w:rsid w:val="00B07FE2"/>
    <w:rsid w:val="00B11C28"/>
    <w:rsid w:val="00B11CD8"/>
    <w:rsid w:val="00B16B4D"/>
    <w:rsid w:val="00B20609"/>
    <w:rsid w:val="00B21D4B"/>
    <w:rsid w:val="00B25DC0"/>
    <w:rsid w:val="00B25FA9"/>
    <w:rsid w:val="00B30E71"/>
    <w:rsid w:val="00B31DE8"/>
    <w:rsid w:val="00B35957"/>
    <w:rsid w:val="00B35EC0"/>
    <w:rsid w:val="00B374E2"/>
    <w:rsid w:val="00B43775"/>
    <w:rsid w:val="00B43CB9"/>
    <w:rsid w:val="00B46752"/>
    <w:rsid w:val="00B46D43"/>
    <w:rsid w:val="00B5392B"/>
    <w:rsid w:val="00B548A9"/>
    <w:rsid w:val="00B56468"/>
    <w:rsid w:val="00B56E62"/>
    <w:rsid w:val="00B56F29"/>
    <w:rsid w:val="00B57ABD"/>
    <w:rsid w:val="00B57FFA"/>
    <w:rsid w:val="00B62486"/>
    <w:rsid w:val="00B62DED"/>
    <w:rsid w:val="00B634FC"/>
    <w:rsid w:val="00B704F4"/>
    <w:rsid w:val="00B713C5"/>
    <w:rsid w:val="00B71BA6"/>
    <w:rsid w:val="00B7256D"/>
    <w:rsid w:val="00B727BD"/>
    <w:rsid w:val="00B73582"/>
    <w:rsid w:val="00B75B4B"/>
    <w:rsid w:val="00B77CF7"/>
    <w:rsid w:val="00B8289A"/>
    <w:rsid w:val="00B83FE3"/>
    <w:rsid w:val="00B8578F"/>
    <w:rsid w:val="00B85865"/>
    <w:rsid w:val="00B864D2"/>
    <w:rsid w:val="00B94482"/>
    <w:rsid w:val="00BA1BD3"/>
    <w:rsid w:val="00BA41A9"/>
    <w:rsid w:val="00BA5961"/>
    <w:rsid w:val="00BA5FE1"/>
    <w:rsid w:val="00BA6250"/>
    <w:rsid w:val="00BA6271"/>
    <w:rsid w:val="00BB18AB"/>
    <w:rsid w:val="00BB4BB9"/>
    <w:rsid w:val="00BB5D4D"/>
    <w:rsid w:val="00BB775E"/>
    <w:rsid w:val="00BC1C0F"/>
    <w:rsid w:val="00BC2BBC"/>
    <w:rsid w:val="00BD2AAF"/>
    <w:rsid w:val="00BD45F5"/>
    <w:rsid w:val="00BD49D1"/>
    <w:rsid w:val="00BD4B75"/>
    <w:rsid w:val="00BD57B1"/>
    <w:rsid w:val="00BE373E"/>
    <w:rsid w:val="00BE3FCD"/>
    <w:rsid w:val="00BE5F5C"/>
    <w:rsid w:val="00BE6066"/>
    <w:rsid w:val="00BF00CB"/>
    <w:rsid w:val="00BF1273"/>
    <w:rsid w:val="00BF4FE1"/>
    <w:rsid w:val="00BF544E"/>
    <w:rsid w:val="00BF55F7"/>
    <w:rsid w:val="00C027EF"/>
    <w:rsid w:val="00C12C66"/>
    <w:rsid w:val="00C12CA4"/>
    <w:rsid w:val="00C151FD"/>
    <w:rsid w:val="00C15325"/>
    <w:rsid w:val="00C15D5C"/>
    <w:rsid w:val="00C16B08"/>
    <w:rsid w:val="00C16D0F"/>
    <w:rsid w:val="00C17FDC"/>
    <w:rsid w:val="00C21360"/>
    <w:rsid w:val="00C23FF5"/>
    <w:rsid w:val="00C242C0"/>
    <w:rsid w:val="00C25C1E"/>
    <w:rsid w:val="00C25D68"/>
    <w:rsid w:val="00C26A33"/>
    <w:rsid w:val="00C27312"/>
    <w:rsid w:val="00C30E90"/>
    <w:rsid w:val="00C33075"/>
    <w:rsid w:val="00C40215"/>
    <w:rsid w:val="00C42AE2"/>
    <w:rsid w:val="00C42FAF"/>
    <w:rsid w:val="00C44237"/>
    <w:rsid w:val="00C44C3B"/>
    <w:rsid w:val="00C45A07"/>
    <w:rsid w:val="00C46205"/>
    <w:rsid w:val="00C47FD7"/>
    <w:rsid w:val="00C51EDB"/>
    <w:rsid w:val="00C52152"/>
    <w:rsid w:val="00C540B3"/>
    <w:rsid w:val="00C579B7"/>
    <w:rsid w:val="00C616AA"/>
    <w:rsid w:val="00C621AA"/>
    <w:rsid w:val="00C637DC"/>
    <w:rsid w:val="00C64C9E"/>
    <w:rsid w:val="00C65D51"/>
    <w:rsid w:val="00C67578"/>
    <w:rsid w:val="00C67B25"/>
    <w:rsid w:val="00C71C57"/>
    <w:rsid w:val="00C73551"/>
    <w:rsid w:val="00C7461E"/>
    <w:rsid w:val="00C749DA"/>
    <w:rsid w:val="00C74A46"/>
    <w:rsid w:val="00C75798"/>
    <w:rsid w:val="00C77E68"/>
    <w:rsid w:val="00C801CB"/>
    <w:rsid w:val="00C80876"/>
    <w:rsid w:val="00C80922"/>
    <w:rsid w:val="00C80F89"/>
    <w:rsid w:val="00C84009"/>
    <w:rsid w:val="00C864BB"/>
    <w:rsid w:val="00C91C4E"/>
    <w:rsid w:val="00C92619"/>
    <w:rsid w:val="00C9458D"/>
    <w:rsid w:val="00C96106"/>
    <w:rsid w:val="00C96419"/>
    <w:rsid w:val="00CA104E"/>
    <w:rsid w:val="00CA50F4"/>
    <w:rsid w:val="00CA6211"/>
    <w:rsid w:val="00CA63F9"/>
    <w:rsid w:val="00CB1DF0"/>
    <w:rsid w:val="00CB2171"/>
    <w:rsid w:val="00CB2A51"/>
    <w:rsid w:val="00CB4C3D"/>
    <w:rsid w:val="00CB6EBE"/>
    <w:rsid w:val="00CC111C"/>
    <w:rsid w:val="00CC61D2"/>
    <w:rsid w:val="00CC6514"/>
    <w:rsid w:val="00CC6B48"/>
    <w:rsid w:val="00CC7548"/>
    <w:rsid w:val="00CD0DED"/>
    <w:rsid w:val="00CD0E69"/>
    <w:rsid w:val="00CD11CD"/>
    <w:rsid w:val="00CE04AF"/>
    <w:rsid w:val="00CE197D"/>
    <w:rsid w:val="00CE64EE"/>
    <w:rsid w:val="00CE763D"/>
    <w:rsid w:val="00CF1B46"/>
    <w:rsid w:val="00CF1FC6"/>
    <w:rsid w:val="00CF30D1"/>
    <w:rsid w:val="00CF7946"/>
    <w:rsid w:val="00D00E5E"/>
    <w:rsid w:val="00D049F8"/>
    <w:rsid w:val="00D072BE"/>
    <w:rsid w:val="00D077D0"/>
    <w:rsid w:val="00D0787B"/>
    <w:rsid w:val="00D1047D"/>
    <w:rsid w:val="00D10879"/>
    <w:rsid w:val="00D10FC4"/>
    <w:rsid w:val="00D1388D"/>
    <w:rsid w:val="00D13E19"/>
    <w:rsid w:val="00D13FEC"/>
    <w:rsid w:val="00D1711C"/>
    <w:rsid w:val="00D2065A"/>
    <w:rsid w:val="00D22767"/>
    <w:rsid w:val="00D264CE"/>
    <w:rsid w:val="00D2686E"/>
    <w:rsid w:val="00D269F5"/>
    <w:rsid w:val="00D307E7"/>
    <w:rsid w:val="00D31826"/>
    <w:rsid w:val="00D353C8"/>
    <w:rsid w:val="00D37129"/>
    <w:rsid w:val="00D425F4"/>
    <w:rsid w:val="00D42C70"/>
    <w:rsid w:val="00D4382A"/>
    <w:rsid w:val="00D43A44"/>
    <w:rsid w:val="00D4675E"/>
    <w:rsid w:val="00D50A33"/>
    <w:rsid w:val="00D51573"/>
    <w:rsid w:val="00D5164D"/>
    <w:rsid w:val="00D53DD4"/>
    <w:rsid w:val="00D572CB"/>
    <w:rsid w:val="00D579D0"/>
    <w:rsid w:val="00D63AB9"/>
    <w:rsid w:val="00D6578D"/>
    <w:rsid w:val="00D65CF3"/>
    <w:rsid w:val="00D66A28"/>
    <w:rsid w:val="00D67DA1"/>
    <w:rsid w:val="00D713AC"/>
    <w:rsid w:val="00D73141"/>
    <w:rsid w:val="00D8168F"/>
    <w:rsid w:val="00D81E7A"/>
    <w:rsid w:val="00D84C63"/>
    <w:rsid w:val="00D853CA"/>
    <w:rsid w:val="00D87CFF"/>
    <w:rsid w:val="00D907EC"/>
    <w:rsid w:val="00D9210F"/>
    <w:rsid w:val="00D922EE"/>
    <w:rsid w:val="00D9274F"/>
    <w:rsid w:val="00D95CB1"/>
    <w:rsid w:val="00DA1DC0"/>
    <w:rsid w:val="00DA20C8"/>
    <w:rsid w:val="00DA43D6"/>
    <w:rsid w:val="00DA575F"/>
    <w:rsid w:val="00DB0BEA"/>
    <w:rsid w:val="00DB18AB"/>
    <w:rsid w:val="00DB2019"/>
    <w:rsid w:val="00DC362B"/>
    <w:rsid w:val="00DC419C"/>
    <w:rsid w:val="00DC5EB0"/>
    <w:rsid w:val="00DD2872"/>
    <w:rsid w:val="00DD3406"/>
    <w:rsid w:val="00DD5BCD"/>
    <w:rsid w:val="00DD7EB6"/>
    <w:rsid w:val="00DE1A71"/>
    <w:rsid w:val="00DE3179"/>
    <w:rsid w:val="00DE4DEF"/>
    <w:rsid w:val="00DE4FE1"/>
    <w:rsid w:val="00DE6319"/>
    <w:rsid w:val="00DE6698"/>
    <w:rsid w:val="00DF041F"/>
    <w:rsid w:val="00DF0FD6"/>
    <w:rsid w:val="00DF1BE1"/>
    <w:rsid w:val="00DF2AE9"/>
    <w:rsid w:val="00DF4179"/>
    <w:rsid w:val="00DF5C55"/>
    <w:rsid w:val="00DF60D4"/>
    <w:rsid w:val="00DF6258"/>
    <w:rsid w:val="00DF7A1E"/>
    <w:rsid w:val="00E05E86"/>
    <w:rsid w:val="00E0676B"/>
    <w:rsid w:val="00E06C69"/>
    <w:rsid w:val="00E07F0A"/>
    <w:rsid w:val="00E11198"/>
    <w:rsid w:val="00E13557"/>
    <w:rsid w:val="00E13D5F"/>
    <w:rsid w:val="00E15C24"/>
    <w:rsid w:val="00E16363"/>
    <w:rsid w:val="00E208CE"/>
    <w:rsid w:val="00E20DD0"/>
    <w:rsid w:val="00E217AF"/>
    <w:rsid w:val="00E2267F"/>
    <w:rsid w:val="00E24EF6"/>
    <w:rsid w:val="00E2665E"/>
    <w:rsid w:val="00E26C01"/>
    <w:rsid w:val="00E33C00"/>
    <w:rsid w:val="00E356A8"/>
    <w:rsid w:val="00E41754"/>
    <w:rsid w:val="00E4323F"/>
    <w:rsid w:val="00E43BC8"/>
    <w:rsid w:val="00E46380"/>
    <w:rsid w:val="00E469B9"/>
    <w:rsid w:val="00E52FE3"/>
    <w:rsid w:val="00E556A5"/>
    <w:rsid w:val="00E56BAD"/>
    <w:rsid w:val="00E570A6"/>
    <w:rsid w:val="00E60F23"/>
    <w:rsid w:val="00E6193F"/>
    <w:rsid w:val="00E623E6"/>
    <w:rsid w:val="00E659C7"/>
    <w:rsid w:val="00E666A8"/>
    <w:rsid w:val="00E67201"/>
    <w:rsid w:val="00E7366F"/>
    <w:rsid w:val="00E73691"/>
    <w:rsid w:val="00E73960"/>
    <w:rsid w:val="00E77815"/>
    <w:rsid w:val="00E82D9D"/>
    <w:rsid w:val="00E831C7"/>
    <w:rsid w:val="00E84357"/>
    <w:rsid w:val="00E8563A"/>
    <w:rsid w:val="00E91E3E"/>
    <w:rsid w:val="00E91FEF"/>
    <w:rsid w:val="00E926E0"/>
    <w:rsid w:val="00E936DE"/>
    <w:rsid w:val="00EA0F0A"/>
    <w:rsid w:val="00EA1902"/>
    <w:rsid w:val="00EA24D7"/>
    <w:rsid w:val="00EA3737"/>
    <w:rsid w:val="00EA3EED"/>
    <w:rsid w:val="00EA4CD4"/>
    <w:rsid w:val="00EA61CB"/>
    <w:rsid w:val="00EB3CC4"/>
    <w:rsid w:val="00EB474D"/>
    <w:rsid w:val="00EB5849"/>
    <w:rsid w:val="00EB59FD"/>
    <w:rsid w:val="00EB6C1B"/>
    <w:rsid w:val="00EC0FC1"/>
    <w:rsid w:val="00EC1FAE"/>
    <w:rsid w:val="00EC3296"/>
    <w:rsid w:val="00EC4265"/>
    <w:rsid w:val="00ED52BF"/>
    <w:rsid w:val="00EE1484"/>
    <w:rsid w:val="00EE1572"/>
    <w:rsid w:val="00EE27EB"/>
    <w:rsid w:val="00EE35F2"/>
    <w:rsid w:val="00EE3B81"/>
    <w:rsid w:val="00EE5F01"/>
    <w:rsid w:val="00EE746F"/>
    <w:rsid w:val="00EF5E6C"/>
    <w:rsid w:val="00EF78A9"/>
    <w:rsid w:val="00F01CB7"/>
    <w:rsid w:val="00F0548E"/>
    <w:rsid w:val="00F06CB5"/>
    <w:rsid w:val="00F07400"/>
    <w:rsid w:val="00F0796A"/>
    <w:rsid w:val="00F12374"/>
    <w:rsid w:val="00F23680"/>
    <w:rsid w:val="00F2498F"/>
    <w:rsid w:val="00F263AA"/>
    <w:rsid w:val="00F2739F"/>
    <w:rsid w:val="00F275C5"/>
    <w:rsid w:val="00F339F0"/>
    <w:rsid w:val="00F348AE"/>
    <w:rsid w:val="00F353F6"/>
    <w:rsid w:val="00F36156"/>
    <w:rsid w:val="00F373A1"/>
    <w:rsid w:val="00F40CC8"/>
    <w:rsid w:val="00F44406"/>
    <w:rsid w:val="00F44EFE"/>
    <w:rsid w:val="00F450AD"/>
    <w:rsid w:val="00F51CCE"/>
    <w:rsid w:val="00F52316"/>
    <w:rsid w:val="00F54389"/>
    <w:rsid w:val="00F57E4A"/>
    <w:rsid w:val="00F62E86"/>
    <w:rsid w:val="00F647D5"/>
    <w:rsid w:val="00F655B0"/>
    <w:rsid w:val="00F663D0"/>
    <w:rsid w:val="00F70B44"/>
    <w:rsid w:val="00F72B90"/>
    <w:rsid w:val="00F73157"/>
    <w:rsid w:val="00F73EF2"/>
    <w:rsid w:val="00F74434"/>
    <w:rsid w:val="00F74752"/>
    <w:rsid w:val="00F81A80"/>
    <w:rsid w:val="00F83B8D"/>
    <w:rsid w:val="00F8540F"/>
    <w:rsid w:val="00F86006"/>
    <w:rsid w:val="00F91DA6"/>
    <w:rsid w:val="00F92D70"/>
    <w:rsid w:val="00F95558"/>
    <w:rsid w:val="00F95B2C"/>
    <w:rsid w:val="00F95C0E"/>
    <w:rsid w:val="00FA1000"/>
    <w:rsid w:val="00FA4E1A"/>
    <w:rsid w:val="00FA58AB"/>
    <w:rsid w:val="00FA640D"/>
    <w:rsid w:val="00FA7AC3"/>
    <w:rsid w:val="00FB0C93"/>
    <w:rsid w:val="00FB3CF2"/>
    <w:rsid w:val="00FB7784"/>
    <w:rsid w:val="00FB786E"/>
    <w:rsid w:val="00FC2B83"/>
    <w:rsid w:val="00FC3C1A"/>
    <w:rsid w:val="00FC40F4"/>
    <w:rsid w:val="00FC4279"/>
    <w:rsid w:val="00FC4F06"/>
    <w:rsid w:val="00FC589B"/>
    <w:rsid w:val="00FD21CF"/>
    <w:rsid w:val="00FD474F"/>
    <w:rsid w:val="00FD618B"/>
    <w:rsid w:val="00FD6FD2"/>
    <w:rsid w:val="00FD72DD"/>
    <w:rsid w:val="00FE07A8"/>
    <w:rsid w:val="00FE2118"/>
    <w:rsid w:val="00FE41D5"/>
    <w:rsid w:val="00FE424F"/>
    <w:rsid w:val="00FE435D"/>
    <w:rsid w:val="00FE56F2"/>
    <w:rsid w:val="00FF5293"/>
    <w:rsid w:val="00FF6ACB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ED352-9A32-4A2F-B3C8-0A417D80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2"/>
    <w:qFormat/>
    <w:rsid w:val="007B5C28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20">
    <w:name w:val="heading 2"/>
    <w:basedOn w:val="a1"/>
    <w:next w:val="a1"/>
    <w:link w:val="21"/>
    <w:qFormat/>
    <w:rsid w:val="007B5C28"/>
    <w:pPr>
      <w:keepNext/>
      <w:spacing w:after="0" w:line="360" w:lineRule="auto"/>
      <w:jc w:val="both"/>
      <w:outlineLvl w:val="1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30">
    <w:name w:val="heading 3"/>
    <w:basedOn w:val="a1"/>
    <w:next w:val="a1"/>
    <w:link w:val="31"/>
    <w:qFormat/>
    <w:rsid w:val="007B5C28"/>
    <w:pPr>
      <w:keepNext/>
      <w:spacing w:after="0" w:line="240" w:lineRule="auto"/>
      <w:ind w:left="3600" w:firstLine="720"/>
      <w:jc w:val="right"/>
      <w:outlineLvl w:val="2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40">
    <w:name w:val="heading 4"/>
    <w:basedOn w:val="a1"/>
    <w:next w:val="a1"/>
    <w:link w:val="41"/>
    <w:qFormat/>
    <w:rsid w:val="007B5C28"/>
    <w:pPr>
      <w:keepNext/>
      <w:spacing w:after="0" w:line="240" w:lineRule="auto"/>
      <w:jc w:val="right"/>
      <w:outlineLvl w:val="3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1"/>
    <w:next w:val="a1"/>
    <w:link w:val="50"/>
    <w:uiPriority w:val="9"/>
    <w:qFormat/>
    <w:rsid w:val="00720151"/>
    <w:pPr>
      <w:keepNext/>
      <w:spacing w:after="0" w:line="360" w:lineRule="auto"/>
      <w:jc w:val="right"/>
      <w:outlineLvl w:val="4"/>
    </w:pPr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styleId="6">
    <w:name w:val="heading 6"/>
    <w:basedOn w:val="a1"/>
    <w:next w:val="a1"/>
    <w:link w:val="60"/>
    <w:uiPriority w:val="9"/>
    <w:qFormat/>
    <w:rsid w:val="00720151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1"/>
    <w:next w:val="a1"/>
    <w:link w:val="70"/>
    <w:qFormat/>
    <w:rsid w:val="00720151"/>
    <w:pPr>
      <w:keepNext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1"/>
    <w:next w:val="a1"/>
    <w:link w:val="80"/>
    <w:uiPriority w:val="9"/>
    <w:qFormat/>
    <w:rsid w:val="0072015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1"/>
    <w:next w:val="a1"/>
    <w:link w:val="90"/>
    <w:uiPriority w:val="9"/>
    <w:qFormat/>
    <w:rsid w:val="00720151"/>
    <w:pPr>
      <w:keepNext/>
      <w:spacing w:after="0" w:line="360" w:lineRule="auto"/>
      <w:ind w:firstLine="708"/>
      <w:jc w:val="right"/>
      <w:outlineLvl w:val="8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styleId="a5">
    <w:name w:val="Hyperlink"/>
    <w:unhideWhenUsed/>
    <w:rsid w:val="005740A6"/>
    <w:rPr>
      <w:color w:val="0000FF"/>
      <w:u w:val="single"/>
    </w:rPr>
  </w:style>
  <w:style w:type="paragraph" w:styleId="a6">
    <w:name w:val="Body Text"/>
    <w:aliases w:val=" Знак"/>
    <w:basedOn w:val="a1"/>
    <w:link w:val="a7"/>
    <w:unhideWhenUsed/>
    <w:rsid w:val="005740A6"/>
    <w:pPr>
      <w:suppressAutoHyphens/>
      <w:spacing w:after="120" w:line="240" w:lineRule="auto"/>
    </w:pPr>
    <w:rPr>
      <w:rFonts w:ascii="Garamond" w:eastAsia="Garamond" w:hAnsi="Garamond" w:cs="Garamond"/>
      <w:sz w:val="28"/>
      <w:szCs w:val="24"/>
      <w:lang w:eastAsia="ar-SA"/>
    </w:rPr>
  </w:style>
  <w:style w:type="character" w:customStyle="1" w:styleId="a7">
    <w:name w:val="Основной текст Знак"/>
    <w:aliases w:val=" Знак Знак"/>
    <w:basedOn w:val="a2"/>
    <w:link w:val="a6"/>
    <w:rsid w:val="005740A6"/>
    <w:rPr>
      <w:rFonts w:ascii="Garamond" w:eastAsia="Garamond" w:hAnsi="Garamond" w:cs="Garamond"/>
      <w:sz w:val="28"/>
      <w:szCs w:val="24"/>
      <w:lang w:eastAsia="ar-SA"/>
    </w:rPr>
  </w:style>
  <w:style w:type="paragraph" w:styleId="a8">
    <w:name w:val="Body Text Indent"/>
    <w:basedOn w:val="a1"/>
    <w:link w:val="a9"/>
    <w:unhideWhenUsed/>
    <w:rsid w:val="007B5C28"/>
    <w:pPr>
      <w:spacing w:after="120"/>
      <w:ind w:left="283"/>
    </w:pPr>
  </w:style>
  <w:style w:type="character" w:customStyle="1" w:styleId="a9">
    <w:name w:val="Основной текст с отступом Знак"/>
    <w:basedOn w:val="a2"/>
    <w:link w:val="a8"/>
    <w:rsid w:val="007B5C28"/>
  </w:style>
  <w:style w:type="character" w:customStyle="1" w:styleId="12">
    <w:name w:val="Заголовок 1 Знак"/>
    <w:basedOn w:val="a2"/>
    <w:link w:val="1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21">
    <w:name w:val="Заголовок 2 Знак"/>
    <w:basedOn w:val="a2"/>
    <w:link w:val="2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31">
    <w:name w:val="Заголовок 3 Знак"/>
    <w:basedOn w:val="a2"/>
    <w:link w:val="3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41">
    <w:name w:val="Заголовок 4 Знак"/>
    <w:basedOn w:val="a2"/>
    <w:link w:val="4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aa">
    <w:name w:val="Title"/>
    <w:basedOn w:val="a1"/>
    <w:link w:val="ab"/>
    <w:qFormat/>
    <w:rsid w:val="007B5C2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5"/>
      <w:szCs w:val="20"/>
      <w:lang w:eastAsia="ru-RU"/>
    </w:rPr>
  </w:style>
  <w:style w:type="character" w:customStyle="1" w:styleId="ab">
    <w:name w:val="Название Знак"/>
    <w:basedOn w:val="a2"/>
    <w:link w:val="aa"/>
    <w:rsid w:val="007B5C28"/>
    <w:rPr>
      <w:rFonts w:ascii="Times New Roman" w:eastAsia="MS Mincho" w:hAnsi="Times New Roman" w:cs="Times New Roman"/>
      <w:b/>
      <w:sz w:val="25"/>
      <w:szCs w:val="20"/>
      <w:lang w:eastAsia="ru-RU"/>
    </w:rPr>
  </w:style>
  <w:style w:type="paragraph" w:styleId="22">
    <w:name w:val="Body Text Indent 2"/>
    <w:basedOn w:val="a1"/>
    <w:link w:val="23"/>
    <w:rsid w:val="007B5C28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c">
    <w:name w:val="Plain Text"/>
    <w:basedOn w:val="a1"/>
    <w:link w:val="ad"/>
    <w:rsid w:val="007B5C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2"/>
    <w:link w:val="ac"/>
    <w:rsid w:val="007B5C28"/>
    <w:rPr>
      <w:rFonts w:ascii="Courier New" w:eastAsia="MS Mincho" w:hAnsi="Courier New" w:cs="Times New Roman"/>
      <w:sz w:val="20"/>
      <w:szCs w:val="20"/>
      <w:lang w:eastAsia="ru-RU"/>
    </w:rPr>
  </w:style>
  <w:style w:type="paragraph" w:styleId="32">
    <w:name w:val="Body Text Indent 3"/>
    <w:basedOn w:val="a1"/>
    <w:link w:val="33"/>
    <w:rsid w:val="007B5C28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7B5C28"/>
    <w:rPr>
      <w:rFonts w:ascii="Times New Roman" w:eastAsia="MS Mincho" w:hAnsi="Times New Roman" w:cs="Times New Roman"/>
      <w:sz w:val="16"/>
      <w:szCs w:val="16"/>
      <w:lang w:eastAsia="ru-RU"/>
    </w:rPr>
  </w:style>
  <w:style w:type="table" w:styleId="ae">
    <w:name w:val="Table Grid"/>
    <w:basedOn w:val="a3"/>
    <w:rsid w:val="007B5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qFormat/>
    <w:rsid w:val="007B5C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2"/>
    <w:basedOn w:val="a1"/>
    <w:link w:val="25"/>
    <w:rsid w:val="007B5C28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2"/>
    <w:link w:val="24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0">
    <w:name w:val="АДРЕС"/>
    <w:basedOn w:val="a1"/>
    <w:rsid w:val="007B5C2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1">
    <w:name w:val="header"/>
    <w:basedOn w:val="a1"/>
    <w:link w:val="af2"/>
    <w:uiPriority w:val="99"/>
    <w:rsid w:val="00D353C8"/>
    <w:pPr>
      <w:tabs>
        <w:tab w:val="center" w:pos="4819"/>
        <w:tab w:val="right" w:pos="9639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2"/>
    <w:link w:val="af1"/>
    <w:uiPriority w:val="99"/>
    <w:rsid w:val="00D353C8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3">
    <w:name w:val="page number"/>
    <w:basedOn w:val="a2"/>
    <w:rsid w:val="00D353C8"/>
  </w:style>
  <w:style w:type="paragraph" w:styleId="34">
    <w:name w:val="Body Text 3"/>
    <w:basedOn w:val="a1"/>
    <w:link w:val="35"/>
    <w:rsid w:val="007201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5">
    <w:name w:val="Основной текст 3 Знак"/>
    <w:basedOn w:val="a2"/>
    <w:link w:val="34"/>
    <w:rsid w:val="0072015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50">
    <w:name w:val="Заголовок 5 Знак"/>
    <w:basedOn w:val="a2"/>
    <w:link w:val="5"/>
    <w:uiPriority w:val="9"/>
    <w:rsid w:val="00720151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60">
    <w:name w:val="Заголовок 6 Знак"/>
    <w:basedOn w:val="a2"/>
    <w:link w:val="6"/>
    <w:uiPriority w:val="9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2"/>
    <w:link w:val="7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2"/>
    <w:link w:val="8"/>
    <w:uiPriority w:val="9"/>
    <w:rsid w:val="007201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7201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Стиль2"/>
    <w:basedOn w:val="a1"/>
    <w:rsid w:val="0072015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customStyle="1" w:styleId="af4">
    <w:name w:val="Основний текст Знак"/>
    <w:basedOn w:val="a2"/>
    <w:rsid w:val="00720151"/>
    <w:rPr>
      <w:bCs/>
      <w:sz w:val="28"/>
      <w:szCs w:val="24"/>
      <w:lang w:val="uk-UA" w:eastAsia="ru-RU" w:bidi="ar-SA"/>
    </w:rPr>
  </w:style>
  <w:style w:type="paragraph" w:customStyle="1" w:styleId="13">
    <w:name w:val="заголовок 1"/>
    <w:basedOn w:val="a1"/>
    <w:next w:val="a1"/>
    <w:rsid w:val="00720151"/>
    <w:pPr>
      <w:keepNext/>
      <w:autoSpaceDE w:val="0"/>
      <w:autoSpaceDN w:val="0"/>
      <w:spacing w:after="0" w:line="360" w:lineRule="auto"/>
      <w:ind w:firstLine="567"/>
      <w:jc w:val="center"/>
    </w:pPr>
    <w:rPr>
      <w:rFonts w:ascii="Arial" w:eastAsia="Times New Roman" w:hAnsi="Arial" w:cs="Arial"/>
      <w:b/>
      <w:bCs/>
      <w:shadow/>
      <w:sz w:val="28"/>
      <w:szCs w:val="28"/>
      <w:lang w:val="uk-UA" w:eastAsia="ru-RU"/>
    </w:rPr>
  </w:style>
  <w:style w:type="paragraph" w:customStyle="1" w:styleId="26">
    <w:name w:val="заголовок 2"/>
    <w:basedOn w:val="a1"/>
    <w:next w:val="a1"/>
    <w:rsid w:val="00720151"/>
    <w:pPr>
      <w:keepNext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er"/>
    <w:basedOn w:val="a1"/>
    <w:link w:val="af6"/>
    <w:rsid w:val="00720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6">
    <w:name w:val="Нижний колонтитул Знак"/>
    <w:basedOn w:val="a2"/>
    <w:link w:val="af5"/>
    <w:rsid w:val="0072015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Стиль1"/>
    <w:basedOn w:val="a1"/>
    <w:rsid w:val="00720151"/>
    <w:pPr>
      <w:widowControl w:val="0"/>
      <w:numPr>
        <w:numId w:val="4"/>
      </w:numPr>
      <w:tabs>
        <w:tab w:val="num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">
    <w:name w:val="List Number"/>
    <w:basedOn w:val="a1"/>
    <w:rsid w:val="0072015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1"/>
    <w:rsid w:val="0072015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journalhead">
    <w:name w:val="journalhead"/>
    <w:basedOn w:val="a2"/>
    <w:rsid w:val="00720151"/>
  </w:style>
  <w:style w:type="character" w:styleId="af8">
    <w:name w:val="Strong"/>
    <w:basedOn w:val="a2"/>
    <w:qFormat/>
    <w:rsid w:val="00720151"/>
    <w:rPr>
      <w:b/>
      <w:bCs/>
    </w:rPr>
  </w:style>
  <w:style w:type="paragraph" w:customStyle="1" w:styleId="Normal1">
    <w:name w:val="Normal1"/>
    <w:rsid w:val="006809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18">
    <w:name w:val="Font Style18"/>
    <w:basedOn w:val="a2"/>
    <w:rsid w:val="0068098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1"/>
    <w:rsid w:val="00680986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rsid w:val="006B4085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rsid w:val="006B4085"/>
    <w:pPr>
      <w:widowControl w:val="0"/>
      <w:autoSpaceDE w:val="0"/>
      <w:autoSpaceDN w:val="0"/>
      <w:adjustRightInd w:val="0"/>
      <w:spacing w:after="0" w:line="590" w:lineRule="exact"/>
      <w:ind w:hanging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2"/>
    <w:rsid w:val="006B4085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2"/>
    <w:rsid w:val="006B408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1"/>
    <w:rsid w:val="006B4085"/>
    <w:pPr>
      <w:widowControl w:val="0"/>
      <w:autoSpaceDE w:val="0"/>
      <w:autoSpaceDN w:val="0"/>
      <w:adjustRightInd w:val="0"/>
      <w:spacing w:after="0" w:line="32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toc 2"/>
    <w:basedOn w:val="a1"/>
    <w:next w:val="a1"/>
    <w:autoRedefine/>
    <w:qFormat/>
    <w:rsid w:val="00BA6271"/>
    <w:pPr>
      <w:tabs>
        <w:tab w:val="left" w:pos="540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paragraph" w:styleId="af9">
    <w:name w:val="Block Text"/>
    <w:basedOn w:val="a1"/>
    <w:rsid w:val="00BA6271"/>
    <w:pPr>
      <w:spacing w:after="0" w:line="360" w:lineRule="auto"/>
      <w:ind w:left="567" w:right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6">
    <w:name w:val="rvts6"/>
    <w:basedOn w:val="a2"/>
    <w:rsid w:val="00BA6271"/>
  </w:style>
  <w:style w:type="paragraph" w:customStyle="1" w:styleId="14">
    <w:name w:val="Текст1"/>
    <w:basedOn w:val="a1"/>
    <w:rsid w:val="00BA62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15">
    <w:name w:val="toc 1"/>
    <w:basedOn w:val="a1"/>
    <w:next w:val="a1"/>
    <w:autoRedefine/>
    <w:qFormat/>
    <w:rsid w:val="00BA62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HTML">
    <w:name w:val="HTML Typewriter"/>
    <w:basedOn w:val="a2"/>
    <w:rsid w:val="00BA6271"/>
    <w:rPr>
      <w:rFonts w:ascii="Tahoma" w:eastAsia="Times New Roman" w:hAnsi="Tahoma" w:cs="Tahoma" w:hint="default"/>
      <w:color w:val="333333"/>
      <w:sz w:val="20"/>
      <w:szCs w:val="20"/>
    </w:rPr>
  </w:style>
  <w:style w:type="paragraph" w:styleId="afa">
    <w:name w:val="footnote text"/>
    <w:basedOn w:val="a1"/>
    <w:link w:val="afb"/>
    <w:rsid w:val="00BA6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b">
    <w:name w:val="Текст сноски Знак"/>
    <w:basedOn w:val="a2"/>
    <w:link w:val="afa"/>
    <w:rsid w:val="00BA627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Just">
    <w:name w:val="Just"/>
    <w:rsid w:val="00BA6271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otnote reference"/>
    <w:basedOn w:val="a2"/>
    <w:rsid w:val="00BA6271"/>
    <w:rPr>
      <w:vertAlign w:val="superscript"/>
    </w:rPr>
  </w:style>
  <w:style w:type="paragraph" w:customStyle="1" w:styleId="StyleZakonu">
    <w:name w:val="StyleZakonu"/>
    <w:basedOn w:val="a1"/>
    <w:rsid w:val="00DF1BE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13">
    <w:name w:val="rvts13"/>
    <w:basedOn w:val="a2"/>
    <w:rsid w:val="00DF1BE1"/>
  </w:style>
  <w:style w:type="paragraph" w:customStyle="1" w:styleId="rvps14">
    <w:name w:val="rvps14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6">
    <w:name w:val="rvts16"/>
    <w:basedOn w:val="a2"/>
    <w:rsid w:val="00DF1BE1"/>
  </w:style>
  <w:style w:type="paragraph" w:customStyle="1" w:styleId="rvps17">
    <w:name w:val="rvps17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2"/>
    <w:rsid w:val="00725913"/>
    <w:rPr>
      <w:rFonts w:ascii="Times New Roman" w:hAnsi="Times New Roman" w:cs="Times New Roman"/>
      <w:sz w:val="24"/>
      <w:szCs w:val="24"/>
    </w:rPr>
  </w:style>
  <w:style w:type="paragraph" w:customStyle="1" w:styleId="16">
    <w:name w:val="Обычный1"/>
    <w:rsid w:val="00725913"/>
    <w:pPr>
      <w:widowControl w:val="0"/>
      <w:spacing w:after="0" w:line="480" w:lineRule="auto"/>
      <w:ind w:firstLine="4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j">
    <w:name w:val="aj"/>
    <w:basedOn w:val="a1"/>
    <w:rsid w:val="00725913"/>
    <w:pPr>
      <w:spacing w:before="120" w:after="60" w:line="300" w:lineRule="auto"/>
      <w:ind w:left="30" w:right="30" w:firstLine="480"/>
      <w:jc w:val="both"/>
    </w:pPr>
    <w:rPr>
      <w:rFonts w:ascii="Verdana" w:eastAsia="Times New Roman" w:hAnsi="Verdana" w:cs="Times New Roman"/>
      <w:color w:val="222233"/>
      <w:sz w:val="20"/>
      <w:szCs w:val="20"/>
      <w:lang w:eastAsia="ru-RU"/>
    </w:rPr>
  </w:style>
  <w:style w:type="character" w:customStyle="1" w:styleId="b4">
    <w:name w:val="b4"/>
    <w:basedOn w:val="a2"/>
    <w:rsid w:val="00725913"/>
    <w:rPr>
      <w:b/>
      <w:bCs/>
    </w:rPr>
  </w:style>
  <w:style w:type="character" w:customStyle="1" w:styleId="announcetitle1">
    <w:name w:val="announce_title1"/>
    <w:basedOn w:val="a2"/>
    <w:rsid w:val="00725913"/>
    <w:rPr>
      <w:b/>
      <w:bCs/>
      <w:color w:val="00763E"/>
      <w:sz w:val="28"/>
      <w:szCs w:val="28"/>
    </w:rPr>
  </w:style>
  <w:style w:type="character" w:customStyle="1" w:styleId="mainmagtitle1">
    <w:name w:val="main_mag_title1"/>
    <w:basedOn w:val="a2"/>
    <w:rsid w:val="00725913"/>
    <w:rPr>
      <w:b/>
      <w:bCs/>
      <w:color w:val="9D0000"/>
      <w:sz w:val="40"/>
      <w:szCs w:val="40"/>
    </w:rPr>
  </w:style>
  <w:style w:type="character" w:customStyle="1" w:styleId="mainmagnum1">
    <w:name w:val="main_mag_num1"/>
    <w:basedOn w:val="a2"/>
    <w:rsid w:val="00725913"/>
    <w:rPr>
      <w:color w:val="9D0000"/>
      <w:sz w:val="28"/>
      <w:szCs w:val="28"/>
    </w:rPr>
  </w:style>
  <w:style w:type="character" w:styleId="afd">
    <w:name w:val="Emphasis"/>
    <w:basedOn w:val="a2"/>
    <w:qFormat/>
    <w:rsid w:val="00725913"/>
    <w:rPr>
      <w:i/>
      <w:iCs/>
    </w:rPr>
  </w:style>
  <w:style w:type="character" w:customStyle="1" w:styleId="style51">
    <w:name w:val="style51"/>
    <w:basedOn w:val="a2"/>
    <w:rsid w:val="00725913"/>
    <w:rPr>
      <w:rFonts w:ascii="Arial" w:hAnsi="Arial" w:cs="Arial" w:hint="default"/>
      <w:sz w:val="36"/>
      <w:szCs w:val="36"/>
    </w:rPr>
  </w:style>
  <w:style w:type="character" w:customStyle="1" w:styleId="style81">
    <w:name w:val="style81"/>
    <w:basedOn w:val="a2"/>
    <w:rsid w:val="00725913"/>
    <w:rPr>
      <w:rFonts w:ascii="Arial" w:hAnsi="Arial" w:cs="Arial" w:hint="default"/>
    </w:rPr>
  </w:style>
  <w:style w:type="character" w:styleId="afe">
    <w:name w:val="FollowedHyperlink"/>
    <w:basedOn w:val="a2"/>
    <w:unhideWhenUsed/>
    <w:rsid w:val="00725913"/>
    <w:rPr>
      <w:color w:val="954F72" w:themeColor="followedHyperlink"/>
      <w:u w:val="single"/>
    </w:rPr>
  </w:style>
  <w:style w:type="paragraph" w:customStyle="1" w:styleId="aff">
    <w:name w:val="Содержимое таблицы"/>
    <w:basedOn w:val="a1"/>
    <w:rsid w:val="000059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Subtitle"/>
    <w:basedOn w:val="a1"/>
    <w:next w:val="a6"/>
    <w:link w:val="aff1"/>
    <w:uiPriority w:val="11"/>
    <w:qFormat/>
    <w:rsid w:val="00005941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1">
    <w:name w:val="Подзаголовок Знак"/>
    <w:basedOn w:val="a2"/>
    <w:link w:val="aff0"/>
    <w:uiPriority w:val="11"/>
    <w:rsid w:val="0000594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HTML0">
    <w:name w:val="HTML Preformatted"/>
    <w:basedOn w:val="a1"/>
    <w:link w:val="HTML1"/>
    <w:rsid w:val="003C1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HTML1">
    <w:name w:val="Стандартный HTML Знак"/>
    <w:basedOn w:val="a2"/>
    <w:link w:val="HTML0"/>
    <w:rsid w:val="003C1FA0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snoska1">
    <w:name w:val="snoska1"/>
    <w:basedOn w:val="a2"/>
    <w:rsid w:val="003C1FA0"/>
    <w:rPr>
      <w:rFonts w:ascii="Times New Roman" w:hAnsi="Times New Roman" w:cs="Times New Roman"/>
      <w:sz w:val="24"/>
      <w:szCs w:val="24"/>
    </w:rPr>
  </w:style>
  <w:style w:type="paragraph" w:customStyle="1" w:styleId="H3">
    <w:name w:val="H3"/>
    <w:basedOn w:val="a1"/>
    <w:next w:val="a1"/>
    <w:rsid w:val="003C1FA0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customStyle="1" w:styleId="rvts31">
    <w:name w:val="rvts31"/>
    <w:basedOn w:val="a2"/>
    <w:rsid w:val="003C1FA0"/>
    <w:rPr>
      <w:rFonts w:ascii="Times New Roman" w:hAnsi="Times New Roman" w:cs="Times New Roman"/>
      <w:sz w:val="24"/>
      <w:szCs w:val="24"/>
    </w:rPr>
  </w:style>
  <w:style w:type="paragraph" w:styleId="aff2">
    <w:name w:val="Balloon Text"/>
    <w:basedOn w:val="a1"/>
    <w:link w:val="aff3"/>
    <w:uiPriority w:val="99"/>
    <w:rsid w:val="003C1F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aliases w:val=" Знак Знак1"/>
    <w:basedOn w:val="a2"/>
    <w:link w:val="aff2"/>
    <w:uiPriority w:val="99"/>
    <w:rsid w:val="003C1F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">
    <w:name w:val="Основной текст с отступом1"/>
    <w:basedOn w:val="a1"/>
    <w:rsid w:val="0002503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pacing w:val="20"/>
      <w:sz w:val="28"/>
      <w:szCs w:val="28"/>
      <w:lang w:val="uk-UA" w:eastAsia="ru-RU"/>
    </w:rPr>
  </w:style>
  <w:style w:type="paragraph" w:customStyle="1" w:styleId="aff4">
    <w:name w:val="Стиль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8">
    <w:name w:val="Table Classic 1"/>
    <w:basedOn w:val="a3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Document Map"/>
    <w:basedOn w:val="a1"/>
    <w:link w:val="aff6"/>
    <w:rsid w:val="007C7B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2"/>
    <w:link w:val="aff5"/>
    <w:rsid w:val="007C7B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7">
    <w:name w:val="List Paragraph"/>
    <w:basedOn w:val="a1"/>
    <w:uiPriority w:val="34"/>
    <w:qFormat/>
    <w:rsid w:val="00BD49D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TFNum21">
    <w:name w:val="RTF_Num 2 1"/>
    <w:rsid w:val="00033211"/>
    <w:rPr>
      <w:rFonts w:cs="Times New Roman"/>
    </w:rPr>
  </w:style>
  <w:style w:type="character" w:customStyle="1" w:styleId="RTFNum22">
    <w:name w:val="RTF_Num 2 2"/>
    <w:rsid w:val="00033211"/>
    <w:rPr>
      <w:rFonts w:cs="Times New Roman"/>
    </w:rPr>
  </w:style>
  <w:style w:type="character" w:customStyle="1" w:styleId="RTFNum23">
    <w:name w:val="RTF_Num 2 3"/>
    <w:rsid w:val="00033211"/>
    <w:rPr>
      <w:rFonts w:cs="Times New Roman"/>
    </w:rPr>
  </w:style>
  <w:style w:type="character" w:customStyle="1" w:styleId="RTFNum24">
    <w:name w:val="RTF_Num 2 4"/>
    <w:rsid w:val="00033211"/>
    <w:rPr>
      <w:rFonts w:cs="Times New Roman"/>
    </w:rPr>
  </w:style>
  <w:style w:type="character" w:customStyle="1" w:styleId="RTFNum25">
    <w:name w:val="RTF_Num 2 5"/>
    <w:rsid w:val="00033211"/>
    <w:rPr>
      <w:rFonts w:cs="Times New Roman"/>
    </w:rPr>
  </w:style>
  <w:style w:type="character" w:customStyle="1" w:styleId="RTFNum26">
    <w:name w:val="RTF_Num 2 6"/>
    <w:rsid w:val="00033211"/>
    <w:rPr>
      <w:rFonts w:cs="Times New Roman"/>
    </w:rPr>
  </w:style>
  <w:style w:type="character" w:customStyle="1" w:styleId="RTFNum27">
    <w:name w:val="RTF_Num 2 7"/>
    <w:rsid w:val="00033211"/>
    <w:rPr>
      <w:rFonts w:cs="Times New Roman"/>
    </w:rPr>
  </w:style>
  <w:style w:type="character" w:customStyle="1" w:styleId="RTFNum28">
    <w:name w:val="RTF_Num 2 8"/>
    <w:rsid w:val="00033211"/>
    <w:rPr>
      <w:rFonts w:cs="Times New Roman"/>
    </w:rPr>
  </w:style>
  <w:style w:type="character" w:customStyle="1" w:styleId="RTFNum29">
    <w:name w:val="RTF_Num 2 9"/>
    <w:rsid w:val="00033211"/>
    <w:rPr>
      <w:rFonts w:cs="Times New Roman"/>
    </w:rPr>
  </w:style>
  <w:style w:type="character" w:customStyle="1" w:styleId="RTFNum31">
    <w:name w:val="RTF_Num 3 1"/>
    <w:rsid w:val="00033211"/>
    <w:rPr>
      <w:rFonts w:cs="Times New Roman"/>
    </w:rPr>
  </w:style>
  <w:style w:type="character" w:customStyle="1" w:styleId="RTFNum32">
    <w:name w:val="RTF_Num 3 2"/>
    <w:rsid w:val="00033211"/>
    <w:rPr>
      <w:rFonts w:cs="Times New Roman"/>
    </w:rPr>
  </w:style>
  <w:style w:type="character" w:customStyle="1" w:styleId="RTFNum33">
    <w:name w:val="RTF_Num 3 3"/>
    <w:rsid w:val="00033211"/>
    <w:rPr>
      <w:rFonts w:cs="Times New Roman"/>
    </w:rPr>
  </w:style>
  <w:style w:type="character" w:customStyle="1" w:styleId="RTFNum34">
    <w:name w:val="RTF_Num 3 4"/>
    <w:rsid w:val="00033211"/>
    <w:rPr>
      <w:rFonts w:cs="Times New Roman"/>
    </w:rPr>
  </w:style>
  <w:style w:type="character" w:customStyle="1" w:styleId="RTFNum35">
    <w:name w:val="RTF_Num 3 5"/>
    <w:rsid w:val="00033211"/>
    <w:rPr>
      <w:rFonts w:cs="Times New Roman"/>
    </w:rPr>
  </w:style>
  <w:style w:type="character" w:customStyle="1" w:styleId="RTFNum36">
    <w:name w:val="RTF_Num 3 6"/>
    <w:rsid w:val="00033211"/>
    <w:rPr>
      <w:rFonts w:cs="Times New Roman"/>
    </w:rPr>
  </w:style>
  <w:style w:type="character" w:customStyle="1" w:styleId="RTFNum37">
    <w:name w:val="RTF_Num 3 7"/>
    <w:rsid w:val="00033211"/>
    <w:rPr>
      <w:rFonts w:cs="Times New Roman"/>
    </w:rPr>
  </w:style>
  <w:style w:type="character" w:customStyle="1" w:styleId="RTFNum38">
    <w:name w:val="RTF_Num 3 8"/>
    <w:rsid w:val="00033211"/>
    <w:rPr>
      <w:rFonts w:cs="Times New Roman"/>
    </w:rPr>
  </w:style>
  <w:style w:type="character" w:customStyle="1" w:styleId="RTFNum39">
    <w:name w:val="RTF_Num 3 9"/>
    <w:rsid w:val="00033211"/>
    <w:rPr>
      <w:rFonts w:cs="Times New Roman"/>
    </w:rPr>
  </w:style>
  <w:style w:type="character" w:customStyle="1" w:styleId="19">
    <w:name w:val="Основной шрифт абзаца1"/>
    <w:rsid w:val="00033211"/>
  </w:style>
  <w:style w:type="character" w:customStyle="1" w:styleId="aff8">
    <w:name w:val="Íèæ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1a">
    <w:name w:val="Номер страницы1"/>
    <w:basedOn w:val="19"/>
    <w:rsid w:val="00033211"/>
    <w:rPr>
      <w:rFonts w:cs="Times New Roman"/>
    </w:rPr>
  </w:style>
  <w:style w:type="character" w:customStyle="1" w:styleId="aff9">
    <w:name w:val="Âåðõ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340">
    <w:name w:val="Ãèïåðññûëêà34"/>
    <w:basedOn w:val="19"/>
    <w:rsid w:val="00033211"/>
    <w:rPr>
      <w:rFonts w:cs="Times New Roman"/>
      <w:color w:val="auto"/>
      <w:u w:val="single"/>
    </w:rPr>
  </w:style>
  <w:style w:type="paragraph" w:customStyle="1" w:styleId="affa">
    <w:name w:val="Заголовок"/>
    <w:basedOn w:val="a1"/>
    <w:next w:val="a6"/>
    <w:rsid w:val="0003321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6"/>
    <w:rsid w:val="00033211"/>
    <w:pPr>
      <w:widowControl w:val="0"/>
    </w:pPr>
    <w:rPr>
      <w:rFonts w:ascii="Arial" w:eastAsia="Times New Roman" w:hAnsi="Arial" w:cs="Tahoma"/>
      <w:sz w:val="24"/>
    </w:rPr>
  </w:style>
  <w:style w:type="paragraph" w:customStyle="1" w:styleId="1b">
    <w:name w:val="Название1"/>
    <w:basedOn w:val="a1"/>
    <w:rsid w:val="00033211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c">
    <w:name w:val="Указатель1"/>
    <w:basedOn w:val="a1"/>
    <w:rsid w:val="00033211"/>
    <w:pPr>
      <w:widowControl w:val="0"/>
      <w:suppressLineNumbers/>
      <w:suppressAutoHyphens/>
      <w:spacing w:before="100" w:after="10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1d">
    <w:name w:val="Название Знак1"/>
    <w:basedOn w:val="a2"/>
    <w:rsid w:val="00033211"/>
    <w:rPr>
      <w:sz w:val="28"/>
      <w:szCs w:val="28"/>
      <w:lang w:val="uk-UA" w:eastAsia="ar-SA"/>
    </w:rPr>
  </w:style>
  <w:style w:type="paragraph" w:customStyle="1" w:styleId="1e">
    <w:name w:val="Ниж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">
    <w:name w:val="Верх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Çàãîëîâîê 11"/>
    <w:basedOn w:val="a1"/>
    <w:rsid w:val="00033211"/>
    <w:pPr>
      <w:widowControl w:val="0"/>
      <w:numPr>
        <w:ilvl w:val="1"/>
        <w:numId w:val="1"/>
      </w:numPr>
      <w:suppressAutoHyphens/>
      <w:spacing w:after="107" w:line="240" w:lineRule="auto"/>
      <w:outlineLvl w:val="1"/>
    </w:pPr>
    <w:rPr>
      <w:rFonts w:ascii="Times New Roman" w:eastAsia="Times New Roman" w:hAnsi="Times New Roman" w:cs="Times New Roman"/>
      <w:color w:val="006DA9"/>
      <w:kern w:val="1"/>
      <w:sz w:val="42"/>
      <w:szCs w:val="42"/>
      <w:lang w:val="uk-UA" w:eastAsia="ar-SA"/>
    </w:rPr>
  </w:style>
  <w:style w:type="paragraph" w:customStyle="1" w:styleId="H1">
    <w:name w:val="H1"/>
    <w:basedOn w:val="a1"/>
    <w:next w:val="a1"/>
    <w:rsid w:val="001F2909"/>
    <w:pPr>
      <w:keepNext/>
      <w:spacing w:before="100" w:after="100" w:line="240" w:lineRule="auto"/>
      <w:ind w:left="-108" w:right="-108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ru-RU"/>
    </w:rPr>
  </w:style>
  <w:style w:type="paragraph" w:customStyle="1" w:styleId="affc">
    <w:name w:val="Цитаты"/>
    <w:basedOn w:val="a1"/>
    <w:rsid w:val="001F2909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d">
    <w:name w:val="TOC Heading"/>
    <w:basedOn w:val="10"/>
    <w:next w:val="a1"/>
    <w:uiPriority w:val="39"/>
    <w:qFormat/>
    <w:rsid w:val="001F2909"/>
    <w:pPr>
      <w:keepLines/>
      <w:spacing w:before="480" w:line="276" w:lineRule="auto"/>
      <w:outlineLvl w:val="9"/>
    </w:pPr>
    <w:rPr>
      <w:rFonts w:ascii="Cambria" w:eastAsia="Times New Roman" w:hAnsi="Cambria"/>
      <w:b/>
      <w:bCs/>
      <w:color w:val="365F91"/>
      <w:szCs w:val="28"/>
      <w:lang w:val="ru-RU" w:eastAsia="en-US"/>
    </w:rPr>
  </w:style>
  <w:style w:type="paragraph" w:styleId="36">
    <w:name w:val="toc 3"/>
    <w:basedOn w:val="a1"/>
    <w:next w:val="a1"/>
    <w:autoRedefine/>
    <w:qFormat/>
    <w:rsid w:val="001F290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Текст выноски Знак1"/>
    <w:basedOn w:val="a2"/>
    <w:rsid w:val="00CC111C"/>
    <w:rPr>
      <w:rFonts w:ascii="Tahoma" w:eastAsia="Times New Roman" w:hAnsi="Tahoma" w:cs="Tahoma"/>
      <w:sz w:val="16"/>
      <w:szCs w:val="16"/>
    </w:rPr>
  </w:style>
  <w:style w:type="character" w:styleId="affe">
    <w:name w:val="line number"/>
    <w:basedOn w:val="a2"/>
    <w:rsid w:val="00896233"/>
  </w:style>
  <w:style w:type="paragraph" w:styleId="afff">
    <w:name w:val="No Spacing"/>
    <w:uiPriority w:val="1"/>
    <w:qFormat/>
    <w:rsid w:val="00FB78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0">
    <w:name w:val="Заголовок 1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i/>
      <w:snapToGrid/>
      <w:sz w:val="28"/>
      <w:lang w:val="uk-UA"/>
    </w:rPr>
  </w:style>
  <w:style w:type="paragraph" w:customStyle="1" w:styleId="210">
    <w:name w:val="Заголовок 2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310">
    <w:name w:val="Заголовок 3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snapToGrid/>
      <w:sz w:val="28"/>
      <w:lang w:val="uk-UA"/>
    </w:rPr>
  </w:style>
  <w:style w:type="paragraph" w:customStyle="1" w:styleId="410">
    <w:name w:val="Заголовок 4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6"/>
      <w:lang w:val="uk-UA"/>
    </w:rPr>
  </w:style>
  <w:style w:type="paragraph" w:customStyle="1" w:styleId="51">
    <w:name w:val="Заголовок 5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2"/>
      <w:lang w:val="uk-UA"/>
    </w:rPr>
  </w:style>
  <w:style w:type="paragraph" w:customStyle="1" w:styleId="1f1">
    <w:name w:val="Основной текст1"/>
    <w:basedOn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211">
    <w:name w:val="Основной текст 21"/>
    <w:basedOn w:val="16"/>
    <w:rsid w:val="009E2D95"/>
    <w:pPr>
      <w:widowControl/>
      <w:spacing w:after="120"/>
      <w:ind w:firstLine="0"/>
      <w:jc w:val="left"/>
    </w:pPr>
    <w:rPr>
      <w:rFonts w:ascii="Times New Roman" w:hAnsi="Times New Roman"/>
      <w:snapToGrid/>
      <w:sz w:val="24"/>
    </w:rPr>
  </w:style>
  <w:style w:type="paragraph" w:customStyle="1" w:styleId="28">
    <w:name w:val="Название2"/>
    <w:basedOn w:val="16"/>
    <w:rsid w:val="009E2D95"/>
    <w:pPr>
      <w:widowControl/>
      <w:spacing w:line="36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212">
    <w:name w:val="Основной текст с отступом 21"/>
    <w:basedOn w:val="16"/>
    <w:rsid w:val="009E2D95"/>
    <w:pPr>
      <w:widowControl/>
      <w:spacing w:after="120"/>
      <w:ind w:left="283" w:firstLine="0"/>
      <w:jc w:val="left"/>
    </w:pPr>
    <w:rPr>
      <w:rFonts w:ascii="Times New Roman" w:hAnsi="Times New Roman"/>
      <w:snapToGrid/>
      <w:sz w:val="24"/>
    </w:rPr>
  </w:style>
  <w:style w:type="paragraph" w:customStyle="1" w:styleId="BodyText21">
    <w:name w:val="Body Text 21"/>
    <w:basedOn w:val="16"/>
    <w:rsid w:val="009E2D95"/>
    <w:pPr>
      <w:widowControl/>
      <w:spacing w:line="360" w:lineRule="auto"/>
      <w:ind w:firstLine="0"/>
    </w:pPr>
    <w:rPr>
      <w:rFonts w:ascii="Times New Roman" w:hAnsi="Times New Roman"/>
      <w:snapToGrid/>
      <w:sz w:val="28"/>
    </w:rPr>
  </w:style>
  <w:style w:type="paragraph" w:customStyle="1" w:styleId="61">
    <w:name w:val="Заголовок 61"/>
    <w:basedOn w:val="16"/>
    <w:next w:val="16"/>
    <w:rsid w:val="009E2D95"/>
    <w:pPr>
      <w:widowControl/>
      <w:spacing w:before="240" w:after="60" w:line="240" w:lineRule="auto"/>
      <w:ind w:firstLine="0"/>
      <w:jc w:val="left"/>
    </w:pPr>
    <w:rPr>
      <w:rFonts w:ascii="Times New Roman" w:hAnsi="Times New Roman"/>
      <w:b/>
      <w:snapToGrid/>
      <w:sz w:val="22"/>
    </w:rPr>
  </w:style>
  <w:style w:type="paragraph" w:customStyle="1" w:styleId="71">
    <w:name w:val="Заголовок 71"/>
    <w:basedOn w:val="16"/>
    <w:next w:val="16"/>
    <w:rsid w:val="009E2D95"/>
    <w:pPr>
      <w:keepNext/>
      <w:widowControl/>
      <w:ind w:left="1080" w:hanging="1080"/>
    </w:pPr>
    <w:rPr>
      <w:rFonts w:ascii="Times New Roman" w:hAnsi="Times New Roman"/>
      <w:snapToGrid/>
      <w:sz w:val="28"/>
      <w:lang w:val="uk-UA"/>
    </w:rPr>
  </w:style>
  <w:style w:type="paragraph" w:customStyle="1" w:styleId="81">
    <w:name w:val="Заголовок 81"/>
    <w:basedOn w:val="16"/>
    <w:next w:val="16"/>
    <w:rsid w:val="009E2D95"/>
    <w:pPr>
      <w:keepNext/>
      <w:widowControl/>
      <w:ind w:left="1260" w:hanging="1260"/>
    </w:pPr>
    <w:rPr>
      <w:rFonts w:ascii="Times New Roman" w:hAnsi="Times New Roman"/>
      <w:snapToGrid/>
      <w:sz w:val="28"/>
      <w:lang w:val="uk-UA"/>
    </w:rPr>
  </w:style>
  <w:style w:type="paragraph" w:customStyle="1" w:styleId="91">
    <w:name w:val="Заголовок 9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2"/>
    </w:rPr>
  </w:style>
  <w:style w:type="paragraph" w:customStyle="1" w:styleId="1f2">
    <w:name w:val="Название объекта1"/>
    <w:basedOn w:val="16"/>
    <w:next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311">
    <w:name w:val="Основной текст с отступом 31"/>
    <w:basedOn w:val="16"/>
    <w:rsid w:val="009E2D95"/>
    <w:pPr>
      <w:widowControl/>
      <w:spacing w:after="120" w:line="240" w:lineRule="auto"/>
      <w:ind w:left="283" w:firstLine="0"/>
      <w:jc w:val="left"/>
    </w:pPr>
    <w:rPr>
      <w:rFonts w:ascii="Times New Roman" w:hAnsi="Times New Roman"/>
      <w:snapToGrid/>
      <w:sz w:val="16"/>
    </w:rPr>
  </w:style>
  <w:style w:type="paragraph" w:customStyle="1" w:styleId="afff0">
    <w:name w:val="Тарас дисертація текст"/>
    <w:basedOn w:val="16"/>
    <w:rsid w:val="009E2D95"/>
    <w:pPr>
      <w:widowControl/>
      <w:spacing w:line="360" w:lineRule="auto"/>
      <w:ind w:firstLine="709"/>
    </w:pPr>
    <w:rPr>
      <w:rFonts w:ascii="Times New Roman" w:hAnsi="Times New Roman"/>
      <w:snapToGrid/>
      <w:spacing w:val="18"/>
      <w:sz w:val="28"/>
    </w:rPr>
  </w:style>
  <w:style w:type="paragraph" w:customStyle="1" w:styleId="312">
    <w:name w:val="Основной текст 31"/>
    <w:basedOn w:val="16"/>
    <w:rsid w:val="009E2D95"/>
    <w:pPr>
      <w:widowControl/>
      <w:spacing w:line="240" w:lineRule="auto"/>
      <w:ind w:firstLine="0"/>
      <w:jc w:val="left"/>
    </w:pPr>
    <w:rPr>
      <w:rFonts w:ascii="Times New Roman" w:hAnsi="Times New Roman"/>
      <w:snapToGrid/>
      <w:sz w:val="28"/>
    </w:rPr>
  </w:style>
  <w:style w:type="character" w:customStyle="1" w:styleId="1f3">
    <w:name w:val="Гиперссылка1"/>
    <w:basedOn w:val="19"/>
    <w:rsid w:val="009E2D95"/>
    <w:rPr>
      <w:color w:val="0000FF"/>
      <w:u w:val="single"/>
    </w:rPr>
  </w:style>
  <w:style w:type="paragraph" w:customStyle="1" w:styleId="1f4">
    <w:name w:val="Цитата1"/>
    <w:basedOn w:val="16"/>
    <w:rsid w:val="009E2D95"/>
    <w:pPr>
      <w:shd w:val="clear" w:color="auto" w:fill="FFFFFF"/>
      <w:spacing w:line="384" w:lineRule="auto"/>
      <w:ind w:left="57" w:right="57" w:firstLine="720"/>
    </w:pPr>
    <w:rPr>
      <w:rFonts w:ascii="Times New Roman" w:hAnsi="Times New Roman"/>
      <w:snapToGrid/>
      <w:spacing w:val="30"/>
      <w:sz w:val="28"/>
    </w:rPr>
  </w:style>
  <w:style w:type="character" w:customStyle="1" w:styleId="1f5">
    <w:name w:val="Просмотренная гиперссылка1"/>
    <w:basedOn w:val="19"/>
    <w:rsid w:val="009E2D95"/>
    <w:rPr>
      <w:color w:val="800080"/>
      <w:u w:val="single"/>
    </w:rPr>
  </w:style>
  <w:style w:type="paragraph" w:customStyle="1" w:styleId="afff1">
    <w:name w:val="Клас"/>
    <w:basedOn w:val="16"/>
    <w:rsid w:val="009E2D95"/>
    <w:pPr>
      <w:widowControl/>
      <w:ind w:firstLine="0"/>
      <w:jc w:val="center"/>
    </w:pPr>
    <w:rPr>
      <w:rFonts w:ascii="Arial" w:hAnsi="Arial"/>
      <w:b/>
      <w:snapToGrid/>
      <w:sz w:val="32"/>
      <w:lang w:val="uk-UA"/>
    </w:rPr>
  </w:style>
  <w:style w:type="paragraph" w:customStyle="1" w:styleId="1f6">
    <w:name w:val="Схема документа1"/>
    <w:basedOn w:val="16"/>
    <w:rsid w:val="009E2D95"/>
    <w:pPr>
      <w:widowControl/>
      <w:shd w:val="clear" w:color="auto" w:fill="000080"/>
      <w:spacing w:line="240" w:lineRule="auto"/>
      <w:ind w:firstLine="0"/>
      <w:jc w:val="left"/>
    </w:pPr>
    <w:rPr>
      <w:rFonts w:ascii="Tahoma" w:hAnsi="Tahoma"/>
      <w:snapToGrid/>
      <w:lang w:val="en-US"/>
    </w:rPr>
  </w:style>
  <w:style w:type="paragraph" w:customStyle="1" w:styleId="Web">
    <w:name w:val="Обычный (Web)"/>
    <w:aliases w:val="Знак"/>
    <w:basedOn w:val="a1"/>
    <w:rsid w:val="009E2D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2">
    <w:name w:val="Основной шрифт"/>
    <w:rsid w:val="00985B1C"/>
  </w:style>
  <w:style w:type="character" w:customStyle="1" w:styleId="afff3">
    <w:name w:val="номер страницы"/>
    <w:basedOn w:val="afff2"/>
    <w:rsid w:val="00985B1C"/>
  </w:style>
  <w:style w:type="paragraph" w:customStyle="1" w:styleId="afff4">
    <w:name w:val="основний"/>
    <w:rsid w:val="00985B1C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ff5">
    <w:name w:val="текст"/>
    <w:rsid w:val="00985B1C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f6">
    <w:name w:val="заголовок"/>
    <w:rsid w:val="00985B1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character" w:styleId="afff7">
    <w:name w:val="annotation reference"/>
    <w:basedOn w:val="a2"/>
    <w:rsid w:val="006360C2"/>
    <w:rPr>
      <w:sz w:val="16"/>
      <w:szCs w:val="16"/>
    </w:rPr>
  </w:style>
  <w:style w:type="paragraph" w:styleId="afff8">
    <w:name w:val="annotation text"/>
    <w:basedOn w:val="a1"/>
    <w:link w:val="afff9"/>
    <w:rsid w:val="00636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9">
    <w:name w:val="Текст примечания Знак"/>
    <w:basedOn w:val="a2"/>
    <w:link w:val="afff8"/>
    <w:rsid w:val="00636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rsid w:val="006360C2"/>
    <w:rPr>
      <w:b/>
      <w:bCs/>
    </w:rPr>
  </w:style>
  <w:style w:type="character" w:customStyle="1" w:styleId="afffb">
    <w:name w:val="Тема примечания Знак"/>
    <w:basedOn w:val="afff9"/>
    <w:link w:val="afffa"/>
    <w:rsid w:val="006360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9">
    <w:name w:val="rvts9"/>
    <w:basedOn w:val="a2"/>
    <w:rsid w:val="00CE763D"/>
    <w:rPr>
      <w:rFonts w:ascii="Times New Roman" w:hAnsi="Times New Roman" w:cs="Times New Roman"/>
      <w:sz w:val="24"/>
      <w:szCs w:val="24"/>
    </w:rPr>
  </w:style>
  <w:style w:type="character" w:customStyle="1" w:styleId="rvts15">
    <w:name w:val="rvts15"/>
    <w:basedOn w:val="a2"/>
    <w:rsid w:val="00CE763D"/>
    <w:rPr>
      <w:rFonts w:ascii="Times New Roman" w:hAnsi="Times New Roman" w:cs="Times New Roman"/>
      <w:sz w:val="28"/>
      <w:szCs w:val="28"/>
    </w:rPr>
  </w:style>
  <w:style w:type="character" w:customStyle="1" w:styleId="ti">
    <w:name w:val="ti"/>
    <w:basedOn w:val="a2"/>
    <w:rsid w:val="00CE763D"/>
  </w:style>
  <w:style w:type="character" w:customStyle="1" w:styleId="citation-abbreviation">
    <w:name w:val="citation-abbreviation"/>
    <w:basedOn w:val="a2"/>
    <w:rsid w:val="00CE763D"/>
  </w:style>
  <w:style w:type="character" w:customStyle="1" w:styleId="citation-publication-date">
    <w:name w:val="citation-publication-date"/>
    <w:basedOn w:val="a2"/>
    <w:rsid w:val="00CE763D"/>
  </w:style>
  <w:style w:type="character" w:customStyle="1" w:styleId="citation-volume">
    <w:name w:val="citation-volume"/>
    <w:basedOn w:val="a2"/>
    <w:rsid w:val="00CE763D"/>
  </w:style>
  <w:style w:type="character" w:customStyle="1" w:styleId="citation-flpages">
    <w:name w:val="citation-flpages"/>
    <w:basedOn w:val="a2"/>
    <w:rsid w:val="00CE763D"/>
  </w:style>
  <w:style w:type="paragraph" w:customStyle="1" w:styleId="1f7">
    <w:name w:val="Текст выноски1"/>
    <w:basedOn w:val="a1"/>
    <w:rsid w:val="00CE763D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8">
    <w:name w:val="rvts8"/>
    <w:basedOn w:val="a2"/>
    <w:rsid w:val="00C30E90"/>
  </w:style>
  <w:style w:type="paragraph" w:customStyle="1" w:styleId="14pt0">
    <w:name w:val="Обычный + 14 pt"/>
    <w:basedOn w:val="a1"/>
    <w:rsid w:val="0005195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4pt1">
    <w:name w:val="Стиль 14 pt Междустр.интервал:  полуторный"/>
    <w:basedOn w:val="a1"/>
    <w:rsid w:val="009E1D6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endnote text"/>
    <w:basedOn w:val="a1"/>
    <w:link w:val="afffd"/>
    <w:semiHidden/>
    <w:rsid w:val="00036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d">
    <w:name w:val="Текст концевой сноски Знак"/>
    <w:basedOn w:val="a2"/>
    <w:link w:val="afffc"/>
    <w:semiHidden/>
    <w:rsid w:val="00036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5">
    <w:name w:val="font5"/>
    <w:basedOn w:val="a2"/>
    <w:uiPriority w:val="99"/>
    <w:rsid w:val="00DE4FE1"/>
  </w:style>
  <w:style w:type="paragraph" w:customStyle="1" w:styleId="lic">
    <w:name w:val="lic"/>
    <w:basedOn w:val="a1"/>
    <w:rsid w:val="00DE4FE1"/>
    <w:pPr>
      <w:spacing w:before="40" w:after="40" w:line="360" w:lineRule="auto"/>
      <w:ind w:left="1021" w:right="567" w:hanging="360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f8">
    <w:name w:val="Обычный с отступом 1 см"/>
    <w:basedOn w:val="a1"/>
    <w:rsid w:val="00DE4FE1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2">
    <w:name w:val="Обычный (веб)7"/>
    <w:basedOn w:val="a1"/>
    <w:rsid w:val="00DE4FE1"/>
    <w:pPr>
      <w:spacing w:after="167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ositionbig">
    <w:name w:val="compositionbig"/>
    <w:basedOn w:val="a1"/>
    <w:rsid w:val="00DE4FE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2"/>
    <w:rsid w:val="00DE4FE1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basedOn w:val="a2"/>
    <w:rsid w:val="00DE4FE1"/>
    <w:rPr>
      <w:rFonts w:ascii="Times New Roman" w:hAnsi="Times New Roman" w:cs="Times New Roman" w:hint="default"/>
      <w:spacing w:val="-15"/>
      <w:sz w:val="24"/>
      <w:szCs w:val="24"/>
    </w:rPr>
  </w:style>
  <w:style w:type="character" w:customStyle="1" w:styleId="rvts22">
    <w:name w:val="rvts22"/>
    <w:basedOn w:val="a2"/>
    <w:rsid w:val="00DE4FE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fffe">
    <w:name w:val="a"/>
    <w:basedOn w:val="a2"/>
    <w:rsid w:val="00BD4B75"/>
  </w:style>
  <w:style w:type="character" w:customStyle="1" w:styleId="spelle">
    <w:name w:val="spelle"/>
    <w:basedOn w:val="a2"/>
    <w:rsid w:val="00BD4B75"/>
  </w:style>
  <w:style w:type="character" w:customStyle="1" w:styleId="grame">
    <w:name w:val="grame"/>
    <w:basedOn w:val="a2"/>
    <w:rsid w:val="00BD4B75"/>
  </w:style>
  <w:style w:type="paragraph" w:customStyle="1" w:styleId="14pt">
    <w:name w:val="Стиль Нумерованный список + 14 pt"/>
    <w:basedOn w:val="a1"/>
    <w:rsid w:val="00FC2B83"/>
    <w:pPr>
      <w:widowControl w:val="0"/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Osn">
    <w:name w:val="Osn"/>
    <w:basedOn w:val="a1"/>
    <w:rsid w:val="00116762"/>
    <w:pPr>
      <w:spacing w:after="0" w:line="250" w:lineRule="atLeast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rvts7">
    <w:name w:val="rvts7"/>
    <w:basedOn w:val="a2"/>
    <w:rsid w:val="00116762"/>
    <w:rPr>
      <w:rFonts w:ascii="Times New Roman" w:hAnsi="Times New Roman" w:cs="Times New Roman" w:hint="default"/>
      <w:sz w:val="24"/>
      <w:szCs w:val="24"/>
    </w:rPr>
  </w:style>
  <w:style w:type="paragraph" w:customStyle="1" w:styleId="affff">
    <w:name w:val="Диссертация"/>
    <w:rsid w:val="00116762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0">
    <w:name w:val="Таблиця"/>
    <w:basedOn w:val="a1"/>
    <w:rsid w:val="00116762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numbering" w:customStyle="1" w:styleId="3">
    <w:name w:val="Стиль3"/>
    <w:rsid w:val="00116762"/>
    <w:pPr>
      <w:numPr>
        <w:numId w:val="6"/>
      </w:numPr>
    </w:pPr>
  </w:style>
  <w:style w:type="paragraph" w:customStyle="1" w:styleId="mail">
    <w:name w:val="mail"/>
    <w:basedOn w:val="a1"/>
    <w:rsid w:val="00116762"/>
    <w:pPr>
      <w:spacing w:before="100" w:beforeAutospacing="1" w:after="100" w:afterAutospacing="1" w:line="240" w:lineRule="auto"/>
      <w:ind w:left="100" w:right="100"/>
      <w:jc w:val="both"/>
    </w:pPr>
    <w:rPr>
      <w:rFonts w:ascii="Verdana" w:eastAsia="Times New Roman" w:hAnsi="Verdana" w:cs="Times New Roman"/>
      <w:color w:val="29166F"/>
      <w:sz w:val="16"/>
      <w:szCs w:val="16"/>
      <w:lang w:eastAsia="ru-RU"/>
    </w:rPr>
  </w:style>
  <w:style w:type="paragraph" w:customStyle="1" w:styleId="rvps18">
    <w:name w:val="rvps18"/>
    <w:basedOn w:val="a1"/>
    <w:rsid w:val="00116762"/>
    <w:pPr>
      <w:spacing w:after="0" w:line="240" w:lineRule="auto"/>
      <w:ind w:firstLine="6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16762"/>
    <w:pPr>
      <w:widowControl w:val="0"/>
      <w:snapToGrid w:val="0"/>
      <w:spacing w:before="140" w:after="0" w:line="240" w:lineRule="auto"/>
      <w:ind w:firstLine="240"/>
      <w:jc w:val="both"/>
    </w:pPr>
    <w:rPr>
      <w:rFonts w:ascii="Arial" w:eastAsia="Times New Roman" w:hAnsi="Arial" w:cs="Times New Roman"/>
      <w:sz w:val="18"/>
      <w:szCs w:val="20"/>
      <w:lang w:val="en-US" w:eastAsia="ru-RU"/>
    </w:rPr>
  </w:style>
  <w:style w:type="paragraph" w:customStyle="1" w:styleId="zagol">
    <w:name w:val="zagol"/>
    <w:basedOn w:val="a1"/>
    <w:rsid w:val="0011676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7E9DC1"/>
      <w:sz w:val="18"/>
      <w:szCs w:val="18"/>
      <w:lang w:eastAsia="ru-RU"/>
    </w:rPr>
  </w:style>
  <w:style w:type="paragraph" w:customStyle="1" w:styleId="issuedetails">
    <w:name w:val="issue_details"/>
    <w:basedOn w:val="a1"/>
    <w:rsid w:val="00116762"/>
    <w:pPr>
      <w:spacing w:before="196" w:after="0" w:line="336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uthorgroup">
    <w:name w:val="authorgroup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bar">
    <w:name w:val="linkbar"/>
    <w:basedOn w:val="a2"/>
    <w:rsid w:val="00116762"/>
  </w:style>
  <w:style w:type="character" w:customStyle="1" w:styleId="featuredlinkouts">
    <w:name w:val="featured_linkouts"/>
    <w:basedOn w:val="a2"/>
    <w:rsid w:val="00116762"/>
  </w:style>
  <w:style w:type="paragraph" w:customStyle="1" w:styleId="r8">
    <w:name w:val="r8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envelope return"/>
    <w:basedOn w:val="a1"/>
    <w:rsid w:val="00BE3FCD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fff1">
    <w:name w:val="envelope address"/>
    <w:basedOn w:val="a1"/>
    <w:rsid w:val="00BE3F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13">
    <w:name w:val="Основной текст 21"/>
    <w:basedOn w:val="a1"/>
    <w:rsid w:val="00BE3FC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24"/>
      <w:kern w:val="28"/>
      <w:sz w:val="25"/>
      <w:szCs w:val="20"/>
      <w:lang w:eastAsia="ru-RU"/>
    </w:rPr>
  </w:style>
  <w:style w:type="character" w:customStyle="1" w:styleId="1f9">
    <w:name w:val="Основной текст Знак1"/>
    <w:aliases w:val=" Знак Знак2"/>
    <w:basedOn w:val="a2"/>
    <w:rsid w:val="00BE3FCD"/>
    <w:rPr>
      <w:b/>
      <w:i/>
      <w:spacing w:val="24"/>
      <w:sz w:val="32"/>
    </w:rPr>
  </w:style>
  <w:style w:type="paragraph" w:customStyle="1" w:styleId="214">
    <w:name w:val="Основной текст с отступом 21"/>
    <w:basedOn w:val="a1"/>
    <w:rsid w:val="00BE3FCD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2">
    <w:name w:val="Знак Знак Знак"/>
    <w:basedOn w:val="a2"/>
    <w:rsid w:val="00BE3FCD"/>
    <w:rPr>
      <w:sz w:val="28"/>
      <w:lang w:val="uk-UA" w:eastAsia="ru-RU" w:bidi="ar-SA"/>
    </w:rPr>
  </w:style>
  <w:style w:type="character" w:customStyle="1" w:styleId="hissue">
    <w:name w:val="hissue"/>
    <w:basedOn w:val="a2"/>
    <w:rsid w:val="00BE3FCD"/>
  </w:style>
  <w:style w:type="character" w:customStyle="1" w:styleId="partheader">
    <w:name w:val="partheader"/>
    <w:basedOn w:val="a2"/>
    <w:rsid w:val="00BE3FCD"/>
  </w:style>
  <w:style w:type="character" w:customStyle="1" w:styleId="small">
    <w:name w:val="small"/>
    <w:basedOn w:val="a2"/>
    <w:rsid w:val="00BE3FCD"/>
  </w:style>
  <w:style w:type="character" w:customStyle="1" w:styleId="1fa">
    <w:name w:val="Верхний колонтитул1"/>
    <w:basedOn w:val="a2"/>
    <w:rsid w:val="00BE3FCD"/>
  </w:style>
  <w:style w:type="character" w:customStyle="1" w:styleId="bolder">
    <w:name w:val="bolder"/>
    <w:basedOn w:val="a2"/>
    <w:rsid w:val="00BE3FCD"/>
  </w:style>
  <w:style w:type="character" w:customStyle="1" w:styleId="htopic">
    <w:name w:val="htopic"/>
    <w:basedOn w:val="a2"/>
    <w:rsid w:val="00BE3FCD"/>
  </w:style>
  <w:style w:type="character" w:customStyle="1" w:styleId="header3">
    <w:name w:val="header3"/>
    <w:basedOn w:val="a2"/>
    <w:rsid w:val="00BE3FCD"/>
  </w:style>
  <w:style w:type="character" w:customStyle="1" w:styleId="volume">
    <w:name w:val="volume"/>
    <w:basedOn w:val="a2"/>
    <w:rsid w:val="00BE3FCD"/>
  </w:style>
  <w:style w:type="character" w:customStyle="1" w:styleId="issue">
    <w:name w:val="issue"/>
    <w:basedOn w:val="a2"/>
    <w:rsid w:val="00BE3FCD"/>
  </w:style>
  <w:style w:type="character" w:customStyle="1" w:styleId="pages">
    <w:name w:val="pages"/>
    <w:basedOn w:val="a2"/>
    <w:rsid w:val="00BE3FCD"/>
  </w:style>
  <w:style w:type="character" w:customStyle="1" w:styleId="text1">
    <w:name w:val="text1"/>
    <w:basedOn w:val="a2"/>
    <w:rsid w:val="00BE3FCD"/>
  </w:style>
  <w:style w:type="character" w:customStyle="1" w:styleId="journalname">
    <w:name w:val="journalname"/>
    <w:basedOn w:val="a2"/>
    <w:rsid w:val="00BE3FCD"/>
    <w:rPr>
      <w:i/>
      <w:iCs/>
    </w:rPr>
  </w:style>
  <w:style w:type="character" w:customStyle="1" w:styleId="b1">
    <w:name w:val="b1"/>
    <w:basedOn w:val="a2"/>
    <w:rsid w:val="00BE3FCD"/>
    <w:rPr>
      <w:b/>
      <w:bCs/>
    </w:rPr>
  </w:style>
  <w:style w:type="character" w:customStyle="1" w:styleId="38">
    <w:name w:val="Название3"/>
    <w:basedOn w:val="a2"/>
    <w:rsid w:val="00BE3FCD"/>
  </w:style>
  <w:style w:type="paragraph" w:customStyle="1" w:styleId="head">
    <w:name w:val="head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26"/>
      <w:szCs w:val="26"/>
      <w:lang w:eastAsia="ru-RU"/>
    </w:rPr>
  </w:style>
  <w:style w:type="paragraph" w:customStyle="1" w:styleId="head2">
    <w:name w:val="head2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32"/>
      <w:szCs w:val="32"/>
      <w:lang w:eastAsia="ru-RU"/>
    </w:rPr>
  </w:style>
  <w:style w:type="paragraph" w:customStyle="1" w:styleId="alnsr">
    <w:name w:val="alnsr"/>
    <w:basedOn w:val="a1"/>
    <w:rsid w:val="00CA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lltext-it1">
    <w:name w:val="fulltext-it1"/>
    <w:basedOn w:val="a2"/>
    <w:rsid w:val="00F91DA6"/>
    <w:rPr>
      <w:i/>
      <w:iCs/>
      <w:vanish w:val="0"/>
      <w:webHidden w:val="0"/>
      <w:specVanish w:val="0"/>
    </w:rPr>
  </w:style>
  <w:style w:type="character" w:customStyle="1" w:styleId="titles-source1">
    <w:name w:val="titles-source1"/>
    <w:basedOn w:val="a2"/>
    <w:rsid w:val="00F91DA6"/>
    <w:rPr>
      <w:i/>
      <w:iCs/>
      <w:vanish w:val="0"/>
      <w:webHidden w:val="0"/>
      <w:color w:val="0A0905"/>
      <w:specVanish w:val="0"/>
    </w:rPr>
  </w:style>
  <w:style w:type="character" w:customStyle="1" w:styleId="fulltext-bd1">
    <w:name w:val="fulltext-bd1"/>
    <w:basedOn w:val="a2"/>
    <w:rsid w:val="00F91DA6"/>
    <w:rPr>
      <w:b/>
      <w:bCs/>
    </w:rPr>
  </w:style>
  <w:style w:type="character" w:customStyle="1" w:styleId="titles-title1">
    <w:name w:val="titles-title1"/>
    <w:basedOn w:val="a2"/>
    <w:rsid w:val="00F91DA6"/>
    <w:rPr>
      <w:b/>
      <w:bCs/>
      <w:vanish w:val="0"/>
      <w:webHidden w:val="0"/>
      <w:color w:val="0A0905"/>
      <w:specVanish w:val="0"/>
    </w:rPr>
  </w:style>
  <w:style w:type="character" w:customStyle="1" w:styleId="bibrecord-highlight1">
    <w:name w:val="bibrecord-highlight1"/>
    <w:basedOn w:val="a2"/>
    <w:rsid w:val="00F91DA6"/>
    <w:rPr>
      <w:b/>
      <w:bCs/>
      <w:vanish w:val="0"/>
      <w:webHidden w:val="0"/>
      <w:color w:val="EE014C"/>
      <w:specVanish w:val="0"/>
    </w:rPr>
  </w:style>
  <w:style w:type="paragraph" w:customStyle="1" w:styleId="fulltext-references">
    <w:name w:val="fulltext-references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+ 12 пт"/>
    <w:aliases w:val="Масштаб знаков: 100%"/>
    <w:basedOn w:val="a1"/>
    <w:rsid w:val="00F91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w w:val="89"/>
      <w:sz w:val="24"/>
      <w:szCs w:val="24"/>
      <w:lang w:eastAsia="ru-RU"/>
    </w:rPr>
  </w:style>
  <w:style w:type="character" w:customStyle="1" w:styleId="100">
    <w:name w:val="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character" w:customStyle="1" w:styleId="indent1">
    <w:name w:val="indent1"/>
    <w:basedOn w:val="a2"/>
    <w:rsid w:val="00F91DA6"/>
  </w:style>
  <w:style w:type="paragraph" w:customStyle="1" w:styleId="Iauiue">
    <w:name w:val="Iau?iue"/>
    <w:rsid w:val="00F91D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ulltext-textfulltext-indent">
    <w:name w:val="fulltext-text fulltext-indent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0">
    <w:name w:val="Гиперссылка37"/>
    <w:basedOn w:val="a2"/>
    <w:rsid w:val="00F91DA6"/>
    <w:rPr>
      <w:strike w:val="0"/>
      <w:dstrike w:val="0"/>
      <w:color w:val="004C88"/>
      <w:u w:val="single"/>
      <w:effect w:val="none"/>
    </w:rPr>
  </w:style>
  <w:style w:type="character" w:customStyle="1" w:styleId="12100">
    <w:name w:val="Обычный + 12 пт;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paragraph" w:customStyle="1" w:styleId="CommentSubject1">
    <w:name w:val="Comment Subject1"/>
    <w:basedOn w:val="afff8"/>
    <w:next w:val="afff8"/>
    <w:semiHidden/>
    <w:rsid w:val="0067363F"/>
    <w:rPr>
      <w:b/>
      <w:bCs/>
      <w:noProof/>
      <w:lang w:val="uk-UA"/>
    </w:rPr>
  </w:style>
  <w:style w:type="paragraph" w:customStyle="1" w:styleId="BalloonText1">
    <w:name w:val="Balloon Text1"/>
    <w:basedOn w:val="a1"/>
    <w:semiHidden/>
    <w:rsid w:val="0067363F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uk-UA" w:eastAsia="ru-RU"/>
    </w:rPr>
  </w:style>
  <w:style w:type="character" w:customStyle="1" w:styleId="rvts10">
    <w:name w:val="rvts10"/>
    <w:basedOn w:val="a2"/>
    <w:rsid w:val="00CD0DED"/>
    <w:rPr>
      <w:rFonts w:ascii="Times New Roman" w:hAnsi="Times New Roman" w:cs="Times New Roman"/>
      <w:sz w:val="24"/>
      <w:szCs w:val="24"/>
    </w:rPr>
  </w:style>
  <w:style w:type="paragraph" w:customStyle="1" w:styleId="affff3">
    <w:name w:val="Таблица"/>
    <w:basedOn w:val="a1"/>
    <w:rsid w:val="00675CDB"/>
    <w:pPr>
      <w:keepLines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a">
    <w:name w:val="List 2"/>
    <w:basedOn w:val="a1"/>
    <w:rsid w:val="00675CDB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42">
    <w:name w:val="заголовок 4"/>
    <w:basedOn w:val="a1"/>
    <w:next w:val="a1"/>
    <w:rsid w:val="00AF081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style-span">
    <w:name w:val="apple-style-span"/>
    <w:basedOn w:val="a2"/>
    <w:rsid w:val="00AF0815"/>
  </w:style>
  <w:style w:type="paragraph" w:customStyle="1" w:styleId="msonormalcxspmiddle">
    <w:name w:val="msonormalcxspmiddle"/>
    <w:basedOn w:val="a1"/>
    <w:rsid w:val="005C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B634FC"/>
    <w:rPr>
      <w:rFonts w:ascii="Times New Roman" w:hAnsi="Times New Roman" w:cs="Times New Roman"/>
    </w:rPr>
  </w:style>
  <w:style w:type="character" w:customStyle="1" w:styleId="WW8Num8z0">
    <w:name w:val="WW8Num8z0"/>
    <w:rsid w:val="00B634FC"/>
    <w:rPr>
      <w:color w:val="auto"/>
    </w:rPr>
  </w:style>
  <w:style w:type="character" w:customStyle="1" w:styleId="WW8Num15z0">
    <w:name w:val="WW8Num15z0"/>
    <w:rsid w:val="00B634FC"/>
    <w:rPr>
      <w:rFonts w:ascii="Times New Roman" w:eastAsia="Times New Roman" w:hAnsi="Times New Roman"/>
    </w:rPr>
  </w:style>
  <w:style w:type="character" w:customStyle="1" w:styleId="WW8Num16z0">
    <w:name w:val="WW8Num16z0"/>
    <w:rsid w:val="00B634FC"/>
    <w:rPr>
      <w:rFonts w:ascii="Times New Roman" w:eastAsia="Times New Roman" w:hAnsi="Times New Roman" w:cs="Times New Roman"/>
    </w:rPr>
  </w:style>
  <w:style w:type="character" w:customStyle="1" w:styleId="2b">
    <w:name w:val="Основной шрифт абзаца2"/>
    <w:rsid w:val="00B634FC"/>
  </w:style>
  <w:style w:type="character" w:customStyle="1" w:styleId="WW8Num6z0">
    <w:name w:val="WW8Num6z0"/>
    <w:rsid w:val="00B634FC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B634FC"/>
    <w:rPr>
      <w:rFonts w:ascii="Times New Roman" w:eastAsia="Times New Roman" w:hAnsi="Times New Roman"/>
    </w:rPr>
  </w:style>
  <w:style w:type="character" w:customStyle="1" w:styleId="WW8Num7z1">
    <w:name w:val="WW8Num7z1"/>
    <w:rsid w:val="00B634FC"/>
    <w:rPr>
      <w:rFonts w:ascii="Courier New" w:hAnsi="Courier New" w:cs="Courier New"/>
    </w:rPr>
  </w:style>
  <w:style w:type="character" w:customStyle="1" w:styleId="WW8Num7z2">
    <w:name w:val="WW8Num7z2"/>
    <w:rsid w:val="00B634FC"/>
    <w:rPr>
      <w:rFonts w:ascii="Wingdings" w:hAnsi="Wingdings" w:cs="Times New Roman"/>
    </w:rPr>
  </w:style>
  <w:style w:type="character" w:customStyle="1" w:styleId="WW8Num7z3">
    <w:name w:val="WW8Num7z3"/>
    <w:rsid w:val="00B634FC"/>
    <w:rPr>
      <w:rFonts w:ascii="Symbol" w:hAnsi="Symbol" w:cs="Times New Roman"/>
    </w:rPr>
  </w:style>
  <w:style w:type="character" w:customStyle="1" w:styleId="WW8Num9z1">
    <w:name w:val="WW8Num9z1"/>
    <w:rsid w:val="00B634FC"/>
    <w:rPr>
      <w:rFonts w:ascii="Times New Roman" w:eastAsia="Times New Roman" w:hAnsi="Times New Roman"/>
    </w:rPr>
  </w:style>
  <w:style w:type="character" w:customStyle="1" w:styleId="WW8Num12z0">
    <w:name w:val="WW8Num12z0"/>
    <w:rsid w:val="00B634FC"/>
    <w:rPr>
      <w:rFonts w:ascii="Times New Roman" w:eastAsia="Times New Roman" w:hAnsi="Times New Roman"/>
    </w:rPr>
  </w:style>
  <w:style w:type="character" w:customStyle="1" w:styleId="WW8Num12z1">
    <w:name w:val="WW8Num12z1"/>
    <w:rsid w:val="00B634FC"/>
    <w:rPr>
      <w:rFonts w:ascii="Courier New" w:hAnsi="Courier New" w:cs="Courier New"/>
    </w:rPr>
  </w:style>
  <w:style w:type="character" w:customStyle="1" w:styleId="WW8Num12z2">
    <w:name w:val="WW8Num12z2"/>
    <w:rsid w:val="00B634FC"/>
    <w:rPr>
      <w:rFonts w:ascii="Wingdings" w:hAnsi="Wingdings" w:cs="Times New Roman"/>
    </w:rPr>
  </w:style>
  <w:style w:type="character" w:customStyle="1" w:styleId="WW8Num12z3">
    <w:name w:val="WW8Num12z3"/>
    <w:rsid w:val="00B634FC"/>
    <w:rPr>
      <w:rFonts w:ascii="Symbol" w:hAnsi="Symbol" w:cs="Times New Roman"/>
    </w:rPr>
  </w:style>
  <w:style w:type="character" w:customStyle="1" w:styleId="WW8Num14z0">
    <w:name w:val="WW8Num14z0"/>
    <w:rsid w:val="00B634FC"/>
    <w:rPr>
      <w:rFonts w:ascii="Times New Roman" w:eastAsia="Times New Roman" w:hAnsi="Times New Roman"/>
    </w:rPr>
  </w:style>
  <w:style w:type="character" w:customStyle="1" w:styleId="WW8Num14z1">
    <w:name w:val="WW8Num14z1"/>
    <w:rsid w:val="00B634FC"/>
    <w:rPr>
      <w:rFonts w:ascii="Courier New" w:hAnsi="Courier New" w:cs="Courier New"/>
    </w:rPr>
  </w:style>
  <w:style w:type="character" w:customStyle="1" w:styleId="WW8Num14z2">
    <w:name w:val="WW8Num14z2"/>
    <w:rsid w:val="00B634FC"/>
    <w:rPr>
      <w:rFonts w:ascii="Wingdings" w:hAnsi="Wingdings" w:cs="Times New Roman"/>
    </w:rPr>
  </w:style>
  <w:style w:type="character" w:customStyle="1" w:styleId="WW8Num14z3">
    <w:name w:val="WW8Num14z3"/>
    <w:rsid w:val="00B634FC"/>
    <w:rPr>
      <w:rFonts w:ascii="Symbol" w:hAnsi="Symbol" w:cs="Times New Roman"/>
    </w:rPr>
  </w:style>
  <w:style w:type="character" w:customStyle="1" w:styleId="WW8Num15z1">
    <w:name w:val="WW8Num15z1"/>
    <w:rsid w:val="00B634FC"/>
    <w:rPr>
      <w:rFonts w:ascii="Courier New" w:hAnsi="Courier New" w:cs="Courier New"/>
    </w:rPr>
  </w:style>
  <w:style w:type="character" w:customStyle="1" w:styleId="WW8Num15z2">
    <w:name w:val="WW8Num15z2"/>
    <w:rsid w:val="00B634FC"/>
    <w:rPr>
      <w:rFonts w:ascii="Wingdings" w:hAnsi="Wingdings" w:cs="Times New Roman"/>
    </w:rPr>
  </w:style>
  <w:style w:type="character" w:customStyle="1" w:styleId="WW8Num15z3">
    <w:name w:val="WW8Num15z3"/>
    <w:rsid w:val="00B634FC"/>
    <w:rPr>
      <w:rFonts w:ascii="Symbol" w:hAnsi="Symbol" w:cs="Times New Roman"/>
    </w:rPr>
  </w:style>
  <w:style w:type="character" w:customStyle="1" w:styleId="WW8Num17z0">
    <w:name w:val="WW8Num17z0"/>
    <w:rsid w:val="00B634FC"/>
    <w:rPr>
      <w:rFonts w:ascii="Times New Roman" w:eastAsia="Times New Roman" w:hAnsi="Times New Roman"/>
    </w:rPr>
  </w:style>
  <w:style w:type="character" w:customStyle="1" w:styleId="WW8Num17z1">
    <w:name w:val="WW8Num17z1"/>
    <w:rsid w:val="00B634FC"/>
    <w:rPr>
      <w:rFonts w:ascii="Courier New" w:hAnsi="Courier New" w:cs="Courier New"/>
    </w:rPr>
  </w:style>
  <w:style w:type="character" w:customStyle="1" w:styleId="WW8Num17z2">
    <w:name w:val="WW8Num17z2"/>
    <w:rsid w:val="00B634FC"/>
    <w:rPr>
      <w:rFonts w:ascii="Wingdings" w:hAnsi="Wingdings" w:cs="Times New Roman"/>
    </w:rPr>
  </w:style>
  <w:style w:type="character" w:customStyle="1" w:styleId="WW8Num17z3">
    <w:name w:val="WW8Num17z3"/>
    <w:rsid w:val="00B634FC"/>
    <w:rPr>
      <w:rFonts w:ascii="Symbol" w:hAnsi="Symbol" w:cs="Times New Roman"/>
    </w:rPr>
  </w:style>
  <w:style w:type="character" w:customStyle="1" w:styleId="WW8Num18z0">
    <w:name w:val="WW8Num18z0"/>
    <w:rsid w:val="00B634FC"/>
    <w:rPr>
      <w:rFonts w:ascii="Times New Roman" w:eastAsia="Times New Roman" w:hAnsi="Times New Roman"/>
    </w:rPr>
  </w:style>
  <w:style w:type="character" w:customStyle="1" w:styleId="WW8Num18z1">
    <w:name w:val="WW8Num18z1"/>
    <w:rsid w:val="00B634FC"/>
    <w:rPr>
      <w:rFonts w:ascii="Courier New" w:hAnsi="Courier New" w:cs="Courier New"/>
    </w:rPr>
  </w:style>
  <w:style w:type="character" w:customStyle="1" w:styleId="WW8Num18z2">
    <w:name w:val="WW8Num18z2"/>
    <w:rsid w:val="00B634FC"/>
    <w:rPr>
      <w:rFonts w:ascii="Wingdings" w:hAnsi="Wingdings" w:cs="Times New Roman"/>
    </w:rPr>
  </w:style>
  <w:style w:type="character" w:customStyle="1" w:styleId="WW8Num18z3">
    <w:name w:val="WW8Num18z3"/>
    <w:rsid w:val="00B634FC"/>
    <w:rPr>
      <w:rFonts w:ascii="Symbol" w:hAnsi="Symbol" w:cs="Times New Roman"/>
    </w:rPr>
  </w:style>
  <w:style w:type="character" w:customStyle="1" w:styleId="WW8Num20z0">
    <w:name w:val="WW8Num20z0"/>
    <w:rsid w:val="00B634FC"/>
    <w:rPr>
      <w:rFonts w:ascii="Symbol" w:hAnsi="Symbol"/>
    </w:rPr>
  </w:style>
  <w:style w:type="character" w:customStyle="1" w:styleId="WW8Num21z0">
    <w:name w:val="WW8Num21z0"/>
    <w:rsid w:val="00B634FC"/>
    <w:rPr>
      <w:rFonts w:ascii="Times New Roman" w:eastAsia="Times New Roman" w:hAnsi="Times New Roman"/>
      <w:b/>
    </w:rPr>
  </w:style>
  <w:style w:type="character" w:customStyle="1" w:styleId="WW8Num21z1">
    <w:name w:val="WW8Num21z1"/>
    <w:rsid w:val="00B634FC"/>
    <w:rPr>
      <w:rFonts w:ascii="Courier New" w:hAnsi="Courier New" w:cs="Courier New"/>
    </w:rPr>
  </w:style>
  <w:style w:type="character" w:customStyle="1" w:styleId="WW8Num21z2">
    <w:name w:val="WW8Num21z2"/>
    <w:rsid w:val="00B634FC"/>
    <w:rPr>
      <w:rFonts w:ascii="Wingdings" w:hAnsi="Wingdings" w:cs="Times New Roman"/>
    </w:rPr>
  </w:style>
  <w:style w:type="character" w:customStyle="1" w:styleId="WW8Num21z3">
    <w:name w:val="WW8Num21z3"/>
    <w:rsid w:val="00B634FC"/>
    <w:rPr>
      <w:rFonts w:ascii="Symbol" w:hAnsi="Symbol" w:cs="Times New Roman"/>
    </w:rPr>
  </w:style>
  <w:style w:type="character" w:customStyle="1" w:styleId="WW8Num24z0">
    <w:name w:val="WW8Num24z0"/>
    <w:rsid w:val="00B634FC"/>
    <w:rPr>
      <w:rFonts w:ascii="Times New Roman" w:eastAsia="Times New Roman" w:hAnsi="Times New Roman"/>
    </w:rPr>
  </w:style>
  <w:style w:type="character" w:customStyle="1" w:styleId="WW8Num24z1">
    <w:name w:val="WW8Num24z1"/>
    <w:rsid w:val="00B634FC"/>
    <w:rPr>
      <w:rFonts w:ascii="Courier New" w:hAnsi="Courier New" w:cs="Courier New"/>
    </w:rPr>
  </w:style>
  <w:style w:type="character" w:customStyle="1" w:styleId="WW8Num24z2">
    <w:name w:val="WW8Num24z2"/>
    <w:rsid w:val="00B634FC"/>
    <w:rPr>
      <w:rFonts w:ascii="Wingdings" w:hAnsi="Wingdings" w:cs="Times New Roman"/>
    </w:rPr>
  </w:style>
  <w:style w:type="character" w:customStyle="1" w:styleId="WW8Num24z3">
    <w:name w:val="WW8Num24z3"/>
    <w:rsid w:val="00B634FC"/>
    <w:rPr>
      <w:rFonts w:ascii="Symbol" w:hAnsi="Symbol" w:cs="Times New Roman"/>
    </w:rPr>
  </w:style>
  <w:style w:type="character" w:customStyle="1" w:styleId="WW8NumSt20z0">
    <w:name w:val="WW8NumSt20z0"/>
    <w:rsid w:val="00B634FC"/>
    <w:rPr>
      <w:rFonts w:ascii="Symbol" w:hAnsi="Symbol"/>
    </w:rPr>
  </w:style>
  <w:style w:type="character" w:customStyle="1" w:styleId="1fb">
    <w:name w:val="Основной шрифт абзаца1"/>
    <w:rsid w:val="00B634FC"/>
  </w:style>
  <w:style w:type="paragraph" w:customStyle="1" w:styleId="2c">
    <w:name w:val="Название2"/>
    <w:basedOn w:val="a1"/>
    <w:rsid w:val="00B634F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d">
    <w:name w:val="Указатель2"/>
    <w:basedOn w:val="a1"/>
    <w:rsid w:val="00B634FC"/>
    <w:pPr>
      <w:suppressLineNumbers/>
      <w:suppressAutoHyphens/>
      <w:spacing w:after="0" w:line="240" w:lineRule="auto"/>
    </w:pPr>
    <w:rPr>
      <w:rFonts w:ascii="Arial" w:eastAsia="Times New Roman" w:hAnsi="Arial" w:cs="Tahoma"/>
      <w:sz w:val="28"/>
      <w:szCs w:val="24"/>
      <w:lang w:eastAsia="ar-SA"/>
    </w:rPr>
  </w:style>
  <w:style w:type="paragraph" w:customStyle="1" w:styleId="313">
    <w:name w:val="Основной текст с отступом 31"/>
    <w:basedOn w:val="a1"/>
    <w:rsid w:val="00B634FC"/>
    <w:pPr>
      <w:tabs>
        <w:tab w:val="left" w:pos="1080"/>
        <w:tab w:val="left" w:pos="1440"/>
        <w:tab w:val="left" w:pos="3960"/>
        <w:tab w:val="left" w:pos="4320"/>
        <w:tab w:val="left" w:pos="5220"/>
      </w:tabs>
      <w:suppressAutoHyphens/>
      <w:spacing w:after="0" w:line="360" w:lineRule="auto"/>
      <w:ind w:left="540" w:firstLine="540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314">
    <w:name w:val="Основной текст 31"/>
    <w:basedOn w:val="a1"/>
    <w:rsid w:val="00B634FC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ffff4">
    <w:name w:val="Заголовок таблицы"/>
    <w:basedOn w:val="aff"/>
    <w:rsid w:val="00B634FC"/>
    <w:pPr>
      <w:jc w:val="center"/>
    </w:pPr>
    <w:rPr>
      <w:b/>
      <w:bCs/>
      <w:sz w:val="28"/>
      <w:szCs w:val="24"/>
    </w:rPr>
  </w:style>
  <w:style w:type="paragraph" w:customStyle="1" w:styleId="affff5">
    <w:name w:val="Содержимое врезки"/>
    <w:basedOn w:val="a6"/>
    <w:rsid w:val="00B634FC"/>
    <w:pPr>
      <w:spacing w:after="0" w:line="288" w:lineRule="auto"/>
      <w:ind w:firstLine="2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220">
    <w:name w:val="Основной текст с отступом 22"/>
    <w:basedOn w:val="a1"/>
    <w:rsid w:val="00B634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20">
    <w:name w:val="Основной текст с отступом 32"/>
    <w:basedOn w:val="a1"/>
    <w:rsid w:val="00B634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22"/>
    <w:basedOn w:val="a1"/>
    <w:rsid w:val="00B634F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30">
    <w:name w:val="Основной текст 23"/>
    <w:basedOn w:val="a1"/>
    <w:rsid w:val="00B634F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ula1">
    <w:name w:val="Formula1"/>
    <w:basedOn w:val="a1"/>
    <w:rsid w:val="00605D7E"/>
    <w:pPr>
      <w:tabs>
        <w:tab w:val="center" w:pos="5245"/>
        <w:tab w:val="right" w:pos="10206"/>
      </w:tabs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HTML2">
    <w:name w:val="HTML Cite"/>
    <w:basedOn w:val="a2"/>
    <w:rsid w:val="00605D7E"/>
    <w:rPr>
      <w:i/>
      <w:iCs/>
    </w:rPr>
  </w:style>
  <w:style w:type="character" w:customStyle="1" w:styleId="z3988">
    <w:name w:val="z3988"/>
    <w:basedOn w:val="a2"/>
    <w:rsid w:val="00605D7E"/>
  </w:style>
  <w:style w:type="paragraph" w:customStyle="1" w:styleId="2e">
    <w:name w:val="Номер страницы2"/>
    <w:basedOn w:val="a1"/>
    <w:rsid w:val="00605D7E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  <w:lang w:val="en-US"/>
    </w:rPr>
  </w:style>
  <w:style w:type="paragraph" w:customStyle="1" w:styleId="affff6">
    <w:name w:val="???????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4pt">
    <w:name w:val="Normal + 14 pt"/>
    <w:aliases w:val="Black,Justified,Line spacing:  1.5 lines"/>
    <w:basedOn w:val="a1"/>
    <w:link w:val="Normal14pt0"/>
    <w:rsid w:val="00605D7E"/>
    <w:pPr>
      <w:numPr>
        <w:numId w:val="7"/>
      </w:numPr>
      <w:spacing w:after="0" w:line="360" w:lineRule="auto"/>
      <w:ind w:hanging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Style">
    <w:name w:val="Style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fff7">
    <w:name w:val="List Bullet"/>
    <w:basedOn w:val="a1"/>
    <w:rsid w:val="00605D7E"/>
    <w:pPr>
      <w:overflowPunct w:val="0"/>
      <w:autoSpaceDE w:val="0"/>
      <w:autoSpaceDN w:val="0"/>
      <w:adjustRightInd w:val="0"/>
      <w:spacing w:after="0" w:line="36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c">
    <w:name w:val="Îáû÷íûé1"/>
    <w:rsid w:val="00605D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Iniiaiieoaeno">
    <w:name w:val="Iniiaiie oaeno"/>
    <w:basedOn w:val="a1"/>
    <w:rsid w:val="00605D7E"/>
    <w:pPr>
      <w:widowControl w:val="0"/>
      <w:overflowPunct w:val="0"/>
      <w:autoSpaceDE w:val="0"/>
      <w:autoSpaceDN w:val="0"/>
      <w:adjustRightInd w:val="0"/>
      <w:spacing w:after="120" w:line="480" w:lineRule="auto"/>
      <w:jc w:val="center"/>
      <w:textAlignment w:val="baseline"/>
    </w:pPr>
    <w:rPr>
      <w:rFonts w:ascii="TimesET" w:eastAsia="Times New Roman" w:hAnsi="TimesET" w:cs="TimesET"/>
      <w:color w:val="000000"/>
      <w:sz w:val="20"/>
      <w:szCs w:val="20"/>
      <w:lang w:val="en-US" w:eastAsia="uk-UA"/>
    </w:rPr>
  </w:style>
  <w:style w:type="character" w:customStyle="1" w:styleId="BodyTextChar">
    <w:name w:val="Body Text Char"/>
    <w:basedOn w:val="a2"/>
    <w:rsid w:val="00605D7E"/>
    <w:rPr>
      <w:sz w:val="28"/>
      <w:szCs w:val="28"/>
      <w:lang w:val="ru-RU" w:eastAsia="ru-RU"/>
    </w:rPr>
  </w:style>
  <w:style w:type="paragraph" w:customStyle="1" w:styleId="1fd">
    <w:name w:val="Абзац списка1"/>
    <w:basedOn w:val="a1"/>
    <w:rsid w:val="00605D7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315">
    <w:name w:val="Çíàê Çíàê31"/>
    <w:basedOn w:val="a2"/>
    <w:locked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111">
    <w:name w:val="Çíàê Çíàê11"/>
    <w:basedOn w:val="a2"/>
    <w:locked/>
    <w:rsid w:val="00605D7E"/>
    <w:rPr>
      <w:b/>
      <w:bCs/>
      <w:sz w:val="28"/>
      <w:szCs w:val="28"/>
      <w:lang w:val="ru-RU" w:eastAsia="ru-RU"/>
    </w:rPr>
  </w:style>
  <w:style w:type="paragraph" w:customStyle="1" w:styleId="2f">
    <w:name w:val="Îáû÷íûé2"/>
    <w:rsid w:val="0060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stract">
    <w:name w:val="abstract"/>
    <w:basedOn w:val="a1"/>
    <w:rsid w:val="0060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5">
    <w:name w:val="Çíàê Çíàê21"/>
    <w:basedOn w:val="a2"/>
    <w:locked/>
    <w:rsid w:val="00605D7E"/>
    <w:rPr>
      <w:b/>
      <w:bCs/>
      <w:sz w:val="28"/>
      <w:szCs w:val="28"/>
      <w:lang w:val="en-US" w:eastAsia="ru-RU"/>
    </w:rPr>
  </w:style>
  <w:style w:type="character" w:customStyle="1" w:styleId="52">
    <w:name w:val="Çíàê Çíàê5"/>
    <w:basedOn w:val="a2"/>
    <w:rsid w:val="00605D7E"/>
    <w:rPr>
      <w:color w:val="000000"/>
      <w:sz w:val="24"/>
      <w:szCs w:val="24"/>
      <w:lang w:val="pl-PL" w:eastAsia="pl-PL"/>
    </w:rPr>
  </w:style>
  <w:style w:type="character" w:customStyle="1" w:styleId="121">
    <w:name w:val="Çíàê Çíàê12"/>
    <w:basedOn w:val="a2"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markupontologylegend">
    <w:name w:val="markupontologylegend"/>
    <w:basedOn w:val="a2"/>
    <w:rsid w:val="00605D7E"/>
  </w:style>
  <w:style w:type="character" w:customStyle="1" w:styleId="markupkeyword">
    <w:name w:val="markupkeyword"/>
    <w:basedOn w:val="a2"/>
    <w:rsid w:val="00605D7E"/>
  </w:style>
  <w:style w:type="paragraph" w:customStyle="1" w:styleId="CharChar4">
    <w:name w:val="Char Char4"/>
    <w:basedOn w:val="a1"/>
    <w:rsid w:val="00605D7E"/>
    <w:pPr>
      <w:tabs>
        <w:tab w:val="num" w:pos="540"/>
      </w:tabs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14pt0">
    <w:name w:val="Normal + 14 pt Çíàê"/>
    <w:aliases w:val="Black Çíàê,Justified Çíàê,Line spacing:  1.5 lines Çíàê"/>
    <w:basedOn w:val="a2"/>
    <w:link w:val="Normal14pt"/>
    <w:locked/>
    <w:rsid w:val="00605D7E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western">
    <w:name w:val="western"/>
    <w:basedOn w:val="a1"/>
    <w:rsid w:val="006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1">
    <w:name w:val="Char Char1"/>
    <w:basedOn w:val="a2"/>
    <w:locked/>
    <w:rsid w:val="00605D7E"/>
    <w:rPr>
      <w:i/>
      <w:iCs/>
      <w:sz w:val="28"/>
      <w:szCs w:val="28"/>
      <w:lang w:val="ru-RU" w:eastAsia="ru-RU"/>
    </w:rPr>
  </w:style>
  <w:style w:type="character" w:customStyle="1" w:styleId="ref-journal">
    <w:name w:val="ref-journal"/>
    <w:basedOn w:val="a2"/>
    <w:rsid w:val="003E2DB7"/>
  </w:style>
  <w:style w:type="character" w:customStyle="1" w:styleId="ref-vol">
    <w:name w:val="ref-vol"/>
    <w:basedOn w:val="a2"/>
    <w:rsid w:val="003E2DB7"/>
  </w:style>
  <w:style w:type="paragraph" w:customStyle="1" w:styleId="affiliation">
    <w:name w:val="affiliation"/>
    <w:basedOn w:val="a1"/>
    <w:rsid w:val="003E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2">
    <w:name w:val="citation2"/>
    <w:basedOn w:val="a2"/>
    <w:rsid w:val="003E2DB7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paragraph" w:styleId="39">
    <w:name w:val="List 3"/>
    <w:basedOn w:val="a1"/>
    <w:rsid w:val="00973F2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3">
    <w:name w:val="List 4"/>
    <w:basedOn w:val="a1"/>
    <w:rsid w:val="00973F2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8">
    <w:name w:val="Body Text First Indent"/>
    <w:basedOn w:val="a6"/>
    <w:link w:val="affff9"/>
    <w:rsid w:val="00973F2A"/>
    <w:pPr>
      <w:suppressAutoHyphens w:val="0"/>
      <w:ind w:firstLine="210"/>
    </w:pPr>
    <w:rPr>
      <w:rFonts w:ascii="Times New Roman" w:eastAsia="Times New Roman" w:hAnsi="Times New Roman" w:cs="Times New Roman"/>
      <w:sz w:val="24"/>
    </w:rPr>
  </w:style>
  <w:style w:type="character" w:customStyle="1" w:styleId="affff9">
    <w:name w:val="Красная строка Знак"/>
    <w:basedOn w:val="a7"/>
    <w:link w:val="affff8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f0">
    <w:name w:val="Body Text First Indent 2"/>
    <w:basedOn w:val="a8"/>
    <w:link w:val="2f1"/>
    <w:rsid w:val="00973F2A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1">
    <w:name w:val="Красная строка 2 Знак"/>
    <w:basedOn w:val="a9"/>
    <w:link w:val="2f0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-2">
    <w:name w:val="Table Web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e">
    <w:name w:val="Стиль таблицы1"/>
    <w:basedOn w:val="ae"/>
    <w:rsid w:val="00973F2A"/>
    <w:tblPr/>
  </w:style>
  <w:style w:type="table" w:styleId="affffa">
    <w:name w:val="Table Contemporary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a">
    <w:name w:val="Table 3D effects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b">
    <w:name w:val="заголовок 3"/>
    <w:basedOn w:val="a1"/>
    <w:next w:val="a1"/>
    <w:rsid w:val="007F5AD6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level11">
    <w:name w:val="level11"/>
    <w:basedOn w:val="a1"/>
    <w:rsid w:val="000F576E"/>
    <w:pPr>
      <w:spacing w:before="30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2f3">
    <w:name w:val="Quote"/>
    <w:basedOn w:val="a1"/>
    <w:next w:val="a1"/>
    <w:link w:val="2f4"/>
    <w:uiPriority w:val="29"/>
    <w:qFormat/>
    <w:rsid w:val="000F576E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lang w:bidi="en-US"/>
    </w:rPr>
  </w:style>
  <w:style w:type="character" w:customStyle="1" w:styleId="2f4">
    <w:name w:val="Цитата 2 Знак"/>
    <w:basedOn w:val="a2"/>
    <w:link w:val="2f3"/>
    <w:uiPriority w:val="29"/>
    <w:rsid w:val="000F576E"/>
    <w:rPr>
      <w:rFonts w:ascii="Times New Roman" w:eastAsia="Times New Roman" w:hAnsi="Times New Roman" w:cs="Times New Roman"/>
      <w:i/>
      <w:iCs/>
      <w:color w:val="000000"/>
      <w:lang w:bidi="en-US"/>
    </w:rPr>
  </w:style>
  <w:style w:type="paragraph" w:styleId="affffb">
    <w:name w:val="Intense Quote"/>
    <w:basedOn w:val="a1"/>
    <w:next w:val="a1"/>
    <w:link w:val="affffc"/>
    <w:uiPriority w:val="30"/>
    <w:qFormat/>
    <w:rsid w:val="000F576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customStyle="1" w:styleId="affffc">
    <w:name w:val="Выделенная цитата Знак"/>
    <w:basedOn w:val="a2"/>
    <w:link w:val="affffb"/>
    <w:uiPriority w:val="30"/>
    <w:rsid w:val="000F576E"/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styleId="affffd">
    <w:name w:val="Subtle Emphasis"/>
    <w:basedOn w:val="a2"/>
    <w:uiPriority w:val="19"/>
    <w:qFormat/>
    <w:rsid w:val="000F576E"/>
    <w:rPr>
      <w:i/>
      <w:iCs/>
      <w:color w:val="808080"/>
    </w:rPr>
  </w:style>
  <w:style w:type="character" w:styleId="affffe">
    <w:name w:val="Intense Emphasis"/>
    <w:basedOn w:val="a2"/>
    <w:uiPriority w:val="21"/>
    <w:qFormat/>
    <w:rsid w:val="000F576E"/>
    <w:rPr>
      <w:b/>
      <w:bCs/>
      <w:i/>
      <w:iCs/>
      <w:color w:val="4F81BD"/>
    </w:rPr>
  </w:style>
  <w:style w:type="character" w:styleId="afffff">
    <w:name w:val="Subtle Reference"/>
    <w:basedOn w:val="a2"/>
    <w:uiPriority w:val="31"/>
    <w:qFormat/>
    <w:rsid w:val="000F576E"/>
    <w:rPr>
      <w:smallCaps/>
      <w:color w:val="C0504D"/>
      <w:u w:val="single"/>
    </w:rPr>
  </w:style>
  <w:style w:type="character" w:styleId="afffff0">
    <w:name w:val="Intense Reference"/>
    <w:basedOn w:val="a2"/>
    <w:uiPriority w:val="32"/>
    <w:qFormat/>
    <w:rsid w:val="000F576E"/>
    <w:rPr>
      <w:b/>
      <w:bCs/>
      <w:smallCaps/>
      <w:color w:val="C0504D"/>
      <w:spacing w:val="5"/>
      <w:u w:val="single"/>
    </w:rPr>
  </w:style>
  <w:style w:type="character" w:styleId="afffff1">
    <w:name w:val="Book Title"/>
    <w:basedOn w:val="a2"/>
    <w:uiPriority w:val="33"/>
    <w:qFormat/>
    <w:rsid w:val="000F576E"/>
    <w:rPr>
      <w:b/>
      <w:bCs/>
      <w:smallCaps/>
      <w:spacing w:val="5"/>
    </w:rPr>
  </w:style>
  <w:style w:type="paragraph" w:customStyle="1" w:styleId="literature">
    <w:name w:val="literature"/>
    <w:basedOn w:val="a1"/>
    <w:rsid w:val="000F576E"/>
    <w:pPr>
      <w:spacing w:before="20" w:after="0" w:line="240" w:lineRule="auto"/>
      <w:ind w:left="203" w:hanging="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ournal">
    <w:name w:val="journal"/>
    <w:basedOn w:val="a2"/>
    <w:rsid w:val="000F576E"/>
  </w:style>
  <w:style w:type="character" w:customStyle="1" w:styleId="jnumber">
    <w:name w:val="jnumber"/>
    <w:basedOn w:val="a2"/>
    <w:rsid w:val="000F576E"/>
  </w:style>
  <w:style w:type="paragraph" w:customStyle="1" w:styleId="afffff2">
    <w:name w:val="Табличній"/>
    <w:basedOn w:val="a1"/>
    <w:rsid w:val="00396E92"/>
    <w:pPr>
      <w:spacing w:before="240" w:after="0" w:line="240" w:lineRule="auto"/>
      <w:jc w:val="center"/>
    </w:pPr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paragraph" w:customStyle="1" w:styleId="rvps9">
    <w:name w:val="rvps9"/>
    <w:basedOn w:val="a1"/>
    <w:rsid w:val="00396E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1"/>
    <w:rsid w:val="00396E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8">
    <w:name w:val="rvts28"/>
    <w:basedOn w:val="a2"/>
    <w:rsid w:val="00396E92"/>
    <w:rPr>
      <w:rFonts w:ascii="Times New Roman" w:hAnsi="Times New Roman" w:cs="Times New Roman" w:hint="default"/>
      <w:spacing w:val="-20"/>
      <w:sz w:val="24"/>
      <w:szCs w:val="24"/>
    </w:rPr>
  </w:style>
  <w:style w:type="character" w:customStyle="1" w:styleId="rvts17">
    <w:name w:val="rvts17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18">
    <w:name w:val="rvts18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23">
    <w:name w:val="rvts23"/>
    <w:basedOn w:val="a2"/>
    <w:rsid w:val="004F58E9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rvps10">
    <w:name w:val="rvps10"/>
    <w:basedOn w:val="a1"/>
    <w:rsid w:val="004F58E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4">
    <w:name w:val="rvts24"/>
    <w:basedOn w:val="a2"/>
    <w:rsid w:val="004F58E9"/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rvps2">
    <w:name w:val="rvps2"/>
    <w:basedOn w:val="a1"/>
    <w:rsid w:val="004F58E9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1"/>
    <w:rsid w:val="004F58E9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md1">
    <w:name w:val="addmd1"/>
    <w:basedOn w:val="a2"/>
    <w:rsid w:val="00494823"/>
    <w:rPr>
      <w:rFonts w:ascii="Arial" w:hAnsi="Arial" w:hint="default"/>
      <w:color w:val="777777"/>
      <w:sz w:val="20"/>
      <w:szCs w:val="20"/>
    </w:rPr>
  </w:style>
  <w:style w:type="paragraph" w:customStyle="1" w:styleId="par">
    <w:name w:val="par"/>
    <w:basedOn w:val="a1"/>
    <w:rsid w:val="00494823"/>
    <w:pPr>
      <w:spacing w:after="257" w:line="240" w:lineRule="auto"/>
    </w:pPr>
    <w:rPr>
      <w:rFonts w:ascii="Times New Roman" w:eastAsia="SimSun" w:hAnsi="Times New Roman" w:cs="Times New Roman"/>
      <w:sz w:val="24"/>
      <w:szCs w:val="24"/>
      <w:lang w:val="en-US" w:eastAsia="zh-CN" w:bidi="gu-IN"/>
    </w:rPr>
  </w:style>
  <w:style w:type="character" w:customStyle="1" w:styleId="HeaderChar">
    <w:name w:val="Header Char"/>
    <w:basedOn w:val="a2"/>
    <w:rsid w:val="00494823"/>
    <w:rPr>
      <w:sz w:val="24"/>
      <w:szCs w:val="24"/>
      <w:lang w:val="ru-RU" w:eastAsia="ru-RU"/>
    </w:rPr>
  </w:style>
  <w:style w:type="paragraph" w:customStyle="1" w:styleId="Heading31">
    <w:name w:val="Heading 31"/>
    <w:basedOn w:val="a1"/>
    <w:rsid w:val="00494823"/>
    <w:pPr>
      <w:spacing w:before="24" w:after="12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val="en-US" w:eastAsia="zh-CN" w:bidi="gu-IN"/>
    </w:rPr>
  </w:style>
  <w:style w:type="paragraph" w:customStyle="1" w:styleId="pmid">
    <w:name w:val="pmid"/>
    <w:basedOn w:val="a1"/>
    <w:rsid w:val="0049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pyright">
    <w:name w:val="copyright"/>
    <w:basedOn w:val="a1"/>
    <w:rsid w:val="00494823"/>
    <w:pPr>
      <w:spacing w:after="240" w:line="240" w:lineRule="auto"/>
    </w:pPr>
    <w:rPr>
      <w:rFonts w:ascii="Arial" w:eastAsia="Times New Roman" w:hAnsi="Arial" w:cs="Arial"/>
      <w:color w:val="1C3664"/>
      <w:sz w:val="14"/>
      <w:szCs w:val="14"/>
      <w:lang w:eastAsia="ru-RU"/>
    </w:rPr>
  </w:style>
  <w:style w:type="character" w:customStyle="1" w:styleId="smalltext1">
    <w:name w:val="smalltext1"/>
    <w:basedOn w:val="a2"/>
    <w:rsid w:val="00494823"/>
    <w:rPr>
      <w:rFonts w:ascii="Arial" w:hAnsi="Arial" w:cs="Arial" w:hint="default"/>
      <w:color w:val="1C3664"/>
      <w:sz w:val="17"/>
      <w:szCs w:val="17"/>
    </w:rPr>
  </w:style>
  <w:style w:type="paragraph" w:customStyle="1" w:styleId="csrc">
    <w:name w:val="c_src"/>
    <w:basedOn w:val="a1"/>
    <w:rsid w:val="00494823"/>
    <w:pPr>
      <w:spacing w:before="6" w:after="0" w:line="240" w:lineRule="auto"/>
      <w:ind w:left="45"/>
    </w:pPr>
    <w:rPr>
      <w:rFonts w:ascii="Arial" w:eastAsia="Times New Roman" w:hAnsi="Arial" w:cs="Arial"/>
      <w:color w:val="777777"/>
      <w:sz w:val="3"/>
      <w:szCs w:val="3"/>
      <w:lang w:eastAsia="ru-RU"/>
    </w:rPr>
  </w:style>
  <w:style w:type="character" w:customStyle="1" w:styleId="NormalWebChar">
    <w:name w:val="Normal (Web) Char"/>
    <w:basedOn w:val="a2"/>
    <w:locked/>
    <w:rsid w:val="00494823"/>
    <w:rPr>
      <w:sz w:val="24"/>
      <w:szCs w:val="24"/>
      <w:lang w:val="ru-RU" w:eastAsia="ru-RU"/>
    </w:rPr>
  </w:style>
  <w:style w:type="paragraph" w:customStyle="1" w:styleId="14pt2">
    <w:name w:val="Стиль 14 pt по ширине Междустр.интервал:  полуторный"/>
    <w:basedOn w:val="a1"/>
    <w:rsid w:val="0043577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itation-issue">
    <w:name w:val="citation-issue"/>
    <w:basedOn w:val="a2"/>
    <w:rsid w:val="002E354D"/>
  </w:style>
  <w:style w:type="paragraph" w:customStyle="1" w:styleId="atext">
    <w:name w:val="a_text"/>
    <w:basedOn w:val="a1"/>
    <w:rsid w:val="00D572C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z1">
    <w:name w:val="a_z_1"/>
    <w:basedOn w:val="10"/>
    <w:next w:val="atext"/>
    <w:autoRedefine/>
    <w:rsid w:val="00D572CB"/>
    <w:pPr>
      <w:spacing w:after="840"/>
    </w:pPr>
    <w:rPr>
      <w:rFonts w:eastAsia="Times New Roman"/>
      <w:b/>
      <w:bCs/>
      <w:kern w:val="32"/>
      <w:sz w:val="32"/>
      <w:szCs w:val="32"/>
      <w:lang w:val="ru-RU"/>
    </w:rPr>
  </w:style>
  <w:style w:type="paragraph" w:customStyle="1" w:styleId="az2">
    <w:name w:val="a_z_2"/>
    <w:basedOn w:val="20"/>
    <w:autoRedefine/>
    <w:rsid w:val="00D572CB"/>
    <w:pPr>
      <w:spacing w:before="720" w:after="360" w:line="240" w:lineRule="auto"/>
      <w:ind w:left="238"/>
      <w:jc w:val="left"/>
    </w:pPr>
    <w:rPr>
      <w:rFonts w:ascii="Arial" w:eastAsia="Times New Roman" w:hAnsi="Arial" w:cs="Arial"/>
      <w:i/>
      <w:iCs/>
      <w:szCs w:val="28"/>
      <w:lang w:val="ru-RU"/>
    </w:rPr>
  </w:style>
  <w:style w:type="paragraph" w:customStyle="1" w:styleId="tablnumber">
    <w:name w:val="tabl_number"/>
    <w:basedOn w:val="a1"/>
    <w:next w:val="atext"/>
    <w:rsid w:val="00D572CB"/>
    <w:pPr>
      <w:spacing w:before="240" w:after="120" w:line="240" w:lineRule="auto"/>
      <w:jc w:val="right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ablname">
    <w:name w:val="tabl_name"/>
    <w:basedOn w:val="a1"/>
    <w:next w:val="atext"/>
    <w:rsid w:val="00D572CB"/>
    <w:pPr>
      <w:spacing w:after="6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abltext">
    <w:name w:val="tabl_text"/>
    <w:basedOn w:val="a1"/>
    <w:rsid w:val="00D5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z3">
    <w:name w:val="a_z_3"/>
    <w:basedOn w:val="30"/>
    <w:rsid w:val="00D572CB"/>
    <w:pPr>
      <w:spacing w:before="360" w:after="120" w:line="360" w:lineRule="auto"/>
      <w:ind w:left="0" w:firstLine="0"/>
      <w:jc w:val="center"/>
    </w:pPr>
    <w:rPr>
      <w:rFonts w:eastAsia="Times New Roman"/>
      <w:i/>
      <w:iCs/>
      <w:szCs w:val="28"/>
      <w:lang w:val="ru-RU"/>
    </w:rPr>
  </w:style>
  <w:style w:type="paragraph" w:customStyle="1" w:styleId="arisname">
    <w:name w:val="a_ris_name"/>
    <w:basedOn w:val="atext"/>
    <w:rsid w:val="00D572CB"/>
    <w:pPr>
      <w:spacing w:after="360"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text0">
    <w:name w:val="a_text Знак"/>
    <w:basedOn w:val="a2"/>
    <w:rsid w:val="00D572CB"/>
    <w:rPr>
      <w:sz w:val="24"/>
      <w:szCs w:val="24"/>
      <w:lang w:val="ru-RU" w:eastAsia="ru-RU"/>
    </w:rPr>
  </w:style>
  <w:style w:type="character" w:customStyle="1" w:styleId="arisname0">
    <w:name w:val="a_ris_name Знак"/>
    <w:basedOn w:val="atext0"/>
    <w:rsid w:val="00D572CB"/>
    <w:rPr>
      <w:b/>
      <w:bCs/>
      <w:sz w:val="24"/>
      <w:szCs w:val="24"/>
      <w:lang w:val="ru-RU" w:eastAsia="ru-RU"/>
    </w:rPr>
  </w:style>
  <w:style w:type="paragraph" w:customStyle="1" w:styleId="a0">
    <w:name w:val="Литература"/>
    <w:basedOn w:val="a1"/>
    <w:rsid w:val="00D572CB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MyslNarrowC" w:eastAsia="Times New Roman" w:hAnsi="MyslNarrowC" w:cs="Times New Roman"/>
      <w:sz w:val="18"/>
      <w:szCs w:val="18"/>
      <w:lang w:eastAsia="ru-RU"/>
    </w:rPr>
  </w:style>
  <w:style w:type="paragraph" w:customStyle="1" w:styleId="afffff3">
    <w:name w:val="машинка"/>
    <w:basedOn w:val="a1"/>
    <w:rsid w:val="00AC2EDD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5">
    <w:name w:val="Основной текст с отступом2"/>
    <w:basedOn w:val="a1"/>
    <w:rsid w:val="00A435D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Iauiue1">
    <w:name w:val="Iau?iue1"/>
    <w:rsid w:val="00A435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Iauiue1"/>
    <w:rsid w:val="00A435D8"/>
    <w:pPr>
      <w:ind w:firstLine="709"/>
      <w:jc w:val="both"/>
    </w:pPr>
    <w:rPr>
      <w:sz w:val="28"/>
      <w:szCs w:val="28"/>
    </w:rPr>
  </w:style>
  <w:style w:type="paragraph" w:customStyle="1" w:styleId="ListNumber1">
    <w:name w:val="List Number1"/>
    <w:basedOn w:val="a1"/>
    <w:rsid w:val="00635A82"/>
    <w:pPr>
      <w:tabs>
        <w:tab w:val="right" w:pos="86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afffff4">
    <w:name w:val="Знак Знак"/>
    <w:basedOn w:val="a2"/>
    <w:rsid w:val="00D072B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f">
    <w:name w:val="Знак Знак1"/>
    <w:basedOn w:val="a2"/>
    <w:rsid w:val="00E6193F"/>
    <w:rPr>
      <w:noProof w:val="0"/>
      <w:sz w:val="24"/>
      <w:szCs w:val="24"/>
      <w:lang w:val="uk-UA" w:eastAsia="uk-UA" w:bidi="ar-SA"/>
    </w:rPr>
  </w:style>
  <w:style w:type="paragraph" w:customStyle="1" w:styleId="afffff5">
    <w:name w:val="ТЕКСТ"/>
    <w:basedOn w:val="a1"/>
    <w:autoRedefine/>
    <w:rsid w:val="00267D6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8"/>
      <w:lang w:val="uk-UA" w:eastAsia="ru-RU"/>
    </w:rPr>
  </w:style>
  <w:style w:type="character" w:customStyle="1" w:styleId="ti2">
    <w:name w:val="ti2"/>
    <w:basedOn w:val="a2"/>
    <w:rsid w:val="006E3878"/>
    <w:rPr>
      <w:sz w:val="22"/>
      <w:szCs w:val="22"/>
    </w:rPr>
  </w:style>
  <w:style w:type="paragraph" w:customStyle="1" w:styleId="222">
    <w:name w:val="Заголовок 22"/>
    <w:basedOn w:val="a1"/>
    <w:rsid w:val="006E3878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0F8FF"/>
      <w:spacing w:before="240" w:after="240" w:line="240" w:lineRule="auto"/>
      <w:outlineLvl w:val="2"/>
    </w:pPr>
    <w:rPr>
      <w:rFonts w:ascii="Arial" w:eastAsia="Times New Roman" w:hAnsi="Arial" w:cs="Arial"/>
      <w:b/>
      <w:bCs/>
      <w:color w:val="000000"/>
      <w:sz w:val="23"/>
      <w:szCs w:val="23"/>
      <w:lang w:eastAsia="ru-RU"/>
    </w:rPr>
  </w:style>
  <w:style w:type="character" w:customStyle="1" w:styleId="rvts25">
    <w:name w:val="rvts25"/>
    <w:basedOn w:val="a2"/>
    <w:rsid w:val="006E3878"/>
    <w:rPr>
      <w:rFonts w:ascii="Times New Roman" w:hAnsi="Times New Roman" w:cs="Times New Roman" w:hint="default"/>
      <w:sz w:val="24"/>
      <w:szCs w:val="24"/>
    </w:rPr>
  </w:style>
  <w:style w:type="paragraph" w:customStyle="1" w:styleId="text">
    <w:name w:val="text"/>
    <w:basedOn w:val="a1"/>
    <w:rsid w:val="008F149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46459"/>
      <w:sz w:val="17"/>
      <w:szCs w:val="17"/>
      <w:lang w:val="uk-UA" w:eastAsia="ru-RU"/>
    </w:rPr>
  </w:style>
  <w:style w:type="paragraph" w:customStyle="1" w:styleId="2f6">
    <w:name w:val="Обычный2"/>
    <w:rsid w:val="008F149C"/>
    <w:pPr>
      <w:widowControl w:val="0"/>
      <w:spacing w:after="0" w:line="240" w:lineRule="auto"/>
      <w:ind w:left="160" w:hanging="18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3">
    <w:name w:val="FR3"/>
    <w:rsid w:val="008F149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fff6">
    <w:name w:val="Normal Indent"/>
    <w:basedOn w:val="a1"/>
    <w:rsid w:val="008F149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Стиль4"/>
    <w:basedOn w:val="aff0"/>
    <w:rsid w:val="008F149C"/>
    <w:pPr>
      <w:keepNext w:val="0"/>
      <w:numPr>
        <w:ilvl w:val="1"/>
        <w:numId w:val="9"/>
      </w:numPr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53">
    <w:name w:val="Стиль5"/>
    <w:basedOn w:val="aff0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62">
    <w:name w:val="Стиль6"/>
    <w:basedOn w:val="aff0"/>
    <w:rsid w:val="008F149C"/>
    <w:pPr>
      <w:keepNext w:val="0"/>
      <w:suppressAutoHyphens w:val="0"/>
      <w:spacing w:before="0" w:after="60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73">
    <w:name w:val="Стиль7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82">
    <w:name w:val="Стиль8"/>
    <w:basedOn w:val="10"/>
    <w:rsid w:val="008F149C"/>
    <w:pPr>
      <w:spacing w:before="240" w:after="60" w:line="360" w:lineRule="auto"/>
      <w:ind w:firstLine="600"/>
      <w:jc w:val="center"/>
    </w:pPr>
    <w:rPr>
      <w:rFonts w:eastAsia="Times New Roman" w:cs="Arial"/>
      <w:bCs/>
      <w:kern w:val="32"/>
      <w:szCs w:val="28"/>
    </w:rPr>
  </w:style>
  <w:style w:type="paragraph" w:customStyle="1" w:styleId="92">
    <w:name w:val="Стиль9"/>
    <w:basedOn w:val="aff0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01">
    <w:name w:val="Стиль10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12">
    <w:name w:val="Стиль11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22">
    <w:name w:val="Стиль12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30">
    <w:name w:val="Стиль13"/>
    <w:basedOn w:val="aff0"/>
    <w:rsid w:val="008F149C"/>
    <w:pPr>
      <w:keepNext w:val="0"/>
      <w:tabs>
        <w:tab w:val="left" w:pos="720"/>
      </w:tabs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40">
    <w:name w:val="Стиль14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50">
    <w:name w:val="Стиль15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60">
    <w:name w:val="Стиль16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70">
    <w:name w:val="Стиль17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80">
    <w:name w:val="Стиль1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190">
    <w:name w:val="Стиль19"/>
    <w:basedOn w:val="aff0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00">
    <w:name w:val="Стиль20"/>
    <w:basedOn w:val="aff0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16">
    <w:name w:val="Стиль21"/>
    <w:basedOn w:val="10"/>
    <w:rsid w:val="008F149C"/>
    <w:pPr>
      <w:tabs>
        <w:tab w:val="left" w:pos="4360"/>
        <w:tab w:val="center" w:pos="5342"/>
      </w:tabs>
      <w:spacing w:before="240" w:after="60" w:line="360" w:lineRule="auto"/>
      <w:ind w:firstLine="480"/>
      <w:jc w:val="center"/>
    </w:pPr>
    <w:rPr>
      <w:rFonts w:eastAsia="Times New Roman" w:cs="Arial"/>
      <w:bCs/>
      <w:kern w:val="32"/>
      <w:szCs w:val="28"/>
    </w:rPr>
  </w:style>
  <w:style w:type="paragraph" w:customStyle="1" w:styleId="223">
    <w:name w:val="Стиль22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31">
    <w:name w:val="Стиль23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40">
    <w:name w:val="Стиль24"/>
    <w:basedOn w:val="aff0"/>
    <w:rsid w:val="008F149C"/>
    <w:pPr>
      <w:keepNext w:val="0"/>
      <w:suppressAutoHyphens w:val="0"/>
      <w:spacing w:before="0" w:after="6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50">
    <w:name w:val="Стиль25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60">
    <w:name w:val="Стиль26"/>
    <w:basedOn w:val="10"/>
    <w:rsid w:val="008F149C"/>
    <w:pPr>
      <w:spacing w:before="240" w:after="60" w:line="360" w:lineRule="auto"/>
      <w:ind w:firstLine="902"/>
      <w:jc w:val="center"/>
    </w:pPr>
    <w:rPr>
      <w:rFonts w:eastAsia="Times New Roman" w:cs="Arial"/>
      <w:bCs/>
      <w:kern w:val="32"/>
      <w:szCs w:val="28"/>
    </w:rPr>
  </w:style>
  <w:style w:type="paragraph" w:customStyle="1" w:styleId="270">
    <w:name w:val="Стиль27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80">
    <w:name w:val="Стиль28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290">
    <w:name w:val="Стиль29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300">
    <w:name w:val="Стиль30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16">
    <w:name w:val="Стиль31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21">
    <w:name w:val="Стиль32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30">
    <w:name w:val="Стиль33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41">
    <w:name w:val="Стиль34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50">
    <w:name w:val="Стиль35"/>
    <w:basedOn w:val="aff0"/>
    <w:rsid w:val="008F149C"/>
    <w:pPr>
      <w:keepNext w:val="0"/>
      <w:tabs>
        <w:tab w:val="num" w:pos="0"/>
        <w:tab w:val="num" w:pos="360"/>
      </w:tabs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60">
    <w:name w:val="Стиль36"/>
    <w:basedOn w:val="aff0"/>
    <w:rsid w:val="008F149C"/>
    <w:pPr>
      <w:keepNext w:val="0"/>
      <w:tabs>
        <w:tab w:val="num" w:pos="0"/>
        <w:tab w:val="left" w:pos="360"/>
        <w:tab w:val="left" w:pos="540"/>
        <w:tab w:val="left" w:pos="720"/>
      </w:tabs>
      <w:suppressAutoHyphens w:val="0"/>
      <w:spacing w:before="0" w:after="60" w:line="360" w:lineRule="auto"/>
      <w:ind w:right="-55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7">
    <w:name w:val="Стиль37"/>
    <w:basedOn w:val="aff0"/>
    <w:rsid w:val="008F149C"/>
    <w:pPr>
      <w:keepNext w:val="0"/>
      <w:numPr>
        <w:ilvl w:val="1"/>
        <w:numId w:val="10"/>
      </w:numPr>
      <w:shd w:val="clear" w:color="auto" w:fill="FFFFFF"/>
      <w:suppressAutoHyphens w:val="0"/>
      <w:spacing w:before="65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80">
    <w:name w:val="Стиль3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390">
    <w:name w:val="Стиль3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400">
    <w:name w:val="Стиль40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  <w:lang w:val="ru-RU"/>
    </w:rPr>
  </w:style>
  <w:style w:type="paragraph" w:customStyle="1" w:styleId="411">
    <w:name w:val="Стиль41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20">
    <w:name w:val="Стиль42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30">
    <w:name w:val="Стиль43"/>
    <w:basedOn w:val="a1"/>
    <w:rsid w:val="008F149C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4">
    <w:name w:val="Стиль44"/>
    <w:basedOn w:val="a1"/>
    <w:rsid w:val="008F149C"/>
    <w:pPr>
      <w:spacing w:after="0" w:line="360" w:lineRule="auto"/>
      <w:ind w:firstLine="720"/>
    </w:pPr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customStyle="1" w:styleId="45">
    <w:name w:val="Стиль45"/>
    <w:basedOn w:val="a1"/>
    <w:rsid w:val="008F149C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6">
    <w:name w:val="Стиль46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7">
    <w:name w:val="Стиль47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8">
    <w:name w:val="Стиль48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9">
    <w:name w:val="Стиль4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styleId="4a">
    <w:name w:val="toc 4"/>
    <w:basedOn w:val="a1"/>
    <w:next w:val="a1"/>
    <w:autoRedefine/>
    <w:uiPriority w:val="39"/>
    <w:rsid w:val="008F14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toc 5"/>
    <w:basedOn w:val="a1"/>
    <w:next w:val="a1"/>
    <w:autoRedefine/>
    <w:uiPriority w:val="39"/>
    <w:rsid w:val="008F149C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3">
    <w:name w:val="toc 6"/>
    <w:basedOn w:val="a1"/>
    <w:next w:val="a1"/>
    <w:autoRedefine/>
    <w:uiPriority w:val="39"/>
    <w:rsid w:val="008F149C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4">
    <w:name w:val="toc 7"/>
    <w:basedOn w:val="a1"/>
    <w:next w:val="a1"/>
    <w:autoRedefine/>
    <w:uiPriority w:val="39"/>
    <w:rsid w:val="008F149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toc 8"/>
    <w:basedOn w:val="a1"/>
    <w:next w:val="a1"/>
    <w:autoRedefine/>
    <w:uiPriority w:val="39"/>
    <w:rsid w:val="008F149C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3">
    <w:name w:val="toc 9"/>
    <w:basedOn w:val="a1"/>
    <w:next w:val="a1"/>
    <w:autoRedefine/>
    <w:uiPriority w:val="39"/>
    <w:rsid w:val="008F149C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7">
    <w:name w:val="Без интервала Знак"/>
    <w:basedOn w:val="a2"/>
    <w:rsid w:val="008F149C"/>
    <w:rPr>
      <w:rFonts w:ascii="Calibri" w:hAnsi="Calibri"/>
      <w:sz w:val="22"/>
      <w:szCs w:val="22"/>
      <w:lang w:val="ru-RU" w:eastAsia="en-US" w:bidi="ar-SA"/>
    </w:rPr>
  </w:style>
  <w:style w:type="paragraph" w:customStyle="1" w:styleId="500">
    <w:name w:val="Стиль50"/>
    <w:basedOn w:val="a1"/>
    <w:rsid w:val="008F149C"/>
    <w:pPr>
      <w:spacing w:after="0" w:line="360" w:lineRule="auto"/>
      <w:ind w:firstLine="900"/>
      <w:jc w:val="both"/>
      <w:outlineLvl w:val="2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510">
    <w:name w:val="Стиль51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diser">
    <w:name w:val="diser"/>
    <w:basedOn w:val="a6"/>
    <w:rsid w:val="00964063"/>
    <w:pPr>
      <w:widowControl w:val="0"/>
      <w:suppressAutoHyphens w:val="0"/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eastAsia="Times New Roman" w:hAnsi="Times New Roman" w:cs="Times New Roman"/>
      <w:sz w:val="24"/>
      <w:lang w:val="uk-UA" w:eastAsia="ru-RU"/>
    </w:rPr>
  </w:style>
  <w:style w:type="paragraph" w:customStyle="1" w:styleId="64">
    <w:name w:val="заголовок 6"/>
    <w:basedOn w:val="a1"/>
    <w:next w:val="a1"/>
    <w:rsid w:val="00B43775"/>
    <w:pPr>
      <w:keepNext/>
      <w:autoSpaceDE w:val="0"/>
      <w:autoSpaceDN w:val="0"/>
      <w:spacing w:after="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75">
    <w:name w:val="заголовок 7"/>
    <w:basedOn w:val="a1"/>
    <w:next w:val="a1"/>
    <w:rsid w:val="00B4377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94">
    <w:name w:val="заголовок 9"/>
    <w:basedOn w:val="a1"/>
    <w:next w:val="a1"/>
    <w:rsid w:val="00B43775"/>
    <w:pPr>
      <w:keepNext/>
      <w:autoSpaceDE w:val="0"/>
      <w:autoSpaceDN w:val="0"/>
      <w:spacing w:after="0" w:line="360" w:lineRule="exact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fffff8">
    <w:name w:val="заголовок таблицы Знак Знак"/>
    <w:basedOn w:val="a1"/>
    <w:link w:val="afffff9"/>
    <w:qFormat/>
    <w:rsid w:val="0007066E"/>
    <w:pPr>
      <w:tabs>
        <w:tab w:val="left" w:pos="1875"/>
      </w:tabs>
      <w:spacing w:after="0" w:line="360" w:lineRule="auto"/>
      <w:jc w:val="right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afffff9">
    <w:name w:val="заголовок таблицы Знак Знак Знак"/>
    <w:basedOn w:val="a2"/>
    <w:link w:val="afffff8"/>
    <w:rsid w:val="0007066E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fffffa">
    <w:name w:val="фото Знак Знак"/>
    <w:basedOn w:val="a1"/>
    <w:link w:val="afffffb"/>
    <w:qFormat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b">
    <w:name w:val="фото Знак Знак Знак"/>
    <w:basedOn w:val="a2"/>
    <w:link w:val="afffffa"/>
    <w:rsid w:val="00070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7">
    <w:name w:val="фото2 Знак Знак"/>
    <w:basedOn w:val="a1"/>
    <w:link w:val="2f8"/>
    <w:qFormat/>
    <w:rsid w:val="0007066E"/>
    <w:pPr>
      <w:spacing w:after="0" w:line="360" w:lineRule="auto"/>
      <w:ind w:firstLine="42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f8">
    <w:name w:val="фото2 Знак Знак Знак"/>
    <w:basedOn w:val="a2"/>
    <w:link w:val="2f7"/>
    <w:rsid w:val="000706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c">
    <w:name w:val="фото"/>
    <w:basedOn w:val="a1"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1"/>
    <w:rsid w:val="004E3B62"/>
    <w:pPr>
      <w:spacing w:before="100" w:beforeAutospacing="1" w:after="0" w:line="240" w:lineRule="auto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authors1">
    <w:name w:val="authors1"/>
    <w:basedOn w:val="a1"/>
    <w:rsid w:val="004E3B62"/>
    <w:pPr>
      <w:spacing w:before="72" w:after="0" w:line="240" w:lineRule="atLeast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source1">
    <w:name w:val="source1"/>
    <w:basedOn w:val="a1"/>
    <w:rsid w:val="004E3B62"/>
    <w:pPr>
      <w:spacing w:before="120" w:after="0" w:line="240" w:lineRule="atLeast"/>
      <w:ind w:left="825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ormal">
    <w:name w:val="Normal"/>
    <w:rsid w:val="000C2FE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HTML3">
    <w:name w:val="HTML Address"/>
    <w:basedOn w:val="a1"/>
    <w:link w:val="HTML4"/>
    <w:rsid w:val="00A529DA"/>
    <w:pPr>
      <w:spacing w:after="0" w:line="240" w:lineRule="auto"/>
    </w:pPr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TML4">
    <w:name w:val="Адрес HTML Знак"/>
    <w:basedOn w:val="a2"/>
    <w:link w:val="HTML3"/>
    <w:rsid w:val="00A529DA"/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issue1">
    <w:name w:val="hissue1"/>
    <w:basedOn w:val="a2"/>
    <w:rsid w:val="00A529DA"/>
    <w:rPr>
      <w:b/>
      <w:bCs/>
      <w:color w:val="999999"/>
      <w:sz w:val="16"/>
      <w:szCs w:val="16"/>
    </w:rPr>
  </w:style>
  <w:style w:type="character" w:customStyle="1" w:styleId="citation-abbreviation3">
    <w:name w:val="citation-abbreviation3"/>
    <w:basedOn w:val="a2"/>
    <w:rsid w:val="00A529DA"/>
  </w:style>
  <w:style w:type="character" w:customStyle="1" w:styleId="ref-title">
    <w:name w:val="ref-title"/>
    <w:basedOn w:val="a2"/>
    <w:rsid w:val="00A529DA"/>
  </w:style>
  <w:style w:type="character" w:customStyle="1" w:styleId="ref-journal1">
    <w:name w:val="ref-journal1"/>
    <w:basedOn w:val="a2"/>
    <w:rsid w:val="00A529DA"/>
    <w:rPr>
      <w:i/>
      <w:iCs/>
    </w:rPr>
  </w:style>
  <w:style w:type="paragraph" w:customStyle="1" w:styleId="afffffd">
    <w:name w:val="Дисс"/>
    <w:basedOn w:val="a1"/>
    <w:rsid w:val="003B05B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caaieiaie1">
    <w:name w:val="caaieiaie 1"/>
    <w:basedOn w:val="a1"/>
    <w:next w:val="a1"/>
    <w:rsid w:val="00C864BB"/>
    <w:pPr>
      <w:keepNext/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paragraph" w:customStyle="1" w:styleId="BodyTextIndent">
    <w:name w:val="Body Text Indent"/>
    <w:basedOn w:val="a1"/>
    <w:rsid w:val="008C63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5">
    <w:name w:val="заголовок 5"/>
    <w:basedOn w:val="a1"/>
    <w:next w:val="a1"/>
    <w:rsid w:val="00DF60D4"/>
    <w:pPr>
      <w:autoSpaceDE w:val="0"/>
      <w:autoSpaceDN w:val="0"/>
      <w:spacing w:before="240" w:after="6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ffffe">
    <w:name w:val="текст сноски"/>
    <w:basedOn w:val="a1"/>
    <w:rsid w:val="00DF60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">
    <w:name w:val="знак сноски"/>
    <w:basedOn w:val="afff2"/>
    <w:rsid w:val="00DF60D4"/>
    <w:rPr>
      <w:rFonts w:cs="Times New Roman"/>
      <w:vertAlign w:val="superscript"/>
    </w:rPr>
  </w:style>
  <w:style w:type="paragraph" w:customStyle="1" w:styleId="affffff0">
    <w:name w:val="Текст виноски"/>
    <w:basedOn w:val="a1"/>
    <w:rsid w:val="00DF60D4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styleId="affffff1">
    <w:name w:val="endnote reference"/>
    <w:basedOn w:val="afff2"/>
    <w:semiHidden/>
    <w:rsid w:val="00DF60D4"/>
    <w:rPr>
      <w:rFonts w:cs="Times New Roman"/>
      <w:vertAlign w:val="superscript"/>
    </w:rPr>
  </w:style>
  <w:style w:type="paragraph" w:customStyle="1" w:styleId="c7ee1">
    <w:name w:val="заг(c7eeловок 1"/>
    <w:basedOn w:val="a1"/>
    <w:next w:val="a1"/>
    <w:rsid w:val="00DF60D4"/>
    <w:pPr>
      <w:keepNext/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">
    <w:name w:val="Табличный0"/>
    <w:basedOn w:val="a1"/>
    <w:rsid w:val="00AE33DC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f9">
    <w:name w:val="List Bullet 2"/>
    <w:basedOn w:val="a1"/>
    <w:rsid w:val="00AE33DC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6">
    <w:name w:val=" Знак Знак5"/>
    <w:basedOn w:val="a2"/>
    <w:rsid w:val="00D269F5"/>
    <w:rPr>
      <w:bCs/>
      <w:sz w:val="28"/>
      <w:szCs w:val="28"/>
    </w:rPr>
  </w:style>
  <w:style w:type="character" w:customStyle="1" w:styleId="4b">
    <w:name w:val=" Знак Знак4"/>
    <w:basedOn w:val="a2"/>
    <w:rsid w:val="00D269F5"/>
    <w:rPr>
      <w:sz w:val="24"/>
      <w:szCs w:val="24"/>
    </w:rPr>
  </w:style>
  <w:style w:type="character" w:customStyle="1" w:styleId="3c">
    <w:name w:val=" Знак Знак3"/>
    <w:basedOn w:val="a2"/>
    <w:rsid w:val="00D269F5"/>
    <w:rPr>
      <w:rFonts w:ascii="Courier New" w:hAnsi="Courier New"/>
      <w:lang w:val="uk-UA"/>
    </w:rPr>
  </w:style>
  <w:style w:type="character" w:customStyle="1" w:styleId="113">
    <w:name w:val=" Знак Знак11"/>
    <w:basedOn w:val="a2"/>
    <w:rsid w:val="00D269F5"/>
    <w:rPr>
      <w:b/>
      <w:bCs/>
      <w:sz w:val="36"/>
      <w:szCs w:val="36"/>
    </w:rPr>
  </w:style>
  <w:style w:type="character" w:customStyle="1" w:styleId="76">
    <w:name w:val=" Знак Знак7"/>
    <w:basedOn w:val="a2"/>
    <w:rsid w:val="00D269F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65">
    <w:name w:val=" Знак Знак6"/>
    <w:basedOn w:val="a2"/>
    <w:rsid w:val="00D269F5"/>
    <w:rPr>
      <w:rFonts w:ascii="Arial" w:hAnsi="Arial" w:cs="Arial"/>
      <w:sz w:val="22"/>
      <w:szCs w:val="22"/>
    </w:rPr>
  </w:style>
  <w:style w:type="character" w:customStyle="1" w:styleId="95">
    <w:name w:val=" Знак Знак9"/>
    <w:basedOn w:val="a2"/>
    <w:rsid w:val="00D269F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2">
    <w:name w:val=" Знак Знак10"/>
    <w:basedOn w:val="a2"/>
    <w:rsid w:val="00D269F5"/>
    <w:rPr>
      <w:rFonts w:ascii="Arial" w:hAnsi="Arial" w:cs="Arial"/>
      <w:b/>
      <w:bCs/>
      <w:sz w:val="26"/>
      <w:szCs w:val="26"/>
    </w:rPr>
  </w:style>
  <w:style w:type="character" w:customStyle="1" w:styleId="84">
    <w:name w:val=" Знак Знак8"/>
    <w:basedOn w:val="a2"/>
    <w:semiHidden/>
    <w:rsid w:val="00D269F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fffff2">
    <w:name w:val="List Continue"/>
    <w:basedOn w:val="a1"/>
    <w:unhideWhenUsed/>
    <w:rsid w:val="00C616AA"/>
    <w:pPr>
      <w:spacing w:after="120"/>
      <w:ind w:left="283"/>
      <w:contextualSpacing/>
    </w:pPr>
  </w:style>
  <w:style w:type="paragraph" w:styleId="2fa">
    <w:name w:val="List Continue 2"/>
    <w:basedOn w:val="a1"/>
    <w:rsid w:val="000F36BB"/>
    <w:pPr>
      <w:tabs>
        <w:tab w:val="num" w:pos="643"/>
      </w:tabs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xl29">
    <w:name w:val="xl29"/>
    <w:basedOn w:val="a1"/>
    <w:rsid w:val="000F36BB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0F3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2">
    <w:name w:val="font2"/>
    <w:basedOn w:val="a2"/>
    <w:rsid w:val="008A78CA"/>
  </w:style>
  <w:style w:type="paragraph" w:customStyle="1" w:styleId="Iiiaeuiueiaaaao">
    <w:name w:val="Ii.iaeuiue ia.aa.ao"/>
    <w:basedOn w:val="a1"/>
    <w:next w:val="a1"/>
    <w:rsid w:val="008A78CA"/>
    <w:pPr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0">
    <w:name w:val="Знак сноски1"/>
    <w:basedOn w:val="a1"/>
    <w:rsid w:val="00C45A0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vertAlign w:val="superscript"/>
      <w:lang w:val="uk-UA" w:eastAsia="uk-UA"/>
    </w:rPr>
  </w:style>
  <w:style w:type="character" w:customStyle="1" w:styleId="article-author1">
    <w:name w:val="article-author1"/>
    <w:basedOn w:val="a2"/>
    <w:rsid w:val="00C45A07"/>
    <w:rPr>
      <w:b/>
      <w:bCs/>
      <w:i/>
      <w:iCs/>
      <w:color w:val="7E7E7E"/>
      <w:sz w:val="18"/>
      <w:szCs w:val="18"/>
    </w:rPr>
  </w:style>
  <w:style w:type="paragraph" w:customStyle="1" w:styleId="1020">
    <w:name w:val="Стиль Стиль Заголовок 1 + разреженный на  02 пт + не разреженный на..."/>
    <w:basedOn w:val="a1"/>
    <w:rsid w:val="00912D3A"/>
    <w:pPr>
      <w:pageBreakBefore/>
      <w:widowControl w:val="0"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  <w:style w:type="paragraph" w:styleId="57">
    <w:name w:val="List 5"/>
    <w:basedOn w:val="a1"/>
    <w:uiPriority w:val="99"/>
    <w:semiHidden/>
    <w:unhideWhenUsed/>
    <w:rsid w:val="00C749DA"/>
    <w:pPr>
      <w:ind w:left="1415" w:hanging="283"/>
      <w:contextualSpacing/>
    </w:pPr>
  </w:style>
  <w:style w:type="paragraph" w:customStyle="1" w:styleId="affffff3">
    <w:name w:val="ОбычныйКрасный Знак"/>
    <w:basedOn w:val="a1"/>
    <w:link w:val="affffff4"/>
    <w:rsid w:val="00405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4">
    <w:name w:val="ОбычныйКрасный Знак Знак"/>
    <w:basedOn w:val="a2"/>
    <w:link w:val="affffff3"/>
    <w:rsid w:val="00405B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5">
    <w:name w:val="НазваниеРаздела"/>
    <w:basedOn w:val="a1"/>
    <w:rsid w:val="00405B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4">
    <w:name w:val="Содержан1.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737" w:hanging="567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ff1">
    <w:name w:val="Содержан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510" w:hanging="510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ffff6">
    <w:name w:val="ОбычныйСписок"/>
    <w:basedOn w:val="a1"/>
    <w:rsid w:val="00405B60"/>
    <w:pPr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7">
    <w:name w:val="НазваниеПодраздела"/>
    <w:basedOn w:val="affffff3"/>
    <w:rsid w:val="00405B60"/>
    <w:pPr>
      <w:ind w:left="1276" w:hanging="567"/>
      <w:jc w:val="left"/>
    </w:pPr>
  </w:style>
  <w:style w:type="paragraph" w:customStyle="1" w:styleId="1ff2">
    <w:name w:val="Таблица1Номер"/>
    <w:basedOn w:val="a1"/>
    <w:rsid w:val="00405B60"/>
    <w:pPr>
      <w:suppressAutoHyphens/>
      <w:overflowPunct w:val="0"/>
      <w:autoSpaceDE w:val="0"/>
      <w:autoSpaceDN w:val="0"/>
      <w:adjustRightInd w:val="0"/>
      <w:spacing w:before="120" w:after="0" w:line="240" w:lineRule="auto"/>
      <w:ind w:right="567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fb">
    <w:name w:val="Таблица2Название"/>
    <w:basedOn w:val="a1"/>
    <w:rsid w:val="00405B60"/>
    <w:pPr>
      <w:overflowPunct w:val="0"/>
      <w:autoSpaceDE w:val="0"/>
      <w:autoSpaceDN w:val="0"/>
      <w:adjustRightInd w:val="0"/>
      <w:spacing w:before="6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c">
    <w:name w:val="Таблица4Примечание"/>
    <w:basedOn w:val="a1"/>
    <w:rsid w:val="00405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d">
    <w:name w:val="Таблица3Текст"/>
    <w:basedOn w:val="a1"/>
    <w:rsid w:val="00405B6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5">
    <w:name w:val="НазваПодраз11"/>
    <w:basedOn w:val="affffff3"/>
    <w:rsid w:val="00405B60"/>
    <w:pPr>
      <w:ind w:left="1219" w:hanging="510"/>
      <w:jc w:val="left"/>
    </w:pPr>
  </w:style>
  <w:style w:type="paragraph" w:customStyle="1" w:styleId="1110">
    <w:name w:val="НазваПодраз111"/>
    <w:basedOn w:val="115"/>
    <w:rsid w:val="00405B60"/>
    <w:pPr>
      <w:ind w:left="1446" w:hanging="737"/>
    </w:pPr>
  </w:style>
  <w:style w:type="paragraph" w:customStyle="1" w:styleId="1111">
    <w:name w:val="НазваПодраз1111"/>
    <w:basedOn w:val="115"/>
    <w:rsid w:val="00405B60"/>
    <w:pPr>
      <w:ind w:left="1616" w:hanging="907"/>
    </w:pPr>
  </w:style>
  <w:style w:type="paragraph" w:customStyle="1" w:styleId="affffff8">
    <w:name w:val="СборТабТекст"/>
    <w:basedOn w:val="a1"/>
    <w:rsid w:val="00405B60"/>
    <w:pPr>
      <w:widowControl w:val="0"/>
      <w:overflowPunct w:val="0"/>
      <w:autoSpaceDE w:val="0"/>
      <w:autoSpaceDN w:val="0"/>
      <w:adjustRightInd w:val="0"/>
      <w:spacing w:before="14" w:after="0" w:line="192" w:lineRule="auto"/>
      <w:jc w:val="center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ff9">
    <w:name w:val="СборТаблицаНазвание"/>
    <w:basedOn w:val="a1"/>
    <w:rsid w:val="00405B60"/>
    <w:pPr>
      <w:suppressAutoHyphens/>
      <w:overflowPunct w:val="0"/>
      <w:autoSpaceDE w:val="0"/>
      <w:autoSpaceDN w:val="0"/>
      <w:adjustRightInd w:val="0"/>
      <w:spacing w:before="60" w:after="60" w:line="216" w:lineRule="auto"/>
      <w:ind w:left="113" w:right="113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a">
    <w:name w:val="СборТаблицаНомер"/>
    <w:basedOn w:val="affffff9"/>
    <w:rsid w:val="00405B60"/>
    <w:pPr>
      <w:spacing w:after="0" w:line="240" w:lineRule="auto"/>
      <w:ind w:left="0" w:right="567"/>
      <w:jc w:val="right"/>
    </w:pPr>
  </w:style>
  <w:style w:type="paragraph" w:customStyle="1" w:styleId="affffffb">
    <w:name w:val="СборТекстОснов"/>
    <w:basedOn w:val="a1"/>
    <w:rsid w:val="00405B60"/>
    <w:pPr>
      <w:overflowPunct w:val="0"/>
      <w:autoSpaceDE w:val="0"/>
      <w:autoSpaceDN w:val="0"/>
      <w:adjustRightInd w:val="0"/>
      <w:spacing w:after="0" w:line="216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ffc">
    <w:name w:val="СборЛитНазв"/>
    <w:basedOn w:val="a1"/>
    <w:rsid w:val="00405B60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Courier New" w:eastAsia="Times New Roman" w:hAnsi="Courier New" w:cs="Times New Roman"/>
      <w:b/>
      <w:spacing w:val="20"/>
      <w:szCs w:val="20"/>
      <w:lang w:eastAsia="ru-RU"/>
    </w:rPr>
  </w:style>
  <w:style w:type="paragraph" w:customStyle="1" w:styleId="1112">
    <w:name w:val="Содержан1.1.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1134" w:hanging="737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ffffd">
    <w:name w:val="ТаблицаТекст"/>
    <w:basedOn w:val="a1"/>
    <w:rsid w:val="00405B60"/>
    <w:pPr>
      <w:widowControl w:val="0"/>
      <w:overflowPunct w:val="0"/>
      <w:autoSpaceDE w:val="0"/>
      <w:autoSpaceDN w:val="0"/>
      <w:adjustRightInd w:val="0"/>
      <w:spacing w:before="40" w:after="10" w:line="204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e">
    <w:name w:val="РисНазвание"/>
    <w:basedOn w:val="a1"/>
    <w:rsid w:val="00405B60"/>
    <w:pPr>
      <w:overflowPunct w:val="0"/>
      <w:autoSpaceDE w:val="0"/>
      <w:autoSpaceDN w:val="0"/>
      <w:adjustRightInd w:val="0"/>
      <w:spacing w:after="0" w:line="240" w:lineRule="auto"/>
      <w:ind w:left="1644" w:right="567" w:hanging="107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">
    <w:name w:val="РисунокСтиль"/>
    <w:basedOn w:val="a1"/>
    <w:rsid w:val="00405B60"/>
    <w:pPr>
      <w:overflowPunct w:val="0"/>
      <w:autoSpaceDE w:val="0"/>
      <w:autoSpaceDN w:val="0"/>
      <w:adjustRightInd w:val="0"/>
      <w:spacing w:after="0" w:line="192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0">
    <w:name w:val="ТабицаСтиль"/>
    <w:basedOn w:val="a1"/>
    <w:rsid w:val="00405B60"/>
    <w:pPr>
      <w:overflowPunct w:val="0"/>
      <w:autoSpaceDE w:val="0"/>
      <w:autoSpaceDN w:val="0"/>
      <w:adjustRightInd w:val="0"/>
      <w:spacing w:before="40" w:after="10" w:line="204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1">
    <w:name w:val="ТаблицаНомер"/>
    <w:basedOn w:val="a1"/>
    <w:next w:val="a1"/>
    <w:rsid w:val="00405B60"/>
    <w:pPr>
      <w:overflowPunct w:val="0"/>
      <w:autoSpaceDE w:val="0"/>
      <w:autoSpaceDN w:val="0"/>
      <w:adjustRightInd w:val="0"/>
      <w:spacing w:before="120" w:after="0" w:line="360" w:lineRule="auto"/>
      <w:ind w:right="1134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2">
    <w:name w:val="ПодраздНазвание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1276" w:hanging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3">
    <w:name w:val="РазделНазвание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ffff4">
    <w:name w:val="ТаблицаНазвание"/>
    <w:basedOn w:val="a1"/>
    <w:rsid w:val="00405B60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5">
    <w:name w:val="ОбычныйКрасный"/>
    <w:basedOn w:val="a1"/>
    <w:rsid w:val="00405B60"/>
    <w:pPr>
      <w:spacing w:after="0" w:line="240" w:lineRule="auto"/>
      <w:ind w:firstLine="709"/>
      <w:jc w:val="both"/>
    </w:pPr>
    <w:rPr>
      <w:rFonts w:ascii="UkrainianJournal" w:eastAsia="Times New Roman" w:hAnsi="UkrainianJournal" w:cs="Times New Roman"/>
      <w:sz w:val="28"/>
      <w:szCs w:val="24"/>
      <w:lang w:eastAsia="ru-RU"/>
    </w:rPr>
  </w:style>
  <w:style w:type="paragraph" w:customStyle="1" w:styleId="151">
    <w:name w:val="КрасНорм1.5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6">
    <w:name w:val="Текст таблицы"/>
    <w:basedOn w:val="a1"/>
    <w:rsid w:val="00405B6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1">
    <w:name w:val="НормКрас1.6"/>
    <w:basedOn w:val="a1"/>
    <w:rsid w:val="00405B60"/>
    <w:pPr>
      <w:keepNext/>
      <w:overflowPunct w:val="0"/>
      <w:autoSpaceDE w:val="0"/>
      <w:autoSpaceDN w:val="0"/>
      <w:adjustRightInd w:val="0"/>
      <w:spacing w:after="0" w:line="374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7">
    <w:name w:val="АвторефКрас"/>
    <w:basedOn w:val="161"/>
    <w:rsid w:val="00405B60"/>
    <w:pPr>
      <w:keepNext w:val="0"/>
      <w:spacing w:line="293" w:lineRule="auto"/>
    </w:pPr>
  </w:style>
  <w:style w:type="paragraph" w:customStyle="1" w:styleId="afffffff8">
    <w:name w:val="ОбычныйКрасн"/>
    <w:basedOn w:val="a1"/>
    <w:rsid w:val="00405B60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7">
    <w:name w:val="Нормал1.57"/>
    <w:basedOn w:val="a1"/>
    <w:rsid w:val="00405B60"/>
    <w:pPr>
      <w:overflowPunct w:val="0"/>
      <w:autoSpaceDE w:val="0"/>
      <w:autoSpaceDN w:val="0"/>
      <w:adjustRightInd w:val="0"/>
      <w:spacing w:after="0" w:line="377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2">
    <w:name w:val="Норм1.5Крас"/>
    <w:basedOn w:val="a1"/>
    <w:rsid w:val="00BD2AAF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1">
    <w:name w:val="ОбычныйКрасн14"/>
    <w:basedOn w:val="a1"/>
    <w:rsid w:val="00BD2AA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c">
    <w:name w:val="ЖурнКрас2"/>
    <w:basedOn w:val="a1"/>
    <w:rsid w:val="00BD2AAF"/>
    <w:pPr>
      <w:overflowPunct w:val="0"/>
      <w:autoSpaceDE w:val="0"/>
      <w:autoSpaceDN w:val="0"/>
      <w:adjustRightInd w:val="0"/>
      <w:spacing w:after="0" w:line="396" w:lineRule="auto"/>
      <w:ind w:firstLine="720"/>
      <w:jc w:val="both"/>
      <w:textAlignment w:val="baseline"/>
    </w:pPr>
    <w:rPr>
      <w:rFonts w:ascii="UkrainianJournal" w:eastAsia="Times New Roman" w:hAnsi="UkrainianJournal" w:cs="Times New Roman"/>
      <w:sz w:val="26"/>
      <w:szCs w:val="26"/>
      <w:lang w:eastAsia="ru-RU"/>
    </w:rPr>
  </w:style>
  <w:style w:type="paragraph" w:customStyle="1" w:styleId="BalloonText">
    <w:name w:val="Balloon Text"/>
    <w:basedOn w:val="a1"/>
    <w:rsid w:val="00BD2AA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8">
    <w:name w:val="табл5"/>
    <w:basedOn w:val="a1"/>
    <w:rsid w:val="001D081C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odyText2">
    <w:name w:val="Body Text 2"/>
    <w:basedOn w:val="a1"/>
    <w:rsid w:val="001D081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30"/>
      <w:szCs w:val="20"/>
      <w:lang w:val="x-none" w:eastAsia="ru-RU"/>
    </w:rPr>
  </w:style>
  <w:style w:type="paragraph" w:customStyle="1" w:styleId="Title">
    <w:name w:val="Title"/>
    <w:basedOn w:val="Normal"/>
    <w:rsid w:val="001D081C"/>
    <w:pPr>
      <w:widowControl/>
      <w:jc w:val="center"/>
    </w:pPr>
    <w:rPr>
      <w:spacing w:val="140"/>
      <w:sz w:val="32"/>
    </w:rPr>
  </w:style>
  <w:style w:type="paragraph" w:customStyle="1" w:styleId="heading2">
    <w:name w:val="heading 2"/>
    <w:basedOn w:val="a1"/>
    <w:next w:val="a1"/>
    <w:rsid w:val="00FE2118"/>
    <w:p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H2">
    <w:name w:val="H2"/>
    <w:basedOn w:val="a1"/>
    <w:next w:val="a1"/>
    <w:rsid w:val="00FE2118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ff3">
    <w:name w:val="1"/>
    <w:basedOn w:val="a1"/>
    <w:next w:val="af7"/>
    <w:rsid w:val="00F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9">
    <w:name w:val="Заголовок_таблицы"/>
    <w:basedOn w:val="a1"/>
    <w:rsid w:val="00FE2118"/>
    <w:pPr>
      <w:keepNext/>
      <w:spacing w:before="120" w:after="120" w:line="240" w:lineRule="auto"/>
      <w:jc w:val="center"/>
    </w:pPr>
    <w:rPr>
      <w:rFonts w:ascii="Times New Roman" w:eastAsia="Batang" w:hAnsi="Times New Roman" w:cs="Times New Roman"/>
      <w:sz w:val="28"/>
      <w:szCs w:val="28"/>
      <w:lang w:eastAsia="ru-RU"/>
    </w:rPr>
  </w:style>
  <w:style w:type="paragraph" w:customStyle="1" w:styleId="xl26">
    <w:name w:val="xl26"/>
    <w:basedOn w:val="a1"/>
    <w:rsid w:val="00FE21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ffffa">
    <w:name w:val="Загол"/>
    <w:basedOn w:val="a1"/>
    <w:rsid w:val="00A958D3"/>
    <w:pPr>
      <w:spacing w:after="0" w:line="36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uk-UA" w:eastAsia="ru-RU"/>
    </w:rPr>
  </w:style>
  <w:style w:type="paragraph" w:customStyle="1" w:styleId="afffffffb">
    <w:name w:val="Абзац"/>
    <w:basedOn w:val="a6"/>
    <w:rsid w:val="00A958D3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2fd">
    <w:name w:val="2"/>
    <w:basedOn w:val="a1"/>
    <w:rsid w:val="00A958D3"/>
    <w:pPr>
      <w:tabs>
        <w:tab w:val="left" w:pos="7655"/>
      </w:tabs>
      <w:spacing w:after="120" w:line="36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val="uk-UA" w:eastAsia="ru-RU"/>
    </w:rPr>
  </w:style>
  <w:style w:type="table" w:customStyle="1" w:styleId="2fe">
    <w:name w:val="Стиль таблицы2"/>
    <w:basedOn w:val="a3"/>
    <w:rsid w:val="00482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c">
    <w:name w:val="асновной"/>
    <w:basedOn w:val="a1"/>
    <w:rsid w:val="00482621"/>
    <w:pPr>
      <w:widowControl w:val="0"/>
      <w:spacing w:after="0" w:line="48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bodytext1">
    <w:name w:val="bodytext1"/>
    <w:basedOn w:val="a2"/>
    <w:rsid w:val="00273C61"/>
    <w:rPr>
      <w:rFonts w:ascii="Verdana" w:hAnsi="Verdana" w:hint="default"/>
      <w:color w:val="636363"/>
      <w:sz w:val="18"/>
      <w:szCs w:val="18"/>
    </w:rPr>
  </w:style>
  <w:style w:type="paragraph" w:customStyle="1" w:styleId="afffffffd">
    <w:name w:val="Осн.текст Знак Знак"/>
    <w:basedOn w:val="a1"/>
    <w:link w:val="afffffffe"/>
    <w:autoRedefine/>
    <w:rsid w:val="00D13E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 CYR"/>
      <w:sz w:val="28"/>
      <w:szCs w:val="28"/>
      <w:lang w:val="uk-UA" w:eastAsia="ru-RU"/>
    </w:rPr>
  </w:style>
  <w:style w:type="character" w:customStyle="1" w:styleId="afffffffe">
    <w:name w:val="Осн.текст Знак Знак Знак"/>
    <w:basedOn w:val="a2"/>
    <w:link w:val="afffffffd"/>
    <w:rsid w:val="00D13E19"/>
    <w:rPr>
      <w:rFonts w:ascii="Times New Roman" w:eastAsia="Times New Roman" w:hAnsi="Times New Roman" w:cs="Times New Roman CYR"/>
      <w:sz w:val="28"/>
      <w:szCs w:val="28"/>
      <w:lang w:val="uk-UA" w:eastAsia="ru-RU"/>
    </w:rPr>
  </w:style>
  <w:style w:type="paragraph" w:customStyle="1" w:styleId="affffffff">
    <w:name w:val="текст дис."/>
    <w:link w:val="affffffff0"/>
    <w:autoRedefine/>
    <w:rsid w:val="00D13E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ff0">
    <w:name w:val="текст дис. Знак"/>
    <w:basedOn w:val="a2"/>
    <w:link w:val="affffffff"/>
    <w:rsid w:val="00D13E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ff1">
    <w:name w:val="Шрифт Ж"/>
    <w:basedOn w:val="a2"/>
    <w:rsid w:val="00BB775E"/>
    <w:rPr>
      <w:b/>
      <w:bCs/>
    </w:rPr>
  </w:style>
  <w:style w:type="paragraph" w:customStyle="1" w:styleId="affffffff2">
    <w:name w:val="текст дис. Пр"/>
    <w:basedOn w:val="affffffff"/>
    <w:next w:val="affffffff"/>
    <w:autoRedefine/>
    <w:rsid w:val="00BB775E"/>
    <w:pPr>
      <w:jc w:val="right"/>
    </w:pPr>
    <w:rPr>
      <w:szCs w:val="28"/>
    </w:rPr>
  </w:style>
  <w:style w:type="paragraph" w:customStyle="1" w:styleId="Norm1">
    <w:name w:val="Norm_1"/>
    <w:basedOn w:val="a1"/>
    <w:uiPriority w:val="99"/>
    <w:rsid w:val="007361F1"/>
    <w:pPr>
      <w:widowControl w:val="0"/>
      <w:tabs>
        <w:tab w:val="left" w:pos="432"/>
        <w:tab w:val="left" w:pos="720"/>
        <w:tab w:val="left" w:pos="864"/>
        <w:tab w:val="left" w:pos="1008"/>
        <w:tab w:val="left" w:pos="1152"/>
        <w:tab w:val="left" w:pos="172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3">
    <w:name w:val="Заголовок приложения"/>
    <w:basedOn w:val="10"/>
    <w:autoRedefine/>
    <w:rsid w:val="00837881"/>
    <w:pPr>
      <w:spacing w:line="360" w:lineRule="auto"/>
      <w:jc w:val="center"/>
    </w:pPr>
    <w:rPr>
      <w:rFonts w:eastAsia="Times New Roman"/>
      <w:b/>
      <w:iCs/>
      <w:kern w:val="32"/>
      <w:szCs w:val="28"/>
      <w:lang w:val="ru-RU" w:eastAsia="uk-UA"/>
    </w:rPr>
  </w:style>
  <w:style w:type="character" w:customStyle="1" w:styleId="google-src-text1">
    <w:name w:val="google-src-text1"/>
    <w:basedOn w:val="a2"/>
    <w:rsid w:val="00837881"/>
    <w:rPr>
      <w:vanish/>
      <w:webHidden w:val="0"/>
      <w:specVanish w:val="0"/>
    </w:rPr>
  </w:style>
  <w:style w:type="paragraph" w:customStyle="1" w:styleId="BodyTextIndent2">
    <w:name w:val="Body Text Indent 2"/>
    <w:basedOn w:val="a1"/>
    <w:rsid w:val="00094F2D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PlainText">
    <w:name w:val="Plain Text"/>
    <w:basedOn w:val="a1"/>
    <w:rsid w:val="00094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Normal0">
    <w:name w:val="Normal Знак"/>
    <w:basedOn w:val="a2"/>
    <w:rsid w:val="000F4875"/>
    <w:rPr>
      <w:rFonts w:ascii="Arial" w:hAnsi="Arial" w:cs="Arial"/>
      <w:lang w:val="ru-RU" w:eastAsia="uk-UA"/>
    </w:rPr>
  </w:style>
  <w:style w:type="character" w:customStyle="1" w:styleId="3e">
    <w:name w:val="заголовок 3 Знак Знак"/>
    <w:basedOn w:val="a2"/>
    <w:rsid w:val="00787A5F"/>
    <w:rPr>
      <w:b/>
      <w:bCs/>
      <w:i/>
      <w:iCs/>
      <w:sz w:val="26"/>
      <w:szCs w:val="26"/>
      <w:lang w:val="ru-RU" w:eastAsia="ru-RU" w:bidi="ar-SA"/>
    </w:rPr>
  </w:style>
  <w:style w:type="character" w:customStyle="1" w:styleId="4d">
    <w:name w:val="заголовок 4 Знак Знак"/>
    <w:basedOn w:val="a2"/>
    <w:rsid w:val="00787A5F"/>
    <w:rPr>
      <w:b/>
      <w:bCs/>
      <w:i/>
      <w:iCs/>
      <w:sz w:val="26"/>
      <w:szCs w:val="26"/>
      <w:u w:val="single"/>
      <w:lang w:val="ru-RU" w:eastAsia="ru-RU" w:bidi="ar-SA"/>
    </w:rPr>
  </w:style>
  <w:style w:type="paragraph" w:customStyle="1" w:styleId="affffffff4">
    <w:name w:val=" Знак Знак Знак"/>
    <w:basedOn w:val="a1"/>
    <w:rsid w:val="00787A5F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42">
    <w:name w:val=" Знак Знак14"/>
    <w:basedOn w:val="a2"/>
    <w:rsid w:val="00787A5F"/>
    <w:rPr>
      <w:sz w:val="28"/>
      <w:szCs w:val="24"/>
      <w:lang w:val="ru-RU" w:eastAsia="ru-RU" w:bidi="ar-SA"/>
    </w:rPr>
  </w:style>
  <w:style w:type="character" w:customStyle="1" w:styleId="131">
    <w:name w:val=" Знак Знак13"/>
    <w:basedOn w:val="a2"/>
    <w:rsid w:val="00787A5F"/>
    <w:rPr>
      <w:b/>
      <w:sz w:val="24"/>
      <w:szCs w:val="24"/>
      <w:lang w:val="ru-RU" w:eastAsia="ru-RU" w:bidi="ar-SA"/>
    </w:rPr>
  </w:style>
  <w:style w:type="character" w:customStyle="1" w:styleId="123">
    <w:name w:val=" Знак Знак12"/>
    <w:basedOn w:val="a2"/>
    <w:rsid w:val="00787A5F"/>
    <w:rPr>
      <w:sz w:val="24"/>
      <w:szCs w:val="24"/>
      <w:lang w:val="ru-RU" w:eastAsia="ru-RU" w:bidi="ar-SA"/>
    </w:rPr>
  </w:style>
  <w:style w:type="paragraph" w:styleId="affffffff5">
    <w:name w:val="Note Heading"/>
    <w:basedOn w:val="a1"/>
    <w:next w:val="a1"/>
    <w:link w:val="affffffff6"/>
    <w:semiHidden/>
    <w:rsid w:val="00787A5F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ffff6">
    <w:name w:val="Заголовок записки Знак"/>
    <w:basedOn w:val="a2"/>
    <w:link w:val="affffffff5"/>
    <w:semiHidden/>
    <w:rsid w:val="00787A5F"/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ps6">
    <w:name w:val="ps6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10">
    <w:name w:val="ps10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1">
    <w:name w:val="s41"/>
    <w:basedOn w:val="a2"/>
    <w:rsid w:val="00787A5F"/>
    <w:rPr>
      <w:rFonts w:ascii="Arial" w:hAnsi="Arial" w:cs="Arial" w:hint="default"/>
      <w:color w:val="808080"/>
      <w:sz w:val="18"/>
      <w:szCs w:val="18"/>
    </w:rPr>
  </w:style>
  <w:style w:type="character" w:customStyle="1" w:styleId="prim1">
    <w:name w:val="prim1"/>
    <w:basedOn w:val="a2"/>
    <w:rsid w:val="00787A5F"/>
    <w:rPr>
      <w:rFonts w:ascii="Arial" w:hAnsi="Arial" w:cs="Arial" w:hint="default"/>
      <w:b/>
      <w:bCs/>
      <w:i/>
      <w:iCs/>
      <w:color w:val="0000FF"/>
      <w:sz w:val="24"/>
      <w:szCs w:val="24"/>
    </w:rPr>
  </w:style>
  <w:style w:type="paragraph" w:customStyle="1" w:styleId="ps28">
    <w:name w:val="ps28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ber">
    <w:name w:val="page number"/>
    <w:basedOn w:val="a2"/>
    <w:rsid w:val="0017312A"/>
  </w:style>
  <w:style w:type="paragraph" w:customStyle="1" w:styleId="BodyText">
    <w:name w:val="Body Text"/>
    <w:basedOn w:val="a1"/>
    <w:rsid w:val="0017312A"/>
    <w:pPr>
      <w:widowControl w:val="0"/>
      <w:snapToGrid w:val="0"/>
      <w:spacing w:after="0" w:line="240" w:lineRule="auto"/>
    </w:pPr>
    <w:rPr>
      <w:rFonts w:ascii="Times NR Cyr MT" w:eastAsia="Times New Roman" w:hAnsi="Times NR Cyr MT" w:cs="Times New Roman"/>
      <w:b/>
      <w:caps/>
      <w:sz w:val="28"/>
      <w:szCs w:val="20"/>
      <w:lang w:val="en-GB" w:eastAsia="ru-RU"/>
    </w:rPr>
  </w:style>
  <w:style w:type="character" w:customStyle="1" w:styleId="DefaultParagraphFont">
    <w:name w:val="Default Paragraph Font"/>
    <w:rsid w:val="0017312A"/>
  </w:style>
  <w:style w:type="paragraph" w:customStyle="1" w:styleId="header">
    <w:name w:val="header"/>
    <w:basedOn w:val="Normal"/>
    <w:rsid w:val="0017312A"/>
    <w:pPr>
      <w:widowControl/>
      <w:tabs>
        <w:tab w:val="center" w:pos="4320"/>
        <w:tab w:val="right" w:pos="8640"/>
      </w:tabs>
    </w:pPr>
    <w:rPr>
      <w:rFonts w:ascii="TimesET" w:hAnsi="TimesET"/>
      <w:b w:val="0"/>
      <w:snapToGrid/>
      <w:sz w:val="28"/>
      <w:lang w:val="en-US"/>
    </w:rPr>
  </w:style>
  <w:style w:type="paragraph" w:customStyle="1" w:styleId="BodyTextIndent3">
    <w:name w:val="Body Text Indent 3"/>
    <w:basedOn w:val="a1"/>
    <w:rsid w:val="0017312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3125">
    <w:name w:val="Стиль Основной текст с отступом 3 + Первая строка:  125 см Междус..."/>
    <w:basedOn w:val="32"/>
    <w:rsid w:val="0063454D"/>
    <w:pPr>
      <w:autoSpaceDE w:val="0"/>
      <w:autoSpaceDN w:val="0"/>
      <w:spacing w:after="0"/>
      <w:ind w:left="0" w:firstLine="709"/>
      <w:jc w:val="both"/>
    </w:pPr>
    <w:rPr>
      <w:rFonts w:eastAsia="Times New Roman"/>
      <w:sz w:val="28"/>
      <w:szCs w:val="28"/>
      <w:lang w:val="uk-UA"/>
    </w:rPr>
  </w:style>
  <w:style w:type="paragraph" w:customStyle="1" w:styleId="affffffff7">
    <w:name w:val="Без видступу"/>
    <w:basedOn w:val="a1"/>
    <w:rsid w:val="00952BC6"/>
    <w:pPr>
      <w:spacing w:after="0" w:line="480" w:lineRule="atLeast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fffffff8">
    <w:name w:val="Підпис малюнка"/>
    <w:basedOn w:val="a1"/>
    <w:rsid w:val="00952BC6"/>
    <w:pPr>
      <w:keepLines/>
      <w:widowControl w:val="0"/>
      <w:spacing w:after="120" w:line="480" w:lineRule="atLeast"/>
      <w:ind w:left="1276" w:hanging="1276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fffffff9">
    <w:name w:val="Робота"/>
    <w:basedOn w:val="a1"/>
    <w:rsid w:val="005621E7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affffffffa">
    <w:name w:val="Розділ"/>
    <w:basedOn w:val="a1"/>
    <w:rsid w:val="005621E7"/>
    <w:pPr>
      <w:shd w:val="clear" w:color="auto" w:fill="FFFFFF"/>
      <w:autoSpaceDE w:val="0"/>
      <w:autoSpaceDN w:val="0"/>
      <w:adjustRightInd w:val="0"/>
      <w:spacing w:before="240" w:after="36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8"/>
      <w:lang w:val="uk-UA" w:eastAsia="ru-RU"/>
    </w:rPr>
  </w:style>
  <w:style w:type="paragraph" w:customStyle="1" w:styleId="affffffffb">
    <w:name w:val="Назва_розділу"/>
    <w:basedOn w:val="a1"/>
    <w:rsid w:val="005621E7"/>
    <w:pPr>
      <w:shd w:val="clear" w:color="auto" w:fill="FFFFFF"/>
      <w:autoSpaceDE w:val="0"/>
      <w:autoSpaceDN w:val="0"/>
      <w:adjustRightInd w:val="0"/>
      <w:spacing w:before="360" w:after="7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8"/>
      <w:lang w:val="uk-UA" w:eastAsia="ru-RU"/>
    </w:rPr>
  </w:style>
  <w:style w:type="paragraph" w:customStyle="1" w:styleId="ABody">
    <w:name w:val="A Body"/>
    <w:basedOn w:val="a6"/>
    <w:rsid w:val="005621E7"/>
    <w:pPr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MTEquationSection">
    <w:name w:val="MTEquationSection"/>
    <w:basedOn w:val="a2"/>
    <w:rsid w:val="005621E7"/>
    <w:rPr>
      <w:vanish/>
      <w:color w:val="FF0000"/>
      <w:sz w:val="28"/>
      <w:szCs w:val="28"/>
    </w:rPr>
  </w:style>
  <w:style w:type="paragraph" w:customStyle="1" w:styleId="j">
    <w:name w:val="j"/>
    <w:basedOn w:val="a1"/>
    <w:rsid w:val="001C5FD4"/>
    <w:pPr>
      <w:spacing w:after="0" w:line="240" w:lineRule="auto"/>
      <w:ind w:left="244" w:right="244" w:firstLine="6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c">
    <w:name w:val="Дисертация"/>
    <w:basedOn w:val="a1"/>
    <w:rsid w:val="001C5FD4"/>
    <w:pPr>
      <w:suppressLineNumber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ListParagraph">
    <w:name w:val="List Paragraph"/>
    <w:basedOn w:val="a1"/>
    <w:rsid w:val="00E06C69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affffffffd">
    <w:name w:val="Автореферат"/>
    <w:basedOn w:val="a1"/>
    <w:rsid w:val="00E15C24"/>
    <w:pPr>
      <w:spacing w:after="0" w:line="269" w:lineRule="auto"/>
      <w:ind w:firstLine="709"/>
      <w:jc w:val="both"/>
    </w:pPr>
    <w:rPr>
      <w:rFonts w:ascii="Times New Roman" w:eastAsia="Calibri" w:hAnsi="Times New Roman" w:cs="Times New Roman"/>
      <w:spacing w:val="24"/>
      <w:sz w:val="28"/>
      <w:szCs w:val="20"/>
      <w:lang w:val="uk-UA" w:eastAsia="ru-RU"/>
    </w:rPr>
  </w:style>
  <w:style w:type="paragraph" w:customStyle="1" w:styleId="affffffffe">
    <w:name w:val="Стиль дисерт"/>
    <w:basedOn w:val="a1"/>
    <w:rsid w:val="00E15C24"/>
    <w:pPr>
      <w:widowControl w:val="0"/>
      <w:spacing w:after="0" w:line="360" w:lineRule="auto"/>
      <w:ind w:firstLine="720"/>
    </w:pPr>
    <w:rPr>
      <w:rFonts w:ascii="Times New Roman" w:eastAsia="Calibri" w:hAnsi="Times New Roman" w:cs="Times New Roman"/>
      <w:sz w:val="24"/>
      <w:szCs w:val="20"/>
      <w:lang w:val="en-US" w:eastAsia="ru-RU"/>
    </w:rPr>
  </w:style>
  <w:style w:type="paragraph" w:customStyle="1" w:styleId="afffffffff">
    <w:name w:val="Текст дис"/>
    <w:basedOn w:val="a8"/>
    <w:rsid w:val="00E15C24"/>
    <w:pPr>
      <w:widowControl w:val="0"/>
      <w:spacing w:after="0" w:line="36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description">
    <w:name w:val="description"/>
    <w:basedOn w:val="a1"/>
    <w:rsid w:val="008A21EB"/>
    <w:pPr>
      <w:spacing w:after="100" w:afterAutospacing="1" w:line="240" w:lineRule="auto"/>
    </w:pPr>
    <w:rPr>
      <w:rFonts w:ascii="Tahoma" w:eastAsia="Times New Roman" w:hAnsi="Tahoma" w:cs="Tahoma"/>
      <w:sz w:val="18"/>
      <w:szCs w:val="18"/>
      <w:lang w:val="uk-UA" w:eastAsia="uk-UA"/>
    </w:rPr>
  </w:style>
  <w:style w:type="character" w:customStyle="1" w:styleId="subtitle1">
    <w:name w:val="subtitle1"/>
    <w:basedOn w:val="a2"/>
    <w:rsid w:val="008A21EB"/>
    <w:rPr>
      <w:b/>
      <w:bCs/>
    </w:rPr>
  </w:style>
  <w:style w:type="character" w:customStyle="1" w:styleId="namenowrap">
    <w:name w:val="name nowrap"/>
    <w:basedOn w:val="a2"/>
    <w:rsid w:val="008A21EB"/>
    <w:rPr>
      <w:i/>
      <w:iCs/>
    </w:rPr>
  </w:style>
  <w:style w:type="character" w:customStyle="1" w:styleId="citationsource-journal1">
    <w:name w:val="citation_source-journal1"/>
    <w:basedOn w:val="a2"/>
    <w:rsid w:val="008A21EB"/>
    <w:rPr>
      <w:i/>
      <w:iCs/>
    </w:rPr>
  </w:style>
  <w:style w:type="paragraph" w:customStyle="1" w:styleId="Default">
    <w:name w:val="Default"/>
    <w:link w:val="Default0"/>
    <w:rsid w:val="00BA6250"/>
    <w:pPr>
      <w:autoSpaceDE w:val="0"/>
      <w:autoSpaceDN w:val="0"/>
      <w:adjustRightInd w:val="0"/>
      <w:spacing w:after="0" w:line="240" w:lineRule="auto"/>
    </w:pPr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paragraph" w:customStyle="1" w:styleId="Pa6">
    <w:name w:val="Pa6"/>
    <w:basedOn w:val="Default"/>
    <w:next w:val="Default"/>
    <w:link w:val="Pa60"/>
    <w:rsid w:val="00BA6250"/>
    <w:pPr>
      <w:spacing w:line="176" w:lineRule="atLeast"/>
    </w:pPr>
  </w:style>
  <w:style w:type="character" w:customStyle="1" w:styleId="A60">
    <w:name w:val="A6"/>
    <w:rsid w:val="00BA6250"/>
    <w:rPr>
      <w:rFonts w:ascii="FHIKNN+Slimbach-Book" w:hAnsi="FHIKNN+Slimbach-Book" w:cs="FHIKNN+Slimbach-Book"/>
      <w:color w:val="000000"/>
      <w:sz w:val="10"/>
      <w:szCs w:val="10"/>
    </w:rPr>
  </w:style>
  <w:style w:type="paragraph" w:customStyle="1" w:styleId="PlainText1">
    <w:name w:val="Plain Text1"/>
    <w:basedOn w:val="a1"/>
    <w:rsid w:val="00BA62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lainText2">
    <w:name w:val="Plain Text2"/>
    <w:basedOn w:val="a1"/>
    <w:rsid w:val="00BA62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fault0">
    <w:name w:val="Default Знак"/>
    <w:basedOn w:val="a2"/>
    <w:link w:val="Default"/>
    <w:locked/>
    <w:rsid w:val="00BA6250"/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character" w:customStyle="1" w:styleId="Pa60">
    <w:name w:val="Pa6 Знак"/>
    <w:basedOn w:val="Default0"/>
    <w:link w:val="Pa6"/>
    <w:locked/>
    <w:rsid w:val="00BA6250"/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paragraph" w:customStyle="1" w:styleId="afffffffff0">
    <w:name w:val="Итоговая информация"/>
    <w:basedOn w:val="a1"/>
    <w:rsid w:val="00023C9F"/>
    <w:pPr>
      <w:tabs>
        <w:tab w:val="left" w:pos="1134"/>
        <w:tab w:val="right" w:pos="9072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Telo">
    <w:name w:val="Telo"/>
    <w:rsid w:val="003A7126"/>
    <w:pPr>
      <w:autoSpaceDE w:val="0"/>
      <w:autoSpaceDN w:val="0"/>
      <w:adjustRightInd w:val="0"/>
      <w:spacing w:after="0" w:line="480" w:lineRule="atLeast"/>
      <w:ind w:firstLine="624"/>
      <w:jc w:val="both"/>
    </w:pPr>
    <w:rPr>
      <w:rFonts w:ascii="Times New Roman" w:eastAsia="Times New Roman" w:hAnsi="Times New Roman" w:cs="Times New Roman"/>
      <w:spacing w:val="15"/>
      <w:sz w:val="26"/>
      <w:szCs w:val="26"/>
      <w:lang w:eastAsia="ru-RU"/>
    </w:rPr>
  </w:style>
  <w:style w:type="paragraph" w:customStyle="1" w:styleId="Body">
    <w:name w:val="Body"/>
    <w:rsid w:val="007A3A60"/>
    <w:pPr>
      <w:autoSpaceDE w:val="0"/>
      <w:autoSpaceDN w:val="0"/>
      <w:adjustRightInd w:val="0"/>
      <w:spacing w:after="0" w:line="48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0">
    <w:name w:val="Body Знак"/>
    <w:basedOn w:val="a2"/>
    <w:rsid w:val="007A3A60"/>
    <w:rPr>
      <w:sz w:val="28"/>
      <w:szCs w:val="28"/>
      <w:lang w:val="ru-RU" w:eastAsia="ru-RU" w:bidi="ar-SA"/>
    </w:rPr>
  </w:style>
  <w:style w:type="character" w:customStyle="1" w:styleId="217">
    <w:name w:val="Заголовок 2 Знак1"/>
    <w:basedOn w:val="a2"/>
    <w:locked/>
    <w:rsid w:val="007C550B"/>
    <w:rPr>
      <w:rFonts w:ascii="Arial" w:hAnsi="Arial" w:cs="Arial"/>
      <w:b/>
      <w:bCs/>
      <w:i/>
      <w:iCs/>
      <w:sz w:val="28"/>
      <w:szCs w:val="28"/>
    </w:rPr>
  </w:style>
  <w:style w:type="character" w:customStyle="1" w:styleId="412">
    <w:name w:val="Заголовок 4 Знак1"/>
    <w:basedOn w:val="a2"/>
    <w:locked/>
    <w:rsid w:val="007C550B"/>
    <w:rPr>
      <w:rFonts w:ascii="Times New Roman" w:hAnsi="Times New Roman"/>
      <w:b/>
      <w:bCs/>
      <w:sz w:val="28"/>
      <w:szCs w:val="28"/>
    </w:rPr>
  </w:style>
  <w:style w:type="paragraph" w:customStyle="1" w:styleId="afffffffff1">
    <w:name w:val="......."/>
    <w:basedOn w:val="a1"/>
    <w:next w:val="a1"/>
    <w:rsid w:val="00EE27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pt3">
    <w:name w:val="Обычный + (латиница) 14 pt"/>
    <w:aliases w:val="по центру"/>
    <w:basedOn w:val="a1"/>
    <w:rsid w:val="001A21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f4">
    <w:name w:val="Знак1 Знак Знак Знак"/>
    <w:basedOn w:val="a1"/>
    <w:rsid w:val="00DF0F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avigationline1">
    <w:name w:val="navigationline1"/>
    <w:basedOn w:val="a2"/>
    <w:rsid w:val="00AF25AA"/>
    <w:rPr>
      <w:rFonts w:ascii="Arial" w:hAnsi="Arial" w:cs="Arial" w:hint="default"/>
      <w:color w:val="666666"/>
      <w:sz w:val="18"/>
      <w:szCs w:val="18"/>
    </w:rPr>
  </w:style>
  <w:style w:type="character" w:customStyle="1" w:styleId="pagetitle1">
    <w:name w:val="pagetitle1"/>
    <w:basedOn w:val="a2"/>
    <w:rsid w:val="00AF25AA"/>
    <w:rPr>
      <w:b/>
      <w:bCs/>
      <w:color w:val="9F9F9F"/>
      <w:sz w:val="25"/>
      <w:szCs w:val="25"/>
    </w:rPr>
  </w:style>
  <w:style w:type="paragraph" w:customStyle="1" w:styleId="normal2">
    <w:name w:val="normal"/>
    <w:basedOn w:val="a1"/>
    <w:rsid w:val="004420E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Cs/>
      <w:sz w:val="24"/>
      <w:szCs w:val="24"/>
      <w:lang w:eastAsia="ru-RU"/>
    </w:rPr>
  </w:style>
  <w:style w:type="character" w:customStyle="1" w:styleId="85">
    <w:name w:val="Гиперссылка8"/>
    <w:basedOn w:val="a2"/>
    <w:rsid w:val="004420E3"/>
    <w:rPr>
      <w:rFonts w:cs="Times New Roman"/>
      <w:b/>
      <w:bCs/>
      <w:color w:val="000000"/>
      <w:sz w:val="21"/>
      <w:szCs w:val="21"/>
      <w:u w:val="none"/>
      <w:effect w:val="none"/>
    </w:rPr>
  </w:style>
  <w:style w:type="character" w:customStyle="1" w:styleId="96">
    <w:name w:val="Гиперссылка9"/>
    <w:basedOn w:val="a2"/>
    <w:rsid w:val="004420E3"/>
    <w:rPr>
      <w:rFonts w:cs="Times New Roman"/>
      <w:color w:val="800000"/>
      <w:u w:val="none"/>
      <w:effect w:val="none"/>
    </w:rPr>
  </w:style>
  <w:style w:type="character" w:customStyle="1" w:styleId="colorkey12">
    <w:name w:val="color_key_12"/>
    <w:basedOn w:val="a2"/>
    <w:rsid w:val="004420E3"/>
    <w:rPr>
      <w:rFonts w:cs="Times New Roman"/>
      <w:shd w:val="clear" w:color="auto" w:fill="FFD700"/>
    </w:rPr>
  </w:style>
  <w:style w:type="paragraph" w:customStyle="1" w:styleId="DefaultText">
    <w:name w:val="Default Text"/>
    <w:basedOn w:val="a1"/>
    <w:rsid w:val="004420E3"/>
    <w:pPr>
      <w:tabs>
        <w:tab w:val="left" w:pos="998"/>
        <w:tab w:val="left" w:pos="1111"/>
        <w:tab w:val="left" w:pos="122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customStyle="1" w:styleId="cite1">
    <w:name w:val="cite1"/>
    <w:basedOn w:val="a2"/>
    <w:rsid w:val="004420E3"/>
    <w:rPr>
      <w:rFonts w:ascii="Times New Roman" w:hAnsi="Times New Roman" w:cs="Times New Roman"/>
      <w:color w:val="000000"/>
      <w:sz w:val="24"/>
      <w:szCs w:val="24"/>
    </w:rPr>
  </w:style>
  <w:style w:type="character" w:customStyle="1" w:styleId="citeauthors">
    <w:name w:val="cite_authors"/>
    <w:basedOn w:val="a2"/>
    <w:rsid w:val="004420E3"/>
    <w:rPr>
      <w:rFonts w:ascii="Times New Roman" w:hAnsi="Times New Roman" w:cs="Times New Roman"/>
      <w:color w:val="000000"/>
      <w:sz w:val="24"/>
      <w:szCs w:val="24"/>
    </w:rPr>
  </w:style>
  <w:style w:type="paragraph" w:customStyle="1" w:styleId="1ff5">
    <w:name w:val="Стиль1 Знак Знак Знак Знак"/>
    <w:basedOn w:val="afffc"/>
    <w:link w:val="1ff6"/>
    <w:rsid w:val="004420E3"/>
    <w:pPr>
      <w:spacing w:after="200" w:line="360" w:lineRule="auto"/>
      <w:jc w:val="both"/>
    </w:pPr>
    <w:rPr>
      <w:rFonts w:ascii="Arial" w:eastAsia="Calibri" w:hAnsi="Arial" w:cs="Arial"/>
      <w:b/>
      <w:bCs/>
      <w:iCs/>
      <w:kern w:val="32"/>
      <w:sz w:val="28"/>
      <w:szCs w:val="28"/>
      <w:lang w:val="en-GB"/>
    </w:rPr>
  </w:style>
  <w:style w:type="character" w:customStyle="1" w:styleId="1ff6">
    <w:name w:val="Стиль1 Знак Знак Знак Знак Знак"/>
    <w:basedOn w:val="12"/>
    <w:link w:val="1ff5"/>
    <w:rsid w:val="004420E3"/>
    <w:rPr>
      <w:rFonts w:ascii="Arial" w:eastAsia="Calibri" w:hAnsi="Arial" w:cs="Arial"/>
      <w:b/>
      <w:bCs/>
      <w:iCs/>
      <w:kern w:val="32"/>
      <w:sz w:val="28"/>
      <w:szCs w:val="28"/>
      <w:lang w:val="en-GB" w:eastAsia="ru-RU"/>
    </w:rPr>
  </w:style>
  <w:style w:type="paragraph" w:customStyle="1" w:styleId="1ff7">
    <w:name w:val="ЗАГОЛОВОК 1"/>
    <w:basedOn w:val="10"/>
    <w:rsid w:val="004420E3"/>
    <w:pPr>
      <w:spacing w:before="240" w:after="240" w:line="360" w:lineRule="auto"/>
      <w:jc w:val="center"/>
    </w:pPr>
    <w:rPr>
      <w:rFonts w:eastAsia="Times New Roman"/>
      <w:b/>
      <w:bCs/>
      <w:iCs/>
      <w:kern w:val="32"/>
      <w:szCs w:val="28"/>
    </w:rPr>
  </w:style>
  <w:style w:type="paragraph" w:customStyle="1" w:styleId="2ff">
    <w:name w:val="ЗАГОЛОВОК 2"/>
    <w:basedOn w:val="20"/>
    <w:rsid w:val="004420E3"/>
    <w:pPr>
      <w:spacing w:before="240" w:after="240"/>
      <w:ind w:firstLine="540"/>
      <w:jc w:val="center"/>
    </w:pPr>
    <w:rPr>
      <w:rFonts w:eastAsia="Times New Roman"/>
      <w:b/>
      <w:bCs/>
      <w:iCs/>
      <w:szCs w:val="28"/>
    </w:rPr>
  </w:style>
  <w:style w:type="paragraph" w:customStyle="1" w:styleId="3f">
    <w:name w:val="ЗАГОЛОВОК 3"/>
    <w:basedOn w:val="30"/>
    <w:rsid w:val="004420E3"/>
    <w:pPr>
      <w:spacing w:before="120" w:after="120" w:line="360" w:lineRule="auto"/>
      <w:ind w:left="540" w:firstLine="0"/>
      <w:jc w:val="both"/>
    </w:pPr>
    <w:rPr>
      <w:rFonts w:eastAsia="Times New Roman"/>
      <w:bCs/>
      <w:iCs/>
      <w:szCs w:val="28"/>
      <w:lang w:val="ru-RU"/>
    </w:rPr>
  </w:style>
  <w:style w:type="character" w:customStyle="1" w:styleId="art1">
    <w:name w:val="art1"/>
    <w:basedOn w:val="a2"/>
    <w:rsid w:val="004420E3"/>
    <w:rPr>
      <w:vanish w:val="0"/>
      <w:webHidden w:val="0"/>
      <w:sz w:val="21"/>
      <w:szCs w:val="21"/>
      <w:specVanish w:val="0"/>
    </w:rPr>
  </w:style>
  <w:style w:type="character" w:customStyle="1" w:styleId="variant1">
    <w:name w:val="variant1"/>
    <w:basedOn w:val="a2"/>
    <w:rsid w:val="004420E3"/>
    <w:rPr>
      <w:color w:val="0000FF"/>
    </w:rPr>
  </w:style>
  <w:style w:type="paragraph" w:customStyle="1" w:styleId="1TimesNewRoman14pt">
    <w:name w:val="Стиль Заголовок 1 + (латиница) Times New Roman 14 pt не полужирны..."/>
    <w:next w:val="normal2"/>
    <w:rsid w:val="004420E3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pacing w:val="6"/>
      <w:kern w:val="32"/>
      <w:sz w:val="28"/>
      <w:szCs w:val="20"/>
      <w:lang w:eastAsia="ru-RU"/>
    </w:rPr>
  </w:style>
  <w:style w:type="paragraph" w:customStyle="1" w:styleId="1TimesNewRoman14pt1">
    <w:name w:val="Стиль Заголовок 1 + (латиница) Times New Roman 14 pt не полужирны...1"/>
    <w:next w:val="normal2"/>
    <w:rsid w:val="004420E3"/>
    <w:pPr>
      <w:spacing w:after="120" w:line="360" w:lineRule="auto"/>
      <w:ind w:firstLine="539"/>
      <w:jc w:val="both"/>
    </w:pPr>
    <w:rPr>
      <w:rFonts w:ascii="Times New Roman" w:eastAsia="Times New Roman" w:hAnsi="Times New Roman" w:cs="Times New Roman"/>
      <w:spacing w:val="6"/>
      <w:kern w:val="32"/>
      <w:sz w:val="28"/>
      <w:szCs w:val="20"/>
      <w:lang w:eastAsia="ru-RU"/>
    </w:rPr>
  </w:style>
  <w:style w:type="paragraph" w:customStyle="1" w:styleId="1TimesNewRoman14pt2">
    <w:name w:val="Стиль Заголовок 1 + (латиница) Times New Roman 14 pt не полужирны...2"/>
    <w:next w:val="normal2"/>
    <w:rsid w:val="004420E3"/>
    <w:pPr>
      <w:spacing w:after="120" w:line="360" w:lineRule="auto"/>
      <w:jc w:val="both"/>
    </w:pPr>
    <w:rPr>
      <w:rFonts w:ascii="Times New Roman" w:eastAsia="Times New Roman" w:hAnsi="Times New Roman" w:cs="Times New Roman"/>
      <w:kern w:val="32"/>
      <w:sz w:val="28"/>
      <w:szCs w:val="20"/>
      <w:lang w:eastAsia="ru-RU"/>
    </w:rPr>
  </w:style>
  <w:style w:type="paragraph" w:customStyle="1" w:styleId="1TimesNewRoman14pt0">
    <w:name w:val="Стиль Стиль Заголовок 1 + (латиница) Times New Roman 14 pt не полуж..."/>
    <w:basedOn w:val="DefaultText"/>
    <w:next w:val="normal2"/>
    <w:rsid w:val="004420E3"/>
    <w:pPr>
      <w:ind w:firstLine="440"/>
    </w:pPr>
  </w:style>
  <w:style w:type="character" w:customStyle="1" w:styleId="1ff8">
    <w:name w:val="Стиль1 Знак Знак Знак Знак Знак Знак"/>
    <w:basedOn w:val="a2"/>
    <w:rsid w:val="003C2905"/>
    <w:rPr>
      <w:sz w:val="28"/>
      <w:szCs w:val="28"/>
      <w:lang w:val="en-GB"/>
    </w:rPr>
  </w:style>
  <w:style w:type="character" w:customStyle="1" w:styleId="afffffffff2">
    <w:name w:val="Символ сноски"/>
    <w:basedOn w:val="a2"/>
    <w:rsid w:val="008545F3"/>
    <w:rPr>
      <w:vertAlign w:val="superscript"/>
    </w:rPr>
  </w:style>
  <w:style w:type="character" w:customStyle="1" w:styleId="Emphasis">
    <w:name w:val="Emphasis"/>
    <w:basedOn w:val="19"/>
    <w:rsid w:val="00B30E71"/>
    <w:rPr>
      <w:i/>
      <w:sz w:val="20"/>
    </w:rPr>
  </w:style>
  <w:style w:type="paragraph" w:customStyle="1" w:styleId="BodyText3">
    <w:name w:val="Body Text 3"/>
    <w:basedOn w:val="a1"/>
    <w:rsid w:val="00B30E7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  <w:lang w:val="uk-UA" w:eastAsia="ru-RU"/>
    </w:rPr>
  </w:style>
  <w:style w:type="character" w:customStyle="1" w:styleId="Afffffffff3">
    <w:name w:val="A"/>
    <w:rsid w:val="00B30E71"/>
    <w:rPr>
      <w:i/>
    </w:rPr>
  </w:style>
  <w:style w:type="character" w:customStyle="1" w:styleId="N1">
    <w:name w:val="N1"/>
    <w:rsid w:val="00B30E71"/>
    <w:rPr>
      <w:b/>
    </w:rPr>
  </w:style>
  <w:style w:type="paragraph" w:customStyle="1" w:styleId="H4">
    <w:name w:val="H4"/>
    <w:basedOn w:val="a1"/>
    <w:next w:val="a1"/>
    <w:rsid w:val="00B30E71"/>
    <w:pPr>
      <w:keepNext/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pacing w:val="-14"/>
      <w:sz w:val="24"/>
      <w:szCs w:val="20"/>
      <w:lang w:val="en-US" w:eastAsia="ru-RU"/>
    </w:rPr>
  </w:style>
  <w:style w:type="paragraph" w:customStyle="1" w:styleId="A10">
    <w:name w:val="A1"/>
    <w:basedOn w:val="a1"/>
    <w:rsid w:val="00B30E7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pacing w:val="-14"/>
      <w:sz w:val="20"/>
      <w:szCs w:val="20"/>
      <w:lang w:val="uk-UA" w:eastAsia="ru-RU"/>
    </w:rPr>
  </w:style>
  <w:style w:type="paragraph" w:customStyle="1" w:styleId="afffffffff4">
    <w:name w:val="ыі"/>
    <w:basedOn w:val="a1"/>
    <w:rsid w:val="00B30E7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color w:val="000000"/>
      <w:sz w:val="16"/>
      <w:szCs w:val="16"/>
      <w:lang w:eastAsia="ru-RU"/>
    </w:rPr>
  </w:style>
  <w:style w:type="paragraph" w:customStyle="1" w:styleId="deep">
    <w:name w:val="deep"/>
    <w:basedOn w:val="a1"/>
    <w:rsid w:val="00B3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fffffff5">
    <w:name w:val="Обычный мой"/>
    <w:basedOn w:val="a1"/>
    <w:rsid w:val="00B30E7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sites/entrez?Db=pubmed&amp;Cmd=Search&amp;Term=%22Waszak%20M%22%5BAuthor%5D&amp;itool=EntrezSystem2.PEntrez.Pubmed.Pubmed_ResultsPanel.Pubmed_DiscoveryPanel.Pubmed_RVAbstractPlus" TargetMode="External"/><Relationship Id="rId13" Type="http://schemas.openxmlformats.org/officeDocument/2006/relationships/hyperlink" Target="http://www.mydisser.com/search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disser.com/search.html" TargetMode="External"/><Relationship Id="rId12" Type="http://schemas.openxmlformats.org/officeDocument/2006/relationships/hyperlink" Target="http://www.ncbi.nlm.nih.gov/entrez/query.fcgi?db=pubmed&amp;cmd=Search&amp;itool=pubmed_Abstract&amp;term=%22Lobo+Sotomayor+G%22%5BAuthor%5D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entrez/query.fcgi?db=pubmed&amp;cmd=Search&amp;itool=pubmed_Abstract&amp;term=%22Nomasa+T%22%5BAuthor%5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ncbi.nlm.nih.gov/sites/entrez?Db=pubmed&amp;Cmd=Search&amp;Term=%22Sur%C3%A1nyi%20A%22%5BAuthor%5D&amp;itool=EntrezSystem2.PEntrez.Pubmed.Pubmed_ResultsPanel.Pubmed_DiscoveryPanel.Pubmed_RVAbstractPlu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entrez/query.fcgi?db=pubmed&amp;cmd=Search&amp;itool=pubmed_Abstract&amp;term=%22Kennedy+WA+2nd%22%5BAuthor%5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21</Pages>
  <Words>7052</Words>
  <Characters>40199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250</cp:revision>
  <dcterms:created xsi:type="dcterms:W3CDTF">2015-05-26T12:20:00Z</dcterms:created>
  <dcterms:modified xsi:type="dcterms:W3CDTF">2015-05-27T11:45:00Z</dcterms:modified>
</cp:coreProperties>
</file>