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8D" w:rsidRPr="00A36F8D" w:rsidRDefault="00A36F8D" w:rsidP="00A36F8D">
      <w:pPr>
        <w:keepNext/>
        <w:keepLines/>
        <w:tabs>
          <w:tab w:val="clear" w:pos="709"/>
        </w:tabs>
        <w:suppressAutoHyphens w:val="0"/>
        <w:spacing w:after="0" w:line="320" w:lineRule="exact"/>
        <w:ind w:firstLine="0"/>
        <w:jc w:val="center"/>
        <w:outlineLvl w:val="0"/>
        <w:rPr>
          <w:rFonts w:ascii="Lucida Sans Unicode" w:eastAsia="Lucida Sans Unicode" w:hAnsi="Lucida Sans Unicode" w:cs="Lucida Sans Unicode"/>
          <w:spacing w:val="-10"/>
          <w:kern w:val="0"/>
          <w:sz w:val="32"/>
          <w:szCs w:val="32"/>
          <w:lang w:val="uk-UA" w:eastAsia="uk-UA" w:bidi="uk-UA"/>
        </w:rPr>
      </w:pPr>
      <w:bookmarkStart w:id="0" w:name="bookmark0"/>
      <w:r w:rsidRPr="00A36F8D">
        <w:rPr>
          <w:rFonts w:ascii="Lucida Sans Unicode" w:eastAsia="Lucida Sans Unicode" w:hAnsi="Lucida Sans Unicode" w:cs="Lucida Sans Unicode"/>
          <w:color w:val="000000"/>
          <w:spacing w:val="-10"/>
          <w:kern w:val="0"/>
          <w:sz w:val="32"/>
          <w:szCs w:val="32"/>
          <w:lang w:val="uk-UA" w:eastAsia="uk-UA" w:bidi="uk-UA"/>
        </w:rPr>
        <w:t xml:space="preserve">міністерство освгги </w:t>
      </w:r>
      <w:r w:rsidRPr="00A36F8D">
        <w:rPr>
          <w:rFonts w:ascii="Times New Roman" w:eastAsia="Lucida Sans Unicode" w:hAnsi="Times New Roman" w:cs="Times New Roman"/>
          <w:color w:val="000000"/>
          <w:kern w:val="0"/>
          <w:sz w:val="24"/>
          <w:szCs w:val="24"/>
          <w:shd w:val="clear" w:color="auto" w:fill="FFFFFF"/>
          <w:lang w:val="uk-UA" w:eastAsia="uk-UA" w:bidi="uk-UA"/>
        </w:rPr>
        <w:t xml:space="preserve">і </w:t>
      </w:r>
      <w:r w:rsidRPr="00A36F8D">
        <w:rPr>
          <w:rFonts w:ascii="Times New Roman" w:eastAsia="Lucida Sans Unicode" w:hAnsi="Times New Roman" w:cs="Times New Roman"/>
          <w:smallCaps/>
          <w:color w:val="000000"/>
          <w:kern w:val="0"/>
          <w:sz w:val="24"/>
          <w:szCs w:val="24"/>
          <w:shd w:val="clear" w:color="auto" w:fill="FFFFFF"/>
          <w:lang w:val="uk-UA" w:eastAsia="uk-UA" w:bidi="uk-UA"/>
        </w:rPr>
        <w:t>науки України</w:t>
      </w:r>
      <w:bookmarkEnd w:id="0"/>
    </w:p>
    <w:p w:rsidR="00A36F8D" w:rsidRPr="00A36F8D" w:rsidRDefault="00A36F8D" w:rsidP="00A36F8D">
      <w:pPr>
        <w:tabs>
          <w:tab w:val="clear" w:pos="709"/>
        </w:tabs>
        <w:suppressAutoHyphens w:val="0"/>
        <w:spacing w:after="1488" w:line="30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СУМСЬКИЙ ДЕРЖАВНИЙ ПЕДАГОГІЧНИЙ УНІВЕРСИТЕТ ІМЕНІ </w:t>
      </w:r>
      <w:r w:rsidRPr="00A36F8D">
        <w:rPr>
          <w:rFonts w:ascii="Times New Roman" w:eastAsia="Times New Roman" w:hAnsi="Times New Roman" w:cs="Times New Roman"/>
          <w:color w:val="000000"/>
          <w:kern w:val="0"/>
          <w:sz w:val="24"/>
          <w:szCs w:val="24"/>
          <w:lang w:eastAsia="ru-RU" w:bidi="ru-RU"/>
        </w:rPr>
        <w:t xml:space="preserve">А. С. </w:t>
      </w:r>
      <w:r w:rsidRPr="00A36F8D">
        <w:rPr>
          <w:rFonts w:ascii="Times New Roman" w:eastAsia="Times New Roman" w:hAnsi="Times New Roman" w:cs="Times New Roman"/>
          <w:color w:val="000000"/>
          <w:kern w:val="0"/>
          <w:sz w:val="24"/>
          <w:szCs w:val="24"/>
          <w:lang w:val="uk-UA" w:eastAsia="uk-UA" w:bidi="uk-UA"/>
        </w:rPr>
        <w:t>МАКАРЕНКА</w:t>
      </w:r>
    </w:p>
    <w:p w:rsidR="00A36F8D" w:rsidRPr="00A36F8D" w:rsidRDefault="00A36F8D" w:rsidP="00A36F8D">
      <w:pPr>
        <w:tabs>
          <w:tab w:val="clear" w:pos="709"/>
        </w:tabs>
        <w:suppressAutoHyphens w:val="0"/>
        <w:spacing w:after="1208" w:line="240" w:lineRule="exact"/>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ПЕТРЕНКО ЮЛІЯ ІВАНІВНА</w:t>
      </w:r>
    </w:p>
    <w:p w:rsidR="00A36F8D" w:rsidRPr="00A36F8D" w:rsidRDefault="00A36F8D" w:rsidP="00A36F8D">
      <w:pPr>
        <w:tabs>
          <w:tab w:val="clear" w:pos="709"/>
        </w:tabs>
        <w:suppressAutoHyphens w:val="0"/>
        <w:spacing w:after="845" w:line="240" w:lineRule="exact"/>
        <w:ind w:right="24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УДК 378.091 : (615.825 : 005.326.2] : 796.071.4 (043.3)</w:t>
      </w:r>
    </w:p>
    <w:p w:rsidR="00A36F8D" w:rsidRPr="00A36F8D" w:rsidRDefault="00A36F8D" w:rsidP="00A36F8D">
      <w:pPr>
        <w:tabs>
          <w:tab w:val="clear" w:pos="709"/>
        </w:tabs>
        <w:suppressAutoHyphens w:val="0"/>
        <w:spacing w:after="1188" w:line="300" w:lineRule="exact"/>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 xml:space="preserve">ФОРМ У ВАН НЯ КІI IЕЗІОЛОГІЧНОЇ </w:t>
      </w:r>
      <w:r w:rsidRPr="00A36F8D">
        <w:rPr>
          <w:rFonts w:ascii="Courier New" w:hAnsi="Courier New"/>
          <w:color w:val="000000"/>
          <w:kern w:val="0"/>
          <w:sz w:val="24"/>
          <w:szCs w:val="24"/>
          <w:lang w:val="uk-UA" w:eastAsia="ru-RU" w:bidi="ru-RU"/>
        </w:rPr>
        <w:t xml:space="preserve">КОМ </w:t>
      </w:r>
      <w:r w:rsidRPr="00A36F8D">
        <w:rPr>
          <w:rFonts w:ascii="Courier New" w:hAnsi="Courier New"/>
          <w:color w:val="000000"/>
          <w:kern w:val="0"/>
          <w:sz w:val="24"/>
          <w:szCs w:val="24"/>
          <w:lang w:val="uk-UA" w:eastAsia="uk-UA" w:bidi="uk-UA"/>
        </w:rPr>
        <w:t>IIЕТЕНТНОСТІ МАЙБУТНІХ ФАХІВЦІВ З ФІЗИЧНОЇ КУЛЬТУРИ І СПОРТУ У ПРОЦЕСІ ЇХ ПРОФЕСІЙНОЇ ПІДГОТОВКИ</w:t>
      </w:r>
    </w:p>
    <w:p w:rsidR="00A36F8D" w:rsidRPr="00A36F8D" w:rsidRDefault="00A36F8D" w:rsidP="00A36F8D">
      <w:pPr>
        <w:tabs>
          <w:tab w:val="clear" w:pos="709"/>
        </w:tabs>
        <w:suppressAutoHyphens w:val="0"/>
        <w:spacing w:after="2046" w:line="24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Спеціальність 13.00.04-теорія і методика професійної освіти</w:t>
      </w:r>
    </w:p>
    <w:p w:rsidR="00A36F8D" w:rsidRPr="00A36F8D" w:rsidRDefault="00A36F8D" w:rsidP="00A36F8D">
      <w:pPr>
        <w:tabs>
          <w:tab w:val="clear" w:pos="709"/>
        </w:tabs>
        <w:suppressAutoHyphens w:val="0"/>
        <w:spacing w:after="0" w:line="308" w:lineRule="exact"/>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АВТОРЕФЕРАТ</w:t>
      </w:r>
    </w:p>
    <w:p w:rsidR="00A36F8D" w:rsidRPr="00A36F8D" w:rsidRDefault="00A36F8D" w:rsidP="00A36F8D">
      <w:pPr>
        <w:framePr w:h="240" w:wrap="notBeside" w:vAnchor="text" w:hAnchor="margin" w:x="3281" w:y="3331"/>
        <w:tabs>
          <w:tab w:val="clear" w:pos="709"/>
        </w:tabs>
        <w:suppressAutoHyphens w:val="0"/>
        <w:spacing w:after="0" w:line="220" w:lineRule="exact"/>
        <w:ind w:left="10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kern w:val="0"/>
          <w:lang w:val="uk-UA" w:eastAsia="uk-UA" w:bidi="uk-UA"/>
        </w:rPr>
        <w:t>Суми - 2019</w:t>
      </w:r>
    </w:p>
    <w:p w:rsidR="00A36F8D" w:rsidRPr="00A36F8D" w:rsidRDefault="00A36F8D" w:rsidP="00A36F8D">
      <w:pPr>
        <w:tabs>
          <w:tab w:val="clear" w:pos="709"/>
        </w:tabs>
        <w:suppressAutoHyphens w:val="0"/>
        <w:spacing w:after="659" w:line="308"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дисертації на здобуття наукового ступеня кандидата педагогічних наук</w:t>
      </w:r>
    </w:p>
    <w:p w:rsidR="00A36F8D" w:rsidRPr="00A36F8D" w:rsidRDefault="00A36F8D" w:rsidP="00A36F8D">
      <w:pPr>
        <w:framePr w:h="1088" w:hSpace="2917" w:wrap="notBeside" w:vAnchor="text" w:hAnchor="text" w:x="2918"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132205" cy="685800"/>
            <wp:effectExtent l="19050" t="0" r="0" b="0"/>
            <wp:docPr id="1585" name="Рисунок 1585" descr="C:\Users\Pavel\AppData\Local\Temp\Rar$DIa0.04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C:\Users\Pavel\AppData\Local\Temp\Rar$DIa0.044\media\image1.jpeg"/>
                    <pic:cNvPicPr>
                      <a:picLocks noChangeAspect="1" noChangeArrowheads="1"/>
                    </pic:cNvPicPr>
                  </pic:nvPicPr>
                  <pic:blipFill>
                    <a:blip r:embed="rId8" cstate="print"/>
                    <a:srcRect/>
                    <a:stretch>
                      <a:fillRect/>
                    </a:stretch>
                  </pic:blipFill>
                  <pic:spPr bwMode="auto">
                    <a:xfrm>
                      <a:off x="0" y="0"/>
                      <a:ext cx="1132205" cy="685800"/>
                    </a:xfrm>
                    <a:prstGeom prst="rect">
                      <a:avLst/>
                    </a:prstGeom>
                    <a:noFill/>
                    <a:ln w="9525">
                      <a:noFill/>
                      <a:miter lim="800000"/>
                      <a:headEnd/>
                      <a:tailEnd/>
                    </a:ln>
                  </pic:spPr>
                </pic:pic>
              </a:graphicData>
            </a:graphic>
          </wp:inline>
        </w:drawing>
      </w: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sidRPr="00A36F8D">
        <w:rPr>
          <w:rFonts w:ascii="Courier New" w:hAnsi="Courier New"/>
          <w:color w:val="000000"/>
          <w:kern w:val="0"/>
          <w:sz w:val="24"/>
          <w:szCs w:val="24"/>
          <w:lang w:val="uk-UA" w:eastAsia="uk-UA" w:bidi="uk-UA"/>
        </w:rPr>
        <w:br w:type="page"/>
      </w: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br w:type="page"/>
      </w:r>
    </w:p>
    <w:p w:rsidR="00A36F8D" w:rsidRPr="00A36F8D" w:rsidRDefault="00A36F8D" w:rsidP="00A36F8D">
      <w:pPr>
        <w:tabs>
          <w:tab w:val="clear" w:pos="709"/>
        </w:tabs>
        <w:suppressAutoHyphens w:val="0"/>
        <w:spacing w:after="0" w:line="300" w:lineRule="exact"/>
        <w:ind w:left="20" w:firstLine="68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Дисертацією є рукопис.</w:t>
      </w:r>
    </w:p>
    <w:p w:rsidR="00A36F8D" w:rsidRPr="00A36F8D" w:rsidRDefault="00A36F8D" w:rsidP="00A36F8D">
      <w:pPr>
        <w:tabs>
          <w:tab w:val="clear" w:pos="709"/>
        </w:tabs>
        <w:suppressAutoHyphens w:val="0"/>
        <w:spacing w:after="240" w:line="300" w:lineRule="exact"/>
        <w:ind w:left="20" w:right="60" w:firstLine="68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Роботу виконано в Харківській державній академії фізичної культури (м. Харків) Міністерства освіти і науки України.</w:t>
      </w:r>
    </w:p>
    <w:p w:rsidR="00A36F8D" w:rsidRPr="00A36F8D" w:rsidRDefault="00A36F8D" w:rsidP="00A36F8D">
      <w:pPr>
        <w:tabs>
          <w:tab w:val="clear" w:pos="709"/>
        </w:tabs>
        <w:suppressAutoHyphens w:val="0"/>
        <w:spacing w:after="0" w:line="300" w:lineRule="exact"/>
        <w:ind w:left="20" w:firstLine="68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Науковий керівник- </w:t>
      </w:r>
      <w:r w:rsidRPr="00A36F8D">
        <w:rPr>
          <w:rFonts w:ascii="Times New Roman" w:eastAsia="Times New Roman" w:hAnsi="Times New Roman" w:cs="Times New Roman"/>
          <w:color w:val="000000"/>
          <w:kern w:val="0"/>
          <w:sz w:val="24"/>
          <w:szCs w:val="24"/>
          <w:lang w:val="uk-UA" w:eastAsia="uk-UA" w:bidi="uk-UA"/>
        </w:rPr>
        <w:t>кандидат фізико-математичних наук, професор</w:t>
      </w:r>
    </w:p>
    <w:p w:rsidR="00A36F8D" w:rsidRPr="00A36F8D" w:rsidRDefault="00A36F8D" w:rsidP="00A36F8D">
      <w:pPr>
        <w:tabs>
          <w:tab w:val="clear" w:pos="709"/>
        </w:tabs>
        <w:suppressAutoHyphens w:val="0"/>
        <w:spacing w:after="0" w:line="300" w:lineRule="exact"/>
        <w:ind w:left="3340"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Ашаніїї Володимир Семенович,</w:t>
      </w:r>
    </w:p>
    <w:p w:rsidR="00A36F8D" w:rsidRPr="00A36F8D" w:rsidRDefault="00A36F8D" w:rsidP="00A36F8D">
      <w:pPr>
        <w:tabs>
          <w:tab w:val="clear" w:pos="709"/>
        </w:tabs>
        <w:suppressAutoHyphens w:val="0"/>
        <w:spacing w:after="528" w:line="300" w:lineRule="exact"/>
        <w:ind w:left="3340" w:right="6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Харківська державна академія фізичної культури, завідувач кафедри інформатики та біомеханіки (м. Харків)</w:t>
      </w:r>
    </w:p>
    <w:p w:rsidR="00A36F8D" w:rsidRPr="00A36F8D" w:rsidRDefault="00A36F8D" w:rsidP="00A36F8D">
      <w:pPr>
        <w:tabs>
          <w:tab w:val="clear" w:pos="709"/>
          <w:tab w:val="center" w:pos="3678"/>
          <w:tab w:val="center" w:pos="4870"/>
          <w:tab w:val="right" w:pos="6243"/>
          <w:tab w:val="right" w:pos="7390"/>
        </w:tabs>
        <w:suppressAutoHyphens w:val="0"/>
        <w:spacing w:after="8" w:line="240" w:lineRule="exact"/>
        <w:ind w:left="20" w:firstLine="68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Офіційні опоненти:</w:t>
      </w:r>
      <w:r w:rsidRPr="00A36F8D">
        <w:rPr>
          <w:rFonts w:ascii="Times New Roman" w:eastAsia="Times New Roman" w:hAnsi="Times New Roman" w:cs="Times New Roman"/>
          <w:b/>
          <w:bCs/>
          <w:color w:val="000000"/>
          <w:kern w:val="0"/>
          <w:sz w:val="24"/>
          <w:szCs w:val="24"/>
          <w:shd w:val="clear" w:color="auto" w:fill="FFFFFF"/>
          <w:lang w:val="uk-UA" w:eastAsia="uk-UA" w:bidi="uk-UA"/>
        </w:rPr>
        <w:tab/>
      </w:r>
      <w:r w:rsidRPr="00A36F8D">
        <w:rPr>
          <w:rFonts w:ascii="Times New Roman" w:eastAsia="Times New Roman" w:hAnsi="Times New Roman" w:cs="Times New Roman"/>
          <w:color w:val="000000"/>
          <w:kern w:val="0"/>
          <w:sz w:val="24"/>
          <w:szCs w:val="24"/>
          <w:lang w:val="uk-UA" w:eastAsia="uk-UA" w:bidi="uk-UA"/>
        </w:rPr>
        <w:t>доктор</w:t>
      </w:r>
      <w:r w:rsidRPr="00A36F8D">
        <w:rPr>
          <w:rFonts w:ascii="Times New Roman" w:eastAsia="Times New Roman" w:hAnsi="Times New Roman" w:cs="Times New Roman"/>
          <w:color w:val="000000"/>
          <w:kern w:val="0"/>
          <w:sz w:val="24"/>
          <w:szCs w:val="24"/>
          <w:lang w:val="uk-UA" w:eastAsia="uk-UA" w:bidi="uk-UA"/>
        </w:rPr>
        <w:tab/>
        <w:t>педагогічних</w:t>
      </w:r>
      <w:r w:rsidRPr="00A36F8D">
        <w:rPr>
          <w:rFonts w:ascii="Times New Roman" w:eastAsia="Times New Roman" w:hAnsi="Times New Roman" w:cs="Times New Roman"/>
          <w:color w:val="000000"/>
          <w:kern w:val="0"/>
          <w:sz w:val="24"/>
          <w:szCs w:val="24"/>
          <w:lang w:val="uk-UA" w:eastAsia="uk-UA" w:bidi="uk-UA"/>
        </w:rPr>
        <w:tab/>
        <w:t>наук,</w:t>
      </w:r>
      <w:r w:rsidRPr="00A36F8D">
        <w:rPr>
          <w:rFonts w:ascii="Times New Roman" w:eastAsia="Times New Roman" w:hAnsi="Times New Roman" w:cs="Times New Roman"/>
          <w:color w:val="000000"/>
          <w:kern w:val="0"/>
          <w:sz w:val="24"/>
          <w:szCs w:val="24"/>
          <w:lang w:val="uk-UA" w:eastAsia="uk-UA" w:bidi="uk-UA"/>
        </w:rPr>
        <w:tab/>
        <w:t>професор</w:t>
      </w:r>
    </w:p>
    <w:p w:rsidR="00A36F8D" w:rsidRPr="00A36F8D" w:rsidRDefault="00A36F8D" w:rsidP="00A36F8D">
      <w:pPr>
        <w:tabs>
          <w:tab w:val="clear" w:pos="709"/>
        </w:tabs>
        <w:suppressAutoHyphens w:val="0"/>
        <w:spacing w:after="0" w:line="240" w:lineRule="exact"/>
        <w:ind w:left="3340"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ru-RU" w:bidi="ru-RU"/>
        </w:rPr>
        <w:t xml:space="preserve">Приходько </w:t>
      </w:r>
      <w:r w:rsidRPr="00A36F8D">
        <w:rPr>
          <w:rFonts w:ascii="Courier New" w:hAnsi="Courier New"/>
          <w:color w:val="000000"/>
          <w:kern w:val="0"/>
          <w:sz w:val="24"/>
          <w:szCs w:val="24"/>
          <w:lang w:val="uk-UA" w:eastAsia="uk-UA" w:bidi="uk-UA"/>
        </w:rPr>
        <w:t>Володимир Васильович.</w:t>
      </w:r>
    </w:p>
    <w:p w:rsidR="00A36F8D" w:rsidRPr="00A36F8D" w:rsidRDefault="00A36F8D" w:rsidP="00A36F8D">
      <w:pPr>
        <w:tabs>
          <w:tab w:val="clear" w:pos="709"/>
        </w:tabs>
        <w:suppressAutoHyphens w:val="0"/>
        <w:spacing w:after="240" w:line="300" w:lineRule="exact"/>
        <w:ind w:left="3340" w:right="6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І Іридніпровська державна академія фізичної культури і спорту, завідувач кафедри теорії та методики спортивної підготовки (м. Дніпро);</w:t>
      </w:r>
    </w:p>
    <w:p w:rsidR="00A36F8D" w:rsidRPr="00A36F8D" w:rsidRDefault="00A36F8D" w:rsidP="00A36F8D">
      <w:pPr>
        <w:tabs>
          <w:tab w:val="clear" w:pos="709"/>
        </w:tabs>
        <w:suppressAutoHyphens w:val="0"/>
        <w:spacing w:after="0" w:line="300" w:lineRule="exact"/>
        <w:ind w:left="3340" w:right="60" w:firstLine="0"/>
        <w:jc w:val="left"/>
        <w:rPr>
          <w:rFonts w:ascii="Courier New" w:hAnsi="Courier New"/>
          <w:color w:val="000000"/>
          <w:kern w:val="0"/>
          <w:sz w:val="24"/>
          <w:szCs w:val="24"/>
          <w:lang w:val="uk-UA" w:eastAsia="uk-UA" w:bidi="uk-UA"/>
        </w:rPr>
      </w:pPr>
      <w:r w:rsidRPr="00A36F8D">
        <w:rPr>
          <w:rFonts w:ascii="Times New Roman" w:hAnsi="Times New Roman" w:cs="Times New Roman"/>
          <w:color w:val="000000"/>
          <w:kern w:val="0"/>
          <w:sz w:val="24"/>
          <w:szCs w:val="24"/>
          <w:lang w:val="uk-UA" w:eastAsia="uk-UA" w:bidi="uk-UA"/>
        </w:rPr>
        <w:t xml:space="preserve">кандидат педагогічних наук </w:t>
      </w:r>
      <w:r w:rsidRPr="00A36F8D">
        <w:rPr>
          <w:rFonts w:ascii="Courier New" w:hAnsi="Courier New"/>
          <w:color w:val="000000"/>
          <w:kern w:val="0"/>
          <w:sz w:val="24"/>
          <w:szCs w:val="24"/>
          <w:lang w:val="uk-UA" w:eastAsia="uk-UA" w:bidi="uk-UA"/>
        </w:rPr>
        <w:t>Печко Олександр Миколайович.</w:t>
      </w:r>
    </w:p>
    <w:p w:rsidR="00A36F8D" w:rsidRPr="00A36F8D" w:rsidRDefault="00A36F8D" w:rsidP="00A36F8D">
      <w:pPr>
        <w:tabs>
          <w:tab w:val="clear" w:pos="709"/>
        </w:tabs>
        <w:suppressAutoHyphens w:val="0"/>
        <w:spacing w:after="0" w:line="308" w:lineRule="exact"/>
        <w:ind w:left="334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 xml:space="preserve">Черн </w:t>
      </w:r>
      <w:r w:rsidRPr="00A36F8D">
        <w:rPr>
          <w:rFonts w:ascii="Times New Roman" w:eastAsia="Times New Roman" w:hAnsi="Times New Roman" w:cs="Times New Roman"/>
          <w:color w:val="000000"/>
          <w:kern w:val="0"/>
          <w:sz w:val="24"/>
          <w:szCs w:val="24"/>
          <w:lang w:val="uk-UA" w:eastAsia="uk-UA" w:bidi="uk-UA"/>
        </w:rPr>
        <w:t>і гівськи й націонал ьн ий</w:t>
      </w:r>
    </w:p>
    <w:p w:rsidR="00A36F8D" w:rsidRPr="00A36F8D" w:rsidRDefault="00A36F8D" w:rsidP="00A36F8D">
      <w:pPr>
        <w:tabs>
          <w:tab w:val="clear" w:pos="709"/>
        </w:tabs>
        <w:suppressAutoHyphens w:val="0"/>
        <w:spacing w:after="0" w:line="308" w:lineRule="exact"/>
        <w:ind w:left="334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технологічний унівсрситет,</w:t>
      </w:r>
    </w:p>
    <w:p w:rsidR="00A36F8D" w:rsidRPr="00A36F8D" w:rsidRDefault="00A36F8D" w:rsidP="00A36F8D">
      <w:pPr>
        <w:tabs>
          <w:tab w:val="clear" w:pos="709"/>
        </w:tabs>
        <w:suppressAutoHyphens w:val="0"/>
        <w:spacing w:after="726" w:line="308" w:lineRule="exact"/>
        <w:ind w:left="334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доцент кафедри фізичної реабілітації (м. Чернігів)</w:t>
      </w:r>
    </w:p>
    <w:p w:rsidR="00A36F8D" w:rsidRPr="00A36F8D" w:rsidRDefault="00A36F8D" w:rsidP="00A36F8D">
      <w:pPr>
        <w:tabs>
          <w:tab w:val="clear" w:pos="709"/>
        </w:tabs>
        <w:suppressAutoHyphens w:val="0"/>
        <w:spacing w:after="540" w:line="300" w:lineRule="exact"/>
        <w:ind w:left="20" w:right="60" w:firstLine="68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Захист відбудеться 12 червня 2019 року о 10.00 годині на засіданні спеціалізованої вченої ради </w:t>
      </w:r>
      <w:r w:rsidRPr="00A36F8D">
        <w:rPr>
          <w:rFonts w:ascii="Times New Roman" w:eastAsia="Times New Roman" w:hAnsi="Times New Roman" w:cs="Times New Roman"/>
          <w:color w:val="000000"/>
          <w:kern w:val="0"/>
          <w:sz w:val="24"/>
          <w:szCs w:val="24"/>
          <w:lang w:eastAsia="ru-RU" w:bidi="ru-RU"/>
        </w:rPr>
        <w:t xml:space="preserve">К </w:t>
      </w:r>
      <w:r w:rsidRPr="00A36F8D">
        <w:rPr>
          <w:rFonts w:ascii="Times New Roman" w:eastAsia="Times New Roman" w:hAnsi="Times New Roman" w:cs="Times New Roman"/>
          <w:color w:val="000000"/>
          <w:kern w:val="0"/>
          <w:sz w:val="24"/>
          <w:szCs w:val="24"/>
          <w:lang w:val="uk-UA" w:eastAsia="uk-UA" w:bidi="uk-UA"/>
        </w:rPr>
        <w:t xml:space="preserve">55.053.03 у Сумському державному педагогічному університеті імені А С. Макаренка Міністерства освіти і науки України за адресою: 40002. Сумська </w:t>
      </w:r>
      <w:r w:rsidRPr="00A36F8D">
        <w:rPr>
          <w:rFonts w:ascii="Times New Roman" w:eastAsia="Times New Roman" w:hAnsi="Times New Roman" w:cs="Times New Roman"/>
          <w:color w:val="000000"/>
          <w:kern w:val="0"/>
          <w:sz w:val="24"/>
          <w:szCs w:val="24"/>
          <w:lang w:val="uk-UA" w:eastAsia="ru-RU" w:bidi="ru-RU"/>
        </w:rPr>
        <w:t xml:space="preserve">обл., </w:t>
      </w:r>
      <w:r w:rsidRPr="00A36F8D">
        <w:rPr>
          <w:rFonts w:ascii="Times New Roman" w:eastAsia="Times New Roman" w:hAnsi="Times New Roman" w:cs="Times New Roman"/>
          <w:color w:val="000000"/>
          <w:kern w:val="0"/>
          <w:sz w:val="24"/>
          <w:szCs w:val="24"/>
          <w:lang w:val="uk-UA" w:eastAsia="uk-UA" w:bidi="uk-UA"/>
        </w:rPr>
        <w:t>м. Суми. вул. Роменська, 87, ауд. 214.</w:t>
      </w:r>
    </w:p>
    <w:p w:rsidR="00A36F8D" w:rsidRPr="00A36F8D" w:rsidRDefault="00A36F8D" w:rsidP="00A36F8D">
      <w:pPr>
        <w:tabs>
          <w:tab w:val="clear" w:pos="709"/>
        </w:tabs>
        <w:suppressAutoHyphens w:val="0"/>
        <w:spacing w:after="0" w:line="300" w:lineRule="exact"/>
        <w:ind w:left="20" w:right="60" w:firstLine="68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З дисертацією можна ознайомитись у науковій бібліотеці Сумського державного педагогічного університету імені А. С. Макаренка Міністерства освіти і науки України за адресою: 40002, Сумська </w:t>
      </w:r>
      <w:r w:rsidRPr="00A36F8D">
        <w:rPr>
          <w:rFonts w:ascii="Times New Roman" w:eastAsia="Times New Roman" w:hAnsi="Times New Roman" w:cs="Times New Roman"/>
          <w:color w:val="000000"/>
          <w:kern w:val="0"/>
          <w:sz w:val="24"/>
          <w:szCs w:val="24"/>
          <w:lang w:val="uk-UA" w:eastAsia="ru-RU" w:bidi="ru-RU"/>
        </w:rPr>
        <w:t xml:space="preserve">обл., </w:t>
      </w:r>
      <w:r w:rsidRPr="00A36F8D">
        <w:rPr>
          <w:rFonts w:ascii="Times New Roman" w:eastAsia="Times New Roman" w:hAnsi="Times New Roman" w:cs="Times New Roman"/>
          <w:color w:val="000000"/>
          <w:kern w:val="0"/>
          <w:sz w:val="24"/>
          <w:szCs w:val="24"/>
          <w:lang w:val="uk-UA" w:eastAsia="uk-UA" w:bidi="uk-UA"/>
        </w:rPr>
        <w:t>м. Суми, вул. Роменська, 87.</w:t>
      </w:r>
    </w:p>
    <w:p w:rsidR="00A36F8D" w:rsidRPr="00A36F8D" w:rsidRDefault="00A36F8D" w:rsidP="00A36F8D">
      <w:pPr>
        <w:tabs>
          <w:tab w:val="clear" w:pos="709"/>
        </w:tabs>
        <w:suppressAutoHyphens w:val="0"/>
        <w:spacing w:after="1146" w:line="240" w:lineRule="exact"/>
        <w:ind w:left="20" w:firstLine="68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Автореферат розіслано 11 травня 2019 року.</w:t>
      </w:r>
    </w:p>
    <w:p w:rsidR="00A36F8D" w:rsidRPr="00A36F8D" w:rsidRDefault="00A36F8D" w:rsidP="00A36F8D">
      <w:pPr>
        <w:tabs>
          <w:tab w:val="clear" w:pos="709"/>
        </w:tabs>
        <w:suppressAutoHyphens w:val="0"/>
        <w:spacing w:after="0" w:line="308" w:lineRule="exact"/>
        <w:ind w:left="700" w:right="5140" w:firstLine="0"/>
        <w:jc w:val="left"/>
        <w:rPr>
          <w:rFonts w:ascii="Courier New" w:hAnsi="Courier New"/>
          <w:color w:val="000000"/>
          <w:kern w:val="0"/>
          <w:sz w:val="24"/>
          <w:szCs w:val="24"/>
          <w:lang w:val="uk-UA" w:eastAsia="uk-UA" w:bidi="uk-UA"/>
        </w:rPr>
        <w:sectPr w:rsidR="00A36F8D" w:rsidRPr="00A36F8D">
          <w:type w:val="continuous"/>
          <w:pgSz w:w="11909" w:h="16838"/>
          <w:pgMar w:top="1752" w:right="1192" w:bottom="1377" w:left="1627" w:header="0" w:footer="3" w:gutter="0"/>
          <w:cols w:space="720"/>
          <w:noEndnote/>
          <w:docGrid w:linePitch="360"/>
        </w:sectPr>
      </w:pPr>
      <w:r w:rsidRPr="00A36F8D">
        <w:rPr>
          <w:rFonts w:ascii="Courier New" w:hAnsi="Courier New"/>
          <w:color w:val="000000"/>
          <w:kern w:val="0"/>
          <w:sz w:val="24"/>
          <w:szCs w:val="24"/>
          <w:lang w:val="uk-UA" w:eastAsia="uk-UA" w:bidi="uk-UA"/>
        </w:rPr>
        <w:t>Учений секретар спеціалізованої вченої ради</w:t>
      </w:r>
    </w:p>
    <w:p w:rsidR="00A36F8D" w:rsidRPr="00A36F8D" w:rsidRDefault="00A36F8D" w:rsidP="00A36F8D">
      <w:pPr>
        <w:tabs>
          <w:tab w:val="clear" w:pos="709"/>
        </w:tabs>
        <w:suppressAutoHyphens w:val="0"/>
        <w:spacing w:after="0" w:line="300" w:lineRule="exact"/>
        <w:ind w:left="20"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ЗАГАЛЬНА ХАРАКТЕРИСТИКА РОКОТИ</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Актуальність теми дослідження. </w:t>
      </w:r>
      <w:r w:rsidRPr="00A36F8D">
        <w:rPr>
          <w:rFonts w:ascii="Times New Roman" w:eastAsia="Times New Roman" w:hAnsi="Times New Roman" w:cs="Times New Roman"/>
          <w:color w:val="000000"/>
          <w:kern w:val="0"/>
          <w:sz w:val="24"/>
          <w:szCs w:val="24"/>
          <w:lang w:val="uk-UA" w:eastAsia="uk-UA" w:bidi="uk-UA"/>
        </w:rPr>
        <w:t>Утвердження орієнтації пріоритетів сучасного українського суспільства на здоровий спосіб житгя, поширення інноваційних видів рухової активності, розвиток спорту та рухової реабілітації, активна розробка «людино-машинних» систем, функціонування яких передбачає використання знань про механіку людських рухів, розвиток військової справи і запит на пристрої, які дублюють техніку рухів для поповнення втрачених функцій, збільшення сили м’язів та інше актуалізують соціальний запит на професійну підготовку таких фахівців, які б забезпечили раціональне використання людиною рухових можливостей на основі знань про механіку рухів людини, умінь аналізувати рухи та обирати з них раціональні для конкретного виду рухової активності, навичок професійної рухової дидактики, що у контексті професійної підготовки фахівців фізичної культури і спорту (ФКіС) інтегрується у кінезіологічну компетентність.</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Значущість формування кінезіологічної компетентності обумовлюється рекомендаційними иапрацюваннями таких дисциплін, як біохімія спорту, фізіологія фізичних вправ, біомеханіка фізичного виховання і спорту, психологія спорту, які у комплексі здійснюють потужний вплив на майбутнього фахівця ФКіС і дозволяють підвищити ефективність як його рухової діяльності, так і управління нею.</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Нормативну основу дослідження становлять концептуальні </w:t>
      </w:r>
      <w:r w:rsidRPr="00A36F8D">
        <w:rPr>
          <w:rFonts w:ascii="Times New Roman" w:eastAsia="Times New Roman" w:hAnsi="Times New Roman" w:cs="Times New Roman"/>
          <w:color w:val="000000"/>
          <w:kern w:val="0"/>
          <w:sz w:val="24"/>
          <w:szCs w:val="24"/>
          <w:lang w:val="uk-UA" w:eastAsia="ru-RU" w:bidi="ru-RU"/>
        </w:rPr>
        <w:t xml:space="preserve">положения: </w:t>
      </w:r>
      <w:r w:rsidRPr="00A36F8D">
        <w:rPr>
          <w:rFonts w:ascii="Times New Roman" w:eastAsia="Times New Roman" w:hAnsi="Times New Roman" w:cs="Times New Roman"/>
          <w:color w:val="000000"/>
          <w:kern w:val="0"/>
          <w:sz w:val="24"/>
          <w:szCs w:val="24"/>
          <w:lang w:val="uk-UA" w:eastAsia="uk-UA" w:bidi="uk-UA"/>
        </w:rPr>
        <w:t xml:space="preserve">Закону України «Про вищу освіту» (2014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Стратегії сталого розвитку «Україна - 2020» (2015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Національної стратегії з оздоровчої рухової активності в Україні на період до 2025 року «Рухова активність - здоровий спосіб життя - здорова нація» (2016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Постанови Кабінету міністрів «Про затвердження Державної цільової соціальної програми розвитку фізичної культури і спорту на період до 2020 року» (2017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Закону України «Про освіту» (2017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Закону України «Про фізичну культуру і спорт» (1993 р.) та ін.</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Методологічною основою дослідження є сукупність способів наукового пізнання, загальнонаукових і спеціальних методів проведення наукових досліджень. Теоретичною основою дисертації послугували фундаментальні положення теорії систем та розвитку освітніх систем, концептуальні положення щодо професійної підготовки майбутнього фахівця, психолого-педагогічні закономірності організації освітнього процесу, теоретичні засади професійної підготовки фахівця.</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Аналіз наукових джерел свідчить про те, що упродовж останнього десятиліття дослідники надають значної уваги проблемі професійної освіти у сфері фізичної культури і спорту, зокрема, розкрито: концептуальні основи професійної підготовки фахівців у галузі фізичної культури і спорту (В.А. Магій, В.В. </w:t>
      </w:r>
      <w:r w:rsidRPr="00A36F8D">
        <w:rPr>
          <w:rFonts w:ascii="Times New Roman" w:eastAsia="Times New Roman" w:hAnsi="Times New Roman" w:cs="Times New Roman"/>
          <w:color w:val="000000"/>
          <w:kern w:val="0"/>
          <w:sz w:val="24"/>
          <w:szCs w:val="24"/>
          <w:lang w:val="uk-UA" w:eastAsia="ru-RU" w:bidi="ru-RU"/>
        </w:rPr>
        <w:t xml:space="preserve">Приходько, </w:t>
      </w:r>
      <w:r w:rsidRPr="00A36F8D">
        <w:rPr>
          <w:rFonts w:ascii="Times New Roman" w:eastAsia="Times New Roman" w:hAnsi="Times New Roman" w:cs="Times New Roman"/>
          <w:color w:val="000000"/>
          <w:kern w:val="0"/>
          <w:sz w:val="24"/>
          <w:szCs w:val="24"/>
          <w:lang w:val="uk-UA" w:eastAsia="uk-UA" w:bidi="uk-UA"/>
        </w:rPr>
        <w:t xml:space="preserve">О.Л. </w:t>
      </w:r>
      <w:r w:rsidRPr="00A36F8D">
        <w:rPr>
          <w:rFonts w:ascii="Times New Roman" w:eastAsia="Times New Roman" w:hAnsi="Times New Roman" w:cs="Times New Roman"/>
          <w:color w:val="000000"/>
          <w:kern w:val="0"/>
          <w:sz w:val="24"/>
          <w:szCs w:val="24"/>
          <w:lang w:val="uk-UA" w:eastAsia="ru-RU" w:bidi="ru-RU"/>
        </w:rPr>
        <w:t>Томенко, С.</w:t>
      </w:r>
      <w:r w:rsidRPr="00A36F8D">
        <w:rPr>
          <w:rFonts w:ascii="Times New Roman" w:eastAsia="Times New Roman" w:hAnsi="Times New Roman" w:cs="Times New Roman"/>
          <w:color w:val="000000"/>
          <w:kern w:val="0"/>
          <w:sz w:val="24"/>
          <w:szCs w:val="24"/>
          <w:lang w:val="uk-UA" w:eastAsia="uk-UA" w:bidi="uk-UA"/>
        </w:rPr>
        <w:t>А. Хазова та ін.); теоретичні й методичні засади професійної підготовки майбутніх учителів фізичної культури (О.Ю. Ажиппо, П.Б. Джуринський, О.М. ГІечко та ін.); теоретичні й методичні засади професійної підготовки майбутніх фахівців з фізичної реабілітації га фахівців зі здоров'я людини (Н.О. Бєлікова, 10.0. Лянной та ін ); концептуальні засади професійної підготовки майбутніх тренерів-викладачів (Є.О. Павлюк,</w:t>
      </w:r>
    </w:p>
    <w:p w:rsidR="00A36F8D" w:rsidRPr="00A36F8D" w:rsidRDefault="00A36F8D" w:rsidP="00A36F8D">
      <w:pPr>
        <w:tabs>
          <w:tab w:val="clear" w:pos="709"/>
        </w:tabs>
        <w:suppressAutoHyphens w:val="0"/>
        <w:spacing w:after="0" w:line="300" w:lineRule="exact"/>
        <w:ind w:left="20" w:right="4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 xml:space="preserve">Л.В. Сватьсв та </w:t>
      </w:r>
      <w:r w:rsidRPr="00A36F8D">
        <w:rPr>
          <w:rFonts w:ascii="Times New Roman" w:eastAsia="Times New Roman" w:hAnsi="Times New Roman" w:cs="Times New Roman"/>
          <w:color w:val="000000"/>
          <w:kern w:val="0"/>
          <w:sz w:val="24"/>
          <w:szCs w:val="24"/>
          <w:lang w:val="uk-UA" w:eastAsia="uk-UA" w:bidi="uk-UA"/>
        </w:rPr>
        <w:t xml:space="preserve">ін.). Науковий інтерес </w:t>
      </w:r>
      <w:r w:rsidRPr="00A36F8D">
        <w:rPr>
          <w:rFonts w:ascii="Times New Roman" w:eastAsia="Times New Roman" w:hAnsi="Times New Roman" w:cs="Times New Roman"/>
          <w:color w:val="000000"/>
          <w:kern w:val="0"/>
          <w:sz w:val="24"/>
          <w:szCs w:val="24"/>
          <w:lang w:eastAsia="ru-RU" w:bidi="ru-RU"/>
        </w:rPr>
        <w:t xml:space="preserve">для </w:t>
      </w:r>
      <w:r w:rsidRPr="00A36F8D">
        <w:rPr>
          <w:rFonts w:ascii="Times New Roman" w:eastAsia="Times New Roman" w:hAnsi="Times New Roman" w:cs="Times New Roman"/>
          <w:color w:val="000000"/>
          <w:kern w:val="0"/>
          <w:sz w:val="24"/>
          <w:szCs w:val="24"/>
          <w:lang w:val="uk-UA" w:eastAsia="uk-UA" w:bidi="uk-UA"/>
        </w:rPr>
        <w:t xml:space="preserve">нашого дослідження становлять роботи А.А. Гладишева. Н.В. Гущиної, Р.В. </w:t>
      </w:r>
      <w:r w:rsidRPr="00A36F8D">
        <w:rPr>
          <w:rFonts w:ascii="Times New Roman" w:eastAsia="Times New Roman" w:hAnsi="Times New Roman" w:cs="Times New Roman"/>
          <w:color w:val="000000"/>
          <w:kern w:val="0"/>
          <w:sz w:val="24"/>
          <w:szCs w:val="24"/>
          <w:lang w:val="uk-UA" w:eastAsia="ru-RU" w:bidi="ru-RU"/>
        </w:rPr>
        <w:t xml:space="preserve">Клопова. В О. </w:t>
      </w:r>
      <w:r w:rsidRPr="00A36F8D">
        <w:rPr>
          <w:rFonts w:ascii="Times New Roman" w:eastAsia="Times New Roman" w:hAnsi="Times New Roman" w:cs="Times New Roman"/>
          <w:color w:val="000000"/>
          <w:kern w:val="0"/>
          <w:sz w:val="24"/>
          <w:szCs w:val="24"/>
          <w:lang w:val="uk-UA" w:eastAsia="uk-UA" w:bidi="uk-UA"/>
        </w:rPr>
        <w:t>Пономарьова. Д.В. Пятницької, О.Г. Сайкіної та ін. щодо методичних аспектів підготовки фахівців різних спеціалізацій для сфери фізичної культури і спорту в закладах вищої освіти.</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Водночас ґрунтовний аналіз наукових джерел засвідчив, то проблема формування кінезіологічної компетентності майбутніх фахівців з фізичної культури і спорту у процесі їх професійної підготовки у закладах вищої освіти не була предметом широкого кола досліджень вітчизняних та зарубіжних науковців.</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Актуальність означеної проблеми обумовлена </w:t>
      </w:r>
      <w:r w:rsidRPr="00A36F8D">
        <w:rPr>
          <w:rFonts w:ascii="Times New Roman" w:eastAsia="Times New Roman" w:hAnsi="Times New Roman" w:cs="Times New Roman"/>
          <w:i/>
          <w:iCs/>
          <w:color w:val="000000"/>
          <w:kern w:val="0"/>
          <w:sz w:val="24"/>
          <w:shd w:val="clear" w:color="auto" w:fill="FFFFFF"/>
          <w:lang w:val="uk-UA" w:eastAsia="uk-UA" w:bidi="uk-UA"/>
        </w:rPr>
        <w:t>суперечностями</w:t>
      </w:r>
      <w:r w:rsidRPr="00A36F8D">
        <w:rPr>
          <w:rFonts w:ascii="Times New Roman" w:eastAsia="Times New Roman" w:hAnsi="Times New Roman" w:cs="Times New Roman"/>
          <w:color w:val="000000"/>
          <w:kern w:val="0"/>
          <w:sz w:val="24"/>
          <w:szCs w:val="24"/>
          <w:lang w:val="uk-UA" w:eastAsia="uk-UA" w:bidi="uk-UA"/>
        </w:rPr>
        <w:t>, що виникають між:</w:t>
      </w:r>
    </w:p>
    <w:p w:rsidR="00A36F8D" w:rsidRPr="00A36F8D" w:rsidRDefault="00A36F8D" w:rsidP="00A36F8D">
      <w:pPr>
        <w:tabs>
          <w:tab w:val="clear" w:pos="709"/>
        </w:tabs>
        <w:suppressAutoHyphens w:val="0"/>
        <w:spacing w:after="0" w:line="300" w:lineRule="exact"/>
        <w:ind w:left="20" w:right="40" w:firstLine="8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зростаючим попитом українського суспільства на інноваційну рухову активність та недостатньою зорієнтованістю професійної підготовки фахівців фізичної культури і спорту на кінезіологічні знання, що є основою її збалансованого здійснення;</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розвитком науки кінезіології у світі, її впливом на поліпшення якості виконання фізичних рухів та недостатнім рівнем використання кінезіологічних умінь майбутніми фахівцями ФКіС у професійній діяльності;</w:t>
      </w:r>
    </w:p>
    <w:p w:rsidR="00A36F8D" w:rsidRPr="00A36F8D" w:rsidRDefault="00A36F8D" w:rsidP="00A36F8D">
      <w:pPr>
        <w:tabs>
          <w:tab w:val="clear" w:pos="709"/>
        </w:tabs>
        <w:suppressAutoHyphens w:val="0"/>
        <w:spacing w:after="0" w:line="300" w:lineRule="exact"/>
        <w:ind w:left="20" w:right="40" w:firstLine="8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потребами модернізації професійної підготовки фахівців ФКіС на компетентнісних засадах та відсутністю ефективних моделей формування у них кінезіологічної компетентності, відсутністю відповідного навч&amp;пьно- методичного забезпечення, у т.ч. комп'ютерно орієнтованого.</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Соціальна значущість проблеми формування кінезіологічної компетентності майбутніх фахівців з фізичної культури і спорту, її недостатня теоретична й практична розробленість, виявлені суперечності зумовили вибір теми дисертаційного дослідження </w:t>
      </w:r>
      <w:r w:rsidRPr="00A36F8D">
        <w:rPr>
          <w:rFonts w:ascii="Times New Roman" w:eastAsia="Times New Roman" w:hAnsi="Times New Roman" w:cs="Times New Roman"/>
          <w:b/>
          <w:bCs/>
          <w:color w:val="000000"/>
          <w:kern w:val="0"/>
          <w:sz w:val="24"/>
          <w:szCs w:val="24"/>
          <w:shd w:val="clear" w:color="auto" w:fill="FFFFFF"/>
          <w:lang w:val="uk-UA" w:eastAsia="uk-UA" w:bidi="uk-UA"/>
        </w:rPr>
        <w:t>«Формування кінезіологічної компетентності майбутніх фахівців з фізичної культури і спорту у процесі їх професійної підготовки».</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Зв’язок роботи з науковими програмами, планами, темами. </w:t>
      </w:r>
      <w:r w:rsidRPr="00A36F8D">
        <w:rPr>
          <w:rFonts w:ascii="Times New Roman" w:eastAsia="Times New Roman" w:hAnsi="Times New Roman" w:cs="Times New Roman"/>
          <w:color w:val="000000"/>
          <w:kern w:val="0"/>
          <w:sz w:val="24"/>
          <w:szCs w:val="24"/>
          <w:lang w:val="uk-UA" w:eastAsia="uk-UA" w:bidi="uk-UA"/>
        </w:rPr>
        <w:t>Проблема дослідження пов'язана з тематичним планом науково-дослідної роботи кафедри інформатики і біомеханіки Харківської державної академії фізичної культури в межах теми «Науково-методичні основи використання інформаційних технологій при підготовці фахівців галузі фізичної культури і спорту» (номер державної реєстрації 011</w:t>
      </w:r>
      <w:r w:rsidRPr="00A36F8D">
        <w:rPr>
          <w:rFonts w:ascii="Times New Roman" w:eastAsia="Times New Roman" w:hAnsi="Times New Roman" w:cs="Times New Roman"/>
          <w:color w:val="000000"/>
          <w:kern w:val="0"/>
          <w:sz w:val="24"/>
          <w:szCs w:val="24"/>
          <w:lang w:val="uk-UA" w:eastAsia="en-US" w:bidi="en-US"/>
        </w:rPr>
        <w:t>1</w:t>
      </w:r>
      <w:r w:rsidRPr="00A36F8D">
        <w:rPr>
          <w:rFonts w:ascii="Times New Roman" w:eastAsia="Times New Roman" w:hAnsi="Times New Roman" w:cs="Times New Roman"/>
          <w:color w:val="000000"/>
          <w:kern w:val="0"/>
          <w:sz w:val="24"/>
          <w:szCs w:val="24"/>
          <w:lang w:val="en-US" w:eastAsia="en-US" w:bidi="en-US"/>
        </w:rPr>
        <w:t>U</w:t>
      </w:r>
      <w:r w:rsidRPr="00A36F8D">
        <w:rPr>
          <w:rFonts w:ascii="Times New Roman" w:eastAsia="Times New Roman" w:hAnsi="Times New Roman" w:cs="Times New Roman"/>
          <w:color w:val="000000"/>
          <w:kern w:val="0"/>
          <w:sz w:val="24"/>
          <w:szCs w:val="24"/>
          <w:lang w:val="uk-UA" w:eastAsia="en-US" w:bidi="en-US"/>
        </w:rPr>
        <w:t xml:space="preserve">003130, </w:t>
      </w:r>
      <w:r w:rsidRPr="00A36F8D">
        <w:rPr>
          <w:rFonts w:ascii="Times New Roman" w:eastAsia="Times New Roman" w:hAnsi="Times New Roman" w:cs="Times New Roman"/>
          <w:color w:val="000000"/>
          <w:kern w:val="0"/>
          <w:sz w:val="24"/>
          <w:szCs w:val="24"/>
          <w:lang w:val="uk-UA" w:eastAsia="uk-UA" w:bidi="uk-UA"/>
        </w:rPr>
        <w:t xml:space="preserve">2017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під час виконання якої розроблено спеціалізоване програмне забезпечення для формування кінезіологічної компетентності, а також з науково-дослідною роботою кафедри теорії і методики фізичної культури Навчально-наукового інституту фізичної культури Сумського державного педагогічного університету імені А С. Макаренка в межах теми «Теоретичні та методичні основи фізкультурної освіти різних груп населення» (номер державної реєстрації </w:t>
      </w:r>
      <w:r w:rsidRPr="00A36F8D">
        <w:rPr>
          <w:rFonts w:ascii="Times New Roman" w:eastAsia="Times New Roman" w:hAnsi="Times New Roman" w:cs="Times New Roman"/>
          <w:color w:val="000000"/>
          <w:kern w:val="0"/>
          <w:sz w:val="24"/>
          <w:szCs w:val="24"/>
          <w:lang w:val="uk-UA" w:eastAsia="en-US" w:bidi="en-US"/>
        </w:rPr>
        <w:t>0116</w:t>
      </w:r>
      <w:r w:rsidRPr="00A36F8D">
        <w:rPr>
          <w:rFonts w:ascii="Times New Roman" w:eastAsia="Times New Roman" w:hAnsi="Times New Roman" w:cs="Times New Roman"/>
          <w:color w:val="000000"/>
          <w:kern w:val="0"/>
          <w:sz w:val="24"/>
          <w:szCs w:val="24"/>
          <w:lang w:val="en-US" w:eastAsia="en-US" w:bidi="en-US"/>
        </w:rPr>
        <w:t>U</w:t>
      </w:r>
      <w:r w:rsidRPr="00A36F8D">
        <w:rPr>
          <w:rFonts w:ascii="Times New Roman" w:eastAsia="Times New Roman" w:hAnsi="Times New Roman" w:cs="Times New Roman"/>
          <w:color w:val="000000"/>
          <w:kern w:val="0"/>
          <w:sz w:val="24"/>
          <w:szCs w:val="24"/>
          <w:lang w:val="uk-UA" w:eastAsia="en-US" w:bidi="en-US"/>
        </w:rPr>
        <w:t xml:space="preserve">000900, </w:t>
      </w:r>
      <w:r w:rsidRPr="00A36F8D">
        <w:rPr>
          <w:rFonts w:ascii="Times New Roman" w:eastAsia="Times New Roman" w:hAnsi="Times New Roman" w:cs="Times New Roman"/>
          <w:color w:val="000000"/>
          <w:kern w:val="0"/>
          <w:sz w:val="24"/>
          <w:szCs w:val="24"/>
          <w:lang w:val="uk-UA" w:eastAsia="uk-UA" w:bidi="uk-UA"/>
        </w:rPr>
        <w:t xml:space="preserve">2016-2020 </w:t>
      </w:r>
      <w:r w:rsidRPr="00A36F8D">
        <w:rPr>
          <w:rFonts w:ascii="Times New Roman" w:eastAsia="Times New Roman" w:hAnsi="Times New Roman" w:cs="Times New Roman"/>
          <w:color w:val="000000"/>
          <w:kern w:val="0"/>
          <w:sz w:val="24"/>
          <w:szCs w:val="24"/>
          <w:lang w:val="en-US" w:eastAsia="en-US" w:bidi="en-US"/>
        </w:rPr>
        <w:t>pp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де автором визначено шляхи формування кінезіологічної компетентності майбутніх фахівців з фізичної культури і спорту.</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sectPr w:rsidR="00A36F8D" w:rsidRPr="00A36F8D">
          <w:headerReference w:type="default" r:id="rId9"/>
          <w:pgSz w:w="11909" w:h="16838"/>
          <w:pgMar w:top="1752" w:right="1192" w:bottom="1377" w:left="1627" w:header="0" w:footer="3" w:gutter="0"/>
          <w:pgNumType w:start="1"/>
          <w:cols w:space="720"/>
          <w:noEndnote/>
          <w:docGrid w:linePitch="360"/>
        </w:sectPr>
      </w:pPr>
      <w:r w:rsidRPr="00A36F8D">
        <w:rPr>
          <w:rFonts w:ascii="Times New Roman" w:eastAsia="Times New Roman" w:hAnsi="Times New Roman" w:cs="Times New Roman"/>
          <w:color w:val="000000"/>
          <w:kern w:val="0"/>
          <w:sz w:val="24"/>
          <w:szCs w:val="24"/>
          <w:lang w:val="uk-UA" w:eastAsia="uk-UA" w:bidi="uk-UA"/>
        </w:rPr>
        <w:t xml:space="preserve">Тему дисертаційного дослідження затверджено вченою радою Харківської державної академії фізичної культури (протокол № 9 від 29.02.2016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eastAsia="en-US" w:bidi="en-US"/>
        </w:rPr>
        <w:t>.).</w:t>
      </w:r>
    </w:p>
    <w:p w:rsidR="00A36F8D" w:rsidRPr="00A36F8D" w:rsidRDefault="00A36F8D" w:rsidP="00A36F8D">
      <w:pPr>
        <w:tabs>
          <w:tab w:val="clear" w:pos="709"/>
        </w:tabs>
        <w:suppressAutoHyphens w:val="0"/>
        <w:spacing w:after="71" w:line="320" w:lineRule="exact"/>
        <w:ind w:firstLine="0"/>
        <w:jc w:val="center"/>
        <w:rPr>
          <w:rFonts w:ascii="Lucida Sans Unicode" w:eastAsia="Lucida Sans Unicode" w:hAnsi="Lucida Sans Unicode" w:cs="Lucida Sans Unicode"/>
          <w:spacing w:val="-10"/>
          <w:kern w:val="0"/>
          <w:sz w:val="32"/>
          <w:szCs w:val="32"/>
          <w:lang w:val="uk-UA" w:eastAsia="uk-UA" w:bidi="uk-UA"/>
        </w:rPr>
      </w:pPr>
      <w:r w:rsidRPr="00A36F8D">
        <w:rPr>
          <w:rFonts w:ascii="Lucida Sans Unicode" w:eastAsia="Lucida Sans Unicode" w:hAnsi="Lucida Sans Unicode" w:cs="Lucida Sans Unicode"/>
          <w:color w:val="000000"/>
          <w:spacing w:val="-10"/>
          <w:kern w:val="0"/>
          <w:sz w:val="32"/>
          <w:szCs w:val="32"/>
          <w:lang w:val="uk-UA" w:eastAsia="uk-UA" w:bidi="uk-UA"/>
        </w:rPr>
        <w:t>з</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Об’єктом дослідження </w:t>
      </w:r>
      <w:r w:rsidRPr="00A36F8D">
        <w:rPr>
          <w:rFonts w:ascii="Times New Roman" w:eastAsia="Times New Roman" w:hAnsi="Times New Roman" w:cs="Times New Roman"/>
          <w:color w:val="000000"/>
          <w:kern w:val="0"/>
          <w:sz w:val="24"/>
          <w:szCs w:val="24"/>
          <w:lang w:eastAsia="ru-RU" w:bidi="ru-RU"/>
        </w:rPr>
        <w:t xml:space="preserve">с </w:t>
      </w:r>
      <w:r w:rsidRPr="00A36F8D">
        <w:rPr>
          <w:rFonts w:ascii="Times New Roman" w:eastAsia="Times New Roman" w:hAnsi="Times New Roman" w:cs="Times New Roman"/>
          <w:color w:val="000000"/>
          <w:kern w:val="0"/>
          <w:sz w:val="24"/>
          <w:szCs w:val="24"/>
          <w:lang w:val="uk-UA" w:eastAsia="uk-UA" w:bidi="uk-UA"/>
        </w:rPr>
        <w:t>процес професійної підготовки майбутніх фахівців з фізичної культури і спорту.</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Предмет дослідження </w:t>
      </w:r>
      <w:r w:rsidRPr="00A36F8D">
        <w:rPr>
          <w:rFonts w:ascii="Times New Roman" w:eastAsia="Times New Roman" w:hAnsi="Times New Roman" w:cs="Times New Roman"/>
          <w:color w:val="000000"/>
          <w:kern w:val="0"/>
          <w:sz w:val="24"/>
          <w:szCs w:val="24"/>
          <w:lang w:val="uk-UA" w:eastAsia="uk-UA" w:bidi="uk-UA"/>
        </w:rPr>
        <w:t>- модель формування кінезіологічної компетентності майбутніх фахівців з фізичної культури і спорту у процесі їх професійної підготовки.</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Мета дослідження </w:t>
      </w:r>
      <w:r w:rsidRPr="00A36F8D">
        <w:rPr>
          <w:rFonts w:ascii="Times New Roman" w:eastAsia="Times New Roman" w:hAnsi="Times New Roman" w:cs="Times New Roman"/>
          <w:color w:val="000000"/>
          <w:kern w:val="0"/>
          <w:sz w:val="24"/>
          <w:szCs w:val="24"/>
          <w:lang w:val="uk-UA" w:eastAsia="uk-UA" w:bidi="uk-UA"/>
        </w:rPr>
        <w:t>полягає в теоретичному обгрунтуванні, розробці та експериментальній перевірці моделі формування кінезіологічної компетентності майбутніх фахівців з фізичної культури і спорту у процесі їх професійної підготовки.</w:t>
      </w:r>
    </w:p>
    <w:p w:rsidR="00A36F8D" w:rsidRPr="00A36F8D" w:rsidRDefault="00A36F8D" w:rsidP="00A36F8D">
      <w:pPr>
        <w:tabs>
          <w:tab w:val="clear" w:pos="709"/>
        </w:tabs>
        <w:suppressAutoHyphens w:val="0"/>
        <w:spacing w:after="0" w:line="300" w:lineRule="exact"/>
        <w:ind w:lef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Відповідно до мети визначено такі </w:t>
      </w:r>
      <w:r w:rsidRPr="00A36F8D">
        <w:rPr>
          <w:rFonts w:ascii="Times New Roman" w:eastAsia="Times New Roman" w:hAnsi="Times New Roman" w:cs="Times New Roman"/>
          <w:b/>
          <w:bCs/>
          <w:color w:val="000000"/>
          <w:kern w:val="0"/>
          <w:sz w:val="24"/>
          <w:szCs w:val="24"/>
          <w:shd w:val="clear" w:color="auto" w:fill="FFFFFF"/>
          <w:lang w:val="uk-UA" w:eastAsia="uk-UA" w:bidi="uk-UA"/>
        </w:rPr>
        <w:t>завдання дослідження:</w:t>
      </w:r>
    </w:p>
    <w:p w:rsidR="00A36F8D" w:rsidRPr="00A36F8D" w:rsidRDefault="00A36F8D" w:rsidP="00A36F8D">
      <w:pPr>
        <w:numPr>
          <w:ilvl w:val="0"/>
          <w:numId w:val="16"/>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виявити стан розробленості проблеми формування кінезіологічної компетентності майбутніх фахівців фізичної культури і спорту у процесі їх професійної підготовки в педагогічній теорії і практиці;</w:t>
      </w:r>
    </w:p>
    <w:p w:rsidR="00A36F8D" w:rsidRPr="00A36F8D" w:rsidRDefault="00A36F8D" w:rsidP="00A36F8D">
      <w:pPr>
        <w:numPr>
          <w:ilvl w:val="0"/>
          <w:numId w:val="16"/>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схарактеризувати поняттєвий апарат дослідження, описати структуру кінезіологічної компетентності майбутніх фахівців фізичної культури і спорту, розробити критерії і показники для визначення рівнів її сформованості;</w:t>
      </w:r>
    </w:p>
    <w:p w:rsidR="00A36F8D" w:rsidRPr="00A36F8D" w:rsidRDefault="00A36F8D" w:rsidP="00A36F8D">
      <w:pPr>
        <w:numPr>
          <w:ilvl w:val="0"/>
          <w:numId w:val="16"/>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розробити і теоретично обгрунтувати модель формування кінезіологічної компетентності майбутніх фахівців фізичної культури і спорту у процесі їх професійної підготовки, а також розробити відповідне навчально- методичне забезпечення для формування кінезіологічної компетентності майбутніх фахівців з фізичної культури і спорту;</w:t>
      </w:r>
    </w:p>
    <w:p w:rsidR="00A36F8D" w:rsidRPr="00A36F8D" w:rsidRDefault="00A36F8D" w:rsidP="00A36F8D">
      <w:pPr>
        <w:numPr>
          <w:ilvl w:val="0"/>
          <w:numId w:val="16"/>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експериментально перевірити ефективність розробленої моделі формування кінезіологічної компетентності майбутніх фахівців фізичної культури і спорту.</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Для реалізації мети дослідження і вирішення поставлених завдань було використано комплекс </w:t>
      </w:r>
      <w:r w:rsidRPr="00A36F8D">
        <w:rPr>
          <w:rFonts w:ascii="Times New Roman" w:eastAsia="Times New Roman" w:hAnsi="Times New Roman" w:cs="Times New Roman"/>
          <w:b/>
          <w:bCs/>
          <w:color w:val="000000"/>
          <w:kern w:val="0"/>
          <w:sz w:val="24"/>
          <w:szCs w:val="24"/>
          <w:shd w:val="clear" w:color="auto" w:fill="FFFFFF"/>
          <w:lang w:val="uk-UA" w:eastAsia="uk-UA" w:bidi="uk-UA"/>
        </w:rPr>
        <w:t>методів дослідження:</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теоретичні</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аналіз</w:t>
      </w:r>
      <w:r w:rsidRPr="00A36F8D">
        <w:rPr>
          <w:rFonts w:ascii="Times New Roman" w:eastAsia="Times New Roman" w:hAnsi="Times New Roman" w:cs="Times New Roman"/>
          <w:color w:val="000000"/>
          <w:kern w:val="0"/>
          <w:sz w:val="24"/>
          <w:szCs w:val="24"/>
          <w:lang w:val="uk-UA" w:eastAsia="uk-UA" w:bidi="uk-UA"/>
        </w:rPr>
        <w:t xml:space="preserve"> та </w:t>
      </w:r>
      <w:r w:rsidRPr="00A36F8D">
        <w:rPr>
          <w:rFonts w:ascii="Times New Roman" w:eastAsia="Times New Roman" w:hAnsi="Times New Roman" w:cs="Times New Roman"/>
          <w:i/>
          <w:iCs/>
          <w:color w:val="000000"/>
          <w:kern w:val="0"/>
          <w:sz w:val="24"/>
          <w:shd w:val="clear" w:color="auto" w:fill="FFFFFF"/>
          <w:lang w:val="uk-UA" w:eastAsia="uk-UA" w:bidi="uk-UA"/>
        </w:rPr>
        <w:t>систематизація</w:t>
      </w:r>
      <w:r w:rsidRPr="00A36F8D">
        <w:rPr>
          <w:rFonts w:ascii="Times New Roman" w:eastAsia="Times New Roman" w:hAnsi="Times New Roman" w:cs="Times New Roman"/>
          <w:color w:val="000000"/>
          <w:kern w:val="0"/>
          <w:sz w:val="24"/>
          <w:szCs w:val="24"/>
          <w:lang w:val="uk-UA" w:eastAsia="uk-UA" w:bidi="uk-UA"/>
        </w:rPr>
        <w:t xml:space="preserve"> наукових джерел з метою виявлення стану розробленості проблеми формування кінезіологічної компетентності майбутніх фахівців фізичної культури і спорту у процесі їх професійної підготовки, з мстою узагальнення практичного досвіду формування кінезіологічної компетентності; </w:t>
      </w:r>
      <w:r w:rsidRPr="00A36F8D">
        <w:rPr>
          <w:rFonts w:ascii="Times New Roman" w:eastAsia="Times New Roman" w:hAnsi="Times New Roman" w:cs="Times New Roman"/>
          <w:i/>
          <w:iCs/>
          <w:color w:val="000000"/>
          <w:kern w:val="0"/>
          <w:sz w:val="24"/>
          <w:shd w:val="clear" w:color="auto" w:fill="FFFFFF"/>
          <w:lang w:val="uk-UA" w:eastAsia="uk-UA" w:bidi="uk-UA"/>
        </w:rPr>
        <w:t>термінологічний аналіз</w:t>
      </w:r>
      <w:r w:rsidRPr="00A36F8D">
        <w:rPr>
          <w:rFonts w:ascii="Times New Roman" w:eastAsia="Times New Roman" w:hAnsi="Times New Roman" w:cs="Times New Roman"/>
          <w:color w:val="000000"/>
          <w:kern w:val="0"/>
          <w:sz w:val="24"/>
          <w:szCs w:val="24"/>
          <w:lang w:val="uk-UA" w:eastAsia="uk-UA" w:bidi="uk-UA"/>
        </w:rPr>
        <w:t xml:space="preserve"> для визначення сутності і змісту ключових дефініцій дослідження; </w:t>
      </w:r>
      <w:r w:rsidRPr="00A36F8D">
        <w:rPr>
          <w:rFonts w:ascii="Times New Roman" w:eastAsia="Times New Roman" w:hAnsi="Times New Roman" w:cs="Times New Roman"/>
          <w:i/>
          <w:iCs/>
          <w:color w:val="000000"/>
          <w:kern w:val="0"/>
          <w:sz w:val="24"/>
          <w:shd w:val="clear" w:color="auto" w:fill="FFFFFF"/>
          <w:lang w:val="uk-UA" w:eastAsia="uk-UA" w:bidi="uk-UA"/>
        </w:rPr>
        <w:t>інтеграіьнии анаїіз</w:t>
      </w:r>
      <w:r w:rsidRPr="00A36F8D">
        <w:rPr>
          <w:rFonts w:ascii="Times New Roman" w:eastAsia="Times New Roman" w:hAnsi="Times New Roman" w:cs="Times New Roman"/>
          <w:color w:val="000000"/>
          <w:kern w:val="0"/>
          <w:sz w:val="24"/>
          <w:szCs w:val="24"/>
          <w:lang w:val="uk-UA" w:eastAsia="uk-UA" w:bidi="uk-UA"/>
        </w:rPr>
        <w:t xml:space="preserve"> для визначення компонентів, критеріїв, показників та рівнів сформованості кінезіологічної компетентності; </w:t>
      </w:r>
      <w:r w:rsidRPr="00A36F8D">
        <w:rPr>
          <w:rFonts w:ascii="Times New Roman" w:eastAsia="Times New Roman" w:hAnsi="Times New Roman" w:cs="Times New Roman"/>
          <w:i/>
          <w:iCs/>
          <w:color w:val="000000"/>
          <w:kern w:val="0"/>
          <w:sz w:val="24"/>
          <w:shd w:val="clear" w:color="auto" w:fill="FFFFFF"/>
          <w:lang w:val="uk-UA" w:eastAsia="uk-UA" w:bidi="uk-UA"/>
        </w:rPr>
        <w:t>педагогічне моделювання</w:t>
      </w:r>
      <w:r w:rsidRPr="00A36F8D">
        <w:rPr>
          <w:rFonts w:ascii="Times New Roman" w:eastAsia="Times New Roman" w:hAnsi="Times New Roman" w:cs="Times New Roman"/>
          <w:color w:val="000000"/>
          <w:kern w:val="0"/>
          <w:sz w:val="24"/>
          <w:szCs w:val="24"/>
          <w:lang w:val="uk-UA" w:eastAsia="uk-UA" w:bidi="uk-UA"/>
        </w:rPr>
        <w:t xml:space="preserve"> з метою опису моделі формування кінезіологічної компетентності майбутніх фахівців з фізичної культури і спорту у процесі їх професійної підготовки;</w:t>
      </w:r>
    </w:p>
    <w:p w:rsidR="00A36F8D" w:rsidRPr="00A36F8D" w:rsidRDefault="00A36F8D" w:rsidP="00A36F8D">
      <w:pPr>
        <w:tabs>
          <w:tab w:val="clear" w:pos="709"/>
        </w:tabs>
        <w:suppressAutoHyphens w:val="0"/>
        <w:spacing w:after="0" w:line="300" w:lineRule="exact"/>
        <w:ind w:left="20" w:right="20" w:firstLine="8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4"/>
          <w:shd w:val="clear" w:color="auto" w:fill="FFFFFF"/>
          <w:lang w:val="uk-UA" w:eastAsia="uk-UA" w:bidi="uk-UA"/>
        </w:rPr>
        <w:t>емпіричні</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анкетування</w:t>
      </w:r>
      <w:r w:rsidRPr="00A36F8D">
        <w:rPr>
          <w:rFonts w:ascii="Times New Roman" w:eastAsia="Times New Roman" w:hAnsi="Times New Roman" w:cs="Times New Roman"/>
          <w:color w:val="000000"/>
          <w:kern w:val="0"/>
          <w:sz w:val="24"/>
          <w:szCs w:val="24"/>
          <w:lang w:val="uk-UA" w:eastAsia="uk-UA" w:bidi="uk-UA"/>
        </w:rPr>
        <w:t xml:space="preserve"> з метою узагальнення практичного досвіду професійної підготовки майбутніх фахівців з фізичної культури і спорту у вітчизняних закладах вищої освіти на компетентнісних засадах; </w:t>
      </w:r>
      <w:r w:rsidRPr="00A36F8D">
        <w:rPr>
          <w:rFonts w:ascii="Times New Roman" w:eastAsia="Times New Roman" w:hAnsi="Times New Roman" w:cs="Times New Roman"/>
          <w:i/>
          <w:iCs/>
          <w:color w:val="000000"/>
          <w:kern w:val="0"/>
          <w:sz w:val="24"/>
          <w:shd w:val="clear" w:color="auto" w:fill="FFFFFF"/>
          <w:lang w:val="uk-UA" w:eastAsia="uk-UA" w:bidi="uk-UA"/>
        </w:rPr>
        <w:t>педагогічний експеримент</w:t>
      </w:r>
      <w:r w:rsidRPr="00A36F8D">
        <w:rPr>
          <w:rFonts w:ascii="Times New Roman" w:eastAsia="Times New Roman" w:hAnsi="Times New Roman" w:cs="Times New Roman"/>
          <w:color w:val="000000"/>
          <w:kern w:val="0"/>
          <w:sz w:val="24"/>
          <w:szCs w:val="24"/>
          <w:lang w:val="uk-UA" w:eastAsia="uk-UA" w:bidi="uk-UA"/>
        </w:rPr>
        <w:t xml:space="preserve"> (констатувальний та формувальний) і </w:t>
      </w:r>
      <w:r w:rsidRPr="00A36F8D">
        <w:rPr>
          <w:rFonts w:ascii="Times New Roman" w:eastAsia="Times New Roman" w:hAnsi="Times New Roman" w:cs="Times New Roman"/>
          <w:i/>
          <w:iCs/>
          <w:color w:val="000000"/>
          <w:kern w:val="0"/>
          <w:sz w:val="24"/>
          <w:shd w:val="clear" w:color="auto" w:fill="FFFFFF"/>
          <w:lang w:val="uk-UA" w:eastAsia="uk-UA" w:bidi="uk-UA"/>
        </w:rPr>
        <w:t>тестування</w:t>
      </w:r>
      <w:r w:rsidRPr="00A36F8D">
        <w:rPr>
          <w:rFonts w:ascii="Times New Roman" w:eastAsia="Times New Roman" w:hAnsi="Times New Roman" w:cs="Times New Roman"/>
          <w:color w:val="000000"/>
          <w:kern w:val="0"/>
          <w:sz w:val="24"/>
          <w:szCs w:val="24"/>
          <w:lang w:val="uk-UA" w:eastAsia="uk-UA" w:bidi="uk-UA"/>
        </w:rPr>
        <w:t xml:space="preserve"> (дидактичне та психодіагностичне) для визначення рівнів сформованості кінезіологічної компетентності та експериментальної перевірки ефективності розробленої моделі формування кінезіологічної компетентності майбутніх фахівців з фізичної культури і спорту у процесі їх професійної підготовки;</w:t>
      </w:r>
    </w:p>
    <w:p w:rsidR="00A36F8D" w:rsidRPr="00A36F8D" w:rsidRDefault="00A36F8D" w:rsidP="00A36F8D">
      <w:pPr>
        <w:numPr>
          <w:ilvl w:val="0"/>
          <w:numId w:val="17"/>
        </w:numPr>
        <w:tabs>
          <w:tab w:val="clear" w:pos="709"/>
          <w:tab w:val="left" w:pos="2833"/>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ru-RU" w:bidi="ru-RU"/>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статистичні</w:t>
      </w:r>
      <w:r w:rsidRPr="00A36F8D">
        <w:rPr>
          <w:rFonts w:ascii="Times New Roman" w:eastAsia="Times New Roman" w:hAnsi="Times New Roman" w:cs="Times New Roman"/>
          <w:color w:val="000000"/>
          <w:kern w:val="0"/>
          <w:sz w:val="24"/>
          <w:szCs w:val="24"/>
          <w:lang w:val="uk-UA" w:eastAsia="uk-UA" w:bidi="uk-UA"/>
        </w:rPr>
        <w:t>:</w:t>
      </w:r>
      <w:r w:rsidRPr="00A36F8D">
        <w:rPr>
          <w:rFonts w:ascii="Times New Roman" w:eastAsia="Times New Roman" w:hAnsi="Times New Roman" w:cs="Times New Roman"/>
          <w:color w:val="000000"/>
          <w:kern w:val="0"/>
          <w:sz w:val="24"/>
          <w:szCs w:val="24"/>
          <w:lang w:val="uk-UA" w:eastAsia="uk-UA" w:bidi="uk-UA"/>
        </w:rPr>
        <w:tab/>
        <w:t xml:space="preserve">методи описової статистики, метоли порівняння номінальних даних (критерій однорідності </w:t>
      </w:r>
      <w:r w:rsidRPr="00A36F8D">
        <w:rPr>
          <w:rFonts w:ascii="Times New Roman" w:eastAsia="Times New Roman" w:hAnsi="Times New Roman" w:cs="Times New Roman"/>
          <w:i/>
          <w:iCs/>
          <w:color w:val="000000"/>
          <w:kern w:val="0"/>
          <w:sz w:val="24"/>
          <w:shd w:val="clear" w:color="auto" w:fill="FFFFFF"/>
          <w:lang w:val="uk-UA" w:eastAsia="uk-UA" w:bidi="uk-UA"/>
        </w:rPr>
        <w:t>у2</w:t>
      </w:r>
      <w:r w:rsidRPr="00A36F8D">
        <w:rPr>
          <w:rFonts w:ascii="Times New Roman" w:eastAsia="Times New Roman" w:hAnsi="Times New Roman" w:cs="Times New Roman"/>
          <w:color w:val="000000"/>
          <w:kern w:val="0"/>
          <w:sz w:val="24"/>
          <w:szCs w:val="24"/>
          <w:lang w:val="uk-UA" w:eastAsia="uk-UA" w:bidi="uk-UA"/>
        </w:rPr>
        <w:t xml:space="preserve"> Пірсона) з метою опрацювання результатів педагогічного експерименту та визначення достовірності отри м ан </w:t>
      </w:r>
      <w:r w:rsidRPr="00A36F8D">
        <w:rPr>
          <w:rFonts w:ascii="Times New Roman" w:eastAsia="Times New Roman" w:hAnsi="Times New Roman" w:cs="Times New Roman"/>
          <w:color w:val="000000"/>
          <w:kern w:val="0"/>
          <w:sz w:val="24"/>
          <w:szCs w:val="24"/>
          <w:lang w:eastAsia="ru-RU" w:bidi="ru-RU"/>
        </w:rPr>
        <w:t xml:space="preserve">их </w:t>
      </w:r>
      <w:r w:rsidRPr="00A36F8D">
        <w:rPr>
          <w:rFonts w:ascii="Times New Roman" w:eastAsia="Times New Roman" w:hAnsi="Times New Roman" w:cs="Times New Roman"/>
          <w:color w:val="000000"/>
          <w:kern w:val="0"/>
          <w:sz w:val="24"/>
          <w:szCs w:val="24"/>
          <w:lang w:val="uk-UA" w:eastAsia="uk-UA" w:bidi="uk-UA"/>
        </w:rPr>
        <w:t>резул ьтат і в.</w:t>
      </w:r>
    </w:p>
    <w:p w:rsidR="00A36F8D" w:rsidRPr="00A36F8D" w:rsidRDefault="00A36F8D" w:rsidP="00A36F8D">
      <w:pPr>
        <w:tabs>
          <w:tab w:val="clear" w:pos="709"/>
        </w:tabs>
        <w:suppressAutoHyphens w:val="0"/>
        <w:spacing w:after="0" w:line="300" w:lineRule="exact"/>
        <w:ind w:left="20" w:right="20" w:firstLine="540"/>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 xml:space="preserve">Наукова новизна та теоретичне значення одержаних результатів дослідження </w:t>
      </w:r>
      <w:r w:rsidRPr="00A36F8D">
        <w:rPr>
          <w:rFonts w:ascii="Times New Roman" w:hAnsi="Times New Roman" w:cs="Times New Roman"/>
          <w:color w:val="000000"/>
          <w:kern w:val="0"/>
          <w:sz w:val="24"/>
          <w:szCs w:val="24"/>
          <w:lang w:val="uk-UA" w:eastAsia="uk-UA" w:bidi="uk-UA"/>
        </w:rPr>
        <w:t>є у тому, що:</w:t>
      </w:r>
    </w:p>
    <w:p w:rsidR="00A36F8D" w:rsidRPr="00A36F8D" w:rsidRDefault="00A36F8D" w:rsidP="00A36F8D">
      <w:pPr>
        <w:numPr>
          <w:ilvl w:val="0"/>
          <w:numId w:val="17"/>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вперше</w:t>
      </w:r>
      <w:r w:rsidRPr="00A36F8D">
        <w:rPr>
          <w:rFonts w:ascii="Times New Roman" w:eastAsia="Times New Roman" w:hAnsi="Times New Roman" w:cs="Times New Roman"/>
          <w:color w:val="000000"/>
          <w:kern w:val="0"/>
          <w:sz w:val="24"/>
          <w:szCs w:val="24"/>
          <w:lang w:val="uk-UA" w:eastAsia="uk-UA" w:bidi="uk-UA"/>
        </w:rPr>
        <w:t xml:space="preserve"> розроблено та теоретично обгрунтовано модель формування кінезіологічної компетентності майбутніх фахівців з фізичної культури і спорту у процесі їх професійної підготовки, яка грунтується на комплексі методологічних підходів (професіографічного, аксіологічного, системного, праксеологічного, особистісного, інтегративного, компетентнісного) та сукупності загальнодидактичних і специфічних принципів (принципи кінезіології (функціонального аналізу рухових дій. структурності побудови системи рухів, цілісності дії, свідомої цілеспрямованості системи рухів) га принципи врахування основ кінезіології у процесі професійної діяльності фахівців з фізичної культури і спорту (кінезіологічної спрямованості, циклічності та безперервності, ефективності спортивної техніки та педагогічної майстерності, соціокультурної спрямованості, педагогічної доцільності застосування </w:t>
      </w:r>
      <w:r w:rsidRPr="00A36F8D">
        <w:rPr>
          <w:rFonts w:ascii="Times New Roman" w:eastAsia="Times New Roman" w:hAnsi="Times New Roman" w:cs="Times New Roman"/>
          <w:color w:val="000000"/>
          <w:kern w:val="0"/>
          <w:sz w:val="24"/>
          <w:szCs w:val="24"/>
          <w:lang w:val="en-US" w:eastAsia="en-US" w:bidi="en-US"/>
        </w:rPr>
        <w:t>IT</w:t>
      </w:r>
      <w:r w:rsidRPr="00A36F8D">
        <w:rPr>
          <w:rFonts w:ascii="Times New Roman" w:eastAsia="Times New Roman" w:hAnsi="Times New Roman" w:cs="Times New Roman"/>
          <w:color w:val="000000"/>
          <w:kern w:val="0"/>
          <w:sz w:val="24"/>
          <w:szCs w:val="24"/>
          <w:lang w:val="uk-UA" w:eastAsia="en-US" w:bidi="en-US"/>
        </w:rPr>
        <w:t>);</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4"/>
          <w:shd w:val="clear" w:color="auto" w:fill="FFFFFF"/>
          <w:lang w:val="uk-UA" w:eastAsia="uk-UA" w:bidi="uk-UA"/>
        </w:rPr>
        <w:t>-уточнено</w:t>
      </w:r>
      <w:r w:rsidRPr="00A36F8D">
        <w:rPr>
          <w:rFonts w:ascii="Times New Roman" w:eastAsia="Times New Roman" w:hAnsi="Times New Roman" w:cs="Times New Roman"/>
          <w:color w:val="000000"/>
          <w:kern w:val="0"/>
          <w:sz w:val="24"/>
          <w:szCs w:val="24"/>
          <w:lang w:val="uk-UA" w:eastAsia="uk-UA" w:bidi="uk-UA"/>
        </w:rPr>
        <w:t xml:space="preserve"> змістові характеристики понять «кінезіологічна компетентність майбутніх фахівців з фізичної культури і спорту» (складова професійної компетентності, інтегральна особистісна якість, яка формується у процесі професійної підготовки фахівця з ФКіС та поєднує ціннісні поведінкові установки, прагнення до фізичного розвитку і саморозвитку, спеціальні кінезіологічні знання, професійні кінезіологічні вміння, навички, здібності, які забезпечують якісне виконання професійних завдань і сприяють підтримці і зміцненню здоров'я людини), «формування кінезіологічної компетентності майбутніх фахівців з фізичної культури і спорту» (динамічний процес якісних і кількісних особистісних змін у майбутніх фахівців ФКіС, то відбуваються за умов їх мотивації на формування кінезіологічної компетентності як професійно пріоритетної у професійній діяльності та зорієнтований на опанування спеціальних кінезіологічних знань і вмінь):</w:t>
      </w:r>
    </w:p>
    <w:p w:rsidR="00A36F8D" w:rsidRPr="00A36F8D" w:rsidRDefault="00A36F8D" w:rsidP="00A36F8D">
      <w:pPr>
        <w:numPr>
          <w:ilvl w:val="0"/>
          <w:numId w:val="17"/>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описано</w:t>
      </w:r>
      <w:r w:rsidRPr="00A36F8D">
        <w:rPr>
          <w:rFonts w:ascii="Times New Roman" w:eastAsia="Times New Roman" w:hAnsi="Times New Roman" w:cs="Times New Roman"/>
          <w:color w:val="000000"/>
          <w:kern w:val="0"/>
          <w:sz w:val="24"/>
          <w:szCs w:val="24"/>
          <w:lang w:val="uk-UA" w:eastAsia="uk-UA" w:bidi="uk-UA"/>
        </w:rPr>
        <w:t xml:space="preserve"> структуру кінезіологічної компетентності майбутніх фахівців з фізичної культури і спорту у єдності гносеологічного, праксеологічного та поведінкового компонентів: розроблено діагностичний інструментарій для оцінювання рівнів (реконструктивний, базовий, результативний) сформованості кінезіологічної компетентності майбутніх фахівців з фізичної культури і спорту, який містить: комплекс діагностичних методик, критерії та показники (предметно-знаннєвий (обсяг кінезіологічних знань), техніко-операційний (обсяг кінезіологічних умінь: володіння методикою навчання руховим діям), особистісний (потреба у досягненнях; мотивація до рухових видів діяльності: вольова регуляція);</w:t>
      </w:r>
    </w:p>
    <w:p w:rsidR="00A36F8D" w:rsidRPr="00A36F8D" w:rsidRDefault="00A36F8D" w:rsidP="00A36F8D">
      <w:pPr>
        <w:tabs>
          <w:tab w:val="clear" w:pos="709"/>
        </w:tabs>
        <w:suppressAutoHyphens w:val="0"/>
        <w:spacing w:after="0" w:line="300" w:lineRule="exact"/>
        <w:ind w:left="20" w:right="20" w:firstLine="76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4"/>
          <w:shd w:val="clear" w:color="auto" w:fill="FFFFFF"/>
          <w:lang w:val="uk-UA" w:eastAsia="uk-UA" w:bidi="uk-UA"/>
        </w:rPr>
        <w:t>удосконалено</w:t>
      </w:r>
      <w:r w:rsidRPr="00A36F8D">
        <w:rPr>
          <w:rFonts w:ascii="Times New Roman" w:eastAsia="Times New Roman" w:hAnsi="Times New Roman" w:cs="Times New Roman"/>
          <w:color w:val="000000"/>
          <w:kern w:val="0"/>
          <w:sz w:val="24"/>
          <w:szCs w:val="24"/>
          <w:lang w:val="uk-UA" w:eastAsia="uk-UA" w:bidi="uk-UA"/>
        </w:rPr>
        <w:t xml:space="preserve"> зміст, форми і методи професійної підготовки майбутніх фахівців з фізичної культури і спорту у закладах вищої освіти, що спрямовані на формування кінезіологічної компетентності;</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ru-RU" w:bidi="ru-RU"/>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подальшого розвитку набули</w:t>
      </w:r>
      <w:r w:rsidRPr="00A36F8D">
        <w:rPr>
          <w:rFonts w:ascii="Times New Roman" w:eastAsia="Times New Roman" w:hAnsi="Times New Roman" w:cs="Times New Roman"/>
          <w:color w:val="000000"/>
          <w:kern w:val="0"/>
          <w:sz w:val="24"/>
          <w:szCs w:val="24"/>
          <w:lang w:val="uk-UA" w:eastAsia="uk-UA" w:bidi="uk-UA"/>
        </w:rPr>
        <w:t xml:space="preserve"> наукові положення щодо застосування сучасних інтерактивних та інформаційно-комунікаційних технологій у процесі професійної підготовки майбутніх фахівців з фізичної культури і спорту у закладах вищої освіти.</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Практичне значення </w:t>
      </w:r>
      <w:r w:rsidRPr="00A36F8D">
        <w:rPr>
          <w:rFonts w:ascii="Times New Roman" w:eastAsia="Times New Roman" w:hAnsi="Times New Roman" w:cs="Times New Roman"/>
          <w:color w:val="000000"/>
          <w:kern w:val="0"/>
          <w:sz w:val="24"/>
          <w:szCs w:val="24"/>
          <w:lang w:val="uk-UA" w:eastAsia="uk-UA" w:bidi="uk-UA"/>
        </w:rPr>
        <w:t>отриманих результатів полягає в їх достатній готовності до впровадження у освітній процес професійної підготовки майбутніх фахівців з фізичної культури і спорту для формування в них кінезіологічної компетентності. Зокрема, створено навчально-методичний комплекс з дисципліни «Біомеханіка», розроблено навчальний посібник «Теоретичні основи моделювання у біомеханіці», комп’ютерний практикум з дисципліни «Біомеханіка» та методичний сайт з дисципліни «Біомеханіка».</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Матеріали дослідження можуть бути використані науково-педагогічними працівниками для подальшого вдосконазення теорії і практики вищої освіти, організації самостійної, індивідуальної роботи, при створенні навчальних посібників, методичних рекомендацій з професійно орієнтованих дисциплін, студентами у процесі підготовки науково-дослідних та кваліфікаційних робіт, наукових і творчих проектів, а також у системі підвищення кваліфікації фахівців ФКіС.</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Основні положення та результати дослідження </w:t>
      </w: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упроваджено </w:t>
      </w:r>
      <w:r w:rsidRPr="00A36F8D">
        <w:rPr>
          <w:rFonts w:ascii="Times New Roman" w:eastAsia="Times New Roman" w:hAnsi="Times New Roman" w:cs="Times New Roman"/>
          <w:color w:val="000000"/>
          <w:kern w:val="0"/>
          <w:sz w:val="24"/>
          <w:szCs w:val="24"/>
          <w:lang w:val="uk-UA" w:eastAsia="uk-UA" w:bidi="uk-UA"/>
        </w:rPr>
        <w:t xml:space="preserve">у освітній процес Дніпропетровського державного інституту фізичної культури і спорту (акт впровадження від 15.02.2017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Сумського державного педагогічного університету імені А. С. Макаренка (довідка № 1254/1 від 29.05.2018 р.), Черкаського національного університету імені Богдана Хмельницького (довідка № 165/03-9 від 08.06.2018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Харківської державної академії фізичної культури (довідка № 14/174 від 25.06.2018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Комунального закладу «Харківська гуманітарно-педагогічна академія» Харківської обласної ради (довідка №01-13/546 від 04.09.2018 р.), Національного університету «Чернігівський колегіум» імені Т.Г. Шевченка (довідка № 46 від 05.09.2018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val="uk-UA" w:eastAsia="en-US" w:bidi="en-US"/>
        </w:rPr>
        <w:t>.).</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Особистий внесок здобувача. </w:t>
      </w:r>
      <w:r w:rsidRPr="00A36F8D">
        <w:rPr>
          <w:rFonts w:ascii="Times New Roman" w:eastAsia="Times New Roman" w:hAnsi="Times New Roman" w:cs="Times New Roman"/>
          <w:color w:val="000000"/>
          <w:kern w:val="0"/>
          <w:sz w:val="24"/>
          <w:szCs w:val="24"/>
          <w:lang w:val="uk-UA" w:eastAsia="uk-UA" w:bidi="uk-UA"/>
        </w:rPr>
        <w:t>Усі наведені в дисертації результати отримані автором самостійно. У спільних публікаціях автором: склатсно зміст, підібрано матеріаш згідно тем підрозділів та здійснено загальне редагування |1]: обґрунтовано методику оцінки реальної маси біокінематичних ланцюгів і центрів їх розподілу [2]; узагальнено і систематизовано актуальні літературні джерела щодо використання інформаційних засобів у процесі професійної підготовки фахівців з фізичної культури і спорту [3; 14; 19]; обгрунтовано значущість використання системного підходу у процесі викладання дисципліни біомеханіка для майбутніх фахівців фізичної культури і спорту [4, 10|: розроблено інтерфейс комп’ютерної програми і методики оцінювання рівня точності та швидкості руху руки людини [7]; обґрунтовано методику експериментальної перевірки надійності розробленої комп'ютерної діагностики точності рухових дій [8; 16]; визначено сутність механізмів забезпечення найбільш ефективної техніки виконання змагальних вправ |9); розроблено теоретичні відомості до змісту лабораторних робіт, здійснено загаїьне редагування [12]; розроблено хід практичних робіт та контрольні запитання [13]; визначено основні чинники складових координаційної діяльності, що забезпечують побудову динамічного стереотипу [17]; визначено рівень теоретичних знань, швидкісно-силової і технічної підготовленості студентів технічних і гуманітарних спеціальностей, які займаються міні-футболом 118|.</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Апробація результатів дисертаційного дослідження. </w:t>
      </w:r>
      <w:r w:rsidRPr="00A36F8D">
        <w:rPr>
          <w:rFonts w:ascii="Times New Roman" w:eastAsia="Times New Roman" w:hAnsi="Times New Roman" w:cs="Times New Roman"/>
          <w:color w:val="000000"/>
          <w:kern w:val="0"/>
          <w:sz w:val="24"/>
          <w:szCs w:val="24"/>
          <w:lang w:val="uk-UA" w:eastAsia="uk-UA" w:bidi="uk-UA"/>
        </w:rPr>
        <w:t xml:space="preserve">Основні положення та результати дисертаційного дослідження висвітлено й обговорено на науково- практичних конференціях, зокрема, </w:t>
      </w:r>
      <w:r w:rsidRPr="00A36F8D">
        <w:rPr>
          <w:rFonts w:ascii="Times New Roman" w:eastAsia="Times New Roman" w:hAnsi="Times New Roman" w:cs="Times New Roman"/>
          <w:i/>
          <w:iCs/>
          <w:color w:val="000000"/>
          <w:kern w:val="0"/>
          <w:sz w:val="24"/>
          <w:shd w:val="clear" w:color="auto" w:fill="FFFFFF"/>
          <w:lang w:val="uk-UA" w:eastAsia="uk-UA" w:bidi="uk-UA"/>
        </w:rPr>
        <w:t>міжнародних'.</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color w:val="000000"/>
          <w:kern w:val="0"/>
          <w:sz w:val="24"/>
          <w:szCs w:val="24"/>
          <w:lang w:eastAsia="ru-RU" w:bidi="ru-RU"/>
        </w:rPr>
        <w:t xml:space="preserve">«Олимпийский </w:t>
      </w:r>
      <w:r w:rsidRPr="00A36F8D">
        <w:rPr>
          <w:rFonts w:ascii="Times New Roman" w:eastAsia="Times New Roman" w:hAnsi="Times New Roman" w:cs="Times New Roman"/>
          <w:color w:val="000000"/>
          <w:kern w:val="0"/>
          <w:sz w:val="24"/>
          <w:szCs w:val="24"/>
          <w:lang w:val="uk-UA" w:eastAsia="uk-UA" w:bidi="uk-UA"/>
        </w:rPr>
        <w:t xml:space="preserve">спорт </w:t>
      </w:r>
      <w:r w:rsidRPr="00A36F8D">
        <w:rPr>
          <w:rFonts w:ascii="Times New Roman" w:eastAsia="Times New Roman" w:hAnsi="Times New Roman" w:cs="Times New Roman"/>
          <w:color w:val="000000"/>
          <w:kern w:val="0"/>
          <w:sz w:val="24"/>
          <w:szCs w:val="24"/>
          <w:lang w:eastAsia="ru-RU" w:bidi="ru-RU"/>
        </w:rPr>
        <w:t xml:space="preserve">и </w:t>
      </w:r>
      <w:r w:rsidRPr="00A36F8D">
        <w:rPr>
          <w:rFonts w:ascii="Times New Roman" w:eastAsia="Times New Roman" w:hAnsi="Times New Roman" w:cs="Times New Roman"/>
          <w:color w:val="000000"/>
          <w:kern w:val="0"/>
          <w:sz w:val="24"/>
          <w:szCs w:val="24"/>
          <w:lang w:val="uk-UA" w:eastAsia="uk-UA" w:bidi="uk-UA"/>
        </w:rPr>
        <w:t xml:space="preserve">спорт для </w:t>
      </w:r>
      <w:r w:rsidRPr="00A36F8D">
        <w:rPr>
          <w:rFonts w:ascii="Times New Roman" w:eastAsia="Times New Roman" w:hAnsi="Times New Roman" w:cs="Times New Roman"/>
          <w:color w:val="000000"/>
          <w:kern w:val="0"/>
          <w:sz w:val="24"/>
          <w:szCs w:val="24"/>
          <w:lang w:eastAsia="ru-RU" w:bidi="ru-RU"/>
        </w:rPr>
        <w:t xml:space="preserve">всех» </w:t>
      </w:r>
      <w:r w:rsidRPr="00A36F8D">
        <w:rPr>
          <w:rFonts w:ascii="Times New Roman" w:eastAsia="Times New Roman" w:hAnsi="Times New Roman" w:cs="Times New Roman"/>
          <w:color w:val="000000"/>
          <w:kern w:val="0"/>
          <w:sz w:val="24"/>
          <w:szCs w:val="24"/>
          <w:lang w:val="uk-UA" w:eastAsia="uk-UA" w:bidi="uk-UA"/>
        </w:rPr>
        <w:t xml:space="preserve">(Київ, 2010 р.); </w:t>
      </w:r>
      <w:r w:rsidRPr="00A36F8D">
        <w:rPr>
          <w:rFonts w:ascii="Times New Roman" w:eastAsia="Times New Roman" w:hAnsi="Times New Roman" w:cs="Times New Roman"/>
          <w:color w:val="000000"/>
          <w:kern w:val="0"/>
          <w:sz w:val="24"/>
          <w:szCs w:val="24"/>
          <w:lang w:eastAsia="ru-RU" w:bidi="ru-RU"/>
        </w:rPr>
        <w:t xml:space="preserve">«Образование и </w:t>
      </w:r>
      <w:r w:rsidRPr="00A36F8D">
        <w:rPr>
          <w:rFonts w:ascii="Times New Roman" w:eastAsia="Times New Roman" w:hAnsi="Times New Roman" w:cs="Times New Roman"/>
          <w:color w:val="000000"/>
          <w:kern w:val="0"/>
          <w:sz w:val="24"/>
          <w:szCs w:val="24"/>
          <w:lang w:val="uk-UA" w:eastAsia="uk-UA" w:bidi="uk-UA"/>
        </w:rPr>
        <w:t xml:space="preserve">наука XXI </w:t>
      </w:r>
      <w:r w:rsidRPr="00A36F8D">
        <w:rPr>
          <w:rFonts w:ascii="Times New Roman" w:eastAsia="Times New Roman" w:hAnsi="Times New Roman" w:cs="Times New Roman"/>
          <w:color w:val="000000"/>
          <w:kern w:val="0"/>
          <w:sz w:val="24"/>
          <w:szCs w:val="24"/>
          <w:lang w:eastAsia="ru-RU" w:bidi="ru-RU"/>
        </w:rPr>
        <w:t xml:space="preserve">века» </w:t>
      </w:r>
      <w:r w:rsidRPr="00A36F8D">
        <w:rPr>
          <w:rFonts w:ascii="Times New Roman" w:eastAsia="Times New Roman" w:hAnsi="Times New Roman" w:cs="Times New Roman"/>
          <w:color w:val="000000"/>
          <w:kern w:val="0"/>
          <w:sz w:val="24"/>
          <w:szCs w:val="24"/>
          <w:lang w:val="uk-UA" w:eastAsia="uk-UA" w:bidi="uk-UA"/>
        </w:rPr>
        <w:t xml:space="preserve">(Софія. Болі арія, 2012 р.); </w:t>
      </w:r>
      <w:r w:rsidRPr="00A36F8D">
        <w:rPr>
          <w:rFonts w:ascii="Times New Roman" w:eastAsia="Times New Roman" w:hAnsi="Times New Roman" w:cs="Times New Roman"/>
          <w:color w:val="000000"/>
          <w:kern w:val="0"/>
          <w:sz w:val="24"/>
          <w:szCs w:val="24"/>
          <w:lang w:eastAsia="ru-RU" w:bidi="ru-RU"/>
        </w:rPr>
        <w:t>«Современные направления развития информационно</w:t>
      </w:r>
      <w:r w:rsidRPr="00A36F8D">
        <w:rPr>
          <w:rFonts w:ascii="Times New Roman" w:eastAsia="Times New Roman" w:hAnsi="Times New Roman" w:cs="Times New Roman"/>
          <w:color w:val="000000"/>
          <w:kern w:val="0"/>
          <w:sz w:val="24"/>
          <w:szCs w:val="24"/>
          <w:lang w:eastAsia="ru-RU" w:bidi="ru-RU"/>
        </w:rPr>
        <w:softHyphen/>
        <w:t xml:space="preserve">коммуникационных технологий и средств управления» (Баку, Азербайджан, 2014 р.); </w:t>
      </w:r>
      <w:r w:rsidRPr="00A36F8D">
        <w:rPr>
          <w:rFonts w:ascii="Times New Roman" w:eastAsia="Times New Roman" w:hAnsi="Times New Roman" w:cs="Times New Roman"/>
          <w:color w:val="000000"/>
          <w:kern w:val="0"/>
          <w:sz w:val="24"/>
          <w:szCs w:val="24"/>
          <w:lang w:val="uk-UA" w:eastAsia="uk-UA" w:bidi="uk-UA"/>
        </w:rPr>
        <w:t xml:space="preserve">«Фізична </w:t>
      </w:r>
      <w:r w:rsidRPr="00A36F8D">
        <w:rPr>
          <w:rFonts w:ascii="Times New Roman" w:eastAsia="Times New Roman" w:hAnsi="Times New Roman" w:cs="Times New Roman"/>
          <w:color w:val="000000"/>
          <w:kern w:val="0"/>
          <w:sz w:val="24"/>
          <w:szCs w:val="24"/>
          <w:lang w:eastAsia="ru-RU" w:bidi="ru-RU"/>
        </w:rPr>
        <w:t xml:space="preserve">культура, спорт та </w:t>
      </w:r>
      <w:r w:rsidRPr="00A36F8D">
        <w:rPr>
          <w:rFonts w:ascii="Times New Roman" w:eastAsia="Times New Roman" w:hAnsi="Times New Roman" w:cs="Times New Roman"/>
          <w:color w:val="000000"/>
          <w:kern w:val="0"/>
          <w:sz w:val="24"/>
          <w:szCs w:val="24"/>
          <w:lang w:val="uk-UA" w:eastAsia="uk-UA" w:bidi="uk-UA"/>
        </w:rPr>
        <w:t xml:space="preserve">здоров'я: стан і перспективи </w:t>
      </w:r>
      <w:r w:rsidRPr="00A36F8D">
        <w:rPr>
          <w:rFonts w:ascii="Times New Roman" w:eastAsia="Times New Roman" w:hAnsi="Times New Roman" w:cs="Times New Roman"/>
          <w:color w:val="000000"/>
          <w:kern w:val="0"/>
          <w:sz w:val="24"/>
          <w:szCs w:val="24"/>
          <w:lang w:eastAsia="ru-RU" w:bidi="ru-RU"/>
        </w:rPr>
        <w:t xml:space="preserve">в </w:t>
      </w:r>
      <w:r w:rsidRPr="00A36F8D">
        <w:rPr>
          <w:rFonts w:ascii="Times New Roman" w:eastAsia="Times New Roman" w:hAnsi="Times New Roman" w:cs="Times New Roman"/>
          <w:color w:val="000000"/>
          <w:kern w:val="0"/>
          <w:sz w:val="24"/>
          <w:szCs w:val="24"/>
          <w:lang w:val="uk-UA" w:eastAsia="uk-UA" w:bidi="uk-UA"/>
        </w:rPr>
        <w:t xml:space="preserve">умовах сучасного українського державотворення в контексті 25-річчя незалежності України» (Харків, 2016 р.); </w:t>
      </w:r>
      <w:r w:rsidRPr="00A36F8D">
        <w:rPr>
          <w:rFonts w:ascii="Times New Roman" w:eastAsia="Times New Roman" w:hAnsi="Times New Roman" w:cs="Times New Roman"/>
          <w:i/>
          <w:iCs/>
          <w:color w:val="000000"/>
          <w:kern w:val="0"/>
          <w:sz w:val="24"/>
          <w:shd w:val="clear" w:color="auto" w:fill="FFFFFF"/>
          <w:lang w:val="uk-UA" w:eastAsia="uk-UA" w:bidi="uk-UA"/>
        </w:rPr>
        <w:t>усеукраїнських:</w:t>
      </w:r>
      <w:r w:rsidRPr="00A36F8D">
        <w:rPr>
          <w:rFonts w:ascii="Times New Roman" w:eastAsia="Times New Roman" w:hAnsi="Times New Roman" w:cs="Times New Roman"/>
          <w:color w:val="000000"/>
          <w:kern w:val="0"/>
          <w:sz w:val="24"/>
          <w:szCs w:val="24"/>
          <w:lang w:val="uk-UA" w:eastAsia="uk-UA" w:bidi="uk-UA"/>
        </w:rPr>
        <w:t xml:space="preserve"> «Інноваційні ІТ-технології в навчальному процесі» (Суми, 2016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«Актуальні проблеми фізичної культури, спорту, фізичної терапії та ерготерапії: біомеханічні, психофізіологічні та метрологічні аспекти» (Київ, 2018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eastAsia="en-US" w:bidi="en-US"/>
        </w:rPr>
        <w:t>.).</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Матеріали дисертаційного дослідження доповідалися й обговорювалися на засіданнях кафедри інформатики та біомеханіки Харківської державної академії фізичної культури, теорії і методики фізичної культури Сумського державного педагогічного університету імені А.С. Макаренка та науково-методичних семінарах Наукової лабораторії «Використання </w:t>
      </w:r>
      <w:r w:rsidRPr="00A36F8D">
        <w:rPr>
          <w:rFonts w:ascii="Times New Roman" w:eastAsia="Times New Roman" w:hAnsi="Times New Roman" w:cs="Times New Roman"/>
          <w:color w:val="000000"/>
          <w:kern w:val="0"/>
          <w:sz w:val="24"/>
          <w:szCs w:val="24"/>
          <w:lang w:val="en-US" w:eastAsia="en-US" w:bidi="en-US"/>
        </w:rPr>
        <w:t>IT</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в освіті» Сумського державного педагогічного університету' імені А.С. Макаренка (2015-2018 </w:t>
      </w:r>
      <w:r w:rsidRPr="00A36F8D">
        <w:rPr>
          <w:rFonts w:ascii="Times New Roman" w:eastAsia="Times New Roman" w:hAnsi="Times New Roman" w:cs="Times New Roman"/>
          <w:color w:val="000000"/>
          <w:kern w:val="0"/>
          <w:sz w:val="24"/>
          <w:szCs w:val="24"/>
          <w:lang w:val="en-US" w:eastAsia="en-US" w:bidi="en-US"/>
        </w:rPr>
        <w:t>pp</w:t>
      </w:r>
      <w:r w:rsidRPr="00A36F8D">
        <w:rPr>
          <w:rFonts w:ascii="Times New Roman" w:eastAsia="Times New Roman" w:hAnsi="Times New Roman" w:cs="Times New Roman"/>
          <w:color w:val="000000"/>
          <w:kern w:val="0"/>
          <w:sz w:val="24"/>
          <w:szCs w:val="24"/>
          <w:lang w:val="uk-UA" w:eastAsia="en-US" w:bidi="en-US"/>
        </w:rPr>
        <w:t>.).</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Публікації. </w:t>
      </w:r>
      <w:r w:rsidRPr="00A36F8D">
        <w:rPr>
          <w:rFonts w:ascii="Times New Roman" w:eastAsia="Times New Roman" w:hAnsi="Times New Roman" w:cs="Times New Roman"/>
          <w:color w:val="000000"/>
          <w:kern w:val="0"/>
          <w:sz w:val="24"/>
          <w:szCs w:val="24"/>
          <w:lang w:val="uk-UA" w:eastAsia="uk-UA" w:bidi="uk-UA"/>
        </w:rPr>
        <w:t xml:space="preserve">Основні наукові положення дисертаційного дослідження опубліковано в 20 наукових і навчально-методичних працях (із них 5 - одноосібні): 1 навчальний посібник, 5 статей у фахових виданнях України, з яких 1 індексується наукометричною базою </w:t>
      </w:r>
      <w:r w:rsidRPr="00A36F8D">
        <w:rPr>
          <w:rFonts w:ascii="Times New Roman" w:eastAsia="Times New Roman" w:hAnsi="Times New Roman" w:cs="Times New Roman"/>
          <w:color w:val="000000"/>
          <w:kern w:val="0"/>
          <w:sz w:val="24"/>
          <w:szCs w:val="24"/>
          <w:lang w:val="en-US" w:eastAsia="en-US" w:bidi="en-US"/>
        </w:rPr>
        <w:t>Scopus</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1 комп’ютерна програма. 4 матеріали апробаційного харакіеру та 9 праць, які додатково відбивають наукові результати дисертації.</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Структура дисертації. </w:t>
      </w:r>
      <w:r w:rsidRPr="00A36F8D">
        <w:rPr>
          <w:rFonts w:ascii="Times New Roman" w:eastAsia="Times New Roman" w:hAnsi="Times New Roman" w:cs="Times New Roman"/>
          <w:color w:val="000000"/>
          <w:kern w:val="0"/>
          <w:sz w:val="24"/>
          <w:szCs w:val="24"/>
          <w:lang w:val="uk-UA" w:eastAsia="uk-UA" w:bidi="uk-UA"/>
        </w:rPr>
        <w:t>Дисертація складається з анотацій, переліку умовних позначень, вступу, трьох розділів, висновків, списку використаних джерел (460 найменувань, із них 30 - іноземними мовами) та 9 додатків на 36 сторінках. Дисертація містить 20 таблиць та 23 рисунки.</w:t>
      </w:r>
    </w:p>
    <w:p w:rsidR="00A36F8D" w:rsidRPr="00A36F8D" w:rsidRDefault="00A36F8D" w:rsidP="00A36F8D">
      <w:pPr>
        <w:tabs>
          <w:tab w:val="clear" w:pos="709"/>
        </w:tabs>
        <w:suppressAutoHyphens w:val="0"/>
        <w:spacing w:after="24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Загальний обсяг дисертації становить 306 сторінок, із них основного тексту - 190 сторінок.</w:t>
      </w:r>
    </w:p>
    <w:p w:rsidR="00A36F8D" w:rsidRPr="00A36F8D" w:rsidRDefault="00A36F8D" w:rsidP="00A36F8D">
      <w:pPr>
        <w:tabs>
          <w:tab w:val="clear" w:pos="709"/>
        </w:tabs>
        <w:suppressAutoHyphens w:val="0"/>
        <w:spacing w:after="0" w:line="300" w:lineRule="exact"/>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ОСНОВНИЙ ЗМІСТ ДИСЕРТАЦІЇ</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У </w:t>
      </w: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вступі </w:t>
      </w:r>
      <w:r w:rsidRPr="00A36F8D">
        <w:rPr>
          <w:rFonts w:ascii="Times New Roman" w:eastAsia="Times New Roman" w:hAnsi="Times New Roman" w:cs="Times New Roman"/>
          <w:color w:val="000000"/>
          <w:kern w:val="0"/>
          <w:sz w:val="24"/>
          <w:szCs w:val="24"/>
          <w:lang w:val="uk-UA" w:eastAsia="uk-UA" w:bidi="uk-UA"/>
        </w:rPr>
        <w:t>обгрунтовано актуальність і доцільність обраної темп, сформульовано об'єкг, предмет, мету, визначено завдання, описано методи дослідження, розкрито наукову новизну, практичне значення роботи, наведено відомості про апробацію та впровадження одержаних результатів.</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4"/>
          <w:shd w:val="clear" w:color="auto" w:fill="FFFFFF"/>
          <w:lang w:val="uk-UA" w:eastAsia="uk-UA" w:bidi="uk-UA"/>
        </w:rPr>
        <w:t>У першому розділі</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«Кінезіологічна компетентність у системі професійних </w:t>
      </w:r>
      <w:r w:rsidRPr="00A36F8D">
        <w:rPr>
          <w:rFonts w:ascii="Times New Roman" w:eastAsia="Times New Roman" w:hAnsi="Times New Roman" w:cs="Times New Roman"/>
          <w:b/>
          <w:bCs/>
          <w:color w:val="000000"/>
          <w:kern w:val="0"/>
          <w:sz w:val="24"/>
          <w:szCs w:val="24"/>
          <w:shd w:val="clear" w:color="auto" w:fill="FFFFFF"/>
          <w:lang w:val="uk-UA" w:eastAsia="ru-RU" w:bidi="ru-RU"/>
        </w:rPr>
        <w:t xml:space="preserve">компетентностей </w:t>
      </w: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фахівців фізичної культури і спорту» </w:t>
      </w:r>
      <w:r w:rsidRPr="00A36F8D">
        <w:rPr>
          <w:rFonts w:ascii="Times New Roman" w:eastAsia="Times New Roman" w:hAnsi="Times New Roman" w:cs="Times New Roman"/>
          <w:color w:val="000000"/>
          <w:kern w:val="0"/>
          <w:sz w:val="24"/>
          <w:szCs w:val="24"/>
          <w:lang w:val="uk-UA" w:eastAsia="uk-UA" w:bidi="uk-UA"/>
        </w:rPr>
        <w:t>представлено аналіз стану розробленості проблеми формування кінезіологічної компетентності майбутніх фахівців з фізичної культури і спорту у процесі їх професійної підготовки в педагогічній теорії і практиці, схарактеризовано поняттєвий апарат дослідження, описано структуру кінезіологічної компетентності, розроблено критерії, показники для визначення рівнів сформованості кінезіологічної компетентності.</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Узагальнення і систематизація наукових джерел дозволили осмислити специфіку професійної підготовки майбутнього фахівця фізичної культури і спорту, яка ґрунтується на об'єктивних закономірностях формування рухових умінь і павичок, що сприяють розвитку фізичних якостей фахівця і якими опікується наука </w:t>
      </w:r>
      <w:r w:rsidRPr="00A36F8D">
        <w:rPr>
          <w:rFonts w:ascii="Times New Roman" w:eastAsia="Times New Roman" w:hAnsi="Times New Roman" w:cs="Times New Roman"/>
          <w:i/>
          <w:iCs/>
          <w:color w:val="000000"/>
          <w:kern w:val="0"/>
          <w:sz w:val="24"/>
          <w:shd w:val="clear" w:color="auto" w:fill="FFFFFF"/>
          <w:lang w:val="uk-UA" w:eastAsia="uk-UA" w:bidi="uk-UA"/>
        </w:rPr>
        <w:t>кінезіологія</w:t>
      </w:r>
      <w:r w:rsidRPr="00A36F8D">
        <w:rPr>
          <w:rFonts w:ascii="Times New Roman" w:eastAsia="Times New Roman" w:hAnsi="Times New Roman" w:cs="Times New Roman"/>
          <w:color w:val="000000"/>
          <w:kern w:val="0"/>
          <w:sz w:val="24"/>
          <w:szCs w:val="24"/>
          <w:lang w:val="uk-UA" w:eastAsia="uk-UA" w:bidi="uk-UA"/>
        </w:rPr>
        <w:t xml:space="preserve"> як наука про м'язові рухи </w:t>
      </w:r>
      <w:r w:rsidRPr="00A36F8D">
        <w:rPr>
          <w:rFonts w:ascii="Times New Roman" w:eastAsia="Times New Roman" w:hAnsi="Times New Roman" w:cs="Times New Roman"/>
          <w:color w:val="000000"/>
          <w:kern w:val="0"/>
          <w:sz w:val="24"/>
          <w:szCs w:val="24"/>
          <w:lang w:val="uk-UA" w:eastAsia="ru-RU" w:bidi="ru-RU"/>
        </w:rPr>
        <w:t xml:space="preserve">(М. О. Бернштейн </w:t>
      </w:r>
      <w:r w:rsidRPr="00A36F8D">
        <w:rPr>
          <w:rFonts w:ascii="Times New Roman" w:eastAsia="Times New Roman" w:hAnsi="Times New Roman" w:cs="Times New Roman"/>
          <w:color w:val="000000"/>
          <w:kern w:val="0"/>
          <w:sz w:val="24"/>
          <w:szCs w:val="24"/>
          <w:lang w:val="uk-UA" w:eastAsia="uk-UA" w:bidi="uk-UA"/>
        </w:rPr>
        <w:t>та ін.)</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Аналіз змісту підготовки майбутніх фахівців з фізичної культури і спорту показав, що знання про рухи людини як складної взаємодії елементів багатоланкової мобільної біосистеми та уміння їх правильно і максимально ефективно виконувати важливо сприймати як специфічну кінезіологічну складову професійної компетентності та сприяти її формуванню у процесі професійної підготовки майбутніх фахівців фізичної культури і спорту. Водночас констатовано факт недостатнього обґрунтування у науковій літературі питань щодо визначення терміну «кінезіологічна компетентність». Також у ході теоретичного аналізу результатів дисертаційних досліджень встановлено, що завдання формування кінезіологічної компетентності у майбутніх фахівців ФКіС в закладах вищої освіти України дотепер не ставилося.</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На основі аналізу дослідницьких позицій науковців встановлено, що кінезіологія оперує біологічними (анатомо-морфологічні, фізіологічні) та фізико-математичиими поняттями (біофізика. механіка, математика, статистика), а тому:</w:t>
      </w:r>
    </w:p>
    <w:p w:rsidR="00A36F8D" w:rsidRPr="00A36F8D" w:rsidRDefault="00A36F8D" w:rsidP="00A36F8D">
      <w:pPr>
        <w:tabs>
          <w:tab w:val="clear" w:pos="709"/>
          <w:tab w:val="right" w:pos="9065"/>
        </w:tabs>
        <w:suppressAutoHyphens w:val="0"/>
        <w:spacing w:after="0" w:line="300" w:lineRule="exact"/>
        <w:ind w:left="20" w:firstLine="540"/>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color w:val="000000"/>
          <w:kern w:val="0"/>
          <w:sz w:val="24"/>
          <w:szCs w:val="24"/>
          <w:shd w:val="clear" w:color="auto" w:fill="FFFFFF"/>
          <w:lang w:val="uk-UA" w:eastAsia="uk-UA" w:bidi="uk-UA"/>
        </w:rPr>
        <w:t xml:space="preserve">до </w:t>
      </w:r>
      <w:r w:rsidRPr="00A36F8D">
        <w:rPr>
          <w:rFonts w:ascii="Times New Roman" w:eastAsia="Times New Roman" w:hAnsi="Times New Roman" w:cs="Times New Roman"/>
          <w:i/>
          <w:iCs/>
          <w:color w:val="000000"/>
          <w:kern w:val="0"/>
          <w:sz w:val="24"/>
          <w:szCs w:val="24"/>
          <w:lang w:val="uk-UA" w:eastAsia="uk-UA" w:bidi="uk-UA"/>
        </w:rPr>
        <w:t>спеціальних кінезіологічних знань</w:t>
      </w:r>
      <w:r w:rsidRPr="00A36F8D">
        <w:rPr>
          <w:rFonts w:ascii="Times New Roman" w:eastAsia="Times New Roman" w:hAnsi="Times New Roman" w:cs="Times New Roman"/>
          <w:color w:val="000000"/>
          <w:kern w:val="0"/>
          <w:sz w:val="24"/>
          <w:szCs w:val="24"/>
          <w:shd w:val="clear" w:color="auto" w:fill="FFFFFF"/>
          <w:lang w:val="uk-UA" w:eastAsia="uk-UA" w:bidi="uk-UA"/>
        </w:rPr>
        <w:t xml:space="preserve"> віднесено:</w:t>
      </w:r>
      <w:r w:rsidRPr="00A36F8D">
        <w:rPr>
          <w:rFonts w:ascii="Times New Roman" w:eastAsia="Times New Roman" w:hAnsi="Times New Roman" w:cs="Times New Roman"/>
          <w:color w:val="000000"/>
          <w:kern w:val="0"/>
          <w:sz w:val="24"/>
          <w:szCs w:val="24"/>
          <w:shd w:val="clear" w:color="auto" w:fill="FFFFFF"/>
          <w:lang w:val="uk-UA" w:eastAsia="uk-UA" w:bidi="uk-UA"/>
        </w:rPr>
        <w:tab/>
        <w:t>біомеханічні</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характеристики руховою апарату людини та її рухової діяльності; біомеханічне обгрунтування та оцінку рухових якостей людини; біомеханічні особливості різних видів рухової активності людини у процесі фізичного виховання, реабілітації, рекреації та спортивної діяльності; індивідуальні та групові особливості будови рухового апарату та моторики людини; біомеханічне обгрунтування техніки і тактики різних видів рухової діяльності;</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до </w:t>
      </w:r>
      <w:r w:rsidRPr="00A36F8D">
        <w:rPr>
          <w:rFonts w:ascii="Times New Roman" w:eastAsia="Times New Roman" w:hAnsi="Times New Roman" w:cs="Times New Roman"/>
          <w:i/>
          <w:iCs/>
          <w:color w:val="000000"/>
          <w:kern w:val="0"/>
          <w:sz w:val="24"/>
          <w:shd w:val="clear" w:color="auto" w:fill="FFFFFF"/>
          <w:lang w:val="uk-UA" w:eastAsia="uk-UA" w:bidi="uk-UA"/>
        </w:rPr>
        <w:t>спеціальних кінезіологічних вмінь та навичок</w:t>
      </w:r>
      <w:r w:rsidRPr="00A36F8D">
        <w:rPr>
          <w:rFonts w:ascii="Times New Roman" w:eastAsia="Times New Roman" w:hAnsi="Times New Roman" w:cs="Times New Roman"/>
          <w:color w:val="000000"/>
          <w:kern w:val="0"/>
          <w:sz w:val="24"/>
          <w:szCs w:val="24"/>
          <w:lang w:val="uk-UA" w:eastAsia="uk-UA" w:bidi="uk-UA"/>
        </w:rPr>
        <w:t xml:space="preserve"> віднесено: уміння аналізувати кінематичні та динамічні характеристики рухових дій за матеріалами об'єктивної реєстрації фізичних вправ: уміння кількісно оцінювати рівень розвитку основних рухових якостей; уміння моделювати біомеханічні характеристики індивідуальної раціонаїьної техніки і тактики рухової активності; навички використання біомеханічних технологій для кількісного контролю, оцінки і навчання рухових дій.</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За результатами термінологічного аналізу уточнено поняття </w:t>
      </w:r>
      <w:r w:rsidRPr="00A36F8D">
        <w:rPr>
          <w:rFonts w:ascii="Times New Roman" w:eastAsia="Times New Roman" w:hAnsi="Times New Roman" w:cs="Times New Roman"/>
          <w:i/>
          <w:iCs/>
          <w:color w:val="000000"/>
          <w:kern w:val="0"/>
          <w:sz w:val="24"/>
          <w:shd w:val="clear" w:color="auto" w:fill="FFFFFF"/>
          <w:lang w:val="uk-UA" w:eastAsia="uk-UA" w:bidi="uk-UA"/>
        </w:rPr>
        <w:t>кінезіологічна компетентність майбутніх фахівців з фізичної культури і спорту:</w:t>
      </w:r>
      <w:r w:rsidRPr="00A36F8D">
        <w:rPr>
          <w:rFonts w:ascii="Times New Roman" w:eastAsia="Times New Roman" w:hAnsi="Times New Roman" w:cs="Times New Roman"/>
          <w:color w:val="000000"/>
          <w:kern w:val="0"/>
          <w:sz w:val="24"/>
          <w:szCs w:val="24"/>
          <w:lang w:val="uk-UA" w:eastAsia="uk-UA" w:bidi="uk-UA"/>
        </w:rPr>
        <w:t xml:space="preserve"> це складова їх професійної компетентності, інтеграпьна особистісна якість, яка поєднує ціннісні поведінкові установки, прагнення до фізичного розвитку і саморозвитку, спеціальні кінезіологічні знання, професійні кінезіологічні вміння, навички, здібності, які забезпечують якісне виконання професійних завдань і сприяють підтримці і зміцненню здоров'я людини.</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Систематизація й узагальнення наукових джерел дозволили трактувати поняття </w:t>
      </w:r>
      <w:r w:rsidRPr="00A36F8D">
        <w:rPr>
          <w:rFonts w:ascii="Times New Roman" w:eastAsia="Times New Roman" w:hAnsi="Times New Roman" w:cs="Times New Roman"/>
          <w:i/>
          <w:iCs/>
          <w:color w:val="000000"/>
          <w:kern w:val="0"/>
          <w:sz w:val="24"/>
          <w:shd w:val="clear" w:color="auto" w:fill="FFFFFF"/>
          <w:lang w:val="uk-UA" w:eastAsia="uk-UA" w:bidi="uk-UA"/>
        </w:rPr>
        <w:t>формування кінезіологічної компетентності майбутніх фахівців з фізичної культури і спорту</w:t>
      </w:r>
      <w:r w:rsidRPr="00A36F8D">
        <w:rPr>
          <w:rFonts w:ascii="Times New Roman" w:eastAsia="Times New Roman" w:hAnsi="Times New Roman" w:cs="Times New Roman"/>
          <w:color w:val="000000"/>
          <w:kern w:val="0"/>
          <w:sz w:val="24"/>
          <w:szCs w:val="24"/>
          <w:lang w:val="uk-UA" w:eastAsia="uk-UA" w:bidi="uk-UA"/>
        </w:rPr>
        <w:t xml:space="preserve"> як динамічний </w:t>
      </w:r>
      <w:r w:rsidRPr="00A36F8D">
        <w:rPr>
          <w:rFonts w:ascii="Times New Roman" w:eastAsia="Times New Roman" w:hAnsi="Times New Roman" w:cs="Times New Roman"/>
          <w:color w:val="000000"/>
          <w:kern w:val="0"/>
          <w:sz w:val="24"/>
          <w:szCs w:val="24"/>
          <w:lang w:val="uk-UA" w:eastAsia="ru-RU" w:bidi="ru-RU"/>
        </w:rPr>
        <w:t xml:space="preserve">пронес </w:t>
      </w:r>
      <w:r w:rsidRPr="00A36F8D">
        <w:rPr>
          <w:rFonts w:ascii="Times New Roman" w:eastAsia="Times New Roman" w:hAnsi="Times New Roman" w:cs="Times New Roman"/>
          <w:color w:val="000000"/>
          <w:kern w:val="0"/>
          <w:sz w:val="24"/>
          <w:szCs w:val="24"/>
          <w:lang w:val="uk-UA" w:eastAsia="uk-UA" w:bidi="uk-UA"/>
        </w:rPr>
        <w:t>якісних і кількісних особистісних змін у майбутніх фахівців ФКіС, що відбуваються за умов їх мотивації на формування кінезіологічної компетентності як професійно пріоритетної у професійній діяльності та зорієнтований на опанування спеціальних кінезіологічних знань і вмінь. Результатом такого формування є цілісне особистісне утворення, яке забезпечує ефективне вирішення професійних завдань майбутніми фахівцями ФКіС.</w:t>
      </w:r>
    </w:p>
    <w:p w:rsidR="00A36F8D" w:rsidRPr="00A36F8D" w:rsidRDefault="00A36F8D" w:rsidP="00A36F8D">
      <w:pPr>
        <w:tabs>
          <w:tab w:val="clear" w:pos="709"/>
          <w:tab w:val="left" w:pos="3748"/>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На основі інтегрального аналізу наукових джерел кінезіологічиу компетентність майбутніх фахівців фізичної культури і спорту визначено у єдності трьох компонентів:</w:t>
      </w:r>
      <w:r w:rsidRPr="00A36F8D">
        <w:rPr>
          <w:rFonts w:ascii="Times New Roman" w:eastAsia="Times New Roman" w:hAnsi="Times New Roman" w:cs="Times New Roman"/>
          <w:color w:val="000000"/>
          <w:kern w:val="0"/>
          <w:sz w:val="24"/>
          <w:szCs w:val="24"/>
          <w:lang w:val="uk-UA" w:eastAsia="uk-UA" w:bidi="uk-UA"/>
        </w:rPr>
        <w:tab/>
      </w:r>
      <w:r w:rsidRPr="00A36F8D">
        <w:rPr>
          <w:rFonts w:ascii="Times New Roman" w:eastAsia="Times New Roman" w:hAnsi="Times New Roman" w:cs="Times New Roman"/>
          <w:i/>
          <w:iCs/>
          <w:color w:val="000000"/>
          <w:kern w:val="0"/>
          <w:sz w:val="24"/>
          <w:shd w:val="clear" w:color="auto" w:fill="FFFFFF"/>
          <w:lang w:val="uk-UA" w:eastAsia="uk-UA" w:bidi="uk-UA"/>
        </w:rPr>
        <w:t>гносеологічний</w:t>
      </w:r>
      <w:r w:rsidRPr="00A36F8D">
        <w:rPr>
          <w:rFonts w:ascii="Times New Roman" w:eastAsia="Times New Roman" w:hAnsi="Times New Roman" w:cs="Times New Roman"/>
          <w:color w:val="000000"/>
          <w:kern w:val="0"/>
          <w:sz w:val="24"/>
          <w:szCs w:val="24"/>
          <w:lang w:val="uk-UA" w:eastAsia="uk-UA" w:bidi="uk-UA"/>
        </w:rPr>
        <w:t xml:space="preserve"> (сприйняття, осмислення і</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відображення кінезіологічних знань, а також біомеханічне моделювання рухової активності); </w:t>
      </w:r>
      <w:r w:rsidRPr="00A36F8D">
        <w:rPr>
          <w:rFonts w:ascii="Times New Roman" w:eastAsia="Times New Roman" w:hAnsi="Times New Roman" w:cs="Times New Roman"/>
          <w:i/>
          <w:iCs/>
          <w:color w:val="000000"/>
          <w:kern w:val="0"/>
          <w:sz w:val="24"/>
          <w:shd w:val="clear" w:color="auto" w:fill="FFFFFF"/>
          <w:lang w:val="uk-UA" w:eastAsia="uk-UA" w:bidi="uk-UA"/>
        </w:rPr>
        <w:t>праксеологічний</w:t>
      </w:r>
      <w:r w:rsidRPr="00A36F8D">
        <w:rPr>
          <w:rFonts w:ascii="Times New Roman" w:eastAsia="Times New Roman" w:hAnsi="Times New Roman" w:cs="Times New Roman"/>
          <w:color w:val="000000"/>
          <w:kern w:val="0"/>
          <w:sz w:val="24"/>
          <w:szCs w:val="24"/>
          <w:lang w:val="uk-UA" w:eastAsia="uk-UA" w:bidi="uk-UA"/>
        </w:rPr>
        <w:t xml:space="preserve"> (кінезіологічні уміння і досвід самостійного застосування різних засобів у навчшіьній і професійній діяльності, здатність конструювання педагогічного процесу навчання руховим діям та їх корекції); </w:t>
      </w:r>
      <w:r w:rsidRPr="00A36F8D">
        <w:rPr>
          <w:rFonts w:ascii="Times New Roman" w:eastAsia="Times New Roman" w:hAnsi="Times New Roman" w:cs="Times New Roman"/>
          <w:i/>
          <w:iCs/>
          <w:color w:val="000000"/>
          <w:kern w:val="0"/>
          <w:sz w:val="24"/>
          <w:shd w:val="clear" w:color="auto" w:fill="FFFFFF"/>
          <w:lang w:val="uk-UA" w:eastAsia="uk-UA" w:bidi="uk-UA"/>
        </w:rPr>
        <w:t>поведінковий</w:t>
      </w:r>
      <w:r w:rsidRPr="00A36F8D">
        <w:rPr>
          <w:rFonts w:ascii="Times New Roman" w:eastAsia="Times New Roman" w:hAnsi="Times New Roman" w:cs="Times New Roman"/>
          <w:color w:val="000000"/>
          <w:kern w:val="0"/>
          <w:sz w:val="24"/>
          <w:szCs w:val="24"/>
          <w:lang w:val="uk-UA" w:eastAsia="uk-UA" w:bidi="uk-UA"/>
        </w:rPr>
        <w:t xml:space="preserve"> (професійні мотиви, позиції, установки, цінності, прагнення досконаюсті професійної діяльності у формуванні рухових дій, професійно необхідні особистісні якості для педагогічної взаємодії, коректної оцінки процесу і результату своєї діяльності, масних професійних можливостей).</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Критеріатьну базу дослідження розроблено для </w:t>
      </w:r>
      <w:r w:rsidRPr="00A36F8D">
        <w:rPr>
          <w:rFonts w:ascii="Times New Roman" w:eastAsia="Times New Roman" w:hAnsi="Times New Roman" w:cs="Times New Roman"/>
          <w:i/>
          <w:iCs/>
          <w:color w:val="000000"/>
          <w:kern w:val="0"/>
          <w:sz w:val="24"/>
          <w:shd w:val="clear" w:color="auto" w:fill="FFFFFF"/>
          <w:lang w:val="uk-UA" w:eastAsia="uk-UA" w:bidi="uk-UA"/>
        </w:rPr>
        <w:t>реконструктивного, базового, результативного</w:t>
      </w:r>
      <w:r w:rsidRPr="00A36F8D">
        <w:rPr>
          <w:rFonts w:ascii="Times New Roman" w:eastAsia="Times New Roman" w:hAnsi="Times New Roman" w:cs="Times New Roman"/>
          <w:color w:val="000000"/>
          <w:kern w:val="0"/>
          <w:sz w:val="24"/>
          <w:szCs w:val="24"/>
          <w:lang w:val="uk-UA" w:eastAsia="uk-UA" w:bidi="uk-UA"/>
        </w:rPr>
        <w:t xml:space="preserve"> рівнів сформованості кінезіологічної компетентності майбутніх фахівців фізичної культури і спорту, які визначаються на основі таких показників: нредметно-знаннєвий критерій - показник: обсяг кінезіологічних знань, техніко-онераційний критерій - показники: обсяг кінезіологічних умінь; володіння методикою навчання руховим діям; особистісний критерій показники: мотивація до рухових видів діяльності, потреба у досягненнях, вольова регуляція.</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Таким чином, у першому розділі подано вирішення першого і другого завдань дослідження.</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4"/>
          <w:shd w:val="clear" w:color="auto" w:fill="FFFFFF"/>
          <w:lang w:val="uk-UA" w:eastAsia="uk-UA" w:bidi="uk-UA"/>
        </w:rPr>
        <w:t>У Оругому розділі</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«Теоретнко-методнчні аспекти формування кінезіологічної компетентності майбутніх фахівців з фізичної культури і спорту» </w:t>
      </w:r>
      <w:r w:rsidRPr="00A36F8D">
        <w:rPr>
          <w:rFonts w:ascii="Times New Roman" w:eastAsia="Times New Roman" w:hAnsi="Times New Roman" w:cs="Times New Roman"/>
          <w:color w:val="000000"/>
          <w:kern w:val="0"/>
          <w:sz w:val="24"/>
          <w:szCs w:val="24"/>
          <w:lang w:val="uk-UA" w:eastAsia="uk-UA" w:bidi="uk-UA"/>
        </w:rPr>
        <w:t>надано теоретичне обґрунтування моделі формування кінезіологічної компетентності майбутніх фахівців з фізичної культури і спорту, а також розкрито методичні особливості її реалізації у процесі їх професійної підготовки.</w:t>
      </w:r>
    </w:p>
    <w:p w:rsidR="00A36F8D" w:rsidRPr="00A36F8D" w:rsidRDefault="00A36F8D" w:rsidP="00A36F8D">
      <w:pPr>
        <w:tabs>
          <w:tab w:val="clear" w:pos="709"/>
          <w:tab w:val="left" w:pos="6500"/>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Па основі теоретичного методу педагогічного моделювання розроблено модель формування кінезіологічної компетентності майбутніх фахівців з ФКіС, яка включає взаємопов'язані структурні блоки:</w:t>
      </w:r>
      <w:r w:rsidRPr="00A36F8D">
        <w:rPr>
          <w:rFonts w:ascii="Times New Roman" w:eastAsia="Times New Roman" w:hAnsi="Times New Roman" w:cs="Times New Roman"/>
          <w:color w:val="000000"/>
          <w:kern w:val="0"/>
          <w:sz w:val="24"/>
          <w:szCs w:val="24"/>
          <w:lang w:val="uk-UA" w:eastAsia="uk-UA" w:bidi="uk-UA"/>
        </w:rPr>
        <w:tab/>
        <w:t>цільовий, теоретико-</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методологічний, змістово-процесуальний, оцінно-результативний (рис. 1). У цільовому блоці описано мету і завдання, у теоретико-методологічному блоці зафіксовано доцільність залучення </w:t>
      </w:r>
      <w:r w:rsidRPr="00A36F8D">
        <w:rPr>
          <w:rFonts w:ascii="Times New Roman" w:eastAsia="Times New Roman" w:hAnsi="Times New Roman" w:cs="Times New Roman"/>
          <w:i/>
          <w:iCs/>
          <w:color w:val="000000"/>
          <w:kern w:val="0"/>
          <w:sz w:val="24"/>
          <w:shd w:val="clear" w:color="auto" w:fill="FFFFFF"/>
          <w:lang w:val="uk-UA" w:eastAsia="uk-UA" w:bidi="uk-UA"/>
        </w:rPr>
        <w:t>професіографічного</w:t>
      </w:r>
      <w:r w:rsidRPr="00A36F8D">
        <w:rPr>
          <w:rFonts w:ascii="Times New Roman" w:eastAsia="Times New Roman" w:hAnsi="Times New Roman" w:cs="Times New Roman"/>
          <w:color w:val="000000"/>
          <w:kern w:val="0"/>
          <w:sz w:val="24"/>
          <w:szCs w:val="24"/>
          <w:lang w:val="uk-UA" w:eastAsia="uk-UA" w:bidi="uk-UA"/>
        </w:rPr>
        <w:t xml:space="preserve"> (передбачає з'ясування кінезіологічних складових діяльності фахівця з фізичної культури і спорту як основи для моделювання процесу формування кінезіологічної компетентності</w:t>
      </w:r>
      <w:r w:rsidRPr="00A36F8D">
        <w:rPr>
          <w:rFonts w:ascii="Times New Roman" w:eastAsia="Times New Roman" w:hAnsi="Times New Roman" w:cs="Times New Roman"/>
          <w:kern w:val="0"/>
          <w:sz w:val="24"/>
          <w:szCs w:val="24"/>
          <w:lang w:val="uk-UA" w:eastAsia="uk-UA" w:bidi="uk-UA"/>
        </w:rPr>
        <w:br w:type="page"/>
      </w:r>
    </w:p>
    <w:p w:rsidR="00A36F8D" w:rsidRPr="00A36F8D" w:rsidRDefault="00A36F8D" w:rsidP="00A36F8D">
      <w:pPr>
        <w:pBdr>
          <w:top w:val="single" w:sz="4" w:space="1" w:color="auto"/>
          <w:left w:val="single" w:sz="4" w:space="4" w:color="auto"/>
          <w:bottom w:val="single" w:sz="4" w:space="1" w:color="auto"/>
          <w:right w:val="single" w:sz="4" w:space="4" w:color="auto"/>
        </w:pBdr>
        <w:tabs>
          <w:tab w:val="clear" w:pos="709"/>
        </w:tabs>
        <w:suppressAutoHyphens w:val="0"/>
        <w:spacing w:after="402" w:line="270" w:lineRule="exact"/>
        <w:ind w:left="20" w:firstLine="0"/>
        <w:jc w:val="center"/>
        <w:rPr>
          <w:rFonts w:ascii="Times New Roman" w:eastAsia="Times New Roman" w:hAnsi="Times New Roman" w:cs="Times New Roman"/>
          <w:kern w:val="0"/>
          <w:sz w:val="19"/>
          <w:szCs w:val="19"/>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 xml:space="preserve">Соціальне замовлення: </w:t>
      </w:r>
      <w:r w:rsidRPr="00A36F8D">
        <w:rPr>
          <w:rFonts w:ascii="Times New Roman" w:eastAsia="Times New Roman" w:hAnsi="Times New Roman" w:cs="Times New Roman"/>
          <w:color w:val="000000"/>
          <w:kern w:val="0"/>
          <w:sz w:val="19"/>
          <w:szCs w:val="19"/>
          <w:lang w:val="uk-UA" w:eastAsia="uk-UA" w:bidi="uk-UA"/>
        </w:rPr>
        <w:t>професійна підготовка фахівців з фізичної культури і спорту зі сформованою кінезіологічною компетентністю</w:t>
      </w:r>
    </w:p>
    <w:p w:rsidR="00A36F8D" w:rsidRPr="00A36F8D" w:rsidRDefault="00A36F8D" w:rsidP="00A36F8D">
      <w:pPr>
        <w:tabs>
          <w:tab w:val="clear" w:pos="709"/>
        </w:tabs>
        <w:suppressAutoHyphens w:val="0"/>
        <w:spacing w:after="0" w:line="218" w:lineRule="exact"/>
        <w:ind w:left="20" w:firstLine="0"/>
        <w:jc w:val="center"/>
        <w:rPr>
          <w:rFonts w:ascii="Times New Roman" w:eastAsia="Times New Roman" w:hAnsi="Times New Roman" w:cs="Times New Roman"/>
          <w:b/>
          <w:bCs/>
          <w:i/>
          <w:iCs/>
          <w:kern w:val="0"/>
          <w:sz w:val="21"/>
          <w:szCs w:val="21"/>
          <w:lang w:val="uk-UA" w:eastAsia="uk-UA" w:bidi="uk-UA"/>
        </w:rPr>
      </w:pPr>
      <w:r w:rsidRPr="00A36F8D">
        <w:rPr>
          <w:rFonts w:ascii="Times New Roman" w:eastAsia="Times New Roman" w:hAnsi="Times New Roman" w:cs="Times New Roman"/>
          <w:b/>
          <w:bCs/>
          <w:i/>
          <w:iCs/>
          <w:color w:val="000000"/>
          <w:kern w:val="0"/>
          <w:sz w:val="21"/>
          <w:szCs w:val="21"/>
          <w:lang w:val="uk-UA" w:eastAsia="uk-UA" w:bidi="uk-UA"/>
        </w:rPr>
        <w:t>Цільовий блок</w:t>
      </w:r>
    </w:p>
    <w:p w:rsidR="00A36F8D" w:rsidRPr="00A36F8D" w:rsidRDefault="00A36F8D" w:rsidP="00A36F8D">
      <w:pPr>
        <w:tabs>
          <w:tab w:val="clear" w:pos="709"/>
        </w:tabs>
        <w:suppressAutoHyphens w:val="0"/>
        <w:spacing w:after="0" w:line="218" w:lineRule="exact"/>
        <w:ind w:left="20" w:firstLine="0"/>
        <w:jc w:val="center"/>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Мета: формування компонентів кінезіологічної компетентності майбутніх фахівців ФК'іС</w:t>
      </w:r>
    </w:p>
    <w:p w:rsidR="00A36F8D" w:rsidRPr="00A36F8D" w:rsidRDefault="00A36F8D" w:rsidP="00A36F8D">
      <w:pPr>
        <w:tabs>
          <w:tab w:val="clear" w:pos="709"/>
        </w:tabs>
        <w:suppressAutoHyphens w:val="0"/>
        <w:spacing w:after="366" w:line="218" w:lineRule="exact"/>
        <w:ind w:left="20" w:firstLine="0"/>
        <w:jc w:val="center"/>
        <w:rPr>
          <w:rFonts w:ascii="Times New Roman" w:eastAsia="Times New Roman" w:hAnsi="Times New Roman" w:cs="Times New Roman"/>
          <w:kern w:val="0"/>
          <w:sz w:val="14"/>
          <w:szCs w:val="14"/>
          <w:lang w:val="uk-UA" w:eastAsia="uk-UA" w:bidi="uk-UA"/>
        </w:rPr>
      </w:pPr>
      <w:r w:rsidRPr="00A36F8D">
        <w:rPr>
          <w:rFonts w:ascii="Times New Roman" w:eastAsia="Times New Roman" w:hAnsi="Times New Roman" w:cs="Times New Roman"/>
          <w:color w:val="000000"/>
          <w:kern w:val="0"/>
          <w:sz w:val="14"/>
          <w:szCs w:val="14"/>
          <w:lang w:val="uk-UA" w:eastAsia="uk-UA" w:bidi="uk-UA"/>
        </w:rPr>
        <w:t>у процесі професійної підготовки</w:t>
      </w:r>
    </w:p>
    <w:p w:rsidR="00A36F8D" w:rsidRPr="00A36F8D" w:rsidRDefault="00A36F8D" w:rsidP="00A36F8D">
      <w:pPr>
        <w:tabs>
          <w:tab w:val="clear" w:pos="709"/>
        </w:tabs>
        <w:suppressAutoHyphens w:val="0"/>
        <w:spacing w:after="99" w:line="210" w:lineRule="exact"/>
        <w:ind w:left="20" w:firstLine="0"/>
        <w:jc w:val="center"/>
        <w:rPr>
          <w:rFonts w:ascii="Times New Roman" w:eastAsia="Times New Roman" w:hAnsi="Times New Roman" w:cs="Times New Roman"/>
          <w:b/>
          <w:bCs/>
          <w:i/>
          <w:iCs/>
          <w:kern w:val="0"/>
          <w:sz w:val="21"/>
          <w:szCs w:val="21"/>
          <w:lang w:val="uk-UA" w:eastAsia="uk-UA" w:bidi="uk-UA"/>
        </w:rPr>
      </w:pPr>
      <w:r w:rsidRPr="00A36F8D">
        <w:rPr>
          <w:rFonts w:ascii="Times New Roman" w:eastAsia="Times New Roman" w:hAnsi="Times New Roman" w:cs="Times New Roman"/>
          <w:b/>
          <w:bCs/>
          <w:i/>
          <w:iCs/>
          <w:color w:val="000000"/>
          <w:kern w:val="0"/>
          <w:sz w:val="21"/>
          <w:szCs w:val="21"/>
          <w:lang w:val="uk-UA" w:eastAsia="uk-UA" w:bidi="uk-UA"/>
        </w:rPr>
        <w:t>Теоремико-методологічний блок</w:t>
      </w:r>
    </w:p>
    <w:p w:rsidR="00A36F8D" w:rsidRPr="00A36F8D" w:rsidRDefault="00A36F8D" w:rsidP="00A36F8D">
      <w:pPr>
        <w:tabs>
          <w:tab w:val="clear" w:pos="709"/>
        </w:tabs>
        <w:suppressAutoHyphens w:val="0"/>
        <w:spacing w:after="360" w:line="218" w:lineRule="exact"/>
        <w:ind w:left="20" w:right="220" w:firstLine="0"/>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Методологічні підходи: профссіографічннй. аксіологічний, системний, пракссологічннй. особистісннй. інтегративний та компетентнісний</w:t>
      </w:r>
    </w:p>
    <w:p w:rsidR="00A36F8D" w:rsidRPr="00A36F8D" w:rsidRDefault="00A36F8D" w:rsidP="00A36F8D">
      <w:pPr>
        <w:tabs>
          <w:tab w:val="clear" w:pos="709"/>
        </w:tabs>
        <w:suppressAutoHyphens w:val="0"/>
        <w:spacing w:after="0" w:line="218" w:lineRule="exact"/>
        <w:ind w:left="480" w:right="720" w:firstLine="0"/>
        <w:rPr>
          <w:rFonts w:ascii="Times New Roman" w:eastAsia="Times New Roman" w:hAnsi="Times New Roman" w:cs="Times New Roman"/>
          <w:kern w:val="0"/>
          <w:sz w:val="17"/>
          <w:szCs w:val="17"/>
          <w:lang w:val="uk-UA" w:eastAsia="uk-UA" w:bidi="uk-UA"/>
        </w:rPr>
        <w:sectPr w:rsidR="00A36F8D" w:rsidRPr="00A36F8D">
          <w:headerReference w:type="default" r:id="rId10"/>
          <w:pgSz w:w="11909" w:h="16838"/>
          <w:pgMar w:top="1752" w:right="1192" w:bottom="1377" w:left="1627" w:header="0" w:footer="3" w:gutter="0"/>
          <w:cols w:space="720"/>
          <w:noEndnote/>
          <w:titlePg/>
          <w:docGrid w:linePitch="360"/>
        </w:sectPr>
      </w:pPr>
      <w:r w:rsidRPr="00A36F8D">
        <w:rPr>
          <w:rFonts w:ascii="Times New Roman" w:eastAsia="Times New Roman" w:hAnsi="Times New Roman" w:cs="Times New Roman"/>
          <w:color w:val="000000"/>
          <w:kern w:val="0"/>
          <w:sz w:val="17"/>
          <w:szCs w:val="17"/>
          <w:lang w:val="uk-UA" w:eastAsia="uk-UA" w:bidi="uk-UA"/>
        </w:rPr>
        <w:t>Загильїіодіїлактіїчііі приінііінн: індивідуалізації, міцності &lt;наиь. умінь і навичок, доступності. свідомості, активності і самостійності, систематичності і послідовності, науковості, наочності, інтеграції</w:t>
      </w:r>
    </w:p>
    <w:p w:rsidR="00A36F8D" w:rsidRPr="00A36F8D" w:rsidRDefault="00A36F8D" w:rsidP="00A36F8D">
      <w:pPr>
        <w:tabs>
          <w:tab w:val="clear" w:pos="709"/>
        </w:tabs>
        <w:suppressAutoHyphens w:val="0"/>
        <w:spacing w:after="0" w:line="108" w:lineRule="exact"/>
        <w:ind w:firstLine="0"/>
        <w:jc w:val="left"/>
        <w:rPr>
          <w:rFonts w:ascii="Courier New" w:hAnsi="Courier New"/>
          <w:color w:val="000000"/>
          <w:kern w:val="0"/>
          <w:sz w:val="9"/>
          <w:szCs w:val="9"/>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0" w:right="0" w:bottom="0" w:left="0" w:header="0" w:footer="3" w:gutter="0"/>
          <w:cols w:space="720"/>
          <w:noEndnote/>
          <w:docGrid w:linePitch="360"/>
        </w:sectPr>
      </w:pPr>
    </w:p>
    <w:p w:rsidR="00A36F8D" w:rsidRPr="00A36F8D" w:rsidRDefault="00A36F8D" w:rsidP="00A36F8D">
      <w:pPr>
        <w:tabs>
          <w:tab w:val="clear" w:pos="709"/>
          <w:tab w:val="center" w:pos="1133"/>
          <w:tab w:val="right" w:pos="2738"/>
        </w:tabs>
        <w:suppressAutoHyphens w:val="0"/>
        <w:spacing w:after="0" w:line="210" w:lineRule="exact"/>
        <w:ind w:firstLine="400"/>
        <w:jc w:val="left"/>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Принципи кінезіолої ії функціонального аналізу рухових дій:</w:t>
      </w:r>
      <w:r w:rsidRPr="00A36F8D">
        <w:rPr>
          <w:rFonts w:ascii="Times New Roman" w:eastAsia="Times New Roman" w:hAnsi="Times New Roman" w:cs="Times New Roman"/>
          <w:color w:val="000000"/>
          <w:kern w:val="0"/>
          <w:sz w:val="17"/>
          <w:szCs w:val="17"/>
          <w:lang w:val="uk-UA" w:eastAsia="uk-UA" w:bidi="uk-UA"/>
        </w:rPr>
        <w:tab/>
        <w:t>структурності</w:t>
      </w:r>
      <w:r w:rsidRPr="00A36F8D">
        <w:rPr>
          <w:rFonts w:ascii="Times New Roman" w:eastAsia="Times New Roman" w:hAnsi="Times New Roman" w:cs="Times New Roman"/>
          <w:color w:val="000000"/>
          <w:kern w:val="0"/>
          <w:sz w:val="17"/>
          <w:szCs w:val="17"/>
          <w:lang w:val="uk-UA" w:eastAsia="uk-UA" w:bidi="uk-UA"/>
        </w:rPr>
        <w:tab/>
        <w:t>побудови</w:t>
      </w:r>
    </w:p>
    <w:p w:rsidR="00A36F8D" w:rsidRPr="00A36F8D" w:rsidRDefault="00A36F8D" w:rsidP="00A36F8D">
      <w:pPr>
        <w:tabs>
          <w:tab w:val="clear" w:pos="709"/>
        </w:tabs>
        <w:suppressAutoHyphens w:val="0"/>
        <w:spacing w:after="0" w:line="210" w:lineRule="exact"/>
        <w:ind w:firstLine="0"/>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системи рухів: цілісності дії: свідомої цілеспрямованості системи рухів</w:t>
      </w:r>
    </w:p>
    <w:p w:rsidR="00A36F8D" w:rsidRPr="00A36F8D" w:rsidRDefault="00A36F8D" w:rsidP="00A36F8D">
      <w:pPr>
        <w:tabs>
          <w:tab w:val="clear" w:pos="709"/>
          <w:tab w:val="left" w:pos="1610"/>
        </w:tabs>
        <w:suppressAutoHyphens w:val="0"/>
        <w:spacing w:after="0" w:line="210" w:lineRule="exact"/>
        <w:ind w:left="20" w:right="20" w:firstLine="0"/>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Припікшії іірахунліїнм осипи кінезіо.юіії у процесі професійної діи.и.носгі фахівців ФКіС кінезіологічної спрямованості:</w:t>
      </w:r>
      <w:r w:rsidRPr="00A36F8D">
        <w:rPr>
          <w:rFonts w:ascii="Times New Roman" w:eastAsia="Times New Roman" w:hAnsi="Times New Roman" w:cs="Times New Roman"/>
          <w:color w:val="000000"/>
          <w:kern w:val="0"/>
          <w:sz w:val="17"/>
          <w:szCs w:val="17"/>
          <w:lang w:val="uk-UA" w:eastAsia="uk-UA" w:bidi="uk-UA"/>
        </w:rPr>
        <w:tab/>
        <w:t>циклічності та безперервності:</w:t>
      </w:r>
    </w:p>
    <w:p w:rsidR="00A36F8D" w:rsidRPr="00A36F8D" w:rsidRDefault="00A36F8D" w:rsidP="00A36F8D">
      <w:pPr>
        <w:tabs>
          <w:tab w:val="clear" w:pos="709"/>
          <w:tab w:val="right" w:pos="2960"/>
          <w:tab w:val="right" w:pos="4700"/>
        </w:tabs>
        <w:suppressAutoHyphens w:val="0"/>
        <w:spacing w:after="0" w:line="210" w:lineRule="exact"/>
        <w:ind w:left="20" w:right="20" w:firstLine="0"/>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ефективності спортивної техніки та педагогічної майстерності:</w:t>
      </w:r>
      <w:r w:rsidRPr="00A36F8D">
        <w:rPr>
          <w:rFonts w:ascii="Times New Roman" w:eastAsia="Times New Roman" w:hAnsi="Times New Roman" w:cs="Times New Roman"/>
          <w:color w:val="000000"/>
          <w:kern w:val="0"/>
          <w:sz w:val="17"/>
          <w:szCs w:val="17"/>
          <w:lang w:val="uk-UA" w:eastAsia="uk-UA" w:bidi="uk-UA"/>
        </w:rPr>
        <w:tab/>
        <w:t>соціокультурної</w:t>
      </w:r>
      <w:r w:rsidRPr="00A36F8D">
        <w:rPr>
          <w:rFonts w:ascii="Times New Roman" w:eastAsia="Times New Roman" w:hAnsi="Times New Roman" w:cs="Times New Roman"/>
          <w:color w:val="000000"/>
          <w:kern w:val="0"/>
          <w:sz w:val="17"/>
          <w:szCs w:val="17"/>
          <w:lang w:val="uk-UA" w:eastAsia="uk-UA" w:bidi="uk-UA"/>
        </w:rPr>
        <w:tab/>
        <w:t>спрямованості:</w:t>
      </w:r>
    </w:p>
    <w:p w:rsidR="00A36F8D" w:rsidRPr="00A36F8D" w:rsidRDefault="00A36F8D" w:rsidP="00A36F8D">
      <w:pPr>
        <w:tabs>
          <w:tab w:val="clear" w:pos="709"/>
        </w:tabs>
        <w:suppressAutoHyphens w:val="0"/>
        <w:spacing w:after="0" w:line="210" w:lineRule="exact"/>
        <w:ind w:left="20" w:firstLine="0"/>
        <w:rPr>
          <w:rFonts w:ascii="Times New Roman" w:eastAsia="Times New Roman" w:hAnsi="Times New Roman" w:cs="Times New Roman"/>
          <w:kern w:val="0"/>
          <w:sz w:val="17"/>
          <w:szCs w:val="17"/>
          <w:lang w:val="uk-UA" w:eastAsia="uk-UA" w:bidi="uk-UA"/>
        </w:rPr>
        <w:sectPr w:rsidR="00A36F8D" w:rsidRPr="00A36F8D">
          <w:type w:val="continuous"/>
          <w:pgSz w:w="11909" w:h="16838"/>
          <w:pgMar w:top="1654" w:right="2031" w:bottom="1196" w:left="1836" w:header="0" w:footer="3" w:gutter="0"/>
          <w:cols w:num="2" w:sep="1" w:space="720" w:equalWidth="0">
            <w:col w:w="2753" w:space="577"/>
            <w:col w:w="4710"/>
          </w:cols>
          <w:noEndnote/>
          <w:docGrid w:linePitch="360"/>
        </w:sectPr>
      </w:pPr>
      <w:r w:rsidRPr="00A36F8D">
        <w:rPr>
          <w:rFonts w:ascii="Times New Roman" w:eastAsia="Times New Roman" w:hAnsi="Times New Roman" w:cs="Times New Roman"/>
          <w:color w:val="000000"/>
          <w:kern w:val="0"/>
          <w:sz w:val="17"/>
          <w:szCs w:val="17"/>
          <w:lang w:val="uk-UA" w:eastAsia="uk-UA" w:bidi="uk-UA"/>
        </w:rPr>
        <w:t xml:space="preserve">педагогічної доцільності застосування </w:t>
      </w:r>
      <w:r w:rsidRPr="00A36F8D">
        <w:rPr>
          <w:rFonts w:ascii="Times New Roman" w:eastAsia="Times New Roman" w:hAnsi="Times New Roman" w:cs="Times New Roman"/>
          <w:color w:val="000000"/>
          <w:kern w:val="0"/>
          <w:sz w:val="17"/>
          <w:szCs w:val="17"/>
          <w:lang w:eastAsia="ru-RU" w:bidi="ru-RU"/>
        </w:rPr>
        <w:t>И</w:t>
      </w:r>
    </w:p>
    <w:p w:rsidR="00A36F8D" w:rsidRPr="00A36F8D" w:rsidRDefault="00A36F8D" w:rsidP="00A36F8D">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A36F8D" w:rsidRPr="00A36F8D" w:rsidRDefault="00A36F8D" w:rsidP="00A36F8D">
      <w:pPr>
        <w:tabs>
          <w:tab w:val="clear" w:pos="709"/>
        </w:tabs>
        <w:suppressAutoHyphens w:val="0"/>
        <w:spacing w:before="2" w:after="2" w:line="240" w:lineRule="exact"/>
        <w:ind w:firstLine="0"/>
        <w:jc w:val="left"/>
        <w:rPr>
          <w:rFonts w:ascii="Courier New" w:hAnsi="Courier New"/>
          <w:color w:val="000000"/>
          <w:kern w:val="0"/>
          <w:sz w:val="19"/>
          <w:szCs w:val="19"/>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0" w:right="0" w:bottom="0" w:left="0" w:header="0" w:footer="3" w:gutter="0"/>
          <w:cols w:space="720"/>
          <w:noEndnote/>
          <w:docGrid w:linePitch="360"/>
        </w:sectPr>
      </w:pPr>
    </w:p>
    <w:p w:rsidR="00A36F8D" w:rsidRPr="00A36F8D" w:rsidRDefault="00A36F8D" w:rsidP="00A36F8D">
      <w:pPr>
        <w:tabs>
          <w:tab w:val="clear" w:pos="709"/>
        </w:tabs>
        <w:suppressAutoHyphens w:val="0"/>
        <w:spacing w:after="39" w:line="210" w:lineRule="exact"/>
        <w:ind w:firstLine="0"/>
        <w:jc w:val="center"/>
        <w:rPr>
          <w:rFonts w:ascii="Times New Roman" w:eastAsia="Times New Roman" w:hAnsi="Times New Roman" w:cs="Times New Roman"/>
          <w:b/>
          <w:bCs/>
          <w:i/>
          <w:iCs/>
          <w:kern w:val="0"/>
          <w:sz w:val="21"/>
          <w:szCs w:val="21"/>
          <w:lang w:val="uk-UA" w:eastAsia="uk-UA" w:bidi="uk-UA"/>
        </w:rPr>
      </w:pPr>
      <w:r w:rsidRPr="00A36F8D">
        <w:rPr>
          <w:rFonts w:ascii="Times New Roman" w:eastAsia="Times New Roman" w:hAnsi="Times New Roman" w:cs="Times New Roman"/>
          <w:b/>
          <w:bCs/>
          <w:i/>
          <w:iCs/>
          <w:color w:val="000000"/>
          <w:kern w:val="0"/>
          <w:sz w:val="21"/>
          <w:szCs w:val="21"/>
          <w:lang w:val="uk-UA" w:eastAsia="uk-UA" w:bidi="uk-UA"/>
        </w:rPr>
        <w:t>Змістово-процесуальний блок</w:t>
      </w:r>
    </w:p>
    <w:p w:rsidR="00A36F8D" w:rsidRPr="00A36F8D" w:rsidRDefault="00A36F8D" w:rsidP="00A36F8D">
      <w:pPr>
        <w:tabs>
          <w:tab w:val="clear" w:pos="709"/>
        </w:tabs>
        <w:suppressAutoHyphens w:val="0"/>
        <w:spacing w:after="0" w:line="218" w:lineRule="exact"/>
        <w:ind w:left="20" w:right="20" w:firstLine="0"/>
        <w:rPr>
          <w:rFonts w:ascii="Times New Roman" w:eastAsia="Times New Roman" w:hAnsi="Times New Roman" w:cs="Times New Roman"/>
          <w:kern w:val="0"/>
          <w:sz w:val="17"/>
          <w:szCs w:val="17"/>
          <w:lang w:val="uk-UA" w:eastAsia="uk-UA" w:bidi="uk-UA"/>
        </w:rPr>
        <w:sectPr w:rsidR="00A36F8D" w:rsidRPr="00A36F8D">
          <w:type w:val="continuous"/>
          <w:pgSz w:w="11909" w:h="16838"/>
          <w:pgMar w:top="1654" w:right="2017" w:bottom="1196" w:left="1799" w:header="0" w:footer="3" w:gutter="0"/>
          <w:cols w:space="720"/>
          <w:noEndnote/>
          <w:docGrid w:linePitch="360"/>
        </w:sectPr>
      </w:pPr>
      <w:r w:rsidRPr="00A36F8D">
        <w:rPr>
          <w:rFonts w:ascii="Times New Roman" w:eastAsia="Times New Roman" w:hAnsi="Times New Roman" w:cs="Times New Roman"/>
          <w:color w:val="000000"/>
          <w:kern w:val="0"/>
          <w:sz w:val="17"/>
          <w:szCs w:val="17"/>
          <w:lang w:val="uk-UA" w:eastAsia="uk-UA" w:bidi="uk-UA"/>
        </w:rPr>
        <w:t>Удосконалення навчально-методичного забезпечений і біокінсматнкн. біодинаміки, механічних властивостей та енергетичних характеристик біоенстем. то включені до робочих програм курсів професійної підготовки</w:t>
      </w:r>
    </w:p>
    <w:p w:rsidR="00A36F8D" w:rsidRPr="00A36F8D" w:rsidRDefault="00A36F8D" w:rsidP="00A36F8D">
      <w:pPr>
        <w:tabs>
          <w:tab w:val="clear" w:pos="709"/>
        </w:tabs>
        <w:suppressAutoHyphens w:val="0"/>
        <w:spacing w:after="0" w:line="26" w:lineRule="exact"/>
        <w:ind w:firstLine="0"/>
        <w:jc w:val="left"/>
        <w:rPr>
          <w:rFonts w:ascii="Courier New" w:hAnsi="Courier New"/>
          <w:color w:val="000000"/>
          <w:kern w:val="0"/>
          <w:sz w:val="2"/>
          <w:szCs w:val="2"/>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0" w:right="0" w:bottom="0" w:left="0" w:header="0" w:footer="3" w:gutter="0"/>
          <w:cols w:space="720"/>
          <w:noEndnote/>
          <w:docGrid w:linePitch="360"/>
        </w:sectPr>
      </w:pPr>
    </w:p>
    <w:p w:rsidR="00A36F8D" w:rsidRPr="00A36F8D" w:rsidRDefault="00A36F8D" w:rsidP="00A36F8D">
      <w:pPr>
        <w:tabs>
          <w:tab w:val="clear" w:pos="709"/>
          <w:tab w:val="right" w:pos="1408"/>
          <w:tab w:val="right" w:pos="1730"/>
          <w:tab w:val="right" w:pos="2664"/>
        </w:tabs>
        <w:suppressAutoHyphens w:val="0"/>
        <w:spacing w:after="0" w:line="210" w:lineRule="exact"/>
        <w:ind w:left="20" w:firstLine="0"/>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Фпрми:</w:t>
      </w:r>
      <w:r w:rsidRPr="00A36F8D">
        <w:rPr>
          <w:rFonts w:ascii="Times New Roman" w:eastAsia="Times New Roman" w:hAnsi="Times New Roman" w:cs="Times New Roman"/>
          <w:color w:val="000000"/>
          <w:kern w:val="0"/>
          <w:sz w:val="17"/>
          <w:szCs w:val="17"/>
          <w:lang w:val="uk-UA" w:eastAsia="uk-UA" w:bidi="uk-UA"/>
        </w:rPr>
        <w:tab/>
        <w:t>лекція</w:t>
      </w:r>
      <w:r w:rsidRPr="00A36F8D">
        <w:rPr>
          <w:rFonts w:ascii="Times New Roman" w:eastAsia="Times New Roman" w:hAnsi="Times New Roman" w:cs="Times New Roman"/>
          <w:color w:val="000000"/>
          <w:kern w:val="0"/>
          <w:sz w:val="17"/>
          <w:szCs w:val="17"/>
          <w:lang w:val="uk-UA" w:eastAsia="uk-UA" w:bidi="uk-UA"/>
        </w:rPr>
        <w:tab/>
        <w:t>з</w:t>
      </w:r>
      <w:r w:rsidRPr="00A36F8D">
        <w:rPr>
          <w:rFonts w:ascii="Times New Roman" w:eastAsia="Times New Roman" w:hAnsi="Times New Roman" w:cs="Times New Roman"/>
          <w:color w:val="000000"/>
          <w:kern w:val="0"/>
          <w:sz w:val="17"/>
          <w:szCs w:val="17"/>
          <w:lang w:val="uk-UA" w:eastAsia="uk-UA" w:bidi="uk-UA"/>
        </w:rPr>
        <w:tab/>
        <w:t>аналізом</w:t>
      </w:r>
    </w:p>
    <w:p w:rsidR="00A36F8D" w:rsidRPr="00A36F8D" w:rsidRDefault="00A36F8D" w:rsidP="00A36F8D">
      <w:pPr>
        <w:tabs>
          <w:tab w:val="clear" w:pos="709"/>
          <w:tab w:val="right" w:pos="2664"/>
        </w:tabs>
        <w:suppressAutoHyphens w:val="0"/>
        <w:spacing w:after="0" w:line="210" w:lineRule="exact"/>
        <w:ind w:left="20" w:right="20" w:firstLine="0"/>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конкретних ситуацій, лекція* візуалізація. лс кці я-ко нфсрс нція. семінари, практичні заняття, май стер-класи.</w:t>
      </w:r>
      <w:r w:rsidRPr="00A36F8D">
        <w:rPr>
          <w:rFonts w:ascii="Times New Roman" w:eastAsia="Times New Roman" w:hAnsi="Times New Roman" w:cs="Times New Roman"/>
          <w:color w:val="000000"/>
          <w:kern w:val="0"/>
          <w:sz w:val="17"/>
          <w:szCs w:val="17"/>
          <w:lang w:val="uk-UA" w:eastAsia="uk-UA" w:bidi="uk-UA"/>
        </w:rPr>
        <w:tab/>
        <w:t>тренінгн.</w:t>
      </w:r>
    </w:p>
    <w:p w:rsidR="00A36F8D" w:rsidRPr="00A36F8D" w:rsidRDefault="00A36F8D" w:rsidP="00A36F8D">
      <w:pPr>
        <w:tabs>
          <w:tab w:val="clear" w:pos="709"/>
        </w:tabs>
        <w:suppressAutoHyphens w:val="0"/>
        <w:spacing w:after="0" w:line="210" w:lineRule="exact"/>
        <w:ind w:left="20" w:firstLine="0"/>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color w:val="000000"/>
          <w:kern w:val="0"/>
          <w:sz w:val="17"/>
          <w:szCs w:val="17"/>
          <w:lang w:val="uk-UA" w:eastAsia="uk-UA" w:bidi="uk-UA"/>
        </w:rPr>
        <w:t>самостійна робота</w:t>
      </w:r>
    </w:p>
    <w:p w:rsidR="00A36F8D" w:rsidRPr="00A36F8D" w:rsidRDefault="00A36F8D" w:rsidP="00A36F8D">
      <w:pPr>
        <w:framePr w:w="321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b/>
          <w:bCs/>
          <w:kern w:val="0"/>
          <w:sz w:val="24"/>
          <w:szCs w:val="24"/>
          <w:lang w:val="uk-UA" w:eastAsia="uk-UA" w:bidi="uk-UA"/>
        </w:rPr>
      </w:pPr>
      <w:r w:rsidRPr="00A36F8D">
        <w:rPr>
          <w:rFonts w:ascii="Times New Roman" w:eastAsia="Times New Roman" w:hAnsi="Times New Roman" w:cs="Times New Roman"/>
          <w:b/>
          <w:bCs/>
          <w:color w:val="000000"/>
          <w:kern w:val="0"/>
          <w:sz w:val="24"/>
          <w:szCs w:val="24"/>
          <w:lang w:val="uk-UA" w:eastAsia="uk-UA" w:bidi="uk-UA"/>
        </w:rPr>
        <w:t>І</w:t>
      </w:r>
    </w:p>
    <w:tbl>
      <w:tblPr>
        <w:tblOverlap w:val="never"/>
        <w:tblW w:w="0" w:type="auto"/>
        <w:jc w:val="center"/>
        <w:tblLayout w:type="fixed"/>
        <w:tblCellMar>
          <w:left w:w="10" w:type="dxa"/>
          <w:right w:w="10" w:type="dxa"/>
        </w:tblCellMar>
        <w:tblLook w:val="04A0"/>
      </w:tblPr>
      <w:tblGrid>
        <w:gridCol w:w="323"/>
        <w:gridCol w:w="2565"/>
        <w:gridCol w:w="323"/>
      </w:tblGrid>
      <w:tr w:rsidR="00A36F8D" w:rsidRPr="00A36F8D" w:rsidTr="003242A4">
        <w:tblPrEx>
          <w:tblCellMar>
            <w:top w:w="0" w:type="dxa"/>
            <w:bottom w:w="0" w:type="dxa"/>
          </w:tblCellMar>
        </w:tblPrEx>
        <w:trPr>
          <w:trHeight w:hRule="exact" w:val="330"/>
          <w:jc w:val="center"/>
        </w:trPr>
        <w:tc>
          <w:tcPr>
            <w:tcW w:w="323"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565" w:type="dxa"/>
            <w:tcBorders>
              <w:top w:val="single" w:sz="4" w:space="0" w:color="auto"/>
              <w:left w:val="single" w:sz="4" w:space="0" w:color="auto"/>
            </w:tcBorders>
            <w:shd w:val="clear" w:color="auto" w:fill="FFFFFF"/>
            <w:vAlign w:val="bottom"/>
          </w:tcPr>
          <w:p w:rsidR="00A36F8D" w:rsidRPr="00A36F8D" w:rsidRDefault="00A36F8D" w:rsidP="00A36F8D">
            <w:pPr>
              <w:framePr w:w="3210" w:wrap="notBeside" w:vAnchor="text" w:hAnchor="text" w:xAlign="center" w:y="1"/>
              <w:tabs>
                <w:tab w:val="clear" w:pos="709"/>
              </w:tabs>
              <w:suppressAutoHyphens w:val="0"/>
              <w:spacing w:after="0" w:line="170" w:lineRule="exact"/>
              <w:ind w:left="8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17"/>
                <w:szCs w:val="17"/>
                <w:shd w:val="clear" w:color="auto" w:fill="FFFFFF"/>
                <w:lang w:val="uk-UA" w:eastAsia="uk-UA" w:bidi="uk-UA"/>
              </w:rPr>
              <w:t>Мего.иі: пояснювально-</w:t>
            </w:r>
          </w:p>
        </w:tc>
        <w:tc>
          <w:tcPr>
            <w:tcW w:w="323" w:type="dxa"/>
            <w:tcBorders>
              <w:left w:val="single" w:sz="4" w:space="0" w:color="auto"/>
              <w:righ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18"/>
          <w:jc w:val="center"/>
        </w:trPr>
        <w:tc>
          <w:tcPr>
            <w:tcW w:w="323"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565"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170" w:lineRule="exact"/>
              <w:ind w:left="8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17"/>
                <w:szCs w:val="17"/>
                <w:shd w:val="clear" w:color="auto" w:fill="FFFFFF"/>
                <w:lang w:val="uk-UA" w:eastAsia="uk-UA" w:bidi="uk-UA"/>
              </w:rPr>
              <w:t>ілюстративний, монологічно-</w:t>
            </w:r>
          </w:p>
        </w:tc>
        <w:tc>
          <w:tcPr>
            <w:tcW w:w="323" w:type="dxa"/>
            <w:tcBorders>
              <w:left w:val="single" w:sz="4" w:space="0" w:color="auto"/>
              <w:righ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33"/>
          <w:jc w:val="center"/>
        </w:trPr>
        <w:tc>
          <w:tcPr>
            <w:tcW w:w="323"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565"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170" w:lineRule="exact"/>
              <w:ind w:left="8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17"/>
                <w:szCs w:val="17"/>
                <w:shd w:val="clear" w:color="auto" w:fill="FFFFFF"/>
                <w:lang w:val="uk-UA" w:eastAsia="uk-UA" w:bidi="uk-UA"/>
              </w:rPr>
              <w:t>проблемний. евристична</w:t>
            </w:r>
          </w:p>
        </w:tc>
        <w:tc>
          <w:tcPr>
            <w:tcW w:w="323" w:type="dxa"/>
            <w:tcBorders>
              <w:left w:val="single" w:sz="4" w:space="0" w:color="auto"/>
              <w:righ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10"/>
          <w:jc w:val="center"/>
        </w:trPr>
        <w:tc>
          <w:tcPr>
            <w:tcW w:w="323"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565"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170" w:lineRule="exact"/>
              <w:ind w:left="8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17"/>
                <w:szCs w:val="17"/>
                <w:shd w:val="clear" w:color="auto" w:fill="FFFFFF"/>
                <w:lang w:val="uk-UA" w:eastAsia="uk-UA" w:bidi="uk-UA"/>
              </w:rPr>
              <w:t>бесіда. інтерактивні</w:t>
            </w:r>
          </w:p>
        </w:tc>
        <w:tc>
          <w:tcPr>
            <w:tcW w:w="323" w:type="dxa"/>
            <w:tcBorders>
              <w:left w:val="single" w:sz="4" w:space="0" w:color="auto"/>
              <w:righ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03"/>
          <w:jc w:val="center"/>
        </w:trPr>
        <w:tc>
          <w:tcPr>
            <w:tcW w:w="323" w:type="dxa"/>
            <w:tcBorders>
              <w:lef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565" w:type="dxa"/>
            <w:tcBorders>
              <w:left w:val="single" w:sz="4" w:space="0" w:color="auto"/>
            </w:tcBorders>
            <w:shd w:val="clear" w:color="auto" w:fill="FFFFFF"/>
            <w:vAlign w:val="bottom"/>
          </w:tcPr>
          <w:p w:rsidR="00A36F8D" w:rsidRPr="00A36F8D" w:rsidRDefault="00A36F8D" w:rsidP="00A36F8D">
            <w:pPr>
              <w:framePr w:w="3210" w:wrap="notBeside" w:vAnchor="text" w:hAnchor="text" w:xAlign="center" w:y="1"/>
              <w:tabs>
                <w:tab w:val="clear" w:pos="709"/>
              </w:tabs>
              <w:suppressAutoHyphens w:val="0"/>
              <w:spacing w:after="0" w:line="170" w:lineRule="exact"/>
              <w:ind w:left="8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17"/>
                <w:szCs w:val="17"/>
                <w:shd w:val="clear" w:color="auto" w:fill="FFFFFF"/>
                <w:lang w:val="uk-UA" w:eastAsia="uk-UA" w:bidi="uk-UA"/>
              </w:rPr>
              <w:t>технологи, методи навчання</w:t>
            </w:r>
          </w:p>
        </w:tc>
        <w:tc>
          <w:tcPr>
            <w:tcW w:w="323" w:type="dxa"/>
            <w:tcBorders>
              <w:left w:val="single" w:sz="4" w:space="0" w:color="auto"/>
              <w:righ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78"/>
          <w:jc w:val="center"/>
        </w:trPr>
        <w:tc>
          <w:tcPr>
            <w:tcW w:w="323" w:type="dxa"/>
            <w:tcBorders>
              <w:left w:val="single" w:sz="4" w:space="0" w:color="auto"/>
              <w:bottom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565" w:type="dxa"/>
            <w:tcBorders>
              <w:left w:val="single" w:sz="4" w:space="0" w:color="auto"/>
              <w:bottom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140" w:lineRule="exact"/>
              <w:ind w:left="8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14"/>
                <w:szCs w:val="14"/>
                <w:shd w:val="clear" w:color="auto" w:fill="FFFFFF"/>
                <w:lang w:val="uk-UA" w:eastAsia="uk-UA" w:bidi="uk-UA"/>
              </w:rPr>
              <w:t>руховим ДІЯМ</w:t>
            </w:r>
          </w:p>
        </w:tc>
        <w:tc>
          <w:tcPr>
            <w:tcW w:w="323" w:type="dxa"/>
            <w:tcBorders>
              <w:left w:val="single" w:sz="4" w:space="0" w:color="auto"/>
              <w:bottom w:val="single" w:sz="4" w:space="0" w:color="auto"/>
              <w:right w:val="single" w:sz="4" w:space="0" w:color="auto"/>
            </w:tcBorders>
            <w:shd w:val="clear" w:color="auto" w:fill="FFFFFF"/>
          </w:tcPr>
          <w:p w:rsidR="00A36F8D" w:rsidRPr="00A36F8D" w:rsidRDefault="00A36F8D" w:rsidP="00A36F8D">
            <w:pPr>
              <w:framePr w:w="3210"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bl>
    <w:p w:rsidR="00A36F8D" w:rsidRPr="00A36F8D" w:rsidRDefault="00A36F8D" w:rsidP="00A36F8D">
      <w:pPr>
        <w:framePr w:w="3210" w:wrap="notBeside" w:vAnchor="text" w:hAnchor="text" w:xAlign="center" w:y="1"/>
        <w:tabs>
          <w:tab w:val="clear" w:pos="709"/>
        </w:tabs>
        <w:suppressAutoHyphens w:val="0"/>
        <w:spacing w:after="0" w:line="680" w:lineRule="exact"/>
        <w:ind w:firstLine="0"/>
        <w:jc w:val="left"/>
        <w:rPr>
          <w:rFonts w:ascii="Constantia" w:eastAsia="Constantia" w:hAnsi="Constantia" w:cs="Constantia"/>
          <w:kern w:val="0"/>
          <w:sz w:val="68"/>
          <w:szCs w:val="68"/>
          <w:lang w:val="uk-UA" w:eastAsia="uk-UA" w:bidi="uk-UA"/>
        </w:rPr>
      </w:pPr>
      <w:r w:rsidRPr="00A36F8D">
        <w:rPr>
          <w:rFonts w:ascii="Constantia" w:eastAsia="Constantia" w:hAnsi="Constantia" w:cs="Constantia"/>
          <w:color w:val="000000"/>
          <w:kern w:val="0"/>
          <w:sz w:val="68"/>
          <w:szCs w:val="68"/>
          <w:lang w:val="uk-UA" w:eastAsia="uk-UA" w:bidi="uk-UA"/>
        </w:rPr>
        <w:t>і</w:t>
      </w:r>
    </w:p>
    <w:p w:rsidR="00A36F8D" w:rsidRPr="00A36F8D" w:rsidRDefault="00A36F8D" w:rsidP="00A36F8D">
      <w:pPr>
        <w:framePr w:w="3210" w:wrap="notBeside" w:vAnchor="text" w:hAnchor="text" w:xAlign="center" w:y="1"/>
        <w:tabs>
          <w:tab w:val="clear" w:pos="709"/>
        </w:tabs>
        <w:suppressAutoHyphens w:val="0"/>
        <w:spacing w:after="0" w:line="680" w:lineRule="exact"/>
        <w:ind w:firstLine="0"/>
        <w:jc w:val="left"/>
        <w:rPr>
          <w:rFonts w:ascii="Constantia" w:eastAsia="Constantia" w:hAnsi="Constantia" w:cs="Constantia"/>
          <w:kern w:val="0"/>
          <w:sz w:val="68"/>
          <w:szCs w:val="68"/>
          <w:lang w:val="uk-UA" w:eastAsia="uk-UA" w:bidi="uk-UA"/>
        </w:rPr>
      </w:pPr>
      <w:r w:rsidRPr="00A36F8D">
        <w:rPr>
          <w:rFonts w:ascii="Constantia" w:eastAsia="Constantia" w:hAnsi="Constantia" w:cs="Constantia"/>
          <w:color w:val="000000"/>
          <w:kern w:val="0"/>
          <w:sz w:val="68"/>
          <w:szCs w:val="68"/>
          <w:lang w:val="uk-UA" w:eastAsia="uk-UA" w:bidi="uk-UA"/>
        </w:rPr>
        <w:t>і</w:t>
      </w: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36F8D" w:rsidRPr="00A36F8D" w:rsidRDefault="00A36F8D" w:rsidP="00A36F8D">
      <w:pPr>
        <w:tabs>
          <w:tab w:val="clear" w:pos="709"/>
        </w:tabs>
        <w:suppressAutoHyphens w:val="0"/>
        <w:spacing w:after="0" w:line="210" w:lineRule="exact"/>
        <w:ind w:left="20" w:right="20" w:firstLine="0"/>
        <w:rPr>
          <w:rFonts w:ascii="Times New Roman" w:eastAsia="Times New Roman" w:hAnsi="Times New Roman" w:cs="Times New Roman"/>
          <w:kern w:val="0"/>
          <w:sz w:val="17"/>
          <w:szCs w:val="17"/>
          <w:lang w:val="uk-UA" w:eastAsia="uk-UA" w:bidi="uk-UA"/>
        </w:rPr>
        <w:sectPr w:rsidR="00A36F8D" w:rsidRPr="00A36F8D">
          <w:type w:val="continuous"/>
          <w:pgSz w:w="11909" w:h="16838"/>
          <w:pgMar w:top="1639" w:right="1979" w:bottom="1181" w:left="1724" w:header="0" w:footer="3" w:gutter="0"/>
          <w:cols w:num="3" w:space="720" w:equalWidth="0">
            <w:col w:w="2635" w:space="102"/>
            <w:col w:w="3160" w:space="102"/>
            <w:col w:w="2205"/>
          </w:cols>
          <w:noEndnote/>
          <w:docGrid w:linePitch="360"/>
        </w:sectPr>
      </w:pPr>
      <w:r w:rsidRPr="00A36F8D">
        <w:rPr>
          <w:rFonts w:ascii="Times New Roman" w:eastAsia="Times New Roman" w:hAnsi="Times New Roman" w:cs="Times New Roman"/>
          <w:color w:val="000000"/>
          <w:kern w:val="0"/>
          <w:sz w:val="17"/>
          <w:szCs w:val="17"/>
          <w:lang w:val="uk-UA" w:eastAsia="uk-UA" w:bidi="uk-UA"/>
        </w:rPr>
        <w:t>Засоби: системи фізичних вправ. ІКТ (авторський комп'ютерний практикум, методичний сайт з дисципліни «Біомеханіка». Ітепюі-мережі)</w:t>
      </w:r>
    </w:p>
    <w:p w:rsidR="00A36F8D" w:rsidRPr="00A36F8D" w:rsidRDefault="00A36F8D" w:rsidP="00A36F8D">
      <w:pPr>
        <w:tabs>
          <w:tab w:val="clear" w:pos="709"/>
        </w:tabs>
        <w:suppressAutoHyphens w:val="0"/>
        <w:spacing w:after="0" w:line="11" w:lineRule="exact"/>
        <w:ind w:firstLine="0"/>
        <w:jc w:val="left"/>
        <w:rPr>
          <w:rFonts w:ascii="Courier New" w:hAnsi="Courier New"/>
          <w:color w:val="000000"/>
          <w:kern w:val="0"/>
          <w:sz w:val="2"/>
          <w:szCs w:val="2"/>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0" w:right="0" w:bottom="0" w:left="0" w:header="0" w:footer="3" w:gutter="0"/>
          <w:cols w:space="720"/>
          <w:noEndnote/>
          <w:docGrid w:linePitch="360"/>
        </w:sectPr>
      </w:pPr>
    </w:p>
    <w:p w:rsidR="00A36F8D" w:rsidRPr="00A36F8D" w:rsidRDefault="00A36F8D" w:rsidP="00A36F8D">
      <w:pPr>
        <w:tabs>
          <w:tab w:val="clear" w:pos="709"/>
        </w:tabs>
        <w:suppressAutoHyphens w:val="0"/>
        <w:spacing w:after="0" w:line="210" w:lineRule="exact"/>
        <w:ind w:firstLine="0"/>
        <w:jc w:val="left"/>
        <w:rPr>
          <w:rFonts w:ascii="Times New Roman" w:eastAsia="Times New Roman" w:hAnsi="Times New Roman" w:cs="Times New Roman"/>
          <w:b/>
          <w:bCs/>
          <w:i/>
          <w:iCs/>
          <w:kern w:val="0"/>
          <w:sz w:val="21"/>
          <w:szCs w:val="21"/>
          <w:lang w:val="uk-UA" w:eastAsia="uk-UA" w:bidi="uk-UA"/>
        </w:rPr>
        <w:sectPr w:rsidR="00A36F8D" w:rsidRPr="00A36F8D">
          <w:type w:val="continuous"/>
          <w:pgSz w:w="11909" w:h="16838"/>
          <w:pgMar w:top="1654" w:right="4237" w:bottom="1196" w:left="4364" w:header="0" w:footer="3" w:gutter="0"/>
          <w:cols w:space="720"/>
          <w:noEndnote/>
          <w:docGrid w:linePitch="360"/>
        </w:sectPr>
      </w:pPr>
      <w:r w:rsidRPr="00A36F8D">
        <w:rPr>
          <w:rFonts w:ascii="Times New Roman" w:eastAsia="Times New Roman" w:hAnsi="Times New Roman" w:cs="Times New Roman"/>
          <w:b/>
          <w:bCs/>
          <w:i/>
          <w:iCs/>
          <w:color w:val="000000"/>
          <w:kern w:val="0"/>
          <w:sz w:val="21"/>
          <w:szCs w:val="21"/>
          <w:lang w:val="uk-UA" w:eastAsia="uk-UA" w:bidi="uk-UA"/>
        </w:rPr>
        <w:t>Оцінно-результативний блок</w:t>
      </w:r>
    </w:p>
    <w:p w:rsidR="00A36F8D" w:rsidRPr="00A36F8D" w:rsidRDefault="00A36F8D" w:rsidP="00A36F8D">
      <w:pPr>
        <w:tabs>
          <w:tab w:val="clear" w:pos="709"/>
        </w:tabs>
        <w:suppressAutoHyphens w:val="0"/>
        <w:spacing w:after="0" w:line="133" w:lineRule="exact"/>
        <w:ind w:firstLine="0"/>
        <w:jc w:val="left"/>
        <w:rPr>
          <w:rFonts w:ascii="Courier New" w:hAnsi="Courier New"/>
          <w:color w:val="000000"/>
          <w:kern w:val="0"/>
          <w:sz w:val="11"/>
          <w:szCs w:val="11"/>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0" w:right="0" w:bottom="0" w:left="0" w:header="0" w:footer="3" w:gutter="0"/>
          <w:cols w:space="720"/>
          <w:noEndnote/>
          <w:docGrid w:linePitch="360"/>
        </w:sectPr>
      </w:pPr>
    </w:p>
    <w:p w:rsidR="00A36F8D" w:rsidRPr="00A36F8D" w:rsidRDefault="00A36F8D" w:rsidP="00A36F8D">
      <w:pPr>
        <w:framePr w:h="173" w:wrap="around" w:vAnchor="text" w:hAnchor="margin" w:x="3791" w:y="121"/>
        <w:tabs>
          <w:tab w:val="clear" w:pos="709"/>
        </w:tabs>
        <w:suppressAutoHyphens w:val="0"/>
        <w:spacing w:after="0" w:line="150" w:lineRule="exact"/>
        <w:ind w:left="100" w:firstLine="0"/>
        <w:jc w:val="left"/>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spacing w:val="5"/>
          <w:kern w:val="0"/>
          <w:sz w:val="15"/>
          <w:szCs w:val="15"/>
          <w:lang w:val="uk-UA" w:eastAsia="uk-UA" w:bidi="uk-UA"/>
        </w:rPr>
        <w:t>Криіерії гл ноказннкн</w:t>
      </w:r>
    </w:p>
    <w:p w:rsidR="00A36F8D" w:rsidRPr="00A36F8D" w:rsidRDefault="00A36F8D" w:rsidP="00A36F8D">
      <w:pPr>
        <w:tabs>
          <w:tab w:val="clear" w:pos="709"/>
        </w:tabs>
        <w:suppressAutoHyphens w:val="0"/>
        <w:spacing w:after="0" w:line="218" w:lineRule="exact"/>
        <w:ind w:firstLine="0"/>
        <w:jc w:val="center"/>
        <w:rPr>
          <w:rFonts w:ascii="Times New Roman" w:eastAsia="Times New Roman" w:hAnsi="Times New Roman" w:cs="Times New Roman"/>
          <w:kern w:val="0"/>
          <w:sz w:val="17"/>
          <w:szCs w:val="17"/>
          <w:lang w:val="uk-UA" w:eastAsia="uk-UA" w:bidi="uk-UA"/>
        </w:rPr>
        <w:sectPr w:rsidR="00A36F8D" w:rsidRPr="00A36F8D">
          <w:type w:val="continuous"/>
          <w:pgSz w:w="11909" w:h="16838"/>
          <w:pgMar w:top="1654" w:right="7431" w:bottom="1196" w:left="1881" w:header="0" w:footer="3" w:gutter="0"/>
          <w:cols w:space="720"/>
          <w:noEndnote/>
          <w:docGrid w:linePitch="360"/>
        </w:sectPr>
      </w:pPr>
      <w:r w:rsidRPr="00A36F8D">
        <w:rPr>
          <w:rFonts w:ascii="Times New Roman" w:eastAsia="Times New Roman" w:hAnsi="Times New Roman" w:cs="Times New Roman"/>
          <w:color w:val="000000"/>
          <w:kern w:val="0"/>
          <w:sz w:val="17"/>
          <w:szCs w:val="17"/>
          <w:lang w:val="uk-UA" w:eastAsia="uk-UA" w:bidi="uk-UA"/>
        </w:rPr>
        <w:t xml:space="preserve">Кнміюнеиїн </w:t>
      </w:r>
      <w:r w:rsidRPr="00A36F8D">
        <w:rPr>
          <w:rFonts w:ascii="Times New Roman" w:eastAsia="Times New Roman" w:hAnsi="Times New Roman" w:cs="Times New Roman"/>
          <w:smallCaps/>
          <w:color w:val="000000"/>
          <w:kern w:val="0"/>
          <w:sz w:val="14"/>
          <w:szCs w:val="14"/>
          <w:shd w:val="clear" w:color="auto" w:fill="FFFFFF"/>
          <w:lang w:val="uk-UA" w:eastAsia="uk-UA" w:bidi="uk-UA"/>
        </w:rPr>
        <w:t xml:space="preserve">КІііЄіІОЛПІ ІЧІІО? </w:t>
      </w:r>
      <w:r w:rsidRPr="00A36F8D">
        <w:rPr>
          <w:rFonts w:ascii="Times New Roman" w:eastAsia="Times New Roman" w:hAnsi="Times New Roman" w:cs="Times New Roman"/>
          <w:color w:val="000000"/>
          <w:kern w:val="0"/>
          <w:sz w:val="17"/>
          <w:szCs w:val="17"/>
          <w:lang w:val="uk-UA" w:eastAsia="uk-UA" w:bidi="uk-UA"/>
        </w:rPr>
        <w:t>компетентності</w:t>
      </w:r>
    </w:p>
    <w:p w:rsidR="00A36F8D" w:rsidRPr="00A36F8D" w:rsidRDefault="00A36F8D" w:rsidP="00A36F8D">
      <w:pPr>
        <w:framePr w:w="1330" w:h="2100" w:wrap="none" w:vAnchor="text" w:hAnchor="margin" w:x="7443" w:y="3"/>
        <w:numPr>
          <w:ilvl w:val="0"/>
          <w:numId w:val="18"/>
        </w:numPr>
        <w:tabs>
          <w:tab w:val="clear" w:pos="709"/>
        </w:tabs>
        <w:suppressAutoHyphens w:val="0"/>
        <w:spacing w:after="0" w:line="22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kern w:val="0"/>
          <w:lang w:val="uk-UA" w:eastAsia="uk-UA" w:bidi="uk-UA"/>
        </w:rPr>
        <w:t xml:space="preserve"> 8</w:t>
      </w:r>
    </w:p>
    <w:p w:rsidR="00A36F8D" w:rsidRPr="00A36F8D" w:rsidRDefault="00A36F8D" w:rsidP="00A36F8D">
      <w:pPr>
        <w:framePr w:w="1330" w:h="2100" w:wrap="none" w:vAnchor="text" w:hAnchor="margin" w:x="7443" w:y="3"/>
        <w:tabs>
          <w:tab w:val="clear" w:pos="709"/>
        </w:tabs>
        <w:suppressAutoHyphens w:val="0"/>
        <w:spacing w:after="0" w:line="22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kern w:val="0"/>
          <w:lang w:val="uk-UA" w:eastAsia="uk-UA" w:bidi="uk-UA"/>
        </w:rPr>
        <w:t xml:space="preserve">з </w:t>
      </w:r>
      <w:r w:rsidRPr="00A36F8D">
        <w:rPr>
          <w:rFonts w:ascii="Times New Roman" w:eastAsia="Times New Roman" w:hAnsi="Times New Roman" w:cs="Times New Roman"/>
          <w:kern w:val="0"/>
          <w:lang w:val="en-US" w:eastAsia="en-US" w:bidi="en-US"/>
        </w:rPr>
        <w:t>S</w:t>
      </w:r>
    </w:p>
    <w:p w:rsidR="00A36F8D" w:rsidRPr="00A36F8D" w:rsidRDefault="00A36F8D" w:rsidP="00A36F8D">
      <w:pPr>
        <w:framePr w:w="1330" w:h="2100" w:wrap="none" w:vAnchor="text" w:hAnchor="margin" w:x="7443" w:y="3"/>
        <w:tabs>
          <w:tab w:val="clear" w:pos="709"/>
        </w:tabs>
        <w:suppressAutoHyphens w:val="0"/>
        <w:spacing w:after="0" w:line="22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kern w:val="0"/>
          <w:lang w:val="en-US" w:eastAsia="en-US" w:bidi="en-US"/>
        </w:rPr>
        <w:t xml:space="preserve">ill </w:t>
      </w:r>
      <w:r w:rsidRPr="00A36F8D">
        <w:rPr>
          <w:rFonts w:ascii="Times New Roman" w:eastAsia="Times New Roman" w:hAnsi="Times New Roman" w:cs="Times New Roman"/>
          <w:i/>
          <w:iCs/>
          <w:color w:val="000000"/>
          <w:kern w:val="0"/>
          <w:shd w:val="clear" w:color="auto" w:fill="FFFFFF"/>
          <w:lang w:val="uk-UA" w:eastAsia="uk-UA" w:bidi="uk-UA"/>
        </w:rPr>
        <w:t>X</w:t>
      </w:r>
    </w:p>
    <w:p w:rsidR="00A36F8D" w:rsidRPr="00A36F8D" w:rsidRDefault="00A36F8D" w:rsidP="00A36F8D">
      <w:pPr>
        <w:framePr w:w="1330" w:h="2100" w:wrap="none" w:vAnchor="text" w:hAnchor="margin" w:x="7443" w:y="3"/>
        <w:numPr>
          <w:ilvl w:val="0"/>
          <w:numId w:val="18"/>
        </w:numPr>
        <w:tabs>
          <w:tab w:val="clear" w:pos="709"/>
        </w:tabs>
        <w:suppressAutoHyphens w:val="0"/>
        <w:spacing w:after="0" w:line="22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kern w:val="0"/>
          <w:lang w:val="uk-UA" w:eastAsia="uk-UA" w:bidi="uk-UA"/>
        </w:rPr>
        <w:t xml:space="preserve"> </w:t>
      </w:r>
      <w:r w:rsidRPr="00A36F8D">
        <w:rPr>
          <w:rFonts w:ascii="Times New Roman" w:eastAsia="Times New Roman" w:hAnsi="Times New Roman" w:cs="Times New Roman"/>
          <w:i/>
          <w:iCs/>
          <w:color w:val="000000"/>
          <w:kern w:val="0"/>
          <w:shd w:val="clear" w:color="auto" w:fill="FFFFFF"/>
          <w:lang w:val="uk-UA" w:eastAsia="uk-UA" w:bidi="uk-UA"/>
        </w:rPr>
        <w:t>й</w:t>
      </w:r>
      <w:r w:rsidRPr="00A36F8D">
        <w:rPr>
          <w:rFonts w:ascii="Times New Roman" w:eastAsia="Times New Roman" w:hAnsi="Times New Roman" w:cs="Times New Roman"/>
          <w:kern w:val="0"/>
          <w:lang w:val="uk-UA" w:eastAsia="uk-UA" w:bidi="uk-UA"/>
        </w:rPr>
        <w:t xml:space="preserve"> н </w:t>
      </w:r>
      <w:r w:rsidRPr="00A36F8D">
        <w:rPr>
          <w:rFonts w:ascii="Times New Roman" w:eastAsia="Times New Roman" w:hAnsi="Times New Roman" w:cs="Times New Roman"/>
          <w:i/>
          <w:iCs/>
          <w:color w:val="000000"/>
          <w:kern w:val="0"/>
          <w:shd w:val="clear" w:color="auto" w:fill="FFFFFF"/>
          <w:lang w:val="uk-UA" w:eastAsia="uk-UA" w:bidi="uk-UA"/>
        </w:rPr>
        <w:t>а</w:t>
      </w:r>
    </w:p>
    <w:p w:rsidR="00A36F8D" w:rsidRPr="00A36F8D" w:rsidRDefault="00A36F8D" w:rsidP="00A36F8D">
      <w:pPr>
        <w:framePr w:w="1330" w:h="2100" w:wrap="none" w:vAnchor="text" w:hAnchor="margin" w:x="7443" w:y="3"/>
        <w:tabs>
          <w:tab w:val="clear" w:pos="709"/>
        </w:tabs>
        <w:suppressAutoHyphens w:val="0"/>
        <w:spacing w:after="0" w:line="128" w:lineRule="exact"/>
        <w:ind w:left="120" w:firstLine="0"/>
        <w:jc w:val="left"/>
        <w:rPr>
          <w:rFonts w:ascii="Courier New" w:hAnsi="Courier New"/>
          <w:color w:val="000000"/>
          <w:kern w:val="0"/>
          <w:sz w:val="24"/>
          <w:szCs w:val="24"/>
          <w:lang w:val="uk-UA" w:eastAsia="uk-UA" w:bidi="uk-UA"/>
        </w:rPr>
      </w:pPr>
      <w:r w:rsidRPr="00A36F8D">
        <w:rPr>
          <w:rFonts w:ascii="Times New Roman" w:eastAsia="Arial Unicode MS" w:hAnsi="Times New Roman" w:cs="Times New Roman"/>
          <w:color w:val="000000"/>
          <w:spacing w:val="9"/>
          <w:kern w:val="0"/>
          <w:lang w:val="uk-UA" w:eastAsia="uk-UA" w:bidi="uk-UA"/>
        </w:rPr>
        <w:t xml:space="preserve">#1 </w:t>
      </w:r>
      <w:r w:rsidRPr="00A36F8D">
        <w:rPr>
          <w:rFonts w:ascii="Times New Roman" w:eastAsia="Arial Unicode MS" w:hAnsi="Times New Roman" w:cs="Times New Roman"/>
          <w:color w:val="000000"/>
          <w:spacing w:val="9"/>
          <w:kern w:val="0"/>
          <w:lang w:val="en-US" w:eastAsia="en-US" w:bidi="en-US"/>
        </w:rPr>
        <w:t xml:space="preserve">f </w:t>
      </w:r>
      <w:r w:rsidRPr="00A36F8D">
        <w:rPr>
          <w:rFonts w:ascii="Times New Roman" w:eastAsia="Arial Unicode MS" w:hAnsi="Times New Roman" w:cs="Times New Roman"/>
          <w:color w:val="000000"/>
          <w:spacing w:val="9"/>
          <w:kern w:val="0"/>
          <w:lang w:val="uk-UA" w:eastAsia="uk-UA" w:bidi="uk-UA"/>
        </w:rPr>
        <w:t>, 1</w:t>
      </w:r>
    </w:p>
    <w:p w:rsidR="00A36F8D" w:rsidRPr="00A36F8D" w:rsidRDefault="00A36F8D" w:rsidP="00A36F8D">
      <w:pPr>
        <w:framePr w:w="1330" w:h="2100" w:wrap="none" w:vAnchor="text" w:hAnchor="margin" w:x="7443" w:y="3"/>
        <w:tabs>
          <w:tab w:val="clear" w:pos="709"/>
        </w:tabs>
        <w:suppressAutoHyphens w:val="0"/>
        <w:spacing w:after="0" w:line="128" w:lineRule="exact"/>
        <w:ind w:left="120" w:firstLine="0"/>
        <w:jc w:val="left"/>
        <w:rPr>
          <w:rFonts w:ascii="Courier New" w:hAnsi="Courier New"/>
          <w:color w:val="000000"/>
          <w:kern w:val="0"/>
          <w:sz w:val="24"/>
          <w:szCs w:val="24"/>
          <w:lang w:val="uk-UA" w:eastAsia="uk-UA" w:bidi="uk-UA"/>
        </w:rPr>
      </w:pPr>
      <w:r w:rsidRPr="00A36F8D">
        <w:rPr>
          <w:rFonts w:ascii="Times New Roman" w:eastAsia="Arial Unicode MS" w:hAnsi="Times New Roman" w:cs="Times New Roman"/>
          <w:color w:val="000000"/>
          <w:spacing w:val="9"/>
          <w:kern w:val="0"/>
          <w:lang w:val="uk-UA" w:eastAsia="uk-UA" w:bidi="uk-UA"/>
        </w:rPr>
        <w:t xml:space="preserve">'=■- = “ </w:t>
      </w:r>
      <w:r w:rsidRPr="00A36F8D">
        <w:rPr>
          <w:rFonts w:ascii="Times New Roman" w:hAnsi="Times New Roman" w:cs="Times New Roman"/>
          <w:b/>
          <w:bCs/>
          <w:i/>
          <w:iCs/>
          <w:color w:val="000000"/>
          <w:kern w:val="0"/>
          <w:lang w:val="uk-UA" w:eastAsia="uk-UA" w:bidi="uk-UA"/>
        </w:rPr>
        <w:t>П</w:t>
      </w:r>
    </w:p>
    <w:p w:rsidR="00A36F8D" w:rsidRPr="00A36F8D" w:rsidRDefault="00A36F8D" w:rsidP="00A36F8D">
      <w:pPr>
        <w:framePr w:w="1330" w:h="2100" w:wrap="none" w:vAnchor="text" w:hAnchor="margin" w:x="7443" w:y="3"/>
        <w:tabs>
          <w:tab w:val="clear" w:pos="709"/>
        </w:tabs>
        <w:suppressAutoHyphens w:val="0"/>
        <w:spacing w:after="0" w:line="128" w:lineRule="exact"/>
        <w:ind w:left="120" w:firstLine="0"/>
        <w:jc w:val="left"/>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spacing w:val="5"/>
          <w:kern w:val="0"/>
          <w:sz w:val="15"/>
          <w:szCs w:val="15"/>
          <w:lang w:val="uk-UA" w:eastAsia="uk-UA" w:bidi="uk-UA"/>
        </w:rPr>
        <w:t xml:space="preserve">* </w:t>
      </w:r>
      <w:r w:rsidRPr="00A36F8D">
        <w:rPr>
          <w:rFonts w:ascii="Times New Roman" w:eastAsia="Times New Roman" w:hAnsi="Times New Roman" w:cs="Times New Roman"/>
          <w:spacing w:val="5"/>
          <w:kern w:val="0"/>
          <w:sz w:val="15"/>
          <w:szCs w:val="15"/>
          <w:lang w:val="en-US" w:eastAsia="en-US" w:bidi="en-US"/>
        </w:rPr>
        <w:t xml:space="preserve">S </w:t>
      </w:r>
      <w:r w:rsidRPr="00A36F8D">
        <w:rPr>
          <w:rFonts w:ascii="Times New Roman" w:eastAsia="Times New Roman" w:hAnsi="Times New Roman" w:cs="Times New Roman"/>
          <w:spacing w:val="5"/>
          <w:kern w:val="0"/>
          <w:sz w:val="15"/>
          <w:szCs w:val="15"/>
          <w:lang w:val="uk-UA" w:eastAsia="uk-UA" w:bidi="uk-UA"/>
        </w:rPr>
        <w:t xml:space="preserve">§ 2 </w:t>
      </w:r>
      <w:r w:rsidRPr="00A36F8D">
        <w:rPr>
          <w:rFonts w:ascii="Arial Unicode MS" w:eastAsia="Arial Unicode MS" w:hAnsi="Arial Unicode MS" w:cs="Arial Unicode MS"/>
          <w:i/>
          <w:iCs/>
          <w:color w:val="000000"/>
          <w:kern w:val="0"/>
          <w:sz w:val="12"/>
          <w:szCs w:val="12"/>
          <w:shd w:val="clear" w:color="auto" w:fill="FFFFFF"/>
          <w:lang w:eastAsia="ru-RU" w:bidi="ru-RU"/>
        </w:rPr>
        <w:t>Ъ</w:t>
      </w:r>
    </w:p>
    <w:p w:rsidR="00A36F8D" w:rsidRPr="00A36F8D" w:rsidRDefault="00A36F8D" w:rsidP="00A36F8D">
      <w:pPr>
        <w:framePr w:w="1330" w:h="2100" w:wrap="none" w:vAnchor="text" w:hAnchor="margin" w:x="7443" w:y="3"/>
        <w:tabs>
          <w:tab w:val="clear" w:pos="709"/>
        </w:tabs>
        <w:suppressAutoHyphens w:val="0"/>
        <w:spacing w:after="0" w:line="22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kern w:val="0"/>
          <w:vertAlign w:val="superscript"/>
          <w:lang w:val="en-US" w:eastAsia="en-US" w:bidi="en-US"/>
        </w:rPr>
        <w:t>£</w:t>
      </w:r>
      <w:r w:rsidRPr="00A36F8D">
        <w:rPr>
          <w:rFonts w:ascii="Times New Roman" w:eastAsia="Times New Roman" w:hAnsi="Times New Roman" w:cs="Times New Roman"/>
          <w:kern w:val="0"/>
          <w:lang w:val="en-US" w:eastAsia="en-US" w:bidi="en-US"/>
        </w:rPr>
        <w:t xml:space="preserve">.g 8.S </w:t>
      </w:r>
      <w:r w:rsidRPr="00A36F8D">
        <w:rPr>
          <w:rFonts w:ascii="Times New Roman" w:eastAsia="Times New Roman" w:hAnsi="Times New Roman" w:cs="Times New Roman"/>
          <w:i/>
          <w:iCs/>
          <w:color w:val="000000"/>
          <w:kern w:val="0"/>
          <w:shd w:val="clear" w:color="auto" w:fill="FFFFFF"/>
          <w:lang w:val="en-US" w:eastAsia="en-US" w:bidi="en-US"/>
        </w:rPr>
        <w:t>k</w:t>
      </w:r>
    </w:p>
    <w:p w:rsidR="00A36F8D" w:rsidRPr="00A36F8D" w:rsidRDefault="00A36F8D" w:rsidP="00A36F8D">
      <w:pPr>
        <w:framePr w:w="1330" w:h="2100" w:wrap="none" w:vAnchor="text" w:hAnchor="margin" w:x="7443" w:y="3"/>
        <w:tabs>
          <w:tab w:val="clear" w:pos="709"/>
        </w:tabs>
        <w:suppressAutoHyphens w:val="0"/>
        <w:spacing w:after="0" w:line="188" w:lineRule="exact"/>
        <w:ind w:left="340" w:right="14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kern w:val="0"/>
          <w:lang w:val="uk-UA" w:eastAsia="uk-UA" w:bidi="uk-UA"/>
        </w:rPr>
        <w:t xml:space="preserve">і і і * </w:t>
      </w:r>
      <w:r w:rsidRPr="00A36F8D">
        <w:rPr>
          <w:rFonts w:ascii="Times New Roman" w:eastAsia="Times New Roman" w:hAnsi="Times New Roman" w:cs="Times New Roman"/>
          <w:kern w:val="0"/>
          <w:lang w:val="en-US" w:eastAsia="en-US" w:bidi="en-US"/>
        </w:rPr>
        <w:t>‘2</w:t>
      </w:r>
    </w:p>
    <w:p w:rsidR="00A36F8D" w:rsidRPr="00A36F8D" w:rsidRDefault="00A36F8D" w:rsidP="00A36F8D">
      <w:pPr>
        <w:framePr w:w="1975" w:h="1635" w:wrap="none" w:vAnchor="text" w:hAnchor="margin" w:x="866" w:y="384"/>
        <w:pBdr>
          <w:top w:val="single" w:sz="4" w:space="1" w:color="auto"/>
          <w:left w:val="single" w:sz="4" w:space="4" w:color="auto"/>
          <w:bottom w:val="single" w:sz="4" w:space="1" w:color="auto"/>
          <w:right w:val="single" w:sz="4" w:space="4" w:color="auto"/>
        </w:pBdr>
        <w:tabs>
          <w:tab w:val="clear" w:pos="709"/>
        </w:tabs>
        <w:suppressAutoHyphens w:val="0"/>
        <w:spacing w:after="573" w:line="100" w:lineRule="exact"/>
        <w:ind w:right="140" w:firstLine="0"/>
        <w:jc w:val="right"/>
        <w:rPr>
          <w:rFonts w:ascii="Times New Roman" w:eastAsia="Times New Roman" w:hAnsi="Times New Roman" w:cs="Times New Roman"/>
          <w:spacing w:val="14"/>
          <w:kern w:val="0"/>
          <w:sz w:val="10"/>
          <w:szCs w:val="10"/>
          <w:lang w:val="uk-UA" w:eastAsia="uk-UA" w:bidi="uk-UA"/>
        </w:rPr>
      </w:pPr>
      <w:r w:rsidRPr="00A36F8D">
        <w:rPr>
          <w:rFonts w:ascii="Times New Roman" w:eastAsia="Times New Roman" w:hAnsi="Times New Roman" w:cs="Times New Roman"/>
          <w:smallCaps/>
          <w:color w:val="000000"/>
          <w:spacing w:val="10"/>
          <w:kern w:val="0"/>
          <w:sz w:val="10"/>
          <w:szCs w:val="10"/>
          <w:shd w:val="clear" w:color="auto" w:fill="FFFFFF"/>
          <w:lang w:val="uk-UA" w:eastAsia="uk-UA" w:bidi="uk-UA"/>
        </w:rPr>
        <w:t>ГііОСЄО.ІОІ ІЧПІІІІ</w:t>
      </w:r>
    </w:p>
    <w:p w:rsidR="00A36F8D" w:rsidRPr="00A36F8D" w:rsidRDefault="00A36F8D" w:rsidP="00A36F8D">
      <w:pPr>
        <w:framePr w:w="1975" w:h="1635" w:wrap="none" w:vAnchor="text" w:hAnchor="margin" w:x="866" w:y="384"/>
        <w:tabs>
          <w:tab w:val="clear" w:pos="709"/>
        </w:tabs>
        <w:suppressAutoHyphens w:val="0"/>
        <w:spacing w:after="525" w:line="150" w:lineRule="exact"/>
        <w:ind w:right="140" w:firstLine="0"/>
        <w:jc w:val="right"/>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spacing w:val="5"/>
          <w:kern w:val="0"/>
          <w:sz w:val="15"/>
          <w:szCs w:val="15"/>
          <w:lang w:val="uk-UA" w:eastAsia="uk-UA" w:bidi="uk-UA"/>
        </w:rPr>
        <w:t>*1 Праксео.іоі ічнніі</w:t>
      </w:r>
    </w:p>
    <w:p w:rsidR="00A36F8D" w:rsidRPr="00A36F8D" w:rsidRDefault="00A36F8D" w:rsidP="00A36F8D">
      <w:pPr>
        <w:framePr w:w="1975" w:h="1635" w:wrap="none" w:vAnchor="text" w:hAnchor="margin" w:x="866" w:y="384"/>
        <w:pBdr>
          <w:top w:val="single" w:sz="4" w:space="1" w:color="auto"/>
          <w:left w:val="single" w:sz="4" w:space="4" w:color="auto"/>
          <w:bottom w:val="single" w:sz="4" w:space="1" w:color="auto"/>
          <w:right w:val="single" w:sz="4" w:space="4" w:color="auto"/>
        </w:pBdr>
        <w:tabs>
          <w:tab w:val="clear" w:pos="709"/>
        </w:tabs>
        <w:suppressAutoHyphens w:val="0"/>
        <w:spacing w:after="0" w:line="150" w:lineRule="exact"/>
        <w:ind w:right="260" w:firstLine="0"/>
        <w:jc w:val="right"/>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spacing w:val="5"/>
          <w:kern w:val="0"/>
          <w:sz w:val="15"/>
          <w:szCs w:val="15"/>
          <w:lang w:val="uk-UA" w:eastAsia="uk-UA" w:bidi="uk-UA"/>
        </w:rPr>
        <w:t>Понс.іінконнії</w:t>
      </w:r>
    </w:p>
    <w:p w:rsidR="00A36F8D" w:rsidRPr="00A36F8D" w:rsidRDefault="00A36F8D" w:rsidP="00A36F8D">
      <w:pPr>
        <w:framePr w:w="3070" w:h="648" w:wrap="none" w:vAnchor="text" w:hAnchor="margin" w:x="3596" w:y="861"/>
        <w:tabs>
          <w:tab w:val="clear" w:pos="709"/>
        </w:tabs>
        <w:suppressAutoHyphens w:val="0"/>
        <w:spacing w:after="0" w:line="210" w:lineRule="exact"/>
        <w:ind w:firstLine="0"/>
        <w:jc w:val="center"/>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spacing w:val="5"/>
          <w:kern w:val="0"/>
          <w:sz w:val="15"/>
          <w:szCs w:val="15"/>
          <w:lang w:val="uk-UA" w:eastAsia="uk-UA" w:bidi="uk-UA"/>
        </w:rPr>
        <w:t xml:space="preserve">Тсхніко-операційний (обсяг кінейологічних \ </w:t>
      </w:r>
      <w:r w:rsidRPr="00A36F8D">
        <w:rPr>
          <w:rFonts w:ascii="Times New Roman" w:eastAsia="Times New Roman" w:hAnsi="Times New Roman" w:cs="Times New Roman"/>
          <w:color w:val="000000"/>
          <w:spacing w:val="10"/>
          <w:kern w:val="0"/>
          <w:sz w:val="10"/>
          <w:szCs w:val="10"/>
          <w:shd w:val="clear" w:color="auto" w:fill="FFFFFF"/>
          <w:lang w:val="uk-UA" w:eastAsia="uk-UA" w:bidi="uk-UA"/>
        </w:rPr>
        <w:t xml:space="preserve">\ІІНЬ. </w:t>
      </w:r>
      <w:r w:rsidRPr="00A36F8D">
        <w:rPr>
          <w:rFonts w:ascii="Times New Roman" w:eastAsia="Times New Roman" w:hAnsi="Times New Roman" w:cs="Times New Roman"/>
          <w:spacing w:val="5"/>
          <w:kern w:val="0"/>
          <w:sz w:val="15"/>
          <w:szCs w:val="15"/>
          <w:lang w:val="uk-UA" w:eastAsia="uk-UA" w:bidi="uk-UA"/>
        </w:rPr>
        <w:t>володіння методикою навчання руховим діям)</w:t>
      </w:r>
    </w:p>
    <w:p w:rsidR="00A36F8D" w:rsidRPr="00A36F8D" w:rsidRDefault="00A36F8D" w:rsidP="00A36F8D">
      <w:pPr>
        <w:framePr w:w="3092" w:h="441" w:wrap="none" w:vAnchor="text" w:hAnchor="margin" w:x="3573" w:y="1710"/>
        <w:tabs>
          <w:tab w:val="clear" w:pos="709"/>
        </w:tabs>
        <w:suppressAutoHyphens w:val="0"/>
        <w:spacing w:after="0" w:line="218" w:lineRule="exact"/>
        <w:ind w:firstLine="0"/>
        <w:jc w:val="center"/>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spacing w:val="5"/>
          <w:kern w:val="0"/>
          <w:sz w:val="15"/>
          <w:szCs w:val="15"/>
          <w:lang w:val="uk-UA" w:eastAsia="uk-UA" w:bidi="uk-UA"/>
        </w:rPr>
        <w:t>Особистісннй (мотивація, потреба у досягненнях, вольова регуляція)</w:t>
      </w:r>
    </w:p>
    <w:p w:rsidR="00A36F8D" w:rsidRPr="00A36F8D" w:rsidRDefault="00A36F8D" w:rsidP="00A36F8D">
      <w:pPr>
        <w:framePr w:w="2552" w:h="442" w:wrap="none" w:vAnchor="text" w:hAnchor="margin" w:x="3851" w:y="210"/>
        <w:tabs>
          <w:tab w:val="clear" w:pos="709"/>
        </w:tabs>
        <w:suppressAutoHyphens w:val="0"/>
        <w:spacing w:after="0" w:line="218" w:lineRule="exact"/>
        <w:ind w:firstLine="0"/>
        <w:jc w:val="center"/>
        <w:rPr>
          <w:rFonts w:ascii="Times New Roman" w:eastAsia="Times New Roman" w:hAnsi="Times New Roman" w:cs="Times New Roman"/>
          <w:kern w:val="0"/>
          <w:sz w:val="17"/>
          <w:szCs w:val="17"/>
          <w:lang w:val="uk-UA" w:eastAsia="uk-UA" w:bidi="uk-UA"/>
        </w:rPr>
      </w:pPr>
      <w:r w:rsidRPr="00A36F8D">
        <w:rPr>
          <w:rFonts w:ascii="Times New Roman" w:eastAsia="Times New Roman" w:hAnsi="Times New Roman" w:cs="Times New Roman"/>
          <w:spacing w:val="5"/>
          <w:kern w:val="0"/>
          <w:sz w:val="15"/>
          <w:szCs w:val="15"/>
          <w:lang w:val="uk-UA" w:eastAsia="uk-UA" w:bidi="uk-UA"/>
        </w:rPr>
        <w:t>І Іредмстно-знаннсвий (обсяг кінезіологічних знань)</w:t>
      </w:r>
    </w:p>
    <w:p w:rsidR="00A36F8D" w:rsidRPr="00A36F8D" w:rsidRDefault="00A36F8D" w:rsidP="00A36F8D">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36F8D" w:rsidRPr="00A36F8D" w:rsidRDefault="00A36F8D" w:rsidP="00A36F8D">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36F8D" w:rsidRPr="00A36F8D" w:rsidRDefault="00A36F8D" w:rsidP="00A36F8D">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36F8D" w:rsidRPr="00A36F8D" w:rsidRDefault="00A36F8D" w:rsidP="00A36F8D">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36F8D" w:rsidRPr="00A36F8D" w:rsidRDefault="00A36F8D" w:rsidP="00A36F8D">
      <w:pPr>
        <w:tabs>
          <w:tab w:val="clear" w:pos="709"/>
        </w:tabs>
        <w:suppressAutoHyphens w:val="0"/>
        <w:spacing w:after="0" w:line="697" w:lineRule="exact"/>
        <w:ind w:firstLine="0"/>
        <w:jc w:val="left"/>
        <w:rPr>
          <w:rFonts w:ascii="Courier New" w:hAnsi="Courier New"/>
          <w:color w:val="000000"/>
          <w:kern w:val="0"/>
          <w:sz w:val="24"/>
          <w:szCs w:val="24"/>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1340" w:right="1192" w:bottom="1340" w:left="1192" w:header="0" w:footer="3" w:gutter="0"/>
          <w:cols w:space="720"/>
          <w:noEndnote/>
          <w:docGrid w:linePitch="360"/>
        </w:sectPr>
      </w:pPr>
    </w:p>
    <w:p w:rsidR="00A36F8D" w:rsidRPr="00A36F8D" w:rsidRDefault="00A36F8D" w:rsidP="00A36F8D">
      <w:pPr>
        <w:tabs>
          <w:tab w:val="clear" w:pos="709"/>
        </w:tabs>
        <w:suppressAutoHyphens w:val="0"/>
        <w:spacing w:after="28" w:line="190" w:lineRule="exact"/>
        <w:ind w:left="240" w:firstLine="0"/>
        <w:jc w:val="center"/>
        <w:rPr>
          <w:rFonts w:ascii="Times New Roman" w:eastAsia="Times New Roman" w:hAnsi="Times New Roman" w:cs="Times New Roman"/>
          <w:kern w:val="0"/>
          <w:sz w:val="19"/>
          <w:szCs w:val="19"/>
          <w:lang w:val="uk-UA" w:eastAsia="uk-UA" w:bidi="uk-UA"/>
        </w:rPr>
      </w:pPr>
      <w:r w:rsidRPr="00A36F8D">
        <w:rPr>
          <w:rFonts w:ascii="Times New Roman" w:eastAsia="Times New Roman" w:hAnsi="Times New Roman" w:cs="Times New Roman"/>
          <w:b/>
          <w:bCs/>
          <w:color w:val="000000"/>
          <w:kern w:val="0"/>
          <w:sz w:val="19"/>
          <w:szCs w:val="19"/>
          <w:shd w:val="clear" w:color="auto" w:fill="FFFFFF"/>
          <w:lang w:eastAsia="ru-RU" w:bidi="ru-RU"/>
        </w:rPr>
        <w:t xml:space="preserve">Результат: </w:t>
      </w:r>
      <w:r w:rsidRPr="00A36F8D">
        <w:rPr>
          <w:rFonts w:ascii="Times New Roman" w:eastAsia="Times New Roman" w:hAnsi="Times New Roman" w:cs="Times New Roman"/>
          <w:color w:val="000000"/>
          <w:kern w:val="0"/>
          <w:sz w:val="19"/>
          <w:szCs w:val="19"/>
          <w:lang w:eastAsia="ru-RU" w:bidi="ru-RU"/>
        </w:rPr>
        <w:t xml:space="preserve">сформована </w:t>
      </w:r>
      <w:r w:rsidRPr="00A36F8D">
        <w:rPr>
          <w:rFonts w:ascii="Times New Roman" w:eastAsia="Times New Roman" w:hAnsi="Times New Roman" w:cs="Times New Roman"/>
          <w:color w:val="000000"/>
          <w:kern w:val="0"/>
          <w:sz w:val="19"/>
          <w:szCs w:val="19"/>
          <w:lang w:val="uk-UA" w:eastAsia="uk-UA" w:bidi="uk-UA"/>
        </w:rPr>
        <w:t>кінезіологічна компетентність майбутніх фахівців ФКіС &gt;</w:t>
      </w:r>
    </w:p>
    <w:p w:rsidR="00A36F8D" w:rsidRPr="00A36F8D" w:rsidRDefault="00A36F8D" w:rsidP="00A36F8D">
      <w:pPr>
        <w:tabs>
          <w:tab w:val="clear" w:pos="709"/>
        </w:tabs>
        <w:suppressAutoHyphens w:val="0"/>
        <w:spacing w:after="204" w:line="190" w:lineRule="exact"/>
        <w:ind w:left="240" w:firstLine="0"/>
        <w:jc w:val="center"/>
        <w:rPr>
          <w:rFonts w:ascii="Times New Roman" w:eastAsia="Times New Roman" w:hAnsi="Times New Roman" w:cs="Times New Roman"/>
          <w:kern w:val="0"/>
          <w:sz w:val="19"/>
          <w:szCs w:val="19"/>
          <w:lang w:val="uk-UA" w:eastAsia="uk-UA" w:bidi="uk-UA"/>
        </w:rPr>
      </w:pPr>
      <w:r w:rsidRPr="00A36F8D">
        <w:rPr>
          <w:rFonts w:ascii="Times New Roman" w:eastAsia="Times New Roman" w:hAnsi="Times New Roman" w:cs="Times New Roman"/>
          <w:color w:val="000000"/>
          <w:kern w:val="0"/>
          <w:sz w:val="19"/>
          <w:szCs w:val="19"/>
          <w:lang w:val="uk-UA" w:eastAsia="uk-UA" w:bidi="uk-UA"/>
        </w:rPr>
        <w:t>процесі професійної підготовки</w:t>
      </w:r>
    </w:p>
    <w:p w:rsidR="00A36F8D" w:rsidRPr="00A36F8D" w:rsidRDefault="00A36F8D" w:rsidP="00A36F8D">
      <w:pPr>
        <w:tabs>
          <w:tab w:val="clear" w:pos="709"/>
        </w:tabs>
        <w:suppressAutoHyphens w:val="0"/>
        <w:spacing w:after="0" w:line="308" w:lineRule="exact"/>
        <w:ind w:left="40" w:right="280" w:firstLine="0"/>
        <w:jc w:val="left"/>
        <w:rPr>
          <w:rFonts w:ascii="Times New Roman" w:eastAsia="Times New Roman" w:hAnsi="Times New Roman" w:cs="Times New Roman"/>
          <w:kern w:val="0"/>
          <w:sz w:val="24"/>
          <w:szCs w:val="24"/>
          <w:lang w:val="uk-UA" w:eastAsia="uk-UA" w:bidi="uk-UA"/>
        </w:rPr>
        <w:sectPr w:rsidR="00A36F8D" w:rsidRPr="00A36F8D">
          <w:type w:val="continuous"/>
          <w:pgSz w:w="11909" w:h="16838"/>
          <w:pgMar w:top="1654" w:right="1574" w:bottom="1196" w:left="1596" w:header="0" w:footer="3" w:gutter="0"/>
          <w:cols w:space="720"/>
          <w:noEndnote/>
          <w:docGrid w:linePitch="360"/>
        </w:sectPr>
      </w:pPr>
      <w:r w:rsidRPr="00A36F8D">
        <w:rPr>
          <w:rFonts w:ascii="Times New Roman" w:eastAsia="Times New Roman" w:hAnsi="Times New Roman" w:cs="Times New Roman"/>
          <w:color w:val="000000"/>
          <w:kern w:val="0"/>
          <w:sz w:val="24"/>
          <w:szCs w:val="24"/>
          <w:lang w:val="uk-UA" w:eastAsia="uk-UA" w:bidi="uk-UA"/>
        </w:rPr>
        <w:t>Рис. 1. Модель формування кінезіологічної компетентності майбутніх фахівців з фізичної культури і спорту у процесі професійної підготовки</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піл мас його професійної підготовки), </w:t>
      </w:r>
      <w:r w:rsidRPr="00A36F8D">
        <w:rPr>
          <w:rFonts w:ascii="Times New Roman" w:eastAsia="Times New Roman" w:hAnsi="Times New Roman" w:cs="Times New Roman"/>
          <w:i/>
          <w:iCs/>
          <w:color w:val="000000"/>
          <w:kern w:val="0"/>
          <w:sz w:val="24"/>
          <w:shd w:val="clear" w:color="auto" w:fill="FFFFFF"/>
          <w:lang w:val="uk-UA" w:eastAsia="uk-UA" w:bidi="uk-UA"/>
        </w:rPr>
        <w:t>аксіологічного</w:t>
      </w:r>
      <w:r w:rsidRPr="00A36F8D">
        <w:rPr>
          <w:rFonts w:ascii="Times New Roman" w:eastAsia="Times New Roman" w:hAnsi="Times New Roman" w:cs="Times New Roman"/>
          <w:color w:val="000000"/>
          <w:kern w:val="0"/>
          <w:sz w:val="24"/>
          <w:szCs w:val="24"/>
          <w:lang w:val="uk-UA" w:eastAsia="uk-UA" w:bidi="uk-UA"/>
        </w:rPr>
        <w:t xml:space="preserve"> (зумовлює підпорядкування змісту професійної підготовки майбутніх фахівців з фізичної культури і спорту меті формування в них ціннісних орієнтацій та установок на розв'язування професійних завдань, зокрема розвитку рухових умінь і навичок та закономірностей їх формування), </w:t>
      </w:r>
      <w:r w:rsidRPr="00A36F8D">
        <w:rPr>
          <w:rFonts w:ascii="Times New Roman" w:eastAsia="Times New Roman" w:hAnsi="Times New Roman" w:cs="Times New Roman"/>
          <w:i/>
          <w:iCs/>
          <w:color w:val="000000"/>
          <w:kern w:val="0"/>
          <w:sz w:val="24"/>
          <w:shd w:val="clear" w:color="auto" w:fill="FFFFFF"/>
          <w:lang w:val="uk-UA" w:eastAsia="uk-UA" w:bidi="uk-UA"/>
        </w:rPr>
        <w:t>системного</w:t>
      </w:r>
      <w:r w:rsidRPr="00A36F8D">
        <w:rPr>
          <w:rFonts w:ascii="Times New Roman" w:eastAsia="Times New Roman" w:hAnsi="Times New Roman" w:cs="Times New Roman"/>
          <w:color w:val="000000"/>
          <w:kern w:val="0"/>
          <w:sz w:val="24"/>
          <w:szCs w:val="24"/>
          <w:lang w:val="uk-UA" w:eastAsia="uk-UA" w:bidi="uk-UA"/>
        </w:rPr>
        <w:t xml:space="preserve"> (дає змогу тлумачити формування кінезіоогічної компетентності майбутніх фахівців з фізичної культури і спорту у процесі професійної підготовки з позицій логіки синтезу, взаємозв'язків та інтеграції усіх її компонентів), </w:t>
      </w:r>
      <w:r w:rsidRPr="00A36F8D">
        <w:rPr>
          <w:rFonts w:ascii="Times New Roman" w:eastAsia="Times New Roman" w:hAnsi="Times New Roman" w:cs="Times New Roman"/>
          <w:i/>
          <w:iCs/>
          <w:color w:val="000000"/>
          <w:kern w:val="0"/>
          <w:sz w:val="24"/>
          <w:shd w:val="clear" w:color="auto" w:fill="FFFFFF"/>
          <w:lang w:val="uk-UA" w:eastAsia="uk-UA" w:bidi="uk-UA"/>
        </w:rPr>
        <w:t>праксеологічного</w:t>
      </w:r>
      <w:r w:rsidRPr="00A36F8D">
        <w:rPr>
          <w:rFonts w:ascii="Times New Roman" w:eastAsia="Times New Roman" w:hAnsi="Times New Roman" w:cs="Times New Roman"/>
          <w:color w:val="000000"/>
          <w:kern w:val="0"/>
          <w:sz w:val="24"/>
          <w:szCs w:val="24"/>
          <w:lang w:val="uk-UA" w:eastAsia="uk-UA" w:bidi="uk-UA"/>
        </w:rPr>
        <w:t xml:space="preserve"> (дає змогу розглядати формування кінезіологічної компетентності майбутніх фахівців з фізичної культури і спорту у процесі професійної підготовки в аспекті активної діяльності), </w:t>
      </w:r>
      <w:r w:rsidRPr="00A36F8D">
        <w:rPr>
          <w:rFonts w:ascii="Times New Roman" w:eastAsia="Times New Roman" w:hAnsi="Times New Roman" w:cs="Times New Roman"/>
          <w:i/>
          <w:iCs/>
          <w:color w:val="000000"/>
          <w:kern w:val="0"/>
          <w:sz w:val="24"/>
          <w:shd w:val="clear" w:color="auto" w:fill="FFFFFF"/>
          <w:lang w:val="uk-UA" w:eastAsia="uk-UA" w:bidi="uk-UA"/>
        </w:rPr>
        <w:t>особистісного</w:t>
      </w:r>
      <w:r w:rsidRPr="00A36F8D">
        <w:rPr>
          <w:rFonts w:ascii="Times New Roman" w:eastAsia="Times New Roman" w:hAnsi="Times New Roman" w:cs="Times New Roman"/>
          <w:color w:val="000000"/>
          <w:kern w:val="0"/>
          <w:sz w:val="24"/>
          <w:szCs w:val="24"/>
          <w:lang w:val="uk-UA" w:eastAsia="uk-UA" w:bidi="uk-UA"/>
        </w:rPr>
        <w:t xml:space="preserve"> (зумовлює орієнтацію освітнього процесу на формування професійно важливих особистісних якостей майбутнього фахівця через врахування індивідуальних особливостей і потреб), </w:t>
      </w:r>
      <w:r w:rsidRPr="00A36F8D">
        <w:rPr>
          <w:rFonts w:ascii="Times New Roman" w:eastAsia="Times New Roman" w:hAnsi="Times New Roman" w:cs="Times New Roman"/>
          <w:i/>
          <w:iCs/>
          <w:color w:val="000000"/>
          <w:kern w:val="0"/>
          <w:sz w:val="24"/>
          <w:shd w:val="clear" w:color="auto" w:fill="FFFFFF"/>
          <w:lang w:val="uk-UA" w:eastAsia="uk-UA" w:bidi="uk-UA"/>
        </w:rPr>
        <w:t xml:space="preserve">інтегративного </w:t>
      </w:r>
      <w:r w:rsidRPr="00A36F8D">
        <w:rPr>
          <w:rFonts w:ascii="Times New Roman" w:eastAsia="Times New Roman" w:hAnsi="Times New Roman" w:cs="Times New Roman"/>
          <w:color w:val="000000"/>
          <w:kern w:val="0"/>
          <w:sz w:val="24"/>
          <w:szCs w:val="24"/>
          <w:lang w:val="uk-UA" w:eastAsia="uk-UA" w:bidi="uk-UA"/>
        </w:rPr>
        <w:t xml:space="preserve">(враховує різноманіття закономірностей, на яких має грунтуватися процес професійної підготовки фахівців з фізичної культури і спорту) та </w:t>
      </w:r>
      <w:r w:rsidRPr="00A36F8D">
        <w:rPr>
          <w:rFonts w:ascii="Times New Roman" w:eastAsia="Times New Roman" w:hAnsi="Times New Roman" w:cs="Times New Roman"/>
          <w:i/>
          <w:iCs/>
          <w:color w:val="000000"/>
          <w:kern w:val="0"/>
          <w:sz w:val="24"/>
          <w:shd w:val="clear" w:color="auto" w:fill="FFFFFF"/>
          <w:lang w:val="uk-UA" w:eastAsia="uk-UA" w:bidi="uk-UA"/>
        </w:rPr>
        <w:t>компетентнісного</w:t>
      </w:r>
      <w:r w:rsidRPr="00A36F8D">
        <w:rPr>
          <w:rFonts w:ascii="Times New Roman" w:eastAsia="Times New Roman" w:hAnsi="Times New Roman" w:cs="Times New Roman"/>
          <w:color w:val="000000"/>
          <w:kern w:val="0"/>
          <w:sz w:val="24"/>
          <w:szCs w:val="24"/>
          <w:lang w:val="uk-UA" w:eastAsia="uk-UA" w:bidi="uk-UA"/>
        </w:rPr>
        <w:t xml:space="preserve"> (забезпечує формування кінезіологічних знань, умінь та навичок, необхідних для успішного виконання професійної діяльності з формування рухових дій) підходів.</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Анапіз результатів наукових розвідок (А.М. Лапутін, ОС. Козубенко. Ю.В. Тупєєв, Т.І. Туркот, В.М. </w:t>
      </w:r>
      <w:r w:rsidRPr="00A36F8D">
        <w:rPr>
          <w:rFonts w:ascii="Times New Roman" w:eastAsia="Times New Roman" w:hAnsi="Times New Roman" w:cs="Times New Roman"/>
          <w:color w:val="000000"/>
          <w:kern w:val="0"/>
          <w:sz w:val="24"/>
          <w:szCs w:val="24"/>
          <w:lang w:val="uk-UA" w:eastAsia="ru-RU" w:bidi="ru-RU"/>
        </w:rPr>
        <w:t xml:space="preserve">Платонов) </w:t>
      </w:r>
      <w:r w:rsidRPr="00A36F8D">
        <w:rPr>
          <w:rFonts w:ascii="Times New Roman" w:eastAsia="Times New Roman" w:hAnsi="Times New Roman" w:cs="Times New Roman"/>
          <w:color w:val="000000"/>
          <w:kern w:val="0"/>
          <w:sz w:val="24"/>
          <w:szCs w:val="24"/>
          <w:lang w:val="uk-UA" w:eastAsia="uk-UA" w:bidi="uk-UA"/>
        </w:rPr>
        <w:t xml:space="preserve">надав підстави використати </w:t>
      </w:r>
      <w:r w:rsidRPr="00A36F8D">
        <w:rPr>
          <w:rFonts w:ascii="Times New Roman" w:eastAsia="Times New Roman" w:hAnsi="Times New Roman" w:cs="Times New Roman"/>
          <w:i/>
          <w:iCs/>
          <w:color w:val="000000"/>
          <w:kern w:val="0"/>
          <w:sz w:val="24"/>
          <w:shd w:val="clear" w:color="auto" w:fill="FFFFFF"/>
          <w:lang w:val="uk-UA" w:eastAsia="uk-UA" w:bidi="uk-UA"/>
        </w:rPr>
        <w:t>принципи кінезіології</w:t>
      </w:r>
      <w:r w:rsidRPr="00A36F8D">
        <w:rPr>
          <w:rFonts w:ascii="Times New Roman" w:eastAsia="Times New Roman" w:hAnsi="Times New Roman" w:cs="Times New Roman"/>
          <w:color w:val="000000"/>
          <w:kern w:val="0"/>
          <w:sz w:val="24"/>
          <w:szCs w:val="24"/>
          <w:lang w:val="uk-UA" w:eastAsia="uk-UA" w:bidi="uk-UA"/>
        </w:rPr>
        <w:t xml:space="preserve"> (функціонального аналізу рухових дій, структурності побудови системи рухів, цілісності дії. свідомої цілеспрямованості системи рухів) та </w:t>
      </w:r>
      <w:r w:rsidRPr="00A36F8D">
        <w:rPr>
          <w:rFonts w:ascii="Times New Roman" w:eastAsia="Times New Roman" w:hAnsi="Times New Roman" w:cs="Times New Roman"/>
          <w:i/>
          <w:iCs/>
          <w:color w:val="000000"/>
          <w:kern w:val="0"/>
          <w:sz w:val="24"/>
          <w:shd w:val="clear" w:color="auto" w:fill="FFFFFF"/>
          <w:lang w:val="uk-UA" w:eastAsia="uk-UA" w:bidi="uk-UA"/>
        </w:rPr>
        <w:t>принципи «рахування основ кінезіології у процесі професійної діяльності фахівців з фізичної культури і спорту</w:t>
      </w:r>
      <w:r w:rsidRPr="00A36F8D">
        <w:rPr>
          <w:rFonts w:ascii="Times New Roman" w:eastAsia="Times New Roman" w:hAnsi="Times New Roman" w:cs="Times New Roman"/>
          <w:color w:val="000000"/>
          <w:kern w:val="0"/>
          <w:sz w:val="24"/>
          <w:szCs w:val="24"/>
          <w:lang w:val="uk-UA" w:eastAsia="uk-UA" w:bidi="uk-UA"/>
        </w:rPr>
        <w:t xml:space="preserve"> (кінезіологічної спрямованості, циклічності та безперервності, ефективності спортивної техніки та педагогічної майстерності, соціокультурної спрямованості, педагогічної доцільності застосування </w:t>
      </w:r>
      <w:r w:rsidRPr="00A36F8D">
        <w:rPr>
          <w:rFonts w:ascii="Times New Roman" w:eastAsia="Times New Roman" w:hAnsi="Times New Roman" w:cs="Times New Roman"/>
          <w:color w:val="000000"/>
          <w:kern w:val="0"/>
          <w:sz w:val="24"/>
          <w:szCs w:val="24"/>
          <w:lang w:val="en-US" w:eastAsia="en-US" w:bidi="en-US"/>
        </w:rPr>
        <w:t>IT</w:t>
      </w:r>
      <w:r w:rsidRPr="00A36F8D">
        <w:rPr>
          <w:rFonts w:ascii="Times New Roman" w:eastAsia="Times New Roman" w:hAnsi="Times New Roman" w:cs="Times New Roman"/>
          <w:color w:val="000000"/>
          <w:kern w:val="0"/>
          <w:sz w:val="24"/>
          <w:szCs w:val="24"/>
          <w:lang w:val="uk-UA" w:eastAsia="en-US" w:bidi="en-US"/>
        </w:rPr>
        <w:t>).</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Для ефективного формування кінезіологічної компетентності майбутніх фахівців з фізичної культури і спорту вдосконалено зміст, методи і засоби навчання та форми організації навчальної діяльності студентів, що враховано у змістово-процесуальному блоці. Особливий акцент було поставлено на використанні сучасних інформаційних технологій і впровадженні авторського програмного забезпечення. Зокрема, використано навчально-методичний інтернст-ресурс з дисципліни біомеханіка, створений за платформі </w:t>
      </w:r>
      <w:r w:rsidRPr="00A36F8D">
        <w:rPr>
          <w:rFonts w:ascii="Times New Roman" w:eastAsia="Times New Roman" w:hAnsi="Times New Roman" w:cs="Times New Roman"/>
          <w:color w:val="000000"/>
          <w:kern w:val="0"/>
          <w:sz w:val="24"/>
          <w:szCs w:val="24"/>
          <w:lang w:val="en-US" w:eastAsia="en-US" w:bidi="en-US"/>
        </w:rPr>
        <w:t>WordPress</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(рис. 2) і який містить: навчально-методичну літературу, теми самостійних робіт, теми індивідуальних завдань, вимоги до оформлення індивідуальних завдань, приклад оформлення розрахунково-графічної роботи, контрольні роботи для студентів заочної форми навчання, екзаменаційні питання з дисципліни, приклади задач на спортивну тематику, рекомендовану літературу з дисципліни, статті з тематикою біомеханічних досліджень.</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sectPr w:rsidR="00A36F8D" w:rsidRPr="00A36F8D">
          <w:pgSz w:w="11909" w:h="16838"/>
          <w:pgMar w:top="1884" w:right="1214" w:bottom="1494" w:left="1266" w:header="0" w:footer="3" w:gutter="0"/>
          <w:cols w:space="720"/>
          <w:noEndnote/>
          <w:docGrid w:linePitch="360"/>
        </w:sectPr>
      </w:pPr>
      <w:r w:rsidRPr="00A36F8D">
        <w:rPr>
          <w:rFonts w:ascii="Times New Roman" w:eastAsia="Times New Roman" w:hAnsi="Times New Roman" w:cs="Times New Roman"/>
          <w:color w:val="000000"/>
          <w:kern w:val="0"/>
          <w:sz w:val="24"/>
          <w:szCs w:val="24"/>
          <w:lang w:val="uk-UA" w:eastAsia="uk-UA" w:bidi="uk-UA"/>
        </w:rPr>
        <w:t xml:space="preserve">Комп’ютерний практикум з дисципліни «Біомеханіка» розроблено у середовищі </w:t>
      </w:r>
      <w:r w:rsidRPr="00A36F8D">
        <w:rPr>
          <w:rFonts w:ascii="Times New Roman" w:eastAsia="Times New Roman" w:hAnsi="Times New Roman" w:cs="Times New Roman"/>
          <w:color w:val="000000"/>
          <w:kern w:val="0"/>
          <w:sz w:val="24"/>
          <w:szCs w:val="24"/>
          <w:lang w:val="en-US" w:eastAsia="en-US" w:bidi="en-US"/>
        </w:rPr>
        <w:t>Borland</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en-US" w:eastAsia="en-US" w:bidi="en-US"/>
        </w:rPr>
        <w:t>Delphi</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7 </w:t>
      </w:r>
      <w:r w:rsidRPr="00A36F8D">
        <w:rPr>
          <w:rFonts w:ascii="Times New Roman" w:eastAsia="Times New Roman" w:hAnsi="Times New Roman" w:cs="Times New Roman"/>
          <w:color w:val="000000"/>
          <w:kern w:val="0"/>
          <w:sz w:val="24"/>
          <w:szCs w:val="24"/>
          <w:lang w:val="uk-UA" w:eastAsia="ru-RU" w:bidi="ru-RU"/>
        </w:rPr>
        <w:t xml:space="preserve">(рис. </w:t>
      </w:r>
      <w:r w:rsidRPr="00A36F8D">
        <w:rPr>
          <w:rFonts w:ascii="Times New Roman" w:eastAsia="Times New Roman" w:hAnsi="Times New Roman" w:cs="Times New Roman"/>
          <w:color w:val="000000"/>
          <w:kern w:val="0"/>
          <w:sz w:val="24"/>
          <w:szCs w:val="24"/>
          <w:lang w:val="uk-UA" w:eastAsia="uk-UA" w:bidi="uk-UA"/>
        </w:rPr>
        <w:t>3), теоретичний блок якого включає навчальний матеріал з теоретичної підготовки, а практичний блок передбачає виконання розрахунково-графічних робіт, спрямованих на вимірювання</w:t>
      </w:r>
    </w:p>
    <w:p w:rsidR="00A36F8D" w:rsidRPr="00A36F8D" w:rsidRDefault="00A36F8D" w:rsidP="00A36F8D">
      <w:pPr>
        <w:tabs>
          <w:tab w:val="clear" w:pos="709"/>
        </w:tabs>
        <w:suppressAutoHyphens w:val="0"/>
        <w:spacing w:after="0" w:line="308" w:lineRule="exact"/>
        <w:ind w:left="20" w:right="380" w:firstLine="0"/>
        <w:jc w:val="left"/>
        <w:rPr>
          <w:rFonts w:ascii="Times New Roman" w:eastAsia="Times New Roman" w:hAnsi="Times New Roman" w:cs="Times New Roman"/>
          <w:kern w:val="0"/>
          <w:sz w:val="24"/>
          <w:szCs w:val="24"/>
          <w:lang w:val="uk-UA" w:eastAsia="uk-UA" w:bidi="uk-UA"/>
        </w:rPr>
        <w:sectPr w:rsidR="00A36F8D" w:rsidRPr="00A36F8D">
          <w:headerReference w:type="default" r:id="rId11"/>
          <w:pgSz w:w="11909" w:h="16838"/>
          <w:pgMar w:top="1884" w:right="1214" w:bottom="1494" w:left="1266" w:header="0" w:footer="3" w:gutter="0"/>
          <w:pgNumType w:start="13"/>
          <w:cols w:space="720"/>
          <w:noEndnote/>
          <w:docGrid w:linePitch="360"/>
        </w:sectPr>
      </w:pPr>
      <w:r w:rsidRPr="00A36F8D">
        <w:rPr>
          <w:rFonts w:ascii="Times New Roman" w:eastAsia="Times New Roman" w:hAnsi="Times New Roman" w:cs="Times New Roman"/>
          <w:color w:val="000000"/>
          <w:kern w:val="0"/>
          <w:sz w:val="24"/>
          <w:szCs w:val="24"/>
          <w:lang w:val="uk-UA" w:eastAsia="uk-UA" w:bidi="uk-UA"/>
        </w:rPr>
        <w:t>кінематичних характеристик рухових лій, знаходження центра мас аналітичним та графічним метолами та ін.</w:t>
      </w:r>
    </w:p>
    <w:p w:rsidR="00A36F8D" w:rsidRPr="00A36F8D" w:rsidRDefault="00A36F8D" w:rsidP="00A36F8D">
      <w:pPr>
        <w:tabs>
          <w:tab w:val="clear" w:pos="709"/>
        </w:tabs>
        <w:suppressAutoHyphens w:val="0"/>
        <w:spacing w:before="38" w:after="38" w:line="240" w:lineRule="exact"/>
        <w:ind w:firstLine="0"/>
        <w:jc w:val="left"/>
        <w:rPr>
          <w:rFonts w:ascii="Courier New" w:hAnsi="Courier New"/>
          <w:color w:val="000000"/>
          <w:kern w:val="0"/>
          <w:sz w:val="19"/>
          <w:szCs w:val="19"/>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0" w:right="0" w:bottom="0" w:left="0" w:header="0" w:footer="3" w:gutter="0"/>
          <w:cols w:space="720"/>
          <w:noEndnote/>
          <w:docGrid w:linePitch="360"/>
        </w:sectPr>
      </w:pPr>
    </w:p>
    <w:p w:rsidR="00A36F8D" w:rsidRPr="00A36F8D" w:rsidRDefault="00A36F8D" w:rsidP="00A36F8D">
      <w:pPr>
        <w:framePr w:h="2895"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753995" cy="1839595"/>
            <wp:effectExtent l="19050" t="0" r="8255" b="0"/>
            <wp:docPr id="1586" name="Рисунок 1586" descr="C:\Users\Pavel\AppData\Local\Temp\Rar$DIa0.04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C:\Users\Pavel\AppData\Local\Temp\Rar$DIa0.044\media\image2.jpeg"/>
                    <pic:cNvPicPr>
                      <a:picLocks noChangeAspect="1" noChangeArrowheads="1"/>
                    </pic:cNvPicPr>
                  </pic:nvPicPr>
                  <pic:blipFill>
                    <a:blip r:embed="rId12" cstate="print"/>
                    <a:srcRect/>
                    <a:stretch>
                      <a:fillRect/>
                    </a:stretch>
                  </pic:blipFill>
                  <pic:spPr bwMode="auto">
                    <a:xfrm>
                      <a:off x="0" y="0"/>
                      <a:ext cx="2753995" cy="1839595"/>
                    </a:xfrm>
                    <a:prstGeom prst="rect">
                      <a:avLst/>
                    </a:prstGeom>
                    <a:noFill/>
                    <a:ln w="9525">
                      <a:noFill/>
                      <a:miter lim="800000"/>
                      <a:headEnd/>
                      <a:tailEnd/>
                    </a:ln>
                  </pic:spPr>
                </pic:pic>
              </a:graphicData>
            </a:graphic>
          </wp:inline>
        </w:drawing>
      </w:r>
    </w:p>
    <w:p w:rsidR="00A36F8D" w:rsidRPr="00A36F8D" w:rsidRDefault="00A36F8D" w:rsidP="00A36F8D">
      <w:pPr>
        <w:framePr w:h="548" w:wrap="around" w:vAnchor="text" w:hAnchor="margin" w:x="-446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503805" cy="337185"/>
            <wp:effectExtent l="19050" t="0" r="0" b="0"/>
            <wp:docPr id="1587" name="Рисунок 1587" descr="C:\Users\Pavel\AppData\Local\Temp\Rar$DIa0.044\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C:\Users\Pavel\AppData\Local\Temp\Rar$DIa0.044\media\image3.jpeg"/>
                    <pic:cNvPicPr>
                      <a:picLocks noChangeAspect="1" noChangeArrowheads="1"/>
                    </pic:cNvPicPr>
                  </pic:nvPicPr>
                  <pic:blipFill>
                    <a:blip r:embed="rId13" cstate="print"/>
                    <a:srcRect/>
                    <a:stretch>
                      <a:fillRect/>
                    </a:stretch>
                  </pic:blipFill>
                  <pic:spPr bwMode="auto">
                    <a:xfrm>
                      <a:off x="0" y="0"/>
                      <a:ext cx="2503805" cy="337185"/>
                    </a:xfrm>
                    <a:prstGeom prst="rect">
                      <a:avLst/>
                    </a:prstGeom>
                    <a:noFill/>
                    <a:ln w="9525">
                      <a:noFill/>
                      <a:miter lim="800000"/>
                      <a:headEnd/>
                      <a:tailEnd/>
                    </a:ln>
                  </pic:spPr>
                </pic:pic>
              </a:graphicData>
            </a:graphic>
          </wp:inline>
        </w:drawing>
      </w:r>
    </w:p>
    <w:p w:rsidR="00A36F8D" w:rsidRPr="00A36F8D" w:rsidRDefault="00A36F8D" w:rsidP="00A36F8D">
      <w:pPr>
        <w:framePr w:h="1613" w:wrap="around" w:vAnchor="text" w:hAnchor="margin" w:x="-2841" w:y="1006"/>
        <w:tabs>
          <w:tab w:val="clear" w:pos="709"/>
        </w:tabs>
        <w:suppressAutoHyphens w:val="0"/>
        <w:spacing w:after="0" w:line="180" w:lineRule="exact"/>
        <w:ind w:firstLine="0"/>
        <w:jc w:val="left"/>
        <w:rPr>
          <w:rFonts w:ascii="Times New Roman" w:eastAsia="Times New Roman" w:hAnsi="Times New Roman" w:cs="Times New Roman"/>
          <w:spacing w:val="6"/>
          <w:kern w:val="0"/>
          <w:sz w:val="18"/>
          <w:szCs w:val="18"/>
          <w:lang w:val="uk-UA" w:eastAsia="uk-UA" w:bidi="uk-UA"/>
        </w:rPr>
      </w:pPr>
      <w:r w:rsidRPr="00A36F8D">
        <w:rPr>
          <w:rFonts w:ascii="Times New Roman" w:eastAsia="Times New Roman" w:hAnsi="Times New Roman" w:cs="Times New Roman"/>
          <w:color w:val="000000"/>
          <w:kern w:val="0"/>
          <w:sz w:val="18"/>
          <w:szCs w:val="18"/>
          <w:lang w:val="uk-UA" w:eastAsia="uk-UA" w:bidi="uk-UA"/>
        </w:rPr>
        <w:t>Зпімцпті</w:t>
      </w:r>
    </w:p>
    <w:p w:rsidR="00A36F8D" w:rsidRPr="00A36F8D" w:rsidRDefault="00A36F8D" w:rsidP="00A36F8D">
      <w:pPr>
        <w:framePr w:h="1613" w:wrap="around" w:vAnchor="text" w:hAnchor="margin" w:x="-2841" w:y="1006"/>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164590" cy="1022985"/>
            <wp:effectExtent l="19050" t="0" r="0" b="0"/>
            <wp:docPr id="1588" name="Рисунок 1588" descr="C:\Users\Pavel\AppData\Local\Temp\Rar$DIa0.044\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C:\Users\Pavel\AppData\Local\Temp\Rar$DIa0.044\media\image4.jpeg"/>
                    <pic:cNvPicPr>
                      <a:picLocks noChangeAspect="1" noChangeArrowheads="1"/>
                    </pic:cNvPicPr>
                  </pic:nvPicPr>
                  <pic:blipFill>
                    <a:blip r:embed="rId14" cstate="print"/>
                    <a:srcRect/>
                    <a:stretch>
                      <a:fillRect/>
                    </a:stretch>
                  </pic:blipFill>
                  <pic:spPr bwMode="auto">
                    <a:xfrm>
                      <a:off x="0" y="0"/>
                      <a:ext cx="1164590" cy="1022985"/>
                    </a:xfrm>
                    <a:prstGeom prst="rect">
                      <a:avLst/>
                    </a:prstGeom>
                    <a:noFill/>
                    <a:ln w="9525">
                      <a:noFill/>
                      <a:miter lim="800000"/>
                      <a:headEnd/>
                      <a:tailEnd/>
                    </a:ln>
                  </pic:spPr>
                </pic:pic>
              </a:graphicData>
            </a:graphic>
          </wp:inline>
        </w:drawing>
      </w: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1652" w:right="1619" w:bottom="1255" w:left="5946" w:header="0" w:footer="3" w:gutter="0"/>
          <w:cols w:space="720"/>
          <w:noEndnote/>
          <w:docGrid w:linePitch="360"/>
        </w:sectPr>
      </w:pPr>
    </w:p>
    <w:p w:rsidR="00A36F8D" w:rsidRPr="00A36F8D" w:rsidRDefault="00A36F8D" w:rsidP="00A36F8D">
      <w:pPr>
        <w:tabs>
          <w:tab w:val="clear" w:pos="709"/>
        </w:tabs>
        <w:suppressAutoHyphens w:val="0"/>
        <w:spacing w:after="0" w:line="58" w:lineRule="exact"/>
        <w:ind w:firstLine="0"/>
        <w:jc w:val="left"/>
        <w:rPr>
          <w:rFonts w:ascii="Courier New" w:hAnsi="Courier New"/>
          <w:color w:val="000000"/>
          <w:kern w:val="0"/>
          <w:sz w:val="5"/>
          <w:szCs w:val="5"/>
          <w:lang w:val="uk-UA" w:eastAsia="uk-UA" w:bidi="uk-UA"/>
        </w:rPr>
      </w:pP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36F8D" w:rsidRPr="00A36F8D">
          <w:type w:val="continuous"/>
          <w:pgSz w:w="11909" w:h="16838"/>
          <w:pgMar w:top="0" w:right="0" w:bottom="0" w:left="0" w:header="0" w:footer="3" w:gutter="0"/>
          <w:cols w:space="720"/>
          <w:noEndnote/>
          <w:docGrid w:linePitch="360"/>
        </w:sectPr>
      </w:pPr>
    </w:p>
    <w:p w:rsidR="00A36F8D" w:rsidRPr="00A36F8D" w:rsidRDefault="00A36F8D" w:rsidP="00A36F8D">
      <w:pPr>
        <w:tabs>
          <w:tab w:val="clear" w:pos="709"/>
          <w:tab w:val="left" w:pos="5320"/>
        </w:tabs>
        <w:suppressAutoHyphens w:val="0"/>
        <w:spacing w:after="186" w:line="308" w:lineRule="exact"/>
        <w:ind w:left="400" w:right="20"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Рис. 2. Вікно навчально-методичною Рис. 3. Головне вікно комп'ютерного Іитернет-ресурсу з біомеханіки</w:t>
      </w:r>
      <w:r w:rsidRPr="00A36F8D">
        <w:rPr>
          <w:rFonts w:ascii="Courier New" w:hAnsi="Courier New"/>
          <w:color w:val="000000"/>
          <w:kern w:val="0"/>
          <w:sz w:val="24"/>
          <w:szCs w:val="24"/>
          <w:lang w:val="uk-UA" w:eastAsia="uk-UA" w:bidi="uk-UA"/>
        </w:rPr>
        <w:tab/>
        <w:t>практикуму з біомеханіки</w:t>
      </w:r>
    </w:p>
    <w:p w:rsidR="00A36F8D" w:rsidRPr="00A36F8D" w:rsidRDefault="00A36F8D" w:rsidP="00A36F8D">
      <w:pPr>
        <w:tabs>
          <w:tab w:val="clear" w:pos="709"/>
        </w:tabs>
        <w:suppressAutoHyphens w:val="0"/>
        <w:spacing w:after="0" w:line="300" w:lineRule="exact"/>
        <w:ind w:left="4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Оцінно-результативний блок коротко описує критерії і показники сформованості кінезіологічної компетентності майбутніх фахівців з ФКіС.</w:t>
      </w:r>
    </w:p>
    <w:p w:rsidR="00A36F8D" w:rsidRPr="00A36F8D" w:rsidRDefault="00A36F8D" w:rsidP="00A36F8D">
      <w:pPr>
        <w:tabs>
          <w:tab w:val="clear" w:pos="709"/>
        </w:tabs>
        <w:suppressAutoHyphens w:val="0"/>
        <w:spacing w:after="0" w:line="300" w:lineRule="exact"/>
        <w:ind w:lef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Таким чином, у другому розділі вирішено трете завдання дослідження.</w:t>
      </w:r>
    </w:p>
    <w:p w:rsidR="00A36F8D" w:rsidRPr="00A36F8D" w:rsidRDefault="00A36F8D" w:rsidP="00A36F8D">
      <w:pPr>
        <w:tabs>
          <w:tab w:val="clear" w:pos="709"/>
        </w:tabs>
        <w:suppressAutoHyphens w:val="0"/>
        <w:spacing w:after="0" w:line="300" w:lineRule="exact"/>
        <w:ind w:left="40" w:right="20" w:firstLine="540"/>
        <w:rPr>
          <w:rFonts w:ascii="Courier New" w:hAnsi="Courier New"/>
          <w:color w:val="000000"/>
          <w:kern w:val="0"/>
          <w:sz w:val="24"/>
          <w:szCs w:val="24"/>
          <w:lang w:val="uk-UA" w:eastAsia="uk-UA" w:bidi="uk-UA"/>
        </w:rPr>
      </w:pPr>
      <w:r w:rsidRPr="00A36F8D">
        <w:rPr>
          <w:rFonts w:ascii="Times New Roman" w:hAnsi="Times New Roman" w:cs="Times New Roman"/>
          <w:b/>
          <w:bCs/>
          <w:i/>
          <w:iCs/>
          <w:color w:val="000000"/>
          <w:kern w:val="0"/>
          <w:sz w:val="24"/>
          <w:szCs w:val="24"/>
          <w:lang w:val="uk-UA" w:eastAsia="uk-UA" w:bidi="uk-UA"/>
        </w:rPr>
        <w:t>У третьому розділі</w:t>
      </w:r>
      <w:r w:rsidRPr="00A36F8D">
        <w:rPr>
          <w:rFonts w:ascii="Times New Roman" w:hAnsi="Times New Roman" w:cs="Times New Roman"/>
          <w:color w:val="000000"/>
          <w:kern w:val="0"/>
          <w:sz w:val="24"/>
          <w:szCs w:val="24"/>
          <w:lang w:val="uk-UA" w:eastAsia="uk-UA" w:bidi="uk-UA"/>
        </w:rPr>
        <w:t xml:space="preserve"> </w:t>
      </w:r>
      <w:r w:rsidRPr="00A36F8D">
        <w:rPr>
          <w:rFonts w:ascii="Courier New" w:hAnsi="Courier New"/>
          <w:color w:val="000000"/>
          <w:kern w:val="0"/>
          <w:sz w:val="24"/>
          <w:szCs w:val="24"/>
          <w:lang w:val="uk-UA" w:eastAsia="uk-UA" w:bidi="uk-UA"/>
        </w:rPr>
        <w:t xml:space="preserve">«Експериментальне впровадження моделі формування кінезіологічної компетентності майбутніх фахівців з фізичної культури і спорту у процесі їх професійної підготовки» </w:t>
      </w:r>
      <w:r w:rsidRPr="00A36F8D">
        <w:rPr>
          <w:rFonts w:ascii="Times New Roman" w:hAnsi="Times New Roman" w:cs="Times New Roman"/>
          <w:color w:val="000000"/>
          <w:kern w:val="0"/>
          <w:sz w:val="24"/>
          <w:szCs w:val="24"/>
          <w:lang w:val="uk-UA" w:eastAsia="uk-UA" w:bidi="uk-UA"/>
        </w:rPr>
        <w:t>представлено результати експериментальної перевірки ефективності розробленої моделі та подано якісний аналіз одержаних результатів.</w:t>
      </w:r>
    </w:p>
    <w:p w:rsidR="00A36F8D" w:rsidRPr="00A36F8D" w:rsidRDefault="00A36F8D" w:rsidP="00A36F8D">
      <w:pPr>
        <w:tabs>
          <w:tab w:val="clear" w:pos="709"/>
        </w:tabs>
        <w:suppressAutoHyphens w:val="0"/>
        <w:spacing w:after="0" w:line="300" w:lineRule="exact"/>
        <w:ind w:left="4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До педагогічного експерименту, який тривав упродовж 2010-2018 років, було залучено 62 викладачі, контрольна група (КГ) становила 131 студент, експериментальна група (ЕГ) - 124 студенти.</w:t>
      </w:r>
    </w:p>
    <w:p w:rsidR="00A36F8D" w:rsidRPr="00A36F8D" w:rsidRDefault="00A36F8D" w:rsidP="00A36F8D">
      <w:pPr>
        <w:tabs>
          <w:tab w:val="clear" w:pos="709"/>
        </w:tabs>
        <w:suppressAutoHyphens w:val="0"/>
        <w:spacing w:after="0" w:line="300" w:lineRule="exact"/>
        <w:ind w:left="4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На </w:t>
      </w:r>
      <w:r w:rsidRPr="00A36F8D">
        <w:rPr>
          <w:rFonts w:ascii="Times New Roman" w:eastAsia="Times New Roman" w:hAnsi="Times New Roman" w:cs="Times New Roman"/>
          <w:i/>
          <w:iCs/>
          <w:color w:val="000000"/>
          <w:kern w:val="0"/>
          <w:sz w:val="24"/>
          <w:shd w:val="clear" w:color="auto" w:fill="FFFFFF"/>
          <w:lang w:val="uk-UA" w:eastAsia="uk-UA" w:bidi="uk-UA"/>
        </w:rPr>
        <w:t>коистатуви.іьному етапі</w:t>
      </w:r>
      <w:r w:rsidRPr="00A36F8D">
        <w:rPr>
          <w:rFonts w:ascii="Times New Roman" w:eastAsia="Times New Roman" w:hAnsi="Times New Roman" w:cs="Times New Roman"/>
          <w:color w:val="000000"/>
          <w:kern w:val="0"/>
          <w:sz w:val="24"/>
          <w:szCs w:val="24"/>
          <w:lang w:val="uk-UA" w:eastAsia="uk-UA" w:bidi="uk-UA"/>
        </w:rPr>
        <w:t xml:space="preserve"> експерименту було виявлено стан розробленості проблеми формування кінезіологічної компетентності майбутніх фахівців з фізичної культури і спорту у процесі професійної підготовки, визначено чинники, які негативно впливають на формування кінезіологічної компетентності майбутніх фахівців з ФКіС у процесі їх професійної підготовки: незначна кількість практичних занять з напрямів кінезіології (відзначають 51.88% опитаних), відсутність можливості застосувати знання та вміння з біомеханіки у ході вивчення інших практичних дисциплін (56,03%), відсутність спрямованості змісту професійної підготовки на формування кінезіологічних знань та умінь студентів (44,06% опитаних), незначна кількість теоретичних занять з напрямків кінезіології (71,26 </w:t>
      </w:r>
      <w:r w:rsidRPr="00A36F8D">
        <w:rPr>
          <w:rFonts w:ascii="Times New Roman" w:eastAsia="Times New Roman" w:hAnsi="Times New Roman" w:cs="Times New Roman"/>
          <w:i/>
          <w:iCs/>
          <w:color w:val="000000"/>
          <w:kern w:val="0"/>
          <w:sz w:val="24"/>
          <w:shd w:val="clear" w:color="auto" w:fill="FFFFFF"/>
          <w:lang w:val="uk-UA" w:eastAsia="uk-UA" w:bidi="uk-UA"/>
        </w:rPr>
        <w:t>%)</w:t>
      </w:r>
      <w:r w:rsidRPr="00A36F8D">
        <w:rPr>
          <w:rFonts w:ascii="Times New Roman" w:eastAsia="Times New Roman" w:hAnsi="Times New Roman" w:cs="Times New Roman"/>
          <w:color w:val="000000"/>
          <w:kern w:val="0"/>
          <w:sz w:val="24"/>
          <w:szCs w:val="24"/>
          <w:lang w:val="uk-UA" w:eastAsia="uk-UA" w:bidi="uk-UA"/>
        </w:rPr>
        <w:t xml:space="preserve"> та ін.</w:t>
      </w:r>
    </w:p>
    <w:p w:rsidR="00A36F8D" w:rsidRPr="00A36F8D" w:rsidRDefault="00A36F8D" w:rsidP="00A36F8D">
      <w:pPr>
        <w:tabs>
          <w:tab w:val="clear" w:pos="709"/>
        </w:tabs>
        <w:suppressAutoHyphens w:val="0"/>
        <w:spacing w:after="0" w:line="300" w:lineRule="exact"/>
        <w:ind w:lef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4"/>
          <w:shd w:val="clear" w:color="auto" w:fill="FFFFFF"/>
          <w:lang w:val="uk-UA" w:eastAsia="uk-UA" w:bidi="uk-UA"/>
        </w:rPr>
        <w:t>Формувальний етап</w:t>
      </w:r>
      <w:r w:rsidRPr="00A36F8D">
        <w:rPr>
          <w:rFonts w:ascii="Times New Roman" w:eastAsia="Times New Roman" w:hAnsi="Times New Roman" w:cs="Times New Roman"/>
          <w:color w:val="000000"/>
          <w:kern w:val="0"/>
          <w:sz w:val="24"/>
          <w:szCs w:val="24"/>
          <w:lang w:val="uk-UA" w:eastAsia="uk-UA" w:bidi="uk-UA"/>
        </w:rPr>
        <w:t xml:space="preserve"> передбачав низку заходів:</w:t>
      </w:r>
    </w:p>
    <w:p w:rsidR="00A36F8D" w:rsidRPr="00A36F8D" w:rsidRDefault="00A36F8D" w:rsidP="00A36F8D">
      <w:pPr>
        <w:tabs>
          <w:tab w:val="clear" w:pos="709"/>
        </w:tabs>
        <w:suppressAutoHyphens w:val="0"/>
        <w:spacing w:after="0" w:line="300" w:lineRule="exact"/>
        <w:ind w:left="40" w:right="20" w:firstLine="540"/>
        <w:rPr>
          <w:rFonts w:ascii="Times New Roman" w:eastAsia="Times New Roman" w:hAnsi="Times New Roman" w:cs="Times New Roman"/>
          <w:kern w:val="0"/>
          <w:sz w:val="24"/>
          <w:szCs w:val="24"/>
          <w:lang w:val="uk-UA" w:eastAsia="uk-UA" w:bidi="uk-UA"/>
        </w:rPr>
        <w:sectPr w:rsidR="00A36F8D" w:rsidRPr="00A36F8D">
          <w:type w:val="continuous"/>
          <w:pgSz w:w="11909" w:h="16838"/>
          <w:pgMar w:top="1723" w:right="1368" w:bottom="1385" w:left="1248" w:header="0" w:footer="3" w:gutter="0"/>
          <w:cols w:space="720"/>
          <w:noEndnote/>
          <w:docGrid w:linePitch="360"/>
        </w:sectPr>
      </w:pPr>
      <w:r w:rsidRPr="00A36F8D">
        <w:rPr>
          <w:rFonts w:ascii="Times New Roman" w:eastAsia="Times New Roman" w:hAnsi="Times New Roman" w:cs="Times New Roman"/>
          <w:color w:val="000000"/>
          <w:kern w:val="0"/>
          <w:sz w:val="24"/>
          <w:szCs w:val="24"/>
          <w:lang w:val="uk-UA" w:eastAsia="uk-UA" w:bidi="uk-UA"/>
        </w:rPr>
        <w:t xml:space="preserve">- модернізація змісту навчальних дисциплін циклу професійної та практичної підготовки питаннями кінезіологічної спрямованості (упроваджено навчальний посібник «Теоретичні основи моделювання в біомеханіці», що надає майбутнім фахівцям з ФКіС можливість навчати рухам із застосуванням основних біомеханічних положень, поліпшувати рухові програми та сприяти збереженню здоров'я та створення умов безпеки у процесі занять фізичною </w:t>
      </w:r>
    </w:p>
    <w:p w:rsidR="00A36F8D" w:rsidRPr="00A36F8D" w:rsidRDefault="00A36F8D" w:rsidP="00A36F8D">
      <w:pPr>
        <w:tabs>
          <w:tab w:val="clear" w:pos="709"/>
        </w:tabs>
        <w:suppressAutoHyphens w:val="0"/>
        <w:spacing w:after="0" w:line="300" w:lineRule="exact"/>
        <w:ind w:left="4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 xml:space="preserve">культурою в </w:t>
      </w:r>
      <w:r w:rsidRPr="00A36F8D">
        <w:rPr>
          <w:rFonts w:ascii="Times New Roman" w:eastAsia="Times New Roman" w:hAnsi="Times New Roman" w:cs="Times New Roman"/>
          <w:color w:val="000000"/>
          <w:kern w:val="0"/>
          <w:sz w:val="24"/>
          <w:szCs w:val="24"/>
          <w:lang w:val="uk-UA" w:eastAsia="uk-UA" w:bidi="uk-UA"/>
        </w:rPr>
        <w:t xml:space="preserve">школі, </w:t>
      </w:r>
      <w:r w:rsidRPr="00A36F8D">
        <w:rPr>
          <w:rFonts w:ascii="Times New Roman" w:eastAsia="Times New Roman" w:hAnsi="Times New Roman" w:cs="Times New Roman"/>
          <w:color w:val="000000"/>
          <w:kern w:val="0"/>
          <w:sz w:val="24"/>
          <w:szCs w:val="24"/>
          <w:lang w:eastAsia="ru-RU" w:bidi="ru-RU"/>
        </w:rPr>
        <w:t xml:space="preserve">при </w:t>
      </w:r>
      <w:r w:rsidRPr="00A36F8D">
        <w:rPr>
          <w:rFonts w:ascii="Times New Roman" w:eastAsia="Times New Roman" w:hAnsi="Times New Roman" w:cs="Times New Roman"/>
          <w:color w:val="000000"/>
          <w:kern w:val="0"/>
          <w:sz w:val="24"/>
          <w:szCs w:val="24"/>
          <w:lang w:val="uk-UA" w:eastAsia="uk-UA" w:bidi="uk-UA"/>
        </w:rPr>
        <w:t>виконанні спортивно-тренерської роботи та фізичній реабілітації хворих та спортсменів);</w:t>
      </w:r>
    </w:p>
    <w:p w:rsidR="00A36F8D" w:rsidRPr="00A36F8D" w:rsidRDefault="00A36F8D" w:rsidP="00A36F8D">
      <w:pPr>
        <w:numPr>
          <w:ilvl w:val="0"/>
          <w:numId w:val="17"/>
        </w:numPr>
        <w:tabs>
          <w:tab w:val="clear" w:pos="709"/>
        </w:tabs>
        <w:suppressAutoHyphens w:val="0"/>
        <w:spacing w:after="0" w:line="300" w:lineRule="exact"/>
        <w:ind w:left="20" w:right="20" w:firstLine="5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упроваджено форми (лекція з аналізом конкретних ситуацій, лекція- візуалізація, лекція-конференція, семінари, практичні заняття, майстер-класи, тренінги, самостійна робота). методи (пояснювально-ілюстративний, монологічно-проблемний, евристична бесіда, інтерактивні технології, методи навчання руховим діям) та навчально-методичне забезпечення професійної підготовки фахівців з фізичної культури і спорту на засадах кінезіології, зокрема комплекси фізичних вправ, навчально-методичний Інтернет-ресурс, комп’ютерний практикум з дисципліни біомеханіка та використано соціальні </w:t>
      </w:r>
      <w:r w:rsidRPr="00A36F8D">
        <w:rPr>
          <w:rFonts w:ascii="Times New Roman" w:eastAsia="Times New Roman" w:hAnsi="Times New Roman" w:cs="Times New Roman"/>
          <w:color w:val="000000"/>
          <w:kern w:val="0"/>
          <w:sz w:val="24"/>
          <w:szCs w:val="24"/>
          <w:lang w:val="en-US" w:eastAsia="en-US" w:bidi="en-US"/>
        </w:rPr>
        <w:t>Internet</w:t>
      </w:r>
      <w:r w:rsidRPr="00A36F8D">
        <w:rPr>
          <w:rFonts w:ascii="Times New Roman" w:eastAsia="Times New Roman" w:hAnsi="Times New Roman" w:cs="Times New Roman"/>
          <w:color w:val="000000"/>
          <w:kern w:val="0"/>
          <w:sz w:val="24"/>
          <w:szCs w:val="24"/>
          <w:lang w:val="uk-UA" w:eastAsia="uk-UA" w:bidi="uk-UA"/>
        </w:rPr>
        <w:t>-мережі;</w:t>
      </w:r>
    </w:p>
    <w:p w:rsidR="00A36F8D" w:rsidRPr="00A36F8D" w:rsidRDefault="00A36F8D" w:rsidP="00A36F8D">
      <w:pPr>
        <w:numPr>
          <w:ilvl w:val="0"/>
          <w:numId w:val="17"/>
        </w:numPr>
        <w:tabs>
          <w:tab w:val="clear" w:pos="709"/>
        </w:tabs>
        <w:suppressAutoHyphens w:val="0"/>
        <w:spacing w:after="0" w:line="300" w:lineRule="exact"/>
        <w:ind w:left="20" w:right="20" w:firstLine="5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проведено дослідно-експериментальну перевірку запропонованої моделі формування кінезіологічної компетентності майбутніх фахівців з фізичної культури і спорту.</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Статистичний аналіз га узагальнення отриманих результатів педагогічного експерименту підтвердили ефективність моделі формування кінезіологічної компетентності майбутніх фахівців з ФКіС на рівні значущості 0,05 </w:t>
      </w:r>
      <w:r w:rsidRPr="00A36F8D">
        <w:rPr>
          <w:rFonts w:ascii="Times New Roman" w:eastAsia="Times New Roman" w:hAnsi="Times New Roman" w:cs="Times New Roman"/>
          <w:color w:val="000000"/>
          <w:kern w:val="0"/>
          <w:sz w:val="24"/>
          <w:szCs w:val="24"/>
          <w:lang w:val="uk-UA" w:eastAsia="ru-RU" w:bidi="ru-RU"/>
        </w:rPr>
        <w:t xml:space="preserve">(табл. </w:t>
      </w:r>
      <w:r w:rsidRPr="00A36F8D">
        <w:rPr>
          <w:rFonts w:ascii="Times New Roman" w:eastAsia="Times New Roman" w:hAnsi="Times New Roman" w:cs="Times New Roman"/>
          <w:color w:val="000000"/>
          <w:kern w:val="0"/>
          <w:sz w:val="24"/>
          <w:szCs w:val="24"/>
          <w:lang w:val="uk-UA" w:eastAsia="uk-UA" w:bidi="uk-UA"/>
        </w:rPr>
        <w:t>1).</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Наприкінці експерименту в ЕГ кількість осіб, які показаіи результативний рівень сформованості кінезіологічної компетентності за показником «Обсяг кінезіологічних знань», збільшилася на 26.62%. Це означає, що студенти ЕГ мають статистично вищий рівень професійних кінезіологічних знань.</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Результативний рівень сформованості кінезіологічної компетентності за показником «Обсяг кінезіологічних умінь» у студентів ЕГ збільшився на 20.96% проти 6.87% у КГ. В обох групах зафіксовано достовірний приріст результату сформованості кінезіологічної компетентності за показником «Володіння методикою навчання руховим діям» техніко-оиераційного критерію у майбутніх фахівців ФКіС: 23,38% у ЕГ проти 5.35 у КГ, що свідчить про вищий рівень сформованості умінь пояснювати та ілюструвати рухові дії під час здійснення професійної діяльності у студентів ЕГ.</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За показником «Потреба у досягненнях» особистісного критерію спостерігається збільшення кількості студентів, які мають результативний рівень в ЕГ на 39,51%. Також спостерігалась статистично достовірна відмінність значень в ЕГ у порівнянні з КГ щодо позитивної динаміки кількості студентів за рівнями за показником «Мотивація до рухових видів діяльності»: результативний рівень сформованості кінезіологічної компетентності майбутніх фахівців з фізичної культури і спорту констатовано у 30,64% осіб ЕГ. Відповідно, відбулося більш якісне формування у студентів ЕГ мотиваційної основи їх навчальної діяльності, усвідомлення ролі і значення кінезіології у розвитку професійної компетентності майбутніх фахівців з фізичної культури і спорту, розвиток пізнавального інтересу, потреб формування кінезіологічної компетентності, професійних орієнтацій та ціннісного ставлення до майбутньої професійної діяльності, розуміння важливості неперервного та системного підвищення рівня професійної майстерності впродовж життя.</w:t>
      </w:r>
    </w:p>
    <w:p w:rsidR="00A36F8D" w:rsidRPr="00A36F8D" w:rsidRDefault="00A36F8D" w:rsidP="00A36F8D">
      <w:pPr>
        <w:tabs>
          <w:tab w:val="clear" w:pos="709"/>
        </w:tabs>
        <w:suppressAutoHyphens w:val="0"/>
        <w:spacing w:after="0" w:line="300" w:lineRule="exact"/>
        <w:ind w:right="140" w:firstLine="0"/>
        <w:jc w:val="right"/>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i/>
          <w:iCs/>
          <w:color w:val="000000"/>
          <w:kern w:val="0"/>
          <w:sz w:val="24"/>
          <w:szCs w:val="24"/>
          <w:lang w:val="uk-UA" w:eastAsia="uk-UA" w:bidi="uk-UA"/>
        </w:rPr>
        <w:t xml:space="preserve">Таблиця </w:t>
      </w:r>
      <w:r w:rsidRPr="00A36F8D">
        <w:rPr>
          <w:rFonts w:ascii="Times New Roman" w:eastAsia="Times New Roman" w:hAnsi="Times New Roman" w:cs="Times New Roman"/>
          <w:i/>
          <w:iCs/>
          <w:color w:val="000000"/>
          <w:kern w:val="0"/>
          <w:sz w:val="24"/>
          <w:szCs w:val="24"/>
          <w:lang w:val="en-US" w:eastAsia="en-US" w:bidi="en-US"/>
        </w:rPr>
        <w:t>I</w:t>
      </w:r>
    </w:p>
    <w:p w:rsidR="00A36F8D" w:rsidRPr="00A36F8D" w:rsidRDefault="00A36F8D" w:rsidP="00A36F8D">
      <w:pPr>
        <w:tabs>
          <w:tab w:val="clear" w:pos="709"/>
        </w:tabs>
        <w:suppressAutoHyphens w:val="0"/>
        <w:spacing w:after="0" w:line="300" w:lineRule="exact"/>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 xml:space="preserve">Динаміка рівнів сформованості кінезіологічної компетентності фахівців </w:t>
      </w:r>
      <w:r w:rsidRPr="00A36F8D">
        <w:rPr>
          <w:rFonts w:ascii="Times New Roman" w:hAnsi="Times New Roman" w:cs="Times New Roman"/>
          <w:color w:val="000000"/>
          <w:kern w:val="0"/>
          <w:sz w:val="24"/>
          <w:szCs w:val="24"/>
          <w:u w:val="single"/>
          <w:lang w:val="uk-UA" w:eastAsia="uk-UA" w:bidi="uk-UA"/>
        </w:rPr>
        <w:t>з ф</w:t>
      </w:r>
      <w:r w:rsidRPr="00A36F8D">
        <w:rPr>
          <w:rFonts w:ascii="Courier New" w:hAnsi="Courier New"/>
          <w:color w:val="000000"/>
          <w:kern w:val="0"/>
          <w:sz w:val="24"/>
          <w:szCs w:val="24"/>
          <w:lang w:val="uk-UA" w:eastAsia="uk-UA" w:bidi="uk-UA"/>
        </w:rPr>
        <w:t>ізичної культури і спорту в ЕГ і КГ</w:t>
      </w:r>
    </w:p>
    <w:tbl>
      <w:tblPr>
        <w:tblOverlap w:val="never"/>
        <w:tblW w:w="0" w:type="auto"/>
        <w:jc w:val="center"/>
        <w:tblLayout w:type="fixed"/>
        <w:tblCellMar>
          <w:left w:w="10" w:type="dxa"/>
          <w:right w:w="10" w:type="dxa"/>
        </w:tblCellMar>
        <w:tblLook w:val="04A0"/>
      </w:tblPr>
      <w:tblGrid>
        <w:gridCol w:w="1455"/>
        <w:gridCol w:w="578"/>
        <w:gridCol w:w="788"/>
        <w:gridCol w:w="533"/>
        <w:gridCol w:w="825"/>
        <w:gridCol w:w="810"/>
        <w:gridCol w:w="540"/>
        <w:gridCol w:w="803"/>
        <w:gridCol w:w="548"/>
        <w:gridCol w:w="810"/>
        <w:gridCol w:w="975"/>
        <w:gridCol w:w="615"/>
      </w:tblGrid>
      <w:tr w:rsidR="00A36F8D" w:rsidRPr="00A36F8D" w:rsidTr="003242A4">
        <w:tblPrEx>
          <w:tblCellMar>
            <w:top w:w="0" w:type="dxa"/>
            <w:bottom w:w="0" w:type="dxa"/>
          </w:tblCellMar>
        </w:tblPrEx>
        <w:trPr>
          <w:trHeight w:hRule="exact" w:val="548"/>
          <w:jc w:val="center"/>
        </w:trPr>
        <w:tc>
          <w:tcPr>
            <w:tcW w:w="1455" w:type="dxa"/>
            <w:vMerge w:val="restart"/>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Рівні</w:t>
            </w:r>
          </w:p>
        </w:tc>
        <w:tc>
          <w:tcPr>
            <w:tcW w:w="3534"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63"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 xml:space="preserve">Контрольна група (КГ, /і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w:t>
            </w:r>
            <w:r w:rsidRPr="00A36F8D">
              <w:rPr>
                <w:rFonts w:ascii="Times New Roman" w:eastAsia="Times New Roman" w:hAnsi="Times New Roman" w:cs="Times New Roman"/>
                <w:b/>
                <w:bCs/>
                <w:color w:val="000000"/>
                <w:kern w:val="0"/>
                <w:sz w:val="19"/>
                <w:szCs w:val="19"/>
                <w:shd w:val="clear" w:color="auto" w:fill="FFFFFF"/>
                <w:lang w:val="uk-UA" w:eastAsia="uk-UA" w:bidi="uk-UA"/>
              </w:rPr>
              <w:t>131)</w:t>
            </w:r>
          </w:p>
        </w:tc>
        <w:tc>
          <w:tcPr>
            <w:tcW w:w="1343" w:type="dxa"/>
            <w:gridSpan w:val="2"/>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60" w:line="190" w:lineRule="exact"/>
              <w:ind w:right="4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Екенері</w:t>
            </w:r>
          </w:p>
          <w:p w:rsidR="00A36F8D" w:rsidRPr="00A36F8D" w:rsidRDefault="00A36F8D" w:rsidP="00A36F8D">
            <w:pPr>
              <w:framePr w:w="9278" w:wrap="notBeside" w:vAnchor="text" w:hAnchor="text" w:xAlign="center" w:y="1"/>
              <w:tabs>
                <w:tab w:val="clear" w:pos="709"/>
              </w:tabs>
              <w:suppressAutoHyphens w:val="0"/>
              <w:spacing w:before="60" w:after="0" w:line="120" w:lineRule="exact"/>
              <w:ind w:right="40" w:firstLine="0"/>
              <w:jc w:val="right"/>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uk-UA" w:eastAsia="uk-UA" w:bidi="uk-UA"/>
              </w:rPr>
              <w:t>(</w:t>
            </w:r>
          </w:p>
        </w:tc>
        <w:tc>
          <w:tcPr>
            <w:tcW w:w="2333" w:type="dxa"/>
            <w:gridSpan w:val="3"/>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63" w:lineRule="exact"/>
              <w:ind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 xml:space="preserve">«ментальна група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ЕГ, </w:t>
            </w:r>
            <w:r w:rsidRPr="00A36F8D">
              <w:rPr>
                <w:rFonts w:ascii="Times New Roman" w:eastAsia="Times New Roman" w:hAnsi="Times New Roman" w:cs="Times New Roman"/>
                <w:b/>
                <w:bCs/>
                <w:color w:val="000000"/>
                <w:kern w:val="0"/>
                <w:sz w:val="19"/>
                <w:szCs w:val="19"/>
                <w:shd w:val="clear" w:color="auto" w:fill="FFFFFF"/>
                <w:lang w:val="uk-UA" w:eastAsia="uk-UA" w:bidi="uk-UA"/>
              </w:rPr>
              <w:t xml:space="preserve">/і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w:t>
            </w:r>
            <w:r w:rsidRPr="00A36F8D">
              <w:rPr>
                <w:rFonts w:ascii="Times New Roman" w:eastAsia="Times New Roman" w:hAnsi="Times New Roman" w:cs="Times New Roman"/>
                <w:b/>
                <w:bCs/>
                <w:color w:val="000000"/>
                <w:kern w:val="0"/>
                <w:sz w:val="19"/>
                <w:szCs w:val="19"/>
                <w:shd w:val="clear" w:color="auto" w:fill="FFFFFF"/>
                <w:lang w:val="uk-UA" w:eastAsia="uk-UA" w:bidi="uk-UA"/>
              </w:rPr>
              <w:t>124)</w:t>
            </w:r>
          </w:p>
        </w:tc>
        <w:tc>
          <w:tcPr>
            <w:tcW w:w="615" w:type="dxa"/>
            <w:vMerge w:val="restart"/>
            <w:tcBorders>
              <w:top w:val="single" w:sz="4" w:space="0" w:color="auto"/>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60" w:line="98" w:lineRule="exact"/>
              <w:ind w:firstLine="0"/>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 = </w:t>
            </w:r>
            <w:r w:rsidRPr="00A36F8D">
              <w:rPr>
                <w:rFonts w:ascii="Lucida Sans Unicode" w:eastAsia="Lucida Sans Unicode" w:hAnsi="Lucida Sans Unicode" w:cs="Lucida Sans Unicode"/>
                <w:color w:val="000000"/>
                <w:kern w:val="0"/>
                <w:sz w:val="12"/>
                <w:szCs w:val="12"/>
                <w:shd w:val="clear" w:color="auto" w:fill="FFFFFF"/>
                <w:lang w:eastAsia="ru-RU" w:bidi="ru-RU"/>
              </w:rPr>
              <w:t>Ы</w:t>
            </w:r>
          </w:p>
          <w:p w:rsidR="00A36F8D" w:rsidRPr="00A36F8D" w:rsidRDefault="00A36F8D" w:rsidP="00A36F8D">
            <w:pPr>
              <w:framePr w:w="9278" w:wrap="notBeside" w:vAnchor="text" w:hAnchor="text" w:xAlign="center" w:y="1"/>
              <w:tabs>
                <w:tab w:val="clear" w:pos="709"/>
              </w:tabs>
              <w:suppressAutoHyphens w:val="0"/>
              <w:spacing w:before="60" w:after="6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i/>
                <w:iCs/>
                <w:color w:val="000000"/>
                <w:kern w:val="0"/>
                <w:sz w:val="21"/>
                <w:szCs w:val="21"/>
                <w:shd w:val="clear" w:color="auto" w:fill="FFFFFF"/>
                <w:lang w:val="uk-UA" w:eastAsia="uk-UA" w:bidi="uk-UA"/>
              </w:rPr>
              <w:t>'й</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я</w:t>
            </w:r>
          </w:p>
          <w:p w:rsidR="00A36F8D" w:rsidRPr="00A36F8D" w:rsidRDefault="00A36F8D" w:rsidP="00A36F8D">
            <w:pPr>
              <w:framePr w:w="9278" w:wrap="notBeside" w:vAnchor="text" w:hAnchor="text" w:xAlign="center" w:y="1"/>
              <w:tabs>
                <w:tab w:val="clear" w:pos="709"/>
              </w:tabs>
              <w:suppressAutoHyphens w:val="0"/>
              <w:spacing w:before="60" w:after="600" w:line="143" w:lineRule="exact"/>
              <w:ind w:firstLine="0"/>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en-US" w:eastAsia="en-US" w:bidi="en-US"/>
              </w:rPr>
              <w:t xml:space="preserve">S-U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w:t>
            </w:r>
            <w:r w:rsidRPr="00A36F8D">
              <w:rPr>
                <w:rFonts w:ascii="Times New Roman" w:eastAsia="Lucida Sans Unicode" w:hAnsi="Times New Roman" w:cs="Times New Roman"/>
                <w:i/>
                <w:iCs/>
                <w:color w:val="000000"/>
                <w:kern w:val="0"/>
                <w:sz w:val="21"/>
                <w:szCs w:val="21"/>
                <w:shd w:val="clear" w:color="auto" w:fill="FFFFFF"/>
                <w:lang w:val="en-US" w:eastAsia="en-US" w:bidi="en-US"/>
              </w:rPr>
              <w:t>U</w:t>
            </w:r>
          </w:p>
          <w:p w:rsidR="00A36F8D" w:rsidRPr="00A36F8D" w:rsidRDefault="00A36F8D" w:rsidP="00A36F8D">
            <w:pPr>
              <w:framePr w:w="9278" w:wrap="notBeside" w:vAnchor="text" w:hAnchor="text" w:xAlign="center" w:y="1"/>
              <w:tabs>
                <w:tab w:val="clear" w:pos="709"/>
              </w:tabs>
              <w:suppressAutoHyphens w:val="0"/>
              <w:spacing w:before="600" w:after="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й</w:t>
            </w:r>
          </w:p>
        </w:tc>
      </w:tr>
      <w:tr w:rsidR="00A36F8D" w:rsidRPr="00A36F8D" w:rsidTr="003242A4">
        <w:tblPrEx>
          <w:tblCellMar>
            <w:top w:w="0" w:type="dxa"/>
            <w:bottom w:w="0" w:type="dxa"/>
          </w:tblCellMar>
        </w:tblPrEx>
        <w:trPr>
          <w:trHeight w:hRule="exact" w:val="690"/>
          <w:jc w:val="center"/>
        </w:trPr>
        <w:tc>
          <w:tcPr>
            <w:tcW w:w="1455" w:type="dxa"/>
            <w:vMerge/>
            <w:tcBorders>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366" w:type="dxa"/>
            <w:gridSpan w:val="2"/>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120" w:line="190" w:lineRule="exact"/>
              <w:ind w:right="28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Початок</w:t>
            </w:r>
          </w:p>
          <w:p w:rsidR="00A36F8D" w:rsidRPr="00A36F8D" w:rsidRDefault="00A36F8D" w:rsidP="00A36F8D">
            <w:pPr>
              <w:framePr w:w="9278" w:wrap="notBeside" w:vAnchor="text" w:hAnchor="text" w:xAlign="center" w:y="1"/>
              <w:tabs>
                <w:tab w:val="clear" w:pos="709"/>
              </w:tabs>
              <w:suppressAutoHyphens w:val="0"/>
              <w:spacing w:before="120" w:after="0" w:line="190" w:lineRule="exact"/>
              <w:ind w:left="4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експерименту</w:t>
            </w:r>
          </w:p>
        </w:tc>
        <w:tc>
          <w:tcPr>
            <w:tcW w:w="1358" w:type="dxa"/>
            <w:gridSpan w:val="2"/>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120" w:line="190" w:lineRule="exact"/>
              <w:ind w:left="14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Наприкінці</w:t>
            </w:r>
          </w:p>
          <w:p w:rsidR="00A36F8D" w:rsidRPr="00A36F8D" w:rsidRDefault="00A36F8D" w:rsidP="00A36F8D">
            <w:pPr>
              <w:framePr w:w="9278" w:wrap="notBeside" w:vAnchor="text" w:hAnchor="text" w:xAlign="center" w:y="1"/>
              <w:tabs>
                <w:tab w:val="clear" w:pos="709"/>
              </w:tabs>
              <w:suppressAutoHyphens w:val="0"/>
              <w:spacing w:before="120" w:after="0" w:line="190" w:lineRule="exact"/>
              <w:ind w:left="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експерименту</w:t>
            </w:r>
          </w:p>
        </w:tc>
        <w:tc>
          <w:tcPr>
            <w:tcW w:w="810" w:type="dxa"/>
            <w:vMerge w:val="restart"/>
            <w:tcBorders>
              <w:top w:val="single" w:sz="4" w:space="0" w:color="auto"/>
              <w:lef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Різниця</w:t>
            </w:r>
          </w:p>
        </w:tc>
        <w:tc>
          <w:tcPr>
            <w:tcW w:w="1343" w:type="dxa"/>
            <w:gridSpan w:val="2"/>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120" w:line="190" w:lineRule="exact"/>
              <w:ind w:right="26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Початок</w:t>
            </w:r>
          </w:p>
          <w:p w:rsidR="00A36F8D" w:rsidRPr="00A36F8D" w:rsidRDefault="00A36F8D" w:rsidP="00A36F8D">
            <w:pPr>
              <w:framePr w:w="9278" w:wrap="notBeside" w:vAnchor="text" w:hAnchor="text" w:xAlign="center" w:y="1"/>
              <w:tabs>
                <w:tab w:val="clear" w:pos="709"/>
              </w:tabs>
              <w:suppressAutoHyphens w:val="0"/>
              <w:spacing w:before="120" w:after="0" w:line="190" w:lineRule="exact"/>
              <w:ind w:right="4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експерименту</w:t>
            </w:r>
          </w:p>
        </w:tc>
        <w:tc>
          <w:tcPr>
            <w:tcW w:w="1358" w:type="dxa"/>
            <w:gridSpan w:val="2"/>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60" w:line="190" w:lineRule="exact"/>
              <w:ind w:left="16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Наприкінці</w:t>
            </w:r>
          </w:p>
          <w:p w:rsidR="00A36F8D" w:rsidRPr="00A36F8D" w:rsidRDefault="00A36F8D" w:rsidP="00A36F8D">
            <w:pPr>
              <w:framePr w:w="9278" w:wrap="notBeside" w:vAnchor="text" w:hAnchor="text" w:xAlign="center" w:y="1"/>
              <w:tabs>
                <w:tab w:val="clear" w:pos="709"/>
              </w:tabs>
              <w:suppressAutoHyphens w:val="0"/>
              <w:spacing w:before="60" w:after="0" w:line="190" w:lineRule="exact"/>
              <w:ind w:left="4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експерименту</w:t>
            </w:r>
          </w:p>
        </w:tc>
        <w:tc>
          <w:tcPr>
            <w:tcW w:w="975" w:type="dxa"/>
            <w:vMerge w:val="restart"/>
            <w:tcBorders>
              <w:top w:val="single" w:sz="4" w:space="0" w:color="auto"/>
              <w:lef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Різниия</w:t>
            </w:r>
          </w:p>
        </w:tc>
        <w:tc>
          <w:tcPr>
            <w:tcW w:w="615" w:type="dxa"/>
            <w:vMerge/>
            <w:tcBorders>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525"/>
          <w:jc w:val="center"/>
        </w:trPr>
        <w:tc>
          <w:tcPr>
            <w:tcW w:w="1455" w:type="dxa"/>
            <w:vMerge/>
            <w:tcBorders>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578"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40" w:lineRule="exact"/>
              <w:ind w:right="180" w:firstLine="0"/>
              <w:jc w:val="right"/>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color w:val="000000"/>
                <w:kern w:val="0"/>
                <w:sz w:val="14"/>
                <w:szCs w:val="14"/>
                <w:shd w:val="clear" w:color="auto" w:fill="FFFFFF"/>
                <w:lang w:val="uk-UA" w:eastAsia="uk-UA" w:bidi="uk-UA"/>
              </w:rPr>
              <w:t>"3</w:t>
            </w:r>
          </w:p>
        </w:tc>
        <w:tc>
          <w:tcPr>
            <w:tcW w:w="788"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i/>
                <w:iCs/>
                <w:color w:val="000000"/>
                <w:kern w:val="0"/>
                <w:sz w:val="21"/>
                <w:szCs w:val="21"/>
                <w:shd w:val="clear" w:color="auto" w:fill="FFFFFF"/>
                <w:lang w:val="uk-UA" w:eastAsia="uk-UA" w:bidi="uk-UA"/>
              </w:rPr>
              <w:t>%</w:t>
            </w:r>
          </w:p>
        </w:tc>
        <w:tc>
          <w:tcPr>
            <w:tcW w:w="825"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w:t>
            </w:r>
          </w:p>
        </w:tc>
        <w:tc>
          <w:tcPr>
            <w:tcW w:w="810" w:type="dxa"/>
            <w:vMerge/>
            <w:tcBorders>
              <w:lef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540"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20" w:lineRule="exact"/>
              <w:ind w:firstLine="0"/>
              <w:jc w:val="center"/>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en-US" w:eastAsia="en-US" w:bidi="en-US"/>
              </w:rPr>
              <w:t>VC</w:t>
            </w:r>
          </w:p>
          <w:p w:rsidR="00A36F8D" w:rsidRPr="00A36F8D" w:rsidRDefault="00A36F8D" w:rsidP="00A36F8D">
            <w:pPr>
              <w:framePr w:w="9278"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color w:val="000000"/>
                <w:kern w:val="0"/>
                <w:sz w:val="14"/>
                <w:szCs w:val="14"/>
                <w:shd w:val="clear" w:color="auto" w:fill="FFFFFF"/>
                <w:lang w:val="uk-UA" w:eastAsia="uk-UA" w:bidi="uk-UA"/>
              </w:rPr>
              <w:t>’5</w:t>
            </w:r>
          </w:p>
        </w:tc>
        <w:tc>
          <w:tcPr>
            <w:tcW w:w="803"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4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color w:val="000000"/>
                <w:kern w:val="0"/>
                <w:sz w:val="14"/>
                <w:szCs w:val="14"/>
                <w:shd w:val="clear" w:color="auto" w:fill="FFFFFF"/>
                <w:lang w:val="uk-UA" w:eastAsia="uk-UA" w:bidi="uk-UA"/>
              </w:rPr>
              <w:t>’5</w:t>
            </w:r>
          </w:p>
        </w:tc>
        <w:tc>
          <w:tcPr>
            <w:tcW w:w="810"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20" w:lineRule="exact"/>
              <w:ind w:firstLine="0"/>
              <w:jc w:val="center"/>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uk-UA" w:eastAsia="uk-UA" w:bidi="uk-UA"/>
              </w:rPr>
              <w:t>%</w:t>
            </w:r>
          </w:p>
        </w:tc>
        <w:tc>
          <w:tcPr>
            <w:tcW w:w="975" w:type="dxa"/>
            <w:vMerge/>
            <w:tcBorders>
              <w:lef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615" w:type="dxa"/>
            <w:vMerge/>
            <w:tcBorders>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9280" w:type="dxa"/>
            <w:gridSpan w:val="12"/>
            <w:tcBorders>
              <w:top w:val="single" w:sz="4" w:space="0" w:color="auto"/>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 xml:space="preserve">Показник </w:t>
            </w:r>
            <w:r w:rsidRPr="00A36F8D">
              <w:rPr>
                <w:rFonts w:ascii="Times New Roman" w:eastAsia="Lucida Sans Unicode" w:hAnsi="Times New Roman" w:cs="Times New Roman"/>
                <w:i/>
                <w:iCs/>
                <w:color w:val="000000"/>
                <w:kern w:val="0"/>
                <w:sz w:val="21"/>
                <w:szCs w:val="21"/>
                <w:shd w:val="clear" w:color="auto" w:fill="FFFFFF"/>
                <w:lang w:val="uk-UA" w:eastAsia="uk-UA" w:bidi="uk-UA"/>
              </w:rPr>
              <w:t>«</w:t>
            </w:r>
            <w:r w:rsidRPr="00A36F8D">
              <w:rPr>
                <w:rFonts w:ascii="Times New Roman" w:eastAsia="Times New Roman" w:hAnsi="Times New Roman" w:cs="Times New Roman"/>
                <w:i/>
                <w:iCs/>
                <w:color w:val="000000"/>
                <w:kern w:val="0"/>
                <w:sz w:val="21"/>
                <w:szCs w:val="21"/>
                <w:shd w:val="clear" w:color="auto" w:fill="FFFFFF"/>
                <w:lang w:val="uk-UA" w:eastAsia="uk-UA" w:bidi="uk-UA"/>
              </w:rPr>
              <w:t>Обсяг кінезіологічних знань» предметно-знаннсвого критерію</w:t>
            </w: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0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 xml:space="preserve">Рс </w:t>
            </w:r>
            <w:r w:rsidRPr="00A36F8D">
              <w:rPr>
                <w:rFonts w:ascii="Times New Roman" w:eastAsia="Times New Roman" w:hAnsi="Times New Roman" w:cs="Times New Roman"/>
                <w:b/>
                <w:bCs/>
                <w:color w:val="000000"/>
                <w:kern w:val="0"/>
                <w:sz w:val="19"/>
                <w:szCs w:val="19"/>
                <w:shd w:val="clear" w:color="auto" w:fill="FFFFFF"/>
                <w:lang w:eastAsia="ru-RU" w:bidi="ru-RU"/>
              </w:rPr>
              <w:t xml:space="preserve">ко нет </w:t>
            </w:r>
            <w:r w:rsidRPr="00A36F8D">
              <w:rPr>
                <w:rFonts w:ascii="Times New Roman" w:eastAsia="Times New Roman" w:hAnsi="Times New Roman" w:cs="Times New Roman"/>
                <w:b/>
                <w:bCs/>
                <w:color w:val="000000"/>
                <w:kern w:val="0"/>
                <w:sz w:val="19"/>
                <w:szCs w:val="19"/>
                <w:shd w:val="clear" w:color="auto" w:fill="FFFFFF"/>
                <w:lang w:val="uk-UA" w:eastAsia="uk-UA" w:bidi="uk-UA"/>
              </w:rPr>
              <w:t>рук.</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8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62</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47,33</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39</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29,77</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-17,56</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57</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45,97</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15</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12,10</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-33,87</w:t>
            </w:r>
          </w:p>
        </w:tc>
        <w:tc>
          <w:tcPr>
            <w:tcW w:w="615" w:type="dxa"/>
            <w:vMerge w:val="restart"/>
            <w:tcBorders>
              <w:top w:val="single" w:sz="4" w:space="0" w:color="auto"/>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20" w:lineRule="exact"/>
              <w:ind w:firstLine="0"/>
              <w:jc w:val="center"/>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uk-UA" w:eastAsia="uk-UA" w:bidi="uk-UA"/>
              </w:rPr>
              <w:t>Г"</w:t>
            </w:r>
          </w:p>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СЛ</w:t>
            </w:r>
          </w:p>
          <w:p w:rsidR="00A36F8D" w:rsidRPr="00A36F8D" w:rsidRDefault="00A36F8D" w:rsidP="00A36F8D">
            <w:pPr>
              <w:framePr w:w="9278" w:wrap="notBeside" w:vAnchor="text" w:hAnchor="text" w:xAlign="center" w:y="1"/>
              <w:tabs>
                <w:tab w:val="clear" w:pos="709"/>
              </w:tabs>
              <w:suppressAutoHyphens w:val="0"/>
              <w:spacing w:after="0" w:line="120" w:lineRule="exact"/>
              <w:ind w:firstLine="0"/>
              <w:jc w:val="center"/>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uk-UA" w:eastAsia="uk-UA" w:bidi="uk-UA"/>
              </w:rPr>
              <w:t>ГО</w:t>
            </w: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Базовий</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8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55</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41,98</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66</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50,38</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8,40</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54</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43,55</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63</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50,81</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3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7,26</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Результат.</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8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14</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10,69</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26</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19,85</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9,16</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13</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10,48</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46</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37.10</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26,62</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0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Різниия</w:t>
            </w:r>
          </w:p>
        </w:tc>
        <w:tc>
          <w:tcPr>
            <w:tcW w:w="3534"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Х~</w:t>
            </w:r>
            <w:r w:rsidRPr="00A36F8D">
              <w:rPr>
                <w:rFonts w:ascii="Times New Roman" w:eastAsia="Constantia" w:hAnsi="Times New Roman" w:cs="Times New Roman"/>
                <w:color w:val="000000"/>
                <w:kern w:val="0"/>
                <w:sz w:val="19"/>
                <w:szCs w:val="19"/>
                <w:shd w:val="clear" w:color="auto" w:fill="FFFFFF"/>
                <w:lang w:val="uk-UA" w:eastAsia="uk-UA" w:bidi="uk-UA"/>
              </w:rPr>
              <w:t xml:space="preserve"> оми .у групі (початок-кінсиь)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w:t>
            </w:r>
            <w:r w:rsidRPr="00A36F8D">
              <w:rPr>
                <w:rFonts w:ascii="Times New Roman" w:eastAsia="Constantia" w:hAnsi="Times New Roman" w:cs="Times New Roman"/>
                <w:color w:val="000000"/>
                <w:kern w:val="0"/>
                <w:sz w:val="19"/>
                <w:szCs w:val="19"/>
                <w:shd w:val="clear" w:color="auto" w:fill="FFFFFF"/>
                <w:lang w:val="uk-UA" w:eastAsia="uk-UA" w:bidi="uk-UA"/>
              </w:rPr>
              <w:t>5,32</w:t>
            </w:r>
          </w:p>
        </w:tc>
        <w:tc>
          <w:tcPr>
            <w:tcW w:w="3676"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left="260" w:firstLine="0"/>
              <w:jc w:val="left"/>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i/>
                <w:iCs/>
                <w:color w:val="000000"/>
                <w:kern w:val="0"/>
                <w:sz w:val="21"/>
                <w:szCs w:val="21"/>
                <w:shd w:val="clear" w:color="auto" w:fill="FFFFFF"/>
                <w:lang w:val="uk-UA" w:eastAsia="uk-UA" w:bidi="uk-UA"/>
              </w:rPr>
              <w:t>Т</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сми.</w:t>
            </w:r>
            <w:r w:rsidRPr="00A36F8D">
              <w:rPr>
                <w:rFonts w:ascii="Times New Roman" w:eastAsia="Constantia" w:hAnsi="Times New Roman" w:cs="Times New Roman"/>
                <w:color w:val="000000"/>
                <w:kern w:val="0"/>
                <w:sz w:val="19"/>
                <w:szCs w:val="19"/>
                <w:shd w:val="clear" w:color="auto" w:fill="FFFFFF"/>
                <w:lang w:val="uk-UA" w:eastAsia="uk-UA" w:bidi="uk-UA"/>
              </w:rPr>
              <w:t>у групі (початок-кінсиь)= 35,78</w:t>
            </w:r>
          </w:p>
        </w:tc>
        <w:tc>
          <w:tcPr>
            <w:tcW w:w="615" w:type="dxa"/>
            <w:tcBorders>
              <w:top w:val="single" w:sz="4" w:space="0" w:color="auto"/>
              <w:left w:val="single" w:sz="4" w:space="0" w:color="auto"/>
              <w:righ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70"/>
          <w:jc w:val="center"/>
        </w:trPr>
        <w:tc>
          <w:tcPr>
            <w:tcW w:w="9280" w:type="dxa"/>
            <w:gridSpan w:val="12"/>
            <w:tcBorders>
              <w:top w:val="single" w:sz="4" w:space="0" w:color="auto"/>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Показник «Обсяг кінезіологічних умінь» техніко-операцтиого критерію</w:t>
            </w:r>
          </w:p>
        </w:tc>
      </w:tr>
      <w:tr w:rsidR="00A36F8D" w:rsidRPr="00A36F8D" w:rsidTr="003242A4">
        <w:tblPrEx>
          <w:tblCellMar>
            <w:top w:w="0" w:type="dxa"/>
            <w:bottom w:w="0" w:type="dxa"/>
          </w:tblCellMar>
        </w:tblPrEx>
        <w:trPr>
          <w:trHeight w:hRule="exact" w:val="263"/>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Рекоііструк.</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55</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41.98</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38</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w:t>
            </w:r>
            <w:r w:rsidRPr="00A36F8D">
              <w:rPr>
                <w:rFonts w:ascii="Times New Roman" w:eastAsia="Constantia" w:hAnsi="Times New Roman" w:cs="Times New Roman"/>
                <w:color w:val="000000"/>
                <w:kern w:val="0"/>
                <w:sz w:val="19"/>
                <w:szCs w:val="19"/>
                <w:shd w:val="clear" w:color="auto" w:fill="FFFFFF"/>
                <w:vertAlign w:val="subscript"/>
                <w:lang w:val="uk-UA" w:eastAsia="uk-UA" w:bidi="uk-UA"/>
              </w:rPr>
              <w:t>?</w:t>
            </w:r>
            <w:r w:rsidRPr="00A36F8D">
              <w:rPr>
                <w:rFonts w:ascii="Times New Roman" w:eastAsia="Constantia" w:hAnsi="Times New Roman" w:cs="Times New Roman"/>
                <w:color w:val="000000"/>
                <w:kern w:val="0"/>
                <w:sz w:val="19"/>
                <w:szCs w:val="19"/>
                <w:shd w:val="clear" w:color="auto" w:fill="FFFFFF"/>
                <w:lang w:val="uk-UA" w:eastAsia="uk-UA" w:bidi="uk-UA"/>
              </w:rPr>
              <w:t>01</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-12.97</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6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53</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42,74</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24</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19,35</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-23,39</w:t>
            </w:r>
          </w:p>
        </w:tc>
        <w:tc>
          <w:tcPr>
            <w:tcW w:w="615" w:type="dxa"/>
            <w:vMerge w:val="restart"/>
            <w:tcBorders>
              <w:top w:val="single" w:sz="4" w:space="0" w:color="auto"/>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о</w:t>
            </w:r>
          </w:p>
          <w:p w:rsidR="00A36F8D" w:rsidRPr="00A36F8D" w:rsidRDefault="00A36F8D" w:rsidP="00A36F8D">
            <w:pPr>
              <w:framePr w:w="9278"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i/>
                <w:iCs/>
                <w:color w:val="000000"/>
                <w:kern w:val="0"/>
                <w:sz w:val="21"/>
                <w:szCs w:val="21"/>
                <w:shd w:val="clear" w:color="auto" w:fill="FFFFFF"/>
                <w:lang w:val="uk-UA" w:eastAsia="uk-UA" w:bidi="uk-UA"/>
              </w:rPr>
              <w:t>о</w:t>
            </w:r>
          </w:p>
          <w:p w:rsidR="00A36F8D" w:rsidRPr="00A36F8D" w:rsidRDefault="00A36F8D" w:rsidP="00A36F8D">
            <w:pPr>
              <w:framePr w:w="9278" w:wrap="notBeside" w:vAnchor="text" w:hAnchor="text" w:xAlign="center" w:y="1"/>
              <w:tabs>
                <w:tab w:val="clear" w:pos="709"/>
              </w:tabs>
              <w:suppressAutoHyphens w:val="0"/>
              <w:spacing w:after="0" w:line="120" w:lineRule="exact"/>
              <w:ind w:firstLine="0"/>
              <w:jc w:val="center"/>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uk-UA" w:eastAsia="uk-UA" w:bidi="uk-UA"/>
              </w:rPr>
              <w:t>о'</w:t>
            </w: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Ба швий</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51</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38.93</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59</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45,04</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6,11</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6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50</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40,32</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53</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42.74</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3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2,42</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Результат.</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25</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19,08</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34</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25,95</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6,87</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6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21</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16,94</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47</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37.90</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20,96</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63"/>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Різними</w:t>
            </w:r>
          </w:p>
        </w:tc>
        <w:tc>
          <w:tcPr>
            <w:tcW w:w="3534"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‘Ґ</w:t>
            </w:r>
            <w:r w:rsidRPr="00A36F8D">
              <w:rPr>
                <w:rFonts w:ascii="Times New Roman" w:eastAsia="Constantia" w:hAnsi="Times New Roman" w:cs="Times New Roman"/>
                <w:color w:val="000000"/>
                <w:kern w:val="0"/>
                <w:sz w:val="19"/>
                <w:szCs w:val="19"/>
                <w:shd w:val="clear" w:color="auto" w:fill="FFFFFF"/>
                <w:lang w:val="uk-UA" w:eastAsia="uk-UA" w:bidi="uk-UA"/>
              </w:rPr>
              <w:t xml:space="preserve"> сми' гр\ їм (початок-кінець) = 7,06</w:t>
            </w:r>
          </w:p>
        </w:tc>
        <w:tc>
          <w:tcPr>
            <w:tcW w:w="3676"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У</w:t>
            </w:r>
            <w:r w:rsidRPr="00A36F8D">
              <w:rPr>
                <w:rFonts w:ascii="Times New Roman" w:eastAsia="Constantia" w:hAnsi="Times New Roman" w:cs="Times New Roman"/>
                <w:color w:val="000000"/>
                <w:kern w:val="0"/>
                <w:sz w:val="19"/>
                <w:szCs w:val="19"/>
                <w:shd w:val="clear" w:color="auto" w:fill="FFFFFF"/>
                <w:vertAlign w:val="superscript"/>
                <w:lang w:val="uk-UA" w:eastAsia="uk-UA" w:bidi="uk-UA"/>
              </w:rPr>
              <w:t>2</w:t>
            </w:r>
            <w:r w:rsidRPr="00A36F8D">
              <w:rPr>
                <w:rFonts w:ascii="Times New Roman" w:eastAsia="Constantia" w:hAnsi="Times New Roman" w:cs="Times New Roman"/>
                <w:color w:val="000000"/>
                <w:kern w:val="0"/>
                <w:sz w:val="19"/>
                <w:szCs w:val="19"/>
                <w:shd w:val="clear" w:color="auto" w:fill="FFFFFF"/>
                <w:lang w:val="uk-UA" w:eastAsia="uk-UA" w:bidi="uk-UA"/>
              </w:rPr>
              <w:t xml:space="preserve"> сми \ гр\ пі (початок-кінсиь) - 25,05</w:t>
            </w:r>
          </w:p>
        </w:tc>
        <w:tc>
          <w:tcPr>
            <w:tcW w:w="615" w:type="dxa"/>
            <w:tcBorders>
              <w:top w:val="single" w:sz="4" w:space="0" w:color="auto"/>
              <w:left w:val="single" w:sz="4" w:space="0" w:color="auto"/>
              <w:righ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533"/>
          <w:jc w:val="center"/>
        </w:trPr>
        <w:tc>
          <w:tcPr>
            <w:tcW w:w="9280" w:type="dxa"/>
            <w:gridSpan w:val="12"/>
            <w:tcBorders>
              <w:top w:val="single" w:sz="4" w:space="0" w:color="auto"/>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7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Показник «Володіння методикою навчання руховим діям» техиіко-операціииого критерію</w:t>
            </w: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Реконетрук.</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91</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69,47</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53</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40,46</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-29,01</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81</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65,32</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15</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12.10</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-53,22</w:t>
            </w:r>
          </w:p>
        </w:tc>
        <w:tc>
          <w:tcPr>
            <w:tcW w:w="615" w:type="dxa"/>
            <w:vMerge w:val="restart"/>
            <w:tcBorders>
              <w:top w:val="single" w:sz="4" w:space="0" w:color="auto"/>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ос</w:t>
            </w:r>
          </w:p>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о'</w:t>
            </w: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Базовий</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33</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25,19</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64</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48,85</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23,06</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36</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29.03</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73</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58.87</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29.84</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63"/>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Результат.</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5,34</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60" w:firstLine="0"/>
              <w:jc w:val="righ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14</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10,69</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5,35</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5,65</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36</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29,03</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23,38</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4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spacing w:val="20"/>
                <w:kern w:val="0"/>
                <w:sz w:val="12"/>
                <w:szCs w:val="12"/>
                <w:shd w:val="clear" w:color="auto" w:fill="FFFFFF"/>
                <w:lang w:val="uk-UA" w:eastAsia="uk-UA" w:bidi="uk-UA"/>
              </w:rPr>
              <w:t>РІЗНИ</w:t>
            </w:r>
            <w:r w:rsidRPr="00A36F8D">
              <w:rPr>
                <w:rFonts w:ascii="Times New Roman" w:eastAsia="Lucida Sans Unicode" w:hAnsi="Times New Roman" w:cs="Times New Roman"/>
                <w:color w:val="000000"/>
                <w:kern w:val="0"/>
                <w:sz w:val="14"/>
                <w:szCs w:val="14"/>
                <w:shd w:val="clear" w:color="auto" w:fill="FFFFFF"/>
                <w:lang w:val="uk-UA" w:eastAsia="uk-UA" w:bidi="uk-UA"/>
              </w:rPr>
              <w:t>1</w:t>
            </w:r>
            <w:r w:rsidRPr="00A36F8D">
              <w:rPr>
                <w:rFonts w:ascii="Lucida Sans Unicode" w:eastAsia="Lucida Sans Unicode" w:hAnsi="Lucida Sans Unicode" w:cs="Lucida Sans Unicode"/>
                <w:color w:val="000000"/>
                <w:spacing w:val="20"/>
                <w:kern w:val="0"/>
                <w:sz w:val="12"/>
                <w:szCs w:val="12"/>
                <w:shd w:val="clear" w:color="auto" w:fill="FFFFFF"/>
                <w:lang w:val="uk-UA" w:eastAsia="uk-UA" w:bidi="uk-UA"/>
              </w:rPr>
              <w:t>ІЯ</w:t>
            </w:r>
          </w:p>
        </w:tc>
        <w:tc>
          <w:tcPr>
            <w:tcW w:w="3534"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Т</w:t>
            </w:r>
            <w:r w:rsidRPr="00A36F8D">
              <w:rPr>
                <w:rFonts w:ascii="Times New Roman" w:eastAsia="Constantia" w:hAnsi="Times New Roman" w:cs="Times New Roman"/>
                <w:color w:val="000000"/>
                <w:kern w:val="0"/>
                <w:sz w:val="19"/>
                <w:szCs w:val="19"/>
                <w:shd w:val="clear" w:color="auto" w:fill="FFFFFF"/>
                <w:lang w:val="uk-UA" w:eastAsia="uk-UA" w:bidi="uk-UA"/>
              </w:rPr>
              <w:t xml:space="preserve">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сми-</w:t>
            </w:r>
            <w:r w:rsidRPr="00A36F8D">
              <w:rPr>
                <w:rFonts w:ascii="Times New Roman" w:eastAsia="Constantia" w:hAnsi="Times New Roman" w:cs="Times New Roman"/>
                <w:color w:val="000000"/>
                <w:kern w:val="0"/>
                <w:sz w:val="19"/>
                <w:szCs w:val="19"/>
                <w:shd w:val="clear" w:color="auto" w:fill="FFFFFF"/>
                <w:lang w:val="uk-UA" w:eastAsia="uk-UA" w:bidi="uk-UA"/>
              </w:rPr>
              <w:t>v групі (початок-кінсиь) = 6,13</w:t>
            </w:r>
          </w:p>
        </w:tc>
        <w:tc>
          <w:tcPr>
            <w:tcW w:w="3676"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У</w:t>
            </w:r>
            <w:r w:rsidRPr="00A36F8D">
              <w:rPr>
                <w:rFonts w:ascii="Times New Roman" w:eastAsia="Constantia" w:hAnsi="Times New Roman" w:cs="Times New Roman"/>
                <w:color w:val="000000"/>
                <w:kern w:val="0"/>
                <w:sz w:val="19"/>
                <w:szCs w:val="19"/>
                <w:shd w:val="clear" w:color="auto" w:fill="FFFFFF"/>
                <w:vertAlign w:val="superscript"/>
                <w:lang w:val="uk-UA" w:eastAsia="uk-UA" w:bidi="uk-UA"/>
              </w:rPr>
              <w:t>2</w:t>
            </w:r>
            <w:r w:rsidRPr="00A36F8D">
              <w:rPr>
                <w:rFonts w:ascii="Times New Roman" w:eastAsia="Constantia" w:hAnsi="Times New Roman" w:cs="Times New Roman"/>
                <w:color w:val="000000"/>
                <w:kern w:val="0"/>
                <w:sz w:val="19"/>
                <w:szCs w:val="19"/>
                <w:shd w:val="clear" w:color="auto" w:fill="FFFFFF"/>
                <w:lang w:val="uk-UA" w:eastAsia="uk-UA" w:bidi="uk-UA"/>
              </w:rPr>
              <w:t xml:space="preserve"> сми \ групі (початок-кінсиь) = 38,1 1</w:t>
            </w:r>
          </w:p>
        </w:tc>
        <w:tc>
          <w:tcPr>
            <w:tcW w:w="615" w:type="dxa"/>
            <w:tcBorders>
              <w:top w:val="single" w:sz="4" w:space="0" w:color="auto"/>
              <w:left w:val="single" w:sz="4" w:space="0" w:color="auto"/>
              <w:righ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70"/>
          <w:jc w:val="center"/>
        </w:trPr>
        <w:tc>
          <w:tcPr>
            <w:tcW w:w="2821" w:type="dxa"/>
            <w:gridSpan w:val="3"/>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 xml:space="preserve">Показник </w:t>
            </w:r>
            <w:r w:rsidRPr="00A36F8D">
              <w:rPr>
                <w:rFonts w:ascii="Times New Roman" w:eastAsia="Times New Roman" w:hAnsi="Times New Roman" w:cs="Times New Roman"/>
                <w:i/>
                <w:iCs/>
                <w:smallCaps/>
                <w:color w:val="000000"/>
                <w:kern w:val="0"/>
                <w:sz w:val="21"/>
                <w:szCs w:val="21"/>
                <w:shd w:val="clear" w:color="auto" w:fill="FFFFFF"/>
                <w:lang w:val="uk-UA" w:eastAsia="uk-UA" w:bidi="uk-UA"/>
              </w:rPr>
              <w:t>«і</w:t>
            </w:r>
          </w:p>
        </w:tc>
        <w:tc>
          <w:tcPr>
            <w:tcW w:w="6459" w:type="dxa"/>
            <w:gridSpan w:val="9"/>
            <w:tcBorders>
              <w:top w:val="single" w:sz="4" w:space="0" w:color="auto"/>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Потреба у досягненнях» особистісного критерію</w:t>
            </w:r>
          </w:p>
        </w:tc>
      </w:tr>
      <w:tr w:rsidR="00A36F8D" w:rsidRPr="00A36F8D" w:rsidTr="003242A4">
        <w:tblPrEx>
          <w:tblCellMar>
            <w:top w:w="0" w:type="dxa"/>
            <w:bottom w:w="0" w:type="dxa"/>
          </w:tblCellMar>
        </w:tblPrEx>
        <w:trPr>
          <w:trHeight w:hRule="exact" w:val="255"/>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Реконетрук.</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73</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55.73</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49</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37.40</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-18.33</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67</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54.03</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23,39</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-30.68</w:t>
            </w:r>
          </w:p>
        </w:tc>
        <w:tc>
          <w:tcPr>
            <w:tcW w:w="615" w:type="dxa"/>
            <w:vMerge w:val="restart"/>
            <w:tcBorders>
              <w:top w:val="single" w:sz="4" w:space="0" w:color="auto"/>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12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Lucida Sans Unicode" w:hAnsi="Times New Roman" w:cs="Times New Roman"/>
                <w:i/>
                <w:iCs/>
                <w:color w:val="000000"/>
                <w:kern w:val="0"/>
                <w:sz w:val="21"/>
                <w:szCs w:val="21"/>
                <w:shd w:val="clear" w:color="auto" w:fill="FFFFFF"/>
                <w:lang w:val="uk-UA" w:eastAsia="uk-UA" w:bidi="uk-UA"/>
              </w:rPr>
              <w:t>ж</w:t>
            </w:r>
          </w:p>
          <w:p w:rsidR="00A36F8D" w:rsidRPr="00A36F8D" w:rsidRDefault="00A36F8D" w:rsidP="00A36F8D">
            <w:pPr>
              <w:framePr w:w="9278" w:wrap="notBeside" w:vAnchor="text" w:hAnchor="text" w:xAlign="center" w:y="1"/>
              <w:tabs>
                <w:tab w:val="clear" w:pos="709"/>
              </w:tabs>
              <w:suppressAutoHyphens w:val="0"/>
              <w:spacing w:before="120" w:after="0" w:line="120" w:lineRule="exact"/>
              <w:ind w:firstLine="0"/>
              <w:jc w:val="center"/>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color w:val="000000"/>
                <w:kern w:val="0"/>
                <w:sz w:val="12"/>
                <w:szCs w:val="12"/>
                <w:shd w:val="clear" w:color="auto" w:fill="FFFFFF"/>
                <w:lang w:val="uk-UA" w:eastAsia="uk-UA" w:bidi="uk-UA"/>
              </w:rPr>
              <w:t>ОО</w:t>
            </w:r>
          </w:p>
        </w:tc>
      </w:tr>
      <w:tr w:rsidR="00A36F8D" w:rsidRPr="00A36F8D" w:rsidTr="003242A4">
        <w:tblPrEx>
          <w:tblCellMar>
            <w:top w:w="0" w:type="dxa"/>
            <w:bottom w:w="0" w:type="dxa"/>
          </w:tblCellMar>
        </w:tblPrEx>
        <w:trPr>
          <w:trHeight w:hRule="exact" w:val="24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Ьазовніі</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39</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29,77</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55</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41.98</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12.21</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42</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33.87</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ЗІ</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25.00</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3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-8.87</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48"/>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Результат.</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19</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14.50</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27</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20.61</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6.11</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15</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12.10</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64</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51.61</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39.51</w:t>
            </w:r>
          </w:p>
        </w:tc>
        <w:tc>
          <w:tcPr>
            <w:tcW w:w="615" w:type="dxa"/>
            <w:vMerge/>
            <w:tcBorders>
              <w:left w:val="single" w:sz="4" w:space="0" w:color="auto"/>
              <w:righ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Різниця</w:t>
            </w:r>
          </w:p>
        </w:tc>
        <w:tc>
          <w:tcPr>
            <w:tcW w:w="3534"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Т</w:t>
            </w:r>
            <w:r w:rsidRPr="00A36F8D">
              <w:rPr>
                <w:rFonts w:ascii="Times New Roman" w:eastAsia="Constantia" w:hAnsi="Times New Roman" w:cs="Times New Roman"/>
                <w:color w:val="000000"/>
                <w:kern w:val="0"/>
                <w:sz w:val="19"/>
                <w:szCs w:val="19"/>
                <w:shd w:val="clear" w:color="auto" w:fill="FFFFFF"/>
                <w:lang w:val="uk-UA" w:eastAsia="uk-UA" w:bidi="uk-UA"/>
              </w:rPr>
              <w:t xml:space="preserve"> сми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w:t>
            </w:r>
            <w:r w:rsidRPr="00A36F8D">
              <w:rPr>
                <w:rFonts w:ascii="Times New Roman" w:eastAsia="Constantia" w:hAnsi="Times New Roman" w:cs="Times New Roman"/>
                <w:color w:val="000000"/>
                <w:kern w:val="0"/>
                <w:sz w:val="19"/>
                <w:szCs w:val="19"/>
                <w:shd w:val="clear" w:color="auto" w:fill="FFFFFF"/>
                <w:lang w:val="uk-UA" w:eastAsia="uk-UA" w:bidi="uk-UA"/>
              </w:rPr>
              <w:t xml:space="preserve">групі (початок-кінсиь)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 </w:t>
            </w:r>
            <w:r w:rsidRPr="00A36F8D">
              <w:rPr>
                <w:rFonts w:ascii="Times New Roman" w:eastAsia="Constantia" w:hAnsi="Times New Roman" w:cs="Times New Roman"/>
                <w:color w:val="000000"/>
                <w:kern w:val="0"/>
                <w:sz w:val="19"/>
                <w:szCs w:val="19"/>
                <w:shd w:val="clear" w:color="auto" w:fill="FFFFFF"/>
                <w:lang w:val="uk-UA" w:eastAsia="uk-UA" w:bidi="uk-UA"/>
              </w:rPr>
              <w:t>19.20</w:t>
            </w:r>
          </w:p>
        </w:tc>
        <w:tc>
          <w:tcPr>
            <w:tcW w:w="3676"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6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У</w:t>
            </w:r>
            <w:r w:rsidRPr="00A36F8D">
              <w:rPr>
                <w:rFonts w:ascii="Times New Roman" w:eastAsia="Constantia" w:hAnsi="Times New Roman" w:cs="Times New Roman"/>
                <w:color w:val="000000"/>
                <w:kern w:val="0"/>
                <w:sz w:val="19"/>
                <w:szCs w:val="19"/>
                <w:shd w:val="clear" w:color="auto" w:fill="FFFFFF"/>
                <w:vertAlign w:val="superscript"/>
                <w:lang w:val="uk-UA" w:eastAsia="uk-UA" w:bidi="uk-UA"/>
              </w:rPr>
              <w:t>2</w:t>
            </w:r>
            <w:r w:rsidRPr="00A36F8D">
              <w:rPr>
                <w:rFonts w:ascii="Times New Roman" w:eastAsia="Constantia" w:hAnsi="Times New Roman" w:cs="Times New Roman"/>
                <w:color w:val="000000"/>
                <w:kern w:val="0"/>
                <w:sz w:val="19"/>
                <w:szCs w:val="19"/>
                <w:shd w:val="clear" w:color="auto" w:fill="FFFFFF"/>
                <w:lang w:val="uk-UA" w:eastAsia="uk-UA" w:bidi="uk-UA"/>
              </w:rPr>
              <w:t xml:space="preserve">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емпЛ </w:t>
            </w:r>
            <w:r w:rsidRPr="00A36F8D">
              <w:rPr>
                <w:rFonts w:ascii="Times New Roman" w:eastAsia="Constantia" w:hAnsi="Times New Roman" w:cs="Times New Roman"/>
                <w:color w:val="000000"/>
                <w:kern w:val="0"/>
                <w:sz w:val="19"/>
                <w:szCs w:val="19"/>
                <w:shd w:val="clear" w:color="auto" w:fill="FFFFFF"/>
                <w:lang w:val="uk-UA" w:eastAsia="uk-UA" w:bidi="uk-UA"/>
              </w:rPr>
              <w:t>гр\пі (початок-кінсиь) = 43.43</w:t>
            </w:r>
          </w:p>
        </w:tc>
        <w:tc>
          <w:tcPr>
            <w:tcW w:w="615" w:type="dxa"/>
            <w:tcBorders>
              <w:top w:val="single" w:sz="4" w:space="0" w:color="auto"/>
              <w:left w:val="single" w:sz="4" w:space="0" w:color="auto"/>
              <w:righ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70"/>
          <w:jc w:val="center"/>
        </w:trPr>
        <w:tc>
          <w:tcPr>
            <w:tcW w:w="9280" w:type="dxa"/>
            <w:gridSpan w:val="12"/>
            <w:tcBorders>
              <w:top w:val="single" w:sz="4" w:space="0" w:color="auto"/>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Пока зник «Мотивація до рухових видів діяльності» особистісного критерій&gt;</w:t>
            </w: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Реконетрук.</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69</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52,67</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38</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29,01</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-23,66</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6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65</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52,42</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20</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16,13</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-36,29</w:t>
            </w:r>
          </w:p>
        </w:tc>
        <w:tc>
          <w:tcPr>
            <w:tcW w:w="615" w:type="dxa"/>
            <w:vMerge w:val="restart"/>
            <w:tcBorders>
              <w:top w:val="single" w:sz="4" w:space="0" w:color="auto"/>
              <w:left w:val="single" w:sz="4" w:space="0" w:color="auto"/>
              <w:righ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10.82</w:t>
            </w:r>
          </w:p>
        </w:tc>
      </w:tr>
      <w:tr w:rsidR="00A36F8D" w:rsidRPr="00A36F8D" w:rsidTr="003242A4">
        <w:tblPrEx>
          <w:tblCellMar>
            <w:top w:w="0" w:type="dxa"/>
            <w:bottom w:w="0" w:type="dxa"/>
          </w:tblCellMar>
        </w:tblPrEx>
        <w:trPr>
          <w:trHeight w:hRule="exact" w:val="263"/>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Базовий</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51</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38,93</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71</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54,20</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15,27</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6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49</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39,52</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66</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53,23</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3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13,71</w:t>
            </w:r>
          </w:p>
        </w:tc>
        <w:tc>
          <w:tcPr>
            <w:tcW w:w="615" w:type="dxa"/>
            <w:vMerge/>
            <w:tcBorders>
              <w:left w:val="single" w:sz="4" w:space="0" w:color="auto"/>
              <w:righ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Результат.</w:t>
            </w:r>
          </w:p>
        </w:tc>
        <w:tc>
          <w:tcPr>
            <w:tcW w:w="57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11</w:t>
            </w:r>
          </w:p>
        </w:tc>
        <w:tc>
          <w:tcPr>
            <w:tcW w:w="78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8,40</w:t>
            </w:r>
          </w:p>
        </w:tc>
        <w:tc>
          <w:tcPr>
            <w:tcW w:w="53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22</w:t>
            </w:r>
          </w:p>
        </w:tc>
        <w:tc>
          <w:tcPr>
            <w:tcW w:w="82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16,79</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8,39</w:t>
            </w:r>
          </w:p>
        </w:tc>
        <w:tc>
          <w:tcPr>
            <w:tcW w:w="54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6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10</w:t>
            </w:r>
          </w:p>
        </w:tc>
        <w:tc>
          <w:tcPr>
            <w:tcW w:w="803"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8.06</w:t>
            </w:r>
          </w:p>
        </w:tc>
        <w:tc>
          <w:tcPr>
            <w:tcW w:w="548"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38</w:t>
            </w:r>
          </w:p>
        </w:tc>
        <w:tc>
          <w:tcPr>
            <w:tcW w:w="810"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30,64</w:t>
            </w:r>
          </w:p>
        </w:tc>
        <w:tc>
          <w:tcPr>
            <w:tcW w:w="97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22,58</w:t>
            </w:r>
          </w:p>
        </w:tc>
        <w:tc>
          <w:tcPr>
            <w:tcW w:w="615" w:type="dxa"/>
            <w:vMerge/>
            <w:tcBorders>
              <w:left w:val="single" w:sz="4" w:space="0" w:color="auto"/>
              <w:righ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70"/>
          <w:jc w:val="center"/>
        </w:trPr>
        <w:tc>
          <w:tcPr>
            <w:tcW w:w="1455" w:type="dxa"/>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Різниия</w:t>
            </w:r>
          </w:p>
        </w:tc>
        <w:tc>
          <w:tcPr>
            <w:tcW w:w="3534"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20" w:firstLine="0"/>
              <w:jc w:val="left"/>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i/>
                <w:iCs/>
                <w:color w:val="000000"/>
                <w:spacing w:val="-10"/>
                <w:kern w:val="0"/>
                <w:sz w:val="16"/>
                <w:szCs w:val="16"/>
                <w:shd w:val="clear" w:color="auto" w:fill="FFFFFF"/>
                <w:lang w:val="uk-UA" w:eastAsia="uk-UA" w:bidi="uk-UA"/>
              </w:rPr>
              <w:t>УС</w:t>
            </w:r>
            <w:r w:rsidRPr="00A36F8D">
              <w:rPr>
                <w:rFonts w:ascii="Times New Roman" w:eastAsia="Times New Roman" w:hAnsi="Times New Roman" w:cs="Times New Roman"/>
                <w:b/>
                <w:bCs/>
                <w:color w:val="000000"/>
                <w:kern w:val="0"/>
                <w:sz w:val="19"/>
                <w:szCs w:val="19"/>
                <w:shd w:val="clear" w:color="auto" w:fill="FFFFFF"/>
                <w:lang w:val="uk-UA" w:eastAsia="uk-UA" w:bidi="uk-UA"/>
              </w:rPr>
              <w:t xml:space="preserve">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сми.</w:t>
            </w:r>
            <w:r w:rsidRPr="00A36F8D">
              <w:rPr>
                <w:rFonts w:ascii="Times New Roman" w:eastAsia="Constantia" w:hAnsi="Times New Roman" w:cs="Times New Roman"/>
                <w:color w:val="000000"/>
                <w:kern w:val="0"/>
                <w:sz w:val="19"/>
                <w:szCs w:val="19"/>
                <w:shd w:val="clear" w:color="auto" w:fill="FFFFFF"/>
                <w:lang w:val="uk-UA" w:eastAsia="uk-UA" w:bidi="uk-UA"/>
              </w:rPr>
              <w:t>у групі (початок-кінець) = 5,88</w:t>
            </w:r>
          </w:p>
        </w:tc>
        <w:tc>
          <w:tcPr>
            <w:tcW w:w="3676" w:type="dxa"/>
            <w:gridSpan w:val="5"/>
            <w:tcBorders>
              <w:top w:val="single" w:sz="4" w:space="0" w:color="auto"/>
              <w:lef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Lucida Sans Unicode" w:eastAsia="Lucida Sans Unicode" w:hAnsi="Lucida Sans Unicode" w:cs="Lucida Sans Unicode"/>
                <w:i/>
                <w:iCs/>
                <w:color w:val="000000"/>
                <w:spacing w:val="-10"/>
                <w:kern w:val="0"/>
                <w:sz w:val="16"/>
                <w:szCs w:val="16"/>
                <w:shd w:val="clear" w:color="auto" w:fill="FFFFFF"/>
                <w:lang w:val="uk-UA" w:eastAsia="uk-UA" w:bidi="uk-UA"/>
              </w:rPr>
              <w:t>у~</w:t>
            </w:r>
            <w:r w:rsidRPr="00A36F8D">
              <w:rPr>
                <w:rFonts w:ascii="Times New Roman" w:eastAsia="Times New Roman" w:hAnsi="Times New Roman" w:cs="Times New Roman"/>
                <w:b/>
                <w:bCs/>
                <w:color w:val="000000"/>
                <w:kern w:val="0"/>
                <w:sz w:val="19"/>
                <w:szCs w:val="19"/>
                <w:shd w:val="clear" w:color="auto" w:fill="FFFFFF"/>
                <w:lang w:val="uk-UA" w:eastAsia="uk-UA" w:bidi="uk-UA"/>
              </w:rPr>
              <w:t xml:space="preserve"> </w:t>
            </w:r>
            <w:r w:rsidRPr="00A36F8D">
              <w:rPr>
                <w:rFonts w:ascii="Times New Roman" w:eastAsia="Constantia" w:hAnsi="Times New Roman" w:cs="Times New Roman"/>
                <w:color w:val="000000"/>
                <w:kern w:val="0"/>
                <w:sz w:val="19"/>
                <w:szCs w:val="19"/>
                <w:shd w:val="clear" w:color="auto" w:fill="FFFFFF"/>
                <w:lang w:val="uk-UA" w:eastAsia="uk-UA" w:bidi="uk-UA"/>
              </w:rPr>
              <w:t>сил у групі (початок-кінсиь) = 29,16</w:t>
            </w:r>
          </w:p>
        </w:tc>
        <w:tc>
          <w:tcPr>
            <w:tcW w:w="615" w:type="dxa"/>
            <w:tcBorders>
              <w:top w:val="single" w:sz="4" w:space="0" w:color="auto"/>
              <w:left w:val="single" w:sz="4" w:space="0" w:color="auto"/>
              <w:righ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A36F8D" w:rsidRPr="00A36F8D" w:rsidTr="003242A4">
        <w:tblPrEx>
          <w:tblCellMar>
            <w:top w:w="0" w:type="dxa"/>
            <w:bottom w:w="0" w:type="dxa"/>
          </w:tblCellMar>
        </w:tblPrEx>
        <w:trPr>
          <w:trHeight w:hRule="exact" w:val="270"/>
          <w:jc w:val="center"/>
        </w:trPr>
        <w:tc>
          <w:tcPr>
            <w:tcW w:w="9280" w:type="dxa"/>
            <w:gridSpan w:val="12"/>
            <w:tcBorders>
              <w:top w:val="single" w:sz="4" w:space="0" w:color="auto"/>
              <w:left w:val="single" w:sz="4" w:space="0" w:color="auto"/>
              <w:right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color w:val="000000"/>
                <w:kern w:val="0"/>
                <w:sz w:val="21"/>
                <w:szCs w:val="21"/>
                <w:shd w:val="clear" w:color="auto" w:fill="FFFFFF"/>
                <w:lang w:val="uk-UA" w:eastAsia="uk-UA" w:bidi="uk-UA"/>
              </w:rPr>
              <w:t>Показник « Польова регуляція » особистісного критерію</w:t>
            </w:r>
          </w:p>
        </w:tc>
      </w:tr>
      <w:tr w:rsidR="00A36F8D" w:rsidRPr="00A36F8D" w:rsidTr="003242A4">
        <w:tblPrEx>
          <w:tblCellMar>
            <w:top w:w="0" w:type="dxa"/>
            <w:bottom w:w="0" w:type="dxa"/>
          </w:tblCellMar>
        </w:tblPrEx>
        <w:trPr>
          <w:trHeight w:hRule="exact" w:val="405"/>
          <w:jc w:val="center"/>
        </w:trPr>
        <w:tc>
          <w:tcPr>
            <w:tcW w:w="1455"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Реконетрук.</w:t>
            </w:r>
          </w:p>
        </w:tc>
        <w:tc>
          <w:tcPr>
            <w:tcW w:w="578"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78</w:t>
            </w:r>
          </w:p>
        </w:tc>
        <w:tc>
          <w:tcPr>
            <w:tcW w:w="788"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59,54</w:t>
            </w:r>
          </w:p>
        </w:tc>
        <w:tc>
          <w:tcPr>
            <w:tcW w:w="533"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47</w:t>
            </w:r>
          </w:p>
        </w:tc>
        <w:tc>
          <w:tcPr>
            <w:tcW w:w="825"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35,88</w:t>
            </w:r>
          </w:p>
        </w:tc>
        <w:tc>
          <w:tcPr>
            <w:tcW w:w="810"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-23,66</w:t>
            </w:r>
          </w:p>
        </w:tc>
        <w:tc>
          <w:tcPr>
            <w:tcW w:w="540"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71</w:t>
            </w:r>
          </w:p>
        </w:tc>
        <w:tc>
          <w:tcPr>
            <w:tcW w:w="803"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57,26</w:t>
            </w:r>
          </w:p>
        </w:tc>
        <w:tc>
          <w:tcPr>
            <w:tcW w:w="548"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24</w:t>
            </w:r>
          </w:p>
        </w:tc>
        <w:tc>
          <w:tcPr>
            <w:tcW w:w="810"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19,35</w:t>
            </w:r>
          </w:p>
        </w:tc>
        <w:tc>
          <w:tcPr>
            <w:tcW w:w="975"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-37,91</w:t>
            </w:r>
          </w:p>
        </w:tc>
        <w:tc>
          <w:tcPr>
            <w:tcW w:w="615" w:type="dxa"/>
            <w:vMerge w:val="restart"/>
            <w:tcBorders>
              <w:top w:val="single" w:sz="4" w:space="0" w:color="auto"/>
              <w:left w:val="single" w:sz="4" w:space="0" w:color="auto"/>
              <w:righ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9,16</w:t>
            </w:r>
          </w:p>
        </w:tc>
      </w:tr>
      <w:tr w:rsidR="00A36F8D" w:rsidRPr="00A36F8D" w:rsidTr="003242A4">
        <w:tblPrEx>
          <w:tblCellMar>
            <w:top w:w="0" w:type="dxa"/>
            <w:bottom w:w="0" w:type="dxa"/>
          </w:tblCellMar>
        </w:tblPrEx>
        <w:trPr>
          <w:trHeight w:hRule="exact" w:val="390"/>
          <w:jc w:val="center"/>
        </w:trPr>
        <w:tc>
          <w:tcPr>
            <w:tcW w:w="1455"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Базовий</w:t>
            </w:r>
          </w:p>
        </w:tc>
        <w:tc>
          <w:tcPr>
            <w:tcW w:w="578"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47</w:t>
            </w:r>
          </w:p>
        </w:tc>
        <w:tc>
          <w:tcPr>
            <w:tcW w:w="788"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35,88</w:t>
            </w:r>
          </w:p>
        </w:tc>
        <w:tc>
          <w:tcPr>
            <w:tcW w:w="533"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72</w:t>
            </w:r>
          </w:p>
        </w:tc>
        <w:tc>
          <w:tcPr>
            <w:tcW w:w="825"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54,96</w:t>
            </w:r>
          </w:p>
        </w:tc>
        <w:tc>
          <w:tcPr>
            <w:tcW w:w="810"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19,08</w:t>
            </w:r>
          </w:p>
        </w:tc>
        <w:tc>
          <w:tcPr>
            <w:tcW w:w="540"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45</w:t>
            </w:r>
          </w:p>
        </w:tc>
        <w:tc>
          <w:tcPr>
            <w:tcW w:w="803"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36,29</w:t>
            </w:r>
          </w:p>
        </w:tc>
        <w:tc>
          <w:tcPr>
            <w:tcW w:w="548"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74</w:t>
            </w:r>
          </w:p>
        </w:tc>
        <w:tc>
          <w:tcPr>
            <w:tcW w:w="810"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59,68</w:t>
            </w:r>
          </w:p>
        </w:tc>
        <w:tc>
          <w:tcPr>
            <w:tcW w:w="975" w:type="dxa"/>
            <w:tcBorders>
              <w:top w:val="single" w:sz="4" w:space="0" w:color="auto"/>
              <w:lef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23,39</w:t>
            </w:r>
          </w:p>
        </w:tc>
        <w:tc>
          <w:tcPr>
            <w:tcW w:w="615" w:type="dxa"/>
            <w:vMerge/>
            <w:tcBorders>
              <w:left w:val="single" w:sz="4" w:space="0" w:color="auto"/>
              <w:righ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405"/>
          <w:jc w:val="center"/>
        </w:trPr>
        <w:tc>
          <w:tcPr>
            <w:tcW w:w="1455"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Результат.</w:t>
            </w:r>
          </w:p>
        </w:tc>
        <w:tc>
          <w:tcPr>
            <w:tcW w:w="578"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w:t>
            </w:r>
          </w:p>
        </w:tc>
        <w:tc>
          <w:tcPr>
            <w:tcW w:w="788"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4,58</w:t>
            </w:r>
          </w:p>
        </w:tc>
        <w:tc>
          <w:tcPr>
            <w:tcW w:w="533"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12</w:t>
            </w:r>
          </w:p>
        </w:tc>
        <w:tc>
          <w:tcPr>
            <w:tcW w:w="825"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9,16</w:t>
            </w:r>
          </w:p>
        </w:tc>
        <w:tc>
          <w:tcPr>
            <w:tcW w:w="810"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left="2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4,58</w:t>
            </w:r>
          </w:p>
        </w:tc>
        <w:tc>
          <w:tcPr>
            <w:tcW w:w="540"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8</w:t>
            </w:r>
          </w:p>
        </w:tc>
        <w:tc>
          <w:tcPr>
            <w:tcW w:w="803"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6,45</w:t>
            </w:r>
          </w:p>
        </w:tc>
        <w:tc>
          <w:tcPr>
            <w:tcW w:w="548"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26</w:t>
            </w:r>
          </w:p>
        </w:tc>
        <w:tc>
          <w:tcPr>
            <w:tcW w:w="810"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20,97</w:t>
            </w:r>
          </w:p>
        </w:tc>
        <w:tc>
          <w:tcPr>
            <w:tcW w:w="975" w:type="dxa"/>
            <w:tcBorders>
              <w:top w:val="single" w:sz="4" w:space="0" w:color="auto"/>
              <w:left w:val="single" w:sz="4" w:space="0" w:color="auto"/>
            </w:tcBorders>
            <w:shd w:val="clear" w:color="auto" w:fill="FFFFFF"/>
            <w:vAlign w:val="center"/>
          </w:tcPr>
          <w:p w:rsidR="00A36F8D" w:rsidRPr="00A36F8D" w:rsidRDefault="00A36F8D" w:rsidP="00A36F8D">
            <w:pPr>
              <w:framePr w:w="9278" w:wrap="notBeside" w:vAnchor="text" w:hAnchor="text" w:xAlign="center" w:y="1"/>
              <w:tabs>
                <w:tab w:val="clear" w:pos="709"/>
              </w:tabs>
              <w:suppressAutoHyphens w:val="0"/>
              <w:spacing w:after="0" w:line="190" w:lineRule="exact"/>
              <w:ind w:left="30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14,52</w:t>
            </w:r>
          </w:p>
        </w:tc>
        <w:tc>
          <w:tcPr>
            <w:tcW w:w="615" w:type="dxa"/>
            <w:vMerge/>
            <w:tcBorders>
              <w:left w:val="single" w:sz="4" w:space="0" w:color="auto"/>
              <w:right w:val="single" w:sz="4" w:space="0" w:color="auto"/>
            </w:tcBorders>
            <w:shd w:val="clear" w:color="auto" w:fill="FFFFFF"/>
            <w:textDirection w:val="btLr"/>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A36F8D" w:rsidRPr="00A36F8D" w:rsidTr="003242A4">
        <w:tblPrEx>
          <w:tblCellMar>
            <w:top w:w="0" w:type="dxa"/>
            <w:bottom w:w="0" w:type="dxa"/>
          </w:tblCellMar>
        </w:tblPrEx>
        <w:trPr>
          <w:trHeight w:hRule="exact" w:val="285"/>
          <w:jc w:val="center"/>
        </w:trPr>
        <w:tc>
          <w:tcPr>
            <w:tcW w:w="1455" w:type="dxa"/>
            <w:tcBorders>
              <w:top w:val="single" w:sz="4" w:space="0" w:color="auto"/>
              <w:left w:val="single" w:sz="4" w:space="0" w:color="auto"/>
              <w:bottom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right="120" w:firstLine="0"/>
              <w:jc w:val="righ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19"/>
                <w:szCs w:val="19"/>
                <w:shd w:val="clear" w:color="auto" w:fill="FFFFFF"/>
                <w:lang w:val="uk-UA" w:eastAsia="uk-UA" w:bidi="uk-UA"/>
              </w:rPr>
              <w:t>Різниия</w:t>
            </w:r>
          </w:p>
        </w:tc>
        <w:tc>
          <w:tcPr>
            <w:tcW w:w="3534" w:type="dxa"/>
            <w:gridSpan w:val="5"/>
            <w:tcBorders>
              <w:top w:val="single" w:sz="4" w:space="0" w:color="auto"/>
              <w:left w:val="single" w:sz="4" w:space="0" w:color="auto"/>
              <w:bottom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i/>
                <w:iCs/>
                <w:smallCaps/>
                <w:color w:val="000000"/>
                <w:kern w:val="0"/>
                <w:sz w:val="21"/>
                <w:szCs w:val="21"/>
                <w:shd w:val="clear" w:color="auto" w:fill="FFFFFF"/>
                <w:lang w:val="uk-UA" w:eastAsia="uk-UA" w:bidi="uk-UA"/>
              </w:rPr>
              <w:t>'jC</w:t>
            </w:r>
            <w:r w:rsidRPr="00A36F8D">
              <w:rPr>
                <w:rFonts w:ascii="Lucida Sans Unicode" w:eastAsia="Lucida Sans Unicode" w:hAnsi="Lucida Sans Unicode" w:cs="Lucida Sans Unicode"/>
                <w:color w:val="000000"/>
                <w:kern w:val="0"/>
                <w:sz w:val="12"/>
                <w:szCs w:val="12"/>
                <w:shd w:val="clear" w:color="auto" w:fill="FFFFFF"/>
                <w:lang w:val="uk-UA" w:eastAsia="en-US" w:bidi="en-US"/>
              </w:rPr>
              <w:t xml:space="preserve">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сми.</w:t>
            </w:r>
            <w:r w:rsidRPr="00A36F8D">
              <w:rPr>
                <w:rFonts w:ascii="Times New Roman" w:eastAsia="Constantia" w:hAnsi="Times New Roman" w:cs="Times New Roman"/>
                <w:color w:val="000000"/>
                <w:kern w:val="0"/>
                <w:sz w:val="19"/>
                <w:szCs w:val="19"/>
                <w:shd w:val="clear" w:color="auto" w:fill="FFFFFF"/>
                <w:lang w:val="uk-UA" w:eastAsia="uk-UA" w:bidi="uk-UA"/>
              </w:rPr>
              <w:t>у групі (початок-кінсиь) = 6,80</w:t>
            </w:r>
          </w:p>
        </w:tc>
        <w:tc>
          <w:tcPr>
            <w:tcW w:w="3676" w:type="dxa"/>
            <w:gridSpan w:val="5"/>
            <w:tcBorders>
              <w:top w:val="single" w:sz="4" w:space="0" w:color="auto"/>
              <w:left w:val="single" w:sz="4" w:space="0" w:color="auto"/>
              <w:bottom w:val="single" w:sz="4" w:space="0" w:color="auto"/>
            </w:tcBorders>
            <w:shd w:val="clear" w:color="auto" w:fill="FFFFFF"/>
            <w:vAlign w:val="bottom"/>
          </w:tcPr>
          <w:p w:rsidR="00A36F8D" w:rsidRPr="00A36F8D" w:rsidRDefault="00A36F8D" w:rsidP="00A36F8D">
            <w:pPr>
              <w:framePr w:w="9278"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4"/>
                <w:szCs w:val="24"/>
                <w:lang w:val="uk-UA" w:eastAsia="uk-UA" w:bidi="uk-UA"/>
              </w:rPr>
            </w:pPr>
            <w:r w:rsidRPr="00A36F8D">
              <w:rPr>
                <w:rFonts w:ascii="Times New Roman" w:eastAsia="Constantia" w:hAnsi="Times New Roman" w:cs="Times New Roman"/>
                <w:color w:val="000000"/>
                <w:kern w:val="0"/>
                <w:sz w:val="19"/>
                <w:szCs w:val="19"/>
                <w:shd w:val="clear" w:color="auto" w:fill="FFFFFF"/>
                <w:lang w:val="uk-UA" w:eastAsia="uk-UA" w:bidi="uk-UA"/>
              </w:rPr>
              <w:t>X</w:t>
            </w:r>
            <w:r w:rsidRPr="00A36F8D">
              <w:rPr>
                <w:rFonts w:ascii="Times New Roman" w:eastAsia="Constantia" w:hAnsi="Times New Roman" w:cs="Times New Roman"/>
                <w:color w:val="000000"/>
                <w:kern w:val="0"/>
                <w:sz w:val="19"/>
                <w:szCs w:val="19"/>
                <w:shd w:val="clear" w:color="auto" w:fill="FFFFFF"/>
                <w:vertAlign w:val="superscript"/>
                <w:lang w:val="uk-UA" w:eastAsia="uk-UA" w:bidi="uk-UA"/>
              </w:rPr>
              <w:t>2</w:t>
            </w:r>
            <w:r w:rsidRPr="00A36F8D">
              <w:rPr>
                <w:rFonts w:ascii="Times New Roman" w:eastAsia="Constantia" w:hAnsi="Times New Roman" w:cs="Times New Roman"/>
                <w:color w:val="000000"/>
                <w:kern w:val="0"/>
                <w:sz w:val="19"/>
                <w:szCs w:val="19"/>
                <w:shd w:val="clear" w:color="auto" w:fill="FFFFFF"/>
                <w:lang w:val="uk-UA" w:eastAsia="uk-UA" w:bidi="uk-UA"/>
              </w:rPr>
              <w:t xml:space="preserve"> </w:t>
            </w:r>
            <w:r w:rsidRPr="00A36F8D">
              <w:rPr>
                <w:rFonts w:ascii="Lucida Sans Unicode" w:eastAsia="Lucida Sans Unicode" w:hAnsi="Lucida Sans Unicode" w:cs="Lucida Sans Unicode"/>
                <w:color w:val="000000"/>
                <w:kern w:val="0"/>
                <w:sz w:val="12"/>
                <w:szCs w:val="12"/>
                <w:shd w:val="clear" w:color="auto" w:fill="FFFFFF"/>
                <w:lang w:val="uk-UA" w:eastAsia="uk-UA" w:bidi="uk-UA"/>
              </w:rPr>
              <w:t xml:space="preserve">емп.у </w:t>
            </w:r>
            <w:r w:rsidRPr="00A36F8D">
              <w:rPr>
                <w:rFonts w:ascii="Times New Roman" w:eastAsia="Constantia" w:hAnsi="Times New Roman" w:cs="Times New Roman"/>
                <w:color w:val="000000"/>
                <w:kern w:val="0"/>
                <w:sz w:val="19"/>
                <w:szCs w:val="19"/>
                <w:shd w:val="clear" w:color="auto" w:fill="FFFFFF"/>
                <w:lang w:val="uk-UA" w:eastAsia="uk-UA" w:bidi="uk-UA"/>
              </w:rPr>
              <w:t>групі (початок-кінсиь) = 24,17</w:t>
            </w: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A36F8D" w:rsidRPr="00A36F8D" w:rsidRDefault="00A36F8D" w:rsidP="00A36F8D">
            <w:pPr>
              <w:framePr w:w="92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bl>
    <w:p w:rsidR="00A36F8D" w:rsidRPr="00A36F8D" w:rsidRDefault="00A36F8D" w:rsidP="00A36F8D">
      <w:pPr>
        <w:framePr w:w="9278" w:wrap="notBeside" w:vAnchor="text" w:hAnchor="text" w:xAlign="center" w:y="1"/>
        <w:tabs>
          <w:tab w:val="clear" w:pos="709"/>
          <w:tab w:val="right" w:pos="1688"/>
          <w:tab w:val="right" w:pos="2115"/>
        </w:tabs>
        <w:suppressAutoHyphens w:val="0"/>
        <w:spacing w:after="0" w:line="210" w:lineRule="exact"/>
        <w:ind w:firstLine="0"/>
        <w:rPr>
          <w:rFonts w:ascii="Times New Roman" w:eastAsia="Times New Roman" w:hAnsi="Times New Roman" w:cs="Times New Roman"/>
          <w:i/>
          <w:iCs/>
          <w:kern w:val="0"/>
          <w:sz w:val="21"/>
          <w:szCs w:val="21"/>
          <w:lang w:val="uk-UA" w:eastAsia="uk-UA" w:bidi="uk-UA"/>
        </w:rPr>
      </w:pPr>
      <w:r w:rsidRPr="00A36F8D">
        <w:rPr>
          <w:rFonts w:ascii="Times New Roman" w:eastAsia="Times New Roman" w:hAnsi="Times New Roman" w:cs="Times New Roman"/>
          <w:i/>
          <w:iCs/>
          <w:color w:val="000000"/>
          <w:kern w:val="0"/>
          <w:sz w:val="21"/>
          <w:szCs w:val="21"/>
          <w:lang w:val="uk-UA" w:eastAsia="uk-UA" w:bidi="uk-UA"/>
        </w:rPr>
        <w:t>Примітка:</w:t>
      </w:r>
      <w:r w:rsidRPr="00A36F8D">
        <w:rPr>
          <w:rFonts w:ascii="Times New Roman" w:eastAsia="Times New Roman" w:hAnsi="Times New Roman" w:cs="Times New Roman"/>
          <w:i/>
          <w:iCs/>
          <w:color w:val="000000"/>
          <w:kern w:val="0"/>
          <w:sz w:val="21"/>
          <w:szCs w:val="21"/>
          <w:lang w:val="uk-UA" w:eastAsia="uk-UA" w:bidi="uk-UA"/>
        </w:rPr>
        <w:tab/>
        <w:t>кріїт-</w:t>
      </w:r>
      <w:r w:rsidRPr="00A36F8D">
        <w:rPr>
          <w:rFonts w:ascii="Times New Roman" w:eastAsia="Lucida Sans Unicode" w:hAnsi="Times New Roman" w:cs="Times New Roman"/>
          <w:color w:val="000000"/>
          <w:kern w:val="0"/>
          <w:sz w:val="19"/>
          <w:szCs w:val="19"/>
          <w:shd w:val="clear" w:color="auto" w:fill="FFFFFF"/>
          <w:lang w:val="uk-UA" w:eastAsia="uk-UA" w:bidi="uk-UA"/>
        </w:rPr>
        <w:tab/>
        <w:t>■?.</w:t>
      </w:r>
    </w:p>
    <w:p w:rsidR="00A36F8D" w:rsidRPr="00A36F8D" w:rsidRDefault="00A36F8D" w:rsidP="00A36F8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36F8D" w:rsidRPr="00A36F8D" w:rsidRDefault="00A36F8D" w:rsidP="00A36F8D">
      <w:pPr>
        <w:tabs>
          <w:tab w:val="clear" w:pos="709"/>
        </w:tabs>
        <w:suppressAutoHyphens w:val="0"/>
        <w:spacing w:before="255" w:after="0" w:line="300" w:lineRule="exact"/>
        <w:ind w:left="120" w:right="1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За показником особистісного критерію «Вольова регуляція» у студентів ЕГ також відбулося достовірне покращення результатів завдяки ефективному формуванню професійної самосвідомості та особистісно значущих якостей (сила волі, енергійність, наполегливість, витримка тощо).</w:t>
      </w:r>
    </w:p>
    <w:p w:rsidR="00A36F8D" w:rsidRPr="00A36F8D" w:rsidRDefault="00A36F8D" w:rsidP="00A36F8D">
      <w:pPr>
        <w:tabs>
          <w:tab w:val="clear" w:pos="709"/>
        </w:tabs>
        <w:suppressAutoHyphens w:val="0"/>
        <w:spacing w:after="0" w:line="300" w:lineRule="exact"/>
        <w:ind w:left="120" w:right="1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Таким чином, у третьому розділі дисертації представлено вирішення четвертого завдання дослідження.</w:t>
      </w:r>
    </w:p>
    <w:p w:rsidR="00A36F8D" w:rsidRPr="00A36F8D" w:rsidRDefault="00A36F8D" w:rsidP="00A36F8D">
      <w:pPr>
        <w:tabs>
          <w:tab w:val="clear" w:pos="709"/>
        </w:tabs>
        <w:suppressAutoHyphens w:val="0"/>
        <w:spacing w:after="0" w:line="300" w:lineRule="exact"/>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ВИСНОВКИ</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У дисертації запропоновано розв’язання наукової проблеми формування кінезіологічної компетентності майбут ніх фахівців з фізичної культури і спорту у процесі їх професійної підготовки. Узагальнення результатів здійсненого дослідження дало підстави сформулювати такі </w:t>
      </w:r>
      <w:r w:rsidRPr="00A36F8D">
        <w:rPr>
          <w:rFonts w:ascii="Times New Roman" w:eastAsia="Times New Roman" w:hAnsi="Times New Roman" w:cs="Times New Roman"/>
          <w:b/>
          <w:bCs/>
          <w:color w:val="000000"/>
          <w:kern w:val="0"/>
          <w:sz w:val="24"/>
          <w:szCs w:val="24"/>
          <w:shd w:val="clear" w:color="auto" w:fill="FFFFFF"/>
          <w:lang w:val="uk-UA" w:eastAsia="uk-UA" w:bidi="uk-UA"/>
        </w:rPr>
        <w:t>висновки.</w:t>
      </w:r>
    </w:p>
    <w:p w:rsidR="00A36F8D" w:rsidRPr="00A36F8D" w:rsidRDefault="00A36F8D" w:rsidP="00A36F8D">
      <w:pPr>
        <w:numPr>
          <w:ilvl w:val="0"/>
          <w:numId w:val="19"/>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Визначено, то передумовами розбудови системи професійної підготовки майбутніх фахівців з фізичної культури і спорту в закладах вищої освіти України є соціальний запит на якість та асортимент фізкультурно- оздоровчих послуг, популяризація новітніх видів рухової активності, їх різноманітність, і водночас відсутність ефективних моделей професійної підготовки, зорієнтованих на формування кінезіологічної компетентності, то грунтується на об'єктивних (механічних) закономірностях рухової активності. З'ясовано, шо поза увагою дослідників залишаються питання шодо раціоналізації рухової діяльності людини як складної взаємодії елементів багатоланкової мобільної біосистеми, проблема формування специфічних кінезіологічних </w:t>
      </w:r>
      <w:r w:rsidRPr="00A36F8D">
        <w:rPr>
          <w:rFonts w:ascii="Times New Roman" w:eastAsia="Times New Roman" w:hAnsi="Times New Roman" w:cs="Times New Roman"/>
          <w:color w:val="000000"/>
          <w:kern w:val="0"/>
          <w:sz w:val="24"/>
          <w:szCs w:val="24"/>
          <w:lang w:val="uk-UA" w:eastAsia="ru-RU" w:bidi="ru-RU"/>
        </w:rPr>
        <w:t xml:space="preserve">компетентностей </w:t>
      </w:r>
      <w:r w:rsidRPr="00A36F8D">
        <w:rPr>
          <w:rFonts w:ascii="Times New Roman" w:eastAsia="Times New Roman" w:hAnsi="Times New Roman" w:cs="Times New Roman"/>
          <w:color w:val="000000"/>
          <w:kern w:val="0"/>
          <w:sz w:val="24"/>
          <w:szCs w:val="24"/>
          <w:lang w:val="uk-UA" w:eastAsia="uk-UA" w:bidi="uk-UA"/>
        </w:rPr>
        <w:t>у майбутніх фахівців з фізичної культури і спорту.</w:t>
      </w:r>
    </w:p>
    <w:p w:rsidR="00A36F8D" w:rsidRPr="00A36F8D" w:rsidRDefault="00A36F8D" w:rsidP="00A36F8D">
      <w:pPr>
        <w:numPr>
          <w:ilvl w:val="0"/>
          <w:numId w:val="19"/>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Кінезіологічиа компетентність майбутніх фахівців з фізичної культури і спорту є складовою професійної компетентності та тлумачиться як інтегральна особистісна якість, шо формується у процесі професійної підготовки фахівця з ФКіС і поєднує ціннісні поведінкові установки, прагнення до фізичного розвитку і саморозвитку, спеціальні кінезіологічні знання, професійні кінезіологічні вміння, навички, здібності, які забезпечують якісне виконання професійних завдань і сприяють підтримці й зміцненню здоров'я людини.</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Формування кінезіологічної компетентності майбутніх фахівців з фізичної культури і спорту є динамічний процес якісних і кількісних особистісних змін у майбутніх фахівців ФКіС, шо відбуваються за умов їх мотивації на формування кінезіологічної компетентності як професійно пріоритетної у професійній діяльності, зорієнтований на опанування спеціальних кінезіологічних знань і вмінь. Результатом такого формування є цілісне особистісне утворення, яке забезпечує ефективне вирішення професійних завдань майбутніми фахівцями ФКіС.</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В якості структурних компонентів кінезіологічної компетентності майбутніх фахівців фізичної культури і спорту виокремлено гносеологічний компонент (сприйняття, осмислення і відображення кінезіологічних знань, а також біомеханічне моделювання рухової активності); нраксеологічний компонент (кінезіологічні уміння і досвід самостійного застосування кінезіологічних засобів у навчальній і начально-гренувальній та позанавчальній діяльності, здатність до навчання рухових дій та їх корекції); поведінковий компонент (професійні мотиви, позиції, установки, цінності, прагнення досконалості професійної діяльності у формуванні рухових дій, професійні навички для педагогічної взаємодії, адекватної оцінки процесу і результату своєї діяльності, власних професійних можливостей).</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До критеріїв сформованості кінезіологічної компетентності віднесено иредметно-знаинєвий, техніко-операційний і особистісний з показниками: обсяг кінезіологічних знань, обсяг кінезіологічних умінь, володіння методикою навчання руховим діям, мотивація до професійної діяльності фахівця ФКіС, потреба у досягненнях, вольова регуляція, завдяки яким визначаються рівні сформованості кінезіологічної компетентності майбутніх фахівців фізичної культури і спорту (реконструктивний, базовий, результативний).</w:t>
      </w:r>
    </w:p>
    <w:p w:rsidR="00A36F8D" w:rsidRPr="00A36F8D" w:rsidRDefault="00A36F8D" w:rsidP="00A36F8D">
      <w:pPr>
        <w:numPr>
          <w:ilvl w:val="0"/>
          <w:numId w:val="19"/>
        </w:numPr>
        <w:tabs>
          <w:tab w:val="clear" w:pos="709"/>
        </w:tabs>
        <w:suppressAutoHyphens w:val="0"/>
        <w:spacing w:after="0" w:line="300" w:lineRule="exact"/>
        <w:ind w:left="20" w:right="20" w:firstLine="5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У роботі теоретично обгрунтовано модель формування кінезіологічної компетентності майбутніх фахівців з фізичної культури і спорту, яка базується на гірофесіографічному, аксіологічному. системному, ираксеологічному, особистісному, інтегративному, компетентніеному підходах та принципах кінезіології (функціонального аналізу рухових дій, структурності побудови системи рухів, цілісності дії, свідомої цілеспрямованості системи рухів) і принципах урахування основ кінезіології у процесі професійної діяльності фахівців з фізичної культури і спорту (кінезіологічної спрямованості, циклічності та безперервності, ефективності споріивної техніки та педагогічної майстерності, соціокультурної спрямованості, педагогічної доцільності застосування </w:t>
      </w:r>
      <w:r w:rsidRPr="00A36F8D">
        <w:rPr>
          <w:rFonts w:ascii="Times New Roman" w:eastAsia="Times New Roman" w:hAnsi="Times New Roman" w:cs="Times New Roman"/>
          <w:color w:val="000000"/>
          <w:kern w:val="0"/>
          <w:sz w:val="24"/>
          <w:szCs w:val="24"/>
          <w:lang w:val="en-US" w:eastAsia="en-US" w:bidi="en-US"/>
        </w:rPr>
        <w:t>IT</w:t>
      </w:r>
      <w:r w:rsidRPr="00A36F8D">
        <w:rPr>
          <w:rFonts w:ascii="Times New Roman" w:eastAsia="Times New Roman" w:hAnsi="Times New Roman" w:cs="Times New Roman"/>
          <w:color w:val="000000"/>
          <w:kern w:val="0"/>
          <w:sz w:val="24"/>
          <w:szCs w:val="24"/>
          <w:lang w:val="uk-UA" w:eastAsia="en-US" w:bidi="en-US"/>
        </w:rPr>
        <w:t>).</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Ефективність формування кінезіологічної компетентності майбутніх фахівців з фізичної культури і спорту забезпечується модернізацією професійної підготовки через збагачення змісту' професійних дисциплін питаннями кінезіологічної спрямованості, зокрема з біокінемагики. біодинаміки, механічних властивостей біосистем, енергетичних характеристик, удосконалення форм, методів та засобів, серед яких свою доцільність підтвердили авторські комп'ютерні програми та навчальний посібник, зорієнтовані на формування кінезіологічної компетентності майбутніх фахівців з фізичної культури і спорту у процесі професійної підготовки.</w:t>
      </w:r>
    </w:p>
    <w:p w:rsidR="00A36F8D" w:rsidRPr="00A36F8D" w:rsidRDefault="00A36F8D" w:rsidP="00A36F8D">
      <w:pPr>
        <w:numPr>
          <w:ilvl w:val="0"/>
          <w:numId w:val="19"/>
        </w:numPr>
        <w:tabs>
          <w:tab w:val="clear" w:pos="709"/>
        </w:tabs>
        <w:suppressAutoHyphens w:val="0"/>
        <w:spacing w:after="0" w:line="300" w:lineRule="exact"/>
        <w:ind w:left="20" w:right="20" w:firstLine="5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Результати експериментальної перевірки ефективності моделі формування кінезіологічної компетентності майбутніх фахівців з фізичної культури і спорту у процесі їх професійної підготовки на рівні значущості 0.05 підтвердили її ефективність: на основі критерію ІІірсона було підтверджено істотні позитивні зрушення між рівнями сформованості кінезіологічної компетентності майбутніх фахівців з фізичної культури і спорту контрольної та експериментальної груп. Найбільшої динаміки набув показник «Потреба у досягненнях» особистіеного критерію та «Обсяг кінезіологічних знань» предметно-знаннєвого критерію (39,51% та 26,62% відповідно) на результативному рівні.</w:t>
      </w:r>
    </w:p>
    <w:p w:rsidR="00A36F8D" w:rsidRPr="00A36F8D" w:rsidRDefault="00A36F8D" w:rsidP="00A36F8D">
      <w:pPr>
        <w:tabs>
          <w:tab w:val="clear" w:pos="709"/>
        </w:tabs>
        <w:suppressAutoHyphens w:val="0"/>
        <w:spacing w:after="0" w:line="300" w:lineRule="exact"/>
        <w:ind w:left="20" w:right="20" w:firstLine="52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Здійснене дослідження не вичерпує всіх аспектів проблеми формування кінезіологічної компетентності майбутніх фахівців з фізичної культури і спорту. Перспективи для подальших досліджень вбачаємо у вивченні проблеми розвитку кінезіологічної компетентності у процесі виробничої практики, в умовах неформального та інформального навчання, із залученням технологій </w:t>
      </w:r>
      <w:r w:rsidRPr="00A36F8D">
        <w:rPr>
          <w:rFonts w:ascii="Times New Roman" w:eastAsia="Times New Roman" w:hAnsi="Times New Roman" w:cs="Times New Roman"/>
          <w:color w:val="000000"/>
          <w:kern w:val="0"/>
          <w:sz w:val="24"/>
          <w:szCs w:val="24"/>
          <w:lang w:val="en-US" w:eastAsia="en-US" w:bidi="en-US"/>
        </w:rPr>
        <w:t>e</w:t>
      </w:r>
      <w:r w:rsidRPr="00A36F8D">
        <w:rPr>
          <w:rFonts w:ascii="Times New Roman" w:eastAsia="Times New Roman" w:hAnsi="Times New Roman" w:cs="Times New Roman"/>
          <w:color w:val="000000"/>
          <w:kern w:val="0"/>
          <w:sz w:val="24"/>
          <w:szCs w:val="24"/>
          <w:lang w:val="uk-UA" w:eastAsia="en-US" w:bidi="en-US"/>
        </w:rPr>
        <w:t>-</w:t>
      </w:r>
      <w:r w:rsidRPr="00A36F8D">
        <w:rPr>
          <w:rFonts w:ascii="Times New Roman" w:eastAsia="Times New Roman" w:hAnsi="Times New Roman" w:cs="Times New Roman"/>
          <w:color w:val="000000"/>
          <w:kern w:val="0"/>
          <w:sz w:val="24"/>
          <w:szCs w:val="24"/>
          <w:lang w:val="en-US" w:eastAsia="en-US" w:bidi="en-US"/>
        </w:rPr>
        <w:t>learning</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та </w:t>
      </w:r>
      <w:r w:rsidRPr="00A36F8D">
        <w:rPr>
          <w:rFonts w:ascii="Times New Roman" w:eastAsia="Times New Roman" w:hAnsi="Times New Roman" w:cs="Times New Roman"/>
          <w:color w:val="000000"/>
          <w:kern w:val="0"/>
          <w:sz w:val="24"/>
          <w:szCs w:val="24"/>
          <w:lang w:val="en-US" w:eastAsia="en-US" w:bidi="en-US"/>
        </w:rPr>
        <w:t>m</w:t>
      </w:r>
      <w:r w:rsidRPr="00A36F8D">
        <w:rPr>
          <w:rFonts w:ascii="Times New Roman" w:eastAsia="Times New Roman" w:hAnsi="Times New Roman" w:cs="Times New Roman"/>
          <w:color w:val="000000"/>
          <w:kern w:val="0"/>
          <w:sz w:val="24"/>
          <w:szCs w:val="24"/>
          <w:lang w:val="uk-UA" w:eastAsia="en-US" w:bidi="en-US"/>
        </w:rPr>
        <w:t>-</w:t>
      </w:r>
      <w:r w:rsidRPr="00A36F8D">
        <w:rPr>
          <w:rFonts w:ascii="Times New Roman" w:eastAsia="Times New Roman" w:hAnsi="Times New Roman" w:cs="Times New Roman"/>
          <w:color w:val="000000"/>
          <w:kern w:val="0"/>
          <w:sz w:val="24"/>
          <w:szCs w:val="24"/>
          <w:lang w:val="en-US" w:eastAsia="en-US" w:bidi="en-US"/>
        </w:rPr>
        <w:t>learning</w:t>
      </w:r>
      <w:r w:rsidRPr="00A36F8D">
        <w:rPr>
          <w:rFonts w:ascii="Times New Roman" w:eastAsia="Times New Roman" w:hAnsi="Times New Roman" w:cs="Times New Roman"/>
          <w:color w:val="000000"/>
          <w:kern w:val="0"/>
          <w:sz w:val="24"/>
          <w:szCs w:val="24"/>
          <w:lang w:val="uk-UA" w:eastAsia="en-US" w:bidi="en-US"/>
        </w:rPr>
        <w:t>.</w:t>
      </w:r>
    </w:p>
    <w:p w:rsidR="00A36F8D" w:rsidRPr="00A36F8D" w:rsidRDefault="00A36F8D" w:rsidP="00A36F8D">
      <w:pPr>
        <w:tabs>
          <w:tab w:val="clear" w:pos="709"/>
        </w:tabs>
        <w:suppressAutoHyphens w:val="0"/>
        <w:spacing w:after="0" w:line="300" w:lineRule="exact"/>
        <w:ind w:left="20" w:firstLine="540"/>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eastAsia="ru-RU" w:bidi="ru-RU"/>
        </w:rPr>
        <w:t xml:space="preserve">СПИСОК </w:t>
      </w:r>
      <w:r w:rsidRPr="00A36F8D">
        <w:rPr>
          <w:rFonts w:ascii="Courier New" w:hAnsi="Courier New"/>
          <w:color w:val="000000"/>
          <w:kern w:val="0"/>
          <w:sz w:val="24"/>
          <w:szCs w:val="24"/>
          <w:lang w:val="uk-UA" w:eastAsia="uk-UA" w:bidi="uk-UA"/>
        </w:rPr>
        <w:t>ОПУБЛІКОВАНИХ ПРАЦЬ ЗА ТЕМОЮ ДИСЕРТАЦІЇ</w:t>
      </w:r>
    </w:p>
    <w:p w:rsidR="00A36F8D" w:rsidRPr="00A36F8D" w:rsidRDefault="00A36F8D" w:rsidP="00A36F8D">
      <w:pPr>
        <w:tabs>
          <w:tab w:val="clear" w:pos="709"/>
        </w:tabs>
        <w:suppressAutoHyphens w:val="0"/>
        <w:spacing w:after="0" w:line="300" w:lineRule="exact"/>
        <w:ind w:firstLine="0"/>
        <w:jc w:val="center"/>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i/>
          <w:iCs/>
          <w:color w:val="000000"/>
          <w:kern w:val="0"/>
          <w:sz w:val="24"/>
          <w:szCs w:val="24"/>
          <w:lang w:val="uk-UA" w:eastAsia="uk-UA" w:bidi="uk-UA"/>
        </w:rPr>
        <w:t>Навчаїьні посібники</w:t>
      </w:r>
    </w:p>
    <w:p w:rsidR="00A36F8D" w:rsidRPr="00A36F8D" w:rsidRDefault="00A36F8D" w:rsidP="00A36F8D">
      <w:pPr>
        <w:numPr>
          <w:ilvl w:val="0"/>
          <w:numId w:val="20"/>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Ашанин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Басенко Е.В., Петренко Ю.І. </w:t>
      </w:r>
      <w:r w:rsidRPr="00A36F8D">
        <w:rPr>
          <w:rFonts w:ascii="Times New Roman" w:eastAsia="Times New Roman" w:hAnsi="Times New Roman" w:cs="Times New Roman"/>
          <w:color w:val="000000"/>
          <w:kern w:val="0"/>
          <w:sz w:val="24"/>
          <w:szCs w:val="24"/>
          <w:lang w:eastAsia="ru-RU" w:bidi="ru-RU"/>
        </w:rPr>
        <w:t xml:space="preserve">Теоретические основы моделирования </w:t>
      </w:r>
      <w:r w:rsidRPr="00A36F8D">
        <w:rPr>
          <w:rFonts w:ascii="Times New Roman" w:eastAsia="Times New Roman" w:hAnsi="Times New Roman" w:cs="Times New Roman"/>
          <w:color w:val="000000"/>
          <w:kern w:val="0"/>
          <w:sz w:val="24"/>
          <w:szCs w:val="24"/>
          <w:lang w:val="uk-UA" w:eastAsia="uk-UA" w:bidi="uk-UA"/>
        </w:rPr>
        <w:t xml:space="preserve">в </w:t>
      </w:r>
      <w:r w:rsidRPr="00A36F8D">
        <w:rPr>
          <w:rFonts w:ascii="Times New Roman" w:eastAsia="Times New Roman" w:hAnsi="Times New Roman" w:cs="Times New Roman"/>
          <w:color w:val="000000"/>
          <w:kern w:val="0"/>
          <w:sz w:val="24"/>
          <w:szCs w:val="24"/>
          <w:lang w:eastAsia="ru-RU" w:bidi="ru-RU"/>
        </w:rPr>
        <w:t xml:space="preserve">биомеханике: учебное пособие. Харьков: </w:t>
      </w:r>
      <w:r w:rsidRPr="00A36F8D">
        <w:rPr>
          <w:rFonts w:ascii="Times New Roman" w:eastAsia="Times New Roman" w:hAnsi="Times New Roman" w:cs="Times New Roman"/>
          <w:color w:val="000000"/>
          <w:kern w:val="0"/>
          <w:sz w:val="24"/>
          <w:szCs w:val="24"/>
          <w:lang w:val="uk-UA" w:eastAsia="uk-UA" w:bidi="uk-UA"/>
        </w:rPr>
        <w:t xml:space="preserve">ХГАФІС </w:t>
      </w:r>
      <w:r w:rsidRPr="00A36F8D">
        <w:rPr>
          <w:rFonts w:ascii="Times New Roman" w:eastAsia="Times New Roman" w:hAnsi="Times New Roman" w:cs="Times New Roman"/>
          <w:color w:val="000000"/>
          <w:kern w:val="0"/>
          <w:sz w:val="24"/>
          <w:szCs w:val="24"/>
          <w:lang w:eastAsia="ru-RU" w:bidi="ru-RU"/>
        </w:rPr>
        <w:t>2011. 124 с.</w:t>
      </w:r>
    </w:p>
    <w:p w:rsidR="00A36F8D" w:rsidRPr="00A36F8D" w:rsidRDefault="00A36F8D" w:rsidP="00A36F8D">
      <w:pPr>
        <w:tabs>
          <w:tab w:val="clear" w:pos="709"/>
        </w:tabs>
        <w:suppressAutoHyphens w:val="0"/>
        <w:spacing w:after="0" w:line="300" w:lineRule="exact"/>
        <w:ind w:firstLine="0"/>
        <w:jc w:val="center"/>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i/>
          <w:iCs/>
          <w:color w:val="000000"/>
          <w:kern w:val="0"/>
          <w:sz w:val="24"/>
          <w:szCs w:val="24"/>
          <w:lang w:eastAsia="ru-RU" w:bidi="ru-RU"/>
        </w:rPr>
        <w:t xml:space="preserve">( татпн в </w:t>
      </w:r>
      <w:r w:rsidRPr="00A36F8D">
        <w:rPr>
          <w:rFonts w:ascii="Times New Roman" w:eastAsia="Times New Roman" w:hAnsi="Times New Roman" w:cs="Times New Roman"/>
          <w:i/>
          <w:iCs/>
          <w:color w:val="000000"/>
          <w:kern w:val="0"/>
          <w:sz w:val="24"/>
          <w:szCs w:val="24"/>
          <w:lang w:val="uk-UA" w:eastAsia="uk-UA" w:bidi="uk-UA"/>
        </w:rPr>
        <w:t>наукових фахових виданнях України</w:t>
      </w:r>
    </w:p>
    <w:p w:rsidR="00A36F8D" w:rsidRPr="00A36F8D" w:rsidRDefault="00A36F8D" w:rsidP="00A36F8D">
      <w:pPr>
        <w:numPr>
          <w:ilvl w:val="0"/>
          <w:numId w:val="20"/>
        </w:numPr>
        <w:tabs>
          <w:tab w:val="clear" w:pos="709"/>
          <w:tab w:val="right" w:pos="9068"/>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Ашанин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Петренко Ю.И. </w:t>
      </w:r>
      <w:r w:rsidRPr="00A36F8D">
        <w:rPr>
          <w:rFonts w:ascii="Times New Roman" w:eastAsia="Times New Roman" w:hAnsi="Times New Roman" w:cs="Times New Roman"/>
          <w:color w:val="000000"/>
          <w:kern w:val="0"/>
          <w:sz w:val="24"/>
          <w:szCs w:val="24"/>
          <w:lang w:eastAsia="ru-RU" w:bidi="ru-RU"/>
        </w:rPr>
        <w:t xml:space="preserve">Биомеханические проблемы формирования и совершенствования спортивно-технического мастерства. </w:t>
      </w:r>
      <w:r w:rsidRPr="00A36F8D">
        <w:rPr>
          <w:rFonts w:ascii="Times New Roman" w:eastAsia="Times New Roman" w:hAnsi="Times New Roman" w:cs="Times New Roman"/>
          <w:i/>
          <w:iCs/>
          <w:color w:val="000000"/>
          <w:kern w:val="0"/>
          <w:sz w:val="24"/>
          <w:shd w:val="clear" w:color="auto" w:fill="FFFFFF"/>
          <w:lang w:val="uk-UA" w:eastAsia="uk-UA" w:bidi="uk-UA"/>
        </w:rPr>
        <w:t>Вісник Чернігівського національного педагогічного університету. ('ерія Педагогічні науки. Фізичне виховання та спорт.</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color w:val="000000"/>
          <w:kern w:val="0"/>
          <w:sz w:val="24"/>
          <w:szCs w:val="24"/>
          <w:lang w:eastAsia="ru-RU" w:bidi="ru-RU"/>
        </w:rPr>
        <w:t xml:space="preserve">Чернигов </w:t>
      </w:r>
      <w:r w:rsidRPr="00A36F8D">
        <w:rPr>
          <w:rFonts w:ascii="Times New Roman" w:eastAsia="Times New Roman" w:hAnsi="Times New Roman" w:cs="Times New Roman"/>
          <w:color w:val="000000"/>
          <w:kern w:val="0"/>
          <w:sz w:val="24"/>
          <w:szCs w:val="24"/>
          <w:lang w:val="uk-UA" w:eastAsia="uk-UA" w:bidi="uk-UA"/>
        </w:rPr>
        <w:t>:</w:t>
      </w:r>
      <w:r w:rsidRPr="00A36F8D">
        <w:rPr>
          <w:rFonts w:ascii="Times New Roman" w:eastAsia="Times New Roman" w:hAnsi="Times New Roman" w:cs="Times New Roman"/>
          <w:color w:val="000000"/>
          <w:kern w:val="0"/>
          <w:sz w:val="24"/>
          <w:szCs w:val="24"/>
          <w:lang w:val="uk-UA" w:eastAsia="uk-UA" w:bidi="uk-UA"/>
        </w:rPr>
        <w:tab/>
      </w:r>
      <w:r w:rsidRPr="00A36F8D">
        <w:rPr>
          <w:rFonts w:ascii="Times New Roman" w:eastAsia="Times New Roman" w:hAnsi="Times New Roman" w:cs="Times New Roman"/>
          <w:color w:val="000000"/>
          <w:kern w:val="0"/>
          <w:sz w:val="24"/>
          <w:szCs w:val="24"/>
          <w:lang w:eastAsia="ru-RU" w:bidi="ru-RU"/>
        </w:rPr>
        <w:t xml:space="preserve">ЧИПУ им. </w:t>
      </w:r>
      <w:r w:rsidRPr="00A36F8D">
        <w:rPr>
          <w:rFonts w:ascii="Times New Roman" w:eastAsia="Times New Roman" w:hAnsi="Times New Roman" w:cs="Times New Roman"/>
          <w:color w:val="000000"/>
          <w:kern w:val="0"/>
          <w:sz w:val="24"/>
          <w:szCs w:val="24"/>
          <w:lang w:val="uk-UA" w:eastAsia="uk-UA" w:bidi="uk-UA"/>
        </w:rPr>
        <w:t>Т.Г. Шевченка, 2010. Вип. 81. С. 550-554.</w:t>
      </w:r>
    </w:p>
    <w:p w:rsidR="00A36F8D" w:rsidRPr="00A36F8D" w:rsidRDefault="00A36F8D" w:rsidP="00A36F8D">
      <w:pPr>
        <w:numPr>
          <w:ilvl w:val="0"/>
          <w:numId w:val="20"/>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color w:val="000000"/>
          <w:kern w:val="0"/>
          <w:sz w:val="24"/>
          <w:szCs w:val="24"/>
          <w:lang w:val="en-US" w:eastAsia="en-US" w:bidi="en-US"/>
        </w:rPr>
        <w:t xml:space="preserve">Filenko L.. Ashanin </w:t>
      </w:r>
      <w:r w:rsidRPr="00A36F8D">
        <w:rPr>
          <w:rFonts w:ascii="Times New Roman" w:eastAsia="Times New Roman" w:hAnsi="Times New Roman" w:cs="Times New Roman"/>
          <w:color w:val="000000"/>
          <w:kern w:val="0"/>
          <w:sz w:val="24"/>
          <w:szCs w:val="24"/>
          <w:lang w:val="uk-UA" w:eastAsia="uk-UA" w:bidi="uk-UA"/>
        </w:rPr>
        <w:t xml:space="preserve">V., </w:t>
      </w:r>
      <w:r w:rsidRPr="00A36F8D">
        <w:rPr>
          <w:rFonts w:ascii="Times New Roman" w:eastAsia="Times New Roman" w:hAnsi="Times New Roman" w:cs="Times New Roman"/>
          <w:color w:val="000000"/>
          <w:kern w:val="0"/>
          <w:sz w:val="24"/>
          <w:szCs w:val="24"/>
          <w:lang w:val="en-US" w:eastAsia="en-US" w:bidi="en-US"/>
        </w:rPr>
        <w:t xml:space="preserve">Bascnko </w:t>
      </w:r>
      <w:r w:rsidRPr="00A36F8D">
        <w:rPr>
          <w:rFonts w:ascii="Times New Roman" w:eastAsia="Times New Roman" w:hAnsi="Times New Roman" w:cs="Times New Roman"/>
          <w:color w:val="000000"/>
          <w:kern w:val="0"/>
          <w:sz w:val="24"/>
          <w:szCs w:val="24"/>
          <w:lang w:eastAsia="ru-RU" w:bidi="ru-RU"/>
        </w:rPr>
        <w:t>О</w:t>
      </w:r>
      <w:r w:rsidRPr="00A36F8D">
        <w:rPr>
          <w:rFonts w:ascii="Times New Roman" w:eastAsia="Times New Roman" w:hAnsi="Times New Roman" w:cs="Times New Roman"/>
          <w:color w:val="000000"/>
          <w:kern w:val="0"/>
          <w:sz w:val="24"/>
          <w:szCs w:val="24"/>
          <w:lang w:val="en-US" w:eastAsia="ru-RU" w:bidi="ru-RU"/>
        </w:rPr>
        <w:t xml:space="preserve">., </w:t>
      </w:r>
      <w:r w:rsidRPr="00A36F8D">
        <w:rPr>
          <w:rFonts w:ascii="Times New Roman" w:eastAsia="Times New Roman" w:hAnsi="Times New Roman" w:cs="Times New Roman"/>
          <w:color w:val="000000"/>
          <w:kern w:val="0"/>
          <w:sz w:val="24"/>
          <w:szCs w:val="24"/>
          <w:lang w:val="en-US" w:eastAsia="en-US" w:bidi="en-US"/>
        </w:rPr>
        <w:t xml:space="preserve">Petrenko Y., Poltoratska G., TserkovnaO., Kalmykova Y., Kalmykov S., Petrenko Y. Teaching and learning informatization at the universities of physical culture. </w:t>
      </w:r>
      <w:r w:rsidRPr="00A36F8D">
        <w:rPr>
          <w:rFonts w:ascii="Times New Roman" w:eastAsia="Times New Roman" w:hAnsi="Times New Roman" w:cs="Times New Roman"/>
          <w:i/>
          <w:iCs/>
          <w:color w:val="000000"/>
          <w:kern w:val="0"/>
          <w:sz w:val="24"/>
          <w:shd w:val="clear" w:color="auto" w:fill="FFFFFF"/>
          <w:lang w:val="en-US" w:eastAsia="en-US" w:bidi="en-US"/>
        </w:rPr>
        <w:t>Journal of Physical Education and Sport.</w:t>
      </w:r>
      <w:r w:rsidRPr="00A36F8D">
        <w:rPr>
          <w:rFonts w:ascii="Times New Roman" w:eastAsia="Times New Roman" w:hAnsi="Times New Roman" w:cs="Times New Roman"/>
          <w:color w:val="000000"/>
          <w:kern w:val="0"/>
          <w:sz w:val="24"/>
          <w:szCs w:val="24"/>
          <w:lang w:val="en-US" w:eastAsia="en-US" w:bidi="en-US"/>
        </w:rPr>
        <w:t xml:space="preserve"> 2017. № 17(4). P. 2454-246 f. </w:t>
      </w:r>
      <w:r w:rsidRPr="00A36F8D">
        <w:rPr>
          <w:rFonts w:ascii="Times New Roman" w:eastAsia="Times New Roman" w:hAnsi="Times New Roman" w:cs="Times New Roman"/>
          <w:i/>
          <w:iCs/>
          <w:color w:val="000000"/>
          <w:kern w:val="0"/>
          <w:sz w:val="24"/>
          <w:shd w:val="clear" w:color="auto" w:fill="FFFFFF"/>
          <w:lang w:val="en-US" w:eastAsia="en-US" w:bidi="en-US"/>
        </w:rPr>
        <w:t>(Scopus)</w:t>
      </w:r>
    </w:p>
    <w:p w:rsidR="00A36F8D" w:rsidRPr="00A36F8D" w:rsidRDefault="00A36F8D" w:rsidP="00A36F8D">
      <w:pPr>
        <w:numPr>
          <w:ilvl w:val="0"/>
          <w:numId w:val="20"/>
        </w:numPr>
        <w:tabs>
          <w:tab w:val="clear" w:pos="709"/>
        </w:tabs>
        <w:suppressAutoHyphens w:val="0"/>
        <w:spacing w:after="0" w:line="300" w:lineRule="exact"/>
        <w:ind w:left="20" w:righ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Ашанін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val="uk-UA"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Петренко Ю.І., Басенко </w:t>
      </w:r>
      <w:r w:rsidRPr="00A36F8D">
        <w:rPr>
          <w:rFonts w:ascii="Times New Roman" w:eastAsia="Times New Roman" w:hAnsi="Times New Roman" w:cs="Times New Roman"/>
          <w:color w:val="000000"/>
          <w:kern w:val="0"/>
          <w:sz w:val="24"/>
          <w:szCs w:val="24"/>
          <w:lang w:val="en-US" w:eastAsia="en-US" w:bidi="en-US"/>
        </w:rPr>
        <w:t>O</w:t>
      </w:r>
      <w:r w:rsidRPr="00A36F8D">
        <w:rPr>
          <w:rFonts w:ascii="Times New Roman" w:eastAsia="Times New Roman" w:hAnsi="Times New Roman" w:cs="Times New Roman"/>
          <w:color w:val="000000"/>
          <w:kern w:val="0"/>
          <w:sz w:val="24"/>
          <w:szCs w:val="24"/>
          <w:lang w:val="uk-UA" w:eastAsia="en-US" w:bidi="en-US"/>
        </w:rPr>
        <w:t>.</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val="uk-UA"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Щодо формування логіки системного підходу при викладанні біомеханіки. </w:t>
      </w:r>
      <w:r w:rsidRPr="00A36F8D">
        <w:rPr>
          <w:rFonts w:ascii="Times New Roman" w:eastAsia="Times New Roman" w:hAnsi="Times New Roman" w:cs="Times New Roman"/>
          <w:i/>
          <w:iCs/>
          <w:color w:val="000000"/>
          <w:kern w:val="0"/>
          <w:sz w:val="24"/>
          <w:shd w:val="clear" w:color="auto" w:fill="FFFFFF"/>
          <w:lang w:val="uk-UA" w:eastAsia="uk-UA" w:bidi="uk-UA"/>
        </w:rPr>
        <w:t>Вісник Чернігівського державного педагогічного університету. Серія: Педагогічні науки. Фізичне виховання та спорт.</w:t>
      </w:r>
      <w:r w:rsidRPr="00A36F8D">
        <w:rPr>
          <w:rFonts w:ascii="Times New Roman" w:eastAsia="Times New Roman" w:hAnsi="Times New Roman" w:cs="Times New Roman"/>
          <w:color w:val="000000"/>
          <w:kern w:val="0"/>
          <w:sz w:val="24"/>
          <w:szCs w:val="24"/>
          <w:lang w:val="uk-UA" w:eastAsia="uk-UA" w:bidi="uk-UA"/>
        </w:rPr>
        <w:t xml:space="preserve"> Чернігів : ЧНІІУ ім. Т.Г. Шевченка. 2017. Вип. 147. Т. 1. С. 3-6.</w:t>
      </w:r>
    </w:p>
    <w:p w:rsidR="00A36F8D" w:rsidRPr="00A36F8D" w:rsidRDefault="00A36F8D" w:rsidP="00A36F8D">
      <w:pPr>
        <w:numPr>
          <w:ilvl w:val="0"/>
          <w:numId w:val="20"/>
        </w:numPr>
        <w:tabs>
          <w:tab w:val="clear" w:pos="709"/>
          <w:tab w:val="left" w:pos="2130"/>
          <w:tab w:val="left" w:pos="2904"/>
          <w:tab w:val="right" w:pos="5475"/>
          <w:tab w:val="right" w:pos="7143"/>
          <w:tab w:val="right" w:pos="9068"/>
        </w:tabs>
        <w:suppressAutoHyphens w:val="0"/>
        <w:spacing w:after="0" w:line="300" w:lineRule="exact"/>
        <w:ind w:lef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Петренко</w:t>
      </w:r>
      <w:r w:rsidRPr="00A36F8D">
        <w:rPr>
          <w:rFonts w:ascii="Times New Roman" w:eastAsia="Times New Roman" w:hAnsi="Times New Roman" w:cs="Times New Roman"/>
          <w:color w:val="000000"/>
          <w:kern w:val="0"/>
          <w:sz w:val="24"/>
          <w:szCs w:val="24"/>
          <w:lang w:val="uk-UA" w:eastAsia="uk-UA" w:bidi="uk-UA"/>
        </w:rPr>
        <w:tab/>
        <w:t>Ю.І.</w:t>
      </w:r>
      <w:r w:rsidRPr="00A36F8D">
        <w:rPr>
          <w:rFonts w:ascii="Times New Roman" w:eastAsia="Times New Roman" w:hAnsi="Times New Roman" w:cs="Times New Roman"/>
          <w:color w:val="000000"/>
          <w:kern w:val="0"/>
          <w:sz w:val="24"/>
          <w:szCs w:val="24"/>
          <w:lang w:val="uk-UA" w:eastAsia="uk-UA" w:bidi="uk-UA"/>
        </w:rPr>
        <w:tab/>
        <w:t>Основні</w:t>
      </w:r>
      <w:r w:rsidRPr="00A36F8D">
        <w:rPr>
          <w:rFonts w:ascii="Times New Roman" w:eastAsia="Times New Roman" w:hAnsi="Times New Roman" w:cs="Times New Roman"/>
          <w:color w:val="000000"/>
          <w:kern w:val="0"/>
          <w:sz w:val="24"/>
          <w:szCs w:val="24"/>
          <w:lang w:val="uk-UA" w:eastAsia="uk-UA" w:bidi="uk-UA"/>
        </w:rPr>
        <w:tab/>
        <w:t>структурні</w:t>
      </w:r>
      <w:r w:rsidRPr="00A36F8D">
        <w:rPr>
          <w:rFonts w:ascii="Times New Roman" w:eastAsia="Times New Roman" w:hAnsi="Times New Roman" w:cs="Times New Roman"/>
          <w:color w:val="000000"/>
          <w:kern w:val="0"/>
          <w:sz w:val="24"/>
          <w:szCs w:val="24"/>
          <w:lang w:val="uk-UA" w:eastAsia="uk-UA" w:bidi="uk-UA"/>
        </w:rPr>
        <w:tab/>
        <w:t>компоненти</w:t>
      </w:r>
      <w:r w:rsidRPr="00A36F8D">
        <w:rPr>
          <w:rFonts w:ascii="Times New Roman" w:eastAsia="Times New Roman" w:hAnsi="Times New Roman" w:cs="Times New Roman"/>
          <w:color w:val="000000"/>
          <w:kern w:val="0"/>
          <w:sz w:val="24"/>
          <w:szCs w:val="24"/>
          <w:lang w:val="uk-UA" w:eastAsia="uk-UA" w:bidi="uk-UA"/>
        </w:rPr>
        <w:tab/>
        <w:t>кінезіологічної</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компетентності майбутніх фахівців фізичної культури і спорту. </w:t>
      </w:r>
      <w:r w:rsidRPr="00A36F8D">
        <w:rPr>
          <w:rFonts w:ascii="Times New Roman" w:eastAsia="Times New Roman" w:hAnsi="Times New Roman" w:cs="Times New Roman"/>
          <w:i/>
          <w:iCs/>
          <w:color w:val="000000"/>
          <w:kern w:val="0"/>
          <w:sz w:val="24"/>
          <w:shd w:val="clear" w:color="auto" w:fill="FFFFFF"/>
          <w:lang w:val="uk-UA" w:eastAsia="uk-UA" w:bidi="uk-UA"/>
        </w:rPr>
        <w:t>Педагогічні науки: теорія, історія, інноваційні технології.</w:t>
      </w:r>
      <w:r w:rsidRPr="00A36F8D">
        <w:rPr>
          <w:rFonts w:ascii="Times New Roman" w:eastAsia="Times New Roman" w:hAnsi="Times New Roman" w:cs="Times New Roman"/>
          <w:color w:val="000000"/>
          <w:kern w:val="0"/>
          <w:sz w:val="24"/>
          <w:szCs w:val="24"/>
          <w:lang w:val="uk-UA" w:eastAsia="uk-UA" w:bidi="uk-UA"/>
        </w:rPr>
        <w:t xml:space="preserve"> Суми : Вид-во СумДПУ імені</w:t>
      </w:r>
    </w:p>
    <w:p w:rsidR="00A36F8D" w:rsidRPr="00A36F8D" w:rsidRDefault="00A36F8D" w:rsidP="00A36F8D">
      <w:pPr>
        <w:numPr>
          <w:ilvl w:val="0"/>
          <w:numId w:val="21"/>
        </w:numPr>
        <w:tabs>
          <w:tab w:val="clear" w:pos="709"/>
        </w:tabs>
        <w:suppressAutoHyphens w:val="0"/>
        <w:spacing w:after="0" w:line="300" w:lineRule="exact"/>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С. Макаренка, 2018. №5 (79). С. 184-199.</w:t>
      </w:r>
    </w:p>
    <w:p w:rsidR="00A36F8D" w:rsidRPr="00A36F8D" w:rsidRDefault="00A36F8D" w:rsidP="00A36F8D">
      <w:pPr>
        <w:numPr>
          <w:ilvl w:val="0"/>
          <w:numId w:val="20"/>
        </w:numPr>
        <w:tabs>
          <w:tab w:val="clear" w:pos="709"/>
          <w:tab w:val="left" w:pos="2130"/>
          <w:tab w:val="left" w:pos="2904"/>
          <w:tab w:val="right" w:pos="7143"/>
          <w:tab w:val="right" w:pos="9068"/>
        </w:tabs>
        <w:suppressAutoHyphens w:val="0"/>
        <w:spacing w:after="0" w:line="300" w:lineRule="exact"/>
        <w:ind w:left="20" w:firstLine="54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Петренко</w:t>
      </w:r>
      <w:r w:rsidRPr="00A36F8D">
        <w:rPr>
          <w:rFonts w:ascii="Times New Roman" w:eastAsia="Times New Roman" w:hAnsi="Times New Roman" w:cs="Times New Roman"/>
          <w:color w:val="000000"/>
          <w:kern w:val="0"/>
          <w:sz w:val="24"/>
          <w:szCs w:val="24"/>
          <w:lang w:val="uk-UA" w:eastAsia="uk-UA" w:bidi="uk-UA"/>
        </w:rPr>
        <w:tab/>
        <w:t>Ю.І.</w:t>
      </w:r>
      <w:r w:rsidRPr="00A36F8D">
        <w:rPr>
          <w:rFonts w:ascii="Times New Roman" w:eastAsia="Times New Roman" w:hAnsi="Times New Roman" w:cs="Times New Roman"/>
          <w:color w:val="000000"/>
          <w:kern w:val="0"/>
          <w:sz w:val="24"/>
          <w:szCs w:val="24"/>
          <w:lang w:val="uk-UA" w:eastAsia="uk-UA" w:bidi="uk-UA"/>
        </w:rPr>
        <w:tab/>
        <w:t>Теоретичні основи</w:t>
      </w:r>
      <w:r w:rsidRPr="00A36F8D">
        <w:rPr>
          <w:rFonts w:ascii="Times New Roman" w:eastAsia="Times New Roman" w:hAnsi="Times New Roman" w:cs="Times New Roman"/>
          <w:color w:val="000000"/>
          <w:kern w:val="0"/>
          <w:sz w:val="24"/>
          <w:szCs w:val="24"/>
          <w:lang w:val="uk-UA" w:eastAsia="uk-UA" w:bidi="uk-UA"/>
        </w:rPr>
        <w:tab/>
        <w:t>формування</w:t>
      </w:r>
      <w:r w:rsidRPr="00A36F8D">
        <w:rPr>
          <w:rFonts w:ascii="Times New Roman" w:eastAsia="Times New Roman" w:hAnsi="Times New Roman" w:cs="Times New Roman"/>
          <w:color w:val="000000"/>
          <w:kern w:val="0"/>
          <w:sz w:val="24"/>
          <w:szCs w:val="24"/>
          <w:lang w:val="uk-UA" w:eastAsia="uk-UA" w:bidi="uk-UA"/>
        </w:rPr>
        <w:tab/>
        <w:t>кінезіологічної</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компетентності майбутніх фахівців фізичної культури і спорту засобами інформаційних технологій. </w:t>
      </w:r>
      <w:r w:rsidRPr="00A36F8D">
        <w:rPr>
          <w:rFonts w:ascii="Times New Roman" w:eastAsia="Times New Roman" w:hAnsi="Times New Roman" w:cs="Times New Roman"/>
          <w:i/>
          <w:iCs/>
          <w:color w:val="000000"/>
          <w:kern w:val="0"/>
          <w:sz w:val="24"/>
          <w:shd w:val="clear" w:color="auto" w:fill="FFFFFF"/>
          <w:lang w:val="uk-UA" w:eastAsia="uk-UA" w:bidi="uk-UA"/>
        </w:rPr>
        <w:t xml:space="preserve">Фізико-математична освіта : науковий журнал. </w:t>
      </w:r>
      <w:r w:rsidRPr="00A36F8D">
        <w:rPr>
          <w:rFonts w:ascii="Times New Roman" w:eastAsia="Times New Roman" w:hAnsi="Times New Roman" w:cs="Times New Roman"/>
          <w:color w:val="000000"/>
          <w:kern w:val="0"/>
          <w:sz w:val="24"/>
          <w:szCs w:val="24"/>
          <w:lang w:val="uk-UA" w:eastAsia="uk-UA" w:bidi="uk-UA"/>
        </w:rPr>
        <w:t xml:space="preserve">2018. </w:t>
      </w:r>
      <w:r w:rsidRPr="00A36F8D">
        <w:rPr>
          <w:rFonts w:ascii="Times New Roman" w:eastAsia="Times New Roman" w:hAnsi="Times New Roman" w:cs="Times New Roman"/>
          <w:color w:val="000000"/>
          <w:kern w:val="0"/>
          <w:sz w:val="24"/>
          <w:szCs w:val="24"/>
          <w:lang w:eastAsia="ru-RU" w:bidi="ru-RU"/>
        </w:rPr>
        <w:t xml:space="preserve">Вин. </w:t>
      </w:r>
      <w:r w:rsidRPr="00A36F8D">
        <w:rPr>
          <w:rFonts w:ascii="Times New Roman" w:eastAsia="Times New Roman" w:hAnsi="Times New Roman" w:cs="Times New Roman"/>
          <w:color w:val="000000"/>
          <w:kern w:val="0"/>
          <w:sz w:val="24"/>
          <w:szCs w:val="24"/>
          <w:lang w:val="uk-UA" w:eastAsia="uk-UA" w:bidi="uk-UA"/>
        </w:rPr>
        <w:t>1.4.2. С.22-25.</w:t>
      </w:r>
    </w:p>
    <w:p w:rsidR="00A36F8D" w:rsidRPr="00A36F8D" w:rsidRDefault="00A36F8D" w:rsidP="00A36F8D">
      <w:pPr>
        <w:tabs>
          <w:tab w:val="clear" w:pos="709"/>
        </w:tabs>
        <w:suppressAutoHyphens w:val="0"/>
        <w:spacing w:after="0" w:line="300" w:lineRule="exact"/>
        <w:ind w:firstLine="0"/>
        <w:jc w:val="center"/>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i/>
          <w:iCs/>
          <w:color w:val="000000"/>
          <w:kern w:val="0"/>
          <w:sz w:val="24"/>
          <w:szCs w:val="24"/>
          <w:lang w:val="uk-UA" w:eastAsia="uk-UA" w:bidi="uk-UA"/>
        </w:rPr>
        <w:t>Авторські свідоцтва</w:t>
      </w:r>
    </w:p>
    <w:p w:rsidR="00A36F8D" w:rsidRPr="00A36F8D" w:rsidRDefault="00A36F8D" w:rsidP="00A36F8D">
      <w:pPr>
        <w:numPr>
          <w:ilvl w:val="0"/>
          <w:numId w:val="22"/>
        </w:numPr>
        <w:tabs>
          <w:tab w:val="clear" w:pos="709"/>
          <w:tab w:val="left" w:pos="891"/>
          <w:tab w:val="left" w:pos="2130"/>
          <w:tab w:val="right" w:pos="5475"/>
          <w:tab w:val="right" w:pos="9068"/>
        </w:tabs>
        <w:suppressAutoHyphens w:val="0"/>
        <w:spacing w:after="0" w:line="300" w:lineRule="exact"/>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А.с. №</w:t>
      </w:r>
      <w:r w:rsidRPr="00A36F8D">
        <w:rPr>
          <w:rFonts w:ascii="Times New Roman" w:eastAsia="Times New Roman" w:hAnsi="Times New Roman" w:cs="Times New Roman"/>
          <w:color w:val="000000"/>
          <w:kern w:val="0"/>
          <w:sz w:val="24"/>
          <w:szCs w:val="24"/>
          <w:lang w:val="uk-UA" w:eastAsia="uk-UA" w:bidi="uk-UA"/>
        </w:rPr>
        <w:tab/>
        <w:t>38617, Україна.</w:t>
      </w:r>
      <w:r w:rsidRPr="00A36F8D">
        <w:rPr>
          <w:rFonts w:ascii="Times New Roman" w:eastAsia="Times New Roman" w:hAnsi="Times New Roman" w:cs="Times New Roman"/>
          <w:color w:val="000000"/>
          <w:kern w:val="0"/>
          <w:sz w:val="24"/>
          <w:szCs w:val="24"/>
          <w:lang w:val="uk-UA" w:eastAsia="uk-UA" w:bidi="uk-UA"/>
        </w:rPr>
        <w:tab/>
        <w:t>Комп'ютерна програма</w:t>
      </w:r>
      <w:r w:rsidRPr="00A36F8D">
        <w:rPr>
          <w:rFonts w:ascii="Times New Roman" w:eastAsia="Times New Roman" w:hAnsi="Times New Roman" w:cs="Times New Roman"/>
          <w:color w:val="000000"/>
          <w:kern w:val="0"/>
          <w:sz w:val="24"/>
          <w:szCs w:val="24"/>
          <w:lang w:val="uk-UA" w:eastAsia="uk-UA" w:bidi="uk-UA"/>
        </w:rPr>
        <w:tab/>
        <w:t>«Точність» /</w:t>
      </w:r>
    </w:p>
    <w:p w:rsidR="00A36F8D" w:rsidRPr="00A36F8D" w:rsidRDefault="00A36F8D" w:rsidP="00A36F8D">
      <w:pPr>
        <w:numPr>
          <w:ilvl w:val="0"/>
          <w:numId w:val="21"/>
        </w:numPr>
        <w:tabs>
          <w:tab w:val="clear" w:pos="709"/>
        </w:tabs>
        <w:suppressAutoHyphens w:val="0"/>
        <w:spacing w:after="0" w:line="300" w:lineRule="exact"/>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Ашанін, П І І. </w:t>
      </w:r>
      <w:r w:rsidRPr="00A36F8D">
        <w:rPr>
          <w:rFonts w:ascii="Times New Roman" w:eastAsia="Times New Roman" w:hAnsi="Times New Roman" w:cs="Times New Roman"/>
          <w:color w:val="000000"/>
          <w:kern w:val="0"/>
          <w:sz w:val="24"/>
          <w:szCs w:val="24"/>
          <w:lang w:eastAsia="ru-RU" w:bidi="ru-RU"/>
        </w:rPr>
        <w:t xml:space="preserve">Голосов. </w:t>
      </w:r>
      <w:r w:rsidRPr="00A36F8D">
        <w:rPr>
          <w:rFonts w:ascii="Times New Roman" w:eastAsia="Times New Roman" w:hAnsi="Times New Roman" w:cs="Times New Roman"/>
          <w:color w:val="000000"/>
          <w:kern w:val="0"/>
          <w:sz w:val="24"/>
          <w:szCs w:val="24"/>
          <w:lang w:val="uk-UA" w:eastAsia="uk-UA" w:bidi="uk-UA"/>
        </w:rPr>
        <w:t xml:space="preserve">Ю.І. Петренко </w:t>
      </w:r>
      <w:r w:rsidRPr="00A36F8D">
        <w:rPr>
          <w:rFonts w:ascii="Times New Roman" w:eastAsia="Times New Roman" w:hAnsi="Times New Roman" w:cs="Times New Roman"/>
          <w:color w:val="000000"/>
          <w:kern w:val="0"/>
          <w:sz w:val="24"/>
          <w:szCs w:val="24"/>
          <w:lang w:eastAsia="ru-RU" w:bidi="ru-RU"/>
        </w:rPr>
        <w:t xml:space="preserve">Опубл. </w:t>
      </w:r>
      <w:r w:rsidRPr="00A36F8D">
        <w:rPr>
          <w:rFonts w:ascii="Times New Roman" w:eastAsia="Times New Roman" w:hAnsi="Times New Roman" w:cs="Times New Roman"/>
          <w:color w:val="000000"/>
          <w:kern w:val="0"/>
          <w:sz w:val="24"/>
          <w:szCs w:val="24"/>
          <w:lang w:val="uk-UA" w:eastAsia="uk-UA" w:bidi="uk-UA"/>
        </w:rPr>
        <w:t>20.06.2011</w:t>
      </w:r>
    </w:p>
    <w:p w:rsidR="00A36F8D" w:rsidRPr="00A36F8D" w:rsidRDefault="00A36F8D" w:rsidP="00A36F8D">
      <w:pPr>
        <w:tabs>
          <w:tab w:val="clear" w:pos="709"/>
        </w:tabs>
        <w:suppressAutoHyphens w:val="0"/>
        <w:spacing w:after="0" w:line="300" w:lineRule="exact"/>
        <w:ind w:firstLine="0"/>
        <w:jc w:val="center"/>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i/>
          <w:iCs/>
          <w:color w:val="000000"/>
          <w:kern w:val="0"/>
          <w:sz w:val="24"/>
          <w:szCs w:val="24"/>
          <w:lang w:val="uk-UA" w:eastAsia="uk-UA" w:bidi="uk-UA"/>
        </w:rPr>
        <w:t>Опубліковані праці апробаційного характеру</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Ашанин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eastAsia="ru-RU" w:bidi="ru-RU"/>
        </w:rPr>
        <w:t xml:space="preserve">Голосов П.П., </w:t>
      </w:r>
      <w:r w:rsidRPr="00A36F8D">
        <w:rPr>
          <w:rFonts w:ascii="Times New Roman" w:eastAsia="Times New Roman" w:hAnsi="Times New Roman" w:cs="Times New Roman"/>
          <w:color w:val="000000"/>
          <w:kern w:val="0"/>
          <w:sz w:val="24"/>
          <w:szCs w:val="24"/>
          <w:lang w:val="uk-UA" w:eastAsia="uk-UA" w:bidi="uk-UA"/>
        </w:rPr>
        <w:t xml:space="preserve">Горбатенко Ю.И. </w:t>
      </w:r>
      <w:r w:rsidRPr="00A36F8D">
        <w:rPr>
          <w:rFonts w:ascii="Times New Roman" w:eastAsia="Times New Roman" w:hAnsi="Times New Roman" w:cs="Times New Roman"/>
          <w:color w:val="000000"/>
          <w:kern w:val="0"/>
          <w:sz w:val="24"/>
          <w:szCs w:val="24"/>
          <w:lang w:eastAsia="ru-RU" w:bidi="ru-RU"/>
        </w:rPr>
        <w:t xml:space="preserve">Компьютерная диагностика точности двигательных действий спортсмена. </w:t>
      </w:r>
      <w:r w:rsidRPr="00A36F8D">
        <w:rPr>
          <w:rFonts w:ascii="Times New Roman" w:eastAsia="Times New Roman" w:hAnsi="Times New Roman" w:cs="Times New Roman"/>
          <w:i/>
          <w:iCs/>
          <w:color w:val="000000"/>
          <w:kern w:val="0"/>
          <w:sz w:val="24"/>
          <w:shd w:val="clear" w:color="auto" w:fill="FFFFFF"/>
          <w:lang w:val="uk-UA" w:eastAsia="uk-UA" w:bidi="uk-UA"/>
        </w:rPr>
        <w:t xml:space="preserve">Олімпійський </w:t>
      </w:r>
      <w:r w:rsidRPr="00A36F8D">
        <w:rPr>
          <w:rFonts w:ascii="Times New Roman" w:eastAsia="Times New Roman" w:hAnsi="Times New Roman" w:cs="Times New Roman"/>
          <w:i/>
          <w:iCs/>
          <w:color w:val="000000"/>
          <w:kern w:val="0"/>
          <w:sz w:val="24"/>
          <w:shd w:val="clear" w:color="auto" w:fill="FFFFFF"/>
          <w:lang w:eastAsia="ru-RU" w:bidi="ru-RU"/>
        </w:rPr>
        <w:t xml:space="preserve">спорт </w:t>
      </w:r>
      <w:r w:rsidRPr="00A36F8D">
        <w:rPr>
          <w:rFonts w:ascii="Times New Roman" w:eastAsia="Times New Roman" w:hAnsi="Times New Roman" w:cs="Times New Roman"/>
          <w:i/>
          <w:iCs/>
          <w:color w:val="000000"/>
          <w:kern w:val="0"/>
          <w:sz w:val="24"/>
          <w:shd w:val="clear" w:color="auto" w:fill="FFFFFF"/>
          <w:lang w:val="uk-UA" w:eastAsia="uk-UA" w:bidi="uk-UA"/>
        </w:rPr>
        <w:t xml:space="preserve">і </w:t>
      </w:r>
      <w:r w:rsidRPr="00A36F8D">
        <w:rPr>
          <w:rFonts w:ascii="Times New Roman" w:eastAsia="Times New Roman" w:hAnsi="Times New Roman" w:cs="Times New Roman"/>
          <w:i/>
          <w:iCs/>
          <w:color w:val="000000"/>
          <w:kern w:val="0"/>
          <w:sz w:val="24"/>
          <w:shd w:val="clear" w:color="auto" w:fill="FFFFFF"/>
          <w:lang w:eastAsia="ru-RU" w:bidi="ru-RU"/>
        </w:rPr>
        <w:t xml:space="preserve">спорт для </w:t>
      </w:r>
      <w:r w:rsidRPr="00A36F8D">
        <w:rPr>
          <w:rFonts w:ascii="Times New Roman" w:eastAsia="Times New Roman" w:hAnsi="Times New Roman" w:cs="Times New Roman"/>
          <w:i/>
          <w:iCs/>
          <w:color w:val="000000"/>
          <w:kern w:val="0"/>
          <w:sz w:val="24"/>
          <w:shd w:val="clear" w:color="auto" w:fill="FFFFFF"/>
          <w:lang w:val="uk-UA" w:eastAsia="uk-UA" w:bidi="uk-UA"/>
        </w:rPr>
        <w:t>всіх</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color w:val="000000"/>
          <w:kern w:val="0"/>
          <w:sz w:val="24"/>
          <w:szCs w:val="24"/>
          <w:lang w:eastAsia="ru-RU" w:bidi="ru-RU"/>
        </w:rPr>
        <w:t xml:space="preserve">: </w:t>
      </w:r>
      <w:r w:rsidRPr="00A36F8D">
        <w:rPr>
          <w:rFonts w:ascii="Times New Roman" w:eastAsia="Times New Roman" w:hAnsi="Times New Roman" w:cs="Times New Roman"/>
          <w:color w:val="000000"/>
          <w:kern w:val="0"/>
          <w:sz w:val="24"/>
          <w:szCs w:val="24"/>
          <w:lang w:val="uk-UA" w:eastAsia="uk-UA" w:bidi="uk-UA"/>
        </w:rPr>
        <w:t xml:space="preserve">матеріали Міжнародного наукового конгресу (м. Київ, 5-8 жовтня 2010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Київ, 2010. С. 533.</w:t>
      </w:r>
    </w:p>
    <w:p w:rsidR="00A36F8D" w:rsidRPr="00A36F8D" w:rsidRDefault="00A36F8D" w:rsidP="00A36F8D">
      <w:pPr>
        <w:numPr>
          <w:ilvl w:val="0"/>
          <w:numId w:val="23"/>
        </w:numPr>
        <w:tabs>
          <w:tab w:val="clear" w:pos="709"/>
          <w:tab w:val="right" w:pos="5475"/>
          <w:tab w:val="right" w:pos="7143"/>
          <w:tab w:val="right" w:pos="9068"/>
        </w:tabs>
        <w:suppressAutoHyphens w:val="0"/>
        <w:spacing w:after="0" w:line="300" w:lineRule="exact"/>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Ашанин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Друзь В.А.,</w:t>
      </w:r>
      <w:r w:rsidRPr="00A36F8D">
        <w:rPr>
          <w:rFonts w:ascii="Times New Roman" w:eastAsia="Times New Roman" w:hAnsi="Times New Roman" w:cs="Times New Roman"/>
          <w:color w:val="000000"/>
          <w:kern w:val="0"/>
          <w:sz w:val="24"/>
          <w:szCs w:val="24"/>
          <w:lang w:val="uk-UA" w:eastAsia="uk-UA" w:bidi="uk-UA"/>
        </w:rPr>
        <w:tab/>
        <w:t>Петренко</w:t>
      </w:r>
      <w:r w:rsidRPr="00A36F8D">
        <w:rPr>
          <w:rFonts w:ascii="Times New Roman" w:eastAsia="Times New Roman" w:hAnsi="Times New Roman" w:cs="Times New Roman"/>
          <w:color w:val="000000"/>
          <w:kern w:val="0"/>
          <w:sz w:val="24"/>
          <w:szCs w:val="24"/>
          <w:lang w:val="uk-UA" w:eastAsia="uk-UA" w:bidi="uk-UA"/>
        </w:rPr>
        <w:tab/>
        <w:t>Ю.И., Пугач</w:t>
      </w:r>
      <w:r w:rsidRPr="00A36F8D">
        <w:rPr>
          <w:rFonts w:ascii="Times New Roman" w:eastAsia="Times New Roman" w:hAnsi="Times New Roman" w:cs="Times New Roman"/>
          <w:color w:val="000000"/>
          <w:kern w:val="0"/>
          <w:sz w:val="24"/>
          <w:szCs w:val="24"/>
          <w:lang w:val="uk-UA" w:eastAsia="uk-UA" w:bidi="uk-UA"/>
        </w:rPr>
        <w:tab/>
        <w:t xml:space="preserve">Я.И. </w:t>
      </w:r>
      <w:r w:rsidRPr="00A36F8D">
        <w:rPr>
          <w:rFonts w:ascii="Times New Roman" w:eastAsia="Times New Roman" w:hAnsi="Times New Roman" w:cs="Times New Roman"/>
          <w:color w:val="000000"/>
          <w:kern w:val="0"/>
          <w:sz w:val="24"/>
          <w:szCs w:val="24"/>
          <w:lang w:eastAsia="ru-RU" w:bidi="ru-RU"/>
        </w:rPr>
        <w:t>Основные</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 xml:space="preserve">положения, определяющие организацию выполнения сложнокоординированной двигательной деятельности. </w:t>
      </w:r>
      <w:r w:rsidRPr="00A36F8D">
        <w:rPr>
          <w:rFonts w:ascii="Times New Roman" w:eastAsia="Times New Roman" w:hAnsi="Times New Roman" w:cs="Times New Roman"/>
          <w:i/>
          <w:iCs/>
          <w:color w:val="000000"/>
          <w:kern w:val="0"/>
          <w:sz w:val="24"/>
          <w:shd w:val="clear" w:color="auto" w:fill="FFFFFF"/>
          <w:lang w:eastAsia="ru-RU" w:bidi="ru-RU"/>
        </w:rPr>
        <w:t>Образованието и науката на XXI век:</w:t>
      </w:r>
      <w:r w:rsidRPr="00A36F8D">
        <w:rPr>
          <w:rFonts w:ascii="Times New Roman" w:eastAsia="Times New Roman" w:hAnsi="Times New Roman" w:cs="Times New Roman"/>
          <w:color w:val="000000"/>
          <w:kern w:val="0"/>
          <w:sz w:val="24"/>
          <w:szCs w:val="24"/>
          <w:lang w:eastAsia="ru-RU" w:bidi="ru-RU"/>
        </w:rPr>
        <w:t xml:space="preserve"> материали за VIII Международна научна практична конференция (м. </w:t>
      </w:r>
      <w:r w:rsidRPr="00A36F8D">
        <w:rPr>
          <w:rFonts w:ascii="Times New Roman" w:eastAsia="Times New Roman" w:hAnsi="Times New Roman" w:cs="Times New Roman"/>
          <w:color w:val="000000"/>
          <w:kern w:val="0"/>
          <w:sz w:val="24"/>
          <w:szCs w:val="24"/>
          <w:lang w:val="uk-UA" w:eastAsia="uk-UA" w:bidi="uk-UA"/>
        </w:rPr>
        <w:t xml:space="preserve">Софія, Болгарія. </w:t>
      </w:r>
      <w:r w:rsidRPr="00A36F8D">
        <w:rPr>
          <w:rFonts w:ascii="Times New Roman" w:eastAsia="Times New Roman" w:hAnsi="Times New Roman" w:cs="Times New Roman"/>
          <w:color w:val="000000"/>
          <w:kern w:val="0"/>
          <w:sz w:val="24"/>
          <w:szCs w:val="24"/>
          <w:lang w:eastAsia="ru-RU" w:bidi="ru-RU"/>
        </w:rPr>
        <w:t xml:space="preserve">17-25 </w:t>
      </w:r>
      <w:r w:rsidRPr="00A36F8D">
        <w:rPr>
          <w:rFonts w:ascii="Times New Roman" w:eastAsia="Times New Roman" w:hAnsi="Times New Roman" w:cs="Times New Roman"/>
          <w:color w:val="000000"/>
          <w:kern w:val="0"/>
          <w:sz w:val="24"/>
          <w:szCs w:val="24"/>
          <w:lang w:val="uk-UA" w:eastAsia="uk-UA" w:bidi="uk-UA"/>
        </w:rPr>
        <w:t xml:space="preserve">жовтня </w:t>
      </w:r>
      <w:r w:rsidRPr="00A36F8D">
        <w:rPr>
          <w:rFonts w:ascii="Times New Roman" w:eastAsia="Times New Roman" w:hAnsi="Times New Roman" w:cs="Times New Roman"/>
          <w:color w:val="000000"/>
          <w:kern w:val="0"/>
          <w:sz w:val="24"/>
          <w:szCs w:val="24"/>
          <w:lang w:eastAsia="ru-RU" w:bidi="ru-RU"/>
        </w:rPr>
        <w:t xml:space="preserve">2012 р.). </w:t>
      </w:r>
      <w:r w:rsidRPr="00A36F8D">
        <w:rPr>
          <w:rFonts w:ascii="Times New Roman" w:eastAsia="Times New Roman" w:hAnsi="Times New Roman" w:cs="Times New Roman"/>
          <w:color w:val="000000"/>
          <w:kern w:val="0"/>
          <w:sz w:val="24"/>
          <w:szCs w:val="24"/>
          <w:lang w:val="uk-UA" w:eastAsia="uk-UA" w:bidi="uk-UA"/>
        </w:rPr>
        <w:t xml:space="preserve">Софія, </w:t>
      </w:r>
      <w:r w:rsidRPr="00A36F8D">
        <w:rPr>
          <w:rFonts w:ascii="Times New Roman" w:eastAsia="Times New Roman" w:hAnsi="Times New Roman" w:cs="Times New Roman"/>
          <w:color w:val="000000"/>
          <w:kern w:val="0"/>
          <w:sz w:val="24"/>
          <w:szCs w:val="24"/>
          <w:lang w:val="en-US" w:eastAsia="en-US" w:bidi="en-US"/>
        </w:rPr>
        <w:t xml:space="preserve">2012. </w:t>
      </w:r>
      <w:r w:rsidRPr="00A36F8D">
        <w:rPr>
          <w:rFonts w:ascii="Times New Roman" w:eastAsia="Times New Roman" w:hAnsi="Times New Roman" w:cs="Times New Roman"/>
          <w:color w:val="000000"/>
          <w:kern w:val="0"/>
          <w:sz w:val="24"/>
          <w:szCs w:val="24"/>
          <w:lang w:eastAsia="ru-RU" w:bidi="ru-RU"/>
        </w:rPr>
        <w:t>Т. 49. С. 41-51.</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color w:val="000000"/>
          <w:kern w:val="0"/>
          <w:sz w:val="24"/>
          <w:szCs w:val="24"/>
          <w:shd w:val="clear" w:color="auto" w:fill="FFFFFF"/>
          <w:lang w:val="uk-UA" w:eastAsia="ru-RU" w:bidi="ru-RU"/>
        </w:rPr>
        <w:t xml:space="preserve"> Петренко </w:t>
      </w:r>
      <w:r w:rsidRPr="00A36F8D">
        <w:rPr>
          <w:rFonts w:ascii="Times New Roman" w:eastAsia="Times New Roman" w:hAnsi="Times New Roman" w:cs="Times New Roman"/>
          <w:color w:val="000000"/>
          <w:kern w:val="0"/>
          <w:sz w:val="24"/>
          <w:szCs w:val="24"/>
          <w:shd w:val="clear" w:color="auto" w:fill="FFFFFF"/>
          <w:lang w:val="uk-UA" w:eastAsia="uk-UA" w:bidi="uk-UA"/>
        </w:rPr>
        <w:t xml:space="preserve">Ю.І., Ашанін </w:t>
      </w:r>
      <w:r w:rsidRPr="00A36F8D">
        <w:rPr>
          <w:rFonts w:ascii="Times New Roman" w:eastAsia="Times New Roman" w:hAnsi="Times New Roman" w:cs="Times New Roman"/>
          <w:color w:val="000000"/>
          <w:kern w:val="0"/>
          <w:sz w:val="24"/>
          <w:szCs w:val="24"/>
          <w:shd w:val="clear" w:color="auto" w:fill="FFFFFF"/>
          <w:lang w:val="en-US" w:eastAsia="en-US" w:bidi="en-US"/>
        </w:rPr>
        <w:t>B</w:t>
      </w:r>
      <w:r w:rsidRPr="00A36F8D">
        <w:rPr>
          <w:rFonts w:ascii="Times New Roman" w:eastAsia="Times New Roman" w:hAnsi="Times New Roman" w:cs="Times New Roman"/>
          <w:color w:val="000000"/>
          <w:kern w:val="0"/>
          <w:sz w:val="24"/>
          <w:szCs w:val="24"/>
          <w:shd w:val="clear" w:color="auto" w:fill="FFFFFF"/>
          <w:lang w:val="uk-UA" w:eastAsia="en-US" w:bidi="en-US"/>
        </w:rPr>
        <w:t>.</w:t>
      </w:r>
      <w:r w:rsidRPr="00A36F8D">
        <w:rPr>
          <w:rFonts w:ascii="Times New Roman" w:eastAsia="Times New Roman" w:hAnsi="Times New Roman" w:cs="Times New Roman"/>
          <w:color w:val="000000"/>
          <w:kern w:val="0"/>
          <w:sz w:val="24"/>
          <w:szCs w:val="24"/>
          <w:shd w:val="clear" w:color="auto" w:fill="FFFFFF"/>
          <w:lang w:val="en-US" w:eastAsia="en-US" w:bidi="en-US"/>
        </w:rPr>
        <w:t>C</w:t>
      </w:r>
      <w:r w:rsidRPr="00A36F8D">
        <w:rPr>
          <w:rFonts w:ascii="Times New Roman" w:eastAsia="Times New Roman" w:hAnsi="Times New Roman" w:cs="Times New Roman"/>
          <w:color w:val="000000"/>
          <w:kern w:val="0"/>
          <w:sz w:val="24"/>
          <w:szCs w:val="24"/>
          <w:shd w:val="clear" w:color="auto" w:fill="FFFFFF"/>
          <w:lang w:val="uk-UA" w:eastAsia="en-US" w:bidi="en-US"/>
        </w:rPr>
        <w:t xml:space="preserve">. </w:t>
      </w:r>
      <w:r w:rsidRPr="00A36F8D">
        <w:rPr>
          <w:rFonts w:ascii="Times New Roman" w:eastAsia="Times New Roman" w:hAnsi="Times New Roman" w:cs="Times New Roman"/>
          <w:color w:val="000000"/>
          <w:kern w:val="0"/>
          <w:sz w:val="24"/>
          <w:szCs w:val="24"/>
          <w:shd w:val="clear" w:color="auto" w:fill="FFFFFF"/>
          <w:lang w:val="uk-UA" w:eastAsia="uk-UA" w:bidi="uk-UA"/>
        </w:rPr>
        <w:t xml:space="preserve">Важливість викладання курсу біомеханіка при підготовці фахівців з фізичної культури і спорту </w:t>
      </w:r>
      <w:r w:rsidRPr="00A36F8D">
        <w:rPr>
          <w:rFonts w:ascii="Times New Roman" w:eastAsia="Times New Roman" w:hAnsi="Times New Roman" w:cs="Times New Roman"/>
          <w:i/>
          <w:iCs/>
          <w:color w:val="000000"/>
          <w:kern w:val="0"/>
          <w:sz w:val="24"/>
          <w:szCs w:val="24"/>
          <w:lang w:val="uk-UA" w:eastAsia="uk-UA" w:bidi="uk-UA"/>
        </w:rPr>
        <w:t>Фізична культура, спорт та здоров'я : стан і перспективи в умовах сучасного українського державотворення в контексті 25-річчя незалежності України</w:t>
      </w:r>
      <w:r w:rsidRPr="00A36F8D">
        <w:rPr>
          <w:rFonts w:ascii="Times New Roman" w:eastAsia="Times New Roman" w:hAnsi="Times New Roman" w:cs="Times New Roman"/>
          <w:color w:val="000000"/>
          <w:kern w:val="0"/>
          <w:sz w:val="24"/>
          <w:szCs w:val="24"/>
          <w:shd w:val="clear" w:color="auto" w:fill="FFFFFF"/>
          <w:lang w:val="uk-UA" w:eastAsia="uk-UA" w:bidi="uk-UA"/>
        </w:rPr>
        <w:t xml:space="preserve"> : матеріали XVI</w:t>
      </w:r>
    </w:p>
    <w:p w:rsidR="00A36F8D" w:rsidRPr="00A36F8D" w:rsidRDefault="00A36F8D" w:rsidP="00A36F8D">
      <w:pPr>
        <w:tabs>
          <w:tab w:val="clear" w:pos="709"/>
        </w:tabs>
        <w:suppressAutoHyphens w:val="0"/>
        <w:spacing w:after="0" w:line="300" w:lineRule="exact"/>
        <w:ind w:left="20" w:righ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Міжнародної науково-практичної конференції (м. Харків. 8-9 грудня 2016 </w:t>
      </w:r>
      <w:r w:rsidRPr="00A36F8D">
        <w:rPr>
          <w:rFonts w:ascii="Times New Roman" w:eastAsia="Times New Roman" w:hAnsi="Times New Roman" w:cs="Times New Roman"/>
          <w:color w:val="000000"/>
          <w:kern w:val="0"/>
          <w:sz w:val="24"/>
          <w:szCs w:val="24"/>
          <w:lang w:val="en-US" w:eastAsia="en-US" w:bidi="en-US"/>
        </w:rPr>
        <w:t>p</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Харків : ХДАФК, 2016. С. 318-321.</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Петренко Ю.І. Використання принципів біомеханіки при формуванні рухової компетенції майбутніх фахівців з фізичної культури і спорту. </w:t>
      </w:r>
      <w:r w:rsidRPr="00A36F8D">
        <w:rPr>
          <w:rFonts w:ascii="Times New Roman" w:eastAsia="Times New Roman" w:hAnsi="Times New Roman" w:cs="Times New Roman"/>
          <w:i/>
          <w:iCs/>
          <w:color w:val="000000"/>
          <w:kern w:val="0"/>
          <w:sz w:val="24"/>
          <w:shd w:val="clear" w:color="auto" w:fill="FFFFFF"/>
          <w:lang w:val="uk-UA" w:eastAsia="uk-UA" w:bidi="uk-UA"/>
        </w:rPr>
        <w:t>Актуальні проблеми фізичної культури, спорту</w:t>
      </w:r>
      <w:r w:rsidRPr="00A36F8D">
        <w:rPr>
          <w:rFonts w:ascii="Times New Roman" w:eastAsia="Times New Roman" w:hAnsi="Times New Roman" w:cs="Times New Roman"/>
          <w:color w:val="000000"/>
          <w:kern w:val="0"/>
          <w:sz w:val="24"/>
          <w:szCs w:val="24"/>
          <w:lang w:val="uk-UA" w:eastAsia="uk-UA" w:bidi="uk-UA"/>
        </w:rPr>
        <w:t xml:space="preserve">, </w:t>
      </w:r>
      <w:r w:rsidRPr="00A36F8D">
        <w:rPr>
          <w:rFonts w:ascii="Times New Roman" w:eastAsia="Times New Roman" w:hAnsi="Times New Roman" w:cs="Times New Roman"/>
          <w:i/>
          <w:iCs/>
          <w:color w:val="000000"/>
          <w:kern w:val="0"/>
          <w:sz w:val="24"/>
          <w:shd w:val="clear" w:color="auto" w:fill="FFFFFF"/>
          <w:lang w:val="uk-UA" w:eastAsia="uk-UA" w:bidi="uk-UA"/>
        </w:rPr>
        <w:t>фізичної терапії та ерготерапії : біомеханічні, психофізіологічні та метрологічні аспекти</w:t>
      </w:r>
      <w:r w:rsidRPr="00A36F8D">
        <w:rPr>
          <w:rFonts w:ascii="Times New Roman" w:eastAsia="Times New Roman" w:hAnsi="Times New Roman" w:cs="Times New Roman"/>
          <w:color w:val="000000"/>
          <w:kern w:val="0"/>
          <w:sz w:val="24"/>
          <w:szCs w:val="24"/>
          <w:lang w:val="uk-UA" w:eastAsia="uk-UA" w:bidi="uk-UA"/>
        </w:rPr>
        <w:t xml:space="preserve"> : матеріали І Всеукраїнської електронної науково-практичної конференції з міжнародною участю (м. Київ. 17 травня 2018 </w:t>
      </w:r>
      <w:r w:rsidRPr="00A36F8D">
        <w:rPr>
          <w:rFonts w:ascii="Times New Roman" w:eastAsia="Times New Roman" w:hAnsi="Times New Roman" w:cs="Times New Roman"/>
          <w:color w:val="000000"/>
          <w:kern w:val="0"/>
          <w:sz w:val="24"/>
          <w:szCs w:val="24"/>
          <w:lang w:val="en-US" w:eastAsia="en-US" w:bidi="en-US"/>
        </w:rPr>
        <w:t xml:space="preserve">p.). </w:t>
      </w:r>
      <w:r w:rsidRPr="00A36F8D">
        <w:rPr>
          <w:rFonts w:ascii="Times New Roman" w:eastAsia="Times New Roman" w:hAnsi="Times New Roman" w:cs="Times New Roman"/>
          <w:color w:val="000000"/>
          <w:kern w:val="0"/>
          <w:sz w:val="24"/>
          <w:szCs w:val="24"/>
          <w:lang w:val="uk-UA" w:eastAsia="uk-UA" w:bidi="uk-UA"/>
        </w:rPr>
        <w:t>Київ, 2018. С. 160-162.</w:t>
      </w:r>
    </w:p>
    <w:p w:rsidR="00A36F8D" w:rsidRPr="00A36F8D" w:rsidRDefault="00A36F8D" w:rsidP="00A36F8D">
      <w:pPr>
        <w:tabs>
          <w:tab w:val="clear" w:pos="709"/>
        </w:tabs>
        <w:suppressAutoHyphens w:val="0"/>
        <w:spacing w:after="0" w:line="300" w:lineRule="exact"/>
        <w:ind w:firstLine="0"/>
        <w:jc w:val="center"/>
        <w:rPr>
          <w:rFonts w:ascii="Times New Roman" w:eastAsia="Times New Roman" w:hAnsi="Times New Roman" w:cs="Times New Roman"/>
          <w:i/>
          <w:iCs/>
          <w:kern w:val="0"/>
          <w:sz w:val="24"/>
          <w:szCs w:val="24"/>
          <w:lang w:val="uk-UA" w:eastAsia="uk-UA" w:bidi="uk-UA"/>
        </w:rPr>
      </w:pPr>
      <w:r w:rsidRPr="00A36F8D">
        <w:rPr>
          <w:rFonts w:ascii="Times New Roman" w:eastAsia="Times New Roman" w:hAnsi="Times New Roman" w:cs="Times New Roman"/>
          <w:i/>
          <w:iCs/>
          <w:color w:val="000000"/>
          <w:kern w:val="0"/>
          <w:sz w:val="24"/>
          <w:szCs w:val="24"/>
          <w:lang w:val="uk-UA" w:eastAsia="uk-UA" w:bidi="uk-UA"/>
        </w:rPr>
        <w:t>Опубліковані наукові праці</w:t>
      </w:r>
      <w:r w:rsidRPr="00A36F8D">
        <w:rPr>
          <w:rFonts w:ascii="Times New Roman" w:eastAsia="Times New Roman" w:hAnsi="Times New Roman" w:cs="Times New Roman"/>
          <w:color w:val="000000"/>
          <w:kern w:val="0"/>
          <w:sz w:val="24"/>
          <w:szCs w:val="24"/>
          <w:shd w:val="clear" w:color="auto" w:fill="FFFFFF"/>
          <w:lang w:val="uk-UA" w:eastAsia="uk-UA" w:bidi="uk-UA"/>
        </w:rPr>
        <w:t xml:space="preserve">. </w:t>
      </w:r>
      <w:r w:rsidRPr="00A36F8D">
        <w:rPr>
          <w:rFonts w:ascii="Times New Roman" w:eastAsia="Times New Roman" w:hAnsi="Times New Roman" w:cs="Times New Roman"/>
          <w:i/>
          <w:iCs/>
          <w:color w:val="000000"/>
          <w:kern w:val="0"/>
          <w:sz w:val="24"/>
          <w:szCs w:val="24"/>
          <w:lang w:val="uk-UA" w:eastAsia="uk-UA" w:bidi="uk-UA"/>
        </w:rPr>
        <w:t>які О(х)атково відбивають наукові результати дисертації</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Ашанін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Басенко О.В.. Горбатенко Ю.І. Методичний посібник з біомеханіки (лабораторний практикум). Харків : ХДАФК. 2010. 48 с.</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Ашанин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val="uk-UA" w:eastAsia="uk-UA" w:bidi="uk-UA"/>
        </w:rPr>
        <w:t xml:space="preserve">Петренко Ю.И., Басенко </w:t>
      </w:r>
      <w:r w:rsidRPr="00A36F8D">
        <w:rPr>
          <w:rFonts w:ascii="Times New Roman" w:eastAsia="Times New Roman" w:hAnsi="Times New Roman" w:cs="Times New Roman"/>
          <w:color w:val="000000"/>
          <w:kern w:val="0"/>
          <w:sz w:val="24"/>
          <w:szCs w:val="24"/>
          <w:lang w:eastAsia="ru-RU" w:bidi="ru-RU"/>
        </w:rPr>
        <w:t xml:space="preserve">ЕВ. Методические рекомендации </w:t>
      </w:r>
      <w:r w:rsidRPr="00A36F8D">
        <w:rPr>
          <w:rFonts w:ascii="Times New Roman" w:eastAsia="Times New Roman" w:hAnsi="Times New Roman" w:cs="Times New Roman"/>
          <w:color w:val="000000"/>
          <w:kern w:val="0"/>
          <w:sz w:val="24"/>
          <w:szCs w:val="24"/>
          <w:lang w:val="uk-UA" w:eastAsia="uk-UA" w:bidi="uk-UA"/>
        </w:rPr>
        <w:t xml:space="preserve">для </w:t>
      </w:r>
      <w:r w:rsidRPr="00A36F8D">
        <w:rPr>
          <w:rFonts w:ascii="Times New Roman" w:eastAsia="Times New Roman" w:hAnsi="Times New Roman" w:cs="Times New Roman"/>
          <w:color w:val="000000"/>
          <w:kern w:val="0"/>
          <w:sz w:val="24"/>
          <w:szCs w:val="24"/>
          <w:lang w:eastAsia="ru-RU" w:bidi="ru-RU"/>
        </w:rPr>
        <w:t>проведения практических работ по дисциплине биомеханика. Харьков : ХГАФК, 2017. 96 с.</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 xml:space="preserve"> Филенко Л.В., Горбатенко Ю.И. Компьютерные обучающие программы при самостоятельной подготовке студентов высших учебных заведений физической культуры. </w:t>
      </w:r>
      <w:r w:rsidRPr="00A36F8D">
        <w:rPr>
          <w:rFonts w:ascii="Times New Roman" w:eastAsia="Times New Roman" w:hAnsi="Times New Roman" w:cs="Times New Roman"/>
          <w:i/>
          <w:iCs/>
          <w:color w:val="000000"/>
          <w:kern w:val="0"/>
          <w:sz w:val="24"/>
          <w:shd w:val="clear" w:color="auto" w:fill="FFFFFF"/>
          <w:lang w:val="uk-UA" w:eastAsia="uk-UA" w:bidi="uk-UA"/>
        </w:rPr>
        <w:t xml:space="preserve">Теорія і </w:t>
      </w:r>
      <w:r w:rsidRPr="00A36F8D">
        <w:rPr>
          <w:rFonts w:ascii="Times New Roman" w:eastAsia="Times New Roman" w:hAnsi="Times New Roman" w:cs="Times New Roman"/>
          <w:i/>
          <w:iCs/>
          <w:color w:val="000000"/>
          <w:kern w:val="0"/>
          <w:sz w:val="24"/>
          <w:shd w:val="clear" w:color="auto" w:fill="FFFFFF"/>
          <w:lang w:eastAsia="ru-RU" w:bidi="ru-RU"/>
        </w:rPr>
        <w:t xml:space="preserve">методика </w:t>
      </w:r>
      <w:r w:rsidRPr="00A36F8D">
        <w:rPr>
          <w:rFonts w:ascii="Times New Roman" w:eastAsia="Times New Roman" w:hAnsi="Times New Roman" w:cs="Times New Roman"/>
          <w:i/>
          <w:iCs/>
          <w:color w:val="000000"/>
          <w:kern w:val="0"/>
          <w:sz w:val="24"/>
          <w:shd w:val="clear" w:color="auto" w:fill="FFFFFF"/>
          <w:lang w:val="uk-UA" w:eastAsia="uk-UA" w:bidi="uk-UA"/>
        </w:rPr>
        <w:t>фізичного виховання і спорту.</w:t>
      </w:r>
      <w:r w:rsidRPr="00A36F8D">
        <w:rPr>
          <w:rFonts w:ascii="Times New Roman" w:eastAsia="Times New Roman" w:hAnsi="Times New Roman" w:cs="Times New Roman"/>
          <w:color w:val="000000"/>
          <w:kern w:val="0"/>
          <w:sz w:val="24"/>
          <w:szCs w:val="24"/>
          <w:lang w:val="uk-UA" w:eastAsia="uk-UA" w:bidi="uk-UA"/>
        </w:rPr>
        <w:t xml:space="preserve"> Київ: НУФВСУ. 2008. №4. С. 70-73.</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Горбатенко Ю.І. Вдосконалення самостійної підготовки студентів вищих навчальних закладів фізичної культури засобами інформаційних технологій. </w:t>
      </w:r>
      <w:r w:rsidRPr="00A36F8D">
        <w:rPr>
          <w:rFonts w:ascii="Times New Roman" w:eastAsia="Times New Roman" w:hAnsi="Times New Roman" w:cs="Times New Roman"/>
          <w:i/>
          <w:iCs/>
          <w:color w:val="000000"/>
          <w:kern w:val="0"/>
          <w:sz w:val="24"/>
          <w:shd w:val="clear" w:color="auto" w:fill="FFFFFF"/>
          <w:lang w:val="uk-UA" w:eastAsia="uk-UA" w:bidi="uk-UA"/>
        </w:rPr>
        <w:t>Збірник наукових праць. Харківський нацональний автомобільно- дорожній університет.</w:t>
      </w:r>
      <w:r w:rsidRPr="00A36F8D">
        <w:rPr>
          <w:rFonts w:ascii="Times New Roman" w:eastAsia="Times New Roman" w:hAnsi="Times New Roman" w:cs="Times New Roman"/>
          <w:color w:val="000000"/>
          <w:kern w:val="0"/>
          <w:sz w:val="24"/>
          <w:szCs w:val="24"/>
          <w:lang w:val="uk-UA" w:eastAsia="uk-UA" w:bidi="uk-UA"/>
        </w:rPr>
        <w:t xml:space="preserve"> Харків: ХНАДУ. 2008. С. 116-118.</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Ашанин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eastAsia="ru-RU" w:bidi="ru-RU"/>
        </w:rPr>
        <w:t xml:space="preserve">Голосов П.П., </w:t>
      </w:r>
      <w:r w:rsidRPr="00A36F8D">
        <w:rPr>
          <w:rFonts w:ascii="Times New Roman" w:eastAsia="Times New Roman" w:hAnsi="Times New Roman" w:cs="Times New Roman"/>
          <w:color w:val="000000"/>
          <w:kern w:val="0"/>
          <w:sz w:val="24"/>
          <w:szCs w:val="24"/>
          <w:lang w:val="uk-UA" w:eastAsia="uk-UA" w:bidi="uk-UA"/>
        </w:rPr>
        <w:t xml:space="preserve">Горбатенко Ю.И. </w:t>
      </w:r>
      <w:r w:rsidRPr="00A36F8D">
        <w:rPr>
          <w:rFonts w:ascii="Times New Roman" w:eastAsia="Times New Roman" w:hAnsi="Times New Roman" w:cs="Times New Roman"/>
          <w:color w:val="000000"/>
          <w:kern w:val="0"/>
          <w:sz w:val="24"/>
          <w:szCs w:val="24"/>
          <w:lang w:eastAsia="ru-RU" w:bidi="ru-RU"/>
        </w:rPr>
        <w:t xml:space="preserve">Компьютерные технологии диагностики точности двигательных действий спортсменов. </w:t>
      </w:r>
      <w:r w:rsidRPr="00A36F8D">
        <w:rPr>
          <w:rFonts w:ascii="Times New Roman" w:eastAsia="Times New Roman" w:hAnsi="Times New Roman" w:cs="Times New Roman"/>
          <w:i/>
          <w:iCs/>
          <w:color w:val="000000"/>
          <w:kern w:val="0"/>
          <w:sz w:val="24"/>
          <w:shd w:val="clear" w:color="auto" w:fill="FFFFFF"/>
          <w:lang w:eastAsia="ru-RU" w:bidi="ru-RU"/>
        </w:rPr>
        <w:t xml:space="preserve">Физическое воспитание студентов: научный </w:t>
      </w:r>
      <w:r w:rsidRPr="00A36F8D">
        <w:rPr>
          <w:rFonts w:ascii="Times New Roman" w:eastAsia="Times New Roman" w:hAnsi="Times New Roman" w:cs="Times New Roman"/>
          <w:i/>
          <w:iCs/>
          <w:color w:val="000000"/>
          <w:kern w:val="0"/>
          <w:sz w:val="24"/>
          <w:shd w:val="clear" w:color="auto" w:fill="FFFFFF"/>
          <w:lang w:val="uk-UA" w:eastAsia="uk-UA" w:bidi="uk-UA"/>
        </w:rPr>
        <w:t>.журна</w:t>
      </w:r>
      <w:r w:rsidRPr="00A36F8D">
        <w:rPr>
          <w:rFonts w:ascii="Times New Roman" w:eastAsia="Times New Roman" w:hAnsi="Times New Roman" w:cs="Times New Roman"/>
          <w:color w:val="000000"/>
          <w:kern w:val="0"/>
          <w:sz w:val="24"/>
          <w:szCs w:val="24"/>
          <w:lang w:eastAsia="ru-RU" w:bidi="ru-RU"/>
        </w:rPr>
        <w:t>/. Харьков. 2010. №2.</w:t>
      </w:r>
    </w:p>
    <w:p w:rsidR="00A36F8D" w:rsidRPr="00A36F8D" w:rsidRDefault="00A36F8D" w:rsidP="00A36F8D">
      <w:pPr>
        <w:tabs>
          <w:tab w:val="clear" w:pos="709"/>
          <w:tab w:val="left" w:pos="370"/>
        </w:tabs>
        <w:suppressAutoHyphens w:val="0"/>
        <w:spacing w:after="0" w:line="300" w:lineRule="exact"/>
        <w:ind w:left="20" w:firstLine="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С.</w:t>
      </w:r>
      <w:r w:rsidRPr="00A36F8D">
        <w:rPr>
          <w:rFonts w:ascii="Times New Roman" w:eastAsia="Times New Roman" w:hAnsi="Times New Roman" w:cs="Times New Roman"/>
          <w:color w:val="000000"/>
          <w:kern w:val="0"/>
          <w:sz w:val="24"/>
          <w:szCs w:val="24"/>
          <w:lang w:eastAsia="ru-RU" w:bidi="ru-RU"/>
        </w:rPr>
        <w:tab/>
        <w:t>11-13.</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 xml:space="preserve"> Ашанин </w:t>
      </w:r>
      <w:r w:rsidRPr="00A36F8D">
        <w:rPr>
          <w:rFonts w:ascii="Times New Roman" w:eastAsia="Times New Roman" w:hAnsi="Times New Roman" w:cs="Times New Roman"/>
          <w:color w:val="000000"/>
          <w:kern w:val="0"/>
          <w:sz w:val="24"/>
          <w:szCs w:val="24"/>
          <w:lang w:val="en-US" w:eastAsia="en-US" w:bidi="en-US"/>
        </w:rPr>
        <w:t>B</w:t>
      </w:r>
      <w:r w:rsidRPr="00A36F8D">
        <w:rPr>
          <w:rFonts w:ascii="Times New Roman" w:eastAsia="Times New Roman" w:hAnsi="Times New Roman" w:cs="Times New Roman"/>
          <w:color w:val="000000"/>
          <w:kern w:val="0"/>
          <w:sz w:val="24"/>
          <w:szCs w:val="24"/>
          <w:lang w:eastAsia="en-US" w:bidi="en-US"/>
        </w:rPr>
        <w:t>.</w:t>
      </w:r>
      <w:r w:rsidRPr="00A36F8D">
        <w:rPr>
          <w:rFonts w:ascii="Times New Roman" w:eastAsia="Times New Roman" w:hAnsi="Times New Roman" w:cs="Times New Roman"/>
          <w:color w:val="000000"/>
          <w:kern w:val="0"/>
          <w:sz w:val="24"/>
          <w:szCs w:val="24"/>
          <w:lang w:val="en-US" w:eastAsia="en-US" w:bidi="en-US"/>
        </w:rPr>
        <w:t>C</w:t>
      </w:r>
      <w:r w:rsidRPr="00A36F8D">
        <w:rPr>
          <w:rFonts w:ascii="Times New Roman" w:eastAsia="Times New Roman" w:hAnsi="Times New Roman" w:cs="Times New Roman"/>
          <w:color w:val="000000"/>
          <w:kern w:val="0"/>
          <w:sz w:val="24"/>
          <w:szCs w:val="24"/>
          <w:lang w:eastAsia="en-US" w:bidi="en-US"/>
        </w:rPr>
        <w:t xml:space="preserve">., </w:t>
      </w:r>
      <w:r w:rsidRPr="00A36F8D">
        <w:rPr>
          <w:rFonts w:ascii="Times New Roman" w:eastAsia="Times New Roman" w:hAnsi="Times New Roman" w:cs="Times New Roman"/>
          <w:color w:val="000000"/>
          <w:kern w:val="0"/>
          <w:sz w:val="24"/>
          <w:szCs w:val="24"/>
          <w:lang w:eastAsia="ru-RU" w:bidi="ru-RU"/>
        </w:rPr>
        <w:t xml:space="preserve">Петренко Ю.И., Басенко Е.В., Пугач Я.И. Непрямые методы оценки биокинсматических характеристик в сложнокоординированных движениях. </w:t>
      </w:r>
      <w:r w:rsidRPr="00A36F8D">
        <w:rPr>
          <w:rFonts w:ascii="Times New Roman" w:eastAsia="Times New Roman" w:hAnsi="Times New Roman" w:cs="Times New Roman"/>
          <w:i/>
          <w:iCs/>
          <w:color w:val="000000"/>
          <w:kern w:val="0"/>
          <w:sz w:val="24"/>
          <w:shd w:val="clear" w:color="auto" w:fill="FFFFFF"/>
          <w:lang w:val="uk-UA" w:eastAsia="uk-UA" w:bidi="uk-UA"/>
        </w:rPr>
        <w:t>Слобожанський науково-спортивний вісник.</w:t>
      </w:r>
      <w:r w:rsidRPr="00A36F8D">
        <w:rPr>
          <w:rFonts w:ascii="Times New Roman" w:eastAsia="Times New Roman" w:hAnsi="Times New Roman" w:cs="Times New Roman"/>
          <w:color w:val="000000"/>
          <w:kern w:val="0"/>
          <w:sz w:val="24"/>
          <w:szCs w:val="24"/>
          <w:lang w:val="uk-UA" w:eastAsia="uk-UA" w:bidi="uk-UA"/>
        </w:rPr>
        <w:t xml:space="preserve"> Харків: ХДАФК, 2012. №5. </w:t>
      </w:r>
      <w:r w:rsidRPr="00A36F8D">
        <w:rPr>
          <w:rFonts w:ascii="Times New Roman" w:eastAsia="Times New Roman" w:hAnsi="Times New Roman" w:cs="Times New Roman"/>
          <w:color w:val="000000"/>
          <w:kern w:val="0"/>
          <w:sz w:val="24"/>
          <w:szCs w:val="24"/>
          <w:lang w:eastAsia="ru-RU" w:bidi="ru-RU"/>
        </w:rPr>
        <w:t xml:space="preserve">С. </w:t>
      </w:r>
      <w:r w:rsidRPr="00A36F8D">
        <w:rPr>
          <w:rFonts w:ascii="Times New Roman" w:eastAsia="Times New Roman" w:hAnsi="Times New Roman" w:cs="Times New Roman"/>
          <w:color w:val="000000"/>
          <w:kern w:val="0"/>
          <w:sz w:val="24"/>
          <w:szCs w:val="24"/>
          <w:lang w:val="uk-UA" w:eastAsia="uk-UA" w:bidi="uk-UA"/>
        </w:rPr>
        <w:t>81-86.</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Петренко Ю.М, Петренко Ю.И. Дудник Ю.И, </w:t>
      </w:r>
      <w:r w:rsidRPr="00A36F8D">
        <w:rPr>
          <w:rFonts w:ascii="Times New Roman" w:eastAsia="Times New Roman" w:hAnsi="Times New Roman" w:cs="Times New Roman"/>
          <w:color w:val="000000"/>
          <w:kern w:val="0"/>
          <w:sz w:val="24"/>
          <w:szCs w:val="24"/>
          <w:lang w:eastAsia="ru-RU" w:bidi="ru-RU"/>
        </w:rPr>
        <w:t xml:space="preserve">Чернышев </w:t>
      </w:r>
      <w:r w:rsidRPr="00A36F8D">
        <w:rPr>
          <w:rFonts w:ascii="Times New Roman" w:eastAsia="Times New Roman" w:hAnsi="Times New Roman" w:cs="Times New Roman"/>
          <w:color w:val="000000"/>
          <w:kern w:val="0"/>
          <w:sz w:val="24"/>
          <w:szCs w:val="24"/>
          <w:lang w:val="uk-UA" w:eastAsia="uk-UA" w:bidi="uk-UA"/>
        </w:rPr>
        <w:t xml:space="preserve">В.А. </w:t>
      </w:r>
      <w:r w:rsidRPr="00A36F8D">
        <w:rPr>
          <w:rFonts w:ascii="Times New Roman" w:eastAsia="Times New Roman" w:hAnsi="Times New Roman" w:cs="Times New Roman"/>
          <w:color w:val="000000"/>
          <w:kern w:val="0"/>
          <w:sz w:val="24"/>
          <w:szCs w:val="24"/>
          <w:lang w:eastAsia="ru-RU" w:bidi="ru-RU"/>
        </w:rPr>
        <w:t xml:space="preserve">Особенности преподавания мини-футбола </w:t>
      </w:r>
      <w:r w:rsidRPr="00A36F8D">
        <w:rPr>
          <w:rFonts w:ascii="Times New Roman" w:eastAsia="Times New Roman" w:hAnsi="Times New Roman" w:cs="Times New Roman"/>
          <w:color w:val="000000"/>
          <w:kern w:val="0"/>
          <w:sz w:val="24"/>
          <w:szCs w:val="24"/>
          <w:lang w:val="uk-UA" w:eastAsia="uk-UA" w:bidi="uk-UA"/>
        </w:rPr>
        <w:t xml:space="preserve">у </w:t>
      </w:r>
      <w:r w:rsidRPr="00A36F8D">
        <w:rPr>
          <w:rFonts w:ascii="Times New Roman" w:eastAsia="Times New Roman" w:hAnsi="Times New Roman" w:cs="Times New Roman"/>
          <w:color w:val="000000"/>
          <w:kern w:val="0"/>
          <w:sz w:val="24"/>
          <w:szCs w:val="24"/>
          <w:lang w:eastAsia="ru-RU" w:bidi="ru-RU"/>
        </w:rPr>
        <w:t xml:space="preserve">студентов технических и гуманитарных специальностей в высших учебных заведениях. </w:t>
      </w:r>
      <w:r w:rsidRPr="00A36F8D">
        <w:rPr>
          <w:rFonts w:ascii="Times New Roman" w:eastAsia="Times New Roman" w:hAnsi="Times New Roman" w:cs="Times New Roman"/>
          <w:i/>
          <w:iCs/>
          <w:color w:val="000000"/>
          <w:kern w:val="0"/>
          <w:sz w:val="24"/>
          <w:shd w:val="clear" w:color="auto" w:fill="FFFFFF"/>
          <w:lang w:eastAsia="ru-RU" w:bidi="ru-RU"/>
        </w:rPr>
        <w:t>Физическое воспитание студентов : научный .журнал.</w:t>
      </w:r>
      <w:r w:rsidRPr="00A36F8D">
        <w:rPr>
          <w:rFonts w:ascii="Times New Roman" w:eastAsia="Times New Roman" w:hAnsi="Times New Roman" w:cs="Times New Roman"/>
          <w:color w:val="000000"/>
          <w:kern w:val="0"/>
          <w:sz w:val="24"/>
          <w:szCs w:val="24"/>
          <w:lang w:eastAsia="ru-RU" w:bidi="ru-RU"/>
        </w:rPr>
        <w:t xml:space="preserve"> Харьков, 2012. № 04. С. 108-110.</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 xml:space="preserve"> Петренко </w:t>
      </w:r>
      <w:r w:rsidRPr="00A36F8D">
        <w:rPr>
          <w:rFonts w:ascii="Times New Roman" w:eastAsia="Times New Roman" w:hAnsi="Times New Roman" w:cs="Times New Roman"/>
          <w:color w:val="000000"/>
          <w:kern w:val="0"/>
          <w:sz w:val="24"/>
          <w:szCs w:val="24"/>
          <w:lang w:val="uk-UA" w:eastAsia="uk-UA" w:bidi="uk-UA"/>
        </w:rPr>
        <w:t xml:space="preserve">Ю.І., </w:t>
      </w:r>
      <w:r w:rsidRPr="00A36F8D">
        <w:rPr>
          <w:rFonts w:ascii="Times New Roman" w:eastAsia="Times New Roman" w:hAnsi="Times New Roman" w:cs="Times New Roman"/>
          <w:color w:val="000000"/>
          <w:kern w:val="0"/>
          <w:sz w:val="24"/>
          <w:szCs w:val="24"/>
          <w:lang w:eastAsia="ru-RU" w:bidi="ru-RU"/>
        </w:rPr>
        <w:t xml:space="preserve">Тимошенко О М. </w:t>
      </w:r>
      <w:r w:rsidRPr="00A36F8D">
        <w:rPr>
          <w:rFonts w:ascii="Times New Roman" w:eastAsia="Times New Roman" w:hAnsi="Times New Roman" w:cs="Times New Roman"/>
          <w:color w:val="000000"/>
          <w:kern w:val="0"/>
          <w:sz w:val="24"/>
          <w:szCs w:val="24"/>
          <w:lang w:val="uk-UA" w:eastAsia="uk-UA" w:bidi="uk-UA"/>
        </w:rPr>
        <w:t xml:space="preserve">Особливості використання мобільних пристроїв у навчальному процесі ВНЗ фізичної культури. </w:t>
      </w:r>
      <w:r w:rsidRPr="00A36F8D">
        <w:rPr>
          <w:rFonts w:ascii="Times New Roman" w:eastAsia="Times New Roman" w:hAnsi="Times New Roman" w:cs="Times New Roman"/>
          <w:i/>
          <w:iCs/>
          <w:color w:val="000000"/>
          <w:kern w:val="0"/>
          <w:sz w:val="24"/>
          <w:shd w:val="clear" w:color="auto" w:fill="FFFFFF"/>
          <w:lang w:val="uk-UA" w:eastAsia="uk-UA" w:bidi="uk-UA"/>
        </w:rPr>
        <w:t>Науково-методичні оешкт використання інформаційних технологій в галузі фізичної культури та спорту: збірник наукових праць.</w:t>
      </w:r>
      <w:r w:rsidRPr="00A36F8D">
        <w:rPr>
          <w:rFonts w:ascii="Times New Roman" w:eastAsia="Times New Roman" w:hAnsi="Times New Roman" w:cs="Times New Roman"/>
          <w:color w:val="000000"/>
          <w:kern w:val="0"/>
          <w:sz w:val="24"/>
          <w:szCs w:val="24"/>
          <w:lang w:val="uk-UA" w:eastAsia="uk-UA" w:bidi="uk-UA"/>
        </w:rPr>
        <w:t xml:space="preserve"> Харків : ХДАФК, 2017. Вип. 1. С. 75-77.</w:t>
      </w:r>
    </w:p>
    <w:p w:rsidR="00A36F8D" w:rsidRPr="00A36F8D" w:rsidRDefault="00A36F8D" w:rsidP="00A36F8D">
      <w:pPr>
        <w:numPr>
          <w:ilvl w:val="0"/>
          <w:numId w:val="23"/>
        </w:numPr>
        <w:tabs>
          <w:tab w:val="clear" w:pos="709"/>
        </w:tabs>
        <w:suppressAutoHyphens w:val="0"/>
        <w:spacing w:after="0" w:line="300" w:lineRule="exact"/>
        <w:ind w:right="2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 xml:space="preserve"> Петренко Ю.І. Інформаційна компетентність майбутніх фахівців з фізичної культури як складова їх професійної підготовки. </w:t>
      </w:r>
      <w:r w:rsidRPr="00A36F8D">
        <w:rPr>
          <w:rFonts w:ascii="Times New Roman" w:eastAsia="Times New Roman" w:hAnsi="Times New Roman" w:cs="Times New Roman"/>
          <w:i/>
          <w:iCs/>
          <w:color w:val="000000"/>
          <w:kern w:val="0"/>
          <w:sz w:val="24"/>
          <w:shd w:val="clear" w:color="auto" w:fill="FFFFFF"/>
          <w:lang w:val="uk-UA" w:eastAsia="uk-UA" w:bidi="uk-UA"/>
        </w:rPr>
        <w:t>Науково-методичні основи використання інформаційних технологій в гаїузі фізичної культури та спорту: збірник наукових праць.</w:t>
      </w:r>
      <w:r w:rsidRPr="00A36F8D">
        <w:rPr>
          <w:rFonts w:ascii="Times New Roman" w:eastAsia="Times New Roman" w:hAnsi="Times New Roman" w:cs="Times New Roman"/>
          <w:color w:val="000000"/>
          <w:kern w:val="0"/>
          <w:sz w:val="24"/>
          <w:szCs w:val="24"/>
          <w:lang w:val="uk-UA" w:eastAsia="uk-UA" w:bidi="uk-UA"/>
        </w:rPr>
        <w:t xml:space="preserve"> Харків : ХДАФК, 2018. </w:t>
      </w:r>
      <w:r w:rsidRPr="00A36F8D">
        <w:rPr>
          <w:rFonts w:ascii="Times New Roman" w:eastAsia="Times New Roman" w:hAnsi="Times New Roman" w:cs="Times New Roman"/>
          <w:color w:val="000000"/>
          <w:kern w:val="0"/>
          <w:sz w:val="24"/>
          <w:szCs w:val="24"/>
          <w:lang w:eastAsia="ru-RU" w:bidi="ru-RU"/>
        </w:rPr>
        <w:t xml:space="preserve">Вин. </w:t>
      </w:r>
      <w:r w:rsidRPr="00A36F8D">
        <w:rPr>
          <w:rFonts w:ascii="Times New Roman" w:eastAsia="Times New Roman" w:hAnsi="Times New Roman" w:cs="Times New Roman"/>
          <w:color w:val="000000"/>
          <w:kern w:val="0"/>
          <w:sz w:val="24"/>
          <w:szCs w:val="24"/>
          <w:lang w:val="uk-UA" w:eastAsia="uk-UA" w:bidi="uk-UA"/>
        </w:rPr>
        <w:t xml:space="preserve">2. </w:t>
      </w:r>
      <w:r w:rsidRPr="00A36F8D">
        <w:rPr>
          <w:rFonts w:ascii="Times New Roman" w:eastAsia="Times New Roman" w:hAnsi="Times New Roman" w:cs="Times New Roman"/>
          <w:color w:val="000000"/>
          <w:kern w:val="0"/>
          <w:sz w:val="24"/>
          <w:szCs w:val="24"/>
          <w:lang w:eastAsia="ru-RU" w:bidi="ru-RU"/>
        </w:rPr>
        <w:t xml:space="preserve">С. </w:t>
      </w:r>
      <w:r w:rsidRPr="00A36F8D">
        <w:rPr>
          <w:rFonts w:ascii="Times New Roman" w:eastAsia="Times New Roman" w:hAnsi="Times New Roman" w:cs="Times New Roman"/>
          <w:color w:val="000000"/>
          <w:kern w:val="0"/>
          <w:sz w:val="24"/>
          <w:szCs w:val="24"/>
          <w:lang w:val="uk-UA" w:eastAsia="uk-UA" w:bidi="uk-UA"/>
        </w:rPr>
        <w:t>83-86.</w:t>
      </w:r>
    </w:p>
    <w:p w:rsidR="00A36F8D" w:rsidRPr="00A36F8D" w:rsidRDefault="00A36F8D" w:rsidP="00A36F8D">
      <w:pPr>
        <w:tabs>
          <w:tab w:val="clear" w:pos="709"/>
        </w:tabs>
        <w:suppressAutoHyphens w:val="0"/>
        <w:spacing w:after="0" w:line="300" w:lineRule="exact"/>
        <w:ind w:firstLine="0"/>
        <w:jc w:val="left"/>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АНОТАЦІЇ</w:t>
      </w:r>
    </w:p>
    <w:p w:rsidR="00A36F8D" w:rsidRPr="00A36F8D" w:rsidRDefault="00A36F8D" w:rsidP="00A36F8D">
      <w:pPr>
        <w:tabs>
          <w:tab w:val="clear" w:pos="709"/>
        </w:tabs>
        <w:suppressAutoHyphens w:val="0"/>
        <w:spacing w:after="0" w:line="300" w:lineRule="exact"/>
        <w:ind w:left="20" w:right="20" w:firstLine="540"/>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Петренко Ю.І. Формування кінезіологічної компетентності майбутніх фахівців з фізичної культури і спорту у процесі їх професійної підготовки. -</w:t>
      </w:r>
    </w:p>
    <w:p w:rsidR="00A36F8D" w:rsidRPr="00A36F8D" w:rsidRDefault="00A36F8D" w:rsidP="00A36F8D">
      <w:pPr>
        <w:tabs>
          <w:tab w:val="clear" w:pos="709"/>
        </w:tabs>
        <w:suppressAutoHyphens w:val="0"/>
        <w:spacing w:after="0" w:line="300" w:lineRule="exact"/>
        <w:ind w:left="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Кваліфікаційна наукова праця на правах рукопису.</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Дисертація па здобуття наукового ступеня кандидата педагогічних наук (доктора філософії) за спеціальністю 13.00.04 «Теорія і методика професійної освіти». - Харківська державна академія фізичної культури, Харків, Сумський державний педагогічний університет імені А.С. Макаренка, Суми, 2019.</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uk-UA" w:eastAsia="uk-UA" w:bidi="uk-UA"/>
        </w:rPr>
        <w:t>У дисертації подано теоретичне узагальнення та практичне вирішення проблеми формування кінезіологічної компетентності майбутніх фахівців з фізичної культури і спорту у процесі їх професійної підготовки. Розроблено та теоретично обгрунтовано модель формування кінезіологічної компетентності майбутніх фахівців з фізичної культури і спорту у процесі їх професійної підготовки, яка грунтується на комплексі методологічних підходів (гірофесіографічного, аксіологічного, системного, ираксеологічного, особистісного, інтегративного. компетентнісного) та сукупності загальподидактичпих і специфічних принципів (принципи науки кіиезіології та принципи врахування основ кіиезіології у процесі професійної діяльності фахівців з фізичної культури і спорту); уточнено змістові характеристики понять «кінезіологічна компетентність майбутніх фахівців з фізичної культури і спортл» (складова професійної компетентності, інтегральна особистісна якість, яка формується у процесі професійної підготовки фахівця з ФКіС та відображає ціннісні поведінкові установки, прагнення до фізичного розвитку і саморозвитку, спеціальні кінезіологічні знання, професійні кінезіологічні вміння, навички, здібності, які забезпечують якісне виконання професійних завдань і сприяють підтримці і зміцненню здоров'я людини), «формування кінезіологічної компетентності майбутніх фахівців з фізичної культури і спорту» (динамічний процес якісних і кількісних особистісиих змін у майбутніх фахівців ФКіС, шо відбуваються за умов їх мотивації на формування кінезіологічної компетентності як професійно пріоритетної у професійній діяльності та зорієнтований на опанування спеціаіьних кінезіологічних знань і вмінь.</w:t>
      </w:r>
    </w:p>
    <w:p w:rsidR="00A36F8D" w:rsidRPr="00A36F8D" w:rsidRDefault="00A36F8D" w:rsidP="00A36F8D">
      <w:pPr>
        <w:tabs>
          <w:tab w:val="clear" w:pos="709"/>
        </w:tabs>
        <w:suppressAutoHyphens w:val="0"/>
        <w:spacing w:after="24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Ключові слова: </w:t>
      </w:r>
      <w:r w:rsidRPr="00A36F8D">
        <w:rPr>
          <w:rFonts w:ascii="Times New Roman" w:eastAsia="Times New Roman" w:hAnsi="Times New Roman" w:cs="Times New Roman"/>
          <w:color w:val="000000"/>
          <w:kern w:val="0"/>
          <w:sz w:val="24"/>
          <w:szCs w:val="24"/>
          <w:lang w:val="uk-UA" w:eastAsia="uk-UA" w:bidi="uk-UA"/>
        </w:rPr>
        <w:t>кінезіологічна компетентність, професійна підготовка, фахівці з фізичної культури і спорту, модель формування кінезіологічної компетентності.</w:t>
      </w:r>
    </w:p>
    <w:p w:rsidR="00A36F8D" w:rsidRPr="00A36F8D" w:rsidRDefault="00A36F8D" w:rsidP="00A36F8D">
      <w:pPr>
        <w:tabs>
          <w:tab w:val="clear" w:pos="709"/>
        </w:tabs>
        <w:suppressAutoHyphens w:val="0"/>
        <w:spacing w:after="0" w:line="300" w:lineRule="exact"/>
        <w:ind w:left="20" w:right="20" w:firstLine="540"/>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uk-UA" w:eastAsia="uk-UA" w:bidi="uk-UA"/>
        </w:rPr>
        <w:t xml:space="preserve">Петренко Ю.И. </w:t>
      </w:r>
      <w:r w:rsidRPr="00A36F8D">
        <w:rPr>
          <w:rFonts w:ascii="Courier New" w:hAnsi="Courier New"/>
          <w:color w:val="000000"/>
          <w:kern w:val="0"/>
          <w:sz w:val="24"/>
          <w:szCs w:val="24"/>
          <w:lang w:eastAsia="ru-RU" w:bidi="ru-RU"/>
        </w:rPr>
        <w:t xml:space="preserve">Формирование </w:t>
      </w:r>
      <w:r w:rsidRPr="00A36F8D">
        <w:rPr>
          <w:rFonts w:ascii="Courier New" w:hAnsi="Courier New"/>
          <w:color w:val="000000"/>
          <w:kern w:val="0"/>
          <w:sz w:val="24"/>
          <w:szCs w:val="24"/>
          <w:lang w:val="uk-UA" w:eastAsia="uk-UA" w:bidi="uk-UA"/>
        </w:rPr>
        <w:t xml:space="preserve">кинсзиолої ичсской </w:t>
      </w:r>
      <w:r w:rsidRPr="00A36F8D">
        <w:rPr>
          <w:rFonts w:ascii="Courier New" w:hAnsi="Courier New"/>
          <w:color w:val="000000"/>
          <w:kern w:val="0"/>
          <w:sz w:val="24"/>
          <w:szCs w:val="24"/>
          <w:lang w:eastAsia="ru-RU" w:bidi="ru-RU"/>
        </w:rPr>
        <w:t xml:space="preserve">компетентности будущих специалистов </w:t>
      </w:r>
      <w:r w:rsidRPr="00A36F8D">
        <w:rPr>
          <w:rFonts w:ascii="Courier New" w:hAnsi="Courier New"/>
          <w:color w:val="000000"/>
          <w:kern w:val="0"/>
          <w:sz w:val="24"/>
          <w:szCs w:val="24"/>
          <w:lang w:val="uk-UA" w:eastAsia="uk-UA" w:bidi="uk-UA"/>
        </w:rPr>
        <w:t xml:space="preserve">по </w:t>
      </w:r>
      <w:r w:rsidRPr="00A36F8D">
        <w:rPr>
          <w:rFonts w:ascii="Courier New" w:hAnsi="Courier New"/>
          <w:color w:val="000000"/>
          <w:kern w:val="0"/>
          <w:sz w:val="24"/>
          <w:szCs w:val="24"/>
          <w:lang w:eastAsia="ru-RU" w:bidi="ru-RU"/>
        </w:rPr>
        <w:t xml:space="preserve">физической культуре и спорту в процессе их профессиональной подготовки. </w:t>
      </w:r>
      <w:r w:rsidRPr="00A36F8D">
        <w:rPr>
          <w:rFonts w:ascii="Times New Roman" w:hAnsi="Times New Roman" w:cs="Times New Roman"/>
          <w:color w:val="000000"/>
          <w:kern w:val="0"/>
          <w:sz w:val="24"/>
          <w:szCs w:val="24"/>
          <w:lang w:eastAsia="ru-RU" w:bidi="ru-RU"/>
        </w:rPr>
        <w:t>Квалификационный научный труд на правах рукописи.</w:t>
      </w:r>
    </w:p>
    <w:p w:rsidR="00A36F8D" w:rsidRPr="00A36F8D" w:rsidRDefault="00A36F8D" w:rsidP="00A36F8D">
      <w:pPr>
        <w:tabs>
          <w:tab w:val="clear" w:pos="709"/>
        </w:tabs>
        <w:suppressAutoHyphens w:val="0"/>
        <w:spacing w:after="0" w:line="300" w:lineRule="exact"/>
        <w:ind w:left="20" w:right="2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Диссертация на соискание ученой степени кандидата педагогических наук (доктора философии) по специальности 13.00.04 «Теория и методика профессионального образования». - Харьковская государственная академия физической культуры, Харьков. Сумский государственный педагогический университет имени А.С. Макаренко, Сумы, 2019.</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eastAsia="ru-RU" w:bidi="ru-RU"/>
        </w:rPr>
        <w:t>В диссертации представлено теоретическое обобщение и практическое решение проблемы формирования кинезиологической компетентности будущих специалистов по физической культуре и спорту в процессе их профессиональной подготовки. Разработана и теоретически обоснована модель формирования кинезиологической компетентности будущих специалистов по физической культуре и спорту в процессе их профессиональной подготовки, основанная на комплексе методологических подходов (профсссио- графического, аксиологического, системного, праксиологического, личностного, интегративного, компетентностного) и совокупности общедидактических и специфических принципов (принципы кинезиологи и и принципы учета основ кинезиологии в процессе профессиональной деятельности специалистов по физической культуре спорта); уточнены содержательные характеристики понятий «кинезиологическая компетентность будущих снециашстов по физической культуре и спорту».</w:t>
      </w:r>
    </w:p>
    <w:p w:rsidR="00A36F8D" w:rsidRPr="00A36F8D" w:rsidRDefault="00A36F8D" w:rsidP="00A36F8D">
      <w:pPr>
        <w:tabs>
          <w:tab w:val="clear" w:pos="709"/>
        </w:tabs>
        <w:suppressAutoHyphens w:val="0"/>
        <w:spacing w:after="24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eastAsia="ru-RU" w:bidi="ru-RU"/>
        </w:rPr>
        <w:t xml:space="preserve">Ключевые слова: </w:t>
      </w:r>
      <w:r w:rsidRPr="00A36F8D">
        <w:rPr>
          <w:rFonts w:ascii="Times New Roman" w:eastAsia="Times New Roman" w:hAnsi="Times New Roman" w:cs="Times New Roman"/>
          <w:color w:val="000000"/>
          <w:kern w:val="0"/>
          <w:sz w:val="24"/>
          <w:szCs w:val="24"/>
          <w:lang w:eastAsia="ru-RU" w:bidi="ru-RU"/>
        </w:rPr>
        <w:t>кинезиологи ческая компетентность, профессиональная подготовка, специалисты по физической культуре и спорту, модель формирования кинезиологической компетентности.</w:t>
      </w:r>
    </w:p>
    <w:p w:rsidR="00A36F8D" w:rsidRPr="00A36F8D" w:rsidRDefault="00A36F8D" w:rsidP="00A36F8D">
      <w:pPr>
        <w:tabs>
          <w:tab w:val="clear" w:pos="709"/>
        </w:tabs>
        <w:suppressAutoHyphens w:val="0"/>
        <w:spacing w:after="0" w:line="300" w:lineRule="exact"/>
        <w:ind w:left="20" w:right="40" w:firstLine="540"/>
        <w:rPr>
          <w:rFonts w:ascii="Courier New" w:hAnsi="Courier New"/>
          <w:color w:val="000000"/>
          <w:kern w:val="0"/>
          <w:sz w:val="24"/>
          <w:szCs w:val="24"/>
          <w:lang w:val="uk-UA" w:eastAsia="uk-UA" w:bidi="uk-UA"/>
        </w:rPr>
      </w:pPr>
      <w:r w:rsidRPr="00A36F8D">
        <w:rPr>
          <w:rFonts w:ascii="Courier New" w:hAnsi="Courier New"/>
          <w:color w:val="000000"/>
          <w:kern w:val="0"/>
          <w:sz w:val="24"/>
          <w:szCs w:val="24"/>
          <w:lang w:val="en-US" w:eastAsia="en-US" w:bidi="en-US"/>
        </w:rPr>
        <w:t>Petrenko Yu.I. Formation of competence in kinesiology of future specialists in physical culture and sports in the process of their professional training -</w:t>
      </w:r>
    </w:p>
    <w:p w:rsidR="00A36F8D" w:rsidRPr="00A36F8D" w:rsidRDefault="00A36F8D" w:rsidP="00A36F8D">
      <w:pPr>
        <w:tabs>
          <w:tab w:val="clear" w:pos="709"/>
        </w:tabs>
        <w:suppressAutoHyphens w:val="0"/>
        <w:spacing w:after="0" w:line="300" w:lineRule="exact"/>
        <w:ind w:left="20" w:firstLine="0"/>
        <w:jc w:val="left"/>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en-US" w:eastAsia="en-US" w:bidi="en-US"/>
        </w:rPr>
        <w:t>Qualification scientific work published in manuscript form.</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en-US" w:eastAsia="en-US" w:bidi="en-US"/>
        </w:rPr>
        <w:t xml:space="preserve">The thesis on competition of a scientific degree of the candidate of pedagogical sciences (PhD) </w:t>
      </w:r>
      <w:r w:rsidRPr="00A36F8D">
        <w:rPr>
          <w:rFonts w:ascii="Constantia" w:eastAsia="Constantia" w:hAnsi="Constantia" w:cs="Constantia"/>
          <w:color w:val="000000"/>
          <w:kern w:val="0"/>
          <w:sz w:val="26"/>
          <w:szCs w:val="26"/>
          <w:shd w:val="clear" w:color="auto" w:fill="FFFFFF"/>
          <w:lang w:val="en-US" w:eastAsia="en-US" w:bidi="en-US"/>
        </w:rPr>
        <w:t>011</w:t>
      </w:r>
      <w:r w:rsidRPr="00A36F8D">
        <w:rPr>
          <w:rFonts w:ascii="Times New Roman" w:eastAsia="Times New Roman" w:hAnsi="Times New Roman" w:cs="Times New Roman"/>
          <w:color w:val="000000"/>
          <w:kern w:val="0"/>
          <w:sz w:val="24"/>
          <w:szCs w:val="24"/>
          <w:lang w:val="en-US" w:eastAsia="en-US" w:bidi="en-US"/>
        </w:rPr>
        <w:t xml:space="preserve"> a specialty 13.00.04 «Theory and methods of professional education». - Kharkiv State Academy of Physical Culture, Kharkiv. Makarenko Sumy State Pedagogical University, Sumy, 2019.</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en-US" w:eastAsia="en-US" w:bidi="en-US"/>
        </w:rPr>
        <w:t>In the dissertation the theoretical generalization and practical substantiation of the model of formation of competence in kinesiology of future specialists in physical culture and sport in the course of their professional training are given.</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en-US" w:eastAsia="en-US" w:bidi="en-US"/>
        </w:rPr>
        <w:t>We consider the competence in kinesiology of future specialists in physical culture and sports as a component of their professional competence characterized by a complex system of organization of knowledge, skills and experience, experience, personal qualities and professional values and manifests itself as the ability of the individual to organize motor activity, both own and other persons, through various forms and means of physical and sports activities, which promote the maintenance and strengthening of human health.</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en-US" w:eastAsia="en-US" w:bidi="en-US"/>
        </w:rPr>
        <w:t>Under the formation of the competence in kinesiology of future specialists in physical culture and sports, we understand the purposeful process of influencing the system of motives and values of the individual with the aim of mastering the totality of theoretical knowledge, practical skills and abilities of independent study of physical exercises and improvement of motor actions, as well as substantiation of individual rational models of motor activity and pedagogical means and programs for training motor actions and their correction and development necessary' during the professional activity of the person qualities.</w:t>
      </w:r>
    </w:p>
    <w:p w:rsidR="00A36F8D" w:rsidRPr="00A36F8D" w:rsidRDefault="00A36F8D" w:rsidP="00A36F8D">
      <w:pPr>
        <w:tabs>
          <w:tab w:val="clear" w:pos="709"/>
        </w:tabs>
        <w:suppressAutoHyphens w:val="0"/>
        <w:spacing w:after="0" w:line="300"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lang w:val="en-US" w:eastAsia="en-US" w:bidi="en-US"/>
        </w:rPr>
        <w:t xml:space="preserve">As structural components of the competence in kinesiology of future specialists in physical culture and sports, we isolate the epistemological component (perception, </w:t>
      </w:r>
      <w:r w:rsidRPr="00A36F8D">
        <w:rPr>
          <w:rFonts w:ascii="Times New Roman" w:eastAsia="Times New Roman" w:hAnsi="Times New Roman" w:cs="Times New Roman"/>
          <w:color w:val="000000"/>
          <w:kern w:val="0"/>
          <w:sz w:val="24"/>
          <w:szCs w:val="24"/>
          <w:shd w:val="clear" w:color="auto" w:fill="FFFFFF"/>
          <w:lang w:val="en-US" w:eastAsia="en-US" w:bidi="en-US"/>
        </w:rPr>
        <w:t>reflection and reflection of knowledge of kinesiology, as well as biomechanical modeling of motor activity); a praxeology-component (skills in kinesiology and experience of independent use of means in kinesiology in educational and initial- training and extracurricular activities); social-behavioral component (professional motives, positions, installations, values, aspiration for perfection of professional activity in the formation of motor actions); methodical component (professionally necessary personal qualities for pedagogical interaction, adequate assessment of the process and the result of their activities, their own professional ability, the ability to construct a pedagogical process of training motor actions and their correction).</w:t>
      </w:r>
    </w:p>
    <w:p w:rsidR="00A36F8D" w:rsidRPr="00A36F8D" w:rsidRDefault="00A36F8D" w:rsidP="00A36F8D">
      <w:pPr>
        <w:tabs>
          <w:tab w:val="clear" w:pos="709"/>
        </w:tabs>
        <w:suppressAutoHyphens w:val="0"/>
        <w:spacing w:after="0" w:line="302"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color w:val="000000"/>
          <w:kern w:val="0"/>
          <w:sz w:val="24"/>
          <w:szCs w:val="24"/>
          <w:shd w:val="clear" w:color="auto" w:fill="FFFFFF"/>
          <w:lang w:val="en-US" w:eastAsia="en-US" w:bidi="en-US"/>
        </w:rPr>
        <w:t>Their indicators were the volume of knowledge of kinesiology; motor abilities; motivation for the professional activity of the specialist of FC&amp;S, the need for achievements; volitional regulation, possession of teaching methods for motor activity. The generalization of the obtained results confirmed the achievement of the purpose of the dissertation research, the fulfillment of its tasks and the reliability of the hypothesis at the level of significance of 0.05.</w:t>
      </w:r>
    </w:p>
    <w:p w:rsidR="00A36F8D" w:rsidRPr="00A36F8D" w:rsidRDefault="00A36F8D" w:rsidP="00A36F8D">
      <w:pPr>
        <w:tabs>
          <w:tab w:val="clear" w:pos="709"/>
        </w:tabs>
        <w:suppressAutoHyphens w:val="0"/>
        <w:spacing w:after="0" w:line="302" w:lineRule="exact"/>
        <w:ind w:left="20" w:right="40" w:firstLine="540"/>
        <w:rPr>
          <w:rFonts w:ascii="Times New Roman" w:eastAsia="Times New Roman" w:hAnsi="Times New Roman" w:cs="Times New Roman"/>
          <w:kern w:val="0"/>
          <w:sz w:val="24"/>
          <w:szCs w:val="24"/>
          <w:lang w:val="uk-UA" w:eastAsia="uk-UA" w:bidi="uk-UA"/>
        </w:rPr>
      </w:pPr>
      <w:r w:rsidRPr="00A36F8D">
        <w:rPr>
          <w:rFonts w:ascii="Times New Roman" w:eastAsia="Times New Roman" w:hAnsi="Times New Roman" w:cs="Times New Roman"/>
          <w:b/>
          <w:bCs/>
          <w:color w:val="000000"/>
          <w:kern w:val="0"/>
          <w:sz w:val="24"/>
          <w:szCs w:val="24"/>
          <w:shd w:val="clear" w:color="auto" w:fill="FFFFFF"/>
          <w:lang w:val="uk-UA" w:eastAsia="uk-UA" w:bidi="uk-UA"/>
        </w:rPr>
        <w:t xml:space="preserve">Key words: </w:t>
      </w:r>
      <w:r w:rsidRPr="00A36F8D">
        <w:rPr>
          <w:rFonts w:ascii="Times New Roman" w:eastAsia="Times New Roman" w:hAnsi="Times New Roman" w:cs="Times New Roman"/>
          <w:color w:val="000000"/>
          <w:kern w:val="0"/>
          <w:sz w:val="24"/>
          <w:szCs w:val="24"/>
          <w:shd w:val="clear" w:color="auto" w:fill="FFFFFF"/>
          <w:lang w:val="en-US" w:eastAsia="en-US" w:bidi="en-US"/>
        </w:rPr>
        <w:t>professional training, specialists in physical culture and sports, competence in kinesiology, model of forming competence in kinesiology.</w:t>
      </w:r>
    </w:p>
    <w:p w:rsidR="00CA78F0" w:rsidRPr="00A36F8D" w:rsidRDefault="00CA78F0" w:rsidP="00A36F8D">
      <w:pPr>
        <w:rPr>
          <w:lang w:val="en-US"/>
        </w:rPr>
      </w:pPr>
    </w:p>
    <w:sectPr w:rsidR="00CA78F0" w:rsidRPr="00A36F8D" w:rsidSect="00E65BD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36F8D" w:rsidRPr="00A36F8D">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E166C1" w:rsidRPr="00E166C1">
                      <w:rPr>
                        <w:rStyle w:val="afffff9"/>
                        <w:b w:val="0"/>
                        <w:bCs w:val="0"/>
                        <w:noProof/>
                      </w:rPr>
                      <w:t>2</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Pr>
      <w:rPr>
        <w:sz w:val="2"/>
        <w:szCs w:val="2"/>
      </w:rPr>
    </w:pPr>
    <w:r w:rsidRPr="00F900DA">
      <w:rPr>
        <w:sz w:val="24"/>
        <w:szCs w:val="24"/>
        <w:lang w:val="uk-UA" w:eastAsia="uk-UA" w:bidi="uk-UA"/>
      </w:rPr>
      <w:pict>
        <v:shapetype id="_x0000_t202" coordsize="21600,21600" o:spt="202" path="m,l,21600r21600,l21600,xe">
          <v:stroke joinstyle="miter"/>
          <v:path gradientshapeok="t" o:connecttype="rect"/>
        </v:shapetype>
        <v:shape id="_x0000_s609705" type="#_x0000_t202" style="position:absolute;left:0;text-align:left;margin-left:286.3pt;margin-top:68.25pt;width:12.5pt;height:9.35pt;z-index:-251614208;mso-wrap-style:none;mso-wrap-distance-left:5pt;mso-wrap-distance-right:5pt;mso-position-horizontal-relative:page;mso-position-vertical-relative:page" wrapcoords="0 0" filled="f" stroked="f">
          <v:textbox style="mso-fit-shape-to-text:t" inset="0,0,0,0">
            <w:txbxContent>
              <w:p w:rsidR="00A36F8D" w:rsidRDefault="00A36F8D">
                <w:pPr>
                  <w:spacing w:line="240" w:lineRule="auto"/>
                </w:pPr>
                <w:fldSimple w:instr=" PAGE \* MERGEFORMAT ">
                  <w:r w:rsidRPr="00A36F8D">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Pr>
      <w:rPr>
        <w:sz w:val="2"/>
        <w:szCs w:val="2"/>
      </w:rPr>
    </w:pPr>
    <w:r w:rsidRPr="00F900DA">
      <w:rPr>
        <w:sz w:val="24"/>
        <w:szCs w:val="24"/>
        <w:lang w:val="uk-UA" w:eastAsia="uk-UA" w:bidi="uk-UA"/>
      </w:rPr>
      <w:pict>
        <v:shapetype id="_x0000_t202" coordsize="21600,21600" o:spt="202" path="m,l,21600r21600,l21600,xe">
          <v:stroke joinstyle="miter"/>
          <v:path gradientshapeok="t" o:connecttype="rect"/>
        </v:shapetype>
        <v:shape id="_x0000_s609706" type="#_x0000_t202" style="position:absolute;left:0;text-align:left;margin-left:286.3pt;margin-top:68.25pt;width:12.5pt;height:9.35pt;z-index:-251613184;mso-wrap-style:none;mso-wrap-distance-left:5pt;mso-wrap-distance-right:5pt;mso-position-horizontal-relative:page;mso-position-vertical-relative:page" wrapcoords="0 0" filled="f" stroked="f">
          <v:textbox style="mso-fit-shape-to-text:t" inset="0,0,0,0">
            <w:txbxContent>
              <w:p w:rsidR="00A36F8D" w:rsidRDefault="00A36F8D">
                <w:pPr>
                  <w:spacing w:line="240" w:lineRule="auto"/>
                </w:pPr>
                <w:fldSimple w:instr=" PAGE \* MERGEFORMAT ">
                  <w:r w:rsidRPr="00A36F8D">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Pr>
      <w:rPr>
        <w:sz w:val="2"/>
        <w:szCs w:val="2"/>
      </w:rPr>
    </w:pPr>
    <w:r w:rsidRPr="00F900DA">
      <w:rPr>
        <w:sz w:val="24"/>
        <w:szCs w:val="24"/>
        <w:lang w:val="uk-UA" w:eastAsia="uk-UA" w:bidi="uk-UA"/>
      </w:rPr>
      <w:pict>
        <v:shapetype id="_x0000_t202" coordsize="21600,21600" o:spt="202" path="m,l,21600r21600,l21600,xe">
          <v:stroke joinstyle="miter"/>
          <v:path gradientshapeok="t" o:connecttype="rect"/>
        </v:shapetype>
        <v:shape id="_x0000_s609707" type="#_x0000_t202" style="position:absolute;left:0;text-align:left;margin-left:286.05pt;margin-top:74.85pt;width:8.25pt;height:9pt;z-index:-251612160;mso-wrap-style:none;mso-wrap-distance-left:5pt;mso-wrap-distance-right:5pt;mso-position-horizontal-relative:page;mso-position-vertical-relative:page" wrapcoords="0 0" filled="f" stroked="f">
          <v:textbox style="mso-fit-shape-to-text:t" inset="0,0,0,0">
            <w:txbxContent>
              <w:p w:rsidR="00A36F8D" w:rsidRDefault="00A36F8D">
                <w:pPr>
                  <w:spacing w:line="240" w:lineRule="auto"/>
                </w:pP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F840A3"/>
    <w:multiLevelType w:val="multilevel"/>
    <w:tmpl w:val="C76E7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943A2D"/>
    <w:multiLevelType w:val="multilevel"/>
    <w:tmpl w:val="22DCD53C"/>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2724E5"/>
    <w:multiLevelType w:val="multilevel"/>
    <w:tmpl w:val="36D27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B162BA"/>
    <w:multiLevelType w:val="multilevel"/>
    <w:tmpl w:val="7494B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70673"/>
    <w:multiLevelType w:val="multilevel"/>
    <w:tmpl w:val="550E8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B734352"/>
    <w:multiLevelType w:val="multilevel"/>
    <w:tmpl w:val="BDB6A3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B873B2"/>
    <w:multiLevelType w:val="multilevel"/>
    <w:tmpl w:val="7A60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6B473D6"/>
    <w:multiLevelType w:val="multilevel"/>
    <w:tmpl w:val="78C0C3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DF7D0A"/>
    <w:multiLevelType w:val="multilevel"/>
    <w:tmpl w:val="88A0C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CA34D2"/>
    <w:multiLevelType w:val="multilevel"/>
    <w:tmpl w:val="41223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F776C2"/>
    <w:multiLevelType w:val="multilevel"/>
    <w:tmpl w:val="72CC5826"/>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C02DDB"/>
    <w:multiLevelType w:val="multilevel"/>
    <w:tmpl w:val="BAFE5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AF5BBF"/>
    <w:multiLevelType w:val="multilevel"/>
    <w:tmpl w:val="ECBA3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955348"/>
    <w:multiLevelType w:val="multilevel"/>
    <w:tmpl w:val="8FE2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7">
    <w:nsid w:val="4F813B66"/>
    <w:multiLevelType w:val="multilevel"/>
    <w:tmpl w:val="03427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9">
    <w:nsid w:val="57F22048"/>
    <w:multiLevelType w:val="multilevel"/>
    <w:tmpl w:val="63227B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F6E1964"/>
    <w:multiLevelType w:val="multilevel"/>
    <w:tmpl w:val="AEC8C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E451C2"/>
    <w:multiLevelType w:val="multilevel"/>
    <w:tmpl w:val="8954D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9"/>
  </w:num>
  <w:num w:numId="8">
    <w:abstractNumId w:val="101"/>
  </w:num>
  <w:num w:numId="9">
    <w:abstractNumId w:val="92"/>
  </w:num>
  <w:num w:numId="10">
    <w:abstractNumId w:val="87"/>
  </w:num>
  <w:num w:numId="11">
    <w:abstractNumId w:val="91"/>
  </w:num>
  <w:num w:numId="12">
    <w:abstractNumId w:val="72"/>
  </w:num>
  <w:num w:numId="13">
    <w:abstractNumId w:val="79"/>
  </w:num>
  <w:num w:numId="14">
    <w:abstractNumId w:val="95"/>
  </w:num>
  <w:num w:numId="15">
    <w:abstractNumId w:val="73"/>
  </w:num>
  <w:num w:numId="16">
    <w:abstractNumId w:val="76"/>
  </w:num>
  <w:num w:numId="17">
    <w:abstractNumId w:val="75"/>
  </w:num>
  <w:num w:numId="18">
    <w:abstractNumId w:val="94"/>
  </w:num>
  <w:num w:numId="19">
    <w:abstractNumId w:val="90"/>
  </w:num>
  <w:num w:numId="20">
    <w:abstractNumId w:val="97"/>
  </w:num>
  <w:num w:numId="21">
    <w:abstractNumId w:val="93"/>
  </w:num>
  <w:num w:numId="22">
    <w:abstractNumId w:val="86"/>
  </w:num>
  <w:num w:numId="23">
    <w:abstractNumId w:val="9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00B6A-C806-4604-941C-2D3416B9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22</Pages>
  <Words>8580</Words>
  <Characters>48908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2020-11-12T19:39:00Z</dcterms:created>
  <dcterms:modified xsi:type="dcterms:W3CDTF">2020-11-17T12:36:00Z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