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7"/>
            <w:color w:val="0070C0"/>
          </w:rPr>
          <w:t>http://www.mydisser.com/search.html</w:t>
        </w:r>
      </w:hyperlink>
    </w:p>
    <w:p w:rsidR="00542D3F" w:rsidRDefault="00542D3F" w:rsidP="00542D3F">
      <w:pPr>
        <w:spacing w:after="266"/>
        <w:jc w:val="center"/>
        <w:rPr>
          <w:snapToGrid w:val="0"/>
          <w:sz w:val="28"/>
          <w:szCs w:val="28"/>
        </w:rPr>
      </w:pPr>
      <w:bookmarkStart w:id="0" w:name="_Hlt159839706"/>
      <w:bookmarkEnd w:id="0"/>
      <w:r>
        <w:rPr>
          <w:snapToGrid w:val="0"/>
          <w:sz w:val="28"/>
          <w:szCs w:val="28"/>
        </w:rPr>
        <w:t>МІНІСТЕРСТВО ОХОРОНИ ЗДОРОВ’Я УКРАЇНИ</w:t>
      </w:r>
    </w:p>
    <w:p w:rsidR="00542D3F" w:rsidRDefault="00542D3F" w:rsidP="00542D3F">
      <w:pPr>
        <w:spacing w:after="266"/>
        <w:jc w:val="center"/>
        <w:rPr>
          <w:snapToGrid w:val="0"/>
          <w:sz w:val="28"/>
          <w:szCs w:val="28"/>
        </w:rPr>
      </w:pPr>
      <w:r>
        <w:rPr>
          <w:snapToGrid w:val="0"/>
          <w:sz w:val="28"/>
          <w:szCs w:val="28"/>
        </w:rPr>
        <w:t xml:space="preserve">НАЦІОНАЛЬНА МЕДИЧНА АКАДЕМІЯ ПІСЛЯДИПЛОМНОЇ ОСВІТИ </w:t>
      </w:r>
    </w:p>
    <w:p w:rsidR="00542D3F" w:rsidRDefault="00542D3F" w:rsidP="00542D3F">
      <w:pPr>
        <w:spacing w:after="266"/>
        <w:jc w:val="center"/>
        <w:rPr>
          <w:snapToGrid w:val="0"/>
          <w:sz w:val="28"/>
          <w:szCs w:val="28"/>
        </w:rPr>
      </w:pPr>
      <w:r>
        <w:rPr>
          <w:snapToGrid w:val="0"/>
          <w:sz w:val="28"/>
          <w:szCs w:val="28"/>
        </w:rPr>
        <w:t>імені П.Л. ШУПИКА</w:t>
      </w:r>
    </w:p>
    <w:p w:rsidR="00542D3F" w:rsidRDefault="00542D3F" w:rsidP="00542D3F">
      <w:pPr>
        <w:spacing w:after="266"/>
        <w:ind w:left="5280"/>
        <w:rPr>
          <w:snapToGrid w:val="0"/>
          <w:sz w:val="28"/>
          <w:szCs w:val="28"/>
        </w:rPr>
      </w:pPr>
    </w:p>
    <w:p w:rsidR="00542D3F" w:rsidRDefault="00542D3F" w:rsidP="00542D3F">
      <w:pPr>
        <w:spacing w:after="266"/>
        <w:ind w:left="5280"/>
        <w:rPr>
          <w:snapToGrid w:val="0"/>
          <w:sz w:val="28"/>
          <w:szCs w:val="28"/>
        </w:rPr>
      </w:pPr>
    </w:p>
    <w:p w:rsidR="00542D3F" w:rsidRDefault="00542D3F" w:rsidP="00542D3F">
      <w:pPr>
        <w:pStyle w:val="aff"/>
        <w:spacing w:line="36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ЖДАНОВ Сергій Миколайович</w:t>
      </w:r>
    </w:p>
    <w:p w:rsidR="00542D3F" w:rsidRDefault="00542D3F" w:rsidP="00542D3F">
      <w:pPr>
        <w:spacing w:after="266"/>
        <w:jc w:val="right"/>
        <w:rPr>
          <w:b/>
          <w:bCs/>
          <w:snapToGrid w:val="0"/>
          <w:sz w:val="28"/>
          <w:szCs w:val="28"/>
        </w:rPr>
      </w:pPr>
      <w:r>
        <w:rPr>
          <w:snapToGrid w:val="0"/>
          <w:sz w:val="28"/>
          <w:szCs w:val="28"/>
        </w:rPr>
        <w:t>УДК 616.34 – 007. 272 - 08</w:t>
      </w:r>
    </w:p>
    <w:p w:rsidR="00542D3F" w:rsidRDefault="00542D3F" w:rsidP="00542D3F">
      <w:pPr>
        <w:rPr>
          <w:sz w:val="20"/>
          <w:szCs w:val="20"/>
        </w:rPr>
      </w:pPr>
    </w:p>
    <w:p w:rsidR="00542D3F" w:rsidRDefault="00542D3F" w:rsidP="00542D3F">
      <w:pPr>
        <w:spacing w:after="266"/>
        <w:rPr>
          <w:snapToGrid w:val="0"/>
          <w:sz w:val="28"/>
          <w:szCs w:val="28"/>
        </w:rPr>
      </w:pPr>
    </w:p>
    <w:p w:rsidR="00542D3F" w:rsidRDefault="00542D3F" w:rsidP="00542D3F">
      <w:pPr>
        <w:pStyle w:val="aff"/>
        <w:spacing w:line="36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 xml:space="preserve">КОМПЛЕКСНЕ ЛІКУВАННЯ ГОСТРОЇ ТОНКОКИШКОВОЇ </w:t>
      </w:r>
    </w:p>
    <w:p w:rsidR="00542D3F" w:rsidRDefault="00542D3F" w:rsidP="00542D3F">
      <w:pPr>
        <w:pStyle w:val="aff"/>
        <w:spacing w:line="36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 xml:space="preserve">НЕПРОХІДНОСТІ З ВИКОРИСТАННЯМ РАННЬОЇ </w:t>
      </w:r>
    </w:p>
    <w:p w:rsidR="00542D3F" w:rsidRDefault="00542D3F" w:rsidP="00542D3F">
      <w:pPr>
        <w:pStyle w:val="aff"/>
        <w:spacing w:line="36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ЕНТЕРАЛЬНОЇ ТЕРАПІЇ</w:t>
      </w:r>
    </w:p>
    <w:p w:rsidR="00542D3F" w:rsidRDefault="00542D3F" w:rsidP="00542D3F">
      <w:pPr>
        <w:pStyle w:val="aff"/>
        <w:spacing w:line="36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(клініко-експериментальне дослідження)</w:t>
      </w:r>
    </w:p>
    <w:p w:rsidR="00542D3F" w:rsidRDefault="00542D3F" w:rsidP="00542D3F">
      <w:pPr>
        <w:pStyle w:val="aff"/>
        <w:spacing w:line="360" w:lineRule="auto"/>
        <w:ind w:firstLine="720"/>
        <w:jc w:val="center"/>
        <w:rPr>
          <w:rFonts w:ascii="Times New Roman" w:hAnsi="Times New Roman" w:cs="Times New Roman"/>
          <w:b/>
          <w:bCs/>
          <w:sz w:val="28"/>
          <w:szCs w:val="28"/>
        </w:rPr>
      </w:pPr>
    </w:p>
    <w:p w:rsidR="00542D3F" w:rsidRDefault="00542D3F" w:rsidP="00542D3F">
      <w:pPr>
        <w:pStyle w:val="aff"/>
        <w:spacing w:line="360" w:lineRule="auto"/>
        <w:ind w:firstLine="720"/>
        <w:jc w:val="center"/>
        <w:outlineLvl w:val="0"/>
        <w:rPr>
          <w:rFonts w:ascii="Times New Roman" w:hAnsi="Times New Roman" w:cs="Times New Roman"/>
          <w:b/>
          <w:bCs/>
          <w:sz w:val="28"/>
          <w:szCs w:val="28"/>
        </w:rPr>
      </w:pPr>
      <w:r>
        <w:rPr>
          <w:rFonts w:ascii="Times New Roman" w:hAnsi="Times New Roman" w:cs="Times New Roman"/>
          <w:b/>
          <w:bCs/>
          <w:sz w:val="28"/>
          <w:szCs w:val="28"/>
        </w:rPr>
        <w:t>Спеціальність: 14.01.03 - хірургія</w:t>
      </w:r>
    </w:p>
    <w:p w:rsidR="00542D3F" w:rsidRDefault="00542D3F" w:rsidP="00542D3F">
      <w:pPr>
        <w:ind w:left="132" w:right="211"/>
        <w:rPr>
          <w:snapToGrid w:val="0"/>
          <w:sz w:val="28"/>
          <w:szCs w:val="28"/>
        </w:rPr>
      </w:pPr>
    </w:p>
    <w:p w:rsidR="00542D3F" w:rsidRDefault="00542D3F" w:rsidP="00542D3F">
      <w:pPr>
        <w:ind w:left="132" w:right="211"/>
        <w:jc w:val="center"/>
        <w:rPr>
          <w:snapToGrid w:val="0"/>
          <w:sz w:val="28"/>
          <w:szCs w:val="28"/>
        </w:rPr>
      </w:pPr>
    </w:p>
    <w:p w:rsidR="00542D3F" w:rsidRDefault="00542D3F" w:rsidP="00542D3F">
      <w:pPr>
        <w:ind w:left="132" w:right="211"/>
        <w:jc w:val="center"/>
        <w:rPr>
          <w:snapToGrid w:val="0"/>
          <w:sz w:val="28"/>
          <w:szCs w:val="28"/>
        </w:rPr>
      </w:pPr>
    </w:p>
    <w:p w:rsidR="00542D3F" w:rsidRDefault="00542D3F" w:rsidP="00542D3F">
      <w:pPr>
        <w:ind w:left="132" w:right="211"/>
        <w:jc w:val="center"/>
        <w:rPr>
          <w:snapToGrid w:val="0"/>
          <w:sz w:val="28"/>
          <w:szCs w:val="28"/>
        </w:rPr>
      </w:pPr>
    </w:p>
    <w:p w:rsidR="00542D3F" w:rsidRDefault="00542D3F" w:rsidP="00542D3F">
      <w:pPr>
        <w:ind w:left="132" w:right="211"/>
        <w:jc w:val="center"/>
        <w:rPr>
          <w:snapToGrid w:val="0"/>
          <w:sz w:val="28"/>
          <w:szCs w:val="28"/>
        </w:rPr>
      </w:pPr>
    </w:p>
    <w:p w:rsidR="00542D3F" w:rsidRDefault="00542D3F" w:rsidP="00542D3F">
      <w:pPr>
        <w:ind w:right="211"/>
        <w:jc w:val="center"/>
        <w:rPr>
          <w:snapToGrid w:val="0"/>
          <w:sz w:val="28"/>
          <w:szCs w:val="28"/>
        </w:rPr>
      </w:pPr>
      <w:r>
        <w:rPr>
          <w:snapToGrid w:val="0"/>
          <w:sz w:val="28"/>
          <w:szCs w:val="28"/>
        </w:rPr>
        <w:t>А В Т О Р Е Ф Е РА Т</w:t>
      </w:r>
    </w:p>
    <w:p w:rsidR="00542D3F" w:rsidRDefault="00542D3F" w:rsidP="00542D3F">
      <w:pPr>
        <w:ind w:right="211"/>
        <w:jc w:val="center"/>
        <w:rPr>
          <w:snapToGrid w:val="0"/>
          <w:sz w:val="28"/>
          <w:szCs w:val="28"/>
        </w:rPr>
      </w:pPr>
      <w:r>
        <w:rPr>
          <w:snapToGrid w:val="0"/>
          <w:sz w:val="28"/>
          <w:szCs w:val="28"/>
        </w:rPr>
        <w:t>дисертації на здобуття наукового ступеня</w:t>
      </w:r>
    </w:p>
    <w:p w:rsidR="00542D3F" w:rsidRDefault="00542D3F" w:rsidP="00542D3F">
      <w:pPr>
        <w:spacing w:after="266"/>
        <w:ind w:right="211"/>
        <w:jc w:val="center"/>
        <w:rPr>
          <w:snapToGrid w:val="0"/>
          <w:sz w:val="28"/>
          <w:szCs w:val="28"/>
        </w:rPr>
      </w:pPr>
      <w:r>
        <w:rPr>
          <w:snapToGrid w:val="0"/>
          <w:sz w:val="28"/>
          <w:szCs w:val="28"/>
        </w:rPr>
        <w:t>кандидата медичних наук</w:t>
      </w:r>
    </w:p>
    <w:p w:rsidR="00542D3F" w:rsidRDefault="00542D3F" w:rsidP="00542D3F">
      <w:pPr>
        <w:spacing w:after="266"/>
        <w:ind w:right="211"/>
        <w:jc w:val="center"/>
        <w:rPr>
          <w:snapToGrid w:val="0"/>
          <w:sz w:val="28"/>
          <w:szCs w:val="28"/>
        </w:rPr>
      </w:pPr>
    </w:p>
    <w:p w:rsidR="00542D3F" w:rsidRDefault="00542D3F" w:rsidP="00542D3F">
      <w:pPr>
        <w:pStyle w:val="31"/>
        <w:rPr>
          <w:lang w:val="uk-UA"/>
        </w:rPr>
      </w:pPr>
    </w:p>
    <w:p w:rsidR="00542D3F" w:rsidRDefault="00542D3F" w:rsidP="00542D3F">
      <w:pPr>
        <w:rPr>
          <w:sz w:val="20"/>
          <w:szCs w:val="20"/>
        </w:rPr>
      </w:pPr>
    </w:p>
    <w:p w:rsidR="00542D3F" w:rsidRDefault="00542D3F" w:rsidP="00542D3F">
      <w:pPr>
        <w:rPr>
          <w:sz w:val="20"/>
          <w:szCs w:val="20"/>
        </w:rPr>
      </w:pPr>
    </w:p>
    <w:p w:rsidR="00542D3F" w:rsidRDefault="00542D3F" w:rsidP="00542D3F">
      <w:pPr>
        <w:jc w:val="center"/>
        <w:rPr>
          <w:sz w:val="20"/>
          <w:szCs w:val="20"/>
        </w:rPr>
      </w:pPr>
    </w:p>
    <w:p w:rsidR="00542D3F" w:rsidRDefault="00542D3F" w:rsidP="00542D3F">
      <w:pPr>
        <w:jc w:val="center"/>
        <w:rPr>
          <w:sz w:val="20"/>
          <w:szCs w:val="20"/>
        </w:rPr>
      </w:pPr>
    </w:p>
    <w:p w:rsidR="00542D3F" w:rsidRDefault="00542D3F" w:rsidP="00542D3F">
      <w:pPr>
        <w:jc w:val="center"/>
        <w:rPr>
          <w:sz w:val="20"/>
          <w:szCs w:val="20"/>
        </w:rPr>
      </w:pPr>
    </w:p>
    <w:p w:rsidR="00542D3F" w:rsidRDefault="00542D3F" w:rsidP="00542D3F">
      <w:pPr>
        <w:jc w:val="center"/>
        <w:rPr>
          <w:sz w:val="20"/>
          <w:szCs w:val="20"/>
        </w:rPr>
      </w:pPr>
    </w:p>
    <w:p w:rsidR="00542D3F" w:rsidRDefault="00542D3F" w:rsidP="00542D3F">
      <w:pPr>
        <w:jc w:val="center"/>
        <w:rPr>
          <w:sz w:val="20"/>
          <w:szCs w:val="20"/>
        </w:rPr>
      </w:pPr>
    </w:p>
    <w:p w:rsidR="00542D3F" w:rsidRDefault="00542D3F" w:rsidP="00542D3F">
      <w:pPr>
        <w:jc w:val="center"/>
        <w:rPr>
          <w:sz w:val="20"/>
          <w:szCs w:val="20"/>
        </w:rPr>
      </w:pPr>
    </w:p>
    <w:p w:rsidR="00542D3F" w:rsidRDefault="00542D3F" w:rsidP="00542D3F">
      <w:pPr>
        <w:pStyle w:val="31"/>
        <w:rPr>
          <w:b w:val="0"/>
          <w:bCs/>
          <w:lang w:val="uk-UA"/>
        </w:rPr>
      </w:pPr>
      <w:r>
        <w:rPr>
          <w:b w:val="0"/>
          <w:bCs/>
          <w:lang w:val="uk-UA"/>
        </w:rPr>
        <w:t>Київ-2008</w:t>
      </w:r>
    </w:p>
    <w:p w:rsidR="00542D3F" w:rsidRDefault="00542D3F" w:rsidP="00542D3F">
      <w:pPr>
        <w:ind w:firstLine="720"/>
        <w:rPr>
          <w:snapToGrid w:val="0"/>
          <w:sz w:val="28"/>
          <w:szCs w:val="28"/>
        </w:rPr>
      </w:pPr>
    </w:p>
    <w:p w:rsidR="00542D3F" w:rsidRDefault="00542D3F" w:rsidP="00542D3F">
      <w:pPr>
        <w:ind w:firstLine="720"/>
        <w:rPr>
          <w:snapToGrid w:val="0"/>
          <w:sz w:val="28"/>
          <w:szCs w:val="28"/>
        </w:rPr>
        <w:sectPr w:rsidR="00542D3F">
          <w:pgSz w:w="11906" w:h="16838"/>
          <w:pgMar w:top="1134" w:right="1134" w:bottom="1134" w:left="1134" w:header="720" w:footer="720" w:gutter="0"/>
          <w:cols w:space="720"/>
        </w:sectPr>
      </w:pPr>
    </w:p>
    <w:p w:rsidR="00542D3F" w:rsidRDefault="00542D3F" w:rsidP="00542D3F">
      <w:pPr>
        <w:rPr>
          <w:snapToGrid w:val="0"/>
          <w:sz w:val="28"/>
          <w:szCs w:val="28"/>
        </w:rPr>
      </w:pPr>
      <w:r>
        <w:rPr>
          <w:snapToGrid w:val="0"/>
          <w:sz w:val="28"/>
          <w:szCs w:val="28"/>
        </w:rPr>
        <w:lastRenderedPageBreak/>
        <w:t>Дисертацією є рукопис.</w:t>
      </w:r>
    </w:p>
    <w:p w:rsidR="00542D3F" w:rsidRDefault="00542D3F" w:rsidP="00542D3F">
      <w:pPr>
        <w:jc w:val="both"/>
        <w:rPr>
          <w:snapToGrid w:val="0"/>
          <w:sz w:val="28"/>
          <w:szCs w:val="28"/>
        </w:rPr>
      </w:pPr>
    </w:p>
    <w:p w:rsidR="00542D3F" w:rsidRDefault="00542D3F" w:rsidP="00542D3F">
      <w:pPr>
        <w:jc w:val="both"/>
        <w:rPr>
          <w:snapToGrid w:val="0"/>
          <w:sz w:val="28"/>
          <w:szCs w:val="28"/>
        </w:rPr>
      </w:pPr>
      <w:r>
        <w:rPr>
          <w:snapToGrid w:val="0"/>
          <w:sz w:val="28"/>
          <w:szCs w:val="28"/>
        </w:rPr>
        <w:t>Робота виконана у Вищому державному навчальному закладі України «Украї</w:t>
      </w:r>
      <w:r>
        <w:rPr>
          <w:snapToGrid w:val="0"/>
          <w:sz w:val="28"/>
          <w:szCs w:val="28"/>
        </w:rPr>
        <w:t>н</w:t>
      </w:r>
      <w:r>
        <w:rPr>
          <w:snapToGrid w:val="0"/>
          <w:sz w:val="28"/>
          <w:szCs w:val="28"/>
        </w:rPr>
        <w:t>ська медична стоматологічна академія», МОЗ України.</w:t>
      </w:r>
    </w:p>
    <w:p w:rsidR="00542D3F" w:rsidRDefault="00542D3F" w:rsidP="00542D3F">
      <w:pPr>
        <w:ind w:firstLine="720"/>
        <w:jc w:val="both"/>
        <w:rPr>
          <w:snapToGrid w:val="0"/>
          <w:sz w:val="28"/>
          <w:szCs w:val="28"/>
        </w:rPr>
      </w:pPr>
    </w:p>
    <w:p w:rsidR="00542D3F" w:rsidRDefault="00542D3F" w:rsidP="00542D3F">
      <w:pPr>
        <w:jc w:val="both"/>
        <w:rPr>
          <w:b/>
          <w:bCs/>
          <w:sz w:val="28"/>
          <w:szCs w:val="28"/>
        </w:rPr>
      </w:pPr>
      <w:r>
        <w:rPr>
          <w:b/>
          <w:bCs/>
          <w:sz w:val="28"/>
          <w:szCs w:val="28"/>
        </w:rPr>
        <w:t>Науковий керівник:</w:t>
      </w:r>
    </w:p>
    <w:p w:rsidR="00542D3F" w:rsidRDefault="00542D3F" w:rsidP="00542D3F">
      <w:pPr>
        <w:ind w:firstLine="2674"/>
        <w:jc w:val="both"/>
        <w:rPr>
          <w:sz w:val="28"/>
          <w:szCs w:val="28"/>
        </w:rPr>
      </w:pPr>
      <w:r>
        <w:rPr>
          <w:sz w:val="28"/>
          <w:szCs w:val="28"/>
        </w:rPr>
        <w:t xml:space="preserve">доктор медичних наук, професор </w:t>
      </w:r>
    </w:p>
    <w:p w:rsidR="00542D3F" w:rsidRDefault="00542D3F" w:rsidP="00542D3F">
      <w:pPr>
        <w:ind w:left="1940" w:firstLine="720"/>
        <w:jc w:val="both"/>
        <w:rPr>
          <w:sz w:val="28"/>
          <w:szCs w:val="28"/>
        </w:rPr>
      </w:pPr>
      <w:r>
        <w:rPr>
          <w:b/>
          <w:bCs/>
          <w:sz w:val="28"/>
          <w:szCs w:val="28"/>
        </w:rPr>
        <w:t>Лігоненко Олексій Вікторович</w:t>
      </w:r>
      <w:r>
        <w:rPr>
          <w:sz w:val="28"/>
          <w:szCs w:val="28"/>
        </w:rPr>
        <w:t>, завідувач кафедри</w:t>
      </w:r>
    </w:p>
    <w:p w:rsidR="00542D3F" w:rsidRDefault="00542D3F" w:rsidP="00542D3F">
      <w:pPr>
        <w:ind w:left="1940" w:firstLine="720"/>
        <w:jc w:val="both"/>
        <w:rPr>
          <w:sz w:val="28"/>
          <w:szCs w:val="28"/>
        </w:rPr>
      </w:pPr>
      <w:r>
        <w:rPr>
          <w:sz w:val="28"/>
          <w:szCs w:val="28"/>
        </w:rPr>
        <w:t xml:space="preserve">загальної хірургії з доглядом за хворими, з оперативною </w:t>
      </w:r>
    </w:p>
    <w:p w:rsidR="00542D3F" w:rsidRDefault="00542D3F" w:rsidP="00542D3F">
      <w:pPr>
        <w:ind w:left="1940" w:firstLine="720"/>
        <w:rPr>
          <w:snapToGrid w:val="0"/>
          <w:sz w:val="28"/>
          <w:szCs w:val="28"/>
        </w:rPr>
      </w:pPr>
      <w:r>
        <w:rPr>
          <w:sz w:val="28"/>
          <w:szCs w:val="28"/>
        </w:rPr>
        <w:t xml:space="preserve">хірургією та топографічною анатомією </w:t>
      </w:r>
      <w:r>
        <w:rPr>
          <w:snapToGrid w:val="0"/>
          <w:sz w:val="28"/>
          <w:szCs w:val="28"/>
        </w:rPr>
        <w:t>ВДНЗУ «Україн-</w:t>
      </w:r>
    </w:p>
    <w:p w:rsidR="00542D3F" w:rsidRDefault="00542D3F" w:rsidP="00542D3F">
      <w:pPr>
        <w:ind w:left="1940" w:firstLine="720"/>
        <w:rPr>
          <w:sz w:val="28"/>
          <w:szCs w:val="28"/>
        </w:rPr>
      </w:pPr>
      <w:r>
        <w:rPr>
          <w:snapToGrid w:val="0"/>
          <w:sz w:val="28"/>
          <w:szCs w:val="28"/>
        </w:rPr>
        <w:t>ська медична стоматологічна академія»</w:t>
      </w:r>
      <w:r>
        <w:rPr>
          <w:sz w:val="28"/>
          <w:szCs w:val="28"/>
        </w:rPr>
        <w:t xml:space="preserve"> МОЗ України, </w:t>
      </w:r>
    </w:p>
    <w:p w:rsidR="00542D3F" w:rsidRDefault="00542D3F" w:rsidP="00542D3F">
      <w:pPr>
        <w:ind w:firstLine="720"/>
        <w:jc w:val="both"/>
        <w:rPr>
          <w:sz w:val="28"/>
          <w:szCs w:val="28"/>
        </w:rPr>
      </w:pPr>
    </w:p>
    <w:p w:rsidR="00542D3F" w:rsidRDefault="00542D3F" w:rsidP="00542D3F">
      <w:pPr>
        <w:jc w:val="both"/>
        <w:rPr>
          <w:sz w:val="28"/>
          <w:szCs w:val="28"/>
        </w:rPr>
      </w:pPr>
      <w:r>
        <w:rPr>
          <w:b/>
          <w:bCs/>
          <w:sz w:val="28"/>
          <w:szCs w:val="28"/>
        </w:rPr>
        <w:t>Офіційні опоненти:</w:t>
      </w:r>
    </w:p>
    <w:p w:rsidR="00542D3F" w:rsidRDefault="00542D3F" w:rsidP="00542D3F">
      <w:pPr>
        <w:ind w:left="2674"/>
        <w:jc w:val="both"/>
        <w:rPr>
          <w:sz w:val="28"/>
          <w:szCs w:val="28"/>
        </w:rPr>
      </w:pPr>
      <w:r>
        <w:rPr>
          <w:sz w:val="28"/>
          <w:szCs w:val="28"/>
        </w:rPr>
        <w:t xml:space="preserve">доктор медичних наук, професор, </w:t>
      </w:r>
      <w:r>
        <w:rPr>
          <w:b/>
          <w:bCs/>
          <w:sz w:val="28"/>
          <w:szCs w:val="28"/>
        </w:rPr>
        <w:t>Бобров Олег</w:t>
      </w:r>
      <w:r w:rsidRPr="00542D3F">
        <w:rPr>
          <w:b/>
          <w:bCs/>
          <w:sz w:val="28"/>
          <w:szCs w:val="28"/>
        </w:rPr>
        <w:t xml:space="preserve"> </w:t>
      </w:r>
      <w:r>
        <w:rPr>
          <w:b/>
          <w:bCs/>
          <w:sz w:val="28"/>
          <w:szCs w:val="28"/>
        </w:rPr>
        <w:t>Євген</w:t>
      </w:r>
      <w:r>
        <w:rPr>
          <w:b/>
          <w:bCs/>
          <w:sz w:val="28"/>
          <w:szCs w:val="28"/>
        </w:rPr>
        <w:t>о</w:t>
      </w:r>
      <w:r>
        <w:rPr>
          <w:b/>
          <w:bCs/>
          <w:sz w:val="28"/>
          <w:szCs w:val="28"/>
        </w:rPr>
        <w:t>вич</w:t>
      </w:r>
      <w:r>
        <w:rPr>
          <w:sz w:val="28"/>
          <w:szCs w:val="28"/>
        </w:rPr>
        <w:t xml:space="preserve">, завідувач кафедри хірургії і судинної хірургії </w:t>
      </w:r>
    </w:p>
    <w:p w:rsidR="00542D3F" w:rsidRDefault="00542D3F" w:rsidP="00542D3F">
      <w:pPr>
        <w:ind w:left="2700" w:hanging="54"/>
        <w:jc w:val="both"/>
        <w:rPr>
          <w:sz w:val="28"/>
          <w:szCs w:val="28"/>
        </w:rPr>
      </w:pPr>
      <w:r>
        <w:rPr>
          <w:sz w:val="28"/>
          <w:szCs w:val="28"/>
        </w:rPr>
        <w:t>Національної медичної академії післядипломної освіти імені П.Л. Шупика, МОЗ України</w:t>
      </w:r>
    </w:p>
    <w:p w:rsidR="00542D3F" w:rsidRDefault="00542D3F" w:rsidP="00542D3F">
      <w:pPr>
        <w:ind w:left="2700" w:hanging="54"/>
        <w:jc w:val="both"/>
        <w:rPr>
          <w:sz w:val="28"/>
          <w:szCs w:val="28"/>
        </w:rPr>
      </w:pPr>
    </w:p>
    <w:p w:rsidR="00542D3F" w:rsidRDefault="00542D3F" w:rsidP="00542D3F">
      <w:pPr>
        <w:ind w:left="2700" w:hanging="54"/>
        <w:jc w:val="both"/>
        <w:rPr>
          <w:sz w:val="28"/>
          <w:szCs w:val="28"/>
        </w:rPr>
      </w:pPr>
      <w:r>
        <w:rPr>
          <w:sz w:val="28"/>
          <w:szCs w:val="28"/>
        </w:rPr>
        <w:t xml:space="preserve">доктор медичних наук, член кореспондент АМН України професор, </w:t>
      </w:r>
      <w:r>
        <w:rPr>
          <w:b/>
          <w:bCs/>
          <w:sz w:val="28"/>
          <w:szCs w:val="28"/>
        </w:rPr>
        <w:t>Лупальцов Володимир Іванович</w:t>
      </w:r>
      <w:r>
        <w:rPr>
          <w:sz w:val="28"/>
          <w:szCs w:val="28"/>
        </w:rPr>
        <w:t>, завідувач кафедри хірургічних хвороб Харківського медичного університету, МОЗ України</w:t>
      </w:r>
    </w:p>
    <w:p w:rsidR="00542D3F" w:rsidRDefault="00542D3F" w:rsidP="00542D3F">
      <w:pPr>
        <w:jc w:val="both"/>
        <w:rPr>
          <w:b/>
          <w:bCs/>
          <w:sz w:val="28"/>
          <w:szCs w:val="28"/>
        </w:rPr>
      </w:pPr>
    </w:p>
    <w:p w:rsidR="00542D3F" w:rsidRDefault="00542D3F" w:rsidP="00542D3F">
      <w:pPr>
        <w:jc w:val="both"/>
        <w:rPr>
          <w:b/>
          <w:bCs/>
          <w:sz w:val="28"/>
          <w:szCs w:val="28"/>
        </w:rPr>
      </w:pPr>
    </w:p>
    <w:p w:rsidR="00542D3F" w:rsidRDefault="00542D3F" w:rsidP="00542D3F">
      <w:pPr>
        <w:jc w:val="both"/>
        <w:rPr>
          <w:b/>
          <w:bCs/>
          <w:sz w:val="28"/>
          <w:szCs w:val="28"/>
        </w:rPr>
      </w:pPr>
    </w:p>
    <w:p w:rsidR="00542D3F" w:rsidRDefault="00542D3F" w:rsidP="00542D3F">
      <w:pPr>
        <w:jc w:val="both"/>
        <w:rPr>
          <w:b/>
          <w:bCs/>
          <w:sz w:val="28"/>
          <w:szCs w:val="28"/>
        </w:rPr>
      </w:pPr>
    </w:p>
    <w:p w:rsidR="00542D3F" w:rsidRPr="00542D3F" w:rsidRDefault="00542D3F" w:rsidP="00542D3F">
      <w:pPr>
        <w:jc w:val="both"/>
        <w:rPr>
          <w:sz w:val="28"/>
          <w:szCs w:val="28"/>
          <w:lang w:val="en-US"/>
        </w:rPr>
      </w:pPr>
      <w:r>
        <w:rPr>
          <w:sz w:val="28"/>
          <w:szCs w:val="28"/>
        </w:rPr>
        <w:t>Захист відбудеться " --- " _______ 2008 р. о ___ годині на засіданні спеціаліз</w:t>
      </w:r>
      <w:r>
        <w:rPr>
          <w:sz w:val="28"/>
          <w:szCs w:val="28"/>
        </w:rPr>
        <w:t>о</w:t>
      </w:r>
      <w:r>
        <w:rPr>
          <w:sz w:val="28"/>
          <w:szCs w:val="28"/>
        </w:rPr>
        <w:t>ваної вченої ради Д 26.613.08 при Національній медичній академії післядипл</w:t>
      </w:r>
      <w:r>
        <w:rPr>
          <w:sz w:val="28"/>
          <w:szCs w:val="28"/>
        </w:rPr>
        <w:t>о</w:t>
      </w:r>
      <w:r>
        <w:rPr>
          <w:sz w:val="28"/>
          <w:szCs w:val="28"/>
        </w:rPr>
        <w:t>мної освіти імені П.Л. Шупика МОЗ України за адресою: 04112, м. Київ вул.</w:t>
      </w:r>
      <w:r>
        <w:rPr>
          <w:sz w:val="28"/>
          <w:szCs w:val="28"/>
          <w:lang w:val="en-US"/>
        </w:rPr>
        <w:t> </w:t>
      </w:r>
      <w:r>
        <w:rPr>
          <w:sz w:val="28"/>
          <w:szCs w:val="28"/>
        </w:rPr>
        <w:t>Дорогожицька</w:t>
      </w:r>
      <w:r w:rsidRPr="00542D3F">
        <w:rPr>
          <w:sz w:val="28"/>
          <w:szCs w:val="28"/>
          <w:lang w:val="en-US"/>
        </w:rPr>
        <w:t>, 9</w:t>
      </w:r>
    </w:p>
    <w:p w:rsidR="00542D3F" w:rsidRPr="00542D3F" w:rsidRDefault="00542D3F" w:rsidP="00542D3F">
      <w:pPr>
        <w:jc w:val="both"/>
        <w:rPr>
          <w:sz w:val="28"/>
          <w:szCs w:val="28"/>
          <w:lang w:val="en-US"/>
        </w:rPr>
      </w:pPr>
    </w:p>
    <w:p w:rsidR="00542D3F" w:rsidRPr="00542D3F" w:rsidRDefault="00542D3F" w:rsidP="00542D3F">
      <w:pPr>
        <w:ind w:firstLine="720"/>
        <w:jc w:val="both"/>
        <w:rPr>
          <w:sz w:val="28"/>
          <w:szCs w:val="28"/>
          <w:lang w:val="en-US"/>
        </w:rPr>
      </w:pPr>
    </w:p>
    <w:p w:rsidR="00542D3F" w:rsidRDefault="00542D3F" w:rsidP="00542D3F">
      <w:pPr>
        <w:jc w:val="both"/>
        <w:rPr>
          <w:sz w:val="28"/>
          <w:szCs w:val="28"/>
        </w:rPr>
      </w:pPr>
      <w:r>
        <w:rPr>
          <w:sz w:val="28"/>
          <w:szCs w:val="28"/>
        </w:rPr>
        <w:t>З</w:t>
      </w:r>
      <w:r w:rsidRPr="00542D3F">
        <w:rPr>
          <w:sz w:val="28"/>
          <w:szCs w:val="28"/>
          <w:lang w:val="en-US"/>
        </w:rPr>
        <w:t xml:space="preserve"> </w:t>
      </w:r>
      <w:r>
        <w:rPr>
          <w:sz w:val="28"/>
          <w:szCs w:val="28"/>
        </w:rPr>
        <w:t>дисертацією</w:t>
      </w:r>
      <w:r w:rsidRPr="00542D3F">
        <w:rPr>
          <w:sz w:val="28"/>
          <w:szCs w:val="28"/>
          <w:lang w:val="en-US"/>
        </w:rPr>
        <w:t xml:space="preserve"> </w:t>
      </w:r>
      <w:r>
        <w:rPr>
          <w:sz w:val="28"/>
          <w:szCs w:val="28"/>
        </w:rPr>
        <w:t>можна</w:t>
      </w:r>
      <w:r w:rsidRPr="00542D3F">
        <w:rPr>
          <w:sz w:val="28"/>
          <w:szCs w:val="28"/>
          <w:lang w:val="en-US"/>
        </w:rPr>
        <w:t xml:space="preserve"> </w:t>
      </w:r>
      <w:r>
        <w:rPr>
          <w:sz w:val="28"/>
          <w:szCs w:val="28"/>
        </w:rPr>
        <w:t>ознайомитись</w:t>
      </w:r>
      <w:r w:rsidRPr="00542D3F">
        <w:rPr>
          <w:sz w:val="28"/>
          <w:szCs w:val="28"/>
          <w:lang w:val="en-US"/>
        </w:rPr>
        <w:t xml:space="preserve"> </w:t>
      </w:r>
      <w:r>
        <w:rPr>
          <w:sz w:val="28"/>
          <w:szCs w:val="28"/>
        </w:rPr>
        <w:t>у</w:t>
      </w:r>
      <w:r w:rsidRPr="00542D3F">
        <w:rPr>
          <w:sz w:val="28"/>
          <w:szCs w:val="28"/>
          <w:lang w:val="en-US"/>
        </w:rPr>
        <w:t xml:space="preserve"> </w:t>
      </w:r>
      <w:r>
        <w:rPr>
          <w:sz w:val="28"/>
          <w:szCs w:val="28"/>
        </w:rPr>
        <w:t>бібліотеці</w:t>
      </w:r>
      <w:r w:rsidRPr="00542D3F">
        <w:rPr>
          <w:sz w:val="28"/>
          <w:szCs w:val="28"/>
          <w:lang w:val="en-US"/>
        </w:rPr>
        <w:t xml:space="preserve"> </w:t>
      </w:r>
      <w:r>
        <w:rPr>
          <w:sz w:val="28"/>
          <w:szCs w:val="28"/>
        </w:rPr>
        <w:t>Національної</w:t>
      </w:r>
      <w:r w:rsidRPr="00542D3F">
        <w:rPr>
          <w:sz w:val="28"/>
          <w:szCs w:val="28"/>
          <w:lang w:val="en-US"/>
        </w:rPr>
        <w:t xml:space="preserve"> </w:t>
      </w:r>
      <w:r>
        <w:rPr>
          <w:sz w:val="28"/>
          <w:szCs w:val="28"/>
        </w:rPr>
        <w:t>медичної</w:t>
      </w:r>
      <w:r w:rsidRPr="00542D3F">
        <w:rPr>
          <w:sz w:val="28"/>
          <w:szCs w:val="28"/>
          <w:lang w:val="en-US"/>
        </w:rPr>
        <w:t xml:space="preserve"> </w:t>
      </w:r>
      <w:r>
        <w:rPr>
          <w:sz w:val="28"/>
          <w:szCs w:val="28"/>
        </w:rPr>
        <w:t>акад</w:t>
      </w:r>
      <w:r>
        <w:rPr>
          <w:sz w:val="28"/>
          <w:szCs w:val="28"/>
        </w:rPr>
        <w:t>е</w:t>
      </w:r>
      <w:r>
        <w:rPr>
          <w:sz w:val="28"/>
          <w:szCs w:val="28"/>
        </w:rPr>
        <w:t>мії</w:t>
      </w:r>
      <w:r w:rsidRPr="00542D3F">
        <w:rPr>
          <w:sz w:val="28"/>
          <w:szCs w:val="28"/>
          <w:lang w:val="en-US"/>
        </w:rPr>
        <w:t xml:space="preserve"> </w:t>
      </w:r>
      <w:r>
        <w:rPr>
          <w:sz w:val="28"/>
          <w:szCs w:val="28"/>
        </w:rPr>
        <w:t>післядипломної</w:t>
      </w:r>
      <w:r w:rsidRPr="00542D3F">
        <w:rPr>
          <w:sz w:val="28"/>
          <w:szCs w:val="28"/>
          <w:lang w:val="en-US"/>
        </w:rPr>
        <w:t xml:space="preserve"> </w:t>
      </w:r>
      <w:r>
        <w:rPr>
          <w:sz w:val="28"/>
          <w:szCs w:val="28"/>
        </w:rPr>
        <w:t>освіти</w:t>
      </w:r>
      <w:r w:rsidRPr="00542D3F">
        <w:rPr>
          <w:sz w:val="28"/>
          <w:szCs w:val="28"/>
          <w:lang w:val="en-US"/>
        </w:rPr>
        <w:t xml:space="preserve"> </w:t>
      </w:r>
      <w:r>
        <w:rPr>
          <w:sz w:val="28"/>
          <w:szCs w:val="28"/>
        </w:rPr>
        <w:t>імені</w:t>
      </w:r>
      <w:r w:rsidRPr="00542D3F">
        <w:rPr>
          <w:sz w:val="28"/>
          <w:szCs w:val="28"/>
          <w:lang w:val="en-US"/>
        </w:rPr>
        <w:t xml:space="preserve"> </w:t>
      </w:r>
      <w:r>
        <w:rPr>
          <w:sz w:val="28"/>
          <w:szCs w:val="28"/>
        </w:rPr>
        <w:t>П</w:t>
      </w:r>
      <w:r w:rsidRPr="00542D3F">
        <w:rPr>
          <w:sz w:val="28"/>
          <w:szCs w:val="28"/>
          <w:lang w:val="en-US"/>
        </w:rPr>
        <w:t>.</w:t>
      </w:r>
      <w:r>
        <w:rPr>
          <w:sz w:val="28"/>
          <w:szCs w:val="28"/>
        </w:rPr>
        <w:t>Л</w:t>
      </w:r>
      <w:r w:rsidRPr="00542D3F">
        <w:rPr>
          <w:sz w:val="28"/>
          <w:szCs w:val="28"/>
          <w:lang w:val="en-US"/>
        </w:rPr>
        <w:t xml:space="preserve">. </w:t>
      </w:r>
      <w:r>
        <w:rPr>
          <w:sz w:val="28"/>
          <w:szCs w:val="28"/>
        </w:rPr>
        <w:t>Шупика</w:t>
      </w:r>
      <w:r w:rsidRPr="00542D3F">
        <w:rPr>
          <w:sz w:val="28"/>
          <w:szCs w:val="28"/>
          <w:lang w:val="en-US"/>
        </w:rPr>
        <w:t xml:space="preserve"> </w:t>
      </w:r>
      <w:r>
        <w:rPr>
          <w:sz w:val="28"/>
          <w:szCs w:val="28"/>
        </w:rPr>
        <w:t>МОЗ</w:t>
      </w:r>
      <w:r w:rsidRPr="00542D3F">
        <w:rPr>
          <w:sz w:val="28"/>
          <w:szCs w:val="28"/>
          <w:lang w:val="en-US"/>
        </w:rPr>
        <w:t xml:space="preserve"> </w:t>
      </w:r>
      <w:r>
        <w:rPr>
          <w:sz w:val="28"/>
          <w:szCs w:val="28"/>
        </w:rPr>
        <w:t>України</w:t>
      </w:r>
      <w:r w:rsidRPr="00542D3F">
        <w:rPr>
          <w:sz w:val="28"/>
          <w:szCs w:val="28"/>
          <w:lang w:val="en-US"/>
        </w:rPr>
        <w:t xml:space="preserve">, </w:t>
      </w:r>
      <w:r>
        <w:rPr>
          <w:sz w:val="28"/>
          <w:szCs w:val="28"/>
        </w:rPr>
        <w:t>за</w:t>
      </w:r>
      <w:r w:rsidRPr="00542D3F">
        <w:rPr>
          <w:sz w:val="28"/>
          <w:szCs w:val="28"/>
          <w:lang w:val="en-US"/>
        </w:rPr>
        <w:t xml:space="preserve"> </w:t>
      </w:r>
      <w:r>
        <w:rPr>
          <w:sz w:val="28"/>
          <w:szCs w:val="28"/>
        </w:rPr>
        <w:t>адресою</w:t>
      </w:r>
      <w:r w:rsidRPr="00542D3F">
        <w:rPr>
          <w:sz w:val="28"/>
          <w:szCs w:val="28"/>
          <w:lang w:val="en-US"/>
        </w:rPr>
        <w:t xml:space="preserve">: 04112, </w:t>
      </w:r>
      <w:r>
        <w:rPr>
          <w:sz w:val="28"/>
          <w:szCs w:val="28"/>
        </w:rPr>
        <w:t>м</w:t>
      </w:r>
      <w:r w:rsidRPr="00542D3F">
        <w:rPr>
          <w:sz w:val="28"/>
          <w:szCs w:val="28"/>
          <w:lang w:val="en-US"/>
        </w:rPr>
        <w:t xml:space="preserve">. </w:t>
      </w:r>
      <w:r>
        <w:rPr>
          <w:sz w:val="28"/>
          <w:szCs w:val="28"/>
        </w:rPr>
        <w:t>Київ</w:t>
      </w:r>
      <w:r w:rsidRPr="00542D3F">
        <w:rPr>
          <w:sz w:val="28"/>
          <w:szCs w:val="28"/>
          <w:lang w:val="en-US"/>
        </w:rPr>
        <w:t xml:space="preserve"> </w:t>
      </w:r>
      <w:r>
        <w:rPr>
          <w:sz w:val="28"/>
          <w:szCs w:val="28"/>
        </w:rPr>
        <w:t>вул</w:t>
      </w:r>
      <w:r w:rsidRPr="00542D3F">
        <w:rPr>
          <w:sz w:val="28"/>
          <w:szCs w:val="28"/>
          <w:lang w:val="en-US"/>
        </w:rPr>
        <w:t xml:space="preserve">. </w:t>
      </w:r>
      <w:r>
        <w:rPr>
          <w:sz w:val="28"/>
          <w:szCs w:val="28"/>
        </w:rPr>
        <w:t>Дорогожицька, 9</w:t>
      </w:r>
    </w:p>
    <w:p w:rsidR="00542D3F" w:rsidRDefault="00542D3F" w:rsidP="00542D3F">
      <w:pPr>
        <w:ind w:firstLine="720"/>
        <w:jc w:val="both"/>
        <w:rPr>
          <w:sz w:val="28"/>
          <w:szCs w:val="28"/>
        </w:rPr>
      </w:pPr>
    </w:p>
    <w:p w:rsidR="00542D3F" w:rsidRDefault="00542D3F" w:rsidP="00542D3F">
      <w:pPr>
        <w:ind w:firstLine="720"/>
        <w:jc w:val="both"/>
        <w:rPr>
          <w:sz w:val="28"/>
          <w:szCs w:val="28"/>
        </w:rPr>
      </w:pPr>
    </w:p>
    <w:p w:rsidR="00542D3F" w:rsidRDefault="00542D3F" w:rsidP="00542D3F">
      <w:pPr>
        <w:pStyle w:val="4fff"/>
        <w:ind w:left="0"/>
        <w:rPr>
          <w:sz w:val="28"/>
          <w:szCs w:val="28"/>
          <w:lang w:val="uk-UA"/>
        </w:rPr>
      </w:pPr>
      <w:r>
        <w:rPr>
          <w:sz w:val="28"/>
          <w:szCs w:val="28"/>
          <w:lang w:val="uk-UA"/>
        </w:rPr>
        <w:t>Автореферат розісланий  " ____ " _________ 2008 р.</w:t>
      </w:r>
    </w:p>
    <w:p w:rsidR="00542D3F" w:rsidRDefault="00542D3F" w:rsidP="00542D3F">
      <w:pPr>
        <w:ind w:firstLine="720"/>
        <w:jc w:val="both"/>
        <w:rPr>
          <w:sz w:val="28"/>
          <w:szCs w:val="28"/>
        </w:rPr>
      </w:pPr>
    </w:p>
    <w:p w:rsidR="00542D3F" w:rsidRDefault="00542D3F" w:rsidP="00542D3F">
      <w:pPr>
        <w:jc w:val="both"/>
        <w:rPr>
          <w:sz w:val="28"/>
          <w:szCs w:val="28"/>
        </w:rPr>
      </w:pPr>
      <w:r>
        <w:rPr>
          <w:sz w:val="28"/>
          <w:szCs w:val="28"/>
        </w:rPr>
        <w:t xml:space="preserve">Вчений секретар </w:t>
      </w:r>
    </w:p>
    <w:p w:rsidR="00542D3F" w:rsidRDefault="00542D3F" w:rsidP="00542D3F">
      <w:pPr>
        <w:rPr>
          <w:sz w:val="28"/>
          <w:szCs w:val="28"/>
        </w:rPr>
      </w:pPr>
      <w:r>
        <w:rPr>
          <w:sz w:val="28"/>
          <w:szCs w:val="28"/>
        </w:rPr>
        <w:t xml:space="preserve">спеціалізованої вченої ради                                                        </w:t>
      </w:r>
    </w:p>
    <w:p w:rsidR="00542D3F" w:rsidRDefault="00542D3F" w:rsidP="00542D3F">
      <w:pPr>
        <w:rPr>
          <w:sz w:val="28"/>
          <w:szCs w:val="28"/>
        </w:rPr>
      </w:pPr>
      <w:r>
        <w:rPr>
          <w:sz w:val="28"/>
          <w:szCs w:val="28"/>
        </w:rPr>
        <w:t>Д 26.613.08, к. мед. наук, доцент</w:t>
      </w:r>
      <w:r>
        <w:rPr>
          <w:sz w:val="28"/>
          <w:szCs w:val="28"/>
        </w:rPr>
        <w:tab/>
      </w:r>
      <w:r>
        <w:rPr>
          <w:sz w:val="28"/>
          <w:szCs w:val="28"/>
        </w:rPr>
        <w:tab/>
      </w:r>
      <w:r>
        <w:rPr>
          <w:sz w:val="28"/>
          <w:szCs w:val="28"/>
        </w:rPr>
        <w:tab/>
      </w:r>
      <w:r>
        <w:rPr>
          <w:sz w:val="28"/>
          <w:szCs w:val="28"/>
        </w:rPr>
        <w:tab/>
      </w:r>
      <w:r>
        <w:rPr>
          <w:sz w:val="28"/>
          <w:szCs w:val="28"/>
        </w:rPr>
        <w:tab/>
        <w:t>Гвоздяк М.М.</w:t>
      </w:r>
    </w:p>
    <w:p w:rsidR="00542D3F" w:rsidRDefault="00542D3F" w:rsidP="00542D3F">
      <w:pPr>
        <w:rPr>
          <w:sz w:val="28"/>
          <w:szCs w:val="28"/>
        </w:rPr>
      </w:pPr>
    </w:p>
    <w:p w:rsidR="00542D3F" w:rsidRDefault="00542D3F" w:rsidP="00542D3F">
      <w:pPr>
        <w:rPr>
          <w:sz w:val="28"/>
          <w:szCs w:val="28"/>
        </w:rPr>
      </w:pPr>
    </w:p>
    <w:p w:rsidR="00542D3F" w:rsidRDefault="00542D3F" w:rsidP="00542D3F">
      <w:pPr>
        <w:spacing w:line="278" w:lineRule="auto"/>
        <w:jc w:val="center"/>
        <w:rPr>
          <w:b/>
          <w:bCs/>
        </w:rPr>
      </w:pPr>
      <w:r>
        <w:rPr>
          <w:b/>
          <w:bCs/>
        </w:rPr>
        <w:t>ЗАГАЛЬНА ХАРАКТЕРИСТИКА РОБОТИ</w:t>
      </w:r>
    </w:p>
    <w:p w:rsidR="00542D3F" w:rsidRDefault="00542D3F" w:rsidP="00542D3F">
      <w:pPr>
        <w:spacing w:line="278" w:lineRule="auto"/>
        <w:ind w:firstLine="360"/>
        <w:jc w:val="both"/>
      </w:pPr>
      <w:r>
        <w:rPr>
          <w:b/>
          <w:bCs/>
        </w:rPr>
        <w:lastRenderedPageBreak/>
        <w:t xml:space="preserve">Актуальність теми. </w:t>
      </w:r>
      <w:r>
        <w:t>Гостра тонкокишкова непрохідність – це тяжка патологія черевної порожнини, яка відноситься до однієї з найважливіших проблем екстреної хірургії. В стру</w:t>
      </w:r>
      <w:r>
        <w:t>к</w:t>
      </w:r>
      <w:r>
        <w:t>турі захворювань ургентної хірургії гостра тонкокишкова непрохідність (ГТКН) займає одне з провідних місць. Незважаючи на прогрес, який був досягнутий протягом останніх років, результати комплексного лікування цього важкого захворювання не можуть задовільнити кл</w:t>
      </w:r>
      <w:r>
        <w:t>і</w:t>
      </w:r>
      <w:r>
        <w:t>ніцистів, оскільки післяопераційна летальність залишається високою і сягає 13-17% і не має тенденції до зменшення [Бєляєва О.О. та співав., 1999, 2004, Бобров О.Е. та співав., 2000, Бойко В.В. та співав., 2004, Зайцев В.Т. та співав., 2000, Лігоненко О.В. та співав., 2007, Са</w:t>
      </w:r>
      <w:r>
        <w:t>є</w:t>
      </w:r>
      <w:r>
        <w:t xml:space="preserve">нко В.Ф. та співав., 2001, Bass K.N.,1997, Nonaka D., 1998]. </w:t>
      </w:r>
    </w:p>
    <w:p w:rsidR="00542D3F" w:rsidRDefault="00542D3F" w:rsidP="00542D3F">
      <w:pPr>
        <w:spacing w:line="278" w:lineRule="auto"/>
        <w:ind w:firstLine="360"/>
        <w:jc w:val="both"/>
      </w:pPr>
      <w:r>
        <w:t>Багаточисельними дослідниками встановлено, що однією з складових частин патогенезу ГТКН є порушення фізіологічних функцій тонкої кишки [Миминошвили А.О. та співав., 2007, Радзіховський А.П. та співав., 2006, Слонецький Б.І. та співав., 2007, Afessa B. 1999, Dofferhoff A.S., 1992]. Загальновизнаним є те, що в результаті гіповолемії, порушень центр</w:t>
      </w:r>
      <w:r>
        <w:t>а</w:t>
      </w:r>
      <w:r>
        <w:t>льної і регіонарної гемодинаміки, мікроциркуляції і реологічних властивостей крові в умовах парезу тонкої кишки розвивається гіпоксія тканин і розлади клітинного метаболізму, які приводять до виникнення некробіотичних процесів в стінці кишки [Андрющенко В.П., Ф</w:t>
      </w:r>
      <w:r>
        <w:t>е</w:t>
      </w:r>
      <w:r>
        <w:t xml:space="preserve">доренко С.Т. 1995, Матвійчик Б.О. та співав., 2007, Мілиця М.М. та співав., 2007, Тамм Т.І. та співав., 2007, </w:t>
      </w:r>
      <w:r>
        <w:rPr>
          <w:lang w:val="en-US"/>
        </w:rPr>
        <w:t>Mc</w:t>
      </w:r>
      <w:r>
        <w:t>.</w:t>
      </w:r>
      <w:r>
        <w:rPr>
          <w:lang w:val="en-US"/>
        </w:rPr>
        <w:t>Gil</w:t>
      </w:r>
      <w:r>
        <w:t xml:space="preserve"> </w:t>
      </w:r>
      <w:r>
        <w:rPr>
          <w:lang w:val="en-US"/>
        </w:rPr>
        <w:t>S</w:t>
      </w:r>
      <w:r>
        <w:t>.</w:t>
      </w:r>
      <w:r>
        <w:rPr>
          <w:lang w:val="en-US"/>
        </w:rPr>
        <w:t>N</w:t>
      </w:r>
      <w:r>
        <w:t>., 1998]. Висловлюються також думки, що в результаті порушень порожнистого і пристінкового травлення, посиленого розмноження мікрофлори, активації гнилісних і бродильних процесів кишковий вміст набуває токсичних властивостей і є прич</w:t>
      </w:r>
      <w:r>
        <w:t>и</w:t>
      </w:r>
      <w:r>
        <w:t xml:space="preserve">ною ураження стінки тонкої кишки [Ганжий В.В., Тищенко В.В., 2006, </w:t>
      </w:r>
      <w:r>
        <w:rPr>
          <w:lang w:val="en-US"/>
        </w:rPr>
        <w:t>Shih</w:t>
      </w:r>
      <w:r>
        <w:t xml:space="preserve"> </w:t>
      </w:r>
      <w:r>
        <w:rPr>
          <w:lang w:val="en-US"/>
        </w:rPr>
        <w:t>HC</w:t>
      </w:r>
      <w:r>
        <w:t xml:space="preserve">., </w:t>
      </w:r>
      <w:r>
        <w:rPr>
          <w:lang w:val="en-US"/>
        </w:rPr>
        <w:t>et</w:t>
      </w:r>
      <w:r>
        <w:t xml:space="preserve"> </w:t>
      </w:r>
      <w:r>
        <w:rPr>
          <w:lang w:val="en-US"/>
        </w:rPr>
        <w:t>al</w:t>
      </w:r>
      <w:r>
        <w:t>. 1999].</w:t>
      </w:r>
    </w:p>
    <w:p w:rsidR="00542D3F" w:rsidRDefault="00542D3F" w:rsidP="00542D3F">
      <w:pPr>
        <w:tabs>
          <w:tab w:val="left" w:pos="4320"/>
        </w:tabs>
        <w:spacing w:line="278" w:lineRule="auto"/>
        <w:ind w:firstLine="360"/>
        <w:jc w:val="both"/>
      </w:pPr>
      <w:r>
        <w:t>Слід відмітити, що проведені в останні роки дослідження доводять можливість надх</w:t>
      </w:r>
      <w:r>
        <w:t>о</w:t>
      </w:r>
      <w:r>
        <w:t>дження токсичних продуктів, мікробів і їх токсинів в кровоносне і лімфатичне русла і чере</w:t>
      </w:r>
      <w:r>
        <w:t>в</w:t>
      </w:r>
      <w:r>
        <w:t>ну порожнину. Високий вміст бактерій в просвіті кишківника на фоні ішемії, гіпоксії і атр</w:t>
      </w:r>
      <w:r>
        <w:t>о</w:t>
      </w:r>
      <w:r>
        <w:t>фії його слизової – все це служить основою гіпотези про наявність бактерійної транслокації при критичних станах. Транслокація ендотоксинів може грубо порушувати фізіологічні пр</w:t>
      </w:r>
      <w:r>
        <w:t>о</w:t>
      </w:r>
      <w:r>
        <w:t>цеси з розвитком системної запальної реакції та виникненню поліорганної недостатності (ПОН). Однак, в доступній нам літературі ми не знайшли робіт, присвячених динаміці мо</w:t>
      </w:r>
      <w:r>
        <w:t>р</w:t>
      </w:r>
      <w:r>
        <w:t>фологічних, мікробіологічних та біохімічних змін в слизовій оболонці тонкої та товстої ки</w:t>
      </w:r>
      <w:r>
        <w:t>ш</w:t>
      </w:r>
      <w:r>
        <w:t xml:space="preserve">ки, особливо її проксимальних відділів на різних етапах перебігу ГТКН, що не дає повного уявлення про можливі шляхи проникнення бактерій та їх токсинів у черевну порожнину. </w:t>
      </w:r>
    </w:p>
    <w:p w:rsidR="00542D3F" w:rsidRDefault="00542D3F" w:rsidP="00542D3F">
      <w:pPr>
        <w:spacing w:line="278" w:lineRule="auto"/>
        <w:ind w:firstLine="360"/>
        <w:jc w:val="both"/>
      </w:pPr>
      <w:r>
        <w:t>За останні роки також доведено, що в проксимальних відділах тонкої кишки зосереджені значні популяції біфідо-і лактобактерій, які мають виражену антагоністичну активність по відношенню до патогенних бактерій, регулюють якісний та кількісний склад мікрофлори кишечника в нормі, сповільнюють ріст та розмноження в ньому патогенних та умовнопат</w:t>
      </w:r>
      <w:r>
        <w:t>о</w:t>
      </w:r>
      <w:r>
        <w:t>генних мікроорганізмів, підтримують структурну та функціональну цілісність слизової об</w:t>
      </w:r>
      <w:r>
        <w:t>о</w:t>
      </w:r>
      <w:r>
        <w:t>лонки тонкої кишки [</w:t>
      </w:r>
      <w:r>
        <w:rPr>
          <w:lang w:val="en-US"/>
        </w:rPr>
        <w:t>Gando</w:t>
      </w:r>
      <w:r>
        <w:t xml:space="preserve"> </w:t>
      </w:r>
      <w:r>
        <w:rPr>
          <w:lang w:val="en-US"/>
        </w:rPr>
        <w:t>S</w:t>
      </w:r>
      <w:r>
        <w:t xml:space="preserve">. </w:t>
      </w:r>
      <w:r>
        <w:rPr>
          <w:lang w:val="en-US"/>
        </w:rPr>
        <w:t>et</w:t>
      </w:r>
      <w:r>
        <w:t xml:space="preserve"> </w:t>
      </w:r>
      <w:r>
        <w:rPr>
          <w:lang w:val="en-US"/>
        </w:rPr>
        <w:t>al</w:t>
      </w:r>
      <w:r>
        <w:t xml:space="preserve">., 1999, </w:t>
      </w:r>
      <w:r>
        <w:rPr>
          <w:lang w:val="en-US"/>
        </w:rPr>
        <w:t>Stechmiler</w:t>
      </w:r>
      <w:r>
        <w:t xml:space="preserve"> </w:t>
      </w:r>
      <w:r>
        <w:rPr>
          <w:lang w:val="en-US"/>
        </w:rPr>
        <w:t>J</w:t>
      </w:r>
      <w:r>
        <w:t>.</w:t>
      </w:r>
      <w:r>
        <w:rPr>
          <w:lang w:val="en-US"/>
        </w:rPr>
        <w:t>K</w:t>
      </w:r>
      <w:r>
        <w:t xml:space="preserve">., </w:t>
      </w:r>
      <w:r>
        <w:rPr>
          <w:lang w:val="en-US"/>
        </w:rPr>
        <w:t>et</w:t>
      </w:r>
      <w:r>
        <w:t xml:space="preserve"> </w:t>
      </w:r>
      <w:r>
        <w:rPr>
          <w:lang w:val="en-US"/>
        </w:rPr>
        <w:t>al</w:t>
      </w:r>
      <w:r>
        <w:t>., 1997]. Тим не менше, відсутні дані про динаміку змін кількісного та якісного складу мікрофлори і, особливо популяцій б</w:t>
      </w:r>
      <w:r>
        <w:t>і</w:t>
      </w:r>
      <w:r>
        <w:t>фідо-і лактобактерій в процесі перебігу ГТКН. Все це вимагає, на наш погляд, визначення напрямків та розробки найбільш ефективних методів профілактики та ентерального лікува</w:t>
      </w:r>
      <w:r>
        <w:t>н</w:t>
      </w:r>
      <w:r>
        <w:t>ня, направлених на збереження морфологічної та функціональної  цілісності слизової обол</w:t>
      </w:r>
      <w:r>
        <w:t>о</w:t>
      </w:r>
      <w:r>
        <w:t>нки тонкої кишки та запобігання феномену “бактерійної транслокації”. Цьому і присвячене наше дослідження.</w:t>
      </w:r>
    </w:p>
    <w:p w:rsidR="00542D3F" w:rsidRDefault="00542D3F" w:rsidP="00542D3F">
      <w:pPr>
        <w:spacing w:line="278" w:lineRule="auto"/>
        <w:ind w:firstLine="360"/>
        <w:jc w:val="both"/>
      </w:pPr>
      <w:r>
        <w:rPr>
          <w:b/>
          <w:bCs/>
        </w:rPr>
        <w:t>Зв’язок роботи з науковими програмами, темами.</w:t>
      </w:r>
      <w:r>
        <w:t xml:space="preserve"> Робота виконана відповідно до пл</w:t>
      </w:r>
      <w:r>
        <w:t>а</w:t>
      </w:r>
      <w:r>
        <w:t xml:space="preserve">ну науково-дослідної роботи Вищого державного наукового закладу України “Українська медична стоматологічна академія” (м. Полтава) “Запальні і незапальні захворювання органів і систем </w:t>
      </w:r>
      <w:r>
        <w:lastRenderedPageBreak/>
        <w:t>людини, що сформувалися під впливом екологічних, стресових, імунних, метаболі</w:t>
      </w:r>
      <w:r>
        <w:t>ч</w:t>
      </w:r>
      <w:r>
        <w:t>них і інфекційних факторів. Стан гемо-гомеостазу, гемодинаміки при застосування трад</w:t>
      </w:r>
      <w:r>
        <w:t>и</w:t>
      </w:r>
      <w:r>
        <w:t>ційних і нетрадиційних способів лікування” (№ державної реєстрації 018U000143).</w:t>
      </w:r>
    </w:p>
    <w:p w:rsidR="00542D3F" w:rsidRDefault="00542D3F" w:rsidP="00542D3F">
      <w:pPr>
        <w:pStyle w:val="24"/>
        <w:spacing w:after="0" w:line="278" w:lineRule="auto"/>
        <w:ind w:left="0" w:firstLine="360"/>
        <w:jc w:val="both"/>
        <w:rPr>
          <w:b/>
          <w:bCs/>
          <w:sz w:val="24"/>
          <w:szCs w:val="24"/>
          <w:lang w:val="uk-UA"/>
        </w:rPr>
      </w:pPr>
      <w:r>
        <w:rPr>
          <w:b/>
          <w:bCs/>
          <w:sz w:val="24"/>
          <w:szCs w:val="24"/>
          <w:lang w:val="uk-UA"/>
        </w:rPr>
        <w:t>Мета дослідження</w:t>
      </w:r>
      <w:r>
        <w:rPr>
          <w:sz w:val="24"/>
          <w:szCs w:val="24"/>
          <w:lang w:val="uk-UA"/>
        </w:rPr>
        <w:t>. Покращити результати комплексного лікування хворих з гострою тонкокишковою непрохідністю шляхом розробки та впровадження ранньої ентеральної тер</w:t>
      </w:r>
      <w:r>
        <w:rPr>
          <w:sz w:val="24"/>
          <w:szCs w:val="24"/>
          <w:lang w:val="uk-UA"/>
        </w:rPr>
        <w:t>а</w:t>
      </w:r>
      <w:r>
        <w:rPr>
          <w:sz w:val="24"/>
          <w:szCs w:val="24"/>
          <w:lang w:val="uk-UA"/>
        </w:rPr>
        <w:t>пії і стандартизацією до-, інтра- та післяопераційного їх ведення</w:t>
      </w:r>
      <w:r>
        <w:rPr>
          <w:b/>
          <w:bCs/>
          <w:sz w:val="24"/>
          <w:szCs w:val="24"/>
          <w:lang w:val="uk-UA"/>
        </w:rPr>
        <w:t>.</w:t>
      </w:r>
    </w:p>
    <w:p w:rsidR="00542D3F" w:rsidRDefault="00542D3F" w:rsidP="00542D3F">
      <w:pPr>
        <w:pStyle w:val="24"/>
        <w:tabs>
          <w:tab w:val="left" w:pos="0"/>
        </w:tabs>
        <w:spacing w:after="0" w:line="278" w:lineRule="auto"/>
        <w:ind w:left="0" w:firstLine="360"/>
        <w:jc w:val="both"/>
        <w:rPr>
          <w:b/>
          <w:bCs/>
          <w:sz w:val="24"/>
          <w:szCs w:val="24"/>
          <w:lang w:val="uk-UA"/>
        </w:rPr>
      </w:pPr>
      <w:r>
        <w:rPr>
          <w:b/>
          <w:bCs/>
          <w:sz w:val="24"/>
          <w:szCs w:val="24"/>
          <w:lang w:val="uk-UA"/>
        </w:rPr>
        <w:t xml:space="preserve">Задачі дослідження: </w:t>
      </w:r>
    </w:p>
    <w:p w:rsidR="00542D3F" w:rsidRDefault="00542D3F" w:rsidP="0082289D">
      <w:pPr>
        <w:pStyle w:val="24"/>
        <w:numPr>
          <w:ilvl w:val="0"/>
          <w:numId w:val="56"/>
        </w:numPr>
        <w:spacing w:after="0" w:line="271" w:lineRule="auto"/>
        <w:ind w:left="0" w:firstLine="180"/>
        <w:jc w:val="both"/>
        <w:rPr>
          <w:sz w:val="24"/>
          <w:szCs w:val="24"/>
          <w:lang w:val="uk-UA"/>
        </w:rPr>
      </w:pPr>
      <w:r>
        <w:rPr>
          <w:sz w:val="24"/>
          <w:szCs w:val="24"/>
          <w:lang w:val="uk-UA"/>
        </w:rPr>
        <w:t>Провести ретроспективний аналіз результатів лікування хворих на ГТКН у лікув</w:t>
      </w:r>
      <w:r>
        <w:rPr>
          <w:sz w:val="24"/>
          <w:szCs w:val="24"/>
          <w:lang w:val="uk-UA"/>
        </w:rPr>
        <w:t>а</w:t>
      </w:r>
      <w:r>
        <w:rPr>
          <w:sz w:val="24"/>
          <w:szCs w:val="24"/>
          <w:lang w:val="uk-UA"/>
        </w:rPr>
        <w:t>льних закладах м. Полтави і вивчити причини незадовільних результатів.</w:t>
      </w:r>
    </w:p>
    <w:p w:rsidR="00542D3F" w:rsidRDefault="00542D3F" w:rsidP="0082289D">
      <w:pPr>
        <w:pStyle w:val="2ffffc"/>
        <w:widowControl w:val="0"/>
        <w:numPr>
          <w:ilvl w:val="0"/>
          <w:numId w:val="56"/>
        </w:numPr>
        <w:spacing w:line="271" w:lineRule="auto"/>
        <w:ind w:left="0" w:firstLine="180"/>
        <w:jc w:val="both"/>
        <w:rPr>
          <w:lang w:val="uk-UA"/>
        </w:rPr>
      </w:pPr>
      <w:r>
        <w:rPr>
          <w:lang w:val="uk-UA"/>
        </w:rPr>
        <w:t>Розробити експериментальну модель ГТКН, яка б була максимально близькою за клінічними, лабораторними і морфологічними проявами і перебігом цього захворювання до клініки.</w:t>
      </w:r>
    </w:p>
    <w:p w:rsidR="00542D3F" w:rsidRDefault="00542D3F" w:rsidP="0082289D">
      <w:pPr>
        <w:pStyle w:val="2ffffc"/>
        <w:widowControl w:val="0"/>
        <w:numPr>
          <w:ilvl w:val="0"/>
          <w:numId w:val="56"/>
        </w:numPr>
        <w:spacing w:line="271" w:lineRule="auto"/>
        <w:ind w:left="0" w:firstLine="180"/>
        <w:jc w:val="both"/>
        <w:rPr>
          <w:lang w:val="uk-UA"/>
        </w:rPr>
      </w:pPr>
      <w:r>
        <w:rPr>
          <w:lang w:val="uk-UA"/>
        </w:rPr>
        <w:t>Вивчити динаміку змін лабораторних, патоморфологічних і мікробіологічних пок</w:t>
      </w:r>
      <w:r>
        <w:rPr>
          <w:lang w:val="uk-UA"/>
        </w:rPr>
        <w:t>а</w:t>
      </w:r>
      <w:r>
        <w:rPr>
          <w:lang w:val="uk-UA"/>
        </w:rPr>
        <w:t>зників у тонкій, товстій кишці та перитонеальному випоті тварин з моделлю ГТКН та у хв</w:t>
      </w:r>
      <w:r>
        <w:rPr>
          <w:lang w:val="uk-UA"/>
        </w:rPr>
        <w:t>о</w:t>
      </w:r>
      <w:r>
        <w:rPr>
          <w:lang w:val="uk-UA"/>
        </w:rPr>
        <w:t>рих для розробки ранньої ентеральної біологічної терапії.</w:t>
      </w:r>
    </w:p>
    <w:p w:rsidR="00542D3F" w:rsidRDefault="00542D3F" w:rsidP="0082289D">
      <w:pPr>
        <w:pStyle w:val="affffffffffffffffffff7"/>
        <w:numPr>
          <w:ilvl w:val="0"/>
          <w:numId w:val="56"/>
        </w:numPr>
        <w:tabs>
          <w:tab w:val="clear" w:pos="1002"/>
          <w:tab w:val="left" w:pos="993"/>
        </w:tabs>
        <w:spacing w:line="271" w:lineRule="auto"/>
        <w:ind w:left="0" w:right="0" w:firstLine="180"/>
        <w:jc w:val="both"/>
        <w:rPr>
          <w:b/>
          <w:bCs/>
          <w:sz w:val="24"/>
        </w:rPr>
      </w:pPr>
      <w:r>
        <w:rPr>
          <w:b/>
          <w:bCs/>
          <w:sz w:val="24"/>
        </w:rPr>
        <w:t>Розробити спосіб інтраопераційної діагностики порушень бар’єрної функції киш</w:t>
      </w:r>
      <w:r>
        <w:rPr>
          <w:b/>
          <w:bCs/>
          <w:sz w:val="24"/>
        </w:rPr>
        <w:t>е</w:t>
      </w:r>
      <w:r>
        <w:rPr>
          <w:b/>
          <w:bCs/>
          <w:sz w:val="24"/>
        </w:rPr>
        <w:t>чнику при ГТКН.</w:t>
      </w:r>
    </w:p>
    <w:p w:rsidR="00542D3F" w:rsidRDefault="00542D3F" w:rsidP="0082289D">
      <w:pPr>
        <w:pStyle w:val="affffffffffffffffffff7"/>
        <w:widowControl w:val="0"/>
        <w:numPr>
          <w:ilvl w:val="0"/>
          <w:numId w:val="56"/>
        </w:numPr>
        <w:tabs>
          <w:tab w:val="clear" w:pos="1002"/>
          <w:tab w:val="num" w:pos="0"/>
          <w:tab w:val="left" w:pos="567"/>
          <w:tab w:val="left" w:pos="993"/>
        </w:tabs>
        <w:spacing w:line="271" w:lineRule="auto"/>
        <w:ind w:left="0" w:right="0" w:firstLine="180"/>
        <w:jc w:val="both"/>
        <w:rPr>
          <w:b/>
          <w:bCs/>
          <w:sz w:val="24"/>
        </w:rPr>
      </w:pPr>
      <w:r>
        <w:rPr>
          <w:b/>
          <w:bCs/>
          <w:sz w:val="24"/>
        </w:rPr>
        <w:t>Розробити спосіб інтраопераційного визначення герметичності швів міжкишкових ан</w:t>
      </w:r>
      <w:r>
        <w:rPr>
          <w:b/>
          <w:bCs/>
          <w:sz w:val="24"/>
        </w:rPr>
        <w:t>а</w:t>
      </w:r>
      <w:r>
        <w:rPr>
          <w:b/>
          <w:bCs/>
          <w:sz w:val="24"/>
        </w:rPr>
        <w:t>стомозів при виконанні резекції кишки у хворих з гострою тонко кишковою непрохідністю.</w:t>
      </w:r>
    </w:p>
    <w:p w:rsidR="00542D3F" w:rsidRDefault="00542D3F" w:rsidP="0082289D">
      <w:pPr>
        <w:pStyle w:val="affffffffffffffffffff7"/>
        <w:widowControl w:val="0"/>
        <w:numPr>
          <w:ilvl w:val="0"/>
          <w:numId w:val="56"/>
        </w:numPr>
        <w:tabs>
          <w:tab w:val="clear" w:pos="1002"/>
          <w:tab w:val="num" w:pos="0"/>
          <w:tab w:val="left" w:pos="567"/>
          <w:tab w:val="left" w:pos="993"/>
        </w:tabs>
        <w:spacing w:line="271" w:lineRule="auto"/>
        <w:ind w:left="0" w:right="0" w:firstLine="180"/>
        <w:jc w:val="both"/>
        <w:rPr>
          <w:b/>
          <w:bCs/>
          <w:sz w:val="24"/>
        </w:rPr>
      </w:pPr>
      <w:r>
        <w:rPr>
          <w:b/>
          <w:bCs/>
          <w:sz w:val="24"/>
        </w:rPr>
        <w:t>Розробити спосіб профілактики мікробної транслокації з товстої кишки при гострій тонкокишковій непрохідності.</w:t>
      </w:r>
    </w:p>
    <w:p w:rsidR="00542D3F" w:rsidRDefault="00542D3F" w:rsidP="0082289D">
      <w:pPr>
        <w:pStyle w:val="affffffffffffffffffff7"/>
        <w:numPr>
          <w:ilvl w:val="0"/>
          <w:numId w:val="56"/>
        </w:numPr>
        <w:tabs>
          <w:tab w:val="clear" w:pos="1002"/>
          <w:tab w:val="num" w:pos="0"/>
          <w:tab w:val="left" w:pos="567"/>
          <w:tab w:val="left" w:pos="993"/>
        </w:tabs>
        <w:spacing w:line="278" w:lineRule="auto"/>
        <w:ind w:left="0" w:right="0" w:firstLine="180"/>
        <w:jc w:val="both"/>
        <w:rPr>
          <w:b/>
          <w:bCs/>
          <w:sz w:val="24"/>
        </w:rPr>
      </w:pPr>
      <w:r>
        <w:rPr>
          <w:b/>
          <w:bCs/>
          <w:sz w:val="24"/>
        </w:rPr>
        <w:t>Розробити методику комплексного лікування  хворих з гострою тонкокишковою н</w:t>
      </w:r>
      <w:r>
        <w:rPr>
          <w:b/>
          <w:bCs/>
          <w:sz w:val="24"/>
        </w:rPr>
        <w:t>е</w:t>
      </w:r>
      <w:r>
        <w:rPr>
          <w:b/>
          <w:bCs/>
          <w:sz w:val="24"/>
        </w:rPr>
        <w:t>прохідністю як стандарт ведення хворих на до-, інтра- та післяопераційному</w:t>
      </w:r>
      <w:r>
        <w:rPr>
          <w:b/>
          <w:bCs/>
          <w:i/>
          <w:iCs/>
          <w:sz w:val="24"/>
        </w:rPr>
        <w:t xml:space="preserve"> </w:t>
      </w:r>
      <w:r>
        <w:rPr>
          <w:b/>
          <w:bCs/>
          <w:sz w:val="24"/>
        </w:rPr>
        <w:t>етапах.</w:t>
      </w:r>
    </w:p>
    <w:p w:rsidR="00542D3F" w:rsidRDefault="00542D3F" w:rsidP="00542D3F">
      <w:pPr>
        <w:pStyle w:val="affffffffffffffffffff7"/>
        <w:widowControl w:val="0"/>
        <w:tabs>
          <w:tab w:val="left" w:pos="567"/>
          <w:tab w:val="left" w:pos="993"/>
        </w:tabs>
        <w:spacing w:line="271" w:lineRule="auto"/>
        <w:ind w:left="0" w:right="0" w:firstLine="540"/>
        <w:jc w:val="both"/>
        <w:rPr>
          <w:b/>
          <w:bCs/>
          <w:i/>
          <w:iCs/>
          <w:sz w:val="24"/>
        </w:rPr>
      </w:pPr>
      <w:r>
        <w:rPr>
          <w:b/>
          <w:bCs/>
          <w:i/>
          <w:iCs/>
          <w:sz w:val="24"/>
        </w:rPr>
        <w:t xml:space="preserve">Об’єкт дослідження: </w:t>
      </w:r>
      <w:r>
        <w:rPr>
          <w:b/>
          <w:bCs/>
          <w:sz w:val="24"/>
        </w:rPr>
        <w:t>гостра тонкокишкова непрохідність.</w:t>
      </w:r>
    </w:p>
    <w:p w:rsidR="00542D3F" w:rsidRDefault="00542D3F" w:rsidP="00542D3F">
      <w:pPr>
        <w:pStyle w:val="affffffffffffffffffff7"/>
        <w:tabs>
          <w:tab w:val="left" w:pos="567"/>
          <w:tab w:val="left" w:pos="993"/>
        </w:tabs>
        <w:spacing w:line="271" w:lineRule="auto"/>
        <w:ind w:left="0" w:right="0" w:firstLine="540"/>
        <w:jc w:val="both"/>
        <w:rPr>
          <w:b/>
          <w:bCs/>
          <w:sz w:val="24"/>
        </w:rPr>
      </w:pPr>
      <w:r>
        <w:rPr>
          <w:b/>
          <w:bCs/>
          <w:i/>
          <w:iCs/>
          <w:sz w:val="24"/>
        </w:rPr>
        <w:t>Предмет дослідження:</w:t>
      </w:r>
      <w:r>
        <w:rPr>
          <w:b/>
          <w:bCs/>
          <w:sz w:val="24"/>
        </w:rPr>
        <w:t xml:space="preserve"> рання ентеральна терапія в комплексному лікуванні гострої тонкокишкової непрохідності.</w:t>
      </w:r>
    </w:p>
    <w:p w:rsidR="00542D3F" w:rsidRDefault="00542D3F" w:rsidP="00542D3F">
      <w:pPr>
        <w:pStyle w:val="affffffffffffffffffff7"/>
        <w:tabs>
          <w:tab w:val="left" w:pos="567"/>
          <w:tab w:val="left" w:pos="993"/>
        </w:tabs>
        <w:spacing w:line="271" w:lineRule="auto"/>
        <w:ind w:left="0" w:right="0" w:firstLine="540"/>
        <w:jc w:val="both"/>
        <w:rPr>
          <w:b/>
          <w:bCs/>
          <w:sz w:val="24"/>
        </w:rPr>
      </w:pPr>
      <w:r>
        <w:rPr>
          <w:b/>
          <w:bCs/>
          <w:i/>
          <w:iCs/>
          <w:sz w:val="24"/>
        </w:rPr>
        <w:t>Методи дослідження:</w:t>
      </w:r>
      <w:r>
        <w:rPr>
          <w:b/>
          <w:bCs/>
          <w:sz w:val="24"/>
        </w:rPr>
        <w:t xml:space="preserve"> експериментальні, клінічні, біохімічні, мікробіологічні, патом</w:t>
      </w:r>
      <w:r>
        <w:rPr>
          <w:b/>
          <w:bCs/>
          <w:sz w:val="24"/>
        </w:rPr>
        <w:t>о</w:t>
      </w:r>
      <w:r>
        <w:rPr>
          <w:b/>
          <w:bCs/>
          <w:sz w:val="24"/>
        </w:rPr>
        <w:t>рфологічні, статистичні.</w:t>
      </w:r>
    </w:p>
    <w:p w:rsidR="00542D3F" w:rsidRDefault="00542D3F" w:rsidP="00542D3F">
      <w:pPr>
        <w:widowControl w:val="0"/>
        <w:spacing w:line="278" w:lineRule="auto"/>
        <w:ind w:firstLine="720"/>
        <w:jc w:val="both"/>
      </w:pPr>
      <w:r>
        <w:rPr>
          <w:b/>
          <w:bCs/>
        </w:rPr>
        <w:t>Наукова новизна одержаних результатів</w:t>
      </w:r>
      <w:r>
        <w:t xml:space="preserve">. </w:t>
      </w:r>
    </w:p>
    <w:p w:rsidR="00542D3F" w:rsidRDefault="00542D3F" w:rsidP="00542D3F">
      <w:pPr>
        <w:pStyle w:val="affffffffffffffffffff7"/>
        <w:widowControl w:val="0"/>
        <w:spacing w:line="278" w:lineRule="auto"/>
        <w:ind w:left="0" w:right="0" w:firstLine="720"/>
        <w:jc w:val="both"/>
        <w:rPr>
          <w:b/>
          <w:bCs/>
          <w:sz w:val="24"/>
        </w:rPr>
      </w:pPr>
      <w:r>
        <w:rPr>
          <w:b/>
          <w:bCs/>
          <w:sz w:val="24"/>
        </w:rPr>
        <w:t>Запропонований новий “Спосіб моделювання гострої тонкокишкової непрохідності”, який максимально близький за клінічними, лабораторними, морфологічними проявами і ст</w:t>
      </w:r>
      <w:r>
        <w:rPr>
          <w:b/>
          <w:bCs/>
          <w:sz w:val="24"/>
        </w:rPr>
        <w:t>а</w:t>
      </w:r>
      <w:r>
        <w:rPr>
          <w:b/>
          <w:bCs/>
          <w:sz w:val="24"/>
        </w:rPr>
        <w:t>ном біоценозу кишківника (Патент України № 21676) до перебігу цього захворювання у кл</w:t>
      </w:r>
      <w:r>
        <w:rPr>
          <w:b/>
          <w:bCs/>
          <w:sz w:val="24"/>
        </w:rPr>
        <w:t>і</w:t>
      </w:r>
      <w:r>
        <w:rPr>
          <w:b/>
          <w:bCs/>
          <w:sz w:val="24"/>
        </w:rPr>
        <w:t>ніці – відкриває перспективу подальшого поглибленого вивчення патогенезу цього захвор</w:t>
      </w:r>
      <w:r>
        <w:rPr>
          <w:b/>
          <w:bCs/>
          <w:sz w:val="24"/>
        </w:rPr>
        <w:t>ю</w:t>
      </w:r>
      <w:r>
        <w:rPr>
          <w:b/>
          <w:bCs/>
          <w:sz w:val="24"/>
        </w:rPr>
        <w:t>вання і розробки нових методів лікування.</w:t>
      </w:r>
    </w:p>
    <w:p w:rsidR="00542D3F" w:rsidRDefault="00542D3F" w:rsidP="00542D3F">
      <w:pPr>
        <w:widowControl w:val="0"/>
        <w:spacing w:line="278" w:lineRule="auto"/>
        <w:ind w:firstLine="720"/>
        <w:jc w:val="both"/>
      </w:pPr>
      <w:r>
        <w:t>Вперше, на підставі співставлення результатів клінічних, лабораторних, патоморф</w:t>
      </w:r>
      <w:r>
        <w:t>о</w:t>
      </w:r>
      <w:r>
        <w:t>логічних і мікробіологічних експериментальних досліджень, запропоновано об’єктивний “Спосіб інтраопераційної діагностики порушень бар’єрної функції кишечнику при гострій тонкокишковій непрохідності (Патент України № 21677); “Спосіб інтраопераційного визн</w:t>
      </w:r>
      <w:r>
        <w:t>а</w:t>
      </w:r>
      <w:r>
        <w:t>чення герметичності швів міжкишкових анастомозів (Патент України № 21675), “Спосіб профілактики мікробної транслокації з товстої кишки при гострій тонкокишковій непрохі</w:t>
      </w:r>
      <w:r>
        <w:t>д</w:t>
      </w:r>
      <w:r>
        <w:t xml:space="preserve">ності ” (Патент України № 23899). </w:t>
      </w:r>
    </w:p>
    <w:p w:rsidR="00542D3F" w:rsidRDefault="00542D3F" w:rsidP="00542D3F">
      <w:pPr>
        <w:pStyle w:val="affffffffffffffffffff7"/>
        <w:widowControl w:val="0"/>
        <w:spacing w:line="278" w:lineRule="auto"/>
        <w:ind w:left="0" w:right="0" w:firstLine="720"/>
        <w:jc w:val="both"/>
        <w:rPr>
          <w:b/>
          <w:bCs/>
          <w:sz w:val="24"/>
        </w:rPr>
      </w:pPr>
      <w:r>
        <w:rPr>
          <w:b/>
          <w:bCs/>
          <w:sz w:val="24"/>
        </w:rPr>
        <w:t>Вперше експериментально розроблено і впроваджено в клініку “Спосіб ранньої біол</w:t>
      </w:r>
      <w:r>
        <w:rPr>
          <w:b/>
          <w:bCs/>
          <w:sz w:val="24"/>
        </w:rPr>
        <w:t>о</w:t>
      </w:r>
      <w:r>
        <w:rPr>
          <w:b/>
          <w:bCs/>
          <w:sz w:val="24"/>
        </w:rPr>
        <w:t>гічної ентеральної терапії при гострій тонкокишковій непрохідності” (Патент</w:t>
      </w:r>
      <w:r>
        <w:rPr>
          <w:sz w:val="24"/>
        </w:rPr>
        <w:t xml:space="preserve"> </w:t>
      </w:r>
      <w:r>
        <w:rPr>
          <w:b/>
          <w:bCs/>
          <w:sz w:val="24"/>
        </w:rPr>
        <w:t>України № 26831).</w:t>
      </w:r>
    </w:p>
    <w:p w:rsidR="00542D3F" w:rsidRDefault="00542D3F" w:rsidP="00542D3F">
      <w:pPr>
        <w:spacing w:line="278" w:lineRule="auto"/>
        <w:ind w:firstLine="720"/>
        <w:jc w:val="both"/>
      </w:pPr>
      <w:r>
        <w:lastRenderedPageBreak/>
        <w:t>Вперше вивчена динаміка лабораторних, патоморфологічних і мікробіологічних змін у хворих з ГТКН з використанням запропонованих способів діагностики і лікування.</w:t>
      </w:r>
    </w:p>
    <w:p w:rsidR="00542D3F" w:rsidRDefault="00542D3F" w:rsidP="00542D3F">
      <w:pPr>
        <w:widowControl w:val="0"/>
        <w:spacing w:line="278" w:lineRule="auto"/>
        <w:ind w:firstLine="720"/>
        <w:jc w:val="both"/>
        <w:rPr>
          <w:b/>
          <w:bCs/>
        </w:rPr>
      </w:pPr>
      <w:r>
        <w:rPr>
          <w:b/>
          <w:bCs/>
        </w:rPr>
        <w:t xml:space="preserve">Практичне значення одержаних результатів. </w:t>
      </w:r>
    </w:p>
    <w:p w:rsidR="00542D3F" w:rsidRDefault="00542D3F" w:rsidP="00542D3F">
      <w:pPr>
        <w:widowControl w:val="0"/>
        <w:spacing w:line="278" w:lineRule="auto"/>
        <w:ind w:firstLine="720"/>
        <w:jc w:val="both"/>
        <w:rPr>
          <w:b/>
          <w:bCs/>
        </w:rPr>
      </w:pPr>
      <w:r>
        <w:t>Застосування способу профілактики мікробної транслокації з товстої кишки у черевну порожнину при гострій тонкокишковій непрохідності забезпечує швидке очищення і зн</w:t>
      </w:r>
      <w:r>
        <w:t>и</w:t>
      </w:r>
      <w:r>
        <w:t>щення патогенної і умовно-патогенної мікрофлори кишки. Це суттєво зменшує інфікування черевної порожнини.</w:t>
      </w:r>
    </w:p>
    <w:p w:rsidR="00542D3F" w:rsidRDefault="00542D3F" w:rsidP="00542D3F">
      <w:pPr>
        <w:widowControl w:val="0"/>
        <w:spacing w:line="274" w:lineRule="auto"/>
        <w:ind w:firstLine="720"/>
        <w:jc w:val="both"/>
      </w:pPr>
      <w:r>
        <w:t>Спосіб діагностики порушення бар’єрної функції кишки у хворих на гостру тонкок</w:t>
      </w:r>
      <w:r>
        <w:t>и</w:t>
      </w:r>
      <w:r>
        <w:t>шкову непрохідність забезпечує швидку візуальну діагностику порушення бар’єрної функції кишки і локалізацію найбільш уражених ділянок черевної порожнини шляхом виявлення місць інтенсивного бактеріального забруднення – вогнищ найбільшого інфікування черевної порожнини для адекватного її дренування та запобігання розвитку перитоніту.</w:t>
      </w:r>
    </w:p>
    <w:p w:rsidR="00542D3F" w:rsidRDefault="00542D3F" w:rsidP="00542D3F">
      <w:pPr>
        <w:widowControl w:val="0"/>
        <w:spacing w:line="274" w:lineRule="auto"/>
        <w:ind w:firstLine="720"/>
        <w:jc w:val="both"/>
      </w:pPr>
      <w:r>
        <w:t>Застосування інтраопераційного способу визначення герметичності швів міжкишк</w:t>
      </w:r>
      <w:r>
        <w:t>о</w:t>
      </w:r>
      <w:r>
        <w:t>вих анастомозів дозволяє хірургу у короткий термін визначати і усувати ділянки негермет</w:t>
      </w:r>
      <w:r>
        <w:t>и</w:t>
      </w:r>
      <w:r>
        <w:t>чності анастомозу це сприяло запобіганню неспроможності швів анастомозу.</w:t>
      </w:r>
    </w:p>
    <w:p w:rsidR="00542D3F" w:rsidRDefault="00542D3F" w:rsidP="00542D3F">
      <w:pPr>
        <w:widowControl w:val="0"/>
        <w:spacing w:line="274" w:lineRule="auto"/>
        <w:ind w:firstLine="720"/>
        <w:jc w:val="both"/>
        <w:rPr>
          <w:b/>
          <w:bCs/>
        </w:rPr>
      </w:pPr>
      <w:r>
        <w:rPr>
          <w:b/>
          <w:bCs/>
        </w:rPr>
        <w:t xml:space="preserve">Впровадження результатів дослідження в практику. </w:t>
      </w:r>
    </w:p>
    <w:p w:rsidR="00542D3F" w:rsidRDefault="00542D3F" w:rsidP="00542D3F">
      <w:pPr>
        <w:widowControl w:val="0"/>
        <w:spacing w:line="274" w:lineRule="auto"/>
        <w:ind w:firstLine="720"/>
        <w:jc w:val="both"/>
        <w:rPr>
          <w:b/>
          <w:bCs/>
        </w:rPr>
      </w:pPr>
      <w:r>
        <w:t>Впровадження в клініку способу ранньої біологічної ентеральної терапії при гострій тонкокишковій непрохідності дозволило у більш ранні терміни почати ентеральне годування хворого, суттєво знизити рівень інтоксикації, досягти більш швидкого відновлення моторної функції кишечнику та зменшити процеси злукоутворення. Використання вищеназваних способів в комплексному лікуванні хворих дозволило суттєво знизити післяопераційну летал</w:t>
      </w:r>
      <w:r>
        <w:t>ь</w:t>
      </w:r>
      <w:r>
        <w:t xml:space="preserve">ність. </w:t>
      </w:r>
    </w:p>
    <w:p w:rsidR="00542D3F" w:rsidRDefault="00542D3F" w:rsidP="00542D3F">
      <w:pPr>
        <w:widowControl w:val="0"/>
        <w:spacing w:line="274" w:lineRule="auto"/>
        <w:ind w:firstLine="720"/>
        <w:jc w:val="both"/>
      </w:pPr>
      <w:r>
        <w:rPr>
          <w:noProof/>
          <w:color w:val="000000"/>
        </w:rPr>
        <w:t xml:space="preserve">Результати досліджень впроваджені в учбовий процес </w:t>
      </w:r>
      <w:r>
        <w:t>кафедр загальної та факульте</w:t>
      </w:r>
      <w:r>
        <w:t>т</w:t>
      </w:r>
      <w:r>
        <w:t>ської хірургії ВДНЗУ «УМСА» (м. Полтава)., кафедри загальної хірургії Одеського держа</w:t>
      </w:r>
      <w:r>
        <w:t>в</w:t>
      </w:r>
      <w:r>
        <w:t>ного медичного університету, кафедри медичної діагностики та невідкладних станів ФПО Тернопільського державного медичного університету імені І.Я. Горбачевського. А також в практику лікувальної роботи хірургічних відділень міської клінічної лікарні №2 та централ</w:t>
      </w:r>
      <w:r>
        <w:t>ь</w:t>
      </w:r>
      <w:r>
        <w:t xml:space="preserve">ної районної клінічної лікарні м. Полтави, відділкової залізничної лікарні ст. Полтава-Південна, міської клінічної лікарні м. Одеса, обласної клінічної лікарні м. Рівне. </w:t>
      </w:r>
    </w:p>
    <w:p w:rsidR="00542D3F" w:rsidRDefault="00542D3F" w:rsidP="00542D3F">
      <w:pPr>
        <w:widowControl w:val="0"/>
        <w:spacing w:line="274" w:lineRule="auto"/>
        <w:ind w:firstLine="720"/>
        <w:jc w:val="both"/>
      </w:pPr>
      <w:r>
        <w:rPr>
          <w:b/>
          <w:bCs/>
        </w:rPr>
        <w:t xml:space="preserve">Особистий внесок здобувача. </w:t>
      </w:r>
      <w:r>
        <w:t>Отримані в роботі дані є результатом самостійного виконання клінічних та експериментальних досліджень, а також оцінки та трактовки результ</w:t>
      </w:r>
      <w:r>
        <w:t>а</w:t>
      </w:r>
      <w:r>
        <w:t>тів біохімічних, морфологічних та мікробіологічних аналізів. Дисертантом зібраний і обро</w:t>
      </w:r>
      <w:r>
        <w:t>б</w:t>
      </w:r>
      <w:r>
        <w:t>лений фактичний матеріал, проведені клініко-біохімічні дослідження у хворих. Матеріал для патоморфологічних досліджень зібраний автором особисто. Самостійно проведені експер</w:t>
      </w:r>
      <w:r>
        <w:t>и</w:t>
      </w:r>
      <w:r>
        <w:t>ментальні дослідження. Модель ГТКН, яку використовували для проведення експерименту запропонована автором. Автор вивчив динаміку змін показників лабораторних, патоморф</w:t>
      </w:r>
      <w:r>
        <w:t>о</w:t>
      </w:r>
      <w:r>
        <w:t>логічних і мікробіологічних досліджень у тварин з ГТКН, що дало можливість запропонув</w:t>
      </w:r>
      <w:r>
        <w:t>а</w:t>
      </w:r>
      <w:r>
        <w:t>ти і впровадити для клінічного застосування “Спосіб інтраопераційної діагностики порушень бар’єрної функції кишечника при гострій тонкокишковій непрохідності (Патент України № 21677); “Спосіб інтраопераційного визначення герметичності швів міжкишкових анастомозів (Патент України № 21675), “Спосіб профілактики мікробної транслокації з товстої кишки при гострій тонкокишковій непрохідності ” (Патент України № 23899), “Спосіб ранньої бі</w:t>
      </w:r>
      <w:r>
        <w:t>о</w:t>
      </w:r>
      <w:r>
        <w:t>логічної ентеральної терапії при гострій тонкокишковій непрохідності“ (Патент України № 26831).</w:t>
      </w:r>
    </w:p>
    <w:p w:rsidR="00542D3F" w:rsidRDefault="00542D3F" w:rsidP="00542D3F">
      <w:pPr>
        <w:widowControl w:val="0"/>
        <w:spacing w:line="274" w:lineRule="auto"/>
        <w:ind w:firstLine="720"/>
        <w:jc w:val="both"/>
      </w:pPr>
      <w:r>
        <w:t>В клініці самостійно проводив лікування хворих на ГТКН, безпосередньо приймав участь при виконанні оперативних втручань.</w:t>
      </w:r>
    </w:p>
    <w:p w:rsidR="00542D3F" w:rsidRDefault="00542D3F" w:rsidP="00542D3F">
      <w:pPr>
        <w:widowControl w:val="0"/>
        <w:spacing w:line="278" w:lineRule="auto"/>
        <w:ind w:firstLine="720"/>
        <w:jc w:val="both"/>
        <w:rPr>
          <w:b/>
          <w:bCs/>
        </w:rPr>
      </w:pPr>
      <w:r>
        <w:rPr>
          <w:b/>
          <w:bCs/>
        </w:rPr>
        <w:t>Апробація результатів дисертації.</w:t>
      </w:r>
    </w:p>
    <w:p w:rsidR="00542D3F" w:rsidRDefault="00542D3F" w:rsidP="00542D3F">
      <w:pPr>
        <w:pStyle w:val="afffffffb"/>
        <w:spacing w:line="274" w:lineRule="auto"/>
        <w:jc w:val="both"/>
        <w:rPr>
          <w:sz w:val="24"/>
        </w:rPr>
      </w:pPr>
      <w:r>
        <w:rPr>
          <w:sz w:val="24"/>
          <w:lang w:val="uk-UA"/>
        </w:rPr>
        <w:lastRenderedPageBreak/>
        <w:t>Матеріали дослідження доповідалися на науково-практичній конференції з міжнародною участю “Рани, ранова інфекція, ранні післяопераційні ускладнення в абдомінальній та с</w:t>
      </w:r>
      <w:r>
        <w:rPr>
          <w:sz w:val="24"/>
          <w:lang w:val="uk-UA"/>
        </w:rPr>
        <w:t>у</w:t>
      </w:r>
      <w:r>
        <w:rPr>
          <w:sz w:val="24"/>
          <w:lang w:val="uk-UA"/>
        </w:rPr>
        <w:t>динній хірургії” (Київ, 14-15 грудня 2006 р.); Всеукраїнській науково-практичній та навчал</w:t>
      </w:r>
      <w:r>
        <w:rPr>
          <w:sz w:val="24"/>
          <w:lang w:val="uk-UA"/>
        </w:rPr>
        <w:t>ь</w:t>
      </w:r>
      <w:r>
        <w:rPr>
          <w:sz w:val="24"/>
          <w:lang w:val="uk-UA"/>
        </w:rPr>
        <w:t>но-методичній конференції “Фундаментальні науки – хірургії” (ІІІ Скліфосовські читання) (Полтава, 5-6 квітня 2007 р), Всеукраїнській науково-практичній конференції молодих вч</w:t>
      </w:r>
      <w:r>
        <w:rPr>
          <w:sz w:val="24"/>
          <w:lang w:val="uk-UA"/>
        </w:rPr>
        <w:t>е</w:t>
      </w:r>
      <w:r>
        <w:rPr>
          <w:sz w:val="24"/>
          <w:lang w:val="uk-UA"/>
        </w:rPr>
        <w:t>них (Медична наука-2007) «Актуальні проблеми сучасної медицини». – Полтава, 2007.</w:t>
      </w:r>
    </w:p>
    <w:p w:rsidR="00542D3F" w:rsidRDefault="00542D3F" w:rsidP="00542D3F">
      <w:pPr>
        <w:widowControl w:val="0"/>
        <w:spacing w:line="274" w:lineRule="auto"/>
        <w:ind w:firstLine="720"/>
        <w:jc w:val="both"/>
      </w:pPr>
      <w:r>
        <w:rPr>
          <w:b/>
          <w:bCs/>
        </w:rPr>
        <w:t xml:space="preserve">Публікації. </w:t>
      </w:r>
      <w:r>
        <w:t>По темі дисертації опубліковано 3 статті у фахових журналах зареєстр</w:t>
      </w:r>
      <w:r>
        <w:t>о</w:t>
      </w:r>
      <w:r>
        <w:t>ваних ВАК України, отримано 5 деклараційних патентів України. Зі списку опублікованих по темі дисертації 1 робота написана особисто, 2 – у співавторстві.</w:t>
      </w:r>
    </w:p>
    <w:p w:rsidR="00542D3F" w:rsidRDefault="00542D3F" w:rsidP="00542D3F">
      <w:pPr>
        <w:widowControl w:val="0"/>
        <w:spacing w:line="274" w:lineRule="auto"/>
        <w:ind w:firstLine="720"/>
        <w:jc w:val="both"/>
      </w:pPr>
      <w:r>
        <w:rPr>
          <w:b/>
          <w:bCs/>
        </w:rPr>
        <w:t xml:space="preserve">Обсяг і структура дисертації. </w:t>
      </w:r>
      <w:r>
        <w:t>Дисертація викладена на 174 сторінках машинописн</w:t>
      </w:r>
      <w:r>
        <w:t>о</w:t>
      </w:r>
      <w:r>
        <w:t>го тексту і складається з вступу, огляду літератури, характеристики об’єктів та методів до</w:t>
      </w:r>
      <w:r>
        <w:t>с</w:t>
      </w:r>
      <w:r>
        <w:t>лідження, двох розділів власних досліджень, обговорення отриманих результатів, висновків, практичних рекомендацій, списку використаної літератури, додатків. Робота ілюстрована 9 таблицями, 6 малюнками. Список літератури містить 217 робіт вітчизняних авторів і 130 ін</w:t>
      </w:r>
      <w:r>
        <w:t>о</w:t>
      </w:r>
      <w:r>
        <w:t>земних.</w:t>
      </w:r>
    </w:p>
    <w:p w:rsidR="00542D3F" w:rsidRDefault="00542D3F" w:rsidP="00542D3F">
      <w:pPr>
        <w:spacing w:line="274" w:lineRule="auto"/>
        <w:ind w:firstLine="540"/>
        <w:jc w:val="center"/>
        <w:rPr>
          <w:b/>
          <w:bCs/>
        </w:rPr>
      </w:pPr>
      <w:r>
        <w:rPr>
          <w:b/>
          <w:bCs/>
        </w:rPr>
        <w:t>ОСНОВНИЙ ЗМІСТ РОБОТИ</w:t>
      </w:r>
    </w:p>
    <w:p w:rsidR="00542D3F" w:rsidRDefault="00542D3F" w:rsidP="00542D3F">
      <w:pPr>
        <w:pStyle w:val="affffffff2"/>
        <w:spacing w:after="0" w:line="274" w:lineRule="auto"/>
        <w:ind w:firstLine="567"/>
        <w:jc w:val="both"/>
        <w:rPr>
          <w:sz w:val="24"/>
        </w:rPr>
      </w:pPr>
      <w:r>
        <w:rPr>
          <w:b/>
          <w:bCs/>
          <w:sz w:val="24"/>
        </w:rPr>
        <w:t>Матеріали та методи дослідження</w:t>
      </w:r>
      <w:r>
        <w:rPr>
          <w:sz w:val="24"/>
        </w:rPr>
        <w:t>. З метою оцінки впливу ранньої ентеральної тер</w:t>
      </w:r>
      <w:r>
        <w:rPr>
          <w:sz w:val="24"/>
        </w:rPr>
        <w:t>а</w:t>
      </w:r>
      <w:r>
        <w:rPr>
          <w:sz w:val="24"/>
        </w:rPr>
        <w:t>пії на мікробний біоценоз тонкої і товстої кишки при гострій тонкокишковій непрохідності (ГТКН) та для розробки і апробації нових схем лікування цього захворювання в клініці, були проведені експериментальні дослідження. Розподіл тварин по серіям наведений в таблиці 1.</w:t>
      </w:r>
    </w:p>
    <w:p w:rsidR="00542D3F" w:rsidRDefault="00542D3F" w:rsidP="00542D3F">
      <w:pPr>
        <w:spacing w:line="274" w:lineRule="auto"/>
        <w:jc w:val="right"/>
      </w:pPr>
      <w:r>
        <w:t>Таблиця 1</w:t>
      </w:r>
    </w:p>
    <w:p w:rsidR="00542D3F" w:rsidRDefault="00542D3F" w:rsidP="00542D3F">
      <w:pPr>
        <w:spacing w:line="274" w:lineRule="auto"/>
        <w:jc w:val="center"/>
      </w:pPr>
      <w:r>
        <w:t>Розподіл експериментальних тварин по групам дослідів</w:t>
      </w:r>
    </w:p>
    <w:tbl>
      <w:tblPr>
        <w:tblW w:w="9828" w:type="dxa"/>
        <w:tblLayout w:type="fixed"/>
        <w:tblLook w:val="0000" w:firstRow="0" w:lastRow="0" w:firstColumn="0" w:lastColumn="0" w:noHBand="0" w:noVBand="0"/>
      </w:tblPr>
      <w:tblGrid>
        <w:gridCol w:w="1924"/>
        <w:gridCol w:w="1182"/>
        <w:gridCol w:w="1102"/>
        <w:gridCol w:w="5440"/>
        <w:gridCol w:w="180"/>
      </w:tblGrid>
      <w:tr w:rsidR="00542D3F" w:rsidTr="00F9741A">
        <w:tc>
          <w:tcPr>
            <w:tcW w:w="1924" w:type="dxa"/>
            <w:tcBorders>
              <w:top w:val="nil"/>
              <w:left w:val="nil"/>
              <w:bottom w:val="nil"/>
              <w:right w:val="nil"/>
            </w:tcBorders>
          </w:tcPr>
          <w:p w:rsidR="00542D3F" w:rsidRDefault="00542D3F" w:rsidP="00F9741A">
            <w:pPr>
              <w:spacing w:line="260" w:lineRule="exact"/>
              <w:jc w:val="center"/>
            </w:pPr>
            <w:r>
              <w:t>Серії</w:t>
            </w:r>
          </w:p>
        </w:tc>
        <w:tc>
          <w:tcPr>
            <w:tcW w:w="1182" w:type="dxa"/>
            <w:tcBorders>
              <w:top w:val="nil"/>
              <w:left w:val="nil"/>
              <w:bottom w:val="nil"/>
              <w:right w:val="nil"/>
            </w:tcBorders>
          </w:tcPr>
          <w:p w:rsidR="00542D3F" w:rsidRDefault="00542D3F" w:rsidP="00F9741A">
            <w:pPr>
              <w:spacing w:line="260" w:lineRule="exact"/>
              <w:jc w:val="center"/>
            </w:pPr>
            <w:r>
              <w:t>К-сть тварин</w:t>
            </w:r>
          </w:p>
        </w:tc>
        <w:tc>
          <w:tcPr>
            <w:tcW w:w="1102" w:type="dxa"/>
            <w:tcBorders>
              <w:top w:val="nil"/>
              <w:left w:val="nil"/>
              <w:bottom w:val="nil"/>
              <w:right w:val="nil"/>
            </w:tcBorders>
          </w:tcPr>
          <w:p w:rsidR="00542D3F" w:rsidRDefault="00542D3F" w:rsidP="00F9741A">
            <w:pPr>
              <w:spacing w:line="260" w:lineRule="exact"/>
              <w:jc w:val="center"/>
            </w:pPr>
            <w:r>
              <w:t>Вплив</w:t>
            </w:r>
          </w:p>
        </w:tc>
        <w:tc>
          <w:tcPr>
            <w:tcW w:w="5620" w:type="dxa"/>
            <w:gridSpan w:val="2"/>
            <w:tcBorders>
              <w:top w:val="nil"/>
              <w:left w:val="nil"/>
              <w:bottom w:val="nil"/>
              <w:right w:val="nil"/>
            </w:tcBorders>
          </w:tcPr>
          <w:p w:rsidR="00542D3F" w:rsidRDefault="00542D3F" w:rsidP="00F9741A">
            <w:pPr>
              <w:spacing w:line="260" w:lineRule="exact"/>
              <w:jc w:val="center"/>
            </w:pPr>
            <w:r>
              <w:t>Показники, що вивчались</w:t>
            </w:r>
          </w:p>
        </w:tc>
      </w:tr>
      <w:tr w:rsidR="00542D3F" w:rsidTr="00F9741A">
        <w:tc>
          <w:tcPr>
            <w:tcW w:w="1924" w:type="dxa"/>
            <w:tcBorders>
              <w:top w:val="nil"/>
              <w:left w:val="nil"/>
              <w:bottom w:val="nil"/>
              <w:right w:val="nil"/>
            </w:tcBorders>
          </w:tcPr>
          <w:p w:rsidR="00542D3F" w:rsidRDefault="00542D3F" w:rsidP="00F9741A">
            <w:pPr>
              <w:spacing w:line="260" w:lineRule="exact"/>
              <w:jc w:val="center"/>
            </w:pPr>
            <w:r>
              <w:t>1</w:t>
            </w:r>
          </w:p>
        </w:tc>
        <w:tc>
          <w:tcPr>
            <w:tcW w:w="1182" w:type="dxa"/>
            <w:tcBorders>
              <w:top w:val="nil"/>
              <w:left w:val="nil"/>
              <w:bottom w:val="nil"/>
              <w:right w:val="nil"/>
            </w:tcBorders>
          </w:tcPr>
          <w:p w:rsidR="00542D3F" w:rsidRDefault="00542D3F" w:rsidP="00F9741A">
            <w:pPr>
              <w:spacing w:line="260" w:lineRule="exact"/>
              <w:jc w:val="center"/>
            </w:pPr>
            <w:r>
              <w:t>2</w:t>
            </w:r>
          </w:p>
        </w:tc>
        <w:tc>
          <w:tcPr>
            <w:tcW w:w="1102" w:type="dxa"/>
            <w:tcBorders>
              <w:top w:val="nil"/>
              <w:left w:val="nil"/>
              <w:bottom w:val="nil"/>
              <w:right w:val="nil"/>
            </w:tcBorders>
          </w:tcPr>
          <w:p w:rsidR="00542D3F" w:rsidRDefault="00542D3F" w:rsidP="00F9741A">
            <w:pPr>
              <w:spacing w:line="260" w:lineRule="exact"/>
              <w:jc w:val="center"/>
            </w:pPr>
            <w:r>
              <w:t>3</w:t>
            </w:r>
          </w:p>
        </w:tc>
        <w:tc>
          <w:tcPr>
            <w:tcW w:w="5620" w:type="dxa"/>
            <w:gridSpan w:val="2"/>
            <w:tcBorders>
              <w:top w:val="nil"/>
              <w:left w:val="nil"/>
              <w:bottom w:val="nil"/>
              <w:right w:val="nil"/>
            </w:tcBorders>
          </w:tcPr>
          <w:p w:rsidR="00542D3F" w:rsidRDefault="00542D3F" w:rsidP="00F9741A">
            <w:pPr>
              <w:spacing w:line="260" w:lineRule="exact"/>
              <w:jc w:val="center"/>
            </w:pPr>
            <w:r>
              <w:t>4</w:t>
            </w:r>
          </w:p>
        </w:tc>
      </w:tr>
      <w:tr w:rsidR="00542D3F" w:rsidTr="00F9741A">
        <w:tc>
          <w:tcPr>
            <w:tcW w:w="1924" w:type="dxa"/>
            <w:tcBorders>
              <w:top w:val="nil"/>
              <w:left w:val="nil"/>
              <w:bottom w:val="nil"/>
              <w:right w:val="nil"/>
            </w:tcBorders>
          </w:tcPr>
          <w:p w:rsidR="00542D3F" w:rsidRDefault="00542D3F" w:rsidP="00F9741A">
            <w:pPr>
              <w:spacing w:line="260" w:lineRule="exact"/>
            </w:pPr>
            <w:r>
              <w:t>1 серія</w:t>
            </w:r>
          </w:p>
          <w:p w:rsidR="00542D3F" w:rsidRDefault="00542D3F" w:rsidP="00F9741A">
            <w:pPr>
              <w:spacing w:line="260" w:lineRule="exact"/>
            </w:pPr>
            <w:r>
              <w:t>(контрольна)</w:t>
            </w:r>
          </w:p>
        </w:tc>
        <w:tc>
          <w:tcPr>
            <w:tcW w:w="1182" w:type="dxa"/>
            <w:tcBorders>
              <w:top w:val="nil"/>
              <w:left w:val="nil"/>
              <w:bottom w:val="nil"/>
              <w:right w:val="nil"/>
            </w:tcBorders>
          </w:tcPr>
          <w:p w:rsidR="00542D3F" w:rsidRDefault="00542D3F" w:rsidP="00F9741A">
            <w:pPr>
              <w:spacing w:line="260" w:lineRule="exact"/>
              <w:jc w:val="center"/>
            </w:pPr>
            <w:r>
              <w:t>5</w:t>
            </w:r>
          </w:p>
        </w:tc>
        <w:tc>
          <w:tcPr>
            <w:tcW w:w="1102" w:type="dxa"/>
            <w:tcBorders>
              <w:top w:val="nil"/>
              <w:left w:val="nil"/>
              <w:bottom w:val="nil"/>
              <w:right w:val="nil"/>
            </w:tcBorders>
          </w:tcPr>
          <w:p w:rsidR="00542D3F" w:rsidRDefault="00542D3F" w:rsidP="00F9741A">
            <w:pPr>
              <w:spacing w:line="260" w:lineRule="exact"/>
              <w:jc w:val="center"/>
            </w:pPr>
            <w:r>
              <w:t>-</w:t>
            </w:r>
          </w:p>
        </w:tc>
        <w:tc>
          <w:tcPr>
            <w:tcW w:w="5620" w:type="dxa"/>
            <w:gridSpan w:val="2"/>
            <w:tcBorders>
              <w:top w:val="nil"/>
              <w:left w:val="nil"/>
              <w:bottom w:val="nil"/>
              <w:right w:val="nil"/>
            </w:tcBorders>
          </w:tcPr>
          <w:p w:rsidR="00542D3F" w:rsidRDefault="00542D3F" w:rsidP="00F9741A">
            <w:pPr>
              <w:spacing w:line="260" w:lineRule="exact"/>
              <w:jc w:val="both"/>
            </w:pPr>
            <w:r>
              <w:t>Загальнолабораторні та біохімічні показники, мі</w:t>
            </w:r>
            <w:r>
              <w:t>к</w:t>
            </w:r>
            <w:r>
              <w:t>робний біоценоз тонкої і товстої кишки</w:t>
            </w:r>
          </w:p>
        </w:tc>
      </w:tr>
      <w:tr w:rsidR="00542D3F" w:rsidTr="00F9741A">
        <w:tc>
          <w:tcPr>
            <w:tcW w:w="1924" w:type="dxa"/>
            <w:tcBorders>
              <w:top w:val="nil"/>
              <w:left w:val="nil"/>
              <w:bottom w:val="nil"/>
              <w:right w:val="nil"/>
            </w:tcBorders>
          </w:tcPr>
          <w:p w:rsidR="00542D3F" w:rsidRDefault="00542D3F" w:rsidP="00F9741A">
            <w:pPr>
              <w:spacing w:line="260" w:lineRule="exact"/>
            </w:pPr>
            <w:r>
              <w:t>2 серія</w:t>
            </w:r>
          </w:p>
          <w:p w:rsidR="00542D3F" w:rsidRDefault="00542D3F" w:rsidP="00F9741A">
            <w:pPr>
              <w:spacing w:line="260" w:lineRule="exact"/>
            </w:pPr>
            <w:r>
              <w:t>(дослідна)</w:t>
            </w:r>
          </w:p>
        </w:tc>
        <w:tc>
          <w:tcPr>
            <w:tcW w:w="1182" w:type="dxa"/>
            <w:tcBorders>
              <w:top w:val="nil"/>
              <w:left w:val="nil"/>
              <w:bottom w:val="nil"/>
              <w:right w:val="nil"/>
            </w:tcBorders>
          </w:tcPr>
          <w:p w:rsidR="00542D3F" w:rsidRDefault="00542D3F" w:rsidP="00F9741A">
            <w:pPr>
              <w:spacing w:line="260" w:lineRule="exact"/>
              <w:jc w:val="center"/>
            </w:pPr>
            <w:r>
              <w:t>25</w:t>
            </w:r>
          </w:p>
        </w:tc>
        <w:tc>
          <w:tcPr>
            <w:tcW w:w="1102" w:type="dxa"/>
            <w:tcBorders>
              <w:top w:val="nil"/>
              <w:left w:val="nil"/>
              <w:bottom w:val="nil"/>
              <w:right w:val="nil"/>
            </w:tcBorders>
          </w:tcPr>
          <w:p w:rsidR="00542D3F" w:rsidRDefault="00542D3F" w:rsidP="00F9741A">
            <w:pPr>
              <w:spacing w:line="260" w:lineRule="exact"/>
              <w:jc w:val="center"/>
            </w:pPr>
            <w:r>
              <w:t>модель ГТКН</w:t>
            </w:r>
          </w:p>
        </w:tc>
        <w:tc>
          <w:tcPr>
            <w:tcW w:w="5620" w:type="dxa"/>
            <w:gridSpan w:val="2"/>
            <w:tcBorders>
              <w:top w:val="nil"/>
              <w:left w:val="nil"/>
              <w:bottom w:val="nil"/>
              <w:right w:val="nil"/>
            </w:tcBorders>
          </w:tcPr>
          <w:p w:rsidR="00542D3F" w:rsidRDefault="00542D3F" w:rsidP="00F9741A">
            <w:pPr>
              <w:spacing w:line="260" w:lineRule="exact"/>
              <w:jc w:val="both"/>
            </w:pPr>
            <w:r>
              <w:t>Загальнолабораторні та біохімічні показники, мікробний біоценоз тонкої кишки, товстої кишки, п</w:t>
            </w:r>
            <w:r>
              <w:t>е</w:t>
            </w:r>
            <w:r>
              <w:t>ритонеального випоту</w:t>
            </w:r>
          </w:p>
        </w:tc>
      </w:tr>
      <w:tr w:rsidR="00542D3F" w:rsidTr="00F9741A">
        <w:tc>
          <w:tcPr>
            <w:tcW w:w="1924" w:type="dxa"/>
            <w:tcBorders>
              <w:top w:val="nil"/>
              <w:left w:val="nil"/>
              <w:bottom w:val="nil"/>
              <w:right w:val="nil"/>
            </w:tcBorders>
          </w:tcPr>
          <w:p w:rsidR="00542D3F" w:rsidRDefault="00542D3F" w:rsidP="00F9741A">
            <w:pPr>
              <w:spacing w:line="260" w:lineRule="exact"/>
            </w:pPr>
            <w:r>
              <w:t>3 серія</w:t>
            </w:r>
          </w:p>
          <w:p w:rsidR="00542D3F" w:rsidRDefault="00542D3F" w:rsidP="00F9741A">
            <w:pPr>
              <w:spacing w:line="260" w:lineRule="exact"/>
            </w:pPr>
            <w:r>
              <w:t>(дослідна)</w:t>
            </w:r>
          </w:p>
        </w:tc>
        <w:tc>
          <w:tcPr>
            <w:tcW w:w="1182" w:type="dxa"/>
            <w:tcBorders>
              <w:top w:val="nil"/>
              <w:left w:val="nil"/>
              <w:bottom w:val="nil"/>
              <w:right w:val="nil"/>
            </w:tcBorders>
          </w:tcPr>
          <w:p w:rsidR="00542D3F" w:rsidRDefault="00542D3F" w:rsidP="00F9741A">
            <w:pPr>
              <w:spacing w:line="260" w:lineRule="exact"/>
              <w:jc w:val="center"/>
            </w:pPr>
            <w:r>
              <w:t>25</w:t>
            </w:r>
          </w:p>
        </w:tc>
        <w:tc>
          <w:tcPr>
            <w:tcW w:w="1102" w:type="dxa"/>
            <w:tcBorders>
              <w:top w:val="nil"/>
              <w:left w:val="nil"/>
              <w:bottom w:val="nil"/>
              <w:right w:val="nil"/>
            </w:tcBorders>
          </w:tcPr>
          <w:p w:rsidR="00542D3F" w:rsidRDefault="00542D3F" w:rsidP="00F9741A">
            <w:pPr>
              <w:spacing w:line="260" w:lineRule="exact"/>
              <w:jc w:val="center"/>
            </w:pPr>
            <w:r>
              <w:t>модель ГТКН</w:t>
            </w:r>
          </w:p>
        </w:tc>
        <w:tc>
          <w:tcPr>
            <w:tcW w:w="5620" w:type="dxa"/>
            <w:gridSpan w:val="2"/>
            <w:tcBorders>
              <w:top w:val="nil"/>
              <w:left w:val="nil"/>
              <w:bottom w:val="nil"/>
              <w:right w:val="nil"/>
            </w:tcBorders>
          </w:tcPr>
          <w:p w:rsidR="00542D3F" w:rsidRDefault="00542D3F" w:rsidP="00F9741A">
            <w:pPr>
              <w:spacing w:line="260" w:lineRule="exact"/>
              <w:jc w:val="both"/>
            </w:pPr>
            <w:r>
              <w:t>Вивчення термінів інфікування черевної порожнини шляхом транслокації мікрофлори з тонкої кишки</w:t>
            </w:r>
          </w:p>
        </w:tc>
      </w:tr>
      <w:tr w:rsidR="00542D3F" w:rsidTr="00F9741A">
        <w:trPr>
          <w:gridAfter w:val="1"/>
          <w:wAfter w:w="180" w:type="dxa"/>
        </w:trPr>
        <w:tc>
          <w:tcPr>
            <w:tcW w:w="1924" w:type="dxa"/>
            <w:tcBorders>
              <w:top w:val="nil"/>
              <w:left w:val="nil"/>
              <w:bottom w:val="nil"/>
              <w:right w:val="nil"/>
            </w:tcBorders>
          </w:tcPr>
          <w:p w:rsidR="00542D3F" w:rsidRDefault="00542D3F" w:rsidP="00F9741A">
            <w:pPr>
              <w:spacing w:line="260" w:lineRule="exact"/>
            </w:pPr>
            <w:r>
              <w:t>4 серія</w:t>
            </w:r>
          </w:p>
          <w:p w:rsidR="00542D3F" w:rsidRDefault="00542D3F" w:rsidP="00F9741A">
            <w:pPr>
              <w:spacing w:line="260" w:lineRule="exact"/>
            </w:pPr>
            <w:r>
              <w:t>(дослідна)</w:t>
            </w:r>
          </w:p>
        </w:tc>
        <w:tc>
          <w:tcPr>
            <w:tcW w:w="1182" w:type="dxa"/>
            <w:tcBorders>
              <w:top w:val="nil"/>
              <w:left w:val="nil"/>
              <w:bottom w:val="nil"/>
              <w:right w:val="nil"/>
            </w:tcBorders>
          </w:tcPr>
          <w:p w:rsidR="00542D3F" w:rsidRDefault="00542D3F" w:rsidP="00F9741A">
            <w:pPr>
              <w:spacing w:line="260" w:lineRule="exact"/>
              <w:jc w:val="center"/>
            </w:pPr>
            <w:r>
              <w:t>25</w:t>
            </w:r>
          </w:p>
        </w:tc>
        <w:tc>
          <w:tcPr>
            <w:tcW w:w="1102" w:type="dxa"/>
            <w:tcBorders>
              <w:top w:val="nil"/>
              <w:left w:val="nil"/>
              <w:bottom w:val="nil"/>
              <w:right w:val="nil"/>
            </w:tcBorders>
          </w:tcPr>
          <w:p w:rsidR="00542D3F" w:rsidRDefault="00542D3F" w:rsidP="00F9741A">
            <w:pPr>
              <w:spacing w:line="260" w:lineRule="exact"/>
              <w:jc w:val="center"/>
            </w:pPr>
            <w:r>
              <w:t>модель ГТКН</w:t>
            </w:r>
          </w:p>
        </w:tc>
        <w:tc>
          <w:tcPr>
            <w:tcW w:w="5440" w:type="dxa"/>
            <w:tcBorders>
              <w:top w:val="nil"/>
              <w:left w:val="nil"/>
              <w:bottom w:val="nil"/>
              <w:right w:val="nil"/>
            </w:tcBorders>
          </w:tcPr>
          <w:p w:rsidR="00542D3F" w:rsidRDefault="00542D3F" w:rsidP="00F9741A">
            <w:pPr>
              <w:spacing w:line="260" w:lineRule="exact"/>
              <w:jc w:val="both"/>
            </w:pPr>
            <w:r>
              <w:t>Вивчення термінів інфікування черевної поро</w:t>
            </w:r>
            <w:r>
              <w:t>ж</w:t>
            </w:r>
            <w:r>
              <w:t>нини шляхом транслокації мікрофлори з товстої кишки та вивчення впливу пробіотиків на мікро</w:t>
            </w:r>
            <w:r>
              <w:t>ф</w:t>
            </w:r>
            <w:r>
              <w:t>лору кишечника</w:t>
            </w:r>
          </w:p>
        </w:tc>
      </w:tr>
      <w:tr w:rsidR="00542D3F" w:rsidTr="00F9741A">
        <w:trPr>
          <w:gridAfter w:val="1"/>
          <w:wAfter w:w="180" w:type="dxa"/>
        </w:trPr>
        <w:tc>
          <w:tcPr>
            <w:tcW w:w="1924" w:type="dxa"/>
            <w:tcBorders>
              <w:top w:val="nil"/>
              <w:left w:val="nil"/>
              <w:bottom w:val="nil"/>
              <w:right w:val="nil"/>
            </w:tcBorders>
          </w:tcPr>
          <w:p w:rsidR="00542D3F" w:rsidRDefault="00542D3F" w:rsidP="00F9741A">
            <w:pPr>
              <w:spacing w:line="260" w:lineRule="exact"/>
            </w:pPr>
            <w:r>
              <w:t>5 серія</w:t>
            </w:r>
          </w:p>
          <w:p w:rsidR="00542D3F" w:rsidRDefault="00542D3F" w:rsidP="00F9741A">
            <w:pPr>
              <w:spacing w:line="260" w:lineRule="exact"/>
            </w:pPr>
            <w:r>
              <w:t>(дослідна)</w:t>
            </w:r>
          </w:p>
        </w:tc>
        <w:tc>
          <w:tcPr>
            <w:tcW w:w="1182" w:type="dxa"/>
            <w:tcBorders>
              <w:top w:val="nil"/>
              <w:left w:val="nil"/>
              <w:bottom w:val="nil"/>
              <w:right w:val="nil"/>
            </w:tcBorders>
          </w:tcPr>
          <w:p w:rsidR="00542D3F" w:rsidRDefault="00542D3F" w:rsidP="00F9741A">
            <w:pPr>
              <w:spacing w:line="260" w:lineRule="exact"/>
              <w:jc w:val="center"/>
            </w:pPr>
            <w:r>
              <w:t>5</w:t>
            </w:r>
          </w:p>
        </w:tc>
        <w:tc>
          <w:tcPr>
            <w:tcW w:w="1102" w:type="dxa"/>
            <w:tcBorders>
              <w:top w:val="nil"/>
              <w:left w:val="nil"/>
              <w:bottom w:val="nil"/>
              <w:right w:val="nil"/>
            </w:tcBorders>
          </w:tcPr>
          <w:p w:rsidR="00542D3F" w:rsidRDefault="00542D3F" w:rsidP="00F9741A">
            <w:pPr>
              <w:spacing w:line="260" w:lineRule="exact"/>
              <w:jc w:val="center"/>
            </w:pPr>
            <w:r>
              <w:t>модель ГТКН</w:t>
            </w:r>
          </w:p>
        </w:tc>
        <w:tc>
          <w:tcPr>
            <w:tcW w:w="5440" w:type="dxa"/>
            <w:tcBorders>
              <w:top w:val="nil"/>
              <w:left w:val="nil"/>
              <w:bottom w:val="nil"/>
              <w:right w:val="nil"/>
            </w:tcBorders>
          </w:tcPr>
          <w:p w:rsidR="00542D3F" w:rsidRDefault="00542D3F" w:rsidP="00F9741A">
            <w:pPr>
              <w:spacing w:line="260" w:lineRule="exact"/>
              <w:jc w:val="both"/>
            </w:pPr>
            <w:r>
              <w:t>Вивчення впливу пробіотиків на мікрофлору тов</w:t>
            </w:r>
            <w:r>
              <w:t>с</w:t>
            </w:r>
            <w:r>
              <w:t>того кишечника</w:t>
            </w:r>
          </w:p>
        </w:tc>
      </w:tr>
    </w:tbl>
    <w:p w:rsidR="00542D3F" w:rsidRDefault="00542D3F" w:rsidP="00542D3F"/>
    <w:p w:rsidR="00542D3F" w:rsidRDefault="00542D3F" w:rsidP="00542D3F">
      <w:pPr>
        <w:widowControl w:val="0"/>
        <w:spacing w:line="278" w:lineRule="auto"/>
        <w:ind w:firstLine="539"/>
        <w:jc w:val="both"/>
      </w:pPr>
      <w:r>
        <w:t>В першій серії дослідів вивчали загальнолабораторні та біохімічні показники, мікро</w:t>
      </w:r>
      <w:r>
        <w:t>б</w:t>
      </w:r>
      <w:r>
        <w:t>ний біоценоз тонкої і товстої кишки.</w:t>
      </w:r>
    </w:p>
    <w:p w:rsidR="00542D3F" w:rsidRDefault="00542D3F" w:rsidP="00542D3F">
      <w:pPr>
        <w:widowControl w:val="0"/>
        <w:spacing w:line="278" w:lineRule="auto"/>
        <w:ind w:firstLine="539"/>
        <w:jc w:val="both"/>
      </w:pPr>
      <w:r>
        <w:t>Загально лабораторні та біохімічні показники, мікробний біоценоз тонкої кишки, тов</w:t>
      </w:r>
      <w:r>
        <w:t>с</w:t>
      </w:r>
      <w:r>
        <w:t>тої кишки, перитонеального випоту на 6, 9, 12, 18 та 24 години з моменту відтворення експ</w:t>
      </w:r>
      <w:r>
        <w:t>е</w:t>
      </w:r>
      <w:r>
        <w:t>риментальної моделі (Патент України № 21676) (друга серія дослідів).</w:t>
      </w:r>
    </w:p>
    <w:p w:rsidR="00542D3F" w:rsidRDefault="00542D3F" w:rsidP="00542D3F">
      <w:pPr>
        <w:spacing w:line="278" w:lineRule="auto"/>
        <w:ind w:firstLine="540"/>
        <w:jc w:val="both"/>
      </w:pPr>
      <w:r>
        <w:t>Вивчення термінів і шляхів інфікування черевної порожнини шляхом транслокації мікрофлори з тонкої кишки (3 серія) виконували після відтворення ГТКН за вище описаною методикою в ті ж терміни, що і в попередній серії дослідів. Вивчення термінів і шляхів інфік</w:t>
      </w:r>
      <w:r>
        <w:t>у</w:t>
      </w:r>
      <w:r>
        <w:t xml:space="preserve">вання черевної порожнини шляхом транслокації мікрофлори з товстої кишки (4 серія) </w:t>
      </w:r>
      <w:r>
        <w:lastRenderedPageBreak/>
        <w:t>пров</w:t>
      </w:r>
      <w:r>
        <w:t>о</w:t>
      </w:r>
      <w:r>
        <w:t xml:space="preserve">дили аналогічно попередній серії дослідів, метиленовий синій і антибіотик вводили тваринам per rectum. </w:t>
      </w:r>
    </w:p>
    <w:p w:rsidR="00542D3F" w:rsidRDefault="00542D3F" w:rsidP="00542D3F">
      <w:pPr>
        <w:widowControl w:val="0"/>
        <w:spacing w:line="278" w:lineRule="auto"/>
        <w:ind w:firstLine="720"/>
        <w:jc w:val="both"/>
        <w:outlineLvl w:val="0"/>
      </w:pPr>
      <w:r>
        <w:t>На п’яти тваринах (V серія) нами досліджено спосіб очищення товстої кишки. Метод передопераційної підготовки при ГТКН здійснювали шляхом введення у просвіт товстої к</w:t>
      </w:r>
      <w:r>
        <w:t>и</w:t>
      </w:r>
      <w:r>
        <w:t>шки (per rectum)  води з рН-5,5 і пробіотика лінекса, чим забезпечується швидке очищення і знищення патогенної і умовно-патогенної мікрофлори кишки.</w:t>
      </w:r>
    </w:p>
    <w:p w:rsidR="00542D3F" w:rsidRDefault="00542D3F" w:rsidP="00542D3F">
      <w:pPr>
        <w:pStyle w:val="afffffffb"/>
        <w:spacing w:line="278" w:lineRule="auto"/>
        <w:ind w:firstLine="539"/>
        <w:jc w:val="both"/>
        <w:rPr>
          <w:sz w:val="24"/>
          <w:lang w:val="uk-UA"/>
        </w:rPr>
      </w:pPr>
      <w:r>
        <w:rPr>
          <w:sz w:val="24"/>
          <w:lang w:val="uk-UA"/>
        </w:rPr>
        <w:t>Клінічні дослідження проведені у 137 хворих, оперованих з приводу ГТКН на базах Центральної районної клінічної лікарні, відділкової залізничної клінічної лікарні ст. Полт</w:t>
      </w:r>
      <w:r>
        <w:rPr>
          <w:sz w:val="24"/>
          <w:lang w:val="uk-UA"/>
        </w:rPr>
        <w:t>а</w:t>
      </w:r>
      <w:r>
        <w:rPr>
          <w:sz w:val="24"/>
          <w:lang w:val="uk-UA"/>
        </w:rPr>
        <w:t xml:space="preserve">ва-Південна, </w:t>
      </w:r>
      <w:r>
        <w:rPr>
          <w:sz w:val="24"/>
        </w:rPr>
        <w:t>II</w:t>
      </w:r>
      <w:r>
        <w:rPr>
          <w:sz w:val="24"/>
          <w:lang w:val="uk-UA"/>
        </w:rPr>
        <w:t xml:space="preserve"> міської клінічної лікарні м. Полтави, І клінічної лікарні м. Києва віком від 18 до 91 року протягом 2005 – 2007 рр. </w:t>
      </w:r>
      <w:r>
        <w:rPr>
          <w:sz w:val="24"/>
        </w:rPr>
        <w:t>Розподіл хворих з ГТКН по групах спостережень пре</w:t>
      </w:r>
      <w:r>
        <w:rPr>
          <w:sz w:val="24"/>
        </w:rPr>
        <w:t>д</w:t>
      </w:r>
      <w:r>
        <w:rPr>
          <w:sz w:val="24"/>
        </w:rPr>
        <w:t>ставлений в табл. 2.</w:t>
      </w:r>
    </w:p>
    <w:p w:rsidR="00542D3F" w:rsidRDefault="00542D3F" w:rsidP="00542D3F">
      <w:pPr>
        <w:spacing w:line="278" w:lineRule="auto"/>
        <w:ind w:firstLine="720"/>
        <w:jc w:val="right"/>
      </w:pPr>
      <w:r>
        <w:t>Таблиця 2</w:t>
      </w:r>
    </w:p>
    <w:p w:rsidR="00542D3F" w:rsidRDefault="00542D3F" w:rsidP="00542D3F">
      <w:pPr>
        <w:pStyle w:val="afffffffb"/>
        <w:rPr>
          <w:sz w:val="24"/>
          <w:lang w:val="uk-UA"/>
        </w:rPr>
      </w:pPr>
      <w:r>
        <w:rPr>
          <w:sz w:val="24"/>
          <w:lang w:val="uk-UA"/>
        </w:rPr>
        <w:t>Розподіл хворих з ГТКН по групах спостережень</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5518"/>
        <w:gridCol w:w="2340"/>
      </w:tblGrid>
      <w:tr w:rsidR="00542D3F" w:rsidTr="00F9741A">
        <w:tblPrEx>
          <w:tblCellMar>
            <w:top w:w="0" w:type="dxa"/>
            <w:bottom w:w="0" w:type="dxa"/>
          </w:tblCellMar>
        </w:tblPrEx>
        <w:tc>
          <w:tcPr>
            <w:tcW w:w="1970" w:type="dxa"/>
            <w:tcBorders>
              <w:top w:val="single" w:sz="4" w:space="0" w:color="auto"/>
              <w:left w:val="single" w:sz="4" w:space="0" w:color="auto"/>
              <w:bottom w:val="single" w:sz="4" w:space="0" w:color="auto"/>
              <w:right w:val="single" w:sz="4" w:space="0" w:color="auto"/>
            </w:tcBorders>
          </w:tcPr>
          <w:p w:rsidR="00542D3F" w:rsidRDefault="00542D3F" w:rsidP="00F9741A">
            <w:pPr>
              <w:widowControl w:val="0"/>
              <w:spacing w:line="278" w:lineRule="auto"/>
              <w:jc w:val="both"/>
            </w:pPr>
            <w:r>
              <w:t>Групи</w:t>
            </w:r>
          </w:p>
        </w:tc>
        <w:tc>
          <w:tcPr>
            <w:tcW w:w="5518" w:type="dxa"/>
            <w:tcBorders>
              <w:top w:val="single" w:sz="4" w:space="0" w:color="auto"/>
              <w:left w:val="single" w:sz="4" w:space="0" w:color="auto"/>
              <w:bottom w:val="single" w:sz="4" w:space="0" w:color="auto"/>
              <w:right w:val="single" w:sz="4" w:space="0" w:color="auto"/>
            </w:tcBorders>
          </w:tcPr>
          <w:p w:rsidR="00542D3F" w:rsidRDefault="00542D3F" w:rsidP="00F9741A">
            <w:pPr>
              <w:widowControl w:val="0"/>
              <w:spacing w:line="278" w:lineRule="auto"/>
              <w:jc w:val="both"/>
            </w:pPr>
            <w:r>
              <w:t>Вид оперативного втручання, вид лікування</w:t>
            </w:r>
          </w:p>
        </w:tc>
        <w:tc>
          <w:tcPr>
            <w:tcW w:w="2340" w:type="dxa"/>
            <w:tcBorders>
              <w:top w:val="single" w:sz="4" w:space="0" w:color="auto"/>
              <w:left w:val="single" w:sz="4" w:space="0" w:color="auto"/>
              <w:bottom w:val="single" w:sz="4" w:space="0" w:color="auto"/>
              <w:right w:val="single" w:sz="4" w:space="0" w:color="auto"/>
            </w:tcBorders>
          </w:tcPr>
          <w:p w:rsidR="00542D3F" w:rsidRDefault="00542D3F" w:rsidP="00F9741A">
            <w:pPr>
              <w:widowControl w:val="0"/>
              <w:spacing w:line="278" w:lineRule="auto"/>
              <w:jc w:val="both"/>
            </w:pPr>
            <w:r>
              <w:t>Кількість хворих</w:t>
            </w:r>
          </w:p>
        </w:tc>
      </w:tr>
      <w:tr w:rsidR="00542D3F" w:rsidTr="00F9741A">
        <w:tblPrEx>
          <w:tblCellMar>
            <w:top w:w="0" w:type="dxa"/>
            <w:bottom w:w="0" w:type="dxa"/>
          </w:tblCellMar>
        </w:tblPrEx>
        <w:tc>
          <w:tcPr>
            <w:tcW w:w="1970" w:type="dxa"/>
            <w:tcBorders>
              <w:top w:val="single" w:sz="4" w:space="0" w:color="auto"/>
              <w:left w:val="single" w:sz="4" w:space="0" w:color="auto"/>
              <w:bottom w:val="single" w:sz="4" w:space="0" w:color="auto"/>
              <w:right w:val="single" w:sz="4" w:space="0" w:color="auto"/>
            </w:tcBorders>
          </w:tcPr>
          <w:p w:rsidR="00542D3F" w:rsidRDefault="00542D3F" w:rsidP="00F9741A">
            <w:pPr>
              <w:widowControl w:val="0"/>
              <w:spacing w:line="278" w:lineRule="auto"/>
              <w:jc w:val="center"/>
            </w:pPr>
            <w:r>
              <w:t>1</w:t>
            </w:r>
          </w:p>
        </w:tc>
        <w:tc>
          <w:tcPr>
            <w:tcW w:w="5518" w:type="dxa"/>
            <w:tcBorders>
              <w:top w:val="single" w:sz="4" w:space="0" w:color="auto"/>
              <w:left w:val="single" w:sz="4" w:space="0" w:color="auto"/>
              <w:bottom w:val="single" w:sz="4" w:space="0" w:color="auto"/>
              <w:right w:val="single" w:sz="4" w:space="0" w:color="auto"/>
            </w:tcBorders>
          </w:tcPr>
          <w:p w:rsidR="00542D3F" w:rsidRDefault="00542D3F" w:rsidP="00F9741A">
            <w:pPr>
              <w:widowControl w:val="0"/>
              <w:spacing w:line="278" w:lineRule="auto"/>
              <w:jc w:val="center"/>
            </w:pPr>
            <w:r>
              <w:t>2</w:t>
            </w:r>
          </w:p>
        </w:tc>
        <w:tc>
          <w:tcPr>
            <w:tcW w:w="2340" w:type="dxa"/>
            <w:tcBorders>
              <w:top w:val="single" w:sz="4" w:space="0" w:color="auto"/>
              <w:left w:val="single" w:sz="4" w:space="0" w:color="auto"/>
              <w:bottom w:val="single" w:sz="4" w:space="0" w:color="auto"/>
              <w:right w:val="single" w:sz="4" w:space="0" w:color="auto"/>
            </w:tcBorders>
          </w:tcPr>
          <w:p w:rsidR="00542D3F" w:rsidRDefault="00542D3F" w:rsidP="00F9741A">
            <w:pPr>
              <w:widowControl w:val="0"/>
              <w:spacing w:line="278" w:lineRule="auto"/>
              <w:jc w:val="center"/>
            </w:pPr>
            <w:r>
              <w:t>3</w:t>
            </w:r>
          </w:p>
        </w:tc>
      </w:tr>
      <w:tr w:rsidR="00542D3F" w:rsidTr="00F9741A">
        <w:tblPrEx>
          <w:tblCellMar>
            <w:top w:w="0" w:type="dxa"/>
            <w:bottom w:w="0" w:type="dxa"/>
          </w:tblCellMar>
        </w:tblPrEx>
        <w:tc>
          <w:tcPr>
            <w:tcW w:w="1970" w:type="dxa"/>
            <w:tcBorders>
              <w:top w:val="single" w:sz="4" w:space="0" w:color="auto"/>
              <w:left w:val="single" w:sz="4" w:space="0" w:color="auto"/>
              <w:bottom w:val="single" w:sz="4" w:space="0" w:color="auto"/>
              <w:right w:val="single" w:sz="4" w:space="0" w:color="auto"/>
            </w:tcBorders>
          </w:tcPr>
          <w:p w:rsidR="00542D3F" w:rsidRDefault="00542D3F" w:rsidP="00F9741A">
            <w:pPr>
              <w:widowControl w:val="0"/>
              <w:spacing w:line="278" w:lineRule="auto"/>
              <w:jc w:val="both"/>
            </w:pPr>
            <w:r>
              <w:t>Контрольна</w:t>
            </w:r>
          </w:p>
        </w:tc>
        <w:tc>
          <w:tcPr>
            <w:tcW w:w="5518" w:type="dxa"/>
            <w:tcBorders>
              <w:top w:val="single" w:sz="4" w:space="0" w:color="auto"/>
              <w:left w:val="single" w:sz="4" w:space="0" w:color="auto"/>
              <w:bottom w:val="single" w:sz="4" w:space="0" w:color="auto"/>
              <w:right w:val="single" w:sz="4" w:space="0" w:color="auto"/>
            </w:tcBorders>
          </w:tcPr>
          <w:p w:rsidR="00542D3F" w:rsidRDefault="00542D3F" w:rsidP="00F9741A">
            <w:pPr>
              <w:widowControl w:val="0"/>
              <w:spacing w:line="278" w:lineRule="auto"/>
              <w:jc w:val="center"/>
            </w:pPr>
            <w:r>
              <w:t>-</w:t>
            </w:r>
          </w:p>
        </w:tc>
        <w:tc>
          <w:tcPr>
            <w:tcW w:w="2340" w:type="dxa"/>
            <w:tcBorders>
              <w:top w:val="single" w:sz="4" w:space="0" w:color="auto"/>
              <w:left w:val="single" w:sz="4" w:space="0" w:color="auto"/>
              <w:bottom w:val="single" w:sz="4" w:space="0" w:color="auto"/>
              <w:right w:val="single" w:sz="4" w:space="0" w:color="auto"/>
            </w:tcBorders>
          </w:tcPr>
          <w:p w:rsidR="00542D3F" w:rsidRDefault="00542D3F" w:rsidP="00F9741A">
            <w:pPr>
              <w:widowControl w:val="0"/>
              <w:spacing w:line="278" w:lineRule="auto"/>
              <w:jc w:val="center"/>
            </w:pPr>
            <w:r>
              <w:t>10</w:t>
            </w:r>
          </w:p>
        </w:tc>
      </w:tr>
      <w:tr w:rsidR="00542D3F" w:rsidTr="00F9741A">
        <w:tblPrEx>
          <w:tblCellMar>
            <w:top w:w="0" w:type="dxa"/>
            <w:bottom w:w="0" w:type="dxa"/>
          </w:tblCellMar>
        </w:tblPrEx>
        <w:trPr>
          <w:cantSplit/>
          <w:trHeight w:val="370"/>
        </w:trPr>
        <w:tc>
          <w:tcPr>
            <w:tcW w:w="1970" w:type="dxa"/>
            <w:vMerge w:val="restart"/>
            <w:tcBorders>
              <w:top w:val="single" w:sz="4" w:space="0" w:color="auto"/>
              <w:left w:val="single" w:sz="4" w:space="0" w:color="auto"/>
              <w:bottom w:val="single" w:sz="4" w:space="0" w:color="auto"/>
              <w:right w:val="single" w:sz="4" w:space="0" w:color="auto"/>
            </w:tcBorders>
          </w:tcPr>
          <w:p w:rsidR="00542D3F" w:rsidRDefault="00542D3F" w:rsidP="00F9741A">
            <w:pPr>
              <w:widowControl w:val="0"/>
              <w:spacing w:line="278" w:lineRule="auto"/>
            </w:pPr>
            <w:r>
              <w:t>Перший період спостережень</w:t>
            </w:r>
          </w:p>
        </w:tc>
        <w:tc>
          <w:tcPr>
            <w:tcW w:w="5518" w:type="dxa"/>
            <w:tcBorders>
              <w:top w:val="single" w:sz="4" w:space="0" w:color="auto"/>
              <w:left w:val="single" w:sz="4" w:space="0" w:color="auto"/>
              <w:bottom w:val="single" w:sz="4" w:space="0" w:color="auto"/>
              <w:right w:val="single" w:sz="4" w:space="0" w:color="auto"/>
            </w:tcBorders>
          </w:tcPr>
          <w:p w:rsidR="00542D3F" w:rsidRDefault="00542D3F" w:rsidP="00F9741A">
            <w:pPr>
              <w:widowControl w:val="0"/>
              <w:spacing w:line="278" w:lineRule="auto"/>
              <w:jc w:val="both"/>
            </w:pPr>
            <w:r>
              <w:t>1. Роз’єднання злук + інтубація кишечника + заг</w:t>
            </w:r>
            <w:r>
              <w:t>а</w:t>
            </w:r>
            <w:r>
              <w:t>льноприйняте лікування</w:t>
            </w:r>
          </w:p>
        </w:tc>
        <w:tc>
          <w:tcPr>
            <w:tcW w:w="2340" w:type="dxa"/>
            <w:tcBorders>
              <w:top w:val="single" w:sz="4" w:space="0" w:color="auto"/>
              <w:left w:val="single" w:sz="4" w:space="0" w:color="auto"/>
              <w:bottom w:val="single" w:sz="4" w:space="0" w:color="auto"/>
              <w:right w:val="single" w:sz="4" w:space="0" w:color="auto"/>
            </w:tcBorders>
          </w:tcPr>
          <w:p w:rsidR="00542D3F" w:rsidRDefault="00542D3F" w:rsidP="00F9741A">
            <w:pPr>
              <w:widowControl w:val="0"/>
              <w:spacing w:line="278" w:lineRule="auto"/>
              <w:jc w:val="center"/>
            </w:pPr>
          </w:p>
          <w:p w:rsidR="00542D3F" w:rsidRDefault="00542D3F" w:rsidP="00F9741A">
            <w:pPr>
              <w:widowControl w:val="0"/>
              <w:spacing w:line="278" w:lineRule="auto"/>
              <w:jc w:val="center"/>
            </w:pPr>
            <w:r>
              <w:t>50</w:t>
            </w:r>
          </w:p>
        </w:tc>
      </w:tr>
      <w:tr w:rsidR="00542D3F" w:rsidTr="00F9741A">
        <w:tblPrEx>
          <w:tblCellMar>
            <w:top w:w="0" w:type="dxa"/>
            <w:bottom w:w="0" w:type="dxa"/>
          </w:tblCellMar>
        </w:tblPrEx>
        <w:trPr>
          <w:cantSplit/>
          <w:trHeight w:val="370"/>
        </w:trPr>
        <w:tc>
          <w:tcPr>
            <w:tcW w:w="1970" w:type="dxa"/>
            <w:vMerge/>
            <w:tcBorders>
              <w:top w:val="single" w:sz="4" w:space="0" w:color="auto"/>
              <w:left w:val="single" w:sz="4" w:space="0" w:color="auto"/>
              <w:bottom w:val="single" w:sz="4" w:space="0" w:color="auto"/>
              <w:right w:val="single" w:sz="4" w:space="0" w:color="auto"/>
            </w:tcBorders>
          </w:tcPr>
          <w:p w:rsidR="00542D3F" w:rsidRDefault="00542D3F" w:rsidP="00F9741A">
            <w:pPr>
              <w:widowControl w:val="0"/>
              <w:spacing w:line="278" w:lineRule="auto"/>
              <w:jc w:val="both"/>
            </w:pPr>
          </w:p>
        </w:tc>
        <w:tc>
          <w:tcPr>
            <w:tcW w:w="5518" w:type="dxa"/>
            <w:tcBorders>
              <w:top w:val="single" w:sz="4" w:space="0" w:color="auto"/>
              <w:left w:val="single" w:sz="4" w:space="0" w:color="auto"/>
              <w:bottom w:val="single" w:sz="4" w:space="0" w:color="auto"/>
              <w:right w:val="single" w:sz="4" w:space="0" w:color="auto"/>
            </w:tcBorders>
          </w:tcPr>
          <w:p w:rsidR="00542D3F" w:rsidRDefault="00542D3F" w:rsidP="00F9741A">
            <w:pPr>
              <w:widowControl w:val="0"/>
              <w:spacing w:line="278" w:lineRule="auto"/>
              <w:jc w:val="both"/>
            </w:pPr>
            <w:r>
              <w:t>2. Роз’єднання злук + резекція кишки + інтубація + загальноприйняте лікування</w:t>
            </w:r>
          </w:p>
        </w:tc>
        <w:tc>
          <w:tcPr>
            <w:tcW w:w="2340" w:type="dxa"/>
            <w:tcBorders>
              <w:top w:val="single" w:sz="4" w:space="0" w:color="auto"/>
              <w:left w:val="single" w:sz="4" w:space="0" w:color="auto"/>
              <w:bottom w:val="single" w:sz="4" w:space="0" w:color="auto"/>
              <w:right w:val="single" w:sz="4" w:space="0" w:color="auto"/>
            </w:tcBorders>
          </w:tcPr>
          <w:p w:rsidR="00542D3F" w:rsidRDefault="00542D3F" w:rsidP="00F9741A">
            <w:pPr>
              <w:widowControl w:val="0"/>
              <w:spacing w:line="278" w:lineRule="auto"/>
              <w:jc w:val="center"/>
            </w:pPr>
          </w:p>
          <w:p w:rsidR="00542D3F" w:rsidRDefault="00542D3F" w:rsidP="00F9741A">
            <w:pPr>
              <w:widowControl w:val="0"/>
              <w:spacing w:line="278" w:lineRule="auto"/>
              <w:jc w:val="center"/>
            </w:pPr>
            <w:r>
              <w:t>17</w:t>
            </w:r>
          </w:p>
        </w:tc>
      </w:tr>
      <w:tr w:rsidR="00542D3F" w:rsidTr="00F9741A">
        <w:tblPrEx>
          <w:tblCellMar>
            <w:top w:w="0" w:type="dxa"/>
            <w:bottom w:w="0" w:type="dxa"/>
          </w:tblCellMar>
        </w:tblPrEx>
        <w:trPr>
          <w:cantSplit/>
        </w:trPr>
        <w:tc>
          <w:tcPr>
            <w:tcW w:w="1970" w:type="dxa"/>
            <w:vMerge w:val="restart"/>
            <w:tcBorders>
              <w:top w:val="single" w:sz="4" w:space="0" w:color="auto"/>
              <w:left w:val="single" w:sz="4" w:space="0" w:color="auto"/>
              <w:bottom w:val="single" w:sz="4" w:space="0" w:color="auto"/>
              <w:right w:val="single" w:sz="4" w:space="0" w:color="auto"/>
            </w:tcBorders>
          </w:tcPr>
          <w:p w:rsidR="00542D3F" w:rsidRDefault="00542D3F" w:rsidP="00F9741A">
            <w:pPr>
              <w:pStyle w:val="6"/>
              <w:spacing w:before="0" w:after="0" w:line="278" w:lineRule="auto"/>
              <w:rPr>
                <w:b w:val="0"/>
                <w:bCs/>
                <w:sz w:val="24"/>
                <w:szCs w:val="24"/>
                <w:lang w:val="uk-UA"/>
              </w:rPr>
            </w:pPr>
            <w:r>
              <w:rPr>
                <w:b w:val="0"/>
                <w:bCs/>
                <w:sz w:val="24"/>
                <w:szCs w:val="24"/>
                <w:lang w:val="uk-UA"/>
              </w:rPr>
              <w:t>Другий період</w:t>
            </w:r>
          </w:p>
          <w:p w:rsidR="00542D3F" w:rsidRDefault="00542D3F" w:rsidP="00F9741A">
            <w:pPr>
              <w:widowControl w:val="0"/>
              <w:spacing w:line="278" w:lineRule="auto"/>
              <w:jc w:val="both"/>
            </w:pPr>
            <w:r>
              <w:t>спостережень</w:t>
            </w:r>
          </w:p>
        </w:tc>
        <w:tc>
          <w:tcPr>
            <w:tcW w:w="5518" w:type="dxa"/>
            <w:tcBorders>
              <w:top w:val="single" w:sz="4" w:space="0" w:color="auto"/>
              <w:left w:val="single" w:sz="4" w:space="0" w:color="auto"/>
              <w:bottom w:val="single" w:sz="4" w:space="0" w:color="auto"/>
              <w:right w:val="single" w:sz="4" w:space="0" w:color="auto"/>
            </w:tcBorders>
          </w:tcPr>
          <w:p w:rsidR="00542D3F" w:rsidRDefault="00542D3F" w:rsidP="00F9741A">
            <w:pPr>
              <w:widowControl w:val="0"/>
              <w:spacing w:line="278" w:lineRule="auto"/>
              <w:jc w:val="both"/>
            </w:pPr>
            <w:r>
              <w:t>1. Роз’єднання злук + інтубація кишечника + з</w:t>
            </w:r>
            <w:r>
              <w:t>а</w:t>
            </w:r>
            <w:r>
              <w:t>пропонована ентеральна терапія</w:t>
            </w:r>
          </w:p>
        </w:tc>
        <w:tc>
          <w:tcPr>
            <w:tcW w:w="2340" w:type="dxa"/>
            <w:tcBorders>
              <w:top w:val="single" w:sz="4" w:space="0" w:color="auto"/>
              <w:left w:val="single" w:sz="4" w:space="0" w:color="auto"/>
              <w:bottom w:val="single" w:sz="4" w:space="0" w:color="auto"/>
              <w:right w:val="single" w:sz="4" w:space="0" w:color="auto"/>
            </w:tcBorders>
          </w:tcPr>
          <w:p w:rsidR="00542D3F" w:rsidRDefault="00542D3F" w:rsidP="00F9741A">
            <w:pPr>
              <w:widowControl w:val="0"/>
              <w:spacing w:line="278" w:lineRule="auto"/>
              <w:jc w:val="center"/>
            </w:pPr>
          </w:p>
          <w:p w:rsidR="00542D3F" w:rsidRDefault="00542D3F" w:rsidP="00F9741A">
            <w:pPr>
              <w:widowControl w:val="0"/>
              <w:spacing w:line="278" w:lineRule="auto"/>
              <w:jc w:val="center"/>
            </w:pPr>
            <w:r>
              <w:t>52</w:t>
            </w:r>
          </w:p>
        </w:tc>
      </w:tr>
      <w:tr w:rsidR="00542D3F" w:rsidTr="00F9741A">
        <w:tblPrEx>
          <w:tblCellMar>
            <w:top w:w="0" w:type="dxa"/>
            <w:bottom w:w="0" w:type="dxa"/>
          </w:tblCellMar>
        </w:tblPrEx>
        <w:trPr>
          <w:cantSplit/>
        </w:trPr>
        <w:tc>
          <w:tcPr>
            <w:tcW w:w="1970" w:type="dxa"/>
            <w:vMerge/>
            <w:tcBorders>
              <w:top w:val="single" w:sz="4" w:space="0" w:color="auto"/>
              <w:left w:val="single" w:sz="4" w:space="0" w:color="auto"/>
              <w:bottom w:val="single" w:sz="4" w:space="0" w:color="auto"/>
              <w:right w:val="single" w:sz="4" w:space="0" w:color="auto"/>
            </w:tcBorders>
          </w:tcPr>
          <w:p w:rsidR="00542D3F" w:rsidRDefault="00542D3F" w:rsidP="00F9741A">
            <w:pPr>
              <w:widowControl w:val="0"/>
              <w:spacing w:line="278" w:lineRule="auto"/>
              <w:jc w:val="both"/>
            </w:pPr>
          </w:p>
        </w:tc>
        <w:tc>
          <w:tcPr>
            <w:tcW w:w="5518" w:type="dxa"/>
            <w:tcBorders>
              <w:top w:val="single" w:sz="4" w:space="0" w:color="auto"/>
              <w:left w:val="single" w:sz="4" w:space="0" w:color="auto"/>
              <w:bottom w:val="single" w:sz="4" w:space="0" w:color="auto"/>
              <w:right w:val="single" w:sz="4" w:space="0" w:color="auto"/>
            </w:tcBorders>
          </w:tcPr>
          <w:p w:rsidR="00542D3F" w:rsidRDefault="00542D3F" w:rsidP="00F9741A">
            <w:pPr>
              <w:widowControl w:val="0"/>
              <w:spacing w:line="278" w:lineRule="auto"/>
              <w:jc w:val="both"/>
            </w:pPr>
            <w:r>
              <w:t>2. Роз’єднання злук + резекція кишки + інтубація + запропонована ентеральна терапія</w:t>
            </w:r>
          </w:p>
        </w:tc>
        <w:tc>
          <w:tcPr>
            <w:tcW w:w="2340" w:type="dxa"/>
            <w:tcBorders>
              <w:top w:val="single" w:sz="4" w:space="0" w:color="auto"/>
              <w:left w:val="single" w:sz="4" w:space="0" w:color="auto"/>
              <w:bottom w:val="single" w:sz="4" w:space="0" w:color="auto"/>
              <w:right w:val="single" w:sz="4" w:space="0" w:color="auto"/>
            </w:tcBorders>
          </w:tcPr>
          <w:p w:rsidR="00542D3F" w:rsidRDefault="00542D3F" w:rsidP="00F9741A">
            <w:pPr>
              <w:widowControl w:val="0"/>
              <w:spacing w:line="278" w:lineRule="auto"/>
              <w:jc w:val="center"/>
            </w:pPr>
          </w:p>
          <w:p w:rsidR="00542D3F" w:rsidRDefault="00542D3F" w:rsidP="00F9741A">
            <w:pPr>
              <w:widowControl w:val="0"/>
              <w:spacing w:line="278" w:lineRule="auto"/>
              <w:jc w:val="center"/>
            </w:pPr>
            <w:r>
              <w:t>18</w:t>
            </w:r>
          </w:p>
        </w:tc>
      </w:tr>
      <w:tr w:rsidR="00542D3F" w:rsidTr="00F9741A">
        <w:tblPrEx>
          <w:tblCellMar>
            <w:top w:w="0" w:type="dxa"/>
            <w:bottom w:w="0" w:type="dxa"/>
          </w:tblCellMar>
        </w:tblPrEx>
        <w:trPr>
          <w:cantSplit/>
          <w:trHeight w:val="390"/>
        </w:trPr>
        <w:tc>
          <w:tcPr>
            <w:tcW w:w="7488" w:type="dxa"/>
            <w:gridSpan w:val="2"/>
            <w:tcBorders>
              <w:top w:val="single" w:sz="4" w:space="0" w:color="auto"/>
              <w:left w:val="single" w:sz="4" w:space="0" w:color="auto"/>
              <w:bottom w:val="single" w:sz="4" w:space="0" w:color="auto"/>
              <w:right w:val="single" w:sz="4" w:space="0" w:color="auto"/>
            </w:tcBorders>
          </w:tcPr>
          <w:p w:rsidR="00542D3F" w:rsidRDefault="00542D3F" w:rsidP="00F9741A">
            <w:pPr>
              <w:widowControl w:val="0"/>
              <w:spacing w:line="278" w:lineRule="auto"/>
              <w:jc w:val="both"/>
            </w:pPr>
            <w:r>
              <w:t>Всього</w:t>
            </w:r>
          </w:p>
        </w:tc>
        <w:tc>
          <w:tcPr>
            <w:tcW w:w="2340" w:type="dxa"/>
            <w:tcBorders>
              <w:top w:val="single" w:sz="4" w:space="0" w:color="auto"/>
              <w:left w:val="single" w:sz="4" w:space="0" w:color="auto"/>
              <w:bottom w:val="single" w:sz="4" w:space="0" w:color="auto"/>
              <w:right w:val="single" w:sz="4" w:space="0" w:color="auto"/>
            </w:tcBorders>
          </w:tcPr>
          <w:p w:rsidR="00542D3F" w:rsidRDefault="00542D3F" w:rsidP="00F9741A">
            <w:pPr>
              <w:widowControl w:val="0"/>
              <w:spacing w:line="278" w:lineRule="auto"/>
              <w:jc w:val="center"/>
            </w:pPr>
            <w:r>
              <w:t>137/10</w:t>
            </w:r>
          </w:p>
        </w:tc>
      </w:tr>
    </w:tbl>
    <w:p w:rsidR="00542D3F" w:rsidRDefault="00542D3F" w:rsidP="00542D3F">
      <w:pPr>
        <w:pStyle w:val="4fff"/>
        <w:spacing w:after="0" w:line="278" w:lineRule="auto"/>
        <w:rPr>
          <w:lang w:val="uk-UA"/>
        </w:rPr>
      </w:pPr>
    </w:p>
    <w:p w:rsidR="00542D3F" w:rsidRDefault="00542D3F" w:rsidP="00542D3F">
      <w:pPr>
        <w:spacing w:line="278" w:lineRule="auto"/>
        <w:ind w:firstLine="540"/>
        <w:jc w:val="both"/>
      </w:pPr>
      <w:r>
        <w:t>Лабораторні методи дослідження: кількість еритроцитів, концентрація гемоглобіну, швидкість осідання еритроцитів, концентрацію білірубіну (</w:t>
      </w:r>
      <w:r>
        <w:rPr>
          <w:rFonts w:eastAsia="MS Mincho"/>
        </w:rPr>
        <w:t xml:space="preserve">Биць Ю. В., </w:t>
      </w:r>
      <w:r>
        <w:t>Данилова Л. Я.,</w:t>
      </w:r>
      <w:r>
        <w:rPr>
          <w:rFonts w:eastAsia="MS Mincho"/>
        </w:rPr>
        <w:t xml:space="preserve"> 2001); </w:t>
      </w:r>
      <w:r>
        <w:t>загальний білок сироватки крові, білкові фракції, вміст калію, натрію, хлоридів (Ме</w:t>
      </w:r>
      <w:r>
        <w:t>н</w:t>
      </w:r>
      <w:r>
        <w:t>шиков В.В. та співавт., 1987); вміст залишкового азоту, креатиніну, сечовини (Колб В.Г., К</w:t>
      </w:r>
      <w:r>
        <w:t>а</w:t>
      </w:r>
      <w:r>
        <w:t>мышников В.С., 1976); АЛаТ, АСаТ (</w:t>
      </w:r>
      <w:r>
        <w:rPr>
          <w:caps/>
        </w:rPr>
        <w:t>Y</w:t>
      </w:r>
      <w:r>
        <w:t>oung</w:t>
      </w:r>
      <w:r>
        <w:rPr>
          <w:caps/>
        </w:rPr>
        <w:t xml:space="preserve"> D.S. </w:t>
      </w:r>
      <w:r>
        <w:t>et al</w:t>
      </w:r>
      <w:r>
        <w:rPr>
          <w:caps/>
        </w:rPr>
        <w:t xml:space="preserve">., 1975), </w:t>
      </w:r>
      <w:r>
        <w:t>патоморфологічні дослідження (Меркулов Г.А., 1969).</w:t>
      </w:r>
    </w:p>
    <w:p w:rsidR="00542D3F" w:rsidRDefault="00542D3F" w:rsidP="00542D3F">
      <w:pPr>
        <w:pStyle w:val="afffffffb"/>
        <w:spacing w:after="0" w:line="278" w:lineRule="auto"/>
        <w:ind w:firstLine="540"/>
        <w:jc w:val="both"/>
        <w:rPr>
          <w:sz w:val="24"/>
          <w:lang w:val="uk-UA"/>
        </w:rPr>
      </w:pPr>
      <w:r>
        <w:rPr>
          <w:sz w:val="24"/>
          <w:lang w:val="uk-UA"/>
        </w:rPr>
        <w:t xml:space="preserve">Запропонована нами схема комплексного лікування хворих на ГТКН включає декілька розроблених та запатентованих нами оригінальних лікувально-профілактичних заходів, які </w:t>
      </w:r>
      <w:r>
        <w:rPr>
          <w:sz w:val="24"/>
          <w:lang w:val="uk-UA"/>
        </w:rPr>
        <w:lastRenderedPageBreak/>
        <w:t>використовуються в процесі ведення хворих на ГТКН на передопераційному етапі, в процесі проведення оперативного втручання, та на етапах реабілітації.</w:t>
      </w:r>
    </w:p>
    <w:p w:rsidR="00542D3F" w:rsidRDefault="00542D3F" w:rsidP="00542D3F">
      <w:pPr>
        <w:spacing w:line="278" w:lineRule="auto"/>
        <w:ind w:firstLine="540"/>
        <w:jc w:val="both"/>
      </w:pPr>
      <w:r>
        <w:t>У процесі передопераційної підготовки використовували запропонований нами “Спосіб профілактики мікробної транслокації з товстої кишки при гострій кишковій непрохідності” (Патент України № 23899).</w:t>
      </w:r>
    </w:p>
    <w:p w:rsidR="00542D3F" w:rsidRDefault="00542D3F" w:rsidP="00542D3F">
      <w:pPr>
        <w:pStyle w:val="afffffffb"/>
        <w:spacing w:after="0" w:line="278" w:lineRule="auto"/>
        <w:jc w:val="both"/>
        <w:rPr>
          <w:sz w:val="24"/>
          <w:lang w:val="uk-UA"/>
        </w:rPr>
      </w:pPr>
      <w:r>
        <w:rPr>
          <w:sz w:val="24"/>
          <w:lang w:val="uk-UA"/>
        </w:rPr>
        <w:t>Очищення товстої кишки запропонованим способом дозволяє знизити бактеріальну забру</w:t>
      </w:r>
      <w:r>
        <w:rPr>
          <w:sz w:val="24"/>
          <w:lang w:val="uk-UA"/>
        </w:rPr>
        <w:t>д</w:t>
      </w:r>
      <w:r>
        <w:rPr>
          <w:sz w:val="24"/>
          <w:lang w:val="uk-UA"/>
        </w:rPr>
        <w:t xml:space="preserve">неність, </w:t>
      </w:r>
      <w:r>
        <w:rPr>
          <w:sz w:val="24"/>
        </w:rPr>
        <w:t>Clostridsum</w:t>
      </w:r>
      <w:r>
        <w:rPr>
          <w:sz w:val="24"/>
          <w:lang w:val="uk-UA"/>
        </w:rPr>
        <w:t xml:space="preserve"> </w:t>
      </w:r>
      <w:r>
        <w:rPr>
          <w:sz w:val="24"/>
        </w:rPr>
        <w:t>spp</w:t>
      </w:r>
      <w:r>
        <w:rPr>
          <w:sz w:val="24"/>
          <w:lang w:val="uk-UA"/>
        </w:rPr>
        <w:t>. з 10</w:t>
      </w:r>
      <w:r>
        <w:rPr>
          <w:sz w:val="24"/>
          <w:vertAlign w:val="superscript"/>
          <w:lang w:val="uk-UA"/>
        </w:rPr>
        <w:t>5</w:t>
      </w:r>
      <w:r>
        <w:rPr>
          <w:sz w:val="24"/>
          <w:lang w:val="uk-UA"/>
        </w:rPr>
        <w:t xml:space="preserve">  до 10</w:t>
      </w:r>
      <w:r>
        <w:rPr>
          <w:sz w:val="24"/>
          <w:vertAlign w:val="superscript"/>
          <w:lang w:val="uk-UA"/>
        </w:rPr>
        <w:t>3</w:t>
      </w:r>
      <w:r>
        <w:rPr>
          <w:sz w:val="24"/>
          <w:lang w:val="uk-UA"/>
        </w:rPr>
        <w:t xml:space="preserve">, </w:t>
      </w:r>
      <w:r>
        <w:rPr>
          <w:sz w:val="24"/>
        </w:rPr>
        <w:t>Escherichia</w:t>
      </w:r>
      <w:r>
        <w:rPr>
          <w:sz w:val="24"/>
          <w:lang w:val="uk-UA"/>
        </w:rPr>
        <w:t xml:space="preserve"> з 10</w:t>
      </w:r>
      <w:r>
        <w:rPr>
          <w:sz w:val="24"/>
          <w:vertAlign w:val="superscript"/>
          <w:lang w:val="uk-UA"/>
        </w:rPr>
        <w:t>8</w:t>
      </w:r>
      <w:r>
        <w:rPr>
          <w:sz w:val="24"/>
          <w:lang w:val="uk-UA"/>
        </w:rPr>
        <w:t xml:space="preserve">  до 10</w:t>
      </w:r>
      <w:r>
        <w:rPr>
          <w:sz w:val="24"/>
          <w:vertAlign w:val="superscript"/>
          <w:lang w:val="uk-UA"/>
        </w:rPr>
        <w:t>3</w:t>
      </w:r>
      <w:r>
        <w:rPr>
          <w:sz w:val="24"/>
          <w:lang w:val="uk-UA"/>
        </w:rPr>
        <w:t xml:space="preserve">, </w:t>
      </w:r>
      <w:r>
        <w:rPr>
          <w:sz w:val="24"/>
        </w:rPr>
        <w:t>Proteus</w:t>
      </w:r>
      <w:r>
        <w:rPr>
          <w:sz w:val="24"/>
          <w:lang w:val="uk-UA"/>
        </w:rPr>
        <w:t xml:space="preserve"> </w:t>
      </w:r>
      <w:r>
        <w:rPr>
          <w:sz w:val="24"/>
        </w:rPr>
        <w:t>spp</w:t>
      </w:r>
      <w:r>
        <w:rPr>
          <w:sz w:val="24"/>
          <w:lang w:val="uk-UA"/>
        </w:rPr>
        <w:t>. з 10</w:t>
      </w:r>
      <w:r>
        <w:rPr>
          <w:sz w:val="24"/>
          <w:vertAlign w:val="superscript"/>
          <w:lang w:val="uk-UA"/>
        </w:rPr>
        <w:t>4</w:t>
      </w:r>
      <w:r>
        <w:rPr>
          <w:sz w:val="24"/>
          <w:lang w:val="uk-UA"/>
        </w:rPr>
        <w:t xml:space="preserve">  до 10</w:t>
      </w:r>
      <w:r>
        <w:rPr>
          <w:sz w:val="24"/>
          <w:vertAlign w:val="superscript"/>
          <w:lang w:val="uk-UA"/>
        </w:rPr>
        <w:t>2</w:t>
      </w:r>
      <w:r>
        <w:rPr>
          <w:sz w:val="24"/>
          <w:lang w:val="uk-UA"/>
        </w:rPr>
        <w:t xml:space="preserve">, </w:t>
      </w:r>
      <w:r>
        <w:rPr>
          <w:sz w:val="24"/>
        </w:rPr>
        <w:t>Klebsiella</w:t>
      </w:r>
      <w:r>
        <w:rPr>
          <w:sz w:val="24"/>
          <w:lang w:val="uk-UA"/>
        </w:rPr>
        <w:t xml:space="preserve"> </w:t>
      </w:r>
      <w:r>
        <w:rPr>
          <w:sz w:val="24"/>
        </w:rPr>
        <w:t>spp</w:t>
      </w:r>
      <w:r>
        <w:rPr>
          <w:sz w:val="24"/>
          <w:lang w:val="uk-UA"/>
        </w:rPr>
        <w:t>. з 10</w:t>
      </w:r>
      <w:r>
        <w:rPr>
          <w:sz w:val="24"/>
          <w:vertAlign w:val="superscript"/>
          <w:lang w:val="uk-UA"/>
        </w:rPr>
        <w:t>5</w:t>
      </w:r>
      <w:r>
        <w:rPr>
          <w:sz w:val="24"/>
          <w:lang w:val="uk-UA"/>
        </w:rPr>
        <w:t xml:space="preserve">  до 10</w:t>
      </w:r>
      <w:r>
        <w:rPr>
          <w:sz w:val="24"/>
          <w:vertAlign w:val="superscript"/>
          <w:lang w:val="uk-UA"/>
        </w:rPr>
        <w:t>2</w:t>
      </w:r>
      <w:r>
        <w:rPr>
          <w:sz w:val="24"/>
          <w:lang w:val="uk-UA"/>
        </w:rPr>
        <w:t xml:space="preserve">, </w:t>
      </w:r>
      <w:r>
        <w:rPr>
          <w:sz w:val="24"/>
        </w:rPr>
        <w:t>Staphylococcus</w:t>
      </w:r>
      <w:r>
        <w:rPr>
          <w:sz w:val="24"/>
          <w:lang w:val="uk-UA"/>
        </w:rPr>
        <w:t xml:space="preserve"> </w:t>
      </w:r>
      <w:r>
        <w:rPr>
          <w:sz w:val="24"/>
        </w:rPr>
        <w:t>aureus</w:t>
      </w:r>
      <w:r>
        <w:rPr>
          <w:sz w:val="24"/>
          <w:lang w:val="uk-UA"/>
        </w:rPr>
        <w:t xml:space="preserve"> з 10</w:t>
      </w:r>
      <w:r>
        <w:rPr>
          <w:sz w:val="24"/>
          <w:vertAlign w:val="superscript"/>
          <w:lang w:val="uk-UA"/>
        </w:rPr>
        <w:t>4</w:t>
      </w:r>
      <w:r>
        <w:rPr>
          <w:sz w:val="24"/>
          <w:lang w:val="uk-UA"/>
        </w:rPr>
        <w:t xml:space="preserve">  до 10</w:t>
      </w:r>
      <w:r>
        <w:rPr>
          <w:sz w:val="24"/>
          <w:vertAlign w:val="superscript"/>
          <w:lang w:val="uk-UA"/>
        </w:rPr>
        <w:t>2</w:t>
      </w:r>
      <w:r>
        <w:rPr>
          <w:sz w:val="24"/>
          <w:lang w:val="uk-UA"/>
        </w:rPr>
        <w:t xml:space="preserve">, </w:t>
      </w:r>
      <w:r>
        <w:rPr>
          <w:sz w:val="24"/>
        </w:rPr>
        <w:t>Enterococcus</w:t>
      </w:r>
      <w:r>
        <w:rPr>
          <w:sz w:val="24"/>
          <w:lang w:val="uk-UA"/>
        </w:rPr>
        <w:t xml:space="preserve"> </w:t>
      </w:r>
      <w:r>
        <w:rPr>
          <w:sz w:val="24"/>
        </w:rPr>
        <w:t>spp</w:t>
      </w:r>
      <w:r>
        <w:rPr>
          <w:sz w:val="24"/>
          <w:lang w:val="uk-UA"/>
        </w:rPr>
        <w:t>. з 10</w:t>
      </w:r>
      <w:r>
        <w:rPr>
          <w:sz w:val="24"/>
          <w:vertAlign w:val="superscript"/>
          <w:lang w:val="uk-UA"/>
        </w:rPr>
        <w:t>6</w:t>
      </w:r>
      <w:r>
        <w:rPr>
          <w:sz w:val="24"/>
          <w:lang w:val="uk-UA"/>
        </w:rPr>
        <w:t xml:space="preserve">  до 10</w:t>
      </w:r>
      <w:r>
        <w:rPr>
          <w:sz w:val="24"/>
          <w:vertAlign w:val="superscript"/>
          <w:lang w:val="uk-UA"/>
        </w:rPr>
        <w:t>3</w:t>
      </w:r>
      <w:r>
        <w:rPr>
          <w:sz w:val="24"/>
          <w:lang w:val="uk-UA"/>
        </w:rPr>
        <w:t xml:space="preserve">, і підвищити кількість </w:t>
      </w:r>
      <w:r>
        <w:rPr>
          <w:sz w:val="24"/>
        </w:rPr>
        <w:t>Bifidobacterium</w:t>
      </w:r>
      <w:r>
        <w:rPr>
          <w:sz w:val="24"/>
          <w:lang w:val="uk-UA"/>
        </w:rPr>
        <w:t xml:space="preserve"> </w:t>
      </w:r>
      <w:r>
        <w:rPr>
          <w:sz w:val="24"/>
        </w:rPr>
        <w:t>spp</w:t>
      </w:r>
      <w:r>
        <w:rPr>
          <w:sz w:val="24"/>
          <w:lang w:val="uk-UA"/>
        </w:rPr>
        <w:t>. з 10</w:t>
      </w:r>
      <w:r>
        <w:rPr>
          <w:sz w:val="24"/>
          <w:vertAlign w:val="superscript"/>
          <w:lang w:val="uk-UA"/>
        </w:rPr>
        <w:t>3</w:t>
      </w:r>
      <w:r>
        <w:rPr>
          <w:sz w:val="24"/>
          <w:lang w:val="uk-UA"/>
        </w:rPr>
        <w:t xml:space="preserve">  до 10</w:t>
      </w:r>
      <w:r>
        <w:rPr>
          <w:sz w:val="24"/>
          <w:vertAlign w:val="superscript"/>
          <w:lang w:val="uk-UA"/>
        </w:rPr>
        <w:t>9</w:t>
      </w:r>
      <w:r>
        <w:rPr>
          <w:sz w:val="24"/>
          <w:lang w:val="uk-UA"/>
        </w:rPr>
        <w:t xml:space="preserve">, </w:t>
      </w:r>
      <w:r>
        <w:rPr>
          <w:sz w:val="24"/>
        </w:rPr>
        <w:t>Lactobacillium</w:t>
      </w:r>
      <w:r>
        <w:rPr>
          <w:sz w:val="24"/>
          <w:lang w:val="uk-UA"/>
        </w:rPr>
        <w:t xml:space="preserve"> </w:t>
      </w:r>
      <w:r>
        <w:rPr>
          <w:sz w:val="24"/>
        </w:rPr>
        <w:t>spp</w:t>
      </w:r>
      <w:r>
        <w:rPr>
          <w:sz w:val="24"/>
          <w:lang w:val="uk-UA"/>
        </w:rPr>
        <w:t>. з 10</w:t>
      </w:r>
      <w:r>
        <w:rPr>
          <w:sz w:val="24"/>
          <w:vertAlign w:val="superscript"/>
          <w:lang w:val="uk-UA"/>
        </w:rPr>
        <w:t>3</w:t>
      </w:r>
      <w:r>
        <w:rPr>
          <w:sz w:val="24"/>
          <w:lang w:val="uk-UA"/>
        </w:rPr>
        <w:t xml:space="preserve">  до 10</w:t>
      </w:r>
      <w:r>
        <w:rPr>
          <w:sz w:val="24"/>
          <w:vertAlign w:val="superscript"/>
          <w:lang w:val="uk-UA"/>
        </w:rPr>
        <w:t>7</w:t>
      </w:r>
      <w:r>
        <w:rPr>
          <w:sz w:val="24"/>
          <w:lang w:val="uk-UA"/>
        </w:rPr>
        <w:t>.</w:t>
      </w:r>
    </w:p>
    <w:p w:rsidR="00542D3F" w:rsidRDefault="00542D3F" w:rsidP="00542D3F">
      <w:pPr>
        <w:pStyle w:val="afffffffb"/>
        <w:spacing w:after="0" w:line="278" w:lineRule="auto"/>
        <w:ind w:firstLine="540"/>
        <w:jc w:val="both"/>
        <w:rPr>
          <w:sz w:val="24"/>
          <w:lang w:val="uk-UA"/>
        </w:rPr>
      </w:pPr>
      <w:r>
        <w:rPr>
          <w:sz w:val="24"/>
          <w:lang w:val="uk-UA"/>
        </w:rPr>
        <w:t>На етапі оперативного втручання нами був використаний “Спосіб інтраопераційної діагностики порушення бар’єрної функції кишечнику при гострій тонкокишковій непрохідно</w:t>
      </w:r>
      <w:r>
        <w:rPr>
          <w:sz w:val="24"/>
          <w:lang w:val="uk-UA"/>
        </w:rPr>
        <w:t>с</w:t>
      </w:r>
      <w:r>
        <w:rPr>
          <w:sz w:val="24"/>
          <w:lang w:val="uk-UA"/>
        </w:rPr>
        <w:t>ті” (Патент України № 21677).</w:t>
      </w:r>
    </w:p>
    <w:p w:rsidR="00542D3F" w:rsidRDefault="00542D3F" w:rsidP="00542D3F">
      <w:pPr>
        <w:widowControl w:val="0"/>
        <w:spacing w:line="278" w:lineRule="auto"/>
        <w:ind w:firstLine="567"/>
        <w:jc w:val="both"/>
      </w:pPr>
      <w:r>
        <w:t>Нами запропонований “Спосіб інтраопераційного визначення герметичності швів мі</w:t>
      </w:r>
      <w:r>
        <w:t>ж</w:t>
      </w:r>
      <w:r>
        <w:t xml:space="preserve">кишкових анастомозів” (Патент України № 21675). </w:t>
      </w:r>
    </w:p>
    <w:p w:rsidR="00542D3F" w:rsidRDefault="00542D3F" w:rsidP="00542D3F">
      <w:pPr>
        <w:widowControl w:val="0"/>
        <w:spacing w:line="278" w:lineRule="auto"/>
        <w:ind w:firstLine="567"/>
        <w:jc w:val="both"/>
      </w:pPr>
      <w:r>
        <w:t>На етапі оперативного втручання нами також був використаний «Спосіб ранньої біол</w:t>
      </w:r>
      <w:r>
        <w:t>о</w:t>
      </w:r>
      <w:r>
        <w:t>гічної ентеральної терапії при гострій тонкокишковій непрохідності» (Патент України № 26831).</w:t>
      </w:r>
    </w:p>
    <w:p w:rsidR="00542D3F" w:rsidRDefault="00542D3F" w:rsidP="00542D3F">
      <w:pPr>
        <w:pStyle w:val="afffffffb"/>
        <w:spacing w:after="0" w:line="278" w:lineRule="auto"/>
        <w:jc w:val="both"/>
        <w:rPr>
          <w:sz w:val="24"/>
          <w:lang w:val="uk-UA"/>
        </w:rPr>
      </w:pPr>
      <w:r>
        <w:rPr>
          <w:sz w:val="24"/>
          <w:lang w:val="uk-UA"/>
        </w:rPr>
        <w:t>Спосіб ранньої біологічної ентеральної терапії при гострій тонкокишковій непрохідності д</w:t>
      </w:r>
      <w:r>
        <w:rPr>
          <w:sz w:val="24"/>
          <w:lang w:val="uk-UA"/>
        </w:rPr>
        <w:t>о</w:t>
      </w:r>
      <w:r>
        <w:rPr>
          <w:sz w:val="24"/>
          <w:lang w:val="uk-UA"/>
        </w:rPr>
        <w:t xml:space="preserve">зволяє знизити бактеріальну забрудненість тонкої кишки </w:t>
      </w:r>
      <w:r>
        <w:rPr>
          <w:sz w:val="24"/>
        </w:rPr>
        <w:t>Clostrid</w:t>
      </w:r>
      <w:r>
        <w:rPr>
          <w:sz w:val="24"/>
          <w:lang w:val="uk-UA"/>
        </w:rPr>
        <w:t>і</w:t>
      </w:r>
      <w:r>
        <w:rPr>
          <w:sz w:val="24"/>
        </w:rPr>
        <w:t>um</w:t>
      </w:r>
      <w:r>
        <w:rPr>
          <w:sz w:val="24"/>
          <w:lang w:val="uk-UA"/>
        </w:rPr>
        <w:t xml:space="preserve"> </w:t>
      </w:r>
      <w:r>
        <w:rPr>
          <w:sz w:val="24"/>
        </w:rPr>
        <w:t>spp</w:t>
      </w:r>
      <w:r>
        <w:rPr>
          <w:sz w:val="24"/>
          <w:lang w:val="uk-UA"/>
        </w:rPr>
        <w:t>. з 10</w:t>
      </w:r>
      <w:r>
        <w:rPr>
          <w:sz w:val="24"/>
          <w:vertAlign w:val="superscript"/>
          <w:lang w:val="uk-UA"/>
        </w:rPr>
        <w:t>3</w:t>
      </w:r>
      <w:r>
        <w:rPr>
          <w:sz w:val="24"/>
          <w:lang w:val="uk-UA"/>
        </w:rPr>
        <w:t xml:space="preserve">  до 10</w:t>
      </w:r>
      <w:r>
        <w:rPr>
          <w:sz w:val="24"/>
          <w:vertAlign w:val="superscript"/>
          <w:lang w:val="uk-UA"/>
        </w:rPr>
        <w:t>2</w:t>
      </w:r>
      <w:r>
        <w:rPr>
          <w:sz w:val="24"/>
          <w:lang w:val="uk-UA"/>
        </w:rPr>
        <w:t xml:space="preserve">, </w:t>
      </w:r>
      <w:r>
        <w:rPr>
          <w:sz w:val="24"/>
        </w:rPr>
        <w:t>Escherichia</w:t>
      </w:r>
      <w:r>
        <w:rPr>
          <w:sz w:val="24"/>
          <w:lang w:val="uk-UA"/>
        </w:rPr>
        <w:t xml:space="preserve"> з 10</w:t>
      </w:r>
      <w:r>
        <w:rPr>
          <w:sz w:val="24"/>
          <w:vertAlign w:val="superscript"/>
          <w:lang w:val="uk-UA"/>
        </w:rPr>
        <w:t>4</w:t>
      </w:r>
      <w:r>
        <w:rPr>
          <w:sz w:val="24"/>
          <w:lang w:val="uk-UA"/>
        </w:rPr>
        <w:t xml:space="preserve">  до 10</w:t>
      </w:r>
      <w:r>
        <w:rPr>
          <w:sz w:val="24"/>
          <w:vertAlign w:val="superscript"/>
          <w:lang w:val="uk-UA"/>
        </w:rPr>
        <w:t>2</w:t>
      </w:r>
      <w:r>
        <w:rPr>
          <w:sz w:val="24"/>
          <w:lang w:val="uk-UA"/>
        </w:rPr>
        <w:t xml:space="preserve">, </w:t>
      </w:r>
      <w:r>
        <w:rPr>
          <w:sz w:val="24"/>
        </w:rPr>
        <w:t>Klebsiella</w:t>
      </w:r>
      <w:r>
        <w:rPr>
          <w:sz w:val="24"/>
          <w:lang w:val="uk-UA"/>
        </w:rPr>
        <w:t xml:space="preserve"> </w:t>
      </w:r>
      <w:r>
        <w:rPr>
          <w:sz w:val="24"/>
        </w:rPr>
        <w:t>spp</w:t>
      </w:r>
      <w:r>
        <w:rPr>
          <w:sz w:val="24"/>
          <w:lang w:val="uk-UA"/>
        </w:rPr>
        <w:t>. з 10</w:t>
      </w:r>
      <w:r>
        <w:rPr>
          <w:sz w:val="24"/>
          <w:vertAlign w:val="superscript"/>
          <w:lang w:val="uk-UA"/>
        </w:rPr>
        <w:t>4</w:t>
      </w:r>
      <w:r>
        <w:rPr>
          <w:sz w:val="24"/>
          <w:lang w:val="uk-UA"/>
        </w:rPr>
        <w:t xml:space="preserve">  до 10</w:t>
      </w:r>
      <w:r>
        <w:rPr>
          <w:sz w:val="24"/>
          <w:vertAlign w:val="superscript"/>
          <w:lang w:val="uk-UA"/>
        </w:rPr>
        <w:t>2</w:t>
      </w:r>
      <w:r>
        <w:rPr>
          <w:sz w:val="24"/>
          <w:lang w:val="uk-UA"/>
        </w:rPr>
        <w:t xml:space="preserve">, </w:t>
      </w:r>
      <w:r>
        <w:rPr>
          <w:sz w:val="24"/>
        </w:rPr>
        <w:t>Staphylococcus</w:t>
      </w:r>
      <w:r>
        <w:rPr>
          <w:sz w:val="24"/>
          <w:lang w:val="uk-UA"/>
        </w:rPr>
        <w:t xml:space="preserve"> </w:t>
      </w:r>
      <w:r>
        <w:rPr>
          <w:sz w:val="24"/>
        </w:rPr>
        <w:t>spp</w:t>
      </w:r>
      <w:r>
        <w:rPr>
          <w:sz w:val="24"/>
          <w:lang w:val="uk-UA"/>
        </w:rPr>
        <w:t>. з 10</w:t>
      </w:r>
      <w:r>
        <w:rPr>
          <w:sz w:val="24"/>
          <w:vertAlign w:val="superscript"/>
          <w:lang w:val="uk-UA"/>
        </w:rPr>
        <w:t>5</w:t>
      </w:r>
      <w:r>
        <w:rPr>
          <w:sz w:val="24"/>
          <w:lang w:val="uk-UA"/>
        </w:rPr>
        <w:t xml:space="preserve">  до 10</w:t>
      </w:r>
      <w:r>
        <w:rPr>
          <w:sz w:val="24"/>
          <w:vertAlign w:val="superscript"/>
          <w:lang w:val="uk-UA"/>
        </w:rPr>
        <w:t>2</w:t>
      </w:r>
      <w:r>
        <w:rPr>
          <w:sz w:val="24"/>
          <w:lang w:val="uk-UA"/>
        </w:rPr>
        <w:t xml:space="preserve">, </w:t>
      </w:r>
      <w:r>
        <w:rPr>
          <w:sz w:val="24"/>
        </w:rPr>
        <w:t>Enterococcus</w:t>
      </w:r>
      <w:r>
        <w:rPr>
          <w:sz w:val="24"/>
          <w:lang w:val="uk-UA"/>
        </w:rPr>
        <w:t xml:space="preserve"> </w:t>
      </w:r>
      <w:r>
        <w:rPr>
          <w:sz w:val="24"/>
        </w:rPr>
        <w:t>spp</w:t>
      </w:r>
      <w:r>
        <w:rPr>
          <w:sz w:val="24"/>
          <w:lang w:val="uk-UA"/>
        </w:rPr>
        <w:t>. з 10</w:t>
      </w:r>
      <w:r>
        <w:rPr>
          <w:sz w:val="24"/>
          <w:vertAlign w:val="superscript"/>
          <w:lang w:val="uk-UA"/>
        </w:rPr>
        <w:t>3</w:t>
      </w:r>
      <w:r>
        <w:rPr>
          <w:sz w:val="24"/>
          <w:lang w:val="uk-UA"/>
        </w:rPr>
        <w:t xml:space="preserve">  до 10</w:t>
      </w:r>
      <w:r>
        <w:rPr>
          <w:sz w:val="24"/>
          <w:vertAlign w:val="superscript"/>
          <w:lang w:val="uk-UA"/>
        </w:rPr>
        <w:t>2</w:t>
      </w:r>
      <w:r>
        <w:rPr>
          <w:sz w:val="24"/>
          <w:lang w:val="uk-UA"/>
        </w:rPr>
        <w:t xml:space="preserve">, і підвищити кількість </w:t>
      </w:r>
      <w:r>
        <w:rPr>
          <w:sz w:val="24"/>
        </w:rPr>
        <w:t>Bifidobacterium</w:t>
      </w:r>
      <w:r>
        <w:rPr>
          <w:sz w:val="24"/>
          <w:lang w:val="uk-UA"/>
        </w:rPr>
        <w:t xml:space="preserve"> </w:t>
      </w:r>
      <w:r>
        <w:rPr>
          <w:sz w:val="24"/>
        </w:rPr>
        <w:t>spp</w:t>
      </w:r>
      <w:r>
        <w:rPr>
          <w:sz w:val="24"/>
          <w:lang w:val="uk-UA"/>
        </w:rPr>
        <w:t>. з 10</w:t>
      </w:r>
      <w:r>
        <w:rPr>
          <w:sz w:val="24"/>
          <w:vertAlign w:val="superscript"/>
          <w:lang w:val="uk-UA"/>
        </w:rPr>
        <w:t>2</w:t>
      </w:r>
      <w:r>
        <w:rPr>
          <w:sz w:val="24"/>
          <w:lang w:val="uk-UA"/>
        </w:rPr>
        <w:t xml:space="preserve">  до 10</w:t>
      </w:r>
      <w:r>
        <w:rPr>
          <w:sz w:val="24"/>
          <w:vertAlign w:val="superscript"/>
          <w:lang w:val="uk-UA"/>
        </w:rPr>
        <w:t>3</w:t>
      </w:r>
      <w:r>
        <w:rPr>
          <w:sz w:val="24"/>
          <w:lang w:val="uk-UA"/>
        </w:rPr>
        <w:t xml:space="preserve">, </w:t>
      </w:r>
      <w:r>
        <w:rPr>
          <w:sz w:val="24"/>
        </w:rPr>
        <w:t>Lactobacillium</w:t>
      </w:r>
      <w:r>
        <w:rPr>
          <w:sz w:val="24"/>
          <w:lang w:val="uk-UA"/>
        </w:rPr>
        <w:t xml:space="preserve"> </w:t>
      </w:r>
      <w:r>
        <w:rPr>
          <w:sz w:val="24"/>
        </w:rPr>
        <w:t>spp</w:t>
      </w:r>
      <w:r>
        <w:rPr>
          <w:sz w:val="24"/>
          <w:lang w:val="uk-UA"/>
        </w:rPr>
        <w:t>. з 10</w:t>
      </w:r>
      <w:r>
        <w:rPr>
          <w:sz w:val="24"/>
          <w:vertAlign w:val="superscript"/>
          <w:lang w:val="uk-UA"/>
        </w:rPr>
        <w:t>2</w:t>
      </w:r>
      <w:r>
        <w:rPr>
          <w:sz w:val="24"/>
          <w:lang w:val="uk-UA"/>
        </w:rPr>
        <w:t xml:space="preserve">  до 10</w:t>
      </w:r>
      <w:r>
        <w:rPr>
          <w:sz w:val="24"/>
          <w:vertAlign w:val="superscript"/>
          <w:lang w:val="uk-UA"/>
        </w:rPr>
        <w:t>3</w:t>
      </w:r>
      <w:r>
        <w:rPr>
          <w:sz w:val="24"/>
          <w:lang w:val="uk-UA"/>
        </w:rPr>
        <w:t>.</w:t>
      </w:r>
    </w:p>
    <w:p w:rsidR="00542D3F" w:rsidRDefault="00542D3F" w:rsidP="00542D3F">
      <w:pPr>
        <w:spacing w:line="278" w:lineRule="auto"/>
        <w:ind w:firstLine="360"/>
        <w:jc w:val="both"/>
      </w:pPr>
      <w:r>
        <w:t>Мікробіологічні дослідження проводили на середовищі Плоскірєва і вісмут-сульфат агарі (для патогенних і умовно-патогенних ентеробактерій), на жовчево-сольовий агарі (для стаф</w:t>
      </w:r>
      <w:r>
        <w:t>і</w:t>
      </w:r>
      <w:r>
        <w:t>лококів), на середовищі Сабуро (для грибів), середовищі Блауррока (для біфідум бактерій), МРС-2 (для лактобацил).</w:t>
      </w:r>
    </w:p>
    <w:p w:rsidR="00542D3F" w:rsidRDefault="00542D3F" w:rsidP="00542D3F">
      <w:pPr>
        <w:spacing w:line="278" w:lineRule="auto"/>
        <w:ind w:firstLine="540"/>
        <w:jc w:val="both"/>
        <w:rPr>
          <w:b/>
          <w:bCs/>
        </w:rPr>
      </w:pPr>
    </w:p>
    <w:p w:rsidR="00542D3F" w:rsidRDefault="00542D3F" w:rsidP="00542D3F">
      <w:pPr>
        <w:spacing w:line="278" w:lineRule="auto"/>
        <w:ind w:firstLine="540"/>
        <w:jc w:val="both"/>
      </w:pPr>
      <w:r>
        <w:rPr>
          <w:b/>
          <w:bCs/>
        </w:rPr>
        <w:t>Результати дослідження</w:t>
      </w:r>
      <w:r>
        <w:t>.</w:t>
      </w:r>
    </w:p>
    <w:p w:rsidR="00542D3F" w:rsidRDefault="00542D3F" w:rsidP="00542D3F">
      <w:pPr>
        <w:pStyle w:val="35"/>
        <w:spacing w:line="278" w:lineRule="auto"/>
        <w:ind w:firstLine="360"/>
        <w:jc w:val="both"/>
        <w:rPr>
          <w:sz w:val="24"/>
          <w:szCs w:val="24"/>
        </w:rPr>
      </w:pPr>
      <w:r>
        <w:rPr>
          <w:sz w:val="24"/>
          <w:szCs w:val="24"/>
        </w:rPr>
        <w:t>Лабораторні, морфологічні і мікробіологічні показники тварин контрольної групи (пра</w:t>
      </w:r>
      <w:r>
        <w:rPr>
          <w:sz w:val="24"/>
          <w:szCs w:val="24"/>
        </w:rPr>
        <w:t>к</w:t>
      </w:r>
      <w:r>
        <w:rPr>
          <w:sz w:val="24"/>
          <w:szCs w:val="24"/>
        </w:rPr>
        <w:t>тично здорові тварини) використовувались для порівняння змін аналогічних показників тв</w:t>
      </w:r>
      <w:r>
        <w:rPr>
          <w:sz w:val="24"/>
          <w:szCs w:val="24"/>
        </w:rPr>
        <w:t>а</w:t>
      </w:r>
      <w:r>
        <w:rPr>
          <w:sz w:val="24"/>
          <w:szCs w:val="24"/>
        </w:rPr>
        <w:t>рин дослідних груп.</w:t>
      </w:r>
    </w:p>
    <w:p w:rsidR="00542D3F" w:rsidRDefault="00542D3F" w:rsidP="00542D3F">
      <w:pPr>
        <w:widowControl w:val="0"/>
        <w:spacing w:line="278" w:lineRule="auto"/>
        <w:ind w:firstLine="360"/>
        <w:jc w:val="both"/>
      </w:pPr>
      <w:r>
        <w:t xml:space="preserve">Загально лабораторні та біохімічні показники експериментальних тварин з відтвореною моделлю відповідали в часових проміжках розвитку захворювання у хворих на ГТКН. </w:t>
      </w:r>
    </w:p>
    <w:p w:rsidR="00542D3F" w:rsidRDefault="00542D3F" w:rsidP="00542D3F">
      <w:pPr>
        <w:widowControl w:val="0"/>
        <w:spacing w:line="278" w:lineRule="auto"/>
        <w:ind w:firstLine="360"/>
        <w:jc w:val="both"/>
      </w:pPr>
      <w:r>
        <w:rPr>
          <w:snapToGrid w:val="0"/>
        </w:rPr>
        <w:t>Вивчення мікробіоценозу тонкої кишки у інтактних щурів показало, що в ній визнач</w:t>
      </w:r>
      <w:r>
        <w:rPr>
          <w:snapToGrid w:val="0"/>
        </w:rPr>
        <w:t>а</w:t>
      </w:r>
      <w:r>
        <w:rPr>
          <w:snapToGrid w:val="0"/>
        </w:rPr>
        <w:t>ються, головним чином, невеликі популяції грампозитивних факультативних аеробів, нев</w:t>
      </w:r>
      <w:r>
        <w:rPr>
          <w:snapToGrid w:val="0"/>
        </w:rPr>
        <w:t>е</w:t>
      </w:r>
      <w:r>
        <w:rPr>
          <w:snapToGrid w:val="0"/>
        </w:rPr>
        <w:t xml:space="preserve">лика кількість анаеробів, дріжджів і грибків. Однак у тварин після моделювання </w:t>
      </w:r>
      <w:r>
        <w:t>ГТКН мі</w:t>
      </w:r>
      <w:r>
        <w:t>к</w:t>
      </w:r>
      <w:r>
        <w:t>робний пейзаж корінним чином змінюється.</w:t>
      </w:r>
    </w:p>
    <w:p w:rsidR="00542D3F" w:rsidRDefault="00542D3F" w:rsidP="00542D3F">
      <w:pPr>
        <w:pStyle w:val="38"/>
        <w:spacing w:after="0" w:line="278" w:lineRule="auto"/>
        <w:ind w:left="0" w:firstLine="360"/>
        <w:rPr>
          <w:snapToGrid w:val="0"/>
          <w:szCs w:val="24"/>
          <w:lang w:val="uk-UA"/>
        </w:rPr>
      </w:pPr>
      <w:r>
        <w:rPr>
          <w:snapToGrid w:val="0"/>
          <w:szCs w:val="24"/>
          <w:lang w:val="uk-UA"/>
        </w:rPr>
        <w:t>В динаміці розвитку ГТКН відбувається швидка колонізація усіх відділів тонкої кишки мікроорганізмами, які не властиві цьому відділу кишечника. Після дев’ятої години відтв</w:t>
      </w:r>
      <w:r>
        <w:rPr>
          <w:snapToGrid w:val="0"/>
          <w:szCs w:val="24"/>
          <w:lang w:val="uk-UA"/>
        </w:rPr>
        <w:t>о</w:t>
      </w:r>
      <w:r>
        <w:rPr>
          <w:snapToGrid w:val="0"/>
          <w:szCs w:val="24"/>
          <w:lang w:val="uk-UA"/>
        </w:rPr>
        <w:t>рення захворювання повністю зникають лакто- і біфідобактерії. Відбувається вірогідне зро</w:t>
      </w:r>
      <w:r>
        <w:rPr>
          <w:snapToGrid w:val="0"/>
          <w:szCs w:val="24"/>
          <w:lang w:val="uk-UA"/>
        </w:rPr>
        <w:t>с</w:t>
      </w:r>
      <w:r>
        <w:rPr>
          <w:snapToGrid w:val="0"/>
          <w:szCs w:val="24"/>
          <w:lang w:val="uk-UA"/>
        </w:rPr>
        <w:t>тання кількості умовно патогенної мікрофлори – клебсієл, ентеробактера, цитробактера. Вже через шість годин після розвитку ГТКН почали висіватися патогенні мікроорганізми – гем</w:t>
      </w:r>
      <w:r>
        <w:rPr>
          <w:snapToGrid w:val="0"/>
          <w:szCs w:val="24"/>
          <w:lang w:val="uk-UA"/>
        </w:rPr>
        <w:t>о</w:t>
      </w:r>
      <w:r>
        <w:rPr>
          <w:snapToGrid w:val="0"/>
          <w:szCs w:val="24"/>
          <w:lang w:val="uk-UA"/>
        </w:rPr>
        <w:t>літичні стафілококи, гемолітична кишкова паличка, фекальні стрептококи – до 18-24 години їх рівень перевищував 10</w:t>
      </w:r>
      <w:r>
        <w:rPr>
          <w:snapToGrid w:val="0"/>
          <w:szCs w:val="24"/>
          <w:vertAlign w:val="superscript"/>
          <w:lang w:val="uk-UA"/>
        </w:rPr>
        <w:t>5</w:t>
      </w:r>
      <w:r>
        <w:rPr>
          <w:snapToGrid w:val="0"/>
          <w:szCs w:val="24"/>
          <w:lang w:val="uk-UA"/>
        </w:rPr>
        <w:t xml:space="preserve"> куо/мл.</w:t>
      </w:r>
    </w:p>
    <w:p w:rsidR="00542D3F" w:rsidRDefault="00542D3F" w:rsidP="00542D3F">
      <w:pPr>
        <w:pStyle w:val="38"/>
        <w:spacing w:after="0" w:line="278" w:lineRule="auto"/>
        <w:ind w:left="0" w:firstLine="360"/>
        <w:rPr>
          <w:snapToGrid w:val="0"/>
          <w:szCs w:val="24"/>
          <w:lang w:val="uk-UA"/>
        </w:rPr>
      </w:pPr>
      <w:r>
        <w:rPr>
          <w:snapToGrid w:val="0"/>
          <w:szCs w:val="24"/>
          <w:lang w:val="uk-UA"/>
        </w:rPr>
        <w:t xml:space="preserve">При вивченні змін у мікроекологічному стані товстої кишки доведено, що вже через шість годин після відтворення експериментальної ГТКН суттєво змінюється кількісний і </w:t>
      </w:r>
      <w:r>
        <w:rPr>
          <w:snapToGrid w:val="0"/>
          <w:szCs w:val="24"/>
          <w:lang w:val="uk-UA"/>
        </w:rPr>
        <w:lastRenderedPageBreak/>
        <w:t>як</w:t>
      </w:r>
      <w:r>
        <w:rPr>
          <w:snapToGrid w:val="0"/>
          <w:szCs w:val="24"/>
          <w:lang w:val="uk-UA"/>
        </w:rPr>
        <w:t>і</w:t>
      </w:r>
      <w:r>
        <w:rPr>
          <w:snapToGrid w:val="0"/>
          <w:szCs w:val="24"/>
          <w:lang w:val="uk-UA"/>
        </w:rPr>
        <w:t>сний склад мікрофлори: вірогідно зменшується кількість біфідо- і лактобактерій, з’являються патогенні мікроорганізми – гемолітична кишкова паличка і гемолітичні стафілококи (до 10</w:t>
      </w:r>
      <w:r>
        <w:rPr>
          <w:snapToGrid w:val="0"/>
          <w:szCs w:val="24"/>
          <w:vertAlign w:val="superscript"/>
          <w:lang w:val="uk-UA"/>
        </w:rPr>
        <w:t>2</w:t>
      </w:r>
      <w:r>
        <w:rPr>
          <w:snapToGrid w:val="0"/>
          <w:szCs w:val="24"/>
          <w:lang w:val="uk-UA"/>
        </w:rPr>
        <w:t xml:space="preserve"> куо/мл., а на 24 год. – до 10</w:t>
      </w:r>
      <w:r>
        <w:rPr>
          <w:snapToGrid w:val="0"/>
          <w:szCs w:val="24"/>
          <w:vertAlign w:val="superscript"/>
          <w:lang w:val="uk-UA"/>
        </w:rPr>
        <w:t>5</w:t>
      </w:r>
      <w:r>
        <w:rPr>
          <w:snapToGrid w:val="0"/>
          <w:szCs w:val="24"/>
          <w:lang w:val="uk-UA"/>
        </w:rPr>
        <w:t xml:space="preserve"> куо/мл.). До 24 години кількість біфідо- і лактобактерій зме</w:t>
      </w:r>
      <w:r>
        <w:rPr>
          <w:snapToGrid w:val="0"/>
          <w:szCs w:val="24"/>
          <w:lang w:val="uk-UA"/>
        </w:rPr>
        <w:t>н</w:t>
      </w:r>
      <w:r>
        <w:rPr>
          <w:snapToGrid w:val="0"/>
          <w:szCs w:val="24"/>
          <w:lang w:val="uk-UA"/>
        </w:rPr>
        <w:t>шилась у 1000 разів, а кількість умовно-патогенної мікрофлори зросла у таку ж кількість р</w:t>
      </w:r>
      <w:r>
        <w:rPr>
          <w:snapToGrid w:val="0"/>
          <w:szCs w:val="24"/>
          <w:lang w:val="uk-UA"/>
        </w:rPr>
        <w:t>а</w:t>
      </w:r>
      <w:r>
        <w:rPr>
          <w:snapToGrid w:val="0"/>
          <w:szCs w:val="24"/>
          <w:lang w:val="uk-UA"/>
        </w:rPr>
        <w:t xml:space="preserve">зів. Зростання більше ніж у 100 разів зафіксовано з боку кишкової палички, ентерококів, дріжжеподібних грибів. </w:t>
      </w:r>
    </w:p>
    <w:p w:rsidR="00542D3F" w:rsidRDefault="00542D3F" w:rsidP="00542D3F">
      <w:pPr>
        <w:spacing w:line="278" w:lineRule="auto"/>
        <w:ind w:firstLine="360"/>
        <w:jc w:val="both"/>
      </w:pPr>
      <w:r>
        <w:t>Через шість годин після моделювання ГТКН у випоті з черевної порожнини були виявл</w:t>
      </w:r>
      <w:r>
        <w:t>е</w:t>
      </w:r>
      <w:r>
        <w:t xml:space="preserve">но бактеріальне забруднення всіма мікроорганізмами, які досліджувались. </w:t>
      </w:r>
      <w:r>
        <w:rPr>
          <w:snapToGrid w:val="0"/>
        </w:rPr>
        <w:t>Критичного рівня (10</w:t>
      </w:r>
      <w:r>
        <w:rPr>
          <w:snapToGrid w:val="0"/>
          <w:vertAlign w:val="superscript"/>
        </w:rPr>
        <w:t>5</w:t>
      </w:r>
      <w:r>
        <w:rPr>
          <w:snapToGrid w:val="0"/>
        </w:rPr>
        <w:t xml:space="preserve"> куо/мл.) патогенні мікроорганізми досягли вдвічі швидше, ніж сапрофіти та умовно-патогенна мікрофлора. Гемолітичний стафілокок, який вперше виявили в незначній кількості – 1.4х10</w:t>
      </w:r>
      <w:r>
        <w:rPr>
          <w:snapToGrid w:val="0"/>
          <w:vertAlign w:val="superscript"/>
        </w:rPr>
        <w:t xml:space="preserve">2 </w:t>
      </w:r>
      <w:r>
        <w:rPr>
          <w:snapToGrid w:val="0"/>
        </w:rPr>
        <w:t>куо/мл (P&lt;0,05) на 9 годину відтворення захворювання, до 24 години сягав рівня 2,4х10</w:t>
      </w:r>
      <w:r>
        <w:rPr>
          <w:snapToGrid w:val="0"/>
          <w:vertAlign w:val="superscript"/>
        </w:rPr>
        <w:t>5</w:t>
      </w:r>
      <w:r>
        <w:rPr>
          <w:snapToGrid w:val="0"/>
          <w:u w:val="single"/>
        </w:rPr>
        <w:t>+</w:t>
      </w:r>
      <w:r>
        <w:rPr>
          <w:snapToGrid w:val="0"/>
        </w:rPr>
        <w:t>1,3х10</w:t>
      </w:r>
      <w:r>
        <w:rPr>
          <w:snapToGrid w:val="0"/>
          <w:vertAlign w:val="superscript"/>
        </w:rPr>
        <w:t xml:space="preserve">4 </w:t>
      </w:r>
      <w:r>
        <w:rPr>
          <w:snapToGrid w:val="0"/>
        </w:rPr>
        <w:t>куо/мл (P&lt;0,05), таку ж картину спостерігали і при вивченні гемолітичної кишкової палички: з 1,9х10</w:t>
      </w:r>
      <w:r>
        <w:rPr>
          <w:snapToGrid w:val="0"/>
          <w:vertAlign w:val="superscript"/>
        </w:rPr>
        <w:t>2</w:t>
      </w:r>
      <w:r>
        <w:rPr>
          <w:snapToGrid w:val="0"/>
        </w:rPr>
        <w:t xml:space="preserve"> куо/мл (P&lt;0,05) її кількість до 24 години становив 2,7х10</w:t>
      </w:r>
      <w:r>
        <w:rPr>
          <w:snapToGrid w:val="0"/>
          <w:vertAlign w:val="superscript"/>
        </w:rPr>
        <w:t>5</w:t>
      </w:r>
      <w:r>
        <w:rPr>
          <w:snapToGrid w:val="0"/>
          <w:u w:val="single"/>
        </w:rPr>
        <w:t>+</w:t>
      </w:r>
      <w:r>
        <w:rPr>
          <w:snapToGrid w:val="0"/>
        </w:rPr>
        <w:t>1,6х10</w:t>
      </w:r>
      <w:r>
        <w:rPr>
          <w:snapToGrid w:val="0"/>
          <w:vertAlign w:val="superscript"/>
        </w:rPr>
        <w:t xml:space="preserve">4 </w:t>
      </w:r>
      <w:r>
        <w:rPr>
          <w:snapToGrid w:val="0"/>
        </w:rPr>
        <w:t>куо/мл (P&lt;0,05). Ще більш стрімке зростання спостерігали при вивченні с</w:t>
      </w:r>
      <w:r>
        <w:rPr>
          <w:snapToGrid w:val="0"/>
        </w:rPr>
        <w:t>и</w:t>
      </w:r>
      <w:r>
        <w:rPr>
          <w:snapToGrid w:val="0"/>
        </w:rPr>
        <w:t>ньо-гнійної палички і фекальних стрептококів, які вперше висіяли через 12 годин після від</w:t>
      </w:r>
      <w:r>
        <w:rPr>
          <w:snapToGrid w:val="0"/>
        </w:rPr>
        <w:t>т</w:t>
      </w:r>
      <w:r>
        <w:rPr>
          <w:snapToGrid w:val="0"/>
        </w:rPr>
        <w:t>ворення захворювання – 2,9х10</w:t>
      </w:r>
      <w:r>
        <w:rPr>
          <w:snapToGrid w:val="0"/>
          <w:vertAlign w:val="superscript"/>
        </w:rPr>
        <w:t xml:space="preserve">2 </w:t>
      </w:r>
      <w:r>
        <w:rPr>
          <w:snapToGrid w:val="0"/>
        </w:rPr>
        <w:t>куо/мл (P&lt;0,05) та 1,9х10</w:t>
      </w:r>
      <w:r>
        <w:rPr>
          <w:snapToGrid w:val="0"/>
          <w:vertAlign w:val="superscript"/>
        </w:rPr>
        <w:t xml:space="preserve">2 </w:t>
      </w:r>
      <w:r>
        <w:rPr>
          <w:snapToGrid w:val="0"/>
        </w:rPr>
        <w:t>куо/мл (P&lt;0,05), а через 24 годин їх кількість становила – 2,7х10</w:t>
      </w:r>
      <w:r>
        <w:rPr>
          <w:snapToGrid w:val="0"/>
          <w:vertAlign w:val="superscript"/>
        </w:rPr>
        <w:t>4</w:t>
      </w:r>
      <w:r>
        <w:rPr>
          <w:snapToGrid w:val="0"/>
          <w:u w:val="single"/>
        </w:rPr>
        <w:t>+</w:t>
      </w:r>
      <w:r>
        <w:rPr>
          <w:snapToGrid w:val="0"/>
        </w:rPr>
        <w:t>1,3х10</w:t>
      </w:r>
      <w:r>
        <w:rPr>
          <w:snapToGrid w:val="0"/>
          <w:vertAlign w:val="superscript"/>
        </w:rPr>
        <w:t xml:space="preserve">3 </w:t>
      </w:r>
      <w:r>
        <w:rPr>
          <w:snapToGrid w:val="0"/>
        </w:rPr>
        <w:t>куо/мл (P&lt;0,05) та 3,1х10</w:t>
      </w:r>
      <w:r>
        <w:rPr>
          <w:snapToGrid w:val="0"/>
          <w:vertAlign w:val="superscript"/>
        </w:rPr>
        <w:t>4</w:t>
      </w:r>
      <w:r>
        <w:rPr>
          <w:snapToGrid w:val="0"/>
          <w:u w:val="single"/>
        </w:rPr>
        <w:t>+</w:t>
      </w:r>
      <w:r>
        <w:rPr>
          <w:snapToGrid w:val="0"/>
        </w:rPr>
        <w:t>1,7х10</w:t>
      </w:r>
      <w:r>
        <w:rPr>
          <w:snapToGrid w:val="0"/>
          <w:vertAlign w:val="superscript"/>
        </w:rPr>
        <w:t xml:space="preserve">3 </w:t>
      </w:r>
      <w:r>
        <w:rPr>
          <w:snapToGrid w:val="0"/>
        </w:rPr>
        <w:t xml:space="preserve">куо/мл (P&lt;0,05) відповідно. </w:t>
      </w:r>
    </w:p>
    <w:p w:rsidR="00542D3F" w:rsidRDefault="00542D3F" w:rsidP="00542D3F">
      <w:pPr>
        <w:widowControl w:val="0"/>
        <w:spacing w:line="278" w:lineRule="auto"/>
        <w:ind w:firstLine="360"/>
        <w:jc w:val="both"/>
      </w:pPr>
      <w:r>
        <w:t>При патоморфологічному дослідженні кишечнику у тварин з моделлю ГТКН були вия</w:t>
      </w:r>
      <w:r>
        <w:t>в</w:t>
      </w:r>
      <w:r>
        <w:t>лені розповсюджені циркуляторні розлади, особливо на рівні мікроциркуляторного русла у вигляді вазодилятації, венозного повнокрів’я, стазу, підвищення проникненості судин з ро</w:t>
      </w:r>
      <w:r>
        <w:t>з</w:t>
      </w:r>
      <w:r>
        <w:t>витком набряку і осередкових периваскулярних крововиливів. Починаючи з 12-годинного спостереження на фоні цих змін відмічено дистрофічні і некротичні зміни всієї стінки ки</w:t>
      </w:r>
      <w:r>
        <w:t>ш</w:t>
      </w:r>
      <w:r>
        <w:t>ки, які обумовлені ендогенним токсикозом і вищенаведеними судинними розладами. Ступінь виразності судинних і тканинних змін знаходиться у прямій залежності від тяжкості і трив</w:t>
      </w:r>
      <w:r>
        <w:t>а</w:t>
      </w:r>
      <w:r>
        <w:t>лості інтоксикації, обумовленої патологічним процесом у кишці.</w:t>
      </w:r>
    </w:p>
    <w:p w:rsidR="00542D3F" w:rsidRDefault="00542D3F" w:rsidP="00542D3F">
      <w:pPr>
        <w:pStyle w:val="38"/>
        <w:spacing w:after="0" w:line="278" w:lineRule="auto"/>
        <w:ind w:left="0" w:firstLine="284"/>
        <w:rPr>
          <w:szCs w:val="24"/>
          <w:lang w:val="uk-UA"/>
        </w:rPr>
      </w:pPr>
      <w:r>
        <w:rPr>
          <w:szCs w:val="24"/>
          <w:lang w:val="uk-UA"/>
        </w:rPr>
        <w:t>При вивченні бар’єрної функції тонкої (введення суміші per os) та товстої кишки (введе</w:t>
      </w:r>
      <w:r>
        <w:rPr>
          <w:szCs w:val="24"/>
          <w:lang w:val="uk-UA"/>
        </w:rPr>
        <w:t>н</w:t>
      </w:r>
      <w:r>
        <w:rPr>
          <w:szCs w:val="24"/>
          <w:lang w:val="uk-UA"/>
        </w:rPr>
        <w:t>ня per rectum) у тварин з моделлю ГТКН (патент України № 21677) доведено, що порушення бар’єрної функції тонкої кишки при ГТКН відбувається на 9 годину з початку відтворення захворювання, а товстої кишки – на 6 годину. Отримані результати дають підставу стве</w:t>
      </w:r>
      <w:r>
        <w:rPr>
          <w:szCs w:val="24"/>
          <w:lang w:val="uk-UA"/>
        </w:rPr>
        <w:t>р</w:t>
      </w:r>
      <w:r>
        <w:rPr>
          <w:szCs w:val="24"/>
          <w:lang w:val="uk-UA"/>
        </w:rPr>
        <w:t>джувати, що бактеріальна транслокація починається з товстої кишки.</w:t>
      </w:r>
    </w:p>
    <w:p w:rsidR="00542D3F" w:rsidRDefault="00542D3F" w:rsidP="00542D3F">
      <w:pPr>
        <w:pStyle w:val="35"/>
        <w:spacing w:line="278" w:lineRule="auto"/>
        <w:ind w:firstLine="360"/>
        <w:jc w:val="both"/>
        <w:rPr>
          <w:sz w:val="24"/>
          <w:szCs w:val="24"/>
        </w:rPr>
      </w:pPr>
      <w:r>
        <w:rPr>
          <w:sz w:val="24"/>
          <w:szCs w:val="24"/>
        </w:rPr>
        <w:t xml:space="preserve">На п’яти тваринах (V серія) нами впроваджений спосіб очищення товстої кишки ГТКН (Патент України № 26831). Очищення товстої кишки запропонованим способом дозволяє знизити бактеріальну забрудненість </w:t>
      </w:r>
      <w:r>
        <w:rPr>
          <w:snapToGrid w:val="0"/>
          <w:sz w:val="24"/>
          <w:szCs w:val="24"/>
        </w:rPr>
        <w:t xml:space="preserve">умовно-патогенними мікроорганізмами </w:t>
      </w:r>
      <w:r>
        <w:rPr>
          <w:sz w:val="24"/>
          <w:szCs w:val="24"/>
        </w:rPr>
        <w:t>Clostridіum spp. з 10</w:t>
      </w:r>
      <w:r>
        <w:rPr>
          <w:sz w:val="24"/>
          <w:szCs w:val="24"/>
          <w:vertAlign w:val="superscript"/>
        </w:rPr>
        <w:t>5</w:t>
      </w:r>
      <w:r>
        <w:rPr>
          <w:sz w:val="24"/>
          <w:szCs w:val="24"/>
        </w:rPr>
        <w:t xml:space="preserve"> до 10</w:t>
      </w:r>
      <w:r>
        <w:rPr>
          <w:sz w:val="24"/>
          <w:szCs w:val="24"/>
          <w:vertAlign w:val="superscript"/>
        </w:rPr>
        <w:t>3</w:t>
      </w:r>
      <w:r>
        <w:rPr>
          <w:sz w:val="24"/>
          <w:szCs w:val="24"/>
        </w:rPr>
        <w:t>, Escherichia з 10</w:t>
      </w:r>
      <w:r>
        <w:rPr>
          <w:sz w:val="24"/>
          <w:szCs w:val="24"/>
          <w:vertAlign w:val="superscript"/>
        </w:rPr>
        <w:t>8</w:t>
      </w:r>
      <w:r>
        <w:rPr>
          <w:sz w:val="24"/>
          <w:szCs w:val="24"/>
        </w:rPr>
        <w:t xml:space="preserve"> до 10</w:t>
      </w:r>
      <w:r>
        <w:rPr>
          <w:sz w:val="24"/>
          <w:szCs w:val="24"/>
          <w:vertAlign w:val="superscript"/>
        </w:rPr>
        <w:t>3</w:t>
      </w:r>
      <w:r>
        <w:rPr>
          <w:sz w:val="24"/>
          <w:szCs w:val="24"/>
        </w:rPr>
        <w:t>, Klebsiella spp. з 10</w:t>
      </w:r>
      <w:r>
        <w:rPr>
          <w:sz w:val="24"/>
          <w:szCs w:val="24"/>
          <w:vertAlign w:val="superscript"/>
        </w:rPr>
        <w:t>5</w:t>
      </w:r>
      <w:r>
        <w:rPr>
          <w:sz w:val="24"/>
          <w:szCs w:val="24"/>
        </w:rPr>
        <w:t xml:space="preserve">  до 10</w:t>
      </w:r>
      <w:r>
        <w:rPr>
          <w:sz w:val="24"/>
          <w:szCs w:val="24"/>
          <w:vertAlign w:val="superscript"/>
        </w:rPr>
        <w:t>2</w:t>
      </w:r>
      <w:r>
        <w:rPr>
          <w:sz w:val="24"/>
          <w:szCs w:val="24"/>
        </w:rPr>
        <w:t>, Enterococcus spp. з 10</w:t>
      </w:r>
      <w:r>
        <w:rPr>
          <w:sz w:val="24"/>
          <w:szCs w:val="24"/>
          <w:vertAlign w:val="superscript"/>
        </w:rPr>
        <w:t>6</w:t>
      </w:r>
      <w:r>
        <w:rPr>
          <w:sz w:val="24"/>
          <w:szCs w:val="24"/>
        </w:rPr>
        <w:t xml:space="preserve">  до 10</w:t>
      </w:r>
      <w:r>
        <w:rPr>
          <w:sz w:val="24"/>
          <w:szCs w:val="24"/>
          <w:vertAlign w:val="superscript"/>
        </w:rPr>
        <w:t>3</w:t>
      </w:r>
      <w:r>
        <w:rPr>
          <w:sz w:val="24"/>
          <w:szCs w:val="24"/>
        </w:rPr>
        <w:t>, і підвищити кількість Bifidobacterium spp. з 10</w:t>
      </w:r>
      <w:r>
        <w:rPr>
          <w:sz w:val="24"/>
          <w:szCs w:val="24"/>
          <w:vertAlign w:val="superscript"/>
        </w:rPr>
        <w:t>3</w:t>
      </w:r>
      <w:r>
        <w:rPr>
          <w:sz w:val="24"/>
          <w:szCs w:val="24"/>
        </w:rPr>
        <w:t xml:space="preserve">  до 10</w:t>
      </w:r>
      <w:r>
        <w:rPr>
          <w:sz w:val="24"/>
          <w:szCs w:val="24"/>
          <w:vertAlign w:val="superscript"/>
        </w:rPr>
        <w:t>9</w:t>
      </w:r>
      <w:r>
        <w:rPr>
          <w:sz w:val="24"/>
          <w:szCs w:val="24"/>
        </w:rPr>
        <w:t>, Bacteroides spp. до 10</w:t>
      </w:r>
      <w:r>
        <w:rPr>
          <w:sz w:val="24"/>
          <w:szCs w:val="24"/>
          <w:vertAlign w:val="superscript"/>
        </w:rPr>
        <w:t>9</w:t>
      </w:r>
      <w:r>
        <w:rPr>
          <w:sz w:val="24"/>
          <w:szCs w:val="24"/>
        </w:rPr>
        <w:t>, Lactobacillium spp. з 10</w:t>
      </w:r>
      <w:r>
        <w:rPr>
          <w:sz w:val="24"/>
          <w:szCs w:val="24"/>
          <w:vertAlign w:val="superscript"/>
        </w:rPr>
        <w:t>3</w:t>
      </w:r>
      <w:r>
        <w:rPr>
          <w:sz w:val="24"/>
          <w:szCs w:val="24"/>
        </w:rPr>
        <w:t xml:space="preserve"> до 10</w:t>
      </w:r>
      <w:r>
        <w:rPr>
          <w:sz w:val="24"/>
          <w:szCs w:val="24"/>
          <w:vertAlign w:val="superscript"/>
        </w:rPr>
        <w:t>7</w:t>
      </w:r>
      <w:r>
        <w:rPr>
          <w:sz w:val="24"/>
          <w:szCs w:val="24"/>
        </w:rPr>
        <w:t>.</w:t>
      </w:r>
    </w:p>
    <w:p w:rsidR="00542D3F" w:rsidRDefault="00542D3F" w:rsidP="00542D3F">
      <w:pPr>
        <w:pStyle w:val="38"/>
        <w:spacing w:after="0" w:line="278" w:lineRule="auto"/>
        <w:ind w:left="0" w:firstLine="180"/>
        <w:rPr>
          <w:snapToGrid w:val="0"/>
          <w:szCs w:val="24"/>
          <w:lang w:val="uk-UA"/>
        </w:rPr>
      </w:pPr>
      <w:r>
        <w:rPr>
          <w:snapToGrid w:val="0"/>
          <w:szCs w:val="24"/>
          <w:lang w:val="uk-UA"/>
        </w:rPr>
        <w:t xml:space="preserve">Позитивні результати експериментальних досліджень дозволили нам провести наступні клінічні дослідження з впровадження розроблених нами способів - </w:t>
      </w:r>
      <w:r>
        <w:rPr>
          <w:szCs w:val="24"/>
          <w:lang w:val="uk-UA"/>
        </w:rPr>
        <w:t>передопераційної підг</w:t>
      </w:r>
      <w:r>
        <w:rPr>
          <w:szCs w:val="24"/>
          <w:lang w:val="uk-UA"/>
        </w:rPr>
        <w:t>о</w:t>
      </w:r>
      <w:r>
        <w:rPr>
          <w:szCs w:val="24"/>
          <w:lang w:val="uk-UA"/>
        </w:rPr>
        <w:t>товки, інтраопераційної діагностики порушення бар’єрної функції кишечника та післяопер</w:t>
      </w:r>
      <w:r>
        <w:rPr>
          <w:szCs w:val="24"/>
          <w:lang w:val="uk-UA"/>
        </w:rPr>
        <w:t>а</w:t>
      </w:r>
      <w:r>
        <w:rPr>
          <w:szCs w:val="24"/>
          <w:lang w:val="uk-UA"/>
        </w:rPr>
        <w:t>ційного використання ранньої ентеральної терапії.</w:t>
      </w:r>
      <w:r>
        <w:rPr>
          <w:snapToGrid w:val="0"/>
          <w:szCs w:val="24"/>
          <w:lang w:val="uk-UA"/>
        </w:rPr>
        <w:t xml:space="preserve"> </w:t>
      </w:r>
    </w:p>
    <w:p w:rsidR="00542D3F" w:rsidRDefault="00542D3F" w:rsidP="00542D3F">
      <w:pPr>
        <w:pStyle w:val="35"/>
        <w:spacing w:line="278" w:lineRule="auto"/>
        <w:ind w:firstLine="360"/>
        <w:jc w:val="both"/>
        <w:rPr>
          <w:sz w:val="24"/>
          <w:szCs w:val="24"/>
        </w:rPr>
      </w:pPr>
      <w:r>
        <w:rPr>
          <w:sz w:val="24"/>
          <w:szCs w:val="24"/>
        </w:rPr>
        <w:t>Клінічна картина перебігу гострої тонкокишкової непрохідності, загально лабораторні та біохімічні показники у хворих, які знаходились під нашим спостереженням, суттєво не відр</w:t>
      </w:r>
      <w:r>
        <w:rPr>
          <w:sz w:val="24"/>
          <w:szCs w:val="24"/>
        </w:rPr>
        <w:t>і</w:t>
      </w:r>
      <w:r>
        <w:rPr>
          <w:sz w:val="24"/>
          <w:szCs w:val="24"/>
        </w:rPr>
        <w:t>знялись від описаних в літературних джерелах.</w:t>
      </w:r>
    </w:p>
    <w:p w:rsidR="00542D3F" w:rsidRDefault="00542D3F" w:rsidP="00542D3F">
      <w:pPr>
        <w:pStyle w:val="24"/>
        <w:spacing w:after="0" w:line="278" w:lineRule="auto"/>
        <w:ind w:left="0" w:firstLine="360"/>
        <w:jc w:val="both"/>
        <w:rPr>
          <w:sz w:val="24"/>
          <w:szCs w:val="24"/>
          <w:lang w:val="uk-UA"/>
        </w:rPr>
      </w:pPr>
      <w:r>
        <w:rPr>
          <w:sz w:val="24"/>
          <w:szCs w:val="24"/>
          <w:lang w:val="uk-UA"/>
        </w:rPr>
        <w:t xml:space="preserve">В перший період спостереження померло 2 хворих (4%), яким виконано роз’єднання злук і інтубація тонкого кишечнику та відбувалось лікування за загальноприйнятою методикою. З </w:t>
      </w:r>
      <w:r>
        <w:rPr>
          <w:sz w:val="24"/>
          <w:szCs w:val="24"/>
          <w:lang w:val="uk-UA"/>
        </w:rPr>
        <w:lastRenderedPageBreak/>
        <w:t xml:space="preserve">17 хворих, яким виконана резекція тонкої кишки за загальноприйнятою методикою, померло 4, летальність становила 23,5%. </w:t>
      </w:r>
    </w:p>
    <w:p w:rsidR="00542D3F" w:rsidRDefault="00542D3F" w:rsidP="00542D3F">
      <w:pPr>
        <w:pStyle w:val="24"/>
        <w:spacing w:after="0" w:line="278" w:lineRule="auto"/>
        <w:ind w:left="0" w:firstLine="360"/>
        <w:jc w:val="both"/>
        <w:rPr>
          <w:sz w:val="24"/>
          <w:szCs w:val="24"/>
          <w:lang w:val="uk-UA"/>
        </w:rPr>
      </w:pPr>
      <w:r>
        <w:rPr>
          <w:sz w:val="24"/>
          <w:szCs w:val="24"/>
          <w:lang w:val="uk-UA"/>
        </w:rPr>
        <w:t>В другий період спостережень у 52 хворих, яким виконано оперативне втручання по роз’єднанню злук + інтубація кишечнику та застосовували комплексне лікування запропон</w:t>
      </w:r>
      <w:r>
        <w:rPr>
          <w:sz w:val="24"/>
          <w:szCs w:val="24"/>
          <w:lang w:val="uk-UA"/>
        </w:rPr>
        <w:t>о</w:t>
      </w:r>
      <w:r>
        <w:rPr>
          <w:sz w:val="24"/>
          <w:szCs w:val="24"/>
          <w:lang w:val="uk-UA"/>
        </w:rPr>
        <w:t>ваними способами передопераційної підготовки, інтраопераційної діагностики порушень бар’єрної функції кишечнику та ранньої біологічної ентеральної терапії дозволило уникнути післяопераційної летальності. Ведення 18 хворих другого періоду спостереження було ан</w:t>
      </w:r>
      <w:r>
        <w:rPr>
          <w:sz w:val="24"/>
          <w:szCs w:val="24"/>
          <w:lang w:val="uk-UA"/>
        </w:rPr>
        <w:t>а</w:t>
      </w:r>
      <w:r>
        <w:rPr>
          <w:sz w:val="24"/>
          <w:szCs w:val="24"/>
          <w:lang w:val="uk-UA"/>
        </w:rPr>
        <w:t>логічним, летальність становила 5,5%.</w:t>
      </w:r>
    </w:p>
    <w:p w:rsidR="00542D3F" w:rsidRDefault="00542D3F" w:rsidP="00542D3F">
      <w:pPr>
        <w:spacing w:line="278" w:lineRule="auto"/>
        <w:ind w:firstLine="360"/>
        <w:jc w:val="both"/>
      </w:pPr>
      <w:r>
        <w:t>При патогістологічному дослідженні кишки померлих хворих обох груп спостереження виявлено розповсюджені циркуляторні розлади, особливо на рівні мікроциркуляторного ру</w:t>
      </w:r>
      <w:r>
        <w:t>с</w:t>
      </w:r>
      <w:r>
        <w:t>ла у вигляді вазодилятації, венозного і артеріального стазу і тромбозу, підвищення прони</w:t>
      </w:r>
      <w:r>
        <w:t>к</w:t>
      </w:r>
      <w:r>
        <w:t>неності судин з розвитком осередкових, широко розповсюджених дистрофічних, некробіот</w:t>
      </w:r>
      <w:r>
        <w:t>и</w:t>
      </w:r>
      <w:r>
        <w:t>чних і некротичних змін, які привели до наростання явищ розлитого перитоніту, що підтр</w:t>
      </w:r>
      <w:r>
        <w:t>и</w:t>
      </w:r>
      <w:r>
        <w:t xml:space="preserve">мувалось транслокацією мікроорганізмів через уражену стінку кишки і летального кінця. </w:t>
      </w:r>
    </w:p>
    <w:p w:rsidR="00542D3F" w:rsidRDefault="00542D3F" w:rsidP="00542D3F">
      <w:pPr>
        <w:pStyle w:val="afffffffb"/>
        <w:spacing w:after="0" w:line="278" w:lineRule="auto"/>
        <w:jc w:val="both"/>
        <w:rPr>
          <w:snapToGrid w:val="0"/>
          <w:sz w:val="24"/>
          <w:lang w:val="uk-UA"/>
        </w:rPr>
      </w:pPr>
      <w:r>
        <w:rPr>
          <w:snapToGrid w:val="0"/>
          <w:sz w:val="24"/>
          <w:lang w:val="uk-UA"/>
        </w:rPr>
        <w:t>При вивченні біоценозу мікрофлори тонкої кишки у хворих з ГТКН без резекції кишки і які отримували загальноприйняте лікування (Рис. 3), в динаміці розвитку відбувається швидка колонізація усіх відділів тонкої кишки мікроорганізмами, які не властиві цьому відділу кишечника. Після 12 години з моменту операції повністю зникають лакто- і біфідобактерії. В</w:t>
      </w:r>
      <w:r>
        <w:rPr>
          <w:snapToGrid w:val="0"/>
          <w:sz w:val="24"/>
          <w:lang w:val="uk-UA"/>
        </w:rPr>
        <w:t>і</w:t>
      </w:r>
      <w:r>
        <w:rPr>
          <w:snapToGrid w:val="0"/>
          <w:sz w:val="24"/>
          <w:lang w:val="uk-UA"/>
        </w:rPr>
        <w:t>дбувається значне вірогідне зростання кількості умовно-патогенної мікрофлори – клебсієл, ентеробактера, цитробактера. Вже під час оперативного втручання почали висівалися пат</w:t>
      </w:r>
      <w:r>
        <w:rPr>
          <w:snapToGrid w:val="0"/>
          <w:sz w:val="24"/>
          <w:lang w:val="uk-UA"/>
        </w:rPr>
        <w:t>о</w:t>
      </w:r>
      <w:r>
        <w:rPr>
          <w:snapToGrid w:val="0"/>
          <w:sz w:val="24"/>
          <w:lang w:val="uk-UA"/>
        </w:rPr>
        <w:t>генні мікроорганізми – гемолітичні стафілококи, гемолітична кишкова паличка, фекальні стрептококи – до 24 години після втручання їх рівень перевищував 10</w:t>
      </w:r>
      <w:r>
        <w:rPr>
          <w:snapToGrid w:val="0"/>
          <w:sz w:val="24"/>
          <w:vertAlign w:val="superscript"/>
          <w:lang w:val="uk-UA"/>
        </w:rPr>
        <w:t>4</w:t>
      </w:r>
      <w:r>
        <w:rPr>
          <w:snapToGrid w:val="0"/>
          <w:sz w:val="24"/>
          <w:lang w:val="uk-UA"/>
        </w:rPr>
        <w:t xml:space="preserve"> куо/мл.</w:t>
      </w:r>
    </w:p>
    <w:p w:rsidR="00542D3F" w:rsidRDefault="00542D3F" w:rsidP="00542D3F">
      <w:pPr>
        <w:spacing w:line="278" w:lineRule="auto"/>
        <w:ind w:firstLine="360"/>
        <w:jc w:val="both"/>
      </w:pPr>
      <w:r>
        <w:rPr>
          <w:snapToGrid w:val="0"/>
        </w:rPr>
        <w:t>Під час виконання оперативного втручання, коли видаляється некротизована ділянка к</w:t>
      </w:r>
      <w:r>
        <w:rPr>
          <w:snapToGrid w:val="0"/>
        </w:rPr>
        <w:t>и</w:t>
      </w:r>
      <w:r>
        <w:rPr>
          <w:snapToGrid w:val="0"/>
        </w:rPr>
        <w:t>шки висівається велика кількість мікроорганізмів, які властиві товстому кишечнику. Появу патогенної флори можна пояснити некрозом стінки кишки і транслокацією мікроорганізмів з товстої кишки. З 6-ї години після операції зникають антагоністи патогенної і умовно-патогенної флори – біфідо- і лактобактерії. Не дивлячись на використання в післяопераці</w:t>
      </w:r>
      <w:r>
        <w:rPr>
          <w:snapToGrid w:val="0"/>
        </w:rPr>
        <w:t>й</w:t>
      </w:r>
      <w:r>
        <w:rPr>
          <w:snapToGrid w:val="0"/>
        </w:rPr>
        <w:t>ному періоді сучасних антибіотиків патогенну флору виявляли протягом 3 діб – це було пр</w:t>
      </w:r>
      <w:r>
        <w:rPr>
          <w:snapToGrid w:val="0"/>
        </w:rPr>
        <w:t>и</w:t>
      </w:r>
      <w:r>
        <w:rPr>
          <w:snapToGrid w:val="0"/>
        </w:rPr>
        <w:t>водом для пошуку біологічної ентеральної терапії у ранньому післяопераційному періоді.</w:t>
      </w:r>
    </w:p>
    <w:p w:rsidR="00542D3F" w:rsidRDefault="00542D3F" w:rsidP="00542D3F">
      <w:pPr>
        <w:spacing w:line="278" w:lineRule="auto"/>
        <w:ind w:firstLine="360"/>
        <w:jc w:val="both"/>
      </w:pPr>
      <w:r>
        <w:t>52 хворим другого періоду спостереження, яким було виконано роз’єднання злук і назогастральна інтубуція тонкої кишки, застосовували у передопераційному періоді запропон</w:t>
      </w:r>
      <w:r>
        <w:t>о</w:t>
      </w:r>
      <w:r>
        <w:t xml:space="preserve">вану нами профілактику мікробної транслокації з товстої кишки (Патент України № 23899). Інтраопераційно застосовували запропоновану нами ранню біологічну ентеральну терапію (Патент України № 26831). </w:t>
      </w:r>
    </w:p>
    <w:p w:rsidR="00542D3F" w:rsidRDefault="00542D3F" w:rsidP="00542D3F">
      <w:pPr>
        <w:pStyle w:val="38"/>
        <w:spacing w:after="0" w:line="278" w:lineRule="auto"/>
        <w:ind w:left="0" w:firstLine="360"/>
        <w:rPr>
          <w:snapToGrid w:val="0"/>
          <w:szCs w:val="24"/>
          <w:lang w:val="uk-UA"/>
        </w:rPr>
      </w:pPr>
      <w:r>
        <w:rPr>
          <w:snapToGrid w:val="0"/>
          <w:szCs w:val="24"/>
          <w:lang w:val="uk-UA"/>
        </w:rPr>
        <w:t>Через 6 годин після оперативного втручання висівалися поодинокі колонії біфідобактерій і лактобактерій. Зростала кількість кишкової палички – 3,7х10</w:t>
      </w:r>
      <w:r>
        <w:rPr>
          <w:snapToGrid w:val="0"/>
          <w:szCs w:val="24"/>
          <w:vertAlign w:val="superscript"/>
          <w:lang w:val="uk-UA"/>
        </w:rPr>
        <w:t xml:space="preserve">3 </w:t>
      </w:r>
      <w:r>
        <w:rPr>
          <w:snapToGrid w:val="0"/>
          <w:szCs w:val="24"/>
          <w:u w:val="single"/>
          <w:lang w:val="uk-UA"/>
        </w:rPr>
        <w:t>+</w:t>
      </w:r>
      <w:r>
        <w:rPr>
          <w:snapToGrid w:val="0"/>
          <w:szCs w:val="24"/>
          <w:lang w:val="uk-UA"/>
        </w:rPr>
        <w:t>1,3х10</w:t>
      </w:r>
      <w:r>
        <w:rPr>
          <w:snapToGrid w:val="0"/>
          <w:szCs w:val="24"/>
          <w:vertAlign w:val="superscript"/>
          <w:lang w:val="uk-UA"/>
        </w:rPr>
        <w:t xml:space="preserve">2 </w:t>
      </w:r>
      <w:r>
        <w:rPr>
          <w:snapToGrid w:val="0"/>
          <w:szCs w:val="24"/>
          <w:lang w:val="uk-UA"/>
        </w:rPr>
        <w:t>куо/мл (P&lt;0,05). К</w:t>
      </w:r>
      <w:r>
        <w:rPr>
          <w:snapToGrid w:val="0"/>
          <w:szCs w:val="24"/>
          <w:lang w:val="uk-UA"/>
        </w:rPr>
        <w:t>і</w:t>
      </w:r>
      <w:r>
        <w:rPr>
          <w:snapToGrid w:val="0"/>
          <w:szCs w:val="24"/>
          <w:lang w:val="uk-UA"/>
        </w:rPr>
        <w:t>лькість умовно-патогенних мікроорганізмів зменшилась відносно попереднього часового проміжку і становила 1,2х10</w:t>
      </w:r>
      <w:r>
        <w:rPr>
          <w:snapToGrid w:val="0"/>
          <w:szCs w:val="24"/>
          <w:vertAlign w:val="superscript"/>
          <w:lang w:val="uk-UA"/>
        </w:rPr>
        <w:t>6</w:t>
      </w:r>
      <w:r>
        <w:rPr>
          <w:snapToGrid w:val="0"/>
          <w:szCs w:val="24"/>
          <w:u w:val="single"/>
          <w:lang w:val="uk-UA"/>
        </w:rPr>
        <w:t>+</w:t>
      </w:r>
      <w:r>
        <w:rPr>
          <w:snapToGrid w:val="0"/>
          <w:szCs w:val="24"/>
          <w:lang w:val="uk-UA"/>
        </w:rPr>
        <w:t>0,3х10</w:t>
      </w:r>
      <w:r>
        <w:rPr>
          <w:snapToGrid w:val="0"/>
          <w:szCs w:val="24"/>
          <w:vertAlign w:val="superscript"/>
          <w:lang w:val="uk-UA"/>
        </w:rPr>
        <w:t>5</w:t>
      </w:r>
      <w:r>
        <w:rPr>
          <w:snapToGrid w:val="0"/>
          <w:szCs w:val="24"/>
          <w:lang w:val="uk-UA"/>
        </w:rPr>
        <w:t xml:space="preserve"> куо/мл (P&gt;0,05). Вірогідно зменшилась кількість пат</w:t>
      </w:r>
      <w:r>
        <w:rPr>
          <w:snapToGrid w:val="0"/>
          <w:szCs w:val="24"/>
          <w:lang w:val="uk-UA"/>
        </w:rPr>
        <w:t>о</w:t>
      </w:r>
      <w:r>
        <w:rPr>
          <w:snapToGrid w:val="0"/>
          <w:szCs w:val="24"/>
          <w:lang w:val="uk-UA"/>
        </w:rPr>
        <w:t>генних мікроорганізмів - гемолітичного стафілококу – 1,8х10</w:t>
      </w:r>
      <w:r>
        <w:rPr>
          <w:snapToGrid w:val="0"/>
          <w:szCs w:val="24"/>
          <w:vertAlign w:val="superscript"/>
          <w:lang w:val="uk-UA"/>
        </w:rPr>
        <w:t xml:space="preserve">2 </w:t>
      </w:r>
      <w:r>
        <w:rPr>
          <w:snapToGrid w:val="0"/>
          <w:szCs w:val="24"/>
          <w:lang w:val="uk-UA"/>
        </w:rPr>
        <w:t>куо/мл (P&lt;0,05), гемолітичної кишкової палички до 1,7х10</w:t>
      </w:r>
      <w:r>
        <w:rPr>
          <w:snapToGrid w:val="0"/>
          <w:szCs w:val="24"/>
          <w:vertAlign w:val="superscript"/>
          <w:lang w:val="uk-UA"/>
        </w:rPr>
        <w:t xml:space="preserve">2 </w:t>
      </w:r>
      <w:r>
        <w:rPr>
          <w:snapToGrid w:val="0"/>
          <w:szCs w:val="24"/>
          <w:lang w:val="uk-UA"/>
        </w:rPr>
        <w:t>куо/мл (P&lt;0,05), синьо-гнійної палички залишилась на попер</w:t>
      </w:r>
      <w:r>
        <w:rPr>
          <w:snapToGrid w:val="0"/>
          <w:szCs w:val="24"/>
          <w:lang w:val="uk-UA"/>
        </w:rPr>
        <w:t>е</w:t>
      </w:r>
      <w:r>
        <w:rPr>
          <w:snapToGrid w:val="0"/>
          <w:szCs w:val="24"/>
          <w:lang w:val="uk-UA"/>
        </w:rPr>
        <w:t>дньому рівні, фекальних стрептококів до 2,1х10</w:t>
      </w:r>
      <w:r>
        <w:rPr>
          <w:snapToGrid w:val="0"/>
          <w:szCs w:val="24"/>
          <w:vertAlign w:val="superscript"/>
          <w:lang w:val="uk-UA"/>
        </w:rPr>
        <w:t>3</w:t>
      </w:r>
      <w:r>
        <w:rPr>
          <w:snapToGrid w:val="0"/>
          <w:szCs w:val="24"/>
          <w:u w:val="single"/>
          <w:lang w:val="uk-UA"/>
        </w:rPr>
        <w:t>+</w:t>
      </w:r>
      <w:r>
        <w:rPr>
          <w:snapToGrid w:val="0"/>
          <w:szCs w:val="24"/>
          <w:lang w:val="uk-UA"/>
        </w:rPr>
        <w:t>0,9х10</w:t>
      </w:r>
      <w:r>
        <w:rPr>
          <w:snapToGrid w:val="0"/>
          <w:szCs w:val="24"/>
          <w:vertAlign w:val="superscript"/>
          <w:lang w:val="uk-UA"/>
        </w:rPr>
        <w:t>2</w:t>
      </w:r>
      <w:r>
        <w:rPr>
          <w:snapToGrid w:val="0"/>
          <w:szCs w:val="24"/>
          <w:lang w:val="uk-UA"/>
        </w:rPr>
        <w:t xml:space="preserve"> куо/мл (P&lt;0,05). Через 12 годин п</w:t>
      </w:r>
      <w:r>
        <w:rPr>
          <w:snapToGrid w:val="0"/>
          <w:szCs w:val="24"/>
          <w:lang w:val="uk-UA"/>
        </w:rPr>
        <w:t>і</w:t>
      </w:r>
      <w:r>
        <w:rPr>
          <w:snapToGrid w:val="0"/>
          <w:szCs w:val="24"/>
          <w:lang w:val="uk-UA"/>
        </w:rPr>
        <w:t>сля втручання гемолітичний стафілокок, гемолітична кишкова паличка і фекальні стрепток</w:t>
      </w:r>
      <w:r>
        <w:rPr>
          <w:snapToGrid w:val="0"/>
          <w:szCs w:val="24"/>
          <w:lang w:val="uk-UA"/>
        </w:rPr>
        <w:t>о</w:t>
      </w:r>
      <w:r>
        <w:rPr>
          <w:snapToGrid w:val="0"/>
          <w:szCs w:val="24"/>
          <w:lang w:val="uk-UA"/>
        </w:rPr>
        <w:t>ки – не висівалися, кількість синьо-гнійної палички вірогідно зменшилась – 2,7х10</w:t>
      </w:r>
      <w:r>
        <w:rPr>
          <w:snapToGrid w:val="0"/>
          <w:szCs w:val="24"/>
          <w:vertAlign w:val="superscript"/>
          <w:lang w:val="uk-UA"/>
        </w:rPr>
        <w:t xml:space="preserve">2 </w:t>
      </w:r>
      <w:r>
        <w:rPr>
          <w:snapToGrid w:val="0"/>
          <w:szCs w:val="24"/>
          <w:lang w:val="uk-UA"/>
        </w:rPr>
        <w:t>куо/мл (P&lt;0,05). Через 24 години зафіксоване різке зростання біфідобактерій і лактобактерій – 2,8х10</w:t>
      </w:r>
      <w:r>
        <w:rPr>
          <w:snapToGrid w:val="0"/>
          <w:szCs w:val="24"/>
          <w:vertAlign w:val="superscript"/>
          <w:lang w:val="uk-UA"/>
        </w:rPr>
        <w:t>3</w:t>
      </w:r>
      <w:r>
        <w:rPr>
          <w:snapToGrid w:val="0"/>
          <w:szCs w:val="24"/>
          <w:u w:val="single"/>
          <w:lang w:val="uk-UA"/>
        </w:rPr>
        <w:t>+</w:t>
      </w:r>
      <w:r>
        <w:rPr>
          <w:snapToGrid w:val="0"/>
          <w:szCs w:val="24"/>
          <w:lang w:val="uk-UA"/>
        </w:rPr>
        <w:t>1,4х10</w:t>
      </w:r>
      <w:r>
        <w:rPr>
          <w:snapToGrid w:val="0"/>
          <w:szCs w:val="24"/>
          <w:vertAlign w:val="superscript"/>
          <w:lang w:val="uk-UA"/>
        </w:rPr>
        <w:t xml:space="preserve">2 </w:t>
      </w:r>
      <w:r>
        <w:rPr>
          <w:snapToGrid w:val="0"/>
          <w:szCs w:val="24"/>
          <w:lang w:val="uk-UA"/>
        </w:rPr>
        <w:t>куо/мл (P&lt;0,05) і 3,7х10</w:t>
      </w:r>
      <w:r>
        <w:rPr>
          <w:snapToGrid w:val="0"/>
          <w:szCs w:val="24"/>
          <w:vertAlign w:val="superscript"/>
          <w:lang w:val="uk-UA"/>
        </w:rPr>
        <w:t>3</w:t>
      </w:r>
      <w:r>
        <w:rPr>
          <w:snapToGrid w:val="0"/>
          <w:szCs w:val="24"/>
          <w:u w:val="single"/>
          <w:lang w:val="uk-UA"/>
        </w:rPr>
        <w:t>+</w:t>
      </w:r>
      <w:r>
        <w:rPr>
          <w:snapToGrid w:val="0"/>
          <w:szCs w:val="24"/>
          <w:lang w:val="uk-UA"/>
        </w:rPr>
        <w:t>1,5х10</w:t>
      </w:r>
      <w:r>
        <w:rPr>
          <w:snapToGrid w:val="0"/>
          <w:szCs w:val="24"/>
          <w:vertAlign w:val="superscript"/>
          <w:lang w:val="uk-UA"/>
        </w:rPr>
        <w:t xml:space="preserve">2 </w:t>
      </w:r>
      <w:r>
        <w:rPr>
          <w:snapToGrid w:val="0"/>
          <w:szCs w:val="24"/>
          <w:lang w:val="uk-UA"/>
        </w:rPr>
        <w:t xml:space="preserve">куо/мл (P&lt;0,05) відповідно. Бактероїди, клостридії, кишкова паличка і стафілококи не висівалися, </w:t>
      </w:r>
      <w:r>
        <w:rPr>
          <w:snapToGrid w:val="0"/>
          <w:szCs w:val="24"/>
          <w:lang w:val="uk-UA"/>
        </w:rPr>
        <w:lastRenderedPageBreak/>
        <w:t>ентерококи – поодинокі колонії. Кількість дріжжеподібних грибів становила – 1,7х10</w:t>
      </w:r>
      <w:r>
        <w:rPr>
          <w:snapToGrid w:val="0"/>
          <w:szCs w:val="24"/>
          <w:vertAlign w:val="superscript"/>
          <w:lang w:val="uk-UA"/>
        </w:rPr>
        <w:t>2</w:t>
      </w:r>
      <w:r>
        <w:rPr>
          <w:snapToGrid w:val="0"/>
          <w:szCs w:val="24"/>
          <w:u w:val="single"/>
          <w:lang w:val="uk-UA"/>
        </w:rPr>
        <w:t>+</w:t>
      </w:r>
      <w:r>
        <w:rPr>
          <w:snapToGrid w:val="0"/>
          <w:szCs w:val="24"/>
          <w:lang w:val="uk-UA"/>
        </w:rPr>
        <w:t>0,3х10</w:t>
      </w:r>
      <w:r>
        <w:rPr>
          <w:snapToGrid w:val="0"/>
          <w:szCs w:val="24"/>
          <w:vertAlign w:val="superscript"/>
          <w:lang w:val="uk-UA"/>
        </w:rPr>
        <w:t>2</w:t>
      </w:r>
      <w:r>
        <w:rPr>
          <w:snapToGrid w:val="0"/>
          <w:szCs w:val="24"/>
          <w:lang w:val="uk-UA"/>
        </w:rPr>
        <w:t xml:space="preserve"> куо/мл (P&lt;0,05). Через 3 доби після оперативного втручання кількість біфідобактерій і лактобактерій залишалася на рівні попереднього досліджуваного часового проміжку і була значно вища контрольної групи п</w:t>
      </w:r>
      <w:r>
        <w:rPr>
          <w:snapToGrid w:val="0"/>
          <w:szCs w:val="24"/>
          <w:lang w:val="uk-UA"/>
        </w:rPr>
        <w:t>а</w:t>
      </w:r>
      <w:r>
        <w:rPr>
          <w:snapToGrid w:val="0"/>
          <w:szCs w:val="24"/>
          <w:lang w:val="uk-UA"/>
        </w:rPr>
        <w:t>цієнтів. Зафіксовано повернення рівня умовно-патогенної флори до вихідного рівня контр</w:t>
      </w:r>
      <w:r>
        <w:rPr>
          <w:snapToGrid w:val="0"/>
          <w:szCs w:val="24"/>
          <w:lang w:val="uk-UA"/>
        </w:rPr>
        <w:t>о</w:t>
      </w:r>
      <w:r>
        <w:rPr>
          <w:snapToGrid w:val="0"/>
          <w:szCs w:val="24"/>
          <w:lang w:val="uk-UA"/>
        </w:rPr>
        <w:t xml:space="preserve">льної групи. </w:t>
      </w:r>
    </w:p>
    <w:p w:rsidR="00542D3F" w:rsidRDefault="00542D3F" w:rsidP="00542D3F">
      <w:pPr>
        <w:pStyle w:val="38"/>
        <w:spacing w:after="0" w:line="278" w:lineRule="auto"/>
        <w:ind w:left="0" w:firstLine="360"/>
        <w:rPr>
          <w:snapToGrid w:val="0"/>
          <w:szCs w:val="24"/>
          <w:lang w:val="uk-UA"/>
        </w:rPr>
      </w:pPr>
      <w:r>
        <w:rPr>
          <w:snapToGrid w:val="0"/>
          <w:szCs w:val="24"/>
          <w:lang w:val="uk-UA"/>
        </w:rPr>
        <w:t>Таким чином в динаміці лікування зазначеним способом відбувається нормалізація ек</w:t>
      </w:r>
      <w:r>
        <w:rPr>
          <w:snapToGrid w:val="0"/>
          <w:szCs w:val="24"/>
          <w:lang w:val="uk-UA"/>
        </w:rPr>
        <w:t>о</w:t>
      </w:r>
      <w:r>
        <w:rPr>
          <w:snapToGrid w:val="0"/>
          <w:szCs w:val="24"/>
          <w:lang w:val="uk-UA"/>
        </w:rPr>
        <w:t>логічного пейзажу тонкої кишки, що призводить до можливості ентерального годування у ранньому післяопераційному періоді і відновлення нормальної функції кишечнику.</w:t>
      </w:r>
    </w:p>
    <w:p w:rsidR="00542D3F" w:rsidRDefault="00542D3F" w:rsidP="00542D3F">
      <w:pPr>
        <w:pStyle w:val="38"/>
        <w:widowControl w:val="0"/>
        <w:spacing w:after="0" w:line="278" w:lineRule="auto"/>
        <w:ind w:left="0" w:firstLine="357"/>
        <w:rPr>
          <w:snapToGrid w:val="0"/>
          <w:szCs w:val="24"/>
          <w:lang w:val="uk-UA"/>
        </w:rPr>
      </w:pPr>
      <w:r>
        <w:rPr>
          <w:snapToGrid w:val="0"/>
          <w:szCs w:val="24"/>
          <w:lang w:val="uk-UA"/>
        </w:rPr>
        <w:t>Мікробний пейзаж, який виявили під час операції з резекцією кишки + ентеральна тер</w:t>
      </w:r>
      <w:r>
        <w:rPr>
          <w:snapToGrid w:val="0"/>
          <w:szCs w:val="24"/>
          <w:lang w:val="uk-UA"/>
        </w:rPr>
        <w:t>а</w:t>
      </w:r>
      <w:r>
        <w:rPr>
          <w:snapToGrid w:val="0"/>
          <w:szCs w:val="24"/>
          <w:lang w:val="uk-UA"/>
        </w:rPr>
        <w:t>пія був наступним (Рис. 4): вірогідно зросла кількість умовно-патогенних ентеробактерій – клебсієл, ентеробактер, цітробактер з 10</w:t>
      </w:r>
      <w:r>
        <w:rPr>
          <w:snapToGrid w:val="0"/>
          <w:szCs w:val="24"/>
          <w:vertAlign w:val="superscript"/>
          <w:lang w:val="uk-UA"/>
        </w:rPr>
        <w:t>5</w:t>
      </w:r>
      <w:r>
        <w:rPr>
          <w:snapToGrid w:val="0"/>
          <w:szCs w:val="24"/>
          <w:lang w:val="uk-UA"/>
        </w:rPr>
        <w:t xml:space="preserve"> у контрольній групі до 4,9х10</w:t>
      </w:r>
      <w:r>
        <w:rPr>
          <w:snapToGrid w:val="0"/>
          <w:szCs w:val="24"/>
          <w:vertAlign w:val="superscript"/>
          <w:lang w:val="uk-UA"/>
        </w:rPr>
        <w:t>7</w:t>
      </w:r>
      <w:r>
        <w:rPr>
          <w:snapToGrid w:val="0"/>
          <w:szCs w:val="24"/>
          <w:u w:val="single"/>
          <w:lang w:val="uk-UA"/>
        </w:rPr>
        <w:t>+</w:t>
      </w:r>
      <w:r>
        <w:rPr>
          <w:snapToGrid w:val="0"/>
          <w:szCs w:val="24"/>
          <w:lang w:val="uk-UA"/>
        </w:rPr>
        <w:t>1,5х10</w:t>
      </w:r>
      <w:r>
        <w:rPr>
          <w:snapToGrid w:val="0"/>
          <w:szCs w:val="24"/>
          <w:vertAlign w:val="superscript"/>
          <w:lang w:val="uk-UA"/>
        </w:rPr>
        <w:t>6</w:t>
      </w:r>
      <w:r>
        <w:rPr>
          <w:snapToGrid w:val="0"/>
          <w:szCs w:val="24"/>
          <w:lang w:val="uk-UA"/>
        </w:rPr>
        <w:t xml:space="preserve"> куо/мл (P&lt;0,05). Під час операції був виявлений гемолітичний стафілокок – 2,9х10</w:t>
      </w:r>
      <w:r>
        <w:rPr>
          <w:snapToGrid w:val="0"/>
          <w:szCs w:val="24"/>
          <w:vertAlign w:val="superscript"/>
          <w:lang w:val="uk-UA"/>
        </w:rPr>
        <w:t>5</w:t>
      </w:r>
      <w:r>
        <w:rPr>
          <w:snapToGrid w:val="0"/>
          <w:szCs w:val="24"/>
          <w:u w:val="single"/>
          <w:lang w:val="uk-UA"/>
        </w:rPr>
        <w:t xml:space="preserve">+ </w:t>
      </w:r>
      <w:r>
        <w:rPr>
          <w:snapToGrid w:val="0"/>
          <w:szCs w:val="24"/>
          <w:lang w:val="uk-UA"/>
        </w:rPr>
        <w:t>1,3х10</w:t>
      </w:r>
      <w:r>
        <w:rPr>
          <w:snapToGrid w:val="0"/>
          <w:szCs w:val="24"/>
          <w:vertAlign w:val="superscript"/>
          <w:lang w:val="uk-UA"/>
        </w:rPr>
        <w:t>4</w:t>
      </w:r>
      <w:r>
        <w:rPr>
          <w:snapToGrid w:val="0"/>
          <w:szCs w:val="24"/>
          <w:lang w:val="uk-UA"/>
        </w:rPr>
        <w:t xml:space="preserve"> куо/мл (P&lt;0,05), гемолітична кишкова паличка – 1,6х10</w:t>
      </w:r>
      <w:r>
        <w:rPr>
          <w:snapToGrid w:val="0"/>
          <w:szCs w:val="24"/>
          <w:vertAlign w:val="superscript"/>
          <w:lang w:val="uk-UA"/>
        </w:rPr>
        <w:t>4</w:t>
      </w:r>
      <w:r>
        <w:rPr>
          <w:snapToGrid w:val="0"/>
          <w:szCs w:val="24"/>
          <w:u w:val="single"/>
          <w:lang w:val="uk-UA"/>
        </w:rPr>
        <w:t>+</w:t>
      </w:r>
      <w:r>
        <w:rPr>
          <w:snapToGrid w:val="0"/>
          <w:szCs w:val="24"/>
          <w:lang w:val="uk-UA"/>
        </w:rPr>
        <w:t>1,1х10</w:t>
      </w:r>
      <w:r>
        <w:rPr>
          <w:snapToGrid w:val="0"/>
          <w:szCs w:val="24"/>
          <w:vertAlign w:val="superscript"/>
          <w:lang w:val="uk-UA"/>
        </w:rPr>
        <w:t xml:space="preserve">3 </w:t>
      </w:r>
      <w:r>
        <w:rPr>
          <w:snapToGrid w:val="0"/>
          <w:szCs w:val="24"/>
          <w:lang w:val="uk-UA"/>
        </w:rPr>
        <w:t>куо/мл (P&lt;0,05), синьо-гнійна п</w:t>
      </w:r>
      <w:r>
        <w:rPr>
          <w:snapToGrid w:val="0"/>
          <w:szCs w:val="24"/>
          <w:lang w:val="uk-UA"/>
        </w:rPr>
        <w:t>а</w:t>
      </w:r>
      <w:r>
        <w:rPr>
          <w:snapToGrid w:val="0"/>
          <w:szCs w:val="24"/>
          <w:lang w:val="uk-UA"/>
        </w:rPr>
        <w:t>личка – 1,5х10</w:t>
      </w:r>
      <w:r>
        <w:rPr>
          <w:snapToGrid w:val="0"/>
          <w:szCs w:val="24"/>
          <w:vertAlign w:val="superscript"/>
          <w:lang w:val="uk-UA"/>
        </w:rPr>
        <w:t>4</w:t>
      </w:r>
      <w:r>
        <w:rPr>
          <w:snapToGrid w:val="0"/>
          <w:szCs w:val="24"/>
          <w:u w:val="single"/>
          <w:lang w:val="uk-UA"/>
        </w:rPr>
        <w:t>+</w:t>
      </w:r>
      <w:r>
        <w:rPr>
          <w:snapToGrid w:val="0"/>
          <w:szCs w:val="24"/>
          <w:lang w:val="uk-UA"/>
        </w:rPr>
        <w:t>1,1х10</w:t>
      </w:r>
      <w:r>
        <w:rPr>
          <w:snapToGrid w:val="0"/>
          <w:szCs w:val="24"/>
          <w:vertAlign w:val="superscript"/>
          <w:lang w:val="uk-UA"/>
        </w:rPr>
        <w:t>3</w:t>
      </w:r>
      <w:r>
        <w:rPr>
          <w:snapToGrid w:val="0"/>
          <w:szCs w:val="24"/>
          <w:lang w:val="uk-UA"/>
        </w:rPr>
        <w:t xml:space="preserve"> куо/мл (P&lt;0,05), фекальні стрептококи – 3,4х10</w:t>
      </w:r>
      <w:r>
        <w:rPr>
          <w:snapToGrid w:val="0"/>
          <w:szCs w:val="24"/>
          <w:vertAlign w:val="superscript"/>
          <w:lang w:val="uk-UA"/>
        </w:rPr>
        <w:t>5</w:t>
      </w:r>
      <w:r>
        <w:rPr>
          <w:snapToGrid w:val="0"/>
          <w:szCs w:val="24"/>
          <w:u w:val="single"/>
          <w:lang w:val="uk-UA"/>
        </w:rPr>
        <w:t>+</w:t>
      </w:r>
      <w:r>
        <w:rPr>
          <w:snapToGrid w:val="0"/>
          <w:szCs w:val="24"/>
          <w:lang w:val="uk-UA"/>
        </w:rPr>
        <w:t>1,2х10</w:t>
      </w:r>
      <w:r>
        <w:rPr>
          <w:snapToGrid w:val="0"/>
          <w:szCs w:val="24"/>
          <w:vertAlign w:val="superscript"/>
          <w:lang w:val="uk-UA"/>
        </w:rPr>
        <w:t xml:space="preserve">4  </w:t>
      </w:r>
      <w:r>
        <w:rPr>
          <w:snapToGrid w:val="0"/>
          <w:szCs w:val="24"/>
          <w:lang w:val="uk-UA"/>
        </w:rPr>
        <w:t xml:space="preserve">куо/мл (P&lt;0,05). </w:t>
      </w:r>
    </w:p>
    <w:p w:rsidR="00542D3F" w:rsidRDefault="00542D3F" w:rsidP="00542D3F">
      <w:pPr>
        <w:pStyle w:val="38"/>
        <w:widowControl w:val="0"/>
        <w:spacing w:after="0" w:line="278" w:lineRule="auto"/>
        <w:ind w:left="0" w:firstLine="360"/>
        <w:rPr>
          <w:snapToGrid w:val="0"/>
          <w:szCs w:val="24"/>
          <w:lang w:val="uk-UA"/>
        </w:rPr>
      </w:pPr>
      <w:r>
        <w:rPr>
          <w:snapToGrid w:val="0"/>
          <w:szCs w:val="24"/>
          <w:lang w:val="uk-UA"/>
        </w:rPr>
        <w:t>Через 24 години вірогідно збільшилась кількість біфідобактерій і лактобактерій до 3,6х10</w:t>
      </w:r>
      <w:r>
        <w:rPr>
          <w:snapToGrid w:val="0"/>
          <w:szCs w:val="24"/>
          <w:vertAlign w:val="superscript"/>
          <w:lang w:val="uk-UA"/>
        </w:rPr>
        <w:t>3</w:t>
      </w:r>
      <w:r>
        <w:rPr>
          <w:snapToGrid w:val="0"/>
          <w:szCs w:val="24"/>
          <w:u w:val="single"/>
          <w:lang w:val="uk-UA"/>
        </w:rPr>
        <w:t>+</w:t>
      </w:r>
      <w:r>
        <w:rPr>
          <w:snapToGrid w:val="0"/>
          <w:szCs w:val="24"/>
          <w:lang w:val="uk-UA"/>
        </w:rPr>
        <w:t>0,2х10</w:t>
      </w:r>
      <w:r>
        <w:rPr>
          <w:snapToGrid w:val="0"/>
          <w:szCs w:val="24"/>
          <w:vertAlign w:val="superscript"/>
          <w:lang w:val="uk-UA"/>
        </w:rPr>
        <w:t>2</w:t>
      </w:r>
      <w:r>
        <w:rPr>
          <w:snapToGrid w:val="0"/>
          <w:szCs w:val="24"/>
          <w:lang w:val="uk-UA"/>
        </w:rPr>
        <w:t xml:space="preserve"> куо/мл (P&gt;0,05) і 2,4х10</w:t>
      </w:r>
      <w:r>
        <w:rPr>
          <w:snapToGrid w:val="0"/>
          <w:szCs w:val="24"/>
          <w:vertAlign w:val="superscript"/>
          <w:lang w:val="uk-UA"/>
        </w:rPr>
        <w:t>3</w:t>
      </w:r>
      <w:r>
        <w:rPr>
          <w:snapToGrid w:val="0"/>
          <w:szCs w:val="24"/>
          <w:u w:val="single"/>
          <w:lang w:val="uk-UA"/>
        </w:rPr>
        <w:t>+</w:t>
      </w:r>
      <w:r>
        <w:rPr>
          <w:snapToGrid w:val="0"/>
          <w:szCs w:val="24"/>
          <w:lang w:val="uk-UA"/>
        </w:rPr>
        <w:t>1,1х10</w:t>
      </w:r>
      <w:r>
        <w:rPr>
          <w:snapToGrid w:val="0"/>
          <w:szCs w:val="24"/>
          <w:vertAlign w:val="superscript"/>
          <w:lang w:val="uk-UA"/>
        </w:rPr>
        <w:t>2</w:t>
      </w:r>
      <w:r>
        <w:rPr>
          <w:snapToGrid w:val="0"/>
          <w:szCs w:val="24"/>
          <w:lang w:val="uk-UA"/>
        </w:rPr>
        <w:t xml:space="preserve"> куо/мл (P&gt;0,05). У цей часовий проміжок ми висіяли крім умовно-патогенної флори у кількості 2,2х10</w:t>
      </w:r>
      <w:r>
        <w:rPr>
          <w:snapToGrid w:val="0"/>
          <w:szCs w:val="24"/>
          <w:vertAlign w:val="superscript"/>
          <w:lang w:val="uk-UA"/>
        </w:rPr>
        <w:t>5</w:t>
      </w:r>
      <w:r>
        <w:rPr>
          <w:snapToGrid w:val="0"/>
          <w:szCs w:val="24"/>
          <w:u w:val="single"/>
          <w:lang w:val="uk-UA"/>
        </w:rPr>
        <w:t>+</w:t>
      </w:r>
      <w:r>
        <w:rPr>
          <w:snapToGrid w:val="0"/>
          <w:szCs w:val="24"/>
          <w:lang w:val="uk-UA"/>
        </w:rPr>
        <w:t>1,1х10</w:t>
      </w:r>
      <w:r>
        <w:rPr>
          <w:snapToGrid w:val="0"/>
          <w:szCs w:val="24"/>
          <w:vertAlign w:val="superscript"/>
          <w:lang w:val="uk-UA"/>
        </w:rPr>
        <w:t>4</w:t>
      </w:r>
      <w:r>
        <w:rPr>
          <w:snapToGrid w:val="0"/>
          <w:szCs w:val="24"/>
          <w:lang w:val="uk-UA"/>
        </w:rPr>
        <w:t xml:space="preserve"> куо/мл (P&gt;0,05), що в</w:t>
      </w:r>
      <w:r>
        <w:rPr>
          <w:snapToGrid w:val="0"/>
          <w:szCs w:val="24"/>
          <w:lang w:val="uk-UA"/>
        </w:rPr>
        <w:t>і</w:t>
      </w:r>
      <w:r>
        <w:rPr>
          <w:snapToGrid w:val="0"/>
          <w:szCs w:val="24"/>
          <w:lang w:val="uk-UA"/>
        </w:rPr>
        <w:t>дповідає показникам контрольної групи, лише синьо-гнійну паличку - 0,3х10</w:t>
      </w:r>
      <w:r>
        <w:rPr>
          <w:snapToGrid w:val="0"/>
          <w:szCs w:val="24"/>
          <w:vertAlign w:val="superscript"/>
          <w:lang w:val="uk-UA"/>
        </w:rPr>
        <w:t xml:space="preserve">2 </w:t>
      </w:r>
      <w:r>
        <w:rPr>
          <w:snapToGrid w:val="0"/>
          <w:szCs w:val="24"/>
          <w:lang w:val="uk-UA"/>
        </w:rPr>
        <w:t xml:space="preserve">куо/мл (P&gt;0,05). </w:t>
      </w:r>
    </w:p>
    <w:p w:rsidR="00542D3F" w:rsidRDefault="00542D3F" w:rsidP="00542D3F">
      <w:pPr>
        <w:pStyle w:val="38"/>
        <w:spacing w:after="0" w:line="278" w:lineRule="auto"/>
        <w:ind w:left="0" w:firstLine="360"/>
        <w:rPr>
          <w:snapToGrid w:val="0"/>
          <w:szCs w:val="24"/>
          <w:lang w:val="uk-UA"/>
        </w:rPr>
      </w:pPr>
      <w:r>
        <w:rPr>
          <w:snapToGrid w:val="0"/>
          <w:szCs w:val="24"/>
          <w:lang w:val="uk-UA"/>
        </w:rPr>
        <w:t>Через 3 доби після оперативного втручання кількість біфідобактерій і лактобактерій зн</w:t>
      </w:r>
      <w:r>
        <w:rPr>
          <w:snapToGrid w:val="0"/>
          <w:szCs w:val="24"/>
          <w:lang w:val="uk-UA"/>
        </w:rPr>
        <w:t>а</w:t>
      </w:r>
      <w:r>
        <w:rPr>
          <w:snapToGrid w:val="0"/>
          <w:szCs w:val="24"/>
          <w:lang w:val="uk-UA"/>
        </w:rPr>
        <w:t>ходились на рівні попередньої досліджуваємої групи 3,9х10</w:t>
      </w:r>
      <w:r>
        <w:rPr>
          <w:snapToGrid w:val="0"/>
          <w:szCs w:val="24"/>
          <w:vertAlign w:val="superscript"/>
          <w:lang w:val="uk-UA"/>
        </w:rPr>
        <w:t>3</w:t>
      </w:r>
      <w:r>
        <w:rPr>
          <w:snapToGrid w:val="0"/>
          <w:szCs w:val="24"/>
          <w:u w:val="single"/>
          <w:lang w:val="uk-UA"/>
        </w:rPr>
        <w:t>+</w:t>
      </w:r>
      <w:r>
        <w:rPr>
          <w:snapToGrid w:val="0"/>
          <w:szCs w:val="24"/>
          <w:lang w:val="uk-UA"/>
        </w:rPr>
        <w:t>1,2х10</w:t>
      </w:r>
      <w:r>
        <w:rPr>
          <w:snapToGrid w:val="0"/>
          <w:szCs w:val="24"/>
          <w:vertAlign w:val="superscript"/>
          <w:lang w:val="uk-UA"/>
        </w:rPr>
        <w:t>2</w:t>
      </w:r>
      <w:r>
        <w:rPr>
          <w:snapToGrid w:val="0"/>
          <w:szCs w:val="24"/>
          <w:lang w:val="uk-UA"/>
        </w:rPr>
        <w:t xml:space="preserve"> куо/мл (P&gt;0,05) і 1,2х10</w:t>
      </w:r>
      <w:r>
        <w:rPr>
          <w:snapToGrid w:val="0"/>
          <w:szCs w:val="24"/>
          <w:vertAlign w:val="superscript"/>
          <w:lang w:val="uk-UA"/>
        </w:rPr>
        <w:t>3</w:t>
      </w:r>
      <w:r>
        <w:rPr>
          <w:snapToGrid w:val="0"/>
          <w:szCs w:val="24"/>
          <w:u w:val="single"/>
          <w:lang w:val="uk-UA"/>
        </w:rPr>
        <w:t>+</w:t>
      </w:r>
      <w:r>
        <w:rPr>
          <w:snapToGrid w:val="0"/>
          <w:szCs w:val="24"/>
          <w:lang w:val="uk-UA"/>
        </w:rPr>
        <w:t>0,6х10</w:t>
      </w:r>
      <w:r>
        <w:rPr>
          <w:snapToGrid w:val="0"/>
          <w:szCs w:val="24"/>
          <w:vertAlign w:val="superscript"/>
          <w:lang w:val="uk-UA"/>
        </w:rPr>
        <w:t>2</w:t>
      </w:r>
      <w:r>
        <w:rPr>
          <w:snapToGrid w:val="0"/>
          <w:szCs w:val="24"/>
          <w:lang w:val="uk-UA"/>
        </w:rPr>
        <w:t xml:space="preserve"> куо/мл (P&gt;0,05), але на порядок вищими за контрольну групу. У цей часовий проміжок ми висіяли лише умовно-патогенної флори у кількості 2,7х10</w:t>
      </w:r>
      <w:r>
        <w:rPr>
          <w:snapToGrid w:val="0"/>
          <w:szCs w:val="24"/>
          <w:vertAlign w:val="superscript"/>
          <w:lang w:val="uk-UA"/>
        </w:rPr>
        <w:t>4</w:t>
      </w:r>
      <w:r>
        <w:rPr>
          <w:snapToGrid w:val="0"/>
          <w:szCs w:val="24"/>
          <w:u w:val="single"/>
          <w:lang w:val="uk-UA"/>
        </w:rPr>
        <w:t>+</w:t>
      </w:r>
      <w:r>
        <w:rPr>
          <w:snapToGrid w:val="0"/>
          <w:szCs w:val="24"/>
          <w:lang w:val="uk-UA"/>
        </w:rPr>
        <w:t>1,3х10</w:t>
      </w:r>
      <w:r>
        <w:rPr>
          <w:snapToGrid w:val="0"/>
          <w:szCs w:val="24"/>
          <w:vertAlign w:val="superscript"/>
          <w:lang w:val="uk-UA"/>
        </w:rPr>
        <w:t>3</w:t>
      </w:r>
      <w:r>
        <w:rPr>
          <w:snapToGrid w:val="0"/>
          <w:szCs w:val="24"/>
          <w:lang w:val="uk-UA"/>
        </w:rPr>
        <w:t xml:space="preserve"> куо/мл (P&gt;0,05), що відповідає показникам контрольної групи. </w:t>
      </w:r>
    </w:p>
    <w:p w:rsidR="00542D3F" w:rsidRDefault="00542D3F" w:rsidP="00542D3F">
      <w:pPr>
        <w:pStyle w:val="38"/>
        <w:spacing w:after="0" w:line="278" w:lineRule="auto"/>
        <w:ind w:left="0" w:firstLine="360"/>
        <w:rPr>
          <w:snapToGrid w:val="0"/>
          <w:szCs w:val="24"/>
          <w:lang w:val="uk-UA"/>
        </w:rPr>
      </w:pPr>
      <w:r>
        <w:rPr>
          <w:snapToGrid w:val="0"/>
          <w:szCs w:val="24"/>
          <w:lang w:val="uk-UA"/>
        </w:rPr>
        <w:t>Таким чином, на підставі отриманих результатів можна стверджувати про доцільність використання біологічної ентеральної терапії у ранньому післяопераційному періоді для покращення пригнічення і знищення патогенної мікрофлори при гострій тонкокишковій непр</w:t>
      </w:r>
      <w:r>
        <w:rPr>
          <w:snapToGrid w:val="0"/>
          <w:szCs w:val="24"/>
          <w:lang w:val="uk-UA"/>
        </w:rPr>
        <w:t>о</w:t>
      </w:r>
      <w:r>
        <w:rPr>
          <w:snapToGrid w:val="0"/>
          <w:szCs w:val="24"/>
          <w:lang w:val="uk-UA"/>
        </w:rPr>
        <w:t>хідності.</w:t>
      </w:r>
    </w:p>
    <w:p w:rsidR="00542D3F" w:rsidRDefault="00542D3F" w:rsidP="00542D3F">
      <w:pPr>
        <w:pStyle w:val="38"/>
        <w:spacing w:after="0" w:line="278" w:lineRule="auto"/>
        <w:ind w:left="0" w:firstLine="360"/>
        <w:rPr>
          <w:snapToGrid w:val="0"/>
          <w:szCs w:val="24"/>
          <w:lang w:val="uk-UA"/>
        </w:rPr>
      </w:pPr>
      <w:r>
        <w:rPr>
          <w:snapToGrid w:val="0"/>
          <w:szCs w:val="24"/>
          <w:lang w:val="uk-UA"/>
        </w:rPr>
        <w:t>При вивченні спектру мікрофлори дистального відділу товстої кишки у хворих з ГТКН при загальноприйнятому лікуванні вже під час виконання оперативного втручання зафікс</w:t>
      </w:r>
      <w:r>
        <w:rPr>
          <w:snapToGrid w:val="0"/>
          <w:szCs w:val="24"/>
          <w:lang w:val="uk-UA"/>
        </w:rPr>
        <w:t>о</w:t>
      </w:r>
      <w:r>
        <w:rPr>
          <w:snapToGrid w:val="0"/>
          <w:szCs w:val="24"/>
          <w:lang w:val="uk-UA"/>
        </w:rPr>
        <w:t>вано вірогідне зменшення біфідо- і лактобактерій, і цей процес зростав до третьої доби. Зб</w:t>
      </w:r>
      <w:r>
        <w:rPr>
          <w:snapToGrid w:val="0"/>
          <w:szCs w:val="24"/>
          <w:lang w:val="uk-UA"/>
        </w:rPr>
        <w:t>і</w:t>
      </w:r>
      <w:r>
        <w:rPr>
          <w:snapToGrid w:val="0"/>
          <w:szCs w:val="24"/>
          <w:lang w:val="uk-UA"/>
        </w:rPr>
        <w:t>льшилась кількість кишкової палички, ентерококів, дріжжеподібних грибів і умовно- пат</w:t>
      </w:r>
      <w:r>
        <w:rPr>
          <w:snapToGrid w:val="0"/>
          <w:szCs w:val="24"/>
          <w:lang w:val="uk-UA"/>
        </w:rPr>
        <w:t>о</w:t>
      </w:r>
      <w:r>
        <w:rPr>
          <w:snapToGrid w:val="0"/>
          <w:szCs w:val="24"/>
          <w:lang w:val="uk-UA"/>
        </w:rPr>
        <w:t>генної мікрофлори. З моменту надходження хворих до стаціонару висівалися і зростали у д</w:t>
      </w:r>
      <w:r>
        <w:rPr>
          <w:snapToGrid w:val="0"/>
          <w:szCs w:val="24"/>
          <w:lang w:val="uk-UA"/>
        </w:rPr>
        <w:t>о</w:t>
      </w:r>
      <w:r>
        <w:rPr>
          <w:snapToGrid w:val="0"/>
          <w:szCs w:val="24"/>
          <w:lang w:val="uk-UA"/>
        </w:rPr>
        <w:t>сліджувані часові проміжки патогенні гемолітичні стафілококи, гемолітична кишкова пали</w:t>
      </w:r>
      <w:r>
        <w:rPr>
          <w:snapToGrid w:val="0"/>
          <w:szCs w:val="24"/>
          <w:lang w:val="uk-UA"/>
        </w:rPr>
        <w:t>ч</w:t>
      </w:r>
      <w:r>
        <w:rPr>
          <w:snapToGrid w:val="0"/>
          <w:szCs w:val="24"/>
          <w:lang w:val="uk-UA"/>
        </w:rPr>
        <w:t>ка і синьо-гнійна паличка і цей процес ми простежували протягом трьох діб. Все це свідчить про значні зміни екосистеми товстої кишки у хворих з ГТКН, які призводять до контамінації і інфікування черевної порожнини. Нормалізувати ці процеси було поставлено за мету у пр</w:t>
      </w:r>
      <w:r>
        <w:rPr>
          <w:snapToGrid w:val="0"/>
          <w:szCs w:val="24"/>
          <w:lang w:val="uk-UA"/>
        </w:rPr>
        <w:t>о</w:t>
      </w:r>
      <w:r>
        <w:rPr>
          <w:snapToGrid w:val="0"/>
          <w:szCs w:val="24"/>
          <w:lang w:val="uk-UA"/>
        </w:rPr>
        <w:t>цесі лікування наступної групи хворих.</w:t>
      </w:r>
    </w:p>
    <w:p w:rsidR="00542D3F" w:rsidRDefault="00542D3F" w:rsidP="00542D3F">
      <w:pPr>
        <w:pStyle w:val="38"/>
        <w:widowControl w:val="0"/>
        <w:spacing w:after="0" w:line="278" w:lineRule="auto"/>
        <w:ind w:left="0" w:firstLine="357"/>
        <w:rPr>
          <w:snapToGrid w:val="0"/>
          <w:szCs w:val="24"/>
          <w:lang w:val="uk-UA"/>
        </w:rPr>
      </w:pPr>
      <w:r>
        <w:rPr>
          <w:snapToGrid w:val="0"/>
          <w:szCs w:val="24"/>
          <w:lang w:val="uk-UA"/>
        </w:rPr>
        <w:t>Спектр мікрофлори дистального відділу товстої кишки у хворих з ГТКН при ранній бі</w:t>
      </w:r>
      <w:r>
        <w:rPr>
          <w:snapToGrid w:val="0"/>
          <w:szCs w:val="24"/>
          <w:lang w:val="uk-UA"/>
        </w:rPr>
        <w:t>о</w:t>
      </w:r>
      <w:r>
        <w:rPr>
          <w:snapToGrid w:val="0"/>
          <w:szCs w:val="24"/>
          <w:lang w:val="uk-UA"/>
        </w:rPr>
        <w:t>логічній ентеральній терапії через 6 годин після оперативного втручання мав наступні пока</w:t>
      </w:r>
      <w:r>
        <w:rPr>
          <w:snapToGrid w:val="0"/>
          <w:szCs w:val="24"/>
          <w:lang w:val="uk-UA"/>
        </w:rPr>
        <w:t>з</w:t>
      </w:r>
      <w:r>
        <w:rPr>
          <w:snapToGrid w:val="0"/>
          <w:szCs w:val="24"/>
          <w:lang w:val="uk-UA"/>
        </w:rPr>
        <w:t>ники: вірогідно збільшилась кількість усіх патогенних мікроорганізмів – гемолітичного ст</w:t>
      </w:r>
      <w:r>
        <w:rPr>
          <w:snapToGrid w:val="0"/>
          <w:szCs w:val="24"/>
          <w:lang w:val="uk-UA"/>
        </w:rPr>
        <w:t>а</w:t>
      </w:r>
      <w:r>
        <w:rPr>
          <w:snapToGrid w:val="0"/>
          <w:szCs w:val="24"/>
          <w:lang w:val="uk-UA"/>
        </w:rPr>
        <w:t>філококу до 2,3х10</w:t>
      </w:r>
      <w:r>
        <w:rPr>
          <w:snapToGrid w:val="0"/>
          <w:szCs w:val="24"/>
          <w:vertAlign w:val="superscript"/>
          <w:lang w:val="uk-UA"/>
        </w:rPr>
        <w:t xml:space="preserve">3 </w:t>
      </w:r>
      <w:r>
        <w:rPr>
          <w:snapToGrid w:val="0"/>
          <w:szCs w:val="24"/>
          <w:u w:val="single"/>
          <w:lang w:val="uk-UA"/>
        </w:rPr>
        <w:t>+</w:t>
      </w:r>
      <w:r>
        <w:rPr>
          <w:snapToGrid w:val="0"/>
          <w:szCs w:val="24"/>
          <w:lang w:val="uk-UA"/>
        </w:rPr>
        <w:t>1,2х10</w:t>
      </w:r>
      <w:r>
        <w:rPr>
          <w:snapToGrid w:val="0"/>
          <w:szCs w:val="24"/>
          <w:vertAlign w:val="superscript"/>
          <w:lang w:val="uk-UA"/>
        </w:rPr>
        <w:t xml:space="preserve">2 </w:t>
      </w:r>
      <w:r>
        <w:rPr>
          <w:snapToGrid w:val="0"/>
          <w:szCs w:val="24"/>
          <w:lang w:val="uk-UA"/>
        </w:rPr>
        <w:t>куо/мл (P&lt;0,05), гемолітичної кишкової палички - 2,7х10</w:t>
      </w:r>
      <w:r>
        <w:rPr>
          <w:snapToGrid w:val="0"/>
          <w:szCs w:val="24"/>
          <w:vertAlign w:val="superscript"/>
          <w:lang w:val="uk-UA"/>
        </w:rPr>
        <w:t>3</w:t>
      </w:r>
      <w:r>
        <w:rPr>
          <w:snapToGrid w:val="0"/>
          <w:szCs w:val="24"/>
          <w:u w:val="single"/>
          <w:lang w:val="uk-UA"/>
        </w:rPr>
        <w:t>+</w:t>
      </w:r>
      <w:r>
        <w:rPr>
          <w:snapToGrid w:val="0"/>
          <w:szCs w:val="24"/>
          <w:lang w:val="uk-UA"/>
        </w:rPr>
        <w:t>1,3х10</w:t>
      </w:r>
      <w:r>
        <w:rPr>
          <w:snapToGrid w:val="0"/>
          <w:szCs w:val="24"/>
          <w:vertAlign w:val="superscript"/>
          <w:lang w:val="uk-UA"/>
        </w:rPr>
        <w:t xml:space="preserve">2 </w:t>
      </w:r>
      <w:r>
        <w:rPr>
          <w:snapToGrid w:val="0"/>
          <w:szCs w:val="24"/>
          <w:lang w:val="uk-UA"/>
        </w:rPr>
        <w:t>куо/мл (P&lt;0,05), синьогнійної палички - 1,7х10</w:t>
      </w:r>
      <w:r>
        <w:rPr>
          <w:snapToGrid w:val="0"/>
          <w:szCs w:val="24"/>
          <w:vertAlign w:val="superscript"/>
          <w:lang w:val="uk-UA"/>
        </w:rPr>
        <w:t>4</w:t>
      </w:r>
      <w:r>
        <w:rPr>
          <w:snapToGrid w:val="0"/>
          <w:szCs w:val="24"/>
          <w:u w:val="single"/>
          <w:lang w:val="uk-UA"/>
        </w:rPr>
        <w:t>+</w:t>
      </w:r>
      <w:r>
        <w:rPr>
          <w:snapToGrid w:val="0"/>
          <w:szCs w:val="24"/>
          <w:lang w:val="uk-UA"/>
        </w:rPr>
        <w:t>1,3х10</w:t>
      </w:r>
      <w:r>
        <w:rPr>
          <w:snapToGrid w:val="0"/>
          <w:szCs w:val="24"/>
          <w:vertAlign w:val="superscript"/>
          <w:lang w:val="uk-UA"/>
        </w:rPr>
        <w:t xml:space="preserve">3 </w:t>
      </w:r>
      <w:r>
        <w:rPr>
          <w:snapToGrid w:val="0"/>
          <w:szCs w:val="24"/>
          <w:lang w:val="uk-UA"/>
        </w:rPr>
        <w:t>куо/мл (P&lt;0,05). Зросла кількість фекальних стрептококів до 2,7х10</w:t>
      </w:r>
      <w:r>
        <w:rPr>
          <w:snapToGrid w:val="0"/>
          <w:szCs w:val="24"/>
          <w:vertAlign w:val="superscript"/>
          <w:lang w:val="uk-UA"/>
        </w:rPr>
        <w:t>5</w:t>
      </w:r>
      <w:r>
        <w:rPr>
          <w:snapToGrid w:val="0"/>
          <w:szCs w:val="24"/>
          <w:u w:val="single"/>
          <w:lang w:val="uk-UA"/>
        </w:rPr>
        <w:t>+</w:t>
      </w:r>
      <w:r>
        <w:rPr>
          <w:snapToGrid w:val="0"/>
          <w:szCs w:val="24"/>
          <w:lang w:val="uk-UA"/>
        </w:rPr>
        <w:t>1,3х10</w:t>
      </w:r>
      <w:r>
        <w:rPr>
          <w:snapToGrid w:val="0"/>
          <w:szCs w:val="24"/>
          <w:vertAlign w:val="superscript"/>
          <w:lang w:val="uk-UA"/>
        </w:rPr>
        <w:t xml:space="preserve">4 </w:t>
      </w:r>
      <w:r>
        <w:rPr>
          <w:snapToGrid w:val="0"/>
          <w:szCs w:val="24"/>
          <w:lang w:val="uk-UA"/>
        </w:rPr>
        <w:t xml:space="preserve">куо/мл (P&lt;0,05). Протягом </w:t>
      </w:r>
      <w:r>
        <w:rPr>
          <w:snapToGrid w:val="0"/>
          <w:szCs w:val="24"/>
          <w:lang w:val="uk-UA"/>
        </w:rPr>
        <w:lastRenderedPageBreak/>
        <w:t>наступних 12 годин вірогідно знизилась кількість цих мікроорганізмів - гемолітичного стаф</w:t>
      </w:r>
      <w:r>
        <w:rPr>
          <w:snapToGrid w:val="0"/>
          <w:szCs w:val="24"/>
          <w:lang w:val="uk-UA"/>
        </w:rPr>
        <w:t>і</w:t>
      </w:r>
      <w:r>
        <w:rPr>
          <w:snapToGrid w:val="0"/>
          <w:szCs w:val="24"/>
          <w:lang w:val="uk-UA"/>
        </w:rPr>
        <w:t>лококу до 2,9х10</w:t>
      </w:r>
      <w:r>
        <w:rPr>
          <w:snapToGrid w:val="0"/>
          <w:szCs w:val="24"/>
          <w:vertAlign w:val="superscript"/>
          <w:lang w:val="uk-UA"/>
        </w:rPr>
        <w:t xml:space="preserve">2 </w:t>
      </w:r>
      <w:r>
        <w:rPr>
          <w:snapToGrid w:val="0"/>
          <w:szCs w:val="24"/>
          <w:lang w:val="uk-UA"/>
        </w:rPr>
        <w:t>куо/мл (P&lt;0,05), гемолітичної кишкової палички - 1,8х10</w:t>
      </w:r>
      <w:r>
        <w:rPr>
          <w:snapToGrid w:val="0"/>
          <w:szCs w:val="24"/>
          <w:vertAlign w:val="superscript"/>
          <w:lang w:val="uk-UA"/>
        </w:rPr>
        <w:t xml:space="preserve">2 </w:t>
      </w:r>
      <w:r>
        <w:rPr>
          <w:snapToGrid w:val="0"/>
          <w:szCs w:val="24"/>
          <w:u w:val="single"/>
          <w:lang w:val="uk-UA"/>
        </w:rPr>
        <w:t>+</w:t>
      </w:r>
      <w:r>
        <w:rPr>
          <w:snapToGrid w:val="0"/>
          <w:szCs w:val="24"/>
          <w:lang w:val="uk-UA"/>
        </w:rPr>
        <w:t>0,2х10</w:t>
      </w:r>
      <w:r>
        <w:rPr>
          <w:snapToGrid w:val="0"/>
          <w:szCs w:val="24"/>
          <w:vertAlign w:val="superscript"/>
          <w:lang w:val="uk-UA"/>
        </w:rPr>
        <w:t xml:space="preserve">2 </w:t>
      </w:r>
      <w:r>
        <w:rPr>
          <w:snapToGrid w:val="0"/>
          <w:szCs w:val="24"/>
          <w:lang w:val="uk-UA"/>
        </w:rPr>
        <w:t>куо/мл (P&lt;0,05), синьо-гнійної палички - 2,3х10</w:t>
      </w:r>
      <w:r>
        <w:rPr>
          <w:snapToGrid w:val="0"/>
          <w:szCs w:val="24"/>
          <w:vertAlign w:val="superscript"/>
          <w:lang w:val="uk-UA"/>
        </w:rPr>
        <w:t>3</w:t>
      </w:r>
      <w:r>
        <w:rPr>
          <w:snapToGrid w:val="0"/>
          <w:szCs w:val="24"/>
          <w:u w:val="single"/>
          <w:lang w:val="uk-UA"/>
        </w:rPr>
        <w:t>+</w:t>
      </w:r>
      <w:r>
        <w:rPr>
          <w:snapToGrid w:val="0"/>
          <w:szCs w:val="24"/>
          <w:lang w:val="uk-UA"/>
        </w:rPr>
        <w:t>1,1х10</w:t>
      </w:r>
      <w:r>
        <w:rPr>
          <w:snapToGrid w:val="0"/>
          <w:szCs w:val="24"/>
          <w:vertAlign w:val="superscript"/>
          <w:lang w:val="uk-UA"/>
        </w:rPr>
        <w:t xml:space="preserve">2 </w:t>
      </w:r>
      <w:r>
        <w:rPr>
          <w:snapToGrid w:val="0"/>
          <w:szCs w:val="24"/>
          <w:lang w:val="uk-UA"/>
        </w:rPr>
        <w:t>куо/мл (P&lt;0,05). На 24 годину досліджень патологічних мікроорганізмів практично не виявляли. Кількість фекальних стрептококів з</w:t>
      </w:r>
      <w:r>
        <w:rPr>
          <w:snapToGrid w:val="0"/>
          <w:szCs w:val="24"/>
          <w:lang w:val="uk-UA"/>
        </w:rPr>
        <w:t>а</w:t>
      </w:r>
      <w:r>
        <w:rPr>
          <w:snapToGrid w:val="0"/>
          <w:szCs w:val="24"/>
          <w:lang w:val="uk-UA"/>
        </w:rPr>
        <w:t>лишалася на рівні контрольних показників.</w:t>
      </w:r>
    </w:p>
    <w:p w:rsidR="00542D3F" w:rsidRDefault="00542D3F" w:rsidP="00542D3F">
      <w:pPr>
        <w:pStyle w:val="38"/>
        <w:spacing w:after="0" w:line="278" w:lineRule="auto"/>
        <w:ind w:left="0" w:firstLine="360"/>
        <w:rPr>
          <w:snapToGrid w:val="0"/>
          <w:szCs w:val="24"/>
          <w:lang w:val="uk-UA"/>
        </w:rPr>
      </w:pPr>
      <w:r>
        <w:rPr>
          <w:snapToGrid w:val="0"/>
          <w:szCs w:val="24"/>
          <w:lang w:val="uk-UA"/>
        </w:rPr>
        <w:t>Таким чином вже під час виконання оперативного втручання зафіксовано вірогідне зм</w:t>
      </w:r>
      <w:r>
        <w:rPr>
          <w:snapToGrid w:val="0"/>
          <w:szCs w:val="24"/>
          <w:lang w:val="uk-UA"/>
        </w:rPr>
        <w:t>е</w:t>
      </w:r>
      <w:r>
        <w:rPr>
          <w:snapToGrid w:val="0"/>
          <w:szCs w:val="24"/>
          <w:lang w:val="uk-UA"/>
        </w:rPr>
        <w:t>ншення біфідо- і лактобактерій, і цей процес тривав протягом 12 годин, після чого вже через добу, завдяки ранній біологічній ентеральній терапії кількість цих мікроорганізмів зросла у 100 разів.</w:t>
      </w:r>
    </w:p>
    <w:p w:rsidR="00542D3F" w:rsidRDefault="00542D3F" w:rsidP="00542D3F">
      <w:pPr>
        <w:pStyle w:val="38"/>
        <w:spacing w:after="0" w:line="278" w:lineRule="auto"/>
        <w:ind w:left="0" w:firstLine="360"/>
        <w:rPr>
          <w:snapToGrid w:val="0"/>
          <w:szCs w:val="24"/>
          <w:lang w:val="uk-UA"/>
        </w:rPr>
      </w:pPr>
      <w:r>
        <w:rPr>
          <w:snapToGrid w:val="0"/>
          <w:szCs w:val="24"/>
          <w:lang w:val="uk-UA"/>
        </w:rPr>
        <w:t>Протягом першої післяопераційної доби вдалося нормалізувати біоценоз товстої кишки і знищити патогенні мікроорганізми, які висівалися протягом 12 годин. Цього ефекту ми не спостерігали у попередній групі хворих не дивлячись на використання антибіотиків широк</w:t>
      </w:r>
      <w:r>
        <w:rPr>
          <w:snapToGrid w:val="0"/>
          <w:szCs w:val="24"/>
          <w:lang w:val="uk-UA"/>
        </w:rPr>
        <w:t>о</w:t>
      </w:r>
      <w:r>
        <w:rPr>
          <w:snapToGrid w:val="0"/>
          <w:szCs w:val="24"/>
          <w:lang w:val="uk-UA"/>
        </w:rPr>
        <w:t>го спектру дії. Таким чином можна стверджувати про доцільність і обов’язкове призначення ранньої біологічної ентеральної терапії.</w:t>
      </w:r>
    </w:p>
    <w:p w:rsidR="00542D3F" w:rsidRDefault="00542D3F" w:rsidP="00542D3F">
      <w:pPr>
        <w:pStyle w:val="38"/>
        <w:spacing w:after="0" w:line="278" w:lineRule="auto"/>
        <w:ind w:left="0" w:firstLine="360"/>
        <w:rPr>
          <w:snapToGrid w:val="0"/>
          <w:szCs w:val="24"/>
          <w:lang w:val="uk-UA"/>
        </w:rPr>
      </w:pPr>
      <w:r>
        <w:rPr>
          <w:snapToGrid w:val="0"/>
          <w:szCs w:val="24"/>
          <w:lang w:val="uk-UA"/>
        </w:rPr>
        <w:t>При дослідженні мікрофлори перитонеального випоту у хворих з ГТКН при загально</w:t>
      </w:r>
      <w:r>
        <w:rPr>
          <w:snapToGrid w:val="0"/>
          <w:szCs w:val="24"/>
          <w:lang w:val="uk-UA"/>
        </w:rPr>
        <w:t>п</w:t>
      </w:r>
      <w:r>
        <w:rPr>
          <w:snapToGrid w:val="0"/>
          <w:szCs w:val="24"/>
          <w:lang w:val="uk-UA"/>
        </w:rPr>
        <w:t>рийнятому лікуванні (Рис. 1) мікробний пейзаж, який виявили під час оперативного втруча</w:t>
      </w:r>
      <w:r>
        <w:rPr>
          <w:snapToGrid w:val="0"/>
          <w:szCs w:val="24"/>
          <w:lang w:val="uk-UA"/>
        </w:rPr>
        <w:t>н</w:t>
      </w:r>
      <w:r>
        <w:rPr>
          <w:snapToGrid w:val="0"/>
          <w:szCs w:val="24"/>
          <w:lang w:val="uk-UA"/>
        </w:rPr>
        <w:t>ня у випоті з черевної порожнини був наступним: кількість біфідобактерій становила 0,7х10</w:t>
      </w:r>
      <w:r>
        <w:rPr>
          <w:snapToGrid w:val="0"/>
          <w:szCs w:val="24"/>
          <w:vertAlign w:val="superscript"/>
          <w:lang w:val="uk-UA"/>
        </w:rPr>
        <w:t>2</w:t>
      </w:r>
      <w:r>
        <w:rPr>
          <w:snapToGrid w:val="0"/>
          <w:szCs w:val="24"/>
          <w:u w:val="single"/>
          <w:lang w:val="uk-UA"/>
        </w:rPr>
        <w:t>+</w:t>
      </w:r>
      <w:r>
        <w:rPr>
          <w:snapToGrid w:val="0"/>
          <w:szCs w:val="24"/>
          <w:lang w:val="uk-UA"/>
        </w:rPr>
        <w:t>0,1х10</w:t>
      </w:r>
      <w:r>
        <w:rPr>
          <w:snapToGrid w:val="0"/>
          <w:szCs w:val="24"/>
          <w:vertAlign w:val="superscript"/>
          <w:lang w:val="uk-UA"/>
        </w:rPr>
        <w:t xml:space="preserve">2 </w:t>
      </w:r>
      <w:r>
        <w:rPr>
          <w:snapToGrid w:val="0"/>
          <w:szCs w:val="24"/>
          <w:lang w:val="uk-UA"/>
        </w:rPr>
        <w:t>куо/мл. (Р&lt;0,05). Протягом наступних 12 годин їх кількість вірогідно збіл</w:t>
      </w:r>
      <w:r>
        <w:rPr>
          <w:snapToGrid w:val="0"/>
          <w:szCs w:val="24"/>
          <w:lang w:val="uk-UA"/>
        </w:rPr>
        <w:t>ь</w:t>
      </w:r>
      <w:r>
        <w:rPr>
          <w:snapToGrid w:val="0"/>
          <w:szCs w:val="24"/>
          <w:lang w:val="uk-UA"/>
        </w:rPr>
        <w:t>шилась до 1,9х10</w:t>
      </w:r>
      <w:r>
        <w:rPr>
          <w:snapToGrid w:val="0"/>
          <w:szCs w:val="24"/>
          <w:vertAlign w:val="superscript"/>
          <w:lang w:val="uk-UA"/>
        </w:rPr>
        <w:t>4</w:t>
      </w:r>
      <w:r>
        <w:rPr>
          <w:snapToGrid w:val="0"/>
          <w:szCs w:val="24"/>
          <w:u w:val="single"/>
          <w:lang w:val="uk-UA"/>
        </w:rPr>
        <w:t>+</w:t>
      </w:r>
      <w:r>
        <w:rPr>
          <w:snapToGrid w:val="0"/>
          <w:szCs w:val="24"/>
          <w:lang w:val="uk-UA"/>
        </w:rPr>
        <w:t>1,4х10</w:t>
      </w:r>
      <w:r>
        <w:rPr>
          <w:snapToGrid w:val="0"/>
          <w:szCs w:val="24"/>
          <w:vertAlign w:val="superscript"/>
          <w:lang w:val="uk-UA"/>
        </w:rPr>
        <w:t xml:space="preserve">3 </w:t>
      </w:r>
      <w:r>
        <w:rPr>
          <w:snapToGrid w:val="0"/>
          <w:szCs w:val="24"/>
          <w:lang w:val="uk-UA"/>
        </w:rPr>
        <w:t>куо/мл. (Р&lt;0,05). Пік обсіменіння біфідобактеріями перитонеал</w:t>
      </w:r>
      <w:r>
        <w:rPr>
          <w:snapToGrid w:val="0"/>
          <w:szCs w:val="24"/>
          <w:lang w:val="uk-UA"/>
        </w:rPr>
        <w:t>ь</w:t>
      </w:r>
      <w:r>
        <w:rPr>
          <w:snapToGrid w:val="0"/>
          <w:szCs w:val="24"/>
          <w:lang w:val="uk-UA"/>
        </w:rPr>
        <w:t>ного випоту зафіксовано на 24 годину досліджень - 3,8х10</w:t>
      </w:r>
      <w:r>
        <w:rPr>
          <w:snapToGrid w:val="0"/>
          <w:szCs w:val="24"/>
          <w:vertAlign w:val="superscript"/>
          <w:lang w:val="uk-UA"/>
        </w:rPr>
        <w:t>4</w:t>
      </w:r>
      <w:r>
        <w:rPr>
          <w:snapToGrid w:val="0"/>
          <w:szCs w:val="24"/>
          <w:u w:val="single"/>
          <w:lang w:val="uk-UA"/>
        </w:rPr>
        <w:t>+</w:t>
      </w:r>
      <w:r>
        <w:rPr>
          <w:snapToGrid w:val="0"/>
          <w:szCs w:val="24"/>
          <w:lang w:val="uk-UA"/>
        </w:rPr>
        <w:t>2,7х10</w:t>
      </w:r>
      <w:r>
        <w:rPr>
          <w:snapToGrid w:val="0"/>
          <w:szCs w:val="24"/>
          <w:vertAlign w:val="superscript"/>
          <w:lang w:val="uk-UA"/>
        </w:rPr>
        <w:t xml:space="preserve">3 </w:t>
      </w:r>
      <w:r>
        <w:rPr>
          <w:snapToGrid w:val="0"/>
          <w:szCs w:val="24"/>
          <w:lang w:val="uk-UA"/>
        </w:rPr>
        <w:t>куо/мл. (Р&lt;0,05). Через 3 доби кількість біфідобактерій знизилась більш ніж у 100 разів - 2,9х10</w:t>
      </w:r>
      <w:r>
        <w:rPr>
          <w:snapToGrid w:val="0"/>
          <w:szCs w:val="24"/>
          <w:vertAlign w:val="superscript"/>
          <w:lang w:val="uk-UA"/>
        </w:rPr>
        <w:t xml:space="preserve">2 </w:t>
      </w:r>
      <w:r>
        <w:rPr>
          <w:snapToGrid w:val="0"/>
          <w:szCs w:val="24"/>
          <w:lang w:val="uk-UA"/>
        </w:rPr>
        <w:t>куо/мл. (Р&lt;0,05). Під час втручання кількість лактобактерій становила 1,4х10</w:t>
      </w:r>
      <w:r>
        <w:rPr>
          <w:snapToGrid w:val="0"/>
          <w:szCs w:val="24"/>
          <w:vertAlign w:val="superscript"/>
          <w:lang w:val="uk-UA"/>
        </w:rPr>
        <w:t xml:space="preserve">2 </w:t>
      </w:r>
      <w:r>
        <w:rPr>
          <w:snapToGrid w:val="0"/>
          <w:szCs w:val="24"/>
          <w:lang w:val="uk-UA"/>
        </w:rPr>
        <w:t>куо/мл., максимум зафіксовано на 24 годину - 2,4х10</w:t>
      </w:r>
      <w:r>
        <w:rPr>
          <w:snapToGrid w:val="0"/>
          <w:szCs w:val="24"/>
          <w:vertAlign w:val="superscript"/>
          <w:lang w:val="uk-UA"/>
        </w:rPr>
        <w:t>4</w:t>
      </w:r>
      <w:r>
        <w:rPr>
          <w:snapToGrid w:val="0"/>
          <w:szCs w:val="24"/>
          <w:u w:val="single"/>
          <w:lang w:val="uk-UA"/>
        </w:rPr>
        <w:t>+</w:t>
      </w:r>
      <w:r>
        <w:rPr>
          <w:snapToGrid w:val="0"/>
          <w:szCs w:val="24"/>
          <w:lang w:val="uk-UA"/>
        </w:rPr>
        <w:t>1,6х10</w:t>
      </w:r>
      <w:r>
        <w:rPr>
          <w:snapToGrid w:val="0"/>
          <w:szCs w:val="24"/>
          <w:vertAlign w:val="superscript"/>
          <w:lang w:val="uk-UA"/>
        </w:rPr>
        <w:t xml:space="preserve">3 </w:t>
      </w:r>
      <w:r>
        <w:rPr>
          <w:snapToGrid w:val="0"/>
          <w:szCs w:val="24"/>
          <w:lang w:val="uk-UA"/>
        </w:rPr>
        <w:t>куо/мл. (Р&lt;0,05), але й на третю добу ми висівали ці бактерії з перитонеального випоту - 3,3х10</w:t>
      </w:r>
      <w:r>
        <w:rPr>
          <w:snapToGrid w:val="0"/>
          <w:szCs w:val="24"/>
          <w:vertAlign w:val="superscript"/>
          <w:lang w:val="uk-UA"/>
        </w:rPr>
        <w:t xml:space="preserve">2 </w:t>
      </w:r>
      <w:r>
        <w:rPr>
          <w:snapToGrid w:val="0"/>
          <w:szCs w:val="24"/>
          <w:lang w:val="uk-UA"/>
        </w:rPr>
        <w:t>куо/мл. (Р&lt;0,05).</w:t>
      </w:r>
    </w:p>
    <w:p w:rsidR="00542D3F" w:rsidRDefault="00542D3F" w:rsidP="00542D3F">
      <w:pPr>
        <w:pStyle w:val="38"/>
        <w:spacing w:after="0" w:line="278" w:lineRule="auto"/>
        <w:ind w:left="0" w:firstLine="360"/>
        <w:rPr>
          <w:snapToGrid w:val="0"/>
          <w:szCs w:val="24"/>
          <w:lang w:val="uk-UA"/>
        </w:rPr>
      </w:pPr>
      <w:r>
        <w:rPr>
          <w:snapToGrid w:val="0"/>
          <w:szCs w:val="24"/>
          <w:lang w:val="uk-UA"/>
        </w:rPr>
        <w:t>Кількість кишкової палички на момент операції становила 1,3х10</w:t>
      </w:r>
      <w:r>
        <w:rPr>
          <w:snapToGrid w:val="0"/>
          <w:szCs w:val="24"/>
          <w:vertAlign w:val="superscript"/>
          <w:lang w:val="uk-UA"/>
        </w:rPr>
        <w:t xml:space="preserve">2 </w:t>
      </w:r>
      <w:r>
        <w:rPr>
          <w:snapToGrid w:val="0"/>
          <w:szCs w:val="24"/>
          <w:lang w:val="uk-UA"/>
        </w:rPr>
        <w:t>куо/мл, але вже через шість годин цей показник зріс більш ніж у 10 разів - 3,4х10</w:t>
      </w:r>
      <w:r>
        <w:rPr>
          <w:snapToGrid w:val="0"/>
          <w:szCs w:val="24"/>
          <w:vertAlign w:val="superscript"/>
          <w:lang w:val="uk-UA"/>
        </w:rPr>
        <w:t xml:space="preserve">3 </w:t>
      </w:r>
      <w:r>
        <w:rPr>
          <w:snapToGrid w:val="0"/>
          <w:szCs w:val="24"/>
          <w:u w:val="single"/>
          <w:lang w:val="uk-UA"/>
        </w:rPr>
        <w:t>+</w:t>
      </w:r>
      <w:r>
        <w:rPr>
          <w:snapToGrid w:val="0"/>
          <w:szCs w:val="24"/>
          <w:lang w:val="uk-UA"/>
        </w:rPr>
        <w:t>1,6х10</w:t>
      </w:r>
      <w:r>
        <w:rPr>
          <w:snapToGrid w:val="0"/>
          <w:szCs w:val="24"/>
          <w:vertAlign w:val="superscript"/>
          <w:lang w:val="uk-UA"/>
        </w:rPr>
        <w:t xml:space="preserve">2 </w:t>
      </w:r>
      <w:r>
        <w:rPr>
          <w:snapToGrid w:val="0"/>
          <w:szCs w:val="24"/>
          <w:lang w:val="uk-UA"/>
        </w:rPr>
        <w:t>куо/мл. (Р&lt;0,05). Через 12-24 години зафіксовано максимальне зростання до 3,6х10</w:t>
      </w:r>
      <w:r>
        <w:rPr>
          <w:snapToGrid w:val="0"/>
          <w:szCs w:val="24"/>
          <w:vertAlign w:val="superscript"/>
          <w:lang w:val="uk-UA"/>
        </w:rPr>
        <w:t>4</w:t>
      </w:r>
      <w:r>
        <w:rPr>
          <w:snapToGrid w:val="0"/>
          <w:szCs w:val="24"/>
          <w:u w:val="single"/>
          <w:lang w:val="uk-UA"/>
        </w:rPr>
        <w:t>+</w:t>
      </w:r>
      <w:r>
        <w:rPr>
          <w:snapToGrid w:val="0"/>
          <w:szCs w:val="24"/>
          <w:lang w:val="uk-UA"/>
        </w:rPr>
        <w:t>2,1х10</w:t>
      </w:r>
      <w:r>
        <w:rPr>
          <w:snapToGrid w:val="0"/>
          <w:szCs w:val="24"/>
          <w:vertAlign w:val="superscript"/>
          <w:lang w:val="uk-UA"/>
        </w:rPr>
        <w:t xml:space="preserve">3 </w:t>
      </w:r>
      <w:r>
        <w:rPr>
          <w:snapToGrid w:val="0"/>
          <w:szCs w:val="24"/>
          <w:lang w:val="uk-UA"/>
        </w:rPr>
        <w:t>куо/мл. (Р&lt;0,05). На 3 добу досліджень у випоті ще висівали кишкову паличку - 2,8х10</w:t>
      </w:r>
      <w:r>
        <w:rPr>
          <w:snapToGrid w:val="0"/>
          <w:szCs w:val="24"/>
          <w:vertAlign w:val="superscript"/>
          <w:lang w:val="uk-UA"/>
        </w:rPr>
        <w:t xml:space="preserve">2 </w:t>
      </w:r>
      <w:r>
        <w:rPr>
          <w:snapToGrid w:val="0"/>
          <w:szCs w:val="24"/>
          <w:lang w:val="uk-UA"/>
        </w:rPr>
        <w:t>куо/мл. (Р&lt;0,05).</w:t>
      </w:r>
    </w:p>
    <w:p w:rsidR="00542D3F" w:rsidRDefault="00542D3F" w:rsidP="00542D3F">
      <w:pPr>
        <w:pStyle w:val="38"/>
        <w:spacing w:after="0" w:line="278" w:lineRule="auto"/>
        <w:ind w:left="0" w:firstLine="360"/>
        <w:rPr>
          <w:snapToGrid w:val="0"/>
          <w:szCs w:val="24"/>
          <w:lang w:val="uk-UA"/>
        </w:rPr>
      </w:pPr>
      <w:r>
        <w:rPr>
          <w:snapToGrid w:val="0"/>
          <w:szCs w:val="24"/>
          <w:lang w:val="uk-UA"/>
        </w:rPr>
        <w:t>Кількість умовно-патогенних ентеробактерій – клебсієл, ентеробактера, цітробактера вже під час втручання становила 1,7х10</w:t>
      </w:r>
      <w:r>
        <w:rPr>
          <w:snapToGrid w:val="0"/>
          <w:szCs w:val="24"/>
          <w:vertAlign w:val="superscript"/>
          <w:lang w:val="uk-UA"/>
        </w:rPr>
        <w:t xml:space="preserve">2 </w:t>
      </w:r>
      <w:r>
        <w:rPr>
          <w:snapToGrid w:val="0"/>
          <w:szCs w:val="24"/>
          <w:lang w:val="uk-UA"/>
        </w:rPr>
        <w:t>куо/мл (P&lt;0,05), протягом доби цей показник зростав до 1,5х10</w:t>
      </w:r>
      <w:r>
        <w:rPr>
          <w:snapToGrid w:val="0"/>
          <w:szCs w:val="24"/>
          <w:vertAlign w:val="superscript"/>
          <w:lang w:val="uk-UA"/>
        </w:rPr>
        <w:t>4</w:t>
      </w:r>
      <w:r>
        <w:rPr>
          <w:snapToGrid w:val="0"/>
          <w:szCs w:val="24"/>
          <w:u w:val="single"/>
          <w:lang w:val="uk-UA"/>
        </w:rPr>
        <w:t>+</w:t>
      </w:r>
      <w:r>
        <w:rPr>
          <w:snapToGrid w:val="0"/>
          <w:szCs w:val="24"/>
          <w:lang w:val="uk-UA"/>
        </w:rPr>
        <w:t>1,2х10</w:t>
      </w:r>
      <w:r>
        <w:rPr>
          <w:snapToGrid w:val="0"/>
          <w:szCs w:val="24"/>
          <w:vertAlign w:val="superscript"/>
          <w:lang w:val="uk-UA"/>
        </w:rPr>
        <w:t>3</w:t>
      </w:r>
      <w:r>
        <w:rPr>
          <w:snapToGrid w:val="0"/>
          <w:szCs w:val="24"/>
          <w:lang w:val="uk-UA"/>
        </w:rPr>
        <w:t xml:space="preserve"> куо/мл (P&lt;0,05) на 24 годину досліджень. На 3 добу з випоту висівали 1,7х10</w:t>
      </w:r>
      <w:r>
        <w:rPr>
          <w:snapToGrid w:val="0"/>
          <w:szCs w:val="24"/>
          <w:vertAlign w:val="superscript"/>
          <w:lang w:val="uk-UA"/>
        </w:rPr>
        <w:t xml:space="preserve">2 </w:t>
      </w:r>
      <w:r>
        <w:rPr>
          <w:snapToGrid w:val="0"/>
          <w:szCs w:val="24"/>
          <w:lang w:val="uk-UA"/>
        </w:rPr>
        <w:t xml:space="preserve">куо/мл (P&lt;0,05) умовно-патогенних ентеробактерій. </w:t>
      </w:r>
    </w:p>
    <w:p w:rsidR="00542D3F" w:rsidRDefault="00542D3F" w:rsidP="00542D3F">
      <w:pPr>
        <w:pStyle w:val="38"/>
        <w:spacing w:after="0" w:line="278" w:lineRule="auto"/>
        <w:ind w:left="0" w:firstLine="360"/>
        <w:rPr>
          <w:snapToGrid w:val="0"/>
          <w:sz w:val="28"/>
          <w:szCs w:val="28"/>
          <w:lang w:val="uk-UA"/>
        </w:rPr>
        <w:sectPr w:rsidR="00542D3F">
          <w:headerReference w:type="default" r:id="rId10"/>
          <w:pgSz w:w="11906" w:h="16838"/>
          <w:pgMar w:top="1134" w:right="1134" w:bottom="1134" w:left="1134" w:header="720" w:footer="720" w:gutter="0"/>
          <w:pgNumType w:start="0"/>
          <w:cols w:space="720"/>
          <w:titlePg/>
        </w:sectPr>
      </w:pPr>
      <w:r>
        <w:rPr>
          <w:snapToGrid w:val="0"/>
          <w:szCs w:val="24"/>
          <w:lang w:val="uk-UA"/>
        </w:rPr>
        <w:t>Патогенних мікроорганізмів під час втручання не висівали, а вже через 6 годин був вис</w:t>
      </w:r>
      <w:r>
        <w:rPr>
          <w:snapToGrid w:val="0"/>
          <w:szCs w:val="24"/>
          <w:lang w:val="uk-UA"/>
        </w:rPr>
        <w:t>і</w:t>
      </w:r>
      <w:r>
        <w:rPr>
          <w:snapToGrid w:val="0"/>
          <w:szCs w:val="24"/>
          <w:lang w:val="uk-UA"/>
        </w:rPr>
        <w:t>яний гемолітичний стафілокок – 1,4х10</w:t>
      </w:r>
      <w:r>
        <w:rPr>
          <w:snapToGrid w:val="0"/>
          <w:szCs w:val="24"/>
          <w:vertAlign w:val="superscript"/>
          <w:lang w:val="uk-UA"/>
        </w:rPr>
        <w:t xml:space="preserve">2 </w:t>
      </w:r>
      <w:r>
        <w:rPr>
          <w:snapToGrid w:val="0"/>
          <w:szCs w:val="24"/>
          <w:lang w:val="uk-UA"/>
        </w:rPr>
        <w:t>куо/мл (P&lt;0,05), гемолітична кишкова паличка – 1,9х10</w:t>
      </w:r>
      <w:r>
        <w:rPr>
          <w:snapToGrid w:val="0"/>
          <w:szCs w:val="24"/>
          <w:vertAlign w:val="superscript"/>
          <w:lang w:val="uk-UA"/>
        </w:rPr>
        <w:t xml:space="preserve">2 </w:t>
      </w:r>
      <w:r>
        <w:rPr>
          <w:snapToGrid w:val="0"/>
          <w:szCs w:val="24"/>
          <w:lang w:val="uk-UA"/>
        </w:rPr>
        <w:t>куо/мл (P&lt;0,05) Синьо-гнійна паличка і фекальні стрептококи на цей момент не вис</w:t>
      </w:r>
      <w:r>
        <w:rPr>
          <w:snapToGrid w:val="0"/>
          <w:szCs w:val="24"/>
          <w:lang w:val="uk-UA"/>
        </w:rPr>
        <w:t>і</w:t>
      </w:r>
      <w:r>
        <w:rPr>
          <w:snapToGrid w:val="0"/>
          <w:szCs w:val="24"/>
          <w:lang w:val="uk-UA"/>
        </w:rPr>
        <w:t>валися</w:t>
      </w:r>
      <w:r>
        <w:rPr>
          <w:snapToGrid w:val="0"/>
          <w:sz w:val="28"/>
          <w:szCs w:val="28"/>
          <w:lang w:val="uk-UA"/>
        </w:rPr>
        <w:t xml:space="preserve">. </w:t>
      </w:r>
    </w:p>
    <w:p w:rsidR="00542D3F" w:rsidRDefault="00542D3F" w:rsidP="00542D3F">
      <w:pPr>
        <w:rPr>
          <w:sz w:val="20"/>
          <w:szCs w:val="20"/>
        </w:rPr>
      </w:pPr>
      <w:r>
        <w:rPr>
          <w:noProof/>
          <w:sz w:val="20"/>
          <w:szCs w:val="20"/>
          <w:lang w:eastAsia="ru-RU"/>
        </w:rPr>
        <w:lastRenderedPageBreak/>
        <w:drawing>
          <wp:inline distT="0" distB="0" distL="0" distR="0">
            <wp:extent cx="3752215" cy="4934585"/>
            <wp:effectExtent l="0" t="0" r="635" b="0"/>
            <wp:docPr id="1127" name="Рисунок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52215" cy="4934585"/>
                    </a:xfrm>
                    <a:prstGeom prst="rect">
                      <a:avLst/>
                    </a:prstGeom>
                    <a:noFill/>
                    <a:ln>
                      <a:noFill/>
                    </a:ln>
                  </pic:spPr>
                </pic:pic>
              </a:graphicData>
            </a:graphic>
          </wp:inline>
        </w:drawing>
      </w:r>
    </w:p>
    <w:p w:rsidR="00542D3F" w:rsidRDefault="00542D3F" w:rsidP="00542D3F">
      <w:pPr>
        <w:rPr>
          <w:sz w:val="22"/>
          <w:szCs w:val="22"/>
        </w:rPr>
      </w:pPr>
      <w:r>
        <w:rPr>
          <w:sz w:val="22"/>
          <w:szCs w:val="22"/>
        </w:rPr>
        <w:t>Рис. 1. Динаміка обсіменіння перитонеального випоту хворих першої групи спостереження після резекції тонкої кишки (схема)</w:t>
      </w:r>
    </w:p>
    <w:p w:rsidR="00542D3F" w:rsidRDefault="00542D3F" w:rsidP="00542D3F">
      <w:pPr>
        <w:rPr>
          <w:sz w:val="20"/>
          <w:szCs w:val="20"/>
        </w:rPr>
      </w:pPr>
      <w:r>
        <w:rPr>
          <w:noProof/>
          <w:sz w:val="20"/>
          <w:szCs w:val="20"/>
          <w:lang w:eastAsia="ru-RU"/>
        </w:rPr>
        <w:lastRenderedPageBreak/>
        <w:drawing>
          <wp:inline distT="0" distB="0" distL="0" distR="0">
            <wp:extent cx="3689350" cy="5076190"/>
            <wp:effectExtent l="0" t="0" r="6350" b="0"/>
            <wp:docPr id="1126" name="Рисунок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9350" cy="5076190"/>
                    </a:xfrm>
                    <a:prstGeom prst="rect">
                      <a:avLst/>
                    </a:prstGeom>
                    <a:noFill/>
                    <a:ln>
                      <a:noFill/>
                    </a:ln>
                  </pic:spPr>
                </pic:pic>
              </a:graphicData>
            </a:graphic>
          </wp:inline>
        </w:drawing>
      </w:r>
    </w:p>
    <w:p w:rsidR="00542D3F" w:rsidRDefault="00542D3F" w:rsidP="00542D3F">
      <w:r>
        <w:t>Рис. 3. Динаміка обсіменіння тонкої кишки хворих першої групи спостереження після резекції тонкої кишки (схема)</w:t>
      </w:r>
    </w:p>
    <w:p w:rsidR="00542D3F" w:rsidRDefault="00542D3F" w:rsidP="00542D3F">
      <w:pPr>
        <w:pStyle w:val="38"/>
        <w:spacing w:after="0" w:line="278" w:lineRule="auto"/>
        <w:ind w:left="0"/>
        <w:rPr>
          <w:snapToGrid w:val="0"/>
          <w:szCs w:val="24"/>
          <w:lang w:val="uk-UA"/>
        </w:rPr>
      </w:pPr>
    </w:p>
    <w:p w:rsidR="00542D3F" w:rsidRDefault="00542D3F" w:rsidP="00542D3F">
      <w:pPr>
        <w:rPr>
          <w:sz w:val="20"/>
          <w:szCs w:val="20"/>
        </w:rPr>
      </w:pPr>
      <w:r>
        <w:rPr>
          <w:noProof/>
          <w:sz w:val="20"/>
          <w:szCs w:val="20"/>
          <w:lang w:eastAsia="ru-RU"/>
        </w:rPr>
        <w:lastRenderedPageBreak/>
        <w:drawing>
          <wp:inline distT="0" distB="0" distL="0" distR="0">
            <wp:extent cx="3641725" cy="4950460"/>
            <wp:effectExtent l="0" t="0" r="0" b="0"/>
            <wp:docPr id="1125" name="Рисунок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41725" cy="4950460"/>
                    </a:xfrm>
                    <a:prstGeom prst="rect">
                      <a:avLst/>
                    </a:prstGeom>
                    <a:noFill/>
                    <a:ln>
                      <a:noFill/>
                    </a:ln>
                  </pic:spPr>
                </pic:pic>
              </a:graphicData>
            </a:graphic>
          </wp:inline>
        </w:drawing>
      </w:r>
    </w:p>
    <w:p w:rsidR="00542D3F" w:rsidRDefault="00542D3F" w:rsidP="00542D3F">
      <w:pPr>
        <w:rPr>
          <w:sz w:val="22"/>
          <w:szCs w:val="22"/>
        </w:rPr>
      </w:pPr>
      <w:r>
        <w:rPr>
          <w:sz w:val="22"/>
          <w:szCs w:val="22"/>
        </w:rPr>
        <w:t>Рис. 2. Динаміка обсіменіння перитонеального випоту хворих другої групи спостереження п</w:t>
      </w:r>
      <w:r>
        <w:rPr>
          <w:sz w:val="22"/>
          <w:szCs w:val="22"/>
        </w:rPr>
        <w:t>і</w:t>
      </w:r>
      <w:r>
        <w:rPr>
          <w:sz w:val="22"/>
          <w:szCs w:val="22"/>
        </w:rPr>
        <w:t>сля резекції тонкої кишки (схема)</w:t>
      </w:r>
    </w:p>
    <w:p w:rsidR="00542D3F" w:rsidRDefault="00542D3F" w:rsidP="00542D3F">
      <w:pPr>
        <w:rPr>
          <w:sz w:val="20"/>
          <w:szCs w:val="20"/>
        </w:rPr>
      </w:pPr>
      <w:r>
        <w:rPr>
          <w:noProof/>
          <w:sz w:val="20"/>
          <w:szCs w:val="20"/>
          <w:lang w:eastAsia="ru-RU"/>
        </w:rPr>
        <w:lastRenderedPageBreak/>
        <w:drawing>
          <wp:inline distT="0" distB="0" distL="0" distR="0">
            <wp:extent cx="3720465" cy="4902835"/>
            <wp:effectExtent l="0" t="0" r="0" b="0"/>
            <wp:docPr id="1124" name="Рисунок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0465" cy="4902835"/>
                    </a:xfrm>
                    <a:prstGeom prst="rect">
                      <a:avLst/>
                    </a:prstGeom>
                    <a:noFill/>
                    <a:ln>
                      <a:noFill/>
                    </a:ln>
                  </pic:spPr>
                </pic:pic>
              </a:graphicData>
            </a:graphic>
          </wp:inline>
        </w:drawing>
      </w:r>
    </w:p>
    <w:p w:rsidR="00542D3F" w:rsidRDefault="00542D3F" w:rsidP="00542D3F">
      <w:pPr>
        <w:spacing w:before="120"/>
      </w:pPr>
      <w:r>
        <w:t>Рис. 4. Динаміка обсіменіння тонкої кишки хворих другої групи спостереження після резекції (схема)</w:t>
      </w:r>
    </w:p>
    <w:p w:rsidR="00542D3F" w:rsidRDefault="00542D3F" w:rsidP="00542D3F">
      <w:pPr>
        <w:spacing w:before="120"/>
        <w:rPr>
          <w:snapToGrid w:val="0"/>
          <w:sz w:val="28"/>
          <w:szCs w:val="28"/>
        </w:rPr>
      </w:pPr>
    </w:p>
    <w:p w:rsidR="00542D3F" w:rsidRDefault="00542D3F" w:rsidP="00542D3F">
      <w:pPr>
        <w:pStyle w:val="38"/>
        <w:spacing w:after="0" w:line="278" w:lineRule="auto"/>
        <w:ind w:left="0" w:firstLine="360"/>
        <w:rPr>
          <w:snapToGrid w:val="0"/>
          <w:sz w:val="28"/>
          <w:szCs w:val="28"/>
          <w:lang w:val="uk-UA"/>
        </w:rPr>
        <w:sectPr w:rsidR="00542D3F">
          <w:type w:val="continuous"/>
          <w:pgSz w:w="11906" w:h="16838"/>
          <w:pgMar w:top="1134" w:right="1134" w:bottom="1134" w:left="1134" w:header="720" w:footer="720" w:gutter="0"/>
          <w:cols w:num="2" w:space="720" w:equalWidth="0">
            <w:col w:w="4465" w:space="708"/>
            <w:col w:w="4465"/>
          </w:cols>
        </w:sectPr>
      </w:pPr>
    </w:p>
    <w:p w:rsidR="00542D3F" w:rsidRDefault="00542D3F" w:rsidP="00542D3F">
      <w:pPr>
        <w:pStyle w:val="38"/>
        <w:spacing w:after="0" w:line="278" w:lineRule="auto"/>
        <w:ind w:left="0" w:firstLine="360"/>
        <w:rPr>
          <w:snapToGrid w:val="0"/>
          <w:szCs w:val="24"/>
          <w:lang w:val="uk-UA"/>
        </w:rPr>
      </w:pPr>
      <w:r>
        <w:rPr>
          <w:snapToGrid w:val="0"/>
          <w:szCs w:val="24"/>
          <w:lang w:val="uk-UA"/>
        </w:rPr>
        <w:lastRenderedPageBreak/>
        <w:t>Максимальна кількість патогенних мікроорганізмів зафіксована через добу після втр</w:t>
      </w:r>
      <w:r>
        <w:rPr>
          <w:snapToGrid w:val="0"/>
          <w:szCs w:val="24"/>
          <w:lang w:val="uk-UA"/>
        </w:rPr>
        <w:t>у</w:t>
      </w:r>
      <w:r>
        <w:rPr>
          <w:snapToGrid w:val="0"/>
          <w:szCs w:val="24"/>
          <w:lang w:val="uk-UA"/>
        </w:rPr>
        <w:t>чання - гемолітичного стафілококу до 4,5х10</w:t>
      </w:r>
      <w:r>
        <w:rPr>
          <w:snapToGrid w:val="0"/>
          <w:szCs w:val="24"/>
          <w:vertAlign w:val="superscript"/>
          <w:lang w:val="uk-UA"/>
        </w:rPr>
        <w:t>4</w:t>
      </w:r>
      <w:r>
        <w:rPr>
          <w:snapToGrid w:val="0"/>
          <w:szCs w:val="24"/>
          <w:u w:val="single"/>
          <w:lang w:val="uk-UA"/>
        </w:rPr>
        <w:t>+</w:t>
      </w:r>
      <w:r>
        <w:rPr>
          <w:snapToGrid w:val="0"/>
          <w:szCs w:val="24"/>
          <w:lang w:val="uk-UA"/>
        </w:rPr>
        <w:t>2,4х10</w:t>
      </w:r>
      <w:r>
        <w:rPr>
          <w:snapToGrid w:val="0"/>
          <w:szCs w:val="24"/>
          <w:vertAlign w:val="superscript"/>
          <w:lang w:val="uk-UA"/>
        </w:rPr>
        <w:t xml:space="preserve">3 </w:t>
      </w:r>
      <w:r>
        <w:rPr>
          <w:snapToGrid w:val="0"/>
          <w:szCs w:val="24"/>
          <w:lang w:val="uk-UA"/>
        </w:rPr>
        <w:t>куо/мл (P&lt;0,05), гемолітичної кишк</w:t>
      </w:r>
      <w:r>
        <w:rPr>
          <w:snapToGrid w:val="0"/>
          <w:szCs w:val="24"/>
          <w:lang w:val="uk-UA"/>
        </w:rPr>
        <w:t>о</w:t>
      </w:r>
      <w:r>
        <w:rPr>
          <w:snapToGrid w:val="0"/>
          <w:szCs w:val="24"/>
          <w:lang w:val="uk-UA"/>
        </w:rPr>
        <w:t>вої палички - 1,4х10</w:t>
      </w:r>
      <w:r>
        <w:rPr>
          <w:snapToGrid w:val="0"/>
          <w:szCs w:val="24"/>
          <w:vertAlign w:val="superscript"/>
          <w:lang w:val="uk-UA"/>
        </w:rPr>
        <w:t>4</w:t>
      </w:r>
      <w:r>
        <w:rPr>
          <w:snapToGrid w:val="0"/>
          <w:szCs w:val="24"/>
          <w:u w:val="single"/>
          <w:lang w:val="uk-UA"/>
        </w:rPr>
        <w:t>+</w:t>
      </w:r>
      <w:r>
        <w:rPr>
          <w:snapToGrid w:val="0"/>
          <w:szCs w:val="24"/>
          <w:lang w:val="uk-UA"/>
        </w:rPr>
        <w:t>1,2х10</w:t>
      </w:r>
      <w:r>
        <w:rPr>
          <w:snapToGrid w:val="0"/>
          <w:szCs w:val="24"/>
          <w:vertAlign w:val="superscript"/>
          <w:lang w:val="uk-UA"/>
        </w:rPr>
        <w:t xml:space="preserve">3 </w:t>
      </w:r>
      <w:r>
        <w:rPr>
          <w:snapToGrid w:val="0"/>
          <w:szCs w:val="24"/>
          <w:lang w:val="uk-UA"/>
        </w:rPr>
        <w:t>куо/мл (P&lt;0,05), синьо-гнійної палички - 3,9х10</w:t>
      </w:r>
      <w:r>
        <w:rPr>
          <w:snapToGrid w:val="0"/>
          <w:szCs w:val="24"/>
          <w:vertAlign w:val="superscript"/>
          <w:lang w:val="uk-UA"/>
        </w:rPr>
        <w:t xml:space="preserve">2 </w:t>
      </w:r>
      <w:r>
        <w:rPr>
          <w:snapToGrid w:val="0"/>
          <w:szCs w:val="24"/>
          <w:lang w:val="uk-UA"/>
        </w:rPr>
        <w:t>куо/мл (P&lt;0,05), фекальних стрептококів - 1,8х10</w:t>
      </w:r>
      <w:r>
        <w:rPr>
          <w:snapToGrid w:val="0"/>
          <w:szCs w:val="24"/>
          <w:vertAlign w:val="superscript"/>
          <w:lang w:val="uk-UA"/>
        </w:rPr>
        <w:t>3</w:t>
      </w:r>
      <w:r>
        <w:rPr>
          <w:snapToGrid w:val="0"/>
          <w:szCs w:val="24"/>
          <w:u w:val="single"/>
          <w:lang w:val="uk-UA"/>
        </w:rPr>
        <w:t>+</w:t>
      </w:r>
      <w:r>
        <w:rPr>
          <w:snapToGrid w:val="0"/>
          <w:szCs w:val="24"/>
          <w:lang w:val="uk-UA"/>
        </w:rPr>
        <w:t>1,6х10</w:t>
      </w:r>
      <w:r>
        <w:rPr>
          <w:snapToGrid w:val="0"/>
          <w:szCs w:val="24"/>
          <w:vertAlign w:val="superscript"/>
          <w:lang w:val="uk-UA"/>
        </w:rPr>
        <w:t xml:space="preserve">2 </w:t>
      </w:r>
      <w:r>
        <w:rPr>
          <w:snapToGrid w:val="0"/>
          <w:szCs w:val="24"/>
          <w:lang w:val="uk-UA"/>
        </w:rPr>
        <w:t>куо/мл (P&lt;0,05). На 3 післяопераційну добу патологічних мікроорганізмів не виявляли.</w:t>
      </w:r>
    </w:p>
    <w:p w:rsidR="00542D3F" w:rsidRDefault="00542D3F" w:rsidP="00542D3F">
      <w:pPr>
        <w:pStyle w:val="38"/>
        <w:widowControl w:val="0"/>
        <w:spacing w:after="0" w:line="278" w:lineRule="auto"/>
        <w:ind w:left="0" w:firstLine="360"/>
        <w:rPr>
          <w:snapToGrid w:val="0"/>
          <w:szCs w:val="24"/>
          <w:lang w:val="uk-UA"/>
        </w:rPr>
      </w:pPr>
      <w:r>
        <w:rPr>
          <w:snapToGrid w:val="0"/>
          <w:szCs w:val="24"/>
          <w:lang w:val="uk-UA"/>
        </w:rPr>
        <w:t>Таким чином, вже під час виконання оперативного втручання зафіксовано появу, як ана</w:t>
      </w:r>
      <w:r>
        <w:rPr>
          <w:snapToGrid w:val="0"/>
          <w:szCs w:val="24"/>
          <w:lang w:val="uk-UA"/>
        </w:rPr>
        <w:t>е</w:t>
      </w:r>
      <w:r>
        <w:rPr>
          <w:snapToGrid w:val="0"/>
          <w:szCs w:val="24"/>
          <w:lang w:val="uk-UA"/>
        </w:rPr>
        <w:t>робної, так і аеробної мікрофлори у перитонеальному випоті, а на 6-12 годину після втруча</w:t>
      </w:r>
      <w:r>
        <w:rPr>
          <w:snapToGrid w:val="0"/>
          <w:szCs w:val="24"/>
          <w:lang w:val="uk-UA"/>
        </w:rPr>
        <w:t>н</w:t>
      </w:r>
      <w:r>
        <w:rPr>
          <w:snapToGrid w:val="0"/>
          <w:szCs w:val="24"/>
          <w:lang w:val="uk-UA"/>
        </w:rPr>
        <w:t>ня висіваються вже і патогенні мікроорганізми. Максимальна кількість усіх перерахованих мікроорганізмів зафіксована на 24 годину досліджень. Поява мікроорганізмів у перитонеал</w:t>
      </w:r>
      <w:r>
        <w:rPr>
          <w:snapToGrid w:val="0"/>
          <w:szCs w:val="24"/>
          <w:lang w:val="uk-UA"/>
        </w:rPr>
        <w:t>ь</w:t>
      </w:r>
      <w:r>
        <w:rPr>
          <w:snapToGrid w:val="0"/>
          <w:szCs w:val="24"/>
          <w:lang w:val="uk-UA"/>
        </w:rPr>
        <w:t>ному випоті пояснюється транслокацією їх через скомпроментовану стінку товстої і тонкої кишки.</w:t>
      </w:r>
    </w:p>
    <w:p w:rsidR="00542D3F" w:rsidRDefault="00542D3F" w:rsidP="00542D3F">
      <w:pPr>
        <w:widowControl w:val="0"/>
        <w:spacing w:line="278" w:lineRule="auto"/>
        <w:ind w:firstLine="360"/>
        <w:jc w:val="both"/>
      </w:pPr>
      <w:r>
        <w:rPr>
          <w:snapToGrid w:val="0"/>
        </w:rPr>
        <w:t>Лікувальну доктрину по недопущенню транслокації мікроорганізмів з просвіту кишечн</w:t>
      </w:r>
      <w:r>
        <w:rPr>
          <w:snapToGrid w:val="0"/>
        </w:rPr>
        <w:t>и</w:t>
      </w:r>
      <w:r>
        <w:rPr>
          <w:snapToGrid w:val="0"/>
        </w:rPr>
        <w:t>ка слід починати вже під час оперативного втручання.</w:t>
      </w:r>
    </w:p>
    <w:p w:rsidR="00542D3F" w:rsidRDefault="00542D3F" w:rsidP="00542D3F">
      <w:pPr>
        <w:pStyle w:val="38"/>
        <w:widowControl w:val="0"/>
        <w:spacing w:after="0" w:line="278" w:lineRule="auto"/>
        <w:ind w:left="0" w:firstLine="360"/>
        <w:rPr>
          <w:snapToGrid w:val="0"/>
          <w:szCs w:val="24"/>
          <w:lang w:val="uk-UA"/>
        </w:rPr>
      </w:pPr>
      <w:r>
        <w:rPr>
          <w:snapToGrid w:val="0"/>
          <w:szCs w:val="24"/>
          <w:lang w:val="uk-UA"/>
        </w:rPr>
        <w:t>При вивченні мікрофлори перитонеального випоту хворих з ГТКН при запропонованій ранній біологічній ентеральній терапії (Рис. 2) мікробний пейзаж, був наступним: кількість біфідобактерій становила 0,9х10</w:t>
      </w:r>
      <w:r>
        <w:rPr>
          <w:snapToGrid w:val="0"/>
          <w:szCs w:val="24"/>
          <w:vertAlign w:val="superscript"/>
          <w:lang w:val="uk-UA"/>
        </w:rPr>
        <w:t xml:space="preserve">2 </w:t>
      </w:r>
      <w:r>
        <w:rPr>
          <w:snapToGrid w:val="0"/>
          <w:szCs w:val="24"/>
          <w:lang w:val="uk-UA"/>
        </w:rPr>
        <w:t>куо/мл. (Р&lt;0,05). Протягом наступних 6 годин їх кількість вірогідно збільшилась до 1,3х10</w:t>
      </w:r>
      <w:r>
        <w:rPr>
          <w:snapToGrid w:val="0"/>
          <w:szCs w:val="24"/>
          <w:vertAlign w:val="superscript"/>
          <w:lang w:val="uk-UA"/>
        </w:rPr>
        <w:t>3</w:t>
      </w:r>
      <w:r>
        <w:rPr>
          <w:snapToGrid w:val="0"/>
          <w:szCs w:val="24"/>
          <w:u w:val="single"/>
          <w:lang w:val="uk-UA"/>
        </w:rPr>
        <w:t>+</w:t>
      </w:r>
      <w:r>
        <w:rPr>
          <w:snapToGrid w:val="0"/>
          <w:szCs w:val="24"/>
          <w:lang w:val="uk-UA"/>
        </w:rPr>
        <w:t>0,5х10</w:t>
      </w:r>
      <w:r>
        <w:rPr>
          <w:snapToGrid w:val="0"/>
          <w:szCs w:val="24"/>
          <w:vertAlign w:val="superscript"/>
          <w:lang w:val="uk-UA"/>
        </w:rPr>
        <w:t xml:space="preserve">2 </w:t>
      </w:r>
      <w:r>
        <w:rPr>
          <w:snapToGrid w:val="0"/>
          <w:szCs w:val="24"/>
          <w:lang w:val="uk-UA"/>
        </w:rPr>
        <w:t>куо/мл. (Р&lt;0,05). Вже на 12 годину досліджень їх кількість зменшилась у 10 разів - 1,7х10</w:t>
      </w:r>
      <w:r>
        <w:rPr>
          <w:snapToGrid w:val="0"/>
          <w:szCs w:val="24"/>
          <w:vertAlign w:val="superscript"/>
          <w:lang w:val="uk-UA"/>
        </w:rPr>
        <w:t xml:space="preserve">2 </w:t>
      </w:r>
      <w:r>
        <w:rPr>
          <w:snapToGrid w:val="0"/>
          <w:szCs w:val="24"/>
          <w:lang w:val="uk-UA"/>
        </w:rPr>
        <w:t>куо/мл. (Р&lt;0,05). У наступних часових проміжках біфідобактерії не висівалися. Під час втручання кількість лактобактерій становила 1,6х10</w:t>
      </w:r>
      <w:r>
        <w:rPr>
          <w:snapToGrid w:val="0"/>
          <w:szCs w:val="24"/>
          <w:vertAlign w:val="superscript"/>
          <w:lang w:val="uk-UA"/>
        </w:rPr>
        <w:t xml:space="preserve">2 </w:t>
      </w:r>
      <w:r>
        <w:rPr>
          <w:snapToGrid w:val="0"/>
          <w:szCs w:val="24"/>
          <w:lang w:val="uk-UA"/>
        </w:rPr>
        <w:t>куо/мл, на цьому рівні цей показник тримався протягом 12 годин, на 24 годину цих мікроо</w:t>
      </w:r>
      <w:r>
        <w:rPr>
          <w:snapToGrid w:val="0"/>
          <w:szCs w:val="24"/>
          <w:lang w:val="uk-UA"/>
        </w:rPr>
        <w:t>р</w:t>
      </w:r>
      <w:r>
        <w:rPr>
          <w:snapToGrid w:val="0"/>
          <w:szCs w:val="24"/>
          <w:lang w:val="uk-UA"/>
        </w:rPr>
        <w:t xml:space="preserve">ганізмів не висівали. </w:t>
      </w:r>
    </w:p>
    <w:p w:rsidR="00542D3F" w:rsidRDefault="00542D3F" w:rsidP="00542D3F">
      <w:pPr>
        <w:pStyle w:val="38"/>
        <w:widowControl w:val="0"/>
        <w:spacing w:after="0" w:line="278" w:lineRule="auto"/>
        <w:ind w:left="0" w:firstLine="360"/>
        <w:rPr>
          <w:snapToGrid w:val="0"/>
          <w:szCs w:val="24"/>
          <w:lang w:val="uk-UA"/>
        </w:rPr>
      </w:pPr>
      <w:r>
        <w:rPr>
          <w:snapToGrid w:val="0"/>
          <w:szCs w:val="24"/>
          <w:lang w:val="uk-UA"/>
        </w:rPr>
        <w:t>Кількість кишкової палички на момент операції становила 1,5х10</w:t>
      </w:r>
      <w:r>
        <w:rPr>
          <w:snapToGrid w:val="0"/>
          <w:szCs w:val="24"/>
          <w:vertAlign w:val="superscript"/>
          <w:lang w:val="uk-UA"/>
        </w:rPr>
        <w:t xml:space="preserve">2 </w:t>
      </w:r>
      <w:r>
        <w:rPr>
          <w:snapToGrid w:val="0"/>
          <w:szCs w:val="24"/>
          <w:lang w:val="uk-UA"/>
        </w:rPr>
        <w:t>куо/мл, але вже через шість годин цей показник зріс більш ніж у 10 разів - 2,3х10</w:t>
      </w:r>
      <w:r>
        <w:rPr>
          <w:snapToGrid w:val="0"/>
          <w:szCs w:val="24"/>
          <w:vertAlign w:val="superscript"/>
          <w:lang w:val="uk-UA"/>
        </w:rPr>
        <w:t xml:space="preserve">3 </w:t>
      </w:r>
      <w:r>
        <w:rPr>
          <w:snapToGrid w:val="0"/>
          <w:szCs w:val="24"/>
          <w:u w:val="single"/>
          <w:lang w:val="uk-UA"/>
        </w:rPr>
        <w:t>+</w:t>
      </w:r>
      <w:r>
        <w:rPr>
          <w:snapToGrid w:val="0"/>
          <w:szCs w:val="24"/>
          <w:lang w:val="uk-UA"/>
        </w:rPr>
        <w:t>1,3х10</w:t>
      </w:r>
      <w:r>
        <w:rPr>
          <w:snapToGrid w:val="0"/>
          <w:szCs w:val="24"/>
          <w:vertAlign w:val="superscript"/>
          <w:lang w:val="uk-UA"/>
        </w:rPr>
        <w:t xml:space="preserve">2 </w:t>
      </w:r>
      <w:r>
        <w:rPr>
          <w:snapToGrid w:val="0"/>
          <w:szCs w:val="24"/>
          <w:lang w:val="uk-UA"/>
        </w:rPr>
        <w:t>куо/мл. (Р&lt;0,05). Через 12 годин зафіксовано десятикратне зменшення до 1,5х10</w:t>
      </w:r>
      <w:r>
        <w:rPr>
          <w:snapToGrid w:val="0"/>
          <w:szCs w:val="24"/>
          <w:vertAlign w:val="superscript"/>
          <w:lang w:val="uk-UA"/>
        </w:rPr>
        <w:t>2</w:t>
      </w:r>
      <w:r>
        <w:rPr>
          <w:snapToGrid w:val="0"/>
          <w:szCs w:val="24"/>
          <w:u w:val="single"/>
          <w:lang w:val="uk-UA"/>
        </w:rPr>
        <w:t>+</w:t>
      </w:r>
      <w:r>
        <w:rPr>
          <w:snapToGrid w:val="0"/>
          <w:szCs w:val="24"/>
          <w:lang w:val="uk-UA"/>
        </w:rPr>
        <w:t>0,4х10</w:t>
      </w:r>
      <w:r>
        <w:rPr>
          <w:snapToGrid w:val="0"/>
          <w:szCs w:val="24"/>
          <w:vertAlign w:val="superscript"/>
          <w:lang w:val="uk-UA"/>
        </w:rPr>
        <w:t xml:space="preserve">2 </w:t>
      </w:r>
      <w:r>
        <w:rPr>
          <w:snapToGrid w:val="0"/>
          <w:szCs w:val="24"/>
          <w:lang w:val="uk-UA"/>
        </w:rPr>
        <w:t>куо/мл. (Р&lt;0,05). Почин</w:t>
      </w:r>
      <w:r>
        <w:rPr>
          <w:snapToGrid w:val="0"/>
          <w:szCs w:val="24"/>
          <w:lang w:val="uk-UA"/>
        </w:rPr>
        <w:t>а</w:t>
      </w:r>
      <w:r>
        <w:rPr>
          <w:snapToGrid w:val="0"/>
          <w:szCs w:val="24"/>
          <w:lang w:val="uk-UA"/>
        </w:rPr>
        <w:t xml:space="preserve">ючи з 24 годинного часового проміжку цей мікроорганізм не висівався. </w:t>
      </w:r>
    </w:p>
    <w:p w:rsidR="00542D3F" w:rsidRDefault="00542D3F" w:rsidP="00542D3F">
      <w:pPr>
        <w:pStyle w:val="38"/>
        <w:widowControl w:val="0"/>
        <w:spacing w:after="0" w:line="278" w:lineRule="auto"/>
        <w:ind w:left="0" w:firstLine="360"/>
        <w:rPr>
          <w:snapToGrid w:val="0"/>
          <w:szCs w:val="24"/>
          <w:lang w:val="uk-UA"/>
        </w:rPr>
      </w:pPr>
      <w:r>
        <w:rPr>
          <w:snapToGrid w:val="0"/>
          <w:szCs w:val="24"/>
          <w:lang w:val="uk-UA"/>
        </w:rPr>
        <w:t>Кількість умовно-патогенних ентеробактерій – клебсієл, ентеробактера, цітробактера вже під час втручання становила 1,3х10</w:t>
      </w:r>
      <w:r>
        <w:rPr>
          <w:snapToGrid w:val="0"/>
          <w:szCs w:val="24"/>
          <w:vertAlign w:val="superscript"/>
          <w:lang w:val="uk-UA"/>
        </w:rPr>
        <w:t>2</w:t>
      </w:r>
      <w:r>
        <w:rPr>
          <w:snapToGrid w:val="0"/>
          <w:szCs w:val="24"/>
          <w:u w:val="single"/>
          <w:lang w:val="uk-UA"/>
        </w:rPr>
        <w:t>+</w:t>
      </w:r>
      <w:r>
        <w:rPr>
          <w:snapToGrid w:val="0"/>
          <w:szCs w:val="24"/>
          <w:lang w:val="uk-UA"/>
        </w:rPr>
        <w:t>0,4х10</w:t>
      </w:r>
      <w:r>
        <w:rPr>
          <w:snapToGrid w:val="0"/>
          <w:szCs w:val="24"/>
          <w:vertAlign w:val="superscript"/>
          <w:lang w:val="uk-UA"/>
        </w:rPr>
        <w:t>2</w:t>
      </w:r>
      <w:r>
        <w:rPr>
          <w:snapToGrid w:val="0"/>
          <w:szCs w:val="24"/>
          <w:lang w:val="uk-UA"/>
        </w:rPr>
        <w:t xml:space="preserve"> куо/мл (P&lt;0,05), протягом 6-12 годин цей пок</w:t>
      </w:r>
      <w:r>
        <w:rPr>
          <w:snapToGrid w:val="0"/>
          <w:szCs w:val="24"/>
          <w:lang w:val="uk-UA"/>
        </w:rPr>
        <w:t>а</w:t>
      </w:r>
      <w:r>
        <w:rPr>
          <w:snapToGrid w:val="0"/>
          <w:szCs w:val="24"/>
          <w:lang w:val="uk-UA"/>
        </w:rPr>
        <w:t>зник підвищився до 1,7х10</w:t>
      </w:r>
      <w:r>
        <w:rPr>
          <w:snapToGrid w:val="0"/>
          <w:szCs w:val="24"/>
          <w:vertAlign w:val="superscript"/>
          <w:lang w:val="uk-UA"/>
        </w:rPr>
        <w:t>3</w:t>
      </w:r>
      <w:r>
        <w:rPr>
          <w:snapToGrid w:val="0"/>
          <w:szCs w:val="24"/>
          <w:u w:val="single"/>
          <w:lang w:val="uk-UA"/>
        </w:rPr>
        <w:t>+</w:t>
      </w:r>
      <w:r>
        <w:rPr>
          <w:snapToGrid w:val="0"/>
          <w:szCs w:val="24"/>
          <w:lang w:val="uk-UA"/>
        </w:rPr>
        <w:t>1,2х10</w:t>
      </w:r>
      <w:r>
        <w:rPr>
          <w:snapToGrid w:val="0"/>
          <w:szCs w:val="24"/>
          <w:vertAlign w:val="superscript"/>
          <w:lang w:val="uk-UA"/>
        </w:rPr>
        <w:t>2</w:t>
      </w:r>
      <w:r>
        <w:rPr>
          <w:snapToGrid w:val="0"/>
          <w:szCs w:val="24"/>
          <w:lang w:val="uk-UA"/>
        </w:rPr>
        <w:t xml:space="preserve"> куо/мл (P&lt;0,05). У подальшому ці мікроорганізми не в</w:t>
      </w:r>
      <w:r>
        <w:rPr>
          <w:snapToGrid w:val="0"/>
          <w:szCs w:val="24"/>
          <w:lang w:val="uk-UA"/>
        </w:rPr>
        <w:t>и</w:t>
      </w:r>
      <w:r>
        <w:rPr>
          <w:snapToGrid w:val="0"/>
          <w:szCs w:val="24"/>
          <w:lang w:val="uk-UA"/>
        </w:rPr>
        <w:t>сівалися.</w:t>
      </w:r>
    </w:p>
    <w:p w:rsidR="00542D3F" w:rsidRDefault="00542D3F" w:rsidP="00542D3F">
      <w:pPr>
        <w:pStyle w:val="38"/>
        <w:widowControl w:val="0"/>
        <w:spacing w:after="0" w:line="278" w:lineRule="auto"/>
        <w:ind w:left="0" w:firstLine="360"/>
        <w:rPr>
          <w:snapToGrid w:val="0"/>
          <w:szCs w:val="24"/>
          <w:lang w:val="uk-UA"/>
        </w:rPr>
      </w:pPr>
      <w:r>
        <w:rPr>
          <w:snapToGrid w:val="0"/>
          <w:szCs w:val="24"/>
          <w:lang w:val="uk-UA"/>
        </w:rPr>
        <w:t>Патологічних мікроорганізмів під час втручання не висівали, а вже через 6 годин був в</w:t>
      </w:r>
      <w:r>
        <w:rPr>
          <w:snapToGrid w:val="0"/>
          <w:szCs w:val="24"/>
          <w:lang w:val="uk-UA"/>
        </w:rPr>
        <w:t>и</w:t>
      </w:r>
      <w:r>
        <w:rPr>
          <w:snapToGrid w:val="0"/>
          <w:szCs w:val="24"/>
          <w:lang w:val="uk-UA"/>
        </w:rPr>
        <w:t>сіяний гемолітичний стафілокок – 1,6х10</w:t>
      </w:r>
      <w:r>
        <w:rPr>
          <w:snapToGrid w:val="0"/>
          <w:szCs w:val="24"/>
          <w:vertAlign w:val="superscript"/>
          <w:lang w:val="uk-UA"/>
        </w:rPr>
        <w:t xml:space="preserve">2 </w:t>
      </w:r>
      <w:r>
        <w:rPr>
          <w:snapToGrid w:val="0"/>
          <w:szCs w:val="24"/>
          <w:lang w:val="uk-UA"/>
        </w:rPr>
        <w:t>куо/мл (P&lt;0,05), гемолітична кишкова паличка – 1,5х10</w:t>
      </w:r>
      <w:r>
        <w:rPr>
          <w:snapToGrid w:val="0"/>
          <w:szCs w:val="24"/>
          <w:vertAlign w:val="superscript"/>
          <w:lang w:val="uk-UA"/>
        </w:rPr>
        <w:t>2</w:t>
      </w:r>
      <w:r>
        <w:rPr>
          <w:snapToGrid w:val="0"/>
          <w:szCs w:val="24"/>
          <w:u w:val="single"/>
          <w:lang w:val="uk-UA"/>
        </w:rPr>
        <w:t>+</w:t>
      </w:r>
      <w:r>
        <w:rPr>
          <w:snapToGrid w:val="0"/>
          <w:szCs w:val="24"/>
          <w:lang w:val="uk-UA"/>
        </w:rPr>
        <w:t>0,3х10</w:t>
      </w:r>
      <w:r>
        <w:rPr>
          <w:snapToGrid w:val="0"/>
          <w:szCs w:val="24"/>
          <w:vertAlign w:val="superscript"/>
          <w:lang w:val="uk-UA"/>
        </w:rPr>
        <w:t xml:space="preserve">2 </w:t>
      </w:r>
      <w:r>
        <w:rPr>
          <w:snapToGrid w:val="0"/>
          <w:szCs w:val="24"/>
          <w:lang w:val="uk-UA"/>
        </w:rPr>
        <w:t xml:space="preserve">куо/мл (P&lt;0,05). Синьо-гнійна паличка і фекальні стрептококи на цей момент не висівалися. </w:t>
      </w:r>
    </w:p>
    <w:p w:rsidR="00542D3F" w:rsidRDefault="00542D3F" w:rsidP="00542D3F">
      <w:pPr>
        <w:pStyle w:val="38"/>
        <w:widowControl w:val="0"/>
        <w:spacing w:after="0" w:line="278" w:lineRule="auto"/>
        <w:ind w:left="0" w:firstLine="360"/>
        <w:rPr>
          <w:snapToGrid w:val="0"/>
          <w:szCs w:val="24"/>
          <w:lang w:val="uk-UA"/>
        </w:rPr>
      </w:pPr>
      <w:r>
        <w:rPr>
          <w:snapToGrid w:val="0"/>
          <w:szCs w:val="24"/>
          <w:lang w:val="uk-UA"/>
        </w:rPr>
        <w:t>Через 12 годин після оперативного втручання отримали наступні результатти: кількість усіх патогенних мікроорганізмів – гемолітичного стафілококу і гемолітичної кишкової пал</w:t>
      </w:r>
      <w:r>
        <w:rPr>
          <w:snapToGrid w:val="0"/>
          <w:szCs w:val="24"/>
          <w:lang w:val="uk-UA"/>
        </w:rPr>
        <w:t>и</w:t>
      </w:r>
      <w:r>
        <w:rPr>
          <w:snapToGrid w:val="0"/>
          <w:szCs w:val="24"/>
          <w:lang w:val="uk-UA"/>
        </w:rPr>
        <w:t>чки залишалася на попередньому рівні, з’явився фекальний стрептокок - 0,9х10</w:t>
      </w:r>
      <w:r>
        <w:rPr>
          <w:snapToGrid w:val="0"/>
          <w:szCs w:val="24"/>
          <w:vertAlign w:val="superscript"/>
          <w:lang w:val="uk-UA"/>
        </w:rPr>
        <w:t>2</w:t>
      </w:r>
      <w:r>
        <w:rPr>
          <w:snapToGrid w:val="0"/>
          <w:szCs w:val="24"/>
          <w:u w:val="single"/>
          <w:lang w:val="uk-UA"/>
        </w:rPr>
        <w:t>+</w:t>
      </w:r>
      <w:r>
        <w:rPr>
          <w:snapToGrid w:val="0"/>
          <w:szCs w:val="24"/>
          <w:lang w:val="uk-UA"/>
        </w:rPr>
        <w:t>0,3х10</w:t>
      </w:r>
      <w:r>
        <w:rPr>
          <w:snapToGrid w:val="0"/>
          <w:szCs w:val="24"/>
          <w:vertAlign w:val="superscript"/>
          <w:lang w:val="uk-UA"/>
        </w:rPr>
        <w:t xml:space="preserve">2 </w:t>
      </w:r>
      <w:r>
        <w:rPr>
          <w:snapToGrid w:val="0"/>
          <w:szCs w:val="24"/>
          <w:lang w:val="uk-UA"/>
        </w:rPr>
        <w:t>куо/мл (P&lt;0,05).</w:t>
      </w:r>
    </w:p>
    <w:p w:rsidR="00542D3F" w:rsidRDefault="00542D3F" w:rsidP="00542D3F">
      <w:pPr>
        <w:pStyle w:val="38"/>
        <w:widowControl w:val="0"/>
        <w:spacing w:after="0" w:line="278" w:lineRule="auto"/>
        <w:ind w:left="0" w:firstLine="360"/>
        <w:rPr>
          <w:snapToGrid w:val="0"/>
          <w:szCs w:val="24"/>
          <w:lang w:val="uk-UA"/>
        </w:rPr>
      </w:pPr>
      <w:r>
        <w:rPr>
          <w:snapToGrid w:val="0"/>
          <w:szCs w:val="24"/>
          <w:lang w:val="uk-UA"/>
        </w:rPr>
        <w:t xml:space="preserve">У подальших вивчаємих часових проміжках патогенних мікроорганізмів не висівали. </w:t>
      </w:r>
    </w:p>
    <w:p w:rsidR="00542D3F" w:rsidRDefault="00542D3F" w:rsidP="00542D3F">
      <w:pPr>
        <w:pStyle w:val="38"/>
        <w:widowControl w:val="0"/>
        <w:spacing w:after="0" w:line="278" w:lineRule="auto"/>
        <w:ind w:left="0" w:firstLine="360"/>
        <w:rPr>
          <w:snapToGrid w:val="0"/>
          <w:szCs w:val="24"/>
          <w:lang w:val="uk-UA"/>
        </w:rPr>
      </w:pPr>
      <w:r>
        <w:rPr>
          <w:snapToGrid w:val="0"/>
          <w:szCs w:val="24"/>
          <w:lang w:val="uk-UA"/>
        </w:rPr>
        <w:t>Таким чином, вже під час виконання оперативного втручання зафіксовано появу, як ана</w:t>
      </w:r>
      <w:r>
        <w:rPr>
          <w:snapToGrid w:val="0"/>
          <w:szCs w:val="24"/>
          <w:lang w:val="uk-UA"/>
        </w:rPr>
        <w:t>е</w:t>
      </w:r>
      <w:r>
        <w:rPr>
          <w:snapToGrid w:val="0"/>
          <w:szCs w:val="24"/>
          <w:lang w:val="uk-UA"/>
        </w:rPr>
        <w:t>робної, так і аеробної мікрофлори у перитонеальному випоті, а на 6-12 годину після втруча</w:t>
      </w:r>
      <w:r>
        <w:rPr>
          <w:snapToGrid w:val="0"/>
          <w:szCs w:val="24"/>
          <w:lang w:val="uk-UA"/>
        </w:rPr>
        <w:t>н</w:t>
      </w:r>
      <w:r>
        <w:rPr>
          <w:snapToGrid w:val="0"/>
          <w:szCs w:val="24"/>
          <w:lang w:val="uk-UA"/>
        </w:rPr>
        <w:t>ня висіваються вже і патогенні мікроорганізми. Максимальна кількість усіх перерахованих мікроорганізмів зафіксована на 24 годину досліджень. Поява мікроорганізмів у перитонеал</w:t>
      </w:r>
      <w:r>
        <w:rPr>
          <w:snapToGrid w:val="0"/>
          <w:szCs w:val="24"/>
          <w:lang w:val="uk-UA"/>
        </w:rPr>
        <w:t>ь</w:t>
      </w:r>
      <w:r>
        <w:rPr>
          <w:snapToGrid w:val="0"/>
          <w:szCs w:val="24"/>
          <w:lang w:val="uk-UA"/>
        </w:rPr>
        <w:t>ному випоті пояснюється транслокацією їх через скомпроментовану стінку товстої і тонкої кишки.</w:t>
      </w:r>
    </w:p>
    <w:p w:rsidR="00542D3F" w:rsidRDefault="00542D3F" w:rsidP="00542D3F">
      <w:pPr>
        <w:pStyle w:val="38"/>
        <w:widowControl w:val="0"/>
        <w:spacing w:after="0" w:line="278" w:lineRule="auto"/>
        <w:ind w:left="0" w:firstLine="360"/>
        <w:rPr>
          <w:snapToGrid w:val="0"/>
          <w:szCs w:val="24"/>
          <w:lang w:val="uk-UA"/>
        </w:rPr>
      </w:pPr>
      <w:r>
        <w:rPr>
          <w:snapToGrid w:val="0"/>
          <w:szCs w:val="24"/>
          <w:lang w:val="uk-UA"/>
        </w:rPr>
        <w:t xml:space="preserve">Протягом першої післяопераційної доби вдалося нормалізувати екосистему товстої </w:t>
      </w:r>
      <w:r>
        <w:rPr>
          <w:snapToGrid w:val="0"/>
          <w:szCs w:val="24"/>
          <w:lang w:val="uk-UA"/>
        </w:rPr>
        <w:lastRenderedPageBreak/>
        <w:t>ки</w:t>
      </w:r>
      <w:r>
        <w:rPr>
          <w:snapToGrid w:val="0"/>
          <w:szCs w:val="24"/>
          <w:lang w:val="uk-UA"/>
        </w:rPr>
        <w:t>ш</w:t>
      </w:r>
      <w:r>
        <w:rPr>
          <w:snapToGrid w:val="0"/>
          <w:szCs w:val="24"/>
          <w:lang w:val="uk-UA"/>
        </w:rPr>
        <w:t>ки і знищити патогенні мікроорганізми, які висівалися протягом 12 годин. Цього ефекту ми не спостерігали у попередній групі хворих не дивлячись на використання антибіотиків ш</w:t>
      </w:r>
      <w:r>
        <w:rPr>
          <w:snapToGrid w:val="0"/>
          <w:szCs w:val="24"/>
          <w:lang w:val="uk-UA"/>
        </w:rPr>
        <w:t>и</w:t>
      </w:r>
      <w:r>
        <w:rPr>
          <w:snapToGrid w:val="0"/>
          <w:szCs w:val="24"/>
          <w:lang w:val="uk-UA"/>
        </w:rPr>
        <w:t>рокого спектру дії. Таким чином можна стверджувати про доцільність і обов’язкове призн</w:t>
      </w:r>
      <w:r>
        <w:rPr>
          <w:snapToGrid w:val="0"/>
          <w:szCs w:val="24"/>
          <w:lang w:val="uk-UA"/>
        </w:rPr>
        <w:t>а</w:t>
      </w:r>
      <w:r>
        <w:rPr>
          <w:snapToGrid w:val="0"/>
          <w:szCs w:val="24"/>
          <w:lang w:val="uk-UA"/>
        </w:rPr>
        <w:t>чення ранньої біологічної ентеральної терапії.</w:t>
      </w:r>
    </w:p>
    <w:p w:rsidR="00542D3F" w:rsidRDefault="00542D3F" w:rsidP="00542D3F">
      <w:pPr>
        <w:pStyle w:val="afffffffb"/>
        <w:spacing w:after="0" w:line="278" w:lineRule="auto"/>
        <w:ind w:firstLine="360"/>
        <w:jc w:val="both"/>
        <w:rPr>
          <w:sz w:val="24"/>
          <w:lang w:val="uk-UA"/>
        </w:rPr>
      </w:pPr>
      <w:r>
        <w:rPr>
          <w:sz w:val="24"/>
          <w:lang w:val="uk-UA"/>
        </w:rPr>
        <w:t>Таким чином проведене дослідження кількісного і якісного складу перитонеального випоту дає підставу стверджувати, що оперативне втручання при гострій тонкокишковій непрохідності повинно бути виконано у перші години після початку захворювання - коли пра</w:t>
      </w:r>
      <w:r>
        <w:rPr>
          <w:sz w:val="24"/>
          <w:lang w:val="uk-UA"/>
        </w:rPr>
        <w:t>к</w:t>
      </w:r>
      <w:r>
        <w:rPr>
          <w:sz w:val="24"/>
          <w:lang w:val="uk-UA"/>
        </w:rPr>
        <w:t>тично не висівається патогенна мікрофлора, а кількісний і якісний спектр мікроорганізмів, які знаходяться у перитонеальному випоті можливо знищити шляхом усунення непрохідно</w:t>
      </w:r>
      <w:r>
        <w:rPr>
          <w:sz w:val="24"/>
          <w:lang w:val="uk-UA"/>
        </w:rPr>
        <w:t>с</w:t>
      </w:r>
      <w:r>
        <w:rPr>
          <w:sz w:val="24"/>
          <w:lang w:val="uk-UA"/>
        </w:rPr>
        <w:t xml:space="preserve">ті і призначенням антибіотиків у комплексі з пробіотиками. </w:t>
      </w:r>
    </w:p>
    <w:p w:rsidR="00542D3F" w:rsidRDefault="00542D3F" w:rsidP="00542D3F">
      <w:pPr>
        <w:pStyle w:val="38"/>
        <w:widowControl w:val="0"/>
        <w:spacing w:after="0" w:line="278" w:lineRule="auto"/>
        <w:ind w:left="0" w:firstLine="360"/>
        <w:rPr>
          <w:snapToGrid w:val="0"/>
          <w:szCs w:val="24"/>
          <w:lang w:val="uk-UA"/>
        </w:rPr>
      </w:pPr>
      <w:r>
        <w:rPr>
          <w:snapToGrid w:val="0"/>
          <w:szCs w:val="24"/>
          <w:lang w:val="uk-UA"/>
        </w:rPr>
        <w:t>В лікувальну схему ведення хворих з ГТКН необхідно обов’язкове включення заходів з</w:t>
      </w:r>
      <w:r>
        <w:rPr>
          <w:snapToGrid w:val="0"/>
          <w:szCs w:val="24"/>
          <w:lang w:val="uk-UA"/>
        </w:rPr>
        <w:t>а</w:t>
      </w:r>
      <w:r>
        <w:rPr>
          <w:snapToGrid w:val="0"/>
          <w:szCs w:val="24"/>
          <w:lang w:val="uk-UA"/>
        </w:rPr>
        <w:t>побігання мікробної транслокації в черевну порожнину, які проводяться на етапах перед- , інтра-, та післяопераційного періоду.</w:t>
      </w:r>
    </w:p>
    <w:p w:rsidR="00542D3F" w:rsidRDefault="00542D3F" w:rsidP="00542D3F">
      <w:pPr>
        <w:widowControl w:val="0"/>
        <w:spacing w:before="120" w:line="278" w:lineRule="auto"/>
        <w:jc w:val="center"/>
        <w:rPr>
          <w:b/>
          <w:bCs/>
        </w:rPr>
      </w:pPr>
      <w:r>
        <w:rPr>
          <w:b/>
          <w:bCs/>
        </w:rPr>
        <w:t>ВИСНОВКИ</w:t>
      </w:r>
    </w:p>
    <w:p w:rsidR="00542D3F" w:rsidRDefault="00542D3F" w:rsidP="00542D3F">
      <w:pPr>
        <w:widowControl w:val="0"/>
        <w:spacing w:line="278" w:lineRule="auto"/>
        <w:ind w:firstLine="540"/>
        <w:jc w:val="both"/>
      </w:pPr>
      <w:r>
        <w:t>В дисертаційній роботі представлені результати вирішення наукової задачі, яка поляг</w:t>
      </w:r>
      <w:r>
        <w:t>а</w:t>
      </w:r>
      <w:r>
        <w:t>ла в підвищенні ефективності лікування та зниженні летальності хворих на гостру тонкок</w:t>
      </w:r>
      <w:r>
        <w:t>и</w:t>
      </w:r>
      <w:r>
        <w:t>шкову непрохідність, які ґрунтуються на експериментальних дослідженнях по моделюванню гострої тонкокишкової непрохідності, оригінальної передопераційної підготовки, інтраоп</w:t>
      </w:r>
      <w:r>
        <w:t>е</w:t>
      </w:r>
      <w:r>
        <w:t>раційної діагностики порушення бар’єрної функції кишечника та післяопераційного викор</w:t>
      </w:r>
      <w:r>
        <w:t>и</w:t>
      </w:r>
      <w:r>
        <w:t>стання ранньої ентеральної терапії.</w:t>
      </w:r>
    </w:p>
    <w:p w:rsidR="00542D3F" w:rsidRDefault="00542D3F" w:rsidP="00542D3F">
      <w:pPr>
        <w:pStyle w:val="38"/>
        <w:widowControl w:val="0"/>
        <w:spacing w:after="0" w:line="278" w:lineRule="auto"/>
        <w:ind w:left="0" w:firstLine="360"/>
        <w:rPr>
          <w:szCs w:val="24"/>
          <w:lang w:val="uk-UA"/>
        </w:rPr>
      </w:pPr>
      <w:r>
        <w:rPr>
          <w:szCs w:val="24"/>
          <w:lang w:val="uk-UA"/>
        </w:rPr>
        <w:t>1. Розроблено модель гострої тонкокишкової непрохідності, яка максимально близька за клінічними, лабораторними і морфологічними проявами і перебігом до клініки, що підтве</w:t>
      </w:r>
      <w:r>
        <w:rPr>
          <w:szCs w:val="24"/>
          <w:lang w:val="uk-UA"/>
        </w:rPr>
        <w:t>р</w:t>
      </w:r>
      <w:r>
        <w:rPr>
          <w:szCs w:val="24"/>
          <w:lang w:val="uk-UA"/>
        </w:rPr>
        <w:t>джено динамікою лабораторних, патоморфологічних і мікробіологічних змін у тонкій, тов</w:t>
      </w:r>
      <w:r>
        <w:rPr>
          <w:szCs w:val="24"/>
          <w:lang w:val="uk-UA"/>
        </w:rPr>
        <w:t>с</w:t>
      </w:r>
      <w:r>
        <w:rPr>
          <w:szCs w:val="24"/>
          <w:lang w:val="uk-UA"/>
        </w:rPr>
        <w:t xml:space="preserve">тій кишці та перитонеальному випоті тварин з цією патологією. </w:t>
      </w:r>
    </w:p>
    <w:p w:rsidR="00542D3F" w:rsidRDefault="00542D3F" w:rsidP="00542D3F">
      <w:pPr>
        <w:pStyle w:val="38"/>
        <w:widowControl w:val="0"/>
        <w:spacing w:after="0" w:line="278" w:lineRule="auto"/>
        <w:ind w:left="0" w:firstLine="360"/>
        <w:rPr>
          <w:szCs w:val="24"/>
          <w:lang w:val="uk-UA"/>
        </w:rPr>
      </w:pPr>
      <w:r>
        <w:rPr>
          <w:szCs w:val="24"/>
          <w:lang w:val="uk-UA"/>
        </w:rPr>
        <w:t>2. Отримані в експерименті результати доводять, що первинною ланкою інфікування ч</w:t>
      </w:r>
      <w:r>
        <w:rPr>
          <w:szCs w:val="24"/>
          <w:lang w:val="uk-UA"/>
        </w:rPr>
        <w:t>е</w:t>
      </w:r>
      <w:r>
        <w:rPr>
          <w:szCs w:val="24"/>
          <w:lang w:val="uk-UA"/>
        </w:rPr>
        <w:t>ревної порожнини при розвитку гострої тонкокишкової непрохідності є транслокація мікр</w:t>
      </w:r>
      <w:r>
        <w:rPr>
          <w:szCs w:val="24"/>
          <w:lang w:val="uk-UA"/>
        </w:rPr>
        <w:t>о</w:t>
      </w:r>
      <w:r>
        <w:rPr>
          <w:szCs w:val="24"/>
          <w:lang w:val="uk-UA"/>
        </w:rPr>
        <w:t>організмів з товстої кишки у черевну порожнину, яка відбувається на шосту годину від поч</w:t>
      </w:r>
      <w:r>
        <w:rPr>
          <w:szCs w:val="24"/>
          <w:lang w:val="uk-UA"/>
        </w:rPr>
        <w:t>а</w:t>
      </w:r>
      <w:r>
        <w:rPr>
          <w:szCs w:val="24"/>
          <w:lang w:val="uk-UA"/>
        </w:rPr>
        <w:t>тку моделювання захворювання. Процес колонізації тонкої кишки патогенними та умовно-патогенними мікроорганізмами до моменту транслокації їх у черевну порожнину відбуваєт</w:t>
      </w:r>
      <w:r>
        <w:rPr>
          <w:szCs w:val="24"/>
          <w:lang w:val="uk-UA"/>
        </w:rPr>
        <w:t>ь</w:t>
      </w:r>
      <w:r>
        <w:rPr>
          <w:szCs w:val="24"/>
          <w:lang w:val="uk-UA"/>
        </w:rPr>
        <w:t>ся протягом більш тривалого терміну – 9 годин з моменту відтворення моделі гострої тонк</w:t>
      </w:r>
      <w:r>
        <w:rPr>
          <w:szCs w:val="24"/>
          <w:lang w:val="uk-UA"/>
        </w:rPr>
        <w:t>о</w:t>
      </w:r>
      <w:r>
        <w:rPr>
          <w:szCs w:val="24"/>
          <w:lang w:val="uk-UA"/>
        </w:rPr>
        <w:t>кишкої непрохідності.</w:t>
      </w:r>
    </w:p>
    <w:p w:rsidR="00542D3F" w:rsidRDefault="00542D3F" w:rsidP="00542D3F">
      <w:pPr>
        <w:pStyle w:val="38"/>
        <w:widowControl w:val="0"/>
        <w:spacing w:after="0" w:line="278" w:lineRule="auto"/>
        <w:ind w:left="0" w:firstLine="180"/>
        <w:rPr>
          <w:szCs w:val="24"/>
          <w:lang w:val="uk-UA"/>
        </w:rPr>
      </w:pPr>
      <w:r>
        <w:rPr>
          <w:szCs w:val="24"/>
          <w:lang w:val="uk-UA"/>
        </w:rPr>
        <w:t>3. Запропонований метод передопераційної підготовки при гострій тонкокишковій непр</w:t>
      </w:r>
      <w:r>
        <w:rPr>
          <w:szCs w:val="24"/>
          <w:lang w:val="uk-UA"/>
        </w:rPr>
        <w:t>о</w:t>
      </w:r>
      <w:r>
        <w:rPr>
          <w:szCs w:val="24"/>
          <w:lang w:val="uk-UA"/>
        </w:rPr>
        <w:t xml:space="preserve">хідності забезпечив зниження бактеріальної забрудненості </w:t>
      </w:r>
      <w:r>
        <w:rPr>
          <w:snapToGrid w:val="0"/>
          <w:szCs w:val="24"/>
          <w:lang w:val="uk-UA"/>
        </w:rPr>
        <w:t>умовно-патогенними мікроорган</w:t>
      </w:r>
      <w:r>
        <w:rPr>
          <w:snapToGrid w:val="0"/>
          <w:szCs w:val="24"/>
          <w:lang w:val="uk-UA"/>
        </w:rPr>
        <w:t>і</w:t>
      </w:r>
      <w:r>
        <w:rPr>
          <w:snapToGrid w:val="0"/>
          <w:szCs w:val="24"/>
          <w:lang w:val="uk-UA"/>
        </w:rPr>
        <w:t>змами</w:t>
      </w:r>
      <w:r>
        <w:rPr>
          <w:szCs w:val="24"/>
          <w:lang w:val="uk-UA"/>
        </w:rPr>
        <w:t xml:space="preserve"> Clostridіum spp. з 10</w:t>
      </w:r>
      <w:r>
        <w:rPr>
          <w:szCs w:val="24"/>
          <w:vertAlign w:val="superscript"/>
          <w:lang w:val="uk-UA"/>
        </w:rPr>
        <w:t>5</w:t>
      </w:r>
      <w:r>
        <w:rPr>
          <w:szCs w:val="24"/>
          <w:lang w:val="uk-UA"/>
        </w:rPr>
        <w:t xml:space="preserve"> до 10</w:t>
      </w:r>
      <w:r>
        <w:rPr>
          <w:szCs w:val="24"/>
          <w:vertAlign w:val="superscript"/>
          <w:lang w:val="uk-UA"/>
        </w:rPr>
        <w:t>3</w:t>
      </w:r>
      <w:r>
        <w:rPr>
          <w:szCs w:val="24"/>
          <w:lang w:val="uk-UA"/>
        </w:rPr>
        <w:t>, Escherichia з 10</w:t>
      </w:r>
      <w:r>
        <w:rPr>
          <w:szCs w:val="24"/>
          <w:vertAlign w:val="superscript"/>
          <w:lang w:val="uk-UA"/>
        </w:rPr>
        <w:t>8</w:t>
      </w:r>
      <w:r>
        <w:rPr>
          <w:szCs w:val="24"/>
          <w:lang w:val="uk-UA"/>
        </w:rPr>
        <w:t xml:space="preserve"> до 10</w:t>
      </w:r>
      <w:r>
        <w:rPr>
          <w:szCs w:val="24"/>
          <w:vertAlign w:val="superscript"/>
          <w:lang w:val="uk-UA"/>
        </w:rPr>
        <w:t>3</w:t>
      </w:r>
      <w:r>
        <w:rPr>
          <w:szCs w:val="24"/>
          <w:lang w:val="uk-UA"/>
        </w:rPr>
        <w:t>, Klebsiella spp. з 10</w:t>
      </w:r>
      <w:r>
        <w:rPr>
          <w:szCs w:val="24"/>
          <w:vertAlign w:val="superscript"/>
          <w:lang w:val="uk-UA"/>
        </w:rPr>
        <w:t>5</w:t>
      </w:r>
      <w:r>
        <w:rPr>
          <w:szCs w:val="24"/>
          <w:lang w:val="uk-UA"/>
        </w:rPr>
        <w:t xml:space="preserve"> до 10</w:t>
      </w:r>
      <w:r>
        <w:rPr>
          <w:szCs w:val="24"/>
          <w:vertAlign w:val="superscript"/>
          <w:lang w:val="uk-UA"/>
        </w:rPr>
        <w:t>2</w:t>
      </w:r>
      <w:r>
        <w:rPr>
          <w:szCs w:val="24"/>
          <w:lang w:val="uk-UA"/>
        </w:rPr>
        <w:t>, Enterococcus spp. з 10</w:t>
      </w:r>
      <w:r>
        <w:rPr>
          <w:szCs w:val="24"/>
          <w:vertAlign w:val="superscript"/>
          <w:lang w:val="uk-UA"/>
        </w:rPr>
        <w:t>6</w:t>
      </w:r>
      <w:r>
        <w:rPr>
          <w:szCs w:val="24"/>
          <w:lang w:val="uk-UA"/>
        </w:rPr>
        <w:t xml:space="preserve">  до 10</w:t>
      </w:r>
      <w:r>
        <w:rPr>
          <w:szCs w:val="24"/>
          <w:vertAlign w:val="superscript"/>
          <w:lang w:val="uk-UA"/>
        </w:rPr>
        <w:t>3</w:t>
      </w:r>
      <w:r>
        <w:rPr>
          <w:szCs w:val="24"/>
          <w:lang w:val="uk-UA"/>
        </w:rPr>
        <w:t>, і підвищення кількості Bifidobacterium spp. з 10</w:t>
      </w:r>
      <w:r>
        <w:rPr>
          <w:szCs w:val="24"/>
          <w:vertAlign w:val="superscript"/>
          <w:lang w:val="uk-UA"/>
        </w:rPr>
        <w:t>3</w:t>
      </w:r>
      <w:r>
        <w:rPr>
          <w:szCs w:val="24"/>
          <w:lang w:val="uk-UA"/>
        </w:rPr>
        <w:t xml:space="preserve"> до 10</w:t>
      </w:r>
      <w:r>
        <w:rPr>
          <w:szCs w:val="24"/>
          <w:vertAlign w:val="superscript"/>
          <w:lang w:val="uk-UA"/>
        </w:rPr>
        <w:t>9</w:t>
      </w:r>
      <w:r>
        <w:rPr>
          <w:szCs w:val="24"/>
          <w:lang w:val="uk-UA"/>
        </w:rPr>
        <w:t>, Lactobacillium spp. з 10</w:t>
      </w:r>
      <w:r>
        <w:rPr>
          <w:szCs w:val="24"/>
          <w:vertAlign w:val="superscript"/>
          <w:lang w:val="uk-UA"/>
        </w:rPr>
        <w:t>3</w:t>
      </w:r>
      <w:r>
        <w:rPr>
          <w:szCs w:val="24"/>
          <w:lang w:val="uk-UA"/>
        </w:rPr>
        <w:t xml:space="preserve"> до 10</w:t>
      </w:r>
      <w:r>
        <w:rPr>
          <w:szCs w:val="24"/>
          <w:vertAlign w:val="superscript"/>
          <w:lang w:val="uk-UA"/>
        </w:rPr>
        <w:t>7</w:t>
      </w:r>
      <w:r>
        <w:rPr>
          <w:szCs w:val="24"/>
          <w:lang w:val="uk-UA"/>
        </w:rPr>
        <w:t>. Це суттєво зменшило ризик інфікування черевної порожнини шляхом транслокації мікроорганізмів з товстої кишки.</w:t>
      </w:r>
    </w:p>
    <w:p w:rsidR="00542D3F" w:rsidRDefault="00542D3F" w:rsidP="00542D3F">
      <w:pPr>
        <w:pStyle w:val="38"/>
        <w:widowControl w:val="0"/>
        <w:spacing w:after="0" w:line="278" w:lineRule="auto"/>
        <w:ind w:left="0" w:firstLine="360"/>
        <w:rPr>
          <w:szCs w:val="24"/>
          <w:lang w:val="uk-UA"/>
        </w:rPr>
      </w:pPr>
      <w:r>
        <w:rPr>
          <w:szCs w:val="24"/>
          <w:lang w:val="uk-UA"/>
        </w:rPr>
        <w:t>4. Розроблений, апробований в експерименті та впроваджений в клініку спосіб інтраоп</w:t>
      </w:r>
      <w:r>
        <w:rPr>
          <w:szCs w:val="24"/>
          <w:lang w:val="uk-UA"/>
        </w:rPr>
        <w:t>е</w:t>
      </w:r>
      <w:r>
        <w:rPr>
          <w:szCs w:val="24"/>
          <w:lang w:val="uk-UA"/>
        </w:rPr>
        <w:t>раційної діагностики порушень бар’єрної функції кишечнику дозволив виявляти місця на</w:t>
      </w:r>
      <w:r>
        <w:rPr>
          <w:szCs w:val="24"/>
          <w:lang w:val="uk-UA"/>
        </w:rPr>
        <w:t>й</w:t>
      </w:r>
      <w:r>
        <w:rPr>
          <w:szCs w:val="24"/>
          <w:lang w:val="uk-UA"/>
        </w:rPr>
        <w:t>більш інтенсивного бактеріального забруднення черевної порожнини для адекватного її др</w:t>
      </w:r>
      <w:r>
        <w:rPr>
          <w:szCs w:val="24"/>
          <w:lang w:val="uk-UA"/>
        </w:rPr>
        <w:t>е</w:t>
      </w:r>
      <w:r>
        <w:rPr>
          <w:szCs w:val="24"/>
          <w:lang w:val="uk-UA"/>
        </w:rPr>
        <w:t>нування, а спосіб інтраопераційного визначення герметичності швів міжкишкових анастом</w:t>
      </w:r>
      <w:r>
        <w:rPr>
          <w:szCs w:val="24"/>
          <w:lang w:val="uk-UA"/>
        </w:rPr>
        <w:t>о</w:t>
      </w:r>
      <w:r>
        <w:rPr>
          <w:szCs w:val="24"/>
          <w:lang w:val="uk-UA"/>
        </w:rPr>
        <w:t>зів дозволив запобігти розвитку перитоніту.</w:t>
      </w:r>
    </w:p>
    <w:p w:rsidR="00542D3F" w:rsidRDefault="00542D3F" w:rsidP="00542D3F">
      <w:pPr>
        <w:pStyle w:val="afffffffb"/>
        <w:spacing w:after="0" w:line="278" w:lineRule="auto"/>
        <w:ind w:firstLine="360"/>
        <w:jc w:val="both"/>
        <w:rPr>
          <w:sz w:val="24"/>
          <w:lang w:val="uk-UA"/>
        </w:rPr>
      </w:pPr>
      <w:r>
        <w:rPr>
          <w:sz w:val="24"/>
          <w:lang w:val="uk-UA"/>
        </w:rPr>
        <w:t>5. Спосіб ранньої біологічної ентеральної терапії в клініці дозволяє знизити бактеріальну забрудненість тонкої кишки вже на 12-ту годину після оперативного втручання: Clostridsum spp. з 10</w:t>
      </w:r>
      <w:r>
        <w:rPr>
          <w:sz w:val="24"/>
          <w:vertAlign w:val="superscript"/>
          <w:lang w:val="uk-UA"/>
        </w:rPr>
        <w:t>3</w:t>
      </w:r>
      <w:r>
        <w:rPr>
          <w:sz w:val="24"/>
          <w:lang w:val="uk-UA"/>
        </w:rPr>
        <w:t xml:space="preserve"> до 10</w:t>
      </w:r>
      <w:r>
        <w:rPr>
          <w:sz w:val="24"/>
          <w:vertAlign w:val="superscript"/>
          <w:lang w:val="uk-UA"/>
        </w:rPr>
        <w:t>2</w:t>
      </w:r>
      <w:r>
        <w:rPr>
          <w:sz w:val="24"/>
          <w:lang w:val="uk-UA"/>
        </w:rPr>
        <w:t>, Escherichia spp. з 10</w:t>
      </w:r>
      <w:r>
        <w:rPr>
          <w:sz w:val="24"/>
          <w:vertAlign w:val="superscript"/>
          <w:lang w:val="uk-UA"/>
        </w:rPr>
        <w:t>4</w:t>
      </w:r>
      <w:r>
        <w:rPr>
          <w:sz w:val="24"/>
          <w:lang w:val="uk-UA"/>
        </w:rPr>
        <w:t xml:space="preserve"> до 10</w:t>
      </w:r>
      <w:r>
        <w:rPr>
          <w:sz w:val="24"/>
          <w:vertAlign w:val="superscript"/>
          <w:lang w:val="uk-UA"/>
        </w:rPr>
        <w:t>2</w:t>
      </w:r>
      <w:r>
        <w:rPr>
          <w:sz w:val="24"/>
          <w:lang w:val="uk-UA"/>
        </w:rPr>
        <w:t>, Klebsiella spp. з 10</w:t>
      </w:r>
      <w:r>
        <w:rPr>
          <w:sz w:val="24"/>
          <w:vertAlign w:val="superscript"/>
          <w:lang w:val="uk-UA"/>
        </w:rPr>
        <w:t>4</w:t>
      </w:r>
      <w:r>
        <w:rPr>
          <w:sz w:val="24"/>
          <w:lang w:val="uk-UA"/>
        </w:rPr>
        <w:t xml:space="preserve"> до 10</w:t>
      </w:r>
      <w:r>
        <w:rPr>
          <w:sz w:val="24"/>
          <w:vertAlign w:val="superscript"/>
          <w:lang w:val="uk-UA"/>
        </w:rPr>
        <w:t>2</w:t>
      </w:r>
      <w:r>
        <w:rPr>
          <w:sz w:val="24"/>
          <w:lang w:val="uk-UA"/>
        </w:rPr>
        <w:t xml:space="preserve">, Staphylococcus spp. з </w:t>
      </w:r>
      <w:r>
        <w:rPr>
          <w:sz w:val="24"/>
          <w:lang w:val="uk-UA"/>
        </w:rPr>
        <w:lastRenderedPageBreak/>
        <w:t>10</w:t>
      </w:r>
      <w:r>
        <w:rPr>
          <w:sz w:val="24"/>
          <w:vertAlign w:val="superscript"/>
          <w:lang w:val="uk-UA"/>
        </w:rPr>
        <w:t>5</w:t>
      </w:r>
      <w:r>
        <w:rPr>
          <w:sz w:val="24"/>
          <w:lang w:val="uk-UA"/>
        </w:rPr>
        <w:t xml:space="preserve"> до 10</w:t>
      </w:r>
      <w:r>
        <w:rPr>
          <w:sz w:val="24"/>
          <w:vertAlign w:val="superscript"/>
          <w:lang w:val="uk-UA"/>
        </w:rPr>
        <w:t>2</w:t>
      </w:r>
      <w:r>
        <w:rPr>
          <w:sz w:val="24"/>
          <w:lang w:val="uk-UA"/>
        </w:rPr>
        <w:t>, Enterococcus spp. з 10</w:t>
      </w:r>
      <w:r>
        <w:rPr>
          <w:sz w:val="24"/>
          <w:vertAlign w:val="superscript"/>
          <w:lang w:val="uk-UA"/>
        </w:rPr>
        <w:t>3</w:t>
      </w:r>
      <w:r>
        <w:rPr>
          <w:sz w:val="24"/>
          <w:lang w:val="uk-UA"/>
        </w:rPr>
        <w:t xml:space="preserve"> до 10</w:t>
      </w:r>
      <w:r>
        <w:rPr>
          <w:sz w:val="24"/>
          <w:vertAlign w:val="superscript"/>
          <w:lang w:val="uk-UA"/>
        </w:rPr>
        <w:t>2</w:t>
      </w:r>
      <w:r>
        <w:rPr>
          <w:sz w:val="24"/>
          <w:lang w:val="uk-UA"/>
        </w:rPr>
        <w:t>, і підвищити кількість Bifidobacterium spp. з 10</w:t>
      </w:r>
      <w:r>
        <w:rPr>
          <w:sz w:val="24"/>
          <w:vertAlign w:val="superscript"/>
          <w:lang w:val="uk-UA"/>
        </w:rPr>
        <w:t>2</w:t>
      </w:r>
      <w:r>
        <w:rPr>
          <w:sz w:val="24"/>
          <w:lang w:val="uk-UA"/>
        </w:rPr>
        <w:t xml:space="preserve"> до 10</w:t>
      </w:r>
      <w:r>
        <w:rPr>
          <w:sz w:val="24"/>
          <w:vertAlign w:val="superscript"/>
          <w:lang w:val="uk-UA"/>
        </w:rPr>
        <w:t>3</w:t>
      </w:r>
      <w:r>
        <w:rPr>
          <w:sz w:val="24"/>
          <w:lang w:val="uk-UA"/>
        </w:rPr>
        <w:t>, Lactobacillium spp. з 10</w:t>
      </w:r>
      <w:r>
        <w:rPr>
          <w:sz w:val="24"/>
          <w:vertAlign w:val="superscript"/>
          <w:lang w:val="uk-UA"/>
        </w:rPr>
        <w:t>2</w:t>
      </w:r>
      <w:r>
        <w:rPr>
          <w:sz w:val="24"/>
          <w:lang w:val="uk-UA"/>
        </w:rPr>
        <w:t xml:space="preserve"> до 10</w:t>
      </w:r>
      <w:r>
        <w:rPr>
          <w:sz w:val="24"/>
          <w:vertAlign w:val="superscript"/>
          <w:lang w:val="uk-UA"/>
        </w:rPr>
        <w:t>3</w:t>
      </w:r>
      <w:r>
        <w:rPr>
          <w:sz w:val="24"/>
          <w:lang w:val="uk-UA"/>
        </w:rPr>
        <w:t>, що суттєво зменшило транслокацію мікроорганізмів в черевну порожнину.</w:t>
      </w:r>
    </w:p>
    <w:p w:rsidR="00542D3F" w:rsidRDefault="00542D3F" w:rsidP="00542D3F">
      <w:pPr>
        <w:pStyle w:val="38"/>
        <w:widowControl w:val="0"/>
        <w:spacing w:after="0" w:line="278" w:lineRule="auto"/>
        <w:ind w:left="0" w:firstLine="360"/>
        <w:rPr>
          <w:szCs w:val="24"/>
          <w:lang w:val="uk-UA"/>
        </w:rPr>
      </w:pPr>
      <w:r>
        <w:rPr>
          <w:szCs w:val="24"/>
          <w:lang w:val="uk-UA"/>
        </w:rPr>
        <w:t>6. Летальність після операцій з приводу гострої тонкокишкової непрохідності за загал</w:t>
      </w:r>
      <w:r>
        <w:rPr>
          <w:szCs w:val="24"/>
          <w:lang w:val="uk-UA"/>
        </w:rPr>
        <w:t>ь</w:t>
      </w:r>
      <w:r>
        <w:rPr>
          <w:szCs w:val="24"/>
          <w:lang w:val="uk-UA"/>
        </w:rPr>
        <w:t>ноприйнятою схемою лікування при роз’єднанні злук + інтубація кишечнику становила 4%, при роз’єднанні злук + інтубація кишечнику + виконання резекції кишки 23,5%. Викори</w:t>
      </w:r>
      <w:r>
        <w:rPr>
          <w:szCs w:val="24"/>
          <w:lang w:val="uk-UA"/>
        </w:rPr>
        <w:t>с</w:t>
      </w:r>
      <w:r>
        <w:rPr>
          <w:szCs w:val="24"/>
          <w:lang w:val="uk-UA"/>
        </w:rPr>
        <w:t>тання в комплексному лікування запропонованих способів передопераційної підготовки, і</w:t>
      </w:r>
      <w:r>
        <w:rPr>
          <w:szCs w:val="24"/>
          <w:lang w:val="uk-UA"/>
        </w:rPr>
        <w:t>н</w:t>
      </w:r>
      <w:r>
        <w:rPr>
          <w:szCs w:val="24"/>
          <w:lang w:val="uk-UA"/>
        </w:rPr>
        <w:t>траопераційної діагностики порушень бар’єрної функції кишечнику та ранньої біологічної ентеральної терапії як стандарт ведення хворих на до-, інтра- та післяопераційному</w:t>
      </w:r>
      <w:r>
        <w:rPr>
          <w:i/>
          <w:iCs/>
          <w:szCs w:val="24"/>
          <w:lang w:val="uk-UA"/>
        </w:rPr>
        <w:t xml:space="preserve"> </w:t>
      </w:r>
      <w:r>
        <w:rPr>
          <w:szCs w:val="24"/>
          <w:lang w:val="uk-UA"/>
        </w:rPr>
        <w:t>етапах дозволило уникнути післяопераційної летальності при веденні хворих без виконання резекції кишки, і знизити летальність при виконання резекції кишки в 4,4 рази до 5,5%.</w:t>
      </w:r>
    </w:p>
    <w:p w:rsidR="00542D3F" w:rsidRDefault="00542D3F" w:rsidP="00542D3F">
      <w:pPr>
        <w:pStyle w:val="35"/>
        <w:spacing w:line="360" w:lineRule="auto"/>
        <w:ind w:firstLine="540"/>
        <w:rPr>
          <w:sz w:val="28"/>
          <w:szCs w:val="28"/>
        </w:rPr>
      </w:pPr>
    </w:p>
    <w:p w:rsidR="00542D3F" w:rsidRDefault="00542D3F" w:rsidP="00542D3F">
      <w:pPr>
        <w:spacing w:line="278" w:lineRule="auto"/>
        <w:ind w:firstLine="540"/>
        <w:jc w:val="both"/>
        <w:rPr>
          <w:b/>
          <w:bCs/>
        </w:rPr>
      </w:pPr>
      <w:r>
        <w:rPr>
          <w:b/>
          <w:bCs/>
        </w:rPr>
        <w:t>СПИСОК ОПУБЛІКОВАНИХ ПРАЦЬ ЗА ТЕМОЮ ДИСЕРТАЦІЇ</w:t>
      </w:r>
    </w:p>
    <w:p w:rsidR="00542D3F" w:rsidRDefault="00542D3F" w:rsidP="00542D3F">
      <w:pPr>
        <w:widowControl w:val="0"/>
        <w:spacing w:line="278" w:lineRule="auto"/>
        <w:ind w:firstLine="540"/>
        <w:jc w:val="both"/>
      </w:pPr>
      <w:r>
        <w:t>1. Лігоненко О.В., Черная И.А., Дмитрук О.М., Жданов С.М. Вплив хірургічних ниток, модифікованих натрію сукцинатом і мексидолом, на морфометричні показники в паравул</w:t>
      </w:r>
      <w:r>
        <w:t>ь</w:t>
      </w:r>
      <w:r>
        <w:t>нарних тканинах кишечника//“Клінічна хірургія”. – 2006. - №11-12. – С.26-27.</w:t>
      </w:r>
    </w:p>
    <w:p w:rsidR="00542D3F" w:rsidRDefault="00542D3F" w:rsidP="00542D3F">
      <w:pPr>
        <w:spacing w:line="278" w:lineRule="auto"/>
        <w:ind w:firstLine="539"/>
        <w:jc w:val="both"/>
      </w:pPr>
      <w:r>
        <w:t>2. Лігоненко О.В., Чорна І.О., Жданов С.М. Використання пробіотиків в ранній ентер</w:t>
      </w:r>
      <w:r>
        <w:t>а</w:t>
      </w:r>
      <w:r>
        <w:t>льній терапії при гострій тонкокишковій непрохідності //Актуальні проблеми сучасної мед</w:t>
      </w:r>
      <w:r>
        <w:t>и</w:t>
      </w:r>
      <w:r>
        <w:t>цини. – Полтава. – 2007. Т.7., Вип.. 1-2 (17-18). - С. 135-136.</w:t>
      </w:r>
    </w:p>
    <w:p w:rsidR="00542D3F" w:rsidRDefault="00542D3F" w:rsidP="00542D3F">
      <w:pPr>
        <w:widowControl w:val="0"/>
        <w:spacing w:line="278" w:lineRule="auto"/>
        <w:ind w:firstLine="539"/>
        <w:jc w:val="both"/>
      </w:pPr>
      <w:r>
        <w:t>3. Жданов С.М. Дослідження впливу пробіотиків на мікрофлору кишечника при мод</w:t>
      </w:r>
      <w:r>
        <w:t>е</w:t>
      </w:r>
      <w:r>
        <w:t>люванні гострої тонкокишкової непрохідності. //Актуальні проблеми сучасної медицини. – Полтава. – 2007. Т.7., Вип.. 3-4 (19-20). - С. 251-253.</w:t>
      </w:r>
    </w:p>
    <w:p w:rsidR="00542D3F" w:rsidRDefault="00542D3F" w:rsidP="00542D3F">
      <w:pPr>
        <w:widowControl w:val="0"/>
        <w:spacing w:line="278" w:lineRule="auto"/>
        <w:ind w:firstLine="540"/>
        <w:jc w:val="both"/>
      </w:pPr>
      <w:r>
        <w:t>4. Деклараційний патент 21676 А Україна 7 МПК А61В17/12. Спосіб моделювання го</w:t>
      </w:r>
      <w:r>
        <w:t>с</w:t>
      </w:r>
      <w:r>
        <w:t>трої тонкокишкової непрохідності // Лігоненко О.В., Жданов С.М., Дмитрук О.М., Чорна І.О. Опубл. 15.03.07. –Бюл. - 2007. - № 3. – С.3-4.</w:t>
      </w:r>
    </w:p>
    <w:p w:rsidR="00542D3F" w:rsidRDefault="00542D3F" w:rsidP="00542D3F">
      <w:pPr>
        <w:widowControl w:val="0"/>
        <w:spacing w:line="278" w:lineRule="auto"/>
        <w:ind w:firstLine="540"/>
        <w:jc w:val="both"/>
      </w:pPr>
      <w:r>
        <w:t>5. Деклараційний патент 23899 А Україна 7 МПК А61В17/12. Спосіб профілактики мі</w:t>
      </w:r>
      <w:r>
        <w:t>к</w:t>
      </w:r>
      <w:r>
        <w:t>робної транслокації з товстої кишки при гострій кишковій непрохідності//Лігоненко О.В., Жданов С.М., Дмитрук О.М., Чорна І.О. Опубл. 11.06.07. –Бюл. - 2007. - № 8. – С.13-14.</w:t>
      </w:r>
    </w:p>
    <w:p w:rsidR="00542D3F" w:rsidRDefault="00542D3F" w:rsidP="00542D3F">
      <w:pPr>
        <w:spacing w:line="278" w:lineRule="auto"/>
        <w:ind w:firstLine="540"/>
        <w:jc w:val="both"/>
      </w:pPr>
      <w:r>
        <w:t>6. Деклараційний патент 21677 А Україна 7 МПК А61В17/12. Спосіб інтраопераційної діагностики порушення бар’єрної функції кишечнику при гострій тонкокишковій непрохі</w:t>
      </w:r>
      <w:r>
        <w:t>д</w:t>
      </w:r>
      <w:r>
        <w:t>ності// Лігоненко О.В., Жданов С.М., Дмитрук О.М., Чорна І.О. Опубл. 15.03.07. –Бюл. - 2007. - № 3. – С.5-6.</w:t>
      </w:r>
    </w:p>
    <w:p w:rsidR="00542D3F" w:rsidRDefault="00542D3F" w:rsidP="00542D3F">
      <w:pPr>
        <w:spacing w:line="278" w:lineRule="auto"/>
        <w:ind w:firstLine="540"/>
        <w:jc w:val="both"/>
      </w:pPr>
      <w:r>
        <w:t>7. Деклараційний патент 21675 А Україна 7 МПК А61В17/12. Спосіб інтраопераційного визначення герметичності швів міжкишкових анастомозів// Лігоненко О.В., Дмитрук О.М., Жданов С.М.Чорна І.О. Опубл. 15.03.07. –Бюл. - 2007. - № 3. – С.7-8.</w:t>
      </w:r>
    </w:p>
    <w:p w:rsidR="00542D3F" w:rsidRDefault="00542D3F" w:rsidP="00542D3F">
      <w:pPr>
        <w:spacing w:line="278" w:lineRule="auto"/>
        <w:ind w:firstLine="540"/>
        <w:jc w:val="both"/>
      </w:pPr>
      <w:r>
        <w:t>8. Деклараційний патент України № 26831 А Україна 7 МПК А61В17/00. Спосіб ра</w:t>
      </w:r>
      <w:r>
        <w:t>н</w:t>
      </w:r>
      <w:r>
        <w:t>ньої біологічної ентеральної терапії при гострій тонкокишковій непрохідності// Лігоненко О.В., Жданов С.М., Дмитрук О.М., Чорна І.О. Опубл. 10.10.07. –Бюл. - 2007. - № 16. – С.21-22.</w:t>
      </w:r>
    </w:p>
    <w:p w:rsidR="00542D3F" w:rsidRDefault="00542D3F" w:rsidP="00542D3F">
      <w:pPr>
        <w:spacing w:line="278" w:lineRule="auto"/>
        <w:ind w:firstLine="540"/>
        <w:jc w:val="both"/>
      </w:pPr>
    </w:p>
    <w:p w:rsidR="00542D3F" w:rsidRDefault="00542D3F" w:rsidP="00542D3F">
      <w:pPr>
        <w:spacing w:line="278" w:lineRule="auto"/>
        <w:jc w:val="center"/>
        <w:rPr>
          <w:b/>
          <w:bCs/>
        </w:rPr>
      </w:pPr>
      <w:r>
        <w:rPr>
          <w:b/>
          <w:bCs/>
        </w:rPr>
        <w:t>АНОТАЦІЯ</w:t>
      </w:r>
    </w:p>
    <w:p w:rsidR="00542D3F" w:rsidRDefault="00542D3F" w:rsidP="00542D3F">
      <w:pPr>
        <w:pStyle w:val="aff"/>
        <w:spacing w:line="278"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Жданов С. М. Комплексне лікування гострої тонкокишкової непрохідності з вик</w:t>
      </w:r>
      <w:r>
        <w:rPr>
          <w:rFonts w:ascii="Times New Roman" w:hAnsi="Times New Roman" w:cs="Times New Roman"/>
          <w:b/>
          <w:bCs/>
          <w:sz w:val="24"/>
          <w:szCs w:val="24"/>
        </w:rPr>
        <w:t>о</w:t>
      </w:r>
      <w:r>
        <w:rPr>
          <w:rFonts w:ascii="Times New Roman" w:hAnsi="Times New Roman" w:cs="Times New Roman"/>
          <w:b/>
          <w:bCs/>
          <w:sz w:val="24"/>
          <w:szCs w:val="24"/>
        </w:rPr>
        <w:t>ристанням ранньої ентеральної терапії.</w:t>
      </w:r>
    </w:p>
    <w:p w:rsidR="00542D3F" w:rsidRDefault="00542D3F" w:rsidP="00542D3F">
      <w:pPr>
        <w:pStyle w:val="aff"/>
        <w:spacing w:line="278" w:lineRule="auto"/>
        <w:rPr>
          <w:rFonts w:ascii="Times New Roman" w:hAnsi="Times New Roman" w:cs="Times New Roman"/>
          <w:sz w:val="24"/>
          <w:szCs w:val="24"/>
        </w:rPr>
      </w:pPr>
      <w:r>
        <w:rPr>
          <w:rFonts w:ascii="Times New Roman" w:hAnsi="Times New Roman" w:cs="Times New Roman"/>
          <w:sz w:val="24"/>
          <w:szCs w:val="24"/>
        </w:rPr>
        <w:t>Рукопис.</w:t>
      </w:r>
    </w:p>
    <w:p w:rsidR="00542D3F" w:rsidRDefault="00542D3F" w:rsidP="00542D3F">
      <w:pPr>
        <w:pStyle w:val="aff"/>
        <w:spacing w:line="278" w:lineRule="auto"/>
        <w:ind w:firstLine="720"/>
        <w:jc w:val="both"/>
        <w:outlineLvl w:val="0"/>
        <w:rPr>
          <w:rFonts w:ascii="Times New Roman" w:hAnsi="Times New Roman" w:cs="Times New Roman"/>
          <w:sz w:val="24"/>
          <w:szCs w:val="24"/>
        </w:rPr>
      </w:pPr>
      <w:r>
        <w:rPr>
          <w:rFonts w:ascii="Times New Roman" w:hAnsi="Times New Roman" w:cs="Times New Roman"/>
          <w:sz w:val="24"/>
          <w:szCs w:val="24"/>
        </w:rPr>
        <w:lastRenderedPageBreak/>
        <w:t>Дисертація на здобуття наукового ступеню кандидата медичних наук за спеціальністю 14.01.03 – хірургія. Національна медична академія післядипломної освіти ім. П.М. Шупика МОЗ України, Київ, 2008.</w:t>
      </w:r>
    </w:p>
    <w:p w:rsidR="00542D3F" w:rsidRDefault="00542D3F" w:rsidP="00542D3F">
      <w:pPr>
        <w:pStyle w:val="aff"/>
        <w:spacing w:line="278" w:lineRule="auto"/>
        <w:ind w:firstLine="720"/>
        <w:jc w:val="both"/>
        <w:outlineLvl w:val="0"/>
        <w:rPr>
          <w:rFonts w:ascii="Times New Roman" w:hAnsi="Times New Roman" w:cs="Times New Roman"/>
          <w:sz w:val="24"/>
          <w:szCs w:val="24"/>
        </w:rPr>
      </w:pPr>
      <w:r>
        <w:rPr>
          <w:rFonts w:ascii="Times New Roman" w:hAnsi="Times New Roman" w:cs="Times New Roman"/>
          <w:sz w:val="24"/>
          <w:szCs w:val="24"/>
        </w:rPr>
        <w:t>Дисертація присвячена вирішенню наукової задачі, яка полягала в підвищенні ефе</w:t>
      </w:r>
      <w:r>
        <w:rPr>
          <w:rFonts w:ascii="Times New Roman" w:hAnsi="Times New Roman" w:cs="Times New Roman"/>
          <w:sz w:val="24"/>
          <w:szCs w:val="24"/>
        </w:rPr>
        <w:t>к</w:t>
      </w:r>
      <w:r>
        <w:rPr>
          <w:rFonts w:ascii="Times New Roman" w:hAnsi="Times New Roman" w:cs="Times New Roman"/>
          <w:sz w:val="24"/>
          <w:szCs w:val="24"/>
        </w:rPr>
        <w:t>тивності лікування та зниженні летальності хворих на гостру тонкокишкову непрохідність, що ґрунтуються на експериментальних дослідженнях по моделюванню гострої тонкокишк</w:t>
      </w:r>
      <w:r>
        <w:rPr>
          <w:rFonts w:ascii="Times New Roman" w:hAnsi="Times New Roman" w:cs="Times New Roman"/>
          <w:sz w:val="24"/>
          <w:szCs w:val="24"/>
        </w:rPr>
        <w:t>о</w:t>
      </w:r>
      <w:r>
        <w:rPr>
          <w:rFonts w:ascii="Times New Roman" w:hAnsi="Times New Roman" w:cs="Times New Roman"/>
          <w:sz w:val="24"/>
          <w:szCs w:val="24"/>
        </w:rPr>
        <w:t>вої непрохідності, оригінальної передопераційної підготовки, інтраопераційної діагностики порушення бар’єрної функції кишечника та післяопераційного використання ранньої ентер</w:t>
      </w:r>
      <w:r>
        <w:rPr>
          <w:rFonts w:ascii="Times New Roman" w:hAnsi="Times New Roman" w:cs="Times New Roman"/>
          <w:sz w:val="24"/>
          <w:szCs w:val="24"/>
        </w:rPr>
        <w:t>а</w:t>
      </w:r>
      <w:r>
        <w:rPr>
          <w:rFonts w:ascii="Times New Roman" w:hAnsi="Times New Roman" w:cs="Times New Roman"/>
          <w:sz w:val="24"/>
          <w:szCs w:val="24"/>
        </w:rPr>
        <w:t>льної терапії.</w:t>
      </w:r>
    </w:p>
    <w:p w:rsidR="00542D3F" w:rsidRDefault="00542D3F" w:rsidP="00542D3F">
      <w:pPr>
        <w:pStyle w:val="aff"/>
        <w:spacing w:line="278" w:lineRule="auto"/>
        <w:ind w:firstLine="720"/>
        <w:jc w:val="both"/>
        <w:outlineLvl w:val="0"/>
        <w:rPr>
          <w:rFonts w:ascii="Times New Roman" w:hAnsi="Times New Roman" w:cs="Times New Roman"/>
          <w:sz w:val="24"/>
          <w:szCs w:val="24"/>
        </w:rPr>
      </w:pPr>
      <w:r>
        <w:rPr>
          <w:rFonts w:ascii="Times New Roman" w:hAnsi="Times New Roman" w:cs="Times New Roman"/>
          <w:sz w:val="24"/>
          <w:szCs w:val="24"/>
        </w:rPr>
        <w:t>Летальність після операцій з приводу гострої тонкокишкової непрохідності за загал</w:t>
      </w:r>
      <w:r>
        <w:rPr>
          <w:rFonts w:ascii="Times New Roman" w:hAnsi="Times New Roman" w:cs="Times New Roman"/>
          <w:sz w:val="24"/>
          <w:szCs w:val="24"/>
        </w:rPr>
        <w:t>ь</w:t>
      </w:r>
      <w:r>
        <w:rPr>
          <w:rFonts w:ascii="Times New Roman" w:hAnsi="Times New Roman" w:cs="Times New Roman"/>
          <w:sz w:val="24"/>
          <w:szCs w:val="24"/>
        </w:rPr>
        <w:t>ноприйнятою схемою лікування при роз’єднанні злук + інтубація кишечнику становила 4%, при роз’єднанні злук + інтубація кишечнику + виконання резекції кишки 23,5%. Викори</w:t>
      </w:r>
      <w:r>
        <w:rPr>
          <w:rFonts w:ascii="Times New Roman" w:hAnsi="Times New Roman" w:cs="Times New Roman"/>
          <w:sz w:val="24"/>
          <w:szCs w:val="24"/>
        </w:rPr>
        <w:t>с</w:t>
      </w:r>
      <w:r>
        <w:rPr>
          <w:rFonts w:ascii="Times New Roman" w:hAnsi="Times New Roman" w:cs="Times New Roman"/>
          <w:sz w:val="24"/>
          <w:szCs w:val="24"/>
        </w:rPr>
        <w:t>тання в комплексному лікування запропонованих способів передопераційної підготовки, і</w:t>
      </w:r>
      <w:r>
        <w:rPr>
          <w:rFonts w:ascii="Times New Roman" w:hAnsi="Times New Roman" w:cs="Times New Roman"/>
          <w:sz w:val="24"/>
          <w:szCs w:val="24"/>
        </w:rPr>
        <w:t>н</w:t>
      </w:r>
      <w:r>
        <w:rPr>
          <w:rFonts w:ascii="Times New Roman" w:hAnsi="Times New Roman" w:cs="Times New Roman"/>
          <w:sz w:val="24"/>
          <w:szCs w:val="24"/>
        </w:rPr>
        <w:t>траопераційної діагностики порушень бар’єрної функції кишечнику та ранньої біологічної ентеральної терапії як стандарт ведення хворих на до-, інтра- та післяопераційному</w:t>
      </w:r>
      <w:r>
        <w:rPr>
          <w:rFonts w:ascii="Times New Roman" w:hAnsi="Times New Roman" w:cs="Times New Roman"/>
          <w:i/>
          <w:iCs/>
          <w:sz w:val="24"/>
          <w:szCs w:val="24"/>
        </w:rPr>
        <w:t xml:space="preserve"> </w:t>
      </w:r>
      <w:r>
        <w:rPr>
          <w:rFonts w:ascii="Times New Roman" w:hAnsi="Times New Roman" w:cs="Times New Roman"/>
          <w:sz w:val="24"/>
          <w:szCs w:val="24"/>
        </w:rPr>
        <w:t>етапах дозволило уникнути післяопераційної летальності при веденні хворих без виконання резекції кишки, і знизити летальність при виконання резекції кишки  в 4,4 рази до 5,5%.</w:t>
      </w:r>
    </w:p>
    <w:p w:rsidR="00542D3F" w:rsidRDefault="00542D3F" w:rsidP="00542D3F">
      <w:pPr>
        <w:pStyle w:val="aff"/>
        <w:spacing w:line="278" w:lineRule="auto"/>
        <w:ind w:firstLine="720"/>
        <w:jc w:val="both"/>
        <w:outlineLvl w:val="0"/>
        <w:rPr>
          <w:rFonts w:ascii="Times New Roman" w:hAnsi="Times New Roman" w:cs="Times New Roman"/>
          <w:sz w:val="24"/>
          <w:szCs w:val="24"/>
        </w:rPr>
      </w:pPr>
      <w:r>
        <w:rPr>
          <w:rFonts w:ascii="Times New Roman" w:hAnsi="Times New Roman" w:cs="Times New Roman"/>
          <w:sz w:val="24"/>
          <w:szCs w:val="24"/>
        </w:rPr>
        <w:t>Ключові слова: гостра тонкокишкова непрохідність, бактеріальна транслокація, ко</w:t>
      </w:r>
      <w:r>
        <w:rPr>
          <w:rFonts w:ascii="Times New Roman" w:hAnsi="Times New Roman" w:cs="Times New Roman"/>
          <w:sz w:val="24"/>
          <w:szCs w:val="24"/>
        </w:rPr>
        <w:t>м</w:t>
      </w:r>
      <w:r>
        <w:rPr>
          <w:rFonts w:ascii="Times New Roman" w:hAnsi="Times New Roman" w:cs="Times New Roman"/>
          <w:sz w:val="24"/>
          <w:szCs w:val="24"/>
        </w:rPr>
        <w:t>плексне лікування, рання ентеральна терапія.</w:t>
      </w:r>
    </w:p>
    <w:p w:rsidR="00542D3F" w:rsidRDefault="00542D3F" w:rsidP="00542D3F">
      <w:pPr>
        <w:spacing w:line="278" w:lineRule="auto"/>
        <w:jc w:val="center"/>
        <w:rPr>
          <w:b/>
          <w:bCs/>
        </w:rPr>
      </w:pPr>
    </w:p>
    <w:p w:rsidR="00542D3F" w:rsidRDefault="00542D3F" w:rsidP="00542D3F">
      <w:pPr>
        <w:spacing w:line="278" w:lineRule="auto"/>
        <w:jc w:val="center"/>
        <w:rPr>
          <w:b/>
          <w:bCs/>
        </w:rPr>
      </w:pPr>
      <w:r>
        <w:rPr>
          <w:b/>
          <w:bCs/>
        </w:rPr>
        <w:t>АННОТАЦИЯ</w:t>
      </w:r>
    </w:p>
    <w:p w:rsidR="00542D3F" w:rsidRDefault="00542D3F" w:rsidP="00542D3F">
      <w:pPr>
        <w:pStyle w:val="aff"/>
        <w:spacing w:line="278"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Жданов С. Н. Комплексное лечение острой тонкокишечной непроходимости с и</w:t>
      </w:r>
      <w:r>
        <w:rPr>
          <w:rFonts w:ascii="Times New Roman" w:hAnsi="Times New Roman" w:cs="Times New Roman"/>
          <w:b/>
          <w:bCs/>
          <w:sz w:val="24"/>
          <w:szCs w:val="24"/>
        </w:rPr>
        <w:t>с</w:t>
      </w:r>
      <w:r>
        <w:rPr>
          <w:rFonts w:ascii="Times New Roman" w:hAnsi="Times New Roman" w:cs="Times New Roman"/>
          <w:b/>
          <w:bCs/>
          <w:sz w:val="24"/>
          <w:szCs w:val="24"/>
        </w:rPr>
        <w:t>пользованием ранней энтеральной терапии.</w:t>
      </w:r>
    </w:p>
    <w:p w:rsidR="00542D3F" w:rsidRDefault="00542D3F" w:rsidP="00542D3F">
      <w:pPr>
        <w:pStyle w:val="aff"/>
        <w:spacing w:line="278" w:lineRule="auto"/>
        <w:rPr>
          <w:rFonts w:ascii="Times New Roman" w:hAnsi="Times New Roman" w:cs="Times New Roman"/>
          <w:sz w:val="24"/>
          <w:szCs w:val="24"/>
        </w:rPr>
      </w:pPr>
      <w:r>
        <w:rPr>
          <w:rFonts w:ascii="Times New Roman" w:hAnsi="Times New Roman" w:cs="Times New Roman"/>
          <w:sz w:val="24"/>
          <w:szCs w:val="24"/>
        </w:rPr>
        <w:t>Рукопись.</w:t>
      </w:r>
    </w:p>
    <w:p w:rsidR="00542D3F" w:rsidRDefault="00542D3F" w:rsidP="00542D3F">
      <w:pPr>
        <w:pStyle w:val="aff"/>
        <w:spacing w:line="278" w:lineRule="auto"/>
        <w:ind w:firstLine="360"/>
        <w:jc w:val="both"/>
        <w:outlineLvl w:val="0"/>
        <w:rPr>
          <w:rFonts w:ascii="Times New Roman" w:hAnsi="Times New Roman" w:cs="Times New Roman"/>
          <w:sz w:val="24"/>
          <w:szCs w:val="24"/>
        </w:rPr>
      </w:pPr>
      <w:r>
        <w:rPr>
          <w:rFonts w:ascii="Times New Roman" w:hAnsi="Times New Roman" w:cs="Times New Roman"/>
          <w:sz w:val="24"/>
          <w:szCs w:val="24"/>
        </w:rPr>
        <w:t>Диссертация на соискание научной степени кандидата медицинских наук по специальн</w:t>
      </w:r>
      <w:r>
        <w:rPr>
          <w:rFonts w:ascii="Times New Roman" w:hAnsi="Times New Roman" w:cs="Times New Roman"/>
          <w:sz w:val="24"/>
          <w:szCs w:val="24"/>
        </w:rPr>
        <w:t>о</w:t>
      </w:r>
      <w:r>
        <w:rPr>
          <w:rFonts w:ascii="Times New Roman" w:hAnsi="Times New Roman" w:cs="Times New Roman"/>
          <w:sz w:val="24"/>
          <w:szCs w:val="24"/>
        </w:rPr>
        <w:t>сти 14.01.03 – хирургия. Национальная медицинская академия последипломного образования им. П.М. Шупика МЗ Украины, Киев, 2008.</w:t>
      </w:r>
    </w:p>
    <w:p w:rsidR="00542D3F" w:rsidRDefault="00542D3F" w:rsidP="00542D3F">
      <w:pPr>
        <w:pStyle w:val="aff"/>
        <w:widowControl w:val="0"/>
        <w:spacing w:line="278" w:lineRule="auto"/>
        <w:ind w:firstLine="357"/>
        <w:jc w:val="both"/>
        <w:outlineLvl w:val="0"/>
        <w:rPr>
          <w:rFonts w:ascii="Times New Roman" w:hAnsi="Times New Roman" w:cs="Times New Roman"/>
          <w:sz w:val="24"/>
          <w:szCs w:val="24"/>
        </w:rPr>
      </w:pPr>
      <w:r>
        <w:rPr>
          <w:rFonts w:ascii="Times New Roman" w:hAnsi="Times New Roman" w:cs="Times New Roman"/>
          <w:sz w:val="24"/>
          <w:szCs w:val="24"/>
        </w:rPr>
        <w:t>Диссертация посвящена решению научной задачи, которая состояла в повышении эффе</w:t>
      </w:r>
      <w:r>
        <w:rPr>
          <w:rFonts w:ascii="Times New Roman" w:hAnsi="Times New Roman" w:cs="Times New Roman"/>
          <w:sz w:val="24"/>
          <w:szCs w:val="24"/>
        </w:rPr>
        <w:t>к</w:t>
      </w:r>
      <w:r>
        <w:rPr>
          <w:rFonts w:ascii="Times New Roman" w:hAnsi="Times New Roman" w:cs="Times New Roman"/>
          <w:sz w:val="24"/>
          <w:szCs w:val="24"/>
        </w:rPr>
        <w:t>тивности лечения и снижения летальности больных острой тонкокишечной непроходим</w:t>
      </w:r>
      <w:r>
        <w:rPr>
          <w:rFonts w:ascii="Times New Roman" w:hAnsi="Times New Roman" w:cs="Times New Roman"/>
          <w:sz w:val="24"/>
          <w:szCs w:val="24"/>
        </w:rPr>
        <w:t>о</w:t>
      </w:r>
      <w:r>
        <w:rPr>
          <w:rFonts w:ascii="Times New Roman" w:hAnsi="Times New Roman" w:cs="Times New Roman"/>
          <w:sz w:val="24"/>
          <w:szCs w:val="24"/>
        </w:rPr>
        <w:t>стью, которая основывается на экспериментальных исследованиях по моделированию острой тонкокишечной непроходимости, оригинальной предоперационной подготовки, интраопер</w:t>
      </w:r>
      <w:r>
        <w:rPr>
          <w:rFonts w:ascii="Times New Roman" w:hAnsi="Times New Roman" w:cs="Times New Roman"/>
          <w:sz w:val="24"/>
          <w:szCs w:val="24"/>
        </w:rPr>
        <w:t>а</w:t>
      </w:r>
      <w:r>
        <w:rPr>
          <w:rFonts w:ascii="Times New Roman" w:hAnsi="Times New Roman" w:cs="Times New Roman"/>
          <w:sz w:val="24"/>
          <w:szCs w:val="24"/>
        </w:rPr>
        <w:t>ционной диагностики нарушения барьерной функции кишечника и послеоперационного и</w:t>
      </w:r>
      <w:r>
        <w:rPr>
          <w:rFonts w:ascii="Times New Roman" w:hAnsi="Times New Roman" w:cs="Times New Roman"/>
          <w:sz w:val="24"/>
          <w:szCs w:val="24"/>
        </w:rPr>
        <w:t>с</w:t>
      </w:r>
      <w:r>
        <w:rPr>
          <w:rFonts w:ascii="Times New Roman" w:hAnsi="Times New Roman" w:cs="Times New Roman"/>
          <w:sz w:val="24"/>
          <w:szCs w:val="24"/>
        </w:rPr>
        <w:t>пользования ранней энтеральной терапии.</w:t>
      </w:r>
    </w:p>
    <w:p w:rsidR="00542D3F" w:rsidRDefault="00542D3F" w:rsidP="00542D3F">
      <w:pPr>
        <w:pStyle w:val="38"/>
        <w:widowControl w:val="0"/>
        <w:spacing w:after="0" w:line="278" w:lineRule="auto"/>
        <w:ind w:left="0" w:firstLine="360"/>
        <w:rPr>
          <w:szCs w:val="24"/>
        </w:rPr>
      </w:pPr>
      <w:r>
        <w:rPr>
          <w:szCs w:val="24"/>
        </w:rPr>
        <w:t>Полученные в эксперименте результаты доказывают, что первичным звеном инфицир</w:t>
      </w:r>
      <w:r>
        <w:rPr>
          <w:szCs w:val="24"/>
        </w:rPr>
        <w:t>о</w:t>
      </w:r>
      <w:r>
        <w:rPr>
          <w:szCs w:val="24"/>
        </w:rPr>
        <w:t>вания брюшной полости при развитии острой тонкокишечной непроходимости является транслокация микроорганизмов из толстой кишки в брюшную полость, что происходит на шестой час от начала моделирования заболевания. Процесс колонизации тонкой кишки пат</w:t>
      </w:r>
      <w:r>
        <w:rPr>
          <w:szCs w:val="24"/>
        </w:rPr>
        <w:t>о</w:t>
      </w:r>
      <w:r>
        <w:rPr>
          <w:szCs w:val="24"/>
        </w:rPr>
        <w:t>генными и условно-патогенными микроорганизмами до момента транслокации их в брю</w:t>
      </w:r>
      <w:r>
        <w:rPr>
          <w:szCs w:val="24"/>
        </w:rPr>
        <w:t>ш</w:t>
      </w:r>
      <w:r>
        <w:rPr>
          <w:szCs w:val="24"/>
        </w:rPr>
        <w:t>ную полость происходит в течении более продолжительного периода – 9 часов с момента моделирования острой тонкокишечной непроходимости.</w:t>
      </w:r>
    </w:p>
    <w:p w:rsidR="00542D3F" w:rsidRDefault="00542D3F" w:rsidP="00542D3F">
      <w:pPr>
        <w:pStyle w:val="38"/>
        <w:widowControl w:val="0"/>
        <w:spacing w:after="0" w:line="278" w:lineRule="auto"/>
        <w:ind w:left="0" w:firstLine="180"/>
        <w:rPr>
          <w:szCs w:val="24"/>
        </w:rPr>
      </w:pPr>
      <w:r>
        <w:rPr>
          <w:szCs w:val="24"/>
        </w:rPr>
        <w:t>Предложенный метод предоперационной подготовки при острой тонкокишечной непрох</w:t>
      </w:r>
      <w:r>
        <w:rPr>
          <w:szCs w:val="24"/>
        </w:rPr>
        <w:t>о</w:t>
      </w:r>
      <w:r>
        <w:rPr>
          <w:szCs w:val="24"/>
        </w:rPr>
        <w:t>димости с использованием воды с рН-5,5 и пробиотика линекса обеспечил быстрое очищ</w:t>
      </w:r>
      <w:r>
        <w:rPr>
          <w:szCs w:val="24"/>
        </w:rPr>
        <w:t>е</w:t>
      </w:r>
      <w:r>
        <w:rPr>
          <w:szCs w:val="24"/>
        </w:rPr>
        <w:t xml:space="preserve">ние и уничтожение патогенной и условно-патогенной микрофлоры кишки. Это существенно уменьшило риск инфицирования брюшной полости путем транслокации </w:t>
      </w:r>
      <w:r>
        <w:rPr>
          <w:szCs w:val="24"/>
        </w:rPr>
        <w:lastRenderedPageBreak/>
        <w:t>микроорганизмов из толстой кишки.</w:t>
      </w:r>
    </w:p>
    <w:p w:rsidR="00542D3F" w:rsidRDefault="00542D3F" w:rsidP="00542D3F">
      <w:pPr>
        <w:pStyle w:val="afffffffb"/>
        <w:spacing w:after="0" w:line="278" w:lineRule="auto"/>
        <w:ind w:firstLine="180"/>
        <w:jc w:val="both"/>
        <w:rPr>
          <w:sz w:val="24"/>
        </w:rPr>
      </w:pPr>
      <w:r>
        <w:rPr>
          <w:sz w:val="24"/>
        </w:rPr>
        <w:t>Способ ранней биологической энтеральной терапии в клинике при острой тонкокишечной непроходимости позволяет снизить бактериальную обсемененность тонкой кишки на 12-й час после оперативного вмешательства: Clostridsum spp. с 10</w:t>
      </w:r>
      <w:r>
        <w:rPr>
          <w:sz w:val="24"/>
          <w:vertAlign w:val="superscript"/>
        </w:rPr>
        <w:t>3</w:t>
      </w:r>
      <w:r>
        <w:rPr>
          <w:sz w:val="24"/>
        </w:rPr>
        <w:t xml:space="preserve"> до 10</w:t>
      </w:r>
      <w:r>
        <w:rPr>
          <w:sz w:val="24"/>
          <w:vertAlign w:val="superscript"/>
        </w:rPr>
        <w:t>2</w:t>
      </w:r>
      <w:r>
        <w:rPr>
          <w:sz w:val="24"/>
        </w:rPr>
        <w:t>, Escherichia spp. с 10</w:t>
      </w:r>
      <w:r>
        <w:rPr>
          <w:sz w:val="24"/>
          <w:vertAlign w:val="superscript"/>
        </w:rPr>
        <w:t>4</w:t>
      </w:r>
      <w:r>
        <w:rPr>
          <w:sz w:val="24"/>
        </w:rPr>
        <w:t xml:space="preserve"> до 10</w:t>
      </w:r>
      <w:r>
        <w:rPr>
          <w:sz w:val="24"/>
          <w:vertAlign w:val="superscript"/>
        </w:rPr>
        <w:t>2</w:t>
      </w:r>
      <w:r>
        <w:rPr>
          <w:sz w:val="24"/>
        </w:rPr>
        <w:t>, Klebsiella spp. с 10</w:t>
      </w:r>
      <w:r>
        <w:rPr>
          <w:sz w:val="24"/>
          <w:vertAlign w:val="superscript"/>
        </w:rPr>
        <w:t>4</w:t>
      </w:r>
      <w:r>
        <w:rPr>
          <w:sz w:val="24"/>
        </w:rPr>
        <w:t xml:space="preserve"> до 10</w:t>
      </w:r>
      <w:r>
        <w:rPr>
          <w:sz w:val="24"/>
          <w:vertAlign w:val="superscript"/>
        </w:rPr>
        <w:t>2</w:t>
      </w:r>
      <w:r>
        <w:rPr>
          <w:sz w:val="24"/>
        </w:rPr>
        <w:t>, Staphylococcus spp. с 10</w:t>
      </w:r>
      <w:r>
        <w:rPr>
          <w:sz w:val="24"/>
          <w:vertAlign w:val="superscript"/>
        </w:rPr>
        <w:t>5</w:t>
      </w:r>
      <w:r>
        <w:rPr>
          <w:sz w:val="24"/>
        </w:rPr>
        <w:t xml:space="preserve"> до 10</w:t>
      </w:r>
      <w:r>
        <w:rPr>
          <w:sz w:val="24"/>
          <w:vertAlign w:val="superscript"/>
        </w:rPr>
        <w:t>2</w:t>
      </w:r>
      <w:r>
        <w:rPr>
          <w:sz w:val="24"/>
        </w:rPr>
        <w:t>, Enterococcus spp. с 10</w:t>
      </w:r>
      <w:r>
        <w:rPr>
          <w:sz w:val="24"/>
          <w:vertAlign w:val="superscript"/>
        </w:rPr>
        <w:t>3</w:t>
      </w:r>
      <w:r>
        <w:rPr>
          <w:sz w:val="24"/>
        </w:rPr>
        <w:t xml:space="preserve"> до 10</w:t>
      </w:r>
      <w:r>
        <w:rPr>
          <w:sz w:val="24"/>
          <w:vertAlign w:val="superscript"/>
        </w:rPr>
        <w:t>2</w:t>
      </w:r>
      <w:r>
        <w:rPr>
          <w:sz w:val="24"/>
        </w:rPr>
        <w:t>, и повысить количество Bifidobacterium spp. с 10</w:t>
      </w:r>
      <w:r>
        <w:rPr>
          <w:sz w:val="24"/>
          <w:vertAlign w:val="superscript"/>
        </w:rPr>
        <w:t>2</w:t>
      </w:r>
      <w:r>
        <w:rPr>
          <w:sz w:val="24"/>
        </w:rPr>
        <w:t xml:space="preserve"> до 10</w:t>
      </w:r>
      <w:r>
        <w:rPr>
          <w:sz w:val="24"/>
          <w:vertAlign w:val="superscript"/>
        </w:rPr>
        <w:t>3</w:t>
      </w:r>
      <w:r>
        <w:rPr>
          <w:sz w:val="24"/>
        </w:rPr>
        <w:t>, Lactobacillium spp. с 10</w:t>
      </w:r>
      <w:r>
        <w:rPr>
          <w:sz w:val="24"/>
          <w:vertAlign w:val="superscript"/>
        </w:rPr>
        <w:t>2</w:t>
      </w:r>
      <w:r>
        <w:rPr>
          <w:sz w:val="24"/>
        </w:rPr>
        <w:t xml:space="preserve"> до 10</w:t>
      </w:r>
      <w:r>
        <w:rPr>
          <w:sz w:val="24"/>
          <w:vertAlign w:val="superscript"/>
        </w:rPr>
        <w:t>3</w:t>
      </w:r>
      <w:r>
        <w:rPr>
          <w:sz w:val="24"/>
        </w:rPr>
        <w:t>.</w:t>
      </w:r>
    </w:p>
    <w:p w:rsidR="00542D3F" w:rsidRDefault="00542D3F" w:rsidP="00542D3F">
      <w:pPr>
        <w:pStyle w:val="aff"/>
        <w:spacing w:line="278" w:lineRule="auto"/>
        <w:ind w:firstLine="360"/>
        <w:jc w:val="both"/>
        <w:outlineLvl w:val="0"/>
        <w:rPr>
          <w:rFonts w:ascii="Times New Roman" w:hAnsi="Times New Roman" w:cs="Times New Roman"/>
          <w:sz w:val="24"/>
          <w:szCs w:val="24"/>
        </w:rPr>
      </w:pPr>
      <w:r>
        <w:rPr>
          <w:rFonts w:ascii="Times New Roman" w:hAnsi="Times New Roman" w:cs="Times New Roman"/>
          <w:sz w:val="24"/>
          <w:szCs w:val="24"/>
        </w:rPr>
        <w:t>Летальность после операций по поводу острой тонкокишечной непроходимости по о</w:t>
      </w:r>
      <w:r>
        <w:rPr>
          <w:rFonts w:ascii="Times New Roman" w:hAnsi="Times New Roman" w:cs="Times New Roman"/>
          <w:sz w:val="24"/>
          <w:szCs w:val="24"/>
        </w:rPr>
        <w:t>б</w:t>
      </w:r>
      <w:r>
        <w:rPr>
          <w:rFonts w:ascii="Times New Roman" w:hAnsi="Times New Roman" w:cs="Times New Roman"/>
          <w:sz w:val="24"/>
          <w:szCs w:val="24"/>
        </w:rPr>
        <w:t>щепринятой схеме лечения при разъединении спаек + интубация кишечника составляла 4%, при разъединении спаек + интубация кишечника + выполнение резекции кишки 23,5%. И</w:t>
      </w:r>
      <w:r>
        <w:rPr>
          <w:rFonts w:ascii="Times New Roman" w:hAnsi="Times New Roman" w:cs="Times New Roman"/>
          <w:sz w:val="24"/>
          <w:szCs w:val="24"/>
        </w:rPr>
        <w:t>с</w:t>
      </w:r>
      <w:r>
        <w:rPr>
          <w:rFonts w:ascii="Times New Roman" w:hAnsi="Times New Roman" w:cs="Times New Roman"/>
          <w:sz w:val="24"/>
          <w:szCs w:val="24"/>
        </w:rPr>
        <w:t>пользование в комплексном лечении предложенных способов предоперационной подгото</w:t>
      </w:r>
      <w:r>
        <w:rPr>
          <w:rFonts w:ascii="Times New Roman" w:hAnsi="Times New Roman" w:cs="Times New Roman"/>
          <w:sz w:val="24"/>
          <w:szCs w:val="24"/>
        </w:rPr>
        <w:t>в</w:t>
      </w:r>
      <w:r>
        <w:rPr>
          <w:rFonts w:ascii="Times New Roman" w:hAnsi="Times New Roman" w:cs="Times New Roman"/>
          <w:sz w:val="24"/>
          <w:szCs w:val="24"/>
        </w:rPr>
        <w:t>ки, интраоперационной диагностики нарушений барьерной функции кишечника и ранней биологической энтеральной терапии как стандарта ведения больных на до-, интра- и посл</w:t>
      </w:r>
      <w:r>
        <w:rPr>
          <w:rFonts w:ascii="Times New Roman" w:hAnsi="Times New Roman" w:cs="Times New Roman"/>
          <w:sz w:val="24"/>
          <w:szCs w:val="24"/>
        </w:rPr>
        <w:t>е</w:t>
      </w:r>
      <w:r>
        <w:rPr>
          <w:rFonts w:ascii="Times New Roman" w:hAnsi="Times New Roman" w:cs="Times New Roman"/>
          <w:sz w:val="24"/>
          <w:szCs w:val="24"/>
        </w:rPr>
        <w:t>операционном этапах позволило избежать послеоперационной летальности при ведении больных без выполнения резекции кишки, и снизить летальность при выполнении резекции кишки  в 4,4 рази до 5,5%.</w:t>
      </w:r>
    </w:p>
    <w:p w:rsidR="00542D3F" w:rsidRDefault="00542D3F" w:rsidP="00542D3F">
      <w:pPr>
        <w:pStyle w:val="aff"/>
        <w:spacing w:line="278" w:lineRule="auto"/>
        <w:ind w:firstLine="720"/>
        <w:jc w:val="both"/>
        <w:outlineLvl w:val="0"/>
        <w:rPr>
          <w:rFonts w:ascii="Times New Roman" w:hAnsi="Times New Roman" w:cs="Times New Roman"/>
          <w:sz w:val="24"/>
          <w:szCs w:val="24"/>
        </w:rPr>
      </w:pPr>
      <w:r>
        <w:rPr>
          <w:rFonts w:ascii="Times New Roman" w:hAnsi="Times New Roman" w:cs="Times New Roman"/>
          <w:sz w:val="24"/>
          <w:szCs w:val="24"/>
        </w:rPr>
        <w:t>Ключевые слова: острая тонкокишечная непроходимость, бактериальная транслок</w:t>
      </w:r>
      <w:r>
        <w:rPr>
          <w:rFonts w:ascii="Times New Roman" w:hAnsi="Times New Roman" w:cs="Times New Roman"/>
          <w:sz w:val="24"/>
          <w:szCs w:val="24"/>
        </w:rPr>
        <w:t>а</w:t>
      </w:r>
      <w:r>
        <w:rPr>
          <w:rFonts w:ascii="Times New Roman" w:hAnsi="Times New Roman" w:cs="Times New Roman"/>
          <w:sz w:val="24"/>
          <w:szCs w:val="24"/>
        </w:rPr>
        <w:t>ция, комплексное лечение, ранняя энтеральная терапия.</w:t>
      </w:r>
    </w:p>
    <w:p w:rsidR="00542D3F" w:rsidRPr="00542D3F" w:rsidRDefault="00542D3F" w:rsidP="00542D3F">
      <w:pPr>
        <w:pStyle w:val="affffffff2"/>
        <w:spacing w:after="0" w:line="278" w:lineRule="auto"/>
        <w:jc w:val="center"/>
        <w:rPr>
          <w:b/>
          <w:bCs/>
          <w:sz w:val="24"/>
        </w:rPr>
      </w:pPr>
    </w:p>
    <w:p w:rsidR="00542D3F" w:rsidRDefault="00542D3F" w:rsidP="00542D3F">
      <w:pPr>
        <w:pStyle w:val="affffffff2"/>
        <w:spacing w:after="0" w:line="278" w:lineRule="auto"/>
        <w:jc w:val="center"/>
        <w:rPr>
          <w:b/>
          <w:bCs/>
          <w:sz w:val="24"/>
          <w:lang w:val="en-GB"/>
        </w:rPr>
      </w:pPr>
      <w:r>
        <w:rPr>
          <w:b/>
          <w:bCs/>
          <w:sz w:val="24"/>
          <w:lang w:val="en-GB"/>
        </w:rPr>
        <w:t>SUMMARY</w:t>
      </w:r>
    </w:p>
    <w:p w:rsidR="00542D3F" w:rsidRDefault="00542D3F" w:rsidP="00542D3F">
      <w:pPr>
        <w:pStyle w:val="affffffff2"/>
        <w:spacing w:after="0" w:line="278" w:lineRule="auto"/>
        <w:rPr>
          <w:b/>
          <w:bCs/>
          <w:sz w:val="24"/>
          <w:lang w:val="en-GB"/>
        </w:rPr>
      </w:pPr>
      <w:r>
        <w:rPr>
          <w:b/>
          <w:bCs/>
          <w:sz w:val="24"/>
          <w:lang w:val="en-GB"/>
        </w:rPr>
        <w:t>Zhdanov S</w:t>
      </w:r>
      <w:r w:rsidRPr="00542D3F">
        <w:rPr>
          <w:b/>
          <w:bCs/>
          <w:sz w:val="24"/>
          <w:lang w:val="en-US"/>
        </w:rPr>
        <w:t>.</w:t>
      </w:r>
      <w:r>
        <w:rPr>
          <w:b/>
          <w:bCs/>
          <w:sz w:val="24"/>
          <w:lang w:val="en-GB"/>
        </w:rPr>
        <w:t xml:space="preserve"> M. Complex treatment of acute small bowel obstruction with applying of early e</w:t>
      </w:r>
      <w:r>
        <w:rPr>
          <w:b/>
          <w:bCs/>
          <w:sz w:val="24"/>
          <w:lang w:val="en-GB"/>
        </w:rPr>
        <w:t>n</w:t>
      </w:r>
      <w:r>
        <w:rPr>
          <w:b/>
          <w:bCs/>
          <w:sz w:val="24"/>
          <w:lang w:val="en-GB"/>
        </w:rPr>
        <w:t>teral therapy. – Manuscript.</w:t>
      </w:r>
    </w:p>
    <w:p w:rsidR="00542D3F" w:rsidRDefault="00542D3F" w:rsidP="00542D3F">
      <w:pPr>
        <w:pStyle w:val="affffffff2"/>
        <w:spacing w:after="0" w:line="278" w:lineRule="auto"/>
        <w:rPr>
          <w:sz w:val="24"/>
          <w:lang w:val="en-GB"/>
        </w:rPr>
      </w:pPr>
    </w:p>
    <w:p w:rsidR="00542D3F" w:rsidRDefault="00542D3F" w:rsidP="00542D3F">
      <w:pPr>
        <w:pStyle w:val="affffffff2"/>
        <w:spacing w:after="0" w:line="278" w:lineRule="auto"/>
        <w:ind w:firstLine="360"/>
        <w:jc w:val="both"/>
        <w:rPr>
          <w:sz w:val="24"/>
          <w:lang w:val="en-GB"/>
        </w:rPr>
      </w:pPr>
      <w:r>
        <w:rPr>
          <w:sz w:val="24"/>
          <w:lang w:val="en-GB"/>
        </w:rPr>
        <w:t>Thesis for a Candidate of Medical Sciences degree by Speciality 14.01.03 – Surgery. National P.</w:t>
      </w:r>
      <w:r>
        <w:rPr>
          <w:sz w:val="24"/>
          <w:lang w:val="en-US"/>
        </w:rPr>
        <w:t>L</w:t>
      </w:r>
      <w:r>
        <w:rPr>
          <w:sz w:val="24"/>
          <w:lang w:val="en-GB"/>
        </w:rPr>
        <w:t>. Shupyk Medical Academy of  Post-graduate Education, Ministry of Public Health of Ukraine, Kyiv, 2008.</w:t>
      </w:r>
    </w:p>
    <w:p w:rsidR="00542D3F" w:rsidRDefault="00542D3F" w:rsidP="00542D3F">
      <w:pPr>
        <w:pStyle w:val="affffffff2"/>
        <w:widowControl w:val="0"/>
        <w:spacing w:after="0" w:line="278" w:lineRule="auto"/>
        <w:ind w:firstLine="357"/>
        <w:jc w:val="both"/>
        <w:rPr>
          <w:sz w:val="24"/>
          <w:lang w:val="en-GB"/>
        </w:rPr>
      </w:pPr>
      <w:r>
        <w:rPr>
          <w:sz w:val="24"/>
          <w:lang w:val="en-GB"/>
        </w:rPr>
        <w:t>The dissertation is devoted to the  increasing of  treatment efficacy  and to reducing of  lethality in patients with acute bowel  obstruction. The approaches in solving this intricate question are based on the experimental studying simulating acute small bowel obstruction, a novel preoperative prep</w:t>
      </w:r>
      <w:r>
        <w:rPr>
          <w:sz w:val="24"/>
          <w:lang w:val="en-GB"/>
        </w:rPr>
        <w:t>a</w:t>
      </w:r>
      <w:r>
        <w:rPr>
          <w:sz w:val="24"/>
          <w:lang w:val="en-GB"/>
        </w:rPr>
        <w:t xml:space="preserve">ration, intraoperative diagnostics of barrier bowel dysfunction, and early post-operative enteral therapy. </w:t>
      </w:r>
    </w:p>
    <w:p w:rsidR="00542D3F" w:rsidRDefault="00542D3F" w:rsidP="00542D3F">
      <w:pPr>
        <w:pStyle w:val="affffffff2"/>
        <w:widowControl w:val="0"/>
        <w:spacing w:after="0" w:line="278" w:lineRule="auto"/>
        <w:ind w:firstLine="357"/>
        <w:jc w:val="both"/>
        <w:rPr>
          <w:sz w:val="24"/>
          <w:lang w:val="en-GB"/>
        </w:rPr>
      </w:pPr>
      <w:r>
        <w:rPr>
          <w:sz w:val="24"/>
          <w:lang w:val="en-GB"/>
        </w:rPr>
        <w:t>Lethal outcomes of the operations for acute small bowel obstruction performed in accordance to the conventional scheme  of adhesion removal + bowel intubation averaged out 4%. When the  o</w:t>
      </w:r>
      <w:r>
        <w:rPr>
          <w:sz w:val="24"/>
          <w:lang w:val="en-GB"/>
        </w:rPr>
        <w:t>p</w:t>
      </w:r>
      <w:r>
        <w:rPr>
          <w:sz w:val="24"/>
          <w:lang w:val="en-GB"/>
        </w:rPr>
        <w:t>erations included adhesion removal + bowel intubations + bowel resection the lethality increased to 23</w:t>
      </w:r>
      <w:r>
        <w:rPr>
          <w:sz w:val="24"/>
        </w:rPr>
        <w:t>.</w:t>
      </w:r>
      <w:r>
        <w:rPr>
          <w:sz w:val="24"/>
          <w:lang w:val="en-GB"/>
        </w:rPr>
        <w:t>5%. The applying of proposed preoperative preparation, intraoperative diagnostics of barrier bowel dysfunction, and early biological entreat therapy as a standard of patients’ management at pre-, intra-, and post-operative periods allowed to avoid post-operative lethal outcomes when ma</w:t>
      </w:r>
      <w:r>
        <w:rPr>
          <w:sz w:val="24"/>
          <w:lang w:val="en-GB"/>
        </w:rPr>
        <w:t>n</w:t>
      </w:r>
      <w:r>
        <w:rPr>
          <w:sz w:val="24"/>
          <w:lang w:val="en-GB"/>
        </w:rPr>
        <w:t>aging patients who had been not subjected to bowel resection, and to reduce lethality when the pr</w:t>
      </w:r>
      <w:r>
        <w:rPr>
          <w:sz w:val="24"/>
          <w:lang w:val="en-GB"/>
        </w:rPr>
        <w:t>o</w:t>
      </w:r>
      <w:r>
        <w:rPr>
          <w:sz w:val="24"/>
          <w:lang w:val="en-GB"/>
        </w:rPr>
        <w:t xml:space="preserve">cedure of bowel resection had been performed in 4.4 times up to 5.5%. </w:t>
      </w:r>
    </w:p>
    <w:p w:rsidR="00542D3F" w:rsidRDefault="00542D3F" w:rsidP="00542D3F">
      <w:pPr>
        <w:pStyle w:val="affffffff2"/>
        <w:spacing w:after="0" w:line="278" w:lineRule="auto"/>
        <w:ind w:firstLine="360"/>
        <w:rPr>
          <w:sz w:val="24"/>
          <w:lang w:val="en-GB"/>
        </w:rPr>
      </w:pPr>
      <w:r>
        <w:rPr>
          <w:b/>
          <w:bCs/>
          <w:sz w:val="24"/>
          <w:lang w:val="en-GB"/>
        </w:rPr>
        <w:t>Key words</w:t>
      </w:r>
      <w:r>
        <w:rPr>
          <w:sz w:val="24"/>
          <w:lang w:val="en-GB"/>
        </w:rPr>
        <w:t xml:space="preserve">: acute small bowel obstruction, bacterial translocation, complex treatment, early </w:t>
      </w:r>
      <w:r>
        <w:rPr>
          <w:sz w:val="24"/>
          <w:lang w:val="en-US"/>
        </w:rPr>
        <w:t>e</w:t>
      </w:r>
      <w:r>
        <w:rPr>
          <w:sz w:val="24"/>
          <w:lang w:val="en-US"/>
        </w:rPr>
        <w:t>n</w:t>
      </w:r>
      <w:r>
        <w:rPr>
          <w:sz w:val="24"/>
          <w:lang w:val="en-US"/>
        </w:rPr>
        <w:t>teral</w:t>
      </w:r>
      <w:r>
        <w:rPr>
          <w:sz w:val="24"/>
          <w:lang w:val="en-GB"/>
        </w:rPr>
        <w:t xml:space="preserve"> therapy.   </w:t>
      </w:r>
    </w:p>
    <w:p w:rsidR="00542D3F" w:rsidRDefault="00542D3F" w:rsidP="00542D3F">
      <w:pPr>
        <w:pStyle w:val="35"/>
        <w:jc w:val="center"/>
        <w:rPr>
          <w:sz w:val="20"/>
          <w:szCs w:val="20"/>
        </w:rPr>
      </w:pPr>
      <w:r>
        <w:rPr>
          <w:sz w:val="20"/>
          <w:szCs w:val="20"/>
        </w:rPr>
        <w:t>Свідоцтво державного комітету телебачення і радіомовлення України</w:t>
      </w:r>
      <w:r>
        <w:rPr>
          <w:sz w:val="20"/>
          <w:szCs w:val="20"/>
        </w:rPr>
        <w:br/>
        <w:t>Серія ДК №1691 від 17.02.2004р.</w:t>
      </w:r>
    </w:p>
    <w:p w:rsidR="00542D3F" w:rsidRDefault="00542D3F" w:rsidP="00542D3F">
      <w:pPr>
        <w:jc w:val="center"/>
        <w:rPr>
          <w:rFonts w:ascii="Arial" w:hAnsi="Arial" w:cs="Arial"/>
          <w:sz w:val="32"/>
          <w:szCs w:val="32"/>
        </w:rPr>
      </w:pPr>
      <w:r>
        <w:rPr>
          <w:noProof/>
          <w:sz w:val="20"/>
          <w:lang w:eastAsia="ru-RU"/>
        </w:rPr>
        <mc:AlternateContent>
          <mc:Choice Requires="wpg">
            <w:drawing>
              <wp:anchor distT="0" distB="0" distL="114300" distR="114300" simplePos="0" relativeHeight="251659264" behindDoc="0" locked="0" layoutInCell="1" allowOverlap="1">
                <wp:simplePos x="0" y="0"/>
                <wp:positionH relativeFrom="page">
                  <wp:posOffset>2307590</wp:posOffset>
                </wp:positionH>
                <wp:positionV relativeFrom="paragraph">
                  <wp:posOffset>19050</wp:posOffset>
                </wp:positionV>
                <wp:extent cx="3023870" cy="22860"/>
                <wp:effectExtent l="12065" t="13335" r="12065" b="11430"/>
                <wp:wrapNone/>
                <wp:docPr id="1128" name="Группа 1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3870" cy="22860"/>
                          <a:chOff x="0" y="0"/>
                          <a:chExt cx="20000" cy="20016"/>
                        </a:xfrm>
                      </wpg:grpSpPr>
                      <wps:wsp>
                        <wps:cNvPr id="1129" name="Line 15"/>
                        <wps:cNvCnPr/>
                        <wps:spPr bwMode="auto">
                          <a:xfrm>
                            <a:off x="0" y="0"/>
                            <a:ext cx="20000" cy="556"/>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30" name="Line 16"/>
                        <wps:cNvCnPr/>
                        <wps:spPr bwMode="auto">
                          <a:xfrm>
                            <a:off x="0" y="19460"/>
                            <a:ext cx="20000" cy="55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1128" o:spid="_x0000_s1026" style="position:absolute;margin-left:181.7pt;margin-top:1.5pt;width:238.1pt;height:1.8pt;z-index:251659264;mso-position-horizontal-relative:page" coordsize="20000,20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c8jJwMAAD8KAAAOAAAAZHJzL2Uyb0RvYy54bWzsVktu2zAQ3RfoHQjtFf1lWYgdJLKcTdoG&#10;SIuuaYn6oJIokHTkoChQoEfoRXqDXiG5UYfUJ7azKZK2q0qAwCGp0cx780Y8PdvVFboljJe0WWjW&#10;iakh0iQ0LZt8oX14v9YDDXGBmxRXtCEL7Y5w7Wz5+tVp14bEpgWtUsIQOGl42LULrRCiDQ2DJwWp&#10;MT+hLWlgMaOsxgJMlhspwx14ryvDNk3f6ChLW0YTwjnMrvpFban8ZxlJxLss40SgaqFBbEI9mXpu&#10;5NNYnuIwZ7gtymQIAz8jihqXDXx0crXCAqMtK5+4qsuEUU4zcZLQ2qBZViZE5QDZWOZRNpeMbluV&#10;Sx52eTvBBNAe4fRst8nb22uGyhS4s2zgqsE1sHT//eHrw7f7n3D/QGoBcOraPITtl6y9aa9ZnywM&#10;r2jyicOycbwu7bzfjDbdG5qCY7wVVOG0y1gtXQACaKfouJvoIDuBEph0TNsJZsBaAmu2HfgDXUkB&#10;nD55Kyni4T2oC3N8yzQtX5Js4LD/pApzCEvmBGXHH5HlL0P2psAtUYRxCdUjsvMR2auyIcjyZEjy&#10;27Apaq7ZYHHA9XlQ7aXseYcJ47BlXFwSWiM5WGgVhKA4wLdXXPTYjFskJQ1dl1UF8zisGtRBZdgz&#10;wFPanFZlKleVwfJNVDF0i6W21DUgfbANarhJlbeC4DQexgKXVT8GZqpG+iNKrn1IYO0EDNU80Kqk&#10;9HluzuMgDlzdtf1Yd83VSj9fR67ur62Zt3JWUbSyvshALTcsyjQljYx1lLXl/h65Q4PpBTkJe0LF&#10;OPSuSguCPYz0fO2ZM9cJ9NnMc3TXiU39IlhH+nlk+f4svogu4qNIY5U9/zPBTlDKqOhWEHZTpB1K&#10;S8m/481tSwMD2qBkFi4N4SqH/p0IpiFGxcdSFKqWpSalD77PdWDKe+B68t4DMXIorYmFIbdHqIDz&#10;kV/QIw9l4feC2ND0TulBzYM0/5lGHUCh7369RpWKXqRRa+6OLQuyVS3tr+rUd7z/Mh2b11759Q2r&#10;r7n/MpW/wr3+sIfTy2SqfqxwSlEqH05U8hi0b8N4/9y3/AUAAP//AwBQSwMEFAAGAAgAAAAhALwA&#10;jqbeAAAABwEAAA8AAABkcnMvZG93bnJldi54bWxMj0FLw0AQhe+C/2EZwZvdxOhSYzalFPVUBFtB&#10;vE2z0yQ0uxuy2yT9944nvb3hPd77pljNthMjDaH1TkO6SECQq7xpXa3hc/96twQRIjqDnXek4UIB&#10;VuX1VYG58ZP7oHEXa8ElLuSooYmxz6UMVUMWw8L35Ng7+sFi5HOopRlw4nLbyfskUdJi63ihwZ42&#10;DVWn3dlqeJtwWmfpy7g9HTeX7/3j+9c2Ja1vb+b1M4hIc/wLwy8+o0PJTAd/diaITkOmsgeOsuCX&#10;2F9mTwrEQYNSIMtC/ucvfwAAAP//AwBQSwECLQAUAAYACAAAACEAtoM4kv4AAADhAQAAEwAAAAAA&#10;AAAAAAAAAAAAAAAAW0NvbnRlbnRfVHlwZXNdLnhtbFBLAQItABQABgAIAAAAIQA4/SH/1gAAAJQB&#10;AAALAAAAAAAAAAAAAAAAAC8BAABfcmVscy8ucmVsc1BLAQItABQABgAIAAAAIQBPhc8jJwMAAD8K&#10;AAAOAAAAAAAAAAAAAAAAAC4CAABkcnMvZTJvRG9jLnhtbFBLAQItABQABgAIAAAAIQC8AI6m3gAA&#10;AAcBAAAPAAAAAAAAAAAAAAAAAIEFAABkcnMvZG93bnJldi54bWxQSwUGAAAAAAQABADzAAAAjAYA&#10;AAAA&#10;">
                <v:line id="Line 15" o:spid="_x0000_s1027" style="position:absolute;visibility:visible;mso-wrap-style:square" from="0,0" to="20000,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KsQsIAAADdAAAADwAAAGRycy9kb3ducmV2LnhtbERPzWoCMRC+C75DGKE3za6HoqtRSrVQ&#10;6UG0PsC4GTerm8mSpLrt0xtB6G0+vt+ZLzvbiCv5UDtWkI8yEMSl0zVXCg7fH8MJiBCRNTaOScEv&#10;BVgu+r05FtrdeEfXfaxECuFQoAITY1tIGUpDFsPItcSJOzlvMSboK6k93lK4beQ4y16lxZpTg8GW&#10;3g2Vl/2PVbDxx69L/lcZeeSNXzfb1TTYs1Ivg+5tBiJSF//FT/enTvPz8RQe36QT5O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7KsQsIAAADdAAAADwAAAAAAAAAAAAAA&#10;AAChAgAAZHJzL2Rvd25yZXYueG1sUEsFBgAAAAAEAAQA+QAAAJADAAAAAA==&#10;" strokeweight="1pt"/>
                <v:line id="Line 16" o:spid="_x0000_s1028" style="position:absolute;visibility:visible;mso-wrap-style:square" from="0,19460" to="20000,20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ClIcYAAADdAAAADwAAAGRycy9kb3ducmV2LnhtbESPQWvCQBCF7wX/wzJCb3VjK0Wiq7SK&#10;UOhBol68Ddkxic3Oht1VY3995yD0NsN7894382XvWnWlEBvPBsajDBRx6W3DlYHDfvMyBRUTssXW&#10;Mxm4U4TlYvA0x9z6Gxd03aVKSQjHHA3UKXW51rGsyWEc+Y5YtJMPDpOsodI24E3CXatfs+xdO2xY&#10;GmrsaFVT+bO7OAPTfRfX99Vx47fh/Ft8Twqa4Kcxz8P+YwYqUZ/+zY/rLyv44zfhl29kBL3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OwpSHGAAAA3QAAAA8AAAAAAAAA&#10;AAAAAAAAoQIAAGRycy9kb3ducmV2LnhtbFBLBQYAAAAABAAEAPkAAACUAwAAAAA=&#10;" strokeweight=".5pt"/>
                <w10:wrap anchorx="page"/>
              </v:group>
            </w:pict>
          </mc:Fallback>
        </mc:AlternateContent>
      </w:r>
    </w:p>
    <w:p w:rsidR="00542D3F" w:rsidRDefault="00542D3F" w:rsidP="00542D3F">
      <w:pPr>
        <w:jc w:val="center"/>
        <w:rPr>
          <w:rFonts w:ascii="Arial" w:hAnsi="Arial" w:cs="Arial"/>
          <w:sz w:val="20"/>
          <w:szCs w:val="20"/>
        </w:rPr>
      </w:pPr>
      <w:r>
        <w:rPr>
          <w:rFonts w:ascii="Arial" w:hAnsi="Arial" w:cs="Arial"/>
          <w:sz w:val="20"/>
          <w:szCs w:val="20"/>
        </w:rPr>
        <w:lastRenderedPageBreak/>
        <w:t>Підписано до друку 08.01.2008 р. Форма 60x90</w:t>
      </w:r>
      <w:r>
        <w:rPr>
          <w:rFonts w:ascii="Arial" w:hAnsi="Arial" w:cs="Arial"/>
          <w:sz w:val="20"/>
          <w:szCs w:val="20"/>
          <w:vertAlign w:val="superscript"/>
        </w:rPr>
        <w:t>1</w:t>
      </w:r>
      <w:r>
        <w:rPr>
          <w:rFonts w:ascii="Arial" w:hAnsi="Arial" w:cs="Arial"/>
          <w:sz w:val="20"/>
          <w:szCs w:val="20"/>
        </w:rPr>
        <w:t>/</w:t>
      </w:r>
      <w:r>
        <w:rPr>
          <w:rFonts w:ascii="Arial" w:hAnsi="Arial" w:cs="Arial"/>
          <w:sz w:val="20"/>
          <w:szCs w:val="20"/>
          <w:vertAlign w:val="subscript"/>
        </w:rPr>
        <w:t>16</w:t>
      </w:r>
      <w:r>
        <w:rPr>
          <w:rFonts w:ascii="Arial" w:hAnsi="Arial" w:cs="Arial"/>
          <w:sz w:val="20"/>
          <w:szCs w:val="20"/>
        </w:rPr>
        <w:t>.</w:t>
      </w:r>
    </w:p>
    <w:p w:rsidR="00542D3F" w:rsidRDefault="00542D3F" w:rsidP="00542D3F">
      <w:pPr>
        <w:jc w:val="center"/>
        <w:rPr>
          <w:rFonts w:ascii="Arial" w:hAnsi="Arial" w:cs="Arial"/>
          <w:sz w:val="20"/>
          <w:szCs w:val="20"/>
        </w:rPr>
      </w:pPr>
      <w:r>
        <w:rPr>
          <w:rFonts w:ascii="Arial" w:hAnsi="Arial" w:cs="Arial"/>
          <w:sz w:val="20"/>
          <w:szCs w:val="20"/>
        </w:rPr>
        <w:t xml:space="preserve">Папір офсетний. Умовн. друкар. арк. 0,9. Тираж 100. Заказ № 22 . </w:t>
      </w:r>
      <w:r>
        <w:rPr>
          <w:rFonts w:ascii="Arial" w:hAnsi="Arial" w:cs="Arial"/>
          <w:sz w:val="20"/>
          <w:szCs w:val="20"/>
        </w:rPr>
        <w:br/>
        <w:t>Редакційно-видавничий відділ вищого державного навчального закладу України</w:t>
      </w:r>
      <w:r>
        <w:rPr>
          <w:rFonts w:ascii="Arial" w:hAnsi="Arial" w:cs="Arial"/>
          <w:sz w:val="20"/>
          <w:szCs w:val="20"/>
        </w:rPr>
        <w:br/>
        <w:t xml:space="preserve"> «Української медичної стоматологічної академії»</w:t>
      </w:r>
    </w:p>
    <w:p w:rsidR="00542D3F" w:rsidRDefault="00542D3F" w:rsidP="00542D3F">
      <w:pPr>
        <w:jc w:val="center"/>
        <w:rPr>
          <w:rFonts w:ascii="Arial" w:hAnsi="Arial" w:cs="Arial"/>
          <w:sz w:val="20"/>
          <w:szCs w:val="20"/>
        </w:rPr>
      </w:pPr>
      <w:r>
        <w:rPr>
          <w:rFonts w:ascii="Arial" w:hAnsi="Arial" w:cs="Arial"/>
          <w:sz w:val="20"/>
          <w:szCs w:val="20"/>
        </w:rPr>
        <w:t>36024, м. Полтава, вул. Шевченка, 23</w:t>
      </w:r>
    </w:p>
    <w:p w:rsidR="006F738D" w:rsidRPr="00562772" w:rsidRDefault="006F738D" w:rsidP="006F738D">
      <w:pPr>
        <w:pStyle w:val="Normal7"/>
        <w:shd w:val="clear" w:color="auto" w:fill="FFFFFF"/>
        <w:jc w:val="center"/>
        <w:rPr>
          <w:b/>
          <w:szCs w:val="28"/>
          <w:lang w:val="uk-UA"/>
        </w:rPr>
      </w:pPr>
      <w:bookmarkStart w:id="1" w:name="_GoBack"/>
      <w:bookmarkEnd w:id="1"/>
    </w:p>
    <w:p w:rsidR="00353EA5" w:rsidRPr="00562772" w:rsidRDefault="00353EA5" w:rsidP="00010143">
      <w:pPr>
        <w:rPr>
          <w:lang w:val="uk-UA"/>
        </w:rPr>
      </w:pPr>
    </w:p>
    <w:p w:rsidR="00E8063E" w:rsidRDefault="00E8063E" w:rsidP="002256D8">
      <w:pPr>
        <w:pStyle w:val="aff"/>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5" w:history="1">
        <w:r>
          <w:rPr>
            <w:rStyle w:val="af7"/>
            <w:color w:val="0070C0"/>
          </w:rPr>
          <w:t>http://www.mydisser.com/search.html</w:t>
        </w:r>
      </w:hyperlink>
      <w:bookmarkStart w:id="2" w:name="_PictureBullets"/>
      <w:bookmarkEnd w:id="2"/>
    </w:p>
    <w:sectPr w:rsidR="00E8063E">
      <w:headerReference w:type="defaul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89D" w:rsidRDefault="0082289D">
      <w:r>
        <w:separator/>
      </w:r>
    </w:p>
  </w:endnote>
  <w:endnote w:type="continuationSeparator" w:id="0">
    <w:p w:rsidR="0082289D" w:rsidRDefault="0082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89D" w:rsidRDefault="0082289D">
      <w:r>
        <w:separator/>
      </w:r>
    </w:p>
  </w:footnote>
  <w:footnote w:type="continuationSeparator" w:id="0">
    <w:p w:rsidR="0082289D" w:rsidRDefault="00822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D3F" w:rsidRDefault="00542D3F">
    <w:pPr>
      <w:pStyle w:val="afffffffe"/>
      <w:framePr w:wrap="auto"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12</w:t>
    </w:r>
    <w:r>
      <w:rPr>
        <w:rStyle w:val="af6"/>
      </w:rPr>
      <w:fldChar w:fldCharType="end"/>
    </w:r>
  </w:p>
  <w:p w:rsidR="00542D3F" w:rsidRDefault="00542D3F">
    <w:pPr>
      <w:pStyle w:val="affffff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5F17B4A"/>
    <w:multiLevelType w:val="multilevel"/>
    <w:tmpl w:val="E32EE5A4"/>
    <w:styleLink w:val="ab"/>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468F1EB0"/>
    <w:multiLevelType w:val="singleLevel"/>
    <w:tmpl w:val="E04AF55C"/>
    <w:lvl w:ilvl="0">
      <w:start w:val="1"/>
      <w:numFmt w:val="decimal"/>
      <w:lvlText w:val="%1."/>
      <w:lvlJc w:val="left"/>
      <w:pPr>
        <w:tabs>
          <w:tab w:val="num" w:pos="1002"/>
        </w:tabs>
        <w:ind w:left="1002" w:hanging="360"/>
      </w:pPr>
      <w:rPr>
        <w:rFonts w:hint="default"/>
      </w:rPr>
    </w:lvl>
  </w:abstractNum>
  <w:abstractNum w:abstractNumId="51">
    <w:nsid w:val="46D347AE"/>
    <w:multiLevelType w:val="hybridMultilevel"/>
    <w:tmpl w:val="5C9E96C4"/>
    <w:lvl w:ilvl="0" w:tplc="5DCCBA14">
      <w:start w:val="1"/>
      <w:numFmt w:val="decimal"/>
      <w:pStyle w:val="ac"/>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d"/>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65955A01"/>
    <w:multiLevelType w:val="hybridMultilevel"/>
    <w:tmpl w:val="90E888D8"/>
    <w:lvl w:ilvl="0" w:tplc="6AD49DB8">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7"/>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6"/>
  </w:num>
  <w:num w:numId="47">
    <w:abstractNumId w:val="51"/>
  </w:num>
  <w:num w:numId="48">
    <w:abstractNumId w:val="53"/>
  </w:num>
  <w:num w:numId="49">
    <w:abstractNumId w:val="55"/>
  </w:num>
  <w:num w:numId="50">
    <w:abstractNumId w:val="44"/>
  </w:num>
  <w:num w:numId="51">
    <w:abstractNumId w:val="54"/>
  </w:num>
  <w:num w:numId="52">
    <w:abstractNumId w:val="48"/>
  </w:num>
  <w:num w:numId="53">
    <w:abstractNumId w:val="45"/>
  </w:num>
  <w:num w:numId="54">
    <w:abstractNumId w:val="49"/>
  </w:num>
  <w:num w:numId="55">
    <w:abstractNumId w:val="43"/>
  </w:num>
  <w:num w:numId="56">
    <w:abstractNumId w:val="5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345D"/>
    <w:rsid w:val="00004FC9"/>
    <w:rsid w:val="000071A8"/>
    <w:rsid w:val="00007646"/>
    <w:rsid w:val="00007D08"/>
    <w:rsid w:val="00010143"/>
    <w:rsid w:val="00010A2E"/>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C0078"/>
    <w:rsid w:val="000C04E7"/>
    <w:rsid w:val="000C0BF5"/>
    <w:rsid w:val="000C0C0A"/>
    <w:rsid w:val="000C35B7"/>
    <w:rsid w:val="000D00D4"/>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3253"/>
    <w:rsid w:val="00146978"/>
    <w:rsid w:val="00151077"/>
    <w:rsid w:val="00152934"/>
    <w:rsid w:val="00152F46"/>
    <w:rsid w:val="0015371E"/>
    <w:rsid w:val="001553E1"/>
    <w:rsid w:val="00155A25"/>
    <w:rsid w:val="00162A81"/>
    <w:rsid w:val="0016556C"/>
    <w:rsid w:val="0017178B"/>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D5247"/>
    <w:rsid w:val="001E5327"/>
    <w:rsid w:val="001E5DB2"/>
    <w:rsid w:val="001E628B"/>
    <w:rsid w:val="001F10C4"/>
    <w:rsid w:val="001F14AE"/>
    <w:rsid w:val="001F1507"/>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361"/>
    <w:rsid w:val="002366B5"/>
    <w:rsid w:val="00236DE8"/>
    <w:rsid w:val="00240761"/>
    <w:rsid w:val="00244797"/>
    <w:rsid w:val="002464E1"/>
    <w:rsid w:val="00250BB5"/>
    <w:rsid w:val="00252F9F"/>
    <w:rsid w:val="00254394"/>
    <w:rsid w:val="00254C99"/>
    <w:rsid w:val="0025574B"/>
    <w:rsid w:val="0026414C"/>
    <w:rsid w:val="00265681"/>
    <w:rsid w:val="00267173"/>
    <w:rsid w:val="00267C02"/>
    <w:rsid w:val="002705DE"/>
    <w:rsid w:val="002749AA"/>
    <w:rsid w:val="002809D3"/>
    <w:rsid w:val="00280D1B"/>
    <w:rsid w:val="002818C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2491"/>
    <w:rsid w:val="0034262A"/>
    <w:rsid w:val="0034460F"/>
    <w:rsid w:val="00344BA3"/>
    <w:rsid w:val="00347B7E"/>
    <w:rsid w:val="003507BE"/>
    <w:rsid w:val="00353EA5"/>
    <w:rsid w:val="003556FD"/>
    <w:rsid w:val="003571C5"/>
    <w:rsid w:val="00362ED7"/>
    <w:rsid w:val="00363673"/>
    <w:rsid w:val="0037133E"/>
    <w:rsid w:val="0037221E"/>
    <w:rsid w:val="003723CF"/>
    <w:rsid w:val="00372848"/>
    <w:rsid w:val="0037513E"/>
    <w:rsid w:val="00375439"/>
    <w:rsid w:val="00377A7C"/>
    <w:rsid w:val="00381CA8"/>
    <w:rsid w:val="003827D7"/>
    <w:rsid w:val="00383B3E"/>
    <w:rsid w:val="00390E76"/>
    <w:rsid w:val="003918B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DB1"/>
    <w:rsid w:val="003D2931"/>
    <w:rsid w:val="003D58DB"/>
    <w:rsid w:val="003E3271"/>
    <w:rsid w:val="003E6FBD"/>
    <w:rsid w:val="003F05FC"/>
    <w:rsid w:val="003F1EBF"/>
    <w:rsid w:val="003F2351"/>
    <w:rsid w:val="003F3B03"/>
    <w:rsid w:val="004009D1"/>
    <w:rsid w:val="0040460E"/>
    <w:rsid w:val="00405B91"/>
    <w:rsid w:val="004102F1"/>
    <w:rsid w:val="00411717"/>
    <w:rsid w:val="0041416E"/>
    <w:rsid w:val="00414194"/>
    <w:rsid w:val="00414DB4"/>
    <w:rsid w:val="004278D9"/>
    <w:rsid w:val="004313DD"/>
    <w:rsid w:val="0043292D"/>
    <w:rsid w:val="004409F4"/>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964D2"/>
    <w:rsid w:val="004A05B7"/>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4F32B4"/>
    <w:rsid w:val="00503C33"/>
    <w:rsid w:val="00511FB9"/>
    <w:rsid w:val="0051424C"/>
    <w:rsid w:val="00515CAE"/>
    <w:rsid w:val="0051645F"/>
    <w:rsid w:val="005202AA"/>
    <w:rsid w:val="00524D1A"/>
    <w:rsid w:val="00525F5A"/>
    <w:rsid w:val="00527FB6"/>
    <w:rsid w:val="00535170"/>
    <w:rsid w:val="0054065E"/>
    <w:rsid w:val="00542D3F"/>
    <w:rsid w:val="005506B9"/>
    <w:rsid w:val="005534DE"/>
    <w:rsid w:val="0055493C"/>
    <w:rsid w:val="00556BD0"/>
    <w:rsid w:val="00560081"/>
    <w:rsid w:val="005600ED"/>
    <w:rsid w:val="00562772"/>
    <w:rsid w:val="005633A5"/>
    <w:rsid w:val="005709E0"/>
    <w:rsid w:val="00571E03"/>
    <w:rsid w:val="005724A8"/>
    <w:rsid w:val="00572E72"/>
    <w:rsid w:val="00573330"/>
    <w:rsid w:val="00576C1A"/>
    <w:rsid w:val="0057730F"/>
    <w:rsid w:val="005803EE"/>
    <w:rsid w:val="0058163B"/>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600D4B"/>
    <w:rsid w:val="00601052"/>
    <w:rsid w:val="006027D7"/>
    <w:rsid w:val="00602856"/>
    <w:rsid w:val="00606FFC"/>
    <w:rsid w:val="006128C9"/>
    <w:rsid w:val="00612DF3"/>
    <w:rsid w:val="00616BC2"/>
    <w:rsid w:val="00616F83"/>
    <w:rsid w:val="00617168"/>
    <w:rsid w:val="00617189"/>
    <w:rsid w:val="00621463"/>
    <w:rsid w:val="00630A79"/>
    <w:rsid w:val="00631391"/>
    <w:rsid w:val="00635EEB"/>
    <w:rsid w:val="006365E1"/>
    <w:rsid w:val="00636CDB"/>
    <w:rsid w:val="00637DCB"/>
    <w:rsid w:val="00645857"/>
    <w:rsid w:val="00647FFC"/>
    <w:rsid w:val="00650A11"/>
    <w:rsid w:val="00650F42"/>
    <w:rsid w:val="0065359A"/>
    <w:rsid w:val="006649E1"/>
    <w:rsid w:val="006655E9"/>
    <w:rsid w:val="00673773"/>
    <w:rsid w:val="00680AB0"/>
    <w:rsid w:val="00681DFD"/>
    <w:rsid w:val="006857AC"/>
    <w:rsid w:val="00686489"/>
    <w:rsid w:val="006875D7"/>
    <w:rsid w:val="006940E3"/>
    <w:rsid w:val="00695123"/>
    <w:rsid w:val="006A0054"/>
    <w:rsid w:val="006A1105"/>
    <w:rsid w:val="006A2898"/>
    <w:rsid w:val="006A2942"/>
    <w:rsid w:val="006A457C"/>
    <w:rsid w:val="006B07B1"/>
    <w:rsid w:val="006B38AE"/>
    <w:rsid w:val="006B4D7B"/>
    <w:rsid w:val="006B4F1B"/>
    <w:rsid w:val="006B5D57"/>
    <w:rsid w:val="006B73EC"/>
    <w:rsid w:val="006B783C"/>
    <w:rsid w:val="006C2CC6"/>
    <w:rsid w:val="006C47E8"/>
    <w:rsid w:val="006C4959"/>
    <w:rsid w:val="006C4AF9"/>
    <w:rsid w:val="006C7415"/>
    <w:rsid w:val="006C7D70"/>
    <w:rsid w:val="006D0B9F"/>
    <w:rsid w:val="006D0D69"/>
    <w:rsid w:val="006D7CC8"/>
    <w:rsid w:val="006E02B6"/>
    <w:rsid w:val="006E1429"/>
    <w:rsid w:val="006E39C1"/>
    <w:rsid w:val="006E634E"/>
    <w:rsid w:val="006F0333"/>
    <w:rsid w:val="006F11FC"/>
    <w:rsid w:val="006F389F"/>
    <w:rsid w:val="006F738D"/>
    <w:rsid w:val="00700395"/>
    <w:rsid w:val="00700A07"/>
    <w:rsid w:val="0070265A"/>
    <w:rsid w:val="007051C9"/>
    <w:rsid w:val="00710173"/>
    <w:rsid w:val="0071352E"/>
    <w:rsid w:val="0071365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64E0B"/>
    <w:rsid w:val="007734EE"/>
    <w:rsid w:val="007755D7"/>
    <w:rsid w:val="0078038F"/>
    <w:rsid w:val="00780AF6"/>
    <w:rsid w:val="00790231"/>
    <w:rsid w:val="00790406"/>
    <w:rsid w:val="0079424B"/>
    <w:rsid w:val="00794DF8"/>
    <w:rsid w:val="007955CD"/>
    <w:rsid w:val="00795AA0"/>
    <w:rsid w:val="00796AFC"/>
    <w:rsid w:val="007A128E"/>
    <w:rsid w:val="007A3A4A"/>
    <w:rsid w:val="007A7A55"/>
    <w:rsid w:val="007B0866"/>
    <w:rsid w:val="007B0B78"/>
    <w:rsid w:val="007B1704"/>
    <w:rsid w:val="007B2028"/>
    <w:rsid w:val="007B6B41"/>
    <w:rsid w:val="007C0B30"/>
    <w:rsid w:val="007C0C9B"/>
    <w:rsid w:val="007C1C0C"/>
    <w:rsid w:val="007C548E"/>
    <w:rsid w:val="007D240D"/>
    <w:rsid w:val="007D497B"/>
    <w:rsid w:val="007D5529"/>
    <w:rsid w:val="007D59CD"/>
    <w:rsid w:val="007D5B26"/>
    <w:rsid w:val="007D7812"/>
    <w:rsid w:val="007D7B00"/>
    <w:rsid w:val="007E5161"/>
    <w:rsid w:val="007F0A39"/>
    <w:rsid w:val="007F1A7B"/>
    <w:rsid w:val="007F1DE3"/>
    <w:rsid w:val="007F3184"/>
    <w:rsid w:val="007F4D89"/>
    <w:rsid w:val="00802229"/>
    <w:rsid w:val="00803975"/>
    <w:rsid w:val="00806A80"/>
    <w:rsid w:val="00814434"/>
    <w:rsid w:val="00821E3A"/>
    <w:rsid w:val="0082289D"/>
    <w:rsid w:val="00822AEA"/>
    <w:rsid w:val="008312F8"/>
    <w:rsid w:val="00832058"/>
    <w:rsid w:val="00833276"/>
    <w:rsid w:val="00836D67"/>
    <w:rsid w:val="008373B3"/>
    <w:rsid w:val="00840EC3"/>
    <w:rsid w:val="008436BB"/>
    <w:rsid w:val="00844B6C"/>
    <w:rsid w:val="00845589"/>
    <w:rsid w:val="00846A3F"/>
    <w:rsid w:val="0084709E"/>
    <w:rsid w:val="00852B3C"/>
    <w:rsid w:val="00854667"/>
    <w:rsid w:val="008556AE"/>
    <w:rsid w:val="00855E0D"/>
    <w:rsid w:val="00863666"/>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57C3"/>
    <w:rsid w:val="0089604F"/>
    <w:rsid w:val="00896657"/>
    <w:rsid w:val="00897957"/>
    <w:rsid w:val="008A1D6A"/>
    <w:rsid w:val="008A1F23"/>
    <w:rsid w:val="008A2F1E"/>
    <w:rsid w:val="008A3B27"/>
    <w:rsid w:val="008A4069"/>
    <w:rsid w:val="008A5CEA"/>
    <w:rsid w:val="008A6975"/>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E0B8E"/>
    <w:rsid w:val="008E1FEE"/>
    <w:rsid w:val="008E3531"/>
    <w:rsid w:val="008E567E"/>
    <w:rsid w:val="008E7A5F"/>
    <w:rsid w:val="008F087D"/>
    <w:rsid w:val="008F0F5E"/>
    <w:rsid w:val="008F1A3B"/>
    <w:rsid w:val="008F218D"/>
    <w:rsid w:val="008F7316"/>
    <w:rsid w:val="008F773C"/>
    <w:rsid w:val="00902A7A"/>
    <w:rsid w:val="009031D1"/>
    <w:rsid w:val="00906DDE"/>
    <w:rsid w:val="00910387"/>
    <w:rsid w:val="0091125E"/>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088E"/>
    <w:rsid w:val="00972A52"/>
    <w:rsid w:val="009741E6"/>
    <w:rsid w:val="00983B97"/>
    <w:rsid w:val="00985F2A"/>
    <w:rsid w:val="00986350"/>
    <w:rsid w:val="00992388"/>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6996"/>
    <w:rsid w:val="00A77EDA"/>
    <w:rsid w:val="00A814A4"/>
    <w:rsid w:val="00A81A8F"/>
    <w:rsid w:val="00A8473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D3C"/>
    <w:rsid w:val="00AE426C"/>
    <w:rsid w:val="00AE6CF7"/>
    <w:rsid w:val="00AF5500"/>
    <w:rsid w:val="00AF649C"/>
    <w:rsid w:val="00B01390"/>
    <w:rsid w:val="00B01F5B"/>
    <w:rsid w:val="00B025D1"/>
    <w:rsid w:val="00B03E1D"/>
    <w:rsid w:val="00B05628"/>
    <w:rsid w:val="00B1230A"/>
    <w:rsid w:val="00B15527"/>
    <w:rsid w:val="00B15E2A"/>
    <w:rsid w:val="00B17071"/>
    <w:rsid w:val="00B170D1"/>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377"/>
    <w:rsid w:val="00B66470"/>
    <w:rsid w:val="00B6747B"/>
    <w:rsid w:val="00B70C93"/>
    <w:rsid w:val="00B753B5"/>
    <w:rsid w:val="00B7647D"/>
    <w:rsid w:val="00B765DA"/>
    <w:rsid w:val="00B7676C"/>
    <w:rsid w:val="00B800A2"/>
    <w:rsid w:val="00B80692"/>
    <w:rsid w:val="00B8206A"/>
    <w:rsid w:val="00B82792"/>
    <w:rsid w:val="00B84E7D"/>
    <w:rsid w:val="00B90BA3"/>
    <w:rsid w:val="00B91DDE"/>
    <w:rsid w:val="00B93BCC"/>
    <w:rsid w:val="00B946C0"/>
    <w:rsid w:val="00B947E8"/>
    <w:rsid w:val="00B96D88"/>
    <w:rsid w:val="00BA3A4E"/>
    <w:rsid w:val="00BA5025"/>
    <w:rsid w:val="00BA7963"/>
    <w:rsid w:val="00BB1823"/>
    <w:rsid w:val="00BC100F"/>
    <w:rsid w:val="00BC50B6"/>
    <w:rsid w:val="00BC5A9C"/>
    <w:rsid w:val="00BC6BEB"/>
    <w:rsid w:val="00BD53F7"/>
    <w:rsid w:val="00BD65FB"/>
    <w:rsid w:val="00BE256E"/>
    <w:rsid w:val="00BE2595"/>
    <w:rsid w:val="00BE2D47"/>
    <w:rsid w:val="00BE395B"/>
    <w:rsid w:val="00BF1277"/>
    <w:rsid w:val="00BF325A"/>
    <w:rsid w:val="00BF3B9E"/>
    <w:rsid w:val="00BF54BF"/>
    <w:rsid w:val="00BF6A39"/>
    <w:rsid w:val="00C01307"/>
    <w:rsid w:val="00C10D9C"/>
    <w:rsid w:val="00C110DD"/>
    <w:rsid w:val="00C13515"/>
    <w:rsid w:val="00C14D26"/>
    <w:rsid w:val="00C20830"/>
    <w:rsid w:val="00C20DA6"/>
    <w:rsid w:val="00C273D4"/>
    <w:rsid w:val="00C30302"/>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26CF"/>
    <w:rsid w:val="00C934C5"/>
    <w:rsid w:val="00C95068"/>
    <w:rsid w:val="00C951A1"/>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4BED"/>
    <w:rsid w:val="00CE2459"/>
    <w:rsid w:val="00CE2ADC"/>
    <w:rsid w:val="00CE3755"/>
    <w:rsid w:val="00CE646A"/>
    <w:rsid w:val="00CE652C"/>
    <w:rsid w:val="00CE7CE9"/>
    <w:rsid w:val="00CF00BF"/>
    <w:rsid w:val="00CF3DA8"/>
    <w:rsid w:val="00CF424B"/>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02AC"/>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764F"/>
    <w:rsid w:val="00D92B1A"/>
    <w:rsid w:val="00D93504"/>
    <w:rsid w:val="00D959BF"/>
    <w:rsid w:val="00D963CD"/>
    <w:rsid w:val="00D96E79"/>
    <w:rsid w:val="00D97F12"/>
    <w:rsid w:val="00DA24E7"/>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55A9"/>
    <w:rsid w:val="00E164A2"/>
    <w:rsid w:val="00E16AC7"/>
    <w:rsid w:val="00E229FB"/>
    <w:rsid w:val="00E24F77"/>
    <w:rsid w:val="00E26F4E"/>
    <w:rsid w:val="00E27134"/>
    <w:rsid w:val="00E319D7"/>
    <w:rsid w:val="00E32437"/>
    <w:rsid w:val="00E3373F"/>
    <w:rsid w:val="00E33749"/>
    <w:rsid w:val="00E36270"/>
    <w:rsid w:val="00E36459"/>
    <w:rsid w:val="00E431A5"/>
    <w:rsid w:val="00E434EB"/>
    <w:rsid w:val="00E453E7"/>
    <w:rsid w:val="00E45B14"/>
    <w:rsid w:val="00E50380"/>
    <w:rsid w:val="00E503A8"/>
    <w:rsid w:val="00E53A0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7A4"/>
    <w:rsid w:val="00E94606"/>
    <w:rsid w:val="00E9564E"/>
    <w:rsid w:val="00E9764E"/>
    <w:rsid w:val="00EA0D9F"/>
    <w:rsid w:val="00EB09A0"/>
    <w:rsid w:val="00EB2857"/>
    <w:rsid w:val="00EC05B1"/>
    <w:rsid w:val="00EC292D"/>
    <w:rsid w:val="00EC3A22"/>
    <w:rsid w:val="00EC4DD1"/>
    <w:rsid w:val="00EC68A6"/>
    <w:rsid w:val="00EC7260"/>
    <w:rsid w:val="00ED1613"/>
    <w:rsid w:val="00ED245E"/>
    <w:rsid w:val="00ED2E24"/>
    <w:rsid w:val="00ED5119"/>
    <w:rsid w:val="00EE2017"/>
    <w:rsid w:val="00EE55A8"/>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97858"/>
    <w:rsid w:val="00FB1DF7"/>
    <w:rsid w:val="00FB4310"/>
    <w:rsid w:val="00FB5208"/>
    <w:rsid w:val="00FC04A2"/>
    <w:rsid w:val="00FC124E"/>
    <w:rsid w:val="00FC1CE9"/>
    <w:rsid w:val="00FC2C7A"/>
    <w:rsid w:val="00FC2DCA"/>
    <w:rsid w:val="00FC3019"/>
    <w:rsid w:val="00FC5D3D"/>
    <w:rsid w:val="00FC6A7A"/>
    <w:rsid w:val="00FC6DFC"/>
    <w:rsid w:val="00FD0781"/>
    <w:rsid w:val="00FD1B1A"/>
    <w:rsid w:val="00FD228E"/>
    <w:rsid w:val="00FD2FD6"/>
    <w:rsid w:val="00FD6178"/>
    <w:rsid w:val="00FD7A77"/>
    <w:rsid w:val="00FE0751"/>
    <w:rsid w:val="00FE1A62"/>
    <w:rsid w:val="00FE754F"/>
    <w:rsid w:val="00FF28A9"/>
    <w:rsid w:val="00FF30A5"/>
    <w:rsid w:val="00FF37D7"/>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5">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6">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b"/>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b"/>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7">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8">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Normal7">
    <w:name w:val="Normal"/>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 w:type="character" w:customStyle="1" w:styleId="MTEquationSection">
    <w:name w:val="MTEquationSection"/>
    <w:basedOn w:val="af1"/>
    <w:rsid w:val="004A05B7"/>
    <w:rPr>
      <w:i/>
      <w:noProof w:val="0"/>
      <w:vanish w:val="0"/>
      <w:color w:val="FF0000"/>
      <w:sz w:val="28"/>
      <w:lang w:val="uk-UA"/>
    </w:rPr>
  </w:style>
  <w:style w:type="paragraph" w:customStyle="1" w:styleId="Authors">
    <w:name w:val="Authors"/>
    <w:basedOn w:val="af0"/>
    <w:next w:val="af0"/>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9">
    <w:name w:val="Основной текст абзаца"/>
    <w:basedOn w:val="af0"/>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1"/>
    <w:link w:val="Text4"/>
    <w:rsid w:val="004A05B7"/>
    <w:rPr>
      <w:rFonts w:ascii="Garamond" w:eastAsia="Garamond" w:hAnsi="Garamond" w:cs="Garamond"/>
      <w:color w:val="000000"/>
      <w:sz w:val="22"/>
      <w:lang w:eastAsia="ar-SA"/>
    </w:rPr>
  </w:style>
  <w:style w:type="character" w:customStyle="1" w:styleId="FigureCaption">
    <w:name w:val="Figure Caption Знак"/>
    <w:basedOn w:val="af1"/>
    <w:link w:val="FigureCaption0"/>
    <w:rsid w:val="004A05B7"/>
    <w:rPr>
      <w:sz w:val="16"/>
      <w:szCs w:val="16"/>
      <w:lang w:val="en-US" w:eastAsia="pl-PL"/>
    </w:rPr>
  </w:style>
  <w:style w:type="paragraph" w:customStyle="1" w:styleId="FigureCaption0">
    <w:name w:val="Figure Caption"/>
    <w:basedOn w:val="af0"/>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1"/>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0"/>
    <w:rsid w:val="007A128E"/>
    <w:pPr>
      <w:keepLines/>
      <w:jc w:val="both"/>
    </w:pPr>
    <w:rPr>
      <w:rFonts w:ascii="Times New Roman" w:eastAsia="Times New Roman" w:hAnsi="Times New Roman"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5">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6">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b"/>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b"/>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7">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8">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Normal7">
    <w:name w:val="Normal"/>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 w:type="character" w:customStyle="1" w:styleId="MTEquationSection">
    <w:name w:val="MTEquationSection"/>
    <w:basedOn w:val="af1"/>
    <w:rsid w:val="004A05B7"/>
    <w:rPr>
      <w:i/>
      <w:noProof w:val="0"/>
      <w:vanish w:val="0"/>
      <w:color w:val="FF0000"/>
      <w:sz w:val="28"/>
      <w:lang w:val="uk-UA"/>
    </w:rPr>
  </w:style>
  <w:style w:type="paragraph" w:customStyle="1" w:styleId="Authors">
    <w:name w:val="Authors"/>
    <w:basedOn w:val="af0"/>
    <w:next w:val="af0"/>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9">
    <w:name w:val="Основной текст абзаца"/>
    <w:basedOn w:val="af0"/>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1"/>
    <w:link w:val="Text4"/>
    <w:rsid w:val="004A05B7"/>
    <w:rPr>
      <w:rFonts w:ascii="Garamond" w:eastAsia="Garamond" w:hAnsi="Garamond" w:cs="Garamond"/>
      <w:color w:val="000000"/>
      <w:sz w:val="22"/>
      <w:lang w:eastAsia="ar-SA"/>
    </w:rPr>
  </w:style>
  <w:style w:type="character" w:customStyle="1" w:styleId="FigureCaption">
    <w:name w:val="Figure Caption Знак"/>
    <w:basedOn w:val="af1"/>
    <w:link w:val="FigureCaption0"/>
    <w:rsid w:val="004A05B7"/>
    <w:rPr>
      <w:sz w:val="16"/>
      <w:szCs w:val="16"/>
      <w:lang w:val="en-US" w:eastAsia="pl-PL"/>
    </w:rPr>
  </w:style>
  <w:style w:type="paragraph" w:customStyle="1" w:styleId="FigureCaption0">
    <w:name w:val="Figure Caption"/>
    <w:basedOn w:val="af0"/>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1"/>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0"/>
    <w:rsid w:val="007A128E"/>
    <w:pPr>
      <w:keepLines/>
      <w:jc w:val="both"/>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http://www.mydisser.com/search.html"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D2CA4-110A-4C87-8E6C-626A9EBEC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2272</TotalTime>
  <Pages>21</Pages>
  <Words>7721</Words>
  <Characters>44013</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51631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824</cp:revision>
  <cp:lastPrinted>2009-02-06T08:36:00Z</cp:lastPrinted>
  <dcterms:created xsi:type="dcterms:W3CDTF">2015-03-22T11:10:00Z</dcterms:created>
  <dcterms:modified xsi:type="dcterms:W3CDTF">2015-08-25T11:28:00Z</dcterms:modified>
</cp:coreProperties>
</file>