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5AA6F" w14:textId="77777777" w:rsidR="0035676F" w:rsidRPr="0035676F" w:rsidRDefault="0035676F" w:rsidP="0035676F">
      <w:pPr>
        <w:widowControl/>
        <w:tabs>
          <w:tab w:val="clear" w:pos="709"/>
        </w:tabs>
        <w:suppressAutoHyphens w:val="0"/>
        <w:spacing w:after="0" w:line="360" w:lineRule="auto"/>
        <w:ind w:firstLine="0"/>
        <w:outlineLvl w:val="0"/>
        <w:rPr>
          <w:rFonts w:ascii="Times New Roman" w:eastAsia="Times New Roman" w:hAnsi="Times New Roman" w:cs="Times New Roman"/>
          <w:b/>
          <w:bCs/>
          <w:kern w:val="0"/>
          <w:sz w:val="28"/>
          <w:szCs w:val="28"/>
          <w:lang w:val="uk-UA" w:eastAsia="ru-RU"/>
        </w:rPr>
      </w:pPr>
      <w:r w:rsidRPr="0035676F">
        <w:rPr>
          <w:rFonts w:ascii="Times New Roman" w:eastAsia="Times New Roman" w:hAnsi="Times New Roman" w:cs="Times New Roman"/>
          <w:b/>
          <w:bCs/>
          <w:kern w:val="0"/>
          <w:sz w:val="28"/>
          <w:szCs w:val="28"/>
          <w:lang w:val="uk-UA" w:eastAsia="ru-RU"/>
        </w:rPr>
        <w:t>Дисертацією є рукопис</w:t>
      </w:r>
    </w:p>
    <w:p w14:paraId="16182B49" w14:textId="77777777" w:rsidR="0035676F" w:rsidRPr="0035676F" w:rsidRDefault="0035676F" w:rsidP="0035676F">
      <w:pPr>
        <w:widowControl/>
        <w:tabs>
          <w:tab w:val="clear" w:pos="709"/>
        </w:tabs>
        <w:suppressAutoHyphens w:val="0"/>
        <w:spacing w:after="0" w:line="360" w:lineRule="auto"/>
        <w:ind w:firstLine="0"/>
        <w:outlineLvl w:val="0"/>
        <w:rPr>
          <w:rFonts w:ascii="Times New Roman" w:eastAsia="Times New Roman" w:hAnsi="Times New Roman" w:cs="Times New Roman"/>
          <w:b/>
          <w:bCs/>
          <w:kern w:val="0"/>
          <w:sz w:val="12"/>
          <w:szCs w:val="12"/>
          <w:lang w:val="uk-UA" w:eastAsia="ru-RU"/>
        </w:rPr>
      </w:pPr>
    </w:p>
    <w:p w14:paraId="38414385" w14:textId="77777777" w:rsidR="0035676F" w:rsidRPr="0035676F" w:rsidRDefault="0035676F" w:rsidP="0035676F">
      <w:pPr>
        <w:widowControl/>
        <w:tabs>
          <w:tab w:val="clear" w:pos="709"/>
        </w:tabs>
        <w:suppressAutoHyphens w:val="0"/>
        <w:spacing w:after="0" w:line="288" w:lineRule="auto"/>
        <w:ind w:firstLine="0"/>
        <w:outlineLvl w:val="0"/>
        <w:rPr>
          <w:rFonts w:ascii="Times New Roman" w:eastAsia="Times New Roman" w:hAnsi="Times New Roman" w:cs="Times New Roman"/>
          <w:kern w:val="0"/>
          <w:sz w:val="28"/>
          <w:szCs w:val="28"/>
          <w:lang w:val="uk-UA" w:eastAsia="ru-RU"/>
        </w:rPr>
      </w:pPr>
      <w:r w:rsidRPr="0035676F">
        <w:rPr>
          <w:rFonts w:ascii="Times New Roman" w:eastAsia="Times New Roman" w:hAnsi="Times New Roman" w:cs="Times New Roman"/>
          <w:kern w:val="0"/>
          <w:sz w:val="28"/>
          <w:szCs w:val="28"/>
          <w:lang w:val="uk-UA" w:eastAsia="ru-RU"/>
        </w:rPr>
        <w:t xml:space="preserve">Робота виконана на кафедрі культурології Національного педагогічного університету ім. М. П. Драгоманова, м. Київ. </w:t>
      </w:r>
    </w:p>
    <w:p w14:paraId="3AC82167" w14:textId="77777777" w:rsidR="0035676F" w:rsidRPr="0035676F" w:rsidRDefault="0035676F" w:rsidP="0035676F">
      <w:pPr>
        <w:widowControl/>
        <w:tabs>
          <w:tab w:val="clear" w:pos="709"/>
        </w:tabs>
        <w:suppressAutoHyphens w:val="0"/>
        <w:spacing w:after="0" w:line="288" w:lineRule="auto"/>
        <w:ind w:firstLine="0"/>
        <w:jc w:val="left"/>
        <w:outlineLvl w:val="0"/>
        <w:rPr>
          <w:rFonts w:ascii="Times New Roman" w:eastAsia="Times New Roman" w:hAnsi="Times New Roman" w:cs="Times New Roman"/>
          <w:kern w:val="0"/>
          <w:sz w:val="12"/>
          <w:szCs w:val="12"/>
          <w:lang w:val="uk-UA" w:eastAsia="ru-RU"/>
        </w:rPr>
      </w:pPr>
    </w:p>
    <w:p w14:paraId="2AB64F53" w14:textId="77777777" w:rsidR="0035676F" w:rsidRPr="0035676F" w:rsidRDefault="0035676F" w:rsidP="0035676F">
      <w:pPr>
        <w:widowControl/>
        <w:tabs>
          <w:tab w:val="clear" w:pos="709"/>
        </w:tabs>
        <w:suppressAutoHyphens w:val="0"/>
        <w:spacing w:after="0" w:line="288" w:lineRule="auto"/>
        <w:ind w:firstLine="0"/>
        <w:jc w:val="left"/>
        <w:outlineLvl w:val="0"/>
        <w:rPr>
          <w:rFonts w:ascii="Times New Roman" w:eastAsia="Times New Roman" w:hAnsi="Times New Roman" w:cs="Times New Roman"/>
          <w:kern w:val="0"/>
          <w:sz w:val="12"/>
          <w:szCs w:val="12"/>
          <w:lang w:val="uk-UA" w:eastAsia="ru-RU"/>
        </w:rPr>
      </w:pPr>
    </w:p>
    <w:p w14:paraId="2F0DF400" w14:textId="77777777" w:rsidR="0035676F" w:rsidRPr="0035676F" w:rsidRDefault="0035676F" w:rsidP="0035676F">
      <w:pPr>
        <w:widowControl/>
        <w:tabs>
          <w:tab w:val="clear" w:pos="709"/>
        </w:tabs>
        <w:suppressAutoHyphens w:val="0"/>
        <w:spacing w:after="0" w:line="288" w:lineRule="auto"/>
        <w:ind w:left="2700" w:hanging="2700"/>
        <w:jc w:val="left"/>
        <w:outlineLvl w:val="0"/>
        <w:rPr>
          <w:rFonts w:ascii="Times New Roman" w:eastAsia="Times New Roman" w:hAnsi="Times New Roman" w:cs="Times New Roman"/>
          <w:kern w:val="0"/>
          <w:sz w:val="28"/>
          <w:szCs w:val="28"/>
          <w:lang w:val="uk-UA" w:eastAsia="ru-RU"/>
        </w:rPr>
      </w:pPr>
      <w:r w:rsidRPr="0035676F">
        <w:rPr>
          <w:rFonts w:ascii="Times New Roman" w:eastAsia="Times New Roman" w:hAnsi="Times New Roman" w:cs="Times New Roman"/>
          <w:b/>
          <w:bCs/>
          <w:kern w:val="0"/>
          <w:sz w:val="28"/>
          <w:szCs w:val="28"/>
          <w:lang w:val="uk-UA" w:eastAsia="ru-RU"/>
        </w:rPr>
        <w:t>Науковий керівник:</w:t>
      </w:r>
      <w:r w:rsidRPr="0035676F">
        <w:rPr>
          <w:rFonts w:ascii="Times New Roman" w:eastAsia="Times New Roman" w:hAnsi="Times New Roman" w:cs="Times New Roman"/>
          <w:kern w:val="0"/>
          <w:sz w:val="28"/>
          <w:szCs w:val="28"/>
          <w:lang w:val="uk-UA" w:eastAsia="ru-RU"/>
        </w:rPr>
        <w:tab/>
        <w:t>кандидат мистецтвознавства, доцент</w:t>
      </w:r>
      <w:r w:rsidRPr="0035676F">
        <w:rPr>
          <w:rFonts w:ascii="Times New Roman" w:eastAsia="Times New Roman" w:hAnsi="Times New Roman" w:cs="Times New Roman"/>
          <w:b/>
          <w:bCs/>
          <w:kern w:val="0"/>
          <w:sz w:val="28"/>
          <w:szCs w:val="28"/>
          <w:lang w:val="uk-UA" w:eastAsia="ru-RU"/>
        </w:rPr>
        <w:t xml:space="preserve"> </w:t>
      </w:r>
      <w:r w:rsidRPr="0035676F">
        <w:rPr>
          <w:rFonts w:ascii="Times New Roman" w:eastAsia="Times New Roman" w:hAnsi="Times New Roman" w:cs="Times New Roman"/>
          <w:b/>
          <w:bCs/>
          <w:kern w:val="0"/>
          <w:sz w:val="28"/>
          <w:szCs w:val="28"/>
          <w:lang w:val="uk-UA" w:eastAsia="ru-RU"/>
        </w:rPr>
        <w:br/>
        <w:t>Миленька Галина Дмитрівна</w:t>
      </w:r>
      <w:r w:rsidRPr="0035676F">
        <w:rPr>
          <w:rFonts w:ascii="Times New Roman" w:eastAsia="Times New Roman" w:hAnsi="Times New Roman" w:cs="Times New Roman"/>
          <w:kern w:val="0"/>
          <w:sz w:val="28"/>
          <w:szCs w:val="28"/>
          <w:lang w:val="uk-UA" w:eastAsia="ru-RU"/>
        </w:rPr>
        <w:t xml:space="preserve">, </w:t>
      </w:r>
      <w:r w:rsidRPr="0035676F">
        <w:rPr>
          <w:rFonts w:ascii="Times New Roman" w:eastAsia="Times New Roman" w:hAnsi="Times New Roman" w:cs="Times New Roman"/>
          <w:kern w:val="0"/>
          <w:sz w:val="28"/>
          <w:szCs w:val="28"/>
          <w:lang w:val="uk-UA" w:eastAsia="ru-RU"/>
        </w:rPr>
        <w:br/>
        <w:t xml:space="preserve">Національний педагогічний університет </w:t>
      </w:r>
      <w:r w:rsidRPr="0035676F">
        <w:rPr>
          <w:rFonts w:ascii="Times New Roman" w:eastAsia="Times New Roman" w:hAnsi="Times New Roman" w:cs="Times New Roman"/>
          <w:kern w:val="0"/>
          <w:sz w:val="28"/>
          <w:szCs w:val="28"/>
          <w:lang w:val="uk-UA" w:eastAsia="ru-RU"/>
        </w:rPr>
        <w:br/>
        <w:t>ім. М. П. Драгоманова, доцент кафедри культурології</w:t>
      </w:r>
    </w:p>
    <w:p w14:paraId="45567D77" w14:textId="77777777" w:rsidR="0035676F" w:rsidRPr="0035676F" w:rsidRDefault="0035676F" w:rsidP="0035676F">
      <w:pPr>
        <w:widowControl/>
        <w:tabs>
          <w:tab w:val="clear" w:pos="709"/>
        </w:tabs>
        <w:suppressAutoHyphens w:val="0"/>
        <w:spacing w:after="0" w:line="288" w:lineRule="auto"/>
        <w:ind w:left="2700" w:hanging="2700"/>
        <w:jc w:val="left"/>
        <w:outlineLvl w:val="0"/>
        <w:rPr>
          <w:rFonts w:ascii="Times New Roman" w:eastAsia="Times New Roman" w:hAnsi="Times New Roman" w:cs="Times New Roman"/>
          <w:b/>
          <w:bCs/>
          <w:kern w:val="0"/>
          <w:sz w:val="12"/>
          <w:szCs w:val="12"/>
          <w:lang w:val="uk-UA" w:eastAsia="ru-RU"/>
        </w:rPr>
      </w:pPr>
    </w:p>
    <w:p w14:paraId="2218136D" w14:textId="77777777" w:rsidR="0035676F" w:rsidRPr="0035676F" w:rsidRDefault="0035676F" w:rsidP="0035676F">
      <w:pPr>
        <w:widowControl/>
        <w:tabs>
          <w:tab w:val="clear" w:pos="709"/>
        </w:tabs>
        <w:suppressAutoHyphens w:val="0"/>
        <w:spacing w:after="0" w:line="288" w:lineRule="auto"/>
        <w:ind w:left="2700" w:hanging="2700"/>
        <w:jc w:val="left"/>
        <w:outlineLvl w:val="0"/>
        <w:rPr>
          <w:rFonts w:ascii="Times New Roman" w:eastAsia="Times New Roman" w:hAnsi="Times New Roman" w:cs="Times New Roman"/>
          <w:b/>
          <w:bCs/>
          <w:kern w:val="0"/>
          <w:sz w:val="12"/>
          <w:szCs w:val="12"/>
          <w:lang w:val="uk-UA" w:eastAsia="ru-RU"/>
        </w:rPr>
      </w:pPr>
    </w:p>
    <w:p w14:paraId="10AE043B" w14:textId="77777777" w:rsidR="0035676F" w:rsidRPr="0035676F" w:rsidRDefault="0035676F" w:rsidP="0035676F">
      <w:pPr>
        <w:widowControl/>
        <w:tabs>
          <w:tab w:val="clear" w:pos="709"/>
        </w:tabs>
        <w:suppressAutoHyphens w:val="0"/>
        <w:spacing w:after="0" w:line="288" w:lineRule="auto"/>
        <w:ind w:left="2700" w:hanging="2700"/>
        <w:jc w:val="left"/>
        <w:outlineLvl w:val="0"/>
        <w:rPr>
          <w:rFonts w:ascii="Times New Roman" w:eastAsia="Times New Roman" w:hAnsi="Times New Roman" w:cs="Times New Roman"/>
          <w:kern w:val="0"/>
          <w:sz w:val="28"/>
          <w:szCs w:val="28"/>
          <w:lang w:val="uk-UA" w:eastAsia="ru-RU"/>
        </w:rPr>
      </w:pPr>
      <w:r w:rsidRPr="0035676F">
        <w:rPr>
          <w:rFonts w:ascii="Times New Roman" w:eastAsia="Times New Roman" w:hAnsi="Times New Roman" w:cs="Times New Roman"/>
          <w:b/>
          <w:bCs/>
          <w:kern w:val="0"/>
          <w:sz w:val="28"/>
          <w:szCs w:val="28"/>
          <w:lang w:val="uk-UA" w:eastAsia="ru-RU"/>
        </w:rPr>
        <w:t>Офіційні опоненти:</w:t>
      </w:r>
      <w:r w:rsidRPr="0035676F">
        <w:rPr>
          <w:rFonts w:ascii="Times New Roman" w:eastAsia="Times New Roman" w:hAnsi="Times New Roman" w:cs="Times New Roman"/>
          <w:b/>
          <w:bCs/>
          <w:kern w:val="0"/>
          <w:sz w:val="28"/>
          <w:szCs w:val="28"/>
          <w:lang w:val="uk-UA" w:eastAsia="ru-RU"/>
        </w:rPr>
        <w:tab/>
      </w:r>
      <w:r w:rsidRPr="0035676F">
        <w:rPr>
          <w:rFonts w:ascii="Times New Roman" w:eastAsia="Times New Roman" w:hAnsi="Times New Roman" w:cs="Times New Roman"/>
          <w:kern w:val="0"/>
          <w:sz w:val="28"/>
          <w:szCs w:val="28"/>
          <w:lang w:val="uk-UA" w:eastAsia="ru-RU"/>
        </w:rPr>
        <w:t>доктор філософських наук, професор</w:t>
      </w:r>
      <w:r w:rsidRPr="0035676F">
        <w:rPr>
          <w:rFonts w:ascii="Times New Roman" w:eastAsia="Times New Roman" w:hAnsi="Times New Roman" w:cs="Times New Roman"/>
          <w:kern w:val="0"/>
          <w:sz w:val="28"/>
          <w:szCs w:val="28"/>
          <w:lang w:val="uk-UA" w:eastAsia="ru-RU"/>
        </w:rPr>
        <w:br/>
      </w:r>
      <w:r w:rsidRPr="0035676F">
        <w:rPr>
          <w:rFonts w:ascii="Times New Roman" w:eastAsia="Times New Roman" w:hAnsi="Times New Roman" w:cs="Times New Roman"/>
          <w:b/>
          <w:bCs/>
          <w:kern w:val="0"/>
          <w:sz w:val="28"/>
          <w:szCs w:val="28"/>
          <w:lang w:val="uk-UA" w:eastAsia="ru-RU"/>
        </w:rPr>
        <w:t>Семашко Олександр Миколайович,</w:t>
      </w:r>
      <w:r w:rsidRPr="0035676F">
        <w:rPr>
          <w:rFonts w:ascii="Times New Roman" w:eastAsia="Times New Roman" w:hAnsi="Times New Roman" w:cs="Times New Roman"/>
          <w:kern w:val="0"/>
          <w:sz w:val="28"/>
          <w:szCs w:val="28"/>
          <w:lang w:val="uk-UA" w:eastAsia="ru-RU"/>
        </w:rPr>
        <w:t xml:space="preserve"> </w:t>
      </w:r>
      <w:r w:rsidRPr="0035676F">
        <w:rPr>
          <w:rFonts w:ascii="Times New Roman" w:eastAsia="Times New Roman" w:hAnsi="Times New Roman" w:cs="Times New Roman"/>
          <w:kern w:val="0"/>
          <w:sz w:val="28"/>
          <w:szCs w:val="28"/>
          <w:lang w:val="uk-UA" w:eastAsia="ru-RU"/>
        </w:rPr>
        <w:br/>
        <w:t xml:space="preserve">Державна академія керівних кадрів </w:t>
      </w:r>
      <w:r w:rsidRPr="0035676F">
        <w:rPr>
          <w:rFonts w:ascii="Times New Roman" w:eastAsia="Times New Roman" w:hAnsi="Times New Roman" w:cs="Times New Roman"/>
          <w:kern w:val="0"/>
          <w:sz w:val="28"/>
          <w:szCs w:val="28"/>
          <w:lang w:val="uk-UA" w:eastAsia="ru-RU"/>
        </w:rPr>
        <w:br/>
        <w:t>культури і мистецтв, професор кафедри соціології</w:t>
      </w:r>
    </w:p>
    <w:p w14:paraId="7EE517C8" w14:textId="77777777" w:rsidR="0035676F" w:rsidRPr="0035676F" w:rsidRDefault="0035676F" w:rsidP="0035676F">
      <w:pPr>
        <w:widowControl/>
        <w:tabs>
          <w:tab w:val="clear" w:pos="709"/>
        </w:tabs>
        <w:suppressAutoHyphens w:val="0"/>
        <w:spacing w:after="0" w:line="288" w:lineRule="auto"/>
        <w:ind w:left="2700" w:firstLine="0"/>
        <w:jc w:val="left"/>
        <w:rPr>
          <w:rFonts w:ascii="Times New Roman" w:eastAsia="Times New Roman" w:hAnsi="Times New Roman" w:cs="Times New Roman"/>
          <w:spacing w:val="-4"/>
          <w:kern w:val="0"/>
          <w:sz w:val="12"/>
          <w:szCs w:val="12"/>
          <w:lang w:val="uk-UA" w:eastAsia="ru-RU"/>
        </w:rPr>
      </w:pPr>
    </w:p>
    <w:p w14:paraId="35CE5762" w14:textId="77777777" w:rsidR="0035676F" w:rsidRPr="0035676F" w:rsidRDefault="0035676F" w:rsidP="0035676F">
      <w:pPr>
        <w:widowControl/>
        <w:tabs>
          <w:tab w:val="clear" w:pos="709"/>
        </w:tabs>
        <w:suppressAutoHyphens w:val="0"/>
        <w:spacing w:after="0" w:line="288" w:lineRule="auto"/>
        <w:ind w:left="2700" w:firstLine="0"/>
        <w:jc w:val="left"/>
        <w:rPr>
          <w:rFonts w:ascii="Times New Roman" w:eastAsia="Times New Roman" w:hAnsi="Times New Roman" w:cs="Times New Roman"/>
          <w:spacing w:val="-4"/>
          <w:kern w:val="0"/>
          <w:sz w:val="28"/>
          <w:szCs w:val="28"/>
          <w:lang w:val="uk-UA" w:eastAsia="ru-RU"/>
        </w:rPr>
      </w:pPr>
      <w:r w:rsidRPr="0035676F">
        <w:rPr>
          <w:rFonts w:ascii="Times New Roman" w:eastAsia="Times New Roman" w:hAnsi="Times New Roman" w:cs="Times New Roman"/>
          <w:spacing w:val="-4"/>
          <w:kern w:val="0"/>
          <w:sz w:val="28"/>
          <w:szCs w:val="28"/>
          <w:lang w:val="uk-UA" w:eastAsia="ru-RU"/>
        </w:rPr>
        <w:t>кандидат історичних наук, доцент</w:t>
      </w:r>
      <w:r w:rsidRPr="0035676F">
        <w:rPr>
          <w:rFonts w:ascii="Times New Roman" w:eastAsia="Times New Roman" w:hAnsi="Times New Roman" w:cs="Times New Roman"/>
          <w:spacing w:val="-4"/>
          <w:kern w:val="0"/>
          <w:sz w:val="28"/>
          <w:szCs w:val="28"/>
          <w:lang w:val="uk-UA" w:eastAsia="ru-RU"/>
        </w:rPr>
        <w:br/>
      </w:r>
      <w:r w:rsidRPr="0035676F">
        <w:rPr>
          <w:rFonts w:ascii="Times New Roman" w:eastAsia="Times New Roman" w:hAnsi="Times New Roman" w:cs="Times New Roman"/>
          <w:b/>
          <w:bCs/>
          <w:spacing w:val="-4"/>
          <w:kern w:val="0"/>
          <w:sz w:val="28"/>
          <w:szCs w:val="28"/>
          <w:lang w:val="uk-UA" w:eastAsia="ru-RU"/>
        </w:rPr>
        <w:t>Поріцька Ольга Анатоліївна</w:t>
      </w:r>
      <w:r w:rsidRPr="0035676F">
        <w:rPr>
          <w:rFonts w:ascii="Times New Roman" w:eastAsia="Times New Roman" w:hAnsi="Times New Roman" w:cs="Times New Roman"/>
          <w:spacing w:val="-4"/>
          <w:kern w:val="0"/>
          <w:sz w:val="28"/>
          <w:szCs w:val="28"/>
          <w:lang w:val="uk-UA" w:eastAsia="ru-RU"/>
        </w:rPr>
        <w:t>,</w:t>
      </w:r>
      <w:r w:rsidRPr="0035676F">
        <w:rPr>
          <w:rFonts w:ascii="Times New Roman" w:eastAsia="Times New Roman" w:hAnsi="Times New Roman" w:cs="Times New Roman"/>
          <w:spacing w:val="-4"/>
          <w:kern w:val="0"/>
          <w:sz w:val="28"/>
          <w:szCs w:val="28"/>
          <w:lang w:eastAsia="ru-RU"/>
        </w:rPr>
        <w:t xml:space="preserve"> </w:t>
      </w:r>
      <w:r w:rsidRPr="0035676F">
        <w:rPr>
          <w:rFonts w:ascii="Times New Roman" w:eastAsia="Times New Roman" w:hAnsi="Times New Roman" w:cs="Times New Roman"/>
          <w:spacing w:val="-4"/>
          <w:kern w:val="0"/>
          <w:sz w:val="28"/>
          <w:szCs w:val="28"/>
          <w:lang w:val="uk-UA" w:eastAsia="ru-RU"/>
        </w:rPr>
        <w:br/>
        <w:t>Київський національний університет культури і мистецтв, професор кафедри фольклорис</w:t>
      </w:r>
      <w:r w:rsidRPr="0035676F">
        <w:rPr>
          <w:rFonts w:ascii="Times New Roman" w:eastAsia="Times New Roman" w:hAnsi="Times New Roman" w:cs="Times New Roman"/>
          <w:spacing w:val="-4"/>
          <w:kern w:val="0"/>
          <w:sz w:val="28"/>
          <w:szCs w:val="28"/>
          <w:lang w:val="uk-UA" w:eastAsia="ru-RU"/>
        </w:rPr>
        <w:softHyphen/>
        <w:t xml:space="preserve">тики, </w:t>
      </w:r>
      <w:r w:rsidRPr="0035676F">
        <w:rPr>
          <w:rFonts w:ascii="Times New Roman" w:eastAsia="Times New Roman" w:hAnsi="Times New Roman" w:cs="Times New Roman"/>
          <w:spacing w:val="-4"/>
          <w:kern w:val="0"/>
          <w:sz w:val="28"/>
          <w:szCs w:val="28"/>
          <w:lang w:val="uk-UA" w:eastAsia="ru-RU"/>
        </w:rPr>
        <w:br/>
        <w:t xml:space="preserve">народного, пісенного та інструментального виконавства </w:t>
      </w:r>
    </w:p>
    <w:p w14:paraId="47FB0AAA" w14:textId="77777777" w:rsidR="0035676F" w:rsidRPr="0035676F" w:rsidRDefault="0035676F" w:rsidP="0035676F">
      <w:pPr>
        <w:widowControl/>
        <w:tabs>
          <w:tab w:val="clear" w:pos="709"/>
        </w:tabs>
        <w:suppressAutoHyphens w:val="0"/>
        <w:spacing w:after="0" w:line="288" w:lineRule="auto"/>
        <w:ind w:left="2700" w:hanging="2700"/>
        <w:jc w:val="left"/>
        <w:outlineLvl w:val="0"/>
        <w:rPr>
          <w:rFonts w:ascii="Times New Roman" w:eastAsia="Times New Roman" w:hAnsi="Times New Roman" w:cs="Times New Roman"/>
          <w:b/>
          <w:bCs/>
          <w:kern w:val="0"/>
          <w:sz w:val="12"/>
          <w:szCs w:val="12"/>
          <w:lang w:val="uk-UA" w:eastAsia="ru-RU"/>
        </w:rPr>
      </w:pPr>
    </w:p>
    <w:p w14:paraId="04D50137" w14:textId="77777777" w:rsidR="0035676F" w:rsidRPr="0035676F" w:rsidRDefault="0035676F" w:rsidP="0035676F">
      <w:pPr>
        <w:widowControl/>
        <w:tabs>
          <w:tab w:val="clear" w:pos="709"/>
        </w:tabs>
        <w:suppressAutoHyphens w:val="0"/>
        <w:spacing w:after="0" w:line="288" w:lineRule="auto"/>
        <w:ind w:left="2700" w:hanging="2700"/>
        <w:jc w:val="left"/>
        <w:outlineLvl w:val="0"/>
        <w:rPr>
          <w:rFonts w:ascii="Times New Roman" w:eastAsia="Times New Roman" w:hAnsi="Times New Roman" w:cs="Times New Roman"/>
          <w:b/>
          <w:bCs/>
          <w:kern w:val="0"/>
          <w:sz w:val="12"/>
          <w:szCs w:val="12"/>
          <w:lang w:val="uk-UA" w:eastAsia="ru-RU"/>
        </w:rPr>
      </w:pPr>
    </w:p>
    <w:p w14:paraId="7A9C4C35" w14:textId="77777777" w:rsidR="0035676F" w:rsidRPr="0035676F" w:rsidRDefault="0035676F" w:rsidP="0035676F">
      <w:pPr>
        <w:widowControl/>
        <w:tabs>
          <w:tab w:val="clear" w:pos="709"/>
        </w:tabs>
        <w:suppressAutoHyphens w:val="0"/>
        <w:spacing w:after="0" w:line="288" w:lineRule="auto"/>
        <w:ind w:left="2700" w:hanging="2700"/>
        <w:jc w:val="left"/>
        <w:outlineLvl w:val="0"/>
        <w:rPr>
          <w:rFonts w:ascii="Times New Roman" w:eastAsia="Times New Roman" w:hAnsi="Times New Roman" w:cs="Times New Roman"/>
          <w:b/>
          <w:bCs/>
          <w:kern w:val="0"/>
          <w:sz w:val="28"/>
          <w:szCs w:val="28"/>
          <w:lang w:val="uk-UA" w:eastAsia="ru-RU"/>
        </w:rPr>
      </w:pPr>
      <w:r w:rsidRPr="0035676F">
        <w:rPr>
          <w:rFonts w:ascii="Times New Roman" w:eastAsia="Times New Roman" w:hAnsi="Times New Roman" w:cs="Times New Roman"/>
          <w:b/>
          <w:bCs/>
          <w:kern w:val="0"/>
          <w:sz w:val="28"/>
          <w:szCs w:val="28"/>
          <w:lang w:val="uk-UA" w:eastAsia="ru-RU"/>
        </w:rPr>
        <w:t xml:space="preserve">Провідна установа: </w:t>
      </w:r>
      <w:r w:rsidRPr="0035676F">
        <w:rPr>
          <w:rFonts w:ascii="Times New Roman" w:eastAsia="Times New Roman" w:hAnsi="Times New Roman" w:cs="Times New Roman"/>
          <w:b/>
          <w:bCs/>
          <w:kern w:val="0"/>
          <w:sz w:val="28"/>
          <w:szCs w:val="28"/>
          <w:lang w:val="uk-UA" w:eastAsia="ru-RU"/>
        </w:rPr>
        <w:tab/>
      </w:r>
      <w:r w:rsidRPr="0035676F">
        <w:rPr>
          <w:rFonts w:ascii="Times New Roman" w:eastAsia="Times New Roman" w:hAnsi="Times New Roman" w:cs="Times New Roman"/>
          <w:kern w:val="0"/>
          <w:sz w:val="28"/>
          <w:szCs w:val="28"/>
          <w:lang w:val="uk-UA" w:eastAsia="ru-RU"/>
        </w:rPr>
        <w:t xml:space="preserve">Київський національний університет </w:t>
      </w:r>
      <w:r w:rsidRPr="0035676F">
        <w:rPr>
          <w:rFonts w:ascii="Times New Roman" w:eastAsia="Times New Roman" w:hAnsi="Times New Roman" w:cs="Times New Roman"/>
          <w:kern w:val="0"/>
          <w:sz w:val="28"/>
          <w:szCs w:val="28"/>
          <w:lang w:val="uk-UA" w:eastAsia="ru-RU"/>
        </w:rPr>
        <w:br/>
        <w:t xml:space="preserve">ім. Тараса Шевченка, кафедра етики, естетики </w:t>
      </w:r>
      <w:r w:rsidRPr="0035676F">
        <w:rPr>
          <w:rFonts w:ascii="Times New Roman" w:eastAsia="Times New Roman" w:hAnsi="Times New Roman" w:cs="Times New Roman"/>
          <w:kern w:val="0"/>
          <w:sz w:val="28"/>
          <w:szCs w:val="28"/>
          <w:lang w:val="uk-UA" w:eastAsia="ru-RU"/>
        </w:rPr>
        <w:br/>
        <w:t>і культурології, м. Київ</w:t>
      </w:r>
    </w:p>
    <w:p w14:paraId="5924740E" w14:textId="77777777" w:rsidR="0035676F" w:rsidRPr="0035676F" w:rsidRDefault="0035676F" w:rsidP="0035676F">
      <w:pPr>
        <w:widowControl/>
        <w:tabs>
          <w:tab w:val="clear" w:pos="709"/>
        </w:tabs>
        <w:suppressAutoHyphens w:val="0"/>
        <w:spacing w:after="0" w:line="360" w:lineRule="auto"/>
        <w:ind w:left="2835" w:firstLine="0"/>
        <w:jc w:val="left"/>
        <w:outlineLvl w:val="0"/>
        <w:rPr>
          <w:rFonts w:ascii="Times New Roman" w:eastAsia="Times New Roman" w:hAnsi="Times New Roman" w:cs="Times New Roman"/>
          <w:b/>
          <w:bCs/>
          <w:kern w:val="0"/>
          <w:sz w:val="16"/>
          <w:szCs w:val="16"/>
          <w:lang w:val="uk-UA" w:eastAsia="ru-RU"/>
        </w:rPr>
      </w:pPr>
    </w:p>
    <w:p w14:paraId="66851F04" w14:textId="77777777" w:rsidR="0035676F" w:rsidRPr="0035676F" w:rsidRDefault="0035676F" w:rsidP="0035676F">
      <w:pPr>
        <w:widowControl/>
        <w:tabs>
          <w:tab w:val="clear" w:pos="709"/>
        </w:tabs>
        <w:suppressAutoHyphens w:val="0"/>
        <w:spacing w:after="0" w:line="360" w:lineRule="auto"/>
        <w:ind w:left="2835" w:firstLine="0"/>
        <w:jc w:val="left"/>
        <w:outlineLvl w:val="0"/>
        <w:rPr>
          <w:rFonts w:ascii="Times New Roman" w:eastAsia="Times New Roman" w:hAnsi="Times New Roman" w:cs="Times New Roman"/>
          <w:b/>
          <w:bCs/>
          <w:kern w:val="0"/>
          <w:sz w:val="16"/>
          <w:szCs w:val="16"/>
          <w:lang w:val="uk-UA" w:eastAsia="ru-RU"/>
        </w:rPr>
      </w:pPr>
    </w:p>
    <w:p w14:paraId="1C03C5CE" w14:textId="77777777" w:rsidR="0035676F" w:rsidRPr="0035676F" w:rsidRDefault="0035676F" w:rsidP="0035676F">
      <w:pPr>
        <w:widowControl/>
        <w:tabs>
          <w:tab w:val="clear" w:pos="709"/>
        </w:tabs>
        <w:suppressAutoHyphens w:val="0"/>
        <w:spacing w:after="240" w:line="288" w:lineRule="auto"/>
        <w:ind w:firstLine="709"/>
        <w:outlineLvl w:val="0"/>
        <w:rPr>
          <w:rFonts w:ascii="Times New Roman" w:eastAsia="Times New Roman" w:hAnsi="Times New Roman" w:cs="Times New Roman"/>
          <w:kern w:val="0"/>
          <w:sz w:val="28"/>
          <w:szCs w:val="28"/>
          <w:lang w:val="uk-UA" w:eastAsia="ru-RU"/>
        </w:rPr>
      </w:pPr>
      <w:r w:rsidRPr="0035676F">
        <w:rPr>
          <w:rFonts w:ascii="Times New Roman" w:eastAsia="Times New Roman" w:hAnsi="Times New Roman" w:cs="Times New Roman"/>
          <w:kern w:val="0"/>
          <w:sz w:val="28"/>
          <w:szCs w:val="28"/>
          <w:lang w:val="uk-UA" w:eastAsia="ru-RU"/>
        </w:rPr>
        <w:t>Захист відбудеться</w:t>
      </w:r>
      <w:r w:rsidRPr="0035676F">
        <w:rPr>
          <w:rFonts w:ascii="Times New Roman" w:eastAsia="Times New Roman" w:hAnsi="Times New Roman" w:cs="Times New Roman"/>
          <w:b/>
          <w:bCs/>
          <w:kern w:val="0"/>
          <w:sz w:val="28"/>
          <w:szCs w:val="28"/>
          <w:lang w:val="uk-UA" w:eastAsia="ru-RU"/>
        </w:rPr>
        <w:t xml:space="preserve"> </w:t>
      </w:r>
      <w:r w:rsidRPr="0035676F">
        <w:rPr>
          <w:rFonts w:ascii="Times New Roman" w:eastAsia="Times New Roman" w:hAnsi="Times New Roman" w:cs="Times New Roman"/>
          <w:kern w:val="0"/>
          <w:sz w:val="28"/>
          <w:szCs w:val="28"/>
          <w:lang w:val="uk-UA" w:eastAsia="ru-RU"/>
        </w:rPr>
        <w:t>«</w:t>
      </w:r>
      <w:r w:rsidRPr="0035676F">
        <w:rPr>
          <w:rFonts w:ascii="Times New Roman" w:eastAsia="Times New Roman" w:hAnsi="Times New Roman" w:cs="Times New Roman"/>
          <w:kern w:val="0"/>
          <w:sz w:val="28"/>
          <w:szCs w:val="28"/>
          <w:u w:val="single"/>
          <w:lang w:val="uk-UA" w:eastAsia="ru-RU"/>
        </w:rPr>
        <w:t> 9 </w:t>
      </w:r>
      <w:r w:rsidRPr="0035676F">
        <w:rPr>
          <w:rFonts w:ascii="Times New Roman" w:eastAsia="Times New Roman" w:hAnsi="Times New Roman" w:cs="Times New Roman"/>
          <w:kern w:val="0"/>
          <w:sz w:val="28"/>
          <w:szCs w:val="28"/>
          <w:lang w:val="uk-UA" w:eastAsia="ru-RU"/>
        </w:rPr>
        <w:t>» </w:t>
      </w:r>
      <w:r w:rsidRPr="0035676F">
        <w:rPr>
          <w:rFonts w:ascii="Times New Roman" w:eastAsia="Times New Roman" w:hAnsi="Times New Roman" w:cs="Times New Roman"/>
          <w:kern w:val="0"/>
          <w:sz w:val="28"/>
          <w:szCs w:val="28"/>
          <w:u w:val="single"/>
          <w:lang w:val="uk-UA" w:eastAsia="ru-RU"/>
        </w:rPr>
        <w:t> березня </w:t>
      </w:r>
      <w:r w:rsidRPr="0035676F">
        <w:rPr>
          <w:rFonts w:ascii="Times New Roman" w:eastAsia="Times New Roman" w:hAnsi="Times New Roman" w:cs="Times New Roman"/>
          <w:kern w:val="0"/>
          <w:sz w:val="28"/>
          <w:szCs w:val="28"/>
          <w:lang w:val="uk-UA" w:eastAsia="ru-RU"/>
        </w:rPr>
        <w:t> 2004 р. о</w:t>
      </w:r>
      <w:r w:rsidRPr="0035676F">
        <w:rPr>
          <w:rFonts w:ascii="Times New Roman" w:eastAsia="Times New Roman" w:hAnsi="Times New Roman" w:cs="Times New Roman"/>
          <w:kern w:val="0"/>
          <w:sz w:val="28"/>
          <w:szCs w:val="28"/>
          <w:lang w:val="uk-UA" w:eastAsia="ru-RU"/>
        </w:rPr>
        <w:softHyphen/>
        <w:t> </w:t>
      </w:r>
      <w:r w:rsidRPr="0035676F">
        <w:rPr>
          <w:rFonts w:ascii="Times New Roman" w:eastAsia="Times New Roman" w:hAnsi="Times New Roman" w:cs="Times New Roman"/>
          <w:kern w:val="0"/>
          <w:sz w:val="28"/>
          <w:szCs w:val="28"/>
          <w:u w:val="single"/>
          <w:lang w:val="uk-UA" w:eastAsia="ru-RU"/>
        </w:rPr>
        <w:t> 14 </w:t>
      </w:r>
      <w:r w:rsidRPr="0035676F">
        <w:rPr>
          <w:rFonts w:ascii="Times New Roman" w:eastAsia="Times New Roman" w:hAnsi="Times New Roman" w:cs="Times New Roman"/>
          <w:kern w:val="0"/>
          <w:sz w:val="28"/>
          <w:szCs w:val="28"/>
          <w:lang w:val="uk-UA" w:eastAsia="ru-RU"/>
        </w:rPr>
        <w:t> годині на засіданні спеціалізованої вченої ради Д 26.850.01 у Державній академії керівних кадрів культури і мистецтв (01015, м. Київ, вул. Січневого повстання, 21, корп. 15).</w:t>
      </w:r>
    </w:p>
    <w:p w14:paraId="57C83225" w14:textId="77777777" w:rsidR="0035676F" w:rsidRPr="0035676F" w:rsidRDefault="0035676F" w:rsidP="0035676F">
      <w:pPr>
        <w:widowControl/>
        <w:tabs>
          <w:tab w:val="clear" w:pos="709"/>
        </w:tabs>
        <w:suppressAutoHyphens w:val="0"/>
        <w:spacing w:after="240" w:line="288" w:lineRule="auto"/>
        <w:ind w:firstLine="709"/>
        <w:outlineLvl w:val="0"/>
        <w:rPr>
          <w:rFonts w:ascii="Times New Roman" w:eastAsia="Times New Roman" w:hAnsi="Times New Roman" w:cs="Times New Roman"/>
          <w:kern w:val="0"/>
          <w:sz w:val="28"/>
          <w:szCs w:val="28"/>
          <w:lang w:val="uk-UA" w:eastAsia="ru-RU"/>
        </w:rPr>
      </w:pPr>
      <w:r w:rsidRPr="0035676F">
        <w:rPr>
          <w:rFonts w:ascii="Times New Roman" w:eastAsia="Times New Roman" w:hAnsi="Times New Roman" w:cs="Times New Roman"/>
          <w:kern w:val="0"/>
          <w:sz w:val="28"/>
          <w:szCs w:val="28"/>
          <w:lang w:val="uk-UA" w:eastAsia="ru-RU"/>
        </w:rPr>
        <w:t>З дисертацією можна ознайомитись у бібліотеці Державної академії керівних кадрів культури і мистецтв (01015, м. Київ, вул. Січневого повстання, 21, корп. 11).</w:t>
      </w:r>
    </w:p>
    <w:p w14:paraId="3638AC21" w14:textId="77777777" w:rsidR="0035676F" w:rsidRPr="0035676F" w:rsidRDefault="0035676F" w:rsidP="0035676F">
      <w:pPr>
        <w:widowControl/>
        <w:tabs>
          <w:tab w:val="clear" w:pos="709"/>
        </w:tabs>
        <w:suppressAutoHyphens w:val="0"/>
        <w:spacing w:after="0" w:line="360" w:lineRule="auto"/>
        <w:jc w:val="left"/>
        <w:outlineLvl w:val="0"/>
        <w:rPr>
          <w:rFonts w:ascii="Times New Roman" w:eastAsia="Times New Roman" w:hAnsi="Times New Roman" w:cs="Times New Roman"/>
          <w:kern w:val="0"/>
          <w:sz w:val="16"/>
          <w:szCs w:val="16"/>
          <w:lang w:val="uk-UA" w:eastAsia="ru-RU"/>
        </w:rPr>
      </w:pPr>
    </w:p>
    <w:p w14:paraId="37303D0A" w14:textId="77777777" w:rsidR="0035676F" w:rsidRPr="0035676F" w:rsidRDefault="0035676F" w:rsidP="0035676F">
      <w:pPr>
        <w:widowControl/>
        <w:tabs>
          <w:tab w:val="clear" w:pos="709"/>
        </w:tabs>
        <w:suppressAutoHyphens w:val="0"/>
        <w:spacing w:after="0" w:line="360" w:lineRule="auto"/>
        <w:jc w:val="left"/>
        <w:outlineLvl w:val="0"/>
        <w:rPr>
          <w:rFonts w:ascii="Times New Roman" w:eastAsia="Times New Roman" w:hAnsi="Times New Roman" w:cs="Times New Roman"/>
          <w:kern w:val="0"/>
          <w:sz w:val="16"/>
          <w:szCs w:val="16"/>
          <w:lang w:val="uk-UA" w:eastAsia="ru-RU"/>
        </w:rPr>
      </w:pPr>
    </w:p>
    <w:p w14:paraId="50A2744F" w14:textId="77777777" w:rsidR="0035676F" w:rsidRPr="0035676F" w:rsidRDefault="0035676F" w:rsidP="0035676F">
      <w:pPr>
        <w:widowControl/>
        <w:tabs>
          <w:tab w:val="clear" w:pos="709"/>
        </w:tabs>
        <w:suppressAutoHyphens w:val="0"/>
        <w:spacing w:after="0" w:line="360" w:lineRule="auto"/>
        <w:jc w:val="left"/>
        <w:outlineLvl w:val="0"/>
        <w:rPr>
          <w:rFonts w:ascii="Times New Roman" w:eastAsia="Times New Roman" w:hAnsi="Times New Roman" w:cs="Times New Roman"/>
          <w:kern w:val="0"/>
          <w:sz w:val="28"/>
          <w:szCs w:val="28"/>
          <w:lang w:val="uk-UA" w:eastAsia="ru-RU"/>
        </w:rPr>
      </w:pPr>
      <w:r w:rsidRPr="0035676F">
        <w:rPr>
          <w:rFonts w:ascii="Times New Roman" w:eastAsia="Times New Roman" w:hAnsi="Times New Roman" w:cs="Times New Roman"/>
          <w:kern w:val="0"/>
          <w:sz w:val="28"/>
          <w:szCs w:val="28"/>
          <w:lang w:val="uk-UA" w:eastAsia="ru-RU"/>
        </w:rPr>
        <w:t>Автореферат розісланий «</w:t>
      </w:r>
      <w:r w:rsidRPr="0035676F">
        <w:rPr>
          <w:rFonts w:ascii="Times New Roman" w:eastAsia="Times New Roman" w:hAnsi="Times New Roman" w:cs="Times New Roman"/>
          <w:kern w:val="0"/>
          <w:sz w:val="28"/>
          <w:szCs w:val="28"/>
          <w:u w:val="single"/>
          <w:lang w:val="uk-UA" w:eastAsia="ru-RU"/>
        </w:rPr>
        <w:t xml:space="preserve"> 5 </w:t>
      </w:r>
      <w:r w:rsidRPr="0035676F">
        <w:rPr>
          <w:rFonts w:ascii="Times New Roman" w:eastAsia="Times New Roman" w:hAnsi="Times New Roman" w:cs="Times New Roman"/>
          <w:kern w:val="0"/>
          <w:sz w:val="28"/>
          <w:szCs w:val="28"/>
          <w:lang w:val="uk-UA" w:eastAsia="ru-RU"/>
        </w:rPr>
        <w:t xml:space="preserve">» </w:t>
      </w:r>
      <w:r w:rsidRPr="0035676F">
        <w:rPr>
          <w:rFonts w:ascii="Times New Roman" w:eastAsia="Times New Roman" w:hAnsi="Times New Roman" w:cs="Times New Roman"/>
          <w:kern w:val="0"/>
          <w:sz w:val="28"/>
          <w:szCs w:val="28"/>
          <w:u w:val="single"/>
          <w:lang w:val="uk-UA" w:eastAsia="ru-RU"/>
        </w:rPr>
        <w:t xml:space="preserve"> лютого </w:t>
      </w:r>
      <w:r w:rsidRPr="0035676F">
        <w:rPr>
          <w:rFonts w:ascii="Times New Roman" w:eastAsia="Times New Roman" w:hAnsi="Times New Roman" w:cs="Times New Roman"/>
          <w:kern w:val="0"/>
          <w:sz w:val="28"/>
          <w:szCs w:val="28"/>
          <w:lang w:val="uk-UA" w:eastAsia="ru-RU"/>
        </w:rPr>
        <w:t xml:space="preserve"> 2004 р.</w:t>
      </w:r>
    </w:p>
    <w:p w14:paraId="0354E613" w14:textId="77777777" w:rsidR="0035676F" w:rsidRPr="0035676F" w:rsidRDefault="0035676F" w:rsidP="0035676F">
      <w:pPr>
        <w:widowControl/>
        <w:tabs>
          <w:tab w:val="clear" w:pos="709"/>
        </w:tabs>
        <w:suppressAutoHyphens w:val="0"/>
        <w:spacing w:after="0" w:line="360" w:lineRule="auto"/>
        <w:jc w:val="left"/>
        <w:outlineLvl w:val="0"/>
        <w:rPr>
          <w:rFonts w:ascii="Times New Roman" w:eastAsia="Times New Roman" w:hAnsi="Times New Roman" w:cs="Times New Roman"/>
          <w:kern w:val="0"/>
          <w:sz w:val="12"/>
          <w:szCs w:val="12"/>
          <w:lang w:val="uk-UA" w:eastAsia="ru-RU"/>
        </w:rPr>
      </w:pPr>
    </w:p>
    <w:p w14:paraId="6B0B258A" w14:textId="77777777" w:rsidR="0035676F" w:rsidRPr="0035676F" w:rsidRDefault="0035676F" w:rsidP="0035676F">
      <w:pPr>
        <w:widowControl/>
        <w:tabs>
          <w:tab w:val="clear" w:pos="709"/>
        </w:tabs>
        <w:suppressAutoHyphens w:val="0"/>
        <w:spacing w:after="0" w:line="360" w:lineRule="auto"/>
        <w:jc w:val="left"/>
        <w:outlineLvl w:val="0"/>
        <w:rPr>
          <w:rFonts w:ascii="Times New Roman" w:eastAsia="Times New Roman" w:hAnsi="Times New Roman" w:cs="Times New Roman"/>
          <w:kern w:val="0"/>
          <w:sz w:val="28"/>
          <w:szCs w:val="28"/>
          <w:lang w:val="uk-UA" w:eastAsia="ru-RU"/>
        </w:rPr>
      </w:pPr>
      <w:r w:rsidRPr="0035676F">
        <w:rPr>
          <w:rFonts w:ascii="Times New Roman" w:eastAsia="Times New Roman" w:hAnsi="Times New Roman" w:cs="Times New Roman"/>
          <w:kern w:val="0"/>
          <w:sz w:val="28"/>
          <w:szCs w:val="28"/>
          <w:lang w:val="uk-UA" w:eastAsia="ru-RU"/>
        </w:rPr>
        <w:t xml:space="preserve">Вчений секретар </w:t>
      </w:r>
    </w:p>
    <w:p w14:paraId="25AC19A5" w14:textId="77777777" w:rsidR="0035676F" w:rsidRPr="0035676F" w:rsidRDefault="0035676F" w:rsidP="0035676F">
      <w:pPr>
        <w:widowControl/>
        <w:tabs>
          <w:tab w:val="clear" w:pos="709"/>
        </w:tabs>
        <w:suppressAutoHyphens w:val="0"/>
        <w:spacing w:after="0" w:line="360" w:lineRule="auto"/>
        <w:jc w:val="left"/>
        <w:outlineLvl w:val="0"/>
        <w:rPr>
          <w:rFonts w:ascii="Times New Roman" w:eastAsia="Times New Roman" w:hAnsi="Times New Roman" w:cs="Times New Roman"/>
          <w:kern w:val="0"/>
          <w:sz w:val="28"/>
          <w:szCs w:val="28"/>
          <w:lang w:eastAsia="ru-RU"/>
        </w:rPr>
      </w:pPr>
      <w:r w:rsidRPr="0035676F">
        <w:rPr>
          <w:rFonts w:ascii="Times New Roman" w:eastAsia="Times New Roman" w:hAnsi="Times New Roman" w:cs="Times New Roman"/>
          <w:kern w:val="0"/>
          <w:sz w:val="28"/>
          <w:szCs w:val="28"/>
          <w:lang w:val="uk-UA" w:eastAsia="ru-RU"/>
        </w:rPr>
        <w:lastRenderedPageBreak/>
        <w:t>спеціалізованої вченої ради</w:t>
      </w:r>
      <w:r w:rsidRPr="0035676F">
        <w:rPr>
          <w:rFonts w:ascii="Times New Roman" w:eastAsia="Times New Roman" w:hAnsi="Times New Roman" w:cs="Times New Roman"/>
          <w:kern w:val="0"/>
          <w:sz w:val="28"/>
          <w:szCs w:val="28"/>
          <w:lang w:val="uk-UA" w:eastAsia="ru-RU"/>
        </w:rPr>
        <w:tab/>
      </w:r>
      <w:r w:rsidRPr="0035676F">
        <w:rPr>
          <w:rFonts w:ascii="Times New Roman" w:eastAsia="Times New Roman" w:hAnsi="Times New Roman" w:cs="Times New Roman"/>
          <w:kern w:val="0"/>
          <w:sz w:val="28"/>
          <w:szCs w:val="28"/>
          <w:lang w:val="uk-UA" w:eastAsia="ru-RU"/>
        </w:rPr>
        <w:tab/>
      </w:r>
      <w:r w:rsidRPr="0035676F">
        <w:rPr>
          <w:rFonts w:ascii="Times New Roman" w:eastAsia="Times New Roman" w:hAnsi="Times New Roman" w:cs="Times New Roman"/>
          <w:kern w:val="0"/>
          <w:sz w:val="28"/>
          <w:szCs w:val="28"/>
          <w:lang w:val="uk-UA" w:eastAsia="ru-RU"/>
        </w:rPr>
        <w:tab/>
      </w:r>
      <w:r w:rsidRPr="0035676F">
        <w:rPr>
          <w:rFonts w:ascii="Times New Roman" w:eastAsia="Times New Roman" w:hAnsi="Times New Roman" w:cs="Times New Roman"/>
          <w:kern w:val="0"/>
          <w:sz w:val="28"/>
          <w:szCs w:val="28"/>
          <w:lang w:val="uk-UA" w:eastAsia="ru-RU"/>
        </w:rPr>
        <w:tab/>
      </w:r>
      <w:r w:rsidRPr="0035676F">
        <w:rPr>
          <w:rFonts w:ascii="Times New Roman" w:eastAsia="Times New Roman" w:hAnsi="Times New Roman" w:cs="Times New Roman"/>
          <w:kern w:val="0"/>
          <w:sz w:val="28"/>
          <w:szCs w:val="28"/>
          <w:lang w:val="uk-UA" w:eastAsia="ru-RU"/>
        </w:rPr>
        <w:tab/>
        <w:t>Бітаєв В. А.</w:t>
      </w:r>
    </w:p>
    <w:p w14:paraId="73B31651" w14:textId="77777777" w:rsidR="006D1B66" w:rsidRDefault="006D1B66" w:rsidP="0035676F"/>
    <w:p w14:paraId="566098BF" w14:textId="77777777" w:rsidR="0035676F" w:rsidRDefault="0035676F" w:rsidP="0035676F"/>
    <w:p w14:paraId="52D0AE01" w14:textId="77777777" w:rsidR="0035676F" w:rsidRDefault="0035676F" w:rsidP="0035676F"/>
    <w:p w14:paraId="75BC9C2F" w14:textId="77777777" w:rsidR="0035676F" w:rsidRPr="0035676F" w:rsidRDefault="0035676F" w:rsidP="0035676F">
      <w:pPr>
        <w:widowControl/>
        <w:tabs>
          <w:tab w:val="clear" w:pos="709"/>
        </w:tabs>
        <w:suppressAutoHyphens w:val="0"/>
        <w:spacing w:after="0" w:line="264" w:lineRule="auto"/>
        <w:ind w:firstLine="720"/>
        <w:jc w:val="center"/>
        <w:rPr>
          <w:rFonts w:ascii="Times New Roman" w:eastAsia="Times New Roman" w:hAnsi="Times New Roman" w:cs="Times New Roman"/>
          <w:b/>
          <w:bCs/>
          <w:caps/>
          <w:kern w:val="0"/>
          <w:sz w:val="30"/>
          <w:szCs w:val="30"/>
          <w:lang w:val="uk-UA" w:eastAsia="ru-RU"/>
        </w:rPr>
      </w:pPr>
      <w:r w:rsidRPr="0035676F">
        <w:rPr>
          <w:rFonts w:ascii="Times New Roman" w:eastAsia="Times New Roman" w:hAnsi="Times New Roman" w:cs="Times New Roman"/>
          <w:b/>
          <w:bCs/>
          <w:caps/>
          <w:kern w:val="0"/>
          <w:sz w:val="30"/>
          <w:szCs w:val="30"/>
          <w:lang w:val="uk-UA" w:eastAsia="ru-RU"/>
        </w:rPr>
        <w:t>Загальна характеристика роботи</w:t>
      </w:r>
    </w:p>
    <w:p w14:paraId="5FC0B1F4"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b/>
          <w:bCs/>
          <w:kern w:val="0"/>
          <w:sz w:val="30"/>
          <w:szCs w:val="30"/>
          <w:lang w:val="uk-UA" w:eastAsia="ru-RU"/>
        </w:rPr>
      </w:pPr>
    </w:p>
    <w:p w14:paraId="7E77D9A5"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b/>
          <w:bCs/>
          <w:kern w:val="0"/>
          <w:sz w:val="30"/>
          <w:szCs w:val="30"/>
          <w:lang w:val="uk-UA" w:eastAsia="ru-RU"/>
        </w:rPr>
        <w:t>Актуальність дослідження.</w:t>
      </w:r>
      <w:r w:rsidRPr="0035676F">
        <w:rPr>
          <w:rFonts w:ascii="Times New Roman" w:eastAsia="Times New Roman" w:hAnsi="Times New Roman" w:cs="Times New Roman"/>
          <w:kern w:val="0"/>
          <w:sz w:val="30"/>
          <w:szCs w:val="30"/>
          <w:lang w:val="uk-UA" w:eastAsia="ru-RU"/>
        </w:rPr>
        <w:t xml:space="preserve"> Міфологічне осмислення буття є для сучасної філософії культури проблемою, що потре</w:t>
      </w:r>
      <w:r w:rsidRPr="0035676F">
        <w:rPr>
          <w:rFonts w:ascii="Times New Roman" w:eastAsia="Times New Roman" w:hAnsi="Times New Roman" w:cs="Times New Roman"/>
          <w:kern w:val="0"/>
          <w:sz w:val="30"/>
          <w:szCs w:val="30"/>
          <w:lang w:val="uk-UA" w:eastAsia="ru-RU"/>
        </w:rPr>
        <w:softHyphen/>
        <w:t>бує активного наукового дослідження. Її актуальність обумовлена історично-ста</w:t>
      </w:r>
      <w:r w:rsidRPr="0035676F">
        <w:rPr>
          <w:rFonts w:ascii="Times New Roman" w:eastAsia="Times New Roman" w:hAnsi="Times New Roman" w:cs="Times New Roman"/>
          <w:kern w:val="0"/>
          <w:sz w:val="30"/>
          <w:szCs w:val="30"/>
          <w:lang w:val="uk-UA" w:eastAsia="ru-RU"/>
        </w:rPr>
        <w:softHyphen/>
        <w:t>більним характером міфологічного світо</w:t>
      </w:r>
      <w:r w:rsidRPr="0035676F">
        <w:rPr>
          <w:rFonts w:ascii="Times New Roman" w:eastAsia="Times New Roman" w:hAnsi="Times New Roman" w:cs="Times New Roman"/>
          <w:kern w:val="0"/>
          <w:sz w:val="30"/>
          <w:szCs w:val="30"/>
          <w:lang w:val="uk-UA" w:eastAsia="ru-RU"/>
        </w:rPr>
        <w:softHyphen/>
        <w:t>сприйняття, що пов’язано з його необме</w:t>
      </w:r>
      <w:r w:rsidRPr="0035676F">
        <w:rPr>
          <w:rFonts w:ascii="Times New Roman" w:eastAsia="Times New Roman" w:hAnsi="Times New Roman" w:cs="Times New Roman"/>
          <w:kern w:val="0"/>
          <w:sz w:val="30"/>
          <w:szCs w:val="30"/>
          <w:lang w:eastAsia="ru-RU"/>
        </w:rPr>
        <w:softHyphen/>
      </w:r>
      <w:r w:rsidRPr="0035676F">
        <w:rPr>
          <w:rFonts w:ascii="Times New Roman" w:eastAsia="Times New Roman" w:hAnsi="Times New Roman" w:cs="Times New Roman"/>
          <w:kern w:val="0"/>
          <w:sz w:val="30"/>
          <w:szCs w:val="30"/>
          <w:lang w:val="uk-UA" w:eastAsia="ru-RU"/>
        </w:rPr>
        <w:t>женими можли</w:t>
      </w:r>
      <w:r w:rsidRPr="0035676F">
        <w:rPr>
          <w:rFonts w:ascii="Times New Roman" w:eastAsia="Times New Roman" w:hAnsi="Times New Roman" w:cs="Times New Roman"/>
          <w:kern w:val="0"/>
          <w:sz w:val="30"/>
          <w:szCs w:val="30"/>
          <w:lang w:val="uk-UA" w:eastAsia="ru-RU"/>
        </w:rPr>
        <w:softHyphen/>
        <w:t>востями адаптації людини до навколишнього культурного та природного середовища. Специфіку цивілізаційного поступу сучасності визначають суперечливі процеси сцієнтизації, технізації та секуля</w:t>
      </w:r>
      <w:r w:rsidRPr="0035676F">
        <w:rPr>
          <w:rFonts w:ascii="Times New Roman" w:eastAsia="Times New Roman" w:hAnsi="Times New Roman" w:cs="Times New Roman"/>
          <w:kern w:val="0"/>
          <w:sz w:val="30"/>
          <w:szCs w:val="30"/>
          <w:lang w:val="uk-UA" w:eastAsia="ru-RU"/>
        </w:rPr>
        <w:softHyphen/>
        <w:t>ризації, які співвідносяться з іншими явищами культури постмодерної епохи, зокрема, лібера</w:t>
      </w:r>
      <w:r w:rsidRPr="0035676F">
        <w:rPr>
          <w:rFonts w:ascii="Times New Roman" w:eastAsia="Times New Roman" w:hAnsi="Times New Roman" w:cs="Times New Roman"/>
          <w:kern w:val="0"/>
          <w:sz w:val="30"/>
          <w:szCs w:val="30"/>
          <w:lang w:val="uk-UA" w:eastAsia="ru-RU"/>
        </w:rPr>
        <w:softHyphen/>
        <w:t>ліза</w:t>
      </w:r>
      <w:r w:rsidRPr="0035676F">
        <w:rPr>
          <w:rFonts w:ascii="Times New Roman" w:eastAsia="Times New Roman" w:hAnsi="Times New Roman" w:cs="Times New Roman"/>
          <w:kern w:val="0"/>
          <w:sz w:val="30"/>
          <w:szCs w:val="30"/>
          <w:lang w:val="uk-UA" w:eastAsia="ru-RU"/>
        </w:rPr>
        <w:softHyphen/>
        <w:t>цією та глобалізацією економічного, соціально-полі</w:t>
      </w:r>
      <w:r w:rsidRPr="0035676F">
        <w:rPr>
          <w:rFonts w:ascii="Times New Roman" w:eastAsia="Times New Roman" w:hAnsi="Times New Roman" w:cs="Times New Roman"/>
          <w:kern w:val="0"/>
          <w:sz w:val="30"/>
          <w:szCs w:val="30"/>
          <w:lang w:val="uk-UA" w:eastAsia="ru-RU"/>
        </w:rPr>
        <w:softHyphen/>
        <w:t>тич</w:t>
      </w:r>
      <w:r w:rsidRPr="0035676F">
        <w:rPr>
          <w:rFonts w:ascii="Times New Roman" w:eastAsia="Times New Roman" w:hAnsi="Times New Roman" w:cs="Times New Roman"/>
          <w:kern w:val="0"/>
          <w:sz w:val="30"/>
          <w:szCs w:val="30"/>
          <w:lang w:val="uk-UA" w:eastAsia="ru-RU"/>
        </w:rPr>
        <w:softHyphen/>
        <w:t>ного та культур</w:t>
      </w:r>
      <w:r w:rsidRPr="0035676F">
        <w:rPr>
          <w:rFonts w:ascii="Times New Roman" w:eastAsia="Times New Roman" w:hAnsi="Times New Roman" w:cs="Times New Roman"/>
          <w:kern w:val="0"/>
          <w:sz w:val="30"/>
          <w:szCs w:val="30"/>
          <w:lang w:val="uk-UA" w:eastAsia="ru-RU"/>
        </w:rPr>
        <w:softHyphen/>
        <w:t>ного життя. За таких умов міфотворчість набуває акту</w:t>
      </w:r>
      <w:r w:rsidRPr="0035676F">
        <w:rPr>
          <w:rFonts w:ascii="Times New Roman" w:eastAsia="Times New Roman" w:hAnsi="Times New Roman" w:cs="Times New Roman"/>
          <w:kern w:val="0"/>
          <w:sz w:val="30"/>
          <w:szCs w:val="30"/>
          <w:lang w:val="uk-UA" w:eastAsia="ru-RU"/>
        </w:rPr>
        <w:softHyphen/>
        <w:t>аль</w:t>
      </w:r>
      <w:r w:rsidRPr="0035676F">
        <w:rPr>
          <w:rFonts w:ascii="Times New Roman" w:eastAsia="Times New Roman" w:hAnsi="Times New Roman" w:cs="Times New Roman"/>
          <w:kern w:val="0"/>
          <w:sz w:val="30"/>
          <w:szCs w:val="30"/>
          <w:lang w:val="uk-UA" w:eastAsia="ru-RU"/>
        </w:rPr>
        <w:softHyphen/>
        <w:t>ності як життєво необхідний регулюючий чинник життєдіяльності людини, визна</w:t>
      </w:r>
      <w:r w:rsidRPr="0035676F">
        <w:rPr>
          <w:rFonts w:ascii="Times New Roman" w:eastAsia="Times New Roman" w:hAnsi="Times New Roman" w:cs="Times New Roman"/>
          <w:kern w:val="0"/>
          <w:sz w:val="30"/>
          <w:szCs w:val="30"/>
          <w:lang w:val="uk-UA" w:eastAsia="ru-RU"/>
        </w:rPr>
        <w:softHyphen/>
        <w:t xml:space="preserve">чаючи стиль і спосіб її осмислення свого становища у світі.  </w:t>
      </w:r>
    </w:p>
    <w:p w14:paraId="56E58062"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eastAsia="ru-RU"/>
        </w:rPr>
      </w:pPr>
      <w:r w:rsidRPr="0035676F">
        <w:rPr>
          <w:rFonts w:ascii="Times New Roman" w:eastAsia="Times New Roman" w:hAnsi="Times New Roman" w:cs="Times New Roman"/>
          <w:kern w:val="0"/>
          <w:sz w:val="30"/>
          <w:szCs w:val="30"/>
          <w:lang w:val="uk-UA" w:eastAsia="ru-RU"/>
        </w:rPr>
        <w:t>Серед широкої проблематики, спрямованої на до</w:t>
      </w:r>
      <w:r w:rsidRPr="0035676F">
        <w:rPr>
          <w:rFonts w:ascii="Times New Roman" w:eastAsia="Times New Roman" w:hAnsi="Times New Roman" w:cs="Times New Roman"/>
          <w:kern w:val="0"/>
          <w:sz w:val="30"/>
          <w:szCs w:val="30"/>
          <w:lang w:val="uk-UA" w:eastAsia="ru-RU"/>
        </w:rPr>
        <w:softHyphen/>
        <w:t>слідження міфоло</w:t>
      </w:r>
      <w:r w:rsidRPr="0035676F">
        <w:rPr>
          <w:rFonts w:ascii="Times New Roman" w:eastAsia="Times New Roman" w:hAnsi="Times New Roman" w:cs="Times New Roman"/>
          <w:kern w:val="0"/>
          <w:sz w:val="30"/>
          <w:szCs w:val="30"/>
          <w:lang w:val="uk-UA" w:eastAsia="ru-RU"/>
        </w:rPr>
        <w:softHyphen/>
        <w:t>гічних явищ, значне місце посідає проблема специфіки міфо</w:t>
      </w:r>
      <w:r w:rsidRPr="0035676F">
        <w:rPr>
          <w:rFonts w:ascii="Times New Roman" w:eastAsia="Times New Roman" w:hAnsi="Times New Roman" w:cs="Times New Roman"/>
          <w:kern w:val="0"/>
          <w:sz w:val="30"/>
          <w:szCs w:val="30"/>
          <w:lang w:val="uk-UA" w:eastAsia="ru-RU"/>
        </w:rPr>
        <w:softHyphen/>
        <w:t>ло</w:t>
      </w:r>
      <w:r w:rsidRPr="0035676F">
        <w:rPr>
          <w:rFonts w:ascii="Times New Roman" w:eastAsia="Times New Roman" w:hAnsi="Times New Roman" w:cs="Times New Roman"/>
          <w:kern w:val="0"/>
          <w:sz w:val="30"/>
          <w:szCs w:val="30"/>
          <w:lang w:val="uk-UA" w:eastAsia="ru-RU"/>
        </w:rPr>
        <w:softHyphen/>
        <w:t>гічного  осмислення буття в сфері ху</w:t>
      </w:r>
      <w:r w:rsidRPr="0035676F">
        <w:rPr>
          <w:rFonts w:ascii="Times New Roman" w:eastAsia="Times New Roman" w:hAnsi="Times New Roman" w:cs="Times New Roman"/>
          <w:kern w:val="0"/>
          <w:sz w:val="30"/>
          <w:szCs w:val="30"/>
          <w:lang w:val="uk-UA" w:eastAsia="ru-RU"/>
        </w:rPr>
        <w:softHyphen/>
        <w:t>дожньої творчості. Її вирішення потребує докладного наукового аналізу творчості тих митців, для яких міфологічне відчуття світу є органічною складо</w:t>
      </w:r>
      <w:r w:rsidRPr="0035676F">
        <w:rPr>
          <w:rFonts w:ascii="Times New Roman" w:eastAsia="Times New Roman" w:hAnsi="Times New Roman" w:cs="Times New Roman"/>
          <w:kern w:val="0"/>
          <w:sz w:val="30"/>
          <w:szCs w:val="30"/>
          <w:lang w:val="uk-UA" w:eastAsia="ru-RU"/>
        </w:rPr>
        <w:softHyphen/>
        <w:t xml:space="preserve">вою світогляду. Багатий матеріал для такого наукового дискурсу містить мистецький доробок Лесі Українки, зокрема її драматургія. </w:t>
      </w:r>
    </w:p>
    <w:p w14:paraId="3D7B09BE"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Дослідницька література останнього десятиріччя оцінює творчість письменниці як відкриту та багатозначну філософську систему, що потребує подальшого пере</w:t>
      </w:r>
      <w:r w:rsidRPr="0035676F">
        <w:rPr>
          <w:rFonts w:ascii="Times New Roman" w:eastAsia="Times New Roman" w:hAnsi="Times New Roman" w:cs="Times New Roman"/>
          <w:kern w:val="0"/>
          <w:sz w:val="30"/>
          <w:szCs w:val="30"/>
          <w:lang w:val="uk-UA" w:eastAsia="ru-RU"/>
        </w:rPr>
        <w:softHyphen/>
        <w:t>осмислення з метою її інкорпорації в сучасний культурний контекст. У своїх творах Леся Українка розв’язу</w:t>
      </w:r>
      <w:r w:rsidRPr="0035676F">
        <w:rPr>
          <w:rFonts w:ascii="Times New Roman" w:eastAsia="Times New Roman" w:hAnsi="Times New Roman" w:cs="Times New Roman"/>
          <w:kern w:val="0"/>
          <w:sz w:val="30"/>
          <w:szCs w:val="30"/>
          <w:lang w:val="uk-UA" w:eastAsia="ru-RU"/>
        </w:rPr>
        <w:softHyphen/>
        <w:t>вала соціо</w:t>
      </w:r>
      <w:r w:rsidRPr="0035676F">
        <w:rPr>
          <w:rFonts w:ascii="Times New Roman" w:eastAsia="Times New Roman" w:hAnsi="Times New Roman" w:cs="Times New Roman"/>
          <w:kern w:val="0"/>
          <w:sz w:val="30"/>
          <w:szCs w:val="30"/>
          <w:lang w:val="uk-UA" w:eastAsia="ru-RU"/>
        </w:rPr>
        <w:softHyphen/>
        <w:t>культурні проблеми, які висувала тогочасна дійсність та які не втратили своєї актуальності і в наш час. Закладений в її драматургії філософський зміст випереджає набутки тих напрямків філо</w:t>
      </w:r>
      <w:r w:rsidRPr="0035676F">
        <w:rPr>
          <w:rFonts w:ascii="Times New Roman" w:eastAsia="Times New Roman" w:hAnsi="Times New Roman" w:cs="Times New Roman"/>
          <w:kern w:val="0"/>
          <w:sz w:val="30"/>
          <w:szCs w:val="30"/>
          <w:lang w:val="uk-UA" w:eastAsia="ru-RU"/>
        </w:rPr>
        <w:softHyphen/>
        <w:t>софії ХХ ст., що осмис</w:t>
      </w:r>
      <w:r w:rsidRPr="0035676F">
        <w:rPr>
          <w:rFonts w:ascii="Times New Roman" w:eastAsia="Times New Roman" w:hAnsi="Times New Roman" w:cs="Times New Roman"/>
          <w:kern w:val="0"/>
          <w:sz w:val="30"/>
          <w:szCs w:val="30"/>
          <w:lang w:val="uk-UA" w:eastAsia="ru-RU"/>
        </w:rPr>
        <w:softHyphen/>
        <w:t>лю</w:t>
      </w:r>
      <w:r w:rsidRPr="0035676F">
        <w:rPr>
          <w:rFonts w:ascii="Times New Roman" w:eastAsia="Times New Roman" w:hAnsi="Times New Roman" w:cs="Times New Roman"/>
          <w:kern w:val="0"/>
          <w:sz w:val="30"/>
          <w:szCs w:val="30"/>
          <w:lang w:val="uk-UA" w:eastAsia="ru-RU"/>
        </w:rPr>
        <w:softHyphen/>
        <w:t xml:space="preserve">ють специфіку людського буття через міф. </w:t>
      </w:r>
    </w:p>
    <w:p w14:paraId="34318535"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lastRenderedPageBreak/>
        <w:t>Сучасне лесе</w:t>
      </w:r>
      <w:r w:rsidRPr="0035676F">
        <w:rPr>
          <w:rFonts w:ascii="Times New Roman" w:eastAsia="Times New Roman" w:hAnsi="Times New Roman" w:cs="Times New Roman"/>
          <w:kern w:val="0"/>
          <w:sz w:val="30"/>
          <w:szCs w:val="30"/>
          <w:lang w:val="uk-UA" w:eastAsia="ru-RU"/>
        </w:rPr>
        <w:softHyphen/>
        <w:t>знавство представлене великою кількістю праць фі</w:t>
      </w:r>
      <w:r w:rsidRPr="0035676F">
        <w:rPr>
          <w:rFonts w:ascii="Times New Roman" w:eastAsia="Times New Roman" w:hAnsi="Times New Roman" w:cs="Times New Roman"/>
          <w:kern w:val="0"/>
          <w:sz w:val="30"/>
          <w:szCs w:val="30"/>
          <w:lang w:val="uk-UA" w:eastAsia="ru-RU"/>
        </w:rPr>
        <w:softHyphen/>
        <w:t>ло</w:t>
      </w:r>
      <w:r w:rsidRPr="0035676F">
        <w:rPr>
          <w:rFonts w:ascii="Times New Roman" w:eastAsia="Times New Roman" w:hAnsi="Times New Roman" w:cs="Times New Roman"/>
          <w:kern w:val="0"/>
          <w:sz w:val="30"/>
          <w:szCs w:val="30"/>
          <w:lang w:val="uk-UA" w:eastAsia="ru-RU"/>
        </w:rPr>
        <w:softHyphen/>
        <w:t>соф</w:t>
      </w:r>
      <w:r w:rsidRPr="0035676F">
        <w:rPr>
          <w:rFonts w:ascii="Times New Roman" w:eastAsia="Times New Roman" w:hAnsi="Times New Roman" w:cs="Times New Roman"/>
          <w:kern w:val="0"/>
          <w:sz w:val="30"/>
          <w:szCs w:val="30"/>
          <w:lang w:val="uk-UA" w:eastAsia="ru-RU"/>
        </w:rPr>
        <w:softHyphen/>
        <w:t>ського, літературознавчого, фолькло</w:t>
      </w:r>
      <w:r w:rsidRPr="0035676F">
        <w:rPr>
          <w:rFonts w:ascii="Times New Roman" w:eastAsia="Times New Roman" w:hAnsi="Times New Roman" w:cs="Times New Roman"/>
          <w:kern w:val="0"/>
          <w:sz w:val="30"/>
          <w:szCs w:val="30"/>
          <w:lang w:val="uk-UA" w:eastAsia="ru-RU"/>
        </w:rPr>
        <w:softHyphen/>
        <w:t>ристичного, педагогіч</w:t>
      </w:r>
      <w:r w:rsidRPr="0035676F">
        <w:rPr>
          <w:rFonts w:ascii="Times New Roman" w:eastAsia="Times New Roman" w:hAnsi="Times New Roman" w:cs="Times New Roman"/>
          <w:kern w:val="0"/>
          <w:sz w:val="30"/>
          <w:szCs w:val="30"/>
          <w:lang w:val="uk-UA" w:eastAsia="ru-RU"/>
        </w:rPr>
        <w:softHyphen/>
        <w:t>но</w:t>
      </w:r>
      <w:r w:rsidRPr="0035676F">
        <w:rPr>
          <w:rFonts w:ascii="Times New Roman" w:eastAsia="Times New Roman" w:hAnsi="Times New Roman" w:cs="Times New Roman"/>
          <w:kern w:val="0"/>
          <w:sz w:val="30"/>
          <w:szCs w:val="30"/>
          <w:lang w:val="uk-UA" w:eastAsia="ru-RU"/>
        </w:rPr>
        <w:softHyphen/>
        <w:t>го, теат</w:t>
      </w:r>
      <w:r w:rsidRPr="0035676F">
        <w:rPr>
          <w:rFonts w:ascii="Times New Roman" w:eastAsia="Times New Roman" w:hAnsi="Times New Roman" w:cs="Times New Roman"/>
          <w:kern w:val="0"/>
          <w:sz w:val="30"/>
          <w:szCs w:val="30"/>
          <w:lang w:val="uk-UA" w:eastAsia="ru-RU"/>
        </w:rPr>
        <w:softHyphen/>
        <w:t>ро</w:t>
      </w:r>
      <w:r w:rsidRPr="0035676F">
        <w:rPr>
          <w:rFonts w:ascii="Times New Roman" w:eastAsia="Times New Roman" w:hAnsi="Times New Roman" w:cs="Times New Roman"/>
          <w:kern w:val="0"/>
          <w:sz w:val="30"/>
          <w:szCs w:val="30"/>
          <w:lang w:val="uk-UA" w:eastAsia="ru-RU"/>
        </w:rPr>
        <w:softHyphen/>
      </w:r>
      <w:r w:rsidRPr="0035676F">
        <w:rPr>
          <w:rFonts w:ascii="Times New Roman" w:eastAsia="Times New Roman" w:hAnsi="Times New Roman" w:cs="Times New Roman"/>
          <w:kern w:val="0"/>
          <w:sz w:val="30"/>
          <w:szCs w:val="30"/>
          <w:lang w:val="uk-UA" w:eastAsia="ru-RU"/>
        </w:rPr>
        <w:softHyphen/>
        <w:t>знав</w:t>
      </w:r>
      <w:r w:rsidRPr="0035676F">
        <w:rPr>
          <w:rFonts w:ascii="Times New Roman" w:eastAsia="Times New Roman" w:hAnsi="Times New Roman" w:cs="Times New Roman"/>
          <w:kern w:val="0"/>
          <w:sz w:val="30"/>
          <w:szCs w:val="30"/>
          <w:lang w:val="uk-UA" w:eastAsia="ru-RU"/>
        </w:rPr>
        <w:softHyphen/>
        <w:t>чого напрямку. Вітчизняні та зарубіжні учені дослі</w:t>
      </w:r>
      <w:r w:rsidRPr="0035676F">
        <w:rPr>
          <w:rFonts w:ascii="Times New Roman" w:eastAsia="Times New Roman" w:hAnsi="Times New Roman" w:cs="Times New Roman"/>
          <w:kern w:val="0"/>
          <w:sz w:val="30"/>
          <w:szCs w:val="30"/>
          <w:lang w:val="uk-UA" w:eastAsia="ru-RU"/>
        </w:rPr>
        <w:softHyphen/>
        <w:t>джу</w:t>
      </w:r>
      <w:r w:rsidRPr="0035676F">
        <w:rPr>
          <w:rFonts w:ascii="Times New Roman" w:eastAsia="Times New Roman" w:hAnsi="Times New Roman" w:cs="Times New Roman"/>
          <w:kern w:val="0"/>
          <w:sz w:val="30"/>
          <w:szCs w:val="30"/>
          <w:lang w:val="uk-UA" w:eastAsia="ru-RU"/>
        </w:rPr>
        <w:softHyphen/>
        <w:t>вали біографію, родовід та епістолярну спадщину пись</w:t>
      </w:r>
      <w:r w:rsidRPr="0035676F">
        <w:rPr>
          <w:rFonts w:ascii="Times New Roman" w:eastAsia="Times New Roman" w:hAnsi="Times New Roman" w:cs="Times New Roman"/>
          <w:kern w:val="0"/>
          <w:sz w:val="30"/>
          <w:szCs w:val="30"/>
          <w:lang w:val="uk-UA" w:eastAsia="ru-RU"/>
        </w:rPr>
        <w:softHyphen/>
        <w:t>менниці (О. Бі</w:t>
      </w:r>
      <w:r w:rsidRPr="0035676F">
        <w:rPr>
          <w:rFonts w:ascii="Times New Roman" w:eastAsia="Times New Roman" w:hAnsi="Times New Roman" w:cs="Times New Roman"/>
          <w:kern w:val="0"/>
          <w:sz w:val="30"/>
          <w:szCs w:val="30"/>
          <w:lang w:val="uk-UA" w:eastAsia="ru-RU"/>
        </w:rPr>
        <w:softHyphen/>
        <w:t>лецький, О. Дейч, Л. Зеленська, А. Костенко, І. Лисий, О. Лупейко, Л. Мі</w:t>
      </w:r>
      <w:r w:rsidRPr="0035676F">
        <w:rPr>
          <w:rFonts w:ascii="Times New Roman" w:eastAsia="Times New Roman" w:hAnsi="Times New Roman" w:cs="Times New Roman"/>
          <w:kern w:val="0"/>
          <w:sz w:val="30"/>
          <w:szCs w:val="30"/>
          <w:lang w:val="uk-UA" w:eastAsia="ru-RU"/>
        </w:rPr>
        <w:softHyphen/>
        <w:t>рош</w:t>
      </w:r>
      <w:r w:rsidRPr="0035676F">
        <w:rPr>
          <w:rFonts w:ascii="Times New Roman" w:eastAsia="Times New Roman" w:hAnsi="Times New Roman" w:cs="Times New Roman"/>
          <w:kern w:val="0"/>
          <w:sz w:val="30"/>
          <w:szCs w:val="30"/>
          <w:lang w:val="uk-UA" w:eastAsia="ru-RU"/>
        </w:rPr>
        <w:softHyphen/>
        <w:t>ниченко, М. Мороз, Б. Степанішин); її літературно-критичну, публі</w:t>
      </w:r>
      <w:r w:rsidRPr="0035676F">
        <w:rPr>
          <w:rFonts w:ascii="Times New Roman" w:eastAsia="Times New Roman" w:hAnsi="Times New Roman" w:cs="Times New Roman"/>
          <w:kern w:val="0"/>
          <w:sz w:val="30"/>
          <w:szCs w:val="30"/>
          <w:lang w:val="uk-UA" w:eastAsia="ru-RU"/>
        </w:rPr>
        <w:softHyphen/>
        <w:t>цистичну та фольклорно-етногра</w:t>
      </w:r>
      <w:r w:rsidRPr="0035676F">
        <w:rPr>
          <w:rFonts w:ascii="Times New Roman" w:eastAsia="Times New Roman" w:hAnsi="Times New Roman" w:cs="Times New Roman"/>
          <w:kern w:val="0"/>
          <w:sz w:val="30"/>
          <w:szCs w:val="30"/>
          <w:lang w:val="uk-UA" w:eastAsia="ru-RU"/>
        </w:rPr>
        <w:softHyphen/>
        <w:t>фічну діяль</w:t>
      </w:r>
      <w:r w:rsidRPr="0035676F">
        <w:rPr>
          <w:rFonts w:ascii="Times New Roman" w:eastAsia="Times New Roman" w:hAnsi="Times New Roman" w:cs="Times New Roman"/>
          <w:kern w:val="0"/>
          <w:sz w:val="30"/>
          <w:szCs w:val="30"/>
          <w:lang w:val="uk-UA" w:eastAsia="ru-RU"/>
        </w:rPr>
        <w:softHyphen/>
        <w:t>ність  (В. Іва</w:t>
      </w:r>
      <w:r w:rsidRPr="0035676F">
        <w:rPr>
          <w:rFonts w:ascii="Times New Roman" w:eastAsia="Times New Roman" w:hAnsi="Times New Roman" w:cs="Times New Roman"/>
          <w:kern w:val="0"/>
          <w:sz w:val="30"/>
          <w:szCs w:val="30"/>
          <w:lang w:val="uk-UA" w:eastAsia="ru-RU"/>
        </w:rPr>
        <w:softHyphen/>
        <w:t>ненко, Н. Кухала</w:t>
      </w:r>
      <w:r w:rsidRPr="0035676F">
        <w:rPr>
          <w:rFonts w:ascii="Times New Roman" w:eastAsia="Times New Roman" w:hAnsi="Times New Roman" w:cs="Times New Roman"/>
          <w:kern w:val="0"/>
          <w:sz w:val="30"/>
          <w:szCs w:val="30"/>
          <w:lang w:val="uk-UA" w:eastAsia="ru-RU"/>
        </w:rPr>
        <w:softHyphen/>
        <w:t>швілі, Б. Медве</w:t>
      </w:r>
      <w:r w:rsidRPr="0035676F">
        <w:rPr>
          <w:rFonts w:ascii="Times New Roman" w:eastAsia="Times New Roman" w:hAnsi="Times New Roman" w:cs="Times New Roman"/>
          <w:kern w:val="0"/>
          <w:sz w:val="30"/>
          <w:szCs w:val="30"/>
          <w:lang w:val="uk-UA" w:eastAsia="ru-RU"/>
        </w:rPr>
        <w:softHyphen/>
        <w:t>дівський, О. Ошуркевич, В. Погребенник); полі</w:t>
      </w:r>
      <w:r w:rsidRPr="0035676F">
        <w:rPr>
          <w:rFonts w:ascii="Times New Roman" w:eastAsia="Times New Roman" w:hAnsi="Times New Roman" w:cs="Times New Roman"/>
          <w:kern w:val="0"/>
          <w:sz w:val="30"/>
          <w:szCs w:val="30"/>
          <w:lang w:val="uk-UA" w:eastAsia="ru-RU"/>
        </w:rPr>
        <w:softHyphen/>
        <w:t>тичні та філософські погляди Лесі Українки (А. Войтюк, О. Забужко, О. Лубківська, Є. Кирилюк, А. Крило</w:t>
      </w:r>
      <w:r w:rsidRPr="0035676F">
        <w:rPr>
          <w:rFonts w:ascii="Times New Roman" w:eastAsia="Times New Roman" w:hAnsi="Times New Roman" w:cs="Times New Roman"/>
          <w:kern w:val="0"/>
          <w:sz w:val="30"/>
          <w:szCs w:val="30"/>
          <w:lang w:val="uk-UA" w:eastAsia="ru-RU"/>
        </w:rPr>
        <w:softHyphen/>
        <w:t>вець, О. Онуфрієнко, М. Попович, В. Смерека, Л. Чикур, І. Шиман</w:t>
      </w:r>
      <w:r w:rsidRPr="0035676F">
        <w:rPr>
          <w:rFonts w:ascii="Times New Roman" w:eastAsia="Times New Roman" w:hAnsi="Times New Roman" w:cs="Times New Roman"/>
          <w:kern w:val="0"/>
          <w:sz w:val="30"/>
          <w:szCs w:val="30"/>
          <w:lang w:val="uk-UA" w:eastAsia="ru-RU"/>
        </w:rPr>
        <w:softHyphen/>
        <w:t>ська); релігійні та морально-етичні основи світогляду (І. Бетко, Л. Брюховецька, Л. Демська, В. Іваненко, І. Качу</w:t>
      </w:r>
      <w:r w:rsidRPr="0035676F">
        <w:rPr>
          <w:rFonts w:ascii="Times New Roman" w:eastAsia="Times New Roman" w:hAnsi="Times New Roman" w:cs="Times New Roman"/>
          <w:kern w:val="0"/>
          <w:sz w:val="30"/>
          <w:szCs w:val="30"/>
          <w:lang w:val="uk-UA" w:eastAsia="ru-RU"/>
        </w:rPr>
        <w:softHyphen/>
        <w:t>ровський, Л. Мороз, Є. Полянська, Л. Си</w:t>
      </w:r>
      <w:r w:rsidRPr="0035676F">
        <w:rPr>
          <w:rFonts w:ascii="Times New Roman" w:eastAsia="Times New Roman" w:hAnsi="Times New Roman" w:cs="Times New Roman"/>
          <w:kern w:val="0"/>
          <w:sz w:val="30"/>
          <w:szCs w:val="30"/>
          <w:lang w:val="uk-UA" w:eastAsia="ru-RU"/>
        </w:rPr>
        <w:softHyphen/>
        <w:t>няв</w:t>
      </w:r>
      <w:r w:rsidRPr="0035676F">
        <w:rPr>
          <w:rFonts w:ascii="Times New Roman" w:eastAsia="Times New Roman" w:hAnsi="Times New Roman" w:cs="Times New Roman"/>
          <w:kern w:val="0"/>
          <w:sz w:val="30"/>
          <w:szCs w:val="30"/>
          <w:lang w:val="uk-UA" w:eastAsia="ru-RU"/>
        </w:rPr>
        <w:softHyphen/>
      </w:r>
      <w:r w:rsidRPr="0035676F">
        <w:rPr>
          <w:rFonts w:ascii="Times New Roman" w:eastAsia="Times New Roman" w:hAnsi="Times New Roman" w:cs="Times New Roman"/>
          <w:kern w:val="0"/>
          <w:sz w:val="30"/>
          <w:szCs w:val="30"/>
          <w:lang w:val="uk-UA" w:eastAsia="ru-RU"/>
        </w:rPr>
        <w:softHyphen/>
        <w:t>ська); феміністичну та ґендерну проблематику її творчості (В. Агеєва, Р. Веретельник, С. Пав</w:t>
      </w:r>
      <w:r w:rsidRPr="0035676F">
        <w:rPr>
          <w:rFonts w:ascii="Times New Roman" w:eastAsia="Times New Roman" w:hAnsi="Times New Roman" w:cs="Times New Roman"/>
          <w:kern w:val="0"/>
          <w:sz w:val="30"/>
          <w:szCs w:val="30"/>
          <w:lang w:val="uk-UA" w:eastAsia="ru-RU"/>
        </w:rPr>
        <w:softHyphen/>
        <w:t>личко, Л. Скупейко); художній зміст, стилістику та жанрові ознаки окре</w:t>
      </w:r>
      <w:r w:rsidRPr="0035676F">
        <w:rPr>
          <w:rFonts w:ascii="Times New Roman" w:eastAsia="Times New Roman" w:hAnsi="Times New Roman" w:cs="Times New Roman"/>
          <w:kern w:val="0"/>
          <w:sz w:val="30"/>
          <w:szCs w:val="30"/>
          <w:lang w:val="uk-UA" w:eastAsia="ru-RU"/>
        </w:rPr>
        <w:softHyphen/>
        <w:t>мих творів (Л. Гера</w:t>
      </w:r>
      <w:r w:rsidRPr="0035676F">
        <w:rPr>
          <w:rFonts w:ascii="Times New Roman" w:eastAsia="Times New Roman" w:hAnsi="Times New Roman" w:cs="Times New Roman"/>
          <w:kern w:val="0"/>
          <w:sz w:val="30"/>
          <w:szCs w:val="30"/>
          <w:lang w:val="uk-UA" w:eastAsia="ru-RU"/>
        </w:rPr>
        <w:softHyphen/>
        <w:t>симчук, Л. Дем’янів</w:t>
      </w:r>
      <w:r w:rsidRPr="0035676F">
        <w:rPr>
          <w:rFonts w:ascii="Times New Roman" w:eastAsia="Times New Roman" w:hAnsi="Times New Roman" w:cs="Times New Roman"/>
          <w:kern w:val="0"/>
          <w:sz w:val="30"/>
          <w:szCs w:val="30"/>
          <w:lang w:val="uk-UA" w:eastAsia="ru-RU"/>
        </w:rPr>
        <w:softHyphen/>
        <w:t>ська, В. Жила, С. Козак, Л. Ко</w:t>
      </w:r>
      <w:r w:rsidRPr="0035676F">
        <w:rPr>
          <w:rFonts w:ascii="Times New Roman" w:eastAsia="Times New Roman" w:hAnsi="Times New Roman" w:cs="Times New Roman"/>
          <w:kern w:val="0"/>
          <w:sz w:val="30"/>
          <w:szCs w:val="30"/>
          <w:lang w:val="uk-UA" w:eastAsia="ru-RU"/>
        </w:rPr>
        <w:softHyphen/>
        <w:t>чубей, Р. Міщук, Л. Мороз, В. Петров, О. Рисак, І. Саєнко, О. Ста</w:t>
      </w:r>
      <w:r w:rsidRPr="0035676F">
        <w:rPr>
          <w:rFonts w:ascii="Times New Roman" w:eastAsia="Times New Roman" w:hAnsi="Times New Roman" w:cs="Times New Roman"/>
          <w:kern w:val="0"/>
          <w:sz w:val="30"/>
          <w:szCs w:val="30"/>
          <w:lang w:val="uk-UA" w:eastAsia="ru-RU"/>
        </w:rPr>
        <w:softHyphen/>
        <w:t>вицький, М. Стрельбиць</w:t>
      </w:r>
      <w:r w:rsidRPr="0035676F">
        <w:rPr>
          <w:rFonts w:ascii="Times New Roman" w:eastAsia="Times New Roman" w:hAnsi="Times New Roman" w:cs="Times New Roman"/>
          <w:kern w:val="0"/>
          <w:sz w:val="30"/>
          <w:szCs w:val="30"/>
          <w:lang w:val="uk-UA" w:eastAsia="ru-RU"/>
        </w:rPr>
        <w:softHyphen/>
        <w:t>кий); особли</w:t>
      </w:r>
      <w:r w:rsidRPr="0035676F">
        <w:rPr>
          <w:rFonts w:ascii="Times New Roman" w:eastAsia="Times New Roman" w:hAnsi="Times New Roman" w:cs="Times New Roman"/>
          <w:kern w:val="0"/>
          <w:sz w:val="30"/>
          <w:szCs w:val="30"/>
          <w:lang w:val="uk-UA" w:eastAsia="ru-RU"/>
        </w:rPr>
        <w:softHyphen/>
        <w:t>вості драматичного мислення (О. Бабишкін, А. Гозенпуд, Н. Кузякіна, М. Падалка, Л. Полушкіна, Б. При</w:t>
      </w:r>
      <w:r w:rsidRPr="0035676F">
        <w:rPr>
          <w:rFonts w:ascii="Times New Roman" w:eastAsia="Times New Roman" w:hAnsi="Times New Roman" w:cs="Times New Roman"/>
          <w:kern w:val="0"/>
          <w:sz w:val="30"/>
          <w:szCs w:val="30"/>
          <w:lang w:val="uk-UA" w:eastAsia="ru-RU"/>
        </w:rPr>
        <w:softHyphen/>
        <w:t>сяжна, В. Ску</w:t>
      </w:r>
      <w:r w:rsidRPr="0035676F">
        <w:rPr>
          <w:rFonts w:ascii="Times New Roman" w:eastAsia="Times New Roman" w:hAnsi="Times New Roman" w:cs="Times New Roman"/>
          <w:kern w:val="0"/>
          <w:sz w:val="30"/>
          <w:szCs w:val="30"/>
          <w:lang w:val="uk-UA" w:eastAsia="ru-RU"/>
        </w:rPr>
        <w:softHyphen/>
        <w:t xml:space="preserve">ратівський, В. Цимбалюк). </w:t>
      </w:r>
    </w:p>
    <w:p w14:paraId="6AD00B28"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Дослідження міфопоетики Лесі Українки як напрямок у лесезнавстві виокремлюється, починаючи з 90-х років ХХ ст. В моно</w:t>
      </w:r>
      <w:r w:rsidRPr="0035676F">
        <w:rPr>
          <w:rFonts w:ascii="Times New Roman" w:eastAsia="Times New Roman" w:hAnsi="Times New Roman" w:cs="Times New Roman"/>
          <w:kern w:val="0"/>
          <w:sz w:val="30"/>
          <w:szCs w:val="30"/>
          <w:lang w:val="uk-UA" w:eastAsia="ru-RU"/>
        </w:rPr>
        <w:softHyphen/>
        <w:t>графіях В. Агєєвої, А. Бичко, Т. Гундорової, Я. Поліщука та С. Павличко специ</w:t>
      </w:r>
      <w:r w:rsidRPr="0035676F">
        <w:rPr>
          <w:rFonts w:ascii="Times New Roman" w:eastAsia="Times New Roman" w:hAnsi="Times New Roman" w:cs="Times New Roman"/>
          <w:kern w:val="0"/>
          <w:sz w:val="30"/>
          <w:szCs w:val="30"/>
          <w:lang w:val="uk-UA" w:eastAsia="ru-RU"/>
        </w:rPr>
        <w:softHyphen/>
        <w:t>фіка авторського міфологізму письменниці аналізується з позицій модер</w:t>
      </w:r>
      <w:r w:rsidRPr="0035676F">
        <w:rPr>
          <w:rFonts w:ascii="Times New Roman" w:eastAsia="Times New Roman" w:hAnsi="Times New Roman" w:cs="Times New Roman"/>
          <w:kern w:val="0"/>
          <w:sz w:val="30"/>
          <w:szCs w:val="30"/>
          <w:lang w:val="uk-UA" w:eastAsia="ru-RU"/>
        </w:rPr>
        <w:softHyphen/>
        <w:t>ністської критики;  в дослідженнях А. Панькова та Т. Мейзерської його особливості висвітлюється у феноме</w:t>
      </w:r>
      <w:r w:rsidRPr="0035676F">
        <w:rPr>
          <w:rFonts w:ascii="Times New Roman" w:eastAsia="Times New Roman" w:hAnsi="Times New Roman" w:cs="Times New Roman"/>
          <w:kern w:val="0"/>
          <w:sz w:val="30"/>
          <w:szCs w:val="30"/>
          <w:lang w:val="uk-UA" w:eastAsia="ru-RU"/>
        </w:rPr>
        <w:softHyphen/>
        <w:t>нологічно-екзистен</w:t>
      </w:r>
      <w:r w:rsidRPr="0035676F">
        <w:rPr>
          <w:rFonts w:ascii="Times New Roman" w:eastAsia="Times New Roman" w:hAnsi="Times New Roman" w:cs="Times New Roman"/>
          <w:kern w:val="0"/>
          <w:sz w:val="30"/>
          <w:szCs w:val="30"/>
          <w:lang w:val="uk-UA" w:eastAsia="ru-RU"/>
        </w:rPr>
        <w:softHyphen/>
        <w:t>ційному аспекті; О. Турган розглядає це явище, аналізуючи проблему синтезу антич</w:t>
      </w:r>
      <w:r w:rsidRPr="0035676F">
        <w:rPr>
          <w:rFonts w:ascii="Times New Roman" w:eastAsia="Times New Roman" w:hAnsi="Times New Roman" w:cs="Times New Roman"/>
          <w:kern w:val="0"/>
          <w:sz w:val="30"/>
          <w:szCs w:val="30"/>
          <w:lang w:val="uk-UA" w:eastAsia="ru-RU"/>
        </w:rPr>
        <w:softHyphen/>
        <w:t>ної,  християн</w:t>
      </w:r>
      <w:r w:rsidRPr="0035676F">
        <w:rPr>
          <w:rFonts w:ascii="Times New Roman" w:eastAsia="Times New Roman" w:hAnsi="Times New Roman" w:cs="Times New Roman"/>
          <w:kern w:val="0"/>
          <w:sz w:val="30"/>
          <w:szCs w:val="30"/>
          <w:lang w:val="uk-UA" w:eastAsia="ru-RU"/>
        </w:rPr>
        <w:softHyphen/>
        <w:t>ської та народно-національної міфо</w:t>
      </w:r>
      <w:r w:rsidRPr="0035676F">
        <w:rPr>
          <w:rFonts w:ascii="Times New Roman" w:eastAsia="Times New Roman" w:hAnsi="Times New Roman" w:cs="Times New Roman"/>
          <w:kern w:val="0"/>
          <w:sz w:val="30"/>
          <w:szCs w:val="30"/>
          <w:lang w:val="uk-UA" w:eastAsia="ru-RU"/>
        </w:rPr>
        <w:softHyphen/>
        <w:t xml:space="preserve">логій. </w:t>
      </w:r>
    </w:p>
    <w:p w14:paraId="4A48F39E"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В окремих статтях проблема міфологічного осмислення буття в драматургії Лесі Українки висвітлювалась на прикладі драми-феєрії «Лісова пісня». Зокрема, аналізувались фольклорно-міфологічна образ</w:t>
      </w:r>
      <w:r w:rsidRPr="0035676F">
        <w:rPr>
          <w:rFonts w:ascii="Times New Roman" w:eastAsia="Times New Roman" w:hAnsi="Times New Roman" w:cs="Times New Roman"/>
          <w:kern w:val="0"/>
          <w:sz w:val="30"/>
          <w:szCs w:val="30"/>
          <w:lang w:val="uk-UA" w:eastAsia="ru-RU"/>
        </w:rPr>
        <w:softHyphen/>
        <w:t>ність в структурі драми, поза</w:t>
      </w:r>
      <w:r w:rsidRPr="0035676F">
        <w:rPr>
          <w:rFonts w:ascii="Times New Roman" w:eastAsia="Times New Roman" w:hAnsi="Times New Roman" w:cs="Times New Roman"/>
          <w:kern w:val="0"/>
          <w:sz w:val="30"/>
          <w:szCs w:val="30"/>
          <w:lang w:val="uk-UA" w:eastAsia="ru-RU"/>
        </w:rPr>
        <w:softHyphen/>
        <w:t>текстова міфоло</w:t>
      </w:r>
      <w:r w:rsidRPr="0035676F">
        <w:rPr>
          <w:rFonts w:ascii="Times New Roman" w:eastAsia="Times New Roman" w:hAnsi="Times New Roman" w:cs="Times New Roman"/>
          <w:kern w:val="0"/>
          <w:sz w:val="30"/>
          <w:szCs w:val="30"/>
          <w:lang w:val="uk-UA" w:eastAsia="ru-RU"/>
        </w:rPr>
        <w:softHyphen/>
        <w:t>гічна символіка, особливості художньої трансформації та використання деяких міфологем (Т. Бори</w:t>
      </w:r>
      <w:r w:rsidRPr="0035676F">
        <w:rPr>
          <w:rFonts w:ascii="Times New Roman" w:eastAsia="Times New Roman" w:hAnsi="Times New Roman" w:cs="Times New Roman"/>
          <w:kern w:val="0"/>
          <w:sz w:val="30"/>
          <w:szCs w:val="30"/>
          <w:lang w:val="uk-UA" w:eastAsia="ru-RU"/>
        </w:rPr>
        <w:softHyphen/>
        <w:t>сюк, В. Васильєв, В. Давидюк, В. Кордун, Н. Кухта). Характерні риси автор</w:t>
      </w:r>
      <w:r w:rsidRPr="0035676F">
        <w:rPr>
          <w:rFonts w:ascii="Times New Roman" w:eastAsia="Times New Roman" w:hAnsi="Times New Roman" w:cs="Times New Roman"/>
          <w:kern w:val="0"/>
          <w:sz w:val="30"/>
          <w:szCs w:val="30"/>
          <w:lang w:val="uk-UA" w:eastAsia="ru-RU"/>
        </w:rPr>
        <w:softHyphen/>
        <w:t>ської міфопоетики частково досліджувалися на матеріалі істо</w:t>
      </w:r>
      <w:r w:rsidRPr="0035676F">
        <w:rPr>
          <w:rFonts w:ascii="Times New Roman" w:eastAsia="Times New Roman" w:hAnsi="Times New Roman" w:cs="Times New Roman"/>
          <w:kern w:val="0"/>
          <w:sz w:val="30"/>
          <w:szCs w:val="30"/>
          <w:lang w:val="uk-UA" w:eastAsia="ru-RU"/>
        </w:rPr>
        <w:softHyphen/>
        <w:t>ричної драми Лесі Українки «Бояриня» (Н. Заверталюк, В. Нарівська) та драматичної поеми «Кас</w:t>
      </w:r>
      <w:r w:rsidRPr="0035676F">
        <w:rPr>
          <w:rFonts w:ascii="Times New Roman" w:eastAsia="Times New Roman" w:hAnsi="Times New Roman" w:cs="Times New Roman"/>
          <w:kern w:val="0"/>
          <w:sz w:val="30"/>
          <w:szCs w:val="30"/>
          <w:lang w:val="uk-UA" w:eastAsia="ru-RU"/>
        </w:rPr>
        <w:softHyphen/>
        <w:t>сан</w:t>
      </w:r>
      <w:r w:rsidRPr="0035676F">
        <w:rPr>
          <w:rFonts w:ascii="Times New Roman" w:eastAsia="Times New Roman" w:hAnsi="Times New Roman" w:cs="Times New Roman"/>
          <w:kern w:val="0"/>
          <w:sz w:val="30"/>
          <w:szCs w:val="30"/>
          <w:lang w:val="uk-UA" w:eastAsia="ru-RU"/>
        </w:rPr>
        <w:softHyphen/>
        <w:t xml:space="preserve">дра» (Я. Поліщук, О. Турган). </w:t>
      </w:r>
    </w:p>
    <w:p w14:paraId="6BB6D86D"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lastRenderedPageBreak/>
        <w:t>Таким чином, огляд наукової літератури свідчить про те, що проблема авторського міфологізму Лесі Українки вивчена недостатньо. Сучасний науковий доробок не дозволяє скласти повноцінного уявлення про ха</w:t>
      </w:r>
      <w:r w:rsidRPr="0035676F">
        <w:rPr>
          <w:rFonts w:ascii="Times New Roman" w:eastAsia="Times New Roman" w:hAnsi="Times New Roman" w:cs="Times New Roman"/>
          <w:kern w:val="0"/>
          <w:sz w:val="30"/>
          <w:szCs w:val="30"/>
          <w:lang w:val="uk-UA" w:eastAsia="ru-RU"/>
        </w:rPr>
        <w:softHyphen/>
        <w:t>рактер міфоло</w:t>
      </w:r>
      <w:r w:rsidRPr="0035676F">
        <w:rPr>
          <w:rFonts w:ascii="Times New Roman" w:eastAsia="Times New Roman" w:hAnsi="Times New Roman" w:cs="Times New Roman"/>
          <w:kern w:val="0"/>
          <w:sz w:val="30"/>
          <w:szCs w:val="30"/>
          <w:lang w:val="uk-UA" w:eastAsia="ru-RU"/>
        </w:rPr>
        <w:softHyphen/>
        <w:t>гічного осмислення буття в драматургії Лесі Українки. Відсутність цілісного дослідницького освітлення цієї проблеми й обумо</w:t>
      </w:r>
      <w:r w:rsidRPr="0035676F">
        <w:rPr>
          <w:rFonts w:ascii="Times New Roman" w:eastAsia="Times New Roman" w:hAnsi="Times New Roman" w:cs="Times New Roman"/>
          <w:kern w:val="0"/>
          <w:sz w:val="30"/>
          <w:szCs w:val="30"/>
          <w:lang w:val="uk-UA" w:eastAsia="ru-RU"/>
        </w:rPr>
        <w:softHyphen/>
        <w:t>вило вибір теми дисертацій</w:t>
      </w:r>
      <w:r w:rsidRPr="0035676F">
        <w:rPr>
          <w:rFonts w:ascii="Times New Roman" w:eastAsia="Times New Roman" w:hAnsi="Times New Roman" w:cs="Times New Roman"/>
          <w:kern w:val="0"/>
          <w:sz w:val="30"/>
          <w:szCs w:val="30"/>
          <w:lang w:val="uk-UA" w:eastAsia="ru-RU"/>
        </w:rPr>
        <w:softHyphen/>
        <w:t>ного дослідження: «Міфологічне осмис</w:t>
      </w:r>
      <w:r w:rsidRPr="0035676F">
        <w:rPr>
          <w:rFonts w:ascii="Times New Roman" w:eastAsia="Times New Roman" w:hAnsi="Times New Roman" w:cs="Times New Roman"/>
          <w:kern w:val="0"/>
          <w:sz w:val="30"/>
          <w:szCs w:val="30"/>
          <w:lang w:val="uk-UA" w:eastAsia="ru-RU"/>
        </w:rPr>
        <w:softHyphen/>
        <w:t>лен</w:t>
      </w:r>
      <w:r w:rsidRPr="0035676F">
        <w:rPr>
          <w:rFonts w:ascii="Times New Roman" w:eastAsia="Times New Roman" w:hAnsi="Times New Roman" w:cs="Times New Roman"/>
          <w:kern w:val="0"/>
          <w:sz w:val="30"/>
          <w:szCs w:val="30"/>
          <w:lang w:val="uk-UA" w:eastAsia="ru-RU"/>
        </w:rPr>
        <w:softHyphen/>
        <w:t xml:space="preserve">ня буття в драматургії Лесі Українки». </w:t>
      </w:r>
    </w:p>
    <w:p w14:paraId="6099BA3E"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b/>
          <w:bCs/>
          <w:kern w:val="0"/>
          <w:sz w:val="30"/>
          <w:szCs w:val="30"/>
          <w:lang w:val="uk-UA" w:eastAsia="ru-RU"/>
        </w:rPr>
        <w:t xml:space="preserve">Зв’язок роботи з науковими програмами, планами. </w:t>
      </w:r>
      <w:r w:rsidRPr="0035676F">
        <w:rPr>
          <w:rFonts w:ascii="Times New Roman" w:eastAsia="Times New Roman" w:hAnsi="Times New Roman" w:cs="Times New Roman"/>
          <w:kern w:val="0"/>
          <w:sz w:val="30"/>
          <w:szCs w:val="30"/>
          <w:lang w:val="uk-UA" w:eastAsia="ru-RU"/>
        </w:rPr>
        <w:t>Дисертація виконана згідно з плана</w:t>
      </w:r>
      <w:r w:rsidRPr="0035676F">
        <w:rPr>
          <w:rFonts w:ascii="Times New Roman" w:eastAsia="Times New Roman" w:hAnsi="Times New Roman" w:cs="Times New Roman"/>
          <w:kern w:val="0"/>
          <w:sz w:val="30"/>
          <w:szCs w:val="30"/>
          <w:lang w:val="uk-UA" w:eastAsia="ru-RU"/>
        </w:rPr>
        <w:softHyphen/>
        <w:t>ми наукової роботи кафедри культурології та програмою наукових досліджень Національного педаго</w:t>
      </w:r>
      <w:r w:rsidRPr="0035676F">
        <w:rPr>
          <w:rFonts w:ascii="Times New Roman" w:eastAsia="Times New Roman" w:hAnsi="Times New Roman" w:cs="Times New Roman"/>
          <w:kern w:val="0"/>
          <w:sz w:val="30"/>
          <w:szCs w:val="30"/>
          <w:lang w:val="uk-UA" w:eastAsia="ru-RU"/>
        </w:rPr>
        <w:softHyphen/>
        <w:t>гічного універ</w:t>
      </w:r>
      <w:r w:rsidRPr="0035676F">
        <w:rPr>
          <w:rFonts w:ascii="Times New Roman" w:eastAsia="Times New Roman" w:hAnsi="Times New Roman" w:cs="Times New Roman"/>
          <w:kern w:val="0"/>
          <w:sz w:val="30"/>
          <w:szCs w:val="30"/>
          <w:lang w:val="uk-UA" w:eastAsia="ru-RU"/>
        </w:rPr>
        <w:softHyphen/>
        <w:t xml:space="preserve">ситету імені М. П. Драгоманова. </w:t>
      </w:r>
    </w:p>
    <w:p w14:paraId="048AC50D"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b/>
          <w:bCs/>
          <w:kern w:val="0"/>
          <w:sz w:val="30"/>
          <w:szCs w:val="30"/>
          <w:lang w:val="uk-UA" w:eastAsia="ru-RU"/>
        </w:rPr>
        <w:t>Мета дослідження</w:t>
      </w:r>
      <w:r w:rsidRPr="0035676F">
        <w:rPr>
          <w:rFonts w:ascii="Times New Roman" w:eastAsia="Times New Roman" w:hAnsi="Times New Roman" w:cs="Times New Roman"/>
          <w:kern w:val="0"/>
          <w:sz w:val="30"/>
          <w:szCs w:val="30"/>
          <w:lang w:val="uk-UA" w:eastAsia="ru-RU"/>
        </w:rPr>
        <w:t xml:space="preserve"> – визначити специфіку міфологічного осмис</w:t>
      </w:r>
      <w:r w:rsidRPr="0035676F">
        <w:rPr>
          <w:rFonts w:ascii="Times New Roman" w:eastAsia="Times New Roman" w:hAnsi="Times New Roman" w:cs="Times New Roman"/>
          <w:kern w:val="0"/>
          <w:sz w:val="30"/>
          <w:szCs w:val="30"/>
          <w:lang w:val="uk-UA" w:eastAsia="ru-RU"/>
        </w:rPr>
        <w:softHyphen/>
        <w:t>лення буття в драматургії Лесі Українки в контексті провідних тенденцій вітчиз</w:t>
      </w:r>
      <w:r w:rsidRPr="0035676F">
        <w:rPr>
          <w:rFonts w:ascii="Times New Roman" w:eastAsia="Times New Roman" w:hAnsi="Times New Roman" w:cs="Times New Roman"/>
          <w:kern w:val="0"/>
          <w:sz w:val="30"/>
          <w:szCs w:val="30"/>
          <w:lang w:val="uk-UA" w:eastAsia="ru-RU"/>
        </w:rPr>
        <w:softHyphen/>
        <w:t>няної та європейської культури кінця ХІХ – початку ХХ ст. </w:t>
      </w:r>
    </w:p>
    <w:p w14:paraId="5AB6461C"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 xml:space="preserve">Для досягнення поставленої мети потрібно було вирішити такі </w:t>
      </w:r>
      <w:r w:rsidRPr="0035676F">
        <w:rPr>
          <w:rFonts w:ascii="Times New Roman" w:eastAsia="Times New Roman" w:hAnsi="Times New Roman" w:cs="Times New Roman"/>
          <w:b/>
          <w:bCs/>
          <w:kern w:val="0"/>
          <w:sz w:val="30"/>
          <w:szCs w:val="30"/>
          <w:lang w:val="uk-UA" w:eastAsia="ru-RU"/>
        </w:rPr>
        <w:t>завдання</w:t>
      </w:r>
      <w:r w:rsidRPr="0035676F">
        <w:rPr>
          <w:rFonts w:ascii="Times New Roman" w:eastAsia="Times New Roman" w:hAnsi="Times New Roman" w:cs="Times New Roman"/>
          <w:kern w:val="0"/>
          <w:sz w:val="30"/>
          <w:szCs w:val="30"/>
          <w:lang w:val="uk-UA" w:eastAsia="ru-RU"/>
        </w:rPr>
        <w:t>:</w:t>
      </w:r>
    </w:p>
    <w:p w14:paraId="1DAC7777" w14:textId="77777777" w:rsidR="0035676F" w:rsidRPr="0035676F" w:rsidRDefault="0035676F" w:rsidP="000E2D87">
      <w:pPr>
        <w:widowControl/>
        <w:numPr>
          <w:ilvl w:val="0"/>
          <w:numId w:val="6"/>
        </w:numPr>
        <w:tabs>
          <w:tab w:val="clear" w:pos="709"/>
          <w:tab w:val="left" w:pos="567"/>
        </w:tabs>
        <w:suppressAutoHyphens w:val="0"/>
        <w:spacing w:after="0" w:line="264" w:lineRule="auto"/>
        <w:ind w:left="567" w:hanging="283"/>
        <w:jc w:val="left"/>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визначити теоретико-методологічні основи дослідження;</w:t>
      </w:r>
    </w:p>
    <w:p w14:paraId="7C6FDB28" w14:textId="77777777" w:rsidR="0035676F" w:rsidRPr="0035676F" w:rsidRDefault="0035676F" w:rsidP="000E2D87">
      <w:pPr>
        <w:widowControl/>
        <w:numPr>
          <w:ilvl w:val="0"/>
          <w:numId w:val="6"/>
        </w:numPr>
        <w:tabs>
          <w:tab w:val="clear" w:pos="709"/>
          <w:tab w:val="left" w:pos="567"/>
        </w:tabs>
        <w:suppressAutoHyphens w:val="0"/>
        <w:spacing w:after="0" w:line="264" w:lineRule="auto"/>
        <w:ind w:left="567" w:hanging="283"/>
        <w:jc w:val="left"/>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встановити витоки та стильову специфіку авторського міфологізму Лесі Українки;</w:t>
      </w:r>
    </w:p>
    <w:p w14:paraId="6A377FF2" w14:textId="77777777" w:rsidR="0035676F" w:rsidRPr="0035676F" w:rsidRDefault="0035676F" w:rsidP="000E2D87">
      <w:pPr>
        <w:widowControl/>
        <w:numPr>
          <w:ilvl w:val="0"/>
          <w:numId w:val="6"/>
        </w:numPr>
        <w:tabs>
          <w:tab w:val="clear" w:pos="709"/>
          <w:tab w:val="left" w:pos="567"/>
        </w:tabs>
        <w:suppressAutoHyphens w:val="0"/>
        <w:spacing w:after="0" w:line="264" w:lineRule="auto"/>
        <w:ind w:left="567" w:hanging="283"/>
        <w:jc w:val="left"/>
        <w:rPr>
          <w:rFonts w:ascii="Times New Roman" w:eastAsia="Times New Roman" w:hAnsi="Times New Roman" w:cs="Times New Roman"/>
          <w:kern w:val="0"/>
          <w:sz w:val="30"/>
          <w:szCs w:val="30"/>
          <w:lang w:eastAsia="ru-RU"/>
        </w:rPr>
      </w:pPr>
      <w:r w:rsidRPr="0035676F">
        <w:rPr>
          <w:rFonts w:ascii="Times New Roman" w:eastAsia="Times New Roman" w:hAnsi="Times New Roman" w:cs="Times New Roman"/>
          <w:kern w:val="0"/>
          <w:sz w:val="30"/>
          <w:szCs w:val="30"/>
          <w:lang w:val="uk-UA" w:eastAsia="ru-RU"/>
        </w:rPr>
        <w:t>проаналізувати функціо</w:t>
      </w:r>
      <w:r w:rsidRPr="0035676F">
        <w:rPr>
          <w:rFonts w:ascii="Times New Roman" w:eastAsia="Times New Roman" w:hAnsi="Times New Roman" w:cs="Times New Roman"/>
          <w:kern w:val="0"/>
          <w:sz w:val="30"/>
          <w:szCs w:val="30"/>
          <w:lang w:val="uk-UA" w:eastAsia="ru-RU"/>
        </w:rPr>
        <w:softHyphen/>
        <w:t>наль</w:t>
      </w:r>
      <w:r w:rsidRPr="0035676F">
        <w:rPr>
          <w:rFonts w:ascii="Times New Roman" w:eastAsia="Times New Roman" w:hAnsi="Times New Roman" w:cs="Times New Roman"/>
          <w:kern w:val="0"/>
          <w:sz w:val="30"/>
          <w:szCs w:val="30"/>
          <w:lang w:val="uk-UA" w:eastAsia="ru-RU"/>
        </w:rPr>
        <w:softHyphen/>
        <w:t>ну роль та ідейно-художній зміст міфоконцептів, покладених в основу драматургії Лесі Українки;</w:t>
      </w:r>
    </w:p>
    <w:p w14:paraId="6E344ED6" w14:textId="77777777" w:rsidR="0035676F" w:rsidRPr="0035676F" w:rsidRDefault="0035676F" w:rsidP="000E2D87">
      <w:pPr>
        <w:widowControl/>
        <w:numPr>
          <w:ilvl w:val="0"/>
          <w:numId w:val="6"/>
        </w:numPr>
        <w:tabs>
          <w:tab w:val="clear" w:pos="709"/>
          <w:tab w:val="left" w:pos="567"/>
        </w:tabs>
        <w:suppressAutoHyphens w:val="0"/>
        <w:spacing w:after="0" w:line="264" w:lineRule="auto"/>
        <w:ind w:left="567" w:hanging="283"/>
        <w:jc w:val="left"/>
        <w:rPr>
          <w:rFonts w:ascii="Times New Roman" w:eastAsia="Times New Roman" w:hAnsi="Times New Roman" w:cs="Times New Roman"/>
          <w:kern w:val="0"/>
          <w:sz w:val="30"/>
          <w:szCs w:val="30"/>
          <w:lang w:eastAsia="ru-RU"/>
        </w:rPr>
      </w:pPr>
      <w:r w:rsidRPr="0035676F">
        <w:rPr>
          <w:rFonts w:ascii="Times New Roman" w:eastAsia="Times New Roman" w:hAnsi="Times New Roman" w:cs="Times New Roman"/>
          <w:kern w:val="0"/>
          <w:sz w:val="30"/>
          <w:szCs w:val="30"/>
          <w:lang w:val="uk-UA" w:eastAsia="ru-RU"/>
        </w:rPr>
        <w:t>охарактеризувати сутнісні ознаки авторського міфологізму Лесі Українки.</w:t>
      </w:r>
    </w:p>
    <w:p w14:paraId="67C16578"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b/>
          <w:bCs/>
          <w:kern w:val="0"/>
          <w:sz w:val="30"/>
          <w:szCs w:val="30"/>
          <w:lang w:val="uk-UA" w:eastAsia="ru-RU"/>
        </w:rPr>
        <w:t xml:space="preserve">Об’єкт дослідження – </w:t>
      </w:r>
      <w:r w:rsidRPr="0035676F">
        <w:rPr>
          <w:rFonts w:ascii="Times New Roman" w:eastAsia="Times New Roman" w:hAnsi="Times New Roman" w:cs="Times New Roman"/>
          <w:kern w:val="0"/>
          <w:sz w:val="30"/>
          <w:szCs w:val="30"/>
          <w:lang w:val="uk-UA" w:eastAsia="ru-RU"/>
        </w:rPr>
        <w:t xml:space="preserve">драматургія Лесі Українки. </w:t>
      </w:r>
    </w:p>
    <w:p w14:paraId="015EA502" w14:textId="77777777" w:rsidR="0035676F" w:rsidRPr="0035676F" w:rsidRDefault="0035676F" w:rsidP="0035676F">
      <w:pPr>
        <w:widowControl/>
        <w:tabs>
          <w:tab w:val="clear" w:pos="709"/>
        </w:tabs>
        <w:suppressAutoHyphens w:val="0"/>
        <w:spacing w:after="0" w:line="264" w:lineRule="auto"/>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b/>
          <w:bCs/>
          <w:kern w:val="0"/>
          <w:sz w:val="30"/>
          <w:szCs w:val="30"/>
          <w:lang w:val="uk-UA" w:eastAsia="ru-RU"/>
        </w:rPr>
        <w:t>Предмет дослідження</w:t>
      </w:r>
      <w:r w:rsidRPr="0035676F">
        <w:rPr>
          <w:rFonts w:ascii="Times New Roman" w:eastAsia="Times New Roman" w:hAnsi="Times New Roman" w:cs="Times New Roman"/>
          <w:kern w:val="0"/>
          <w:sz w:val="30"/>
          <w:szCs w:val="30"/>
          <w:lang w:val="uk-UA" w:eastAsia="ru-RU"/>
        </w:rPr>
        <w:t xml:space="preserve"> – міфологічне осмислення буття  в драматургії Лесі Українки. </w:t>
      </w:r>
    </w:p>
    <w:p w14:paraId="26ECED3C"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b/>
          <w:bCs/>
          <w:kern w:val="0"/>
          <w:sz w:val="30"/>
          <w:szCs w:val="30"/>
          <w:lang w:val="uk-UA" w:eastAsia="ru-RU"/>
        </w:rPr>
        <w:t xml:space="preserve">Методи дослідження. </w:t>
      </w:r>
      <w:r w:rsidRPr="0035676F">
        <w:rPr>
          <w:rFonts w:ascii="Times New Roman" w:eastAsia="Times New Roman" w:hAnsi="Times New Roman" w:cs="Times New Roman"/>
          <w:kern w:val="0"/>
          <w:sz w:val="30"/>
          <w:szCs w:val="30"/>
          <w:lang w:val="uk-UA" w:eastAsia="ru-RU"/>
        </w:rPr>
        <w:t xml:space="preserve">Мета і завдання роботи обумовили застосування таких методів дослідження: </w:t>
      </w:r>
      <w:r w:rsidRPr="0035676F">
        <w:rPr>
          <w:rFonts w:ascii="Times New Roman" w:eastAsia="Times New Roman" w:hAnsi="Times New Roman" w:cs="Times New Roman"/>
          <w:i/>
          <w:iCs/>
          <w:kern w:val="0"/>
          <w:sz w:val="30"/>
          <w:szCs w:val="30"/>
          <w:lang w:val="uk-UA" w:eastAsia="ru-RU"/>
        </w:rPr>
        <w:t>історич</w:t>
      </w:r>
      <w:r w:rsidRPr="0035676F">
        <w:rPr>
          <w:rFonts w:ascii="Times New Roman" w:eastAsia="Times New Roman" w:hAnsi="Times New Roman" w:cs="Times New Roman"/>
          <w:i/>
          <w:iCs/>
          <w:kern w:val="0"/>
          <w:sz w:val="30"/>
          <w:szCs w:val="30"/>
          <w:lang w:val="uk-UA" w:eastAsia="ru-RU"/>
        </w:rPr>
        <w:softHyphen/>
        <w:t>ного</w:t>
      </w:r>
      <w:r w:rsidRPr="0035676F">
        <w:rPr>
          <w:rFonts w:ascii="Times New Roman" w:eastAsia="Times New Roman" w:hAnsi="Times New Roman" w:cs="Times New Roman"/>
          <w:kern w:val="0"/>
          <w:sz w:val="30"/>
          <w:szCs w:val="30"/>
          <w:lang w:val="uk-UA" w:eastAsia="ru-RU"/>
        </w:rPr>
        <w:t xml:space="preserve"> – у накопиченні первинних даних, отриманих з першоджерел, епістолярної та мемуарної літератури з обраної теми, простеженні зв’язків між історико-біографічними даними та проявами авторського міфомислення Лесі Українки; </w:t>
      </w:r>
      <w:r w:rsidRPr="0035676F">
        <w:rPr>
          <w:rFonts w:ascii="Times New Roman" w:eastAsia="Times New Roman" w:hAnsi="Times New Roman" w:cs="Times New Roman"/>
          <w:i/>
          <w:iCs/>
          <w:kern w:val="0"/>
          <w:sz w:val="30"/>
          <w:szCs w:val="30"/>
          <w:lang w:val="uk-UA" w:eastAsia="ru-RU"/>
        </w:rPr>
        <w:t>аналітичного</w:t>
      </w:r>
      <w:r w:rsidRPr="0035676F">
        <w:rPr>
          <w:rFonts w:ascii="Times New Roman" w:eastAsia="Times New Roman" w:hAnsi="Times New Roman" w:cs="Times New Roman"/>
          <w:kern w:val="0"/>
          <w:sz w:val="30"/>
          <w:szCs w:val="30"/>
          <w:lang w:val="uk-UA" w:eastAsia="ru-RU"/>
        </w:rPr>
        <w:t xml:space="preserve"> – у використанні філософської, історичної, психо</w:t>
      </w:r>
      <w:r w:rsidRPr="0035676F">
        <w:rPr>
          <w:rFonts w:ascii="Times New Roman" w:eastAsia="Times New Roman" w:hAnsi="Times New Roman" w:cs="Times New Roman"/>
          <w:kern w:val="0"/>
          <w:sz w:val="30"/>
          <w:szCs w:val="30"/>
          <w:lang w:val="uk-UA" w:eastAsia="ru-RU"/>
        </w:rPr>
        <w:softHyphen/>
        <w:t>логічної, мистецтво</w:t>
      </w:r>
      <w:r w:rsidRPr="0035676F">
        <w:rPr>
          <w:rFonts w:ascii="Times New Roman" w:eastAsia="Times New Roman" w:hAnsi="Times New Roman" w:cs="Times New Roman"/>
          <w:kern w:val="0"/>
          <w:sz w:val="30"/>
          <w:szCs w:val="30"/>
          <w:lang w:val="uk-UA" w:eastAsia="ru-RU"/>
        </w:rPr>
        <w:softHyphen/>
        <w:t>знавчої та культуро</w:t>
      </w:r>
      <w:r w:rsidRPr="0035676F">
        <w:rPr>
          <w:rFonts w:ascii="Times New Roman" w:eastAsia="Times New Roman" w:hAnsi="Times New Roman" w:cs="Times New Roman"/>
          <w:kern w:val="0"/>
          <w:sz w:val="30"/>
          <w:szCs w:val="30"/>
          <w:lang w:val="uk-UA" w:eastAsia="ru-RU"/>
        </w:rPr>
        <w:softHyphen/>
        <w:t xml:space="preserve">логічної літератури з даної проблеми; </w:t>
      </w:r>
      <w:r w:rsidRPr="0035676F">
        <w:rPr>
          <w:rFonts w:ascii="Times New Roman" w:eastAsia="Times New Roman" w:hAnsi="Times New Roman" w:cs="Times New Roman"/>
          <w:i/>
          <w:iCs/>
          <w:kern w:val="0"/>
          <w:sz w:val="30"/>
          <w:szCs w:val="30"/>
          <w:lang w:val="uk-UA" w:eastAsia="ru-RU"/>
        </w:rPr>
        <w:t>«міфологічної кри</w:t>
      </w:r>
      <w:r w:rsidRPr="0035676F">
        <w:rPr>
          <w:rFonts w:ascii="Times New Roman" w:eastAsia="Times New Roman" w:hAnsi="Times New Roman" w:cs="Times New Roman"/>
          <w:i/>
          <w:iCs/>
          <w:kern w:val="0"/>
          <w:sz w:val="30"/>
          <w:szCs w:val="30"/>
          <w:lang w:val="uk-UA" w:eastAsia="ru-RU"/>
        </w:rPr>
        <w:softHyphen/>
        <w:t>тики» </w:t>
      </w:r>
      <w:r w:rsidRPr="0035676F">
        <w:rPr>
          <w:rFonts w:ascii="Times New Roman" w:eastAsia="Times New Roman" w:hAnsi="Times New Roman" w:cs="Times New Roman"/>
          <w:kern w:val="0"/>
          <w:sz w:val="30"/>
          <w:szCs w:val="30"/>
          <w:lang w:val="uk-UA" w:eastAsia="ru-RU"/>
        </w:rPr>
        <w:t>– у виявленні та аналізі міфо</w:t>
      </w:r>
      <w:r w:rsidRPr="0035676F">
        <w:rPr>
          <w:rFonts w:ascii="Times New Roman" w:eastAsia="Times New Roman" w:hAnsi="Times New Roman" w:cs="Times New Roman"/>
          <w:kern w:val="0"/>
          <w:sz w:val="30"/>
          <w:szCs w:val="30"/>
          <w:lang w:val="uk-UA" w:eastAsia="ru-RU"/>
        </w:rPr>
        <w:softHyphen/>
        <w:t xml:space="preserve">логічних явищ в художніх творах Лесі Українки; </w:t>
      </w:r>
      <w:r w:rsidRPr="0035676F">
        <w:rPr>
          <w:rFonts w:ascii="Times New Roman" w:eastAsia="Times New Roman" w:hAnsi="Times New Roman" w:cs="Times New Roman"/>
          <w:i/>
          <w:iCs/>
          <w:kern w:val="0"/>
          <w:sz w:val="30"/>
          <w:szCs w:val="30"/>
          <w:lang w:val="uk-UA" w:eastAsia="ru-RU"/>
        </w:rPr>
        <w:t xml:space="preserve">порівняльно-зіставного </w:t>
      </w:r>
      <w:r w:rsidRPr="0035676F">
        <w:rPr>
          <w:rFonts w:ascii="Times New Roman" w:eastAsia="Times New Roman" w:hAnsi="Times New Roman" w:cs="Times New Roman"/>
          <w:kern w:val="0"/>
          <w:sz w:val="30"/>
          <w:szCs w:val="30"/>
          <w:lang w:val="uk-UA" w:eastAsia="ru-RU"/>
        </w:rPr>
        <w:t xml:space="preserve">– у виявленні подібності та класифікації типових явищ авторського </w:t>
      </w:r>
      <w:r w:rsidRPr="0035676F">
        <w:rPr>
          <w:rFonts w:ascii="Times New Roman" w:eastAsia="Times New Roman" w:hAnsi="Times New Roman" w:cs="Times New Roman"/>
          <w:kern w:val="0"/>
          <w:sz w:val="30"/>
          <w:szCs w:val="30"/>
          <w:lang w:val="uk-UA" w:eastAsia="ru-RU"/>
        </w:rPr>
        <w:lastRenderedPageBreak/>
        <w:t>міфологізму Лесі Українки;</w:t>
      </w:r>
      <w:r w:rsidRPr="0035676F">
        <w:rPr>
          <w:rFonts w:ascii="Times New Roman" w:eastAsia="Times New Roman" w:hAnsi="Times New Roman" w:cs="Times New Roman"/>
          <w:i/>
          <w:iCs/>
          <w:kern w:val="0"/>
          <w:sz w:val="30"/>
          <w:szCs w:val="30"/>
          <w:lang w:val="uk-UA" w:eastAsia="ru-RU"/>
        </w:rPr>
        <w:t xml:space="preserve"> комплексного (кроскультурного) аналізу</w:t>
      </w:r>
      <w:r w:rsidRPr="0035676F">
        <w:rPr>
          <w:rFonts w:ascii="Times New Roman" w:eastAsia="Times New Roman" w:hAnsi="Times New Roman" w:cs="Times New Roman"/>
          <w:kern w:val="0"/>
          <w:sz w:val="30"/>
          <w:szCs w:val="30"/>
          <w:lang w:val="uk-UA" w:eastAsia="ru-RU"/>
        </w:rPr>
        <w:t xml:space="preserve"> – у застосуванні даних суміжних з філософією та культурологією галузей гуманітарних наук – психології, історії, мистецтвознавства, етнографії, антропології тощо; </w:t>
      </w:r>
      <w:r w:rsidRPr="0035676F">
        <w:rPr>
          <w:rFonts w:ascii="Times New Roman" w:eastAsia="Times New Roman" w:hAnsi="Times New Roman" w:cs="Times New Roman"/>
          <w:i/>
          <w:iCs/>
          <w:kern w:val="0"/>
          <w:sz w:val="30"/>
          <w:szCs w:val="30"/>
          <w:lang w:val="uk-UA" w:eastAsia="ru-RU"/>
        </w:rPr>
        <w:t>структурно-семіотичного</w:t>
      </w:r>
      <w:r w:rsidRPr="0035676F">
        <w:rPr>
          <w:rFonts w:ascii="Times New Roman" w:eastAsia="Times New Roman" w:hAnsi="Times New Roman" w:cs="Times New Roman"/>
          <w:kern w:val="0"/>
          <w:sz w:val="30"/>
          <w:szCs w:val="30"/>
          <w:lang w:val="uk-UA" w:eastAsia="ru-RU"/>
        </w:rPr>
        <w:t xml:space="preserve"> – у виявленні символічної структури досліджува</w:t>
      </w:r>
      <w:r w:rsidRPr="0035676F">
        <w:rPr>
          <w:rFonts w:ascii="Times New Roman" w:eastAsia="Times New Roman" w:hAnsi="Times New Roman" w:cs="Times New Roman"/>
          <w:kern w:val="0"/>
          <w:sz w:val="30"/>
          <w:szCs w:val="30"/>
          <w:lang w:val="uk-UA" w:eastAsia="ru-RU"/>
        </w:rPr>
        <w:softHyphen/>
        <w:t>них творів Лесі Українки.</w:t>
      </w:r>
    </w:p>
    <w:p w14:paraId="6A55D06A"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b/>
          <w:bCs/>
          <w:kern w:val="0"/>
          <w:sz w:val="30"/>
          <w:szCs w:val="30"/>
          <w:lang w:val="uk-UA" w:eastAsia="ru-RU"/>
        </w:rPr>
        <w:t>Новизна дисертації</w:t>
      </w:r>
      <w:r w:rsidRPr="0035676F">
        <w:rPr>
          <w:rFonts w:ascii="Times New Roman" w:eastAsia="Times New Roman" w:hAnsi="Times New Roman" w:cs="Times New Roman"/>
          <w:kern w:val="0"/>
          <w:sz w:val="30"/>
          <w:szCs w:val="30"/>
          <w:lang w:val="uk-UA" w:eastAsia="ru-RU"/>
        </w:rPr>
        <w:t xml:space="preserve"> полягає в тому, що вперше:</w:t>
      </w:r>
    </w:p>
    <w:p w14:paraId="792971FF"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1. Обґрунтовано продуктивність комплексного застосування методу «міфологічної критики» для дослідження авторської міфотворчості Лесі Українки.</w:t>
      </w:r>
    </w:p>
    <w:p w14:paraId="460732FB"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2. Виявлено принципово міфологічний характер авторського осмис</w:t>
      </w:r>
      <w:r w:rsidRPr="0035676F">
        <w:rPr>
          <w:rFonts w:ascii="Times New Roman" w:eastAsia="Times New Roman" w:hAnsi="Times New Roman" w:cs="Times New Roman"/>
          <w:kern w:val="0"/>
          <w:sz w:val="30"/>
          <w:szCs w:val="30"/>
          <w:lang w:val="uk-UA" w:eastAsia="ru-RU"/>
        </w:rPr>
        <w:softHyphen/>
        <w:t>лення явищ соціального світу, виражений: по-перше, в міфологемах відьомства, першопредка, порушення табу, ініціації, перетворення, що характеризують людські персонажі драми-феєрії «Лісова пісня»; по-друге  в соціальній поведінці драматичних героїв Лесі Українки (зокрема, у взаєминах лідера та людської маси), яка зумовлена актуалізацією їхнього міфо</w:t>
      </w:r>
      <w:r w:rsidRPr="0035676F">
        <w:rPr>
          <w:rFonts w:ascii="Times New Roman" w:eastAsia="Times New Roman" w:hAnsi="Times New Roman" w:cs="Times New Roman"/>
          <w:kern w:val="0"/>
          <w:sz w:val="30"/>
          <w:szCs w:val="30"/>
          <w:lang w:val="uk-UA" w:eastAsia="ru-RU"/>
        </w:rPr>
        <w:softHyphen/>
        <w:t xml:space="preserve">логічного світосприйняття у стані «зміненої свідомості». </w:t>
      </w:r>
    </w:p>
    <w:p w14:paraId="1D3B9E07"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 xml:space="preserve">3. Доведено ідейно-художню значущість картин сну та сновидінь як вагомої складової авторського міфологізму Лесі Українки, виокремлено їх різновиди (сон-фантазія, сон-потрясіння, сон-відродження, сон-марення, сон-дійсність, сон-мрія) та символічну структуру (сон – смерть – небуття – камінь – морок – бездуховність).  </w:t>
      </w:r>
    </w:p>
    <w:p w14:paraId="132A3A07"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4. Розкрито міфологічність художнього втілення феміністичних поглядів письменниці, основу якого складають «феміністична інверсія», сексуально-міфологічна символіка та ідеологічна спорідненість фемінізму й націоналізму.</w:t>
      </w:r>
    </w:p>
    <w:p w14:paraId="5600DCF5"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5. Виявлено зміст, типологію та особливості міфологічного осмислення архетипів Великої Матері (як «духовної матері», «жахливої матері», «матері-розпусниці») та Месії (як головного персонажу драма</w:t>
      </w:r>
      <w:r w:rsidRPr="0035676F">
        <w:rPr>
          <w:rFonts w:ascii="Times New Roman" w:eastAsia="Times New Roman" w:hAnsi="Times New Roman" w:cs="Times New Roman"/>
          <w:kern w:val="0"/>
          <w:sz w:val="30"/>
          <w:szCs w:val="30"/>
          <w:lang w:val="uk-UA" w:eastAsia="ru-RU"/>
        </w:rPr>
        <w:softHyphen/>
        <w:t>тичної дії, світоглядної проекції інших дійових осіб та в модусі певних христологічних мотивів та міфологем).</w:t>
      </w:r>
    </w:p>
    <w:p w14:paraId="7A29889A"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6. З’ясовано, що сутність авторського міфологічного осмислення часопросторових образів полягає у поліваріантному осмисленні хронотопу, вираженому в поєднанні структур теперішнього й історичного часу та амбівалентному тлумаченні образів закритого та відкритого простору.</w:t>
      </w:r>
    </w:p>
    <w:p w14:paraId="266A87D7"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b/>
          <w:bCs/>
          <w:kern w:val="0"/>
          <w:sz w:val="30"/>
          <w:szCs w:val="30"/>
          <w:lang w:val="uk-UA" w:eastAsia="ru-RU"/>
        </w:rPr>
        <w:t>Практичне значення дослідження.</w:t>
      </w:r>
      <w:r w:rsidRPr="0035676F">
        <w:rPr>
          <w:rFonts w:ascii="Times New Roman" w:eastAsia="Times New Roman" w:hAnsi="Times New Roman" w:cs="Times New Roman"/>
          <w:kern w:val="0"/>
          <w:sz w:val="30"/>
          <w:szCs w:val="30"/>
          <w:lang w:val="uk-UA" w:eastAsia="ru-RU"/>
        </w:rPr>
        <w:t xml:space="preserve"> Наукові результати та основні положення роботи можуть бути використані: у подальших наукових </w:t>
      </w:r>
      <w:r w:rsidRPr="0035676F">
        <w:rPr>
          <w:rFonts w:ascii="Times New Roman" w:eastAsia="Times New Roman" w:hAnsi="Times New Roman" w:cs="Times New Roman"/>
          <w:kern w:val="0"/>
          <w:sz w:val="30"/>
          <w:szCs w:val="30"/>
          <w:lang w:val="uk-UA" w:eastAsia="ru-RU"/>
        </w:rPr>
        <w:lastRenderedPageBreak/>
        <w:t>дослідженнях творчості Лесі Українки, розвитку лесезнавства як галузі мистецтво</w:t>
      </w:r>
      <w:r w:rsidRPr="0035676F">
        <w:rPr>
          <w:rFonts w:ascii="Times New Roman" w:eastAsia="Times New Roman" w:hAnsi="Times New Roman" w:cs="Times New Roman"/>
          <w:kern w:val="0"/>
          <w:sz w:val="30"/>
          <w:szCs w:val="30"/>
          <w:lang w:val="uk-UA" w:eastAsia="ru-RU"/>
        </w:rPr>
        <w:softHyphen/>
        <w:t>знавства, що торкається проблем психології творчості, філософії, літературознавства, культурології, театрознавства та естетики тощо; при читанні вузівських спецкурсів з історії літератури, театру та художньої культури кінця ХІХ – початку ХХ ст.; при підготовці до них навчальних посібників, методичних матеріалів, статей тощо; у сценічній діяльності професійних та аматор</w:t>
      </w:r>
      <w:r w:rsidRPr="0035676F">
        <w:rPr>
          <w:rFonts w:ascii="Times New Roman" w:eastAsia="Times New Roman" w:hAnsi="Times New Roman" w:cs="Times New Roman"/>
          <w:kern w:val="0"/>
          <w:sz w:val="30"/>
          <w:szCs w:val="30"/>
          <w:lang w:val="uk-UA" w:eastAsia="ru-RU"/>
        </w:rPr>
        <w:softHyphen/>
        <w:t>ських театральних колективів.</w:t>
      </w:r>
    </w:p>
    <w:p w14:paraId="5FE9FB60"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b/>
          <w:bCs/>
          <w:kern w:val="0"/>
          <w:sz w:val="30"/>
          <w:szCs w:val="30"/>
          <w:lang w:val="uk-UA" w:eastAsia="ru-RU"/>
        </w:rPr>
        <w:t>Апробація результатів дослідження.</w:t>
      </w:r>
      <w:r w:rsidRPr="0035676F">
        <w:rPr>
          <w:rFonts w:ascii="Times New Roman" w:eastAsia="Times New Roman" w:hAnsi="Times New Roman" w:cs="Times New Roman"/>
          <w:kern w:val="0"/>
          <w:sz w:val="30"/>
          <w:szCs w:val="30"/>
          <w:lang w:val="uk-UA" w:eastAsia="ru-RU"/>
        </w:rPr>
        <w:t xml:space="preserve"> Основні положення і висновки дисертації оприлюднені у формі наукових доповідей на Всеукраїнських науково-прак</w:t>
      </w:r>
      <w:r w:rsidRPr="0035676F">
        <w:rPr>
          <w:rFonts w:ascii="Times New Roman" w:eastAsia="Times New Roman" w:hAnsi="Times New Roman" w:cs="Times New Roman"/>
          <w:kern w:val="0"/>
          <w:sz w:val="30"/>
          <w:szCs w:val="30"/>
          <w:lang w:val="uk-UA" w:eastAsia="ru-RU"/>
        </w:rPr>
        <w:softHyphen/>
        <w:t>тичних конфе</w:t>
      </w:r>
      <w:r w:rsidRPr="0035676F">
        <w:rPr>
          <w:rFonts w:ascii="Times New Roman" w:eastAsia="Times New Roman" w:hAnsi="Times New Roman" w:cs="Times New Roman"/>
          <w:kern w:val="0"/>
          <w:sz w:val="30"/>
          <w:szCs w:val="30"/>
          <w:lang w:val="uk-UA" w:eastAsia="ru-RU"/>
        </w:rPr>
        <w:softHyphen/>
        <w:t>ренціях «Релігієзнавство як навчальна дисци</w:t>
      </w:r>
      <w:r w:rsidRPr="0035676F">
        <w:rPr>
          <w:rFonts w:ascii="Times New Roman" w:eastAsia="Times New Roman" w:hAnsi="Times New Roman" w:cs="Times New Roman"/>
          <w:kern w:val="0"/>
          <w:sz w:val="30"/>
          <w:szCs w:val="30"/>
          <w:lang w:val="uk-UA" w:eastAsia="ru-RU"/>
        </w:rPr>
        <w:softHyphen/>
        <w:t>пліна: теоретико-методологічні та методичні основи викладання у вищій школі» (Терно</w:t>
      </w:r>
      <w:r w:rsidRPr="0035676F">
        <w:rPr>
          <w:rFonts w:ascii="Times New Roman" w:eastAsia="Times New Roman" w:hAnsi="Times New Roman" w:cs="Times New Roman"/>
          <w:kern w:val="0"/>
          <w:sz w:val="30"/>
          <w:szCs w:val="30"/>
          <w:lang w:val="uk-UA" w:eastAsia="ru-RU"/>
        </w:rPr>
        <w:softHyphen/>
        <w:t>піль, листопад 2002 р.), «Психолого-педагогічні засади професійного становлення особистості практичного психолога і соціального педагога в умовах вищої школи» (Тернопіль, лютий 2003 р.), «Культура та інформаційне суспільство XXI ст.» (Харків, квітень 2003 р.), «Людина: дух, душа, тіло» (Київ–Суми, жовтень 1996 р.); щорічній науковій конференції Національного універси</w:t>
      </w:r>
      <w:r w:rsidRPr="0035676F">
        <w:rPr>
          <w:rFonts w:ascii="Times New Roman" w:eastAsia="Times New Roman" w:hAnsi="Times New Roman" w:cs="Times New Roman"/>
          <w:kern w:val="0"/>
          <w:sz w:val="30"/>
          <w:szCs w:val="30"/>
          <w:lang w:val="uk-UA" w:eastAsia="ru-RU"/>
        </w:rPr>
        <w:softHyphen/>
        <w:t>тету «Києво-Могилянська академія» «Дні науки» (Київ, січень 2003 р.), Міжнародній наукової конференції «Міфологічний простір і час у сучасній культурі» (Київ, грудень 2003 р.), а також на науково-методичних семінарах кафедри культу</w:t>
      </w:r>
      <w:r w:rsidRPr="0035676F">
        <w:rPr>
          <w:rFonts w:ascii="Times New Roman" w:eastAsia="Times New Roman" w:hAnsi="Times New Roman" w:cs="Times New Roman"/>
          <w:kern w:val="0"/>
          <w:sz w:val="30"/>
          <w:szCs w:val="30"/>
          <w:lang w:val="uk-UA" w:eastAsia="ru-RU"/>
        </w:rPr>
        <w:softHyphen/>
        <w:t>рології Національного пе</w:t>
      </w:r>
      <w:r w:rsidRPr="0035676F">
        <w:rPr>
          <w:rFonts w:ascii="Times New Roman" w:eastAsia="Times New Roman" w:hAnsi="Times New Roman" w:cs="Times New Roman"/>
          <w:kern w:val="0"/>
          <w:sz w:val="30"/>
          <w:szCs w:val="30"/>
          <w:lang w:val="uk-UA" w:eastAsia="ru-RU"/>
        </w:rPr>
        <w:softHyphen/>
        <w:t>даго</w:t>
      </w:r>
      <w:r w:rsidRPr="0035676F">
        <w:rPr>
          <w:rFonts w:ascii="Times New Roman" w:eastAsia="Times New Roman" w:hAnsi="Times New Roman" w:cs="Times New Roman"/>
          <w:kern w:val="0"/>
          <w:sz w:val="30"/>
          <w:szCs w:val="30"/>
          <w:lang w:val="uk-UA" w:eastAsia="ru-RU"/>
        </w:rPr>
        <w:softHyphen/>
        <w:t>гічного університету ім. М. П. Дра</w:t>
      </w:r>
      <w:r w:rsidRPr="0035676F">
        <w:rPr>
          <w:rFonts w:ascii="Times New Roman" w:eastAsia="Times New Roman" w:hAnsi="Times New Roman" w:cs="Times New Roman"/>
          <w:kern w:val="0"/>
          <w:sz w:val="30"/>
          <w:szCs w:val="30"/>
          <w:lang w:val="uk-UA" w:eastAsia="ru-RU"/>
        </w:rPr>
        <w:softHyphen/>
        <w:t>го</w:t>
      </w:r>
      <w:r w:rsidRPr="0035676F">
        <w:rPr>
          <w:rFonts w:ascii="Times New Roman" w:eastAsia="Times New Roman" w:hAnsi="Times New Roman" w:cs="Times New Roman"/>
          <w:kern w:val="0"/>
          <w:sz w:val="30"/>
          <w:szCs w:val="30"/>
          <w:lang w:val="uk-UA" w:eastAsia="ru-RU"/>
        </w:rPr>
        <w:softHyphen/>
        <w:t>ма</w:t>
      </w:r>
      <w:r w:rsidRPr="0035676F">
        <w:rPr>
          <w:rFonts w:ascii="Times New Roman" w:eastAsia="Times New Roman" w:hAnsi="Times New Roman" w:cs="Times New Roman"/>
          <w:kern w:val="0"/>
          <w:sz w:val="30"/>
          <w:szCs w:val="30"/>
          <w:lang w:val="uk-UA" w:eastAsia="ru-RU"/>
        </w:rPr>
        <w:softHyphen/>
        <w:t xml:space="preserve">нова та кафедри теорії, історії і практики культури Державної академії керівних кадрів культури і мистецтв. </w:t>
      </w:r>
    </w:p>
    <w:p w14:paraId="2E5D7B86"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b/>
          <w:bCs/>
          <w:kern w:val="0"/>
          <w:sz w:val="30"/>
          <w:szCs w:val="30"/>
          <w:lang w:val="uk-UA" w:eastAsia="ru-RU"/>
        </w:rPr>
        <w:t>Публікації.</w:t>
      </w:r>
      <w:r w:rsidRPr="0035676F">
        <w:rPr>
          <w:rFonts w:ascii="Times New Roman" w:eastAsia="Times New Roman" w:hAnsi="Times New Roman" w:cs="Times New Roman"/>
          <w:kern w:val="0"/>
          <w:sz w:val="30"/>
          <w:szCs w:val="30"/>
          <w:lang w:val="uk-UA" w:eastAsia="ru-RU"/>
        </w:rPr>
        <w:t xml:space="preserve"> Основні положення дисертації висвітлені у 7 (семи) одноосібних статтях автора (з них 6 у фахових виданнях), у матеріалах трьох науково-практичних конферен</w:t>
      </w:r>
      <w:r w:rsidRPr="0035676F">
        <w:rPr>
          <w:rFonts w:ascii="Times New Roman" w:eastAsia="Times New Roman" w:hAnsi="Times New Roman" w:cs="Times New Roman"/>
          <w:kern w:val="0"/>
          <w:sz w:val="30"/>
          <w:szCs w:val="30"/>
          <w:lang w:val="uk-UA" w:eastAsia="ru-RU"/>
        </w:rPr>
        <w:softHyphen/>
        <w:t>цій.</w:t>
      </w:r>
    </w:p>
    <w:p w14:paraId="5358A1DD"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b/>
          <w:bCs/>
          <w:kern w:val="0"/>
          <w:sz w:val="30"/>
          <w:szCs w:val="30"/>
          <w:lang w:val="uk-UA" w:eastAsia="ru-RU"/>
        </w:rPr>
        <w:t>Структура дисертації</w:t>
      </w:r>
      <w:r w:rsidRPr="0035676F">
        <w:rPr>
          <w:rFonts w:ascii="Times New Roman" w:eastAsia="Times New Roman" w:hAnsi="Times New Roman" w:cs="Times New Roman"/>
          <w:kern w:val="0"/>
          <w:sz w:val="30"/>
          <w:szCs w:val="30"/>
          <w:lang w:val="uk-UA" w:eastAsia="ru-RU"/>
        </w:rPr>
        <w:t xml:space="preserve"> складається із вступу, трьох розділів, 11 підроз</w:t>
      </w:r>
      <w:r w:rsidRPr="0035676F">
        <w:rPr>
          <w:rFonts w:ascii="Times New Roman" w:eastAsia="Times New Roman" w:hAnsi="Times New Roman" w:cs="Times New Roman"/>
          <w:kern w:val="0"/>
          <w:sz w:val="30"/>
          <w:szCs w:val="30"/>
          <w:lang w:val="uk-UA" w:eastAsia="ru-RU"/>
        </w:rPr>
        <w:softHyphen/>
        <w:t>ділів, висновків, списку використаної літератури (227 найме</w:t>
      </w:r>
      <w:r w:rsidRPr="0035676F">
        <w:rPr>
          <w:rFonts w:ascii="Times New Roman" w:eastAsia="Times New Roman" w:hAnsi="Times New Roman" w:cs="Times New Roman"/>
          <w:kern w:val="0"/>
          <w:sz w:val="30"/>
          <w:szCs w:val="30"/>
          <w:lang w:val="uk-UA" w:eastAsia="ru-RU"/>
        </w:rPr>
        <w:softHyphen/>
        <w:t>нувань). Загальний обсяг дисертації становить 192 сторінки, з них основний зміст викладено на 177 сторінках тексту.</w:t>
      </w:r>
    </w:p>
    <w:p w14:paraId="0A46817E" w14:textId="77777777" w:rsidR="0035676F" w:rsidRPr="0035676F" w:rsidRDefault="0035676F" w:rsidP="0035676F">
      <w:pPr>
        <w:widowControl/>
        <w:tabs>
          <w:tab w:val="clear" w:pos="709"/>
        </w:tabs>
        <w:suppressAutoHyphens w:val="0"/>
        <w:spacing w:after="0" w:line="264" w:lineRule="auto"/>
        <w:jc w:val="center"/>
        <w:rPr>
          <w:rFonts w:ascii="Times New Roman" w:eastAsia="Times New Roman" w:hAnsi="Times New Roman" w:cs="Times New Roman"/>
          <w:b/>
          <w:bCs/>
          <w:caps/>
          <w:kern w:val="0"/>
          <w:sz w:val="30"/>
          <w:szCs w:val="30"/>
          <w:lang w:val="uk-UA" w:eastAsia="ru-RU"/>
        </w:rPr>
      </w:pPr>
    </w:p>
    <w:p w14:paraId="4DE268F5" w14:textId="77777777" w:rsidR="0035676F" w:rsidRPr="0035676F" w:rsidRDefault="0035676F" w:rsidP="0035676F">
      <w:pPr>
        <w:widowControl/>
        <w:tabs>
          <w:tab w:val="clear" w:pos="709"/>
        </w:tabs>
        <w:suppressAutoHyphens w:val="0"/>
        <w:spacing w:after="0" w:line="264" w:lineRule="auto"/>
        <w:jc w:val="center"/>
        <w:rPr>
          <w:rFonts w:ascii="Times New Roman" w:eastAsia="Times New Roman" w:hAnsi="Times New Roman" w:cs="Times New Roman"/>
          <w:b/>
          <w:bCs/>
          <w:caps/>
          <w:kern w:val="0"/>
          <w:sz w:val="30"/>
          <w:szCs w:val="30"/>
          <w:lang w:val="uk-UA" w:eastAsia="ru-RU"/>
        </w:rPr>
      </w:pPr>
    </w:p>
    <w:p w14:paraId="01E162F6" w14:textId="77777777" w:rsidR="0035676F" w:rsidRPr="0035676F" w:rsidRDefault="0035676F" w:rsidP="0035676F">
      <w:pPr>
        <w:widowControl/>
        <w:tabs>
          <w:tab w:val="clear" w:pos="709"/>
        </w:tabs>
        <w:suppressAutoHyphens w:val="0"/>
        <w:spacing w:after="0" w:line="264" w:lineRule="auto"/>
        <w:jc w:val="center"/>
        <w:rPr>
          <w:rFonts w:ascii="Times New Roman" w:eastAsia="Times New Roman" w:hAnsi="Times New Roman" w:cs="Times New Roman"/>
          <w:b/>
          <w:bCs/>
          <w:caps/>
          <w:kern w:val="0"/>
          <w:sz w:val="30"/>
          <w:szCs w:val="30"/>
          <w:lang w:val="uk-UA" w:eastAsia="ru-RU"/>
        </w:rPr>
      </w:pPr>
      <w:r w:rsidRPr="0035676F">
        <w:rPr>
          <w:rFonts w:ascii="Times New Roman" w:eastAsia="Times New Roman" w:hAnsi="Times New Roman" w:cs="Times New Roman"/>
          <w:b/>
          <w:bCs/>
          <w:caps/>
          <w:kern w:val="0"/>
          <w:sz w:val="30"/>
          <w:szCs w:val="30"/>
          <w:lang w:val="uk-UA" w:eastAsia="ru-RU"/>
        </w:rPr>
        <w:t>Основний зміст роботи</w:t>
      </w:r>
    </w:p>
    <w:p w14:paraId="3E9E36AF"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p>
    <w:p w14:paraId="56A49DB5"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bookmarkStart w:id="0" w:name="_GoBack"/>
      <w:r w:rsidRPr="0035676F">
        <w:rPr>
          <w:rFonts w:ascii="Times New Roman" w:eastAsia="Times New Roman" w:hAnsi="Times New Roman" w:cs="Times New Roman"/>
          <w:kern w:val="0"/>
          <w:sz w:val="30"/>
          <w:szCs w:val="30"/>
          <w:lang w:val="uk-UA" w:eastAsia="ru-RU"/>
        </w:rPr>
        <w:t xml:space="preserve">У </w:t>
      </w:r>
      <w:r w:rsidRPr="0035676F">
        <w:rPr>
          <w:rFonts w:ascii="Times New Roman" w:eastAsia="Times New Roman" w:hAnsi="Times New Roman" w:cs="Times New Roman"/>
          <w:b/>
          <w:bCs/>
          <w:kern w:val="0"/>
          <w:sz w:val="30"/>
          <w:szCs w:val="30"/>
          <w:lang w:val="uk-UA" w:eastAsia="ru-RU"/>
        </w:rPr>
        <w:t>Вступі</w:t>
      </w:r>
      <w:r w:rsidRPr="0035676F">
        <w:rPr>
          <w:rFonts w:ascii="Times New Roman" w:eastAsia="Times New Roman" w:hAnsi="Times New Roman" w:cs="Times New Roman"/>
          <w:kern w:val="0"/>
          <w:sz w:val="30"/>
          <w:szCs w:val="30"/>
          <w:lang w:val="uk-UA" w:eastAsia="ru-RU"/>
        </w:rPr>
        <w:t xml:space="preserve"> обґрунтовано вибір теми, її актуальність, визначено об’єкт і предмет дослідження, сформульовано мету і завдання дисертаційної робо</w:t>
      </w:r>
      <w:r w:rsidRPr="0035676F">
        <w:rPr>
          <w:rFonts w:ascii="Times New Roman" w:eastAsia="Times New Roman" w:hAnsi="Times New Roman" w:cs="Times New Roman"/>
          <w:kern w:val="0"/>
          <w:sz w:val="30"/>
          <w:szCs w:val="30"/>
          <w:lang w:val="uk-UA" w:eastAsia="ru-RU"/>
        </w:rPr>
        <w:softHyphen/>
        <w:t>ти, описано наукову но</w:t>
      </w:r>
      <w:r w:rsidRPr="0035676F">
        <w:rPr>
          <w:rFonts w:ascii="Times New Roman" w:eastAsia="Times New Roman" w:hAnsi="Times New Roman" w:cs="Times New Roman"/>
          <w:kern w:val="0"/>
          <w:sz w:val="30"/>
          <w:szCs w:val="30"/>
          <w:lang w:val="uk-UA" w:eastAsia="ru-RU"/>
        </w:rPr>
        <w:softHyphen/>
      </w:r>
      <w:r w:rsidRPr="0035676F">
        <w:rPr>
          <w:rFonts w:ascii="Times New Roman" w:eastAsia="Times New Roman" w:hAnsi="Times New Roman" w:cs="Times New Roman"/>
          <w:kern w:val="0"/>
          <w:sz w:val="30"/>
          <w:szCs w:val="30"/>
          <w:lang w:val="uk-UA" w:eastAsia="ru-RU"/>
        </w:rPr>
        <w:softHyphen/>
        <w:t xml:space="preserve">визну та практичне значення роботи, висвітлено </w:t>
      </w:r>
      <w:r w:rsidRPr="0035676F">
        <w:rPr>
          <w:rFonts w:ascii="Times New Roman" w:eastAsia="Times New Roman" w:hAnsi="Times New Roman" w:cs="Times New Roman"/>
          <w:kern w:val="0"/>
          <w:sz w:val="30"/>
          <w:szCs w:val="30"/>
          <w:lang w:val="uk-UA" w:eastAsia="ru-RU"/>
        </w:rPr>
        <w:lastRenderedPageBreak/>
        <w:t>апро</w:t>
      </w:r>
      <w:r w:rsidRPr="0035676F">
        <w:rPr>
          <w:rFonts w:ascii="Times New Roman" w:eastAsia="Times New Roman" w:hAnsi="Times New Roman" w:cs="Times New Roman"/>
          <w:kern w:val="0"/>
          <w:sz w:val="30"/>
          <w:szCs w:val="30"/>
          <w:lang w:val="uk-UA" w:eastAsia="ru-RU"/>
        </w:rPr>
        <w:softHyphen/>
        <w:t>бацію дослідження, публікації автора та структуру дисертаційної роботи.</w:t>
      </w:r>
    </w:p>
    <w:p w14:paraId="04431A33"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 xml:space="preserve">У першому розділі </w:t>
      </w:r>
      <w:r w:rsidRPr="0035676F">
        <w:rPr>
          <w:rFonts w:ascii="Times New Roman" w:eastAsia="Times New Roman" w:hAnsi="Times New Roman" w:cs="Times New Roman"/>
          <w:b/>
          <w:bCs/>
          <w:kern w:val="0"/>
          <w:sz w:val="30"/>
          <w:szCs w:val="30"/>
          <w:lang w:val="uk-UA" w:eastAsia="ru-RU"/>
        </w:rPr>
        <w:t>«Проблема міфологічного осмислення буття в сучасній філософії культури»</w:t>
      </w:r>
      <w:r w:rsidRPr="0035676F">
        <w:rPr>
          <w:rFonts w:ascii="Times New Roman" w:eastAsia="Times New Roman" w:hAnsi="Times New Roman" w:cs="Times New Roman"/>
          <w:kern w:val="0"/>
          <w:sz w:val="30"/>
          <w:szCs w:val="30"/>
          <w:lang w:val="uk-UA" w:eastAsia="ru-RU"/>
        </w:rPr>
        <w:t>, що складається з двох підрозділів, розгля</w:t>
      </w:r>
      <w:r w:rsidRPr="0035676F">
        <w:rPr>
          <w:rFonts w:ascii="Times New Roman" w:eastAsia="Times New Roman" w:hAnsi="Times New Roman" w:cs="Times New Roman"/>
          <w:kern w:val="0"/>
          <w:sz w:val="30"/>
          <w:szCs w:val="30"/>
          <w:lang w:val="uk-UA" w:eastAsia="ru-RU"/>
        </w:rPr>
        <w:softHyphen/>
        <w:t>дають</w:t>
      </w:r>
      <w:r w:rsidRPr="0035676F">
        <w:rPr>
          <w:rFonts w:ascii="Times New Roman" w:eastAsia="Times New Roman" w:hAnsi="Times New Roman" w:cs="Times New Roman"/>
          <w:kern w:val="0"/>
          <w:sz w:val="30"/>
          <w:szCs w:val="30"/>
          <w:lang w:val="uk-UA" w:eastAsia="ru-RU"/>
        </w:rPr>
        <w:softHyphen/>
        <w:t xml:space="preserve">ся особливості функціонування сучасної міфологічної свідомості та наукові підходи до аналізу авторської міфотворчості. </w:t>
      </w:r>
    </w:p>
    <w:p w14:paraId="1D50CA28" w14:textId="77777777" w:rsidR="0035676F" w:rsidRPr="0035676F" w:rsidRDefault="0035676F" w:rsidP="0035676F">
      <w:pPr>
        <w:widowControl/>
        <w:tabs>
          <w:tab w:val="clear" w:pos="709"/>
        </w:tabs>
        <w:suppressAutoHyphens w:val="0"/>
        <w:spacing w:after="0" w:line="264" w:lineRule="auto"/>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spacing w:val="-2"/>
          <w:kern w:val="0"/>
          <w:sz w:val="30"/>
          <w:szCs w:val="30"/>
          <w:lang w:val="uk-UA" w:eastAsia="ru-RU"/>
        </w:rPr>
        <w:t>Аналіз наукового доробку філософії міфу свідчить про те, що генеза сучасної міфологічної свідомості пов’язана з особливостями архаїчного світовідчуття (Я. Голосовкер, І. Д’яконов, Дж. Фрезер, Л. Леві-Брюль). П</w:t>
      </w:r>
      <w:r w:rsidRPr="0035676F">
        <w:rPr>
          <w:rFonts w:ascii="Times New Roman" w:eastAsia="Times New Roman" w:hAnsi="Times New Roman" w:cs="Times New Roman"/>
          <w:kern w:val="0"/>
          <w:sz w:val="30"/>
          <w:szCs w:val="30"/>
          <w:lang w:val="uk-UA" w:eastAsia="ru-RU"/>
        </w:rPr>
        <w:t>о</w:t>
      </w:r>
      <w:r w:rsidRPr="0035676F">
        <w:rPr>
          <w:rFonts w:ascii="Times New Roman" w:eastAsia="Times New Roman" w:hAnsi="Times New Roman" w:cs="Times New Roman"/>
          <w:kern w:val="0"/>
          <w:sz w:val="30"/>
          <w:szCs w:val="30"/>
          <w:lang w:val="uk-UA" w:eastAsia="ru-RU"/>
        </w:rPr>
        <w:softHyphen/>
        <w:t>рівняння специфіки архаїчної та сучасної свідо</w:t>
      </w:r>
      <w:r w:rsidRPr="0035676F">
        <w:rPr>
          <w:rFonts w:ascii="Times New Roman" w:eastAsia="Times New Roman" w:hAnsi="Times New Roman" w:cs="Times New Roman"/>
          <w:kern w:val="0"/>
          <w:sz w:val="30"/>
          <w:szCs w:val="30"/>
          <w:lang w:val="uk-UA" w:eastAsia="ru-RU"/>
        </w:rPr>
        <w:softHyphen/>
        <w:t xml:space="preserve">мості доводить, що завдяки психічній стабільності людини міфосвідомість </w:t>
      </w:r>
      <w:r w:rsidRPr="0035676F">
        <w:rPr>
          <w:rFonts w:ascii="Times New Roman" w:eastAsia="Times New Roman" w:hAnsi="Times New Roman" w:cs="Times New Roman"/>
          <w:spacing w:val="-2"/>
          <w:kern w:val="0"/>
          <w:sz w:val="30"/>
          <w:szCs w:val="30"/>
          <w:lang w:val="uk-UA" w:eastAsia="ru-RU"/>
        </w:rPr>
        <w:t>є історично сталим елементом розвитку суспільної свідомості (Е. Кассірер, О. Косарів, Л. Леві-Строс, О. Ло</w:t>
      </w:r>
      <w:r w:rsidRPr="0035676F">
        <w:rPr>
          <w:rFonts w:ascii="Times New Roman" w:eastAsia="Times New Roman" w:hAnsi="Times New Roman" w:cs="Times New Roman"/>
          <w:spacing w:val="-2"/>
          <w:kern w:val="0"/>
          <w:sz w:val="30"/>
          <w:szCs w:val="30"/>
          <w:lang w:val="uk-UA" w:eastAsia="ru-RU"/>
        </w:rPr>
        <w:softHyphen/>
        <w:t xml:space="preserve">сєв, М. Еліаде, К.-Г. Юнг та ін.). </w:t>
      </w:r>
      <w:r w:rsidRPr="0035676F">
        <w:rPr>
          <w:rFonts w:ascii="Times New Roman" w:eastAsia="Times New Roman" w:hAnsi="Times New Roman" w:cs="Times New Roman"/>
          <w:kern w:val="0"/>
          <w:sz w:val="30"/>
          <w:szCs w:val="30"/>
          <w:lang w:val="uk-UA" w:eastAsia="ru-RU"/>
        </w:rPr>
        <w:t xml:space="preserve">Це дає підстави розглядати міфологічне осмислення буття як актуальний культурний феномен, що не зникає разом з первісним суспільством, а лише втрачає свої домінуючі позиції. </w:t>
      </w:r>
    </w:p>
    <w:p w14:paraId="3F6819C7" w14:textId="77777777" w:rsidR="0035676F" w:rsidRPr="0035676F" w:rsidRDefault="0035676F" w:rsidP="0035676F">
      <w:pPr>
        <w:widowControl/>
        <w:tabs>
          <w:tab w:val="clear" w:pos="709"/>
        </w:tabs>
        <w:suppressAutoHyphens w:val="0"/>
        <w:spacing w:after="0" w:line="264" w:lineRule="auto"/>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spacing w:val="-2"/>
          <w:kern w:val="0"/>
          <w:sz w:val="30"/>
          <w:szCs w:val="30"/>
          <w:lang w:val="uk-UA" w:eastAsia="ru-RU"/>
        </w:rPr>
        <w:t>В свідомості сучасної людини міфологічне світосприйняття актуалі</w:t>
      </w:r>
      <w:r w:rsidRPr="0035676F">
        <w:rPr>
          <w:rFonts w:ascii="Times New Roman" w:eastAsia="Times New Roman" w:hAnsi="Times New Roman" w:cs="Times New Roman"/>
          <w:spacing w:val="-2"/>
          <w:kern w:val="0"/>
          <w:sz w:val="30"/>
          <w:szCs w:val="30"/>
          <w:lang w:val="uk-UA" w:eastAsia="ru-RU"/>
        </w:rPr>
        <w:softHyphen/>
        <w:t xml:space="preserve">зується тоді, коли раціональність людського мислення тимчасово усувається на другий план. Найбільш повно міфосвідомість виявляється у стані так званої «зміненої свідомості», </w:t>
      </w:r>
      <w:r w:rsidRPr="0035676F">
        <w:rPr>
          <w:rFonts w:ascii="Times New Roman" w:eastAsia="Times New Roman" w:hAnsi="Times New Roman" w:cs="Times New Roman"/>
          <w:kern w:val="0"/>
          <w:sz w:val="30"/>
          <w:szCs w:val="30"/>
          <w:lang w:val="uk-UA" w:eastAsia="ru-RU"/>
        </w:rPr>
        <w:t>яку визначає знижена аналітична активність</w:t>
      </w:r>
      <w:r w:rsidRPr="0035676F">
        <w:rPr>
          <w:rFonts w:ascii="Times New Roman" w:eastAsia="Times New Roman" w:hAnsi="Times New Roman" w:cs="Times New Roman"/>
          <w:spacing w:val="-2"/>
          <w:kern w:val="0"/>
          <w:sz w:val="30"/>
          <w:szCs w:val="30"/>
          <w:lang w:val="uk-UA" w:eastAsia="ru-RU"/>
        </w:rPr>
        <w:t xml:space="preserve"> мозку (К.-Г. Юнг, О. Косарєв). </w:t>
      </w:r>
      <w:r w:rsidRPr="0035676F">
        <w:rPr>
          <w:rFonts w:ascii="Times New Roman" w:eastAsia="Times New Roman" w:hAnsi="Times New Roman" w:cs="Times New Roman"/>
          <w:kern w:val="0"/>
          <w:sz w:val="30"/>
          <w:szCs w:val="30"/>
          <w:lang w:val="uk-UA" w:eastAsia="ru-RU"/>
        </w:rPr>
        <w:t>Для такого стану свідомості ха</w:t>
      </w:r>
      <w:r w:rsidRPr="0035676F">
        <w:rPr>
          <w:rFonts w:ascii="Times New Roman" w:eastAsia="Times New Roman" w:hAnsi="Times New Roman" w:cs="Times New Roman"/>
          <w:kern w:val="0"/>
          <w:sz w:val="30"/>
          <w:szCs w:val="30"/>
          <w:lang w:val="uk-UA" w:eastAsia="ru-RU"/>
        </w:rPr>
        <w:softHyphen/>
        <w:t>рактерні афектив</w:t>
      </w:r>
      <w:r w:rsidRPr="0035676F">
        <w:rPr>
          <w:rFonts w:ascii="Times New Roman" w:eastAsia="Times New Roman" w:hAnsi="Times New Roman" w:cs="Times New Roman"/>
          <w:kern w:val="0"/>
          <w:sz w:val="30"/>
          <w:szCs w:val="30"/>
          <w:lang w:val="uk-UA" w:eastAsia="ru-RU"/>
        </w:rPr>
        <w:softHyphen/>
        <w:t>ність, ірраціональність, мимо</w:t>
      </w:r>
      <w:r w:rsidRPr="0035676F">
        <w:rPr>
          <w:rFonts w:ascii="Times New Roman" w:eastAsia="Times New Roman" w:hAnsi="Times New Roman" w:cs="Times New Roman"/>
          <w:kern w:val="0"/>
          <w:sz w:val="30"/>
          <w:szCs w:val="30"/>
          <w:lang w:val="uk-UA" w:eastAsia="ru-RU"/>
        </w:rPr>
        <w:softHyphen/>
        <w:t>віль</w:t>
      </w:r>
      <w:r w:rsidRPr="0035676F">
        <w:rPr>
          <w:rFonts w:ascii="Times New Roman" w:eastAsia="Times New Roman" w:hAnsi="Times New Roman" w:cs="Times New Roman"/>
          <w:kern w:val="0"/>
          <w:sz w:val="30"/>
          <w:szCs w:val="30"/>
          <w:lang w:val="uk-UA" w:eastAsia="ru-RU"/>
        </w:rPr>
        <w:softHyphen/>
        <w:t>ність, гранична суб’єк</w:t>
      </w:r>
      <w:r w:rsidRPr="0035676F">
        <w:rPr>
          <w:rFonts w:ascii="Times New Roman" w:eastAsia="Times New Roman" w:hAnsi="Times New Roman" w:cs="Times New Roman"/>
          <w:kern w:val="0"/>
          <w:sz w:val="30"/>
          <w:szCs w:val="30"/>
          <w:lang w:val="uk-UA" w:eastAsia="ru-RU"/>
        </w:rPr>
        <w:softHyphen/>
        <w:t>тивіза</w:t>
      </w:r>
      <w:r w:rsidRPr="0035676F">
        <w:rPr>
          <w:rFonts w:ascii="Times New Roman" w:eastAsia="Times New Roman" w:hAnsi="Times New Roman" w:cs="Times New Roman"/>
          <w:kern w:val="0"/>
          <w:sz w:val="30"/>
          <w:szCs w:val="30"/>
          <w:lang w:val="uk-UA" w:eastAsia="ru-RU"/>
        </w:rPr>
        <w:softHyphen/>
        <w:t>ція сприйняття реальності, активіза</w:t>
      </w:r>
      <w:r w:rsidRPr="0035676F">
        <w:rPr>
          <w:rFonts w:ascii="Times New Roman" w:eastAsia="Times New Roman" w:hAnsi="Times New Roman" w:cs="Times New Roman"/>
          <w:kern w:val="0"/>
          <w:sz w:val="30"/>
          <w:szCs w:val="30"/>
          <w:lang w:val="uk-UA" w:eastAsia="ru-RU"/>
        </w:rPr>
        <w:softHyphen/>
        <w:t xml:space="preserve">ція підсвідомих нашарувань. </w:t>
      </w:r>
    </w:p>
    <w:p w14:paraId="17B1B871" w14:textId="77777777" w:rsidR="0035676F" w:rsidRPr="0035676F" w:rsidRDefault="0035676F" w:rsidP="0035676F">
      <w:pPr>
        <w:widowControl/>
        <w:tabs>
          <w:tab w:val="clear" w:pos="709"/>
        </w:tabs>
        <w:suppressAutoHyphens w:val="0"/>
        <w:spacing w:after="0" w:line="264" w:lineRule="auto"/>
        <w:outlineLvl w:val="0"/>
        <w:rPr>
          <w:rFonts w:ascii="Times New Roman" w:eastAsia="Times New Roman" w:hAnsi="Times New Roman" w:cs="Times New Roman"/>
          <w:spacing w:val="-2"/>
          <w:kern w:val="0"/>
          <w:sz w:val="30"/>
          <w:szCs w:val="30"/>
          <w:lang w:val="uk-UA" w:eastAsia="ru-RU"/>
        </w:rPr>
      </w:pPr>
      <w:r w:rsidRPr="0035676F">
        <w:rPr>
          <w:rFonts w:ascii="Times New Roman" w:eastAsia="Times New Roman" w:hAnsi="Times New Roman" w:cs="Times New Roman"/>
          <w:kern w:val="0"/>
          <w:sz w:val="30"/>
          <w:szCs w:val="30"/>
          <w:lang w:val="uk-UA" w:eastAsia="ru-RU"/>
        </w:rPr>
        <w:t>Але моменти актуалізації міфологічної свідомості не обмежуються станом «зміненої свідомості». Міфологічний тип осмислення буття спостерігається й тоді, коли ірраціоналізм співіснує з раціональним осмисленням світу (С. Аве</w:t>
      </w:r>
      <w:r w:rsidRPr="0035676F">
        <w:rPr>
          <w:rFonts w:ascii="Times New Roman" w:eastAsia="Times New Roman" w:hAnsi="Times New Roman" w:cs="Times New Roman"/>
          <w:kern w:val="0"/>
          <w:sz w:val="30"/>
          <w:szCs w:val="30"/>
          <w:lang w:val="uk-UA" w:eastAsia="ru-RU"/>
        </w:rPr>
        <w:softHyphen/>
        <w:t>ринцев, Н. </w:t>
      </w:r>
      <w:r w:rsidRPr="0035676F">
        <w:rPr>
          <w:rFonts w:ascii="Times New Roman" w:eastAsia="Times New Roman" w:hAnsi="Times New Roman" w:cs="Times New Roman"/>
          <w:kern w:val="0"/>
          <w:sz w:val="28"/>
          <w:szCs w:val="28"/>
          <w:lang w:val="uk-UA" w:eastAsia="ru-RU"/>
        </w:rPr>
        <w:t>Автономова,</w:t>
      </w:r>
      <w:r w:rsidRPr="0035676F">
        <w:rPr>
          <w:rFonts w:ascii="Times New Roman" w:eastAsia="Times New Roman" w:hAnsi="Times New Roman" w:cs="Times New Roman"/>
          <w:kern w:val="0"/>
          <w:sz w:val="30"/>
          <w:szCs w:val="30"/>
          <w:lang w:val="uk-UA" w:eastAsia="ru-RU"/>
        </w:rPr>
        <w:t xml:space="preserve"> Н. Гальцева, О. Гулига). У таких випадках актуалізацію міфосвідомості можуть обумовлювати: конфліктна взаємодія людини з природним середовищем; кризові або перехідні епохи, що посилюють вплив соціальної сфери на особистість; потреба людини у гармонізації світосприйняття та побудові цілісного образу світу; реляти</w:t>
      </w:r>
      <w:r w:rsidRPr="0035676F">
        <w:rPr>
          <w:rFonts w:ascii="Times New Roman" w:eastAsia="Times New Roman" w:hAnsi="Times New Roman" w:cs="Times New Roman"/>
          <w:kern w:val="0"/>
          <w:sz w:val="30"/>
          <w:szCs w:val="30"/>
          <w:lang w:val="uk-UA" w:eastAsia="ru-RU"/>
        </w:rPr>
        <w:softHyphen/>
        <w:t>візація та ревізія морально-етичних цінностей, наслідком чого є часткове повернення до архаїчної аксіології; ігрова природа людської психіки, яка формує поліваріантне, ілюзорно-відносне, нереф</w:t>
      </w:r>
      <w:r w:rsidRPr="0035676F">
        <w:rPr>
          <w:rFonts w:ascii="Times New Roman" w:eastAsia="Times New Roman" w:hAnsi="Times New Roman" w:cs="Times New Roman"/>
          <w:kern w:val="0"/>
          <w:sz w:val="30"/>
          <w:szCs w:val="30"/>
          <w:lang w:val="uk-UA" w:eastAsia="ru-RU"/>
        </w:rPr>
        <w:softHyphen/>
        <w:t>лексивне світо</w:t>
      </w:r>
      <w:r w:rsidRPr="0035676F">
        <w:rPr>
          <w:rFonts w:ascii="Times New Roman" w:eastAsia="Times New Roman" w:hAnsi="Times New Roman" w:cs="Times New Roman"/>
          <w:kern w:val="0"/>
          <w:sz w:val="30"/>
          <w:szCs w:val="30"/>
          <w:lang w:val="uk-UA" w:eastAsia="ru-RU"/>
        </w:rPr>
        <w:softHyphen/>
        <w:t>сприй</w:t>
      </w:r>
      <w:r w:rsidRPr="0035676F">
        <w:rPr>
          <w:rFonts w:ascii="Times New Roman" w:eastAsia="Times New Roman" w:hAnsi="Times New Roman" w:cs="Times New Roman"/>
          <w:kern w:val="0"/>
          <w:sz w:val="30"/>
          <w:szCs w:val="30"/>
          <w:lang w:val="uk-UA" w:eastAsia="ru-RU"/>
        </w:rPr>
        <w:softHyphen/>
        <w:t xml:space="preserve">няття; зорієнтованість особистості на </w:t>
      </w:r>
      <w:r w:rsidRPr="0035676F">
        <w:rPr>
          <w:rFonts w:ascii="Times New Roman" w:eastAsia="Times New Roman" w:hAnsi="Times New Roman" w:cs="Times New Roman"/>
          <w:kern w:val="0"/>
          <w:sz w:val="30"/>
          <w:szCs w:val="30"/>
          <w:lang w:val="uk-UA" w:eastAsia="ru-RU"/>
        </w:rPr>
        <w:lastRenderedPageBreak/>
        <w:t>колективні інтереси національно-історичного буття, що активізує пер</w:t>
      </w:r>
      <w:r w:rsidRPr="0035676F">
        <w:rPr>
          <w:rFonts w:ascii="Times New Roman" w:eastAsia="Times New Roman" w:hAnsi="Times New Roman" w:cs="Times New Roman"/>
          <w:kern w:val="0"/>
          <w:sz w:val="30"/>
          <w:szCs w:val="30"/>
          <w:lang w:val="uk-UA" w:eastAsia="ru-RU"/>
        </w:rPr>
        <w:softHyphen/>
        <w:t>вісно-міфо</w:t>
      </w:r>
      <w:r w:rsidRPr="0035676F">
        <w:rPr>
          <w:rFonts w:ascii="Times New Roman" w:eastAsia="Times New Roman" w:hAnsi="Times New Roman" w:cs="Times New Roman"/>
          <w:kern w:val="0"/>
          <w:sz w:val="30"/>
          <w:szCs w:val="30"/>
          <w:lang w:val="uk-UA" w:eastAsia="ru-RU"/>
        </w:rPr>
        <w:softHyphen/>
        <w:t>логічне розуміння інди</w:t>
      </w:r>
      <w:r w:rsidRPr="0035676F">
        <w:rPr>
          <w:rFonts w:ascii="Times New Roman" w:eastAsia="Times New Roman" w:hAnsi="Times New Roman" w:cs="Times New Roman"/>
          <w:kern w:val="0"/>
          <w:sz w:val="30"/>
          <w:szCs w:val="30"/>
          <w:lang w:val="uk-UA" w:eastAsia="ru-RU"/>
        </w:rPr>
        <w:softHyphen/>
        <w:t>відуального існування як «ми–буття» (О. Гулига, О. До</w:t>
      </w:r>
      <w:r w:rsidRPr="0035676F">
        <w:rPr>
          <w:rFonts w:ascii="Times New Roman" w:eastAsia="Times New Roman" w:hAnsi="Times New Roman" w:cs="Times New Roman"/>
          <w:kern w:val="0"/>
          <w:sz w:val="30"/>
          <w:szCs w:val="30"/>
          <w:lang w:val="uk-UA" w:eastAsia="ru-RU"/>
        </w:rPr>
        <w:softHyphen/>
        <w:t>рошевич, М. Ліфшиц, Л. Кози</w:t>
      </w:r>
      <w:r w:rsidRPr="0035676F">
        <w:rPr>
          <w:rFonts w:ascii="Times New Roman" w:eastAsia="Times New Roman" w:hAnsi="Times New Roman" w:cs="Times New Roman"/>
          <w:kern w:val="0"/>
          <w:sz w:val="30"/>
          <w:szCs w:val="30"/>
          <w:lang w:val="uk-UA" w:eastAsia="ru-RU"/>
        </w:rPr>
        <w:softHyphen/>
        <w:t>менко та ін.).</w:t>
      </w:r>
    </w:p>
    <w:p w14:paraId="17FD9607" w14:textId="77777777" w:rsidR="0035676F" w:rsidRPr="0035676F" w:rsidRDefault="0035676F" w:rsidP="0035676F">
      <w:pPr>
        <w:widowControl/>
        <w:tabs>
          <w:tab w:val="clear" w:pos="709"/>
        </w:tabs>
        <w:suppressAutoHyphens w:val="0"/>
        <w:spacing w:after="0" w:line="264" w:lineRule="auto"/>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Міфологічне осмислення буття проявляється в міфо</w:t>
      </w:r>
      <w:r w:rsidRPr="0035676F">
        <w:rPr>
          <w:rFonts w:ascii="Times New Roman" w:eastAsia="Times New Roman" w:hAnsi="Times New Roman" w:cs="Times New Roman"/>
          <w:kern w:val="0"/>
          <w:sz w:val="30"/>
          <w:szCs w:val="30"/>
          <w:lang w:val="uk-UA" w:eastAsia="ru-RU"/>
        </w:rPr>
        <w:softHyphen/>
        <w:t>твор</w:t>
      </w:r>
      <w:r w:rsidRPr="0035676F">
        <w:rPr>
          <w:rFonts w:ascii="Times New Roman" w:eastAsia="Times New Roman" w:hAnsi="Times New Roman" w:cs="Times New Roman"/>
          <w:kern w:val="0"/>
          <w:sz w:val="30"/>
          <w:szCs w:val="30"/>
          <w:lang w:val="uk-UA" w:eastAsia="ru-RU"/>
        </w:rPr>
        <w:softHyphen/>
        <w:t>чості – духовно-практичній діяльності людини, яка відтворює навко</w:t>
      </w:r>
      <w:r w:rsidRPr="0035676F">
        <w:rPr>
          <w:rFonts w:ascii="Times New Roman" w:eastAsia="Times New Roman" w:hAnsi="Times New Roman" w:cs="Times New Roman"/>
          <w:kern w:val="0"/>
          <w:sz w:val="30"/>
          <w:szCs w:val="30"/>
          <w:lang w:val="uk-UA" w:eastAsia="ru-RU"/>
        </w:rPr>
        <w:softHyphen/>
        <w:t>лишній світ у міфологічних формах. Втілення міфоло</w:t>
      </w:r>
      <w:r w:rsidRPr="0035676F">
        <w:rPr>
          <w:rFonts w:ascii="Times New Roman" w:eastAsia="Times New Roman" w:hAnsi="Times New Roman" w:cs="Times New Roman"/>
          <w:kern w:val="0"/>
          <w:sz w:val="30"/>
          <w:szCs w:val="30"/>
          <w:lang w:val="uk-UA" w:eastAsia="ru-RU"/>
        </w:rPr>
        <w:softHyphen/>
        <w:t>гічного осмислення буття в художній системі певного митця прийнято визначати як авторський міфологізм або автор</w:t>
      </w:r>
      <w:r w:rsidRPr="0035676F">
        <w:rPr>
          <w:rFonts w:ascii="Times New Roman" w:eastAsia="Times New Roman" w:hAnsi="Times New Roman" w:cs="Times New Roman"/>
          <w:kern w:val="0"/>
          <w:sz w:val="30"/>
          <w:szCs w:val="30"/>
          <w:lang w:val="uk-UA" w:eastAsia="ru-RU"/>
        </w:rPr>
        <w:softHyphen/>
        <w:t>ська міфо</w:t>
      </w:r>
      <w:r w:rsidRPr="0035676F">
        <w:rPr>
          <w:rFonts w:ascii="Times New Roman" w:eastAsia="Times New Roman" w:hAnsi="Times New Roman" w:cs="Times New Roman"/>
          <w:kern w:val="0"/>
          <w:sz w:val="30"/>
          <w:szCs w:val="30"/>
          <w:lang w:val="uk-UA" w:eastAsia="ru-RU"/>
        </w:rPr>
        <w:softHyphen/>
        <w:t>творчість (</w:t>
      </w:r>
      <w:r w:rsidRPr="0035676F">
        <w:rPr>
          <w:rFonts w:ascii="Times New Roman" w:eastAsia="Times New Roman" w:hAnsi="Times New Roman" w:cs="Times New Roman"/>
          <w:kern w:val="0"/>
          <w:sz w:val="28"/>
          <w:szCs w:val="28"/>
          <w:lang w:val="uk-UA" w:eastAsia="ru-RU"/>
        </w:rPr>
        <w:t>Н. Медведєва, О. Мінакова)</w:t>
      </w:r>
      <w:r w:rsidRPr="0035676F">
        <w:rPr>
          <w:rFonts w:ascii="Times New Roman" w:eastAsia="Times New Roman" w:hAnsi="Times New Roman" w:cs="Times New Roman"/>
          <w:kern w:val="0"/>
          <w:sz w:val="30"/>
          <w:szCs w:val="30"/>
          <w:lang w:val="uk-UA" w:eastAsia="ru-RU"/>
        </w:rPr>
        <w:t xml:space="preserve">. </w:t>
      </w:r>
    </w:p>
    <w:p w14:paraId="76714F40" w14:textId="77777777" w:rsidR="0035676F" w:rsidRPr="0035676F" w:rsidRDefault="0035676F" w:rsidP="0035676F">
      <w:pPr>
        <w:widowControl/>
        <w:tabs>
          <w:tab w:val="clear" w:pos="709"/>
        </w:tabs>
        <w:suppressAutoHyphens w:val="0"/>
        <w:spacing w:after="0" w:line="264" w:lineRule="auto"/>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Методологія дослідження цього явища розроблялась у численних працях представників різних наукових шкіл та напрямків (М. Бодкін, Н. Фрай, Р. Чейз, О. Потебня, І. Франко, М. Кос</w:t>
      </w:r>
      <w:r w:rsidRPr="0035676F">
        <w:rPr>
          <w:rFonts w:ascii="Times New Roman" w:eastAsia="Times New Roman" w:hAnsi="Times New Roman" w:cs="Times New Roman"/>
          <w:kern w:val="0"/>
          <w:sz w:val="30"/>
          <w:szCs w:val="30"/>
          <w:lang w:val="uk-UA" w:eastAsia="ru-RU"/>
        </w:rPr>
        <w:softHyphen/>
        <w:t>томаров. О. Весе</w:t>
      </w:r>
      <w:r w:rsidRPr="0035676F">
        <w:rPr>
          <w:rFonts w:ascii="Times New Roman" w:eastAsia="Times New Roman" w:hAnsi="Times New Roman" w:cs="Times New Roman"/>
          <w:kern w:val="0"/>
          <w:sz w:val="30"/>
          <w:szCs w:val="30"/>
          <w:lang w:val="uk-UA" w:eastAsia="ru-RU"/>
        </w:rPr>
        <w:softHyphen/>
        <w:t>ловський, Ф. Буслаєв, В. Жирмунський, Є. Мелетин</w:t>
      </w:r>
      <w:r w:rsidRPr="0035676F">
        <w:rPr>
          <w:rFonts w:ascii="Times New Roman" w:eastAsia="Times New Roman" w:hAnsi="Times New Roman" w:cs="Times New Roman"/>
          <w:kern w:val="0"/>
          <w:sz w:val="30"/>
          <w:szCs w:val="30"/>
          <w:lang w:val="uk-UA" w:eastAsia="ru-RU"/>
        </w:rPr>
        <w:softHyphen/>
        <w:t xml:space="preserve">ський, В. Пропп, Д. Максимов), які досліджували міфологічні мотиви, символи, архетипи, метафори, ритуальні схеми в художніх творах.  У науковий вжиток цей </w:t>
      </w:r>
      <w:r w:rsidRPr="0035676F">
        <w:rPr>
          <w:rFonts w:ascii="Times New Roman" w:eastAsia="Times New Roman" w:hAnsi="Times New Roman" w:cs="Times New Roman"/>
          <w:spacing w:val="-2"/>
          <w:kern w:val="0"/>
          <w:sz w:val="30"/>
          <w:szCs w:val="30"/>
          <w:lang w:val="uk-UA" w:eastAsia="ru-RU"/>
        </w:rPr>
        <w:t>спеціальний метод аналізу авторської міфотворчості увійшов під назвою «міфоло</w:t>
      </w:r>
      <w:r w:rsidRPr="0035676F">
        <w:rPr>
          <w:rFonts w:ascii="Times New Roman" w:eastAsia="Times New Roman" w:hAnsi="Times New Roman" w:cs="Times New Roman"/>
          <w:spacing w:val="-2"/>
          <w:kern w:val="0"/>
          <w:sz w:val="30"/>
          <w:szCs w:val="30"/>
          <w:lang w:val="uk-UA" w:eastAsia="ru-RU"/>
        </w:rPr>
        <w:softHyphen/>
        <w:t>гічної критики» (Н. Фрай).</w:t>
      </w:r>
    </w:p>
    <w:p w14:paraId="73FA39BE" w14:textId="77777777" w:rsidR="0035676F" w:rsidRPr="0035676F" w:rsidRDefault="0035676F" w:rsidP="0035676F">
      <w:pPr>
        <w:widowControl/>
        <w:tabs>
          <w:tab w:val="clear" w:pos="709"/>
        </w:tabs>
        <w:suppressAutoHyphens w:val="0"/>
        <w:spacing w:after="0" w:line="264" w:lineRule="auto"/>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В дисертації</w:t>
      </w:r>
      <w:r w:rsidRPr="0035676F">
        <w:rPr>
          <w:rFonts w:ascii="Times New Roman" w:eastAsia="Times New Roman" w:hAnsi="Times New Roman" w:cs="Times New Roman"/>
          <w:b/>
          <w:bCs/>
          <w:kern w:val="0"/>
          <w:sz w:val="30"/>
          <w:szCs w:val="30"/>
          <w:lang w:val="uk-UA" w:eastAsia="ru-RU"/>
        </w:rPr>
        <w:t xml:space="preserve"> </w:t>
      </w:r>
      <w:r w:rsidRPr="0035676F">
        <w:rPr>
          <w:rFonts w:ascii="Times New Roman" w:eastAsia="Times New Roman" w:hAnsi="Times New Roman" w:cs="Times New Roman"/>
          <w:kern w:val="0"/>
          <w:sz w:val="30"/>
          <w:szCs w:val="30"/>
          <w:lang w:val="uk-UA" w:eastAsia="ru-RU"/>
        </w:rPr>
        <w:t>висвітлено сутність, історію виникнення та перспективи розвитку «міфологічної критики». Автор підкреслює, що дослідження явищ міфологічного осмислення буття в художніх творах потребує використання багатьох понять, більшість з яких в дослідницькій літературі не отримали чіткого визначення. Тому одним з теоретичних завдань сучасної «міфологічної критики» є розробка та уточнення термінологіч</w:t>
      </w:r>
      <w:r w:rsidRPr="0035676F">
        <w:rPr>
          <w:rFonts w:ascii="Times New Roman" w:eastAsia="Times New Roman" w:hAnsi="Times New Roman" w:cs="Times New Roman"/>
          <w:kern w:val="0"/>
          <w:sz w:val="30"/>
          <w:szCs w:val="30"/>
          <w:lang w:val="uk-UA" w:eastAsia="ru-RU"/>
        </w:rPr>
        <w:softHyphen/>
        <w:t>ного апарату, оскільки, по-перше, подані в літературі визначення відрізняються суперечливістю й умовністю, по-друге, загальновживані поняття в кожному контексті мають різне значення. В дисертації уточнюється цілий ряд визначень та понять, якими оперує «міфологічна критика»: «міф», «реміфологізація», «неоміфо</w:t>
      </w:r>
      <w:r w:rsidRPr="0035676F">
        <w:rPr>
          <w:rFonts w:ascii="Times New Roman" w:eastAsia="Times New Roman" w:hAnsi="Times New Roman" w:cs="Times New Roman"/>
          <w:kern w:val="0"/>
          <w:sz w:val="30"/>
          <w:szCs w:val="30"/>
          <w:lang w:val="uk-UA" w:eastAsia="ru-RU"/>
        </w:rPr>
        <w:softHyphen/>
        <w:t>логізм», «міфологічне мислення», «міфо</w:t>
      </w:r>
      <w:r w:rsidRPr="0035676F">
        <w:rPr>
          <w:rFonts w:ascii="Times New Roman" w:eastAsia="Times New Roman" w:hAnsi="Times New Roman" w:cs="Times New Roman"/>
          <w:kern w:val="0"/>
          <w:sz w:val="30"/>
          <w:szCs w:val="30"/>
          <w:lang w:val="uk-UA" w:eastAsia="ru-RU"/>
        </w:rPr>
        <w:softHyphen/>
        <w:t>ло</w:t>
      </w:r>
      <w:r w:rsidRPr="0035676F">
        <w:rPr>
          <w:rFonts w:ascii="Times New Roman" w:eastAsia="Times New Roman" w:hAnsi="Times New Roman" w:cs="Times New Roman"/>
          <w:kern w:val="0"/>
          <w:sz w:val="30"/>
          <w:szCs w:val="30"/>
          <w:lang w:val="uk-UA" w:eastAsia="ru-RU"/>
        </w:rPr>
        <w:softHyphen/>
        <w:t>гічна свідомість», «міфо</w:t>
      </w:r>
      <w:r w:rsidRPr="0035676F">
        <w:rPr>
          <w:rFonts w:ascii="Times New Roman" w:eastAsia="Times New Roman" w:hAnsi="Times New Roman" w:cs="Times New Roman"/>
          <w:kern w:val="0"/>
          <w:sz w:val="30"/>
          <w:szCs w:val="30"/>
          <w:lang w:val="uk-UA" w:eastAsia="ru-RU"/>
        </w:rPr>
        <w:softHyphen/>
        <w:t>поетика», «міфопоетичні тропи», «символ», «архетип», «міфоло</w:t>
      </w:r>
      <w:r w:rsidRPr="0035676F">
        <w:rPr>
          <w:rFonts w:ascii="Times New Roman" w:eastAsia="Times New Roman" w:hAnsi="Times New Roman" w:cs="Times New Roman"/>
          <w:kern w:val="0"/>
          <w:sz w:val="30"/>
          <w:szCs w:val="30"/>
          <w:lang w:val="uk-UA" w:eastAsia="ru-RU"/>
        </w:rPr>
        <w:softHyphen/>
        <w:t>гема», «міфема», «міфологічний текст» («текст-неоміф»), «архети</w:t>
      </w:r>
      <w:r w:rsidRPr="0035676F">
        <w:rPr>
          <w:rFonts w:ascii="Times New Roman" w:eastAsia="Times New Roman" w:hAnsi="Times New Roman" w:cs="Times New Roman"/>
          <w:kern w:val="0"/>
          <w:sz w:val="30"/>
          <w:szCs w:val="30"/>
          <w:lang w:val="uk-UA" w:eastAsia="ru-RU"/>
        </w:rPr>
        <w:softHyphen/>
        <w:t>п</w:t>
      </w:r>
      <w:r w:rsidRPr="0035676F">
        <w:rPr>
          <w:rFonts w:ascii="Times New Roman" w:eastAsia="Times New Roman" w:hAnsi="Times New Roman" w:cs="Times New Roman"/>
          <w:kern w:val="0"/>
          <w:sz w:val="30"/>
          <w:szCs w:val="30"/>
          <w:lang w:val="uk-UA" w:eastAsia="ru-RU"/>
        </w:rPr>
        <w:softHyphen/>
        <w:t>на органі</w:t>
      </w:r>
      <w:r w:rsidRPr="0035676F">
        <w:rPr>
          <w:rFonts w:ascii="Times New Roman" w:eastAsia="Times New Roman" w:hAnsi="Times New Roman" w:cs="Times New Roman"/>
          <w:kern w:val="0"/>
          <w:sz w:val="30"/>
          <w:szCs w:val="30"/>
          <w:lang w:val="uk-UA" w:eastAsia="ru-RU"/>
        </w:rPr>
        <w:softHyphen/>
        <w:t xml:space="preserve">зація змісту», «міфоконцепт». </w:t>
      </w:r>
    </w:p>
    <w:p w14:paraId="618612A7" w14:textId="77777777" w:rsidR="0035676F" w:rsidRPr="0035676F" w:rsidRDefault="0035676F" w:rsidP="0035676F">
      <w:pPr>
        <w:widowControl/>
        <w:tabs>
          <w:tab w:val="clear" w:pos="709"/>
        </w:tabs>
        <w:suppressAutoHyphens w:val="0"/>
        <w:spacing w:after="0" w:line="264" w:lineRule="auto"/>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На основі порівняльного аналізу та узагаль</w:t>
      </w:r>
      <w:r w:rsidRPr="0035676F">
        <w:rPr>
          <w:rFonts w:ascii="Times New Roman" w:eastAsia="Times New Roman" w:hAnsi="Times New Roman" w:cs="Times New Roman"/>
          <w:kern w:val="0"/>
          <w:sz w:val="30"/>
          <w:szCs w:val="30"/>
          <w:lang w:val="uk-UA" w:eastAsia="ru-RU"/>
        </w:rPr>
        <w:softHyphen/>
        <w:t>нення критичної літератури була розглянута класифікація різних типів авторського міфологізму: міфо</w:t>
      </w:r>
      <w:r w:rsidRPr="0035676F">
        <w:rPr>
          <w:rFonts w:ascii="Times New Roman" w:eastAsia="Times New Roman" w:hAnsi="Times New Roman" w:cs="Times New Roman"/>
          <w:kern w:val="0"/>
          <w:sz w:val="30"/>
          <w:szCs w:val="30"/>
          <w:lang w:val="uk-UA" w:eastAsia="ru-RU"/>
        </w:rPr>
        <w:softHyphen/>
        <w:t>логічна стилізація, використання міфу як художнього прийому, створення авторського міфу, романізація міфу, поліфонічна інтерпретація й транс</w:t>
      </w:r>
      <w:r w:rsidRPr="0035676F">
        <w:rPr>
          <w:rFonts w:ascii="Times New Roman" w:eastAsia="Times New Roman" w:hAnsi="Times New Roman" w:cs="Times New Roman"/>
          <w:kern w:val="0"/>
          <w:sz w:val="30"/>
          <w:szCs w:val="30"/>
          <w:lang w:val="uk-UA" w:eastAsia="ru-RU"/>
        </w:rPr>
        <w:softHyphen/>
        <w:t>формація традиційних міфологічних образів і сюжетів. Наголошується, що матеріалом для написання авторських міфо</w:t>
      </w:r>
      <w:r w:rsidRPr="0035676F">
        <w:rPr>
          <w:rFonts w:ascii="Times New Roman" w:eastAsia="Times New Roman" w:hAnsi="Times New Roman" w:cs="Times New Roman"/>
          <w:kern w:val="0"/>
          <w:sz w:val="30"/>
          <w:szCs w:val="30"/>
          <w:lang w:val="uk-UA" w:eastAsia="ru-RU"/>
        </w:rPr>
        <w:softHyphen/>
        <w:t xml:space="preserve">логічних творів можуть бути різні структурно-типологічні групи міфів: </w:t>
      </w:r>
      <w:r w:rsidRPr="0035676F">
        <w:rPr>
          <w:rFonts w:ascii="Times New Roman" w:eastAsia="Times New Roman" w:hAnsi="Times New Roman" w:cs="Times New Roman"/>
          <w:kern w:val="0"/>
          <w:sz w:val="30"/>
          <w:szCs w:val="30"/>
          <w:lang w:val="uk-UA" w:eastAsia="ru-RU"/>
        </w:rPr>
        <w:lastRenderedPageBreak/>
        <w:t>класична міфологія (міфологія античності та біблійна міфологія),</w:t>
      </w:r>
      <w:r w:rsidRPr="0035676F">
        <w:rPr>
          <w:rFonts w:ascii="Times New Roman" w:eastAsia="Times New Roman" w:hAnsi="Times New Roman" w:cs="Times New Roman"/>
          <w:b/>
          <w:bCs/>
          <w:kern w:val="0"/>
          <w:sz w:val="30"/>
          <w:szCs w:val="30"/>
          <w:lang w:val="uk-UA" w:eastAsia="ru-RU"/>
        </w:rPr>
        <w:t xml:space="preserve"> </w:t>
      </w:r>
      <w:r w:rsidRPr="0035676F">
        <w:rPr>
          <w:rFonts w:ascii="Times New Roman" w:eastAsia="Times New Roman" w:hAnsi="Times New Roman" w:cs="Times New Roman"/>
          <w:kern w:val="0"/>
          <w:sz w:val="30"/>
          <w:szCs w:val="30"/>
          <w:lang w:val="uk-UA" w:eastAsia="ru-RU"/>
        </w:rPr>
        <w:t xml:space="preserve">етнічна міфологія (міфологія народів світу) та авторська міфотворчість відомих митців минулого (Н. Григор’єв, О. Дорошевич, Є. Мелетинський). </w:t>
      </w:r>
    </w:p>
    <w:p w14:paraId="6F866868" w14:textId="77777777" w:rsidR="0035676F" w:rsidRPr="0035676F" w:rsidRDefault="0035676F" w:rsidP="0035676F">
      <w:pPr>
        <w:widowControl/>
        <w:tabs>
          <w:tab w:val="clear" w:pos="709"/>
        </w:tabs>
        <w:suppressAutoHyphens w:val="0"/>
        <w:spacing w:after="0" w:line="264" w:lineRule="auto"/>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Важливим теоретичним аспектом дисертаційного дослідження стало з’ясування  проблеми психічної природи автор</w:t>
      </w:r>
      <w:r w:rsidRPr="0035676F">
        <w:rPr>
          <w:rFonts w:ascii="Times New Roman" w:eastAsia="Times New Roman" w:hAnsi="Times New Roman" w:cs="Times New Roman"/>
          <w:kern w:val="0"/>
          <w:sz w:val="30"/>
          <w:szCs w:val="30"/>
          <w:lang w:val="uk-UA" w:eastAsia="ru-RU"/>
        </w:rPr>
        <w:softHyphen/>
        <w:t xml:space="preserve">ської міфотворчості. За </w:t>
      </w:r>
      <w:r w:rsidRPr="0035676F">
        <w:rPr>
          <w:rFonts w:ascii="Times New Roman" w:eastAsia="Times New Roman" w:hAnsi="Times New Roman" w:cs="Times New Roman"/>
          <w:i/>
          <w:iCs/>
          <w:kern w:val="0"/>
          <w:sz w:val="30"/>
          <w:szCs w:val="30"/>
          <w:lang w:val="uk-UA" w:eastAsia="ru-RU"/>
        </w:rPr>
        <w:t>К.-Г. Юнгом</w:t>
      </w:r>
      <w:r w:rsidRPr="0035676F">
        <w:rPr>
          <w:rFonts w:ascii="Times New Roman" w:eastAsia="Times New Roman" w:hAnsi="Times New Roman" w:cs="Times New Roman"/>
          <w:kern w:val="0"/>
          <w:sz w:val="30"/>
          <w:szCs w:val="30"/>
          <w:lang w:val="uk-UA" w:eastAsia="ru-RU"/>
        </w:rPr>
        <w:t xml:space="preserve">, ефективність впливу мистецтва досягається завдяки архетипам, які містяться в художньо-образній системі твору та сприймаються на рівні підсвідомості реципієнта. Тому митець – це людина, що </w:t>
      </w:r>
      <w:r w:rsidRPr="0035676F">
        <w:rPr>
          <w:rFonts w:ascii="Times New Roman" w:eastAsia="Times New Roman" w:hAnsi="Times New Roman" w:cs="Times New Roman"/>
          <w:spacing w:val="-2"/>
          <w:kern w:val="0"/>
          <w:sz w:val="30"/>
          <w:szCs w:val="30"/>
          <w:lang w:val="uk-UA" w:eastAsia="ru-RU"/>
        </w:rPr>
        <w:t>відкриває та від</w:t>
      </w:r>
      <w:r w:rsidRPr="0035676F">
        <w:rPr>
          <w:rFonts w:ascii="Times New Roman" w:eastAsia="Times New Roman" w:hAnsi="Times New Roman" w:cs="Times New Roman"/>
          <w:spacing w:val="-2"/>
          <w:kern w:val="0"/>
          <w:sz w:val="30"/>
          <w:szCs w:val="30"/>
          <w:lang w:val="uk-UA" w:eastAsia="ru-RU"/>
        </w:rPr>
        <w:softHyphen/>
        <w:t xml:space="preserve">творює </w:t>
      </w:r>
      <w:r w:rsidRPr="0035676F">
        <w:rPr>
          <w:rFonts w:ascii="Times New Roman" w:eastAsia="Times New Roman" w:hAnsi="Times New Roman" w:cs="Times New Roman"/>
          <w:kern w:val="0"/>
          <w:sz w:val="30"/>
          <w:szCs w:val="30"/>
          <w:lang w:val="uk-UA" w:eastAsia="ru-RU"/>
        </w:rPr>
        <w:t>архетипні форми</w:t>
      </w:r>
      <w:r w:rsidRPr="0035676F">
        <w:rPr>
          <w:rFonts w:ascii="Times New Roman" w:eastAsia="Times New Roman" w:hAnsi="Times New Roman" w:cs="Times New Roman"/>
          <w:spacing w:val="-2"/>
          <w:kern w:val="0"/>
          <w:sz w:val="30"/>
          <w:szCs w:val="30"/>
          <w:lang w:val="uk-UA" w:eastAsia="ru-RU"/>
        </w:rPr>
        <w:t xml:space="preserve"> колективного підсвідомого</w:t>
      </w:r>
      <w:r w:rsidRPr="0035676F">
        <w:rPr>
          <w:rFonts w:ascii="Times New Roman" w:eastAsia="Times New Roman" w:hAnsi="Times New Roman" w:cs="Times New Roman"/>
          <w:kern w:val="0"/>
          <w:sz w:val="30"/>
          <w:szCs w:val="30"/>
          <w:lang w:val="uk-UA" w:eastAsia="ru-RU"/>
        </w:rPr>
        <w:t>, а неоміфологічний твір є унікальною світо</w:t>
      </w:r>
      <w:r w:rsidRPr="0035676F">
        <w:rPr>
          <w:rFonts w:ascii="Times New Roman" w:eastAsia="Times New Roman" w:hAnsi="Times New Roman" w:cs="Times New Roman"/>
          <w:kern w:val="0"/>
          <w:sz w:val="30"/>
          <w:szCs w:val="30"/>
          <w:lang w:val="uk-UA" w:eastAsia="ru-RU"/>
        </w:rPr>
        <w:softHyphen/>
        <w:t>глядною проекцією, в якій синкретично явлені ре</w:t>
      </w:r>
      <w:r w:rsidRPr="0035676F">
        <w:rPr>
          <w:rFonts w:ascii="Times New Roman" w:eastAsia="Times New Roman" w:hAnsi="Times New Roman" w:cs="Times New Roman"/>
          <w:kern w:val="0"/>
          <w:sz w:val="30"/>
          <w:szCs w:val="30"/>
          <w:lang w:val="uk-UA" w:eastAsia="ru-RU"/>
        </w:rPr>
        <w:softHyphen/>
        <w:t xml:space="preserve">лігійні, філософські, суспільні погляди автора. </w:t>
      </w:r>
    </w:p>
    <w:p w14:paraId="12605286" w14:textId="77777777" w:rsidR="0035676F" w:rsidRPr="0035676F" w:rsidRDefault="0035676F" w:rsidP="0035676F">
      <w:pPr>
        <w:widowControl/>
        <w:tabs>
          <w:tab w:val="clear" w:pos="709"/>
        </w:tabs>
        <w:suppressAutoHyphens w:val="0"/>
        <w:spacing w:after="0" w:line="264" w:lineRule="auto"/>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Новітні дослідження психології авторської міфотворчості (С. Аве</w:t>
      </w:r>
      <w:r w:rsidRPr="0035676F">
        <w:rPr>
          <w:rFonts w:ascii="Times New Roman" w:eastAsia="Times New Roman" w:hAnsi="Times New Roman" w:cs="Times New Roman"/>
          <w:kern w:val="0"/>
          <w:sz w:val="30"/>
          <w:szCs w:val="30"/>
          <w:lang w:val="uk-UA" w:eastAsia="ru-RU"/>
        </w:rPr>
        <w:softHyphen/>
        <w:t>ринцев, Н. Гальцева, О. Дорошевич) доводять, що втілення міфо</w:t>
      </w:r>
      <w:r w:rsidRPr="0035676F">
        <w:rPr>
          <w:rFonts w:ascii="Times New Roman" w:eastAsia="Times New Roman" w:hAnsi="Times New Roman" w:cs="Times New Roman"/>
          <w:kern w:val="0"/>
          <w:sz w:val="30"/>
          <w:szCs w:val="30"/>
          <w:lang w:val="uk-UA" w:eastAsia="ru-RU"/>
        </w:rPr>
        <w:softHyphen/>
        <w:t>концептів в сучасній художній творчості має ознаки як ірраціонального, так і раціонального підходу. Якщо в архаїчну добу міфотворчість функціо</w:t>
      </w:r>
      <w:r w:rsidRPr="0035676F">
        <w:rPr>
          <w:rFonts w:ascii="Times New Roman" w:eastAsia="Times New Roman" w:hAnsi="Times New Roman" w:cs="Times New Roman"/>
          <w:kern w:val="0"/>
          <w:sz w:val="30"/>
          <w:szCs w:val="30"/>
          <w:lang w:val="uk-UA" w:eastAsia="ru-RU"/>
        </w:rPr>
        <w:softHyphen/>
        <w:t>нувала як несвідомий елемент відношення людини до буття, то в неоміфологічному мистецтві вона набуває в більшості випадків свідомого характеру (Н. Автономова, А. Макаров, К.-Г. Юнг). Це дало дисертантові підстави зробити висновок про існування двох чинників формування авторської міфосвідомості – ірраціонального та раціонального. На його думку, до ірраціонального чинника формування авторської міфо</w:t>
      </w:r>
      <w:r w:rsidRPr="0035676F">
        <w:rPr>
          <w:rFonts w:ascii="Times New Roman" w:eastAsia="Times New Roman" w:hAnsi="Times New Roman" w:cs="Times New Roman"/>
          <w:kern w:val="0"/>
          <w:sz w:val="30"/>
          <w:szCs w:val="30"/>
          <w:lang w:val="uk-UA" w:eastAsia="ru-RU"/>
        </w:rPr>
        <w:softHyphen/>
        <w:t>свідомості належить безпосереднє міфопоетичне сприйняття та осмислен</w:t>
      </w:r>
      <w:r w:rsidRPr="0035676F">
        <w:rPr>
          <w:rFonts w:ascii="Times New Roman" w:eastAsia="Times New Roman" w:hAnsi="Times New Roman" w:cs="Times New Roman"/>
          <w:kern w:val="0"/>
          <w:sz w:val="30"/>
          <w:szCs w:val="30"/>
          <w:lang w:val="uk-UA" w:eastAsia="ru-RU"/>
        </w:rPr>
        <w:softHyphen/>
        <w:t>ня світу (підсвідомі архаїчні нашарування, що актуалізуються у стані зміненої свідомості, який охоплює художника під час творчого процесу та трактується ним як пое</w:t>
      </w:r>
      <w:r w:rsidRPr="0035676F">
        <w:rPr>
          <w:rFonts w:ascii="Times New Roman" w:eastAsia="Times New Roman" w:hAnsi="Times New Roman" w:cs="Times New Roman"/>
          <w:kern w:val="0"/>
          <w:sz w:val="30"/>
          <w:szCs w:val="30"/>
          <w:lang w:val="uk-UA" w:eastAsia="ru-RU"/>
        </w:rPr>
        <w:softHyphen/>
        <w:t>тичне натхнення), до раціонального – усвідомлена автором неоміфологічного твору інтенція до пізнання міфологічних зраз</w:t>
      </w:r>
      <w:r w:rsidRPr="0035676F">
        <w:rPr>
          <w:rFonts w:ascii="Times New Roman" w:eastAsia="Times New Roman" w:hAnsi="Times New Roman" w:cs="Times New Roman"/>
          <w:kern w:val="0"/>
          <w:sz w:val="30"/>
          <w:szCs w:val="30"/>
          <w:lang w:val="uk-UA" w:eastAsia="ru-RU"/>
        </w:rPr>
        <w:softHyphen/>
        <w:t>ків (народної міфології, фольклору та стародавнього епосу), тобто ціле</w:t>
      </w:r>
      <w:r w:rsidRPr="0035676F">
        <w:rPr>
          <w:rFonts w:ascii="Times New Roman" w:eastAsia="Times New Roman" w:hAnsi="Times New Roman" w:cs="Times New Roman"/>
          <w:kern w:val="0"/>
          <w:sz w:val="30"/>
          <w:szCs w:val="30"/>
          <w:lang w:val="uk-UA" w:eastAsia="ru-RU"/>
        </w:rPr>
        <w:softHyphen/>
        <w:t xml:space="preserve">спрямоване накопичення, аналіз та відтворення архаїчних архетипів та міфологем. </w:t>
      </w:r>
    </w:p>
    <w:p w14:paraId="144A9229" w14:textId="77777777" w:rsidR="0035676F" w:rsidRPr="0035676F" w:rsidRDefault="0035676F" w:rsidP="0035676F">
      <w:pPr>
        <w:widowControl/>
        <w:tabs>
          <w:tab w:val="clear" w:pos="709"/>
          <w:tab w:val="left" w:pos="1531"/>
        </w:tabs>
        <w:suppressAutoHyphens w:val="0"/>
        <w:spacing w:after="0" w:line="264" w:lineRule="auto"/>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 xml:space="preserve">У другому розділі </w:t>
      </w:r>
      <w:r w:rsidRPr="0035676F">
        <w:rPr>
          <w:rFonts w:ascii="Times New Roman" w:eastAsia="Times New Roman" w:hAnsi="Times New Roman" w:cs="Times New Roman"/>
          <w:b/>
          <w:bCs/>
          <w:kern w:val="0"/>
          <w:sz w:val="30"/>
          <w:szCs w:val="30"/>
          <w:lang w:val="uk-UA" w:eastAsia="ru-RU"/>
        </w:rPr>
        <w:t>«Проблеми та перспективи дослідження авторського міфологізму Лесі Українки»</w:t>
      </w:r>
      <w:r w:rsidRPr="0035676F">
        <w:rPr>
          <w:rFonts w:ascii="Times New Roman" w:eastAsia="Times New Roman" w:hAnsi="Times New Roman" w:cs="Times New Roman"/>
          <w:kern w:val="0"/>
          <w:sz w:val="30"/>
          <w:szCs w:val="30"/>
          <w:lang w:val="uk-UA" w:eastAsia="ru-RU"/>
        </w:rPr>
        <w:t>, що складається з двох підрозділів, досліджуються витоки, світоглядні основи та стильова специфіка авторського міфологізму Лесі Українки, а також особливості творчого процесу письменниці.</w:t>
      </w:r>
    </w:p>
    <w:p w14:paraId="0BD5DA35" w14:textId="77777777" w:rsidR="0035676F" w:rsidRPr="0035676F" w:rsidRDefault="0035676F" w:rsidP="0035676F">
      <w:pPr>
        <w:widowControl/>
        <w:tabs>
          <w:tab w:val="clear" w:pos="709"/>
        </w:tabs>
        <w:suppressAutoHyphens w:val="0"/>
        <w:spacing w:after="0" w:line="264" w:lineRule="auto"/>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 xml:space="preserve">В розділі зазначено, що одним з найважливіших світоглядних джерел, що опосередковано вплинули на формування авторського міфомислення поетеси, є її походження, родовід. Морально-етичні цінності сім’ї </w:t>
      </w:r>
      <w:r w:rsidRPr="0035676F">
        <w:rPr>
          <w:rFonts w:ascii="Times New Roman" w:eastAsia="Times New Roman" w:hAnsi="Times New Roman" w:cs="Times New Roman"/>
          <w:kern w:val="0"/>
          <w:sz w:val="30"/>
          <w:szCs w:val="30"/>
          <w:lang w:val="uk-UA" w:eastAsia="ru-RU"/>
        </w:rPr>
        <w:lastRenderedPageBreak/>
        <w:t>Косачів–Драгоманових, які для Лесі Українки стали своєрідною «ідео</w:t>
      </w:r>
      <w:r w:rsidRPr="0035676F">
        <w:rPr>
          <w:rFonts w:ascii="Times New Roman" w:eastAsia="Times New Roman" w:hAnsi="Times New Roman" w:cs="Times New Roman"/>
          <w:kern w:val="0"/>
          <w:sz w:val="30"/>
          <w:szCs w:val="30"/>
          <w:lang w:val="uk-UA" w:eastAsia="ru-RU"/>
        </w:rPr>
        <w:softHyphen/>
        <w:t>логією роду», трансформуються в її творчості в цілий ряд соціальних міфологем – «волі–неволі», «честі», «обов’язку», «духовного аристо</w:t>
      </w:r>
      <w:r w:rsidRPr="0035676F">
        <w:rPr>
          <w:rFonts w:ascii="Times New Roman" w:eastAsia="Times New Roman" w:hAnsi="Times New Roman" w:cs="Times New Roman"/>
          <w:kern w:val="0"/>
          <w:sz w:val="30"/>
          <w:szCs w:val="30"/>
          <w:lang w:val="uk-UA" w:eastAsia="ru-RU"/>
        </w:rPr>
        <w:softHyphen/>
        <w:t>кратизму». Під впливом сімейного оточення формувались й релігійні погляди Лесі Українки, в процесі аналізу яких було з’ясовано, що християнська міфологія для письменниці стала значним предметом авторського осмислення. Становленню авторського міфо</w:t>
      </w:r>
      <w:r w:rsidRPr="0035676F">
        <w:rPr>
          <w:rFonts w:ascii="Times New Roman" w:eastAsia="Times New Roman" w:hAnsi="Times New Roman" w:cs="Times New Roman"/>
          <w:kern w:val="0"/>
          <w:sz w:val="30"/>
          <w:szCs w:val="30"/>
          <w:lang w:val="uk-UA" w:eastAsia="ru-RU"/>
        </w:rPr>
        <w:softHyphen/>
        <w:t xml:space="preserve">мислення Лесі Українки сприяла також її фольклорна та перекладацька діяльність, під час якої накопичувався багатий матеріал для оригінальної художньої обробки. Знайомство зі світовими міфологічними сюжетами, вивчення українського та іноземного фольклору, епосу стародавніх народів сприяли засвоєнню архаїчних міфологем, що згодом знайшли авторське втілення в творчості письменниці. Аналіз світогляду Лесі Українки виявив також міфологічну спрямованість її філософської рефлексії, цілком суголосну культурному контексту кінця ХІХ – початку ХХ ст. Обґрунтовано, що синтезуючи у власних філософських розмислах надбання сучасної їй філософської думки та відштовхуючись здебільшого від «філософії життя», зокрема, від творчості такого міфолога як Ф. Ніцше, Леся Українка витворила власну філософську систему, центром якої є особистісне буття людини в його соціальному, національному, етичному та естетичному вимірах.  </w:t>
      </w:r>
    </w:p>
    <w:p w14:paraId="2620D648" w14:textId="77777777" w:rsidR="0035676F" w:rsidRPr="0035676F" w:rsidRDefault="0035676F" w:rsidP="0035676F">
      <w:pPr>
        <w:widowControl/>
        <w:tabs>
          <w:tab w:val="clear" w:pos="709"/>
        </w:tabs>
        <w:suppressAutoHyphens w:val="0"/>
        <w:spacing w:after="0" w:line="264" w:lineRule="auto"/>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На основі аналізу епістолярного спадку та деяких поетичних творів Лесі Українки, було зроблено висновок, що важливої ознакою творчого процесу письменниці був особливий стан психіки, який поетеса розуміла як творче натхнення  («медитація», «транс», «романтична екзальтація», «божественне безумство», «демонічна одержимість», «спілкування з Музою»).  У такому стані, який за сучасною науковою термінологією визначається як стан «зміненої свідомості» та який є підґрунтям для актуалізації міфологічного світосприйняття, Леся Українка написала більшість своїх неоміфологічних творів, зокрема драму-феєрію «Лісова пісня» та драматичну поему «Кассандра». Це дало дисертантові підстави об</w:t>
      </w:r>
      <w:r w:rsidRPr="0035676F">
        <w:rPr>
          <w:rFonts w:ascii="Times New Roman" w:eastAsia="Times New Roman" w:hAnsi="Times New Roman" w:cs="Times New Roman"/>
          <w:kern w:val="0"/>
          <w:sz w:val="30"/>
          <w:szCs w:val="30"/>
          <w:lang w:val="uk-UA" w:eastAsia="ru-RU"/>
        </w:rPr>
        <w:softHyphen/>
        <w:t>ґрунтувати значущість ірраціонального чинника у форму</w:t>
      </w:r>
      <w:r w:rsidRPr="0035676F">
        <w:rPr>
          <w:rFonts w:ascii="Times New Roman" w:eastAsia="Times New Roman" w:hAnsi="Times New Roman" w:cs="Times New Roman"/>
          <w:kern w:val="0"/>
          <w:sz w:val="30"/>
          <w:szCs w:val="30"/>
          <w:lang w:val="uk-UA" w:eastAsia="ru-RU"/>
        </w:rPr>
        <w:softHyphen/>
        <w:t xml:space="preserve">ванні авторської міфосвідомості Лесі Українки. </w:t>
      </w:r>
    </w:p>
    <w:p w14:paraId="54C95661" w14:textId="77777777" w:rsidR="0035676F" w:rsidRPr="0035676F" w:rsidRDefault="0035676F" w:rsidP="0035676F">
      <w:pPr>
        <w:widowControl/>
        <w:tabs>
          <w:tab w:val="clear" w:pos="709"/>
        </w:tabs>
        <w:suppressAutoHyphens w:val="0"/>
        <w:spacing w:after="0" w:line="264" w:lineRule="auto"/>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Світоглядна позиція та спосіб творчого процесу Лесі Українки визначили стильову специфіку творів, яку важко вписати в рамки лише одного стильового напрямку. В її драматургії спостерігається вплив і роман</w:t>
      </w:r>
      <w:r w:rsidRPr="0035676F">
        <w:rPr>
          <w:rFonts w:ascii="Times New Roman" w:eastAsia="Times New Roman" w:hAnsi="Times New Roman" w:cs="Times New Roman"/>
          <w:kern w:val="0"/>
          <w:sz w:val="30"/>
          <w:szCs w:val="30"/>
          <w:lang w:val="uk-UA" w:eastAsia="ru-RU"/>
        </w:rPr>
        <w:softHyphen/>
        <w:t xml:space="preserve">тичної художньої концепції (романтичних образності, історіософії, </w:t>
      </w:r>
      <w:r w:rsidRPr="0035676F">
        <w:rPr>
          <w:rFonts w:ascii="Times New Roman" w:eastAsia="Times New Roman" w:hAnsi="Times New Roman" w:cs="Times New Roman"/>
          <w:kern w:val="0"/>
          <w:sz w:val="30"/>
          <w:szCs w:val="30"/>
          <w:lang w:val="uk-UA" w:eastAsia="ru-RU"/>
        </w:rPr>
        <w:lastRenderedPageBreak/>
        <w:t>містицизму, гіперболізації ролі художнього слова, індивідуалізму), і неокласичних інтенцій до репродукування традиційних тем та сюжетів, і символічного методу (множинність смислової структури її творів, відкритість та варіативність їх інтерпретації). Новітні інтерпретації творчості Лесі Українки доводять її цілком модерністичний характер, вказуючи на те, що визначення письменницею власного стилю як «неоромантизм» цілком ототожнюється з сучасним розумінням сутності модернізму (В. Агеєва, А. Бичко). Така теоретико-методологічна позиція дозволила автору дисертації зробити висновок про наявність створеного письменницею певного міфологічного інтертексту, побудованого за законами міфологічного мислення та функціо</w:t>
      </w:r>
      <w:r w:rsidRPr="0035676F">
        <w:rPr>
          <w:rFonts w:ascii="Times New Roman" w:eastAsia="Times New Roman" w:hAnsi="Times New Roman" w:cs="Times New Roman"/>
          <w:kern w:val="0"/>
          <w:sz w:val="30"/>
          <w:szCs w:val="30"/>
          <w:lang w:val="uk-UA" w:eastAsia="ru-RU"/>
        </w:rPr>
        <w:softHyphen/>
        <w:t>нуючого у вигляді індивідуального авторського неоміфу.</w:t>
      </w:r>
    </w:p>
    <w:p w14:paraId="4B03B95B" w14:textId="77777777" w:rsidR="0035676F" w:rsidRPr="0035676F" w:rsidRDefault="0035676F" w:rsidP="0035676F">
      <w:pPr>
        <w:widowControl/>
        <w:tabs>
          <w:tab w:val="clear" w:pos="709"/>
        </w:tabs>
        <w:suppressAutoHyphens w:val="0"/>
        <w:spacing w:after="0" w:line="264" w:lineRule="auto"/>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 xml:space="preserve">У третьому розділі дисертаційної роботи </w:t>
      </w:r>
      <w:r w:rsidRPr="0035676F">
        <w:rPr>
          <w:rFonts w:ascii="Times New Roman" w:eastAsia="Times New Roman" w:hAnsi="Times New Roman" w:cs="Times New Roman"/>
          <w:b/>
          <w:bCs/>
          <w:kern w:val="0"/>
          <w:sz w:val="30"/>
          <w:szCs w:val="30"/>
          <w:lang w:val="uk-UA" w:eastAsia="ru-RU"/>
        </w:rPr>
        <w:t>«Міфологічне осмислення буття в драматургії Лесі Українки»</w:t>
      </w:r>
      <w:r w:rsidRPr="0035676F">
        <w:rPr>
          <w:rFonts w:ascii="Times New Roman" w:eastAsia="Times New Roman" w:hAnsi="Times New Roman" w:cs="Times New Roman"/>
          <w:kern w:val="0"/>
          <w:sz w:val="30"/>
          <w:szCs w:val="30"/>
          <w:lang w:val="uk-UA" w:eastAsia="ru-RU"/>
        </w:rPr>
        <w:t>, що складається з семи підроз</w:t>
      </w:r>
      <w:r w:rsidRPr="0035676F">
        <w:rPr>
          <w:rFonts w:ascii="Times New Roman" w:eastAsia="Times New Roman" w:hAnsi="Times New Roman" w:cs="Times New Roman"/>
          <w:kern w:val="0"/>
          <w:sz w:val="30"/>
          <w:szCs w:val="30"/>
          <w:lang w:val="uk-UA" w:eastAsia="ru-RU"/>
        </w:rPr>
        <w:softHyphen/>
        <w:t>ділів, було виявлено зміст міфоконцептів, покладених в основу драматичної системи Лесі Українки.</w:t>
      </w:r>
    </w:p>
    <w:p w14:paraId="68EAA409" w14:textId="77777777" w:rsidR="0035676F" w:rsidRPr="0035676F" w:rsidRDefault="0035676F" w:rsidP="0035676F">
      <w:pPr>
        <w:widowControl/>
        <w:tabs>
          <w:tab w:val="clear" w:pos="709"/>
        </w:tabs>
        <w:suppressAutoHyphens w:val="0"/>
        <w:spacing w:after="0" w:line="264" w:lineRule="auto"/>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 xml:space="preserve">Аналіз тексту драми-феєрії «Лісова пісня» дозволив  виявити велику кількість наявних та прихованих архетипів і міфологем, які є засобом образної характеристики реальних соціальних персонажів. Це мотиви першопредка та порушення табу (в образі дядька Лева), надприродних здібностей, ініціації та перетворення (в образі Лукаша), тема відьомства (в образах Килини та Лукашевої матері). </w:t>
      </w:r>
    </w:p>
    <w:p w14:paraId="0CA3CE28" w14:textId="77777777" w:rsidR="0035676F" w:rsidRPr="0035676F" w:rsidRDefault="0035676F" w:rsidP="0035676F">
      <w:pPr>
        <w:widowControl/>
        <w:tabs>
          <w:tab w:val="clear" w:pos="709"/>
        </w:tabs>
        <w:suppressAutoHyphens w:val="0"/>
        <w:spacing w:after="0" w:line="264" w:lineRule="auto"/>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Було зазначено, що дядько Лев виступає носієм міфологічного світо</w:t>
      </w:r>
      <w:r w:rsidRPr="0035676F">
        <w:rPr>
          <w:rFonts w:ascii="Times New Roman" w:eastAsia="Times New Roman" w:hAnsi="Times New Roman" w:cs="Times New Roman"/>
          <w:kern w:val="0"/>
          <w:sz w:val="30"/>
          <w:szCs w:val="30"/>
          <w:lang w:val="uk-UA" w:eastAsia="ru-RU"/>
        </w:rPr>
        <w:softHyphen/>
        <w:t>бачення, асоціюється з типовим для архаїчної міфології образом старійшини, міфічного першо</w:t>
      </w:r>
      <w:r w:rsidRPr="0035676F">
        <w:rPr>
          <w:rFonts w:ascii="Times New Roman" w:eastAsia="Times New Roman" w:hAnsi="Times New Roman" w:cs="Times New Roman"/>
          <w:kern w:val="0"/>
          <w:sz w:val="30"/>
          <w:szCs w:val="30"/>
          <w:lang w:val="uk-UA" w:eastAsia="ru-RU"/>
        </w:rPr>
        <w:softHyphen/>
        <w:t>предка, засновника роду й традицій. Саме дядько Лев встановлює для родини певні табу, порушення яких призводить до трагічних наслідків. Міфологічного осмислення в драмі набуває й образ Лукаша. Він наділений чудодійною творчою силою, що дає йому владу над природним світом. Магічна сила його мистецтва приваблює та спокушає Мавку, стає причиною її першого контакту с соціальним світом. З образом Лукаша пов’язане й міфологічне уявлення про ініціацію як про перехід молодої людини до стану зрілості. Символом такої ініціації в драмі виступає епізод пере</w:t>
      </w:r>
      <w:r w:rsidRPr="0035676F">
        <w:rPr>
          <w:rFonts w:ascii="Times New Roman" w:eastAsia="Times New Roman" w:hAnsi="Times New Roman" w:cs="Times New Roman"/>
          <w:kern w:val="0"/>
          <w:sz w:val="30"/>
          <w:szCs w:val="30"/>
          <w:lang w:val="uk-UA" w:eastAsia="ru-RU"/>
        </w:rPr>
        <w:softHyphen/>
        <w:t>творення Лукаша на вовкулаку, що веде його до доро</w:t>
      </w:r>
      <w:r w:rsidRPr="0035676F">
        <w:rPr>
          <w:rFonts w:ascii="Times New Roman" w:eastAsia="Times New Roman" w:hAnsi="Times New Roman" w:cs="Times New Roman"/>
          <w:kern w:val="0"/>
          <w:sz w:val="30"/>
          <w:szCs w:val="30"/>
          <w:lang w:val="uk-UA" w:eastAsia="ru-RU"/>
        </w:rPr>
        <w:softHyphen/>
        <w:t xml:space="preserve">слішання та прозріння. </w:t>
      </w:r>
    </w:p>
    <w:p w14:paraId="032882B1" w14:textId="77777777" w:rsidR="0035676F" w:rsidRPr="0035676F" w:rsidRDefault="0035676F" w:rsidP="0035676F">
      <w:pPr>
        <w:widowControl/>
        <w:tabs>
          <w:tab w:val="clear" w:pos="709"/>
        </w:tabs>
        <w:suppressAutoHyphens w:val="0"/>
        <w:spacing w:after="0" w:line="264" w:lineRule="auto"/>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В образах Килини та Лукашевої матері також простежуються певні міфоло</w:t>
      </w:r>
      <w:r w:rsidRPr="0035676F">
        <w:rPr>
          <w:rFonts w:ascii="Times New Roman" w:eastAsia="Times New Roman" w:hAnsi="Times New Roman" w:cs="Times New Roman"/>
          <w:kern w:val="0"/>
          <w:sz w:val="30"/>
          <w:szCs w:val="30"/>
          <w:lang w:val="uk-UA" w:eastAsia="ru-RU"/>
        </w:rPr>
        <w:softHyphen/>
        <w:t xml:space="preserve">гічні риси, що приховані поза їх зовнішньою реалістичністю. Відьомство, що за архаїчно-міфологічними уявленнями є магічним </w:t>
      </w:r>
      <w:r w:rsidRPr="0035676F">
        <w:rPr>
          <w:rFonts w:ascii="Times New Roman" w:eastAsia="Times New Roman" w:hAnsi="Times New Roman" w:cs="Times New Roman"/>
          <w:kern w:val="0"/>
          <w:sz w:val="30"/>
          <w:szCs w:val="30"/>
          <w:lang w:val="uk-UA" w:eastAsia="ru-RU"/>
        </w:rPr>
        <w:lastRenderedPageBreak/>
        <w:t>втручанням людини в перебіг природних процесів, становить опосередковану характеристику Лукашевої матері. Як і її старший брат Лев, Лукашева мати також посвячена в таємниці ворожбитства та відьомства: вона вміє приборкувати нечисту силу (епізод заклинання Злиднів з ІІІ дії) й знається на зіллі та травах (епізод збору трав з ІІ дії). Відьомських рис набуває в драмі й образ Килини. Досвідчена вдовиця через фізичну спокусу занапащає душу юного Лукаша, магічними засобами усуває суперницю (саме закляття Килини перетворює Мавку на вербицю). Така інтерпретація людських персонажів драми-феєрії «Лісова пісня» доводить міфопоетичний підхід Лесі Українки до відображення як природних, так і соціальних явищ.</w:t>
      </w:r>
    </w:p>
    <w:p w14:paraId="442A6F95" w14:textId="77777777" w:rsidR="0035676F" w:rsidRPr="0035676F" w:rsidRDefault="0035676F" w:rsidP="0035676F">
      <w:pPr>
        <w:widowControl/>
        <w:tabs>
          <w:tab w:val="clear" w:pos="709"/>
        </w:tabs>
        <w:suppressAutoHyphens w:val="0"/>
        <w:spacing w:after="0" w:line="264" w:lineRule="auto"/>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У процесі подальшого аналізу специфіки вирішування соціальних проблем у п’єсах Лесі Українки було виявлено декілька важливих положень щодо модусу ху</w:t>
      </w:r>
      <w:r w:rsidRPr="0035676F">
        <w:rPr>
          <w:rFonts w:ascii="Times New Roman" w:eastAsia="Times New Roman" w:hAnsi="Times New Roman" w:cs="Times New Roman"/>
          <w:kern w:val="0"/>
          <w:sz w:val="30"/>
          <w:szCs w:val="30"/>
          <w:lang w:val="uk-UA" w:eastAsia="ru-RU"/>
        </w:rPr>
        <w:softHyphen/>
        <w:t>дожньо-міфологічного осмислення буття авторкою. По-перше, в її творах спостерігається глибока психологічна вмотивованість учинків та відносин, які виникають між персонажами. Так, моменти актуалізації суспільної та індивідуальної міфосвідомості стають важливим чинником драматичної дії, оскільки виявляють конфлікт ірраціонального та раціонального як керуючих домінант людської поведінки («Осіння казка»). По-друге, через змалювання картин пророцького трансу окремої особистості та первісно-міфологічного стану «ми–буття», який опановує натовпом, Леся Українка торкається проблем взаємин лідера (пророка) та народу («Кассандра», «У пущі», «В катакомбах»). По-третє, досліджуючи афективні стани «зміненої свідомості» під час самосуду та катування чужинця-жертви, письменниця намагається розв’язати важливі етичні проблеми (соціальна пасивність, зрада, бездумне наслідування авторитетів), що є актуальними для будь-якої доби («Одержима», «Руфін і Прісцілла»). Все це свідчить про те, що міфологічне світосприйняття драматичних героїв Лесі Українки виступає одним з провідних регуляторів їх соціальної поведінки.</w:t>
      </w:r>
    </w:p>
    <w:p w14:paraId="2B077236"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Далі автором дисертації здійснено аналіз створених письменницею картин сну й сновидінь та запропоновано їх типологію (твор</w:t>
      </w:r>
      <w:r w:rsidRPr="0035676F">
        <w:rPr>
          <w:rFonts w:ascii="Times New Roman" w:eastAsia="Times New Roman" w:hAnsi="Times New Roman" w:cs="Times New Roman"/>
          <w:kern w:val="0"/>
          <w:sz w:val="30"/>
          <w:szCs w:val="30"/>
          <w:lang w:val="uk-UA" w:eastAsia="ru-RU"/>
        </w:rPr>
        <w:softHyphen/>
        <w:t xml:space="preserve">чий сон-фантазія, сон-потрясіння, сон-відродження, сон-мрія, сон-марення). Виявлено, що наскрізною характеристикою драматичної творчості Лесі Українки є ототожнення та трактування образів «сон – смерть – камінь» як символу духовного занепаду (кам’яний сон Мавки («Лісова пісня»), кам’яне не-буття учнів Месії («Одержима»), «вічний сон» камінної </w:t>
      </w:r>
      <w:r w:rsidRPr="0035676F">
        <w:rPr>
          <w:rFonts w:ascii="Times New Roman" w:eastAsia="Times New Roman" w:hAnsi="Times New Roman" w:cs="Times New Roman"/>
          <w:kern w:val="0"/>
          <w:sz w:val="30"/>
          <w:szCs w:val="30"/>
          <w:lang w:val="uk-UA" w:eastAsia="ru-RU"/>
        </w:rPr>
        <w:lastRenderedPageBreak/>
        <w:t>людини-гори – Командора («Камінний господар»)). Аналіз картин сну та сновидінь показав також високий рівень авторського художнього осмислення та відображення специфіки підсвідомих процесів людської психіки («сни наяву» у божевіллі Любові Гощинської («Блакитна троянда»), сонне уникання правди троянцями («Кассандра»), сприйняття життя як «гарячкового сну» Долорес («Камінний господар»)). Було зроблено висновок, що міфологічне осмислення картин сну та сновидінь, для якого властивий інтерес до ірраціо</w:t>
      </w:r>
      <w:r w:rsidRPr="0035676F">
        <w:rPr>
          <w:rFonts w:ascii="Times New Roman" w:eastAsia="Times New Roman" w:hAnsi="Times New Roman" w:cs="Times New Roman"/>
          <w:kern w:val="0"/>
          <w:sz w:val="30"/>
          <w:szCs w:val="30"/>
          <w:lang w:val="uk-UA" w:eastAsia="ru-RU"/>
        </w:rPr>
        <w:softHyphen/>
        <w:t>нальних процесів людської психіки та став</w:t>
      </w:r>
      <w:r w:rsidRPr="0035676F">
        <w:rPr>
          <w:rFonts w:ascii="Times New Roman" w:eastAsia="Times New Roman" w:hAnsi="Times New Roman" w:cs="Times New Roman"/>
          <w:kern w:val="0"/>
          <w:sz w:val="30"/>
          <w:szCs w:val="30"/>
          <w:lang w:val="uk-UA" w:eastAsia="ru-RU"/>
        </w:rPr>
        <w:softHyphen/>
        <w:t>лення до сну як до стихії, що породжує міфологію, є сутнісною ознакою драматичної творчості Лесі Українки.</w:t>
      </w:r>
    </w:p>
    <w:p w14:paraId="57B54C3F" w14:textId="77777777" w:rsidR="0035676F" w:rsidRPr="0035676F" w:rsidRDefault="0035676F" w:rsidP="0035676F">
      <w:pPr>
        <w:widowControl/>
        <w:tabs>
          <w:tab w:val="clear" w:pos="709"/>
        </w:tabs>
        <w:suppressAutoHyphens w:val="0"/>
        <w:autoSpaceDE w:val="0"/>
        <w:autoSpaceDN w:val="0"/>
        <w:adjustRightInd w:val="0"/>
        <w:spacing w:after="0" w:line="264" w:lineRule="auto"/>
        <w:ind w:firstLine="72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Дисертантом зазначено, що міфологічне осмислення соціальної проблематики поширюється й на ґендерні проблеми. Для репрезентації в своїй творчості фемінних цінностей Леся Українка використовує нетрадиційні для тогочасної української літератури художні методи, зокрема метод «феміністичної інверсії» (В. Агєєва, Л. Синівська). Сутність цього методу становить зміна традицій</w:t>
      </w:r>
      <w:r w:rsidRPr="0035676F">
        <w:rPr>
          <w:rFonts w:ascii="Times New Roman" w:eastAsia="Times New Roman" w:hAnsi="Times New Roman" w:cs="Times New Roman"/>
          <w:kern w:val="0"/>
          <w:sz w:val="30"/>
          <w:szCs w:val="30"/>
          <w:lang w:val="uk-UA" w:eastAsia="ru-RU"/>
        </w:rPr>
        <w:softHyphen/>
        <w:t>ної статевої поведінки на діаметрально протилежну: у більшості драм Лесі Українки вольове начало репрезентують жінки, а чоловік виступає пасивним суб’єктом. «Феміністична інверсія» як принцип художнього мислення по</w:t>
      </w:r>
      <w:r w:rsidRPr="0035676F">
        <w:rPr>
          <w:rFonts w:ascii="Times New Roman" w:eastAsia="Times New Roman" w:hAnsi="Times New Roman" w:cs="Times New Roman"/>
          <w:kern w:val="0"/>
          <w:sz w:val="30"/>
          <w:szCs w:val="30"/>
          <w:lang w:val="uk-UA" w:eastAsia="ru-RU"/>
        </w:rPr>
        <w:softHyphen/>
        <w:t>ширюється й на відтворення багатьох міфоконцептів, що лежать в основі драм Лесі Українки, зокрема, на розробку міфологеми «гріхопадіння» в драмі-феєрії «Лісова пісня». В цьому творі, всупереч світовій літературній традиції, чоловік спокушає жінку: заради Лукаша Мавка кидає свій при</w:t>
      </w:r>
      <w:r w:rsidRPr="0035676F">
        <w:rPr>
          <w:rFonts w:ascii="Times New Roman" w:eastAsia="Times New Roman" w:hAnsi="Times New Roman" w:cs="Times New Roman"/>
          <w:kern w:val="0"/>
          <w:sz w:val="30"/>
          <w:szCs w:val="30"/>
          <w:lang w:val="uk-UA" w:eastAsia="ru-RU"/>
        </w:rPr>
        <w:softHyphen/>
        <w:t xml:space="preserve">родно-міфологічний рай та опиняється у грішному людському світі. </w:t>
      </w:r>
    </w:p>
    <w:p w14:paraId="613AE36D" w14:textId="77777777" w:rsidR="0035676F" w:rsidRPr="0035676F" w:rsidRDefault="0035676F" w:rsidP="0035676F">
      <w:pPr>
        <w:widowControl/>
        <w:tabs>
          <w:tab w:val="clear" w:pos="709"/>
        </w:tabs>
        <w:suppressAutoHyphens w:val="0"/>
        <w:spacing w:after="0" w:line="264" w:lineRule="auto"/>
        <w:ind w:firstLine="720"/>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Лесю Українку цікавить комплексне розкриття жіночої екзистен</w:t>
      </w:r>
      <w:r w:rsidRPr="0035676F">
        <w:rPr>
          <w:rFonts w:ascii="Times New Roman" w:eastAsia="Times New Roman" w:hAnsi="Times New Roman" w:cs="Times New Roman"/>
          <w:kern w:val="0"/>
          <w:sz w:val="30"/>
          <w:szCs w:val="30"/>
          <w:lang w:val="uk-UA" w:eastAsia="ru-RU"/>
        </w:rPr>
        <w:softHyphen/>
        <w:t>ційної проблематики: героїні її драм є складними особистостями з інте</w:t>
      </w:r>
      <w:r w:rsidRPr="0035676F">
        <w:rPr>
          <w:rFonts w:ascii="Times New Roman" w:eastAsia="Times New Roman" w:hAnsi="Times New Roman" w:cs="Times New Roman"/>
          <w:kern w:val="0"/>
          <w:sz w:val="30"/>
          <w:szCs w:val="30"/>
          <w:lang w:val="uk-UA" w:eastAsia="ru-RU"/>
        </w:rPr>
        <w:softHyphen/>
        <w:t>лектуаль</w:t>
      </w:r>
      <w:r w:rsidRPr="0035676F">
        <w:rPr>
          <w:rFonts w:ascii="Times New Roman" w:eastAsia="Times New Roman" w:hAnsi="Times New Roman" w:cs="Times New Roman"/>
          <w:kern w:val="0"/>
          <w:sz w:val="30"/>
          <w:szCs w:val="30"/>
          <w:lang w:val="uk-UA" w:eastAsia="ru-RU"/>
        </w:rPr>
        <w:softHyphen/>
        <w:t xml:space="preserve">ними, емоційними та статевими потребами. Так, в образі Мавки («Лісова пісня») поєднуються ідеї еротичної та духовної любові, а буттєва еволюція героїні відтворює міфологему сотворіння людини через одухотворення плоті. Міфологічне осмислення жінки як богорівної істоти спостерігається в образі Міріам («Одержима»), смертної жінки, яка прагне дорівнятися до Месії та є антитезою його чоловічої іпостасі. На духовно-тілесну цілісність образів героїнь Лесі Українки та інтерес авторки до архаїчної природи жінки вказують й присутні в драмах численні сексуально-міфологічні символи, наприклад, фалічні образи рапіри Дона Жуана («Камінний господар») та кришталевої гори («Камінний господар», «Осіння казка»). </w:t>
      </w:r>
    </w:p>
    <w:p w14:paraId="2B33C4EF" w14:textId="77777777" w:rsidR="0035676F" w:rsidRPr="0035676F" w:rsidRDefault="0035676F" w:rsidP="0035676F">
      <w:pPr>
        <w:widowControl/>
        <w:tabs>
          <w:tab w:val="clear" w:pos="709"/>
        </w:tabs>
        <w:suppressAutoHyphens w:val="0"/>
        <w:spacing w:after="0" w:line="264" w:lineRule="auto"/>
        <w:ind w:firstLine="720"/>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lastRenderedPageBreak/>
        <w:t>В драматичній поемі «Бояриня» Леся Українка міфопоетичними засобами намагається виявити ідеологічну спорідненість фемінізму та націоналізму. Головна героїня драми Оксана опиняється в умовах подвійного поневолення: її зневажають як жінку та як громадянку з розвинутим почуттям національної гідності. Зображуючи життя Оксани в Москві, авторка відтворює атмосферу тотальної неволі через складну символічну систему, що протиставляє українську та російську культурні традиції. Мотив дисгармоній</w:t>
      </w:r>
      <w:r w:rsidRPr="0035676F">
        <w:rPr>
          <w:rFonts w:ascii="Times New Roman" w:eastAsia="Times New Roman" w:hAnsi="Times New Roman" w:cs="Times New Roman"/>
          <w:kern w:val="0"/>
          <w:sz w:val="30"/>
          <w:szCs w:val="30"/>
          <w:lang w:val="uk-UA" w:eastAsia="ru-RU"/>
        </w:rPr>
        <w:softHyphen/>
        <w:t xml:space="preserve">ності двох типів ментальності постає за рахунок сюжетотворчих міфологічних опозицій (матріархальність – патріархальність, воля – неволя, розвиток – стагнація, життя – смерть, буття – небуття) та міфологем («відірвана квітка», «заіржавілі шабля і піхви», «ясний місяць та затьмарене сонце» тощо). </w:t>
      </w:r>
    </w:p>
    <w:p w14:paraId="7C16D3B8" w14:textId="77777777" w:rsidR="0035676F" w:rsidRPr="0035676F" w:rsidRDefault="0035676F" w:rsidP="0035676F">
      <w:pPr>
        <w:widowControl/>
        <w:tabs>
          <w:tab w:val="clear" w:pos="709"/>
        </w:tabs>
        <w:suppressAutoHyphens w:val="0"/>
        <w:spacing w:after="0" w:line="264" w:lineRule="auto"/>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 xml:space="preserve">Розуміння драматургії Лесі Українки як єдиного інтертексту змотивувало потреби дослідити другорядні персонажі її творів, чия значна ідейно-символічна роль стає зрозумілою за умов цілісного аналізу драматичної системи письменниці. Семіотика цих персонажів була проаналізована на прикладі архетипів Великої Матері (в цілому ряді материнських образів Лесі Українки) та Месії (в постаті Ісуса Христа). </w:t>
      </w:r>
    </w:p>
    <w:p w14:paraId="12C54450" w14:textId="77777777" w:rsidR="0035676F" w:rsidRPr="0035676F" w:rsidRDefault="0035676F" w:rsidP="0035676F">
      <w:pPr>
        <w:widowControl/>
        <w:tabs>
          <w:tab w:val="clear" w:pos="709"/>
        </w:tabs>
        <w:suppressAutoHyphens w:val="0"/>
        <w:spacing w:after="0" w:line="264" w:lineRule="auto"/>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 xml:space="preserve">Як було виявлено в процесі дослідження, Леся Українка створює ряд образів, які втілюють різні психологічні аспекти архетипу Матері  (за </w:t>
      </w:r>
      <w:r w:rsidRPr="0035676F">
        <w:rPr>
          <w:rFonts w:ascii="Times New Roman" w:eastAsia="Times New Roman" w:hAnsi="Times New Roman" w:cs="Times New Roman"/>
          <w:i/>
          <w:iCs/>
          <w:kern w:val="0"/>
          <w:sz w:val="30"/>
          <w:szCs w:val="30"/>
          <w:lang w:val="uk-UA" w:eastAsia="ru-RU"/>
        </w:rPr>
        <w:t>К.-Г. Юнгом</w:t>
      </w:r>
      <w:r w:rsidRPr="0035676F">
        <w:rPr>
          <w:rFonts w:ascii="Times New Roman" w:eastAsia="Times New Roman" w:hAnsi="Times New Roman" w:cs="Times New Roman"/>
          <w:kern w:val="0"/>
          <w:sz w:val="30"/>
          <w:szCs w:val="30"/>
          <w:lang w:val="uk-UA" w:eastAsia="ru-RU"/>
        </w:rPr>
        <w:t>): по-перше, «духовна матір», що духовно підтримує свою дитину та є носієм високої «прометеївської етики» (Ніобея («Ніобея»), Крістабель («У пущі»),  Герміона («Оргія»)); по-друге, «жахлива матір» – уособлення грубого фізичного світу, духовної стагнації та смерті, яка не розуміє духовних інтенцій своєї дитини та фактично зрікається її (Едіта («У пущі»), Лукашева мати («Лісова пісня»), мати Ореста («Блакитна троянда»)); по-третє, матір-розпусниця – жінка, в якої домінує «оргіастична емоційність», а почуття материнського обов’язку притупляється (жінка раба-неофіта «В катакомбах», матір Аврелії та Валента, матір Неріси («Оргія»)). Аналіз авторського осмислення взаємовідносин головних героїв драматичних творів показав, що створення материнських образів у творчості Лесі Українки  ґрунтується на семантичній багатогранності архаїчного архетипу, виявлення якого обумовлене актуалі</w:t>
      </w:r>
      <w:r w:rsidRPr="0035676F">
        <w:rPr>
          <w:rFonts w:ascii="Times New Roman" w:eastAsia="Times New Roman" w:hAnsi="Times New Roman" w:cs="Times New Roman"/>
          <w:kern w:val="0"/>
          <w:sz w:val="30"/>
          <w:szCs w:val="30"/>
          <w:lang w:val="uk-UA" w:eastAsia="ru-RU"/>
        </w:rPr>
        <w:softHyphen/>
        <w:t>зацією несвідомих компонентів психіки.</w:t>
      </w:r>
    </w:p>
    <w:p w14:paraId="34DA7E51" w14:textId="77777777" w:rsidR="0035676F" w:rsidRPr="0035676F" w:rsidRDefault="0035676F" w:rsidP="0035676F">
      <w:pPr>
        <w:widowControl/>
        <w:tabs>
          <w:tab w:val="clear" w:pos="709"/>
        </w:tabs>
        <w:suppressAutoHyphens w:val="0"/>
        <w:spacing w:after="0" w:line="264" w:lineRule="auto"/>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 xml:space="preserve">В дисертації зазначено, що в драматургії Лесі Українки постать Христа є матеріалом для авторського осмислення широкого кола екзистенційної проблематики. Дисертант окреслює три аспекти створення </w:t>
      </w:r>
      <w:r w:rsidRPr="0035676F">
        <w:rPr>
          <w:rFonts w:ascii="Times New Roman" w:eastAsia="Times New Roman" w:hAnsi="Times New Roman" w:cs="Times New Roman"/>
          <w:kern w:val="0"/>
          <w:sz w:val="30"/>
          <w:szCs w:val="30"/>
          <w:lang w:val="uk-UA" w:eastAsia="ru-RU"/>
        </w:rPr>
        <w:lastRenderedPageBreak/>
        <w:t>цілісного інтертекстуального образу Христа: по-перше, введення Месії як персонажу драматичної дії («Одержима»); по-друге, опосередкована характеристика Христа через діалоги та оцінку дійових осіб у творах на сюжети з життя перших християн («На полі крові», «В катакомбах», «Йоганна, жінка Хусова», «Руфін і Прісцілла»); по-третє, відтворення христологічних мотивів та міфологем, пов’язаних з життям, вченням, смертю та воскресінням Месії («Кассандра», «У пущі»). Було зроблено висновок, що образ Христа в драматургії Лесі Українки існує як проекція,  віддзеркалення світогляду її героїв, причому символічна функція образу виступає на передній план, а сам образ Месії поза носієм міфологічної свідомості набуває несамодостатності у своєму символічному застосуванні. Таким чином, у драмах Лесі Українки Христос постає як символ вищої ідеї, втіленої в широкий діапазон людських пристрастей, прагнень і почуттів.</w:t>
      </w:r>
    </w:p>
    <w:p w14:paraId="3D2CA751" w14:textId="77777777" w:rsidR="0035676F" w:rsidRPr="0035676F" w:rsidRDefault="0035676F" w:rsidP="0035676F">
      <w:pPr>
        <w:widowControl/>
        <w:tabs>
          <w:tab w:val="clear" w:pos="709"/>
        </w:tabs>
        <w:suppressAutoHyphens w:val="0"/>
        <w:spacing w:after="0" w:line="264" w:lineRule="auto"/>
        <w:ind w:firstLine="720"/>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Автор дисертації робить припущення, що художні картини часу і простору в драматургії Лесі Українки створюються через реконструкцію міфологічного світосприйняття різних дійових осіб, що складає підґрунтя для створення поліваріантного образу світу. В дисертації стверджується, що часопросторова реальність осмислюється в міфічному модусі з причин психічного захисту від зовнішніх кризових уражень та прагнення особистості гармонізувати власне існування. В зв’язку з цим дисертантом було проаналізовано тему фізичного ув’язнення та перебування у закритому просторі, яка є наскрізною в доробку Лесі Українки та пов’язана з висвітленням проблеми волі. Показано, що образ закритого простору в драматичній системі Лесі Українки набуває амбівалентного значення: для одних героїв він є сакральним місцем, де загартовується воля та відбувається духовне прозріння, а для решти стає мінус-простором (В. Топоров), символом неволі, духовної стагнації та смерті («В катакомбах», «Осіння казка», «Руфін і Прісцілла», «Камінний господар»). Поліваріантне осмислення хронотопу спостерігається і в драматичній поемі «У пущі», в якій суперечливо взаємодіють образи Старого та Нового світу, минулого, теперішнього та майбутнього часу. Дисертант доводить, що дизгармонізація часопросторового сприйняття (міфоло</w:t>
      </w:r>
      <w:r w:rsidRPr="0035676F">
        <w:rPr>
          <w:rFonts w:ascii="Times New Roman" w:eastAsia="Times New Roman" w:hAnsi="Times New Roman" w:cs="Times New Roman"/>
          <w:kern w:val="0"/>
          <w:sz w:val="30"/>
          <w:szCs w:val="30"/>
          <w:lang w:val="uk-UA" w:eastAsia="ru-RU"/>
        </w:rPr>
        <w:softHyphen/>
        <w:t xml:space="preserve">гізація минулого, втрата позитивного образу майбутнього, відчуття відчуженості та безцільне сьогоденне побутування у ворожому хаотичному середовищі, неможливість опинитися в позачасовому сакральному світі творчості) стає  однією з головних ознак духовної кризи скульптора Річарда Айрона. </w:t>
      </w:r>
      <w:r w:rsidRPr="0035676F">
        <w:rPr>
          <w:rFonts w:ascii="Times New Roman" w:eastAsia="Times New Roman" w:hAnsi="Times New Roman" w:cs="Times New Roman"/>
          <w:kern w:val="0"/>
          <w:sz w:val="30"/>
          <w:szCs w:val="30"/>
          <w:lang w:val="uk-UA" w:eastAsia="ru-RU"/>
        </w:rPr>
        <w:lastRenderedPageBreak/>
        <w:t xml:space="preserve">Таким чином, дисертант підтверджує тезу про те, що створення поліваріантного образу світу в драматургії Лесі Українки здійснюється через міфологічне осмислення часопросторових образів різних персонажів, які постають як суб’єкти міфотворчості. </w:t>
      </w:r>
    </w:p>
    <w:bookmarkEnd w:id="0"/>
    <w:p w14:paraId="751BA99C"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 xml:space="preserve">У результаті здійсненого наукового дослідження зроблено такі </w:t>
      </w:r>
      <w:r w:rsidRPr="0035676F">
        <w:rPr>
          <w:rFonts w:ascii="Times New Roman" w:eastAsia="Times New Roman" w:hAnsi="Times New Roman" w:cs="Times New Roman"/>
          <w:b/>
          <w:bCs/>
          <w:kern w:val="0"/>
          <w:sz w:val="30"/>
          <w:szCs w:val="30"/>
          <w:lang w:val="uk-UA" w:eastAsia="ru-RU"/>
        </w:rPr>
        <w:t>висновки</w:t>
      </w:r>
      <w:r w:rsidRPr="0035676F">
        <w:rPr>
          <w:rFonts w:ascii="Times New Roman" w:eastAsia="Times New Roman" w:hAnsi="Times New Roman" w:cs="Times New Roman"/>
          <w:kern w:val="0"/>
          <w:sz w:val="30"/>
          <w:szCs w:val="30"/>
          <w:lang w:val="uk-UA" w:eastAsia="ru-RU"/>
        </w:rPr>
        <w:t>:</w:t>
      </w:r>
    </w:p>
    <w:p w14:paraId="4146C80C"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 xml:space="preserve">1. Сформульовано науково-теоретичне обґрунтування історично-стабільного характеру міфологічного осмислення буття; показано, що у ситуаціях конфліктної взаємодії людини з природним та соціальним середовищем цей процес може обумовлюватись не лише станом «зміненої свідомості», а співіснувати з раціональним осмисленням світу. </w:t>
      </w:r>
    </w:p>
    <w:p w14:paraId="5375504C"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2.</w:t>
      </w:r>
      <w:r w:rsidRPr="0035676F">
        <w:rPr>
          <w:rFonts w:ascii="Times New Roman" w:eastAsia="Times New Roman" w:hAnsi="Times New Roman" w:cs="Times New Roman"/>
          <w:kern w:val="0"/>
          <w:sz w:val="30"/>
          <w:szCs w:val="30"/>
          <w:lang w:eastAsia="ru-RU"/>
        </w:rPr>
        <w:t> </w:t>
      </w:r>
      <w:r w:rsidRPr="0035676F">
        <w:rPr>
          <w:rFonts w:ascii="Times New Roman" w:eastAsia="Times New Roman" w:hAnsi="Times New Roman" w:cs="Times New Roman"/>
          <w:kern w:val="0"/>
          <w:sz w:val="30"/>
          <w:szCs w:val="30"/>
          <w:lang w:val="uk-UA" w:eastAsia="ru-RU"/>
        </w:rPr>
        <w:t>Доведено доцільність комплексного використання методу «міфо</w:t>
      </w:r>
      <w:r w:rsidRPr="0035676F">
        <w:rPr>
          <w:rFonts w:ascii="Times New Roman" w:eastAsia="Times New Roman" w:hAnsi="Times New Roman" w:cs="Times New Roman"/>
          <w:kern w:val="0"/>
          <w:sz w:val="30"/>
          <w:szCs w:val="30"/>
          <w:lang w:val="uk-UA" w:eastAsia="ru-RU"/>
        </w:rPr>
        <w:softHyphen/>
        <w:t>логічної критики» для дослі</w:t>
      </w:r>
      <w:r w:rsidRPr="0035676F">
        <w:rPr>
          <w:rFonts w:ascii="Times New Roman" w:eastAsia="Times New Roman" w:hAnsi="Times New Roman" w:cs="Times New Roman"/>
          <w:kern w:val="0"/>
          <w:sz w:val="30"/>
          <w:szCs w:val="30"/>
          <w:lang w:val="uk-UA" w:eastAsia="ru-RU"/>
        </w:rPr>
        <w:softHyphen/>
        <w:t>дження авторського міфологізму Лесі Українки. Високу продуктивність цієї методології довело: застосування розширеного термінологічного апарату, виділення різних структурно-типологічних груп міфів, що стали матеріалом для написання неоміфо</w:t>
      </w:r>
      <w:r w:rsidRPr="0035676F">
        <w:rPr>
          <w:rFonts w:ascii="Times New Roman" w:eastAsia="Times New Roman" w:hAnsi="Times New Roman" w:cs="Times New Roman"/>
          <w:kern w:val="0"/>
          <w:sz w:val="30"/>
          <w:szCs w:val="30"/>
          <w:lang w:val="uk-UA" w:eastAsia="ru-RU"/>
        </w:rPr>
        <w:softHyphen/>
        <w:t>логічних творів,  вивчення психології авторської міфотворчості, дослі</w:t>
      </w:r>
      <w:r w:rsidRPr="0035676F">
        <w:rPr>
          <w:rFonts w:ascii="Times New Roman" w:eastAsia="Times New Roman" w:hAnsi="Times New Roman" w:cs="Times New Roman"/>
          <w:kern w:val="0"/>
          <w:sz w:val="30"/>
          <w:szCs w:val="30"/>
          <w:lang w:val="uk-UA" w:eastAsia="ru-RU"/>
        </w:rPr>
        <w:softHyphen/>
        <w:t>дження окремих мікросистем міфоло</w:t>
      </w:r>
      <w:r w:rsidRPr="0035676F">
        <w:rPr>
          <w:rFonts w:ascii="Times New Roman" w:eastAsia="Times New Roman" w:hAnsi="Times New Roman" w:cs="Times New Roman"/>
          <w:kern w:val="0"/>
          <w:sz w:val="30"/>
          <w:szCs w:val="30"/>
          <w:lang w:val="uk-UA" w:eastAsia="ru-RU"/>
        </w:rPr>
        <w:softHyphen/>
        <w:t>гічного інтертексту та аналіз міфо</w:t>
      </w:r>
      <w:r w:rsidRPr="0035676F">
        <w:rPr>
          <w:rFonts w:ascii="Times New Roman" w:eastAsia="Times New Roman" w:hAnsi="Times New Roman" w:cs="Times New Roman"/>
          <w:kern w:val="0"/>
          <w:sz w:val="30"/>
          <w:szCs w:val="30"/>
          <w:lang w:val="uk-UA" w:eastAsia="ru-RU"/>
        </w:rPr>
        <w:softHyphen/>
        <w:t>концептуального змісту драматичної творчості письменниці.</w:t>
      </w:r>
    </w:p>
    <w:p w14:paraId="56964894" w14:textId="77777777" w:rsidR="0035676F" w:rsidRPr="0035676F" w:rsidRDefault="0035676F" w:rsidP="0035676F">
      <w:pPr>
        <w:widowControl/>
        <w:tabs>
          <w:tab w:val="clear" w:pos="709"/>
          <w:tab w:val="left" w:pos="1531"/>
        </w:tabs>
        <w:suppressAutoHyphens w:val="0"/>
        <w:spacing w:after="0" w:line="264" w:lineRule="auto"/>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3. З’ясовано, що авторський міфологізм Лесі Українки спирається на її філософсько-релігійні погляди, сформовані почасти під впливом «філософії життя». Становленню міфологічного мислення письменниці також сприяла її фольклорно-етнографічна  та перекладацька діяльність, яка обумовила органічне поєднання національних та світових міфо</w:t>
      </w:r>
      <w:r w:rsidRPr="0035676F">
        <w:rPr>
          <w:rFonts w:ascii="Times New Roman" w:eastAsia="Times New Roman" w:hAnsi="Times New Roman" w:cs="Times New Roman"/>
          <w:kern w:val="0"/>
          <w:sz w:val="30"/>
          <w:szCs w:val="30"/>
          <w:lang w:val="uk-UA" w:eastAsia="ru-RU"/>
        </w:rPr>
        <w:softHyphen/>
        <w:t xml:space="preserve">логічних мотивів в її творчості. </w:t>
      </w:r>
    </w:p>
    <w:p w14:paraId="5E6B2EDB" w14:textId="77777777" w:rsidR="0035676F" w:rsidRPr="0035676F" w:rsidRDefault="0035676F" w:rsidP="0035676F">
      <w:pPr>
        <w:widowControl/>
        <w:tabs>
          <w:tab w:val="clear" w:pos="709"/>
          <w:tab w:val="left" w:pos="1531"/>
        </w:tabs>
        <w:suppressAutoHyphens w:val="0"/>
        <w:spacing w:after="0" w:line="264" w:lineRule="auto"/>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4. Розкрито специфіку ірраціональної складової творчого процесу Лесі Українки. Вона охарактеризована як стан «зміненої свідомості», що тлумачився самою письменницею як творче натхнення – «медитація», «транс», «романтична екзальтація», «божественне безумство», «демонічна одержи</w:t>
      </w:r>
      <w:r w:rsidRPr="0035676F">
        <w:rPr>
          <w:rFonts w:ascii="Times New Roman" w:eastAsia="Times New Roman" w:hAnsi="Times New Roman" w:cs="Times New Roman"/>
          <w:kern w:val="0"/>
          <w:sz w:val="30"/>
          <w:szCs w:val="30"/>
          <w:lang w:val="uk-UA" w:eastAsia="ru-RU"/>
        </w:rPr>
        <w:softHyphen/>
        <w:t xml:space="preserve">мість», «спілкування з Музою». </w:t>
      </w:r>
    </w:p>
    <w:p w14:paraId="50F16046" w14:textId="77777777" w:rsidR="0035676F" w:rsidRPr="0035676F" w:rsidRDefault="0035676F" w:rsidP="0035676F">
      <w:pPr>
        <w:widowControl/>
        <w:tabs>
          <w:tab w:val="clear" w:pos="709"/>
          <w:tab w:val="left" w:pos="1531"/>
        </w:tabs>
        <w:suppressAutoHyphens w:val="0"/>
        <w:spacing w:after="0" w:line="264" w:lineRule="auto"/>
        <w:outlineLvl w:val="0"/>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5.</w:t>
      </w:r>
      <w:r w:rsidRPr="0035676F">
        <w:rPr>
          <w:rFonts w:ascii="Times New Roman" w:eastAsia="Times New Roman" w:hAnsi="Times New Roman" w:cs="Times New Roman"/>
          <w:kern w:val="0"/>
          <w:sz w:val="30"/>
          <w:szCs w:val="30"/>
          <w:lang w:val="en-US" w:eastAsia="ru-RU"/>
        </w:rPr>
        <w:t> </w:t>
      </w:r>
      <w:r w:rsidRPr="0035676F">
        <w:rPr>
          <w:rFonts w:ascii="Times New Roman" w:eastAsia="Times New Roman" w:hAnsi="Times New Roman" w:cs="Times New Roman"/>
          <w:kern w:val="0"/>
          <w:sz w:val="30"/>
          <w:szCs w:val="30"/>
          <w:lang w:val="uk-UA" w:eastAsia="ru-RU"/>
        </w:rPr>
        <w:t>Виявлено особливості стильової системи драматичних творів Лесі Українки, які полягають у синкретичній взаємодії неоромантичних, неокла</w:t>
      </w:r>
      <w:r w:rsidRPr="0035676F">
        <w:rPr>
          <w:rFonts w:ascii="Times New Roman" w:eastAsia="Times New Roman" w:hAnsi="Times New Roman" w:cs="Times New Roman"/>
          <w:kern w:val="0"/>
          <w:sz w:val="30"/>
          <w:szCs w:val="30"/>
          <w:lang w:val="uk-UA" w:eastAsia="ru-RU"/>
        </w:rPr>
        <w:softHyphen/>
        <w:t>сичних, симво</w:t>
      </w:r>
      <w:r w:rsidRPr="0035676F">
        <w:rPr>
          <w:rFonts w:ascii="Times New Roman" w:eastAsia="Times New Roman" w:hAnsi="Times New Roman" w:cs="Times New Roman"/>
          <w:kern w:val="0"/>
          <w:sz w:val="30"/>
          <w:szCs w:val="30"/>
          <w:lang w:val="uk-UA" w:eastAsia="ru-RU"/>
        </w:rPr>
        <w:softHyphen/>
        <w:t xml:space="preserve">лістичних та модерністичних компонентів.  </w:t>
      </w:r>
    </w:p>
    <w:p w14:paraId="570739AA"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6. Доведено, що функціо</w:t>
      </w:r>
      <w:r w:rsidRPr="0035676F">
        <w:rPr>
          <w:rFonts w:ascii="Times New Roman" w:eastAsia="Times New Roman" w:hAnsi="Times New Roman" w:cs="Times New Roman"/>
          <w:kern w:val="0"/>
          <w:sz w:val="30"/>
          <w:szCs w:val="30"/>
          <w:lang w:val="uk-UA" w:eastAsia="ru-RU"/>
        </w:rPr>
        <w:softHyphen/>
        <w:t>наль</w:t>
      </w:r>
      <w:r w:rsidRPr="0035676F">
        <w:rPr>
          <w:rFonts w:ascii="Times New Roman" w:eastAsia="Times New Roman" w:hAnsi="Times New Roman" w:cs="Times New Roman"/>
          <w:kern w:val="0"/>
          <w:sz w:val="30"/>
          <w:szCs w:val="30"/>
          <w:lang w:val="uk-UA" w:eastAsia="ru-RU"/>
        </w:rPr>
        <w:softHyphen/>
        <w:t>на роль міфоконцептів, покладених в основу художнього міфологізму Лесі Українки, полягає у розв’язанні широкого кола соціальних, релігійних, філософсько-онтологічних, етич</w:t>
      </w:r>
      <w:r w:rsidRPr="0035676F">
        <w:rPr>
          <w:rFonts w:ascii="Times New Roman" w:eastAsia="Times New Roman" w:hAnsi="Times New Roman" w:cs="Times New Roman"/>
          <w:kern w:val="0"/>
          <w:sz w:val="30"/>
          <w:szCs w:val="30"/>
          <w:lang w:val="uk-UA" w:eastAsia="ru-RU"/>
        </w:rPr>
        <w:softHyphen/>
        <w:t xml:space="preserve">них та естетичних проблем. </w:t>
      </w:r>
    </w:p>
    <w:p w14:paraId="4B3C1F99"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lastRenderedPageBreak/>
        <w:t>7. Встановлено міфологічне підґрунтя авторського зображення явищ соціального світу та доведено, що міфологічне світосприйняття дра</w:t>
      </w:r>
      <w:r w:rsidRPr="0035676F">
        <w:rPr>
          <w:rFonts w:ascii="Times New Roman" w:eastAsia="Times New Roman" w:hAnsi="Times New Roman" w:cs="Times New Roman"/>
          <w:kern w:val="0"/>
          <w:sz w:val="30"/>
          <w:szCs w:val="30"/>
          <w:lang w:val="uk-UA" w:eastAsia="ru-RU"/>
        </w:rPr>
        <w:softHyphen/>
        <w:t xml:space="preserve">матичних героїв Лесі Українки виступає одним з провідних регуляторів їхньої соціальної поведінки. </w:t>
      </w:r>
    </w:p>
    <w:p w14:paraId="5C951F8D"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8. Виявлено художнє призначення, символічний зміст та типологію картин сну та сновидінь, а також архетипних образів Месії та Великої Матері в драматургії Лесі Українки.</w:t>
      </w:r>
    </w:p>
    <w:p w14:paraId="5FE83E6F"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9. Розкрито міфологічну специфіку феміністичних поглядів пись</w:t>
      </w:r>
      <w:r w:rsidRPr="0035676F">
        <w:rPr>
          <w:rFonts w:ascii="Times New Roman" w:eastAsia="Times New Roman" w:hAnsi="Times New Roman" w:cs="Times New Roman"/>
          <w:kern w:val="0"/>
          <w:sz w:val="30"/>
          <w:szCs w:val="30"/>
          <w:lang w:val="uk-UA" w:eastAsia="ru-RU"/>
        </w:rPr>
        <w:softHyphen/>
        <w:t xml:space="preserve">менниці, що полягає у «феміністичній інверсії» деяких міфологем, міфопоетичній спорідненості ідей фемінізму й націоналізму та використанні численної сексуально-міфологічної символіки. </w:t>
      </w:r>
    </w:p>
    <w:p w14:paraId="6BB01CD6"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10. Проаналізовано поліваріантну дивергенцію міфопоетичної моделі світу в драматургії Лесі Українки, основою якої є особистісна міфологізація часопросторових образів, виражена в синтезі структур теперішнього та історичного часу та в суб’єктивно-амбівалентному відображенні об’єк</w:t>
      </w:r>
      <w:r w:rsidRPr="0035676F">
        <w:rPr>
          <w:rFonts w:ascii="Times New Roman" w:eastAsia="Times New Roman" w:hAnsi="Times New Roman" w:cs="Times New Roman"/>
          <w:kern w:val="0"/>
          <w:sz w:val="30"/>
          <w:szCs w:val="30"/>
          <w:lang w:val="uk-UA" w:eastAsia="ru-RU"/>
        </w:rPr>
        <w:softHyphen/>
        <w:t>тивно існуючого закритого та відкритого простору.</w:t>
      </w:r>
    </w:p>
    <w:p w14:paraId="5E4F28E3"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11.</w:t>
      </w:r>
      <w:r w:rsidRPr="0035676F">
        <w:rPr>
          <w:rFonts w:ascii="Times New Roman" w:eastAsia="Times New Roman" w:hAnsi="Times New Roman" w:cs="Times New Roman"/>
          <w:kern w:val="0"/>
          <w:sz w:val="30"/>
          <w:szCs w:val="30"/>
          <w:lang w:eastAsia="ru-RU"/>
        </w:rPr>
        <w:t> </w:t>
      </w:r>
      <w:r w:rsidRPr="0035676F">
        <w:rPr>
          <w:rFonts w:ascii="Times New Roman" w:eastAsia="Times New Roman" w:hAnsi="Times New Roman" w:cs="Times New Roman"/>
          <w:kern w:val="0"/>
          <w:sz w:val="30"/>
          <w:szCs w:val="30"/>
          <w:lang w:val="uk-UA" w:eastAsia="ru-RU"/>
        </w:rPr>
        <w:t>Доведено, що авторський міфологізм Лесі Українки не обмежується розробкою традиційних світових та національно-українських міфоло</w:t>
      </w:r>
      <w:r w:rsidRPr="0035676F">
        <w:rPr>
          <w:rFonts w:ascii="Times New Roman" w:eastAsia="Times New Roman" w:hAnsi="Times New Roman" w:cs="Times New Roman"/>
          <w:kern w:val="0"/>
          <w:sz w:val="30"/>
          <w:szCs w:val="30"/>
          <w:lang w:val="uk-UA" w:eastAsia="ru-RU"/>
        </w:rPr>
        <w:softHyphen/>
        <w:t>гічних образів та сюжетів. Сутнісною ознакою її драматичної творчості є утворення міфологічного інтер</w:t>
      </w:r>
      <w:r w:rsidRPr="0035676F">
        <w:rPr>
          <w:rFonts w:ascii="Times New Roman" w:eastAsia="Times New Roman" w:hAnsi="Times New Roman" w:cs="Times New Roman"/>
          <w:kern w:val="0"/>
          <w:sz w:val="30"/>
          <w:szCs w:val="30"/>
          <w:lang w:val="uk-UA" w:eastAsia="ru-RU"/>
        </w:rPr>
        <w:softHyphen/>
        <w:t>тексту, побудованого за законами міфологічного мислення та функціо</w:t>
      </w:r>
      <w:r w:rsidRPr="0035676F">
        <w:rPr>
          <w:rFonts w:ascii="Times New Roman" w:eastAsia="Times New Roman" w:hAnsi="Times New Roman" w:cs="Times New Roman"/>
          <w:kern w:val="0"/>
          <w:sz w:val="30"/>
          <w:szCs w:val="30"/>
          <w:lang w:val="uk-UA" w:eastAsia="ru-RU"/>
        </w:rPr>
        <w:softHyphen/>
        <w:t>нуючого у вигляді індивідуального авторського неоміфу. Цілісний, системний підхід до міфологічних реконструкцій дозволив письменниці створити інтегрований поліваріантний художньо-міфологічний світ, в якому синкретично осмис</w:t>
      </w:r>
      <w:r w:rsidRPr="0035676F">
        <w:rPr>
          <w:rFonts w:ascii="Times New Roman" w:eastAsia="Times New Roman" w:hAnsi="Times New Roman" w:cs="Times New Roman"/>
          <w:kern w:val="0"/>
          <w:sz w:val="30"/>
          <w:szCs w:val="30"/>
          <w:lang w:val="uk-UA" w:eastAsia="ru-RU"/>
        </w:rPr>
        <w:softHyphen/>
        <w:t>люються головні проблеми людського буття в його соціальному, націо</w:t>
      </w:r>
      <w:r w:rsidRPr="0035676F">
        <w:rPr>
          <w:rFonts w:ascii="Times New Roman" w:eastAsia="Times New Roman" w:hAnsi="Times New Roman" w:cs="Times New Roman"/>
          <w:kern w:val="0"/>
          <w:sz w:val="30"/>
          <w:szCs w:val="30"/>
          <w:lang w:val="uk-UA" w:eastAsia="ru-RU"/>
        </w:rPr>
        <w:softHyphen/>
        <w:t>нальному, етичному та естетичному вимірах.</w:t>
      </w:r>
    </w:p>
    <w:p w14:paraId="1DE08314"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 xml:space="preserve">Дослідження проблеми міфологічного осмислення буття в драматургії Лесі Українки не вичерпується тільки визначеними напрямками. Воно може мати своє продовження у вивченні прозової та поетичної творчості письменниці, простеженні кореляцій з іншими міфотворчими явищами української культури минулого та теперішнього часу.  </w:t>
      </w:r>
    </w:p>
    <w:p w14:paraId="49115E59"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b/>
          <w:bCs/>
          <w:kern w:val="0"/>
          <w:sz w:val="30"/>
          <w:szCs w:val="30"/>
          <w:lang w:val="uk-UA" w:eastAsia="ru-RU"/>
        </w:rPr>
      </w:pPr>
    </w:p>
    <w:p w14:paraId="3A5D4C22"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b/>
          <w:bCs/>
          <w:kern w:val="0"/>
          <w:sz w:val="30"/>
          <w:szCs w:val="30"/>
          <w:lang w:val="uk-UA" w:eastAsia="ru-RU"/>
        </w:rPr>
        <w:t>Основні положення дисертації</w:t>
      </w:r>
      <w:r w:rsidRPr="0035676F">
        <w:rPr>
          <w:rFonts w:ascii="Times New Roman" w:eastAsia="Times New Roman" w:hAnsi="Times New Roman" w:cs="Times New Roman"/>
          <w:kern w:val="0"/>
          <w:sz w:val="30"/>
          <w:szCs w:val="30"/>
          <w:lang w:val="uk-UA" w:eastAsia="ru-RU"/>
        </w:rPr>
        <w:t xml:space="preserve"> викладено автором у таких публікаціях:</w:t>
      </w:r>
    </w:p>
    <w:p w14:paraId="283E78FD" w14:textId="77777777" w:rsidR="0035676F" w:rsidRPr="0035676F" w:rsidRDefault="0035676F" w:rsidP="000E2D87">
      <w:pPr>
        <w:widowControl/>
        <w:numPr>
          <w:ilvl w:val="0"/>
          <w:numId w:val="7"/>
        </w:numPr>
        <w:tabs>
          <w:tab w:val="clear" w:pos="709"/>
          <w:tab w:val="left" w:pos="357"/>
        </w:tabs>
        <w:suppressAutoHyphens w:val="0"/>
        <w:spacing w:after="0" w:line="264" w:lineRule="auto"/>
        <w:ind w:left="357" w:hanging="357"/>
        <w:jc w:val="left"/>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lastRenderedPageBreak/>
        <w:t>Ангелова А. О. Фемінізм та міфопоетика у драматургії Лесі Українки // Наукові записки. Релігієзнавство. Культурологія. Філософія. Націо</w:t>
      </w:r>
      <w:r w:rsidRPr="0035676F">
        <w:rPr>
          <w:rFonts w:ascii="Times New Roman" w:eastAsia="Times New Roman" w:hAnsi="Times New Roman" w:cs="Times New Roman"/>
          <w:kern w:val="0"/>
          <w:sz w:val="30"/>
          <w:szCs w:val="30"/>
          <w:lang w:val="uk-UA" w:eastAsia="ru-RU"/>
        </w:rPr>
        <w:softHyphen/>
        <w:t>наль</w:t>
      </w:r>
      <w:r w:rsidRPr="0035676F">
        <w:rPr>
          <w:rFonts w:ascii="Times New Roman" w:eastAsia="Times New Roman" w:hAnsi="Times New Roman" w:cs="Times New Roman"/>
          <w:kern w:val="0"/>
          <w:sz w:val="30"/>
          <w:szCs w:val="30"/>
          <w:lang w:val="uk-UA" w:eastAsia="ru-RU"/>
        </w:rPr>
        <w:softHyphen/>
        <w:t>ний педагогічний університет імені М. П. Драгоманова. – 2001 р. – Вип. 6. – С. 35-42.</w:t>
      </w:r>
    </w:p>
    <w:p w14:paraId="7FB44411" w14:textId="77777777" w:rsidR="0035676F" w:rsidRPr="0035676F" w:rsidRDefault="0035676F" w:rsidP="000E2D87">
      <w:pPr>
        <w:widowControl/>
        <w:numPr>
          <w:ilvl w:val="0"/>
          <w:numId w:val="7"/>
        </w:numPr>
        <w:tabs>
          <w:tab w:val="clear" w:pos="709"/>
          <w:tab w:val="left" w:pos="357"/>
        </w:tabs>
        <w:suppressAutoHyphens w:val="0"/>
        <w:spacing w:after="0" w:line="264" w:lineRule="auto"/>
        <w:ind w:left="357" w:hanging="357"/>
        <w:jc w:val="left"/>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Ангелова А. О. Міфопоетичний аналіз теми сну і сновидінь у драматургії Лесі Українки // Наукові записки. Релігієзнавство. Культуро</w:t>
      </w:r>
      <w:r w:rsidRPr="0035676F">
        <w:rPr>
          <w:rFonts w:ascii="Times New Roman" w:eastAsia="Times New Roman" w:hAnsi="Times New Roman" w:cs="Times New Roman"/>
          <w:kern w:val="0"/>
          <w:sz w:val="30"/>
          <w:szCs w:val="30"/>
          <w:lang w:val="uk-UA" w:eastAsia="ru-RU"/>
        </w:rPr>
        <w:softHyphen/>
        <w:t>логія. Філософія. Національний педагогічний університет імені М. П. Дра</w:t>
      </w:r>
      <w:r w:rsidRPr="0035676F">
        <w:rPr>
          <w:rFonts w:ascii="Times New Roman" w:eastAsia="Times New Roman" w:hAnsi="Times New Roman" w:cs="Times New Roman"/>
          <w:kern w:val="0"/>
          <w:sz w:val="30"/>
          <w:szCs w:val="30"/>
          <w:lang w:val="uk-UA" w:eastAsia="ru-RU"/>
        </w:rPr>
        <w:softHyphen/>
        <w:t>го</w:t>
      </w:r>
      <w:r w:rsidRPr="0035676F">
        <w:rPr>
          <w:rFonts w:ascii="Times New Roman" w:eastAsia="Times New Roman" w:hAnsi="Times New Roman" w:cs="Times New Roman"/>
          <w:kern w:val="0"/>
          <w:sz w:val="30"/>
          <w:szCs w:val="30"/>
          <w:lang w:val="uk-UA" w:eastAsia="ru-RU"/>
        </w:rPr>
        <w:softHyphen/>
        <w:t>ма</w:t>
      </w:r>
      <w:r w:rsidRPr="0035676F">
        <w:rPr>
          <w:rFonts w:ascii="Times New Roman" w:eastAsia="Times New Roman" w:hAnsi="Times New Roman" w:cs="Times New Roman"/>
          <w:kern w:val="0"/>
          <w:sz w:val="30"/>
          <w:szCs w:val="30"/>
          <w:lang w:val="uk-UA" w:eastAsia="ru-RU"/>
        </w:rPr>
        <w:softHyphen/>
        <w:t>нова. – 2001 р. – Вип. 9. – С. 51-59.</w:t>
      </w:r>
    </w:p>
    <w:p w14:paraId="41A44F4A" w14:textId="77777777" w:rsidR="0035676F" w:rsidRPr="0035676F" w:rsidRDefault="0035676F" w:rsidP="000E2D87">
      <w:pPr>
        <w:widowControl/>
        <w:numPr>
          <w:ilvl w:val="0"/>
          <w:numId w:val="7"/>
        </w:numPr>
        <w:tabs>
          <w:tab w:val="clear" w:pos="709"/>
          <w:tab w:val="left" w:pos="357"/>
          <w:tab w:val="left" w:pos="794"/>
        </w:tabs>
        <w:suppressAutoHyphens w:val="0"/>
        <w:spacing w:after="0" w:line="264" w:lineRule="auto"/>
        <w:ind w:left="357" w:hanging="357"/>
        <w:jc w:val="left"/>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Ангелова А. О. Образ Христа в драматургії Лесі Українки // Актуальні проблеми історії, теорії та практики художньої культури: Зб. наук. праць: У 2-х частинах. Вип. IX: – Ч. ІІ. – К., 2002 р. – С. 154-165.</w:t>
      </w:r>
    </w:p>
    <w:p w14:paraId="5782A153" w14:textId="77777777" w:rsidR="0035676F" w:rsidRPr="0035676F" w:rsidRDefault="0035676F" w:rsidP="000E2D87">
      <w:pPr>
        <w:widowControl/>
        <w:numPr>
          <w:ilvl w:val="0"/>
          <w:numId w:val="7"/>
        </w:numPr>
        <w:tabs>
          <w:tab w:val="clear" w:pos="709"/>
          <w:tab w:val="left" w:pos="357"/>
        </w:tabs>
        <w:suppressAutoHyphens w:val="0"/>
        <w:spacing w:after="0" w:line="264" w:lineRule="auto"/>
        <w:ind w:left="357" w:hanging="357"/>
        <w:jc w:val="left"/>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Ангелова А. О. Онтологічні причини усталеності та актуалізації міфо</w:t>
      </w:r>
      <w:r w:rsidRPr="0035676F">
        <w:rPr>
          <w:rFonts w:ascii="Times New Roman" w:eastAsia="Times New Roman" w:hAnsi="Times New Roman" w:cs="Times New Roman"/>
          <w:kern w:val="0"/>
          <w:sz w:val="30"/>
          <w:szCs w:val="30"/>
          <w:lang w:val="uk-UA" w:eastAsia="ru-RU"/>
        </w:rPr>
        <w:softHyphen/>
        <w:t>свідомості // Вісник Державної академії керівних кадрів культури і мистецтва. – 2002 р. – № 4. – С. 40-47.</w:t>
      </w:r>
    </w:p>
    <w:p w14:paraId="4973C604" w14:textId="77777777" w:rsidR="0035676F" w:rsidRPr="0035676F" w:rsidRDefault="0035676F" w:rsidP="000E2D87">
      <w:pPr>
        <w:widowControl/>
        <w:numPr>
          <w:ilvl w:val="0"/>
          <w:numId w:val="7"/>
        </w:numPr>
        <w:tabs>
          <w:tab w:val="clear" w:pos="709"/>
          <w:tab w:val="left" w:pos="357"/>
          <w:tab w:val="left" w:pos="794"/>
        </w:tabs>
        <w:suppressAutoHyphens w:val="0"/>
        <w:spacing w:after="0" w:line="264" w:lineRule="auto"/>
        <w:ind w:left="357" w:hanging="357"/>
        <w:jc w:val="left"/>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Ангелова А. О. Мотив відьомства в неоміфологічній драмі-феєрії «Лісова пісня» Лесі Українки // Питання літературознавства: Вип. 9: Наук. збірник Чернівецького національного університету ім. Ю. Федь</w:t>
      </w:r>
      <w:r w:rsidRPr="0035676F">
        <w:rPr>
          <w:rFonts w:ascii="Times New Roman" w:eastAsia="Times New Roman" w:hAnsi="Times New Roman" w:cs="Times New Roman"/>
          <w:kern w:val="0"/>
          <w:sz w:val="30"/>
          <w:szCs w:val="30"/>
          <w:lang w:val="uk-UA" w:eastAsia="ru-RU"/>
        </w:rPr>
        <w:softHyphen/>
        <w:t>ковича. – Чернівці: «Рута», 2002 р. – С. 149-153.</w:t>
      </w:r>
    </w:p>
    <w:p w14:paraId="798071A0" w14:textId="77777777" w:rsidR="0035676F" w:rsidRPr="0035676F" w:rsidRDefault="0035676F" w:rsidP="000E2D87">
      <w:pPr>
        <w:widowControl/>
        <w:numPr>
          <w:ilvl w:val="0"/>
          <w:numId w:val="7"/>
        </w:numPr>
        <w:tabs>
          <w:tab w:val="clear" w:pos="709"/>
          <w:tab w:val="left" w:pos="357"/>
          <w:tab w:val="left" w:pos="794"/>
        </w:tabs>
        <w:suppressAutoHyphens w:val="0"/>
        <w:spacing w:after="0" w:line="264" w:lineRule="auto"/>
        <w:ind w:left="357" w:hanging="357"/>
        <w:jc w:val="left"/>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Ангелова А. О. Лідер і натовп (Проблеми соціальної міфології в творчості Лесі Українки) // Людина і світ. – 2003. – № 1. – С. 43-47.</w:t>
      </w:r>
    </w:p>
    <w:p w14:paraId="4F93EFB9" w14:textId="77777777" w:rsidR="0035676F" w:rsidRPr="0035676F" w:rsidRDefault="0035676F" w:rsidP="000E2D87">
      <w:pPr>
        <w:widowControl/>
        <w:numPr>
          <w:ilvl w:val="0"/>
          <w:numId w:val="7"/>
        </w:numPr>
        <w:tabs>
          <w:tab w:val="clear" w:pos="709"/>
          <w:tab w:val="left" w:pos="357"/>
        </w:tabs>
        <w:suppressAutoHyphens w:val="0"/>
        <w:spacing w:after="0" w:line="264" w:lineRule="auto"/>
        <w:ind w:left="357" w:hanging="357"/>
        <w:jc w:val="left"/>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Ангелова А. О. Проекція архетипу Великої Матері в свідомості модерного герою (на прикладі творчості Лесі Українки) // Наукові за</w:t>
      </w:r>
      <w:r w:rsidRPr="0035676F">
        <w:rPr>
          <w:rFonts w:ascii="Times New Roman" w:eastAsia="Times New Roman" w:hAnsi="Times New Roman" w:cs="Times New Roman"/>
          <w:kern w:val="0"/>
          <w:sz w:val="30"/>
          <w:szCs w:val="30"/>
          <w:lang w:val="uk-UA" w:eastAsia="ru-RU"/>
        </w:rPr>
        <w:softHyphen/>
        <w:t>писки. Релігієзнавство. Культурологія. Філософія. Національний педа</w:t>
      </w:r>
      <w:r w:rsidRPr="0035676F">
        <w:rPr>
          <w:rFonts w:ascii="Times New Roman" w:eastAsia="Times New Roman" w:hAnsi="Times New Roman" w:cs="Times New Roman"/>
          <w:kern w:val="0"/>
          <w:sz w:val="30"/>
          <w:szCs w:val="30"/>
          <w:lang w:val="uk-UA" w:eastAsia="ru-RU"/>
        </w:rPr>
        <w:softHyphen/>
        <w:t>гогічний університет імені М. П. Драгоманова. – 2003 р. – Вип. 12.– С. 182-190.</w:t>
      </w:r>
    </w:p>
    <w:p w14:paraId="79607BEC" w14:textId="77777777" w:rsidR="0035676F" w:rsidRPr="0035676F" w:rsidRDefault="0035676F" w:rsidP="000E2D87">
      <w:pPr>
        <w:widowControl/>
        <w:numPr>
          <w:ilvl w:val="0"/>
          <w:numId w:val="7"/>
        </w:numPr>
        <w:tabs>
          <w:tab w:val="clear" w:pos="709"/>
          <w:tab w:val="left" w:pos="426"/>
        </w:tabs>
        <w:suppressAutoHyphens w:val="0"/>
        <w:spacing w:after="0" w:line="264" w:lineRule="auto"/>
        <w:ind w:left="357" w:hanging="357"/>
        <w:jc w:val="left"/>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Ангелова А. О. Образ Христа в драматургії Лесі Українки // Человек: дух, душа, тело: Материалы научно-теоретической конференции, 13-14 ноября 1996 г. – Киев-Сумы, 1996. – С. 67-68.</w:t>
      </w:r>
    </w:p>
    <w:p w14:paraId="057F0646" w14:textId="77777777" w:rsidR="0035676F" w:rsidRPr="0035676F" w:rsidRDefault="0035676F" w:rsidP="000E2D87">
      <w:pPr>
        <w:widowControl/>
        <w:numPr>
          <w:ilvl w:val="0"/>
          <w:numId w:val="7"/>
        </w:numPr>
        <w:tabs>
          <w:tab w:val="clear" w:pos="709"/>
          <w:tab w:val="left" w:pos="357"/>
        </w:tabs>
        <w:suppressAutoHyphens w:val="0"/>
        <w:spacing w:after="0" w:line="264" w:lineRule="auto"/>
        <w:ind w:left="357" w:hanging="357"/>
        <w:jc w:val="left"/>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Ангелова А. О. Руйнація індивідуально-міфологічного хронотопу та ду</w:t>
      </w:r>
      <w:r w:rsidRPr="0035676F">
        <w:rPr>
          <w:rFonts w:ascii="Times New Roman" w:eastAsia="Times New Roman" w:hAnsi="Times New Roman" w:cs="Times New Roman"/>
          <w:kern w:val="0"/>
          <w:sz w:val="30"/>
          <w:szCs w:val="30"/>
          <w:lang w:val="uk-UA" w:eastAsia="ru-RU"/>
        </w:rPr>
        <w:softHyphen/>
        <w:t>хов</w:t>
      </w:r>
      <w:r w:rsidRPr="0035676F">
        <w:rPr>
          <w:rFonts w:ascii="Times New Roman" w:eastAsia="Times New Roman" w:hAnsi="Times New Roman" w:cs="Times New Roman"/>
          <w:kern w:val="0"/>
          <w:sz w:val="30"/>
          <w:szCs w:val="30"/>
          <w:lang w:val="uk-UA" w:eastAsia="ru-RU"/>
        </w:rPr>
        <w:softHyphen/>
        <w:t xml:space="preserve">на криза особистості (на прикладі драматичної поеми Лесі Українки «У пущі») // Міфологічний простір і час у сучасній культурі: Матеріали міжнародної наукової конференції, 12-13 грудня 2003 р. – К.: ДАКККіМ, 2003. – Ч. 2. – С. 42-43. </w:t>
      </w:r>
    </w:p>
    <w:p w14:paraId="75205084" w14:textId="77777777" w:rsidR="0035676F" w:rsidRPr="0035676F" w:rsidRDefault="0035676F" w:rsidP="000E2D87">
      <w:pPr>
        <w:widowControl/>
        <w:numPr>
          <w:ilvl w:val="0"/>
          <w:numId w:val="7"/>
        </w:numPr>
        <w:tabs>
          <w:tab w:val="clear" w:pos="709"/>
          <w:tab w:val="left" w:pos="357"/>
          <w:tab w:val="num" w:pos="426"/>
        </w:tabs>
        <w:suppressAutoHyphens w:val="0"/>
        <w:spacing w:after="0" w:line="264" w:lineRule="auto"/>
        <w:ind w:left="357" w:hanging="357"/>
        <w:jc w:val="left"/>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 xml:space="preserve">Ангелова А. О. Діалектика суб’єктивного та об’єктивного часу як чинник драматичної дії в поемі Лесі Українки «Адвокат Мартіан» // Культура та інформаційне суспільство XXI століття: Матеріали наук. </w:t>
      </w:r>
      <w:r w:rsidRPr="0035676F">
        <w:rPr>
          <w:rFonts w:ascii="Times New Roman" w:eastAsia="Times New Roman" w:hAnsi="Times New Roman" w:cs="Times New Roman"/>
          <w:kern w:val="0"/>
          <w:sz w:val="30"/>
          <w:szCs w:val="30"/>
          <w:lang w:val="uk-UA" w:eastAsia="ru-RU"/>
        </w:rPr>
        <w:lastRenderedPageBreak/>
        <w:t>конф. молодих учених, 16-18 квітня 2003 р. / Харк. держ. акад. культу</w:t>
      </w:r>
      <w:r w:rsidRPr="0035676F">
        <w:rPr>
          <w:rFonts w:ascii="Times New Roman" w:eastAsia="Times New Roman" w:hAnsi="Times New Roman" w:cs="Times New Roman"/>
          <w:kern w:val="0"/>
          <w:sz w:val="30"/>
          <w:szCs w:val="30"/>
          <w:lang w:val="uk-UA" w:eastAsia="ru-RU"/>
        </w:rPr>
        <w:softHyphen/>
        <w:t>ри; Відп. ред. І. В. Щербіна. – Х.: ХДАК, 2003. – С. 132-133.</w:t>
      </w:r>
    </w:p>
    <w:p w14:paraId="73BDD4C8" w14:textId="77777777" w:rsidR="0035676F" w:rsidRPr="0035676F" w:rsidRDefault="0035676F" w:rsidP="0035676F">
      <w:pPr>
        <w:widowControl/>
        <w:tabs>
          <w:tab w:val="clear" w:pos="709"/>
          <w:tab w:val="left" w:pos="357"/>
        </w:tabs>
        <w:suppressAutoHyphens w:val="0"/>
        <w:spacing w:after="0" w:line="264" w:lineRule="auto"/>
        <w:ind w:firstLine="0"/>
        <w:rPr>
          <w:rFonts w:ascii="Times New Roman" w:eastAsia="Times New Roman" w:hAnsi="Times New Roman" w:cs="Times New Roman"/>
          <w:kern w:val="0"/>
          <w:sz w:val="30"/>
          <w:szCs w:val="30"/>
          <w:lang w:val="uk-UA" w:eastAsia="ru-RU"/>
        </w:rPr>
      </w:pPr>
    </w:p>
    <w:p w14:paraId="5498EE2C"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b/>
          <w:bCs/>
          <w:kern w:val="0"/>
          <w:sz w:val="30"/>
          <w:szCs w:val="30"/>
          <w:lang w:val="uk-UA" w:eastAsia="ru-RU"/>
        </w:rPr>
        <w:t xml:space="preserve">Ангелова Ангеліна Олегівна. Міфологічне осмислення буття в драматургії Лесі Українки. </w:t>
      </w:r>
      <w:r w:rsidRPr="0035676F">
        <w:rPr>
          <w:rFonts w:ascii="Times New Roman" w:eastAsia="Times New Roman" w:hAnsi="Times New Roman" w:cs="Times New Roman"/>
          <w:kern w:val="0"/>
          <w:sz w:val="30"/>
          <w:szCs w:val="30"/>
          <w:lang w:val="uk-UA" w:eastAsia="ru-RU"/>
        </w:rPr>
        <w:t>– Рукопис.</w:t>
      </w:r>
    </w:p>
    <w:p w14:paraId="09F5EF05"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Дисертація на здобуття наукового ступеня кандидата філософських наук за спеціальністю 17.00.01. – теорія та історія культури. Державна академія керівних кадрів культури і мистецтв, Київ, 2004.</w:t>
      </w:r>
    </w:p>
    <w:p w14:paraId="3ADF4EE9"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У роботі досліджується специфіка міфологічного осмис</w:t>
      </w:r>
      <w:r w:rsidRPr="0035676F">
        <w:rPr>
          <w:rFonts w:ascii="Times New Roman" w:eastAsia="Times New Roman" w:hAnsi="Times New Roman" w:cs="Times New Roman"/>
          <w:kern w:val="0"/>
          <w:sz w:val="30"/>
          <w:szCs w:val="30"/>
          <w:lang w:val="uk-UA" w:eastAsia="ru-RU"/>
        </w:rPr>
        <w:softHyphen/>
        <w:t>лення буття в драматургії Лесі Українки в контексті провідних тенденцій вітчиз</w:t>
      </w:r>
      <w:r w:rsidRPr="0035676F">
        <w:rPr>
          <w:rFonts w:ascii="Times New Roman" w:eastAsia="Times New Roman" w:hAnsi="Times New Roman" w:cs="Times New Roman"/>
          <w:kern w:val="0"/>
          <w:sz w:val="30"/>
          <w:szCs w:val="30"/>
          <w:lang w:val="uk-UA" w:eastAsia="ru-RU"/>
        </w:rPr>
        <w:softHyphen/>
        <w:t xml:space="preserve">няної та європейської культури кінця ХІХ – початку ХХ ст.  </w:t>
      </w:r>
    </w:p>
    <w:p w14:paraId="23E30E0C"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 xml:space="preserve">Базуючись на певних положеннях філософії міфу, автор розглядає міф як сталу форму відношення людини до буття, окреслює причини актуалізації міфосвідомості. Розкрито аналітичні можливості міфологічної критики, як спеціального методу дослідження авторського міфологізму, досліджено психологічну природу міфотворчості, світоглядні основи та стильову специфіку авторського міфологізму Лесі Українки. </w:t>
      </w:r>
    </w:p>
    <w:p w14:paraId="589EAE30"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uk-UA" w:eastAsia="ru-RU"/>
        </w:rPr>
        <w:t>В дисертації аналізуються основні міфоконцепти драматургійної системи Лесі Українки: міфопоетична основа фемі</w:t>
      </w:r>
      <w:r w:rsidRPr="0035676F">
        <w:rPr>
          <w:rFonts w:ascii="Times New Roman" w:eastAsia="Times New Roman" w:hAnsi="Times New Roman" w:cs="Times New Roman"/>
          <w:kern w:val="0"/>
          <w:sz w:val="30"/>
          <w:szCs w:val="30"/>
          <w:lang w:val="uk-UA" w:eastAsia="ru-RU"/>
        </w:rPr>
        <w:softHyphen/>
        <w:t>ністич</w:t>
      </w:r>
      <w:r w:rsidRPr="0035676F">
        <w:rPr>
          <w:rFonts w:ascii="Times New Roman" w:eastAsia="Times New Roman" w:hAnsi="Times New Roman" w:cs="Times New Roman"/>
          <w:kern w:val="0"/>
          <w:sz w:val="30"/>
          <w:szCs w:val="30"/>
          <w:lang w:val="uk-UA" w:eastAsia="ru-RU"/>
        </w:rPr>
        <w:softHyphen/>
        <w:t>ної пробле</w:t>
      </w:r>
      <w:r w:rsidRPr="0035676F">
        <w:rPr>
          <w:rFonts w:ascii="Times New Roman" w:eastAsia="Times New Roman" w:hAnsi="Times New Roman" w:cs="Times New Roman"/>
          <w:kern w:val="0"/>
          <w:sz w:val="30"/>
          <w:szCs w:val="30"/>
          <w:lang w:val="uk-UA" w:eastAsia="ru-RU"/>
        </w:rPr>
        <w:softHyphen/>
        <w:t xml:space="preserve">матики; зміст авторського осмислення архетипів Месії та Великої Матері; моменти актуалізації міфосвідомості в соціальній поведінці; типологія картин сну та сновидінь; міфопоетика часопросторового осмислення. </w:t>
      </w:r>
    </w:p>
    <w:p w14:paraId="5A8D3A62"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b/>
          <w:bCs/>
          <w:kern w:val="0"/>
          <w:sz w:val="30"/>
          <w:szCs w:val="30"/>
          <w:lang w:val="uk-UA" w:eastAsia="ru-RU"/>
        </w:rPr>
        <w:t>Ключові слова:</w:t>
      </w:r>
      <w:r w:rsidRPr="0035676F">
        <w:rPr>
          <w:rFonts w:ascii="Times New Roman" w:eastAsia="Times New Roman" w:hAnsi="Times New Roman" w:cs="Times New Roman"/>
          <w:kern w:val="0"/>
          <w:sz w:val="30"/>
          <w:szCs w:val="30"/>
          <w:lang w:val="uk-UA" w:eastAsia="ru-RU"/>
        </w:rPr>
        <w:t xml:space="preserve"> Леся Українка, драматургія, міфологічне осмислення буття.</w:t>
      </w:r>
    </w:p>
    <w:p w14:paraId="77059E5C"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b/>
          <w:bCs/>
          <w:kern w:val="0"/>
          <w:sz w:val="30"/>
          <w:szCs w:val="30"/>
          <w:lang w:val="uk-UA" w:eastAsia="ru-RU"/>
        </w:rPr>
      </w:pPr>
    </w:p>
    <w:p w14:paraId="2D992AAE"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eastAsia="ru-RU"/>
        </w:rPr>
      </w:pPr>
      <w:r w:rsidRPr="0035676F">
        <w:rPr>
          <w:rFonts w:ascii="Times New Roman" w:eastAsia="Times New Roman" w:hAnsi="Times New Roman" w:cs="Times New Roman"/>
          <w:b/>
          <w:bCs/>
          <w:kern w:val="0"/>
          <w:sz w:val="30"/>
          <w:szCs w:val="30"/>
          <w:lang w:eastAsia="ru-RU"/>
        </w:rPr>
        <w:t>Ангелова Ангелина Олеговна. Мифологическое осмысление бытия в драматургии Леси Украинки.</w:t>
      </w:r>
      <w:r w:rsidRPr="0035676F">
        <w:rPr>
          <w:rFonts w:ascii="Times New Roman" w:eastAsia="Times New Roman" w:hAnsi="Times New Roman" w:cs="Times New Roman"/>
          <w:kern w:val="0"/>
          <w:sz w:val="30"/>
          <w:szCs w:val="30"/>
          <w:lang w:eastAsia="ru-RU"/>
        </w:rPr>
        <w:t xml:space="preserve"> – Рукопись.</w:t>
      </w:r>
    </w:p>
    <w:p w14:paraId="68072768"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eastAsia="ru-RU"/>
        </w:rPr>
      </w:pPr>
      <w:r w:rsidRPr="0035676F">
        <w:rPr>
          <w:rFonts w:ascii="Times New Roman" w:eastAsia="Times New Roman" w:hAnsi="Times New Roman" w:cs="Times New Roman"/>
          <w:kern w:val="0"/>
          <w:sz w:val="30"/>
          <w:szCs w:val="30"/>
          <w:lang w:eastAsia="ru-RU"/>
        </w:rPr>
        <w:t>Диссертация на соискание ученой степени кандидата философских наук по специальности 17.00.01 – теория и история культуры. – Государственная академия руководящих кадров культуры и искусств, Киев, 200</w:t>
      </w:r>
      <w:r w:rsidRPr="0035676F">
        <w:rPr>
          <w:rFonts w:ascii="Times New Roman" w:eastAsia="Times New Roman" w:hAnsi="Times New Roman" w:cs="Times New Roman"/>
          <w:kern w:val="0"/>
          <w:sz w:val="30"/>
          <w:szCs w:val="30"/>
          <w:lang w:val="uk-UA" w:eastAsia="ru-RU"/>
        </w:rPr>
        <w:t>4</w:t>
      </w:r>
      <w:r w:rsidRPr="0035676F">
        <w:rPr>
          <w:rFonts w:ascii="Times New Roman" w:eastAsia="Times New Roman" w:hAnsi="Times New Roman" w:cs="Times New Roman"/>
          <w:kern w:val="0"/>
          <w:sz w:val="30"/>
          <w:szCs w:val="30"/>
          <w:lang w:eastAsia="ru-RU"/>
        </w:rPr>
        <w:t>.</w:t>
      </w:r>
    </w:p>
    <w:p w14:paraId="757FA495"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eastAsia="ru-RU"/>
        </w:rPr>
      </w:pPr>
      <w:r w:rsidRPr="0035676F">
        <w:rPr>
          <w:rFonts w:ascii="Times New Roman" w:eastAsia="Times New Roman" w:hAnsi="Times New Roman" w:cs="Times New Roman"/>
          <w:kern w:val="0"/>
          <w:sz w:val="30"/>
          <w:szCs w:val="30"/>
          <w:lang w:eastAsia="ru-RU"/>
        </w:rPr>
        <w:t xml:space="preserve">В диссертации раскрываются причины сохранения и актуализации мифологического </w:t>
      </w:r>
      <w:r w:rsidRPr="0035676F">
        <w:rPr>
          <w:rFonts w:ascii="Times New Roman" w:eastAsia="Times New Roman" w:hAnsi="Times New Roman" w:cs="Times New Roman"/>
          <w:kern w:val="0"/>
          <w:sz w:val="30"/>
          <w:szCs w:val="30"/>
          <w:lang w:val="uk-UA" w:eastAsia="ru-RU"/>
        </w:rPr>
        <w:t>миро</w:t>
      </w:r>
      <w:r w:rsidRPr="0035676F">
        <w:rPr>
          <w:rFonts w:ascii="Times New Roman" w:eastAsia="Times New Roman" w:hAnsi="Times New Roman" w:cs="Times New Roman"/>
          <w:kern w:val="0"/>
          <w:sz w:val="30"/>
          <w:szCs w:val="30"/>
          <w:lang w:eastAsia="ru-RU"/>
        </w:rPr>
        <w:t xml:space="preserve">восприятия в сознании современного человека. Основываясь на положениях «философии мифа», автор доказывает, что мифологический тип осмысления бытия существует как стабильный элемент в истории развития общественного сознания. Рассматривая </w:t>
      </w:r>
      <w:r w:rsidRPr="0035676F">
        <w:rPr>
          <w:rFonts w:ascii="Times New Roman" w:eastAsia="Times New Roman" w:hAnsi="Times New Roman" w:cs="Times New Roman"/>
          <w:kern w:val="0"/>
          <w:sz w:val="30"/>
          <w:szCs w:val="30"/>
          <w:lang w:eastAsia="ru-RU"/>
        </w:rPr>
        <w:lastRenderedPageBreak/>
        <w:t>мифотворчество как духовно-практическую деятельность, в которой отражается мифологи</w:t>
      </w:r>
      <w:r w:rsidRPr="0035676F">
        <w:rPr>
          <w:rFonts w:ascii="Times New Roman" w:eastAsia="Times New Roman" w:hAnsi="Times New Roman" w:cs="Times New Roman"/>
          <w:kern w:val="0"/>
          <w:sz w:val="30"/>
          <w:szCs w:val="30"/>
          <w:lang w:eastAsia="ru-RU"/>
        </w:rPr>
        <w:softHyphen/>
        <w:t>ческое осмысление бытия, автор описывает аналитические возможности «мифологической крити</w:t>
      </w:r>
      <w:r w:rsidRPr="0035676F">
        <w:rPr>
          <w:rFonts w:ascii="Times New Roman" w:eastAsia="Times New Roman" w:hAnsi="Times New Roman" w:cs="Times New Roman"/>
          <w:kern w:val="0"/>
          <w:sz w:val="30"/>
          <w:szCs w:val="30"/>
          <w:lang w:eastAsia="ru-RU"/>
        </w:rPr>
        <w:softHyphen/>
        <w:t>ки» – специального научно-исследова</w:t>
      </w:r>
      <w:r w:rsidRPr="0035676F">
        <w:rPr>
          <w:rFonts w:ascii="Times New Roman" w:eastAsia="Times New Roman" w:hAnsi="Times New Roman" w:cs="Times New Roman"/>
          <w:kern w:val="0"/>
          <w:sz w:val="30"/>
          <w:szCs w:val="30"/>
          <w:lang w:eastAsia="ru-RU"/>
        </w:rPr>
        <w:softHyphen/>
        <w:t>тельского метода, который позволя</w:t>
      </w:r>
      <w:r w:rsidRPr="0035676F">
        <w:rPr>
          <w:rFonts w:ascii="Times New Roman" w:eastAsia="Times New Roman" w:hAnsi="Times New Roman" w:cs="Times New Roman"/>
          <w:kern w:val="0"/>
          <w:sz w:val="30"/>
          <w:szCs w:val="30"/>
          <w:lang w:eastAsia="ru-RU"/>
        </w:rPr>
        <w:softHyphen/>
        <w:t>ет анализировать мифологические явления в искусстве. В диссертации предложена типология авторского мифоло</w:t>
      </w:r>
      <w:r w:rsidRPr="0035676F">
        <w:rPr>
          <w:rFonts w:ascii="Times New Roman" w:eastAsia="Times New Roman" w:hAnsi="Times New Roman" w:cs="Times New Roman"/>
          <w:kern w:val="0"/>
          <w:sz w:val="30"/>
          <w:szCs w:val="30"/>
          <w:lang w:eastAsia="ru-RU"/>
        </w:rPr>
        <w:softHyphen/>
        <w:t xml:space="preserve">гизма, раскрывается и уточняется целый ряд понятий и определений, которыми оперирует «мифологическая критика». </w:t>
      </w:r>
    </w:p>
    <w:p w14:paraId="3CD9E63C"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eastAsia="ru-RU"/>
        </w:rPr>
      </w:pPr>
      <w:r w:rsidRPr="0035676F">
        <w:rPr>
          <w:rFonts w:ascii="Times New Roman" w:eastAsia="Times New Roman" w:hAnsi="Times New Roman" w:cs="Times New Roman"/>
          <w:kern w:val="0"/>
          <w:sz w:val="30"/>
          <w:szCs w:val="30"/>
          <w:lang w:eastAsia="ru-RU"/>
        </w:rPr>
        <w:t>Такой теоретико-методологический подход позволил автору детально и научно аргументировано исследовать авторское мифотворчество Леси Украинки. Были выявлены мировоззренческие основы авторского мифоло</w:t>
      </w:r>
      <w:r w:rsidRPr="0035676F">
        <w:rPr>
          <w:rFonts w:ascii="Times New Roman" w:eastAsia="Times New Roman" w:hAnsi="Times New Roman" w:cs="Times New Roman"/>
          <w:kern w:val="0"/>
          <w:sz w:val="30"/>
          <w:szCs w:val="30"/>
          <w:lang w:eastAsia="ru-RU"/>
        </w:rPr>
        <w:softHyphen/>
        <w:t>гизма писательницы, основу которых, по мнению автора исследова</w:t>
      </w:r>
      <w:r w:rsidRPr="0035676F">
        <w:rPr>
          <w:rFonts w:ascii="Times New Roman" w:eastAsia="Times New Roman" w:hAnsi="Times New Roman" w:cs="Times New Roman"/>
          <w:kern w:val="0"/>
          <w:sz w:val="30"/>
          <w:szCs w:val="30"/>
          <w:lang w:eastAsia="ru-RU"/>
        </w:rPr>
        <w:softHyphen/>
        <w:t>ния, составляют иррациональ</w:t>
      </w:r>
      <w:r w:rsidRPr="0035676F">
        <w:rPr>
          <w:rFonts w:ascii="Times New Roman" w:eastAsia="Times New Roman" w:hAnsi="Times New Roman" w:cs="Times New Roman"/>
          <w:kern w:val="0"/>
          <w:sz w:val="30"/>
          <w:szCs w:val="30"/>
          <w:lang w:eastAsia="ru-RU"/>
        </w:rPr>
        <w:softHyphen/>
        <w:t>ные и рациональные факторы. Иррациональным фактором является непосредственное мифологическое восприятие и осмысление бытия, которое проявляется в состоянии творческого вдохно</w:t>
      </w:r>
      <w:r w:rsidRPr="0035676F">
        <w:rPr>
          <w:rFonts w:ascii="Times New Roman" w:eastAsia="Times New Roman" w:hAnsi="Times New Roman" w:cs="Times New Roman"/>
          <w:kern w:val="0"/>
          <w:sz w:val="30"/>
          <w:szCs w:val="30"/>
          <w:lang w:eastAsia="ru-RU"/>
        </w:rPr>
        <w:softHyphen/>
        <w:t>вения. Рациональным фактором формирования автор</w:t>
      </w:r>
      <w:r w:rsidRPr="0035676F">
        <w:rPr>
          <w:rFonts w:ascii="Times New Roman" w:eastAsia="Times New Roman" w:hAnsi="Times New Roman" w:cs="Times New Roman"/>
          <w:kern w:val="0"/>
          <w:sz w:val="30"/>
          <w:szCs w:val="30"/>
          <w:lang w:eastAsia="ru-RU"/>
        </w:rPr>
        <w:softHyphen/>
        <w:t>ского мифологизма является осознанная интенция к познанию и репродук</w:t>
      </w:r>
      <w:r w:rsidRPr="0035676F">
        <w:rPr>
          <w:rFonts w:ascii="Times New Roman" w:eastAsia="Times New Roman" w:hAnsi="Times New Roman" w:cs="Times New Roman"/>
          <w:kern w:val="0"/>
          <w:sz w:val="30"/>
          <w:szCs w:val="30"/>
          <w:lang w:eastAsia="ru-RU"/>
        </w:rPr>
        <w:softHyphen/>
        <w:t>ции мифологических явлений, проявленная в философских и религиозных взглядах Леси Украинки, фольклорной и перевод</w:t>
      </w:r>
      <w:r w:rsidRPr="0035676F">
        <w:rPr>
          <w:rFonts w:ascii="Times New Roman" w:eastAsia="Times New Roman" w:hAnsi="Times New Roman" w:cs="Times New Roman"/>
          <w:kern w:val="0"/>
          <w:sz w:val="30"/>
          <w:szCs w:val="30"/>
          <w:lang w:eastAsia="ru-RU"/>
        </w:rPr>
        <w:softHyphen/>
        <w:t xml:space="preserve">ческой деятельности. Автором был выполнен анализ особенностей стиля Леси Украинки, в результате чего был сделан вывод о том, что творческое наследие писательницы должно быть оценено с позиций модернистской критики. </w:t>
      </w:r>
    </w:p>
    <w:p w14:paraId="0E625A40"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eastAsia="ru-RU"/>
        </w:rPr>
      </w:pPr>
      <w:r w:rsidRPr="0035676F">
        <w:rPr>
          <w:rFonts w:ascii="Times New Roman" w:eastAsia="Times New Roman" w:hAnsi="Times New Roman" w:cs="Times New Roman"/>
          <w:kern w:val="0"/>
          <w:sz w:val="30"/>
          <w:szCs w:val="30"/>
          <w:lang w:eastAsia="ru-RU"/>
        </w:rPr>
        <w:t>С позиций «мифологической критики» были исследованы драма</w:t>
      </w:r>
      <w:r w:rsidRPr="0035676F">
        <w:rPr>
          <w:rFonts w:ascii="Times New Roman" w:eastAsia="Times New Roman" w:hAnsi="Times New Roman" w:cs="Times New Roman"/>
          <w:kern w:val="0"/>
          <w:sz w:val="30"/>
          <w:szCs w:val="30"/>
          <w:lang w:eastAsia="ru-RU"/>
        </w:rPr>
        <w:softHyphen/>
        <w:t xml:space="preserve">тические произведения писательницы. В частности, проанализированы социальные мотивы в драме-феерии «Лесная песня». Было доказано, что неомифологический текст этого произведения содержит мифологемы, которые характеризуют людские персонажи – мотив первопредка и нарушения табу (дядька Лев), сверхъестественные возможности, мотив мифологической инициации и превращения (Лукаш), тема ведьмовства (мать Лукаша и Килина). </w:t>
      </w:r>
    </w:p>
    <w:p w14:paraId="6E2D038B"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eastAsia="ru-RU"/>
        </w:rPr>
      </w:pPr>
      <w:r w:rsidRPr="0035676F">
        <w:rPr>
          <w:rFonts w:ascii="Times New Roman" w:eastAsia="Times New Roman" w:hAnsi="Times New Roman" w:cs="Times New Roman"/>
          <w:kern w:val="0"/>
          <w:sz w:val="30"/>
          <w:szCs w:val="30"/>
          <w:lang w:eastAsia="ru-RU"/>
        </w:rPr>
        <w:t xml:space="preserve">Были проанализированы те образы, которые в драматической системе Леси Украинки занимают маргинальное положение, чья значительная идейно-символическая роль прослеживается на подтекстовом уровне. Смысловое содержание таких образов было исследовано на примере двух важнейших архетипов – Мессии (в образе Иисуса Христа) и Великой Матери (в целом ряде материнских образов Леси Украинки). Автором был сделан анализ моментов актуализации мифосознания героев театра Леси Украинки, что позволило сделать несколько выводов, касающихся </w:t>
      </w:r>
      <w:r w:rsidRPr="0035676F">
        <w:rPr>
          <w:rFonts w:ascii="Times New Roman" w:eastAsia="Times New Roman" w:hAnsi="Times New Roman" w:cs="Times New Roman"/>
          <w:kern w:val="0"/>
          <w:sz w:val="30"/>
          <w:szCs w:val="30"/>
          <w:lang w:eastAsia="ru-RU"/>
        </w:rPr>
        <w:lastRenderedPageBreak/>
        <w:t>природы авторского мифологического осмысления бытия: моменты актуализации мифосознания являются важнейшими факторами драмати</w:t>
      </w:r>
      <w:r w:rsidRPr="0035676F">
        <w:rPr>
          <w:rFonts w:ascii="Times New Roman" w:eastAsia="Times New Roman" w:hAnsi="Times New Roman" w:cs="Times New Roman"/>
          <w:kern w:val="0"/>
          <w:sz w:val="30"/>
          <w:szCs w:val="30"/>
          <w:lang w:eastAsia="ru-RU"/>
        </w:rPr>
        <w:softHyphen/>
        <w:t>ческого действия, поскольку отражают конфликт иррационального и рационального как руководящих доминант человеческого поведения; через описание картин пророческого транса и состояние архаично-мифологи</w:t>
      </w:r>
      <w:r w:rsidRPr="0035676F">
        <w:rPr>
          <w:rFonts w:ascii="Times New Roman" w:eastAsia="Times New Roman" w:hAnsi="Times New Roman" w:cs="Times New Roman"/>
          <w:kern w:val="0"/>
          <w:sz w:val="30"/>
          <w:szCs w:val="30"/>
          <w:lang w:eastAsia="ru-RU"/>
        </w:rPr>
        <w:softHyphen/>
        <w:t>ческого «мы–бытия», которое охватывает толпу, поднимаются проблемы взаимоотношений лидера (пророка) и народа.</w:t>
      </w:r>
    </w:p>
    <w:p w14:paraId="4FEDD179"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eastAsia="ru-RU"/>
        </w:rPr>
      </w:pPr>
      <w:r w:rsidRPr="0035676F">
        <w:rPr>
          <w:rFonts w:ascii="Times New Roman" w:eastAsia="Times New Roman" w:hAnsi="Times New Roman" w:cs="Times New Roman"/>
          <w:kern w:val="0"/>
          <w:sz w:val="30"/>
          <w:szCs w:val="30"/>
          <w:lang w:eastAsia="ru-RU"/>
        </w:rPr>
        <w:t>Проанализирована типология мифопоэтической трактовки темы сна и сновидений в драматургической системе Леси Украинки, определено их идейно-художественное значение. Средствами «мифологической кри</w:t>
      </w:r>
      <w:r w:rsidRPr="0035676F">
        <w:rPr>
          <w:rFonts w:ascii="Times New Roman" w:eastAsia="Times New Roman" w:hAnsi="Times New Roman" w:cs="Times New Roman"/>
          <w:kern w:val="0"/>
          <w:sz w:val="30"/>
          <w:szCs w:val="30"/>
          <w:lang w:eastAsia="ru-RU"/>
        </w:rPr>
        <w:softHyphen/>
        <w:t>тики» была исследована феминистическая проблематика драматургии Леси Украинки. Анализ женских образов подтвердил тезис о том, что авторское мифомышление писательницы воплощает феминные ценности средствами мифопоэтики, используя нетрадиционные для украинской литературы того времени художественные методы «феминистической инвер</w:t>
      </w:r>
      <w:r w:rsidRPr="0035676F">
        <w:rPr>
          <w:rFonts w:ascii="Times New Roman" w:eastAsia="Times New Roman" w:hAnsi="Times New Roman" w:cs="Times New Roman"/>
          <w:kern w:val="0"/>
          <w:sz w:val="30"/>
          <w:szCs w:val="30"/>
          <w:lang w:eastAsia="ru-RU"/>
        </w:rPr>
        <w:softHyphen/>
        <w:t>сии»,  «идеологической подобности феминизма и национализма», сексуаль</w:t>
      </w:r>
      <w:r w:rsidRPr="0035676F">
        <w:rPr>
          <w:rFonts w:ascii="Times New Roman" w:eastAsia="Times New Roman" w:hAnsi="Times New Roman" w:cs="Times New Roman"/>
          <w:kern w:val="0"/>
          <w:sz w:val="30"/>
          <w:szCs w:val="30"/>
          <w:lang w:eastAsia="ru-RU"/>
        </w:rPr>
        <w:softHyphen/>
        <w:t>ную символику и др. Исследование мифопоэтики простран</w:t>
      </w:r>
      <w:r w:rsidRPr="0035676F">
        <w:rPr>
          <w:rFonts w:ascii="Times New Roman" w:eastAsia="Times New Roman" w:hAnsi="Times New Roman" w:cs="Times New Roman"/>
          <w:kern w:val="0"/>
          <w:sz w:val="30"/>
          <w:szCs w:val="30"/>
          <w:lang w:eastAsia="ru-RU"/>
        </w:rPr>
        <w:softHyphen/>
        <w:t>ственно-временных образов драм Леси Украинки показало, что через мифологическое осмысление пространства и времени автор решает экзистенциальные проблемы, подходит к пониманию личности как субъекта мифотворчества.</w:t>
      </w:r>
    </w:p>
    <w:p w14:paraId="7189F109"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b/>
          <w:bCs/>
          <w:kern w:val="0"/>
          <w:sz w:val="30"/>
          <w:szCs w:val="30"/>
          <w:lang w:eastAsia="ru-RU"/>
        </w:rPr>
        <w:t>Ключевые слова:</w:t>
      </w:r>
      <w:r w:rsidRPr="0035676F">
        <w:rPr>
          <w:rFonts w:ascii="Times New Roman" w:eastAsia="Times New Roman" w:hAnsi="Times New Roman" w:cs="Times New Roman"/>
          <w:kern w:val="0"/>
          <w:sz w:val="30"/>
          <w:szCs w:val="30"/>
          <w:lang w:eastAsia="ru-RU"/>
        </w:rPr>
        <w:t xml:space="preserve"> Леся Украинка, драматургия, мифологическое осмысление бытия.</w:t>
      </w:r>
    </w:p>
    <w:p w14:paraId="53F0DD8E"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p>
    <w:p w14:paraId="5A707104"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b/>
          <w:bCs/>
          <w:kern w:val="0"/>
          <w:sz w:val="30"/>
          <w:szCs w:val="30"/>
          <w:lang w:val="uk-UA" w:eastAsia="ru-RU"/>
        </w:rPr>
      </w:pPr>
      <w:r w:rsidRPr="0035676F">
        <w:rPr>
          <w:rFonts w:ascii="Times New Roman" w:eastAsia="Times New Roman" w:hAnsi="Times New Roman" w:cs="Times New Roman"/>
          <w:b/>
          <w:bCs/>
          <w:kern w:val="0"/>
          <w:sz w:val="30"/>
          <w:szCs w:val="30"/>
          <w:lang w:val="uk-UA" w:eastAsia="ru-RU"/>
        </w:rPr>
        <w:t>Angelova Angelina Olegivna.</w:t>
      </w:r>
      <w:r w:rsidRPr="0035676F">
        <w:rPr>
          <w:rFonts w:ascii="Times New Roman" w:eastAsia="Times New Roman" w:hAnsi="Times New Roman" w:cs="Times New Roman"/>
          <w:kern w:val="0"/>
          <w:sz w:val="30"/>
          <w:szCs w:val="30"/>
          <w:lang w:val="uk-UA" w:eastAsia="ru-RU"/>
        </w:rPr>
        <w:t xml:space="preserve"> </w:t>
      </w:r>
      <w:r w:rsidRPr="0035676F">
        <w:rPr>
          <w:rFonts w:ascii="Times New Roman" w:eastAsia="Times New Roman" w:hAnsi="Times New Roman" w:cs="Times New Roman"/>
          <w:b/>
          <w:bCs/>
          <w:kern w:val="0"/>
          <w:sz w:val="30"/>
          <w:szCs w:val="30"/>
          <w:lang w:val="uk-UA" w:eastAsia="ru-RU"/>
        </w:rPr>
        <w:t xml:space="preserve">The mythological comprehension of being </w:t>
      </w:r>
      <w:r w:rsidRPr="0035676F">
        <w:rPr>
          <w:rFonts w:ascii="Times New Roman" w:eastAsia="Times New Roman" w:hAnsi="Times New Roman" w:cs="Times New Roman"/>
          <w:b/>
          <w:bCs/>
          <w:kern w:val="0"/>
          <w:sz w:val="30"/>
          <w:szCs w:val="30"/>
          <w:lang w:val="en-US" w:eastAsia="ru-RU"/>
        </w:rPr>
        <w:t>in Lesya Ukrainka’s dramatic</w:t>
      </w:r>
      <w:r w:rsidRPr="0035676F">
        <w:rPr>
          <w:rFonts w:ascii="Times New Roman" w:eastAsia="Times New Roman" w:hAnsi="Times New Roman" w:cs="Times New Roman"/>
          <w:kern w:val="0"/>
          <w:sz w:val="30"/>
          <w:szCs w:val="30"/>
          <w:lang w:val="uk-UA" w:eastAsia="ru-RU"/>
        </w:rPr>
        <w:t xml:space="preserve">. </w:t>
      </w:r>
      <w:r w:rsidRPr="0035676F">
        <w:rPr>
          <w:rFonts w:ascii="Times New Roman" w:eastAsia="Times New Roman" w:hAnsi="Times New Roman" w:cs="Times New Roman"/>
          <w:b/>
          <w:bCs/>
          <w:kern w:val="0"/>
          <w:sz w:val="30"/>
          <w:szCs w:val="30"/>
          <w:lang w:val="uk-UA" w:eastAsia="ru-RU"/>
        </w:rPr>
        <w:t xml:space="preserve">– </w:t>
      </w:r>
      <w:r w:rsidRPr="0035676F">
        <w:rPr>
          <w:rFonts w:ascii="Times New Roman" w:eastAsia="Times New Roman" w:hAnsi="Times New Roman" w:cs="Times New Roman"/>
          <w:kern w:val="0"/>
          <w:sz w:val="30"/>
          <w:szCs w:val="30"/>
          <w:lang w:val="uk-UA" w:eastAsia="ru-RU"/>
        </w:rPr>
        <w:t>The manuscript.</w:t>
      </w:r>
    </w:p>
    <w:p w14:paraId="26AC9DE4"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kern w:val="0"/>
          <w:sz w:val="30"/>
          <w:szCs w:val="30"/>
          <w:lang w:val="en-US" w:eastAsia="ru-RU"/>
        </w:rPr>
        <w:t>Thesis</w:t>
      </w:r>
      <w:r w:rsidRPr="0035676F">
        <w:rPr>
          <w:rFonts w:ascii="Times New Roman" w:eastAsia="Times New Roman" w:hAnsi="Times New Roman" w:cs="Times New Roman"/>
          <w:kern w:val="0"/>
          <w:sz w:val="30"/>
          <w:szCs w:val="30"/>
          <w:lang w:val="uk-UA" w:eastAsia="ru-RU"/>
        </w:rPr>
        <w:t xml:space="preserve"> for Degree of </w:t>
      </w:r>
      <w:r w:rsidRPr="0035676F">
        <w:rPr>
          <w:rFonts w:ascii="Times New Roman" w:eastAsia="Times New Roman" w:hAnsi="Times New Roman" w:cs="Times New Roman"/>
          <w:kern w:val="0"/>
          <w:sz w:val="30"/>
          <w:szCs w:val="30"/>
          <w:lang w:val="en-US" w:eastAsia="ru-RU"/>
        </w:rPr>
        <w:t>Ph. D.</w:t>
      </w:r>
      <w:r w:rsidRPr="0035676F">
        <w:rPr>
          <w:rFonts w:ascii="Times New Roman" w:eastAsia="Times New Roman" w:hAnsi="Times New Roman" w:cs="Times New Roman"/>
          <w:kern w:val="0"/>
          <w:sz w:val="30"/>
          <w:szCs w:val="30"/>
          <w:lang w:val="uk-UA" w:eastAsia="ru-RU"/>
        </w:rPr>
        <w:t xml:space="preserve"> in Philosophy, speciality 17.00.01 – Theory and History of Culture. – State Academy of Manage Personal </w:t>
      </w:r>
      <w:r w:rsidRPr="0035676F">
        <w:rPr>
          <w:rFonts w:ascii="Times New Roman" w:eastAsia="Times New Roman" w:hAnsi="Times New Roman" w:cs="Times New Roman"/>
          <w:kern w:val="0"/>
          <w:sz w:val="30"/>
          <w:szCs w:val="30"/>
          <w:lang w:val="en-US" w:eastAsia="ru-RU"/>
        </w:rPr>
        <w:t>in</w:t>
      </w:r>
      <w:r w:rsidRPr="0035676F">
        <w:rPr>
          <w:rFonts w:ascii="Times New Roman" w:eastAsia="Times New Roman" w:hAnsi="Times New Roman" w:cs="Times New Roman"/>
          <w:kern w:val="0"/>
          <w:sz w:val="30"/>
          <w:szCs w:val="30"/>
          <w:lang w:val="uk-UA" w:eastAsia="ru-RU"/>
        </w:rPr>
        <w:t xml:space="preserve"> Culture and Arts, Kyiv, 2003.</w:t>
      </w:r>
    </w:p>
    <w:p w14:paraId="4731FBD6"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en-US" w:eastAsia="ru-RU"/>
        </w:rPr>
      </w:pPr>
      <w:r w:rsidRPr="0035676F">
        <w:rPr>
          <w:rFonts w:ascii="Times New Roman" w:eastAsia="Times New Roman" w:hAnsi="Times New Roman" w:cs="Times New Roman"/>
          <w:kern w:val="0"/>
          <w:sz w:val="30"/>
          <w:szCs w:val="30"/>
          <w:lang w:val="en-US" w:eastAsia="ru-RU"/>
        </w:rPr>
        <w:t>In the thesis the specification of life existence in Lesya Ukrainka’s dramatic art is considered in the context of the main tendencies of Ukrainian and European culture in the end of the 19</w:t>
      </w:r>
      <w:r w:rsidRPr="0035676F">
        <w:rPr>
          <w:rFonts w:ascii="Times New Roman" w:eastAsia="Times New Roman" w:hAnsi="Times New Roman" w:cs="Times New Roman"/>
          <w:kern w:val="0"/>
          <w:sz w:val="30"/>
          <w:szCs w:val="30"/>
          <w:vertAlign w:val="superscript"/>
          <w:lang w:val="en-US" w:eastAsia="ru-RU"/>
        </w:rPr>
        <w:t>th</w:t>
      </w:r>
      <w:r w:rsidRPr="0035676F">
        <w:rPr>
          <w:rFonts w:ascii="Times New Roman" w:eastAsia="Times New Roman" w:hAnsi="Times New Roman" w:cs="Times New Roman"/>
          <w:kern w:val="0"/>
          <w:sz w:val="30"/>
          <w:szCs w:val="30"/>
          <w:lang w:val="en-US" w:eastAsia="ru-RU"/>
        </w:rPr>
        <w:t xml:space="preserve"> – beg. 20</w:t>
      </w:r>
      <w:r w:rsidRPr="0035676F">
        <w:rPr>
          <w:rFonts w:ascii="Times New Roman" w:eastAsia="Times New Roman" w:hAnsi="Times New Roman" w:cs="Times New Roman"/>
          <w:kern w:val="0"/>
          <w:sz w:val="30"/>
          <w:szCs w:val="30"/>
          <w:vertAlign w:val="superscript"/>
          <w:lang w:val="en-US" w:eastAsia="ru-RU"/>
        </w:rPr>
        <w:t>th</w:t>
      </w:r>
      <w:r w:rsidRPr="0035676F">
        <w:rPr>
          <w:rFonts w:ascii="Times New Roman" w:eastAsia="Times New Roman" w:hAnsi="Times New Roman" w:cs="Times New Roman"/>
          <w:kern w:val="0"/>
          <w:sz w:val="30"/>
          <w:szCs w:val="30"/>
          <w:lang w:val="en-US" w:eastAsia="ru-RU"/>
        </w:rPr>
        <w:t xml:space="preserve"> centuries.</w:t>
      </w:r>
    </w:p>
    <w:p w14:paraId="63970992"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en-US" w:eastAsia="ru-RU"/>
        </w:rPr>
      </w:pPr>
      <w:r w:rsidRPr="0035676F">
        <w:rPr>
          <w:rFonts w:ascii="Times New Roman" w:eastAsia="Times New Roman" w:hAnsi="Times New Roman" w:cs="Times New Roman"/>
          <w:kern w:val="0"/>
          <w:sz w:val="30"/>
          <w:szCs w:val="30"/>
          <w:lang w:val="en-US" w:eastAsia="ru-RU"/>
        </w:rPr>
        <w:t xml:space="preserve">Basing on the main principles of the myth’s philosophy the author analyses the myth as stable form of man’s attitude to the being (existence) of man, distinguishes the ontological causes of mythological consciousness. The analytical opportunities of the mythological critic are being revealed as a special investigating means of author mythologism. The psychological nature of myth </w:t>
      </w:r>
      <w:r w:rsidRPr="0035676F">
        <w:rPr>
          <w:rFonts w:ascii="Times New Roman" w:eastAsia="Times New Roman" w:hAnsi="Times New Roman" w:cs="Times New Roman"/>
          <w:kern w:val="0"/>
          <w:sz w:val="30"/>
          <w:szCs w:val="30"/>
          <w:lang w:val="en-US" w:eastAsia="ru-RU"/>
        </w:rPr>
        <w:lastRenderedPageBreak/>
        <w:t xml:space="preserve">creation is defined. The bases of world outlook of the author mythologism and stylistic peculiarity of Lesya Ukrainka are researched. </w:t>
      </w:r>
    </w:p>
    <w:p w14:paraId="34571529"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en-US" w:eastAsia="ru-RU"/>
        </w:rPr>
      </w:pPr>
      <w:r w:rsidRPr="0035676F">
        <w:rPr>
          <w:rFonts w:ascii="Times New Roman" w:eastAsia="Times New Roman" w:hAnsi="Times New Roman" w:cs="Times New Roman"/>
          <w:kern w:val="0"/>
          <w:sz w:val="30"/>
          <w:szCs w:val="30"/>
          <w:lang w:val="en-US" w:eastAsia="ru-RU"/>
        </w:rPr>
        <w:t>In the thesis the main mythoconcepts of Lesya Ukrainka’s dramatic system (the mythopoetical base of feministic problems, the content of author comprehension of archetypes of Messiah and Great Mother, the moments of actualization mythological consciousness in social behavior, the typology of pictures of sleeping and dreaming, the mythopoetic of space and time comprehension) are being analyzed.</w:t>
      </w:r>
    </w:p>
    <w:p w14:paraId="0BD387AF" w14:textId="77777777" w:rsidR="0035676F" w:rsidRPr="0035676F" w:rsidRDefault="0035676F" w:rsidP="0035676F">
      <w:pPr>
        <w:widowControl/>
        <w:tabs>
          <w:tab w:val="clear" w:pos="709"/>
        </w:tabs>
        <w:suppressAutoHyphens w:val="0"/>
        <w:spacing w:after="0" w:line="264" w:lineRule="auto"/>
        <w:rPr>
          <w:rFonts w:ascii="Times New Roman" w:eastAsia="Times New Roman" w:hAnsi="Times New Roman" w:cs="Times New Roman"/>
          <w:kern w:val="0"/>
          <w:sz w:val="30"/>
          <w:szCs w:val="30"/>
          <w:lang w:val="uk-UA" w:eastAsia="ru-RU"/>
        </w:rPr>
      </w:pPr>
      <w:r w:rsidRPr="0035676F">
        <w:rPr>
          <w:rFonts w:ascii="Times New Roman" w:eastAsia="Times New Roman" w:hAnsi="Times New Roman" w:cs="Times New Roman"/>
          <w:b/>
          <w:bCs/>
          <w:kern w:val="0"/>
          <w:sz w:val="30"/>
          <w:szCs w:val="30"/>
          <w:lang w:val="uk-UA" w:eastAsia="ru-RU"/>
        </w:rPr>
        <w:t>Key words:</w:t>
      </w:r>
      <w:r w:rsidRPr="0035676F">
        <w:rPr>
          <w:rFonts w:ascii="Times New Roman" w:eastAsia="Times New Roman" w:hAnsi="Times New Roman" w:cs="Times New Roman"/>
          <w:kern w:val="0"/>
          <w:sz w:val="30"/>
          <w:szCs w:val="30"/>
          <w:lang w:val="uk-UA" w:eastAsia="ru-RU"/>
        </w:rPr>
        <w:t xml:space="preserve"> Lesya Ukrainka, dramatic art, </w:t>
      </w:r>
      <w:r w:rsidRPr="0035676F">
        <w:rPr>
          <w:rFonts w:ascii="Times New Roman" w:eastAsia="Times New Roman" w:hAnsi="Times New Roman" w:cs="Times New Roman"/>
          <w:kern w:val="0"/>
          <w:sz w:val="30"/>
          <w:szCs w:val="30"/>
          <w:lang w:val="en-US" w:eastAsia="ru-RU"/>
        </w:rPr>
        <w:t>t</w:t>
      </w:r>
      <w:r w:rsidRPr="0035676F">
        <w:rPr>
          <w:rFonts w:ascii="Times New Roman" w:eastAsia="Times New Roman" w:hAnsi="Times New Roman" w:cs="Times New Roman"/>
          <w:kern w:val="0"/>
          <w:sz w:val="30"/>
          <w:szCs w:val="30"/>
          <w:lang w:val="uk-UA" w:eastAsia="ru-RU"/>
        </w:rPr>
        <w:t>he mythological comprehension of being.</w:t>
      </w:r>
    </w:p>
    <w:p w14:paraId="2AB0354E" w14:textId="77777777" w:rsidR="0035676F" w:rsidRPr="0035676F" w:rsidRDefault="0035676F" w:rsidP="0035676F">
      <w:pPr>
        <w:rPr>
          <w:lang w:val="en-US"/>
        </w:rPr>
      </w:pPr>
    </w:p>
    <w:sectPr w:rsidR="0035676F" w:rsidRPr="0035676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62B09" w14:textId="77777777" w:rsidR="000E2D87" w:rsidRDefault="000E2D87">
      <w:pPr>
        <w:spacing w:after="0" w:line="240" w:lineRule="auto"/>
      </w:pPr>
      <w:r>
        <w:separator/>
      </w:r>
    </w:p>
  </w:endnote>
  <w:endnote w:type="continuationSeparator" w:id="0">
    <w:p w14:paraId="46844FEA" w14:textId="77777777" w:rsidR="000E2D87" w:rsidRDefault="000E2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8F771" w14:textId="77777777" w:rsidR="000E2D87" w:rsidRDefault="000E2D87">
      <w:pPr>
        <w:spacing w:after="0" w:line="240" w:lineRule="auto"/>
      </w:pPr>
      <w:r>
        <w:separator/>
      </w:r>
    </w:p>
  </w:footnote>
  <w:footnote w:type="continuationSeparator" w:id="0">
    <w:p w14:paraId="5F0241A7" w14:textId="77777777" w:rsidR="000E2D87" w:rsidRDefault="000E2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DB17466"/>
    <w:multiLevelType w:val="hybridMultilevel"/>
    <w:tmpl w:val="6E227940"/>
    <w:lvl w:ilvl="0" w:tplc="A44C6DEE">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6AE64845"/>
    <w:multiLevelType w:val="hybridMultilevel"/>
    <w:tmpl w:val="5A28135C"/>
    <w:lvl w:ilvl="0" w:tplc="FFFFFFFF">
      <w:start w:val="1"/>
      <w:numFmt w:val="decimal"/>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 w:numId="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672BA"/>
    <w:rsid w:val="00074B93"/>
    <w:rsid w:val="00077F61"/>
    <w:rsid w:val="000803B9"/>
    <w:rsid w:val="00082246"/>
    <w:rsid w:val="00082393"/>
    <w:rsid w:val="000840F1"/>
    <w:rsid w:val="00084CB3"/>
    <w:rsid w:val="000851D4"/>
    <w:rsid w:val="00085657"/>
    <w:rsid w:val="00085F0F"/>
    <w:rsid w:val="00087696"/>
    <w:rsid w:val="00087AE2"/>
    <w:rsid w:val="00087D57"/>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2D87"/>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353D"/>
    <w:rsid w:val="002F5585"/>
    <w:rsid w:val="002F56DB"/>
    <w:rsid w:val="0030177B"/>
    <w:rsid w:val="0030191F"/>
    <w:rsid w:val="00304052"/>
    <w:rsid w:val="00305369"/>
    <w:rsid w:val="00312B21"/>
    <w:rsid w:val="00314307"/>
    <w:rsid w:val="00314A95"/>
    <w:rsid w:val="00315147"/>
    <w:rsid w:val="00315EA6"/>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237B"/>
    <w:rsid w:val="0058270A"/>
    <w:rsid w:val="00583FF6"/>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1B66"/>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7688D"/>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58ED"/>
    <w:rsid w:val="00E96F13"/>
    <w:rsid w:val="00EA2BF7"/>
    <w:rsid w:val="00EA3344"/>
    <w:rsid w:val="00EA3CD6"/>
    <w:rsid w:val="00EB0D87"/>
    <w:rsid w:val="00EB1B88"/>
    <w:rsid w:val="00EB1D7E"/>
    <w:rsid w:val="00EB263E"/>
    <w:rsid w:val="00EB72FC"/>
    <w:rsid w:val="00EC443A"/>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0462C572-6E62-4105-987C-676FF201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9"/>
    <w:qFormat/>
    <w:pPr>
      <w:keepNext/>
      <w:tabs>
        <w:tab w:val="num" w:pos="360"/>
      </w:tabs>
      <w:spacing w:before="240" w:after="60"/>
      <w:ind w:left="284" w:hanging="284"/>
      <w:outlineLvl w:val="1"/>
    </w:pPr>
    <w:rPr>
      <w:b/>
      <w:bCs/>
      <w:i/>
      <w:iCs/>
      <w:sz w:val="28"/>
      <w:szCs w:val="28"/>
    </w:rPr>
  </w:style>
  <w:style w:type="paragraph" w:styleId="30">
    <w:name w:val="heading 3"/>
    <w:basedOn w:val="6"/>
    <w:next w:val="a2"/>
    <w:uiPriority w:val="99"/>
    <w:qFormat/>
    <w:pPr>
      <w:numPr>
        <w:ilvl w:val="0"/>
        <w:numId w:val="0"/>
      </w:numPr>
      <w:tabs>
        <w:tab w:val="num" w:pos="360"/>
      </w:tabs>
      <w:ind w:left="284" w:hanging="284"/>
      <w:outlineLvl w:val="2"/>
    </w:pPr>
  </w:style>
  <w:style w:type="paragraph" w:styleId="4">
    <w:name w:val="heading 4"/>
    <w:basedOn w:val="a1"/>
    <w:next w:val="a2"/>
    <w:uiPriority w:val="99"/>
    <w:qFormat/>
    <w:pPr>
      <w:keepNext/>
      <w:tabs>
        <w:tab w:val="num" w:pos="360"/>
      </w:tabs>
      <w:spacing w:line="360" w:lineRule="auto"/>
      <w:ind w:left="284" w:hanging="284"/>
      <w:jc w:val="center"/>
      <w:outlineLvl w:val="3"/>
    </w:pPr>
    <w:rPr>
      <w:sz w:val="32"/>
      <w:szCs w:val="20"/>
    </w:rPr>
  </w:style>
  <w:style w:type="paragraph" w:styleId="5">
    <w:name w:val="heading 5"/>
    <w:basedOn w:val="a1"/>
    <w:next w:val="a2"/>
    <w:uiPriority w:val="99"/>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uiPriority w:val="99"/>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uiPriority w:val="99"/>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9"/>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uiPriority w:val="99"/>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uiPriority w:val="99"/>
    <w:rPr>
      <w:b/>
      <w:i/>
      <w:color w:val="000000"/>
      <w:sz w:val="26"/>
    </w:rPr>
  </w:style>
  <w:style w:type="character" w:customStyle="1" w:styleId="50">
    <w:name w:val="Заголовок 5 Знак"/>
    <w:uiPriority w:val="99"/>
    <w:rPr>
      <w:b/>
      <w:sz w:val="28"/>
    </w:rPr>
  </w:style>
  <w:style w:type="character" w:customStyle="1" w:styleId="61">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uiPriority w:val="99"/>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22</Pages>
  <Words>7099</Words>
  <Characters>40468</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47</cp:revision>
  <cp:lastPrinted>2009-02-06T05:36:00Z</cp:lastPrinted>
  <dcterms:created xsi:type="dcterms:W3CDTF">2016-05-04T14:28:00Z</dcterms:created>
  <dcterms:modified xsi:type="dcterms:W3CDTF">2016-05-18T09:32:00Z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