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63159C43" w14:textId="77777777" w:rsidR="00E03A16" w:rsidRDefault="00E03A16" w:rsidP="00E03A16">
      <w:pPr>
        <w:pStyle w:val="affffffffffffffffffff3"/>
      </w:pPr>
      <w:r>
        <w:t>Київський національний університет імені Тараса Шевченка</w:t>
      </w:r>
    </w:p>
    <w:p w14:paraId="4F18A6CE" w14:textId="77777777" w:rsidR="00E03A16" w:rsidRDefault="00E03A16" w:rsidP="00E03A16">
      <w:pPr>
        <w:pStyle w:val="affffffffffffffffffff3"/>
      </w:pPr>
    </w:p>
    <w:p w14:paraId="7FC41F53" w14:textId="77777777" w:rsidR="00E03A16" w:rsidRDefault="00E03A16" w:rsidP="00E03A16">
      <w:pPr>
        <w:pStyle w:val="affffffffffffffffffff3"/>
      </w:pPr>
    </w:p>
    <w:p w14:paraId="21F2A1F9" w14:textId="77777777" w:rsidR="00E03A16" w:rsidRDefault="00E03A16" w:rsidP="00E03A16">
      <w:pPr>
        <w:pStyle w:val="affffffffffffffffffff3"/>
        <w:rPr>
          <w:b/>
        </w:rPr>
      </w:pPr>
      <w:r>
        <w:rPr>
          <w:b/>
        </w:rPr>
        <w:t>Курило Святослав Михайлович</w:t>
      </w:r>
    </w:p>
    <w:p w14:paraId="743C99CE" w14:textId="77777777" w:rsidR="00E03A16" w:rsidRDefault="00E03A16" w:rsidP="00E03A16">
      <w:pPr>
        <w:pStyle w:val="affffffffffffffffffff3"/>
      </w:pPr>
    </w:p>
    <w:p w14:paraId="53E5778F" w14:textId="77777777" w:rsidR="00E03A16" w:rsidRDefault="00E03A16" w:rsidP="00E03A16">
      <w:pPr>
        <w:pStyle w:val="affffffffffffffffffff3"/>
      </w:pPr>
    </w:p>
    <w:p w14:paraId="25288F61" w14:textId="77777777" w:rsidR="00E03A16" w:rsidRDefault="00E03A16" w:rsidP="00E03A16">
      <w:pPr>
        <w:pStyle w:val="affffffffffffffffffff3"/>
        <w:ind w:left="5760" w:firstLine="0"/>
        <w:rPr>
          <w:lang w:val="ru-RU"/>
        </w:rPr>
      </w:pPr>
      <w:r>
        <w:t>УДК 556.11</w:t>
      </w:r>
      <w:r w:rsidRPr="007F2C79">
        <w:rPr>
          <w:lang w:val="ru-RU"/>
        </w:rPr>
        <w:t>:</w:t>
      </w:r>
      <w:r>
        <w:rPr>
          <w:lang w:val="ru-RU"/>
        </w:rPr>
        <w:t>504.4064+669.892</w:t>
      </w:r>
    </w:p>
    <w:p w14:paraId="20113B55" w14:textId="77777777" w:rsidR="00E03A16" w:rsidRDefault="00E03A16" w:rsidP="00E03A16">
      <w:pPr>
        <w:pStyle w:val="affffffffffffffffffff3"/>
      </w:pPr>
    </w:p>
    <w:p w14:paraId="501DDD1B" w14:textId="77777777" w:rsidR="00E03A16" w:rsidRDefault="00E03A16" w:rsidP="00E03A16">
      <w:pPr>
        <w:pStyle w:val="affffffffffffffffffff3"/>
      </w:pPr>
    </w:p>
    <w:p w14:paraId="24B83B9D" w14:textId="77777777" w:rsidR="00E03A16" w:rsidRDefault="00E03A16" w:rsidP="00E03A16">
      <w:pPr>
        <w:pStyle w:val="affffffffffffffffffff3"/>
        <w:rPr>
          <w:b/>
          <w:caps/>
        </w:rPr>
      </w:pPr>
      <w:r>
        <w:rPr>
          <w:b/>
          <w:caps/>
        </w:rPr>
        <w:t>Оцінка міграції стронцію-90 в природних водах зони відчуження Чорнобильської АЕС</w:t>
      </w:r>
    </w:p>
    <w:p w14:paraId="4AD3B19A" w14:textId="77777777" w:rsidR="00E03A16" w:rsidRDefault="00E03A16" w:rsidP="00E03A16">
      <w:pPr>
        <w:pStyle w:val="affffffffffffffffffff3"/>
        <w:ind w:firstLine="284"/>
        <w:rPr>
          <w:b/>
          <w:caps/>
        </w:rPr>
      </w:pPr>
      <w:r>
        <w:rPr>
          <w:b/>
          <w:caps/>
        </w:rPr>
        <w:t xml:space="preserve">(на прикладі експериментального водозбору </w:t>
      </w:r>
      <w:r>
        <w:rPr>
          <w:b/>
        </w:rPr>
        <w:t>р</w:t>
      </w:r>
      <w:r>
        <w:rPr>
          <w:b/>
          <w:caps/>
        </w:rPr>
        <w:t>.Борщі)</w:t>
      </w:r>
    </w:p>
    <w:p w14:paraId="36514A4C" w14:textId="77777777" w:rsidR="00E03A16" w:rsidRDefault="00E03A16" w:rsidP="00E03A16">
      <w:pPr>
        <w:pStyle w:val="affffffffffffffffffff3"/>
        <w:rPr>
          <w:b/>
        </w:rPr>
      </w:pPr>
    </w:p>
    <w:p w14:paraId="679C07EB" w14:textId="77777777" w:rsidR="00E03A16" w:rsidRDefault="00E03A16" w:rsidP="00E03A16">
      <w:pPr>
        <w:pStyle w:val="affffffffffffffffffff3"/>
        <w:rPr>
          <w:b/>
        </w:rPr>
      </w:pPr>
    </w:p>
    <w:p w14:paraId="67E8B90E" w14:textId="77777777" w:rsidR="00E03A16" w:rsidRDefault="00E03A16" w:rsidP="00E03A16">
      <w:pPr>
        <w:pStyle w:val="affffffffffffffffffff3"/>
        <w:rPr>
          <w:b/>
        </w:rPr>
      </w:pPr>
      <w:r>
        <w:rPr>
          <w:b/>
        </w:rPr>
        <w:t>11.00.07 - гідрологія суші, водні ресурси, гідрохімія</w:t>
      </w:r>
    </w:p>
    <w:p w14:paraId="6610437F" w14:textId="77777777" w:rsidR="00E03A16" w:rsidRDefault="00E03A16" w:rsidP="00E03A16">
      <w:pPr>
        <w:pStyle w:val="affffffffffffffffffff3"/>
        <w:rPr>
          <w:b/>
          <w:caps/>
        </w:rPr>
      </w:pPr>
    </w:p>
    <w:p w14:paraId="18FA512E" w14:textId="77777777" w:rsidR="00E03A16" w:rsidRDefault="00E03A16" w:rsidP="00E03A16">
      <w:pPr>
        <w:pStyle w:val="affffffffffffffffffff3"/>
      </w:pPr>
      <w:r>
        <w:t>Автореферат</w:t>
      </w:r>
    </w:p>
    <w:p w14:paraId="560916B8" w14:textId="77777777" w:rsidR="00E03A16" w:rsidRDefault="00E03A16" w:rsidP="00E03A16">
      <w:pPr>
        <w:pStyle w:val="affffffffffffffffffff3"/>
      </w:pPr>
      <w:r>
        <w:t>дисертації на здобуття наукового ступеня</w:t>
      </w:r>
    </w:p>
    <w:p w14:paraId="35B975D9" w14:textId="77777777" w:rsidR="00E03A16" w:rsidRDefault="00E03A16" w:rsidP="00E03A16">
      <w:pPr>
        <w:pStyle w:val="affffffffffffffffffff3"/>
      </w:pPr>
      <w:r>
        <w:t>кандидата географічних наук</w:t>
      </w:r>
    </w:p>
    <w:p w14:paraId="26EAD9FA" w14:textId="77777777" w:rsidR="00E03A16" w:rsidRDefault="00E03A16" w:rsidP="00E03A16">
      <w:pPr>
        <w:pStyle w:val="affffffffffffffffffff3"/>
      </w:pPr>
    </w:p>
    <w:p w14:paraId="1AB924FD" w14:textId="77777777" w:rsidR="00E03A16" w:rsidRDefault="00E03A16" w:rsidP="00E03A16">
      <w:pPr>
        <w:pStyle w:val="affffffffffffffffffff3"/>
      </w:pPr>
    </w:p>
    <w:p w14:paraId="4BCCB73B" w14:textId="77777777" w:rsidR="00E03A16" w:rsidRDefault="00E03A16" w:rsidP="00E03A16">
      <w:pPr>
        <w:pStyle w:val="affffffffffffffffffff3"/>
      </w:pPr>
    </w:p>
    <w:p w14:paraId="079E2A8E" w14:textId="77777777" w:rsidR="00E03A16" w:rsidRDefault="00E03A16" w:rsidP="00E03A16">
      <w:pPr>
        <w:pStyle w:val="affffffffffffffffffff3"/>
      </w:pPr>
    </w:p>
    <w:p w14:paraId="59D32E13" w14:textId="77777777" w:rsidR="00E03A16" w:rsidRDefault="00E03A16" w:rsidP="00E03A16">
      <w:pPr>
        <w:pStyle w:val="affffffffffffffffffff3"/>
      </w:pPr>
    </w:p>
    <w:p w14:paraId="159B7A5A" w14:textId="77777777" w:rsidR="00E03A16" w:rsidRDefault="00E03A16" w:rsidP="00E03A16">
      <w:pPr>
        <w:pStyle w:val="affffffffffffffffffff3"/>
      </w:pPr>
    </w:p>
    <w:p w14:paraId="08B1944F" w14:textId="77777777" w:rsidR="00E03A16" w:rsidRDefault="00E03A16" w:rsidP="00E03A16">
      <w:pPr>
        <w:pStyle w:val="affffffffffffffffffff3"/>
      </w:pPr>
    </w:p>
    <w:p w14:paraId="1F93445D" w14:textId="77777777" w:rsidR="00E03A16" w:rsidRDefault="00E03A16" w:rsidP="00E03A16">
      <w:pPr>
        <w:pStyle w:val="affffffffffffffffffff3"/>
      </w:pPr>
      <w:r>
        <w:t>Київ-2002</w:t>
      </w:r>
    </w:p>
    <w:p w14:paraId="6FB256F5" w14:textId="77777777" w:rsidR="00E03A16" w:rsidRDefault="00E03A16" w:rsidP="00E03A16">
      <w:pPr>
        <w:pStyle w:val="affffffffffffffffffff3"/>
        <w:rPr>
          <w:sz w:val="24"/>
        </w:rPr>
      </w:pPr>
      <w:r>
        <w:br w:type="page"/>
      </w:r>
      <w:r>
        <w:rPr>
          <w:sz w:val="24"/>
        </w:rPr>
        <w:lastRenderedPageBreak/>
        <w:t>Дисертацією є рукопис.</w:t>
      </w:r>
    </w:p>
    <w:p w14:paraId="27BEF788" w14:textId="77777777" w:rsidR="00E03A16" w:rsidRDefault="00E03A16" w:rsidP="00E03A16">
      <w:pPr>
        <w:pStyle w:val="afffffffc"/>
        <w:jc w:val="both"/>
        <w:rPr>
          <w:sz w:val="24"/>
        </w:rPr>
      </w:pPr>
    </w:p>
    <w:p w14:paraId="642AE011" w14:textId="77777777" w:rsidR="00E03A16" w:rsidRDefault="00E03A16" w:rsidP="00E03A16">
      <w:pPr>
        <w:pStyle w:val="afffffffc"/>
        <w:jc w:val="both"/>
        <w:rPr>
          <w:sz w:val="24"/>
        </w:rPr>
      </w:pPr>
      <w:r>
        <w:rPr>
          <w:sz w:val="24"/>
        </w:rPr>
        <w:t>Робота виконана на кафедрі гідрології та гідроекології географічного факультету</w:t>
      </w:r>
    </w:p>
    <w:p w14:paraId="5BE2C6D6" w14:textId="77777777" w:rsidR="00E03A16" w:rsidRDefault="00E03A16" w:rsidP="00E03A16">
      <w:pPr>
        <w:pStyle w:val="afffffffc"/>
        <w:jc w:val="both"/>
        <w:rPr>
          <w:sz w:val="24"/>
        </w:rPr>
      </w:pPr>
      <w:r>
        <w:rPr>
          <w:sz w:val="24"/>
        </w:rPr>
        <w:t>Київського національного університету імені Тараса Шевченка.</w:t>
      </w:r>
    </w:p>
    <w:p w14:paraId="25F2F7B4" w14:textId="77777777" w:rsidR="00E03A16" w:rsidRDefault="00E03A16" w:rsidP="00E03A16">
      <w:pPr>
        <w:pStyle w:val="afffffffc"/>
        <w:jc w:val="both"/>
        <w:rPr>
          <w:sz w:val="24"/>
        </w:rPr>
      </w:pPr>
    </w:p>
    <w:p w14:paraId="751586CF" w14:textId="77777777" w:rsidR="00E03A16" w:rsidRDefault="00E03A16" w:rsidP="00E03A16">
      <w:pPr>
        <w:pStyle w:val="afffffffc"/>
        <w:jc w:val="both"/>
        <w:rPr>
          <w:sz w:val="24"/>
        </w:rPr>
      </w:pPr>
      <w:r>
        <w:rPr>
          <w:b/>
          <w:sz w:val="24"/>
        </w:rPr>
        <w:t>Науковий керівник:</w:t>
      </w:r>
      <w:r>
        <w:rPr>
          <w:sz w:val="24"/>
        </w:rPr>
        <w:t xml:space="preserve"> доктор географічних наук, професор</w:t>
      </w:r>
    </w:p>
    <w:p w14:paraId="55E1ABE8" w14:textId="77777777" w:rsidR="00E03A16" w:rsidRDefault="00E03A16" w:rsidP="00E03A16">
      <w:pPr>
        <w:pStyle w:val="afffffffc"/>
        <w:ind w:left="2880"/>
        <w:jc w:val="both"/>
        <w:rPr>
          <w:sz w:val="24"/>
        </w:rPr>
      </w:pPr>
      <w:r>
        <w:rPr>
          <w:b/>
          <w:sz w:val="24"/>
        </w:rPr>
        <w:t>Хільчевський Валентин Кирилович</w:t>
      </w:r>
      <w:r>
        <w:rPr>
          <w:sz w:val="24"/>
        </w:rPr>
        <w:t xml:space="preserve">, </w:t>
      </w:r>
    </w:p>
    <w:p w14:paraId="4D8CD519" w14:textId="77777777" w:rsidR="00E03A16" w:rsidRDefault="00E03A16" w:rsidP="00E03A16">
      <w:pPr>
        <w:pStyle w:val="afffffffc"/>
        <w:ind w:left="2880"/>
        <w:jc w:val="both"/>
        <w:rPr>
          <w:sz w:val="24"/>
        </w:rPr>
      </w:pPr>
      <w:r>
        <w:rPr>
          <w:sz w:val="24"/>
        </w:rPr>
        <w:t>Київський національний університет імені Тараса Шевченка,</w:t>
      </w:r>
    </w:p>
    <w:p w14:paraId="2ED7F68D" w14:textId="77777777" w:rsidR="00E03A16" w:rsidRDefault="00E03A16" w:rsidP="00E03A16">
      <w:pPr>
        <w:pStyle w:val="afffffffc"/>
        <w:ind w:left="2880"/>
        <w:jc w:val="both"/>
        <w:rPr>
          <w:sz w:val="24"/>
        </w:rPr>
      </w:pPr>
      <w:r>
        <w:rPr>
          <w:sz w:val="24"/>
        </w:rPr>
        <w:t>завідувач кафедри гідрології та гідроекології.</w:t>
      </w:r>
    </w:p>
    <w:p w14:paraId="2E1A4A3A" w14:textId="77777777" w:rsidR="00E03A16" w:rsidRDefault="00E03A16" w:rsidP="00E03A16">
      <w:pPr>
        <w:pStyle w:val="afffffffc"/>
        <w:ind w:left="2880"/>
        <w:jc w:val="both"/>
        <w:rPr>
          <w:sz w:val="24"/>
        </w:rPr>
      </w:pPr>
    </w:p>
    <w:p w14:paraId="419E6617" w14:textId="77777777" w:rsidR="00E03A16" w:rsidRDefault="00E03A16" w:rsidP="00E03A16">
      <w:pPr>
        <w:pStyle w:val="afffffffc"/>
        <w:jc w:val="both"/>
        <w:rPr>
          <w:sz w:val="24"/>
        </w:rPr>
      </w:pPr>
      <w:r>
        <w:rPr>
          <w:b/>
          <w:sz w:val="24"/>
        </w:rPr>
        <w:t>Офіційні опоненти:</w:t>
      </w:r>
      <w:r>
        <w:rPr>
          <w:sz w:val="24"/>
        </w:rPr>
        <w:t xml:space="preserve"> доктор географічних наук, професор </w:t>
      </w:r>
    </w:p>
    <w:p w14:paraId="74BF6415" w14:textId="77777777" w:rsidR="00E03A16" w:rsidRDefault="00E03A16" w:rsidP="00E03A16">
      <w:pPr>
        <w:pStyle w:val="afffffffc"/>
        <w:ind w:left="2160"/>
        <w:jc w:val="both"/>
        <w:rPr>
          <w:sz w:val="24"/>
        </w:rPr>
      </w:pPr>
      <w:r>
        <w:rPr>
          <w:b/>
          <w:sz w:val="24"/>
        </w:rPr>
        <w:t>Мольчак Ярослав Олександрович</w:t>
      </w:r>
      <w:r>
        <w:rPr>
          <w:sz w:val="24"/>
        </w:rPr>
        <w:t>,</w:t>
      </w:r>
    </w:p>
    <w:p w14:paraId="6D6F70C3" w14:textId="77777777" w:rsidR="00E03A16" w:rsidRDefault="00E03A16" w:rsidP="00E03A16">
      <w:pPr>
        <w:pStyle w:val="afffffffc"/>
        <w:ind w:left="2160"/>
        <w:jc w:val="both"/>
        <w:rPr>
          <w:sz w:val="24"/>
        </w:rPr>
      </w:pPr>
      <w:r>
        <w:rPr>
          <w:sz w:val="24"/>
        </w:rPr>
        <w:t xml:space="preserve">Луцький державний технічний університет, </w:t>
      </w:r>
    </w:p>
    <w:p w14:paraId="6745E1D9" w14:textId="77777777" w:rsidR="00E03A16" w:rsidRDefault="00E03A16" w:rsidP="00E03A16">
      <w:pPr>
        <w:pStyle w:val="afffffffc"/>
        <w:ind w:left="2160"/>
        <w:jc w:val="both"/>
        <w:rPr>
          <w:sz w:val="24"/>
        </w:rPr>
      </w:pPr>
      <w:r>
        <w:rPr>
          <w:sz w:val="24"/>
        </w:rPr>
        <w:t>декан технологічного факультету,</w:t>
      </w:r>
    </w:p>
    <w:p w14:paraId="7EF62928" w14:textId="77777777" w:rsidR="00E03A16" w:rsidRDefault="00E03A16" w:rsidP="00E03A16">
      <w:pPr>
        <w:pStyle w:val="afffffffc"/>
        <w:ind w:left="2160"/>
        <w:jc w:val="both"/>
        <w:rPr>
          <w:sz w:val="24"/>
        </w:rPr>
      </w:pPr>
      <w:r>
        <w:rPr>
          <w:sz w:val="24"/>
        </w:rPr>
        <w:t>професор кафедри екології та безпеки життєдіяльності;</w:t>
      </w:r>
    </w:p>
    <w:p w14:paraId="4495CFE1" w14:textId="77777777" w:rsidR="00E03A16" w:rsidRDefault="00E03A16" w:rsidP="00E03A16">
      <w:pPr>
        <w:pStyle w:val="afffffffc"/>
        <w:ind w:left="2160"/>
        <w:jc w:val="both"/>
        <w:rPr>
          <w:sz w:val="24"/>
        </w:rPr>
      </w:pPr>
    </w:p>
    <w:p w14:paraId="4254B764" w14:textId="77777777" w:rsidR="00E03A16" w:rsidRDefault="00E03A16" w:rsidP="00E03A16">
      <w:pPr>
        <w:pStyle w:val="afffffffc"/>
        <w:ind w:left="2160"/>
        <w:jc w:val="both"/>
        <w:rPr>
          <w:sz w:val="24"/>
        </w:rPr>
      </w:pPr>
      <w:r>
        <w:rPr>
          <w:sz w:val="24"/>
        </w:rPr>
        <w:t>кандидат географічних наук, старший науковий співробітник</w:t>
      </w:r>
    </w:p>
    <w:p w14:paraId="470C4A33" w14:textId="77777777" w:rsidR="00E03A16" w:rsidRDefault="00E03A16" w:rsidP="00E03A16">
      <w:pPr>
        <w:pStyle w:val="afffffffc"/>
        <w:ind w:left="2160"/>
        <w:jc w:val="both"/>
        <w:rPr>
          <w:sz w:val="24"/>
        </w:rPr>
      </w:pPr>
      <w:r>
        <w:rPr>
          <w:b/>
          <w:sz w:val="24"/>
        </w:rPr>
        <w:t>Набиванець Юрій Богданович</w:t>
      </w:r>
      <w:r>
        <w:rPr>
          <w:sz w:val="24"/>
        </w:rPr>
        <w:t xml:space="preserve">, </w:t>
      </w:r>
    </w:p>
    <w:p w14:paraId="3D875C52" w14:textId="77777777" w:rsidR="00E03A16" w:rsidRDefault="00E03A16" w:rsidP="00E03A16">
      <w:pPr>
        <w:pStyle w:val="afffffffc"/>
        <w:ind w:left="2160"/>
        <w:jc w:val="both"/>
        <w:rPr>
          <w:sz w:val="24"/>
        </w:rPr>
      </w:pPr>
      <w:r>
        <w:rPr>
          <w:sz w:val="24"/>
        </w:rPr>
        <w:t>Український науково-дослідний гідрометеорологічний інститут,</w:t>
      </w:r>
    </w:p>
    <w:p w14:paraId="0CED8ECF" w14:textId="77777777" w:rsidR="00E03A16" w:rsidRDefault="00E03A16" w:rsidP="00E03A16">
      <w:pPr>
        <w:pStyle w:val="afffffffc"/>
        <w:ind w:left="2160"/>
        <w:jc w:val="both"/>
        <w:rPr>
          <w:sz w:val="24"/>
        </w:rPr>
      </w:pPr>
      <w:r>
        <w:rPr>
          <w:sz w:val="24"/>
        </w:rPr>
        <w:t>старший науковий співробітник відділу гідрохімії.</w:t>
      </w:r>
    </w:p>
    <w:p w14:paraId="108C4696" w14:textId="77777777" w:rsidR="00E03A16" w:rsidRDefault="00E03A16" w:rsidP="00E03A16">
      <w:pPr>
        <w:pStyle w:val="afffffffc"/>
        <w:ind w:left="2160"/>
        <w:jc w:val="both"/>
        <w:rPr>
          <w:sz w:val="24"/>
        </w:rPr>
      </w:pPr>
    </w:p>
    <w:p w14:paraId="707CA27C" w14:textId="77777777" w:rsidR="00E03A16" w:rsidRDefault="00E03A16" w:rsidP="00E03A16">
      <w:pPr>
        <w:pStyle w:val="afffffffc"/>
        <w:ind w:left="720" w:hanging="142"/>
        <w:jc w:val="both"/>
        <w:rPr>
          <w:sz w:val="24"/>
        </w:rPr>
      </w:pPr>
      <w:r>
        <w:rPr>
          <w:b/>
          <w:sz w:val="24"/>
        </w:rPr>
        <w:t>Провідна установа:</w:t>
      </w:r>
      <w:r>
        <w:rPr>
          <w:sz w:val="24"/>
        </w:rPr>
        <w:t xml:space="preserve"> Одеський державний екологічний університет Міністерства освіти і науки України</w:t>
      </w:r>
    </w:p>
    <w:p w14:paraId="78725F83" w14:textId="77777777" w:rsidR="00E03A16" w:rsidRDefault="00E03A16" w:rsidP="00E03A16">
      <w:pPr>
        <w:pStyle w:val="afffffffc"/>
        <w:ind w:left="720" w:hanging="142"/>
        <w:jc w:val="both"/>
        <w:rPr>
          <w:sz w:val="24"/>
        </w:rPr>
      </w:pPr>
      <w:r>
        <w:rPr>
          <w:sz w:val="24"/>
        </w:rPr>
        <w:t xml:space="preserve">Захист відбудеться </w:t>
      </w:r>
      <w:r>
        <w:rPr>
          <w:sz w:val="24"/>
          <w:u w:val="single"/>
        </w:rPr>
        <w:t>“      “</w:t>
      </w:r>
      <w:r>
        <w:rPr>
          <w:sz w:val="24"/>
        </w:rPr>
        <w:t xml:space="preserve"> </w:t>
      </w:r>
      <w:r>
        <w:rPr>
          <w:sz w:val="24"/>
          <w:u w:val="single"/>
        </w:rPr>
        <w:t xml:space="preserve">                           </w:t>
      </w:r>
      <w:r>
        <w:rPr>
          <w:sz w:val="24"/>
        </w:rPr>
        <w:t xml:space="preserve"> 2002 р. </w:t>
      </w:r>
      <w:r>
        <w:rPr>
          <w:sz w:val="24"/>
          <w:u w:val="single"/>
        </w:rPr>
        <w:t xml:space="preserve">о        </w:t>
      </w:r>
      <w:r>
        <w:rPr>
          <w:sz w:val="24"/>
        </w:rPr>
        <w:t>годині на засіданні спеціалізованої вченої ради Д 26.001.22 Київського національного університету імені Тараса Шевченка за адресою: 03022 вул. Васильківська, 90 географічний факультет.</w:t>
      </w:r>
    </w:p>
    <w:p w14:paraId="56C71727" w14:textId="77777777" w:rsidR="00E03A16" w:rsidRDefault="00E03A16" w:rsidP="00E03A16">
      <w:pPr>
        <w:pStyle w:val="afffffffc"/>
        <w:ind w:left="720" w:hanging="142"/>
        <w:jc w:val="both"/>
        <w:rPr>
          <w:sz w:val="24"/>
        </w:rPr>
      </w:pPr>
    </w:p>
    <w:p w14:paraId="2ED02908" w14:textId="77777777" w:rsidR="00E03A16" w:rsidRDefault="00E03A16" w:rsidP="00E03A16">
      <w:pPr>
        <w:pStyle w:val="afffffffc"/>
        <w:ind w:left="720" w:hanging="142"/>
        <w:jc w:val="both"/>
        <w:rPr>
          <w:sz w:val="24"/>
        </w:rPr>
      </w:pPr>
      <w:r>
        <w:rPr>
          <w:sz w:val="24"/>
        </w:rPr>
        <w:t>З дисертацією можна ознайомитися в бібліотеці Київського національного університету імені Тараса Шевченка за адресою: 03033, Київ-33, вул. Володимирська, 64.</w:t>
      </w:r>
    </w:p>
    <w:p w14:paraId="02C2E709" w14:textId="77777777" w:rsidR="00E03A16" w:rsidRDefault="00E03A16" w:rsidP="00E03A16">
      <w:pPr>
        <w:pStyle w:val="afffffffc"/>
        <w:ind w:left="720" w:hanging="142"/>
        <w:jc w:val="both"/>
        <w:rPr>
          <w:sz w:val="24"/>
        </w:rPr>
      </w:pPr>
      <w:r>
        <w:rPr>
          <w:sz w:val="24"/>
        </w:rPr>
        <w:t>Автореферат розісланий “____” _______________ 2002 р.</w:t>
      </w:r>
    </w:p>
    <w:p w14:paraId="0A25F08E" w14:textId="77777777" w:rsidR="00E03A16" w:rsidRDefault="00E03A16" w:rsidP="00E03A16">
      <w:pPr>
        <w:pStyle w:val="afffffffc"/>
        <w:ind w:left="720" w:hanging="142"/>
        <w:jc w:val="both"/>
        <w:rPr>
          <w:sz w:val="24"/>
        </w:rPr>
      </w:pPr>
    </w:p>
    <w:p w14:paraId="6C8A3879" w14:textId="77777777" w:rsidR="00E03A16" w:rsidRDefault="00E03A16" w:rsidP="00E03A16">
      <w:pPr>
        <w:pStyle w:val="afffffffc"/>
        <w:ind w:left="720" w:hanging="142"/>
        <w:jc w:val="both"/>
        <w:rPr>
          <w:sz w:val="24"/>
        </w:rPr>
      </w:pPr>
      <w:r>
        <w:rPr>
          <w:sz w:val="24"/>
        </w:rPr>
        <w:t>Вчений секретар спеціалізованої вченої ради Д 26.001.22,</w:t>
      </w:r>
    </w:p>
    <w:p w14:paraId="0DA57655" w14:textId="77777777" w:rsidR="00E03A16" w:rsidRDefault="00E03A16" w:rsidP="00E03A16">
      <w:pPr>
        <w:pStyle w:val="afffffffc"/>
        <w:ind w:left="720" w:hanging="142"/>
        <w:jc w:val="both"/>
        <w:rPr>
          <w:sz w:val="24"/>
        </w:rPr>
      </w:pPr>
      <w:r>
        <w:rPr>
          <w:sz w:val="24"/>
        </w:rPr>
        <w:t>кандидат географічних наук</w:t>
      </w:r>
      <w:r>
        <w:rPr>
          <w:sz w:val="24"/>
        </w:rPr>
        <w:tab/>
      </w:r>
      <w:r>
        <w:rPr>
          <w:sz w:val="24"/>
        </w:rPr>
        <w:tab/>
      </w:r>
      <w:r>
        <w:rPr>
          <w:sz w:val="24"/>
        </w:rPr>
        <w:tab/>
      </w:r>
      <w:r>
        <w:rPr>
          <w:sz w:val="24"/>
        </w:rPr>
        <w:tab/>
      </w:r>
      <w:r>
        <w:rPr>
          <w:sz w:val="24"/>
        </w:rPr>
        <w:tab/>
      </w:r>
      <w:r>
        <w:rPr>
          <w:sz w:val="24"/>
        </w:rPr>
        <w:tab/>
      </w:r>
      <w:r>
        <w:rPr>
          <w:sz w:val="24"/>
        </w:rPr>
        <w:tab/>
        <w:t>В.В. Гребінь</w:t>
      </w:r>
    </w:p>
    <w:p w14:paraId="1FB9534D" w14:textId="77777777" w:rsidR="00E03A16" w:rsidRDefault="00E03A16" w:rsidP="00E03A16"/>
    <w:p w14:paraId="23BD8232" w14:textId="77777777" w:rsidR="00E03A16" w:rsidRDefault="00E03A16" w:rsidP="00E03A16">
      <w:pPr>
        <w:pStyle w:val="afffffffc"/>
        <w:jc w:val="both"/>
        <w:rPr>
          <w:sz w:val="24"/>
        </w:rPr>
      </w:pPr>
    </w:p>
    <w:p w14:paraId="38388E1C" w14:textId="77777777" w:rsidR="00E03A16" w:rsidRDefault="00E03A16" w:rsidP="00E03A16">
      <w:pPr>
        <w:pStyle w:val="lf12"/>
        <w:spacing w:after="0"/>
        <w:ind w:firstLine="720"/>
        <w:jc w:val="center"/>
        <w:rPr>
          <w:rFonts w:ascii="Times New Roman" w:hAnsi="Times New Roman"/>
          <w:b/>
          <w:lang w:val="uk-UA"/>
        </w:rPr>
      </w:pPr>
      <w:r>
        <w:rPr>
          <w:rFonts w:ascii="Times New Roman" w:hAnsi="Times New Roman"/>
          <w:b/>
          <w:lang w:val="uk-UA"/>
        </w:rPr>
        <w:t>ЗАГАЛЬНА ХАРАКТЕРИСТИКА РОБОТИ</w:t>
      </w:r>
    </w:p>
    <w:p w14:paraId="6CB088C2" w14:textId="77777777" w:rsidR="00E03A16" w:rsidRDefault="00E03A16" w:rsidP="00E03A16">
      <w:pPr>
        <w:pStyle w:val="lf12"/>
        <w:spacing w:after="0"/>
        <w:ind w:firstLine="720"/>
        <w:rPr>
          <w:rFonts w:ascii="Times New Roman" w:hAnsi="Times New Roman"/>
          <w:lang w:val="uk-UA"/>
        </w:rPr>
      </w:pPr>
      <w:r>
        <w:rPr>
          <w:rFonts w:ascii="Times New Roman" w:hAnsi="Times New Roman"/>
          <w:b/>
          <w:lang w:val="uk-UA"/>
        </w:rPr>
        <w:t>Актуальність теми</w:t>
      </w:r>
      <w:r>
        <w:rPr>
          <w:rFonts w:ascii="Times New Roman" w:hAnsi="Times New Roman"/>
          <w:lang w:val="uk-UA"/>
        </w:rPr>
        <w:t>. Проблема розробки стратегії поводження з малими водотоками зони відчуження, які є початковою ланкою формування радіоактивного забруднення річкових вод, на даний час є дуже актуальною.</w:t>
      </w:r>
    </w:p>
    <w:p w14:paraId="4B7B6A58" w14:textId="77777777" w:rsidR="00E03A16" w:rsidRDefault="00E03A16" w:rsidP="00E03A16">
      <w:pPr>
        <w:rPr>
          <w:lang w:val="uk-UA"/>
        </w:rPr>
      </w:pPr>
      <w:r>
        <w:rPr>
          <w:lang w:val="uk-UA"/>
        </w:rPr>
        <w:tab/>
        <w:t>Прийняття обгрунтованих управлінських рішень щодо мінімізації поширення радіоактивних речовин потребує прогнозування гідрологічного, гідрогеологічного і радіаційного режимів малих водотоків при різноманітних сценаріях.</w:t>
      </w:r>
    </w:p>
    <w:p w14:paraId="58AB9326" w14:textId="77777777" w:rsidR="00E03A16" w:rsidRDefault="00E03A16" w:rsidP="00E03A16">
      <w:pPr>
        <w:rPr>
          <w:lang w:val="uk-UA"/>
        </w:rPr>
      </w:pPr>
      <w:r>
        <w:rPr>
          <w:lang w:val="uk-UA"/>
        </w:rPr>
        <w:tab/>
        <w:t>При цьому необхідні експериментальні дослідження за спеціально спланованою програмою. Наявні дані про змив радіонуклідів, як правило, отримані на незначних за площею стокових майданчиках у режимах, які відрізняються від природних (наприклад, штучне дощування). Такі дані є мало репрезентативними при переході до водозборів більшої площі.</w:t>
      </w:r>
    </w:p>
    <w:p w14:paraId="49390932" w14:textId="77777777" w:rsidR="00E03A16" w:rsidRDefault="00E03A16" w:rsidP="00E03A16">
      <w:pPr>
        <w:pStyle w:val="lf12"/>
        <w:spacing w:after="0"/>
        <w:rPr>
          <w:rFonts w:ascii="Times New Roman" w:hAnsi="Times New Roman"/>
          <w:lang w:val="uk-UA"/>
        </w:rPr>
      </w:pPr>
      <w:r>
        <w:rPr>
          <w:rFonts w:ascii="Times New Roman" w:hAnsi="Times New Roman"/>
          <w:lang w:val="uk-UA"/>
        </w:rPr>
        <w:tab/>
        <w:t>Виконана дисертаційна робота збагачує наявні експериментальні дані досліджень із зазначеної проблеми. Особлива увага приділена вивченню гідрологічного режиму малої річки і процесам міграції радіонуклідів у водно-грунтових середовищах, характерних для водозборів малих річок і меліоративних систем (зокрема,  донних відкладах і болотних грунтах, порових розчинах).</w:t>
      </w:r>
    </w:p>
    <w:p w14:paraId="2C22AEB0" w14:textId="77777777" w:rsidR="00E03A16" w:rsidRDefault="00E03A16" w:rsidP="00E03A16">
      <w:pPr>
        <w:pStyle w:val="lf12"/>
        <w:spacing w:after="0"/>
        <w:rPr>
          <w:rFonts w:ascii="Times New Roman" w:hAnsi="Times New Roman"/>
          <w:lang w:val="uk-UA"/>
        </w:rPr>
      </w:pPr>
      <w:r>
        <w:rPr>
          <w:rFonts w:ascii="Times New Roman" w:hAnsi="Times New Roman"/>
          <w:lang w:val="uk-UA"/>
        </w:rPr>
        <w:tab/>
      </w:r>
      <w:r>
        <w:rPr>
          <w:rFonts w:ascii="Times New Roman" w:hAnsi="Times New Roman"/>
          <w:b/>
          <w:lang w:val="uk-UA"/>
        </w:rPr>
        <w:t>Зв’язок роботи з науковими програмами, планами, темами.</w:t>
      </w:r>
      <w:r>
        <w:rPr>
          <w:rFonts w:ascii="Times New Roman" w:hAnsi="Times New Roman"/>
          <w:lang w:val="uk-UA"/>
        </w:rPr>
        <w:t xml:space="preserve"> Комплекс досліджень, який став основою даної дисертації, проводився в рамках виконання науково-дослідних робіт по договору “Організація малого експериментального водозбору в ближній зоні ЧАЕС і проведення комплексних спостережень” (№ держреєстрації 0195V022415). Дослідження виконувалися у зв`язку з договірною тематикою Інституту геологічних наук (ІГН) НАН України у співпраці з Університетом Британської Колумбії (УБК, м. Ванкувер, Канада) згідно з протоколом про співпрацю між Адміністрацією зони відчуження і безумовного відселення, УБК та ІГН  НАН України від 1998 р.</w:t>
      </w:r>
    </w:p>
    <w:p w14:paraId="49946284" w14:textId="77777777" w:rsidR="00E03A16" w:rsidRDefault="00E03A16" w:rsidP="00E03A16">
      <w:pPr>
        <w:ind w:firstLine="720"/>
        <w:rPr>
          <w:lang w:val="uk-UA"/>
        </w:rPr>
      </w:pPr>
      <w:r>
        <w:rPr>
          <w:b/>
          <w:lang w:val="uk-UA"/>
        </w:rPr>
        <w:t>Мета</w:t>
      </w:r>
      <w:r>
        <w:rPr>
          <w:lang w:val="uk-UA"/>
        </w:rPr>
        <w:t xml:space="preserve"> </w:t>
      </w:r>
      <w:r>
        <w:rPr>
          <w:b/>
          <w:lang w:val="uk-UA"/>
        </w:rPr>
        <w:t>і задачі</w:t>
      </w:r>
      <w:r>
        <w:rPr>
          <w:lang w:val="uk-UA"/>
        </w:rPr>
        <w:t xml:space="preserve"> </w:t>
      </w:r>
      <w:r>
        <w:rPr>
          <w:b/>
          <w:lang w:val="uk-UA"/>
        </w:rPr>
        <w:t>дослідження</w:t>
      </w:r>
      <w:r>
        <w:rPr>
          <w:lang w:val="uk-UA"/>
        </w:rPr>
        <w:t xml:space="preserve"> полягали в експериментальному вивченні гідрологічних, гідрохімічних і геохімічних процесів, що визначають міграцію стронцію-90 із забруднених водозборів ближньої зони Чорнобильської АЕС (малі річки, меліоративні системи) в поверхневі води. </w:t>
      </w:r>
    </w:p>
    <w:p w14:paraId="5C942DDB" w14:textId="77777777" w:rsidR="00E03A16" w:rsidRDefault="00E03A16" w:rsidP="00E03A16">
      <w:pPr>
        <w:ind w:firstLine="720"/>
        <w:rPr>
          <w:lang w:val="uk-UA"/>
        </w:rPr>
      </w:pPr>
      <w:r>
        <w:rPr>
          <w:lang w:val="uk-UA"/>
        </w:rPr>
        <w:t>Головним завданням даної роботи було встановлення на експериментальному водозборі закономірностей міграції радіонуклідів в поверхневі води в умовах характерних для зони відчуження. При цьому вирішувались наступні задачі:</w:t>
      </w:r>
    </w:p>
    <w:p w14:paraId="3BB00479" w14:textId="77777777" w:rsidR="00E03A16" w:rsidRDefault="00E03A16" w:rsidP="00E03A16">
      <w:pPr>
        <w:ind w:firstLine="720"/>
        <w:rPr>
          <w:lang w:val="uk-UA"/>
        </w:rPr>
      </w:pPr>
      <w:r>
        <w:rPr>
          <w:lang w:val="uk-UA"/>
        </w:rPr>
        <w:t>дослідження гідрологічного та гідрохімічного (радіаційного по стронцію-90) режимів водотоку на експериментальному водозборі;</w:t>
      </w:r>
    </w:p>
    <w:p w14:paraId="6AA86E98" w14:textId="77777777" w:rsidR="00E03A16" w:rsidRDefault="00E03A16" w:rsidP="00E03A16">
      <w:pPr>
        <w:ind w:firstLine="720"/>
        <w:rPr>
          <w:lang w:val="uk-UA"/>
        </w:rPr>
      </w:pPr>
      <w:r>
        <w:rPr>
          <w:lang w:val="uk-UA"/>
        </w:rPr>
        <w:t>кількісна оцінка радіоактивного забруднення поверхневих та підземних вод, грунтів і донних відкладів території водозбору;</w:t>
      </w:r>
    </w:p>
    <w:p w14:paraId="5AA7B8D9" w14:textId="77777777" w:rsidR="00E03A16" w:rsidRDefault="00E03A16" w:rsidP="00E03A16">
      <w:pPr>
        <w:pStyle w:val="24"/>
        <w:spacing w:line="360" w:lineRule="auto"/>
        <w:rPr>
          <w:sz w:val="24"/>
        </w:rPr>
      </w:pPr>
      <w:r>
        <w:rPr>
          <w:sz w:val="24"/>
        </w:rPr>
        <w:t>визначення шляхів надходження радіонукліду в поверхневі води, оцінка форм знаходження радіонуклідів у різних середовищах.</w:t>
      </w:r>
    </w:p>
    <w:p w14:paraId="6F6B51CB" w14:textId="77777777" w:rsidR="00E03A16" w:rsidRDefault="00E03A16" w:rsidP="00E03A16">
      <w:pPr>
        <w:ind w:firstLine="720"/>
        <w:rPr>
          <w:lang w:val="uk-UA"/>
        </w:rPr>
      </w:pPr>
      <w:r>
        <w:rPr>
          <w:i/>
          <w:lang w:val="uk-UA"/>
        </w:rPr>
        <w:lastRenderedPageBreak/>
        <w:t xml:space="preserve">Об`єкт дослідження </w:t>
      </w:r>
      <w:r>
        <w:rPr>
          <w:lang w:val="uk-UA"/>
        </w:rPr>
        <w:t>– природні води і водно-грунтові середовища, характерні для малих водозборів та меліоративних систем зони відчуження Чорнобильської АЕС.</w:t>
      </w:r>
    </w:p>
    <w:p w14:paraId="032DC758" w14:textId="77777777" w:rsidR="00E03A16" w:rsidRDefault="00E03A16" w:rsidP="00E03A16">
      <w:pPr>
        <w:pStyle w:val="lf12"/>
        <w:spacing w:after="0"/>
        <w:ind w:firstLine="720"/>
        <w:rPr>
          <w:rFonts w:ascii="Times New Roman" w:hAnsi="Times New Roman"/>
          <w:lang w:val="uk-UA"/>
        </w:rPr>
      </w:pPr>
      <w:r>
        <w:rPr>
          <w:rFonts w:ascii="Times New Roman" w:hAnsi="Times New Roman"/>
          <w:i/>
          <w:lang w:val="uk-UA"/>
        </w:rPr>
        <w:t xml:space="preserve">Предмет дослідження </w:t>
      </w:r>
      <w:r>
        <w:rPr>
          <w:rFonts w:ascii="Times New Roman" w:hAnsi="Times New Roman"/>
          <w:lang w:val="uk-UA"/>
        </w:rPr>
        <w:t>– міграція стронцію-90 у водно-грунтових середовищах малих водозборів зони відчуження Чорнобильської АЕС.</w:t>
      </w:r>
    </w:p>
    <w:p w14:paraId="0E453258" w14:textId="77777777" w:rsidR="00E03A16" w:rsidRDefault="00E03A16" w:rsidP="00E03A16">
      <w:pPr>
        <w:pStyle w:val="lf12"/>
        <w:spacing w:after="0"/>
        <w:ind w:firstLine="720"/>
        <w:rPr>
          <w:rFonts w:ascii="Times New Roman" w:hAnsi="Times New Roman"/>
          <w:lang w:val="uk-UA"/>
        </w:rPr>
      </w:pPr>
      <w:r>
        <w:rPr>
          <w:rFonts w:ascii="Times New Roman" w:hAnsi="Times New Roman"/>
          <w:b/>
          <w:lang w:val="uk-UA"/>
        </w:rPr>
        <w:t xml:space="preserve">Методи дослідження. </w:t>
      </w:r>
      <w:r>
        <w:rPr>
          <w:rFonts w:ascii="Times New Roman" w:hAnsi="Times New Roman"/>
          <w:lang w:val="uk-UA"/>
        </w:rPr>
        <w:t>Методичну основу досліджень склав комплекс гідрологічних, гідрохімічних, геохімічних і гідрогеологічних методів із залученням географо-гідрологічного методу В.Г. Глушкова та положень гідроекології, розроблених на кафедрі гідрології та  гідроекології (В.К. Хільчевський, В.І. Пелешенко, М.Д. Гродзинський, 1995). При польових дослідженнях застосовувалися стандартні способи відбору, підготовки і визначення необхідних компонентів у пробах згідно з чинними методиками радіохімічного, гідрохімічного, радіоспектрометричного аналізів.</w:t>
      </w:r>
    </w:p>
    <w:p w14:paraId="0FA9165E" w14:textId="77777777" w:rsidR="00E03A16" w:rsidRDefault="00E03A16" w:rsidP="00E03A16">
      <w:pPr>
        <w:pStyle w:val="24"/>
        <w:spacing w:line="360" w:lineRule="auto"/>
        <w:rPr>
          <w:sz w:val="24"/>
        </w:rPr>
      </w:pPr>
      <w:r>
        <w:rPr>
          <w:sz w:val="24"/>
        </w:rPr>
        <w:t>Дослідження здійснювалися на спеціально облаштованому та інструментально обладнаному малому експериментальному водозборі р.Борщі - натурному полігоні в ближній 5-ти километровій зоні ЧАЕС, на якому виконувався комплекс моніторингових спостережень та цільових експериментів з метою детального вивчення процесів водної міграції стронцію-90 у поверхневі води. Крім того виконано узагальнення багаторічних гідрологічних та радіологічних спостережень (ГМП “НИВО”, ІГН НАНУ).</w:t>
      </w:r>
    </w:p>
    <w:p w14:paraId="64CBC7B2" w14:textId="77777777" w:rsidR="00E03A16" w:rsidRDefault="00E03A16" w:rsidP="00E03A16">
      <w:pPr>
        <w:pStyle w:val="afffffffc"/>
        <w:jc w:val="both"/>
        <w:rPr>
          <w:sz w:val="24"/>
        </w:rPr>
      </w:pPr>
      <w:r>
        <w:rPr>
          <w:b/>
          <w:sz w:val="24"/>
        </w:rPr>
        <w:t xml:space="preserve">Наукова новизна отриманих результатів. </w:t>
      </w:r>
      <w:r>
        <w:rPr>
          <w:sz w:val="24"/>
        </w:rPr>
        <w:t>Вперше на прикладі окремого водозбору в зоні відчуження Чорнобильської АЕС:</w:t>
      </w:r>
    </w:p>
    <w:p w14:paraId="78B8F6AA" w14:textId="77777777" w:rsidR="00E03A16" w:rsidRDefault="00E03A16" w:rsidP="00B64006">
      <w:pPr>
        <w:pStyle w:val="afffffffc"/>
        <w:numPr>
          <w:ilvl w:val="0"/>
          <w:numId w:val="61"/>
        </w:numPr>
        <w:tabs>
          <w:tab w:val="clear" w:pos="360"/>
          <w:tab w:val="num" w:pos="700"/>
        </w:tabs>
        <w:suppressAutoHyphens w:val="0"/>
        <w:autoSpaceDE w:val="0"/>
        <w:autoSpaceDN w:val="0"/>
        <w:ind w:left="680"/>
        <w:jc w:val="both"/>
        <w:rPr>
          <w:sz w:val="24"/>
        </w:rPr>
      </w:pPr>
      <w:r>
        <w:rPr>
          <w:sz w:val="24"/>
        </w:rPr>
        <w:t>визначено ділянки, які є джерелами</w:t>
      </w:r>
      <w:r>
        <w:rPr>
          <w:b/>
          <w:sz w:val="24"/>
        </w:rPr>
        <w:t xml:space="preserve"> </w:t>
      </w:r>
      <w:r>
        <w:rPr>
          <w:sz w:val="24"/>
        </w:rPr>
        <w:t>надходження стронцію-90 в поверхневі води;</w:t>
      </w:r>
    </w:p>
    <w:p w14:paraId="6ADBD363" w14:textId="77777777" w:rsidR="00E03A16" w:rsidRDefault="00E03A16" w:rsidP="00B64006">
      <w:pPr>
        <w:pStyle w:val="afffffffc"/>
        <w:numPr>
          <w:ilvl w:val="0"/>
          <w:numId w:val="61"/>
        </w:numPr>
        <w:tabs>
          <w:tab w:val="clear" w:pos="360"/>
          <w:tab w:val="num" w:pos="700"/>
        </w:tabs>
        <w:suppressAutoHyphens w:val="0"/>
        <w:autoSpaceDE w:val="0"/>
        <w:autoSpaceDN w:val="0"/>
        <w:ind w:left="680"/>
        <w:jc w:val="both"/>
        <w:rPr>
          <w:sz w:val="24"/>
        </w:rPr>
      </w:pPr>
      <w:r>
        <w:rPr>
          <w:sz w:val="24"/>
        </w:rPr>
        <w:t>встановлено, що основний винос радіонукліду з грунтів водозбору в поверхневі води відбувається із заболочених ділянок, додатковим джерелом надходження є донні відклади водотоків;</w:t>
      </w:r>
    </w:p>
    <w:p w14:paraId="0E497215" w14:textId="77777777" w:rsidR="00E03A16" w:rsidRDefault="00E03A16" w:rsidP="00B64006">
      <w:pPr>
        <w:pStyle w:val="afffffffc"/>
        <w:numPr>
          <w:ilvl w:val="0"/>
          <w:numId w:val="61"/>
        </w:numPr>
        <w:tabs>
          <w:tab w:val="clear" w:pos="360"/>
          <w:tab w:val="num" w:pos="700"/>
        </w:tabs>
        <w:suppressAutoHyphens w:val="0"/>
        <w:autoSpaceDE w:val="0"/>
        <w:autoSpaceDN w:val="0"/>
        <w:ind w:left="680"/>
        <w:jc w:val="both"/>
        <w:rPr>
          <w:sz w:val="24"/>
        </w:rPr>
      </w:pPr>
      <w:r>
        <w:rPr>
          <w:sz w:val="24"/>
        </w:rPr>
        <w:t>визначені форми знаходження стронцію-90 в грунтах, донних відкладах річки і болотних відкладах та їх співвідношення;</w:t>
      </w:r>
    </w:p>
    <w:p w14:paraId="32AA3F82" w14:textId="77777777" w:rsidR="00E03A16" w:rsidRDefault="00E03A16" w:rsidP="00B64006">
      <w:pPr>
        <w:pStyle w:val="afffffffc"/>
        <w:numPr>
          <w:ilvl w:val="0"/>
          <w:numId w:val="61"/>
        </w:numPr>
        <w:tabs>
          <w:tab w:val="clear" w:pos="360"/>
          <w:tab w:val="num" w:pos="700"/>
        </w:tabs>
        <w:suppressAutoHyphens w:val="0"/>
        <w:autoSpaceDE w:val="0"/>
        <w:autoSpaceDN w:val="0"/>
        <w:ind w:left="680"/>
        <w:jc w:val="both"/>
        <w:rPr>
          <w:sz w:val="24"/>
        </w:rPr>
      </w:pPr>
      <w:r>
        <w:rPr>
          <w:sz w:val="24"/>
        </w:rPr>
        <w:t xml:space="preserve">одержані порівняльні оцінки кумулятивного збіднення грунтів водозбору на стронцій-90 за 15 років після аварії на ЧАЕС з виносом радіонукліду водним шляхом з водозбору на основі вимірів витрат р.Борщі і концентрацій стронцію-90 в річковій воді; </w:t>
      </w:r>
    </w:p>
    <w:p w14:paraId="48533AB0" w14:textId="77777777" w:rsidR="00E03A16" w:rsidRDefault="00E03A16" w:rsidP="00B64006">
      <w:pPr>
        <w:pStyle w:val="afffffffc"/>
        <w:numPr>
          <w:ilvl w:val="0"/>
          <w:numId w:val="61"/>
        </w:numPr>
        <w:tabs>
          <w:tab w:val="clear" w:pos="360"/>
          <w:tab w:val="num" w:pos="700"/>
        </w:tabs>
        <w:suppressAutoHyphens w:val="0"/>
        <w:autoSpaceDE w:val="0"/>
        <w:autoSpaceDN w:val="0"/>
        <w:ind w:left="680"/>
        <w:jc w:val="both"/>
        <w:rPr>
          <w:sz w:val="24"/>
        </w:rPr>
      </w:pPr>
      <w:r>
        <w:rPr>
          <w:sz w:val="24"/>
        </w:rPr>
        <w:t>запропонована якісна системна схема міграції стронцію-90 в підземні і поверхневі води водозбору.</w:t>
      </w:r>
    </w:p>
    <w:p w14:paraId="3BFF5152" w14:textId="77777777" w:rsidR="00E03A16" w:rsidRDefault="00E03A16" w:rsidP="00E03A16">
      <w:pPr>
        <w:pStyle w:val="afffffffc"/>
        <w:ind w:left="340"/>
        <w:jc w:val="both"/>
        <w:rPr>
          <w:sz w:val="24"/>
        </w:rPr>
      </w:pPr>
    </w:p>
    <w:p w14:paraId="4CDF9965" w14:textId="77777777" w:rsidR="00E03A16" w:rsidRDefault="00E03A16" w:rsidP="00E03A16">
      <w:pPr>
        <w:pStyle w:val="afffffffc"/>
        <w:ind w:left="340"/>
        <w:jc w:val="both"/>
        <w:rPr>
          <w:sz w:val="24"/>
        </w:rPr>
      </w:pPr>
    </w:p>
    <w:p w14:paraId="390C9308" w14:textId="77777777" w:rsidR="00E03A16" w:rsidRDefault="00E03A16" w:rsidP="00E03A16">
      <w:pPr>
        <w:pStyle w:val="afffffffc"/>
        <w:ind w:left="340"/>
        <w:jc w:val="both"/>
        <w:rPr>
          <w:sz w:val="24"/>
        </w:rPr>
      </w:pPr>
    </w:p>
    <w:p w14:paraId="32715D7E" w14:textId="77777777" w:rsidR="00E03A16" w:rsidRDefault="00E03A16" w:rsidP="00E03A16">
      <w:pPr>
        <w:pStyle w:val="afffffffc"/>
        <w:ind w:firstLine="680"/>
        <w:jc w:val="both"/>
        <w:rPr>
          <w:sz w:val="24"/>
        </w:rPr>
      </w:pPr>
      <w:r>
        <w:rPr>
          <w:b/>
          <w:sz w:val="24"/>
        </w:rPr>
        <w:lastRenderedPageBreak/>
        <w:t>Практичне значення отриманих результатів</w:t>
      </w:r>
      <w:r>
        <w:rPr>
          <w:sz w:val="24"/>
        </w:rPr>
        <w:t xml:space="preserve"> полягає: </w:t>
      </w:r>
    </w:p>
    <w:p w14:paraId="421C7E78" w14:textId="77777777" w:rsidR="00E03A16" w:rsidRDefault="00E03A16" w:rsidP="00B64006">
      <w:pPr>
        <w:pStyle w:val="afffffffc"/>
        <w:numPr>
          <w:ilvl w:val="0"/>
          <w:numId w:val="62"/>
        </w:numPr>
        <w:tabs>
          <w:tab w:val="clear" w:pos="360"/>
          <w:tab w:val="num" w:pos="700"/>
        </w:tabs>
        <w:suppressAutoHyphens w:val="0"/>
        <w:autoSpaceDE w:val="0"/>
        <w:autoSpaceDN w:val="0"/>
        <w:ind w:left="680"/>
        <w:jc w:val="both"/>
        <w:rPr>
          <w:sz w:val="24"/>
        </w:rPr>
      </w:pPr>
      <w:r>
        <w:rPr>
          <w:sz w:val="24"/>
        </w:rPr>
        <w:t>у використанні матеріалів по темі дисертації при написанні звітів відділу моніторингу геологічного середовища ІГН НАН України;</w:t>
      </w:r>
    </w:p>
    <w:p w14:paraId="5A2C974F" w14:textId="77777777" w:rsidR="00E03A16" w:rsidRDefault="00E03A16" w:rsidP="00B64006">
      <w:pPr>
        <w:pStyle w:val="afffffffc"/>
        <w:numPr>
          <w:ilvl w:val="0"/>
          <w:numId w:val="62"/>
        </w:numPr>
        <w:tabs>
          <w:tab w:val="clear" w:pos="360"/>
          <w:tab w:val="num" w:pos="700"/>
        </w:tabs>
        <w:suppressAutoHyphens w:val="0"/>
        <w:autoSpaceDE w:val="0"/>
        <w:autoSpaceDN w:val="0"/>
        <w:ind w:left="680"/>
        <w:jc w:val="both"/>
        <w:rPr>
          <w:sz w:val="24"/>
        </w:rPr>
      </w:pPr>
      <w:r>
        <w:rPr>
          <w:sz w:val="24"/>
        </w:rPr>
        <w:t>в запровадженні нових підходів щодо оцінки впливу боліт і заболочених ділянок на надходження радіонуклідів у малі річки;</w:t>
      </w:r>
    </w:p>
    <w:p w14:paraId="7BB5AA1B" w14:textId="77777777" w:rsidR="00E03A16" w:rsidRDefault="00E03A16" w:rsidP="00B64006">
      <w:pPr>
        <w:pStyle w:val="afffffffc"/>
        <w:numPr>
          <w:ilvl w:val="0"/>
          <w:numId w:val="62"/>
        </w:numPr>
        <w:tabs>
          <w:tab w:val="clear" w:pos="360"/>
          <w:tab w:val="num" w:pos="700"/>
          <w:tab w:val="num" w:pos="1080"/>
        </w:tabs>
        <w:suppressAutoHyphens w:val="0"/>
        <w:autoSpaceDE w:val="0"/>
        <w:autoSpaceDN w:val="0"/>
        <w:ind w:left="680"/>
        <w:jc w:val="both"/>
        <w:rPr>
          <w:sz w:val="24"/>
        </w:rPr>
      </w:pPr>
      <w:r>
        <w:rPr>
          <w:sz w:val="24"/>
        </w:rPr>
        <w:t>в можливості розробки ефективних підходів щодо поліпшення функціонування осушувальних систем, як фактору, що може мінімізувати винос радіонуклідів із забруднених водозборів у малі водотоки.</w:t>
      </w:r>
    </w:p>
    <w:p w14:paraId="034BCA0B" w14:textId="77777777" w:rsidR="00E03A16" w:rsidRDefault="00E03A16" w:rsidP="00E03A16">
      <w:pPr>
        <w:pStyle w:val="afffffffc"/>
        <w:tabs>
          <w:tab w:val="num" w:pos="567"/>
        </w:tabs>
        <w:jc w:val="both"/>
        <w:rPr>
          <w:sz w:val="24"/>
        </w:rPr>
      </w:pPr>
      <w:r>
        <w:rPr>
          <w:sz w:val="24"/>
        </w:rPr>
        <w:t>Теоретичне значення дисертаційної роботи полягає у встановлені просторових закономірностей формування радіоактивного забруднення малої річки стронцієм-90 і визначенні факторів, які впливають на надходження стронцію-90 з території водозбору у річкову мережу.</w:t>
      </w:r>
    </w:p>
    <w:p w14:paraId="0D92C1C5" w14:textId="77777777" w:rsidR="00E03A16" w:rsidRDefault="00E03A16" w:rsidP="00E03A16">
      <w:pPr>
        <w:pStyle w:val="afffffffc"/>
        <w:jc w:val="both"/>
        <w:rPr>
          <w:sz w:val="24"/>
        </w:rPr>
      </w:pPr>
      <w:r>
        <w:rPr>
          <w:b/>
          <w:sz w:val="24"/>
        </w:rPr>
        <w:t xml:space="preserve">Особистий внесок здобувача. </w:t>
      </w:r>
      <w:r>
        <w:rPr>
          <w:sz w:val="24"/>
        </w:rPr>
        <w:t>Автор особисто приймав участь в усіх польових дослідженнях на експериментальному водозборі в зоні відчуження Чорнобильської АЕС упродовж 1998 - 2002 р.р. Безпосередньо проводив дослідження, пов’язані з темою дисертації, які виконані як окремі розділи тем відділу моніторингу геологічного середовища Інституту геологічних наук НАН України. Виняток становлять аналітичні визначення концентрації радіонуклідів у природних водах і грунтах експериментальної ділянки, які виконувалися Українським науковим центром радіаційної медицини (дослідження природних вод) і Українським науково–дослідним інститутом “Сільгоспрадіологія” (дослідження грунтів).</w:t>
      </w:r>
    </w:p>
    <w:p w14:paraId="522057C4" w14:textId="77777777" w:rsidR="00E03A16" w:rsidRDefault="00E03A16" w:rsidP="00E03A16">
      <w:pPr>
        <w:pStyle w:val="afffffffc"/>
        <w:jc w:val="left"/>
        <w:rPr>
          <w:sz w:val="24"/>
        </w:rPr>
      </w:pPr>
      <w:r>
        <w:rPr>
          <w:b/>
          <w:sz w:val="24"/>
        </w:rPr>
        <w:t xml:space="preserve">Апробація основних положень дисертації. </w:t>
      </w:r>
      <w:r>
        <w:rPr>
          <w:sz w:val="24"/>
        </w:rPr>
        <w:t>Основні результати дисертаційної роботи доповідалися на наступних наукових конференціях:</w:t>
      </w:r>
    </w:p>
    <w:p w14:paraId="3DD3E9B2"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Всеукраїнській науковій конференції “Гідрологія і гідрохімія на межі ХХ-ХХІ сторіч”   (м.Київ, 1999);</w:t>
      </w:r>
    </w:p>
    <w:p w14:paraId="05B9364C"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міжнародній науковій конференції “Ландшафт як інтегруюча концепція ХХІ сторіччя” (м.Київ, 1999);</w:t>
      </w:r>
    </w:p>
    <w:p w14:paraId="2D64B2EA"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VIII з’їзді Українського географічного товариства, (м. Луцьк, 2000);</w:t>
      </w:r>
    </w:p>
    <w:p w14:paraId="0B30826B"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науковій конференції “Сучасна географічна думка: тренди, проблеми, рішення” (м. Київ, 2001);</w:t>
      </w:r>
    </w:p>
    <w:p w14:paraId="5F07FA51"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lastRenderedPageBreak/>
        <w:t>міжнародній науковій конференції “Буття ландшафту та буття в ландшафті” (м. Київ, 2001);</w:t>
      </w:r>
    </w:p>
    <w:p w14:paraId="501ADF26"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Першій Всеукраїнській науковій конференції “Гідрологія, гідрохімія і гідроекологія” (м. Київ, 2001);</w:t>
      </w:r>
    </w:p>
    <w:p w14:paraId="31EF99F6" w14:textId="77777777" w:rsidR="00E03A16" w:rsidRDefault="00E03A16" w:rsidP="00B64006">
      <w:pPr>
        <w:pStyle w:val="afffffffc"/>
        <w:numPr>
          <w:ilvl w:val="0"/>
          <w:numId w:val="63"/>
        </w:numPr>
        <w:tabs>
          <w:tab w:val="clear" w:pos="360"/>
          <w:tab w:val="num" w:pos="700"/>
        </w:tabs>
        <w:suppressAutoHyphens w:val="0"/>
        <w:autoSpaceDE w:val="0"/>
        <w:autoSpaceDN w:val="0"/>
        <w:ind w:left="680"/>
        <w:jc w:val="left"/>
        <w:rPr>
          <w:sz w:val="24"/>
        </w:rPr>
      </w:pPr>
      <w:r>
        <w:rPr>
          <w:sz w:val="24"/>
        </w:rPr>
        <w:t>міжнародній конференції “ Регіональні екологічні проблеми” (м. Київ 2002).</w:t>
      </w:r>
    </w:p>
    <w:p w14:paraId="4FF22E16" w14:textId="77777777" w:rsidR="00E03A16" w:rsidRDefault="00E03A16" w:rsidP="00E03A16">
      <w:pPr>
        <w:pStyle w:val="afffffffc"/>
        <w:jc w:val="both"/>
        <w:rPr>
          <w:sz w:val="24"/>
        </w:rPr>
      </w:pPr>
      <w:r>
        <w:rPr>
          <w:b/>
          <w:sz w:val="24"/>
        </w:rPr>
        <w:t xml:space="preserve">Публікації. </w:t>
      </w:r>
      <w:r>
        <w:rPr>
          <w:sz w:val="24"/>
        </w:rPr>
        <w:t xml:space="preserve">За  темою дисертації опубліковано 6 наукових праць, в тому числі: 4 статті в періодичних фахових виданнях ВАК України та два розділи в колективній монографії. </w:t>
      </w:r>
    </w:p>
    <w:p w14:paraId="18DED2EB" w14:textId="77777777" w:rsidR="00E03A16" w:rsidRDefault="00E03A16" w:rsidP="00E03A16">
      <w:pPr>
        <w:rPr>
          <w:lang w:val="uk-UA"/>
        </w:rPr>
      </w:pPr>
    </w:p>
    <w:p w14:paraId="374E3B71" w14:textId="77777777" w:rsidR="00E03A16" w:rsidRPr="00E03A16" w:rsidRDefault="00E03A16" w:rsidP="00E03A16">
      <w:pPr>
        <w:pStyle w:val="1fffd"/>
        <w:outlineLvl w:val="0"/>
        <w:rPr>
          <w:sz w:val="24"/>
          <w:lang w:val="uk-UA"/>
        </w:rPr>
      </w:pPr>
      <w:r w:rsidRPr="00E03A16">
        <w:rPr>
          <w:sz w:val="24"/>
          <w:lang w:val="uk-UA"/>
        </w:rPr>
        <w:t>ОсновниЙ зміст роботи</w:t>
      </w:r>
    </w:p>
    <w:p w14:paraId="4F4B2F1F" w14:textId="77777777" w:rsidR="00E03A16" w:rsidRDefault="00E03A16" w:rsidP="00E03A16">
      <w:pPr>
        <w:ind w:firstLine="720"/>
        <w:rPr>
          <w:lang w:val="uk-UA"/>
        </w:rPr>
      </w:pPr>
      <w:r>
        <w:rPr>
          <w:b/>
          <w:caps/>
          <w:lang w:val="uk-UA"/>
        </w:rPr>
        <w:t>У</w:t>
      </w:r>
      <w:r>
        <w:rPr>
          <w:b/>
          <w:lang w:val="uk-UA"/>
        </w:rPr>
        <w:t xml:space="preserve"> першому розділі “Попередні дослідження міграції стронцію-90 в поверхневі і підземні води зони відчуження Чорнобильської АЕС”</w:t>
      </w:r>
      <w:r>
        <w:rPr>
          <w:lang w:val="uk-UA"/>
        </w:rPr>
        <w:t xml:space="preserve"> докладно викладений огляд</w:t>
      </w:r>
      <w:r>
        <w:rPr>
          <w:b/>
          <w:lang w:val="uk-UA"/>
        </w:rPr>
        <w:t xml:space="preserve"> </w:t>
      </w:r>
      <w:r>
        <w:rPr>
          <w:lang w:val="uk-UA"/>
        </w:rPr>
        <w:t xml:space="preserve">попередніх досліджень міграції стронцію-90 в поверхневі і підземні води зони відчуження Чорнобильської АЕС. Міграція </w:t>
      </w:r>
      <w:r>
        <w:rPr>
          <w:vertAlign w:val="superscript"/>
          <w:lang w:val="uk-UA"/>
        </w:rPr>
        <w:t>90</w:t>
      </w:r>
      <w:r>
        <w:rPr>
          <w:lang w:val="uk-UA"/>
        </w:rPr>
        <w:t>Sr – найбільш мобільного радіонукліду в поверхневих водах зони відчуження вивчалася багатьма авторами (Войцехович О.В., Шестопалов В.М., Шевченко О.Л., Бугай Д.А., Железняк М.І. та іншими).</w:t>
      </w:r>
    </w:p>
    <w:p w14:paraId="125BA6A2" w14:textId="77777777" w:rsidR="00E03A16" w:rsidRDefault="00E03A16" w:rsidP="00E03A16">
      <w:pPr>
        <w:ind w:firstLine="720"/>
        <w:rPr>
          <w:lang w:val="uk-UA"/>
        </w:rPr>
      </w:pPr>
      <w:r>
        <w:rPr>
          <w:lang w:val="uk-UA"/>
        </w:rPr>
        <w:t>Значний обсяг моніторингових спостережень за станом радіоактивного забруднення поверхневих і підземних вод був виконаний установами державної гідрометслужби, Держводгоспу, державної геологічної служби, а також науково дослідними інститутами (УкрНДГМІ, ІГН НАНУ, ІГБ НАНУ), які були потім узагальнені в монографії за загальною редакцією О.В. Войцеховича (1997).</w:t>
      </w:r>
    </w:p>
    <w:p w14:paraId="61145DAE" w14:textId="77777777" w:rsidR="00E03A16" w:rsidRDefault="00E03A16" w:rsidP="00E03A16">
      <w:pPr>
        <w:ind w:firstLine="720"/>
        <w:rPr>
          <w:lang w:val="uk-UA"/>
        </w:rPr>
      </w:pPr>
      <w:r>
        <w:rPr>
          <w:lang w:val="uk-UA"/>
        </w:rPr>
        <w:t xml:space="preserve">Підкреслюється велике значення моніторингових досліджень проведених за трьома основними напрямками – поверхневі води, підземні води та аналіз забруднення гідробіонтів і водних екосистем в цілому. Аналіз результатів досліджень містить критичний огляд методів, що використовуються, стан і перспективи організації, а також ведення моніторингу радіоактивного забруднення природних вод; інтерпретацію трендів основних процесів, що визначають сучасне радіоактивне забруднення елементів водних екосистем. </w:t>
      </w:r>
    </w:p>
    <w:p w14:paraId="655ACB54" w14:textId="77777777" w:rsidR="00E03A16" w:rsidRDefault="00E03A16" w:rsidP="00E03A16">
      <w:pPr>
        <w:ind w:firstLine="720"/>
        <w:rPr>
          <w:lang w:val="uk-UA"/>
        </w:rPr>
      </w:pPr>
      <w:r>
        <w:rPr>
          <w:lang w:val="uk-UA"/>
        </w:rPr>
        <w:t>Внаслідок проведеного аналізу наукових джерел щодо вивчення питань міграції радіонуклідів у природних водах сформовано коло питань, що потребували розгляду при виконанні дисертаційної роботи.</w:t>
      </w:r>
    </w:p>
    <w:p w14:paraId="67373DAA" w14:textId="77777777" w:rsidR="00E03A16" w:rsidRDefault="00E03A16" w:rsidP="00E03A16">
      <w:pPr>
        <w:ind w:firstLine="720"/>
        <w:rPr>
          <w:lang w:val="uk-UA"/>
        </w:rPr>
      </w:pPr>
      <w:r>
        <w:rPr>
          <w:lang w:val="uk-UA"/>
        </w:rPr>
        <w:t>Результати досліджень міграції стронцію-90 та інших радіонуклідів досить повно викладені в колективній монографії за редакцією В.М. Шестопалова “ Автореабілітаційні процеси в екосистемах Чорнобильської зони відчуження” (2002).</w:t>
      </w:r>
    </w:p>
    <w:p w14:paraId="4D458F07" w14:textId="77777777" w:rsidR="00E03A16" w:rsidRDefault="00E03A16" w:rsidP="00E03A16">
      <w:pPr>
        <w:ind w:firstLine="720"/>
        <w:rPr>
          <w:lang w:val="uk-UA"/>
        </w:rPr>
      </w:pPr>
      <w:r>
        <w:rPr>
          <w:lang w:val="uk-UA"/>
        </w:rPr>
        <w:t>За результатами виконаного наукового огляду було зроблено наступні висновки. Основна увага в роботах приділена дослідженню механізмів надходження радіонукліду в поверхневі води на стокових майданчиках площею близько 1-100 м</w:t>
      </w:r>
      <w:r>
        <w:rPr>
          <w:vertAlign w:val="superscript"/>
          <w:lang w:val="uk-UA"/>
        </w:rPr>
        <w:t>2</w:t>
      </w:r>
      <w:r>
        <w:rPr>
          <w:lang w:val="uk-UA"/>
        </w:rPr>
        <w:t>. Слід зазначити, що в більшості випадків польові експерименти проводилися на стокових майданчиках з відносно великими ухилами поверхні землі і в режимі штучного дощування при інтенсивності опадів значно більш високій, ніж звичайно спостерігається в природних умовах. Тому експерименти на стокових майданчиках відповідають досить вузькому спектру геоморфологічних та метеорологічних характеристик і не дозволяють охарактеризувати весь комплекс умов і процесів формування водного стоку та водної міграції радіонуклідів у масштабі річкового водозбору. Дослідження міграційних процесів на сучасному етапі вимагає облаштування експериментального водозбору, на якому можна виконувати комплекс моніторингових спостережень і цільових експериментів.</w:t>
      </w:r>
      <w:r>
        <w:rPr>
          <w:lang w:val="uk-UA"/>
        </w:rPr>
        <w:tab/>
      </w:r>
    </w:p>
    <w:p w14:paraId="008CEB72" w14:textId="77777777" w:rsidR="00E03A16" w:rsidRDefault="00E03A16" w:rsidP="00E03A16">
      <w:pPr>
        <w:ind w:firstLine="567"/>
        <w:rPr>
          <w:lang w:val="uk-UA"/>
        </w:rPr>
      </w:pPr>
      <w:r>
        <w:rPr>
          <w:b/>
          <w:lang w:val="uk-UA"/>
        </w:rPr>
        <w:t xml:space="preserve">У другому розділі “Природні умови та техногенна ситуація в районі досліджень” </w:t>
      </w:r>
      <w:r>
        <w:rPr>
          <w:lang w:val="uk-UA"/>
        </w:rPr>
        <w:t>основна увага приділена аналізу природних умов і техногенних чинників, які можуть суттєво вплинути на процеси міграції стронцію-90 у водному і геологічному середовищах, зокрема в межах обраного експериментального водозбору р. Борщі. При цьому використані як літературні джерела, так і матеріали досліджень відділу моніторингу геологічного середовища ІГН НАН України.</w:t>
      </w:r>
    </w:p>
    <w:p w14:paraId="3931171B" w14:textId="77777777" w:rsidR="00E03A16" w:rsidRDefault="00E03A16" w:rsidP="00E03A16">
      <w:pPr>
        <w:pStyle w:val="afffffff8"/>
        <w:spacing w:line="360" w:lineRule="auto"/>
        <w:ind w:firstLine="720"/>
      </w:pPr>
      <w:r w:rsidRPr="00E03A16">
        <w:rPr>
          <w:i/>
          <w:lang w:val="uk-UA"/>
        </w:rPr>
        <w:lastRenderedPageBreak/>
        <w:t>Геологічна</w:t>
      </w:r>
      <w:r w:rsidRPr="00E03A16">
        <w:rPr>
          <w:lang w:val="uk-UA"/>
        </w:rPr>
        <w:t xml:space="preserve"> </w:t>
      </w:r>
      <w:r w:rsidRPr="00E03A16">
        <w:rPr>
          <w:i/>
          <w:lang w:val="uk-UA"/>
        </w:rPr>
        <w:t xml:space="preserve">будова. </w:t>
      </w:r>
      <w:r w:rsidRPr="00E03A16">
        <w:rPr>
          <w:lang w:val="uk-UA"/>
        </w:rPr>
        <w:t xml:space="preserve">Територія ближньої зони (БЗ) відчуження Чорнобильської АЕС  у тектонічному відношенні знаходиться в межах одного з блоків північно-східного схилу Українського щита. </w:t>
      </w:r>
      <w:r>
        <w:t xml:space="preserve">Поверхня фундаменту (за геофізичними  даними)  знижується на північний схід у бік Брагінсько-Чернігівського виступу від  200 м до 500 м над рівнем моря (н.р.м). В будові осадового чохла беруть участь породи всіх систем мезозойської і кайнозойської груп, що також полого падають та зростають за потужністю в північно-східному напрямку. </w:t>
      </w:r>
    </w:p>
    <w:p w14:paraId="2B504479" w14:textId="77777777" w:rsidR="00E03A16" w:rsidRDefault="00E03A16" w:rsidP="00E03A16">
      <w:pPr>
        <w:pStyle w:val="24"/>
        <w:spacing w:line="360" w:lineRule="auto"/>
        <w:rPr>
          <w:sz w:val="24"/>
        </w:rPr>
      </w:pPr>
      <w:r>
        <w:rPr>
          <w:sz w:val="24"/>
        </w:rPr>
        <w:t xml:space="preserve">Грунтом неоген-четвертинних відкладів є еоценові зеленувато-сірі та голубувато-сірі туго пластичні карбонатні глинисті алеврити, рідше - піскуваті алеврити і алевритові піски київської світи. Її підошва утворює у межах БЗ структурний виступ. Амплітуда рельєфу підошви становить 15-20 м. </w:t>
      </w:r>
    </w:p>
    <w:p w14:paraId="415F96D8" w14:textId="77777777" w:rsidR="00E03A16" w:rsidRDefault="00E03A16" w:rsidP="00E03A16">
      <w:pPr>
        <w:pStyle w:val="24"/>
        <w:spacing w:line="360" w:lineRule="auto"/>
        <w:rPr>
          <w:sz w:val="24"/>
        </w:rPr>
      </w:pPr>
      <w:r>
        <w:rPr>
          <w:sz w:val="24"/>
        </w:rPr>
        <w:t xml:space="preserve">Покрівля відкладів київської світи знаходиться в діапазоні від 74 до 93 м н.р.м. В центральній частині території БЗ з півночі на південь простягається відносне зниження рельєфу покрівлі київської світи до 80-82 м н.р.м. Потужність київської світи становить у середньому  9-12 м у східній та центральній частинах БЗ і зростає до 25-30 м у межах заплави Прип`яті та на лівобережжі. В межах пониження простягається улоговина, в якій потужність київської світи зменшується до 1-2 м, тобто мова йде про існування в межах БЗ похованої яружно-балкової мережі. </w:t>
      </w:r>
    </w:p>
    <w:p w14:paraId="0B2AC1DA" w14:textId="77777777" w:rsidR="00E03A16" w:rsidRDefault="00E03A16" w:rsidP="00E03A16">
      <w:pPr>
        <w:ind w:firstLine="720"/>
        <w:rPr>
          <w:lang w:val="uk-UA"/>
        </w:rPr>
      </w:pPr>
      <w:r>
        <w:rPr>
          <w:lang w:val="uk-UA"/>
        </w:rPr>
        <w:t>В результаті новітнього буріння та детального профільного вивчення зразків керну ( в розрізах трьох свердловин) в районі сіл Чистогалівка – Копачі, були зустрінуті щільні пластичні червоно-коричневі (в одній з свердловин – сірі) алевроглини (глинисті алеврити) потужністю 0,6-1,6 м у первинному заляганні з положенням підошви – 115, 119 та 121 м н.р.м. За даними  відділу моніторингу геологічного середовища ІГН НАН України (М.А.Парцевський, 2001), максимально висока ємність поглинання катіонів для цих глин серед інших неоген-четвертинних відкладів пояснюється високим вмістом монтморилоніту (від 29 до 82% у фракції “&lt; 0,005 мм”). Останнє є характерною ознакою верхньої  наймолодшої зони глинистих товщ неогену Прип’ятського прогину. Треба також зазначити, що аналогічні червоно-бурі глини на південь від території зони відчуження, розглядаються як пліоценові утворення.</w:t>
      </w:r>
    </w:p>
    <w:p w14:paraId="025B7275" w14:textId="77777777" w:rsidR="00E03A16" w:rsidRDefault="00E03A16" w:rsidP="00E03A16">
      <w:pPr>
        <w:pStyle w:val="affffffff"/>
        <w:ind w:firstLine="720"/>
        <w:rPr>
          <w:rFonts w:ascii="Times New Roman" w:hAnsi="Times New Roman"/>
          <w:sz w:val="24"/>
        </w:rPr>
      </w:pPr>
      <w:r>
        <w:rPr>
          <w:rFonts w:ascii="Times New Roman" w:hAnsi="Times New Roman"/>
          <w:i/>
          <w:sz w:val="24"/>
        </w:rPr>
        <w:t>Кліматичні умови</w:t>
      </w:r>
      <w:r>
        <w:rPr>
          <w:rFonts w:ascii="Times New Roman" w:hAnsi="Times New Roman"/>
          <w:sz w:val="24"/>
        </w:rPr>
        <w:t>. Клімат району помірно-континентальний. Середньорічна температура повітря становить + 6,8</w:t>
      </w:r>
      <w:r>
        <w:rPr>
          <w:rFonts w:ascii="Times New Roman" w:hAnsi="Times New Roman"/>
          <w:sz w:val="24"/>
          <w:vertAlign w:val="superscript"/>
        </w:rPr>
        <w:t>о</w:t>
      </w:r>
      <w:r>
        <w:rPr>
          <w:rFonts w:ascii="Times New Roman" w:hAnsi="Times New Roman"/>
          <w:sz w:val="24"/>
        </w:rPr>
        <w:t xml:space="preserve"> С. Осередненні дані багаторічних спостережень: вологість повітря (відносна) - 77 %; сума опадів на рік - 600 мм; випаровування з поверхні землі на рік - 400 мм.</w:t>
      </w:r>
    </w:p>
    <w:p w14:paraId="0942B711" w14:textId="77777777" w:rsidR="00E03A16" w:rsidRDefault="00E03A16" w:rsidP="00E03A16">
      <w:pPr>
        <w:ind w:firstLine="720"/>
        <w:rPr>
          <w:lang w:val="uk-UA"/>
        </w:rPr>
      </w:pPr>
      <w:r>
        <w:rPr>
          <w:lang w:val="uk-UA"/>
        </w:rPr>
        <w:t>Зима характеризується частими відлигами, нестійким сніговим покривом, заметілями і опадами у вигляді переохолодженого дощу і мокрого снігу, ожеледями. Найхолоднішим місяцем є січень (середня температура – 6,8</w:t>
      </w:r>
      <w:r>
        <w:rPr>
          <w:vertAlign w:val="superscript"/>
          <w:lang w:val="uk-UA"/>
        </w:rPr>
        <w:t xml:space="preserve">0 </w:t>
      </w:r>
      <w:r>
        <w:rPr>
          <w:lang w:val="uk-UA"/>
        </w:rPr>
        <w:t>С). Переважають вітри зі швидкістю 4,5 – 5,0 м/с, швидкості понад 10 м/с частіше відзначаються в лютому. Сніговий покров утримується протягом  січня - березня; кількість днів із сніговим покривом - 52-116. Період із середньою добовою температурою нижче +8</w:t>
      </w:r>
      <w:r>
        <w:rPr>
          <w:vertAlign w:val="superscript"/>
          <w:lang w:val="uk-UA"/>
        </w:rPr>
        <w:t xml:space="preserve">о </w:t>
      </w:r>
      <w:r>
        <w:rPr>
          <w:lang w:val="uk-UA"/>
        </w:rPr>
        <w:t>С становить 192 дні. Глибина поширення температури 0</w:t>
      </w:r>
      <w:r>
        <w:rPr>
          <w:vertAlign w:val="superscript"/>
          <w:lang w:val="uk-UA"/>
        </w:rPr>
        <w:t xml:space="preserve">о </w:t>
      </w:r>
      <w:r>
        <w:rPr>
          <w:lang w:val="uk-UA"/>
        </w:rPr>
        <w:t xml:space="preserve">С в грунт коливається від 0 до 70 см, максимум досягає 128 см. </w:t>
      </w:r>
    </w:p>
    <w:p w14:paraId="5F75C25F" w14:textId="77777777" w:rsidR="00E03A16" w:rsidRDefault="00E03A16" w:rsidP="00E03A16">
      <w:pPr>
        <w:rPr>
          <w:lang w:val="uk-UA"/>
        </w:rPr>
      </w:pPr>
      <w:r>
        <w:rPr>
          <w:lang w:val="uk-UA"/>
        </w:rPr>
        <w:lastRenderedPageBreak/>
        <w:tab/>
        <w:t>Весна, на фоні значних коливань тепла і холоду, характеризується активним підйомом температури, інтенсивним таненням снігового покриву і швидким просиханням грунту. Початок весни припадає на березень, у травні встановлюється погода літнього типу. Друга половина весни характеризується великою кількістю гроз і підвищенням абсолютної вологості повітря.</w:t>
      </w:r>
    </w:p>
    <w:p w14:paraId="43AE9403" w14:textId="77777777" w:rsidR="00E03A16" w:rsidRDefault="00E03A16" w:rsidP="00E03A16">
      <w:pPr>
        <w:rPr>
          <w:lang w:val="uk-UA"/>
        </w:rPr>
      </w:pPr>
      <w:r>
        <w:rPr>
          <w:lang w:val="uk-UA"/>
        </w:rPr>
        <w:tab/>
        <w:t>Літо встановлюється в середині травня і продовжується до середини вересня. Влітку панують північно-західні вітри, середньомісячні швидкості їх знижуються порівняно з іншими сезонами року до 3 - 4 м/с. На літо припадає основна кількість опадів (73%); характерні зливи, що нерідко перевищують середню місячну кількість опадів.</w:t>
      </w:r>
    </w:p>
    <w:p w14:paraId="1B711C05" w14:textId="77777777" w:rsidR="00E03A16" w:rsidRDefault="00E03A16" w:rsidP="00E03A16">
      <w:pPr>
        <w:rPr>
          <w:b/>
          <w:lang w:val="uk-UA"/>
        </w:rPr>
      </w:pPr>
      <w:r>
        <w:rPr>
          <w:lang w:val="uk-UA"/>
        </w:rPr>
        <w:tab/>
        <w:t xml:space="preserve">Осінь наступає в середині вересня і продовжується до середини листопада. Для осені характерне швидке зниження температури повітря, зменшення абсолютної вологості і поява приморозків у першій половині жовтня. Цей період року характеризується поступовим зниженням температури від місяця до місяця на 5 – 7 </w:t>
      </w:r>
      <w:r>
        <w:rPr>
          <w:vertAlign w:val="superscript"/>
          <w:lang w:val="uk-UA"/>
        </w:rPr>
        <w:t xml:space="preserve">о </w:t>
      </w:r>
      <w:r>
        <w:rPr>
          <w:lang w:val="uk-UA"/>
        </w:rPr>
        <w:t>С.</w:t>
      </w:r>
      <w:r>
        <w:rPr>
          <w:b/>
          <w:lang w:val="uk-UA"/>
        </w:rPr>
        <w:t xml:space="preserve"> </w:t>
      </w:r>
    </w:p>
    <w:p w14:paraId="5D4CB8FE" w14:textId="77777777" w:rsidR="00E03A16" w:rsidRDefault="00E03A16" w:rsidP="00E03A16">
      <w:pPr>
        <w:ind w:firstLine="720"/>
        <w:rPr>
          <w:snapToGrid w:val="0"/>
          <w:lang w:val="uk-UA"/>
        </w:rPr>
      </w:pPr>
      <w:r>
        <w:rPr>
          <w:i/>
          <w:lang w:val="uk-UA"/>
        </w:rPr>
        <w:t>Гідрогеологічні умови</w:t>
      </w:r>
      <w:r>
        <w:rPr>
          <w:b/>
          <w:lang w:val="uk-UA"/>
        </w:rPr>
        <w:t xml:space="preserve">. </w:t>
      </w:r>
      <w:r>
        <w:rPr>
          <w:snapToGrid w:val="0"/>
          <w:lang w:val="uk-UA"/>
        </w:rPr>
        <w:t xml:space="preserve">Територія зони </w:t>
      </w:r>
      <w:r>
        <w:rPr>
          <w:snapToGrid w:val="0"/>
          <w:color w:val="000000"/>
          <w:lang w:val="uk-UA"/>
        </w:rPr>
        <w:t>відчуження</w:t>
      </w:r>
      <w:r>
        <w:rPr>
          <w:snapToGrid w:val="0"/>
          <w:lang w:val="uk-UA"/>
        </w:rPr>
        <w:t xml:space="preserve"> розташована на стику Дніпровського і Прип'ятського артезіанських басейнів з Українським басейном </w:t>
      </w:r>
      <w:r>
        <w:rPr>
          <w:snapToGrid w:val="0"/>
          <w:color w:val="000000"/>
          <w:lang w:val="uk-UA"/>
        </w:rPr>
        <w:t>тріщинних</w:t>
      </w:r>
      <w:r>
        <w:rPr>
          <w:snapToGrid w:val="0"/>
          <w:lang w:val="uk-UA"/>
        </w:rPr>
        <w:t xml:space="preserve"> вод.  В</w:t>
      </w:r>
      <w:r>
        <w:rPr>
          <w:snapToGrid w:val="0"/>
          <w:color w:val="000000"/>
          <w:lang w:val="uk-UA"/>
        </w:rPr>
        <w:t>сі</w:t>
      </w:r>
      <w:r>
        <w:rPr>
          <w:snapToGrid w:val="0"/>
          <w:lang w:val="uk-UA"/>
        </w:rPr>
        <w:t xml:space="preserve"> три </w:t>
      </w:r>
      <w:r>
        <w:rPr>
          <w:snapToGrid w:val="0"/>
          <w:color w:val="000000"/>
          <w:lang w:val="uk-UA"/>
        </w:rPr>
        <w:t>гідрогеологічні</w:t>
      </w:r>
      <w:r>
        <w:rPr>
          <w:snapToGrid w:val="0"/>
          <w:lang w:val="uk-UA"/>
        </w:rPr>
        <w:t xml:space="preserve"> регіони представлені окраїнами схилів, тому тут відсутні </w:t>
      </w:r>
      <w:r>
        <w:rPr>
          <w:snapToGrid w:val="0"/>
          <w:color w:val="000000"/>
          <w:lang w:val="uk-UA"/>
        </w:rPr>
        <w:t>потужні</w:t>
      </w:r>
      <w:r>
        <w:rPr>
          <w:snapToGrid w:val="0"/>
          <w:lang w:val="uk-UA"/>
        </w:rPr>
        <w:t xml:space="preserve"> витримані </w:t>
      </w:r>
      <w:r>
        <w:rPr>
          <w:snapToGrid w:val="0"/>
          <w:color w:val="000000"/>
          <w:lang w:val="uk-UA"/>
        </w:rPr>
        <w:t>водотривкі</w:t>
      </w:r>
      <w:r>
        <w:rPr>
          <w:snapToGrid w:val="0"/>
          <w:lang w:val="uk-UA"/>
        </w:rPr>
        <w:t xml:space="preserve"> </w:t>
      </w:r>
      <w:r>
        <w:rPr>
          <w:snapToGrid w:val="0"/>
          <w:color w:val="000000"/>
          <w:lang w:val="uk-UA"/>
        </w:rPr>
        <w:t>прошарки</w:t>
      </w:r>
      <w:r>
        <w:rPr>
          <w:snapToGrid w:val="0"/>
          <w:lang w:val="uk-UA"/>
        </w:rPr>
        <w:t xml:space="preserve">. Це створює умови для гідравлічного зв'язку між водоносними горизонтами. </w:t>
      </w:r>
      <w:r>
        <w:rPr>
          <w:snapToGrid w:val="0"/>
          <w:color w:val="000000"/>
          <w:lang w:val="uk-UA"/>
        </w:rPr>
        <w:t>Безнапірні</w:t>
      </w:r>
      <w:r>
        <w:rPr>
          <w:snapToGrid w:val="0"/>
          <w:lang w:val="uk-UA"/>
        </w:rPr>
        <w:t xml:space="preserve"> (грунтові) води </w:t>
      </w:r>
      <w:r>
        <w:rPr>
          <w:snapToGrid w:val="0"/>
          <w:color w:val="000000"/>
          <w:lang w:val="uk-UA"/>
        </w:rPr>
        <w:t>приурочені</w:t>
      </w:r>
      <w:r>
        <w:rPr>
          <w:snapToGrid w:val="0"/>
          <w:lang w:val="uk-UA"/>
        </w:rPr>
        <w:t xml:space="preserve"> до </w:t>
      </w:r>
      <w:r>
        <w:rPr>
          <w:snapToGrid w:val="0"/>
          <w:color w:val="000000"/>
          <w:lang w:val="uk-UA"/>
        </w:rPr>
        <w:t>пліоцен</w:t>
      </w:r>
      <w:r>
        <w:rPr>
          <w:snapToGrid w:val="0"/>
          <w:lang w:val="uk-UA"/>
        </w:rPr>
        <w:t xml:space="preserve"> - четвертинних відкладень і поширені повсюдно. У 30-км зоні </w:t>
      </w:r>
      <w:r>
        <w:rPr>
          <w:snapToGrid w:val="0"/>
          <w:color w:val="000000"/>
          <w:lang w:val="uk-UA"/>
        </w:rPr>
        <w:t>відчуження</w:t>
      </w:r>
      <w:r>
        <w:rPr>
          <w:snapToGrid w:val="0"/>
          <w:lang w:val="uk-UA"/>
        </w:rPr>
        <w:t xml:space="preserve"> ЧАЕС глибини їх залягання близько 0-1,0 м </w:t>
      </w:r>
      <w:r>
        <w:rPr>
          <w:snapToGrid w:val="0"/>
          <w:color w:val="000000"/>
          <w:lang w:val="uk-UA"/>
        </w:rPr>
        <w:t>становлять</w:t>
      </w:r>
      <w:r>
        <w:rPr>
          <w:snapToGrid w:val="0"/>
          <w:lang w:val="uk-UA"/>
        </w:rPr>
        <w:t xml:space="preserve"> - 29%, 1,0-3,0 м - 51%, 3,0-5,0 м -11%, понад 5,0 м - 9% від </w:t>
      </w:r>
      <w:r>
        <w:rPr>
          <w:snapToGrid w:val="0"/>
          <w:color w:val="000000"/>
          <w:lang w:val="uk-UA"/>
        </w:rPr>
        <w:t>загальної</w:t>
      </w:r>
      <w:r>
        <w:rPr>
          <w:snapToGrid w:val="0"/>
          <w:lang w:val="uk-UA"/>
        </w:rPr>
        <w:t xml:space="preserve"> </w:t>
      </w:r>
      <w:r>
        <w:rPr>
          <w:snapToGrid w:val="0"/>
          <w:color w:val="000000"/>
          <w:lang w:val="uk-UA"/>
        </w:rPr>
        <w:t>площі</w:t>
      </w:r>
      <w:r>
        <w:rPr>
          <w:snapToGrid w:val="0"/>
          <w:lang w:val="uk-UA"/>
        </w:rPr>
        <w:t xml:space="preserve">. Зона аерації складена, частіше всього, добре проникними </w:t>
      </w:r>
      <w:r>
        <w:rPr>
          <w:snapToGrid w:val="0"/>
          <w:color w:val="000000"/>
          <w:lang w:val="uk-UA"/>
        </w:rPr>
        <w:t>піщаними</w:t>
      </w:r>
      <w:r>
        <w:rPr>
          <w:snapToGrid w:val="0"/>
          <w:lang w:val="uk-UA"/>
        </w:rPr>
        <w:t xml:space="preserve"> грунтами з </w:t>
      </w:r>
      <w:r>
        <w:rPr>
          <w:snapToGrid w:val="0"/>
          <w:color w:val="000000"/>
          <w:lang w:val="uk-UA"/>
        </w:rPr>
        <w:t>невеликим</w:t>
      </w:r>
      <w:r>
        <w:rPr>
          <w:snapToGrid w:val="0"/>
          <w:lang w:val="uk-UA"/>
        </w:rPr>
        <w:t xml:space="preserve"> вмістом глинистих </w:t>
      </w:r>
      <w:r>
        <w:rPr>
          <w:snapToGrid w:val="0"/>
          <w:color w:val="000000"/>
          <w:lang w:val="uk-UA"/>
        </w:rPr>
        <w:t>часток</w:t>
      </w:r>
      <w:r>
        <w:rPr>
          <w:snapToGrid w:val="0"/>
          <w:lang w:val="uk-UA"/>
        </w:rPr>
        <w:t>. Потужність відкладів, які вміщують воду, коливається в діапазоні 15-30 м, водопроводимість становить100-400 м</w:t>
      </w:r>
      <w:r>
        <w:rPr>
          <w:snapToGrid w:val="0"/>
          <w:vertAlign w:val="superscript"/>
          <w:lang w:val="uk-UA"/>
        </w:rPr>
        <w:t>2</w:t>
      </w:r>
      <w:r>
        <w:rPr>
          <w:snapToGrid w:val="0"/>
          <w:lang w:val="uk-UA"/>
        </w:rPr>
        <w:t>/добу на терасах і 40-100 м</w:t>
      </w:r>
      <w:r>
        <w:rPr>
          <w:snapToGrid w:val="0"/>
          <w:vertAlign w:val="superscript"/>
          <w:lang w:val="uk-UA"/>
        </w:rPr>
        <w:t>2</w:t>
      </w:r>
      <w:r>
        <w:rPr>
          <w:snapToGrid w:val="0"/>
          <w:lang w:val="uk-UA"/>
        </w:rPr>
        <w:t xml:space="preserve">/добу на вододільних пасмах (зауважимо, що на вододільних просторах це може бути об’єднаний з неогеновими відкладами горизонт до 90 м сумарної потужності). Рівнинний характер рельєфу при </w:t>
      </w:r>
      <w:r>
        <w:rPr>
          <w:snapToGrid w:val="0"/>
          <w:color w:val="000000"/>
          <w:lang w:val="uk-UA"/>
        </w:rPr>
        <w:t>переважанні</w:t>
      </w:r>
      <w:r>
        <w:rPr>
          <w:snapToGrid w:val="0"/>
          <w:lang w:val="uk-UA"/>
        </w:rPr>
        <w:t xml:space="preserve"> частки </w:t>
      </w:r>
      <w:r>
        <w:rPr>
          <w:snapToGrid w:val="0"/>
          <w:color w:val="000000"/>
          <w:lang w:val="uk-UA"/>
        </w:rPr>
        <w:t>піщаних</w:t>
      </w:r>
      <w:r>
        <w:rPr>
          <w:snapToGrid w:val="0"/>
          <w:lang w:val="uk-UA"/>
        </w:rPr>
        <w:t xml:space="preserve"> відкладень у верхній частині </w:t>
      </w:r>
      <w:r>
        <w:rPr>
          <w:snapToGrid w:val="0"/>
          <w:color w:val="000000"/>
          <w:lang w:val="uk-UA"/>
        </w:rPr>
        <w:t>розтину</w:t>
      </w:r>
      <w:r>
        <w:rPr>
          <w:snapToGrid w:val="0"/>
          <w:lang w:val="uk-UA"/>
        </w:rPr>
        <w:t xml:space="preserve"> </w:t>
      </w:r>
      <w:r>
        <w:rPr>
          <w:snapToGrid w:val="0"/>
          <w:color w:val="000000"/>
          <w:lang w:val="uk-UA"/>
        </w:rPr>
        <w:t xml:space="preserve">обумовлює </w:t>
      </w:r>
      <w:r>
        <w:rPr>
          <w:snapToGrid w:val="0"/>
          <w:lang w:val="uk-UA"/>
        </w:rPr>
        <w:t xml:space="preserve">високий модуль підземного стоку. Режим грунтових вод знаходиться в прямій залежності від метеорологічних, </w:t>
      </w:r>
      <w:r>
        <w:rPr>
          <w:snapToGrid w:val="0"/>
          <w:color w:val="000000"/>
          <w:lang w:val="uk-UA"/>
        </w:rPr>
        <w:t>гідрологічних</w:t>
      </w:r>
      <w:r>
        <w:rPr>
          <w:snapToGrid w:val="0"/>
          <w:lang w:val="uk-UA"/>
        </w:rPr>
        <w:t xml:space="preserve">, геоморфологічних та </w:t>
      </w:r>
      <w:r>
        <w:rPr>
          <w:snapToGrid w:val="0"/>
          <w:color w:val="000000"/>
          <w:lang w:val="uk-UA"/>
        </w:rPr>
        <w:t>інших</w:t>
      </w:r>
      <w:r>
        <w:rPr>
          <w:snapToGrid w:val="0"/>
          <w:lang w:val="uk-UA"/>
        </w:rPr>
        <w:t xml:space="preserve"> умов. Амплітуда коливань рівня грунтових вод на вододільних просторах </w:t>
      </w:r>
      <w:r>
        <w:rPr>
          <w:snapToGrid w:val="0"/>
          <w:color w:val="000000"/>
          <w:lang w:val="uk-UA"/>
        </w:rPr>
        <w:t>становить</w:t>
      </w:r>
      <w:r>
        <w:rPr>
          <w:snapToGrid w:val="0"/>
          <w:lang w:val="uk-UA"/>
        </w:rPr>
        <w:t xml:space="preserve"> 0,5 – 1,0 м, на терасах 1,0 – 1,5 м, заплавах річок – 1,0 – 2,0 м і більше.</w:t>
      </w:r>
    </w:p>
    <w:p w14:paraId="6361C58F" w14:textId="77777777" w:rsidR="00E03A16" w:rsidRDefault="00E03A16" w:rsidP="00E03A16">
      <w:pPr>
        <w:ind w:firstLine="720"/>
        <w:rPr>
          <w:lang w:val="uk-UA"/>
        </w:rPr>
      </w:pPr>
      <w:r>
        <w:rPr>
          <w:i/>
          <w:lang w:val="uk-UA"/>
        </w:rPr>
        <w:t xml:space="preserve">Техногенна обстановка, що склалася внаслідок аварії на  Чорнобильській АЕС. </w:t>
      </w:r>
      <w:r>
        <w:rPr>
          <w:lang w:val="uk-UA"/>
        </w:rPr>
        <w:t xml:space="preserve">Аварія на четвертому енергоблоці ЧАЕС, що супроводжувалася тепловим вибухом і розгерметизацією активної зони реактора, відбулася в ніч з 25 на 26 квітня 1986 р. Під час аварії відбулося диспергування ядерного палива, в результаті якого утворилися часточки розмірами від одиниць до десятків мікрон. Саме випаданням таких часточок паливної матриці (так званих "гарячих" часточок), обумовлена велика частина радіоактивного забруднення ближньої зони ЧАЕС і, особливо, району промислового майданчику і водойми - охолоджувача. </w:t>
      </w:r>
    </w:p>
    <w:p w14:paraId="38E4DE42" w14:textId="77777777" w:rsidR="00E03A16" w:rsidRDefault="00E03A16" w:rsidP="00E03A16">
      <w:pPr>
        <w:ind w:firstLine="720"/>
        <w:rPr>
          <w:lang w:val="uk-UA"/>
        </w:rPr>
      </w:pPr>
      <w:r>
        <w:rPr>
          <w:lang w:val="uk-UA"/>
        </w:rPr>
        <w:t>Особливістю Чорнобильських радіоактивних викидів є те, що радіонукліди, які утримуються в них, початково відзначалися низькою міграційною і геохімічною мобільністю. Це було зумовлено асоціацією основної частини радіонуклідів у випадіннях з малорозчинною паливною матрицею з оксидів урану. Надалі  відбувалася трансформація різних форм радіоактивних випадінь за рахунок механічного руйнування паливних часточок, хімічного вилуговування і розчинення паливної матриці. Це спричинило інтенсивне надходження радіоактивних ізотопів (зокрема стронцію-90) у геологічне середовище. Слід зауважити, що перераховані вище дані відносяться до трансформації форм радіонуклідів у грунтах. Гідрохімічні умови (анаеробні умови, відновне середовище) і матеріальний склад матриці донних відкладів водойм істотно відрізняються від фізико-хімічних умов грунтових прошарків. Тому питання про вивчення фізико-хімічних властивостей і геохімічну мобільність радіоактивних забруднюючих елементів у донних  відкладах є дуже актуальним.</w:t>
      </w:r>
    </w:p>
    <w:p w14:paraId="3F2F659D" w14:textId="77777777" w:rsidR="00E03A16" w:rsidRDefault="00E03A16" w:rsidP="00E03A16">
      <w:pPr>
        <w:ind w:firstLine="720"/>
        <w:rPr>
          <w:lang w:val="uk-UA"/>
        </w:rPr>
      </w:pPr>
      <w:r>
        <w:rPr>
          <w:b/>
          <w:lang w:val="uk-UA"/>
        </w:rPr>
        <w:t xml:space="preserve">У третьому розділі “Характеристика експериментального водозбору, водний баланс та баланс стронцію-90” </w:t>
      </w:r>
      <w:r>
        <w:rPr>
          <w:lang w:val="uk-UA"/>
        </w:rPr>
        <w:t>наведена характеристика експериментального водозбору, дослідження гідрологічного режиму р. Борщі і розрахунки водного та радіаційного балансу (по стронцію-90).</w:t>
      </w:r>
    </w:p>
    <w:p w14:paraId="185A177F" w14:textId="77777777" w:rsidR="00E03A16" w:rsidRDefault="00E03A16" w:rsidP="00E03A16">
      <w:pPr>
        <w:ind w:firstLine="720"/>
        <w:rPr>
          <w:lang w:val="uk-UA"/>
        </w:rPr>
      </w:pPr>
      <w:r>
        <w:rPr>
          <w:lang w:val="uk-UA"/>
        </w:rPr>
        <w:t xml:space="preserve">У рамках дослідницьких робіт водозбір був обладнаний унікальною системою інструментальних </w:t>
      </w:r>
      <w:r>
        <w:rPr>
          <w:color w:val="000000"/>
          <w:lang w:val="uk-UA"/>
        </w:rPr>
        <w:t>засобів</w:t>
      </w:r>
      <w:r>
        <w:rPr>
          <w:lang w:val="uk-UA"/>
        </w:rPr>
        <w:t xml:space="preserve"> для </w:t>
      </w:r>
      <w:r>
        <w:rPr>
          <w:color w:val="000000"/>
          <w:lang w:val="uk-UA"/>
        </w:rPr>
        <w:t>моніторингових</w:t>
      </w:r>
      <w:r>
        <w:rPr>
          <w:lang w:val="uk-UA"/>
        </w:rPr>
        <w:t xml:space="preserve"> спостережень. Для </w:t>
      </w:r>
      <w:r>
        <w:rPr>
          <w:color w:val="000000"/>
          <w:lang w:val="uk-UA"/>
        </w:rPr>
        <w:t xml:space="preserve">гідрогеологічних </w:t>
      </w:r>
      <w:r>
        <w:rPr>
          <w:lang w:val="uk-UA"/>
        </w:rPr>
        <w:t xml:space="preserve">спостережень була споруджена </w:t>
      </w:r>
      <w:r>
        <w:rPr>
          <w:color w:val="000000"/>
          <w:lang w:val="uk-UA"/>
        </w:rPr>
        <w:t>мережа</w:t>
      </w:r>
      <w:r>
        <w:rPr>
          <w:lang w:val="uk-UA"/>
        </w:rPr>
        <w:t xml:space="preserve"> </w:t>
      </w:r>
      <w:r>
        <w:rPr>
          <w:color w:val="000000"/>
          <w:lang w:val="uk-UA"/>
        </w:rPr>
        <w:t>свердловин</w:t>
      </w:r>
      <w:r>
        <w:rPr>
          <w:lang w:val="uk-UA"/>
        </w:rPr>
        <w:t xml:space="preserve">. Для спостережень за </w:t>
      </w:r>
      <w:r>
        <w:rPr>
          <w:color w:val="000000"/>
          <w:lang w:val="uk-UA"/>
        </w:rPr>
        <w:t>гідрологічним</w:t>
      </w:r>
      <w:r>
        <w:rPr>
          <w:lang w:val="uk-UA"/>
        </w:rPr>
        <w:t xml:space="preserve"> режимом річки застосовувався автоматичний </w:t>
      </w:r>
      <w:r>
        <w:rPr>
          <w:color w:val="000000"/>
          <w:lang w:val="uk-UA"/>
        </w:rPr>
        <w:t>ультразвуковий</w:t>
      </w:r>
      <w:r>
        <w:rPr>
          <w:lang w:val="uk-UA"/>
        </w:rPr>
        <w:t xml:space="preserve"> датчик глибини, швидкості і температури води Starflow, що </w:t>
      </w:r>
      <w:r>
        <w:rPr>
          <w:lang w:val="uk-UA"/>
        </w:rPr>
        <w:lastRenderedPageBreak/>
        <w:t xml:space="preserve">використовує в роботі ефект </w:t>
      </w:r>
      <w:r>
        <w:rPr>
          <w:color w:val="000000"/>
          <w:lang w:val="uk-UA"/>
        </w:rPr>
        <w:t>Допплера</w:t>
      </w:r>
      <w:r>
        <w:rPr>
          <w:lang w:val="uk-UA"/>
        </w:rPr>
        <w:t xml:space="preserve"> (відбиток </w:t>
      </w:r>
      <w:r>
        <w:rPr>
          <w:color w:val="000000"/>
          <w:lang w:val="uk-UA"/>
        </w:rPr>
        <w:t>ультразвукового</w:t>
      </w:r>
      <w:r>
        <w:rPr>
          <w:lang w:val="uk-UA"/>
        </w:rPr>
        <w:t xml:space="preserve"> сигналу від завислих </w:t>
      </w:r>
      <w:r>
        <w:rPr>
          <w:color w:val="000000"/>
          <w:lang w:val="uk-UA"/>
        </w:rPr>
        <w:t>часток</w:t>
      </w:r>
      <w:r>
        <w:rPr>
          <w:lang w:val="uk-UA"/>
        </w:rPr>
        <w:t xml:space="preserve">, що рухаються з потоком води). Дані про </w:t>
      </w:r>
      <w:r>
        <w:rPr>
          <w:color w:val="000000"/>
          <w:lang w:val="uk-UA"/>
        </w:rPr>
        <w:t>опади</w:t>
      </w:r>
      <w:r>
        <w:rPr>
          <w:lang w:val="uk-UA"/>
        </w:rPr>
        <w:t xml:space="preserve"> були отримані за допомогою автоматизованого </w:t>
      </w:r>
      <w:r>
        <w:rPr>
          <w:color w:val="000000"/>
          <w:lang w:val="uk-UA"/>
        </w:rPr>
        <w:t>вимірювача</w:t>
      </w:r>
      <w:r>
        <w:rPr>
          <w:lang w:val="uk-UA"/>
        </w:rPr>
        <w:t xml:space="preserve"> </w:t>
      </w:r>
      <w:r>
        <w:rPr>
          <w:color w:val="000000"/>
          <w:lang w:val="uk-UA"/>
        </w:rPr>
        <w:t>опадів</w:t>
      </w:r>
      <w:r>
        <w:rPr>
          <w:lang w:val="uk-UA"/>
        </w:rPr>
        <w:t>. Всі прилади обладнанні  електронними блоками запису, що дозволило отримати набір унікальний за своєю частотою набір даних за досить тривалий період часу.</w:t>
      </w:r>
    </w:p>
    <w:p w14:paraId="53442659" w14:textId="77777777" w:rsidR="00E03A16" w:rsidRDefault="00E03A16" w:rsidP="00E03A16">
      <w:pPr>
        <w:pStyle w:val="afffffff8"/>
        <w:spacing w:line="360" w:lineRule="auto"/>
        <w:ind w:firstLine="720"/>
      </w:pPr>
      <w:r>
        <w:t xml:space="preserve">Узагальнюючи наведені дані про гідрологічний режим річки можна зробити наступні висновки. Гідрологічний режим р. Борщі характеризується нерівномірністю внутрірічного розподілу водного стоку. Взимку стік мінімальний (живлення здійснюється  в основному за рахунок грунтових вод). У листопаді, зазвичай, спостерігаються нестійки льодові явища, а з грудня починається льодостав, тривалість якого коливається від декількох тижнів до трьох місяців, залежно від температури повітря. </w:t>
      </w:r>
    </w:p>
    <w:p w14:paraId="787FFB8C" w14:textId="77777777" w:rsidR="00E03A16" w:rsidRDefault="00E03A16" w:rsidP="00E03A16">
      <w:pPr>
        <w:pStyle w:val="afffffff8"/>
        <w:spacing w:line="360" w:lineRule="auto"/>
        <w:ind w:firstLine="720"/>
      </w:pPr>
      <w:r>
        <w:t>Звільнення від льодового покриву на р. Борщі звичайно відбувається в другій декаді березня з настанням позитивних денних температур повітря. Весняне водопілля досягає піка в середині квітня і закінчується наприкінці травня – початку червня. На період водопілля припадає 50 - 60 % річного стоку.</w:t>
      </w:r>
    </w:p>
    <w:p w14:paraId="60E2142E" w14:textId="77777777" w:rsidR="00E03A16" w:rsidRDefault="00E03A16" w:rsidP="00E03A16">
      <w:pPr>
        <w:pStyle w:val="afffffff8"/>
        <w:spacing w:line="360" w:lineRule="auto"/>
        <w:ind w:firstLine="720"/>
      </w:pPr>
      <w:r>
        <w:t>Літньо-осінній стік формується за рахунок малоінтенсивних і нетривалих дощових опадів. Підйоми рівня води короткочасні і незначні.  В окремі дні посушливих років річка пересихає. На літньо - осінній  період припадає, як правило, близько 30 % річного стоку. Взимку частка водного стоку становить, як правило, не більш 10 % від річного.</w:t>
      </w:r>
    </w:p>
    <w:p w14:paraId="5C2D1F52" w14:textId="77777777" w:rsidR="00E03A16" w:rsidRDefault="00E03A16" w:rsidP="00E03A16">
      <w:pPr>
        <w:pStyle w:val="afffffff8"/>
        <w:spacing w:line="360" w:lineRule="auto"/>
        <w:ind w:firstLine="720"/>
      </w:pPr>
      <w:r>
        <w:t>Річка Борщі належить до малих водостоків (довжина 5км, площа водозбору 7 км</w:t>
      </w:r>
      <w:r>
        <w:rPr>
          <w:vertAlign w:val="superscript"/>
        </w:rPr>
        <w:t>2</w:t>
      </w:r>
      <w:r>
        <w:t>) і формування її гідрологічного режиму цілком залежить від впливу метеорологічних факторів (кількості атмосферних опадів, коливання температури повітря, тощо) . Тому для річки характерні літні паводки, які характеризуються значним збільшенням витрат води (до 0,180 м</w:t>
      </w:r>
      <w:r>
        <w:rPr>
          <w:vertAlign w:val="superscript"/>
        </w:rPr>
        <w:t>3</w:t>
      </w:r>
      <w:r>
        <w:t>/с). Зимова межень проявляється не завжди чітко, тому витрати води в зимовий період інколи співставимі з витратами під час весняного водопілля.</w:t>
      </w:r>
    </w:p>
    <w:p w14:paraId="4A177B3C" w14:textId="77777777" w:rsidR="00E03A16" w:rsidRDefault="00E03A16" w:rsidP="00E03A16">
      <w:pPr>
        <w:pStyle w:val="affffffff"/>
        <w:ind w:firstLine="720"/>
        <w:rPr>
          <w:rFonts w:ascii="Times New Roman" w:hAnsi="Times New Roman"/>
          <w:sz w:val="24"/>
        </w:rPr>
      </w:pPr>
      <w:r>
        <w:rPr>
          <w:rFonts w:ascii="Times New Roman" w:hAnsi="Times New Roman"/>
          <w:sz w:val="24"/>
        </w:rPr>
        <w:t xml:space="preserve">Аналіз результатів розрахунку водного балансу дає можливість зробити наступні висновки. У весняний період на території басейну чергуються процеси спрацювання накопиченої за зимовий період вологи та процеси накопичення вологи внаслідок великої кількості опадів. У літній період більша частина вологи витрачається на випаровування, а невелика частина акумулюється у підземних водоносних горизонтах і ще менша у болотах (для цього періоду року характерне різке зменшення площі заболочених ділянок); русловий стік в цей час майже відсутній. Восени, внаслідок низьких величин випаровування та великої кількості опадів, різко зростають показники сумарного стоку і водночас тривають інтенсивні </w:t>
      </w:r>
      <w:r>
        <w:rPr>
          <w:rFonts w:ascii="Times New Roman" w:hAnsi="Times New Roman"/>
          <w:sz w:val="24"/>
        </w:rPr>
        <w:lastRenderedPageBreak/>
        <w:t>процеси накопичення вологи в басейні, які візуально проявляються у збільшенні площі заболочених  ділянок на території басейну.</w:t>
      </w:r>
    </w:p>
    <w:p w14:paraId="01DF7C9A"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 xml:space="preserve">На основі даних гідрологічних моніторингових спостережень була розрахована кількість </w:t>
      </w:r>
      <w:r>
        <w:rPr>
          <w:rFonts w:ascii="Times New Roman" w:hAnsi="Times New Roman"/>
          <w:b/>
          <w:vertAlign w:val="superscript"/>
        </w:rPr>
        <w:t>90</w:t>
      </w:r>
      <w:r>
        <w:rPr>
          <w:rFonts w:ascii="Times New Roman" w:hAnsi="Times New Roman"/>
          <w:b/>
        </w:rPr>
        <w:t>Sr (R</w:t>
      </w:r>
      <w:r>
        <w:rPr>
          <w:rFonts w:ascii="Times New Roman" w:hAnsi="Times New Roman"/>
          <w:b/>
          <w:vertAlign w:val="subscript"/>
        </w:rPr>
        <w:t>total)</w:t>
      </w:r>
      <w:r>
        <w:rPr>
          <w:rFonts w:ascii="Times New Roman" w:hAnsi="Times New Roman"/>
          <w:b/>
        </w:rPr>
        <w:t>, винесеного в 1999 р. річкою Борщі через замикаючий створ, з використанням виразу:</w:t>
      </w:r>
    </w:p>
    <w:p w14:paraId="75BBBE37" w14:textId="77777777" w:rsidR="00E03A16" w:rsidRDefault="00E03A16" w:rsidP="00E03A16">
      <w:pPr>
        <w:pStyle w:val="34"/>
        <w:spacing w:line="360" w:lineRule="auto"/>
        <w:ind w:firstLine="720"/>
        <w:rPr>
          <w:rFonts w:ascii="Times New Roman" w:hAnsi="Times New Roman"/>
          <w:b/>
        </w:rPr>
      </w:pPr>
      <w:r>
        <w:rPr>
          <w:rFonts w:ascii="Times New Roman" w:hAnsi="Times New Roman"/>
          <w:b/>
          <w:position w:val="-16"/>
        </w:rPr>
        <w:object w:dxaOrig="1920" w:dyaOrig="440" w14:anchorId="1E0A2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25pt" o:ole="" fillcolor="window">
            <v:imagedata r:id="rId9" o:title=""/>
          </v:shape>
          <o:OLEObject Type="Embed" ProgID="Equation.3" ShapeID="_x0000_i1025" DrawAspect="Content" ObjectID="_1491136659" r:id="rId10"/>
        </w:object>
      </w:r>
      <w:r>
        <w:rPr>
          <w:rFonts w:ascii="Times New Roman" w:hAnsi="Times New Roman"/>
          <w:b/>
        </w:rPr>
        <w:t>,</w:t>
      </w:r>
    </w:p>
    <w:p w14:paraId="3E7D2C82" w14:textId="77777777" w:rsidR="00E03A16" w:rsidRDefault="00E03A16" w:rsidP="00E03A16">
      <w:pPr>
        <w:pStyle w:val="34"/>
        <w:spacing w:line="360" w:lineRule="auto"/>
        <w:rPr>
          <w:rFonts w:ascii="Times New Roman" w:hAnsi="Times New Roman"/>
          <w:b/>
        </w:rPr>
      </w:pPr>
      <w:r>
        <w:rPr>
          <w:rFonts w:ascii="Times New Roman" w:hAnsi="Times New Roman"/>
          <w:b/>
        </w:rPr>
        <w:t xml:space="preserve">де </w:t>
      </w:r>
      <w:r>
        <w:rPr>
          <w:rFonts w:ascii="Times New Roman" w:hAnsi="Times New Roman"/>
          <w:b/>
        </w:rPr>
        <w:tab/>
      </w:r>
      <w:r>
        <w:rPr>
          <w:rFonts w:ascii="Times New Roman" w:hAnsi="Times New Roman"/>
          <w:b/>
          <w:i/>
        </w:rPr>
        <w:t>q</w:t>
      </w:r>
      <w:r>
        <w:rPr>
          <w:rFonts w:ascii="Times New Roman" w:hAnsi="Times New Roman"/>
          <w:b/>
        </w:rPr>
        <w:t>(</w:t>
      </w:r>
      <w:r>
        <w:rPr>
          <w:rFonts w:ascii="Times New Roman" w:hAnsi="Times New Roman"/>
          <w:b/>
          <w:i/>
        </w:rPr>
        <w:t>t</w:t>
      </w:r>
      <w:r>
        <w:rPr>
          <w:rFonts w:ascii="Times New Roman" w:hAnsi="Times New Roman"/>
          <w:b/>
        </w:rPr>
        <w:t>) – об’єм стоку річки (м</w:t>
      </w:r>
      <w:r>
        <w:rPr>
          <w:rFonts w:ascii="Times New Roman" w:hAnsi="Times New Roman"/>
          <w:b/>
          <w:vertAlign w:val="superscript"/>
        </w:rPr>
        <w:t>3</w:t>
      </w:r>
      <w:r>
        <w:rPr>
          <w:rFonts w:ascii="Times New Roman" w:hAnsi="Times New Roman"/>
          <w:b/>
        </w:rPr>
        <w:t xml:space="preserve">/добу), </w:t>
      </w:r>
    </w:p>
    <w:p w14:paraId="6321509D" w14:textId="77777777" w:rsidR="00E03A16" w:rsidRDefault="00E03A16" w:rsidP="00E03A16">
      <w:pPr>
        <w:pStyle w:val="34"/>
        <w:spacing w:line="360" w:lineRule="auto"/>
        <w:ind w:firstLine="709"/>
        <w:rPr>
          <w:rFonts w:ascii="Times New Roman" w:hAnsi="Times New Roman"/>
          <w:b/>
        </w:rPr>
      </w:pPr>
      <w:r>
        <w:rPr>
          <w:rFonts w:ascii="Times New Roman" w:hAnsi="Times New Roman"/>
          <w:b/>
          <w:i/>
        </w:rPr>
        <w:t xml:space="preserve">с </w:t>
      </w:r>
      <w:r>
        <w:rPr>
          <w:rFonts w:ascii="Times New Roman" w:hAnsi="Times New Roman"/>
          <w:b/>
        </w:rPr>
        <w:t>(</w:t>
      </w:r>
      <w:r>
        <w:rPr>
          <w:rFonts w:ascii="Times New Roman" w:hAnsi="Times New Roman"/>
          <w:b/>
          <w:i/>
        </w:rPr>
        <w:t>t</w:t>
      </w:r>
      <w:r>
        <w:rPr>
          <w:rFonts w:ascii="Times New Roman" w:hAnsi="Times New Roman"/>
          <w:b/>
        </w:rPr>
        <w:t xml:space="preserve">) - концентрація </w:t>
      </w:r>
      <w:r>
        <w:rPr>
          <w:rFonts w:ascii="Times New Roman" w:hAnsi="Times New Roman"/>
          <w:b/>
          <w:vertAlign w:val="superscript"/>
        </w:rPr>
        <w:t>90</w:t>
      </w:r>
      <w:r>
        <w:rPr>
          <w:rFonts w:ascii="Times New Roman" w:hAnsi="Times New Roman"/>
          <w:b/>
        </w:rPr>
        <w:t>Sr у воді річки в замикаючому створі (Бк/м</w:t>
      </w:r>
      <w:r>
        <w:rPr>
          <w:rFonts w:ascii="Times New Roman" w:hAnsi="Times New Roman"/>
          <w:b/>
          <w:vertAlign w:val="superscript"/>
        </w:rPr>
        <w:t>3</w:t>
      </w:r>
      <w:r>
        <w:rPr>
          <w:rFonts w:ascii="Times New Roman" w:hAnsi="Times New Roman"/>
          <w:b/>
        </w:rPr>
        <w:t>),</w:t>
      </w:r>
    </w:p>
    <w:p w14:paraId="101E8BA0" w14:textId="77777777" w:rsidR="00E03A16" w:rsidRDefault="00E03A16" w:rsidP="00E03A16">
      <w:pPr>
        <w:pStyle w:val="34"/>
        <w:spacing w:line="360" w:lineRule="auto"/>
        <w:ind w:firstLine="709"/>
        <w:rPr>
          <w:rFonts w:ascii="Times New Roman" w:hAnsi="Times New Roman"/>
          <w:b/>
        </w:rPr>
      </w:pPr>
      <w:r>
        <w:rPr>
          <w:rFonts w:ascii="Times New Roman" w:hAnsi="Times New Roman"/>
          <w:b/>
        </w:rPr>
        <w:t xml:space="preserve"> </w:t>
      </w:r>
      <w:r>
        <w:rPr>
          <w:rFonts w:ascii="Times New Roman" w:hAnsi="Times New Roman"/>
          <w:b/>
          <w:i/>
        </w:rPr>
        <w:t>t-</w:t>
      </w:r>
      <w:r>
        <w:rPr>
          <w:rFonts w:ascii="Times New Roman" w:hAnsi="Times New Roman"/>
          <w:b/>
        </w:rPr>
        <w:t xml:space="preserve"> час (діб).</w:t>
      </w:r>
    </w:p>
    <w:p w14:paraId="7EDF44E0" w14:textId="77777777" w:rsidR="00E03A16" w:rsidRDefault="00E03A16" w:rsidP="00E03A16">
      <w:pPr>
        <w:pStyle w:val="34"/>
        <w:spacing w:line="360" w:lineRule="auto"/>
        <w:ind w:firstLine="709"/>
        <w:rPr>
          <w:rFonts w:ascii="Times New Roman" w:hAnsi="Times New Roman"/>
          <w:b/>
        </w:rPr>
      </w:pPr>
      <w:r>
        <w:rPr>
          <w:rFonts w:ascii="Times New Roman" w:hAnsi="Times New Roman"/>
          <w:b/>
        </w:rPr>
        <w:t>Добові значення с(</w:t>
      </w:r>
      <w:r>
        <w:rPr>
          <w:rFonts w:ascii="Times New Roman" w:hAnsi="Times New Roman"/>
          <w:b/>
          <w:i/>
        </w:rPr>
        <w:t>t</w:t>
      </w:r>
      <w:r>
        <w:rPr>
          <w:rFonts w:ascii="Times New Roman" w:hAnsi="Times New Roman"/>
          <w:b/>
        </w:rPr>
        <w:t xml:space="preserve">) були отримані за даними режимних спостережень методом лінійної інтерполяції. Результуюча оцінка становила </w:t>
      </w:r>
      <w:r>
        <w:rPr>
          <w:rFonts w:ascii="Times New Roman" w:hAnsi="Times New Roman"/>
          <w:b/>
          <w:i/>
        </w:rPr>
        <w:t>R</w:t>
      </w:r>
      <w:r>
        <w:rPr>
          <w:rFonts w:ascii="Times New Roman" w:hAnsi="Times New Roman"/>
          <w:b/>
          <w:i/>
          <w:vertAlign w:val="subscript"/>
        </w:rPr>
        <w:t xml:space="preserve">total </w:t>
      </w:r>
      <w:r>
        <w:rPr>
          <w:rFonts w:ascii="Times New Roman" w:hAnsi="Times New Roman"/>
          <w:b/>
        </w:rPr>
        <w:t xml:space="preserve">=17,5 ГБк, або 0,2% від запасу </w:t>
      </w:r>
      <w:r>
        <w:rPr>
          <w:rFonts w:ascii="Times New Roman" w:hAnsi="Times New Roman"/>
          <w:b/>
          <w:vertAlign w:val="superscript"/>
        </w:rPr>
        <w:t>90</w:t>
      </w:r>
      <w:r>
        <w:rPr>
          <w:rFonts w:ascii="Times New Roman" w:hAnsi="Times New Roman"/>
          <w:b/>
        </w:rPr>
        <w:t xml:space="preserve">Sr у грунтах водозбору. Якщо виходити з того, що винос </w:t>
      </w:r>
      <w:r>
        <w:rPr>
          <w:rFonts w:ascii="Times New Roman" w:hAnsi="Times New Roman"/>
          <w:b/>
          <w:vertAlign w:val="superscript"/>
        </w:rPr>
        <w:t>90</w:t>
      </w:r>
      <w:r>
        <w:rPr>
          <w:rFonts w:ascii="Times New Roman" w:hAnsi="Times New Roman"/>
          <w:b/>
        </w:rPr>
        <w:t xml:space="preserve">Sr відбувається переважно з грунтів боліт і донних відкладів, то результуючий коефіцієнт виносу буде в 10-20 разів більшим і становитиме 2-4% від запасу </w:t>
      </w:r>
      <w:r>
        <w:rPr>
          <w:rFonts w:ascii="Times New Roman" w:hAnsi="Times New Roman"/>
          <w:b/>
          <w:vertAlign w:val="superscript"/>
        </w:rPr>
        <w:t>90</w:t>
      </w:r>
      <w:r>
        <w:rPr>
          <w:rFonts w:ascii="Times New Roman" w:hAnsi="Times New Roman"/>
          <w:b/>
        </w:rPr>
        <w:t>Sr на зазначених ділянках водозбору.</w:t>
      </w:r>
    </w:p>
    <w:p w14:paraId="566237B7" w14:textId="77777777" w:rsidR="00E03A16" w:rsidRDefault="00E03A16" w:rsidP="00E03A16">
      <w:pPr>
        <w:pStyle w:val="34"/>
        <w:spacing w:line="360" w:lineRule="auto"/>
        <w:ind w:firstLine="709"/>
        <w:rPr>
          <w:rFonts w:ascii="Times New Roman" w:hAnsi="Times New Roman"/>
          <w:b/>
        </w:rPr>
      </w:pPr>
      <w:r>
        <w:rPr>
          <w:rFonts w:ascii="Times New Roman" w:hAnsi="Times New Roman"/>
          <w:b/>
        </w:rPr>
        <w:t xml:space="preserve">Для оцінки внеску надходження </w:t>
      </w:r>
      <w:r>
        <w:rPr>
          <w:rFonts w:ascii="Times New Roman" w:hAnsi="Times New Roman"/>
          <w:b/>
          <w:vertAlign w:val="superscript"/>
        </w:rPr>
        <w:t>90</w:t>
      </w:r>
      <w:r>
        <w:rPr>
          <w:rFonts w:ascii="Times New Roman" w:hAnsi="Times New Roman"/>
          <w:b/>
        </w:rPr>
        <w:t xml:space="preserve">Sr з підземними водами в сумарний винос </w:t>
      </w:r>
      <w:r>
        <w:rPr>
          <w:rFonts w:ascii="Times New Roman" w:hAnsi="Times New Roman"/>
          <w:b/>
          <w:vertAlign w:val="superscript"/>
        </w:rPr>
        <w:t>90</w:t>
      </w:r>
      <w:r>
        <w:rPr>
          <w:rFonts w:ascii="Times New Roman" w:hAnsi="Times New Roman"/>
          <w:b/>
        </w:rPr>
        <w:t>Sr</w:t>
      </w:r>
      <w:r>
        <w:rPr>
          <w:rFonts w:ascii="Times New Roman" w:hAnsi="Times New Roman"/>
          <w:b/>
          <w:i/>
        </w:rPr>
        <w:t xml:space="preserve"> (Rs</w:t>
      </w:r>
      <w:r>
        <w:rPr>
          <w:rFonts w:ascii="Times New Roman" w:hAnsi="Times New Roman"/>
          <w:b/>
        </w:rPr>
        <w:t>) річкою використано наступний вираз:</w:t>
      </w:r>
    </w:p>
    <w:p w14:paraId="11004884" w14:textId="77777777" w:rsidR="00E03A16" w:rsidRDefault="00E03A16" w:rsidP="00E03A16">
      <w:pPr>
        <w:pStyle w:val="34"/>
        <w:spacing w:line="360" w:lineRule="auto"/>
        <w:ind w:firstLine="709"/>
        <w:rPr>
          <w:rFonts w:ascii="Times New Roman" w:hAnsi="Times New Roman"/>
          <w:b/>
        </w:rPr>
      </w:pPr>
    </w:p>
    <w:p w14:paraId="52EAAC0B" w14:textId="77777777" w:rsidR="00E03A16" w:rsidRDefault="00E03A16" w:rsidP="00E03A16">
      <w:pPr>
        <w:pStyle w:val="34"/>
        <w:spacing w:line="360" w:lineRule="auto"/>
        <w:ind w:firstLine="709"/>
        <w:rPr>
          <w:rFonts w:ascii="Times New Roman" w:hAnsi="Times New Roman"/>
          <w:b/>
        </w:rPr>
      </w:pPr>
      <w:r>
        <w:rPr>
          <w:rFonts w:ascii="Times New Roman" w:hAnsi="Times New Roman"/>
          <w:b/>
          <w:i/>
        </w:rPr>
        <w:t>Rs</w:t>
      </w:r>
      <w:r>
        <w:rPr>
          <w:rFonts w:ascii="Times New Roman" w:hAnsi="Times New Roman"/>
          <w:b/>
        </w:rPr>
        <w:t xml:space="preserve"> = </w:t>
      </w:r>
      <w:r>
        <w:rPr>
          <w:rFonts w:ascii="Times New Roman" w:hAnsi="Times New Roman"/>
          <w:b/>
          <w:i/>
        </w:rPr>
        <w:t>Cs</w:t>
      </w:r>
      <w:r>
        <w:rPr>
          <w:rFonts w:ascii="Times New Roman" w:hAnsi="Times New Roman"/>
          <w:b/>
        </w:rPr>
        <w:t xml:space="preserve"> </w:t>
      </w:r>
      <w:r>
        <w:rPr>
          <w:rFonts w:ascii="Times New Roman" w:hAnsi="Times New Roman"/>
          <w:b/>
        </w:rPr>
        <w:sym w:font="Symbol" w:char="F0B4"/>
      </w:r>
      <w:r>
        <w:rPr>
          <w:rFonts w:ascii="Times New Roman" w:hAnsi="Times New Roman"/>
          <w:b/>
        </w:rPr>
        <w:t xml:space="preserve"> </w:t>
      </w:r>
      <w:r>
        <w:rPr>
          <w:rFonts w:ascii="Times New Roman" w:hAnsi="Times New Roman"/>
          <w:b/>
          <w:i/>
        </w:rPr>
        <w:t>Ws</w:t>
      </w:r>
      <w:r>
        <w:rPr>
          <w:rFonts w:ascii="Times New Roman" w:hAnsi="Times New Roman"/>
          <w:b/>
        </w:rPr>
        <w:t>,</w:t>
      </w:r>
    </w:p>
    <w:p w14:paraId="0FD715C3" w14:textId="77777777" w:rsidR="00E03A16" w:rsidRDefault="00E03A16" w:rsidP="00E03A16">
      <w:pPr>
        <w:pStyle w:val="34"/>
        <w:spacing w:line="360" w:lineRule="auto"/>
        <w:ind w:firstLine="709"/>
        <w:rPr>
          <w:rFonts w:ascii="Times New Roman" w:hAnsi="Times New Roman"/>
          <w:b/>
        </w:rPr>
      </w:pPr>
    </w:p>
    <w:p w14:paraId="496AA5AB" w14:textId="77777777" w:rsidR="00E03A16" w:rsidRDefault="00E03A16" w:rsidP="00E03A16">
      <w:pPr>
        <w:pStyle w:val="34"/>
        <w:spacing w:line="360" w:lineRule="auto"/>
        <w:ind w:left="709" w:hanging="709"/>
        <w:rPr>
          <w:rFonts w:ascii="Times New Roman" w:hAnsi="Times New Roman"/>
          <w:b/>
        </w:rPr>
      </w:pPr>
      <w:r>
        <w:rPr>
          <w:rFonts w:ascii="Times New Roman" w:hAnsi="Times New Roman"/>
          <w:b/>
        </w:rPr>
        <w:t>де</w:t>
      </w:r>
      <w:r>
        <w:rPr>
          <w:rFonts w:ascii="Times New Roman" w:hAnsi="Times New Roman"/>
          <w:b/>
        </w:rPr>
        <w:tab/>
      </w:r>
      <w:r>
        <w:rPr>
          <w:rFonts w:ascii="Times New Roman" w:hAnsi="Times New Roman"/>
          <w:b/>
          <w:i/>
        </w:rPr>
        <w:t>Ws</w:t>
      </w:r>
      <w:r>
        <w:rPr>
          <w:rFonts w:ascii="Times New Roman" w:hAnsi="Times New Roman"/>
          <w:b/>
        </w:rPr>
        <w:t xml:space="preserve"> - річний об’єм підземного стоку (м</w:t>
      </w:r>
      <w:r>
        <w:rPr>
          <w:rFonts w:ascii="Times New Roman" w:hAnsi="Times New Roman"/>
          <w:b/>
          <w:vertAlign w:val="superscript"/>
        </w:rPr>
        <w:t>3</w:t>
      </w:r>
      <w:r>
        <w:rPr>
          <w:rFonts w:ascii="Times New Roman" w:hAnsi="Times New Roman"/>
          <w:b/>
        </w:rPr>
        <w:t>), розрахований за допомогою програми “HYSEP”;</w:t>
      </w:r>
    </w:p>
    <w:p w14:paraId="1B626412" w14:textId="77777777" w:rsidR="00E03A16" w:rsidRDefault="00E03A16" w:rsidP="00E03A16">
      <w:pPr>
        <w:pStyle w:val="34"/>
        <w:spacing w:line="360" w:lineRule="auto"/>
        <w:ind w:left="720"/>
        <w:rPr>
          <w:rFonts w:ascii="Times New Roman" w:hAnsi="Times New Roman"/>
          <w:b/>
        </w:rPr>
      </w:pPr>
      <w:r>
        <w:rPr>
          <w:rFonts w:ascii="Times New Roman" w:hAnsi="Times New Roman"/>
          <w:b/>
          <w:i/>
        </w:rPr>
        <w:t>Cs</w:t>
      </w:r>
      <w:r>
        <w:rPr>
          <w:rFonts w:ascii="Times New Roman" w:hAnsi="Times New Roman"/>
          <w:b/>
        </w:rPr>
        <w:t xml:space="preserve"> - середня концентрація </w:t>
      </w:r>
      <w:r>
        <w:rPr>
          <w:rFonts w:ascii="Times New Roman" w:hAnsi="Times New Roman"/>
          <w:b/>
          <w:vertAlign w:val="superscript"/>
        </w:rPr>
        <w:t>90</w:t>
      </w:r>
      <w:r>
        <w:rPr>
          <w:rFonts w:ascii="Times New Roman" w:hAnsi="Times New Roman"/>
          <w:b/>
        </w:rPr>
        <w:t>Sr у підземних водах за даними моніторингових спостережень (Бк/м</w:t>
      </w:r>
      <w:r>
        <w:rPr>
          <w:rFonts w:ascii="Times New Roman" w:hAnsi="Times New Roman"/>
          <w:b/>
          <w:vertAlign w:val="superscript"/>
        </w:rPr>
        <w:t>3</w:t>
      </w:r>
      <w:r>
        <w:rPr>
          <w:rFonts w:ascii="Times New Roman" w:hAnsi="Times New Roman"/>
          <w:b/>
        </w:rPr>
        <w:t>).</w:t>
      </w:r>
    </w:p>
    <w:p w14:paraId="28A5BCF0"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 xml:space="preserve">Результуюча оцінка становить </w:t>
      </w:r>
      <w:r>
        <w:rPr>
          <w:rFonts w:ascii="Times New Roman" w:hAnsi="Times New Roman"/>
          <w:b/>
          <w:i/>
        </w:rPr>
        <w:t>Rs</w:t>
      </w:r>
      <w:r>
        <w:rPr>
          <w:rFonts w:ascii="Times New Roman" w:hAnsi="Times New Roman"/>
          <w:b/>
        </w:rPr>
        <w:t xml:space="preserve">=0,3 ГБк, або 1,7% від загального виносу </w:t>
      </w:r>
      <w:r>
        <w:rPr>
          <w:rFonts w:ascii="Times New Roman" w:hAnsi="Times New Roman"/>
          <w:b/>
          <w:vertAlign w:val="superscript"/>
        </w:rPr>
        <w:t>90</w:t>
      </w:r>
      <w:r>
        <w:rPr>
          <w:rFonts w:ascii="Times New Roman" w:hAnsi="Times New Roman"/>
          <w:b/>
        </w:rPr>
        <w:t xml:space="preserve">Sr. Таким чином, підземний стік (без урахування масообміну з донними відкладами) забезпечує незначний винос </w:t>
      </w:r>
      <w:r>
        <w:rPr>
          <w:rFonts w:ascii="Times New Roman" w:hAnsi="Times New Roman"/>
          <w:b/>
          <w:vertAlign w:val="superscript"/>
        </w:rPr>
        <w:t>90</w:t>
      </w:r>
      <w:r>
        <w:rPr>
          <w:rFonts w:ascii="Times New Roman" w:hAnsi="Times New Roman"/>
          <w:b/>
        </w:rPr>
        <w:t>Sr поверхневими водами річки в річному балансі.</w:t>
      </w:r>
    </w:p>
    <w:p w14:paraId="794E1814" w14:textId="77777777" w:rsidR="00E03A16" w:rsidRDefault="00E03A16" w:rsidP="00E03A16">
      <w:pPr>
        <w:pStyle w:val="34"/>
        <w:spacing w:line="360" w:lineRule="auto"/>
        <w:rPr>
          <w:rFonts w:ascii="Times New Roman" w:hAnsi="Times New Roman"/>
          <w:b/>
        </w:rPr>
      </w:pPr>
      <w:r>
        <w:rPr>
          <w:rFonts w:ascii="Times New Roman" w:hAnsi="Times New Roman"/>
          <w:b/>
        </w:rPr>
        <w:tab/>
        <w:t xml:space="preserve">Виконані розрахунки показали також, що близько 8 ГБК </w:t>
      </w:r>
      <w:r>
        <w:rPr>
          <w:rFonts w:ascii="Times New Roman" w:hAnsi="Times New Roman"/>
          <w:b/>
          <w:vertAlign w:val="superscript"/>
        </w:rPr>
        <w:t>90</w:t>
      </w:r>
      <w:r>
        <w:rPr>
          <w:rFonts w:ascii="Times New Roman" w:hAnsi="Times New Roman"/>
          <w:b/>
        </w:rPr>
        <w:t xml:space="preserve">Sr (46% загального виносу) було винесено річкою через замикаючий створ у меженний період, коли чітко виражений поверхневий стік був відсутнім і надходження </w:t>
      </w:r>
      <w:r>
        <w:rPr>
          <w:rFonts w:ascii="Times New Roman" w:hAnsi="Times New Roman"/>
          <w:b/>
          <w:vertAlign w:val="superscript"/>
        </w:rPr>
        <w:t>90</w:t>
      </w:r>
      <w:r>
        <w:rPr>
          <w:rFonts w:ascii="Times New Roman" w:hAnsi="Times New Roman"/>
          <w:b/>
        </w:rPr>
        <w:t>Sr у води річки відбувалося винятково за рахунок процесів височування болотних вод і вилуговування радіонукліду з донних відкладів.</w:t>
      </w:r>
    </w:p>
    <w:p w14:paraId="43FEAFC0" w14:textId="77777777" w:rsidR="00E03A16" w:rsidRDefault="00E03A16" w:rsidP="00E03A16">
      <w:pPr>
        <w:ind w:firstLine="720"/>
        <w:rPr>
          <w:caps/>
          <w:lang w:val="uk-UA"/>
        </w:rPr>
      </w:pPr>
      <w:r>
        <w:rPr>
          <w:lang w:val="uk-UA"/>
        </w:rPr>
        <w:t xml:space="preserve">Аналізуючи результати розрахунку водного балансу та балансу </w:t>
      </w:r>
      <w:r>
        <w:rPr>
          <w:vertAlign w:val="superscript"/>
          <w:lang w:val="uk-UA"/>
        </w:rPr>
        <w:t>90</w:t>
      </w:r>
      <w:r>
        <w:rPr>
          <w:lang w:val="uk-UA"/>
        </w:rPr>
        <w:t>Sr р.Борщі можна дійти висновку, що найбільш інтенсивний винос стронцію–90 відбувається з поверхневим стоком в умовах спрацювання запасів накопиченої вологи навесні. Ці дані підтверджуються результатами радіологічного моніторингу по замикаючому створу р. Борщі – максимальні концентрації стронцію–90 у воді спостерігаються саме в цей період.</w:t>
      </w:r>
    </w:p>
    <w:p w14:paraId="1CA93597" w14:textId="77777777" w:rsidR="00E03A16" w:rsidRDefault="00E03A16" w:rsidP="00E03A16">
      <w:pPr>
        <w:pStyle w:val="affffffff"/>
        <w:ind w:firstLine="720"/>
        <w:rPr>
          <w:rFonts w:ascii="Times New Roman" w:hAnsi="Times New Roman"/>
          <w:sz w:val="24"/>
        </w:rPr>
      </w:pPr>
      <w:r>
        <w:rPr>
          <w:rFonts w:ascii="Times New Roman" w:hAnsi="Times New Roman"/>
          <w:b/>
          <w:sz w:val="24"/>
        </w:rPr>
        <w:t xml:space="preserve">В четвертому розділі “Режим стронцію-90 в природних водах експериментального водозбору” </w:t>
      </w:r>
      <w:r>
        <w:rPr>
          <w:rFonts w:ascii="Times New Roman" w:hAnsi="Times New Roman"/>
          <w:sz w:val="24"/>
        </w:rPr>
        <w:t>викладено результати дослідження змін просторової і часової концентрації стронцію-90 в різних типах природних вод експериментального водозбору р. Борщі. Характер забруднення різних типів природних вод стронцієм-90 в межах експериментального водозбору дозволяє говорити про наступні закономірності.</w:t>
      </w:r>
    </w:p>
    <w:p w14:paraId="2279975B" w14:textId="77777777" w:rsidR="00E03A16" w:rsidRDefault="00E03A16" w:rsidP="00E03A16">
      <w:pPr>
        <w:pStyle w:val="affffffff"/>
        <w:ind w:firstLine="720"/>
        <w:rPr>
          <w:rFonts w:ascii="Times New Roman" w:hAnsi="Times New Roman"/>
          <w:sz w:val="24"/>
        </w:rPr>
      </w:pPr>
      <w:r>
        <w:rPr>
          <w:rFonts w:ascii="Times New Roman" w:hAnsi="Times New Roman"/>
          <w:sz w:val="24"/>
        </w:rPr>
        <w:t>Зафіксована чітка тенденція збільшення вмісту стронцію-90 у воді річки від витоку (1-3,8 Бк/л) і до замикаючого створу (10-30,5 Бк/л). Характерним є також деяке зниження концентрації стронцію-90 у воді річки на ділянці від болота 1 до замикаючого створу, що, вірогідно, обумовлене розбавленням поверхневої води більш “чистими” підземними водами на цій ділянці водотоку (рис.1).</w:t>
      </w:r>
    </w:p>
    <w:p w14:paraId="2DB04C0F" w14:textId="77777777" w:rsidR="00E03A16" w:rsidRDefault="00E03A16" w:rsidP="00E03A16">
      <w:pPr>
        <w:pStyle w:val="affffffff"/>
        <w:ind w:firstLine="720"/>
        <w:rPr>
          <w:rFonts w:ascii="Times New Roman" w:hAnsi="Times New Roman"/>
          <w:sz w:val="24"/>
        </w:rPr>
      </w:pPr>
      <w:r>
        <w:rPr>
          <w:rFonts w:ascii="Times New Roman" w:hAnsi="Times New Roman"/>
          <w:sz w:val="24"/>
        </w:rPr>
        <w:t xml:space="preserve">Підземні води і води дренажних систем внаслідок низької концентрації радіонукліду (до 1 Бк/л) не чинять істотного впливу на режим і характер розподілу </w:t>
      </w:r>
      <w:r>
        <w:rPr>
          <w:rFonts w:ascii="Times New Roman" w:hAnsi="Times New Roman"/>
          <w:sz w:val="24"/>
          <w:vertAlign w:val="superscript"/>
        </w:rPr>
        <w:t>90</w:t>
      </w:r>
      <w:r>
        <w:rPr>
          <w:rFonts w:ascii="Times New Roman" w:hAnsi="Times New Roman"/>
          <w:sz w:val="24"/>
        </w:rPr>
        <w:t>Sr у водах р. Борщі.</w:t>
      </w:r>
    </w:p>
    <w:p w14:paraId="5F62B8A9" w14:textId="77777777" w:rsidR="00E03A16" w:rsidRDefault="00E03A16" w:rsidP="00E03A16">
      <w:pPr>
        <w:pStyle w:val="affffffff"/>
        <w:ind w:firstLine="720"/>
        <w:rPr>
          <w:rFonts w:ascii="Times New Roman" w:hAnsi="Times New Roman"/>
          <w:sz w:val="24"/>
        </w:rPr>
      </w:pPr>
      <w:r>
        <w:rPr>
          <w:rFonts w:ascii="Times New Roman" w:hAnsi="Times New Roman"/>
          <w:sz w:val="24"/>
        </w:rPr>
        <w:t>Концентрація стронцію-90 у воді заболочених ділянок (до 300 Бк/л ) у десятки разів перевищує концентрацію радіонукліду у водах річки (до 40 Бк/л). Причому, постійно спостерігається гідрологічний зв’язок між болотами і руслом річки. Найбільше зростання концентрації стронцію-90 у  річковій воді  спостерігається в зоні розвантаження поверхневих вод з болотних ділянок (до 40 Бк/л). Такі дані дають змогу твердити, що заболочені ділянки є одним з основних джерел надходження радіонукліду у води р. Борщі.</w:t>
      </w:r>
    </w:p>
    <w:p w14:paraId="695303BC" w14:textId="77777777" w:rsidR="00E03A16" w:rsidRDefault="00E03A16" w:rsidP="00E03A16">
      <w:pPr>
        <w:pStyle w:val="affffffff"/>
        <w:ind w:firstLine="720"/>
        <w:rPr>
          <w:rFonts w:ascii="Times New Roman" w:hAnsi="Times New Roman"/>
          <w:sz w:val="24"/>
        </w:rPr>
      </w:pPr>
      <w:r>
        <w:rPr>
          <w:rFonts w:ascii="Times New Roman" w:hAnsi="Times New Roman"/>
          <w:sz w:val="24"/>
        </w:rPr>
        <w:t xml:space="preserve">Високі концентрації стронцію-90 у порових водах донних відкладів річки і боліт свідчать, що вони можуть бути додатковим джерелом надходження радіонукліду безпосередньо в р. Борщі при сприятливій гідрогеологічній ситуації  (наприклад, при фільтрації підземних вод </w:t>
      </w:r>
      <w:r>
        <w:rPr>
          <w:rFonts w:ascii="Times New Roman" w:hAnsi="Times New Roman"/>
          <w:sz w:val="24"/>
        </w:rPr>
        <w:lastRenderedPageBreak/>
        <w:t>крізь шаридонних відкладів у русло річки) і в болотні води (наприклад, внаслідок вертикального конвективного переносу та внаслідок евапотранспірації).</w:t>
      </w:r>
    </w:p>
    <w:p w14:paraId="30C3230E" w14:textId="77777777" w:rsidR="00E03A16" w:rsidRDefault="00E03A16" w:rsidP="00E03A16">
      <w:pPr>
        <w:pStyle w:val="affffffff"/>
        <w:ind w:firstLine="720"/>
        <w:rPr>
          <w:rFonts w:ascii="Times New Roman" w:hAnsi="Times New Roman"/>
          <w:b/>
          <w:sz w:val="24"/>
        </w:rPr>
      </w:pPr>
    </w:p>
    <w:p w14:paraId="4924AF2B" w14:textId="7563753E" w:rsidR="00E03A16" w:rsidRDefault="00E03A16" w:rsidP="00E03A16">
      <w:pPr>
        <w:pStyle w:val="affffffff"/>
        <w:ind w:firstLine="720"/>
        <w:rPr>
          <w:rFonts w:ascii="Times New Roman" w:hAnsi="Times New Roman"/>
          <w:b/>
          <w:sz w:val="24"/>
        </w:rPr>
      </w:pPr>
      <w:r>
        <w:rPr>
          <w:rFonts w:ascii="Times New Roman" w:hAnsi="Times New Roman"/>
          <w:b/>
          <w:noProof/>
          <w:sz w:val="24"/>
          <w:lang w:eastAsia="ru-RU"/>
        </w:rPr>
        <w:drawing>
          <wp:anchor distT="0" distB="0" distL="114300" distR="114300" simplePos="0" relativeHeight="251692032" behindDoc="0" locked="0" layoutInCell="0" allowOverlap="1" wp14:anchorId="4B9D9E0A" wp14:editId="23A7BF52">
            <wp:simplePos x="0" y="0"/>
            <wp:positionH relativeFrom="column">
              <wp:posOffset>11430</wp:posOffset>
            </wp:positionH>
            <wp:positionV relativeFrom="paragraph">
              <wp:posOffset>205740</wp:posOffset>
            </wp:positionV>
            <wp:extent cx="6480810" cy="3877945"/>
            <wp:effectExtent l="0" t="0" r="0" b="8255"/>
            <wp:wrapTopAndBottom/>
            <wp:docPr id="60" name="Рисунок 60" descr="C:\Slava\DIZEL\Ris\Prof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Slava\DIZEL\Ris\Profil.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3877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0F1B8" w14:textId="77777777" w:rsidR="00E03A16" w:rsidRDefault="00E03A16" w:rsidP="00E03A16">
      <w:pPr>
        <w:pStyle w:val="affffffff"/>
        <w:ind w:firstLine="720"/>
        <w:rPr>
          <w:rFonts w:ascii="Times New Roman" w:hAnsi="Times New Roman"/>
          <w:b/>
          <w:sz w:val="24"/>
        </w:rPr>
      </w:pPr>
      <w:r>
        <w:rPr>
          <w:rFonts w:ascii="Times New Roman" w:hAnsi="Times New Roman"/>
          <w:b/>
          <w:sz w:val="24"/>
        </w:rPr>
        <w:t>Рис.1. Розподіл концентрації стронцію-90 по повздовжньому профілю р.Борщі</w:t>
      </w:r>
    </w:p>
    <w:p w14:paraId="6525E54D" w14:textId="77777777" w:rsidR="00E03A16" w:rsidRDefault="00E03A16" w:rsidP="00E03A16">
      <w:pPr>
        <w:pStyle w:val="affffffff"/>
        <w:rPr>
          <w:rFonts w:ascii="Times New Roman" w:hAnsi="Times New Roman"/>
          <w:sz w:val="24"/>
        </w:rPr>
      </w:pPr>
    </w:p>
    <w:p w14:paraId="79DAA36B" w14:textId="77777777" w:rsidR="00E03A16" w:rsidRDefault="00E03A16" w:rsidP="00E03A16">
      <w:pPr>
        <w:pStyle w:val="affffffff"/>
        <w:ind w:firstLine="360"/>
        <w:rPr>
          <w:rFonts w:ascii="Times New Roman" w:hAnsi="Times New Roman"/>
          <w:sz w:val="24"/>
        </w:rPr>
      </w:pPr>
      <w:r>
        <w:rPr>
          <w:rFonts w:ascii="Times New Roman" w:hAnsi="Times New Roman"/>
          <w:sz w:val="24"/>
        </w:rPr>
        <w:tab/>
      </w:r>
    </w:p>
    <w:p w14:paraId="53BC4804" w14:textId="77777777" w:rsidR="00E03A16" w:rsidRDefault="00E03A16" w:rsidP="00E03A16">
      <w:pPr>
        <w:pStyle w:val="affffffff"/>
        <w:ind w:firstLine="360"/>
        <w:rPr>
          <w:rFonts w:ascii="Times New Roman" w:hAnsi="Times New Roman"/>
          <w:sz w:val="24"/>
        </w:rPr>
      </w:pPr>
      <w:r>
        <w:rPr>
          <w:rFonts w:ascii="Times New Roman" w:hAnsi="Times New Roman"/>
          <w:b/>
          <w:sz w:val="24"/>
        </w:rPr>
        <w:t xml:space="preserve">П‘ятий розділ “Оцінка просторового розподілу і вмісту форм радіонуклідів в грунтах дослідної ділянки” </w:t>
      </w:r>
      <w:r>
        <w:rPr>
          <w:rFonts w:ascii="Times New Roman" w:hAnsi="Times New Roman"/>
          <w:sz w:val="24"/>
        </w:rPr>
        <w:t>присвячений дослідженню радіоактивного забруднення грунтів, донних відкладів річки та боліт території експериментального водозбору. На експериментальному водозборі проведено відбори зразків грунту, болотних відкладів, а також донних відкладів р. Борщі з метою вивчення розподілу радіонукліду в грунтах та його хімічних форм.</w:t>
      </w:r>
    </w:p>
    <w:p w14:paraId="79239CF0" w14:textId="77777777" w:rsidR="00E03A16" w:rsidRDefault="00E03A16" w:rsidP="00E03A16">
      <w:pPr>
        <w:pStyle w:val="affffffff"/>
        <w:ind w:firstLine="360"/>
        <w:rPr>
          <w:rFonts w:ascii="Times New Roman" w:hAnsi="Times New Roman"/>
          <w:sz w:val="24"/>
        </w:rPr>
      </w:pPr>
      <w:r>
        <w:rPr>
          <w:rFonts w:ascii="Times New Roman" w:hAnsi="Times New Roman"/>
          <w:sz w:val="24"/>
        </w:rPr>
        <w:t xml:space="preserve">Визначено форми знаходження радіонуклідів у грунтах і донних відкладах ділянки. Встановлено, що для заболочених ділянок водозбору характерне накопичення </w:t>
      </w:r>
      <w:r>
        <w:rPr>
          <w:rFonts w:ascii="Times New Roman" w:hAnsi="Times New Roman"/>
          <w:sz w:val="24"/>
          <w:vertAlign w:val="superscript"/>
        </w:rPr>
        <w:t>90</w:t>
      </w:r>
      <w:r>
        <w:rPr>
          <w:rFonts w:ascii="Times New Roman" w:hAnsi="Times New Roman"/>
          <w:sz w:val="24"/>
        </w:rPr>
        <w:t>Sr у нижніх шарах відкладів (15-20 см від поверхні грунту) і вимивання радіонукліду з верхніх горизонтів(1-7 см від поверхні грунту). В донних відкладах річки спостерігається вимивання стронцію-90 по всьому вертикальному профілю зразків. Частка мобільного стронцію в типових зразках донних відкладів річки становить 10-30% від загальної кількості радіонукліду, а в типових відкладах заболочених ділянок частка мобільного стронцію становить 75-95%.</w:t>
      </w:r>
    </w:p>
    <w:p w14:paraId="66489B12" w14:textId="77777777" w:rsidR="00E03A16" w:rsidRDefault="00E03A16" w:rsidP="00E03A16">
      <w:pPr>
        <w:ind w:firstLine="720"/>
        <w:rPr>
          <w:lang w:val="uk-UA"/>
        </w:rPr>
      </w:pPr>
      <w:r>
        <w:rPr>
          <w:lang w:val="uk-UA"/>
        </w:rPr>
        <w:t xml:space="preserve">Було ідентифіковано основні джерела надходження радіонуклідів у поверхневі води і складено карту вилуговування </w:t>
      </w:r>
      <w:r>
        <w:rPr>
          <w:vertAlign w:val="superscript"/>
          <w:lang w:val="uk-UA"/>
        </w:rPr>
        <w:t>90</w:t>
      </w:r>
      <w:r>
        <w:rPr>
          <w:lang w:val="uk-UA"/>
        </w:rPr>
        <w:t xml:space="preserve">Sr в межах експериментального водозбору р. Борщі (рис 2). Для цього було використано певні особливості  радіоактивних викидів. Відомо, що первісні паливні часточки в межах ближньої зони ЧАЕС характеризуються сталим співвідношенням в них продуктів ядерного поділу. Таке стале співвідношення </w:t>
      </w:r>
      <w:r>
        <w:rPr>
          <w:vertAlign w:val="superscript"/>
          <w:lang w:val="uk-UA"/>
        </w:rPr>
        <w:t>90</w:t>
      </w:r>
      <w:r>
        <w:rPr>
          <w:lang w:val="uk-UA"/>
        </w:rPr>
        <w:t xml:space="preserve">Sr і </w:t>
      </w:r>
      <w:r>
        <w:rPr>
          <w:vertAlign w:val="superscript"/>
          <w:lang w:val="uk-UA"/>
        </w:rPr>
        <w:t>154</w:t>
      </w:r>
      <w:r>
        <w:rPr>
          <w:lang w:val="uk-UA"/>
        </w:rPr>
        <w:t>Eu в первісних паливних частках дає можливість кількісно оцінити частку стронцію-90, яка була привнесена або вилучена з досліджуваного зразка з часу аварії. Для оцінки цієї частки використовується розрахунковий коефіцієнт Z:</w:t>
      </w:r>
    </w:p>
    <w:p w14:paraId="0A71F35C" w14:textId="77777777" w:rsidR="00E03A16" w:rsidRDefault="00E03A16" w:rsidP="00E03A16">
      <w:pPr>
        <w:ind w:firstLine="720"/>
        <w:rPr>
          <w:lang w:val="uk-UA"/>
        </w:rPr>
      </w:pPr>
      <w:r>
        <w:rPr>
          <w:lang w:val="uk-UA"/>
        </w:rPr>
        <w:t xml:space="preserve">Z = [ С </w:t>
      </w:r>
      <w:r>
        <w:rPr>
          <w:vertAlign w:val="superscript"/>
          <w:lang w:val="uk-UA"/>
        </w:rPr>
        <w:t>90</w:t>
      </w:r>
      <w:r>
        <w:rPr>
          <w:lang w:val="uk-UA"/>
        </w:rPr>
        <w:t xml:space="preserve">Sr] - [ С </w:t>
      </w:r>
      <w:r>
        <w:rPr>
          <w:vertAlign w:val="superscript"/>
          <w:lang w:val="uk-UA"/>
        </w:rPr>
        <w:t>154</w:t>
      </w:r>
      <w:r>
        <w:rPr>
          <w:lang w:val="uk-UA"/>
        </w:rPr>
        <w:t>Eu] γ х G,</w:t>
      </w:r>
    </w:p>
    <w:p w14:paraId="5091C086" w14:textId="77777777" w:rsidR="00E03A16" w:rsidRDefault="00E03A16" w:rsidP="00E03A16">
      <w:pPr>
        <w:rPr>
          <w:lang w:val="uk-UA"/>
        </w:rPr>
      </w:pPr>
      <w:r>
        <w:rPr>
          <w:lang w:val="uk-UA"/>
        </w:rPr>
        <w:lastRenderedPageBreak/>
        <w:t xml:space="preserve"> де </w:t>
      </w:r>
      <w:r>
        <w:rPr>
          <w:lang w:val="uk-UA"/>
        </w:rPr>
        <w:tab/>
        <w:t xml:space="preserve">С </w:t>
      </w:r>
      <w:r>
        <w:rPr>
          <w:vertAlign w:val="superscript"/>
          <w:lang w:val="uk-UA"/>
        </w:rPr>
        <w:t>90</w:t>
      </w:r>
      <w:r>
        <w:rPr>
          <w:lang w:val="uk-UA"/>
        </w:rPr>
        <w:t xml:space="preserve">Sr – концентрація  </w:t>
      </w:r>
      <w:r>
        <w:rPr>
          <w:vertAlign w:val="superscript"/>
          <w:lang w:val="uk-UA"/>
        </w:rPr>
        <w:t>90</w:t>
      </w:r>
      <w:r>
        <w:rPr>
          <w:lang w:val="uk-UA"/>
        </w:rPr>
        <w:t>Sr в зразку,</w:t>
      </w:r>
    </w:p>
    <w:p w14:paraId="0293C60D" w14:textId="77777777" w:rsidR="00E03A16" w:rsidRDefault="00E03A16" w:rsidP="00E03A16">
      <w:pPr>
        <w:ind w:firstLine="720"/>
        <w:rPr>
          <w:lang w:val="uk-UA"/>
        </w:rPr>
      </w:pPr>
      <w:r>
        <w:rPr>
          <w:lang w:val="uk-UA"/>
        </w:rPr>
        <w:t xml:space="preserve">С </w:t>
      </w:r>
      <w:r>
        <w:rPr>
          <w:vertAlign w:val="superscript"/>
          <w:lang w:val="uk-UA"/>
        </w:rPr>
        <w:t>154</w:t>
      </w:r>
      <w:r>
        <w:rPr>
          <w:lang w:val="uk-UA"/>
        </w:rPr>
        <w:t xml:space="preserve">Eu – концентрація  </w:t>
      </w:r>
      <w:r>
        <w:rPr>
          <w:vertAlign w:val="superscript"/>
          <w:lang w:val="uk-UA"/>
        </w:rPr>
        <w:t>154</w:t>
      </w:r>
      <w:r>
        <w:rPr>
          <w:lang w:val="uk-UA"/>
        </w:rPr>
        <w:t>Eu в зразку,</w:t>
      </w:r>
    </w:p>
    <w:p w14:paraId="7A218D60" w14:textId="77777777" w:rsidR="00E03A16" w:rsidRDefault="00E03A16" w:rsidP="00E03A16">
      <w:pPr>
        <w:ind w:firstLine="720"/>
        <w:rPr>
          <w:lang w:val="uk-UA"/>
        </w:rPr>
      </w:pPr>
      <w:r>
        <w:rPr>
          <w:lang w:val="uk-UA"/>
        </w:rPr>
        <w:t xml:space="preserve"> γ – відношення </w:t>
      </w:r>
      <w:r>
        <w:rPr>
          <w:vertAlign w:val="superscript"/>
          <w:lang w:val="uk-UA"/>
        </w:rPr>
        <w:t>90</w:t>
      </w:r>
      <w:r>
        <w:rPr>
          <w:lang w:val="uk-UA"/>
        </w:rPr>
        <w:t xml:space="preserve">Sr до </w:t>
      </w:r>
      <w:r>
        <w:rPr>
          <w:vertAlign w:val="superscript"/>
          <w:lang w:val="uk-UA"/>
        </w:rPr>
        <w:t>154</w:t>
      </w:r>
      <w:r>
        <w:rPr>
          <w:lang w:val="uk-UA"/>
        </w:rPr>
        <w:t>Eu на час аварії (γ х G = 72),</w:t>
      </w:r>
    </w:p>
    <w:p w14:paraId="7439A5F8" w14:textId="77777777" w:rsidR="00E03A16" w:rsidRDefault="00E03A16" w:rsidP="00E03A16">
      <w:pPr>
        <w:ind w:firstLine="720"/>
      </w:pPr>
      <w:r>
        <w:rPr>
          <w:lang w:val="uk-UA"/>
        </w:rPr>
        <w:t xml:space="preserve"> G – поправка на розпад </w:t>
      </w:r>
      <w:r>
        <w:rPr>
          <w:vertAlign w:val="superscript"/>
          <w:lang w:val="uk-UA"/>
        </w:rPr>
        <w:t>90</w:t>
      </w:r>
      <w:r>
        <w:rPr>
          <w:lang w:val="uk-UA"/>
        </w:rPr>
        <w:t xml:space="preserve">Sr </w:t>
      </w:r>
      <w:r>
        <w:t>;</w:t>
      </w:r>
    </w:p>
    <w:p w14:paraId="62A102DE" w14:textId="77777777" w:rsidR="00E03A16" w:rsidRDefault="00E03A16" w:rsidP="00E03A16">
      <w:pPr>
        <w:ind w:firstLine="720"/>
        <w:rPr>
          <w:lang w:val="uk-UA"/>
        </w:rPr>
      </w:pPr>
      <w:r>
        <w:rPr>
          <w:lang w:val="uk-UA"/>
        </w:rPr>
        <w:t xml:space="preserve"> </w:t>
      </w:r>
      <w:r>
        <w:rPr>
          <w:vertAlign w:val="superscript"/>
          <w:lang w:val="uk-UA"/>
        </w:rPr>
        <w:t>154</w:t>
      </w:r>
      <w:r>
        <w:rPr>
          <w:lang w:val="uk-UA"/>
        </w:rPr>
        <w:t xml:space="preserve">Eu розраховується як </w:t>
      </w:r>
    </w:p>
    <w:p w14:paraId="55F7EE84" w14:textId="77777777" w:rsidR="00E03A16" w:rsidRDefault="00E03A16" w:rsidP="00E03A16">
      <w:pPr>
        <w:ind w:firstLine="720"/>
        <w:rPr>
          <w:sz w:val="28"/>
          <w:lang w:val="uk-UA"/>
        </w:rPr>
      </w:pPr>
      <w:r>
        <w:rPr>
          <w:position w:val="-10"/>
          <w:sz w:val="28"/>
          <w:lang w:val="uk-UA"/>
        </w:rPr>
        <w:object w:dxaOrig="1680" w:dyaOrig="360" w14:anchorId="06EF57E8">
          <v:shape id="_x0000_i1026" type="#_x0000_t75" style="width:106pt;height:23pt" o:ole="" fillcolor="window">
            <v:imagedata r:id="rId12" o:title=""/>
          </v:shape>
          <o:OLEObject Type="Embed" ProgID="Equation.3" ShapeID="_x0000_i1026" DrawAspect="Content" ObjectID="_1491136660" r:id="rId13"/>
        </w:object>
      </w:r>
      <w:r>
        <w:rPr>
          <w:sz w:val="28"/>
          <w:lang w:val="uk-UA"/>
        </w:rPr>
        <w:t>,</w:t>
      </w:r>
    </w:p>
    <w:p w14:paraId="23861F10" w14:textId="77777777" w:rsidR="00E03A16" w:rsidRDefault="00E03A16" w:rsidP="00E03A16">
      <w:pPr>
        <w:rPr>
          <w:lang w:val="uk-UA"/>
        </w:rPr>
      </w:pPr>
      <w:r>
        <w:rPr>
          <w:lang w:val="uk-UA"/>
        </w:rPr>
        <w:t xml:space="preserve">де </w:t>
      </w:r>
      <w:r w:rsidRPr="007F2C79">
        <w:rPr>
          <w:lang w:val="uk-UA"/>
        </w:rPr>
        <w:tab/>
      </w:r>
      <w:r>
        <w:rPr>
          <w:lang w:val="uk-UA"/>
        </w:rPr>
        <w:t xml:space="preserve">λ </w:t>
      </w:r>
      <w:r>
        <w:rPr>
          <w:vertAlign w:val="superscript"/>
          <w:lang w:val="uk-UA"/>
        </w:rPr>
        <w:t>Sr-90</w:t>
      </w:r>
      <w:r>
        <w:rPr>
          <w:lang w:val="uk-UA"/>
        </w:rPr>
        <w:t xml:space="preserve"> – коефіціент радіоактивного розпаду </w:t>
      </w:r>
      <w:r>
        <w:rPr>
          <w:vertAlign w:val="superscript"/>
          <w:lang w:val="uk-UA"/>
        </w:rPr>
        <w:t>90</w:t>
      </w:r>
      <w:r>
        <w:rPr>
          <w:lang w:val="uk-UA"/>
        </w:rPr>
        <w:t>Sr,</w:t>
      </w:r>
    </w:p>
    <w:p w14:paraId="6B626BDF" w14:textId="77777777" w:rsidR="00E03A16" w:rsidRDefault="00E03A16" w:rsidP="00E03A16">
      <w:pPr>
        <w:ind w:firstLine="720"/>
        <w:rPr>
          <w:lang w:val="uk-UA"/>
        </w:rPr>
      </w:pPr>
      <w:r>
        <w:rPr>
          <w:lang w:val="uk-UA"/>
        </w:rPr>
        <w:t xml:space="preserve">λ </w:t>
      </w:r>
      <w:r>
        <w:rPr>
          <w:vertAlign w:val="superscript"/>
          <w:lang w:val="uk-UA"/>
        </w:rPr>
        <w:t xml:space="preserve"> Eu</w:t>
      </w:r>
      <w:r>
        <w:rPr>
          <w:lang w:val="uk-UA"/>
        </w:rPr>
        <w:t xml:space="preserve"> </w:t>
      </w:r>
      <w:r>
        <w:rPr>
          <w:vertAlign w:val="superscript"/>
          <w:lang w:val="uk-UA"/>
        </w:rPr>
        <w:t>-154</w:t>
      </w:r>
      <w:r>
        <w:rPr>
          <w:lang w:val="uk-UA"/>
        </w:rPr>
        <w:t xml:space="preserve"> коефіціент радіоактивного розпаду 1</w:t>
      </w:r>
      <w:r>
        <w:rPr>
          <w:vertAlign w:val="superscript"/>
          <w:lang w:val="uk-UA"/>
        </w:rPr>
        <w:t>54</w:t>
      </w:r>
      <w:r>
        <w:rPr>
          <w:lang w:val="uk-UA"/>
        </w:rPr>
        <w:t>Eu.</w:t>
      </w:r>
    </w:p>
    <w:p w14:paraId="39D139A8" w14:textId="77777777" w:rsidR="00E03A16" w:rsidRDefault="00E03A16" w:rsidP="00E03A16">
      <w:pPr>
        <w:pStyle w:val="2fff"/>
        <w:keepNext w:val="0"/>
        <w:rPr>
          <w:rFonts w:ascii="Times New Roman" w:hAnsi="Times New Roman"/>
        </w:rPr>
      </w:pPr>
      <w:r>
        <w:rPr>
          <w:rFonts w:ascii="Times New Roman" w:hAnsi="Times New Roman"/>
        </w:rPr>
        <w:t>t  - час.</w:t>
      </w:r>
    </w:p>
    <w:p w14:paraId="2A9DAE63" w14:textId="77777777" w:rsidR="00E03A16" w:rsidRDefault="00E03A16" w:rsidP="00E03A16">
      <w:pPr>
        <w:ind w:firstLine="720"/>
        <w:rPr>
          <w:lang w:val="uk-UA"/>
        </w:rPr>
      </w:pPr>
    </w:p>
    <w:p w14:paraId="7E37C2F5" w14:textId="77777777" w:rsidR="00E03A16" w:rsidRDefault="00E03A16" w:rsidP="00E03A16">
      <w:pPr>
        <w:ind w:firstLine="720"/>
        <w:rPr>
          <w:lang w:val="uk-UA"/>
        </w:rPr>
      </w:pPr>
      <w:r>
        <w:rPr>
          <w:lang w:val="uk-UA"/>
        </w:rPr>
        <w:t>Якщо Z більше 0, то в зразку відбулося накопичення радіонукліду, при Z менше 0 відбулося збіднення зразка</w:t>
      </w:r>
    </w:p>
    <w:p w14:paraId="3C3F3DA5" w14:textId="77777777" w:rsidR="00E03A16" w:rsidRDefault="00E03A16" w:rsidP="00E03A16">
      <w:pPr>
        <w:ind w:firstLine="720"/>
        <w:sectPr w:rsidR="00E03A16">
          <w:headerReference w:type="even" r:id="rId14"/>
          <w:headerReference w:type="default" r:id="rId15"/>
          <w:pgSz w:w="11907" w:h="16840" w:code="9"/>
          <w:pgMar w:top="1134" w:right="567" w:bottom="1134" w:left="1134" w:header="720" w:footer="720" w:gutter="0"/>
          <w:pgNumType w:start="0"/>
          <w:cols w:space="720"/>
          <w:noEndnote/>
          <w:titlePg/>
        </w:sectPr>
      </w:pPr>
      <w:r>
        <w:rPr>
          <w:lang w:val="uk-UA"/>
        </w:rPr>
        <w:t xml:space="preserve">Таким чином, отримано оцінки кумулятивного збіднення грунтів водозбору на </w:t>
      </w:r>
      <w:r>
        <w:rPr>
          <w:vertAlign w:val="superscript"/>
          <w:lang w:val="uk-UA"/>
        </w:rPr>
        <w:t>90</w:t>
      </w:r>
      <w:r>
        <w:rPr>
          <w:lang w:val="uk-UA"/>
        </w:rPr>
        <w:t xml:space="preserve">Sr за 15 років після аварії на ЧАЕС. Вони добре узгоджуються з оцінкою водного виносу радіонукліду з </w:t>
      </w:r>
    </w:p>
    <w:p w14:paraId="612CBA88" w14:textId="77777777" w:rsidR="00E03A16" w:rsidRDefault="00E03A16" w:rsidP="00E03A16">
      <w:pPr>
        <w:ind w:firstLine="720"/>
      </w:pPr>
    </w:p>
    <w:p w14:paraId="0BFCDA36" w14:textId="7ED1DA6F" w:rsidR="00E03A16" w:rsidRDefault="00E03A16" w:rsidP="00E03A16">
      <w:r>
        <w:rPr>
          <w:noProof/>
          <w:lang w:eastAsia="ru-RU"/>
        </w:rPr>
        <w:drawing>
          <wp:inline distT="0" distB="0" distL="0" distR="0" wp14:anchorId="270C0D84" wp14:editId="47BED3D8">
            <wp:extent cx="6413500" cy="4419600"/>
            <wp:effectExtent l="0" t="0" r="6350" b="0"/>
            <wp:docPr id="30" name="Рисунок 30" descr="C:\Мои документы\Рисунки\Бо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Мои документы\Рисунки\Бор.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0" cy="4419600"/>
                    </a:xfrm>
                    <a:prstGeom prst="rect">
                      <a:avLst/>
                    </a:prstGeom>
                    <a:noFill/>
                    <a:ln>
                      <a:noFill/>
                    </a:ln>
                  </pic:spPr>
                </pic:pic>
              </a:graphicData>
            </a:graphic>
          </wp:inline>
        </w:drawing>
      </w:r>
    </w:p>
    <w:p w14:paraId="7E4C052F" w14:textId="77777777" w:rsidR="00E03A16" w:rsidRDefault="00E03A16" w:rsidP="00E03A16">
      <w:pPr>
        <w:ind w:firstLine="720"/>
      </w:pPr>
      <w:r>
        <w:rPr>
          <w:b/>
          <w:lang w:val="uk-UA"/>
        </w:rPr>
        <w:t>Рис. 2. Збіднення грунтів водозбору р. Борщі на стронцій-90 (Z, кБк/м</w:t>
      </w:r>
      <w:r>
        <w:rPr>
          <w:b/>
          <w:vertAlign w:val="superscript"/>
          <w:lang w:val="uk-UA"/>
        </w:rPr>
        <w:t>2</w:t>
      </w:r>
      <w:r>
        <w:rPr>
          <w:b/>
          <w:lang w:val="uk-UA"/>
        </w:rPr>
        <w:t>) після 1986 р.</w:t>
      </w:r>
    </w:p>
    <w:p w14:paraId="456FC56C" w14:textId="77777777" w:rsidR="00E03A16" w:rsidRDefault="00E03A16" w:rsidP="00E03A16">
      <w:pPr>
        <w:ind w:firstLine="720"/>
        <w:rPr>
          <w:lang w:val="uk-UA"/>
        </w:rPr>
      </w:pPr>
    </w:p>
    <w:p w14:paraId="6BF5A90F" w14:textId="77777777" w:rsidR="00E03A16" w:rsidRDefault="00E03A16" w:rsidP="00E03A16">
      <w:pPr>
        <w:ind w:firstLine="720"/>
        <w:rPr>
          <w:lang w:val="uk-UA"/>
        </w:rPr>
      </w:pPr>
      <w:r>
        <w:rPr>
          <w:lang w:val="uk-UA"/>
        </w:rPr>
        <w:t xml:space="preserve">водозбору на основі вимірів витрат річки і концентрацій </w:t>
      </w:r>
      <w:r>
        <w:rPr>
          <w:vertAlign w:val="superscript"/>
          <w:lang w:val="uk-UA"/>
        </w:rPr>
        <w:t>90</w:t>
      </w:r>
      <w:r>
        <w:rPr>
          <w:lang w:val="uk-UA"/>
        </w:rPr>
        <w:t>Sr в поверхневій воді. Загальна кількість радіонукліду, винесена за межі водозбору оцінюється величиною (27 ± 10) х 10</w:t>
      </w:r>
      <w:r>
        <w:rPr>
          <w:vertAlign w:val="superscript"/>
          <w:lang w:val="uk-UA"/>
        </w:rPr>
        <w:t xml:space="preserve">10 </w:t>
      </w:r>
      <w:r>
        <w:rPr>
          <w:lang w:val="uk-UA"/>
        </w:rPr>
        <w:t xml:space="preserve">Бк. Водний винос радіонукліду з водозбору на основі вимірів витрат річки і концентрацій </w:t>
      </w:r>
      <w:r>
        <w:rPr>
          <w:vertAlign w:val="superscript"/>
          <w:lang w:val="uk-UA"/>
        </w:rPr>
        <w:t>90</w:t>
      </w:r>
      <w:r>
        <w:rPr>
          <w:lang w:val="uk-UA"/>
        </w:rPr>
        <w:t>Sr в поверхневій воді становить 1,7 х 10</w:t>
      </w:r>
      <w:r>
        <w:rPr>
          <w:vertAlign w:val="superscript"/>
          <w:lang w:val="uk-UA"/>
        </w:rPr>
        <w:t>10</w:t>
      </w:r>
      <w:r>
        <w:rPr>
          <w:lang w:val="uk-UA"/>
        </w:rPr>
        <w:t xml:space="preserve"> Бк (за 1999 р.). Враховуючи те, що оцінені запаси  радіонукліду на ділянках водозбору, з яких відбувається винос </w:t>
      </w:r>
      <w:r>
        <w:rPr>
          <w:vertAlign w:val="superscript"/>
          <w:lang w:val="uk-UA"/>
        </w:rPr>
        <w:t>90</w:t>
      </w:r>
      <w:r>
        <w:rPr>
          <w:lang w:val="uk-UA"/>
        </w:rPr>
        <w:t>Sr (донні відклади, болотні грунти), становить 90 х 10</w:t>
      </w:r>
      <w:r>
        <w:rPr>
          <w:vertAlign w:val="superscript"/>
          <w:lang w:val="uk-UA"/>
        </w:rPr>
        <w:t xml:space="preserve">10 </w:t>
      </w:r>
      <w:r>
        <w:rPr>
          <w:lang w:val="uk-UA"/>
        </w:rPr>
        <w:t xml:space="preserve">Бк, а середній річний розрахунковий винос </w:t>
      </w:r>
      <w:r>
        <w:rPr>
          <w:vertAlign w:val="superscript"/>
          <w:lang w:val="uk-UA"/>
        </w:rPr>
        <w:t>90</w:t>
      </w:r>
      <w:r>
        <w:rPr>
          <w:lang w:val="uk-UA"/>
        </w:rPr>
        <w:t>Sr за минулі після аварії роки становив 1,8 х 10</w:t>
      </w:r>
      <w:r>
        <w:rPr>
          <w:vertAlign w:val="superscript"/>
          <w:lang w:val="uk-UA"/>
        </w:rPr>
        <w:t>10</w:t>
      </w:r>
      <w:r>
        <w:rPr>
          <w:lang w:val="uk-UA"/>
        </w:rPr>
        <w:t xml:space="preserve"> Бк, можна передбачити, що з урахуванням радіоактивного розпаду через 50 років на ділянках вилуговування радіонукліду залишиться 2-5 % від початкової кількості </w:t>
      </w:r>
      <w:r>
        <w:rPr>
          <w:vertAlign w:val="superscript"/>
          <w:lang w:val="uk-UA"/>
        </w:rPr>
        <w:t>90</w:t>
      </w:r>
      <w:r>
        <w:rPr>
          <w:lang w:val="uk-UA"/>
        </w:rPr>
        <w:t>Sr, яка потрапила під час аварії</w:t>
      </w:r>
    </w:p>
    <w:p w14:paraId="4A6382B5" w14:textId="77777777" w:rsidR="00E03A16" w:rsidRDefault="00E03A16" w:rsidP="00E03A16">
      <w:pPr>
        <w:ind w:firstLine="720"/>
        <w:rPr>
          <w:lang w:val="uk-UA"/>
        </w:rPr>
      </w:pPr>
      <w:r>
        <w:rPr>
          <w:lang w:val="uk-UA"/>
        </w:rPr>
        <w:t xml:space="preserve"> Одержані результати досліджень дають підстави твердити, що міграція стронцію-90 в поверхневі води річки відбувається переважно за рахунок надходження забрудненого поверхнево-схилового стоку із заболочених ділянок водозбору під час весняного сніготанення і значних зливових опадів. </w:t>
      </w:r>
    </w:p>
    <w:p w14:paraId="669A4712" w14:textId="77777777" w:rsidR="00E03A16" w:rsidRDefault="00E03A16" w:rsidP="00E03A16">
      <w:pPr>
        <w:ind w:firstLine="720"/>
        <w:rPr>
          <w:lang w:val="uk-UA"/>
        </w:rPr>
      </w:pPr>
      <w:r>
        <w:rPr>
          <w:lang w:val="uk-UA"/>
        </w:rPr>
        <w:t xml:space="preserve">Результати визначення форм знаходження радіонуклідів у донних відкладах та оцінка їх кумулятивного збіднення по </w:t>
      </w:r>
      <w:r>
        <w:rPr>
          <w:vertAlign w:val="superscript"/>
          <w:lang w:val="uk-UA"/>
        </w:rPr>
        <w:t>90</w:t>
      </w:r>
      <w:r>
        <w:rPr>
          <w:lang w:val="uk-UA"/>
        </w:rPr>
        <w:t>Sr  вказують, що вони  є суттєвим джерелом надходження радіонукліду в поверхневі води річки  внаслідок процесів масообміну.</w:t>
      </w:r>
    </w:p>
    <w:p w14:paraId="47A57E44" w14:textId="77777777" w:rsidR="00E03A16" w:rsidRDefault="00E03A16" w:rsidP="00E03A16">
      <w:pPr>
        <w:pStyle w:val="34"/>
        <w:spacing w:line="360" w:lineRule="auto"/>
        <w:rPr>
          <w:rFonts w:ascii="Times New Roman" w:hAnsi="Times New Roman"/>
          <w:b/>
        </w:rPr>
      </w:pPr>
      <w:r>
        <w:rPr>
          <w:rFonts w:ascii="Times New Roman" w:hAnsi="Times New Roman"/>
        </w:rPr>
        <w:tab/>
      </w:r>
      <w:r>
        <w:rPr>
          <w:rFonts w:ascii="Times New Roman" w:hAnsi="Times New Roman"/>
          <w:b/>
        </w:rPr>
        <w:t>На запропонованій якісній системній схемі серед факторів, що обумовлюють надходження стронцію-90 в порядку їх важливості можна виділити такі (рис. 3):</w:t>
      </w:r>
    </w:p>
    <w:p w14:paraId="32E9D2CB"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1. Поверхневий стік забруднених вод на ділянках боліт і прируслових ділянках за</w:t>
      </w:r>
    </w:p>
    <w:p w14:paraId="4F48724A" w14:textId="77777777" w:rsidR="00E03A16" w:rsidRDefault="00E03A16" w:rsidP="00E03A16">
      <w:pPr>
        <w:pStyle w:val="34"/>
        <w:spacing w:line="360" w:lineRule="auto"/>
        <w:rPr>
          <w:rFonts w:ascii="Times New Roman" w:hAnsi="Times New Roman"/>
          <w:b/>
        </w:rPr>
      </w:pPr>
      <w:r>
        <w:rPr>
          <w:rFonts w:ascii="Times New Roman" w:hAnsi="Times New Roman"/>
          <w:b/>
        </w:rPr>
        <w:t>умов надмірного зволоження</w:t>
      </w:r>
      <w:r>
        <w:rPr>
          <w:rFonts w:ascii="Times New Roman" w:hAnsi="Times New Roman"/>
          <w:b/>
          <w:i/>
        </w:rPr>
        <w:t>.</w:t>
      </w:r>
      <w:r>
        <w:rPr>
          <w:rFonts w:ascii="Times New Roman" w:hAnsi="Times New Roman"/>
          <w:b/>
        </w:rPr>
        <w:t xml:space="preserve"> Це є  домінуючий механізм забруднення річки.</w:t>
      </w:r>
    </w:p>
    <w:p w14:paraId="295551BB"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 xml:space="preserve">2. Масообмін з донними відкладами річки. Безумовно донним відкладам належить певна буферна роль при міграції стронцію-90 в поверхневих водах. Результатами  вивчення співвідношення </w:t>
      </w:r>
      <w:r>
        <w:rPr>
          <w:rFonts w:ascii="Times New Roman" w:hAnsi="Times New Roman"/>
          <w:b/>
          <w:vertAlign w:val="superscript"/>
        </w:rPr>
        <w:t>90</w:t>
      </w:r>
      <w:r>
        <w:rPr>
          <w:rFonts w:ascii="Times New Roman" w:hAnsi="Times New Roman"/>
          <w:b/>
        </w:rPr>
        <w:t>Sr/</w:t>
      </w:r>
      <w:r>
        <w:rPr>
          <w:rFonts w:ascii="Times New Roman" w:hAnsi="Times New Roman"/>
          <w:b/>
          <w:vertAlign w:val="superscript"/>
        </w:rPr>
        <w:t>154</w:t>
      </w:r>
      <w:r>
        <w:rPr>
          <w:rFonts w:ascii="Times New Roman" w:hAnsi="Times New Roman"/>
          <w:b/>
        </w:rPr>
        <w:t>Eu і кількісної оцінки вилуговування радіонукліду свідчать, що донні відклади є суттєвим джерелом додаткового надходження стронцію-90 до поверхневих вод річки.</w:t>
      </w:r>
    </w:p>
    <w:p w14:paraId="492D4C66"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 xml:space="preserve">3. Міграція в зоні аерації і наступний винос підземними водами радіонукліду з водоносного горизонту. Насьогодні цей </w:t>
      </w:r>
      <w:r>
        <w:rPr>
          <w:rFonts w:ascii="Times New Roman" w:hAnsi="Times New Roman"/>
          <w:b/>
        </w:rPr>
        <w:lastRenderedPageBreak/>
        <w:t>механізм не є домінуючим, оскільки концентрація стронцію-90 в підземних водах на 2-3 порядки нижча ніж у поверхневих. В той же час підземні води формують до 80% стоку річки (за даними спостережень 1999 р.). Тому вивчення гідрогеологічних процесів необхідне для коректного розрахунку (і особливо довгострокового прогнозу) водного і радіаційного балансів річки.</w:t>
      </w:r>
    </w:p>
    <w:p w14:paraId="69D8BA3F" w14:textId="77777777" w:rsidR="00E03A16" w:rsidRDefault="00E03A16" w:rsidP="00E03A16">
      <w:pPr>
        <w:pStyle w:val="34"/>
        <w:spacing w:line="360" w:lineRule="auto"/>
        <w:ind w:firstLine="720"/>
        <w:rPr>
          <w:rFonts w:ascii="Times New Roman" w:hAnsi="Times New Roman"/>
          <w:b/>
        </w:rPr>
      </w:pPr>
      <w:r>
        <w:rPr>
          <w:rFonts w:ascii="Times New Roman" w:hAnsi="Times New Roman"/>
          <w:b/>
        </w:rPr>
        <w:t>Наведена нижче якісна системна схема, а також отриманий фактичний матеріал може стати основою для створення кількісної математичної моделі гідрологічних і  гідрогеологічних міграційних процесів стронцію-90 в системах водозборів.</w:t>
      </w:r>
    </w:p>
    <w:p w14:paraId="3A6DF0E2" w14:textId="77777777" w:rsidR="00E03A16" w:rsidRDefault="00E03A16" w:rsidP="00E03A16">
      <w:pPr>
        <w:pStyle w:val="34"/>
        <w:spacing w:line="360" w:lineRule="auto"/>
        <w:ind w:firstLine="360"/>
        <w:jc w:val="center"/>
        <w:rPr>
          <w:rFonts w:ascii="Times New Roman" w:hAnsi="Times New Roman"/>
          <w:caps/>
        </w:rPr>
      </w:pPr>
    </w:p>
    <w:p w14:paraId="26BEDA75" w14:textId="77777777" w:rsidR="00E03A16" w:rsidRDefault="00E03A16" w:rsidP="00E03A16">
      <w:pPr>
        <w:pStyle w:val="34"/>
        <w:spacing w:line="360" w:lineRule="auto"/>
        <w:ind w:firstLine="360"/>
        <w:jc w:val="center"/>
        <w:rPr>
          <w:rFonts w:ascii="Times New Roman" w:hAnsi="Times New Roman"/>
          <w:caps/>
        </w:rPr>
      </w:pPr>
      <w:r>
        <w:rPr>
          <w:rFonts w:ascii="Times New Roman" w:hAnsi="Times New Roman"/>
          <w:caps/>
        </w:rPr>
        <w:t>Висновки</w:t>
      </w:r>
    </w:p>
    <w:p w14:paraId="02CF7181" w14:textId="77777777" w:rsidR="00E03A16" w:rsidRDefault="00E03A16" w:rsidP="00E03A16">
      <w:pPr>
        <w:pStyle w:val="34"/>
        <w:spacing w:line="360" w:lineRule="auto"/>
        <w:ind w:firstLine="360"/>
        <w:jc w:val="center"/>
        <w:rPr>
          <w:rFonts w:ascii="Times New Roman" w:hAnsi="Times New Roman"/>
          <w:caps/>
        </w:rPr>
      </w:pPr>
    </w:p>
    <w:p w14:paraId="6B4221C6" w14:textId="77777777" w:rsidR="00E03A16" w:rsidRDefault="00E03A16" w:rsidP="00E03A16">
      <w:pPr>
        <w:pStyle w:val="34"/>
        <w:spacing w:line="360" w:lineRule="auto"/>
        <w:rPr>
          <w:rFonts w:ascii="Times New Roman" w:hAnsi="Times New Roman"/>
          <w:b/>
        </w:rPr>
      </w:pPr>
      <w:r>
        <w:rPr>
          <w:rFonts w:ascii="Times New Roman" w:hAnsi="Times New Roman"/>
          <w:b/>
        </w:rPr>
        <w:t>Аналіз літературних джерел виявив неповноту даних необхідного ступеню деталізації щодо міграції стронцію-90 з водозборних площ до поверхневих вод малих річок. Реалізація робіт в цьому напрямку вимагала досліджень на експериментальному водозборі, на якому необхідно було виконати комплекс моніторингових спостережень і цільових експериментів.</w:t>
      </w:r>
    </w:p>
    <w:p w14:paraId="6316A6CF" w14:textId="77777777" w:rsidR="00E03A16" w:rsidRDefault="00E03A16" w:rsidP="00E03A16">
      <w:pPr>
        <w:pStyle w:val="34"/>
        <w:spacing w:line="360" w:lineRule="auto"/>
        <w:rPr>
          <w:rFonts w:ascii="Times New Roman" w:hAnsi="Times New Roman"/>
          <w:b/>
        </w:rPr>
      </w:pPr>
    </w:p>
    <w:p w14:paraId="770A4A1B" w14:textId="0EE00F7C" w:rsidR="00E03A16" w:rsidRDefault="00E03A16" w:rsidP="00E03A16">
      <w:pPr>
        <w:pStyle w:val="37"/>
        <w:ind w:left="0" w:firstLine="0"/>
      </w:pPr>
      <w:r>
        <w:t>Аналіз природних умов і техногенних факторів, які можуть суттєво вплинути на процеси міграції стронцію-90 у водному і геологічному середовищах дозволяє зробити висновки, що порушення природного ґрунтового покриву внаслідок дезактиваційних робіт, створення пунктів тимчасового поховання радіоактивних відходів створило умови для безпосереднього надходження радіонукліду в зону аерації і грунтові води. Вихід з ладу дренажних систем призвів до зростання рівнів ґрунтових вод і підтоплення значних територій. Такі явища сприяють посиленню міграції радіонуклідів (зокрема стронцію-90) у геологічному і водному середовищах.</w:t>
      </w:r>
      <w:r>
        <w:rPr>
          <w:b/>
        </w:rPr>
        <w:br w:type="page"/>
      </w:r>
      <w:r>
        <w:rPr>
          <w:noProof/>
          <w:sz w:val="20"/>
        </w:rPr>
        <mc:AlternateContent>
          <mc:Choice Requires="wps">
            <w:drawing>
              <wp:anchor distT="0" distB="0" distL="114300" distR="114300" simplePos="0" relativeHeight="251691008" behindDoc="0" locked="0" layoutInCell="0" allowOverlap="1" wp14:anchorId="78C4B7E7" wp14:editId="22BEDAE4">
                <wp:simplePos x="0" y="0"/>
                <wp:positionH relativeFrom="column">
                  <wp:posOffset>565785</wp:posOffset>
                </wp:positionH>
                <wp:positionV relativeFrom="paragraph">
                  <wp:posOffset>-77470</wp:posOffset>
                </wp:positionV>
                <wp:extent cx="2286000" cy="274320"/>
                <wp:effectExtent l="9525" t="13970" r="9525" b="698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w="9525">
                          <a:solidFill>
                            <a:srgbClr val="3366FF"/>
                          </a:solidFill>
                          <a:miter lim="800000"/>
                          <a:headEnd/>
                          <a:tailEnd/>
                        </a:ln>
                      </wps:spPr>
                      <wps:txbx>
                        <w:txbxContent>
                          <w:p w14:paraId="146F3734" w14:textId="77777777" w:rsidR="00E03A16" w:rsidRDefault="00E03A16" w:rsidP="00E03A16">
                            <w:pPr>
                              <w:pStyle w:val="87"/>
                              <w:outlineLvl w:val="7"/>
                            </w:pPr>
                            <w:r>
                              <w:rPr>
                                <w:sz w:val="24"/>
                              </w:rPr>
                              <w:t>Опади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4B7E7" id="Прямоугольник 59" o:spid="_x0000_s1026" style="position:absolute;left:0;text-align:left;margin-left:44.55pt;margin-top:-6.1pt;width:180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" o:allowincell="f" strokecolor="#36f">
                <v:textbox>
                  <w:txbxContent>
                    <w:p w14:paraId="146F3734" w14:textId="77777777" w:rsidR="00E03A16" w:rsidRDefault="00E03A16" w:rsidP="00E03A16">
                      <w:pPr>
                        <w:pStyle w:val="87"/>
                        <w:outlineLvl w:val="7"/>
                      </w:pPr>
                      <w:r>
                        <w:rPr>
                          <w:sz w:val="24"/>
                        </w:rPr>
                        <w:t>Опади</w:t>
                      </w:r>
                    </w:p>
                  </w:txbxContent>
                </v:textbox>
              </v:rect>
            </w:pict>
          </mc:Fallback>
        </mc:AlternateContent>
      </w:r>
      <w:r>
        <w:rPr>
          <w:noProof/>
          <w:sz w:val="20"/>
        </w:rPr>
        <mc:AlternateContent>
          <mc:Choice Requires="wps">
            <w:drawing>
              <wp:anchor distT="0" distB="0" distL="114300" distR="114300" simplePos="0" relativeHeight="251677696" behindDoc="0" locked="0" layoutInCell="0" allowOverlap="1" wp14:anchorId="2DD003B1" wp14:editId="4C0F198E">
                <wp:simplePos x="0" y="0"/>
                <wp:positionH relativeFrom="column">
                  <wp:posOffset>3796665</wp:posOffset>
                </wp:positionH>
                <wp:positionV relativeFrom="paragraph">
                  <wp:posOffset>62865</wp:posOffset>
                </wp:positionV>
                <wp:extent cx="1795145" cy="731520"/>
                <wp:effectExtent l="525780" t="11430" r="12700" b="942975"/>
                <wp:wrapNone/>
                <wp:docPr id="58" name="Выноска 2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145" cy="731520"/>
                        </a:xfrm>
                        <a:prstGeom prst="borderCallout2">
                          <a:avLst>
                            <a:gd name="adj1" fmla="val 17537"/>
                            <a:gd name="adj2" fmla="val -4069"/>
                            <a:gd name="adj3" fmla="val 17537"/>
                            <a:gd name="adj4" fmla="val -14750"/>
                            <a:gd name="adj5" fmla="val 225000"/>
                            <a:gd name="adj6" fmla="val -25468"/>
                          </a:avLst>
                        </a:prstGeom>
                        <a:noFill/>
                        <a:ln w="9525">
                          <a:solidFill>
                            <a:srgbClr val="000000"/>
                          </a:solidFill>
                          <a:miter lim="800000"/>
                          <a:headEnd type="none" w="sm" len="sm"/>
                          <a:tailEnd type="arrow"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58CDA" w14:textId="77777777" w:rsidR="00E03A16" w:rsidRDefault="00E03A16" w:rsidP="00E03A16">
                            <w:r>
                              <w:t>Поверхневий стік стронцію-90 із заболочених ділянок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03B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Выноска 2 58" o:spid="_x0000_s1027" type="#_x0000_t48" style="position:absolute;left:0;text-align:left;margin-left:298.95pt;margin-top:4.95pt;width:141.3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" o:allowincell="f" adj="-5501,48600,-3186,3788,-879,3788" filled="f">
                <v:stroke startarrow="open" startarrowwidth="narrow" startarrowlength="short" endarrowwidth="narrow" endarrowlength="short"/>
                <v:textbox inset="1pt,1pt,1pt,1pt">
                  <w:txbxContent>
                    <w:p w14:paraId="09A58CDA" w14:textId="77777777" w:rsidR="00E03A16" w:rsidRDefault="00E03A16" w:rsidP="00E03A16">
                      <w:r>
                        <w:t>Поверхневий стік стронцію-90 із заболочених ділянок</w:t>
                      </w:r>
                    </w:p>
                  </w:txbxContent>
                </v:textbox>
                <o:callout v:ext="edit" minusy="t"/>
              </v:shape>
            </w:pict>
          </mc:Fallback>
        </mc:AlternateContent>
      </w:r>
      <w:r>
        <w:rPr>
          <w:noProof/>
          <w:sz w:val="20"/>
        </w:rPr>
        <mc:AlternateContent>
          <mc:Choice Requires="wps">
            <w:drawing>
              <wp:anchor distT="0" distB="0" distL="114300" distR="114300" simplePos="0" relativeHeight="251684864" behindDoc="0" locked="0" layoutInCell="0" allowOverlap="1" wp14:anchorId="202A70FF" wp14:editId="6B7AF947">
                <wp:simplePos x="0" y="0"/>
                <wp:positionH relativeFrom="column">
                  <wp:posOffset>2516505</wp:posOffset>
                </wp:positionH>
                <wp:positionV relativeFrom="paragraph">
                  <wp:posOffset>245745</wp:posOffset>
                </wp:positionV>
                <wp:extent cx="0" cy="365760"/>
                <wp:effectExtent l="64770" t="13335" r="68580" b="304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D174" id="Прямая соединительная линия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19.35pt" to="198.1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" o:allowincell="f" strokecolor="#36f" strokeweight="2pt">
                <v:stroke endarrow="block"/>
              </v:line>
            </w:pict>
          </mc:Fallback>
        </mc:AlternateContent>
      </w:r>
      <w:r>
        <w:rPr>
          <w:noProof/>
          <w:sz w:val="20"/>
        </w:rPr>
        <mc:AlternateContent>
          <mc:Choice Requires="wps">
            <w:drawing>
              <wp:anchor distT="0" distB="0" distL="114300" distR="114300" simplePos="0" relativeHeight="251683840" behindDoc="0" locked="0" layoutInCell="0" allowOverlap="1" wp14:anchorId="173DBC5C" wp14:editId="5FE0A22D">
                <wp:simplePos x="0" y="0"/>
                <wp:positionH relativeFrom="column">
                  <wp:posOffset>1693545</wp:posOffset>
                </wp:positionH>
                <wp:positionV relativeFrom="paragraph">
                  <wp:posOffset>245745</wp:posOffset>
                </wp:positionV>
                <wp:extent cx="0" cy="365760"/>
                <wp:effectExtent l="60960" t="13335" r="62865" b="3048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C618B" id="Прямая соединительная линия 5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9.35pt" to="133.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" o:allowincell="f" strokecolor="#36f" strokeweight="2pt">
                <v:stroke endarrow="block"/>
              </v:line>
            </w:pict>
          </mc:Fallback>
        </mc:AlternateContent>
      </w:r>
      <w:r>
        <w:rPr>
          <w:noProof/>
          <w:sz w:val="20"/>
        </w:rPr>
        <mc:AlternateContent>
          <mc:Choice Requires="wps">
            <w:drawing>
              <wp:anchor distT="0" distB="0" distL="114300" distR="114300" simplePos="0" relativeHeight="251682816" behindDoc="0" locked="0" layoutInCell="0" allowOverlap="1" wp14:anchorId="366FC11B" wp14:editId="5788D297">
                <wp:simplePos x="0" y="0"/>
                <wp:positionH relativeFrom="column">
                  <wp:posOffset>870585</wp:posOffset>
                </wp:positionH>
                <wp:positionV relativeFrom="paragraph">
                  <wp:posOffset>245745</wp:posOffset>
                </wp:positionV>
                <wp:extent cx="0" cy="365760"/>
                <wp:effectExtent l="66675" t="13335" r="66675" b="3048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54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D39F7" id="Прямая соединительная линия 5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9.35pt" to="68.5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" o:allowincell="f" strokecolor="#36f" strokeweight="2pt">
                <v:stroke endarrow="block"/>
              </v:line>
            </w:pict>
          </mc:Fallback>
        </mc:AlternateContent>
      </w:r>
    </w:p>
    <w:p w14:paraId="60C9F820" w14:textId="77777777" w:rsidR="00E03A16" w:rsidRDefault="00E03A16" w:rsidP="00E03A16">
      <w:pPr>
        <w:pStyle w:val="34"/>
        <w:spacing w:line="360" w:lineRule="auto"/>
        <w:rPr>
          <w:rFonts w:ascii="Times New Roman" w:hAnsi="Times New Roman"/>
        </w:rPr>
      </w:pPr>
    </w:p>
    <w:p w14:paraId="3F40C974" w14:textId="77777777" w:rsidR="00E03A16" w:rsidRDefault="00E03A16" w:rsidP="00E03A16">
      <w:pPr>
        <w:pStyle w:val="34"/>
        <w:spacing w:line="360" w:lineRule="auto"/>
        <w:rPr>
          <w:rFonts w:ascii="Times New Roman" w:hAnsi="Times New Roman"/>
        </w:rPr>
      </w:pPr>
    </w:p>
    <w:p w14:paraId="337D3B36" w14:textId="50B6E0FA"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79744" behindDoc="0" locked="0" layoutInCell="0" allowOverlap="1" wp14:anchorId="784FFEAC" wp14:editId="7A8162C4">
                <wp:simplePos x="0" y="0"/>
                <wp:positionH relativeFrom="column">
                  <wp:posOffset>2425065</wp:posOffset>
                </wp:positionH>
                <wp:positionV relativeFrom="paragraph">
                  <wp:posOffset>97155</wp:posOffset>
                </wp:positionV>
                <wp:extent cx="823595" cy="581025"/>
                <wp:effectExtent l="1905" t="0" r="3175" b="381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193B32" w14:textId="77777777" w:rsidR="00E03A16" w:rsidRDefault="00E03A16" w:rsidP="00E03A16">
                            <w:r>
                              <w:t>Заболочені ділянки (Б)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FEAC" id="Прямоугольник 54" o:spid="_x0000_s1028" style="position:absolute;margin-left:190.95pt;margin-top:7.65pt;width:64.8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" o:allowincell="f" filled="f" stroked="f">
                <v:textbox inset="1pt,1pt,1pt,1pt">
                  <w:txbxContent>
                    <w:p w14:paraId="2F193B32" w14:textId="77777777" w:rsidR="00E03A16" w:rsidRDefault="00E03A16" w:rsidP="00E03A16">
                      <w:r>
                        <w:t>Заболочені ділянки (Б)</w:t>
                      </w:r>
                    </w:p>
                  </w:txbxContent>
                </v:textbox>
              </v:rect>
            </w:pict>
          </mc:Fallback>
        </mc:AlternateContent>
      </w:r>
      <w:r>
        <w:rPr>
          <w:noProof/>
          <w:sz w:val="20"/>
        </w:rPr>
        <mc:AlternateContent>
          <mc:Choice Requires="wps">
            <w:drawing>
              <wp:anchor distT="0" distB="0" distL="114300" distR="114300" simplePos="0" relativeHeight="251680768" behindDoc="0" locked="0" layoutInCell="0" allowOverlap="1" wp14:anchorId="2FEA12D5" wp14:editId="6EB784A8">
                <wp:simplePos x="0" y="0"/>
                <wp:positionH relativeFrom="column">
                  <wp:posOffset>271780</wp:posOffset>
                </wp:positionH>
                <wp:positionV relativeFrom="paragraph">
                  <wp:posOffset>8890</wp:posOffset>
                </wp:positionV>
                <wp:extent cx="1421765" cy="488950"/>
                <wp:effectExtent l="1270" t="3175" r="0" b="31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488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57F28" w14:textId="77777777" w:rsidR="00E03A16" w:rsidRDefault="00E03A16" w:rsidP="00E03A16">
                            <w:r>
                              <w:t>Зона живлення грунтових вод (А)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12D5" id="Прямоугольник 53" o:spid="_x0000_s1029" style="position:absolute;margin-left:21.4pt;margin-top:.7pt;width:111.95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" o:allowincell="f" filled="f" stroked="f">
                <v:textbox inset="1pt,1pt,1pt,1pt">
                  <w:txbxContent>
                    <w:p w14:paraId="17357F28" w14:textId="77777777" w:rsidR="00E03A16" w:rsidRDefault="00E03A16" w:rsidP="00E03A16">
                      <w:r>
                        <w:t>Зона живлення грунтових вод (А)</w:t>
                      </w:r>
                    </w:p>
                  </w:txbxContent>
                </v:textbox>
              </v:rect>
            </w:pict>
          </mc:Fallback>
        </mc:AlternateContent>
      </w:r>
    </w:p>
    <w:p w14:paraId="665558D0" w14:textId="77777777" w:rsidR="00E03A16" w:rsidRDefault="00E03A16" w:rsidP="00E03A16">
      <w:pPr>
        <w:pStyle w:val="34"/>
        <w:spacing w:line="360" w:lineRule="auto"/>
        <w:rPr>
          <w:rFonts w:ascii="Times New Roman" w:hAnsi="Times New Roman"/>
        </w:rPr>
      </w:pPr>
    </w:p>
    <w:p w14:paraId="733D075D" w14:textId="7A612AF8"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86912" behindDoc="0" locked="0" layoutInCell="0" allowOverlap="1" wp14:anchorId="41E14314" wp14:editId="3D261E32">
                <wp:simplePos x="0" y="0"/>
                <wp:positionH relativeFrom="column">
                  <wp:posOffset>1784985</wp:posOffset>
                </wp:positionH>
                <wp:positionV relativeFrom="paragraph">
                  <wp:posOffset>215900</wp:posOffset>
                </wp:positionV>
                <wp:extent cx="635" cy="640715"/>
                <wp:effectExtent l="47625" t="21590" r="56515" b="234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25400">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B08A1" id="Прямая соединительная линия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17pt" to="140.6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" o:allowincell="f" strokecolor="red" strokeweight="2pt">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85888" behindDoc="0" locked="0" layoutInCell="0" allowOverlap="1" wp14:anchorId="79D73DF7" wp14:editId="79F91D38">
                <wp:simplePos x="0" y="0"/>
                <wp:positionH relativeFrom="column">
                  <wp:posOffset>4619625</wp:posOffset>
                </wp:positionH>
                <wp:positionV relativeFrom="paragraph">
                  <wp:posOffset>28575</wp:posOffset>
                </wp:positionV>
                <wp:extent cx="1005840" cy="27432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E4CB4" w14:textId="77777777" w:rsidR="00E03A16" w:rsidRDefault="00E03A16" w:rsidP="00E03A16">
                            <w:pPr>
                              <w:pStyle w:val="lf12"/>
                              <w:widowControl/>
                              <w:spacing w:after="0"/>
                              <w:rPr>
                                <w:rFonts w:ascii="Times New Roman" w:hAnsi="Times New Roman"/>
                                <w:sz w:val="20"/>
                              </w:rPr>
                            </w:pPr>
                            <w:r>
                              <w:rPr>
                                <w:rFonts w:ascii="Times New Roman" w:hAnsi="Times New Roman"/>
                              </w:rPr>
                              <w:t>Річка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73DF7" id="_x0000_t202" coordsize="21600,21600" o:spt="202" path="m,l,21600r21600,l21600,xe">
                <v:stroke joinstyle="miter"/>
                <v:path gradientshapeok="t" o:connecttype="rect"/>
              </v:shapetype>
              <v:shape id="Надпись 51" o:spid="_x0000_s1030" type="#_x0000_t202" style="position:absolute;margin-left:363.75pt;margin-top:2.25pt;width:79.2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" o:allowincell="f" stroked="f">
                <v:textbox>
                  <w:txbxContent>
                    <w:p w14:paraId="346E4CB4" w14:textId="77777777" w:rsidR="00E03A16" w:rsidRDefault="00E03A16" w:rsidP="00E03A16">
                      <w:pPr>
                        <w:pStyle w:val="lf12"/>
                        <w:widowControl/>
                        <w:spacing w:after="0"/>
                        <w:rPr>
                          <w:rFonts w:ascii="Times New Roman" w:hAnsi="Times New Roman"/>
                          <w:sz w:val="20"/>
                        </w:rPr>
                      </w:pPr>
                      <w:r>
                        <w:rPr>
                          <w:rFonts w:ascii="Times New Roman" w:hAnsi="Times New Roman"/>
                        </w:rPr>
                        <w:t>Річка</w:t>
                      </w:r>
                    </w:p>
                  </w:txbxContent>
                </v:textbox>
              </v:shape>
            </w:pict>
          </mc:Fallback>
        </mc:AlternateContent>
      </w:r>
      <w:r>
        <w:rPr>
          <w:noProof/>
          <w:sz w:val="20"/>
        </w:rPr>
        <mc:AlternateContent>
          <mc:Choice Requires="wps">
            <w:drawing>
              <wp:anchor distT="0" distB="0" distL="114300" distR="114300" simplePos="0" relativeHeight="251672576" behindDoc="0" locked="0" layoutInCell="0" allowOverlap="1" wp14:anchorId="5171158E" wp14:editId="5BA2297C">
                <wp:simplePos x="0" y="0"/>
                <wp:positionH relativeFrom="column">
                  <wp:posOffset>1053465</wp:posOffset>
                </wp:positionH>
                <wp:positionV relativeFrom="paragraph">
                  <wp:posOffset>121920</wp:posOffset>
                </wp:positionV>
                <wp:extent cx="635" cy="640715"/>
                <wp:effectExtent l="49530" t="13335" r="54610" b="317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25400">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EF382" id="Прямая соединительная линия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9.6pt" to="8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" o:allowincell="f" strokecolor="red" strokeweight="2pt">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66432" behindDoc="0" locked="0" layoutInCell="0" allowOverlap="1" wp14:anchorId="7A54C6EB" wp14:editId="701B3939">
                <wp:simplePos x="0" y="0"/>
                <wp:positionH relativeFrom="column">
                  <wp:posOffset>47625</wp:posOffset>
                </wp:positionH>
                <wp:positionV relativeFrom="paragraph">
                  <wp:posOffset>120015</wp:posOffset>
                </wp:positionV>
                <wp:extent cx="5761355" cy="2378075"/>
                <wp:effectExtent l="5715" t="11430" r="5080" b="10795"/>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355" cy="2378075"/>
                        </a:xfrm>
                        <a:custGeom>
                          <a:avLst/>
                          <a:gdLst>
                            <a:gd name="T0" fmla="*/ 399 w 20000"/>
                            <a:gd name="T1" fmla="*/ 0 h 20000"/>
                            <a:gd name="T2" fmla="*/ 7598 w 20000"/>
                            <a:gd name="T3" fmla="*/ 0 h 20000"/>
                            <a:gd name="T4" fmla="*/ 7598 w 20000"/>
                            <a:gd name="T5" fmla="*/ 3156 h 20000"/>
                            <a:gd name="T6" fmla="*/ 13599 w 20000"/>
                            <a:gd name="T7" fmla="*/ 3156 h 20000"/>
                            <a:gd name="T8" fmla="*/ 13599 w 20000"/>
                            <a:gd name="T9" fmla="*/ 8422 h 20000"/>
                            <a:gd name="T10" fmla="*/ 19998 w 20000"/>
                            <a:gd name="T11" fmla="*/ 8422 h 20000"/>
                            <a:gd name="T12" fmla="*/ 19998 w 20000"/>
                            <a:gd name="T13" fmla="*/ 19995 h 20000"/>
                            <a:gd name="T14" fmla="*/ 0 w 20000"/>
                            <a:gd name="T15" fmla="*/ 19995 h 20000"/>
                            <a:gd name="T16" fmla="*/ 0 w 20000"/>
                            <a:gd name="T17" fmla="*/ 0 h 20000"/>
                            <a:gd name="T18" fmla="*/ 399 w 20000"/>
                            <a:gd name="T1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00" h="20000">
                              <a:moveTo>
                                <a:pt x="399" y="0"/>
                              </a:moveTo>
                              <a:lnTo>
                                <a:pt x="7598" y="0"/>
                              </a:lnTo>
                              <a:lnTo>
                                <a:pt x="7598" y="3156"/>
                              </a:lnTo>
                              <a:lnTo>
                                <a:pt x="13599" y="3156"/>
                              </a:lnTo>
                              <a:lnTo>
                                <a:pt x="13599" y="8422"/>
                              </a:lnTo>
                              <a:lnTo>
                                <a:pt x="19998" y="8422"/>
                              </a:lnTo>
                              <a:lnTo>
                                <a:pt x="19998" y="19995"/>
                              </a:lnTo>
                              <a:lnTo>
                                <a:pt x="0" y="19995"/>
                              </a:lnTo>
                              <a:lnTo>
                                <a:pt x="0" y="0"/>
                              </a:lnTo>
                              <a:lnTo>
                                <a:pt x="399" y="0"/>
                              </a:lnTo>
                              <a:close/>
                            </a:path>
                          </a:pathLst>
                        </a:custGeom>
                        <a:noFill/>
                        <a:ln w="9525" cap="flat">
                          <a:solidFill>
                            <a:srgbClr val="000000"/>
                          </a:solidFill>
                          <a:prstDash val="solid"/>
                          <a:round/>
                          <a:headEnd type="none" w="sm" len="sm"/>
                          <a:tailEnd type="non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46F0" id="Полилиния 49" o:spid="_x0000_s1026" style="position:absolute;margin-left:3.75pt;margin-top:9.45pt;width:453.65pt;height:1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" o:allowincell="f" path="m399,l7598,r,3156l13599,3156r,5266l19998,8422r,11573l,19995,,,399,xe" filled="f">
                <v:stroke startarrowwidth="narrow" startarrowlength="short" endarrowwidth="narrow" endarrowlength="short"/>
                <v:path arrowok="t" o:connecttype="custom" o:connectlocs="114939,0;2188739,0;2188739,375260;3917433,375260;3917433,1001407;5760779,1001407;5760779,2377480;0,2377480;0,0;114939,0" o:connectangles="0,0,0,0,0,0,0,0,0,0"/>
              </v:shape>
            </w:pict>
          </mc:Fallback>
        </mc:AlternateContent>
      </w:r>
      <w:r>
        <w:rPr>
          <w:noProof/>
          <w:sz w:val="20"/>
        </w:rPr>
        <mc:AlternateContent>
          <mc:Choice Requires="wps">
            <w:drawing>
              <wp:anchor distT="0" distB="0" distL="114300" distR="114300" simplePos="0" relativeHeight="251664384" behindDoc="0" locked="0" layoutInCell="0" allowOverlap="1" wp14:anchorId="21601983" wp14:editId="6F49CAD7">
                <wp:simplePos x="0" y="0"/>
                <wp:positionH relativeFrom="column">
                  <wp:posOffset>47625</wp:posOffset>
                </wp:positionH>
                <wp:positionV relativeFrom="paragraph">
                  <wp:posOffset>120015</wp:posOffset>
                </wp:positionV>
                <wp:extent cx="2195195" cy="97155"/>
                <wp:effectExtent l="0" t="1905"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97155"/>
                        </a:xfrm>
                        <a:prstGeom prst="rect">
                          <a:avLst/>
                        </a:prstGeom>
                        <a:pattFill prst="pct30">
                          <a:fgClr>
                            <a:srgbClr val="FF0000"/>
                          </a:fgClr>
                          <a:bgClr>
                            <a:srgbClr val="F2F2F2"/>
                          </a:bgClr>
                        </a:patt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3C44B" id="Прямоугольник 48" o:spid="_x0000_s1026" style="position:absolute;margin-left:3.75pt;margin-top:9.45pt;width:172.8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" o:allowincell="f" fillcolor="red" stroked="f" strokecolor="red">
                <v:fill r:id="rId17" o:title="" color2="#f2f2f2" type="pattern"/>
              </v:rect>
            </w:pict>
          </mc:Fallback>
        </mc:AlternateContent>
      </w:r>
    </w:p>
    <w:p w14:paraId="075078E5" w14:textId="602CE285"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75648" behindDoc="0" locked="0" layoutInCell="0" allowOverlap="1" wp14:anchorId="7EBF7F0B" wp14:editId="588ACED0">
                <wp:simplePos x="0" y="0"/>
                <wp:positionH relativeFrom="column">
                  <wp:posOffset>2973705</wp:posOffset>
                </wp:positionH>
                <wp:positionV relativeFrom="paragraph">
                  <wp:posOffset>226060</wp:posOffset>
                </wp:positionV>
                <wp:extent cx="635" cy="274955"/>
                <wp:effectExtent l="55245" t="27940" r="48895" b="3048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E4EA1"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7.8pt" to="234.2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" o:allowincell="f" strokecolor="red" strokeweight="2pt">
                <v:stroke startarrow="block"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71552" behindDoc="0" locked="0" layoutInCell="0" allowOverlap="1" wp14:anchorId="1379BBA4" wp14:editId="472E00AB">
                <wp:simplePos x="0" y="0"/>
                <wp:positionH relativeFrom="column">
                  <wp:posOffset>4070985</wp:posOffset>
                </wp:positionH>
                <wp:positionV relativeFrom="paragraph">
                  <wp:posOffset>133985</wp:posOffset>
                </wp:positionV>
                <wp:extent cx="183515" cy="274955"/>
                <wp:effectExtent l="19050" t="21590" r="54610" b="4635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274955"/>
                        </a:xfrm>
                        <a:prstGeom prst="line">
                          <a:avLst/>
                        </a:prstGeom>
                        <a:noFill/>
                        <a:ln w="25400">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6EA7F" id="Прямая соединительная линия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0.55pt" to="3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" o:allowincell="f" strokecolor="red" strokeweight="2pt">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70528" behindDoc="0" locked="0" layoutInCell="0" allowOverlap="1" wp14:anchorId="402032C2" wp14:editId="4E5EC01D">
                <wp:simplePos x="0" y="0"/>
                <wp:positionH relativeFrom="column">
                  <wp:posOffset>2882265</wp:posOffset>
                </wp:positionH>
                <wp:positionV relativeFrom="paragraph">
                  <wp:posOffset>131445</wp:posOffset>
                </wp:positionV>
                <wp:extent cx="1097915" cy="635"/>
                <wp:effectExtent l="20955" t="47625" r="24130" b="5651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FF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DFFBF" id="Прямая соединительная линия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0.35pt" to="313.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" o:allowincell="f" strokecolor="red" strokeweight="2pt">
                <v:stroke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67456" behindDoc="0" locked="0" layoutInCell="0" allowOverlap="1" wp14:anchorId="2E480E73" wp14:editId="7177D829">
                <wp:simplePos x="0" y="0"/>
                <wp:positionH relativeFrom="column">
                  <wp:posOffset>-43815</wp:posOffset>
                </wp:positionH>
                <wp:positionV relativeFrom="paragraph">
                  <wp:posOffset>131445</wp:posOffset>
                </wp:positionV>
                <wp:extent cx="3917950" cy="635"/>
                <wp:effectExtent l="9525" t="9525" r="6350" b="88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0" cy="635"/>
                        </a:xfrm>
                        <a:prstGeom prst="line">
                          <a:avLst/>
                        </a:prstGeom>
                        <a:noFill/>
                        <a:ln w="9525">
                          <a:solidFill>
                            <a:srgbClr val="000000"/>
                          </a:solidFill>
                          <a:prstDash val="sys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CE354" id="Прямая соединительная линия 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35pt" to="305.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" o:allowincell="f">
                <v:stroke dashstyle="3 1"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65408" behindDoc="0" locked="0" layoutInCell="0" allowOverlap="1" wp14:anchorId="1D5F20AE" wp14:editId="26A1B23D">
                <wp:simplePos x="0" y="0"/>
                <wp:positionH relativeFrom="column">
                  <wp:posOffset>3979545</wp:posOffset>
                </wp:positionH>
                <wp:positionV relativeFrom="paragraph">
                  <wp:posOffset>131445</wp:posOffset>
                </wp:positionV>
                <wp:extent cx="1829435" cy="734060"/>
                <wp:effectExtent l="13335" t="9525" r="5080" b="889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34060"/>
                        </a:xfrm>
                        <a:prstGeom prst="rect">
                          <a:avLst/>
                        </a:prstGeom>
                        <a:pattFill prst="pct30">
                          <a:fgClr>
                            <a:srgbClr val="00FFFF"/>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A1192" id="Прямоугольник 43" o:spid="_x0000_s1026" style="position:absolute;margin-left:313.35pt;margin-top:10.35pt;width:144.05pt;height:5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" o:allowincell="f" fillcolor="aqua">
                <v:fill r:id="rId17" o:title="" type="pattern"/>
              </v:rect>
            </w:pict>
          </mc:Fallback>
        </mc:AlternateContent>
      </w:r>
      <w:r>
        <w:rPr>
          <w:noProof/>
          <w:sz w:val="20"/>
        </w:rPr>
        <mc:AlternateContent>
          <mc:Choice Requires="wps">
            <w:drawing>
              <wp:anchor distT="0" distB="0" distL="114300" distR="114300" simplePos="0" relativeHeight="251663360" behindDoc="0" locked="0" layoutInCell="0" allowOverlap="1" wp14:anchorId="657570F3" wp14:editId="1D7A2DFC">
                <wp:simplePos x="0" y="0"/>
                <wp:positionH relativeFrom="column">
                  <wp:posOffset>2242185</wp:posOffset>
                </wp:positionH>
                <wp:positionV relativeFrom="paragraph">
                  <wp:posOffset>228600</wp:posOffset>
                </wp:positionV>
                <wp:extent cx="1737995" cy="92075"/>
                <wp:effectExtent l="0" t="1905" r="0" b="12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2075"/>
                        </a:xfrm>
                        <a:prstGeom prst="rect">
                          <a:avLst/>
                        </a:prstGeom>
                        <a:pattFill prst="pct30">
                          <a:fgClr>
                            <a:srgbClr val="FF0000"/>
                          </a:fgClr>
                          <a:bgClr>
                            <a:srgbClr val="F2F2F2"/>
                          </a:bgClr>
                        </a:patt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EF18" id="Прямоугольник 42" o:spid="_x0000_s1026" style="position:absolute;margin-left:176.55pt;margin-top:18pt;width:136.8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" o:allowincell="f" fillcolor="red" stroked="f" strokecolor="red">
                <v:fill r:id="rId17" o:title="" color2="#f2f2f2" type="pattern"/>
              </v:rect>
            </w:pict>
          </mc:Fallback>
        </mc:AlternateContent>
      </w:r>
      <w:r>
        <w:rPr>
          <w:noProof/>
          <w:sz w:val="20"/>
        </w:rPr>
        <mc:AlternateContent>
          <mc:Choice Requires="wps">
            <w:drawing>
              <wp:anchor distT="0" distB="0" distL="114300" distR="114300" simplePos="0" relativeHeight="251662336" behindDoc="0" locked="0" layoutInCell="0" allowOverlap="1" wp14:anchorId="657B0DE4" wp14:editId="05065981">
                <wp:simplePos x="0" y="0"/>
                <wp:positionH relativeFrom="column">
                  <wp:posOffset>2242185</wp:posOffset>
                </wp:positionH>
                <wp:positionV relativeFrom="paragraph">
                  <wp:posOffset>131445</wp:posOffset>
                </wp:positionV>
                <wp:extent cx="1737360" cy="91440"/>
                <wp:effectExtent l="9525" t="9525" r="5715"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1440"/>
                        </a:xfrm>
                        <a:prstGeom prst="rect">
                          <a:avLst/>
                        </a:prstGeom>
                        <a:pattFill prst="pct30">
                          <a:fgClr>
                            <a:srgbClr val="00FFFF"/>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071B" id="Прямоугольник 41" o:spid="_x0000_s1026" style="position:absolute;margin-left:176.55pt;margin-top:10.35pt;width:136.8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" o:allowincell="f" fillcolor="aqua">
                <v:fill r:id="rId17" o:title="" type="pattern"/>
              </v:rect>
            </w:pict>
          </mc:Fallback>
        </mc:AlternateContent>
      </w:r>
    </w:p>
    <w:p w14:paraId="353A9147" w14:textId="4259371E"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69504" behindDoc="0" locked="0" layoutInCell="0" allowOverlap="1" wp14:anchorId="3CD0C815" wp14:editId="49D31854">
                <wp:simplePos x="0" y="0"/>
                <wp:positionH relativeFrom="column">
                  <wp:posOffset>4985385</wp:posOffset>
                </wp:positionH>
                <wp:positionV relativeFrom="paragraph">
                  <wp:posOffset>238760</wp:posOffset>
                </wp:positionV>
                <wp:extent cx="635" cy="274955"/>
                <wp:effectExtent l="57150" t="27305" r="56515" b="311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4955"/>
                        </a:xfrm>
                        <a:prstGeom prst="line">
                          <a:avLst/>
                        </a:prstGeom>
                        <a:noFill/>
                        <a:ln w="25400">
                          <a:solidFill>
                            <a:srgbClr val="FF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607331" id="Прямая соединительная линия 4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5pt,18.8pt" to="392.6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" o:allowincell="f" strokecolor="red" strokeweight="2pt">
                <v:stroke startarrow="block" startarrowwidth="narrow" startarrowlength="short" endarrow="block" endarrowwidth="narrow" endarrowlength="short"/>
              </v:line>
            </w:pict>
          </mc:Fallback>
        </mc:AlternateContent>
      </w:r>
      <w:r>
        <w:rPr>
          <w:noProof/>
          <w:sz w:val="20"/>
        </w:rPr>
        <mc:AlternateContent>
          <mc:Choice Requires="wps">
            <w:drawing>
              <wp:anchor distT="0" distB="0" distL="114300" distR="114300" simplePos="0" relativeHeight="251688960" behindDoc="0" locked="0" layoutInCell="0" allowOverlap="1" wp14:anchorId="3098A8D1" wp14:editId="1CB8B2ED">
                <wp:simplePos x="0" y="0"/>
                <wp:positionH relativeFrom="column">
                  <wp:posOffset>2973705</wp:posOffset>
                </wp:positionH>
                <wp:positionV relativeFrom="paragraph">
                  <wp:posOffset>238760</wp:posOffset>
                </wp:positionV>
                <wp:extent cx="1280160" cy="792480"/>
                <wp:effectExtent l="64770" t="27305" r="64770" b="18415"/>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0160" cy="792480"/>
                        </a:xfrm>
                        <a:custGeom>
                          <a:avLst/>
                          <a:gdLst>
                            <a:gd name="T0" fmla="*/ 0 w 2016"/>
                            <a:gd name="T1" fmla="*/ 0 h 1248"/>
                            <a:gd name="T2" fmla="*/ 144 w 2016"/>
                            <a:gd name="T3" fmla="*/ 576 h 1248"/>
                            <a:gd name="T4" fmla="*/ 720 w 2016"/>
                            <a:gd name="T5" fmla="*/ 1152 h 1248"/>
                            <a:gd name="T6" fmla="*/ 1440 w 2016"/>
                            <a:gd name="T7" fmla="*/ 1152 h 1248"/>
                            <a:gd name="T8" fmla="*/ 1728 w 2016"/>
                            <a:gd name="T9" fmla="*/ 1008 h 1248"/>
                            <a:gd name="T10" fmla="*/ 2016 w 2016"/>
                            <a:gd name="T11" fmla="*/ 576 h 1248"/>
                          </a:gdLst>
                          <a:ahLst/>
                          <a:cxnLst>
                            <a:cxn ang="0">
                              <a:pos x="T0" y="T1"/>
                            </a:cxn>
                            <a:cxn ang="0">
                              <a:pos x="T2" y="T3"/>
                            </a:cxn>
                            <a:cxn ang="0">
                              <a:pos x="T4" y="T5"/>
                            </a:cxn>
                            <a:cxn ang="0">
                              <a:pos x="T6" y="T7"/>
                            </a:cxn>
                            <a:cxn ang="0">
                              <a:pos x="T8" y="T9"/>
                            </a:cxn>
                            <a:cxn ang="0">
                              <a:pos x="T10" y="T11"/>
                            </a:cxn>
                          </a:cxnLst>
                          <a:rect l="0" t="0" r="r" b="b"/>
                          <a:pathLst>
                            <a:path w="2016" h="1248">
                              <a:moveTo>
                                <a:pt x="0" y="0"/>
                              </a:moveTo>
                              <a:cubicBezTo>
                                <a:pt x="12" y="192"/>
                                <a:pt x="24" y="384"/>
                                <a:pt x="144" y="576"/>
                              </a:cubicBezTo>
                              <a:cubicBezTo>
                                <a:pt x="264" y="768"/>
                                <a:pt x="504" y="1056"/>
                                <a:pt x="720" y="1152"/>
                              </a:cubicBezTo>
                              <a:cubicBezTo>
                                <a:pt x="936" y="1248"/>
                                <a:pt x="1272" y="1176"/>
                                <a:pt x="1440" y="1152"/>
                              </a:cubicBezTo>
                              <a:cubicBezTo>
                                <a:pt x="1608" y="1128"/>
                                <a:pt x="1632" y="1104"/>
                                <a:pt x="1728" y="1008"/>
                              </a:cubicBezTo>
                              <a:cubicBezTo>
                                <a:pt x="1824" y="912"/>
                                <a:pt x="1968" y="648"/>
                                <a:pt x="2016" y="576"/>
                              </a:cubicBezTo>
                            </a:path>
                          </a:pathLst>
                        </a:custGeom>
                        <a:noFill/>
                        <a:ln w="25400">
                          <a:solidFill>
                            <a:srgbClr val="FF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1170" id="Полилиния 39" o:spid="_x0000_s1026" style="position:absolute;margin-left:234.15pt;margin-top:18.8pt;width:100.8pt;height:6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" o:allowincell="f" path="m,c12,192,24,384,144,576v120,192,360,480,576,576c936,1248,1272,1176,1440,1152v168,-24,192,-48,288,-144c1824,912,1968,648,2016,576e" filled="f" strokecolor="red" strokeweight="2pt">
                <v:stroke startarrow="block" endarrow="block"/>
                <v:path arrowok="t" o:connecttype="custom" o:connectlocs="0,0;91440,365760;457200,731520;914400,731520;1097280,640080;1280160,365760" o:connectangles="0,0,0,0,0,0"/>
              </v:shape>
            </w:pict>
          </mc:Fallback>
        </mc:AlternateContent>
      </w:r>
      <w:r>
        <w:rPr>
          <w:noProof/>
          <w:sz w:val="20"/>
        </w:rPr>
        <mc:AlternateContent>
          <mc:Choice Requires="wps">
            <w:drawing>
              <wp:anchor distT="0" distB="0" distL="114300" distR="114300" simplePos="0" relativeHeight="251687936" behindDoc="0" locked="0" layoutInCell="0" allowOverlap="1" wp14:anchorId="6B9135EF" wp14:editId="12A5FFD1">
                <wp:simplePos x="0" y="0"/>
                <wp:positionH relativeFrom="column">
                  <wp:posOffset>1784985</wp:posOffset>
                </wp:positionH>
                <wp:positionV relativeFrom="paragraph">
                  <wp:posOffset>238760</wp:posOffset>
                </wp:positionV>
                <wp:extent cx="1188720" cy="579120"/>
                <wp:effectExtent l="19050" t="36830" r="68580" b="1270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579120"/>
                        </a:xfrm>
                        <a:custGeom>
                          <a:avLst/>
                          <a:gdLst>
                            <a:gd name="T0" fmla="*/ 0 w 1872"/>
                            <a:gd name="T1" fmla="*/ 144 h 768"/>
                            <a:gd name="T2" fmla="*/ 144 w 1872"/>
                            <a:gd name="T3" fmla="*/ 432 h 768"/>
                            <a:gd name="T4" fmla="*/ 576 w 1872"/>
                            <a:gd name="T5" fmla="*/ 720 h 768"/>
                            <a:gd name="T6" fmla="*/ 1296 w 1872"/>
                            <a:gd name="T7" fmla="*/ 720 h 768"/>
                            <a:gd name="T8" fmla="*/ 1728 w 1872"/>
                            <a:gd name="T9" fmla="*/ 432 h 768"/>
                            <a:gd name="T10" fmla="*/ 1872 w 1872"/>
                            <a:gd name="T11" fmla="*/ 0 h 768"/>
                          </a:gdLst>
                          <a:ahLst/>
                          <a:cxnLst>
                            <a:cxn ang="0">
                              <a:pos x="T0" y="T1"/>
                            </a:cxn>
                            <a:cxn ang="0">
                              <a:pos x="T2" y="T3"/>
                            </a:cxn>
                            <a:cxn ang="0">
                              <a:pos x="T4" y="T5"/>
                            </a:cxn>
                            <a:cxn ang="0">
                              <a:pos x="T6" y="T7"/>
                            </a:cxn>
                            <a:cxn ang="0">
                              <a:pos x="T8" y="T9"/>
                            </a:cxn>
                            <a:cxn ang="0">
                              <a:pos x="T10" y="T11"/>
                            </a:cxn>
                          </a:cxnLst>
                          <a:rect l="0" t="0" r="r" b="b"/>
                          <a:pathLst>
                            <a:path w="1872" h="768">
                              <a:moveTo>
                                <a:pt x="0" y="144"/>
                              </a:moveTo>
                              <a:cubicBezTo>
                                <a:pt x="24" y="240"/>
                                <a:pt x="48" y="336"/>
                                <a:pt x="144" y="432"/>
                              </a:cubicBezTo>
                              <a:cubicBezTo>
                                <a:pt x="240" y="528"/>
                                <a:pt x="384" y="672"/>
                                <a:pt x="576" y="720"/>
                              </a:cubicBezTo>
                              <a:cubicBezTo>
                                <a:pt x="768" y="768"/>
                                <a:pt x="1104" y="768"/>
                                <a:pt x="1296" y="720"/>
                              </a:cubicBezTo>
                              <a:cubicBezTo>
                                <a:pt x="1488" y="672"/>
                                <a:pt x="1632" y="552"/>
                                <a:pt x="1728" y="432"/>
                              </a:cubicBezTo>
                              <a:cubicBezTo>
                                <a:pt x="1824" y="312"/>
                                <a:pt x="1848" y="72"/>
                                <a:pt x="1872" y="0"/>
                              </a:cubicBezTo>
                            </a:path>
                          </a:pathLst>
                        </a:custGeom>
                        <a:noFill/>
                        <a:ln w="22225">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7AFB" id="Полилиния 38" o:spid="_x0000_s1026" style="position:absolute;margin-left:140.55pt;margin-top:18.8pt;width:93.6pt;height:4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7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" o:allowincell="f" path="m,144v24,96,48,192,144,288c240,528,384,672,576,720v192,48,528,48,720,c1488,672,1632,552,1728,432,1824,312,1848,72,1872,e" filled="f" strokecolor="red" strokeweight="1.75pt">
                <v:stroke endarrow="block"/>
                <v:path arrowok="t" o:connecttype="custom" o:connectlocs="0,108585;91440,325755;365760,542925;822960,542925;1097280,325755;1188720,0" o:connectangles="0,0,0,0,0,0"/>
              </v:shape>
            </w:pict>
          </mc:Fallback>
        </mc:AlternateContent>
      </w:r>
      <w:r>
        <w:rPr>
          <w:noProof/>
          <w:sz w:val="20"/>
        </w:rPr>
        <mc:AlternateContent>
          <mc:Choice Requires="wps">
            <w:drawing>
              <wp:anchor distT="0" distB="0" distL="114300" distR="114300" simplePos="0" relativeHeight="251673600" behindDoc="0" locked="0" layoutInCell="0" allowOverlap="1" wp14:anchorId="3CCF1420" wp14:editId="0D7C769F">
                <wp:simplePos x="0" y="0"/>
                <wp:positionH relativeFrom="column">
                  <wp:posOffset>1053465</wp:posOffset>
                </wp:positionH>
                <wp:positionV relativeFrom="paragraph">
                  <wp:posOffset>234315</wp:posOffset>
                </wp:positionV>
                <wp:extent cx="1646555" cy="1372235"/>
                <wp:effectExtent l="20955" t="13335" r="27940" b="6223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646555" cy="13722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FF0000"/>
                          </a:solidFill>
                          <a:round/>
                          <a:headEnd type="triangle"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EF64" id="Полилиния 37" o:spid="_x0000_s1026" style="position:absolute;margin-left:82.95pt;margin-top:18.45pt;width:129.65pt;height:108.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" o:allowincell="f" path="m,nfc11929,,21600,9670,21600,21600em,nsc11929,,21600,9670,21600,21600l,21600,,xe" filled="f" strokecolor="red" strokeweight="2pt">
                <v:stroke startarrow="block"/>
                <v:path arrowok="t" o:extrusionok="f" o:connecttype="custom" o:connectlocs="0,0;1646555,1372235;0,1372235" o:connectangles="0,0,0"/>
              </v:shape>
            </w:pict>
          </mc:Fallback>
        </mc:AlternateContent>
      </w:r>
    </w:p>
    <w:p w14:paraId="22E43174" w14:textId="5B22C56C"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68480" behindDoc="0" locked="0" layoutInCell="0" allowOverlap="1" wp14:anchorId="6F43E4AB" wp14:editId="1F354EF5">
                <wp:simplePos x="0" y="0"/>
                <wp:positionH relativeFrom="column">
                  <wp:posOffset>3979545</wp:posOffset>
                </wp:positionH>
                <wp:positionV relativeFrom="paragraph">
                  <wp:posOffset>156845</wp:posOffset>
                </wp:positionV>
                <wp:extent cx="1829435" cy="183515"/>
                <wp:effectExtent l="13335" t="8255" r="5080" b="82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83515"/>
                        </a:xfrm>
                        <a:prstGeom prst="rect">
                          <a:avLst/>
                        </a:prstGeom>
                        <a:pattFill prst="smGrid">
                          <a:fgClr>
                            <a:srgbClr val="FF0000"/>
                          </a:fgClr>
                          <a:bgClr>
                            <a:srgbClr val="E5E5E5"/>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A8F1" id="Прямоугольник 36" o:spid="_x0000_s1026" style="position:absolute;margin-left:313.35pt;margin-top:12.35pt;width:144.0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" o:allowincell="f" fillcolor="red">
                <v:fill r:id="rId18" o:title="" color2="#e5e5e5" type="pattern"/>
              </v:rect>
            </w:pict>
          </mc:Fallback>
        </mc:AlternateContent>
      </w:r>
    </w:p>
    <w:p w14:paraId="2749EEC2" w14:textId="1DE7BDBF"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74624" behindDoc="0" locked="0" layoutInCell="0" allowOverlap="1" wp14:anchorId="1AA8542F" wp14:editId="11FFD053">
                <wp:simplePos x="0" y="0"/>
                <wp:positionH relativeFrom="column">
                  <wp:posOffset>2699385</wp:posOffset>
                </wp:positionH>
                <wp:positionV relativeFrom="paragraph">
                  <wp:posOffset>79375</wp:posOffset>
                </wp:positionV>
                <wp:extent cx="2012315" cy="1006475"/>
                <wp:effectExtent l="19050" t="22225" r="64135" b="1905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12315" cy="10064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FF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E268" id="Полилиния 35" o:spid="_x0000_s1026" style="position:absolute;margin-left:212.55pt;margin-top:6.25pt;width:158.45pt;height:79.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" o:allowincell="f" path="m,nfc11929,,21600,9670,21600,21600em,nsc11929,,21600,9670,21600,21600l,21600,,xe" filled="f" strokecolor="red" strokeweight="2pt">
                <v:stroke endarrow="block"/>
                <v:path arrowok="t" o:extrusionok="f" o:connecttype="custom" o:connectlocs="0,0;2012315,1006475;0,1006475" o:connectangles="0,0,0"/>
              </v:shape>
            </w:pict>
          </mc:Fallback>
        </mc:AlternateContent>
      </w:r>
    </w:p>
    <w:p w14:paraId="5A59441E" w14:textId="77777777" w:rsidR="00E03A16" w:rsidRDefault="00E03A16" w:rsidP="00E03A16">
      <w:pPr>
        <w:pStyle w:val="34"/>
        <w:spacing w:line="360" w:lineRule="auto"/>
        <w:rPr>
          <w:rFonts w:ascii="Times New Roman" w:hAnsi="Times New Roman"/>
        </w:rPr>
      </w:pPr>
    </w:p>
    <w:p w14:paraId="2D972338" w14:textId="77777777" w:rsidR="00E03A16" w:rsidRDefault="00E03A16" w:rsidP="00E03A16">
      <w:pPr>
        <w:pStyle w:val="34"/>
        <w:spacing w:line="360" w:lineRule="auto"/>
        <w:rPr>
          <w:rFonts w:ascii="Times New Roman" w:hAnsi="Times New Roman"/>
        </w:rPr>
      </w:pPr>
    </w:p>
    <w:p w14:paraId="1A2ED989" w14:textId="4A56312D"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81792" behindDoc="0" locked="0" layoutInCell="0" allowOverlap="1" wp14:anchorId="46B23D74" wp14:editId="2A98FE08">
                <wp:simplePos x="0" y="0"/>
                <wp:positionH relativeFrom="column">
                  <wp:posOffset>230505</wp:posOffset>
                </wp:positionH>
                <wp:positionV relativeFrom="paragraph">
                  <wp:posOffset>205105</wp:posOffset>
                </wp:positionV>
                <wp:extent cx="1645920" cy="274320"/>
                <wp:effectExtent l="0" t="3175" r="381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883DE" w14:textId="77777777" w:rsidR="00E03A16" w:rsidRDefault="00E03A16" w:rsidP="00E03A16">
                            <w:pPr>
                              <w:pStyle w:val="lf12"/>
                              <w:widowControl/>
                              <w:spacing w:after="0"/>
                              <w:rPr>
                                <w:rFonts w:ascii="Times New Roman" w:hAnsi="Times New Roman"/>
                              </w:rPr>
                            </w:pPr>
                            <w:r>
                              <w:rPr>
                                <w:rFonts w:ascii="Times New Roman" w:hAnsi="Times New Roman"/>
                              </w:rPr>
                              <w:t>Водоносний горизонт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3D74" id="Надпись 34" o:spid="_x0000_s1031" type="#_x0000_t202" style="position:absolute;margin-left:18.15pt;margin-top:16.15pt;width:129.6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" o:allowincell="f" stroked="f">
                <v:textbox>
                  <w:txbxContent>
                    <w:p w14:paraId="2DE883DE" w14:textId="77777777" w:rsidR="00E03A16" w:rsidRDefault="00E03A16" w:rsidP="00E03A16">
                      <w:pPr>
                        <w:pStyle w:val="lf12"/>
                        <w:widowControl/>
                        <w:spacing w:after="0"/>
                        <w:rPr>
                          <w:rFonts w:ascii="Times New Roman" w:hAnsi="Times New Roman"/>
                        </w:rPr>
                      </w:pPr>
                      <w:r>
                        <w:rPr>
                          <w:rFonts w:ascii="Times New Roman" w:hAnsi="Times New Roman"/>
                        </w:rPr>
                        <w:t>Водоносний горизонт</w:t>
                      </w:r>
                    </w:p>
                  </w:txbxContent>
                </v:textbox>
              </v:shape>
            </w:pict>
          </mc:Fallback>
        </mc:AlternateContent>
      </w:r>
    </w:p>
    <w:p w14:paraId="125C2D78" w14:textId="77777777" w:rsidR="00E03A16" w:rsidRDefault="00E03A16" w:rsidP="00E03A16">
      <w:pPr>
        <w:pStyle w:val="34"/>
        <w:spacing w:line="360" w:lineRule="auto"/>
        <w:rPr>
          <w:rFonts w:ascii="Times New Roman" w:hAnsi="Times New Roman"/>
        </w:rPr>
      </w:pPr>
    </w:p>
    <w:p w14:paraId="7549201E" w14:textId="77777777" w:rsidR="00E03A16" w:rsidRDefault="00E03A16" w:rsidP="00E03A16">
      <w:pPr>
        <w:pStyle w:val="34"/>
        <w:spacing w:line="360" w:lineRule="auto"/>
        <w:rPr>
          <w:rFonts w:ascii="Times New Roman" w:hAnsi="Times New Roman"/>
        </w:rPr>
      </w:pPr>
    </w:p>
    <w:p w14:paraId="116222B3" w14:textId="0535B29B" w:rsidR="00E03A16" w:rsidRDefault="00E03A16" w:rsidP="00E03A16">
      <w:pPr>
        <w:pStyle w:val="34"/>
        <w:spacing w:line="360" w:lineRule="auto"/>
        <w:rPr>
          <w:rFonts w:ascii="Times New Roman" w:hAnsi="Times New Roman"/>
        </w:rPr>
      </w:pPr>
      <w:r>
        <w:rPr>
          <w:noProof/>
          <w:sz w:val="20"/>
        </w:rPr>
        <mc:AlternateContent>
          <mc:Choice Requires="wps">
            <w:drawing>
              <wp:anchor distT="0" distB="0" distL="114300" distR="114300" simplePos="0" relativeHeight="251689984" behindDoc="0" locked="0" layoutInCell="0" allowOverlap="1" wp14:anchorId="3EEC75B0" wp14:editId="3077F66E">
                <wp:simplePos x="0" y="0"/>
                <wp:positionH relativeFrom="column">
                  <wp:posOffset>3065145</wp:posOffset>
                </wp:positionH>
                <wp:positionV relativeFrom="paragraph">
                  <wp:posOffset>147955</wp:posOffset>
                </wp:positionV>
                <wp:extent cx="1371600" cy="1073150"/>
                <wp:effectExtent l="137160" t="1715135" r="5715" b="12065"/>
                <wp:wrapNone/>
                <wp:docPr id="33" name="Выноска 2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073150"/>
                        </a:xfrm>
                        <a:prstGeom prst="borderCallout2">
                          <a:avLst>
                            <a:gd name="adj1" fmla="val 11954"/>
                            <a:gd name="adj2" fmla="val -5324"/>
                            <a:gd name="adj3" fmla="val 11954"/>
                            <a:gd name="adj4" fmla="val -5324"/>
                            <a:gd name="adj5" fmla="val -158463"/>
                            <a:gd name="adj6" fmla="val -5324"/>
                          </a:avLst>
                        </a:prstGeom>
                        <a:noFill/>
                        <a:ln w="9525">
                          <a:solidFill>
                            <a:srgbClr val="000000"/>
                          </a:solidFill>
                          <a:miter lim="800000"/>
                          <a:headEnd type="none" w="sm" len="sm"/>
                          <a:tailEnd type="arrow"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8B396" w14:textId="77777777" w:rsidR="00E03A16" w:rsidRDefault="00E03A16" w:rsidP="00E03A16">
                            <w:r>
                              <w:t>Сезоні гідрогеологічні ефекти взаємодії річки і боліт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75B0" id="Выноска 2 33" o:spid="_x0000_s1032" type="#_x0000_t48" style="position:absolute;margin-left:241.35pt;margin-top:11.65pt;width:108pt;height: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" o:allowincell="f" adj="-1150,-34228,-1150,2582,-1150,2582" filled="f">
                <v:stroke startarrow="open" startarrowwidth="narrow" startarrowlength="short" endarrowwidth="narrow" endarrowlength="short"/>
                <v:textbox inset="1pt,1pt,1pt,1pt">
                  <w:txbxContent>
                    <w:p w14:paraId="4158B396" w14:textId="77777777" w:rsidR="00E03A16" w:rsidRDefault="00E03A16" w:rsidP="00E03A16">
                      <w:r>
                        <w:t>Сезоні гідрогеологічні ефекти взаємодії річки і боліт</w:t>
                      </w:r>
                    </w:p>
                  </w:txbxContent>
                </v:textbox>
              </v:shape>
            </w:pict>
          </mc:Fallback>
        </mc:AlternateContent>
      </w:r>
      <w:r>
        <w:rPr>
          <w:noProof/>
          <w:sz w:val="20"/>
        </w:rPr>
        <mc:AlternateContent>
          <mc:Choice Requires="wps">
            <w:drawing>
              <wp:anchor distT="0" distB="0" distL="114300" distR="114300" simplePos="0" relativeHeight="251678720" behindDoc="0" locked="0" layoutInCell="0" allowOverlap="1" wp14:anchorId="106BC605" wp14:editId="49E00350">
                <wp:simplePos x="0" y="0"/>
                <wp:positionH relativeFrom="column">
                  <wp:posOffset>687705</wp:posOffset>
                </wp:positionH>
                <wp:positionV relativeFrom="paragraph">
                  <wp:posOffset>151130</wp:posOffset>
                </wp:positionV>
                <wp:extent cx="1024255" cy="768350"/>
                <wp:effectExtent l="7620" t="670560" r="777875" b="8890"/>
                <wp:wrapNone/>
                <wp:docPr id="32" name="Выноска 2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255" cy="768350"/>
                        </a:xfrm>
                        <a:prstGeom prst="borderCallout2">
                          <a:avLst>
                            <a:gd name="adj1" fmla="val 83306"/>
                            <a:gd name="adj2" fmla="val 107130"/>
                            <a:gd name="adj3" fmla="val 83306"/>
                            <a:gd name="adj4" fmla="val 138375"/>
                            <a:gd name="adj5" fmla="val -83306"/>
                            <a:gd name="adj6" fmla="val 169620"/>
                          </a:avLst>
                        </a:prstGeom>
                        <a:noFill/>
                        <a:ln w="9525">
                          <a:solidFill>
                            <a:srgbClr val="000000"/>
                          </a:solidFill>
                          <a:miter lim="800000"/>
                          <a:headEnd type="none" w="sm" len="sm"/>
                          <a:tailEnd type="arrow"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1943E" w14:textId="77777777" w:rsidR="00E03A16" w:rsidRDefault="00E03A16" w:rsidP="00E03A16">
                            <w:r>
                              <w:t>Винос з підземними водами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C605" id="Выноска 2 32" o:spid="_x0000_s1033" type="#_x0000_t48" style="position:absolute;margin-left:54.15pt;margin-top:11.9pt;width:80.65pt;height: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" o:allowincell="f" adj="36638,-17994,29889,17994,23140,17994" filled="f">
                <v:stroke startarrow="open" startarrowwidth="narrow" startarrowlength="short" endarrowwidth="narrow" endarrowlength="short"/>
                <v:textbox inset="1pt,1pt,1pt,1pt">
                  <w:txbxContent>
                    <w:p w14:paraId="0E01943E" w14:textId="77777777" w:rsidR="00E03A16" w:rsidRDefault="00E03A16" w:rsidP="00E03A16">
                      <w:r>
                        <w:t>Винос з підземними водами</w:t>
                      </w:r>
                    </w:p>
                  </w:txbxContent>
                </v:textbox>
                <o:callout v:ext="edit" minusx="t"/>
              </v:shape>
            </w:pict>
          </mc:Fallback>
        </mc:AlternateContent>
      </w:r>
      <w:r>
        <w:rPr>
          <w:noProof/>
          <w:sz w:val="20"/>
        </w:rPr>
        <mc:AlternateContent>
          <mc:Choice Requires="wps">
            <w:drawing>
              <wp:anchor distT="0" distB="0" distL="114300" distR="114300" simplePos="0" relativeHeight="251676672" behindDoc="0" locked="0" layoutInCell="0" allowOverlap="1" wp14:anchorId="11986292" wp14:editId="5354221A">
                <wp:simplePos x="0" y="0"/>
                <wp:positionH relativeFrom="column">
                  <wp:posOffset>5058410</wp:posOffset>
                </wp:positionH>
                <wp:positionV relativeFrom="paragraph">
                  <wp:posOffset>111125</wp:posOffset>
                </wp:positionV>
                <wp:extent cx="1024255" cy="763905"/>
                <wp:effectExtent l="139700" t="1716405" r="7620" b="5715"/>
                <wp:wrapNone/>
                <wp:docPr id="31" name="Выноска 2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255" cy="763905"/>
                        </a:xfrm>
                        <a:prstGeom prst="borderCallout2">
                          <a:avLst>
                            <a:gd name="adj1" fmla="val 16792"/>
                            <a:gd name="adj2" fmla="val -7130"/>
                            <a:gd name="adj3" fmla="val 16792"/>
                            <a:gd name="adj4" fmla="val -7130"/>
                            <a:gd name="adj5" fmla="val -222611"/>
                            <a:gd name="adj6" fmla="val -7130"/>
                          </a:avLst>
                        </a:prstGeom>
                        <a:noFill/>
                        <a:ln w="9525">
                          <a:solidFill>
                            <a:srgbClr val="000000"/>
                          </a:solidFill>
                          <a:miter lim="800000"/>
                          <a:headEnd type="none" w="sm" len="sm"/>
                          <a:tailEnd type="arrow"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B511DD" w14:textId="77777777" w:rsidR="00E03A16" w:rsidRDefault="00E03A16" w:rsidP="00E03A16">
                            <w:r>
                              <w:t>Масообмін  з донними відкладами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6292" id="Выноска 2 31" o:spid="_x0000_s1034" type="#_x0000_t48" style="position:absolute;margin-left:398.3pt;margin-top:8.75pt;width:80.65pt;height:6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" o:allowincell="f" adj="-1540,-48084,-1540,3627,-1540,3627" filled="f">
                <v:stroke startarrow="open" startarrowwidth="narrow" startarrowlength="short" endarrowwidth="narrow" endarrowlength="short"/>
                <v:textbox inset="1pt,1pt,1pt,1pt">
                  <w:txbxContent>
                    <w:p w14:paraId="4CB511DD" w14:textId="77777777" w:rsidR="00E03A16" w:rsidRDefault="00E03A16" w:rsidP="00E03A16">
                      <w:r>
                        <w:t>Масообмін  з донними відкладами</w:t>
                      </w:r>
                    </w:p>
                  </w:txbxContent>
                </v:textbox>
              </v:shape>
            </w:pict>
          </mc:Fallback>
        </mc:AlternateContent>
      </w:r>
    </w:p>
    <w:p w14:paraId="7CD9F3FB" w14:textId="77777777" w:rsidR="00E03A16" w:rsidRDefault="00E03A16" w:rsidP="00E03A16">
      <w:pPr>
        <w:pStyle w:val="34"/>
        <w:spacing w:line="360" w:lineRule="auto"/>
        <w:rPr>
          <w:rFonts w:ascii="Times New Roman" w:hAnsi="Times New Roman"/>
        </w:rPr>
      </w:pPr>
    </w:p>
    <w:p w14:paraId="5071E4E9" w14:textId="77777777" w:rsidR="00E03A16" w:rsidRDefault="00E03A16" w:rsidP="00E03A16">
      <w:pPr>
        <w:pStyle w:val="34"/>
        <w:spacing w:line="360" w:lineRule="auto"/>
        <w:rPr>
          <w:rFonts w:ascii="Times New Roman" w:hAnsi="Times New Roman"/>
        </w:rPr>
      </w:pPr>
    </w:p>
    <w:p w14:paraId="3C679AE2" w14:textId="77777777" w:rsidR="00E03A16" w:rsidRDefault="00E03A16" w:rsidP="00E03A16">
      <w:pPr>
        <w:pStyle w:val="34"/>
        <w:spacing w:line="360" w:lineRule="auto"/>
        <w:rPr>
          <w:rFonts w:ascii="Times New Roman" w:hAnsi="Times New Roman"/>
        </w:rPr>
      </w:pPr>
    </w:p>
    <w:p w14:paraId="6DAD9A94" w14:textId="77777777" w:rsidR="00E03A16" w:rsidRDefault="00E03A16" w:rsidP="00E03A16">
      <w:pPr>
        <w:pStyle w:val="34"/>
        <w:spacing w:line="360" w:lineRule="auto"/>
        <w:rPr>
          <w:rFonts w:ascii="Times New Roman" w:hAnsi="Times New Roman"/>
        </w:rPr>
      </w:pPr>
    </w:p>
    <w:p w14:paraId="38100EBC" w14:textId="77777777" w:rsidR="00E03A16" w:rsidRDefault="00E03A16" w:rsidP="00E03A16">
      <w:pPr>
        <w:pStyle w:val="34"/>
        <w:spacing w:line="360" w:lineRule="auto"/>
        <w:rPr>
          <w:rFonts w:ascii="Times New Roman" w:hAnsi="Times New Roman"/>
        </w:rPr>
      </w:pPr>
    </w:p>
    <w:p w14:paraId="5B121C96" w14:textId="77777777" w:rsidR="00E03A16" w:rsidRDefault="00E03A16" w:rsidP="00E03A16">
      <w:pPr>
        <w:pStyle w:val="ris"/>
        <w:jc w:val="both"/>
        <w:rPr>
          <w:b/>
        </w:rPr>
      </w:pPr>
      <w:bookmarkStart w:id="0" w:name="_Toc469656458"/>
      <w:r>
        <w:rPr>
          <w:b/>
        </w:rPr>
        <w:t>Рис.3. Схема міграції стронцію-90 з грунтів експериментального водозбору до підземних і поверхневих вод (умовний поперечний переріз водозбору)</w:t>
      </w:r>
      <w:bookmarkEnd w:id="0"/>
    </w:p>
    <w:p w14:paraId="60DF7B9C" w14:textId="77777777" w:rsidR="00E03A16" w:rsidRDefault="00E03A16" w:rsidP="00E03A16">
      <w:pPr>
        <w:pStyle w:val="34"/>
        <w:spacing w:line="360" w:lineRule="auto"/>
        <w:ind w:firstLine="567"/>
        <w:rPr>
          <w:rFonts w:ascii="Times New Roman" w:hAnsi="Times New Roman"/>
          <w:b/>
        </w:rPr>
      </w:pPr>
    </w:p>
    <w:p w14:paraId="7895F6B2" w14:textId="77777777" w:rsidR="00E03A16" w:rsidRDefault="00E03A16" w:rsidP="00E03A16">
      <w:pPr>
        <w:pStyle w:val="34"/>
        <w:spacing w:line="360" w:lineRule="auto"/>
        <w:rPr>
          <w:rFonts w:ascii="Times New Roman" w:hAnsi="Times New Roman"/>
          <w:b/>
        </w:rPr>
      </w:pPr>
      <w:r>
        <w:rPr>
          <w:rFonts w:ascii="Times New Roman" w:hAnsi="Times New Roman"/>
          <w:b/>
        </w:rPr>
        <w:t xml:space="preserve">Результати узагальнень гідрологічного та радіаційного режимів, а також розрахунок водного балансу та балансу </w:t>
      </w:r>
      <w:r>
        <w:rPr>
          <w:rFonts w:ascii="Times New Roman" w:hAnsi="Times New Roman"/>
          <w:b/>
          <w:vertAlign w:val="superscript"/>
        </w:rPr>
        <w:t>90</w:t>
      </w:r>
      <w:r>
        <w:rPr>
          <w:rFonts w:ascii="Times New Roman" w:hAnsi="Times New Roman"/>
          <w:b/>
        </w:rPr>
        <w:t>Sr р.Борщі свідчать, що найбільш інтенсивний винос стронцію–90 відбувається з поверхневим стоком в умовах спрацювання запасів накопиченої вологи навесні.</w:t>
      </w:r>
    </w:p>
    <w:p w14:paraId="2C260180" w14:textId="77777777" w:rsidR="00E03A16" w:rsidRDefault="00E03A16" w:rsidP="00E03A16">
      <w:pPr>
        <w:pStyle w:val="34"/>
        <w:spacing w:line="360" w:lineRule="auto"/>
        <w:rPr>
          <w:rFonts w:ascii="Times New Roman" w:hAnsi="Times New Roman"/>
          <w:b/>
        </w:rPr>
      </w:pPr>
    </w:p>
    <w:p w14:paraId="491468A3" w14:textId="77777777" w:rsidR="00E03A16" w:rsidRDefault="00E03A16" w:rsidP="00E03A16">
      <w:pPr>
        <w:pStyle w:val="34"/>
        <w:spacing w:line="360" w:lineRule="auto"/>
        <w:rPr>
          <w:rFonts w:ascii="Times New Roman" w:hAnsi="Times New Roman"/>
          <w:b/>
        </w:rPr>
      </w:pPr>
      <w:r>
        <w:rPr>
          <w:rFonts w:ascii="Times New Roman" w:hAnsi="Times New Roman"/>
          <w:b/>
        </w:rPr>
        <w:t>Реалізація програми натурних досліджень дала змогу встановити вміст стронцію-90 в різних типах природних вод:</w:t>
      </w:r>
    </w:p>
    <w:p w14:paraId="2EFF0697" w14:textId="77777777" w:rsidR="00E03A16" w:rsidRDefault="00E03A16" w:rsidP="00E03A16">
      <w:pPr>
        <w:rPr>
          <w:lang w:val="uk-UA"/>
        </w:rPr>
      </w:pPr>
      <w:r>
        <w:rPr>
          <w:lang w:val="uk-UA"/>
        </w:rPr>
        <w:t>поверхневі води р. Борщі- 1 - 40 Бк/л;</w:t>
      </w:r>
    </w:p>
    <w:p w14:paraId="08AC8C60" w14:textId="77777777" w:rsidR="00E03A16" w:rsidRDefault="00E03A16" w:rsidP="00E03A16">
      <w:pPr>
        <w:rPr>
          <w:lang w:val="uk-UA"/>
        </w:rPr>
      </w:pPr>
      <w:r>
        <w:rPr>
          <w:lang w:val="uk-UA"/>
        </w:rPr>
        <w:t>води заболочених ділянок - 56 - 300 Бк/л;</w:t>
      </w:r>
    </w:p>
    <w:p w14:paraId="5E91F738" w14:textId="77777777" w:rsidR="00E03A16" w:rsidRDefault="00E03A16" w:rsidP="00E03A16">
      <w:pPr>
        <w:rPr>
          <w:color w:val="000000"/>
          <w:lang w:val="uk-UA"/>
        </w:rPr>
      </w:pPr>
      <w:r>
        <w:rPr>
          <w:lang w:val="uk-UA"/>
        </w:rPr>
        <w:t xml:space="preserve">дренажні води - до </w:t>
      </w:r>
      <w:r>
        <w:rPr>
          <w:color w:val="000000"/>
          <w:lang w:val="uk-UA"/>
        </w:rPr>
        <w:t>1,0 Бк/л;</w:t>
      </w:r>
    </w:p>
    <w:p w14:paraId="20C60FF7" w14:textId="77777777" w:rsidR="00E03A16" w:rsidRDefault="00E03A16" w:rsidP="00E03A16">
      <w:pPr>
        <w:rPr>
          <w:lang w:val="uk-UA"/>
        </w:rPr>
      </w:pPr>
      <w:r>
        <w:rPr>
          <w:lang w:val="uk-UA"/>
        </w:rPr>
        <w:t>підземні води - 0,01 - 1,0 Бк/л.</w:t>
      </w:r>
    </w:p>
    <w:p w14:paraId="695F2A6E" w14:textId="77777777" w:rsidR="00E03A16" w:rsidRDefault="00E03A16" w:rsidP="00E03A16">
      <w:pPr>
        <w:pStyle w:val="afffffffc"/>
        <w:jc w:val="both"/>
        <w:rPr>
          <w:sz w:val="24"/>
        </w:rPr>
      </w:pPr>
      <w:r>
        <w:rPr>
          <w:sz w:val="24"/>
        </w:rPr>
        <w:t xml:space="preserve">Характер розподілу стронцію-90 в поверхневих і підземних водах експериментального водозбору і безпосередньо в річці від витоку до замикаючого створу засвідчує, що джерелом надходження стронцію-90  в  річку є стік з боліт та заболочених ділянок, що утворюються навколо боліт в періоди надлишкового зволоження (саме на ділянках розвантаження стоку з боліт спостерігається зростання вмісту стронцію-90 у водах річки). </w:t>
      </w:r>
    </w:p>
    <w:p w14:paraId="02EBA48B" w14:textId="77777777" w:rsidR="00E03A16" w:rsidRDefault="00E03A16" w:rsidP="00E03A16">
      <w:pPr>
        <w:pStyle w:val="afffffffc"/>
        <w:jc w:val="both"/>
        <w:rPr>
          <w:sz w:val="24"/>
        </w:rPr>
      </w:pPr>
    </w:p>
    <w:p w14:paraId="25140F29" w14:textId="77777777" w:rsidR="00E03A16" w:rsidRDefault="00E03A16" w:rsidP="00E03A16">
      <w:pPr>
        <w:pStyle w:val="afffffffc"/>
        <w:jc w:val="both"/>
        <w:rPr>
          <w:sz w:val="24"/>
        </w:rPr>
      </w:pPr>
      <w:r>
        <w:rPr>
          <w:sz w:val="24"/>
        </w:rPr>
        <w:t>Встановлено, що основний винос радіонукліду з грунтів водозбору в поверхневі води відбувається із заболочених ділянок, додатковим джерелом надходження є донні відклади водотоків.</w:t>
      </w:r>
    </w:p>
    <w:p w14:paraId="0D966740" w14:textId="77777777" w:rsidR="00E03A16" w:rsidRDefault="00E03A16" w:rsidP="00E03A16">
      <w:pPr>
        <w:pStyle w:val="affffffff"/>
        <w:rPr>
          <w:rFonts w:ascii="Times New Roman" w:hAnsi="Times New Roman"/>
          <w:sz w:val="24"/>
        </w:rPr>
      </w:pPr>
    </w:p>
    <w:p w14:paraId="5E03B413" w14:textId="77777777" w:rsidR="00E03A16" w:rsidRDefault="00E03A16" w:rsidP="00E03A16">
      <w:pPr>
        <w:pStyle w:val="affffffff"/>
        <w:rPr>
          <w:rFonts w:ascii="Times New Roman" w:hAnsi="Times New Roman"/>
          <w:sz w:val="24"/>
        </w:rPr>
      </w:pPr>
      <w:r>
        <w:rPr>
          <w:rFonts w:ascii="Times New Roman" w:hAnsi="Times New Roman"/>
          <w:sz w:val="24"/>
        </w:rPr>
        <w:lastRenderedPageBreak/>
        <w:t xml:space="preserve">При визначенні форм знаходження радіонукліду в грунтах і донних відкладах ділянки, встановлено, що частка мобільного стронцію в типових зразках донних відкладів річки становить 10-30% від загальної кількості радіонукліду, а у типових відкладах заболочених ділянок - 75-95%. </w:t>
      </w:r>
    </w:p>
    <w:p w14:paraId="4F203516" w14:textId="77777777" w:rsidR="00E03A16" w:rsidRDefault="00E03A16" w:rsidP="00E03A16">
      <w:pPr>
        <w:pStyle w:val="affffffff"/>
        <w:rPr>
          <w:rFonts w:ascii="Times New Roman" w:hAnsi="Times New Roman"/>
          <w:sz w:val="24"/>
        </w:rPr>
      </w:pPr>
    </w:p>
    <w:p w14:paraId="21A17452" w14:textId="77777777" w:rsidR="00E03A16" w:rsidRDefault="00E03A16" w:rsidP="00E03A16">
      <w:pPr>
        <w:pStyle w:val="afffffffc"/>
        <w:jc w:val="both"/>
        <w:rPr>
          <w:sz w:val="24"/>
        </w:rPr>
      </w:pPr>
      <w:r>
        <w:rPr>
          <w:sz w:val="24"/>
        </w:rPr>
        <w:t xml:space="preserve">Оцінка кумулятивного збіднення грунтів водозбору на </w:t>
      </w:r>
      <w:r>
        <w:rPr>
          <w:sz w:val="24"/>
          <w:vertAlign w:val="superscript"/>
        </w:rPr>
        <w:t>90</w:t>
      </w:r>
      <w:r>
        <w:rPr>
          <w:sz w:val="24"/>
        </w:rPr>
        <w:t xml:space="preserve">Sr за 15 років після аварії на ЧАЕС виконана за співвідношенням </w:t>
      </w:r>
      <w:r>
        <w:rPr>
          <w:sz w:val="24"/>
          <w:vertAlign w:val="superscript"/>
        </w:rPr>
        <w:t>90</w:t>
      </w:r>
      <w:r>
        <w:rPr>
          <w:sz w:val="24"/>
        </w:rPr>
        <w:t>Sr/</w:t>
      </w:r>
      <w:r>
        <w:rPr>
          <w:sz w:val="24"/>
          <w:vertAlign w:val="superscript"/>
        </w:rPr>
        <w:t>154</w:t>
      </w:r>
      <w:r>
        <w:rPr>
          <w:sz w:val="24"/>
        </w:rPr>
        <w:t xml:space="preserve">Eu добре узгоджується з оцінкою водного виносу радіонукліду з водозбору на основі вимірів витрат річки і концентрацій </w:t>
      </w:r>
      <w:r>
        <w:rPr>
          <w:sz w:val="24"/>
          <w:vertAlign w:val="superscript"/>
        </w:rPr>
        <w:t>90</w:t>
      </w:r>
      <w:r>
        <w:rPr>
          <w:sz w:val="24"/>
        </w:rPr>
        <w:t>Sr в поверхневій воді. Загальна кількість радіонукліду, яка винесена за межі водозбору оцінюється величиною (27 ± 10) х 10</w:t>
      </w:r>
      <w:r>
        <w:rPr>
          <w:sz w:val="24"/>
          <w:vertAlign w:val="superscript"/>
        </w:rPr>
        <w:t xml:space="preserve">10 </w:t>
      </w:r>
      <w:r>
        <w:rPr>
          <w:sz w:val="24"/>
        </w:rPr>
        <w:t xml:space="preserve">Бк. Винос радіонукліду з водозбору на основі вимірів витрат річки і концентрацій </w:t>
      </w:r>
      <w:r>
        <w:rPr>
          <w:sz w:val="24"/>
          <w:vertAlign w:val="superscript"/>
        </w:rPr>
        <w:t>90</w:t>
      </w:r>
      <w:r>
        <w:rPr>
          <w:sz w:val="24"/>
        </w:rPr>
        <w:t>Sr в поверхневій воді становить 1,7 х 10</w:t>
      </w:r>
      <w:r>
        <w:rPr>
          <w:sz w:val="24"/>
          <w:vertAlign w:val="superscript"/>
        </w:rPr>
        <w:t>10</w:t>
      </w:r>
      <w:r>
        <w:rPr>
          <w:sz w:val="24"/>
        </w:rPr>
        <w:t xml:space="preserve"> Бк (за 1999 р.). Враховуючи середній річний розрахунковий винос </w:t>
      </w:r>
      <w:r>
        <w:rPr>
          <w:sz w:val="24"/>
          <w:vertAlign w:val="superscript"/>
        </w:rPr>
        <w:t>90</w:t>
      </w:r>
      <w:r>
        <w:rPr>
          <w:sz w:val="24"/>
        </w:rPr>
        <w:t>Sr за минулі після аварії роки можна передбачити, що з урахуванням радіоактивного розпаду через 50 років на ділянках вилуговування радіонукліду на водозборі залишиться 2-5% від початкової кількості стронцію-90, яка потрапила під час аварії.</w:t>
      </w:r>
    </w:p>
    <w:p w14:paraId="49F833C6" w14:textId="77777777" w:rsidR="00E03A16" w:rsidRDefault="00E03A16" w:rsidP="00E03A16">
      <w:pPr>
        <w:pStyle w:val="34"/>
        <w:spacing w:line="360" w:lineRule="auto"/>
        <w:ind w:firstLine="567"/>
        <w:rPr>
          <w:rFonts w:ascii="Times New Roman" w:hAnsi="Times New Roman"/>
        </w:rPr>
      </w:pPr>
    </w:p>
    <w:p w14:paraId="51E6FF6E" w14:textId="77777777" w:rsidR="00E03A16" w:rsidRDefault="00E03A16" w:rsidP="00E03A16">
      <w:pPr>
        <w:pStyle w:val="34"/>
        <w:spacing w:line="360" w:lineRule="auto"/>
        <w:ind w:firstLine="567"/>
        <w:jc w:val="center"/>
        <w:rPr>
          <w:rFonts w:ascii="Times New Roman" w:hAnsi="Times New Roman"/>
        </w:rPr>
      </w:pPr>
      <w:r>
        <w:rPr>
          <w:rFonts w:ascii="Times New Roman" w:hAnsi="Times New Roman"/>
        </w:rPr>
        <w:t>СПИСОК ПУБЛІКАЦІЙ ЗА ТЕМОЮ ДИСЕРТАЦІЇ</w:t>
      </w:r>
    </w:p>
    <w:p w14:paraId="25E20A43" w14:textId="77777777" w:rsidR="00E03A16" w:rsidRDefault="00E03A16" w:rsidP="00B64006">
      <w:pPr>
        <w:pStyle w:val="lf12"/>
        <w:widowControl/>
        <w:numPr>
          <w:ilvl w:val="0"/>
          <w:numId w:val="64"/>
        </w:numPr>
        <w:autoSpaceDE w:val="0"/>
        <w:autoSpaceDN w:val="0"/>
        <w:spacing w:after="0" w:line="240" w:lineRule="auto"/>
        <w:rPr>
          <w:rFonts w:ascii="Times New Roman" w:hAnsi="Times New Roman"/>
          <w:lang w:val="uk-UA"/>
        </w:rPr>
      </w:pPr>
      <w:r>
        <w:rPr>
          <w:rFonts w:ascii="Times New Roman" w:hAnsi="Times New Roman"/>
          <w:lang w:val="uk-UA"/>
        </w:rPr>
        <w:t>Курило С.М. Гідрологічні умови виносу радіонуклідів з забруднених територій в малі водотоки //Гідрологія, гідрохімія і гідроекологія.-2000.-Т.1.- С. 86-89.</w:t>
      </w:r>
    </w:p>
    <w:p w14:paraId="6BB06402" w14:textId="77777777" w:rsidR="00E03A16" w:rsidRDefault="00E03A16" w:rsidP="00E03A16">
      <w:pPr>
        <w:pStyle w:val="34"/>
        <w:spacing w:line="360" w:lineRule="auto"/>
        <w:ind w:firstLine="567"/>
        <w:rPr>
          <w:rFonts w:ascii="Times New Roman" w:hAnsi="Times New Roman"/>
        </w:rPr>
      </w:pPr>
    </w:p>
    <w:p w14:paraId="68F99F5A" w14:textId="77777777" w:rsidR="00E03A16" w:rsidRDefault="00E03A16" w:rsidP="00B64006">
      <w:pPr>
        <w:pStyle w:val="lf12"/>
        <w:widowControl/>
        <w:numPr>
          <w:ilvl w:val="0"/>
          <w:numId w:val="64"/>
        </w:numPr>
        <w:autoSpaceDE w:val="0"/>
        <w:autoSpaceDN w:val="0"/>
        <w:spacing w:after="0" w:line="240" w:lineRule="auto"/>
        <w:rPr>
          <w:rFonts w:ascii="Times New Roman" w:hAnsi="Times New Roman"/>
          <w:lang w:val="uk-UA"/>
        </w:rPr>
      </w:pPr>
      <w:r>
        <w:rPr>
          <w:rFonts w:ascii="Times New Roman" w:hAnsi="Times New Roman"/>
          <w:lang w:val="uk-UA"/>
        </w:rPr>
        <w:t xml:space="preserve">Бугай Д.А, Р.Фрид, С.М.Курило и др. Экспериментальная оценка гидрологических и гидрогеологических процессов миграции стронция-90 в поверхностный водоток (Глава 7) // Водообмен и Чернобыльская авария / Под ред. В.М. Шестопалова.- Киев: НАН Украины, 2000.- С.228-239. </w:t>
      </w:r>
    </w:p>
    <w:p w14:paraId="4B633F00" w14:textId="77777777" w:rsidR="00E03A16" w:rsidRDefault="00E03A16" w:rsidP="00E03A16">
      <w:pPr>
        <w:pStyle w:val="lf12"/>
        <w:widowControl/>
        <w:spacing w:after="0" w:line="240" w:lineRule="auto"/>
        <w:rPr>
          <w:rFonts w:ascii="Times New Roman" w:hAnsi="Times New Roman"/>
          <w:lang w:val="uk-UA"/>
        </w:rPr>
      </w:pPr>
    </w:p>
    <w:p w14:paraId="3974ADC7" w14:textId="77777777" w:rsidR="00E03A16" w:rsidRDefault="00E03A16" w:rsidP="00B64006">
      <w:pPr>
        <w:pStyle w:val="lf12"/>
        <w:widowControl/>
        <w:numPr>
          <w:ilvl w:val="0"/>
          <w:numId w:val="64"/>
        </w:numPr>
        <w:autoSpaceDE w:val="0"/>
        <w:autoSpaceDN w:val="0"/>
        <w:spacing w:after="0" w:line="240" w:lineRule="auto"/>
        <w:rPr>
          <w:rFonts w:ascii="Times New Roman" w:hAnsi="Times New Roman"/>
          <w:lang w:val="uk-UA"/>
        </w:rPr>
      </w:pPr>
      <w:r>
        <w:rPr>
          <w:rFonts w:ascii="Times New Roman" w:hAnsi="Times New Roman"/>
          <w:lang w:val="uk-UA"/>
        </w:rPr>
        <w:t>Бугай Д.А, Гиллу Ф., Девиер Л., Джепо С.П., Жербо О., Жетто Ф., Зварич С.М., Кашпаров В.А., С.М.Курило и др. Геологическое строение и гидрогеологические условия экспериментального полигона “Пилотный участок” в районе приповерхностного захоронения радиоактивных отходов в ближней зоне ЧАЭС  // Водообмен и Чернобыльская авария / Под ред. В.М. Шестопалова. Киев: НАН Украины, 2000.- С.346-365.</w:t>
      </w:r>
    </w:p>
    <w:p w14:paraId="4C3B8FC5" w14:textId="77777777" w:rsidR="00E03A16" w:rsidRDefault="00E03A16" w:rsidP="00E03A16">
      <w:pPr>
        <w:pStyle w:val="lf12"/>
        <w:widowControl/>
        <w:spacing w:after="0" w:line="240" w:lineRule="auto"/>
        <w:rPr>
          <w:rFonts w:ascii="Times New Roman" w:hAnsi="Times New Roman"/>
          <w:lang w:val="uk-UA"/>
        </w:rPr>
      </w:pPr>
    </w:p>
    <w:p w14:paraId="240768A9" w14:textId="77777777" w:rsidR="00E03A16" w:rsidRDefault="00E03A16" w:rsidP="00B64006">
      <w:pPr>
        <w:pStyle w:val="1fff2"/>
        <w:widowControl w:val="0"/>
        <w:numPr>
          <w:ilvl w:val="0"/>
          <w:numId w:val="64"/>
        </w:numPr>
        <w:suppressAutoHyphens w:val="0"/>
        <w:autoSpaceDE w:val="0"/>
        <w:autoSpaceDN w:val="0"/>
        <w:snapToGrid/>
        <w:spacing w:before="0" w:after="0"/>
        <w:jc w:val="both"/>
        <w:rPr>
          <w:rFonts w:ascii="Times New Roman" w:hAnsi="Times New Roman"/>
        </w:rPr>
      </w:pPr>
      <w:r>
        <w:rPr>
          <w:rFonts w:ascii="Times New Roman" w:hAnsi="Times New Roman"/>
        </w:rPr>
        <w:t>Бугай Д.О., Курило С.М., Хільчевський В.К. Гідрологічні процеси та оцінка гідрохімічних умов, які формують винос стронцію-90 у водотоки з радіоактивно забруднених водозборів // Вісн. Київ.ун-ту. Географія.- 2001.- вип.47.- С.49-52.</w:t>
      </w:r>
    </w:p>
    <w:p w14:paraId="4B46EB0B" w14:textId="77777777" w:rsidR="00E03A16" w:rsidRDefault="00E03A16" w:rsidP="00E03A16">
      <w:pPr>
        <w:pStyle w:val="lf12"/>
        <w:widowControl/>
        <w:spacing w:after="0" w:line="240" w:lineRule="auto"/>
        <w:rPr>
          <w:rFonts w:ascii="Times New Roman" w:hAnsi="Times New Roman"/>
          <w:lang w:val="uk-UA"/>
        </w:rPr>
      </w:pPr>
    </w:p>
    <w:p w14:paraId="7AB3E20E" w14:textId="77777777" w:rsidR="00E03A16" w:rsidRDefault="00E03A16" w:rsidP="00B64006">
      <w:pPr>
        <w:pStyle w:val="1fff2"/>
        <w:widowControl w:val="0"/>
        <w:numPr>
          <w:ilvl w:val="0"/>
          <w:numId w:val="64"/>
        </w:numPr>
        <w:suppressAutoHyphens w:val="0"/>
        <w:autoSpaceDE w:val="0"/>
        <w:autoSpaceDN w:val="0"/>
        <w:snapToGrid/>
        <w:spacing w:before="0" w:after="0"/>
        <w:jc w:val="both"/>
        <w:rPr>
          <w:rFonts w:ascii="Times New Roman" w:hAnsi="Times New Roman"/>
        </w:rPr>
      </w:pPr>
      <w:r>
        <w:rPr>
          <w:rFonts w:ascii="Times New Roman" w:hAnsi="Times New Roman"/>
        </w:rPr>
        <w:t>Курило С.М. Формування водного стоку і міграція стронцію-90 у малий водотік //Гідрологія, гідрохімія і гідроекологія.-2001.-Т.2.- С. 632-640.</w:t>
      </w:r>
    </w:p>
    <w:p w14:paraId="61F423DA" w14:textId="77777777" w:rsidR="00E03A16" w:rsidRDefault="00E03A16" w:rsidP="00E03A16">
      <w:pPr>
        <w:pStyle w:val="1fff2"/>
        <w:jc w:val="both"/>
        <w:rPr>
          <w:rFonts w:ascii="Times New Roman" w:hAnsi="Times New Roman"/>
        </w:rPr>
      </w:pPr>
    </w:p>
    <w:p w14:paraId="6E104A45" w14:textId="77777777" w:rsidR="00E03A16" w:rsidRDefault="00E03A16" w:rsidP="00B64006">
      <w:pPr>
        <w:pStyle w:val="1fff2"/>
        <w:widowControl w:val="0"/>
        <w:numPr>
          <w:ilvl w:val="0"/>
          <w:numId w:val="64"/>
        </w:numPr>
        <w:suppressAutoHyphens w:val="0"/>
        <w:autoSpaceDE w:val="0"/>
        <w:autoSpaceDN w:val="0"/>
        <w:snapToGrid/>
        <w:spacing w:before="0" w:after="0"/>
        <w:jc w:val="both"/>
        <w:rPr>
          <w:rFonts w:ascii="Times New Roman" w:hAnsi="Times New Roman"/>
        </w:rPr>
      </w:pPr>
      <w:r>
        <w:rPr>
          <w:rFonts w:ascii="Times New Roman" w:hAnsi="Times New Roman"/>
        </w:rPr>
        <w:t>Хільчевський В.К., Курило С.М. Закономірності водної міграції стронцію-90 в малі водотоки зони відчуження Чорнобильської АЕС // Гідрологія, гідрохімія і гідроекологія.-2002.-Т.3.- С. 149-153.</w:t>
      </w:r>
    </w:p>
    <w:p w14:paraId="01FE1E60" w14:textId="77777777" w:rsidR="00E03A16" w:rsidRDefault="00E03A16" w:rsidP="00E03A16">
      <w:pPr>
        <w:pStyle w:val="affffffff"/>
        <w:rPr>
          <w:rFonts w:ascii="Times New Roman" w:hAnsi="Times New Roman"/>
          <w:sz w:val="24"/>
        </w:rPr>
      </w:pPr>
    </w:p>
    <w:p w14:paraId="0CDFEC2B" w14:textId="77777777" w:rsidR="00E03A16" w:rsidRDefault="00E03A16" w:rsidP="00E03A16">
      <w:pPr>
        <w:pStyle w:val="affffffff"/>
        <w:jc w:val="center"/>
        <w:rPr>
          <w:rFonts w:ascii="Times New Roman" w:hAnsi="Times New Roman"/>
          <w:b/>
          <w:caps/>
          <w:sz w:val="24"/>
        </w:rPr>
      </w:pPr>
      <w:r>
        <w:rPr>
          <w:rFonts w:ascii="Times New Roman" w:hAnsi="Times New Roman"/>
          <w:b/>
          <w:caps/>
          <w:sz w:val="24"/>
        </w:rPr>
        <w:t>Анотація</w:t>
      </w:r>
    </w:p>
    <w:p w14:paraId="0573F64F" w14:textId="77777777" w:rsidR="00E03A16" w:rsidRDefault="00E03A16" w:rsidP="00E03A16">
      <w:pPr>
        <w:pStyle w:val="affffffff"/>
        <w:rPr>
          <w:rFonts w:ascii="Times New Roman" w:hAnsi="Times New Roman"/>
          <w:b/>
          <w:sz w:val="24"/>
        </w:rPr>
      </w:pPr>
      <w:r>
        <w:rPr>
          <w:rFonts w:ascii="Times New Roman" w:hAnsi="Times New Roman"/>
          <w:sz w:val="24"/>
        </w:rPr>
        <w:tab/>
      </w:r>
      <w:r>
        <w:rPr>
          <w:rFonts w:ascii="Times New Roman" w:hAnsi="Times New Roman"/>
          <w:b/>
          <w:sz w:val="24"/>
        </w:rPr>
        <w:t>Курило С.М. “Оцінка міграції стронцію-90 в природних водах зони відчуження Чорнобильської АЕС (на прикладі експериментального водозбору р. Борщі)”.- Рукопис.</w:t>
      </w:r>
    </w:p>
    <w:p w14:paraId="4CBCE026" w14:textId="77777777" w:rsidR="00E03A16" w:rsidRDefault="00E03A16" w:rsidP="00E03A16">
      <w:pPr>
        <w:pStyle w:val="affffffff"/>
        <w:rPr>
          <w:rFonts w:ascii="Times New Roman" w:hAnsi="Times New Roman"/>
          <w:sz w:val="24"/>
        </w:rPr>
      </w:pPr>
      <w:r>
        <w:rPr>
          <w:rFonts w:ascii="Times New Roman" w:hAnsi="Times New Roman"/>
          <w:sz w:val="24"/>
        </w:rPr>
        <w:tab/>
        <w:t>Дисертація на здобуття наукового ступеня кандидата географічних наук за спеціальністю 11.00.07 – гідрологія суші, водні ресурси, гідрохімія.- Географічний факультет Київського національного університету імені Тараса Шевченка, Київ, 2002.</w:t>
      </w:r>
    </w:p>
    <w:p w14:paraId="04EFE9E1" w14:textId="77777777" w:rsidR="00E03A16" w:rsidRDefault="00E03A16" w:rsidP="00E03A16">
      <w:pPr>
        <w:pStyle w:val="afffffffc"/>
        <w:ind w:firstLine="360"/>
        <w:jc w:val="both"/>
        <w:rPr>
          <w:sz w:val="24"/>
        </w:rPr>
      </w:pPr>
      <w:r>
        <w:rPr>
          <w:sz w:val="24"/>
        </w:rPr>
        <w:t>На прикладі експериментального водозбору визначено джерела</w:t>
      </w:r>
      <w:r>
        <w:rPr>
          <w:b/>
          <w:sz w:val="24"/>
        </w:rPr>
        <w:t xml:space="preserve"> </w:t>
      </w:r>
      <w:r>
        <w:rPr>
          <w:sz w:val="24"/>
        </w:rPr>
        <w:t xml:space="preserve">надходження стронцію-90 у малі річки. Встановлено, що основний винос радіонукліду з грунтів водозборів зони відчуження Чорнобильської АЕС в поверхневі води відбувається з заболочених ділянок, додатковим джерелом надходження є донні відклади водотоків (за межами  заплави р. Прип’ять). Виконана оцінка форм знаходження стронцію-90 в грунтах, донних відкладах річки і болотних відкладах водозбору. Одержано оцінки кумулятивного збіднення грунтів водозбору на </w:t>
      </w:r>
      <w:r>
        <w:rPr>
          <w:sz w:val="24"/>
          <w:vertAlign w:val="superscript"/>
        </w:rPr>
        <w:t>90</w:t>
      </w:r>
      <w:r>
        <w:rPr>
          <w:sz w:val="24"/>
        </w:rPr>
        <w:t xml:space="preserve">Sr за 15 років після аварії на ЧАЕС. Вони добре узгоджуються з оцінкою водного виносу радіонукліду з водозбору на основі вимірів витрат річки і концентрацій </w:t>
      </w:r>
      <w:r>
        <w:rPr>
          <w:sz w:val="24"/>
          <w:vertAlign w:val="superscript"/>
        </w:rPr>
        <w:t>90</w:t>
      </w:r>
      <w:r>
        <w:rPr>
          <w:sz w:val="24"/>
        </w:rPr>
        <w:t>Sr в поверхневій воді.</w:t>
      </w:r>
    </w:p>
    <w:p w14:paraId="02EC01AF" w14:textId="77777777" w:rsidR="00E03A16" w:rsidRDefault="00E03A16" w:rsidP="00E03A16">
      <w:pPr>
        <w:pStyle w:val="afffffffc"/>
        <w:ind w:firstLine="360"/>
        <w:jc w:val="both"/>
        <w:rPr>
          <w:sz w:val="24"/>
        </w:rPr>
      </w:pPr>
      <w:r>
        <w:rPr>
          <w:sz w:val="24"/>
        </w:rPr>
        <w:t>На основі комплексу проведених польових робіт і аналітичних узагальнень запропонована якісна системна схема міграції стронцію-90 в підземні і поверхневі води водозбору.</w:t>
      </w:r>
    </w:p>
    <w:p w14:paraId="330938BE" w14:textId="77777777" w:rsidR="00E03A16" w:rsidRDefault="00E03A16" w:rsidP="00E03A16">
      <w:pPr>
        <w:pStyle w:val="afffffffc"/>
        <w:ind w:firstLine="360"/>
        <w:jc w:val="both"/>
        <w:rPr>
          <w:sz w:val="24"/>
        </w:rPr>
      </w:pPr>
      <w:r>
        <w:rPr>
          <w:b/>
          <w:sz w:val="24"/>
        </w:rPr>
        <w:t xml:space="preserve">Ключові слова: </w:t>
      </w:r>
      <w:r>
        <w:rPr>
          <w:sz w:val="24"/>
        </w:rPr>
        <w:t>експериментальний водозбір, мала річка, стронцій-90, радіаційний баланс.</w:t>
      </w:r>
    </w:p>
    <w:p w14:paraId="03D2A446" w14:textId="77777777" w:rsidR="00E03A16" w:rsidRDefault="00E03A16" w:rsidP="00E03A16">
      <w:pPr>
        <w:pStyle w:val="afffffffc"/>
        <w:ind w:firstLine="360"/>
        <w:jc w:val="both"/>
        <w:rPr>
          <w:sz w:val="24"/>
        </w:rPr>
      </w:pPr>
    </w:p>
    <w:p w14:paraId="42F4D457" w14:textId="77777777" w:rsidR="00E03A16" w:rsidRDefault="00E03A16" w:rsidP="00E03A16">
      <w:pPr>
        <w:pStyle w:val="afffffffc"/>
        <w:ind w:firstLine="360"/>
        <w:rPr>
          <w:b/>
          <w:sz w:val="24"/>
        </w:rPr>
      </w:pPr>
      <w:r>
        <w:rPr>
          <w:b/>
          <w:sz w:val="24"/>
        </w:rPr>
        <w:t>АННОТАЦИЯ</w:t>
      </w:r>
    </w:p>
    <w:p w14:paraId="4582EF50" w14:textId="77777777" w:rsidR="00E03A16" w:rsidRDefault="00E03A16" w:rsidP="00E03A16">
      <w:pPr>
        <w:pStyle w:val="afffffffc"/>
        <w:ind w:firstLine="360"/>
        <w:rPr>
          <w:b/>
          <w:sz w:val="24"/>
        </w:rPr>
      </w:pPr>
    </w:p>
    <w:p w14:paraId="4B23A482" w14:textId="77777777" w:rsidR="00E03A16" w:rsidRDefault="00E03A16" w:rsidP="00E03A16">
      <w:pPr>
        <w:pStyle w:val="afffffffc"/>
        <w:ind w:firstLine="360"/>
        <w:jc w:val="both"/>
        <w:rPr>
          <w:b/>
          <w:sz w:val="24"/>
        </w:rPr>
      </w:pPr>
      <w:r>
        <w:rPr>
          <w:b/>
          <w:sz w:val="24"/>
        </w:rPr>
        <w:tab/>
        <w:t>Курило С.М. “Оценка миграции стронция-90 в природных водах зоны отчуждения Чернобыльской АЭС (на примере экспериментального водосбора р. Борщи)”.-Рукопись.</w:t>
      </w:r>
    </w:p>
    <w:p w14:paraId="316ADDE7" w14:textId="77777777" w:rsidR="00E03A16" w:rsidRDefault="00E03A16" w:rsidP="00E03A16">
      <w:pPr>
        <w:pStyle w:val="afffffffc"/>
        <w:ind w:firstLine="360"/>
        <w:jc w:val="both"/>
        <w:rPr>
          <w:sz w:val="24"/>
        </w:rPr>
      </w:pPr>
      <w:r>
        <w:rPr>
          <w:sz w:val="24"/>
        </w:rPr>
        <w:t>Диссертация на соискание ученой степени кандидата географических наук по специальности 11.00.07 – гидрология суши, водные ресурсы, гидрохимия.- Географический факультет Киевского национального университета имени Тараса Шевченко, Киев, 2002.</w:t>
      </w:r>
    </w:p>
    <w:p w14:paraId="6BCFB61D" w14:textId="77777777" w:rsidR="00E03A16" w:rsidRDefault="00E03A16" w:rsidP="00E03A16">
      <w:pPr>
        <w:pStyle w:val="afffffffc"/>
        <w:ind w:firstLine="360"/>
        <w:jc w:val="both"/>
        <w:rPr>
          <w:sz w:val="24"/>
        </w:rPr>
      </w:pPr>
      <w:r>
        <w:rPr>
          <w:color w:val="000000"/>
          <w:sz w:val="24"/>
        </w:rPr>
        <w:lastRenderedPageBreak/>
        <w:t>На примере экспериментального водосбора определены</w:t>
      </w:r>
      <w:r>
        <w:rPr>
          <w:sz w:val="24"/>
        </w:rPr>
        <w:t xml:space="preserve"> источники поступления стронция-90 в малые реки. </w:t>
      </w:r>
      <w:r>
        <w:rPr>
          <w:color w:val="000000"/>
          <w:sz w:val="24"/>
        </w:rPr>
        <w:t>Установлено</w:t>
      </w:r>
      <w:r>
        <w:rPr>
          <w:sz w:val="24"/>
        </w:rPr>
        <w:t xml:space="preserve">, что основной вынос радионуклида с грунтов водосборов зоны отчуждения Чернобыльской АЭС в поверхностные воды </w:t>
      </w:r>
      <w:r>
        <w:rPr>
          <w:color w:val="000000"/>
          <w:sz w:val="24"/>
        </w:rPr>
        <w:t>происходит</w:t>
      </w:r>
      <w:r>
        <w:rPr>
          <w:sz w:val="24"/>
        </w:rPr>
        <w:t xml:space="preserve"> с заболоченных участков, дополнительным источником поступления </w:t>
      </w:r>
      <w:r>
        <w:rPr>
          <w:color w:val="000000"/>
          <w:sz w:val="24"/>
        </w:rPr>
        <w:t>служат</w:t>
      </w:r>
      <w:r>
        <w:rPr>
          <w:sz w:val="24"/>
        </w:rPr>
        <w:t xml:space="preserve"> </w:t>
      </w:r>
      <w:r>
        <w:rPr>
          <w:color w:val="000000"/>
          <w:sz w:val="24"/>
        </w:rPr>
        <w:t>донные</w:t>
      </w:r>
      <w:r>
        <w:rPr>
          <w:sz w:val="24"/>
        </w:rPr>
        <w:t xml:space="preserve"> </w:t>
      </w:r>
      <w:r>
        <w:rPr>
          <w:color w:val="000000"/>
          <w:sz w:val="24"/>
        </w:rPr>
        <w:t>отложения</w:t>
      </w:r>
      <w:r>
        <w:rPr>
          <w:sz w:val="24"/>
        </w:rPr>
        <w:t xml:space="preserve"> водотоков (за пределами поймы р. Припять).</w:t>
      </w:r>
    </w:p>
    <w:p w14:paraId="1A8A7684" w14:textId="77777777" w:rsidR="00E03A16" w:rsidRDefault="00E03A16" w:rsidP="00E03A16">
      <w:pPr>
        <w:pStyle w:val="afffffffc"/>
        <w:ind w:firstLine="360"/>
        <w:jc w:val="both"/>
        <w:rPr>
          <w:sz w:val="24"/>
        </w:rPr>
      </w:pPr>
      <w:r>
        <w:rPr>
          <w:color w:val="000000"/>
          <w:sz w:val="24"/>
        </w:rPr>
        <w:t>Выполнена оценка</w:t>
      </w:r>
      <w:r>
        <w:rPr>
          <w:sz w:val="24"/>
        </w:rPr>
        <w:t xml:space="preserve"> форм </w:t>
      </w:r>
      <w:r>
        <w:rPr>
          <w:color w:val="000000"/>
          <w:sz w:val="24"/>
        </w:rPr>
        <w:t>нахождения</w:t>
      </w:r>
      <w:r>
        <w:rPr>
          <w:sz w:val="24"/>
        </w:rPr>
        <w:t xml:space="preserve"> стронция-90 в почвах, донных </w:t>
      </w:r>
      <w:r>
        <w:rPr>
          <w:color w:val="000000"/>
          <w:sz w:val="24"/>
        </w:rPr>
        <w:t>отложениях</w:t>
      </w:r>
      <w:r>
        <w:rPr>
          <w:sz w:val="24"/>
        </w:rPr>
        <w:t xml:space="preserve"> реки и болотных </w:t>
      </w:r>
      <w:r>
        <w:rPr>
          <w:color w:val="000000"/>
          <w:sz w:val="24"/>
        </w:rPr>
        <w:t>отложениях</w:t>
      </w:r>
      <w:r>
        <w:rPr>
          <w:sz w:val="24"/>
        </w:rPr>
        <w:t xml:space="preserve"> водосбора.</w:t>
      </w:r>
    </w:p>
    <w:p w14:paraId="4CF162B8" w14:textId="77777777" w:rsidR="00E03A16" w:rsidRDefault="00E03A16" w:rsidP="00E03A16">
      <w:pPr>
        <w:pStyle w:val="afffffffc"/>
        <w:ind w:firstLine="360"/>
        <w:jc w:val="both"/>
        <w:rPr>
          <w:sz w:val="24"/>
        </w:rPr>
      </w:pPr>
      <w:r>
        <w:rPr>
          <w:sz w:val="24"/>
        </w:rPr>
        <w:t xml:space="preserve">Получены сравнительные оценки кумулятивного </w:t>
      </w:r>
      <w:r>
        <w:rPr>
          <w:color w:val="000000"/>
          <w:sz w:val="24"/>
        </w:rPr>
        <w:t>обеднения</w:t>
      </w:r>
      <w:r>
        <w:rPr>
          <w:sz w:val="24"/>
        </w:rPr>
        <w:t xml:space="preserve"> почв водосбора на </w:t>
      </w:r>
      <w:r>
        <w:rPr>
          <w:sz w:val="24"/>
          <w:vertAlign w:val="superscript"/>
        </w:rPr>
        <w:t>90</w:t>
      </w:r>
      <w:r>
        <w:rPr>
          <w:sz w:val="24"/>
        </w:rPr>
        <w:t>Sr за 15 лет после аварии на ЧАЭС. Они хорошо согласуются с независимой оценкой водного выноса радионуклида на основе измерений расхода реки и концентраций стронция-90 в поверхностной воде. На основе комплекса проведенных полевых работ и аналитических обобщений предложена качественная системная схема миграции стронций-90 в подземные и поверхностные воды водосбора.</w:t>
      </w:r>
    </w:p>
    <w:p w14:paraId="63651298" w14:textId="77777777" w:rsidR="00E03A16" w:rsidRDefault="00E03A16" w:rsidP="00E03A16">
      <w:pPr>
        <w:rPr>
          <w:lang w:val="uk-UA"/>
        </w:rPr>
      </w:pPr>
      <w:r>
        <w:rPr>
          <w:b/>
          <w:lang w:val="uk-UA"/>
        </w:rPr>
        <w:t xml:space="preserve">Ключевые слова: </w:t>
      </w:r>
      <w:r>
        <w:rPr>
          <w:lang w:val="uk-UA"/>
        </w:rPr>
        <w:t xml:space="preserve">экспериментальный водосбор, малая река, стронций-90, </w:t>
      </w:r>
      <w:r>
        <w:rPr>
          <w:color w:val="000000"/>
          <w:lang w:val="uk-UA"/>
        </w:rPr>
        <w:t>радиационный</w:t>
      </w:r>
      <w:r>
        <w:rPr>
          <w:lang w:val="uk-UA"/>
        </w:rPr>
        <w:t xml:space="preserve"> баланс.</w:t>
      </w:r>
    </w:p>
    <w:p w14:paraId="378744AF" w14:textId="77777777" w:rsidR="00E03A16" w:rsidRDefault="00E03A16" w:rsidP="00E03A16">
      <w:pPr>
        <w:ind w:firstLine="720"/>
        <w:jc w:val="center"/>
        <w:rPr>
          <w:b/>
          <w:snapToGrid w:val="0"/>
          <w:color w:val="000000"/>
          <w:lang w:val="uk-UA"/>
        </w:rPr>
      </w:pPr>
    </w:p>
    <w:p w14:paraId="5B62C3E4" w14:textId="77777777" w:rsidR="00E03A16" w:rsidRDefault="00E03A16" w:rsidP="00E03A16">
      <w:pPr>
        <w:ind w:firstLine="720"/>
        <w:jc w:val="center"/>
        <w:rPr>
          <w:b/>
          <w:snapToGrid w:val="0"/>
          <w:color w:val="000000"/>
          <w:lang w:val="uk-UA"/>
        </w:rPr>
      </w:pPr>
      <w:r>
        <w:rPr>
          <w:b/>
          <w:snapToGrid w:val="0"/>
          <w:color w:val="000000"/>
          <w:lang w:val="uk-UA"/>
        </w:rPr>
        <w:t>ANNOTATION</w:t>
      </w:r>
    </w:p>
    <w:p w14:paraId="7701E541" w14:textId="77777777" w:rsidR="00E03A16" w:rsidRDefault="00E03A16" w:rsidP="00E03A16">
      <w:pPr>
        <w:ind w:firstLine="720"/>
        <w:rPr>
          <w:b/>
          <w:snapToGrid w:val="0"/>
          <w:color w:val="000000"/>
          <w:lang w:val="uk-UA"/>
        </w:rPr>
      </w:pPr>
      <w:r>
        <w:rPr>
          <w:b/>
          <w:snapToGrid w:val="0"/>
          <w:color w:val="000000"/>
          <w:lang w:val="uk-UA"/>
        </w:rPr>
        <w:t xml:space="preserve">Kurilo S.М. “An Estimation of migration </w:t>
      </w:r>
      <w:r>
        <w:rPr>
          <w:b/>
          <w:lang w:val="uk-UA"/>
        </w:rPr>
        <w:t>Strontium-</w:t>
      </w:r>
      <w:r>
        <w:rPr>
          <w:b/>
          <w:snapToGrid w:val="0"/>
          <w:color w:val="000000"/>
          <w:lang w:val="uk-UA"/>
        </w:rPr>
        <w:t xml:space="preserve">90 in natural waters of </w:t>
      </w:r>
      <w:r>
        <w:rPr>
          <w:b/>
          <w:lang w:val="uk-UA"/>
        </w:rPr>
        <w:t>exclusion zone</w:t>
      </w:r>
      <w:r>
        <w:rPr>
          <w:b/>
          <w:snapToGrid w:val="0"/>
          <w:color w:val="000000"/>
          <w:lang w:val="uk-UA"/>
        </w:rPr>
        <w:t xml:space="preserve"> </w:t>
      </w:r>
    </w:p>
    <w:p w14:paraId="1EC4F03E" w14:textId="77777777" w:rsidR="00E03A16" w:rsidRDefault="00E03A16" w:rsidP="00E03A16">
      <w:pPr>
        <w:rPr>
          <w:b/>
          <w:snapToGrid w:val="0"/>
          <w:color w:val="000000"/>
          <w:lang w:val="uk-UA"/>
        </w:rPr>
      </w:pPr>
      <w:r>
        <w:rPr>
          <w:b/>
          <w:snapToGrid w:val="0"/>
          <w:color w:val="000000"/>
          <w:lang w:val="uk-UA"/>
        </w:rPr>
        <w:t xml:space="preserve">of </w:t>
      </w:r>
      <w:r>
        <w:rPr>
          <w:b/>
          <w:lang w:val="uk-UA"/>
        </w:rPr>
        <w:t>ChNPP</w:t>
      </w:r>
      <w:r>
        <w:rPr>
          <w:b/>
          <w:snapToGrid w:val="0"/>
          <w:color w:val="000000"/>
          <w:lang w:val="uk-UA"/>
        </w:rPr>
        <w:t xml:space="preserve"> (on an example experimental </w:t>
      </w:r>
      <w:r>
        <w:rPr>
          <w:b/>
          <w:lang w:val="uk-UA"/>
        </w:rPr>
        <w:t>watershed</w:t>
      </w:r>
      <w:r>
        <w:rPr>
          <w:b/>
          <w:snapToGrid w:val="0"/>
          <w:color w:val="000000"/>
          <w:lang w:val="uk-UA"/>
        </w:rPr>
        <w:t xml:space="preserve"> Borshi)” .-Manuscript.</w:t>
      </w:r>
    </w:p>
    <w:p w14:paraId="0441374B" w14:textId="77777777" w:rsidR="00E03A16" w:rsidRDefault="00E03A16" w:rsidP="00E03A16">
      <w:pPr>
        <w:rPr>
          <w:snapToGrid w:val="0"/>
          <w:color w:val="000000"/>
          <w:lang w:val="uk-UA"/>
        </w:rPr>
      </w:pPr>
      <w:r>
        <w:rPr>
          <w:snapToGrid w:val="0"/>
          <w:color w:val="000000"/>
          <w:lang w:val="uk-UA"/>
        </w:rPr>
        <w:t>The dissertation on competition of a scientific degree of the candidate of geographical sciences on a speciality 11.00.07 - hydrology land, water resources, hydrochemistry.- Geographical faculty of the Kiev national university named after Taras Shevchehko, Kyiv, 2002.</w:t>
      </w:r>
    </w:p>
    <w:p w14:paraId="54F2F7A2" w14:textId="77777777" w:rsidR="00E03A16" w:rsidRDefault="00E03A16" w:rsidP="00E03A16">
      <w:pPr>
        <w:ind w:firstLine="720"/>
        <w:rPr>
          <w:lang w:val="uk-UA"/>
        </w:rPr>
      </w:pPr>
      <w:r>
        <w:rPr>
          <w:lang w:val="uk-UA"/>
        </w:rPr>
        <w:t xml:space="preserve">An investigation is underway to identify the mechanisms, at the catchment scale, that control the migration of </w:t>
      </w:r>
      <w:r>
        <w:rPr>
          <w:vertAlign w:val="superscript"/>
          <w:lang w:val="uk-UA"/>
        </w:rPr>
        <w:t>90</w:t>
      </w:r>
      <w:r>
        <w:rPr>
          <w:lang w:val="uk-UA"/>
        </w:rPr>
        <w:t>Sr from watershed soils to surface water bodies within a small watershed 3 km south of the Chernobyl Nuclear Power Plant. The catchment is 7 km</w:t>
      </w:r>
      <w:r>
        <w:rPr>
          <w:vertAlign w:val="superscript"/>
          <w:lang w:val="uk-UA"/>
        </w:rPr>
        <w:t>2</w:t>
      </w:r>
      <w:r>
        <w:rPr>
          <w:lang w:val="uk-UA"/>
        </w:rPr>
        <w:t xml:space="preserve">, contains two wetlands, and is drained by the Borschi stream. A constructed drainage system, beaver dams, and floodgates modify the natural water levels of the stream, and influence seasonal changes in the extent of flooded soils. Contributing pathways that are considered include ground-water transport, overland flow, and surface connection between the Borschi stream and the wetlands. The </w:t>
      </w:r>
      <w:r>
        <w:rPr>
          <w:vertAlign w:val="superscript"/>
          <w:lang w:val="uk-UA"/>
        </w:rPr>
        <w:t>90</w:t>
      </w:r>
      <w:r>
        <w:rPr>
          <w:lang w:val="uk-UA"/>
        </w:rPr>
        <w:t xml:space="preserve">Sr-flux in the Borschi stream is higher during snowmelt and storm events than during baseflow conditions. Evidence is presented that suggests the wetlands and seasonally-flooded soils are currently the main source of </w:t>
      </w:r>
      <w:r>
        <w:rPr>
          <w:vertAlign w:val="superscript"/>
          <w:lang w:val="uk-UA"/>
        </w:rPr>
        <w:t>90</w:t>
      </w:r>
      <w:r>
        <w:rPr>
          <w:lang w:val="uk-UA"/>
        </w:rPr>
        <w:t>Sr in the Borschi stream.</w:t>
      </w:r>
    </w:p>
    <w:p w14:paraId="0812F552" w14:textId="77777777" w:rsidR="00E03A16" w:rsidRDefault="00E03A16" w:rsidP="00E03A16">
      <w:pPr>
        <w:ind w:firstLine="720"/>
        <w:rPr>
          <w:lang w:val="uk-UA"/>
        </w:rPr>
      </w:pPr>
      <w:r>
        <w:rPr>
          <w:lang w:val="uk-UA"/>
        </w:rPr>
        <w:t xml:space="preserve">Of all the processes that have some role in the transport of </w:t>
      </w:r>
      <w:r>
        <w:rPr>
          <w:vertAlign w:val="superscript"/>
          <w:lang w:val="uk-UA"/>
        </w:rPr>
        <w:t>90</w:t>
      </w:r>
      <w:r>
        <w:rPr>
          <w:lang w:val="uk-UA"/>
        </w:rPr>
        <w:t xml:space="preserve">Sr from watershed soils to the stream, release of water from wetlands and seasonally-flooded soils appears to be the most important. Ground water and drainage pipe water currently have low concentrations of </w:t>
      </w:r>
      <w:r>
        <w:rPr>
          <w:vertAlign w:val="superscript"/>
          <w:lang w:val="uk-UA"/>
        </w:rPr>
        <w:t>90</w:t>
      </w:r>
      <w:r>
        <w:rPr>
          <w:lang w:val="uk-UA"/>
        </w:rPr>
        <w:t xml:space="preserve">Sr. Transport of </w:t>
      </w:r>
      <w:r>
        <w:rPr>
          <w:vertAlign w:val="superscript"/>
          <w:lang w:val="uk-UA"/>
        </w:rPr>
        <w:t>90</w:t>
      </w:r>
      <w:r>
        <w:rPr>
          <w:lang w:val="uk-UA"/>
        </w:rPr>
        <w:t xml:space="preserve">Sr by suspended particulate is generally insignificant. Bottom stream sediments act as a source of </w:t>
      </w:r>
      <w:r>
        <w:rPr>
          <w:vertAlign w:val="superscript"/>
          <w:lang w:val="uk-UA"/>
        </w:rPr>
        <w:t>90</w:t>
      </w:r>
      <w:r>
        <w:rPr>
          <w:lang w:val="uk-UA"/>
        </w:rPr>
        <w:t>Sr that may be quite significant. The importance of snowmelt runoff from the abandoned fields and forests to the wetlands is under investigation.</w:t>
      </w:r>
    </w:p>
    <w:p w14:paraId="5A59FABE" w14:textId="77777777" w:rsidR="00E03A16" w:rsidRDefault="00E03A16" w:rsidP="00E03A16">
      <w:pPr>
        <w:ind w:firstLine="720"/>
        <w:rPr>
          <w:lang w:val="uk-UA"/>
        </w:rPr>
      </w:pPr>
      <w:r>
        <w:rPr>
          <w:lang w:val="uk-UA"/>
        </w:rPr>
        <w:t xml:space="preserve">Wetlands generally have a higher concentration of </w:t>
      </w:r>
      <w:r>
        <w:rPr>
          <w:vertAlign w:val="superscript"/>
          <w:lang w:val="uk-UA"/>
        </w:rPr>
        <w:t>90</w:t>
      </w:r>
      <w:r>
        <w:rPr>
          <w:lang w:val="uk-UA"/>
        </w:rPr>
        <w:t xml:space="preserve">Sr than the stream and, as the stream passes by the wetlands, the concentration of </w:t>
      </w:r>
      <w:r>
        <w:rPr>
          <w:vertAlign w:val="superscript"/>
          <w:lang w:val="uk-UA"/>
        </w:rPr>
        <w:t>90</w:t>
      </w:r>
      <w:r>
        <w:rPr>
          <w:lang w:val="uk-UA"/>
        </w:rPr>
        <w:t>Sr increases. When the wetlands and seasonally-</w:t>
      </w:r>
      <w:r>
        <w:rPr>
          <w:lang w:val="uk-UA"/>
        </w:rPr>
        <w:lastRenderedPageBreak/>
        <w:t xml:space="preserve">flooded soils were dry, the </w:t>
      </w:r>
      <w:r>
        <w:rPr>
          <w:vertAlign w:val="superscript"/>
          <w:lang w:val="uk-UA"/>
        </w:rPr>
        <w:t>90</w:t>
      </w:r>
      <w:r>
        <w:rPr>
          <w:lang w:val="uk-UA"/>
        </w:rPr>
        <w:t xml:space="preserve">Sr concentration in the Borschi stream decreased. This indicates that seasonal-flooding may be the most important factor influencing </w:t>
      </w:r>
      <w:r>
        <w:rPr>
          <w:vertAlign w:val="superscript"/>
          <w:lang w:val="uk-UA"/>
        </w:rPr>
        <w:t>90</w:t>
      </w:r>
      <w:r>
        <w:rPr>
          <w:lang w:val="uk-UA"/>
        </w:rPr>
        <w:t xml:space="preserve">Sr concentration in surface waters. In addition, the ratio of </w:t>
      </w:r>
      <w:r>
        <w:rPr>
          <w:vertAlign w:val="superscript"/>
          <w:lang w:val="uk-UA"/>
        </w:rPr>
        <w:t>90</w:t>
      </w:r>
      <w:r>
        <w:rPr>
          <w:lang w:val="uk-UA"/>
        </w:rPr>
        <w:t xml:space="preserve">Sr / </w:t>
      </w:r>
      <w:r>
        <w:rPr>
          <w:vertAlign w:val="superscript"/>
          <w:lang w:val="uk-UA"/>
        </w:rPr>
        <w:t>154</w:t>
      </w:r>
      <w:r>
        <w:rPr>
          <w:lang w:val="uk-UA"/>
        </w:rPr>
        <w:t xml:space="preserve">Eu from the wetland soil and the seasonally-flooded soil is lower than from the unsaturated soil, which suggests that significant removal of </w:t>
      </w:r>
      <w:r>
        <w:rPr>
          <w:vertAlign w:val="superscript"/>
          <w:lang w:val="uk-UA"/>
        </w:rPr>
        <w:t>90</w:t>
      </w:r>
      <w:r>
        <w:rPr>
          <w:lang w:val="uk-UA"/>
        </w:rPr>
        <w:t>Sr to surface water column occurs in flooded and seasonally-flooded soils. Based on above evidence we hypothesize that wetlands and periodically flooded soils currently represent the main watershed “source” areas for strontium-90 migration to Borschi stream.</w:t>
      </w:r>
    </w:p>
    <w:p w14:paraId="48F52E74" w14:textId="77777777" w:rsidR="00E03A16" w:rsidRDefault="00E03A16" w:rsidP="00E03A16">
      <w:pPr>
        <w:ind w:firstLine="720"/>
        <w:rPr>
          <w:lang w:val="uk-UA"/>
        </w:rPr>
      </w:pPr>
      <w:r>
        <w:rPr>
          <w:lang w:val="uk-UA"/>
        </w:rPr>
        <w:t xml:space="preserve">Work in the watershed includes the deployment of peepers (a dialysis membrane) to obtain detailed vertical profiles of </w:t>
      </w:r>
      <w:r>
        <w:rPr>
          <w:vertAlign w:val="superscript"/>
          <w:lang w:val="uk-UA"/>
        </w:rPr>
        <w:t>90</w:t>
      </w:r>
      <w:r>
        <w:rPr>
          <w:lang w:val="uk-UA"/>
        </w:rPr>
        <w:t xml:space="preserve">Sr in the pore water beneath the stream bottom an the wetland. Additional sediment cores, and measurements of soil pH  to determine  for exchangeable </w:t>
      </w:r>
      <w:r>
        <w:rPr>
          <w:vertAlign w:val="superscript"/>
          <w:lang w:val="uk-UA"/>
        </w:rPr>
        <w:t>90</w:t>
      </w:r>
      <w:r>
        <w:rPr>
          <w:lang w:val="uk-UA"/>
        </w:rPr>
        <w:t xml:space="preserve">Sr in the Borschi stream. </w:t>
      </w:r>
    </w:p>
    <w:p w14:paraId="0103F368" w14:textId="77777777" w:rsidR="00E03A16" w:rsidRPr="00E03A16" w:rsidRDefault="00E03A16" w:rsidP="00E03A16">
      <w:pPr>
        <w:pStyle w:val="afffffffc"/>
        <w:ind w:firstLine="360"/>
        <w:jc w:val="left"/>
        <w:rPr>
          <w:sz w:val="24"/>
          <w:lang w:val="en-US"/>
        </w:rPr>
      </w:pPr>
      <w:r w:rsidRPr="00E03A16">
        <w:rPr>
          <w:b/>
          <w:sz w:val="24"/>
          <w:lang w:val="en-US"/>
        </w:rPr>
        <w:t>Key words</w:t>
      </w:r>
      <w:r w:rsidRPr="00E03A16">
        <w:rPr>
          <w:sz w:val="24"/>
          <w:lang w:val="en-US"/>
        </w:rPr>
        <w:t>: Strontium-90,.</w:t>
      </w:r>
      <w:r w:rsidRPr="00E03A16">
        <w:rPr>
          <w:b/>
          <w:snapToGrid w:val="0"/>
          <w:color w:val="000000"/>
          <w:sz w:val="24"/>
          <w:lang w:val="en-US"/>
        </w:rPr>
        <w:t xml:space="preserve"> </w:t>
      </w:r>
      <w:r w:rsidRPr="00E03A16">
        <w:rPr>
          <w:snapToGrid w:val="0"/>
          <w:color w:val="000000"/>
          <w:sz w:val="24"/>
          <w:lang w:val="en-US"/>
        </w:rPr>
        <w:t xml:space="preserve">experimental </w:t>
      </w:r>
      <w:r w:rsidRPr="00E03A16">
        <w:rPr>
          <w:sz w:val="24"/>
          <w:lang w:val="en-US"/>
        </w:rPr>
        <w:t>watershed, radioactive balance, small river.</w:t>
      </w:r>
    </w:p>
    <w:p w14:paraId="5A9CC070" w14:textId="681288B5" w:rsidR="00D20DA3" w:rsidRPr="008E77FF" w:rsidRDefault="00D20DA3" w:rsidP="00AA145B">
      <w:pPr>
        <w:pStyle w:val="2ffff9"/>
        <w:spacing w:line="360" w:lineRule="auto"/>
        <w:jc w:val="both"/>
        <w:rPr>
          <w:lang w:val="uk-UA"/>
        </w:rPr>
      </w:pPr>
      <w:bookmarkStart w:id="1" w:name="_GoBack"/>
      <w:bookmarkEnd w:id="1"/>
      <w:r w:rsidRPr="008E77FF">
        <w:rPr>
          <w:color w:val="FF0000"/>
          <w:lang w:val="uk-UA"/>
        </w:rPr>
        <w:t xml:space="preserve">Для заказа доставки данной работы воспользуйтесь поиском на сайте по ссылке:  </w:t>
      </w:r>
      <w:hyperlink r:id="rId1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B64006" w:rsidP="00D20DA3">
      <w:pPr>
        <w:spacing w:line="360" w:lineRule="auto"/>
        <w:ind w:firstLine="708"/>
        <w:jc w:val="both"/>
      </w:pPr>
      <w:r>
        <w:rPr>
          <w:noProof/>
          <w:lang w:eastAsia="ru-RU"/>
        </w:rPr>
        <w:pict w14:anchorId="084BC0BF">
          <v:shape id="_x0000_s1277" type="#_x0000_t202" style="position:absolute;left:0;text-align:left;margin-left:-85.05pt;margin-top:-230.15pt;width:1in;height:1in;z-index:251658240">
            <v:textbox>
              <w:txbxContent>
                <w:bookmarkStart w:id="2" w:name="OLE_LINK1"/>
                <w:bookmarkEnd w:id="2"/>
                <w:p w14:paraId="5B5EFC74" w14:textId="77777777" w:rsidR="0087761C" w:rsidRDefault="0087761C" w:rsidP="008C2D60">
                  <w:r>
                    <w:object w:dxaOrig="9360" w:dyaOrig="4860" w14:anchorId="120FE0EB">
                      <v:shape id="_x0000_i1027" type="#_x0000_t75" style="width:468pt;height:243pt" o:ole="">
                        <v:imagedata r:id="rId20" o:title=""/>
                      </v:shape>
                      <o:OLEObject Type="Embed" ProgID="MSGraph.Chart.8" ShapeID="_x0000_i1027" DrawAspect="Content" ObjectID="_1491136661" r:id="rId2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8" type="#_x0000_t75" style="width:480pt;height:228pt" o:ole="">
                        <v:imagedata r:id="rId22" o:title=""/>
                      </v:shape>
                      <o:OLEObject Type="Embed" ProgID="MSGraph.Chart.8" ShapeID="_x0000_i1028" DrawAspect="Content" ObjectID="_1491136662" r:id="rId2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9" type="#_x0000_t75" style="width:447pt;height:133pt" o:ole="">
                        <v:imagedata r:id="rId24" o:title=""/>
                      </v:shape>
                      <o:OLEObject Type="Embed" ProgID="Excel.Sheet.8" ShapeID="_x0000_i1029" DrawAspect="Content" ObjectID="_1491136663" r:id="rId25"/>
                    </w:object>
                  </w:r>
                </w:p>
              </w:txbxContent>
            </v:textbox>
          </v:shape>
        </w:pict>
      </w:r>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FEA56" w14:textId="77777777" w:rsidR="00B64006" w:rsidRDefault="00B64006">
      <w:r>
        <w:separator/>
      </w:r>
    </w:p>
  </w:endnote>
  <w:endnote w:type="continuationSeparator" w:id="0">
    <w:p w14:paraId="7C651F28" w14:textId="77777777" w:rsidR="00B64006" w:rsidRDefault="00B6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UkrainianTimes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DB757" w14:textId="77777777" w:rsidR="00B64006" w:rsidRDefault="00B64006">
      <w:r>
        <w:separator/>
      </w:r>
    </w:p>
  </w:footnote>
  <w:footnote w:type="continuationSeparator" w:id="0">
    <w:p w14:paraId="37861EBB" w14:textId="77777777" w:rsidR="00B64006" w:rsidRDefault="00B6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9967" w14:textId="77777777" w:rsidR="00E03A16" w:rsidRDefault="00E03A16">
    <w:pPr>
      <w:pStyle w:val="afffffff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C12B5E0" w14:textId="77777777" w:rsidR="00E03A16" w:rsidRDefault="00E03A16">
    <w:pPr>
      <w:pStyle w:val="afff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11C6" w14:textId="77777777" w:rsidR="00E03A16" w:rsidRDefault="00E03A16">
    <w:pPr>
      <w:pStyle w:val="afffffff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5</w:t>
    </w:r>
    <w:r>
      <w:rPr>
        <w:rStyle w:val="af2"/>
      </w:rPr>
      <w:fldChar w:fldCharType="end"/>
    </w:r>
  </w:p>
  <w:p w14:paraId="6620C3C7" w14:textId="77777777" w:rsidR="00E03A16" w:rsidRDefault="00E03A16">
    <w:pPr>
      <w:pStyle w:val="afffffffb"/>
      <w:ind w:right="360"/>
      <w:rPr>
        <w:sz w:val="20"/>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E8D57AF"/>
    <w:multiLevelType w:val="singleLevel"/>
    <w:tmpl w:val="E47CFCB6"/>
    <w:lvl w:ilvl="0">
      <w:start w:val="1"/>
      <w:numFmt w:val="bullet"/>
      <w:lvlText w:val=""/>
      <w:lvlJc w:val="left"/>
      <w:pPr>
        <w:tabs>
          <w:tab w:val="num" w:pos="360"/>
        </w:tabs>
        <w:ind w:left="340" w:hanging="340"/>
      </w:pPr>
      <w:rPr>
        <w:rFonts w:ascii="Symbol" w:hAnsi="Symbol" w:cs="Times New Roman" w:hint="default"/>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A54F1"/>
    <w:multiLevelType w:val="singleLevel"/>
    <w:tmpl w:val="E47CFCB6"/>
    <w:lvl w:ilvl="0">
      <w:start w:val="1"/>
      <w:numFmt w:val="bullet"/>
      <w:lvlText w:val=""/>
      <w:lvlJc w:val="left"/>
      <w:pPr>
        <w:tabs>
          <w:tab w:val="num" w:pos="360"/>
        </w:tabs>
        <w:ind w:left="340" w:hanging="340"/>
      </w:pPr>
      <w:rPr>
        <w:rFonts w:ascii="Symbol" w:hAnsi="Symbol" w:cs="Times New Roman" w:hint="default"/>
      </w:r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77E5501"/>
    <w:multiLevelType w:val="singleLevel"/>
    <w:tmpl w:val="E47CFCB6"/>
    <w:lvl w:ilvl="0">
      <w:start w:val="1"/>
      <w:numFmt w:val="bullet"/>
      <w:lvlText w:val=""/>
      <w:lvlJc w:val="left"/>
      <w:pPr>
        <w:tabs>
          <w:tab w:val="num" w:pos="360"/>
        </w:tabs>
        <w:ind w:left="340" w:hanging="340"/>
      </w:pPr>
      <w:rPr>
        <w:rFonts w:ascii="Symbol" w:hAnsi="Symbol" w:cs="Times New Roman" w:hint="default"/>
      </w:r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79E366E"/>
    <w:multiLevelType w:val="singleLevel"/>
    <w:tmpl w:val="0419000F"/>
    <w:lvl w:ilvl="0">
      <w:start w:val="1"/>
      <w:numFmt w:val="decimal"/>
      <w:lvlText w:val="%1."/>
      <w:lvlJc w:val="left"/>
      <w:pPr>
        <w:tabs>
          <w:tab w:val="num" w:pos="360"/>
        </w:tabs>
        <w:ind w:left="36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6"/>
  </w:num>
  <w:num w:numId="42">
    <w:abstractNumId w:val="40"/>
  </w:num>
  <w:num w:numId="43">
    <w:abstractNumId w:val="60"/>
  </w:num>
  <w:num w:numId="44">
    <w:abstractNumId w:val="58"/>
  </w:num>
  <w:num w:numId="45">
    <w:abstractNumId w:val="63"/>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7"/>
  </w:num>
  <w:num w:numId="58">
    <w:abstractNumId w:val="45"/>
  </w:num>
  <w:num w:numId="59">
    <w:abstractNumId w:val="53"/>
  </w:num>
  <w:num w:numId="60">
    <w:abstractNumId w:val="0"/>
  </w:num>
  <w:num w:numId="61">
    <w:abstractNumId w:val="52"/>
  </w:num>
  <w:num w:numId="62">
    <w:abstractNumId w:val="55"/>
  </w:num>
  <w:num w:numId="63">
    <w:abstractNumId w:val="48"/>
  </w:num>
  <w:num w:numId="64">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006"/>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qFormat/>
    <w:pPr>
      <w:numPr>
        <w:ilvl w:val="2"/>
      </w:numPr>
      <w:outlineLvl w:val="2"/>
    </w:pPr>
  </w:style>
  <w:style w:type="paragraph" w:styleId="4">
    <w:name w:val="heading 4"/>
    <w:aliases w:val="Заголовок 4 Знак Знак"/>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Дисер Знак"/>
    <w:uiPriority w:val="99"/>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uiPriority w:val="99"/>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gi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gif"/><Relationship Id="rId25" Type="http://schemas.openxmlformats.org/officeDocument/2006/relationships/oleObject" Target="embeddings/_____Microsoft_Excel_97-20031.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mydisser.com/search.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image" Target="media/image8.wmf"/><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D497-D89B-4ACC-8060-69D81118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20</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209</cp:revision>
  <cp:lastPrinted>2009-02-06T08:36:00Z</cp:lastPrinted>
  <dcterms:created xsi:type="dcterms:W3CDTF">2015-03-22T11:10:00Z</dcterms:created>
  <dcterms:modified xsi:type="dcterms:W3CDTF">2015-04-21T12:47:00Z</dcterms:modified>
</cp:coreProperties>
</file>