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A439D" w:rsidRPr="00C70D99" w:rsidRDefault="00FA439D" w:rsidP="00FA439D">
      <w:pPr>
        <w:pStyle w:val="1ff4"/>
        <w:ind w:firstLine="0"/>
        <w:jc w:val="center"/>
        <w:rPr>
          <w:sz w:val="28"/>
          <w:lang w:val="uk-UA"/>
        </w:rPr>
      </w:pPr>
    </w:p>
    <w:p w:rsidR="00263F6A" w:rsidRPr="00193082" w:rsidRDefault="00263F6A" w:rsidP="00263F6A">
      <w:pPr>
        <w:jc w:val="center"/>
        <w:rPr>
          <w:b/>
          <w:caps/>
          <w:lang w:val="uk-UA"/>
        </w:rPr>
      </w:pPr>
      <w:r w:rsidRPr="00193082">
        <w:rPr>
          <w:b/>
          <w:caps/>
        </w:rPr>
        <w:t>НАЦ</w:t>
      </w:r>
      <w:r w:rsidRPr="00193082">
        <w:rPr>
          <w:b/>
          <w:caps/>
          <w:lang w:val="uk-UA"/>
        </w:rPr>
        <w:t>І</w:t>
      </w:r>
      <w:r w:rsidRPr="00193082">
        <w:rPr>
          <w:b/>
          <w:caps/>
        </w:rPr>
        <w:t xml:space="preserve">ОНАЛЬНИЙ </w:t>
      </w:r>
      <w:r w:rsidRPr="00193082">
        <w:rPr>
          <w:b/>
          <w:caps/>
          <w:lang w:val="uk-UA"/>
        </w:rPr>
        <w:t>УНІВЕРСИТЕТ</w:t>
      </w:r>
      <w:r w:rsidRPr="00193082">
        <w:rPr>
          <w:b/>
          <w:caps/>
        </w:rPr>
        <w:t xml:space="preserve"> </w:t>
      </w:r>
    </w:p>
    <w:p w:rsidR="00263F6A" w:rsidRPr="00193082" w:rsidRDefault="00263F6A" w:rsidP="00263F6A">
      <w:pPr>
        <w:jc w:val="center"/>
        <w:rPr>
          <w:b/>
          <w:caps/>
          <w:lang w:val="uk-UA"/>
        </w:rPr>
      </w:pPr>
      <w:r w:rsidRPr="00193082">
        <w:rPr>
          <w:b/>
          <w:caps/>
          <w:lang w:val="uk-UA"/>
        </w:rPr>
        <w:t>біоресурсів і природокористування України</w:t>
      </w: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jc w:val="center"/>
        <w:rPr>
          <w:b/>
        </w:rPr>
      </w:pPr>
      <w:r w:rsidRPr="00193082">
        <w:rPr>
          <w:b/>
          <w:lang w:val="uk-UA"/>
        </w:rPr>
        <w:t xml:space="preserve">Антоненко </w:t>
      </w:r>
      <w:r w:rsidRPr="00193082">
        <w:rPr>
          <w:b/>
        </w:rPr>
        <w:t>Петро Павлович</w:t>
      </w: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jc w:val="right"/>
        <w:rPr>
          <w:b/>
        </w:rPr>
      </w:pPr>
      <w:r w:rsidRPr="00193082">
        <w:t xml:space="preserve">УДК </w:t>
      </w:r>
      <w:r w:rsidRPr="00193082">
        <w:rPr>
          <w:lang w:val="uk-UA"/>
        </w:rPr>
        <w:t xml:space="preserve">  </w:t>
      </w:r>
      <w:r w:rsidRPr="00193082">
        <w:t>619:612.017:615.322</w:t>
      </w:r>
    </w:p>
    <w:p w:rsidR="00263F6A" w:rsidRPr="00193082" w:rsidRDefault="00263F6A" w:rsidP="00263F6A">
      <w:pPr>
        <w:jc w:val="center"/>
      </w:pPr>
      <w:r w:rsidRPr="00193082">
        <w:t xml:space="preserve">                                                                    </w:t>
      </w:r>
    </w:p>
    <w:p w:rsidR="00263F6A" w:rsidRPr="00193082" w:rsidRDefault="00263F6A" w:rsidP="00263F6A">
      <w:pPr>
        <w:rPr>
          <w:b/>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jc w:val="center"/>
        <w:rPr>
          <w:b/>
          <w:lang w:val="uk-UA"/>
        </w:rPr>
      </w:pPr>
      <w:r w:rsidRPr="00193082">
        <w:rPr>
          <w:b/>
          <w:lang w:val="uk-UA"/>
        </w:rPr>
        <w:t>ТЕОРЕТИЧНЕ І ЕКСПЕРИМЕНТАЛЬНЕ ОБГРУНТУВАННЯ</w:t>
      </w:r>
    </w:p>
    <w:p w:rsidR="00263F6A" w:rsidRPr="00193082" w:rsidRDefault="00263F6A" w:rsidP="00263F6A">
      <w:pPr>
        <w:jc w:val="center"/>
        <w:rPr>
          <w:b/>
          <w:lang w:val="uk-UA"/>
        </w:rPr>
      </w:pPr>
      <w:r w:rsidRPr="00193082">
        <w:rPr>
          <w:b/>
          <w:lang w:val="uk-UA"/>
        </w:rPr>
        <w:t xml:space="preserve"> ЗАСТОСУВАННЯ ФІТОПРЕПАРАТІВ ДЛЯ ПІДВИЩЕННЯ НЕСПЕЦИФІЧНОГО ІМУНІТЕТУ</w:t>
      </w:r>
    </w:p>
    <w:p w:rsidR="00263F6A" w:rsidRPr="00193082" w:rsidRDefault="00263F6A" w:rsidP="00263F6A">
      <w:pPr>
        <w:jc w:val="center"/>
        <w:rPr>
          <w:b/>
          <w:lang w:val="uk-UA"/>
        </w:rPr>
      </w:pPr>
      <w:r w:rsidRPr="00193082">
        <w:rPr>
          <w:b/>
          <w:lang w:val="uk-UA"/>
        </w:rPr>
        <w:t>ТА ПРОДУКТИВНОСТІ ТВАРИН</w:t>
      </w: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jc w:val="center"/>
        <w:rPr>
          <w:lang w:val="uk-UA"/>
        </w:rPr>
      </w:pPr>
      <w:r w:rsidRPr="00193082">
        <w:rPr>
          <w:lang w:val="uk-UA"/>
        </w:rPr>
        <w:t xml:space="preserve">16.00.06 – гігієна тварин та ветеринарна санітарія </w:t>
      </w: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jc w:val="center"/>
        <w:rPr>
          <w:lang w:val="uk-UA"/>
        </w:rPr>
      </w:pPr>
      <w:r w:rsidRPr="00193082">
        <w:rPr>
          <w:lang w:val="uk-UA"/>
        </w:rPr>
        <w:t>Автореферат</w:t>
      </w:r>
    </w:p>
    <w:p w:rsidR="00263F6A" w:rsidRPr="00193082" w:rsidRDefault="00263F6A" w:rsidP="00263F6A">
      <w:pPr>
        <w:jc w:val="center"/>
        <w:rPr>
          <w:lang w:val="uk-UA"/>
        </w:rPr>
      </w:pPr>
    </w:p>
    <w:p w:rsidR="00263F6A" w:rsidRPr="00193082" w:rsidRDefault="00263F6A" w:rsidP="00263F6A">
      <w:pPr>
        <w:jc w:val="center"/>
        <w:rPr>
          <w:lang w:val="uk-UA"/>
        </w:rPr>
      </w:pPr>
      <w:r w:rsidRPr="00193082">
        <w:rPr>
          <w:lang w:val="uk-UA"/>
        </w:rPr>
        <w:t>д</w:t>
      </w:r>
      <w:r w:rsidRPr="00193082">
        <w:t>исертац</w:t>
      </w:r>
      <w:r w:rsidRPr="00193082">
        <w:rPr>
          <w:lang w:val="uk-UA"/>
        </w:rPr>
        <w:t>ії на здобуття наукового ступеня</w:t>
      </w:r>
    </w:p>
    <w:p w:rsidR="00263F6A" w:rsidRPr="00193082" w:rsidRDefault="00263F6A" w:rsidP="00263F6A">
      <w:pPr>
        <w:jc w:val="center"/>
        <w:rPr>
          <w:lang w:val="uk-UA"/>
        </w:rPr>
      </w:pPr>
    </w:p>
    <w:p w:rsidR="00263F6A" w:rsidRPr="00193082" w:rsidRDefault="00263F6A" w:rsidP="00263F6A">
      <w:pPr>
        <w:jc w:val="center"/>
        <w:rPr>
          <w:lang w:val="uk-UA"/>
        </w:rPr>
      </w:pPr>
      <w:r w:rsidRPr="00193082">
        <w:rPr>
          <w:lang w:val="uk-UA"/>
        </w:rPr>
        <w:t>доктора сільськогосподарських наук</w:t>
      </w: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rPr>
          <w:b/>
          <w:lang w:val="uk-UA"/>
        </w:rPr>
      </w:pPr>
    </w:p>
    <w:p w:rsidR="00263F6A" w:rsidRPr="00193082" w:rsidRDefault="00263F6A" w:rsidP="00263F6A">
      <w:pPr>
        <w:jc w:val="center"/>
        <w:rPr>
          <w:b/>
          <w:lang w:val="uk-UA"/>
        </w:rPr>
      </w:pPr>
    </w:p>
    <w:p w:rsidR="00263F6A" w:rsidRPr="00193082" w:rsidRDefault="00263F6A" w:rsidP="00263F6A">
      <w:pPr>
        <w:jc w:val="center"/>
        <w:rPr>
          <w:b/>
          <w:lang w:val="uk-UA"/>
        </w:rPr>
      </w:pPr>
      <w:r w:rsidRPr="00193082">
        <w:rPr>
          <w:b/>
          <w:lang w:val="uk-UA"/>
        </w:rPr>
        <w:t>Київ − 2009</w:t>
      </w:r>
    </w:p>
    <w:p w:rsidR="00263F6A" w:rsidRPr="00193082" w:rsidRDefault="00263F6A" w:rsidP="00263F6A">
      <w:pPr>
        <w:jc w:val="both"/>
        <w:rPr>
          <w:lang w:val="uk-UA"/>
        </w:rPr>
      </w:pPr>
    </w:p>
    <w:p w:rsidR="00263F6A" w:rsidRPr="00193082" w:rsidRDefault="00263F6A" w:rsidP="00263F6A">
      <w:pPr>
        <w:jc w:val="both"/>
        <w:rPr>
          <w:lang w:val="uk-UA"/>
        </w:rPr>
        <w:sectPr w:rsidR="00263F6A" w:rsidRPr="00193082" w:rsidSect="000C313A">
          <w:headerReference w:type="even" r:id="rId10"/>
          <w:headerReference w:type="default" r:id="rId11"/>
          <w:pgSz w:w="11906" w:h="16838" w:code="9"/>
          <w:pgMar w:top="1134" w:right="567" w:bottom="1134" w:left="1701" w:header="709" w:footer="709" w:gutter="0"/>
          <w:pgNumType w:start="1"/>
          <w:cols w:space="708"/>
          <w:titlePg/>
          <w:docGrid w:linePitch="360"/>
        </w:sectPr>
      </w:pPr>
    </w:p>
    <w:p w:rsidR="00263F6A" w:rsidRPr="00193082" w:rsidRDefault="00263F6A" w:rsidP="00263F6A">
      <w:pPr>
        <w:jc w:val="both"/>
        <w:rPr>
          <w:lang w:val="uk-UA"/>
        </w:rPr>
      </w:pPr>
      <w:r w:rsidRPr="00193082">
        <w:rPr>
          <w:lang w:val="uk-UA"/>
        </w:rPr>
        <w:lastRenderedPageBreak/>
        <w:t>Дисертацією є рукопис</w:t>
      </w:r>
    </w:p>
    <w:p w:rsidR="00263F6A" w:rsidRPr="00193082" w:rsidRDefault="00263F6A" w:rsidP="00263F6A">
      <w:pPr>
        <w:jc w:val="both"/>
        <w:rPr>
          <w:lang w:val="uk-UA"/>
        </w:rPr>
      </w:pPr>
    </w:p>
    <w:p w:rsidR="00263F6A" w:rsidRPr="00193082" w:rsidRDefault="00263F6A" w:rsidP="00263F6A">
      <w:pPr>
        <w:jc w:val="both"/>
        <w:rPr>
          <w:lang w:val="uk-UA"/>
        </w:rPr>
      </w:pPr>
      <w:r w:rsidRPr="00193082">
        <w:rPr>
          <w:lang w:val="uk-UA"/>
        </w:rPr>
        <w:t>Роботу виконано в Дніпропетровському державному аграрному університеті Міністерства аграрної політики України.</w:t>
      </w:r>
    </w:p>
    <w:p w:rsidR="00263F6A" w:rsidRPr="00193082" w:rsidRDefault="00263F6A" w:rsidP="00263F6A">
      <w:pPr>
        <w:jc w:val="both"/>
        <w:rPr>
          <w:lang w:val="uk-UA"/>
        </w:rPr>
      </w:pPr>
    </w:p>
    <w:p w:rsidR="00263F6A" w:rsidRPr="00193082" w:rsidRDefault="00263F6A" w:rsidP="00263F6A">
      <w:pPr>
        <w:pStyle w:val="affffffff1"/>
        <w:jc w:val="both"/>
        <w:rPr>
          <w:caps w:val="0"/>
          <w:sz w:val="24"/>
        </w:rPr>
      </w:pPr>
      <w:r w:rsidRPr="00193082">
        <w:rPr>
          <w:b/>
          <w:caps w:val="0"/>
          <w:sz w:val="24"/>
        </w:rPr>
        <w:t>Науковий консультант</w:t>
      </w:r>
      <w:r w:rsidRPr="00193082">
        <w:rPr>
          <w:b/>
          <w:sz w:val="24"/>
        </w:rPr>
        <w:t>:</w:t>
      </w:r>
      <w:r w:rsidRPr="00193082">
        <w:rPr>
          <w:caps w:val="0"/>
          <w:sz w:val="24"/>
        </w:rPr>
        <w:t xml:space="preserve"> доктор сільськогосподарських наук, старший науковий   </w:t>
      </w:r>
    </w:p>
    <w:p w:rsidR="00263F6A" w:rsidRPr="00193082" w:rsidRDefault="00263F6A" w:rsidP="00263F6A">
      <w:pPr>
        <w:pStyle w:val="affffffff1"/>
        <w:jc w:val="both"/>
        <w:rPr>
          <w:caps w:val="0"/>
          <w:sz w:val="24"/>
        </w:rPr>
      </w:pPr>
      <w:r w:rsidRPr="00193082">
        <w:rPr>
          <w:caps w:val="0"/>
          <w:sz w:val="24"/>
        </w:rPr>
        <w:t xml:space="preserve">                                            співробітник </w:t>
      </w:r>
      <w:r w:rsidRPr="00193082">
        <w:rPr>
          <w:b/>
          <w:caps w:val="0"/>
          <w:sz w:val="24"/>
        </w:rPr>
        <w:t>Постоєнко Володимир Олексійович</w:t>
      </w:r>
      <w:r w:rsidRPr="00193082">
        <w:rPr>
          <w:caps w:val="0"/>
          <w:sz w:val="24"/>
        </w:rPr>
        <w:t>,</w:t>
      </w:r>
    </w:p>
    <w:p w:rsidR="00263F6A" w:rsidRPr="00193082" w:rsidRDefault="00263F6A" w:rsidP="00263F6A">
      <w:pPr>
        <w:pStyle w:val="affffffff1"/>
        <w:jc w:val="both"/>
        <w:rPr>
          <w:caps w:val="0"/>
          <w:sz w:val="24"/>
        </w:rPr>
      </w:pPr>
      <w:r w:rsidRPr="00193082">
        <w:rPr>
          <w:caps w:val="0"/>
          <w:sz w:val="24"/>
        </w:rPr>
        <w:t xml:space="preserve">                                            Державний науково-контрольний інститут біотехнології і </w:t>
      </w:r>
    </w:p>
    <w:p w:rsidR="00263F6A" w:rsidRPr="00193082" w:rsidRDefault="00263F6A" w:rsidP="00263F6A">
      <w:pPr>
        <w:pStyle w:val="affffffff1"/>
        <w:jc w:val="both"/>
        <w:rPr>
          <w:caps w:val="0"/>
          <w:sz w:val="24"/>
        </w:rPr>
      </w:pPr>
      <w:r w:rsidRPr="00193082">
        <w:rPr>
          <w:caps w:val="0"/>
          <w:sz w:val="24"/>
        </w:rPr>
        <w:t xml:space="preserve">                                            штамів мікроорганізмів, заступник директора з наукової  </w:t>
      </w:r>
    </w:p>
    <w:p w:rsidR="00263F6A" w:rsidRPr="00193082" w:rsidRDefault="00263F6A" w:rsidP="00263F6A">
      <w:pPr>
        <w:pStyle w:val="affffffff1"/>
        <w:jc w:val="both"/>
        <w:rPr>
          <w:caps w:val="0"/>
          <w:sz w:val="24"/>
        </w:rPr>
      </w:pPr>
      <w:r w:rsidRPr="00193082">
        <w:rPr>
          <w:caps w:val="0"/>
          <w:sz w:val="24"/>
        </w:rPr>
        <w:t xml:space="preserve">                                            роботи</w:t>
      </w:r>
    </w:p>
    <w:p w:rsidR="00263F6A" w:rsidRPr="00193082" w:rsidRDefault="00263F6A" w:rsidP="00263F6A">
      <w:pPr>
        <w:pStyle w:val="affffffff1"/>
        <w:jc w:val="both"/>
        <w:rPr>
          <w:caps w:val="0"/>
          <w:sz w:val="24"/>
        </w:rPr>
      </w:pPr>
    </w:p>
    <w:p w:rsidR="00263F6A" w:rsidRPr="00193082" w:rsidRDefault="00263F6A" w:rsidP="00263F6A">
      <w:pPr>
        <w:jc w:val="both"/>
        <w:rPr>
          <w:b/>
          <w:lang w:val="uk-UA"/>
        </w:rPr>
      </w:pPr>
    </w:p>
    <w:p w:rsidR="00263F6A" w:rsidRPr="00193082" w:rsidRDefault="00263F6A" w:rsidP="00263F6A">
      <w:pPr>
        <w:pStyle w:val="affffffff1"/>
        <w:jc w:val="both"/>
        <w:rPr>
          <w:b/>
          <w:caps w:val="0"/>
          <w:sz w:val="24"/>
        </w:rPr>
      </w:pPr>
      <w:r w:rsidRPr="00193082">
        <w:rPr>
          <w:b/>
          <w:caps w:val="0"/>
          <w:sz w:val="24"/>
        </w:rPr>
        <w:t>Офіційні опоненти</w:t>
      </w:r>
      <w:r w:rsidRPr="00193082">
        <w:rPr>
          <w:caps w:val="0"/>
          <w:sz w:val="24"/>
        </w:rPr>
        <w:t xml:space="preserve">:        доктор сільськогосподарських наук, професор </w:t>
      </w:r>
    </w:p>
    <w:p w:rsidR="00263F6A" w:rsidRPr="00193082" w:rsidRDefault="00263F6A" w:rsidP="00263F6A">
      <w:pPr>
        <w:pStyle w:val="affffffff1"/>
        <w:ind w:left="708" w:firstLine="708"/>
        <w:jc w:val="both"/>
        <w:rPr>
          <w:b/>
          <w:caps w:val="0"/>
          <w:sz w:val="24"/>
        </w:rPr>
      </w:pPr>
      <w:r w:rsidRPr="00193082">
        <w:rPr>
          <w:caps w:val="0"/>
          <w:sz w:val="24"/>
        </w:rPr>
        <w:t xml:space="preserve">                       </w:t>
      </w:r>
      <w:r w:rsidRPr="00193082">
        <w:rPr>
          <w:b/>
          <w:caps w:val="0"/>
          <w:sz w:val="24"/>
        </w:rPr>
        <w:t xml:space="preserve">Козенко Оксана Віталіївна, </w:t>
      </w:r>
    </w:p>
    <w:p w:rsidR="00263F6A" w:rsidRPr="00193082" w:rsidRDefault="00263F6A" w:rsidP="00263F6A">
      <w:pPr>
        <w:pStyle w:val="affffffff1"/>
        <w:ind w:left="708" w:firstLine="708"/>
        <w:jc w:val="both"/>
        <w:rPr>
          <w:caps w:val="0"/>
          <w:sz w:val="24"/>
        </w:rPr>
      </w:pPr>
      <w:r w:rsidRPr="00193082">
        <w:rPr>
          <w:b/>
          <w:caps w:val="0"/>
          <w:sz w:val="24"/>
        </w:rPr>
        <w:t xml:space="preserve">                       </w:t>
      </w:r>
      <w:r w:rsidRPr="00193082">
        <w:rPr>
          <w:caps w:val="0"/>
          <w:sz w:val="24"/>
        </w:rPr>
        <w:t xml:space="preserve">Львівський національний університет ветеринарної </w:t>
      </w:r>
    </w:p>
    <w:p w:rsidR="00263F6A" w:rsidRPr="00193082" w:rsidRDefault="00263F6A" w:rsidP="00263F6A">
      <w:pPr>
        <w:pStyle w:val="affffffff1"/>
        <w:ind w:left="708" w:firstLine="708"/>
        <w:jc w:val="both"/>
        <w:rPr>
          <w:caps w:val="0"/>
          <w:sz w:val="24"/>
        </w:rPr>
      </w:pPr>
      <w:r w:rsidRPr="00193082">
        <w:rPr>
          <w:caps w:val="0"/>
          <w:sz w:val="24"/>
        </w:rPr>
        <w:t xml:space="preserve">                       медицини та біотехнологій імені С.З. Гжицького, завідувач   </w:t>
      </w:r>
    </w:p>
    <w:p w:rsidR="00263F6A" w:rsidRPr="00193082" w:rsidRDefault="00263F6A" w:rsidP="00263F6A">
      <w:pPr>
        <w:pStyle w:val="affffffff1"/>
        <w:ind w:left="708" w:firstLine="708"/>
        <w:jc w:val="both"/>
        <w:rPr>
          <w:caps w:val="0"/>
          <w:sz w:val="24"/>
        </w:rPr>
      </w:pPr>
      <w:r w:rsidRPr="00193082">
        <w:rPr>
          <w:caps w:val="0"/>
          <w:sz w:val="24"/>
        </w:rPr>
        <w:t xml:space="preserve">                       кафедри гігієни тварин                                  </w:t>
      </w:r>
    </w:p>
    <w:p w:rsidR="00263F6A" w:rsidRPr="00193082" w:rsidRDefault="00263F6A" w:rsidP="00263F6A">
      <w:pPr>
        <w:pStyle w:val="affffffff1"/>
        <w:jc w:val="both"/>
        <w:rPr>
          <w:b/>
          <w:caps w:val="0"/>
          <w:sz w:val="24"/>
        </w:rPr>
      </w:pPr>
      <w:r w:rsidRPr="00193082">
        <w:rPr>
          <w:b/>
          <w:caps w:val="0"/>
          <w:sz w:val="24"/>
        </w:rPr>
        <w:t xml:space="preserve">                                          </w:t>
      </w:r>
    </w:p>
    <w:p w:rsidR="00263F6A" w:rsidRPr="00193082" w:rsidRDefault="00263F6A" w:rsidP="00263F6A">
      <w:pPr>
        <w:pStyle w:val="affffffff1"/>
        <w:jc w:val="both"/>
        <w:rPr>
          <w:caps w:val="0"/>
          <w:sz w:val="24"/>
        </w:rPr>
      </w:pPr>
      <w:r w:rsidRPr="00193082">
        <w:rPr>
          <w:b/>
          <w:caps w:val="0"/>
          <w:sz w:val="24"/>
        </w:rPr>
        <w:t xml:space="preserve">                                           </w:t>
      </w:r>
      <w:r w:rsidRPr="00193082">
        <w:rPr>
          <w:caps w:val="0"/>
          <w:sz w:val="24"/>
        </w:rPr>
        <w:t xml:space="preserve">доктор сільськогосподарських наук, професор, </w:t>
      </w:r>
    </w:p>
    <w:p w:rsidR="00263F6A" w:rsidRPr="00193082" w:rsidRDefault="00263F6A" w:rsidP="00263F6A">
      <w:pPr>
        <w:pStyle w:val="affffffff1"/>
        <w:jc w:val="both"/>
        <w:rPr>
          <w:b/>
          <w:caps w:val="0"/>
          <w:sz w:val="24"/>
        </w:rPr>
      </w:pPr>
      <w:r w:rsidRPr="00193082">
        <w:rPr>
          <w:caps w:val="0"/>
          <w:sz w:val="24"/>
        </w:rPr>
        <w:t xml:space="preserve">                                           </w:t>
      </w:r>
      <w:r w:rsidRPr="00193082">
        <w:rPr>
          <w:b/>
          <w:caps w:val="0"/>
          <w:sz w:val="24"/>
        </w:rPr>
        <w:t>Польовий Леонід Васильович,</w:t>
      </w:r>
    </w:p>
    <w:p w:rsidR="00263F6A" w:rsidRPr="00193082" w:rsidRDefault="00263F6A" w:rsidP="00263F6A">
      <w:pPr>
        <w:pStyle w:val="affffffff1"/>
        <w:jc w:val="both"/>
        <w:rPr>
          <w:caps w:val="0"/>
          <w:sz w:val="24"/>
        </w:rPr>
      </w:pPr>
      <w:r w:rsidRPr="00193082">
        <w:rPr>
          <w:caps w:val="0"/>
          <w:sz w:val="24"/>
        </w:rPr>
        <w:t xml:space="preserve">                                           Вінницький державний аграрний університет, завідувач </w:t>
      </w:r>
    </w:p>
    <w:p w:rsidR="00263F6A" w:rsidRPr="00193082" w:rsidRDefault="00263F6A" w:rsidP="00263F6A">
      <w:pPr>
        <w:pStyle w:val="affffffff1"/>
        <w:jc w:val="both"/>
        <w:rPr>
          <w:caps w:val="0"/>
          <w:sz w:val="24"/>
        </w:rPr>
      </w:pPr>
      <w:r w:rsidRPr="00193082">
        <w:rPr>
          <w:caps w:val="0"/>
          <w:sz w:val="24"/>
        </w:rPr>
        <w:t xml:space="preserve">                                           кафедри розведення сільськогосподарських тварин </w:t>
      </w:r>
    </w:p>
    <w:p w:rsidR="00263F6A" w:rsidRPr="00193082" w:rsidRDefault="00263F6A" w:rsidP="00263F6A">
      <w:pPr>
        <w:pStyle w:val="affffffff1"/>
        <w:jc w:val="both"/>
        <w:rPr>
          <w:caps w:val="0"/>
          <w:sz w:val="24"/>
        </w:rPr>
      </w:pPr>
      <w:r w:rsidRPr="00193082">
        <w:rPr>
          <w:caps w:val="0"/>
          <w:sz w:val="24"/>
        </w:rPr>
        <w:t xml:space="preserve">                                           і зоогігієни</w:t>
      </w:r>
    </w:p>
    <w:p w:rsidR="00263F6A" w:rsidRPr="00193082" w:rsidRDefault="00263F6A" w:rsidP="00263F6A">
      <w:pPr>
        <w:pStyle w:val="affffffff1"/>
        <w:jc w:val="both"/>
        <w:rPr>
          <w:b/>
          <w:caps w:val="0"/>
          <w:sz w:val="24"/>
        </w:rPr>
      </w:pPr>
      <w:r w:rsidRPr="00193082">
        <w:rPr>
          <w:b/>
          <w:caps w:val="0"/>
          <w:sz w:val="24"/>
        </w:rPr>
        <w:t xml:space="preserve">                                          </w:t>
      </w:r>
    </w:p>
    <w:p w:rsidR="00263F6A" w:rsidRPr="00193082" w:rsidRDefault="00263F6A" w:rsidP="00263F6A">
      <w:pPr>
        <w:pStyle w:val="affffffff1"/>
        <w:jc w:val="both"/>
        <w:rPr>
          <w:caps w:val="0"/>
          <w:sz w:val="24"/>
        </w:rPr>
      </w:pPr>
      <w:r w:rsidRPr="00193082">
        <w:rPr>
          <w:b/>
          <w:caps w:val="0"/>
          <w:sz w:val="24"/>
        </w:rPr>
        <w:t xml:space="preserve">                                          </w:t>
      </w:r>
      <w:r w:rsidRPr="00193082">
        <w:rPr>
          <w:caps w:val="0"/>
          <w:sz w:val="24"/>
        </w:rPr>
        <w:t xml:space="preserve">доктор сільськогосподарських наук, член-кореспондент УААН,                                     </w:t>
      </w:r>
    </w:p>
    <w:p w:rsidR="00263F6A" w:rsidRPr="00193082" w:rsidRDefault="00263F6A" w:rsidP="00263F6A">
      <w:pPr>
        <w:pStyle w:val="affffffff1"/>
        <w:jc w:val="both"/>
        <w:rPr>
          <w:b/>
          <w:caps w:val="0"/>
          <w:sz w:val="24"/>
        </w:rPr>
      </w:pPr>
      <w:r w:rsidRPr="00193082">
        <w:rPr>
          <w:caps w:val="0"/>
          <w:sz w:val="24"/>
        </w:rPr>
        <w:t xml:space="preserve">                                          </w:t>
      </w:r>
      <w:r w:rsidRPr="00193082">
        <w:rPr>
          <w:b/>
          <w:caps w:val="0"/>
          <w:sz w:val="24"/>
        </w:rPr>
        <w:t>Тарасюк Сергій Іванович,</w:t>
      </w:r>
    </w:p>
    <w:p w:rsidR="00263F6A" w:rsidRPr="00193082" w:rsidRDefault="00263F6A" w:rsidP="00263F6A">
      <w:pPr>
        <w:pStyle w:val="affffffff1"/>
        <w:ind w:left="3060" w:hanging="3060"/>
        <w:jc w:val="both"/>
        <w:rPr>
          <w:caps w:val="0"/>
          <w:sz w:val="24"/>
        </w:rPr>
      </w:pPr>
      <w:r w:rsidRPr="00193082">
        <w:rPr>
          <w:b/>
          <w:caps w:val="0"/>
          <w:sz w:val="24"/>
        </w:rPr>
        <w:t xml:space="preserve">                                         </w:t>
      </w:r>
      <w:r w:rsidRPr="00193082">
        <w:rPr>
          <w:caps w:val="0"/>
          <w:sz w:val="24"/>
        </w:rPr>
        <w:t xml:space="preserve"> Інститут рибного господарства УААН, завідувач відділу </w:t>
      </w:r>
    </w:p>
    <w:p w:rsidR="00263F6A" w:rsidRPr="00193082" w:rsidRDefault="00263F6A" w:rsidP="00263F6A">
      <w:pPr>
        <w:pStyle w:val="affffffff1"/>
        <w:ind w:left="3060" w:hanging="3060"/>
        <w:jc w:val="both"/>
        <w:rPr>
          <w:caps w:val="0"/>
          <w:sz w:val="24"/>
        </w:rPr>
      </w:pPr>
      <w:r w:rsidRPr="00193082">
        <w:rPr>
          <w:caps w:val="0"/>
          <w:sz w:val="24"/>
        </w:rPr>
        <w:t xml:space="preserve">                                          генетичних та фізіологічних досліджень</w:t>
      </w:r>
    </w:p>
    <w:p w:rsidR="00263F6A" w:rsidRPr="00193082" w:rsidRDefault="00263F6A" w:rsidP="00263F6A">
      <w:pPr>
        <w:pStyle w:val="affffffff1"/>
        <w:jc w:val="left"/>
        <w:rPr>
          <w:b/>
          <w:caps w:val="0"/>
          <w:sz w:val="24"/>
        </w:rPr>
      </w:pPr>
      <w:r w:rsidRPr="00193082">
        <w:rPr>
          <w:caps w:val="0"/>
          <w:sz w:val="24"/>
        </w:rPr>
        <w:t xml:space="preserve">                                         </w:t>
      </w:r>
    </w:p>
    <w:p w:rsidR="00263F6A" w:rsidRPr="00193082" w:rsidRDefault="00263F6A" w:rsidP="00263F6A">
      <w:pPr>
        <w:pStyle w:val="affffffff1"/>
        <w:jc w:val="left"/>
        <w:rPr>
          <w:caps w:val="0"/>
          <w:sz w:val="24"/>
        </w:rPr>
      </w:pPr>
    </w:p>
    <w:p w:rsidR="00263F6A" w:rsidRPr="00193082" w:rsidRDefault="00263F6A" w:rsidP="00263F6A">
      <w:pPr>
        <w:pStyle w:val="affffffff1"/>
        <w:jc w:val="both"/>
        <w:rPr>
          <w:caps w:val="0"/>
          <w:sz w:val="24"/>
        </w:rPr>
      </w:pPr>
      <w:r w:rsidRPr="00193082">
        <w:rPr>
          <w:caps w:val="0"/>
          <w:sz w:val="24"/>
        </w:rPr>
        <w:t>Захист відбудеться « 20 » листопада  2009 р. о 10 годині на засіданні спеціалізованої вченої ради Д  26.004.12  при Національному університеті біоресурсів і природокористування України за адресою: 030041 м. Київ, вул. Героїв Оборони, 15, навчальний корпус № 3, ауд. № 65</w:t>
      </w:r>
    </w:p>
    <w:p w:rsidR="00263F6A" w:rsidRPr="00193082" w:rsidRDefault="00263F6A" w:rsidP="00263F6A">
      <w:pPr>
        <w:pStyle w:val="affffffff1"/>
        <w:jc w:val="both"/>
        <w:rPr>
          <w:caps w:val="0"/>
          <w:sz w:val="24"/>
        </w:rPr>
      </w:pPr>
    </w:p>
    <w:p w:rsidR="00263F6A" w:rsidRPr="00193082" w:rsidRDefault="00263F6A" w:rsidP="00263F6A">
      <w:pPr>
        <w:pStyle w:val="affffffff1"/>
        <w:jc w:val="both"/>
        <w:rPr>
          <w:caps w:val="0"/>
          <w:sz w:val="24"/>
        </w:rPr>
      </w:pPr>
      <w:r w:rsidRPr="00193082">
        <w:rPr>
          <w:caps w:val="0"/>
          <w:sz w:val="24"/>
        </w:rPr>
        <w:t>З дисертацією можна ознайомитися у бібліотеці Національного університету біоресурсів і природокористування України за адресою: 030041  м. Київ, вул. Героїв Оборони, 13, навчальний корпус № 4, кімн. № 28</w:t>
      </w:r>
    </w:p>
    <w:p w:rsidR="00263F6A" w:rsidRPr="00193082" w:rsidRDefault="00263F6A" w:rsidP="00263F6A">
      <w:pPr>
        <w:pStyle w:val="affffffff1"/>
        <w:jc w:val="left"/>
        <w:rPr>
          <w:caps w:val="0"/>
          <w:sz w:val="24"/>
        </w:rPr>
      </w:pPr>
    </w:p>
    <w:p w:rsidR="00263F6A" w:rsidRPr="00193082" w:rsidRDefault="00263F6A" w:rsidP="00263F6A">
      <w:pPr>
        <w:jc w:val="both"/>
        <w:rPr>
          <w:lang w:val="uk-UA"/>
        </w:rPr>
      </w:pPr>
      <w:r w:rsidRPr="00193082">
        <w:rPr>
          <w:caps/>
          <w:lang w:val="uk-UA"/>
        </w:rPr>
        <w:lastRenderedPageBreak/>
        <w:t xml:space="preserve">                         </w:t>
      </w:r>
    </w:p>
    <w:p w:rsidR="00263F6A" w:rsidRPr="00193082" w:rsidRDefault="00263F6A" w:rsidP="00263F6A">
      <w:pPr>
        <w:rPr>
          <w:lang w:val="uk-UA"/>
        </w:rPr>
      </w:pPr>
      <w:r w:rsidRPr="00193082">
        <w:rPr>
          <w:lang w:val="uk-UA"/>
        </w:rPr>
        <w:t>Автореферат розісланий « 16 » жовтня 2009 р.</w:t>
      </w:r>
    </w:p>
    <w:p w:rsidR="00263F6A" w:rsidRPr="00193082" w:rsidRDefault="00263F6A" w:rsidP="00263F6A">
      <w:pPr>
        <w:rPr>
          <w:lang w:val="uk-UA"/>
        </w:rPr>
      </w:pPr>
    </w:p>
    <w:p w:rsidR="00263F6A" w:rsidRPr="00193082" w:rsidRDefault="00263F6A" w:rsidP="00263F6A">
      <w:pPr>
        <w:rPr>
          <w:lang w:val="uk-UA"/>
        </w:rPr>
      </w:pPr>
      <w:r w:rsidRPr="00193082">
        <w:rPr>
          <w:lang w:val="uk-UA"/>
        </w:rPr>
        <w:t>Вчений секретар</w:t>
      </w:r>
    </w:p>
    <w:p w:rsidR="00263F6A" w:rsidRPr="00193082" w:rsidRDefault="00263F6A" w:rsidP="00263F6A">
      <w:pPr>
        <w:rPr>
          <w:lang w:val="uk-UA"/>
        </w:rPr>
      </w:pPr>
      <w:r w:rsidRPr="00193082">
        <w:rPr>
          <w:lang w:val="uk-UA"/>
        </w:rPr>
        <w:t>спеціалізованої вченої ради,</w:t>
      </w:r>
    </w:p>
    <w:p w:rsidR="00263F6A" w:rsidRPr="00193082" w:rsidRDefault="00263F6A" w:rsidP="00263F6A">
      <w:pPr>
        <w:rPr>
          <w:lang w:val="uk-UA"/>
        </w:rPr>
      </w:pPr>
      <w:r w:rsidRPr="00193082">
        <w:rPr>
          <w:lang w:val="uk-UA"/>
        </w:rPr>
        <w:t>кандидат ветеринарних наук                                                                            Л.В. Шевченко</w:t>
      </w:r>
    </w:p>
    <w:p w:rsidR="00263F6A" w:rsidRPr="00193082" w:rsidRDefault="00263F6A" w:rsidP="00263F6A">
      <w:pPr>
        <w:jc w:val="center"/>
        <w:rPr>
          <w:b/>
          <w:lang w:val="uk-UA"/>
        </w:rPr>
        <w:sectPr w:rsidR="00263F6A" w:rsidRPr="00193082" w:rsidSect="000C313A">
          <w:pgSz w:w="11906" w:h="16838" w:code="9"/>
          <w:pgMar w:top="1134" w:right="567" w:bottom="1134" w:left="1701" w:header="709" w:footer="709" w:gutter="0"/>
          <w:pgNumType w:start="1"/>
          <w:cols w:space="708"/>
          <w:titlePg/>
          <w:docGrid w:linePitch="360"/>
        </w:sectPr>
      </w:pPr>
    </w:p>
    <w:p w:rsidR="00263F6A" w:rsidRPr="00822B81" w:rsidRDefault="00263F6A" w:rsidP="00263F6A">
      <w:pPr>
        <w:jc w:val="center"/>
        <w:rPr>
          <w:b/>
          <w:sz w:val="28"/>
          <w:szCs w:val="28"/>
          <w:lang w:val="uk-UA"/>
        </w:rPr>
      </w:pPr>
      <w:r w:rsidRPr="00822B81">
        <w:rPr>
          <w:b/>
          <w:sz w:val="28"/>
          <w:szCs w:val="28"/>
          <w:lang w:val="uk-UA"/>
        </w:rPr>
        <w:lastRenderedPageBreak/>
        <w:t>ЗАГАЛЬНА ХАРАКТЕРИСТИКА РОБОТИ</w:t>
      </w:r>
    </w:p>
    <w:p w:rsidR="00263F6A" w:rsidRPr="00822B81" w:rsidRDefault="00263F6A" w:rsidP="00263F6A">
      <w:pPr>
        <w:spacing w:line="264" w:lineRule="auto"/>
        <w:jc w:val="both"/>
        <w:rPr>
          <w:b/>
          <w:sz w:val="28"/>
          <w:szCs w:val="28"/>
          <w:lang w:val="uk-UA"/>
        </w:rPr>
      </w:pPr>
    </w:p>
    <w:p w:rsidR="00263F6A" w:rsidRDefault="00263F6A" w:rsidP="00263F6A">
      <w:pPr>
        <w:ind w:firstLine="709"/>
        <w:jc w:val="both"/>
        <w:rPr>
          <w:sz w:val="28"/>
          <w:szCs w:val="28"/>
          <w:lang w:val="uk-UA"/>
        </w:rPr>
      </w:pPr>
      <w:r w:rsidRPr="00A770E7">
        <w:rPr>
          <w:b/>
          <w:sz w:val="28"/>
          <w:szCs w:val="28"/>
          <w:lang w:val="uk-UA"/>
        </w:rPr>
        <w:t>Актуальність теми.</w:t>
      </w:r>
      <w:r>
        <w:rPr>
          <w:sz w:val="28"/>
          <w:szCs w:val="28"/>
          <w:lang w:val="uk-UA"/>
        </w:rPr>
        <w:t xml:space="preserve"> До надзвичайно важливих принципів та підходів, які реалізуються зараз у країнах ЄС та у нашій державі, відносять упровадження в практику  концепції гарантування безпечності тваринницької продукції на всіх стадіях виробництва.</w:t>
      </w:r>
      <w:r w:rsidRPr="006F76C8">
        <w:rPr>
          <w:sz w:val="28"/>
          <w:szCs w:val="28"/>
          <w:lang w:val="uk-UA"/>
        </w:rPr>
        <w:t xml:space="preserve"> </w:t>
      </w:r>
      <w:r>
        <w:rPr>
          <w:sz w:val="28"/>
          <w:szCs w:val="28"/>
          <w:lang w:val="uk-UA"/>
        </w:rPr>
        <w:t>За таких умов одним із актуальних завдань сьогодення є розробка і впровадження у практику профілактичних, ветеринарно-санітарних та інших заходів, які здатні забезпечити одержання міцного і здорового молодняку з високими показниками резистентності і продуктивності та якості отриманої продукції.</w:t>
      </w:r>
    </w:p>
    <w:p w:rsidR="00263F6A" w:rsidRDefault="00263F6A" w:rsidP="00263F6A">
      <w:pPr>
        <w:ind w:firstLine="709"/>
        <w:jc w:val="both"/>
        <w:rPr>
          <w:sz w:val="28"/>
          <w:szCs w:val="28"/>
          <w:lang w:val="uk-UA"/>
        </w:rPr>
      </w:pPr>
      <w:r>
        <w:rPr>
          <w:sz w:val="28"/>
          <w:szCs w:val="28"/>
          <w:lang w:val="uk-UA"/>
        </w:rPr>
        <w:t xml:space="preserve">Відомо, що нині до ризиків, які суттєво впливають на здоров’я продуктивних тварин, відносять екологічний стан довкілля. Несприятливі екзогенні чинники є причиною виникнення широкого спектра захворювань незаразної етіології. Вони характеризуються значними порушеннями обмінних процесів, генетичними відхиленнями, зниженням імунітету тощо                  </w:t>
      </w:r>
      <w:r w:rsidRPr="00113F64">
        <w:rPr>
          <w:sz w:val="28"/>
          <w:szCs w:val="28"/>
          <w:lang w:val="uk-UA"/>
        </w:rPr>
        <w:t>(Захаренко М.О. зі співав., 1992</w:t>
      </w:r>
      <w:r>
        <w:rPr>
          <w:sz w:val="28"/>
          <w:szCs w:val="28"/>
          <w:lang w:val="uk-UA"/>
        </w:rPr>
        <w:t>;</w:t>
      </w:r>
      <w:r w:rsidRPr="00113F64">
        <w:rPr>
          <w:sz w:val="28"/>
          <w:szCs w:val="28"/>
          <w:lang w:val="uk-UA"/>
        </w:rPr>
        <w:t xml:space="preserve"> Мельничук Д.О. зі співав.</w:t>
      </w:r>
      <w:r>
        <w:rPr>
          <w:sz w:val="28"/>
          <w:szCs w:val="28"/>
          <w:lang w:val="uk-UA"/>
        </w:rPr>
        <w:t>,</w:t>
      </w:r>
      <w:r w:rsidRPr="00113F64">
        <w:rPr>
          <w:sz w:val="28"/>
          <w:szCs w:val="28"/>
          <w:lang w:val="uk-UA"/>
        </w:rPr>
        <w:t xml:space="preserve"> 2004</w:t>
      </w:r>
      <w:r>
        <w:rPr>
          <w:sz w:val="28"/>
          <w:szCs w:val="28"/>
          <w:lang w:val="uk-UA"/>
        </w:rPr>
        <w:t>;</w:t>
      </w:r>
      <w:r w:rsidRPr="00113F64">
        <w:rPr>
          <w:sz w:val="28"/>
          <w:szCs w:val="28"/>
          <w:lang w:val="uk-UA"/>
        </w:rPr>
        <w:t xml:space="preserve"> </w:t>
      </w:r>
      <w:r>
        <w:rPr>
          <w:sz w:val="28"/>
          <w:szCs w:val="28"/>
          <w:lang w:val="uk-UA"/>
        </w:rPr>
        <w:t xml:space="preserve">              </w:t>
      </w:r>
      <w:r w:rsidRPr="00113F64">
        <w:rPr>
          <w:sz w:val="28"/>
          <w:szCs w:val="28"/>
          <w:lang w:val="uk-UA"/>
        </w:rPr>
        <w:t>Постоєнко В.О., 2005)</w:t>
      </w:r>
      <w:r w:rsidRPr="00BA7B9A">
        <w:rPr>
          <w:sz w:val="28"/>
          <w:szCs w:val="28"/>
          <w:lang w:val="uk-UA"/>
        </w:rPr>
        <w:t>.</w:t>
      </w:r>
      <w:r>
        <w:rPr>
          <w:sz w:val="28"/>
          <w:szCs w:val="28"/>
          <w:lang w:val="uk-UA"/>
        </w:rPr>
        <w:t xml:space="preserve"> Тому одним із сучасних напрямів досліджень у галузі гігієни сільськогосподарських тварин є використання екологічно безпечних профілактичних препаратів та вивчення їх впливу на стан здоров’я і якість отриманої продукції, біохімічний статус, природну резистентність, збереженість, ріст та продуктивність тварин.</w:t>
      </w:r>
    </w:p>
    <w:p w:rsidR="00263F6A" w:rsidRPr="00982D37" w:rsidRDefault="00263F6A" w:rsidP="00263F6A">
      <w:pPr>
        <w:ind w:firstLine="709"/>
        <w:jc w:val="both"/>
        <w:rPr>
          <w:b/>
          <w:sz w:val="28"/>
          <w:szCs w:val="28"/>
          <w:lang w:val="uk-UA"/>
        </w:rPr>
      </w:pPr>
      <w:r>
        <w:rPr>
          <w:sz w:val="28"/>
          <w:szCs w:val="28"/>
          <w:lang w:val="uk-UA"/>
        </w:rPr>
        <w:t xml:space="preserve">До таких засобів відносять біологічно активні сполуки рослинного походження. Вони практично не проявляють побічної дії, не забруднюють продукцію тваринництва і довкілля, високоефективні і виявляють комплексну антиоксидантну, імуномоделюючу, детоксикуючу, адаптогенну дії, нормалізують функції органів і систем </w:t>
      </w:r>
      <w:r w:rsidRPr="00303994">
        <w:rPr>
          <w:sz w:val="28"/>
          <w:szCs w:val="28"/>
          <w:lang w:val="uk-UA"/>
        </w:rPr>
        <w:t>(Авакаянц Б.М., 1999; Марчишина Е.В., 1999; Постоєнко В.О., 2005).</w:t>
      </w:r>
      <w:r>
        <w:rPr>
          <w:b/>
          <w:sz w:val="28"/>
          <w:szCs w:val="28"/>
          <w:lang w:val="uk-UA"/>
        </w:rPr>
        <w:t xml:space="preserve"> </w:t>
      </w:r>
      <w:r>
        <w:rPr>
          <w:sz w:val="28"/>
          <w:szCs w:val="28"/>
          <w:lang w:val="uk-UA"/>
        </w:rPr>
        <w:t>Численні дослідження й</w:t>
      </w:r>
      <w:r w:rsidRPr="00A44BAF">
        <w:rPr>
          <w:sz w:val="28"/>
          <w:szCs w:val="28"/>
          <w:lang w:val="uk-UA"/>
        </w:rPr>
        <w:t xml:space="preserve"> офіц</w:t>
      </w:r>
      <w:r>
        <w:rPr>
          <w:sz w:val="28"/>
          <w:szCs w:val="28"/>
          <w:lang w:val="uk-UA"/>
        </w:rPr>
        <w:t xml:space="preserve">ійні статистичні дані </w:t>
      </w:r>
      <w:r w:rsidRPr="00A44BAF">
        <w:rPr>
          <w:sz w:val="28"/>
          <w:szCs w:val="28"/>
          <w:lang w:val="uk-UA"/>
        </w:rPr>
        <w:t xml:space="preserve"> свідчать про</w:t>
      </w:r>
      <w:r>
        <w:rPr>
          <w:sz w:val="28"/>
          <w:szCs w:val="28"/>
          <w:lang w:val="uk-UA"/>
        </w:rPr>
        <w:t xml:space="preserve"> значну поширеність</w:t>
      </w:r>
      <w:r w:rsidRPr="006F76C8">
        <w:rPr>
          <w:sz w:val="28"/>
          <w:szCs w:val="28"/>
          <w:lang w:val="uk-UA"/>
        </w:rPr>
        <w:t xml:space="preserve"> </w:t>
      </w:r>
      <w:r>
        <w:rPr>
          <w:sz w:val="28"/>
          <w:szCs w:val="28"/>
          <w:lang w:val="uk-UA"/>
        </w:rPr>
        <w:t>шлунково-кишкових захворювань</w:t>
      </w:r>
      <w:r w:rsidRPr="008935C9">
        <w:rPr>
          <w:sz w:val="28"/>
          <w:szCs w:val="28"/>
          <w:lang w:val="uk-UA"/>
        </w:rPr>
        <w:t xml:space="preserve"> </w:t>
      </w:r>
      <w:r>
        <w:rPr>
          <w:sz w:val="28"/>
          <w:szCs w:val="28"/>
          <w:lang w:val="uk-UA"/>
        </w:rPr>
        <w:t>та імунодефіцитних станів</w:t>
      </w:r>
      <w:r w:rsidRPr="00A44BAF">
        <w:rPr>
          <w:sz w:val="28"/>
          <w:szCs w:val="28"/>
          <w:lang w:val="uk-UA"/>
        </w:rPr>
        <w:t xml:space="preserve"> серед молодняку продуктивних тварин у господарствах України </w:t>
      </w:r>
      <w:r w:rsidRPr="00D74953">
        <w:rPr>
          <w:sz w:val="28"/>
          <w:szCs w:val="28"/>
          <w:lang w:val="uk-UA"/>
        </w:rPr>
        <w:t>(Левченко В.І., 1988</w:t>
      </w:r>
      <w:r>
        <w:rPr>
          <w:sz w:val="28"/>
          <w:szCs w:val="28"/>
          <w:lang w:val="uk-UA"/>
        </w:rPr>
        <w:t>;</w:t>
      </w:r>
      <w:r w:rsidRPr="00D74953">
        <w:rPr>
          <w:sz w:val="28"/>
          <w:szCs w:val="28"/>
          <w:lang w:val="uk-UA"/>
        </w:rPr>
        <w:t xml:space="preserve"> </w:t>
      </w:r>
      <w:r>
        <w:rPr>
          <w:sz w:val="28"/>
          <w:szCs w:val="28"/>
          <w:lang w:val="uk-UA"/>
        </w:rPr>
        <w:t>Засєкін Д.А.</w:t>
      </w:r>
      <w:r w:rsidRPr="00D74953">
        <w:rPr>
          <w:sz w:val="28"/>
          <w:szCs w:val="28"/>
          <w:lang w:val="uk-UA"/>
        </w:rPr>
        <w:t>,</w:t>
      </w:r>
      <w:r>
        <w:rPr>
          <w:sz w:val="28"/>
          <w:szCs w:val="28"/>
          <w:lang w:val="uk-UA"/>
        </w:rPr>
        <w:t xml:space="preserve"> 2002;</w:t>
      </w:r>
      <w:r w:rsidRPr="00D74953">
        <w:rPr>
          <w:sz w:val="28"/>
          <w:szCs w:val="28"/>
          <w:lang w:val="uk-UA"/>
        </w:rPr>
        <w:t xml:space="preserve"> Чумаченко В.Ю. </w:t>
      </w:r>
      <w:r w:rsidRPr="00113F64">
        <w:rPr>
          <w:sz w:val="28"/>
          <w:szCs w:val="28"/>
          <w:lang w:val="uk-UA"/>
        </w:rPr>
        <w:t xml:space="preserve">зі співав., </w:t>
      </w:r>
      <w:r>
        <w:rPr>
          <w:sz w:val="28"/>
          <w:szCs w:val="28"/>
          <w:lang w:val="uk-UA"/>
        </w:rPr>
        <w:t>2004</w:t>
      </w:r>
      <w:r>
        <w:rPr>
          <w:b/>
          <w:sz w:val="28"/>
          <w:szCs w:val="28"/>
          <w:lang w:val="uk-UA"/>
        </w:rPr>
        <w:t xml:space="preserve">; </w:t>
      </w:r>
      <w:r w:rsidRPr="00E37737">
        <w:rPr>
          <w:sz w:val="28"/>
          <w:szCs w:val="28"/>
          <w:lang w:val="uk-UA"/>
        </w:rPr>
        <w:t>Лясота В.П., Нікітенко А.М., 2005).</w:t>
      </w:r>
    </w:p>
    <w:p w:rsidR="00263F6A" w:rsidRDefault="00263F6A" w:rsidP="00263F6A">
      <w:pPr>
        <w:widowControl w:val="0"/>
        <w:ind w:firstLine="709"/>
        <w:jc w:val="both"/>
        <w:rPr>
          <w:sz w:val="28"/>
          <w:szCs w:val="28"/>
          <w:lang w:val="uk-UA"/>
        </w:rPr>
      </w:pPr>
      <w:r>
        <w:rPr>
          <w:sz w:val="28"/>
          <w:szCs w:val="28"/>
          <w:lang w:val="uk-UA"/>
        </w:rPr>
        <w:t>Ці факти обумовлюють актуальність досліджень, спрямованих на теоретичне та експериментальне обґрунтування використання нових фітопрепаратів для профілактики  вказаних захворювань продуктивних тварин. У зв’язку з цим нами раніше у співавторстві з ученими Інституту гастроентерології АМН України розроблено рецептури та технології виробництва трьох нових фітопрепаратів «Фітохол», «Фітопанк» та «Гастроацид» (Антоненко П.П. зі співав., 1999, 2007). Дана робота присвячена розробці теоретичного обґрунтування використання запропонованих фітопрепаратів у заходах профілактики диспепсій, гастроентеритів та імунодефіцитних станів, які спричинені порушеннями гігієнічних та технологічних факторів утримання продуктивних тварин. Розвиток цього напряму вимагає вирішення комплексу завдань, починаючи з розробки експериментальних моделей на лабораторних та продуктивних тваринах, відпрацювання нових схем застосування фітопрепаратів у профілактиці зазначених захворювань та закінчуючи вивченням їх впливу на стан здоров’я, біохімічний статус, природну резистентність, збереженість продуктивних тварин та якість отриманої від них продукції.</w:t>
      </w:r>
    </w:p>
    <w:p w:rsidR="00263F6A" w:rsidRPr="00FF30AD" w:rsidRDefault="00263F6A" w:rsidP="00263F6A">
      <w:pPr>
        <w:ind w:firstLine="709"/>
        <w:jc w:val="both"/>
        <w:rPr>
          <w:sz w:val="28"/>
          <w:szCs w:val="28"/>
          <w:lang w:val="uk-UA"/>
        </w:rPr>
      </w:pPr>
      <w:r w:rsidRPr="00AF5B37">
        <w:rPr>
          <w:b/>
          <w:sz w:val="28"/>
          <w:szCs w:val="28"/>
          <w:lang w:val="uk-UA"/>
        </w:rPr>
        <w:lastRenderedPageBreak/>
        <w:t>Зв’язок роботи з науковими програмами, планами, темами.</w:t>
      </w:r>
      <w:r>
        <w:rPr>
          <w:sz w:val="28"/>
          <w:szCs w:val="28"/>
          <w:lang w:val="uk-UA"/>
        </w:rPr>
        <w:t xml:space="preserve"> Робота виконувалася</w:t>
      </w:r>
      <w:r w:rsidRPr="00FF30AD">
        <w:rPr>
          <w:sz w:val="28"/>
          <w:szCs w:val="28"/>
          <w:lang w:val="uk-UA"/>
        </w:rPr>
        <w:t xml:space="preserve"> на кафедрі клінічної діагностики  </w:t>
      </w:r>
      <w:r>
        <w:rPr>
          <w:sz w:val="28"/>
          <w:szCs w:val="28"/>
          <w:lang w:val="uk-UA"/>
        </w:rPr>
        <w:t>та</w:t>
      </w:r>
      <w:r w:rsidRPr="00FF30AD">
        <w:rPr>
          <w:sz w:val="28"/>
          <w:szCs w:val="28"/>
          <w:lang w:val="uk-UA"/>
        </w:rPr>
        <w:t xml:space="preserve"> внутрішніх хвороб тварин Дніпропетровського державного аграрного університету </w:t>
      </w:r>
      <w:r>
        <w:rPr>
          <w:sz w:val="28"/>
          <w:szCs w:val="28"/>
          <w:lang w:val="uk-UA"/>
        </w:rPr>
        <w:t>з 1994 по 2008 роки</w:t>
      </w:r>
      <w:r w:rsidRPr="00FF30AD">
        <w:rPr>
          <w:sz w:val="28"/>
          <w:szCs w:val="28"/>
          <w:lang w:val="uk-UA"/>
        </w:rPr>
        <w:t xml:space="preserve"> згідно </w:t>
      </w:r>
      <w:r>
        <w:rPr>
          <w:sz w:val="28"/>
          <w:szCs w:val="28"/>
          <w:lang w:val="uk-UA"/>
        </w:rPr>
        <w:t>Національно-технічної програми «Матеріали і речовини»</w:t>
      </w:r>
      <w:r w:rsidRPr="00FF30AD">
        <w:rPr>
          <w:sz w:val="28"/>
          <w:szCs w:val="28"/>
          <w:lang w:val="uk-UA"/>
        </w:rPr>
        <w:t>, що ввійшла в перелік Національної науково-технічної програми, затвердженої Постановою Верховної Ради України від 15 лютого 1994 року № 4034-ХІІ: (Пріоритетний напря</w:t>
      </w:r>
      <w:r>
        <w:rPr>
          <w:sz w:val="28"/>
          <w:szCs w:val="28"/>
          <w:lang w:val="uk-UA"/>
        </w:rPr>
        <w:t>мок в реалізації цієї програми «</w:t>
      </w:r>
      <w:r w:rsidRPr="00FF30AD">
        <w:rPr>
          <w:sz w:val="28"/>
          <w:szCs w:val="28"/>
          <w:lang w:val="uk-UA"/>
        </w:rPr>
        <w:t xml:space="preserve">Розробка, освоєння виробництва лікарських засобів, </w:t>
      </w:r>
      <w:r>
        <w:rPr>
          <w:sz w:val="28"/>
          <w:szCs w:val="28"/>
          <w:lang w:val="uk-UA"/>
        </w:rPr>
        <w:t>біоматеріалів і штучних органів»</w:t>
      </w:r>
      <w:r w:rsidRPr="00FF30AD">
        <w:rPr>
          <w:sz w:val="28"/>
          <w:szCs w:val="28"/>
          <w:lang w:val="uk-UA"/>
        </w:rPr>
        <w:t xml:space="preserve">) </w:t>
      </w:r>
      <w:r>
        <w:rPr>
          <w:sz w:val="28"/>
          <w:szCs w:val="28"/>
          <w:lang w:val="uk-UA"/>
        </w:rPr>
        <w:t>№ 4177/3 від 12 березня 1994 року та завдання 05 проекту 14 в</w:t>
      </w:r>
      <w:r w:rsidRPr="00FF30AD">
        <w:rPr>
          <w:sz w:val="28"/>
          <w:szCs w:val="28"/>
          <w:lang w:val="uk-UA"/>
        </w:rPr>
        <w:t>етерина</w:t>
      </w:r>
      <w:r>
        <w:rPr>
          <w:sz w:val="28"/>
          <w:szCs w:val="28"/>
          <w:lang w:val="uk-UA"/>
        </w:rPr>
        <w:t>рне забезпечення програми УААН «Продовольство-95» на замовлення Міністерства АПК «Розробити нові засоби профілактики та корекції травлення, імунної системи молодняку продуктивних тварин» №ДР 0106U010263 від 4.09.2006</w:t>
      </w:r>
      <w:r w:rsidRPr="00FF30AD">
        <w:rPr>
          <w:sz w:val="28"/>
          <w:szCs w:val="28"/>
          <w:lang w:val="uk-UA"/>
        </w:rPr>
        <w:t>.</w:t>
      </w:r>
    </w:p>
    <w:p w:rsidR="00263F6A" w:rsidRDefault="00263F6A" w:rsidP="00263F6A">
      <w:pPr>
        <w:ind w:firstLine="709"/>
        <w:jc w:val="both"/>
        <w:rPr>
          <w:sz w:val="28"/>
          <w:szCs w:val="28"/>
          <w:lang w:val="uk-UA"/>
        </w:rPr>
      </w:pPr>
      <w:r w:rsidRPr="00A770E7">
        <w:rPr>
          <w:b/>
          <w:sz w:val="28"/>
          <w:szCs w:val="28"/>
          <w:lang w:val="uk-UA"/>
        </w:rPr>
        <w:t>Мета і завдання досліджен</w:t>
      </w:r>
      <w:r>
        <w:rPr>
          <w:b/>
          <w:sz w:val="28"/>
          <w:szCs w:val="28"/>
          <w:lang w:val="uk-UA"/>
        </w:rPr>
        <w:t>ня</w:t>
      </w:r>
      <w:r w:rsidRPr="00A770E7">
        <w:rPr>
          <w:b/>
          <w:sz w:val="28"/>
          <w:szCs w:val="28"/>
          <w:lang w:val="uk-UA"/>
        </w:rPr>
        <w:t xml:space="preserve">. </w:t>
      </w:r>
      <w:r w:rsidRPr="00A770E7">
        <w:rPr>
          <w:i/>
          <w:sz w:val="28"/>
          <w:szCs w:val="28"/>
          <w:lang w:val="uk-UA"/>
        </w:rPr>
        <w:t>Мета роботи</w:t>
      </w:r>
      <w:r>
        <w:rPr>
          <w:sz w:val="28"/>
          <w:szCs w:val="28"/>
          <w:lang w:val="uk-UA"/>
        </w:rPr>
        <w:t xml:space="preserve"> – теоретично-експериментальне обґрунтування застосування фітопрепаратів «Фітохол», «Фітопанк» та «Гастроацид» для  профілактики диспепсій, гастроентеритів та імунодефіцитів сільськогосподарських тварин і підвищення їх продуктивності.</w:t>
      </w:r>
    </w:p>
    <w:p w:rsidR="00263F6A" w:rsidRDefault="00263F6A" w:rsidP="00263F6A">
      <w:pPr>
        <w:ind w:firstLine="709"/>
        <w:jc w:val="both"/>
        <w:rPr>
          <w:sz w:val="28"/>
          <w:szCs w:val="28"/>
          <w:lang w:val="uk-UA"/>
        </w:rPr>
      </w:pPr>
      <w:r>
        <w:rPr>
          <w:sz w:val="28"/>
          <w:szCs w:val="28"/>
          <w:lang w:val="uk-UA"/>
        </w:rPr>
        <w:t>Для досягнення мети були поставлені такі завдання:</w:t>
      </w:r>
    </w:p>
    <w:p w:rsidR="00263F6A" w:rsidRDefault="00263F6A" w:rsidP="005B37BE">
      <w:pPr>
        <w:numPr>
          <w:ilvl w:val="0"/>
          <w:numId w:val="59"/>
        </w:numPr>
        <w:tabs>
          <w:tab w:val="clear" w:pos="1579"/>
          <w:tab w:val="num" w:pos="1080"/>
        </w:tabs>
        <w:suppressAutoHyphens w:val="0"/>
        <w:ind w:left="0" w:firstLine="709"/>
        <w:jc w:val="both"/>
        <w:rPr>
          <w:sz w:val="28"/>
          <w:szCs w:val="28"/>
          <w:lang w:val="uk-UA"/>
        </w:rPr>
      </w:pPr>
      <w:r>
        <w:rPr>
          <w:sz w:val="28"/>
          <w:szCs w:val="28"/>
          <w:lang w:val="uk-UA"/>
        </w:rPr>
        <w:t>розробити експериментальні моделі на продуктивних тваринах для відпрацювання нових схем застосування фітопрепаратів для профілактики шлунково-кишкових захворювань й імунодефіцитів, викликаних порушеннями гігієнічних і технологічних факторів утримання;</w:t>
      </w:r>
    </w:p>
    <w:p w:rsidR="00263F6A" w:rsidRDefault="00263F6A" w:rsidP="005B37BE">
      <w:pPr>
        <w:numPr>
          <w:ilvl w:val="0"/>
          <w:numId w:val="59"/>
        </w:numPr>
        <w:tabs>
          <w:tab w:val="clear" w:pos="1579"/>
          <w:tab w:val="num" w:pos="1080"/>
        </w:tabs>
        <w:suppressAutoHyphens w:val="0"/>
        <w:ind w:left="0" w:firstLine="709"/>
        <w:jc w:val="both"/>
        <w:rPr>
          <w:sz w:val="28"/>
          <w:szCs w:val="28"/>
          <w:lang w:val="uk-UA"/>
        </w:rPr>
      </w:pPr>
      <w:r>
        <w:rPr>
          <w:sz w:val="28"/>
          <w:szCs w:val="28"/>
          <w:lang w:val="uk-UA"/>
        </w:rPr>
        <w:t>вивчити на лабораторних тваринах токсичність та біологічну активність комплексних фітопрепаратів, їх вплив на функціональний стан органів і тканин та біохімічні показники крові;</w:t>
      </w:r>
    </w:p>
    <w:p w:rsidR="00263F6A" w:rsidRDefault="00263F6A" w:rsidP="005B37BE">
      <w:pPr>
        <w:numPr>
          <w:ilvl w:val="0"/>
          <w:numId w:val="59"/>
        </w:numPr>
        <w:tabs>
          <w:tab w:val="clear" w:pos="1579"/>
          <w:tab w:val="num" w:pos="1080"/>
        </w:tabs>
        <w:suppressAutoHyphens w:val="0"/>
        <w:ind w:left="0" w:firstLine="709"/>
        <w:jc w:val="both"/>
        <w:rPr>
          <w:sz w:val="28"/>
          <w:szCs w:val="28"/>
          <w:lang w:val="uk-UA"/>
        </w:rPr>
      </w:pPr>
      <w:r>
        <w:rPr>
          <w:sz w:val="28"/>
          <w:szCs w:val="28"/>
          <w:lang w:val="uk-UA"/>
        </w:rPr>
        <w:t>виявити особливості захисної дії фітопрепаратів «Фітохолу», «Фітопанку» та «Гастроациду» в умовах експериментальних моделей на тваринах;</w:t>
      </w:r>
    </w:p>
    <w:p w:rsidR="00263F6A" w:rsidRDefault="00263F6A" w:rsidP="005B37BE">
      <w:pPr>
        <w:numPr>
          <w:ilvl w:val="0"/>
          <w:numId w:val="59"/>
        </w:numPr>
        <w:tabs>
          <w:tab w:val="clear" w:pos="1579"/>
          <w:tab w:val="num" w:pos="1080"/>
        </w:tabs>
        <w:suppressAutoHyphens w:val="0"/>
        <w:ind w:left="0" w:firstLine="709"/>
        <w:jc w:val="both"/>
        <w:rPr>
          <w:sz w:val="28"/>
          <w:szCs w:val="28"/>
          <w:lang w:val="uk-UA"/>
        </w:rPr>
      </w:pPr>
      <w:r>
        <w:rPr>
          <w:sz w:val="28"/>
          <w:szCs w:val="28"/>
          <w:lang w:val="uk-UA"/>
        </w:rPr>
        <w:t>розробити оптимальні схеми заходів профілактики захворювань органів травлення та стимуляції імунної системи різних видів тварин за впливу запропонованих фітопрепаратів;</w:t>
      </w:r>
    </w:p>
    <w:p w:rsidR="00263F6A" w:rsidRDefault="00263F6A" w:rsidP="005B37BE">
      <w:pPr>
        <w:numPr>
          <w:ilvl w:val="0"/>
          <w:numId w:val="59"/>
        </w:numPr>
        <w:tabs>
          <w:tab w:val="clear" w:pos="1579"/>
          <w:tab w:val="num" w:pos="1080"/>
        </w:tabs>
        <w:suppressAutoHyphens w:val="0"/>
        <w:ind w:left="0" w:firstLine="709"/>
        <w:jc w:val="both"/>
        <w:rPr>
          <w:sz w:val="28"/>
          <w:szCs w:val="28"/>
          <w:lang w:val="uk-UA"/>
        </w:rPr>
      </w:pPr>
      <w:r>
        <w:rPr>
          <w:sz w:val="28"/>
          <w:szCs w:val="28"/>
          <w:lang w:val="uk-UA"/>
        </w:rPr>
        <w:t>дослідити вплив фітопрепаратів на стан здоров’я, біохімічний статус, природну резистентність, збереженість і продуктивність тварин;</w:t>
      </w:r>
    </w:p>
    <w:p w:rsidR="00263F6A" w:rsidRDefault="00263F6A" w:rsidP="005B37BE">
      <w:pPr>
        <w:numPr>
          <w:ilvl w:val="0"/>
          <w:numId w:val="58"/>
        </w:numPr>
        <w:tabs>
          <w:tab w:val="clear" w:pos="1804"/>
          <w:tab w:val="num" w:pos="1080"/>
        </w:tabs>
        <w:suppressAutoHyphens w:val="0"/>
        <w:ind w:left="0" w:firstLine="709"/>
        <w:jc w:val="both"/>
        <w:rPr>
          <w:sz w:val="28"/>
          <w:szCs w:val="28"/>
          <w:lang w:val="uk-UA"/>
        </w:rPr>
      </w:pPr>
      <w:r>
        <w:rPr>
          <w:sz w:val="28"/>
          <w:szCs w:val="28"/>
          <w:lang w:val="uk-UA"/>
        </w:rPr>
        <w:t>провести виробничі випробування фітопрепаратів при вирощуванні високопродуктивних тварин в умовах господарств України</w:t>
      </w:r>
      <w:r w:rsidRPr="004153A5">
        <w:rPr>
          <w:sz w:val="28"/>
          <w:szCs w:val="28"/>
        </w:rPr>
        <w:t>;</w:t>
      </w:r>
    </w:p>
    <w:p w:rsidR="00263F6A" w:rsidRDefault="00263F6A" w:rsidP="005B37BE">
      <w:pPr>
        <w:numPr>
          <w:ilvl w:val="0"/>
          <w:numId w:val="58"/>
        </w:numPr>
        <w:tabs>
          <w:tab w:val="clear" w:pos="1804"/>
          <w:tab w:val="num" w:pos="1080"/>
        </w:tabs>
        <w:suppressAutoHyphens w:val="0"/>
        <w:ind w:left="0" w:firstLine="709"/>
        <w:jc w:val="both"/>
        <w:rPr>
          <w:sz w:val="28"/>
          <w:szCs w:val="28"/>
          <w:lang w:val="uk-UA"/>
        </w:rPr>
      </w:pPr>
      <w:r>
        <w:rPr>
          <w:sz w:val="28"/>
          <w:szCs w:val="28"/>
          <w:lang w:val="uk-UA"/>
        </w:rPr>
        <w:t>розробити науково-методичні рекомендації з профілактики захворювань незаразної етіології органів травлення й імунодефіцитного стану продуктивних тварин.</w:t>
      </w:r>
    </w:p>
    <w:p w:rsidR="00263F6A" w:rsidRDefault="00263F6A" w:rsidP="00263F6A">
      <w:pPr>
        <w:ind w:firstLine="709"/>
        <w:jc w:val="both"/>
        <w:rPr>
          <w:sz w:val="28"/>
          <w:szCs w:val="28"/>
          <w:lang w:val="uk-UA"/>
        </w:rPr>
      </w:pPr>
      <w:r w:rsidRPr="00A770E7">
        <w:rPr>
          <w:i/>
          <w:sz w:val="28"/>
          <w:szCs w:val="28"/>
          <w:lang w:val="uk-UA"/>
        </w:rPr>
        <w:t>Об’єкт дослідження</w:t>
      </w:r>
      <w:r w:rsidRPr="00FF30AD">
        <w:rPr>
          <w:sz w:val="28"/>
          <w:szCs w:val="28"/>
          <w:lang w:val="uk-UA"/>
        </w:rPr>
        <w:t xml:space="preserve"> – </w:t>
      </w:r>
      <w:r>
        <w:rPr>
          <w:sz w:val="28"/>
          <w:szCs w:val="28"/>
          <w:lang w:val="uk-UA"/>
        </w:rPr>
        <w:t>вплив біологічно активних фітосполук на стан здоров’я, продуктивність та якість продукції тварин.</w:t>
      </w:r>
    </w:p>
    <w:p w:rsidR="00263F6A" w:rsidRDefault="00263F6A" w:rsidP="00263F6A">
      <w:pPr>
        <w:ind w:firstLine="709"/>
        <w:jc w:val="both"/>
        <w:rPr>
          <w:sz w:val="28"/>
          <w:szCs w:val="28"/>
          <w:lang w:val="uk-UA"/>
        </w:rPr>
      </w:pPr>
      <w:r w:rsidRPr="00A770E7">
        <w:rPr>
          <w:i/>
          <w:sz w:val="28"/>
          <w:szCs w:val="28"/>
          <w:lang w:val="uk-UA"/>
        </w:rPr>
        <w:t>Предмет дослідження</w:t>
      </w:r>
      <w:r>
        <w:rPr>
          <w:sz w:val="28"/>
          <w:szCs w:val="28"/>
          <w:lang w:val="uk-UA"/>
        </w:rPr>
        <w:t xml:space="preserve"> – фітопрепарати «Фітохол», «Фітопанк» і «Гастроацид» та їхній вплив на біохімічний статус, природну резистентність, збереженість, ріст і продуктивність тварин.</w:t>
      </w:r>
    </w:p>
    <w:p w:rsidR="00263F6A" w:rsidRPr="00FF30AD" w:rsidRDefault="00263F6A" w:rsidP="00263F6A">
      <w:pPr>
        <w:ind w:firstLine="709"/>
        <w:jc w:val="both"/>
        <w:rPr>
          <w:sz w:val="28"/>
          <w:szCs w:val="28"/>
          <w:lang w:val="uk-UA"/>
        </w:rPr>
      </w:pPr>
      <w:r w:rsidRPr="00A770E7">
        <w:rPr>
          <w:i/>
          <w:sz w:val="28"/>
          <w:szCs w:val="28"/>
          <w:lang w:val="uk-UA"/>
        </w:rPr>
        <w:t>Методи дослідження</w:t>
      </w:r>
      <w:r>
        <w:rPr>
          <w:sz w:val="28"/>
          <w:szCs w:val="28"/>
          <w:lang w:val="uk-UA"/>
        </w:rPr>
        <w:t>: зоогігієнічні, зоотехнічні, аналітичні, фізичні, клінічні, біохімічні, імунологічні, гістологічні, статистичні.</w:t>
      </w:r>
    </w:p>
    <w:p w:rsidR="00263F6A" w:rsidRDefault="00263F6A" w:rsidP="00263F6A">
      <w:pPr>
        <w:ind w:firstLine="709"/>
        <w:jc w:val="both"/>
        <w:rPr>
          <w:sz w:val="28"/>
          <w:szCs w:val="28"/>
          <w:lang w:val="uk-UA"/>
        </w:rPr>
      </w:pPr>
      <w:r w:rsidRPr="00A770E7">
        <w:rPr>
          <w:b/>
          <w:sz w:val="28"/>
          <w:szCs w:val="28"/>
          <w:lang w:val="uk-UA"/>
        </w:rPr>
        <w:t>Наукова новизна одержаних результатів.</w:t>
      </w:r>
      <w:r>
        <w:rPr>
          <w:sz w:val="28"/>
          <w:szCs w:val="28"/>
          <w:lang w:val="uk-UA"/>
        </w:rPr>
        <w:t xml:space="preserve"> Уперше на основі проведених досліджень  теоретично  і експериментально  обґрунтовано застосування  </w:t>
      </w:r>
      <w:r>
        <w:rPr>
          <w:sz w:val="28"/>
          <w:szCs w:val="28"/>
          <w:lang w:val="uk-UA"/>
        </w:rPr>
        <w:lastRenderedPageBreak/>
        <w:t>фітопрепаратів «Фітохол», «Фітопанк» і «Гастроацид» для профілактики    шлунково-кишкових захворювань та імунодефіцитів, викликаних порушеннями гігієнічних і технологічних факторів утримання та здатність препаратів позитивно впливати на обмінні процеси, природну резистентність, збереженість, ріст, продуктивність тварин та якість їх продукції. Виявлено, що порушення технології утримання та догляду за тваринами, зокрема невідповідні мікрокліматичні умови (зниження температури у тваринницьких приміщеннях, підвищення відносної вологості та вмісту вуглекислоти,  аміаку, мікробної забрудненості, недостатнє освітлення), низька санітарно-гігієнічна якість води призводять до захворювань органів травлення та імунодефіцитного стану організму тварин, що дозволило розробити експериментальну модель  визначення ефективності запропонованих фітопрепаратів для профілактики    зазначених захворювань  тварин.</w:t>
      </w:r>
    </w:p>
    <w:p w:rsidR="00263F6A" w:rsidRDefault="00263F6A" w:rsidP="00263F6A">
      <w:pPr>
        <w:ind w:firstLine="709"/>
        <w:jc w:val="both"/>
        <w:rPr>
          <w:sz w:val="28"/>
          <w:szCs w:val="28"/>
          <w:lang w:val="uk-UA"/>
        </w:rPr>
      </w:pPr>
      <w:r>
        <w:rPr>
          <w:sz w:val="28"/>
          <w:szCs w:val="28"/>
          <w:lang w:val="uk-UA"/>
        </w:rPr>
        <w:t>Експериментально обґрунтовано нетоксичність «Фітохолу», «Фітопанку», «Гастроациду» та їх позитивний вплив на організм лабораторних тварин, функціональний стан їхніх органів і систем, стимуляцію секреторної функції печінки, підшлункової залози, шлунка, серцево-судинної та дихальної систем, підвищення гуморального і Т-клітинного імунітету. Доведено захисну дію фітопрепаратів на організм лабораторних тварин: антиоксидантну, стабілізуючу клітинні мембрани, коригуючу метаболізм та адаптогенні властивості. Показано, що у лабораторних тварин  із експериментальним токсичним гепатитом за впливу «Фітохолу» нормалізується  кількість лейкоцитів (6,95±  1,1 Г/л) і  лімфоцитів  (54,0±8,3%) до показників крові здорових тварин. При цьому активність лужної фосфатази у тварин дослідної групи залишалася в межах фізіологічних величин, а в контрольній – ці значення зростали у 2,8 рази. Встановлено, що у лабораторних тварин за впливу «Фітохолу» знижується вміст оксипроліну на 58%, гексозамінів на 78% та малонового диальдегіду на 53%, нормалізується рівень білірубіну, знижується активність АлАТ порівняно з контрольними. Аналогічні результати отримано при використанні «Гастроациду» і «Фітохолу». Ці факти обґрунтовують використання фітопрепаратів для профілактики хвороб тварин, викликаних несприятливими чинниками довкілля.</w:t>
      </w:r>
    </w:p>
    <w:p w:rsidR="00263F6A" w:rsidRDefault="00263F6A" w:rsidP="00263F6A">
      <w:pPr>
        <w:ind w:firstLine="709"/>
        <w:jc w:val="both"/>
        <w:rPr>
          <w:sz w:val="28"/>
          <w:szCs w:val="28"/>
          <w:lang w:val="uk-UA"/>
        </w:rPr>
      </w:pPr>
      <w:r>
        <w:rPr>
          <w:sz w:val="28"/>
          <w:szCs w:val="28"/>
          <w:lang w:val="uk-UA"/>
        </w:rPr>
        <w:t xml:space="preserve"> Теоретично обґрунтовано і розроблено ряд профілактичних схем застосування фітопрепаратів «Фітохол», «Фітопанк» та «Гастроацид»:</w:t>
      </w:r>
    </w:p>
    <w:p w:rsidR="00263F6A" w:rsidRDefault="00263F6A" w:rsidP="00263F6A">
      <w:pPr>
        <w:ind w:firstLine="709"/>
        <w:jc w:val="both"/>
        <w:rPr>
          <w:sz w:val="28"/>
          <w:szCs w:val="28"/>
          <w:lang w:val="uk-UA"/>
        </w:rPr>
      </w:pPr>
      <w:r>
        <w:rPr>
          <w:sz w:val="28"/>
          <w:szCs w:val="28"/>
          <w:lang w:val="uk-UA"/>
        </w:rPr>
        <w:t>-сухостійним коровам для профілактики досліджуваних захворювань новонароджених телят;</w:t>
      </w:r>
    </w:p>
    <w:p w:rsidR="00263F6A" w:rsidRDefault="00263F6A" w:rsidP="00263F6A">
      <w:pPr>
        <w:ind w:firstLine="709"/>
        <w:jc w:val="both"/>
        <w:rPr>
          <w:sz w:val="28"/>
          <w:szCs w:val="28"/>
          <w:lang w:val="uk-UA"/>
        </w:rPr>
      </w:pPr>
      <w:r>
        <w:rPr>
          <w:sz w:val="28"/>
          <w:szCs w:val="28"/>
          <w:lang w:val="uk-UA"/>
        </w:rPr>
        <w:t>-порісним свиноматкам для профілактики захворювань органів травлення та імунодефіцитного стану новонароджених поросят;</w:t>
      </w:r>
    </w:p>
    <w:p w:rsidR="00263F6A" w:rsidRDefault="00263F6A" w:rsidP="00263F6A">
      <w:pPr>
        <w:ind w:firstLine="709"/>
        <w:jc w:val="both"/>
        <w:rPr>
          <w:sz w:val="28"/>
          <w:szCs w:val="28"/>
          <w:lang w:val="uk-UA"/>
        </w:rPr>
      </w:pPr>
      <w:r>
        <w:rPr>
          <w:sz w:val="28"/>
          <w:szCs w:val="28"/>
          <w:lang w:val="uk-UA"/>
        </w:rPr>
        <w:t>-телятам і поросятам для профілактики захворювань травного каналу, імунодефіцитних станів та реабілітації їх організмів після перенесених захворювань;</w:t>
      </w:r>
    </w:p>
    <w:p w:rsidR="00263F6A" w:rsidRDefault="00263F6A" w:rsidP="00263F6A">
      <w:pPr>
        <w:ind w:firstLine="709"/>
        <w:jc w:val="both"/>
        <w:rPr>
          <w:sz w:val="28"/>
          <w:szCs w:val="28"/>
          <w:lang w:val="uk-UA"/>
        </w:rPr>
      </w:pPr>
      <w:r>
        <w:rPr>
          <w:sz w:val="28"/>
          <w:szCs w:val="28"/>
          <w:lang w:val="uk-UA"/>
        </w:rPr>
        <w:t>-курям-несучкам для профілактики захворювань системи травлення.</w:t>
      </w:r>
    </w:p>
    <w:p w:rsidR="00263F6A" w:rsidRDefault="00263F6A" w:rsidP="00263F6A">
      <w:pPr>
        <w:jc w:val="both"/>
        <w:rPr>
          <w:sz w:val="28"/>
          <w:szCs w:val="28"/>
          <w:lang w:val="uk-UA"/>
        </w:rPr>
      </w:pPr>
      <w:r>
        <w:rPr>
          <w:sz w:val="28"/>
          <w:szCs w:val="28"/>
          <w:lang w:val="uk-UA"/>
        </w:rPr>
        <w:t xml:space="preserve">          Встановлено, що запропоновані фітопрепарати підвищують показники неспецифічного імунітету продуктивних тварин.</w:t>
      </w:r>
      <w:r w:rsidRPr="00327052">
        <w:rPr>
          <w:sz w:val="28"/>
          <w:szCs w:val="28"/>
          <w:lang w:val="uk-UA"/>
        </w:rPr>
        <w:t xml:space="preserve"> </w:t>
      </w:r>
      <w:r>
        <w:rPr>
          <w:sz w:val="28"/>
          <w:szCs w:val="28"/>
          <w:lang w:val="uk-UA"/>
        </w:rPr>
        <w:t xml:space="preserve">Так, у поросят, що перехворіли гастроентеритом, за впливу «Гастроациду» підвищується рівень              Т-  і В-лімфоцитів на 55,0 і 17,0%, імуноглобулінів М і </w:t>
      </w:r>
      <w:r>
        <w:rPr>
          <w:sz w:val="28"/>
          <w:szCs w:val="28"/>
          <w:lang w:val="en-US"/>
        </w:rPr>
        <w:t>G</w:t>
      </w:r>
      <w:r>
        <w:rPr>
          <w:sz w:val="28"/>
          <w:szCs w:val="28"/>
          <w:lang w:val="uk-UA"/>
        </w:rPr>
        <w:t xml:space="preserve"> – на 85,0 та 74,0%, відповідно. «Фітопанк» сприяє зростанню гамма-глобулінів на 34%, імуноглобулінів М  – на </w:t>
      </w:r>
      <w:r>
        <w:rPr>
          <w:sz w:val="28"/>
          <w:szCs w:val="28"/>
          <w:lang w:val="uk-UA"/>
        </w:rPr>
        <w:lastRenderedPageBreak/>
        <w:t xml:space="preserve">40%, </w:t>
      </w:r>
      <w:r>
        <w:rPr>
          <w:sz w:val="28"/>
          <w:szCs w:val="28"/>
          <w:lang w:val="en-US"/>
        </w:rPr>
        <w:t>G</w:t>
      </w:r>
      <w:r w:rsidRPr="00B07A2C">
        <w:rPr>
          <w:sz w:val="28"/>
          <w:szCs w:val="28"/>
          <w:lang w:val="uk-UA"/>
        </w:rPr>
        <w:t xml:space="preserve"> – </w:t>
      </w:r>
      <w:r>
        <w:rPr>
          <w:sz w:val="28"/>
          <w:szCs w:val="28"/>
          <w:lang w:val="uk-UA"/>
        </w:rPr>
        <w:t>на 33 %, Т- і В-лімфоцитів на 20,6 та 31,0% відповідно у дослідних поросят порівняно з контрольними.</w:t>
      </w:r>
    </w:p>
    <w:p w:rsidR="00263F6A" w:rsidRDefault="00263F6A" w:rsidP="00263F6A">
      <w:pPr>
        <w:ind w:firstLine="709"/>
        <w:jc w:val="both"/>
        <w:rPr>
          <w:sz w:val="28"/>
          <w:szCs w:val="28"/>
          <w:lang w:val="uk-UA"/>
        </w:rPr>
      </w:pPr>
      <w:r>
        <w:rPr>
          <w:sz w:val="28"/>
          <w:szCs w:val="28"/>
          <w:lang w:val="uk-UA"/>
        </w:rPr>
        <w:t xml:space="preserve">Показано, що застосування фітопрепаратів у виробничих умовах підвищує середньодобовий  приріст  живої маси  продуктивних   тварин  на  15–20%,   природну резистентність,  збереженість поголів’я на 20−25%, нормалізує обмінні процеси та функціональний стан організму, знижує захворюваність молодняку на 40–60%, покращує якість тваринницької продукції (наприклад, зростає маса </w:t>
      </w:r>
      <w:r w:rsidRPr="00BC1EA1">
        <w:rPr>
          <w:spacing w:val="-4"/>
          <w:sz w:val="28"/>
          <w:szCs w:val="28"/>
          <w:lang w:val="uk-UA"/>
        </w:rPr>
        <w:t>товарного яйця до 10%, вміст у жовтках каротиноїдів – на 5,5–6,8% і вітаміну А –</w:t>
      </w:r>
      <w:r>
        <w:rPr>
          <w:sz w:val="28"/>
          <w:szCs w:val="28"/>
          <w:lang w:val="uk-UA"/>
        </w:rPr>
        <w:t xml:space="preserve"> на 32,5–33,5% та міцність шкаралупи).</w:t>
      </w:r>
    </w:p>
    <w:p w:rsidR="00263F6A" w:rsidRDefault="00263F6A" w:rsidP="00263F6A">
      <w:pPr>
        <w:ind w:firstLine="709"/>
        <w:jc w:val="both"/>
        <w:rPr>
          <w:sz w:val="28"/>
          <w:szCs w:val="28"/>
          <w:lang w:val="uk-UA"/>
        </w:rPr>
      </w:pPr>
      <w:r>
        <w:rPr>
          <w:b/>
          <w:sz w:val="28"/>
          <w:lang w:val="uk-UA"/>
        </w:rPr>
        <w:t>Практичне значення одержаних результатів.</w:t>
      </w:r>
      <w:r>
        <w:rPr>
          <w:sz w:val="28"/>
          <w:lang w:val="uk-UA"/>
        </w:rPr>
        <w:t xml:space="preserve"> </w:t>
      </w:r>
      <w:r>
        <w:rPr>
          <w:sz w:val="28"/>
          <w:szCs w:val="28"/>
          <w:lang w:val="uk-UA"/>
        </w:rPr>
        <w:t>Виробництву запропоновано ряд схем використання трьох нових фітопрепаратів «Фітохол», «Гастроацид»,</w:t>
      </w:r>
      <w:r w:rsidRPr="00AF57F6">
        <w:rPr>
          <w:sz w:val="28"/>
          <w:szCs w:val="28"/>
          <w:lang w:val="uk-UA"/>
        </w:rPr>
        <w:t xml:space="preserve"> </w:t>
      </w:r>
      <w:r>
        <w:rPr>
          <w:sz w:val="28"/>
          <w:szCs w:val="28"/>
          <w:lang w:val="uk-UA"/>
        </w:rPr>
        <w:t>«Фітопанк» для профілактики незаразних хвороб молодняку продуктивних тварин:</w:t>
      </w:r>
    </w:p>
    <w:p w:rsidR="00263F6A" w:rsidRDefault="00263F6A" w:rsidP="00263F6A">
      <w:pPr>
        <w:ind w:firstLine="708"/>
        <w:jc w:val="both"/>
        <w:rPr>
          <w:sz w:val="28"/>
          <w:szCs w:val="28"/>
          <w:lang w:val="uk-UA"/>
        </w:rPr>
      </w:pPr>
      <w:r>
        <w:rPr>
          <w:sz w:val="28"/>
          <w:szCs w:val="28"/>
          <w:lang w:val="uk-UA"/>
        </w:rPr>
        <w:t>-  «Фітохол»   (ТУ 24.4-25927949-001: 2007)  − розладів травлення з ознаками діареї;</w:t>
      </w:r>
    </w:p>
    <w:p w:rsidR="00263F6A" w:rsidRDefault="00263F6A" w:rsidP="00263F6A">
      <w:pPr>
        <w:ind w:firstLine="708"/>
        <w:jc w:val="both"/>
        <w:rPr>
          <w:sz w:val="28"/>
          <w:szCs w:val="28"/>
          <w:lang w:val="uk-UA"/>
        </w:rPr>
      </w:pPr>
      <w:r>
        <w:rPr>
          <w:sz w:val="28"/>
          <w:szCs w:val="28"/>
          <w:lang w:val="uk-UA"/>
        </w:rPr>
        <w:t xml:space="preserve">- «Фітопанк» (ТУ 24.4-25927949-002: 2007) − імунодефіцитних станів та захворювань підшлункової залози; </w:t>
      </w:r>
    </w:p>
    <w:p w:rsidR="00263F6A" w:rsidRDefault="00263F6A" w:rsidP="00263F6A">
      <w:pPr>
        <w:ind w:firstLine="708"/>
        <w:jc w:val="both"/>
        <w:rPr>
          <w:sz w:val="28"/>
          <w:szCs w:val="28"/>
          <w:lang w:val="uk-UA"/>
        </w:rPr>
      </w:pPr>
      <w:r>
        <w:rPr>
          <w:sz w:val="28"/>
          <w:szCs w:val="28"/>
          <w:lang w:val="uk-UA"/>
        </w:rPr>
        <w:t>- «Гастроацид» (ТУ 24.4-25927949-003: 2007)  − гастроентеритів, виразкової хвороби шлунку та імунодефіцитного стану.</w:t>
      </w:r>
    </w:p>
    <w:p w:rsidR="00263F6A" w:rsidRDefault="00263F6A" w:rsidP="00263F6A">
      <w:pPr>
        <w:ind w:firstLine="708"/>
        <w:jc w:val="both"/>
        <w:rPr>
          <w:sz w:val="28"/>
          <w:szCs w:val="28"/>
          <w:lang w:val="uk-UA"/>
        </w:rPr>
      </w:pPr>
      <w:r>
        <w:rPr>
          <w:sz w:val="28"/>
          <w:szCs w:val="28"/>
          <w:lang w:val="uk-UA"/>
        </w:rPr>
        <w:t xml:space="preserve">Розроблено науково-методичні рекомендації: </w:t>
      </w:r>
    </w:p>
    <w:p w:rsidR="00263F6A" w:rsidRDefault="00263F6A" w:rsidP="00263F6A">
      <w:pPr>
        <w:ind w:firstLine="708"/>
        <w:jc w:val="both"/>
        <w:rPr>
          <w:sz w:val="28"/>
          <w:szCs w:val="28"/>
          <w:lang w:val="uk-UA"/>
        </w:rPr>
      </w:pPr>
      <w:r>
        <w:rPr>
          <w:sz w:val="28"/>
          <w:szCs w:val="28"/>
          <w:lang w:val="uk-UA"/>
        </w:rPr>
        <w:t>- «Застосування препаратів природного походження  «Фітохолу» і  «Гастроациду»  для профілактики незаразних хвороб тварин і птиці»;</w:t>
      </w:r>
    </w:p>
    <w:p w:rsidR="00263F6A" w:rsidRDefault="00263F6A" w:rsidP="00263F6A">
      <w:pPr>
        <w:ind w:firstLine="708"/>
        <w:jc w:val="both"/>
        <w:rPr>
          <w:sz w:val="28"/>
          <w:szCs w:val="28"/>
          <w:lang w:val="uk-UA"/>
        </w:rPr>
      </w:pPr>
      <w:r>
        <w:rPr>
          <w:sz w:val="28"/>
          <w:szCs w:val="28"/>
          <w:lang w:val="uk-UA"/>
        </w:rPr>
        <w:t>- «Профілактичне застосування препарату природного походження  «Фітопанк» у тваринництві».</w:t>
      </w:r>
    </w:p>
    <w:p w:rsidR="00263F6A" w:rsidRPr="00093675" w:rsidRDefault="00263F6A" w:rsidP="00263F6A">
      <w:pPr>
        <w:widowControl w:val="0"/>
        <w:tabs>
          <w:tab w:val="left" w:pos="9360"/>
        </w:tabs>
        <w:autoSpaceDE w:val="0"/>
        <w:autoSpaceDN w:val="0"/>
        <w:adjustRightInd w:val="0"/>
        <w:jc w:val="both"/>
        <w:rPr>
          <w:sz w:val="28"/>
          <w:szCs w:val="28"/>
          <w:lang w:val="uk-UA"/>
        </w:rPr>
      </w:pPr>
      <w:r>
        <w:rPr>
          <w:sz w:val="28"/>
          <w:szCs w:val="28"/>
          <w:lang w:val="uk-UA"/>
        </w:rPr>
        <w:t xml:space="preserve">         Матеріали дисертації та науково-</w:t>
      </w:r>
      <w:r w:rsidRPr="00524A3D">
        <w:rPr>
          <w:sz w:val="28"/>
          <w:szCs w:val="28"/>
          <w:lang w:val="uk-UA"/>
        </w:rPr>
        <w:t xml:space="preserve">методичні рекомендації </w:t>
      </w:r>
      <w:r>
        <w:rPr>
          <w:sz w:val="28"/>
          <w:szCs w:val="28"/>
          <w:lang w:val="uk-UA"/>
        </w:rPr>
        <w:t xml:space="preserve"> використовуються у</w:t>
      </w:r>
      <w:r w:rsidRPr="00524A3D">
        <w:rPr>
          <w:sz w:val="28"/>
          <w:szCs w:val="28"/>
          <w:lang w:val="uk-UA"/>
        </w:rPr>
        <w:t xml:space="preserve"> навчальному процесі студентів Дніпропетровського державного аграрного університету та пропонуються  для широкого впровадження </w:t>
      </w:r>
      <w:r>
        <w:rPr>
          <w:sz w:val="28"/>
          <w:szCs w:val="28"/>
          <w:lang w:val="uk-UA"/>
        </w:rPr>
        <w:t>при</w:t>
      </w:r>
      <w:r w:rsidRPr="00524A3D">
        <w:rPr>
          <w:sz w:val="28"/>
          <w:szCs w:val="28"/>
          <w:lang w:val="uk-UA"/>
        </w:rPr>
        <w:t xml:space="preserve"> </w:t>
      </w:r>
      <w:r>
        <w:rPr>
          <w:sz w:val="28"/>
          <w:szCs w:val="28"/>
          <w:lang w:val="uk-UA"/>
        </w:rPr>
        <w:t>пере</w:t>
      </w:r>
      <w:r w:rsidRPr="00524A3D">
        <w:rPr>
          <w:sz w:val="28"/>
          <w:szCs w:val="28"/>
          <w:lang w:val="uk-UA"/>
        </w:rPr>
        <w:t>підготов</w:t>
      </w:r>
      <w:r>
        <w:rPr>
          <w:sz w:val="28"/>
          <w:szCs w:val="28"/>
          <w:lang w:val="uk-UA"/>
        </w:rPr>
        <w:t>ці</w:t>
      </w:r>
      <w:r w:rsidRPr="00524A3D">
        <w:rPr>
          <w:sz w:val="28"/>
          <w:szCs w:val="28"/>
          <w:lang w:val="uk-UA"/>
        </w:rPr>
        <w:t xml:space="preserve"> фахівців </w:t>
      </w:r>
      <w:r>
        <w:rPr>
          <w:sz w:val="28"/>
          <w:szCs w:val="28"/>
          <w:lang w:val="uk-UA"/>
        </w:rPr>
        <w:t>за напрям</w:t>
      </w:r>
      <w:r w:rsidRPr="00524A3D">
        <w:rPr>
          <w:sz w:val="28"/>
          <w:szCs w:val="28"/>
          <w:lang w:val="uk-UA"/>
        </w:rPr>
        <w:t>ам</w:t>
      </w:r>
      <w:r>
        <w:rPr>
          <w:sz w:val="28"/>
          <w:szCs w:val="28"/>
          <w:lang w:val="uk-UA"/>
        </w:rPr>
        <w:t>и «Ветеринарна медицина» та «Біотехнологія».</w:t>
      </w:r>
    </w:p>
    <w:p w:rsidR="00263F6A" w:rsidRDefault="00263F6A" w:rsidP="00263F6A">
      <w:pPr>
        <w:ind w:firstLine="709"/>
        <w:jc w:val="both"/>
        <w:rPr>
          <w:sz w:val="28"/>
          <w:lang w:val="uk-UA"/>
        </w:rPr>
      </w:pPr>
      <w:r>
        <w:rPr>
          <w:b/>
          <w:sz w:val="28"/>
          <w:lang w:val="uk-UA"/>
        </w:rPr>
        <w:t>Особистий внесок здобувача.</w:t>
      </w:r>
      <w:r>
        <w:rPr>
          <w:sz w:val="28"/>
          <w:lang w:val="uk-UA"/>
        </w:rPr>
        <w:t xml:space="preserve"> У дисертаційній роботі особисто автором обґрунтовано напрям і розроблено робочу програму досліджень, проведено експерименти та узагальнено їх результати, підготовлено до друку матеріали, проведено їх апробацію, сформульовано висновки і пропозиції виробництву. Зі спільних експериментальних досліджень і публікацій дисертантом використано за згодою співавторів лише власну частину результатів.</w:t>
      </w:r>
    </w:p>
    <w:p w:rsidR="00263F6A" w:rsidRPr="001E1981" w:rsidRDefault="00263F6A" w:rsidP="00263F6A">
      <w:pPr>
        <w:ind w:firstLine="709"/>
        <w:jc w:val="both"/>
        <w:rPr>
          <w:sz w:val="28"/>
        </w:rPr>
      </w:pPr>
      <w:r>
        <w:rPr>
          <w:b/>
          <w:sz w:val="28"/>
          <w:lang w:val="uk-UA"/>
        </w:rPr>
        <w:t xml:space="preserve">Апробація результатів дисертації. </w:t>
      </w:r>
      <w:r>
        <w:rPr>
          <w:sz w:val="28"/>
          <w:lang w:val="uk-UA"/>
        </w:rPr>
        <w:t xml:space="preserve">Основні положення дисертації оприлюднено на вітчизняних і міжнародних науково-практичних конференціях: «Неінфекційна патологія», м. Біла Церква, 1995; «Ветеринарні та зоотехнічні проблеми у Придніпровському регіоні», м. Дніпропетровськ, 1996; «Шляхи підвищення резистентності та продуктивності тварин»,                                  м. Дніпропетровськ, 2001; „Шляхи розвитку тваринництва у ринкових умовах», м. Дніпропетровськ, 2001; «Актуальные вопросы нутрициологии. Роль пищевых добавок в обеспечении здоровья населения», м. Дніпропетровськ, 2002; «Современные аспекты оздоровительного питания», м. Дніпропетровськ, 2002, (29−30 октября); «Актуальные вопросы нутрициологии. Роль биологически активных пищевых добавок в обеспечении здоровья населения»,               м. Дніпропетровськ, 2003, (28−29 листопада); Міжнародна студентська конференція </w:t>
      </w:r>
      <w:r>
        <w:rPr>
          <w:sz w:val="28"/>
          <w:lang w:val="uk-UA"/>
        </w:rPr>
        <w:lastRenderedPageBreak/>
        <w:t xml:space="preserve">«Молодь за вирішення агропроблем ХХІ століття», м. Львів, 2001; «Досягнення та перспективи розвитку ветеринарної медицини», м. Полтава (19−20 вересня, 2002 р.); ІVХ/ХХ    науково-виробничій    конференції    «Наукове    забезпечення    епізоотичного благополуччя тваринництва»               (5 серпня 2003 р.), м. Дніпропетровськ, 2003; Всеукраїнській науково-практичній конференції «Новітні технології в тваринництві» (23 березня               2004 р.) м. Дніпропетровськ; «Наукове забезпечення свинарства в сучасних умовах», Дніпропетровськ, 2004; «Актуальні проблеми тваринництва»,                             м. Дніпропетровськ, 2005., </w:t>
      </w:r>
      <w:r>
        <w:rPr>
          <w:sz w:val="28"/>
        </w:rPr>
        <w:t>М</w:t>
      </w:r>
      <w:r>
        <w:rPr>
          <w:sz w:val="28"/>
          <w:lang w:val="uk-UA"/>
        </w:rPr>
        <w:t>і</w:t>
      </w:r>
      <w:r>
        <w:rPr>
          <w:sz w:val="28"/>
        </w:rPr>
        <w:t>жнародна нау</w:t>
      </w:r>
      <w:r>
        <w:rPr>
          <w:sz w:val="28"/>
          <w:lang w:val="uk-UA"/>
        </w:rPr>
        <w:t>ково</w:t>
      </w:r>
      <w:r>
        <w:rPr>
          <w:sz w:val="28"/>
        </w:rPr>
        <w:t>-</w:t>
      </w:r>
      <w:r>
        <w:rPr>
          <w:sz w:val="28"/>
          <w:lang w:val="uk-UA"/>
        </w:rPr>
        <w:t>виробнича</w:t>
      </w:r>
      <w:r>
        <w:rPr>
          <w:sz w:val="28"/>
        </w:rPr>
        <w:t xml:space="preserve"> конференц</w:t>
      </w:r>
      <w:r>
        <w:rPr>
          <w:sz w:val="28"/>
          <w:lang w:val="uk-UA"/>
        </w:rPr>
        <w:t>і</w:t>
      </w:r>
      <w:r>
        <w:rPr>
          <w:sz w:val="28"/>
        </w:rPr>
        <w:t>я «</w:t>
      </w:r>
      <w:r w:rsidRPr="004B3754">
        <w:rPr>
          <w:bCs/>
          <w:sz w:val="28"/>
          <w:szCs w:val="28"/>
          <w:lang w:val="uk-UA"/>
        </w:rPr>
        <w:t>Актуальные вопросы зоотехнической н</w:t>
      </w:r>
      <w:r w:rsidRPr="004B3754">
        <w:rPr>
          <w:bCs/>
          <w:sz w:val="28"/>
          <w:szCs w:val="28"/>
          <w:lang w:val="uk-UA"/>
        </w:rPr>
        <w:t>а</w:t>
      </w:r>
      <w:r w:rsidRPr="004B3754">
        <w:rPr>
          <w:bCs/>
          <w:sz w:val="28"/>
          <w:szCs w:val="28"/>
          <w:lang w:val="uk-UA"/>
        </w:rPr>
        <w:t>уки и практики как основа повышения продуктивности и производства эк</w:t>
      </w:r>
      <w:r w:rsidRPr="004B3754">
        <w:rPr>
          <w:bCs/>
          <w:sz w:val="28"/>
          <w:szCs w:val="28"/>
          <w:lang w:val="uk-UA"/>
        </w:rPr>
        <w:t>о</w:t>
      </w:r>
      <w:r w:rsidRPr="004B3754">
        <w:rPr>
          <w:bCs/>
          <w:sz w:val="28"/>
          <w:szCs w:val="28"/>
          <w:lang w:val="uk-UA"/>
        </w:rPr>
        <w:t>логически чистой продукции</w:t>
      </w:r>
      <w:r>
        <w:rPr>
          <w:bCs/>
          <w:sz w:val="28"/>
          <w:szCs w:val="28"/>
          <w:lang w:val="uk-UA"/>
        </w:rPr>
        <w:t xml:space="preserve"> </w:t>
      </w:r>
      <w:r w:rsidRPr="004B3754">
        <w:rPr>
          <w:bCs/>
          <w:sz w:val="28"/>
          <w:szCs w:val="28"/>
          <w:lang w:val="uk-UA"/>
        </w:rPr>
        <w:t>животноводства</w:t>
      </w:r>
      <w:r>
        <w:rPr>
          <w:bCs/>
          <w:sz w:val="28"/>
          <w:szCs w:val="28"/>
          <w:lang w:val="uk-UA"/>
        </w:rPr>
        <w:t xml:space="preserve">», </w:t>
      </w:r>
      <w:r w:rsidRPr="004B3754">
        <w:rPr>
          <w:bCs/>
          <w:sz w:val="28"/>
          <w:szCs w:val="28"/>
          <w:lang w:val="uk-UA"/>
        </w:rPr>
        <w:t xml:space="preserve"> Владикавказ, 2005.</w:t>
      </w:r>
    </w:p>
    <w:p w:rsidR="00263F6A" w:rsidRDefault="00263F6A" w:rsidP="00263F6A">
      <w:pPr>
        <w:ind w:firstLine="709"/>
        <w:jc w:val="both"/>
        <w:rPr>
          <w:sz w:val="28"/>
          <w:lang w:val="uk-UA"/>
        </w:rPr>
      </w:pPr>
      <w:r>
        <w:rPr>
          <w:b/>
          <w:sz w:val="28"/>
          <w:lang w:val="uk-UA"/>
        </w:rPr>
        <w:t>Публікації.</w:t>
      </w:r>
      <w:r>
        <w:rPr>
          <w:sz w:val="28"/>
          <w:lang w:val="uk-UA"/>
        </w:rPr>
        <w:t xml:space="preserve"> Основні положення і результати досліджень викладені у 53 наукових працях, серед них: монографія – 1, статті у фахових виданнях – 22,   патенти України </w:t>
      </w:r>
      <w:r>
        <w:rPr>
          <w:sz w:val="28"/>
          <w:szCs w:val="28"/>
          <w:lang w:val="uk-UA"/>
        </w:rPr>
        <w:t>−</w:t>
      </w:r>
      <w:r>
        <w:rPr>
          <w:sz w:val="28"/>
          <w:lang w:val="uk-UA"/>
        </w:rPr>
        <w:t xml:space="preserve"> 5,  науково-методичні рекомендації </w:t>
      </w:r>
      <w:r>
        <w:rPr>
          <w:sz w:val="28"/>
          <w:szCs w:val="28"/>
          <w:lang w:val="uk-UA"/>
        </w:rPr>
        <w:t>−</w:t>
      </w:r>
      <w:r>
        <w:rPr>
          <w:sz w:val="28"/>
          <w:lang w:val="uk-UA"/>
        </w:rPr>
        <w:t xml:space="preserve"> 2. </w:t>
      </w:r>
    </w:p>
    <w:p w:rsidR="00263F6A" w:rsidRDefault="00263F6A" w:rsidP="00263F6A">
      <w:pPr>
        <w:ind w:firstLine="720"/>
        <w:jc w:val="both"/>
        <w:rPr>
          <w:sz w:val="28"/>
          <w:lang w:val="uk-UA"/>
        </w:rPr>
      </w:pPr>
      <w:r>
        <w:rPr>
          <w:sz w:val="28"/>
          <w:lang w:val="uk-UA"/>
        </w:rPr>
        <w:t>За матеріалами дисертації розроблено і затверджено в установленому порядку нормативну документацію на виробництво і застосування трьох ветеринарних фітопрепаратів: «Фітохол», «Фітопанк» та «Гастроацид».</w:t>
      </w:r>
    </w:p>
    <w:p w:rsidR="00263F6A" w:rsidRDefault="00263F6A" w:rsidP="00263F6A">
      <w:pPr>
        <w:ind w:firstLine="720"/>
        <w:jc w:val="both"/>
        <w:rPr>
          <w:sz w:val="28"/>
          <w:szCs w:val="28"/>
          <w:lang w:val="uk-UA"/>
        </w:rPr>
      </w:pPr>
      <w:r>
        <w:rPr>
          <w:b/>
          <w:sz w:val="28"/>
          <w:lang w:val="uk-UA"/>
        </w:rPr>
        <w:t>Структура та обсяг дисертаційної роботи.</w:t>
      </w:r>
      <w:r>
        <w:rPr>
          <w:sz w:val="28"/>
          <w:lang w:val="uk-UA"/>
        </w:rPr>
        <w:t xml:space="preserve"> Дисертація складається зі вступу, огляду літератури, основних методів досліджень, результатів</w:t>
      </w:r>
      <w:r w:rsidRPr="0094186C">
        <w:rPr>
          <w:sz w:val="28"/>
          <w:lang w:val="uk-UA"/>
        </w:rPr>
        <w:t xml:space="preserve"> </w:t>
      </w:r>
      <w:r>
        <w:rPr>
          <w:sz w:val="28"/>
          <w:lang w:val="uk-UA"/>
        </w:rPr>
        <w:t>досліджень,</w:t>
      </w:r>
      <w:r>
        <w:rPr>
          <w:sz w:val="28"/>
          <w:lang w:val="en-US"/>
        </w:rPr>
        <w:t>i</w:t>
      </w:r>
      <w:r w:rsidRPr="005B65A5">
        <w:rPr>
          <w:sz w:val="28"/>
          <w:lang w:val="uk-UA"/>
        </w:rPr>
        <w:t>х</w:t>
      </w:r>
      <w:r>
        <w:rPr>
          <w:sz w:val="28"/>
          <w:lang w:val="uk-UA"/>
        </w:rPr>
        <w:t xml:space="preserve"> узагальнення, висновків, пропозицій виробництву,</w:t>
      </w:r>
      <w:r w:rsidRPr="00093675">
        <w:rPr>
          <w:sz w:val="28"/>
          <w:lang w:val="uk-UA"/>
        </w:rPr>
        <w:t xml:space="preserve"> </w:t>
      </w:r>
      <w:r>
        <w:rPr>
          <w:sz w:val="28"/>
          <w:lang w:val="uk-UA"/>
        </w:rPr>
        <w:t xml:space="preserve">додатків, списку використаної літератури. Робота викладена на </w:t>
      </w:r>
      <w:r w:rsidRPr="005B65A5">
        <w:rPr>
          <w:sz w:val="28"/>
        </w:rPr>
        <w:t>3</w:t>
      </w:r>
      <w:r>
        <w:rPr>
          <w:sz w:val="28"/>
        </w:rPr>
        <w:t>5</w:t>
      </w:r>
      <w:r w:rsidRPr="005B65A5">
        <w:rPr>
          <w:sz w:val="28"/>
        </w:rPr>
        <w:t>3</w:t>
      </w:r>
      <w:r>
        <w:rPr>
          <w:sz w:val="28"/>
          <w:lang w:val="uk-UA"/>
        </w:rPr>
        <w:t xml:space="preserve"> сторінках комп</w:t>
      </w:r>
      <w:r w:rsidRPr="005B65A5">
        <w:rPr>
          <w:sz w:val="28"/>
        </w:rPr>
        <w:t>’</w:t>
      </w:r>
      <w:r>
        <w:rPr>
          <w:sz w:val="28"/>
        </w:rPr>
        <w:t>ютерного</w:t>
      </w:r>
      <w:r>
        <w:rPr>
          <w:sz w:val="28"/>
          <w:lang w:val="uk-UA"/>
        </w:rPr>
        <w:t xml:space="preserve"> тексту, містить 98 таблиць, 38 рисунків, 55 додатків. Список літератури складає 393 найменування, з яких  100 – латиницею.</w:t>
      </w:r>
    </w:p>
    <w:p w:rsidR="00263F6A" w:rsidRDefault="00263F6A" w:rsidP="00263F6A">
      <w:pPr>
        <w:spacing w:line="264" w:lineRule="auto"/>
        <w:jc w:val="center"/>
        <w:rPr>
          <w:b/>
          <w:sz w:val="28"/>
          <w:szCs w:val="28"/>
          <w:lang w:val="uk-UA"/>
        </w:rPr>
      </w:pPr>
    </w:p>
    <w:p w:rsidR="00263F6A" w:rsidRDefault="00263F6A" w:rsidP="00263F6A">
      <w:pPr>
        <w:spacing w:line="264" w:lineRule="auto"/>
        <w:jc w:val="center"/>
        <w:rPr>
          <w:b/>
          <w:sz w:val="28"/>
          <w:szCs w:val="28"/>
          <w:lang w:val="uk-UA"/>
        </w:rPr>
      </w:pPr>
      <w:r>
        <w:rPr>
          <w:b/>
          <w:sz w:val="28"/>
          <w:szCs w:val="28"/>
          <w:lang w:val="uk-UA"/>
        </w:rPr>
        <w:t>ОСНОВНИЙ ЗМІСТ РОБОТИ</w:t>
      </w:r>
    </w:p>
    <w:p w:rsidR="00263F6A" w:rsidRDefault="00263F6A" w:rsidP="00263F6A">
      <w:pPr>
        <w:spacing w:line="264" w:lineRule="auto"/>
        <w:jc w:val="center"/>
        <w:rPr>
          <w:b/>
          <w:sz w:val="28"/>
          <w:szCs w:val="28"/>
          <w:lang w:val="uk-UA"/>
        </w:rPr>
      </w:pPr>
    </w:p>
    <w:p w:rsidR="00263F6A" w:rsidRPr="00B06104" w:rsidRDefault="00263F6A" w:rsidP="00263F6A">
      <w:pPr>
        <w:ind w:firstLine="709"/>
        <w:jc w:val="both"/>
        <w:rPr>
          <w:sz w:val="28"/>
          <w:szCs w:val="28"/>
          <w:lang w:val="uk-UA"/>
        </w:rPr>
      </w:pPr>
      <w:r>
        <w:rPr>
          <w:b/>
          <w:sz w:val="28"/>
          <w:szCs w:val="28"/>
          <w:lang w:val="uk-UA"/>
        </w:rPr>
        <w:t xml:space="preserve">Огляд літератури. </w:t>
      </w:r>
      <w:r>
        <w:rPr>
          <w:sz w:val="28"/>
          <w:szCs w:val="28"/>
          <w:lang w:val="uk-UA"/>
        </w:rPr>
        <w:t>Наведено аналіз експериментальних даних і теоретичних розробок вітчизняних і закордонних дослідників щодо біологічної ролі фітосполук. Застосування фітопрепаратів з метою профілактики шлунково-кишкових захворювань і імунодефіцитів тварин сприяє нормалізації функцій шлунково-кишкового тракту, обміну речовин, підвищує збереженість, продуктивність і неспецифічний імунітет та якість продукції тваринництва. На основі здійсненого аналізу обґрунтована актуальність і перспективність проведених досліджень.</w:t>
      </w:r>
    </w:p>
    <w:p w:rsidR="00263F6A" w:rsidRDefault="00263F6A" w:rsidP="00263F6A">
      <w:pPr>
        <w:ind w:firstLine="709"/>
        <w:jc w:val="center"/>
        <w:rPr>
          <w:b/>
          <w:sz w:val="28"/>
          <w:szCs w:val="28"/>
          <w:lang w:val="uk-UA"/>
        </w:rPr>
      </w:pPr>
    </w:p>
    <w:p w:rsidR="00263F6A" w:rsidRDefault="00263F6A" w:rsidP="00263F6A">
      <w:pPr>
        <w:ind w:firstLine="709"/>
        <w:jc w:val="center"/>
        <w:rPr>
          <w:b/>
          <w:sz w:val="28"/>
          <w:szCs w:val="28"/>
          <w:lang w:val="uk-UA"/>
        </w:rPr>
      </w:pPr>
      <w:r w:rsidRPr="00E5268F">
        <w:rPr>
          <w:b/>
          <w:sz w:val="28"/>
          <w:szCs w:val="28"/>
          <w:lang w:val="uk-UA"/>
        </w:rPr>
        <w:t xml:space="preserve">Загальна методика </w:t>
      </w:r>
      <w:r>
        <w:rPr>
          <w:b/>
          <w:sz w:val="28"/>
          <w:szCs w:val="28"/>
          <w:lang w:val="uk-UA"/>
        </w:rPr>
        <w:t>та матеріали</w:t>
      </w:r>
      <w:r w:rsidRPr="00E5268F">
        <w:rPr>
          <w:b/>
          <w:sz w:val="28"/>
          <w:szCs w:val="28"/>
          <w:lang w:val="uk-UA"/>
        </w:rPr>
        <w:t xml:space="preserve"> досліджень</w:t>
      </w:r>
    </w:p>
    <w:p w:rsidR="00263F6A" w:rsidRPr="00B06104" w:rsidRDefault="00263F6A" w:rsidP="00263F6A">
      <w:pPr>
        <w:ind w:firstLine="709"/>
        <w:jc w:val="center"/>
        <w:rPr>
          <w:b/>
          <w:sz w:val="28"/>
          <w:szCs w:val="28"/>
          <w:lang w:val="uk-UA"/>
        </w:rPr>
      </w:pPr>
    </w:p>
    <w:p w:rsidR="00263F6A" w:rsidRDefault="00263F6A" w:rsidP="00263F6A">
      <w:pPr>
        <w:ind w:firstLine="709"/>
        <w:jc w:val="both"/>
        <w:rPr>
          <w:sz w:val="28"/>
          <w:lang w:val="uk-UA"/>
        </w:rPr>
      </w:pPr>
      <w:r>
        <w:rPr>
          <w:sz w:val="28"/>
          <w:lang w:val="uk-UA"/>
        </w:rPr>
        <w:t>Робота виконувалася на кафедрі клінічної діагностики та внутрішніх хвороб тварин Дніпропетровського державного аграрного університету протягом 1994</w:t>
      </w:r>
      <w:r>
        <w:rPr>
          <w:sz w:val="28"/>
          <w:szCs w:val="28"/>
          <w:lang w:val="uk-UA"/>
        </w:rPr>
        <w:t>−</w:t>
      </w:r>
      <w:r>
        <w:rPr>
          <w:sz w:val="28"/>
          <w:lang w:val="uk-UA"/>
        </w:rPr>
        <w:t xml:space="preserve">2008 років. </w:t>
      </w:r>
    </w:p>
    <w:p w:rsidR="00263F6A" w:rsidRDefault="00263F6A" w:rsidP="00263F6A">
      <w:pPr>
        <w:widowControl w:val="0"/>
        <w:ind w:firstLine="709"/>
        <w:jc w:val="both"/>
        <w:rPr>
          <w:sz w:val="28"/>
          <w:lang w:val="uk-UA"/>
        </w:rPr>
      </w:pPr>
      <w:r>
        <w:rPr>
          <w:sz w:val="28"/>
          <w:lang w:val="uk-UA"/>
        </w:rPr>
        <w:t xml:space="preserve">У експериментах на лабораторних тваринах було використано: безпорідних собак – 40 гол., білих щурів – 2280 гол., білих мишей – 300 гол., мурчаків – 37 гол., кролів – 54 гол. Експериментальні дослідження на лабораторних тваринах виконані в лабораторії експериментальної патології та терапії Інституту </w:t>
      </w:r>
      <w:r>
        <w:rPr>
          <w:sz w:val="28"/>
          <w:lang w:val="uk-UA"/>
        </w:rPr>
        <w:lastRenderedPageBreak/>
        <w:t xml:space="preserve">гастроентерології АМН України впродовж 1994 </w:t>
      </w:r>
      <w:r>
        <w:rPr>
          <w:sz w:val="28"/>
          <w:szCs w:val="28"/>
          <w:lang w:val="uk-UA"/>
        </w:rPr>
        <w:t xml:space="preserve">− </w:t>
      </w:r>
      <w:r>
        <w:rPr>
          <w:sz w:val="28"/>
          <w:lang w:val="uk-UA"/>
        </w:rPr>
        <w:t>1999 років.</w:t>
      </w:r>
    </w:p>
    <w:p w:rsidR="00263F6A" w:rsidRDefault="00263F6A" w:rsidP="00263F6A">
      <w:pPr>
        <w:widowControl w:val="0"/>
        <w:ind w:firstLine="709"/>
        <w:jc w:val="both"/>
        <w:rPr>
          <w:sz w:val="28"/>
          <w:lang w:val="uk-UA"/>
        </w:rPr>
      </w:pPr>
      <w:r>
        <w:rPr>
          <w:sz w:val="28"/>
          <w:lang w:val="uk-UA"/>
        </w:rPr>
        <w:t>У експериментальних дослідженнях на продуктивних тваринах використано сухостійних корів – 60, порісних свиноматок – 40 гол.,</w:t>
      </w:r>
      <w:r w:rsidRPr="00C754FD">
        <w:rPr>
          <w:sz w:val="28"/>
          <w:lang w:val="uk-UA"/>
        </w:rPr>
        <w:t xml:space="preserve"> </w:t>
      </w:r>
      <w:r>
        <w:rPr>
          <w:sz w:val="28"/>
          <w:lang w:val="uk-UA"/>
        </w:rPr>
        <w:t>поросят – 258 гол., телят – 270 гол., курей-несучок – 4000 гол. Експериментальні та клінічні дослідження виконані протягом 1997</w:t>
      </w:r>
      <w:r>
        <w:rPr>
          <w:sz w:val="28"/>
          <w:szCs w:val="28"/>
          <w:lang w:val="uk-UA"/>
        </w:rPr>
        <w:t>−</w:t>
      </w:r>
      <w:r>
        <w:rPr>
          <w:sz w:val="28"/>
          <w:lang w:val="uk-UA"/>
        </w:rPr>
        <w:t>2008 років на тваринах навчально-дослідного господарства Дніпропетровського державного аграрного університету та господарств Дніпропетровської та інших областей України.</w:t>
      </w:r>
    </w:p>
    <w:p w:rsidR="00263F6A" w:rsidRDefault="00263F6A" w:rsidP="00263F6A">
      <w:pPr>
        <w:widowControl w:val="0"/>
        <w:ind w:firstLine="720"/>
        <w:jc w:val="both"/>
        <w:rPr>
          <w:sz w:val="28"/>
          <w:lang w:val="uk-UA"/>
        </w:rPr>
      </w:pPr>
      <w:r>
        <w:rPr>
          <w:sz w:val="28"/>
          <w:lang w:val="uk-UA"/>
        </w:rPr>
        <w:t>Згідно наведеної схеми досліджень (рис. 1) в</w:t>
      </w:r>
      <w:r w:rsidRPr="00FF30AD">
        <w:rPr>
          <w:sz w:val="28"/>
          <w:lang w:val="uk-UA"/>
        </w:rPr>
        <w:t xml:space="preserve">иконання дисертаційної роботи </w:t>
      </w:r>
      <w:r>
        <w:rPr>
          <w:sz w:val="28"/>
          <w:lang w:val="uk-UA"/>
        </w:rPr>
        <w:t>складалося з таких етапів</w:t>
      </w:r>
      <w:r w:rsidRPr="00FF30AD">
        <w:rPr>
          <w:sz w:val="28"/>
          <w:lang w:val="uk-UA"/>
        </w:rPr>
        <w:t>:</w:t>
      </w:r>
    </w:p>
    <w:p w:rsidR="00263F6A" w:rsidRDefault="00263F6A" w:rsidP="00263F6A">
      <w:pPr>
        <w:widowControl w:val="0"/>
        <w:ind w:firstLine="720"/>
        <w:jc w:val="both"/>
        <w:rPr>
          <w:sz w:val="28"/>
          <w:lang w:val="uk-UA"/>
        </w:rPr>
      </w:pPr>
      <w:r w:rsidRPr="00124692">
        <w:rPr>
          <w:sz w:val="28"/>
          <w:lang w:val="uk-UA"/>
        </w:rPr>
        <w:t xml:space="preserve"> </w:t>
      </w:r>
      <w:r>
        <w:rPr>
          <w:sz w:val="28"/>
          <w:lang w:val="uk-UA"/>
        </w:rPr>
        <w:t xml:space="preserve">1. Обґрунтування дії препаратів на лабораторних тваринах.   </w:t>
      </w:r>
    </w:p>
    <w:p w:rsidR="00263F6A" w:rsidRDefault="00263F6A" w:rsidP="00263F6A">
      <w:pPr>
        <w:widowControl w:val="0"/>
        <w:ind w:firstLine="720"/>
        <w:jc w:val="both"/>
        <w:rPr>
          <w:sz w:val="28"/>
          <w:lang w:val="uk-UA"/>
        </w:rPr>
      </w:pPr>
      <w:r>
        <w:rPr>
          <w:sz w:val="28"/>
          <w:lang w:val="uk-UA"/>
        </w:rPr>
        <w:t xml:space="preserve"> 2. Розробки експериментальних моделей на продуктивних тваринах для відпрацювання схем профілактики шлунково-кишкових захворювань та імунодефіцитів, спричинених порушеннями гігієнічних і технологічних факторів утримання.</w:t>
      </w:r>
    </w:p>
    <w:p w:rsidR="00263F6A" w:rsidRDefault="00263F6A" w:rsidP="00263F6A">
      <w:pPr>
        <w:widowControl w:val="0"/>
        <w:ind w:firstLine="720"/>
        <w:jc w:val="both"/>
        <w:rPr>
          <w:sz w:val="28"/>
          <w:lang w:val="uk-UA"/>
        </w:rPr>
      </w:pPr>
      <w:r>
        <w:rPr>
          <w:sz w:val="28"/>
          <w:lang w:val="uk-UA"/>
        </w:rPr>
        <w:t xml:space="preserve"> </w:t>
      </w:r>
      <w:r w:rsidRPr="00FF30AD">
        <w:rPr>
          <w:sz w:val="28"/>
          <w:lang w:val="uk-UA"/>
        </w:rPr>
        <w:t xml:space="preserve">3. </w:t>
      </w:r>
      <w:r>
        <w:rPr>
          <w:sz w:val="28"/>
          <w:lang w:val="uk-UA"/>
        </w:rPr>
        <w:t>Розробки схем застосування препаратів для профілактики захворювань шлунково-кишкового тракту й імунодефіцитних станів та дослідження їх впливу на стан здоров’я, біохімічний статус, природну резистентність, збереженість та продуктивність тварин.</w:t>
      </w:r>
    </w:p>
    <w:p w:rsidR="00263F6A" w:rsidRDefault="00263F6A" w:rsidP="00263F6A">
      <w:pPr>
        <w:widowControl w:val="0"/>
        <w:ind w:firstLine="720"/>
        <w:jc w:val="both"/>
        <w:rPr>
          <w:sz w:val="28"/>
          <w:lang w:val="uk-UA"/>
        </w:rPr>
      </w:pPr>
      <w:r>
        <w:rPr>
          <w:sz w:val="28"/>
          <w:lang w:val="uk-UA"/>
        </w:rPr>
        <w:t>При утриманні піддослідних тварин керувалися законодавчими актами про гуманне поводження з лабораторними тваринами – Закон України № 692 «Про захист тварин від жорстокого поводження» (34</w:t>
      </w:r>
      <w:r w:rsidRPr="00656C48">
        <w:rPr>
          <w:sz w:val="28"/>
        </w:rPr>
        <w:t xml:space="preserve"> </w:t>
      </w:r>
      <w:r>
        <w:rPr>
          <w:sz w:val="28"/>
          <w:lang w:val="uk-UA"/>
        </w:rPr>
        <w:t>47-</w:t>
      </w:r>
      <w:r w:rsidRPr="00656C48">
        <w:rPr>
          <w:sz w:val="28"/>
        </w:rPr>
        <w:t xml:space="preserve"> </w:t>
      </w:r>
      <w:r>
        <w:rPr>
          <w:sz w:val="28"/>
          <w:lang w:val="en-US"/>
        </w:rPr>
        <w:t>IV</w:t>
      </w:r>
      <w:r w:rsidRPr="00656C48">
        <w:rPr>
          <w:sz w:val="28"/>
        </w:rPr>
        <w:t>) від 21.</w:t>
      </w:r>
      <w:r>
        <w:rPr>
          <w:sz w:val="28"/>
          <w:lang w:val="uk-UA"/>
        </w:rPr>
        <w:t>02.2006 р.</w:t>
      </w:r>
    </w:p>
    <w:p w:rsidR="00263F6A" w:rsidRPr="0019423D" w:rsidRDefault="00263F6A" w:rsidP="00263F6A">
      <w:pPr>
        <w:widowControl w:val="0"/>
        <w:ind w:firstLine="720"/>
        <w:jc w:val="both"/>
        <w:rPr>
          <w:sz w:val="28"/>
          <w:lang w:val="uk-UA"/>
        </w:rPr>
      </w:pPr>
      <w:r>
        <w:rPr>
          <w:b/>
          <w:sz w:val="28"/>
          <w:lang w:val="uk-UA"/>
        </w:rPr>
        <w:t xml:space="preserve"> </w:t>
      </w:r>
      <w:r>
        <w:rPr>
          <w:sz w:val="28"/>
          <w:lang w:val="uk-UA"/>
        </w:rPr>
        <w:t xml:space="preserve">Параметри мікроклімату приміщень визначали за показниками температури, відносної вологості, швидкості руху повітря, вмісту вуглекислого газу, аміаку, сірководню; мікробного забруднення, світлового коефіцієнта, коефіцієнта природного освітлення за загальноприйнятими методиками (Високос М.П., Чорний М.В., 2003), якість кормів за показниками: загальна вологість, вміст сирого протеїну, жиру, клітковини, золи, безазотистих екстрактивних речовин (Свєженцов А.І., Буза Л.І., 1998), якість води </w:t>
      </w:r>
      <w:r>
        <w:rPr>
          <w:sz w:val="28"/>
          <w:szCs w:val="28"/>
          <w:lang w:val="uk-UA"/>
        </w:rPr>
        <w:t>−</w:t>
      </w:r>
      <w:r>
        <w:rPr>
          <w:sz w:val="28"/>
          <w:lang w:val="uk-UA"/>
        </w:rPr>
        <w:t xml:space="preserve"> за показниками: </w:t>
      </w:r>
      <w:r w:rsidRPr="00614973">
        <w:rPr>
          <w:spacing w:val="-4"/>
          <w:sz w:val="28"/>
          <w:szCs w:val="28"/>
          <w:lang w:val="uk-UA"/>
        </w:rPr>
        <w:t xml:space="preserve"> </w:t>
      </w:r>
      <w:r w:rsidRPr="00614973">
        <w:rPr>
          <w:spacing w:val="-1"/>
          <w:sz w:val="28"/>
          <w:szCs w:val="28"/>
          <w:lang w:val="uk-UA"/>
        </w:rPr>
        <w:t>рН,</w:t>
      </w:r>
      <w:r w:rsidRPr="00614973">
        <w:rPr>
          <w:spacing w:val="-2"/>
          <w:sz w:val="28"/>
          <w:szCs w:val="28"/>
          <w:lang w:val="uk-UA"/>
        </w:rPr>
        <w:t xml:space="preserve"> загальн</w:t>
      </w:r>
      <w:r>
        <w:rPr>
          <w:spacing w:val="-2"/>
          <w:sz w:val="28"/>
          <w:szCs w:val="28"/>
          <w:lang w:val="uk-UA"/>
        </w:rPr>
        <w:t>а</w:t>
      </w:r>
      <w:r w:rsidRPr="00614973">
        <w:rPr>
          <w:spacing w:val="-2"/>
          <w:sz w:val="28"/>
          <w:szCs w:val="28"/>
          <w:lang w:val="uk-UA"/>
        </w:rPr>
        <w:t xml:space="preserve"> </w:t>
      </w:r>
      <w:r>
        <w:rPr>
          <w:spacing w:val="-2"/>
          <w:sz w:val="28"/>
          <w:szCs w:val="28"/>
          <w:lang w:val="uk-UA"/>
        </w:rPr>
        <w:t>твердість</w:t>
      </w:r>
      <w:r w:rsidRPr="00614973">
        <w:rPr>
          <w:spacing w:val="-2"/>
          <w:sz w:val="28"/>
          <w:szCs w:val="28"/>
          <w:lang w:val="uk-UA"/>
        </w:rPr>
        <w:t xml:space="preserve">, </w:t>
      </w:r>
      <w:r>
        <w:rPr>
          <w:spacing w:val="-2"/>
          <w:sz w:val="28"/>
          <w:szCs w:val="28"/>
          <w:lang w:val="uk-UA"/>
        </w:rPr>
        <w:t xml:space="preserve">вміст </w:t>
      </w:r>
      <w:r w:rsidRPr="00614973">
        <w:rPr>
          <w:spacing w:val="-3"/>
          <w:sz w:val="28"/>
          <w:szCs w:val="28"/>
          <w:lang w:val="uk-UA"/>
        </w:rPr>
        <w:t>хлоридів,</w:t>
      </w:r>
      <w:r>
        <w:rPr>
          <w:spacing w:val="-3"/>
          <w:sz w:val="28"/>
          <w:szCs w:val="28"/>
          <w:lang w:val="uk-UA"/>
        </w:rPr>
        <w:t xml:space="preserve"> сульфатів, нітратів, нітритів </w:t>
      </w:r>
      <w:r>
        <w:rPr>
          <w:sz w:val="28"/>
          <w:lang w:val="uk-UA"/>
        </w:rPr>
        <w:t xml:space="preserve">(Високос М.П., Чорний М.В., 2003). </w:t>
      </w:r>
    </w:p>
    <w:p w:rsidR="00263F6A" w:rsidRDefault="00263F6A" w:rsidP="00263F6A">
      <w:pPr>
        <w:widowControl w:val="0"/>
        <w:spacing w:line="264" w:lineRule="auto"/>
        <w:ind w:firstLine="709"/>
        <w:jc w:val="both"/>
        <w:rPr>
          <w:sz w:val="28"/>
          <w:lang w:val="uk-UA"/>
        </w:rPr>
      </w:pPr>
      <w:r>
        <w:rPr>
          <w:sz w:val="28"/>
          <w:lang w:val="uk-UA"/>
        </w:rPr>
        <w:t>Гостру токсичність і загальну дію</w:t>
      </w:r>
      <w:r w:rsidRPr="00FF30AD">
        <w:rPr>
          <w:sz w:val="28"/>
          <w:lang w:val="uk-UA"/>
        </w:rPr>
        <w:t xml:space="preserve"> рослинного препарату </w:t>
      </w:r>
      <w:r>
        <w:rPr>
          <w:sz w:val="28"/>
          <w:lang w:val="uk-UA"/>
        </w:rPr>
        <w:t>«</w:t>
      </w:r>
      <w:r w:rsidRPr="00FF30AD">
        <w:rPr>
          <w:sz w:val="28"/>
          <w:lang w:val="uk-UA"/>
        </w:rPr>
        <w:t>Фітохол</w:t>
      </w:r>
      <w:r>
        <w:rPr>
          <w:sz w:val="28"/>
          <w:lang w:val="uk-UA"/>
        </w:rPr>
        <w:t>»</w:t>
      </w:r>
      <w:r w:rsidRPr="00FF30AD">
        <w:rPr>
          <w:sz w:val="28"/>
          <w:lang w:val="uk-UA"/>
        </w:rPr>
        <w:t xml:space="preserve"> на організм тва</w:t>
      </w:r>
      <w:r>
        <w:rPr>
          <w:sz w:val="28"/>
          <w:lang w:val="uk-UA"/>
        </w:rPr>
        <w:t>рин вивчали на мишах живою масою 18−</w:t>
      </w:r>
      <w:r w:rsidRPr="00FF30AD">
        <w:rPr>
          <w:sz w:val="28"/>
          <w:lang w:val="uk-UA"/>
        </w:rPr>
        <w:t>25 г і білих</w:t>
      </w:r>
      <w:r>
        <w:rPr>
          <w:sz w:val="28"/>
          <w:lang w:val="uk-UA"/>
        </w:rPr>
        <w:t xml:space="preserve"> </w:t>
      </w:r>
      <w:r w:rsidRPr="00FF30AD">
        <w:rPr>
          <w:sz w:val="28"/>
          <w:lang w:val="uk-UA"/>
        </w:rPr>
        <w:t xml:space="preserve"> щурах </w:t>
      </w:r>
      <w:r>
        <w:rPr>
          <w:sz w:val="28"/>
          <w:lang w:val="uk-UA"/>
        </w:rPr>
        <w:t>живою масою</w:t>
      </w:r>
      <w:r w:rsidRPr="00FF30AD">
        <w:rPr>
          <w:sz w:val="28"/>
          <w:lang w:val="uk-UA"/>
        </w:rPr>
        <w:t xml:space="preserve"> 160–180 г</w:t>
      </w:r>
      <w:r>
        <w:rPr>
          <w:sz w:val="28"/>
          <w:lang w:val="uk-UA"/>
        </w:rPr>
        <w:t>. Препарат у</w:t>
      </w:r>
      <w:r w:rsidRPr="00FF30AD">
        <w:rPr>
          <w:sz w:val="28"/>
          <w:lang w:val="uk-UA"/>
        </w:rPr>
        <w:t>води</w:t>
      </w:r>
      <w:r>
        <w:rPr>
          <w:sz w:val="28"/>
          <w:lang w:val="uk-UA"/>
        </w:rPr>
        <w:t xml:space="preserve">ли внутрішньошлунково за допомогою </w:t>
      </w:r>
      <w:r w:rsidRPr="00FF30AD">
        <w:rPr>
          <w:sz w:val="28"/>
          <w:lang w:val="uk-UA"/>
        </w:rPr>
        <w:t>зонда з</w:t>
      </w:r>
      <w:r>
        <w:rPr>
          <w:sz w:val="28"/>
          <w:lang w:val="uk-UA"/>
        </w:rPr>
        <w:t xml:space="preserve"> метою визначення </w:t>
      </w:r>
      <w:r w:rsidRPr="00FF30AD">
        <w:rPr>
          <w:sz w:val="28"/>
          <w:lang w:val="uk-UA"/>
        </w:rPr>
        <w:t>ЛД</w:t>
      </w:r>
      <w:r w:rsidRPr="00FF30AD">
        <w:rPr>
          <w:sz w:val="28"/>
          <w:vertAlign w:val="subscript"/>
          <w:lang w:val="uk-UA"/>
        </w:rPr>
        <w:t>50</w:t>
      </w:r>
      <w:r w:rsidRPr="00FF30AD">
        <w:rPr>
          <w:sz w:val="28"/>
          <w:lang w:val="uk-UA"/>
        </w:rPr>
        <w:t xml:space="preserve"> і ЛД</w:t>
      </w:r>
      <w:r w:rsidRPr="00FF30AD">
        <w:rPr>
          <w:sz w:val="28"/>
          <w:vertAlign w:val="subscript"/>
          <w:lang w:val="uk-UA"/>
        </w:rPr>
        <w:t>100</w:t>
      </w:r>
      <w:r w:rsidRPr="00FF30AD">
        <w:rPr>
          <w:sz w:val="28"/>
          <w:lang w:val="uk-UA"/>
        </w:rPr>
        <w:t>.</w:t>
      </w:r>
      <w:r>
        <w:rPr>
          <w:sz w:val="28"/>
          <w:lang w:val="uk-UA"/>
        </w:rPr>
        <w:t xml:space="preserve"> </w:t>
      </w:r>
    </w:p>
    <w:p w:rsidR="00263F6A" w:rsidRPr="003A28D9" w:rsidRDefault="00263F6A" w:rsidP="00263F6A">
      <w:pPr>
        <w:widowControl w:val="0"/>
        <w:ind w:firstLine="720"/>
        <w:jc w:val="both"/>
        <w:rPr>
          <w:sz w:val="28"/>
          <w:lang w:val="uk-UA"/>
        </w:rPr>
        <w:sectPr w:rsidR="00263F6A" w:rsidRPr="003A28D9" w:rsidSect="00301C12">
          <w:headerReference w:type="even" r:id="rId12"/>
          <w:headerReference w:type="default" r:id="rId13"/>
          <w:pgSz w:w="11906" w:h="16838" w:code="9"/>
          <w:pgMar w:top="1134" w:right="1134" w:bottom="1134" w:left="1134" w:header="709" w:footer="709" w:gutter="0"/>
          <w:pgNumType w:start="1"/>
          <w:cols w:space="708"/>
          <w:docGrid w:linePitch="360"/>
        </w:sectPr>
      </w:pPr>
    </w:p>
    <w:p w:rsidR="00263F6A" w:rsidRDefault="00263F6A" w:rsidP="00263F6A">
      <w:pPr>
        <w:widowControl w:val="0"/>
        <w:jc w:val="both"/>
        <w:rPr>
          <w:sz w:val="28"/>
          <w:lang w:val="uk-UA"/>
        </w:rPr>
      </w:pPr>
      <w:r>
        <w:rPr>
          <w:noProof/>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8229600</wp:posOffset>
                </wp:positionH>
                <wp:positionV relativeFrom="paragraph">
                  <wp:posOffset>22225</wp:posOffset>
                </wp:positionV>
                <wp:extent cx="1210310" cy="571500"/>
                <wp:effectExtent l="5715" t="8890" r="12700" b="10160"/>
                <wp:wrapNone/>
                <wp:docPr id="10052" name="Прямоугольник 10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571500"/>
                        </a:xfrm>
                        <a:prstGeom prst="rect">
                          <a:avLst/>
                        </a:prstGeom>
                        <a:solidFill>
                          <a:srgbClr val="FFFFFF"/>
                        </a:solidFill>
                        <a:ln w="9525">
                          <a:solidFill>
                            <a:srgbClr val="000000"/>
                          </a:solidFill>
                          <a:miter lim="800000"/>
                          <a:headEnd/>
                          <a:tailEnd/>
                        </a:ln>
                      </wps:spPr>
                      <wps:txbx>
                        <w:txbxContent>
                          <w:p w:rsidR="00263F6A" w:rsidRPr="00D22753" w:rsidRDefault="00263F6A" w:rsidP="00263F6A">
                            <w:pPr>
                              <w:ind w:left="-142" w:right="-120"/>
                              <w:jc w:val="center"/>
                              <w:rPr>
                                <w:b/>
                                <w:sz w:val="22"/>
                                <w:szCs w:val="22"/>
                                <w:lang w:val="uk-UA"/>
                              </w:rPr>
                            </w:pPr>
                            <w:r w:rsidRPr="00D22753">
                              <w:rPr>
                                <w:b/>
                                <w:sz w:val="22"/>
                                <w:szCs w:val="22"/>
                                <w:lang w:val="uk-UA"/>
                              </w:rPr>
                              <w:t>Збереженість, ріст, продуктивність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52" o:spid="_x0000_s1026" style="position:absolute;left:0;text-align:left;margin-left:9in;margin-top:1.75pt;width:95.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">
                <v:textbox>
                  <w:txbxContent>
                    <w:p w:rsidR="00263F6A" w:rsidRPr="00D22753" w:rsidRDefault="00263F6A" w:rsidP="00263F6A">
                      <w:pPr>
                        <w:ind w:left="-142" w:right="-120"/>
                        <w:jc w:val="center"/>
                        <w:rPr>
                          <w:b/>
                          <w:sz w:val="22"/>
                          <w:szCs w:val="22"/>
                          <w:lang w:val="uk-UA"/>
                        </w:rPr>
                      </w:pPr>
                      <w:r w:rsidRPr="00D22753">
                        <w:rPr>
                          <w:b/>
                          <w:sz w:val="22"/>
                          <w:szCs w:val="22"/>
                          <w:lang w:val="uk-UA"/>
                        </w:rPr>
                        <w:t>Збереженість, ріст, продуктивність</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6972300</wp:posOffset>
                </wp:positionH>
                <wp:positionV relativeFrom="paragraph">
                  <wp:posOffset>22225</wp:posOffset>
                </wp:positionV>
                <wp:extent cx="1143000" cy="571500"/>
                <wp:effectExtent l="5715" t="8890" r="13335" b="10160"/>
                <wp:wrapNone/>
                <wp:docPr id="10051" name="Прямоугольник 10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263F6A" w:rsidRPr="00D22753" w:rsidRDefault="00263F6A" w:rsidP="00263F6A">
                            <w:pPr>
                              <w:ind w:right="-120"/>
                              <w:jc w:val="center"/>
                              <w:rPr>
                                <w:b/>
                                <w:sz w:val="22"/>
                                <w:szCs w:val="22"/>
                                <w:lang w:val="uk-UA"/>
                              </w:rPr>
                            </w:pPr>
                            <w:r w:rsidRPr="00D22753">
                              <w:rPr>
                                <w:b/>
                                <w:sz w:val="22"/>
                                <w:szCs w:val="22"/>
                                <w:lang w:val="uk-UA"/>
                              </w:rPr>
                              <w:t>Природна резистентність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51" o:spid="_x0000_s1027" style="position:absolute;left:0;text-align:left;margin-left:549pt;margin-top:1.75pt;width:90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">
                <v:textbox>
                  <w:txbxContent>
                    <w:p w:rsidR="00263F6A" w:rsidRPr="00D22753" w:rsidRDefault="00263F6A" w:rsidP="00263F6A">
                      <w:pPr>
                        <w:ind w:right="-120"/>
                        <w:jc w:val="center"/>
                        <w:rPr>
                          <w:b/>
                          <w:sz w:val="22"/>
                          <w:szCs w:val="22"/>
                          <w:lang w:val="uk-UA"/>
                        </w:rPr>
                      </w:pPr>
                      <w:r w:rsidRPr="00D22753">
                        <w:rPr>
                          <w:b/>
                          <w:sz w:val="22"/>
                          <w:szCs w:val="22"/>
                          <w:lang w:val="uk-UA"/>
                        </w:rPr>
                        <w:t>Природна резистентність</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5829300</wp:posOffset>
                </wp:positionH>
                <wp:positionV relativeFrom="paragraph">
                  <wp:posOffset>22225</wp:posOffset>
                </wp:positionV>
                <wp:extent cx="1108710" cy="800100"/>
                <wp:effectExtent l="5715" t="8890" r="9525" b="10160"/>
                <wp:wrapNone/>
                <wp:docPr id="10050" name="Прямоугольник 10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800100"/>
                        </a:xfrm>
                        <a:prstGeom prst="rect">
                          <a:avLst/>
                        </a:prstGeom>
                        <a:solidFill>
                          <a:srgbClr val="FFFFFF"/>
                        </a:solidFill>
                        <a:ln w="9525">
                          <a:solidFill>
                            <a:srgbClr val="000000"/>
                          </a:solidFill>
                          <a:miter lim="800000"/>
                          <a:headEnd/>
                          <a:tailEnd/>
                        </a:ln>
                      </wps:spPr>
                      <wps:txbx>
                        <w:txbxContent>
                          <w:p w:rsidR="00263F6A" w:rsidRPr="00D22753" w:rsidRDefault="00263F6A" w:rsidP="00263F6A">
                            <w:pPr>
                              <w:jc w:val="center"/>
                              <w:rPr>
                                <w:b/>
                                <w:sz w:val="22"/>
                                <w:szCs w:val="22"/>
                                <w:lang w:val="uk-UA"/>
                              </w:rPr>
                            </w:pPr>
                            <w:r w:rsidRPr="00D22753">
                              <w:rPr>
                                <w:b/>
                                <w:sz w:val="22"/>
                                <w:szCs w:val="22"/>
                                <w:lang w:val="uk-UA"/>
                              </w:rPr>
                              <w:t>Стан здоров’я, біохімічний статус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50" o:spid="_x0000_s1028" style="position:absolute;left:0;text-align:left;margin-left:459pt;margin-top:1.75pt;width:87.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">
                <v:textbox>
                  <w:txbxContent>
                    <w:p w:rsidR="00263F6A" w:rsidRPr="00D22753" w:rsidRDefault="00263F6A" w:rsidP="00263F6A">
                      <w:pPr>
                        <w:jc w:val="center"/>
                        <w:rPr>
                          <w:b/>
                          <w:sz w:val="22"/>
                          <w:szCs w:val="22"/>
                          <w:lang w:val="uk-UA"/>
                        </w:rPr>
                      </w:pPr>
                      <w:r w:rsidRPr="00D22753">
                        <w:rPr>
                          <w:b/>
                          <w:sz w:val="22"/>
                          <w:szCs w:val="22"/>
                          <w:lang w:val="uk-UA"/>
                        </w:rPr>
                        <w:t>Стан здоров’я, біохімічний статус</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22225</wp:posOffset>
                </wp:positionV>
                <wp:extent cx="1219200" cy="800100"/>
                <wp:effectExtent l="5715" t="8890" r="13335" b="10160"/>
                <wp:wrapNone/>
                <wp:docPr id="10049" name="Прямоугольник 10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800100"/>
                        </a:xfrm>
                        <a:prstGeom prst="rect">
                          <a:avLst/>
                        </a:prstGeom>
                        <a:solidFill>
                          <a:srgbClr val="FFFFFF"/>
                        </a:solidFill>
                        <a:ln w="9525">
                          <a:solidFill>
                            <a:srgbClr val="000000"/>
                          </a:solidFill>
                          <a:miter lim="800000"/>
                          <a:headEnd/>
                          <a:tailEnd/>
                        </a:ln>
                      </wps:spPr>
                      <wps:txbx>
                        <w:txbxContent>
                          <w:p w:rsidR="00263F6A" w:rsidRPr="00D22753" w:rsidRDefault="00263F6A" w:rsidP="00263F6A">
                            <w:pPr>
                              <w:ind w:left="-142" w:right="-120"/>
                              <w:jc w:val="center"/>
                              <w:rPr>
                                <w:b/>
                                <w:sz w:val="22"/>
                                <w:szCs w:val="22"/>
                                <w:lang w:val="uk-UA"/>
                              </w:rPr>
                            </w:pPr>
                            <w:r w:rsidRPr="00D22753">
                              <w:rPr>
                                <w:b/>
                                <w:sz w:val="22"/>
                                <w:szCs w:val="22"/>
                                <w:lang w:val="uk-UA"/>
                              </w:rPr>
                              <w:t>Профілактика диспепсії, гастроентериту, імунодефіциту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49" o:spid="_x0000_s1029" style="position:absolute;left:0;text-align:left;margin-left:5in;margin-top:1.75pt;width:96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">
                <v:textbox>
                  <w:txbxContent>
                    <w:p w:rsidR="00263F6A" w:rsidRPr="00D22753" w:rsidRDefault="00263F6A" w:rsidP="00263F6A">
                      <w:pPr>
                        <w:ind w:left="-142" w:right="-120"/>
                        <w:jc w:val="center"/>
                        <w:rPr>
                          <w:b/>
                          <w:sz w:val="22"/>
                          <w:szCs w:val="22"/>
                          <w:lang w:val="uk-UA"/>
                        </w:rPr>
                      </w:pPr>
                      <w:r w:rsidRPr="00D22753">
                        <w:rPr>
                          <w:b/>
                          <w:sz w:val="22"/>
                          <w:szCs w:val="22"/>
                          <w:lang w:val="uk-UA"/>
                        </w:rPr>
                        <w:t>Профілактика диспепсії, гастроентериту, імунодефіциту</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22225</wp:posOffset>
                </wp:positionV>
                <wp:extent cx="1143000" cy="800100"/>
                <wp:effectExtent l="5715" t="8890" r="13335" b="10160"/>
                <wp:wrapNone/>
                <wp:docPr id="10048" name="Прямоугольник 10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263F6A" w:rsidRPr="00D22753" w:rsidRDefault="00263F6A" w:rsidP="00263F6A">
                            <w:pPr>
                              <w:jc w:val="center"/>
                              <w:rPr>
                                <w:b/>
                                <w:sz w:val="22"/>
                                <w:szCs w:val="22"/>
                                <w:lang w:val="uk-UA"/>
                              </w:rPr>
                            </w:pPr>
                            <w:r w:rsidRPr="00D22753">
                              <w:rPr>
                                <w:b/>
                                <w:sz w:val="22"/>
                                <w:szCs w:val="22"/>
                                <w:lang w:val="uk-UA"/>
                              </w:rPr>
                              <w:t>Функціональ-ний стан та гістологічні дослідження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48" o:spid="_x0000_s1030" style="position:absolute;left:0;text-align:left;margin-left:171pt;margin-top:1.75pt;width:90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">
                <v:textbox>
                  <w:txbxContent>
                    <w:p w:rsidR="00263F6A" w:rsidRPr="00D22753" w:rsidRDefault="00263F6A" w:rsidP="00263F6A">
                      <w:pPr>
                        <w:jc w:val="center"/>
                        <w:rPr>
                          <w:b/>
                          <w:sz w:val="22"/>
                          <w:szCs w:val="22"/>
                          <w:lang w:val="uk-UA"/>
                        </w:rPr>
                      </w:pPr>
                      <w:r w:rsidRPr="00D22753">
                        <w:rPr>
                          <w:b/>
                          <w:sz w:val="22"/>
                          <w:szCs w:val="22"/>
                          <w:lang w:val="uk-UA"/>
                        </w:rPr>
                        <w:t>Функціональ-ний стан та гістологічні дослідження</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3390900</wp:posOffset>
                </wp:positionH>
                <wp:positionV relativeFrom="paragraph">
                  <wp:posOffset>22225</wp:posOffset>
                </wp:positionV>
                <wp:extent cx="1108710" cy="452120"/>
                <wp:effectExtent l="5715" t="8890" r="9525" b="5715"/>
                <wp:wrapNone/>
                <wp:docPr id="10047" name="Прямоугольник 10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452120"/>
                        </a:xfrm>
                        <a:prstGeom prst="rect">
                          <a:avLst/>
                        </a:prstGeom>
                        <a:solidFill>
                          <a:srgbClr val="FFFFFF"/>
                        </a:solidFill>
                        <a:ln w="9525">
                          <a:solidFill>
                            <a:srgbClr val="000000"/>
                          </a:solidFill>
                          <a:miter lim="800000"/>
                          <a:headEnd/>
                          <a:tailEnd/>
                        </a:ln>
                      </wps:spPr>
                      <wps:txbx>
                        <w:txbxContent>
                          <w:p w:rsidR="00263F6A" w:rsidRPr="00D22753" w:rsidRDefault="00263F6A" w:rsidP="00263F6A">
                            <w:pPr>
                              <w:ind w:right="-120"/>
                              <w:jc w:val="center"/>
                              <w:rPr>
                                <w:b/>
                                <w:sz w:val="22"/>
                                <w:szCs w:val="22"/>
                                <w:lang w:val="uk-UA"/>
                              </w:rPr>
                            </w:pPr>
                            <w:r w:rsidRPr="00D22753">
                              <w:rPr>
                                <w:b/>
                                <w:sz w:val="22"/>
                                <w:szCs w:val="22"/>
                                <w:lang w:val="uk-UA"/>
                              </w:rPr>
                              <w:t>Захисна дія фітопрепаратів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47" o:spid="_x0000_s1031" style="position:absolute;left:0;text-align:left;margin-left:267pt;margin-top:1.75pt;width:87.3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">
                <v:textbox>
                  <w:txbxContent>
                    <w:p w:rsidR="00263F6A" w:rsidRPr="00D22753" w:rsidRDefault="00263F6A" w:rsidP="00263F6A">
                      <w:pPr>
                        <w:ind w:right="-120"/>
                        <w:jc w:val="center"/>
                        <w:rPr>
                          <w:b/>
                          <w:sz w:val="22"/>
                          <w:szCs w:val="22"/>
                          <w:lang w:val="uk-UA"/>
                        </w:rPr>
                      </w:pPr>
                      <w:r w:rsidRPr="00D22753">
                        <w:rPr>
                          <w:b/>
                          <w:sz w:val="22"/>
                          <w:szCs w:val="22"/>
                          <w:lang w:val="uk-UA"/>
                        </w:rPr>
                        <w:t>Захисна дія фітопрепаратів</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22225</wp:posOffset>
                </wp:positionV>
                <wp:extent cx="1134110" cy="571500"/>
                <wp:effectExtent l="5715" t="8890" r="12700" b="10160"/>
                <wp:wrapNone/>
                <wp:docPr id="10046" name="Прямоугольник 10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571500"/>
                        </a:xfrm>
                        <a:prstGeom prst="rect">
                          <a:avLst/>
                        </a:prstGeom>
                        <a:solidFill>
                          <a:srgbClr val="FFFFFF"/>
                        </a:solidFill>
                        <a:ln w="9525">
                          <a:solidFill>
                            <a:srgbClr val="000000"/>
                          </a:solidFill>
                          <a:miter lim="800000"/>
                          <a:headEnd/>
                          <a:tailEnd/>
                        </a:ln>
                      </wps:spPr>
                      <wps:txbx>
                        <w:txbxContent>
                          <w:p w:rsidR="00263F6A" w:rsidRPr="00D22753" w:rsidRDefault="00263F6A" w:rsidP="00263F6A">
                            <w:pPr>
                              <w:ind w:right="-120"/>
                              <w:jc w:val="center"/>
                              <w:rPr>
                                <w:b/>
                                <w:sz w:val="22"/>
                                <w:szCs w:val="22"/>
                                <w:lang w:val="uk-UA"/>
                              </w:rPr>
                            </w:pPr>
                            <w:r w:rsidRPr="00D22753">
                              <w:rPr>
                                <w:b/>
                                <w:sz w:val="22"/>
                                <w:szCs w:val="22"/>
                                <w:lang w:val="uk-UA"/>
                              </w:rPr>
                              <w:t>Гематологічні,</w:t>
                            </w:r>
                          </w:p>
                          <w:p w:rsidR="00263F6A" w:rsidRPr="00D22753" w:rsidRDefault="00263F6A" w:rsidP="00263F6A">
                            <w:pPr>
                              <w:ind w:right="-120"/>
                              <w:jc w:val="center"/>
                              <w:rPr>
                                <w:b/>
                                <w:sz w:val="22"/>
                                <w:szCs w:val="22"/>
                                <w:lang w:val="uk-UA"/>
                              </w:rPr>
                            </w:pPr>
                            <w:r w:rsidRPr="00D22753">
                              <w:rPr>
                                <w:b/>
                                <w:sz w:val="22"/>
                                <w:szCs w:val="22"/>
                                <w:lang w:val="uk-UA"/>
                              </w:rPr>
                              <w:t>біохімічні</w:t>
                            </w:r>
                          </w:p>
                          <w:p w:rsidR="00263F6A" w:rsidRPr="00D22753" w:rsidRDefault="00263F6A" w:rsidP="00263F6A">
                            <w:pPr>
                              <w:ind w:right="-120"/>
                              <w:jc w:val="center"/>
                              <w:rPr>
                                <w:b/>
                                <w:sz w:val="22"/>
                                <w:szCs w:val="22"/>
                                <w:lang w:val="uk-UA"/>
                              </w:rPr>
                            </w:pPr>
                            <w:r w:rsidRPr="00D22753">
                              <w:rPr>
                                <w:b/>
                                <w:sz w:val="22"/>
                                <w:szCs w:val="22"/>
                                <w:lang w:val="uk-UA"/>
                              </w:rPr>
                              <w:t>показники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46" o:spid="_x0000_s1032" style="position:absolute;left:0;text-align:left;margin-left:1in;margin-top:1.75pt;width:89.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">
                <v:textbox>
                  <w:txbxContent>
                    <w:p w:rsidR="00263F6A" w:rsidRPr="00D22753" w:rsidRDefault="00263F6A" w:rsidP="00263F6A">
                      <w:pPr>
                        <w:ind w:right="-120"/>
                        <w:jc w:val="center"/>
                        <w:rPr>
                          <w:b/>
                          <w:sz w:val="22"/>
                          <w:szCs w:val="22"/>
                          <w:lang w:val="uk-UA"/>
                        </w:rPr>
                      </w:pPr>
                      <w:r w:rsidRPr="00D22753">
                        <w:rPr>
                          <w:b/>
                          <w:sz w:val="22"/>
                          <w:szCs w:val="22"/>
                          <w:lang w:val="uk-UA"/>
                        </w:rPr>
                        <w:t>Гематологічні,</w:t>
                      </w:r>
                    </w:p>
                    <w:p w:rsidR="00263F6A" w:rsidRPr="00D22753" w:rsidRDefault="00263F6A" w:rsidP="00263F6A">
                      <w:pPr>
                        <w:ind w:right="-120"/>
                        <w:jc w:val="center"/>
                        <w:rPr>
                          <w:b/>
                          <w:sz w:val="22"/>
                          <w:szCs w:val="22"/>
                          <w:lang w:val="uk-UA"/>
                        </w:rPr>
                      </w:pPr>
                      <w:r w:rsidRPr="00D22753">
                        <w:rPr>
                          <w:b/>
                          <w:sz w:val="22"/>
                          <w:szCs w:val="22"/>
                          <w:lang w:val="uk-UA"/>
                        </w:rPr>
                        <w:t>біохімічні</w:t>
                      </w:r>
                    </w:p>
                    <w:p w:rsidR="00263F6A" w:rsidRPr="00D22753" w:rsidRDefault="00263F6A" w:rsidP="00263F6A">
                      <w:pPr>
                        <w:ind w:right="-120"/>
                        <w:jc w:val="center"/>
                        <w:rPr>
                          <w:b/>
                          <w:sz w:val="22"/>
                          <w:szCs w:val="22"/>
                          <w:lang w:val="uk-UA"/>
                        </w:rPr>
                      </w:pPr>
                      <w:r w:rsidRPr="00D22753">
                        <w:rPr>
                          <w:b/>
                          <w:sz w:val="22"/>
                          <w:szCs w:val="22"/>
                          <w:lang w:val="uk-UA"/>
                        </w:rPr>
                        <w:t>показники</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22225</wp:posOffset>
                </wp:positionV>
                <wp:extent cx="1143000" cy="482600"/>
                <wp:effectExtent l="5715" t="8890" r="13335" b="13335"/>
                <wp:wrapNone/>
                <wp:docPr id="10045" name="Прямоугольник 10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2600"/>
                        </a:xfrm>
                        <a:prstGeom prst="rect">
                          <a:avLst/>
                        </a:prstGeom>
                        <a:solidFill>
                          <a:srgbClr val="FFFFFF"/>
                        </a:solidFill>
                        <a:ln w="9525">
                          <a:solidFill>
                            <a:srgbClr val="000000"/>
                          </a:solidFill>
                          <a:miter lim="800000"/>
                          <a:headEnd/>
                          <a:tailEnd/>
                        </a:ln>
                      </wps:spPr>
                      <wps:txbx>
                        <w:txbxContent>
                          <w:p w:rsidR="00263F6A" w:rsidRPr="00D22753" w:rsidRDefault="00263F6A" w:rsidP="00263F6A">
                            <w:pPr>
                              <w:ind w:right="-120"/>
                              <w:rPr>
                                <w:b/>
                                <w:sz w:val="22"/>
                                <w:szCs w:val="22"/>
                                <w:lang w:val="uk-UA"/>
                              </w:rPr>
                            </w:pPr>
                            <w:r w:rsidRPr="00D22753">
                              <w:rPr>
                                <w:b/>
                                <w:sz w:val="22"/>
                                <w:szCs w:val="22"/>
                                <w:lang w:val="uk-UA"/>
                              </w:rPr>
                              <w:t>Нешкідливість</w:t>
                            </w:r>
                          </w:p>
                          <w:p w:rsidR="00263F6A" w:rsidRPr="00D22753" w:rsidRDefault="00263F6A" w:rsidP="00263F6A">
                            <w:pPr>
                              <w:ind w:right="-120"/>
                              <w:rPr>
                                <w:b/>
                                <w:sz w:val="22"/>
                                <w:szCs w:val="22"/>
                                <w:lang w:val="uk-UA"/>
                              </w:rPr>
                            </w:pPr>
                            <w:r w:rsidRPr="00D22753">
                              <w:rPr>
                                <w:b/>
                                <w:sz w:val="22"/>
                                <w:szCs w:val="22"/>
                                <w:lang w:val="uk-UA"/>
                              </w:rPr>
                              <w:t>фітопрепаратів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45" o:spid="_x0000_s1033" style="position:absolute;left:0;text-align:left;margin-left:-27pt;margin-top:1.75pt;width:90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">
                <v:textbox>
                  <w:txbxContent>
                    <w:p w:rsidR="00263F6A" w:rsidRPr="00D22753" w:rsidRDefault="00263F6A" w:rsidP="00263F6A">
                      <w:pPr>
                        <w:ind w:right="-120"/>
                        <w:rPr>
                          <w:b/>
                          <w:sz w:val="22"/>
                          <w:szCs w:val="22"/>
                          <w:lang w:val="uk-UA"/>
                        </w:rPr>
                      </w:pPr>
                      <w:r w:rsidRPr="00D22753">
                        <w:rPr>
                          <w:b/>
                          <w:sz w:val="22"/>
                          <w:szCs w:val="22"/>
                          <w:lang w:val="uk-UA"/>
                        </w:rPr>
                        <w:t>Нешкідливість</w:t>
                      </w:r>
                    </w:p>
                    <w:p w:rsidR="00263F6A" w:rsidRPr="00D22753" w:rsidRDefault="00263F6A" w:rsidP="00263F6A">
                      <w:pPr>
                        <w:ind w:right="-120"/>
                        <w:rPr>
                          <w:b/>
                          <w:sz w:val="22"/>
                          <w:szCs w:val="22"/>
                          <w:lang w:val="uk-UA"/>
                        </w:rPr>
                      </w:pPr>
                      <w:r w:rsidRPr="00D22753">
                        <w:rPr>
                          <w:b/>
                          <w:sz w:val="22"/>
                          <w:szCs w:val="22"/>
                          <w:lang w:val="uk-UA"/>
                        </w:rPr>
                        <w:t>фітопрепаратів</w:t>
                      </w:r>
                    </w:p>
                  </w:txbxContent>
                </v:textbox>
              </v:rect>
            </w:pict>
          </mc:Fallback>
        </mc:AlternateContent>
      </w:r>
    </w:p>
    <w:p w:rsidR="00263F6A" w:rsidRDefault="00263F6A" w:rsidP="00263F6A">
      <w:pPr>
        <w:widowControl w:val="0"/>
        <w:ind w:firstLine="720"/>
        <w:jc w:val="both"/>
        <w:rPr>
          <w:sz w:val="28"/>
          <w:lang w:val="uk-UA"/>
        </w:rPr>
      </w:pPr>
    </w:p>
    <w:p w:rsidR="00263F6A" w:rsidRPr="00942B2C" w:rsidRDefault="00263F6A" w:rsidP="00263F6A">
      <w:pPr>
        <w:rPr>
          <w:lang w:val="uk-UA"/>
        </w:rPr>
      </w:pPr>
    </w:p>
    <w:p w:rsidR="00263F6A" w:rsidRPr="00942B2C" w:rsidRDefault="00263F6A" w:rsidP="00263F6A">
      <w:pPr>
        <w:rPr>
          <w:lang w:val="uk-UA"/>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8801100</wp:posOffset>
                </wp:positionH>
                <wp:positionV relativeFrom="paragraph">
                  <wp:posOffset>9525</wp:posOffset>
                </wp:positionV>
                <wp:extent cx="0" cy="441960"/>
                <wp:effectExtent l="53340" t="18415" r="60960" b="6350"/>
                <wp:wrapNone/>
                <wp:docPr id="10044" name="Прямая со стрелкой 10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044" o:spid="_x0000_s1026" type="#_x0000_t32" style="position:absolute;margin-left:693pt;margin-top:.75pt;width:0;height:34.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7543800</wp:posOffset>
                </wp:positionH>
                <wp:positionV relativeFrom="paragraph">
                  <wp:posOffset>9525</wp:posOffset>
                </wp:positionV>
                <wp:extent cx="0" cy="441960"/>
                <wp:effectExtent l="53340" t="18415" r="60960" b="6350"/>
                <wp:wrapNone/>
                <wp:docPr id="10043" name="Прямая со стрелкой 10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43" o:spid="_x0000_s1026" type="#_x0000_t32" style="position:absolute;margin-left:594pt;margin-top:.75pt;width:0;height:34.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4000500</wp:posOffset>
                </wp:positionH>
                <wp:positionV relativeFrom="paragraph">
                  <wp:posOffset>9525</wp:posOffset>
                </wp:positionV>
                <wp:extent cx="0" cy="441960"/>
                <wp:effectExtent l="53340" t="18415" r="60960" b="6350"/>
                <wp:wrapNone/>
                <wp:docPr id="10042" name="Прямая со стрелкой 10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42" o:spid="_x0000_s1026" type="#_x0000_t32" style="position:absolute;margin-left:315pt;margin-top:.75pt;width:0;height:34.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&#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9525</wp:posOffset>
                </wp:positionV>
                <wp:extent cx="0" cy="441960"/>
                <wp:effectExtent l="53340" t="18415" r="60960" b="6350"/>
                <wp:wrapNone/>
                <wp:docPr id="10041" name="Прямая со стрелкой 10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41" o:spid="_x0000_s1026" type="#_x0000_t32" style="position:absolute;margin-left:117pt;margin-top:.75pt;width:0;height:34.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&#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9525</wp:posOffset>
                </wp:positionV>
                <wp:extent cx="0" cy="441960"/>
                <wp:effectExtent l="53340" t="18415" r="60960" b="6350"/>
                <wp:wrapNone/>
                <wp:docPr id="10040" name="Прямая со стрелкой 10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40" o:spid="_x0000_s1026" type="#_x0000_t32" style="position:absolute;margin-left:27pt;margin-top:.75pt;width:0;height:34.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">
                <v:stroke endarrow="block"/>
              </v:shape>
            </w:pict>
          </mc:Fallback>
        </mc:AlternateContent>
      </w:r>
    </w:p>
    <w:p w:rsidR="00263F6A" w:rsidRPr="00942B2C" w:rsidRDefault="00263F6A" w:rsidP="00263F6A">
      <w:pPr>
        <w:rPr>
          <w:lang w:val="uk-UA"/>
        </w:rPr>
      </w:pP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6400800</wp:posOffset>
                </wp:positionH>
                <wp:positionV relativeFrom="paragraph">
                  <wp:posOffset>62865</wp:posOffset>
                </wp:positionV>
                <wp:extent cx="1270" cy="228600"/>
                <wp:effectExtent l="53340" t="18415" r="59690" b="10160"/>
                <wp:wrapNone/>
                <wp:docPr id="10039" name="Прямая соединительная линия 10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3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4.95pt" to="504.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">
                <v:stroke endarrow="block"/>
              </v:line>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5143500</wp:posOffset>
                </wp:positionH>
                <wp:positionV relativeFrom="paragraph">
                  <wp:posOffset>62865</wp:posOffset>
                </wp:positionV>
                <wp:extent cx="1270" cy="228600"/>
                <wp:effectExtent l="53340" t="18415" r="59690" b="10160"/>
                <wp:wrapNone/>
                <wp:docPr id="10038" name="Прямая соединительная линия 10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38"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95pt" to="405.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">
                <v:stroke endarrow="block"/>
              </v:lin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2743200</wp:posOffset>
                </wp:positionH>
                <wp:positionV relativeFrom="paragraph">
                  <wp:posOffset>62865</wp:posOffset>
                </wp:positionV>
                <wp:extent cx="1270" cy="228600"/>
                <wp:effectExtent l="53340" t="18415" r="59690" b="10160"/>
                <wp:wrapNone/>
                <wp:docPr id="10037" name="Прямая соединительная линия 10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3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95pt" to="216.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">
                <v:stroke endarrow="block"/>
              </v:line>
            </w:pict>
          </mc:Fallback>
        </mc:AlternateContent>
      </w:r>
    </w:p>
    <w:p w:rsidR="00263F6A" w:rsidRPr="00942B2C" w:rsidRDefault="00263F6A" w:rsidP="00263F6A">
      <w:pPr>
        <w:rPr>
          <w:lang w:val="uk-UA"/>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5029200</wp:posOffset>
                </wp:positionH>
                <wp:positionV relativeFrom="paragraph">
                  <wp:posOffset>116205</wp:posOffset>
                </wp:positionV>
                <wp:extent cx="4533900" cy="749300"/>
                <wp:effectExtent l="5715" t="8890" r="13335" b="13335"/>
                <wp:wrapNone/>
                <wp:docPr id="10036" name="Прямоугольник 10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749300"/>
                        </a:xfrm>
                        <a:prstGeom prst="rect">
                          <a:avLst/>
                        </a:prstGeom>
                        <a:solidFill>
                          <a:srgbClr val="FFFFFF"/>
                        </a:solidFill>
                        <a:ln w="9525">
                          <a:solidFill>
                            <a:srgbClr val="000000"/>
                          </a:solidFill>
                          <a:miter lim="800000"/>
                          <a:headEnd/>
                          <a:tailEnd/>
                        </a:ln>
                      </wps:spPr>
                      <wps:txbx>
                        <w:txbxContent>
                          <w:p w:rsidR="00263F6A" w:rsidRPr="0025316D" w:rsidRDefault="00263F6A" w:rsidP="00263F6A">
                            <w:pPr>
                              <w:rPr>
                                <w:b/>
                                <w:sz w:val="26"/>
                                <w:szCs w:val="26"/>
                                <w:lang w:val="uk-UA"/>
                              </w:rPr>
                            </w:pPr>
                            <w:r w:rsidRPr="0025316D">
                              <w:rPr>
                                <w:b/>
                                <w:sz w:val="26"/>
                                <w:szCs w:val="26"/>
                                <w:lang w:val="uk-UA"/>
                              </w:rPr>
                              <w:t>Продуктивні тварини – велика рогата худоба, свині, птиця з господарств Дніпропетровської, Донецької, Запорізької, Кіровоградської, Полтавської областей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36" o:spid="_x0000_s1034" style="position:absolute;margin-left:396pt;margin-top:9.15pt;width:357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">
                <v:textbox>
                  <w:txbxContent>
                    <w:p w:rsidR="00263F6A" w:rsidRPr="0025316D" w:rsidRDefault="00263F6A" w:rsidP="00263F6A">
                      <w:pPr>
                        <w:rPr>
                          <w:b/>
                          <w:sz w:val="26"/>
                          <w:szCs w:val="26"/>
                          <w:lang w:val="uk-UA"/>
                        </w:rPr>
                      </w:pPr>
                      <w:r w:rsidRPr="0025316D">
                        <w:rPr>
                          <w:b/>
                          <w:sz w:val="26"/>
                          <w:szCs w:val="26"/>
                          <w:lang w:val="uk-UA"/>
                        </w:rPr>
                        <w:t>Продуктивні тварини – велика рогата худоба, свині, птиця з господарств Дніпропетровської, Донецької, Запорізької, Кіровоградської, Полтавської областей</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116205</wp:posOffset>
                </wp:positionV>
                <wp:extent cx="4533900" cy="749300"/>
                <wp:effectExtent l="5715" t="8890" r="13335" b="13335"/>
                <wp:wrapNone/>
                <wp:docPr id="10035" name="Прямоугольник 10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749300"/>
                        </a:xfrm>
                        <a:prstGeom prst="rect">
                          <a:avLst/>
                        </a:prstGeom>
                        <a:solidFill>
                          <a:srgbClr val="FFFFFF"/>
                        </a:solidFill>
                        <a:ln w="9525">
                          <a:solidFill>
                            <a:srgbClr val="000000"/>
                          </a:solidFill>
                          <a:miter lim="800000"/>
                          <a:headEnd/>
                          <a:tailEnd/>
                        </a:ln>
                      </wps:spPr>
                      <wps:txbx>
                        <w:txbxContent>
                          <w:p w:rsidR="00263F6A" w:rsidRPr="0025316D" w:rsidRDefault="00263F6A" w:rsidP="00263F6A">
                            <w:pPr>
                              <w:jc w:val="center"/>
                              <w:rPr>
                                <w:b/>
                                <w:sz w:val="26"/>
                                <w:szCs w:val="26"/>
                                <w:lang w:val="uk-UA"/>
                              </w:rPr>
                            </w:pPr>
                            <w:r w:rsidRPr="0025316D">
                              <w:rPr>
                                <w:b/>
                                <w:sz w:val="26"/>
                                <w:szCs w:val="26"/>
                                <w:lang w:val="uk-UA"/>
                              </w:rPr>
                              <w:t xml:space="preserve">Модельні експерименти на лабораторних тваринах – собаках, білих щурах і мишах, </w:t>
                            </w:r>
                            <w:r>
                              <w:rPr>
                                <w:b/>
                                <w:sz w:val="26"/>
                                <w:szCs w:val="26"/>
                                <w:lang w:val="uk-UA"/>
                              </w:rPr>
                              <w:t>мурчаках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35" o:spid="_x0000_s1035" style="position:absolute;margin-left:-18pt;margin-top:9.15pt;width:357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">
                <v:textbox>
                  <w:txbxContent>
                    <w:p w:rsidR="00263F6A" w:rsidRPr="0025316D" w:rsidRDefault="00263F6A" w:rsidP="00263F6A">
                      <w:pPr>
                        <w:jc w:val="center"/>
                        <w:rPr>
                          <w:b/>
                          <w:sz w:val="26"/>
                          <w:szCs w:val="26"/>
                          <w:lang w:val="uk-UA"/>
                        </w:rPr>
                      </w:pPr>
                      <w:r w:rsidRPr="0025316D">
                        <w:rPr>
                          <w:b/>
                          <w:sz w:val="26"/>
                          <w:szCs w:val="26"/>
                          <w:lang w:val="uk-UA"/>
                        </w:rPr>
                        <w:t xml:space="preserve">Модельні експерименти на лабораторних тваринах – собаках, білих щурах і мишах, </w:t>
                      </w:r>
                      <w:r>
                        <w:rPr>
                          <w:b/>
                          <w:sz w:val="26"/>
                          <w:szCs w:val="26"/>
                          <w:lang w:val="uk-UA"/>
                        </w:rPr>
                        <w:t>мурчаках</w:t>
                      </w:r>
                    </w:p>
                  </w:txbxContent>
                </v:textbox>
              </v:rect>
            </w:pict>
          </mc:Fallback>
        </mc:AlternateContent>
      </w:r>
    </w:p>
    <w:p w:rsidR="00263F6A" w:rsidRPr="00942B2C" w:rsidRDefault="00263F6A" w:rsidP="00263F6A">
      <w:pPr>
        <w:rPr>
          <w:lang w:val="uk-UA"/>
        </w:rPr>
      </w:pPr>
    </w:p>
    <w:p w:rsidR="00263F6A" w:rsidRPr="00942B2C" w:rsidRDefault="00263F6A" w:rsidP="00263F6A">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6849110</wp:posOffset>
                </wp:positionH>
                <wp:positionV relativeFrom="paragraph">
                  <wp:posOffset>3489960</wp:posOffset>
                </wp:positionV>
                <wp:extent cx="1244600" cy="962025"/>
                <wp:effectExtent l="6350" t="8890" r="6350" b="10160"/>
                <wp:wrapNone/>
                <wp:docPr id="10034" name="Прямоугольник 10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962025"/>
                        </a:xfrm>
                        <a:prstGeom prst="rect">
                          <a:avLst/>
                        </a:prstGeom>
                        <a:solidFill>
                          <a:srgbClr val="FFFFFF"/>
                        </a:solidFill>
                        <a:ln w="9525">
                          <a:solidFill>
                            <a:srgbClr val="000000"/>
                          </a:solidFill>
                          <a:miter lim="800000"/>
                          <a:headEnd/>
                          <a:tailEnd/>
                        </a:ln>
                      </wps:spPr>
                      <wps:txbx>
                        <w:txbxContent>
                          <w:p w:rsidR="00263F6A" w:rsidRPr="00E840E0" w:rsidRDefault="00263F6A" w:rsidP="00263F6A">
                            <w:pPr>
                              <w:jc w:val="center"/>
                              <w:rPr>
                                <w:b/>
                                <w:lang w:val="uk-UA"/>
                              </w:rPr>
                            </w:pPr>
                            <w:r w:rsidRPr="00E840E0">
                              <w:rPr>
                                <w:b/>
                                <w:lang w:val="uk-UA"/>
                              </w:rPr>
                              <w:t>Фітопрепарат</w:t>
                            </w:r>
                          </w:p>
                          <w:p w:rsidR="00263F6A" w:rsidRPr="00E840E0" w:rsidRDefault="00263F6A" w:rsidP="00263F6A">
                            <w:pPr>
                              <w:jc w:val="center"/>
                              <w:rPr>
                                <w:b/>
                                <w:lang w:val="uk-UA"/>
                              </w:rPr>
                            </w:pPr>
                            <w:r w:rsidRPr="00E840E0">
                              <w:rPr>
                                <w:b/>
                                <w:lang w:val="uk-UA"/>
                              </w:rPr>
                              <w:t>«Гастроацид»</w:t>
                            </w:r>
                          </w:p>
                          <w:p w:rsidR="00263F6A" w:rsidRDefault="00263F6A" w:rsidP="00263F6A">
                            <w:pPr>
                              <w:jc w:val="center"/>
                            </w:pPr>
                            <w:r w:rsidRPr="00E840E0">
                              <w:rPr>
                                <w:b/>
                                <w:lang w:val="uk-UA"/>
                              </w:rPr>
                              <w:t>ТУ 24.4-25927949-002:2007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34" o:spid="_x0000_s1036" style="position:absolute;margin-left:539.3pt;margin-top:274.8pt;width:98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">
                <v:textbox>
                  <w:txbxContent>
                    <w:p w:rsidR="00263F6A" w:rsidRPr="00E840E0" w:rsidRDefault="00263F6A" w:rsidP="00263F6A">
                      <w:pPr>
                        <w:jc w:val="center"/>
                        <w:rPr>
                          <w:b/>
                          <w:lang w:val="uk-UA"/>
                        </w:rPr>
                      </w:pPr>
                      <w:r w:rsidRPr="00E840E0">
                        <w:rPr>
                          <w:b/>
                          <w:lang w:val="uk-UA"/>
                        </w:rPr>
                        <w:t>Фітопрепарат</w:t>
                      </w:r>
                    </w:p>
                    <w:p w:rsidR="00263F6A" w:rsidRPr="00E840E0" w:rsidRDefault="00263F6A" w:rsidP="00263F6A">
                      <w:pPr>
                        <w:jc w:val="center"/>
                        <w:rPr>
                          <w:b/>
                          <w:lang w:val="uk-UA"/>
                        </w:rPr>
                      </w:pPr>
                      <w:r w:rsidRPr="00E840E0">
                        <w:rPr>
                          <w:b/>
                          <w:lang w:val="uk-UA"/>
                        </w:rPr>
                        <w:t>«Гастроацид»</w:t>
                      </w:r>
                    </w:p>
                    <w:p w:rsidR="00263F6A" w:rsidRDefault="00263F6A" w:rsidP="00263F6A">
                      <w:pPr>
                        <w:jc w:val="center"/>
                      </w:pPr>
                      <w:r w:rsidRPr="00E840E0">
                        <w:rPr>
                          <w:b/>
                          <w:lang w:val="uk-UA"/>
                        </w:rPr>
                        <w:t>ТУ 24.4-25927949-002:2007</w:t>
                      </w:r>
                    </w:p>
                  </w:txbxContent>
                </v:textbox>
              </v:rect>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6404610</wp:posOffset>
                </wp:positionH>
                <wp:positionV relativeFrom="paragraph">
                  <wp:posOffset>2385060</wp:posOffset>
                </wp:positionV>
                <wp:extent cx="2975610" cy="596900"/>
                <wp:effectExtent l="9525" t="8890" r="5715" b="13335"/>
                <wp:wrapNone/>
                <wp:docPr id="10033" name="Прямоугольник 10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596900"/>
                        </a:xfrm>
                        <a:prstGeom prst="rect">
                          <a:avLst/>
                        </a:prstGeom>
                        <a:solidFill>
                          <a:srgbClr val="FFFFFF"/>
                        </a:solidFill>
                        <a:ln w="9525">
                          <a:solidFill>
                            <a:srgbClr val="000000"/>
                          </a:solidFill>
                          <a:miter lim="800000"/>
                          <a:headEnd/>
                          <a:tailEnd/>
                        </a:ln>
                      </wps:spPr>
                      <wps:txbx>
                        <w:txbxContent>
                          <w:p w:rsidR="00263F6A" w:rsidRDefault="00263F6A" w:rsidP="00263F6A">
                            <w:pPr>
                              <w:jc w:val="center"/>
                              <w:rPr>
                                <w:b/>
                                <w:lang w:val="uk-UA"/>
                              </w:rPr>
                            </w:pPr>
                            <w:r w:rsidRPr="00E840E0">
                              <w:rPr>
                                <w:b/>
                                <w:lang w:val="uk-UA"/>
                              </w:rPr>
                              <w:t xml:space="preserve">Затвердження </w:t>
                            </w:r>
                          </w:p>
                          <w:p w:rsidR="00263F6A" w:rsidRPr="00E840E0" w:rsidRDefault="00263F6A" w:rsidP="00263F6A">
                            <w:pPr>
                              <w:jc w:val="center"/>
                              <w:rPr>
                                <w:b/>
                                <w:lang w:val="uk-UA"/>
                              </w:rPr>
                            </w:pPr>
                            <w:r w:rsidRPr="00E840E0">
                              <w:rPr>
                                <w:b/>
                                <w:lang w:val="uk-UA"/>
                              </w:rPr>
                              <w:t>нормативної документації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33" o:spid="_x0000_s1037" style="position:absolute;margin-left:504.3pt;margin-top:187.8pt;width:234.3pt;height: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">
                <v:textbox>
                  <w:txbxContent>
                    <w:p w:rsidR="00263F6A" w:rsidRDefault="00263F6A" w:rsidP="00263F6A">
                      <w:pPr>
                        <w:jc w:val="center"/>
                        <w:rPr>
                          <w:b/>
                          <w:lang w:val="uk-UA"/>
                        </w:rPr>
                      </w:pPr>
                      <w:r w:rsidRPr="00E840E0">
                        <w:rPr>
                          <w:b/>
                          <w:lang w:val="uk-UA"/>
                        </w:rPr>
                        <w:t xml:space="preserve">Затвердження </w:t>
                      </w:r>
                    </w:p>
                    <w:p w:rsidR="00263F6A" w:rsidRPr="00E840E0" w:rsidRDefault="00263F6A" w:rsidP="00263F6A">
                      <w:pPr>
                        <w:jc w:val="center"/>
                        <w:rPr>
                          <w:b/>
                          <w:lang w:val="uk-UA"/>
                        </w:rPr>
                      </w:pPr>
                      <w:r w:rsidRPr="00E840E0">
                        <w:rPr>
                          <w:b/>
                          <w:lang w:val="uk-UA"/>
                        </w:rPr>
                        <w:t>нормативної документації</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3098800</wp:posOffset>
                </wp:positionH>
                <wp:positionV relativeFrom="paragraph">
                  <wp:posOffset>2385060</wp:posOffset>
                </wp:positionV>
                <wp:extent cx="2975610" cy="596900"/>
                <wp:effectExtent l="8890" t="8890" r="6350" b="13335"/>
                <wp:wrapNone/>
                <wp:docPr id="10032" name="Прямоугольник 10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596900"/>
                        </a:xfrm>
                        <a:prstGeom prst="rect">
                          <a:avLst/>
                        </a:prstGeom>
                        <a:solidFill>
                          <a:srgbClr val="FFFFFF"/>
                        </a:solidFill>
                        <a:ln w="9525">
                          <a:solidFill>
                            <a:srgbClr val="000000"/>
                          </a:solidFill>
                          <a:miter lim="800000"/>
                          <a:headEnd/>
                          <a:tailEnd/>
                        </a:ln>
                      </wps:spPr>
                      <wps:txbx>
                        <w:txbxContent>
                          <w:p w:rsidR="00263F6A" w:rsidRDefault="00263F6A" w:rsidP="00263F6A">
                            <w:pPr>
                              <w:jc w:val="center"/>
                              <w:rPr>
                                <w:b/>
                                <w:lang w:val="uk-UA"/>
                              </w:rPr>
                            </w:pPr>
                            <w:r w:rsidRPr="00E840E0">
                              <w:rPr>
                                <w:b/>
                                <w:lang w:val="uk-UA"/>
                              </w:rPr>
                              <w:t xml:space="preserve">Продуктивні тварини – свині, </w:t>
                            </w:r>
                          </w:p>
                          <w:p w:rsidR="00263F6A" w:rsidRPr="00E840E0" w:rsidRDefault="00263F6A" w:rsidP="00263F6A">
                            <w:pPr>
                              <w:jc w:val="center"/>
                              <w:rPr>
                                <w:b/>
                                <w:lang w:val="uk-UA"/>
                              </w:rPr>
                            </w:pPr>
                            <w:r w:rsidRPr="00E840E0">
                              <w:rPr>
                                <w:b/>
                                <w:lang w:val="uk-UA"/>
                              </w:rPr>
                              <w:t>велика рогата худоба, птиця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32" o:spid="_x0000_s1038" style="position:absolute;margin-left:244pt;margin-top:187.8pt;width:234.3pt;height: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">
                <v:textbox>
                  <w:txbxContent>
                    <w:p w:rsidR="00263F6A" w:rsidRDefault="00263F6A" w:rsidP="00263F6A">
                      <w:pPr>
                        <w:jc w:val="center"/>
                        <w:rPr>
                          <w:b/>
                          <w:lang w:val="uk-UA"/>
                        </w:rPr>
                      </w:pPr>
                      <w:r w:rsidRPr="00E840E0">
                        <w:rPr>
                          <w:b/>
                          <w:lang w:val="uk-UA"/>
                        </w:rPr>
                        <w:t xml:space="preserve">Продуктивні тварини – свині, </w:t>
                      </w:r>
                    </w:p>
                    <w:p w:rsidR="00263F6A" w:rsidRPr="00E840E0" w:rsidRDefault="00263F6A" w:rsidP="00263F6A">
                      <w:pPr>
                        <w:jc w:val="center"/>
                        <w:rPr>
                          <w:b/>
                          <w:lang w:val="uk-UA"/>
                        </w:rPr>
                      </w:pPr>
                      <w:r w:rsidRPr="00E840E0">
                        <w:rPr>
                          <w:b/>
                          <w:lang w:val="uk-UA"/>
                        </w:rPr>
                        <w:t>велика рогата худоба, птиця</w:t>
                      </w:r>
                    </w:p>
                  </w:txbxContent>
                </v:textbox>
              </v:rect>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-279400</wp:posOffset>
                </wp:positionH>
                <wp:positionV relativeFrom="paragraph">
                  <wp:posOffset>2385060</wp:posOffset>
                </wp:positionV>
                <wp:extent cx="2975610" cy="596900"/>
                <wp:effectExtent l="12065" t="8890" r="12700" b="13335"/>
                <wp:wrapNone/>
                <wp:docPr id="10031" name="Прямоугольник 10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596900"/>
                        </a:xfrm>
                        <a:prstGeom prst="rect">
                          <a:avLst/>
                        </a:prstGeom>
                        <a:solidFill>
                          <a:srgbClr val="FFFFFF"/>
                        </a:solidFill>
                        <a:ln w="9525">
                          <a:solidFill>
                            <a:srgbClr val="000000"/>
                          </a:solidFill>
                          <a:miter lim="800000"/>
                          <a:headEnd/>
                          <a:tailEnd/>
                        </a:ln>
                      </wps:spPr>
                      <wps:txbx>
                        <w:txbxContent>
                          <w:p w:rsidR="00263F6A" w:rsidRPr="00E840E0" w:rsidRDefault="00263F6A" w:rsidP="00263F6A">
                            <w:pPr>
                              <w:jc w:val="center"/>
                            </w:pPr>
                            <w:r w:rsidRPr="00E840E0">
                              <w:rPr>
                                <w:b/>
                                <w:lang w:val="uk-UA"/>
                              </w:rPr>
                              <w:t>Господарства Дніпропетровської, Донецької, Запорізької, Кіровоградської, Полтавської областей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31" o:spid="_x0000_s1039" style="position:absolute;margin-left:-22pt;margin-top:187.8pt;width:234.3pt;height: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">
                <v:textbox>
                  <w:txbxContent>
                    <w:p w:rsidR="00263F6A" w:rsidRPr="00E840E0" w:rsidRDefault="00263F6A" w:rsidP="00263F6A">
                      <w:pPr>
                        <w:jc w:val="center"/>
                      </w:pPr>
                      <w:r w:rsidRPr="00E840E0">
                        <w:rPr>
                          <w:b/>
                          <w:lang w:val="uk-UA"/>
                        </w:rPr>
                        <w:t>Господарства Дніпропетровської, Донецької, Запорізької, Кіровоградської, Полтавської областей</w:t>
                      </w:r>
                    </w:p>
                  </w:txbxContent>
                </v:textbox>
              </v:rect>
            </w:pict>
          </mc:Fallback>
        </mc:AlternateContent>
      </w:r>
    </w:p>
    <w:p w:rsidR="00263F6A" w:rsidRPr="00942B2C" w:rsidRDefault="00263F6A" w:rsidP="00263F6A"/>
    <w:p w:rsidR="00263F6A" w:rsidRPr="00942B2C" w:rsidRDefault="00263F6A" w:rsidP="00263F6A"/>
    <w:p w:rsidR="00263F6A" w:rsidRPr="00942B2C" w:rsidRDefault="00263F6A" w:rsidP="00263F6A">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7658100</wp:posOffset>
                </wp:positionH>
                <wp:positionV relativeFrom="paragraph">
                  <wp:posOffset>40005</wp:posOffset>
                </wp:positionV>
                <wp:extent cx="635" cy="317500"/>
                <wp:effectExtent l="53340" t="8890" r="60325" b="16510"/>
                <wp:wrapNone/>
                <wp:docPr id="10030" name="Прямая со стрелкой 10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30" o:spid="_x0000_s1026" type="#_x0000_t32" style="position:absolute;margin-left:603pt;margin-top:3.15pt;width:.05pt;height: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5257800</wp:posOffset>
                </wp:positionH>
                <wp:positionV relativeFrom="paragraph">
                  <wp:posOffset>40005</wp:posOffset>
                </wp:positionV>
                <wp:extent cx="558800" cy="393700"/>
                <wp:effectExtent l="43815" t="8890" r="6985" b="54610"/>
                <wp:wrapNone/>
                <wp:docPr id="10029" name="Прямая со стрелкой 10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29" o:spid="_x0000_s1026" type="#_x0000_t32" style="position:absolute;margin-left:414pt;margin-top:3.15pt;width:44pt;height:3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3086100</wp:posOffset>
                </wp:positionH>
                <wp:positionV relativeFrom="paragraph">
                  <wp:posOffset>40005</wp:posOffset>
                </wp:positionV>
                <wp:extent cx="661035" cy="381000"/>
                <wp:effectExtent l="5715" t="8890" r="38100" b="57785"/>
                <wp:wrapNone/>
                <wp:docPr id="10028" name="Прямая со стрелкой 10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28" o:spid="_x0000_s1026" type="#_x0000_t32" style="position:absolute;margin-left:243pt;margin-top:3.15pt;width:52.0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1371600</wp:posOffset>
                </wp:positionH>
                <wp:positionV relativeFrom="paragraph">
                  <wp:posOffset>40005</wp:posOffset>
                </wp:positionV>
                <wp:extent cx="635" cy="304800"/>
                <wp:effectExtent l="53340" t="8890" r="60325" b="19685"/>
                <wp:wrapNone/>
                <wp:docPr id="10027" name="Прямая со стрелкой 10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27" o:spid="_x0000_s1026" type="#_x0000_t32" style="position:absolute;margin-left:108pt;margin-top:3.15pt;width:.0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">
                <v:stroke endarrow="block"/>
              </v:shape>
            </w:pict>
          </mc:Fallback>
        </mc:AlternateContent>
      </w:r>
    </w:p>
    <w:p w:rsidR="00263F6A" w:rsidRPr="00942B2C" w:rsidRDefault="00263F6A" w:rsidP="00263F6A"/>
    <w:p w:rsidR="00263F6A" w:rsidRPr="00942B2C" w:rsidRDefault="00263F6A" w:rsidP="00263F6A">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6629400</wp:posOffset>
                </wp:positionH>
                <wp:positionV relativeFrom="paragraph">
                  <wp:posOffset>32385</wp:posOffset>
                </wp:positionV>
                <wp:extent cx="2269490" cy="1127125"/>
                <wp:effectExtent l="5715" t="8890" r="10795" b="6985"/>
                <wp:wrapNone/>
                <wp:docPr id="10026" name="Овал 10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1127125"/>
                        </a:xfrm>
                        <a:prstGeom prst="ellipse">
                          <a:avLst/>
                        </a:prstGeom>
                        <a:solidFill>
                          <a:srgbClr val="FFFFFF"/>
                        </a:solidFill>
                        <a:ln w="9525">
                          <a:solidFill>
                            <a:srgbClr val="000000"/>
                          </a:solidFill>
                          <a:round/>
                          <a:headEnd/>
                          <a:tailEnd/>
                        </a:ln>
                      </wps:spPr>
                      <wps:txbx>
                        <w:txbxContent>
                          <w:p w:rsidR="00263F6A" w:rsidRDefault="00263F6A" w:rsidP="00263F6A">
                            <w:pPr>
                              <w:jc w:val="center"/>
                              <w:rPr>
                                <w:b/>
                                <w:sz w:val="32"/>
                                <w:szCs w:val="32"/>
                                <w:lang w:val="uk-UA"/>
                              </w:rPr>
                            </w:pPr>
                            <w:r w:rsidRPr="00942B2C">
                              <w:rPr>
                                <w:b/>
                                <w:sz w:val="32"/>
                                <w:szCs w:val="32"/>
                                <w:lang w:val="uk-UA"/>
                              </w:rPr>
                              <w:t xml:space="preserve">Впровадження </w:t>
                            </w:r>
                          </w:p>
                          <w:p w:rsidR="00263F6A" w:rsidRPr="00942B2C" w:rsidRDefault="00263F6A" w:rsidP="00263F6A">
                            <w:pPr>
                              <w:jc w:val="center"/>
                              <w:rPr>
                                <w:b/>
                                <w:sz w:val="32"/>
                                <w:szCs w:val="32"/>
                                <w:lang w:val="uk-UA"/>
                              </w:rPr>
                            </w:pPr>
                            <w:r w:rsidRPr="00942B2C">
                              <w:rPr>
                                <w:b/>
                                <w:sz w:val="32"/>
                                <w:szCs w:val="32"/>
                                <w:lang w:val="uk-UA"/>
                              </w:rPr>
                              <w:t>в практику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026" o:spid="_x0000_s1040" style="position:absolute;margin-left:522pt;margin-top:2.55pt;width:178.7pt;height:8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">
                <v:textbox>
                  <w:txbxContent>
                    <w:p w:rsidR="00263F6A" w:rsidRDefault="00263F6A" w:rsidP="00263F6A">
                      <w:pPr>
                        <w:jc w:val="center"/>
                        <w:rPr>
                          <w:b/>
                          <w:sz w:val="32"/>
                          <w:szCs w:val="32"/>
                          <w:lang w:val="uk-UA"/>
                        </w:rPr>
                      </w:pPr>
                      <w:r w:rsidRPr="00942B2C">
                        <w:rPr>
                          <w:b/>
                          <w:sz w:val="32"/>
                          <w:szCs w:val="32"/>
                          <w:lang w:val="uk-UA"/>
                        </w:rPr>
                        <w:t xml:space="preserve">Впровадження </w:t>
                      </w:r>
                    </w:p>
                    <w:p w:rsidR="00263F6A" w:rsidRPr="00942B2C" w:rsidRDefault="00263F6A" w:rsidP="00263F6A">
                      <w:pPr>
                        <w:jc w:val="center"/>
                        <w:rPr>
                          <w:b/>
                          <w:sz w:val="32"/>
                          <w:szCs w:val="32"/>
                          <w:lang w:val="uk-UA"/>
                        </w:rPr>
                      </w:pPr>
                      <w:r w:rsidRPr="00942B2C">
                        <w:rPr>
                          <w:b/>
                          <w:sz w:val="32"/>
                          <w:szCs w:val="32"/>
                          <w:lang w:val="uk-UA"/>
                        </w:rPr>
                        <w:t>в практику</w:t>
                      </w:r>
                    </w:p>
                  </w:txbxContent>
                </v:textbox>
              </v:oval>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194310</wp:posOffset>
                </wp:positionH>
                <wp:positionV relativeFrom="paragraph">
                  <wp:posOffset>32385</wp:posOffset>
                </wp:positionV>
                <wp:extent cx="2205990" cy="1196975"/>
                <wp:effectExtent l="9525" t="8890" r="13335" b="13335"/>
                <wp:wrapNone/>
                <wp:docPr id="10025" name="Овал 10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196975"/>
                        </a:xfrm>
                        <a:prstGeom prst="ellipse">
                          <a:avLst/>
                        </a:prstGeom>
                        <a:solidFill>
                          <a:srgbClr val="FFFFFF"/>
                        </a:solidFill>
                        <a:ln w="9525">
                          <a:solidFill>
                            <a:srgbClr val="000000"/>
                          </a:solidFill>
                          <a:round/>
                          <a:headEnd/>
                          <a:tailEnd/>
                        </a:ln>
                      </wps:spPr>
                      <wps:txbx>
                        <w:txbxContent>
                          <w:p w:rsidR="00263F6A" w:rsidRPr="00942B2C" w:rsidRDefault="00263F6A" w:rsidP="00263F6A">
                            <w:pPr>
                              <w:jc w:val="center"/>
                              <w:rPr>
                                <w:b/>
                                <w:sz w:val="32"/>
                                <w:szCs w:val="32"/>
                                <w:lang w:val="uk-UA"/>
                              </w:rPr>
                            </w:pPr>
                            <w:r w:rsidRPr="00942B2C">
                              <w:rPr>
                                <w:b/>
                                <w:sz w:val="32"/>
                                <w:szCs w:val="32"/>
                                <w:lang w:val="uk-UA"/>
                              </w:rPr>
                              <w:t>Теоретичне обґрунтування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025" o:spid="_x0000_s1041" style="position:absolute;margin-left:15.3pt;margin-top:2.55pt;width:173.7pt;height:9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">
                <v:textbox>
                  <w:txbxContent>
                    <w:p w:rsidR="00263F6A" w:rsidRPr="00942B2C" w:rsidRDefault="00263F6A" w:rsidP="00263F6A">
                      <w:pPr>
                        <w:jc w:val="center"/>
                        <w:rPr>
                          <w:b/>
                          <w:sz w:val="32"/>
                          <w:szCs w:val="32"/>
                          <w:lang w:val="uk-UA"/>
                        </w:rPr>
                      </w:pPr>
                      <w:r w:rsidRPr="00942B2C">
                        <w:rPr>
                          <w:b/>
                          <w:sz w:val="32"/>
                          <w:szCs w:val="32"/>
                          <w:lang w:val="uk-UA"/>
                        </w:rPr>
                        <w:t>Теоретичне обґрунтування</w:t>
                      </w:r>
                    </w:p>
                  </w:txbxContent>
                </v:textbox>
              </v:oval>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32385</wp:posOffset>
                </wp:positionV>
                <wp:extent cx="2209800" cy="1285875"/>
                <wp:effectExtent l="5715" t="8890" r="13335" b="10160"/>
                <wp:wrapNone/>
                <wp:docPr id="10024" name="Овал 1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285875"/>
                        </a:xfrm>
                        <a:prstGeom prst="ellipse">
                          <a:avLst/>
                        </a:prstGeom>
                        <a:solidFill>
                          <a:srgbClr val="FFFFFF"/>
                        </a:solidFill>
                        <a:ln w="9525">
                          <a:solidFill>
                            <a:srgbClr val="000000"/>
                          </a:solidFill>
                          <a:round/>
                          <a:headEnd/>
                          <a:tailEnd/>
                        </a:ln>
                      </wps:spPr>
                      <wps:txbx>
                        <w:txbxContent>
                          <w:p w:rsidR="00263F6A" w:rsidRPr="00303994" w:rsidRDefault="00263F6A" w:rsidP="00263F6A">
                            <w:pPr>
                              <w:jc w:val="center"/>
                              <w:rPr>
                                <w:b/>
                                <w:sz w:val="31"/>
                                <w:szCs w:val="31"/>
                                <w:lang w:val="uk-UA"/>
                              </w:rPr>
                            </w:pPr>
                            <w:r w:rsidRPr="00303994">
                              <w:rPr>
                                <w:b/>
                                <w:sz w:val="31"/>
                                <w:szCs w:val="31"/>
                                <w:lang w:val="uk-UA"/>
                              </w:rPr>
                              <w:t>Обґрунтування застосування фітопрепаратів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024" o:spid="_x0000_s1042" style="position:absolute;margin-left:270pt;margin-top:2.55pt;width:174pt;height:10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">
                <v:textbox>
                  <w:txbxContent>
                    <w:p w:rsidR="00263F6A" w:rsidRPr="00303994" w:rsidRDefault="00263F6A" w:rsidP="00263F6A">
                      <w:pPr>
                        <w:jc w:val="center"/>
                        <w:rPr>
                          <w:b/>
                          <w:sz w:val="31"/>
                          <w:szCs w:val="31"/>
                          <w:lang w:val="uk-UA"/>
                        </w:rPr>
                      </w:pPr>
                      <w:r w:rsidRPr="00303994">
                        <w:rPr>
                          <w:b/>
                          <w:sz w:val="31"/>
                          <w:szCs w:val="31"/>
                          <w:lang w:val="uk-UA"/>
                        </w:rPr>
                        <w:t>Обґрунтування застосування фітопрепаратів</w:t>
                      </w:r>
                    </w:p>
                  </w:txbxContent>
                </v:textbox>
              </v:oval>
            </w:pict>
          </mc:Fallback>
        </mc:AlternateContent>
      </w:r>
    </w:p>
    <w:p w:rsidR="00263F6A" w:rsidRPr="00942B2C" w:rsidRDefault="00263F6A" w:rsidP="00263F6A">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2514600</wp:posOffset>
                </wp:positionH>
                <wp:positionV relativeFrom="paragraph">
                  <wp:posOffset>151130</wp:posOffset>
                </wp:positionV>
                <wp:extent cx="1066800" cy="635"/>
                <wp:effectExtent l="5715" t="55245" r="22860" b="58420"/>
                <wp:wrapNone/>
                <wp:docPr id="10023" name="Прямая со стрелкой 10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23" o:spid="_x0000_s1026" type="#_x0000_t32" style="position:absolute;margin-left:198pt;margin-top:11.9pt;width:84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5600700</wp:posOffset>
                </wp:positionH>
                <wp:positionV relativeFrom="paragraph">
                  <wp:posOffset>85725</wp:posOffset>
                </wp:positionV>
                <wp:extent cx="1066800" cy="635"/>
                <wp:effectExtent l="5715" t="56515" r="22860" b="57150"/>
                <wp:wrapNone/>
                <wp:docPr id="10022" name="Прямая со стрелкой 10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22" o:spid="_x0000_s1026" type="#_x0000_t32" style="position:absolute;margin-left:441pt;margin-top:6.75pt;width:84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">
                <v:stroke endarrow="block"/>
              </v:shape>
            </w:pict>
          </mc:Fallback>
        </mc:AlternateContent>
      </w:r>
    </w:p>
    <w:p w:rsidR="00263F6A" w:rsidRPr="00942B2C" w:rsidRDefault="00263F6A" w:rsidP="00263F6A"/>
    <w:p w:rsidR="00263F6A" w:rsidRPr="00942B2C" w:rsidRDefault="00263F6A" w:rsidP="00263F6A"/>
    <w:p w:rsidR="00263F6A" w:rsidRPr="00942B2C" w:rsidRDefault="00263F6A" w:rsidP="00263F6A"/>
    <w:p w:rsidR="00263F6A" w:rsidRPr="00942B2C" w:rsidRDefault="00263F6A" w:rsidP="00263F6A">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5600700</wp:posOffset>
                </wp:positionH>
                <wp:positionV relativeFrom="paragraph">
                  <wp:posOffset>70485</wp:posOffset>
                </wp:positionV>
                <wp:extent cx="1003300" cy="0"/>
                <wp:effectExtent l="15240" t="56515" r="10160" b="57785"/>
                <wp:wrapNone/>
                <wp:docPr id="10021" name="Прямая со стрелкой 10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3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21" o:spid="_x0000_s1026" type="#_x0000_t32" style="position:absolute;margin-left:441pt;margin-top:5.55pt;width:79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2493010</wp:posOffset>
                </wp:positionH>
                <wp:positionV relativeFrom="paragraph">
                  <wp:posOffset>83820</wp:posOffset>
                </wp:positionV>
                <wp:extent cx="1003300" cy="0"/>
                <wp:effectExtent l="22225" t="60325" r="12700" b="53975"/>
                <wp:wrapNone/>
                <wp:docPr id="10020" name="Прямая со стрелкой 10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3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20" o:spid="_x0000_s1026" type="#_x0000_t32" style="position:absolute;margin-left:196.3pt;margin-top:6.6pt;width:79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">
                <v:stroke endarrow="block"/>
              </v:shape>
            </w:pict>
          </mc:Fallback>
        </mc:AlternateContent>
      </w:r>
    </w:p>
    <w:p w:rsidR="00263F6A" w:rsidRPr="00942B2C" w:rsidRDefault="00263F6A" w:rsidP="00263F6A">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2171700</wp:posOffset>
                </wp:positionH>
                <wp:positionV relativeFrom="paragraph">
                  <wp:posOffset>9525</wp:posOffset>
                </wp:positionV>
                <wp:extent cx="2341245" cy="418465"/>
                <wp:effectExtent l="24765" t="56515" r="5715" b="10795"/>
                <wp:wrapNone/>
                <wp:docPr id="10019" name="Прямая со стрелкой 10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1245"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9" o:spid="_x0000_s1026" type="#_x0000_t32" style="position:absolute;margin-left:171pt;margin-top:.75pt;width:184.35pt;height:32.9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">
                <v:stroke endarrow="block"/>
              </v:shape>
            </w:pict>
          </mc:Fallback>
        </mc:AlternateContent>
      </w:r>
    </w:p>
    <w:p w:rsidR="00263F6A" w:rsidRPr="00942B2C" w:rsidRDefault="00263F6A" w:rsidP="00263F6A">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7200900</wp:posOffset>
                </wp:positionH>
                <wp:positionV relativeFrom="paragraph">
                  <wp:posOffset>62865</wp:posOffset>
                </wp:positionV>
                <wp:extent cx="635" cy="279400"/>
                <wp:effectExtent l="53340" t="18415" r="60325" b="6985"/>
                <wp:wrapNone/>
                <wp:docPr id="10018" name="Прямая со стрелкой 10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8" o:spid="_x0000_s1026" type="#_x0000_t32" style="position:absolute;margin-left:567pt;margin-top:4.95pt;width:.05pt;height:22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8093710</wp:posOffset>
                </wp:positionH>
                <wp:positionV relativeFrom="paragraph">
                  <wp:posOffset>59690</wp:posOffset>
                </wp:positionV>
                <wp:extent cx="635" cy="279400"/>
                <wp:effectExtent l="60325" t="5715" r="53340" b="19685"/>
                <wp:wrapNone/>
                <wp:docPr id="10017" name="Прямая со стрелкой 10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7" o:spid="_x0000_s1026" type="#_x0000_t32" style="position:absolute;margin-left:637.3pt;margin-top:4.7pt;width:.05pt;height: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1362710</wp:posOffset>
                </wp:positionH>
                <wp:positionV relativeFrom="paragraph">
                  <wp:posOffset>59690</wp:posOffset>
                </wp:positionV>
                <wp:extent cx="635" cy="279400"/>
                <wp:effectExtent l="53975" t="15240" r="59690" b="10160"/>
                <wp:wrapNone/>
                <wp:docPr id="10016" name="Прямая со стрелкой 10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6" o:spid="_x0000_s1026" type="#_x0000_t32" style="position:absolute;margin-left:107.3pt;margin-top:4.7pt;width:.05pt;height:22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">
                <v:stroke endarrow="block"/>
              </v:shape>
            </w:pict>
          </mc:Fallback>
        </mc:AlternateContent>
      </w:r>
    </w:p>
    <w:p w:rsidR="00263F6A" w:rsidRPr="00942B2C" w:rsidRDefault="00263F6A" w:rsidP="00263F6A"/>
    <w:p w:rsidR="00263F6A" w:rsidRPr="00942B2C" w:rsidRDefault="00263F6A" w:rsidP="00263F6A">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2518410</wp:posOffset>
                </wp:positionH>
                <wp:positionV relativeFrom="paragraph">
                  <wp:posOffset>1812925</wp:posOffset>
                </wp:positionV>
                <wp:extent cx="402590" cy="635"/>
                <wp:effectExtent l="9525" t="60960" r="16510" b="52705"/>
                <wp:wrapNone/>
                <wp:docPr id="10015" name="Прямая со стрелкой 1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5" o:spid="_x0000_s1026" type="#_x0000_t32" style="position:absolute;margin-left:198.3pt;margin-top:142.75pt;width:31.7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2696210</wp:posOffset>
                </wp:positionH>
                <wp:positionV relativeFrom="paragraph">
                  <wp:posOffset>149860</wp:posOffset>
                </wp:positionV>
                <wp:extent cx="402590" cy="635"/>
                <wp:effectExtent l="6350" t="55245" r="19685" b="58420"/>
                <wp:wrapNone/>
                <wp:docPr id="10014" name="Прямая со стрелкой 10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4" o:spid="_x0000_s1026" type="#_x0000_t32" style="position:absolute;margin-left:212.3pt;margin-top:11.8pt;width:31.7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">
                <v:stroke endarrow="block"/>
              </v:shape>
            </w:pict>
          </mc:Fallback>
        </mc:AlternateContent>
      </w:r>
    </w:p>
    <w:p w:rsidR="00263F6A" w:rsidRPr="00942B2C" w:rsidRDefault="00263F6A" w:rsidP="00263F6A"/>
    <w:p w:rsidR="00263F6A" w:rsidRPr="00942B2C" w:rsidRDefault="00263F6A" w:rsidP="00263F6A">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2696210</wp:posOffset>
                </wp:positionH>
                <wp:positionV relativeFrom="paragraph">
                  <wp:posOffset>62865</wp:posOffset>
                </wp:positionV>
                <wp:extent cx="402590" cy="0"/>
                <wp:effectExtent l="15875" t="61595" r="10160" b="52705"/>
                <wp:wrapNone/>
                <wp:docPr id="10013" name="Прямая со стрелкой 10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2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3" o:spid="_x0000_s1026" type="#_x0000_t32" style="position:absolute;margin-left:212.3pt;margin-top:4.95pt;width:31.7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">
                <v:stroke endarrow="block"/>
              </v:shape>
            </w:pict>
          </mc:Fallback>
        </mc:AlternateContent>
      </w:r>
    </w:p>
    <w:p w:rsidR="00263F6A" w:rsidRPr="00942B2C" w:rsidRDefault="00263F6A" w:rsidP="00263F6A">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7776210</wp:posOffset>
                </wp:positionH>
                <wp:positionV relativeFrom="paragraph">
                  <wp:posOffset>83185</wp:posOffset>
                </wp:positionV>
                <wp:extent cx="1118235" cy="508000"/>
                <wp:effectExtent l="9525" t="9525" r="34290" b="53975"/>
                <wp:wrapNone/>
                <wp:docPr id="10012" name="Прямая со стрелкой 1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2" o:spid="_x0000_s1026" type="#_x0000_t32" style="position:absolute;margin-left:612.3pt;margin-top:6.55pt;width:88.05pt;height:4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7484110</wp:posOffset>
                </wp:positionH>
                <wp:positionV relativeFrom="paragraph">
                  <wp:posOffset>83185</wp:posOffset>
                </wp:positionV>
                <wp:extent cx="0" cy="508000"/>
                <wp:effectExtent l="60325" t="9525" r="53975" b="15875"/>
                <wp:wrapNone/>
                <wp:docPr id="10011" name="Прямая со стрелкой 10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1" o:spid="_x0000_s1026" type="#_x0000_t32" style="position:absolute;margin-left:589.3pt;margin-top:6.55pt;width:0;height:4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6074410</wp:posOffset>
                </wp:positionH>
                <wp:positionV relativeFrom="paragraph">
                  <wp:posOffset>83185</wp:posOffset>
                </wp:positionV>
                <wp:extent cx="1244600" cy="508000"/>
                <wp:effectExtent l="31750" t="9525" r="9525" b="53975"/>
                <wp:wrapNone/>
                <wp:docPr id="10010" name="Прямая со стрелкой 10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460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10" o:spid="_x0000_s1026" type="#_x0000_t32" style="position:absolute;margin-left:478.3pt;margin-top:6.55pt;width:98pt;height:40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4499610</wp:posOffset>
                </wp:positionH>
                <wp:positionV relativeFrom="paragraph">
                  <wp:posOffset>83185</wp:posOffset>
                </wp:positionV>
                <wp:extent cx="635" cy="508000"/>
                <wp:effectExtent l="57150" t="19050" r="56515" b="6350"/>
                <wp:wrapNone/>
                <wp:docPr id="10009" name="Прямая со стрелкой 10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09" o:spid="_x0000_s1026" type="#_x0000_t32" style="position:absolute;margin-left:354.3pt;margin-top:6.55pt;width:.05pt;height:40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3648710</wp:posOffset>
                </wp:positionH>
                <wp:positionV relativeFrom="paragraph">
                  <wp:posOffset>83185</wp:posOffset>
                </wp:positionV>
                <wp:extent cx="0" cy="508000"/>
                <wp:effectExtent l="53975" t="9525" r="60325" b="15875"/>
                <wp:wrapNone/>
                <wp:docPr id="10008" name="Прямая со стрелкой 10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08" o:spid="_x0000_s1026" type="#_x0000_t32" style="position:absolute;margin-left:287.3pt;margin-top:6.55pt;width:0;height:4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1362710</wp:posOffset>
                </wp:positionH>
                <wp:positionV relativeFrom="paragraph">
                  <wp:posOffset>83185</wp:posOffset>
                </wp:positionV>
                <wp:extent cx="0" cy="508000"/>
                <wp:effectExtent l="53975" t="9525" r="60325" b="15875"/>
                <wp:wrapNone/>
                <wp:docPr id="10007" name="Прямая со стрелкой 10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07" o:spid="_x0000_s1026" type="#_x0000_t32" style="position:absolute;margin-left:107.3pt;margin-top:6.55pt;width:0;height:4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">
                <v:stroke endarrow="block"/>
              </v:shape>
            </w:pict>
          </mc:Fallback>
        </mc:AlternateContent>
      </w:r>
    </w:p>
    <w:p w:rsidR="00263F6A" w:rsidRPr="00942B2C" w:rsidRDefault="00263F6A" w:rsidP="00263F6A"/>
    <w:p w:rsidR="00263F6A" w:rsidRPr="00942B2C" w:rsidRDefault="00263F6A" w:rsidP="00263F6A">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8296910</wp:posOffset>
                </wp:positionH>
                <wp:positionV relativeFrom="paragraph">
                  <wp:posOffset>160655</wp:posOffset>
                </wp:positionV>
                <wp:extent cx="1244600" cy="962025"/>
                <wp:effectExtent l="6350" t="8890" r="6350" b="10160"/>
                <wp:wrapNone/>
                <wp:docPr id="10006" name="Прямоугольник 10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962025"/>
                        </a:xfrm>
                        <a:prstGeom prst="rect">
                          <a:avLst/>
                        </a:prstGeom>
                        <a:solidFill>
                          <a:srgbClr val="FFFFFF"/>
                        </a:solidFill>
                        <a:ln w="9525">
                          <a:solidFill>
                            <a:srgbClr val="000000"/>
                          </a:solidFill>
                          <a:miter lim="800000"/>
                          <a:headEnd/>
                          <a:tailEnd/>
                        </a:ln>
                      </wps:spPr>
                      <wps:txbx>
                        <w:txbxContent>
                          <w:p w:rsidR="00263F6A" w:rsidRPr="00E840E0" w:rsidRDefault="00263F6A" w:rsidP="00263F6A">
                            <w:pPr>
                              <w:jc w:val="center"/>
                              <w:rPr>
                                <w:b/>
                                <w:lang w:val="uk-UA"/>
                              </w:rPr>
                            </w:pPr>
                            <w:r w:rsidRPr="00E840E0">
                              <w:rPr>
                                <w:b/>
                                <w:lang w:val="uk-UA"/>
                              </w:rPr>
                              <w:t>Фітопрепарат</w:t>
                            </w:r>
                          </w:p>
                          <w:p w:rsidR="00263F6A" w:rsidRPr="00E840E0" w:rsidRDefault="00263F6A" w:rsidP="00263F6A">
                            <w:pPr>
                              <w:jc w:val="center"/>
                              <w:rPr>
                                <w:b/>
                                <w:lang w:val="uk-UA"/>
                              </w:rPr>
                            </w:pPr>
                            <w:r w:rsidRPr="00E840E0">
                              <w:rPr>
                                <w:b/>
                                <w:lang w:val="uk-UA"/>
                              </w:rPr>
                              <w:t>«Фітопанк»</w:t>
                            </w:r>
                          </w:p>
                          <w:p w:rsidR="00263F6A" w:rsidRDefault="00263F6A" w:rsidP="00263F6A">
                            <w:pPr>
                              <w:jc w:val="center"/>
                            </w:pPr>
                            <w:r w:rsidRPr="00E840E0">
                              <w:rPr>
                                <w:b/>
                                <w:lang w:val="uk-UA"/>
                              </w:rPr>
                              <w:t>ТУ 24.4-25927949-003:2007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06" o:spid="_x0000_s1043" style="position:absolute;margin-left:653.3pt;margin-top:12.65pt;width:98pt;height:7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">
                <v:textbox>
                  <w:txbxContent>
                    <w:p w:rsidR="00263F6A" w:rsidRPr="00E840E0" w:rsidRDefault="00263F6A" w:rsidP="00263F6A">
                      <w:pPr>
                        <w:jc w:val="center"/>
                        <w:rPr>
                          <w:b/>
                          <w:lang w:val="uk-UA"/>
                        </w:rPr>
                      </w:pPr>
                      <w:r w:rsidRPr="00E840E0">
                        <w:rPr>
                          <w:b/>
                          <w:lang w:val="uk-UA"/>
                        </w:rPr>
                        <w:t>Фітопрепарат</w:t>
                      </w:r>
                    </w:p>
                    <w:p w:rsidR="00263F6A" w:rsidRPr="00E840E0" w:rsidRDefault="00263F6A" w:rsidP="00263F6A">
                      <w:pPr>
                        <w:jc w:val="center"/>
                        <w:rPr>
                          <w:b/>
                          <w:lang w:val="uk-UA"/>
                        </w:rPr>
                      </w:pPr>
                      <w:r w:rsidRPr="00E840E0">
                        <w:rPr>
                          <w:b/>
                          <w:lang w:val="uk-UA"/>
                        </w:rPr>
                        <w:t>«Фітопанк»</w:t>
                      </w:r>
                    </w:p>
                    <w:p w:rsidR="00263F6A" w:rsidRDefault="00263F6A" w:rsidP="00263F6A">
                      <w:pPr>
                        <w:jc w:val="center"/>
                      </w:pPr>
                      <w:r w:rsidRPr="00E840E0">
                        <w:rPr>
                          <w:b/>
                          <w:lang w:val="uk-UA"/>
                        </w:rPr>
                        <w:t>ТУ 24.4-25927949-003:2007</w:t>
                      </w:r>
                    </w:p>
                  </w:txbxContent>
                </v:textbox>
              </v:rect>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5375910</wp:posOffset>
                </wp:positionH>
                <wp:positionV relativeFrom="paragraph">
                  <wp:posOffset>160655</wp:posOffset>
                </wp:positionV>
                <wp:extent cx="1244600" cy="962025"/>
                <wp:effectExtent l="9525" t="8890" r="12700" b="10160"/>
                <wp:wrapNone/>
                <wp:docPr id="10005" name="Прямоугольник 10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962025"/>
                        </a:xfrm>
                        <a:prstGeom prst="rect">
                          <a:avLst/>
                        </a:prstGeom>
                        <a:solidFill>
                          <a:srgbClr val="FFFFFF"/>
                        </a:solidFill>
                        <a:ln w="9525">
                          <a:solidFill>
                            <a:srgbClr val="000000"/>
                          </a:solidFill>
                          <a:miter lim="800000"/>
                          <a:headEnd/>
                          <a:tailEnd/>
                        </a:ln>
                      </wps:spPr>
                      <wps:txbx>
                        <w:txbxContent>
                          <w:p w:rsidR="00263F6A" w:rsidRPr="00E840E0" w:rsidRDefault="00263F6A" w:rsidP="00263F6A">
                            <w:pPr>
                              <w:jc w:val="center"/>
                              <w:rPr>
                                <w:b/>
                                <w:lang w:val="uk-UA"/>
                              </w:rPr>
                            </w:pPr>
                            <w:r w:rsidRPr="00E840E0">
                              <w:rPr>
                                <w:b/>
                                <w:lang w:val="uk-UA"/>
                              </w:rPr>
                              <w:t>Фітопрепарат</w:t>
                            </w:r>
                          </w:p>
                          <w:p w:rsidR="00263F6A" w:rsidRPr="00E840E0" w:rsidRDefault="00263F6A" w:rsidP="00263F6A">
                            <w:pPr>
                              <w:jc w:val="center"/>
                              <w:rPr>
                                <w:b/>
                                <w:lang w:val="uk-UA"/>
                              </w:rPr>
                            </w:pPr>
                            <w:r w:rsidRPr="00E840E0">
                              <w:rPr>
                                <w:b/>
                                <w:lang w:val="uk-UA"/>
                              </w:rPr>
                              <w:t>«Фітохол»</w:t>
                            </w:r>
                          </w:p>
                          <w:p w:rsidR="00263F6A" w:rsidRPr="00E840E0" w:rsidRDefault="00263F6A" w:rsidP="00263F6A">
                            <w:pPr>
                              <w:jc w:val="center"/>
                              <w:rPr>
                                <w:b/>
                              </w:rPr>
                            </w:pPr>
                            <w:r w:rsidRPr="00E840E0">
                              <w:rPr>
                                <w:b/>
                                <w:lang w:val="uk-UA"/>
                              </w:rPr>
                              <w:t>ТУ 24.4-25927949-001:2007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05" o:spid="_x0000_s1044" style="position:absolute;margin-left:423.3pt;margin-top:12.65pt;width:98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">
                <v:textbox>
                  <w:txbxContent>
                    <w:p w:rsidR="00263F6A" w:rsidRPr="00E840E0" w:rsidRDefault="00263F6A" w:rsidP="00263F6A">
                      <w:pPr>
                        <w:jc w:val="center"/>
                        <w:rPr>
                          <w:b/>
                          <w:lang w:val="uk-UA"/>
                        </w:rPr>
                      </w:pPr>
                      <w:r w:rsidRPr="00E840E0">
                        <w:rPr>
                          <w:b/>
                          <w:lang w:val="uk-UA"/>
                        </w:rPr>
                        <w:t>Фітопрепарат</w:t>
                      </w:r>
                    </w:p>
                    <w:p w:rsidR="00263F6A" w:rsidRPr="00E840E0" w:rsidRDefault="00263F6A" w:rsidP="00263F6A">
                      <w:pPr>
                        <w:jc w:val="center"/>
                        <w:rPr>
                          <w:b/>
                          <w:lang w:val="uk-UA"/>
                        </w:rPr>
                      </w:pPr>
                      <w:r w:rsidRPr="00E840E0">
                        <w:rPr>
                          <w:b/>
                          <w:lang w:val="uk-UA"/>
                        </w:rPr>
                        <w:t>«Фітохол»</w:t>
                      </w:r>
                    </w:p>
                    <w:p w:rsidR="00263F6A" w:rsidRPr="00E840E0" w:rsidRDefault="00263F6A" w:rsidP="00263F6A">
                      <w:pPr>
                        <w:jc w:val="center"/>
                        <w:rPr>
                          <w:b/>
                        </w:rPr>
                      </w:pPr>
                      <w:r w:rsidRPr="00E840E0">
                        <w:rPr>
                          <w:b/>
                          <w:lang w:val="uk-UA"/>
                        </w:rPr>
                        <w:t>ТУ 24.4-25927949-001:2007</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283210</wp:posOffset>
                </wp:positionH>
                <wp:positionV relativeFrom="paragraph">
                  <wp:posOffset>160655</wp:posOffset>
                </wp:positionV>
                <wp:extent cx="2235200" cy="962025"/>
                <wp:effectExtent l="12700" t="8890" r="9525" b="10160"/>
                <wp:wrapNone/>
                <wp:docPr id="10004" name="Прямоугольник 1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962025"/>
                        </a:xfrm>
                        <a:prstGeom prst="rect">
                          <a:avLst/>
                        </a:prstGeom>
                        <a:solidFill>
                          <a:srgbClr val="FFFFFF"/>
                        </a:solidFill>
                        <a:ln w="9525">
                          <a:solidFill>
                            <a:srgbClr val="000000"/>
                          </a:solidFill>
                          <a:miter lim="800000"/>
                          <a:headEnd/>
                          <a:tailEnd/>
                        </a:ln>
                      </wps:spPr>
                      <wps:txbx>
                        <w:txbxContent>
                          <w:p w:rsidR="00263F6A" w:rsidRPr="0025316D" w:rsidRDefault="00263F6A" w:rsidP="00263F6A">
                            <w:pPr>
                              <w:jc w:val="center"/>
                              <w:rPr>
                                <w:b/>
                                <w:sz w:val="26"/>
                                <w:szCs w:val="26"/>
                              </w:rPr>
                            </w:pPr>
                            <w:r w:rsidRPr="0025316D">
                              <w:rPr>
                                <w:b/>
                                <w:sz w:val="26"/>
                                <w:szCs w:val="26"/>
                                <w:lang w:val="uk-UA"/>
                              </w:rPr>
                              <w:t>Етіологічні фактори – показники мікроклімату, якості кормів, води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04" o:spid="_x0000_s1045" style="position:absolute;margin-left:22.3pt;margin-top:12.65pt;width:176pt;height:7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">
                <v:textbox>
                  <w:txbxContent>
                    <w:p w:rsidR="00263F6A" w:rsidRPr="0025316D" w:rsidRDefault="00263F6A" w:rsidP="00263F6A">
                      <w:pPr>
                        <w:jc w:val="center"/>
                        <w:rPr>
                          <w:b/>
                          <w:sz w:val="26"/>
                          <w:szCs w:val="26"/>
                        </w:rPr>
                      </w:pPr>
                      <w:r w:rsidRPr="0025316D">
                        <w:rPr>
                          <w:b/>
                          <w:sz w:val="26"/>
                          <w:szCs w:val="26"/>
                          <w:lang w:val="uk-UA"/>
                        </w:rPr>
                        <w:t>Етіологічні фактори – показники мікроклімату, якості кормів, води тощо</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2899410</wp:posOffset>
                </wp:positionH>
                <wp:positionV relativeFrom="paragraph">
                  <wp:posOffset>160655</wp:posOffset>
                </wp:positionV>
                <wp:extent cx="2235200" cy="962025"/>
                <wp:effectExtent l="9525" t="8890" r="12700" b="10160"/>
                <wp:wrapNone/>
                <wp:docPr id="10003" name="Прямоугольник 1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962025"/>
                        </a:xfrm>
                        <a:prstGeom prst="rect">
                          <a:avLst/>
                        </a:prstGeom>
                        <a:solidFill>
                          <a:srgbClr val="FFFFFF"/>
                        </a:solidFill>
                        <a:ln w="9525">
                          <a:solidFill>
                            <a:srgbClr val="000000"/>
                          </a:solidFill>
                          <a:miter lim="800000"/>
                          <a:headEnd/>
                          <a:tailEnd/>
                        </a:ln>
                      </wps:spPr>
                      <wps:txbx>
                        <w:txbxContent>
                          <w:p w:rsidR="00263F6A" w:rsidRPr="00D22753" w:rsidRDefault="00263F6A" w:rsidP="00263F6A">
                            <w:pPr>
                              <w:jc w:val="center"/>
                              <w:rPr>
                                <w:b/>
                                <w:sz w:val="26"/>
                                <w:szCs w:val="26"/>
                              </w:rPr>
                            </w:pPr>
                            <w:r w:rsidRPr="00D22753">
                              <w:rPr>
                                <w:b/>
                                <w:sz w:val="26"/>
                                <w:szCs w:val="26"/>
                                <w:lang w:val="uk-UA"/>
                              </w:rPr>
                              <w:t>Аналіз господарств по захворюваннях на диспепсії, гастроентерити, імунодефіцити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03" o:spid="_x0000_s1046" style="position:absolute;margin-left:228.3pt;margin-top:12.65pt;width:176pt;height:7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">
                <v:textbox>
                  <w:txbxContent>
                    <w:p w:rsidR="00263F6A" w:rsidRPr="00D22753" w:rsidRDefault="00263F6A" w:rsidP="00263F6A">
                      <w:pPr>
                        <w:jc w:val="center"/>
                        <w:rPr>
                          <w:b/>
                          <w:sz w:val="26"/>
                          <w:szCs w:val="26"/>
                        </w:rPr>
                      </w:pPr>
                      <w:r w:rsidRPr="00D22753">
                        <w:rPr>
                          <w:b/>
                          <w:sz w:val="26"/>
                          <w:szCs w:val="26"/>
                          <w:lang w:val="uk-UA"/>
                        </w:rPr>
                        <w:t>Аналіз господарств по захворюваннях на диспепсії, гастроентерити, імунодефіцити</w:t>
                      </w:r>
                    </w:p>
                  </w:txbxContent>
                </v:textbox>
              </v:rect>
            </w:pict>
          </mc:Fallback>
        </mc:AlternateContent>
      </w:r>
    </w:p>
    <w:p w:rsidR="00263F6A" w:rsidRPr="00942B2C" w:rsidRDefault="00263F6A" w:rsidP="00263F6A"/>
    <w:p w:rsidR="00263F6A" w:rsidRPr="00942B2C" w:rsidRDefault="00263F6A" w:rsidP="00263F6A"/>
    <w:p w:rsidR="00263F6A" w:rsidRDefault="00263F6A" w:rsidP="00263F6A">
      <w:pPr>
        <w:rPr>
          <w:lang w:val="uk-UA"/>
        </w:rPr>
      </w:pP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2493010</wp:posOffset>
                </wp:positionH>
                <wp:positionV relativeFrom="paragraph">
                  <wp:posOffset>24765</wp:posOffset>
                </wp:positionV>
                <wp:extent cx="406400" cy="635"/>
                <wp:effectExtent l="22225" t="55880" r="9525" b="57785"/>
                <wp:wrapNone/>
                <wp:docPr id="10002" name="Прямая со стрелкой 10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02" o:spid="_x0000_s1026" type="#_x0000_t32" style="position:absolute;margin-left:196.3pt;margin-top:1.95pt;width:32pt;height:.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">
                <v:stroke endarrow="block"/>
              </v:shape>
            </w:pict>
          </mc:Fallback>
        </mc:AlternateContent>
      </w:r>
    </w:p>
    <w:p w:rsidR="00263F6A" w:rsidRPr="00942B2C" w:rsidRDefault="00263F6A" w:rsidP="00263F6A">
      <w:pPr>
        <w:rPr>
          <w:lang w:val="uk-UA"/>
        </w:rPr>
      </w:pPr>
    </w:p>
    <w:p w:rsidR="00263F6A" w:rsidRPr="00942B2C" w:rsidRDefault="00263F6A" w:rsidP="00263F6A">
      <w:pPr>
        <w:rPr>
          <w:lang w:val="uk-UA"/>
        </w:rPr>
      </w:pPr>
    </w:p>
    <w:p w:rsidR="00263F6A" w:rsidRDefault="00263F6A" w:rsidP="00263F6A">
      <w:pPr>
        <w:jc w:val="center"/>
        <w:rPr>
          <w:sz w:val="28"/>
          <w:lang w:val="uk-UA"/>
        </w:rPr>
      </w:pPr>
    </w:p>
    <w:p w:rsidR="00263F6A" w:rsidRPr="00412231" w:rsidRDefault="00263F6A" w:rsidP="00263F6A">
      <w:pPr>
        <w:widowControl w:val="0"/>
        <w:jc w:val="center"/>
        <w:rPr>
          <w:b/>
          <w:sz w:val="28"/>
          <w:lang w:val="uk-UA"/>
        </w:rPr>
      </w:pPr>
      <w:r w:rsidRPr="00412231">
        <w:rPr>
          <w:b/>
          <w:sz w:val="28"/>
          <w:lang w:val="uk-UA"/>
        </w:rPr>
        <w:t>Рис. 1. Загальна схема дослідження.</w:t>
      </w:r>
    </w:p>
    <w:p w:rsidR="00263F6A" w:rsidRDefault="00263F6A" w:rsidP="00263F6A">
      <w:pPr>
        <w:rPr>
          <w:lang w:val="uk-UA"/>
        </w:rPr>
        <w:sectPr w:rsidR="00263F6A" w:rsidSect="00226B5F">
          <w:headerReference w:type="default" r:id="rId14"/>
          <w:pgSz w:w="16838" w:h="11906" w:orient="landscape"/>
          <w:pgMar w:top="1134" w:right="1134" w:bottom="1134" w:left="1134" w:header="709" w:footer="709" w:gutter="0"/>
          <w:cols w:space="708"/>
          <w:docGrid w:linePitch="360"/>
        </w:sectPr>
      </w:pPr>
    </w:p>
    <w:p w:rsidR="00263F6A" w:rsidRPr="00B74FFF" w:rsidRDefault="00263F6A" w:rsidP="00263F6A">
      <w:pPr>
        <w:widowControl w:val="0"/>
        <w:spacing w:line="264" w:lineRule="auto"/>
        <w:ind w:firstLine="709"/>
        <w:jc w:val="both"/>
        <w:rPr>
          <w:sz w:val="28"/>
          <w:lang w:val="uk-UA"/>
        </w:rPr>
      </w:pPr>
      <w:r w:rsidRPr="00FF30AD">
        <w:rPr>
          <w:sz w:val="28"/>
          <w:lang w:val="uk-UA"/>
        </w:rPr>
        <w:lastRenderedPageBreak/>
        <w:t xml:space="preserve">Перед дослідженням тварини були без </w:t>
      </w:r>
      <w:r>
        <w:rPr>
          <w:sz w:val="28"/>
          <w:lang w:val="uk-UA"/>
        </w:rPr>
        <w:t>корму</w:t>
      </w:r>
      <w:r w:rsidRPr="00FF30AD">
        <w:rPr>
          <w:sz w:val="28"/>
          <w:lang w:val="uk-UA"/>
        </w:rPr>
        <w:t xml:space="preserve"> протягом 8</w:t>
      </w:r>
      <w:r>
        <w:rPr>
          <w:sz w:val="28"/>
          <w:lang w:val="uk-UA"/>
        </w:rPr>
        <w:t>–</w:t>
      </w:r>
      <w:r w:rsidRPr="00FF30AD">
        <w:rPr>
          <w:sz w:val="28"/>
          <w:lang w:val="uk-UA"/>
        </w:rPr>
        <w:t xml:space="preserve">10 годин, </w:t>
      </w:r>
      <w:r>
        <w:rPr>
          <w:sz w:val="28"/>
          <w:lang w:val="uk-UA"/>
        </w:rPr>
        <w:t>з вільним доступом до води</w:t>
      </w:r>
      <w:r w:rsidRPr="00FF30AD">
        <w:rPr>
          <w:sz w:val="28"/>
          <w:lang w:val="uk-UA"/>
        </w:rPr>
        <w:t>.</w:t>
      </w:r>
      <w:r>
        <w:rPr>
          <w:sz w:val="28"/>
          <w:lang w:val="uk-UA"/>
        </w:rPr>
        <w:t xml:space="preserve"> Результати експерименту реєстрували в динаміці: </w:t>
      </w:r>
      <w:r w:rsidRPr="00FF30AD">
        <w:rPr>
          <w:sz w:val="28"/>
          <w:lang w:val="uk-UA"/>
        </w:rPr>
        <w:t xml:space="preserve">після введення </w:t>
      </w:r>
      <w:r>
        <w:rPr>
          <w:sz w:val="28"/>
          <w:lang w:val="uk-UA"/>
        </w:rPr>
        <w:t>«Фітохолу»</w:t>
      </w:r>
      <w:r w:rsidRPr="00FF30AD">
        <w:rPr>
          <w:sz w:val="28"/>
          <w:lang w:val="uk-UA"/>
        </w:rPr>
        <w:t xml:space="preserve"> </w:t>
      </w:r>
      <w:r>
        <w:rPr>
          <w:sz w:val="28"/>
          <w:lang w:val="uk-UA"/>
        </w:rPr>
        <w:t>через</w:t>
      </w:r>
      <w:r w:rsidRPr="00FF30AD">
        <w:rPr>
          <w:sz w:val="28"/>
          <w:lang w:val="uk-UA"/>
        </w:rPr>
        <w:t xml:space="preserve"> 6 год.</w:t>
      </w:r>
      <w:r>
        <w:rPr>
          <w:sz w:val="28"/>
          <w:lang w:val="uk-UA"/>
        </w:rPr>
        <w:t>, а потім</w:t>
      </w:r>
      <w:r w:rsidRPr="00FF30AD">
        <w:rPr>
          <w:sz w:val="28"/>
          <w:lang w:val="uk-UA"/>
        </w:rPr>
        <w:t xml:space="preserve"> і </w:t>
      </w:r>
      <w:r>
        <w:rPr>
          <w:sz w:val="28"/>
          <w:lang w:val="uk-UA"/>
        </w:rPr>
        <w:t>через 24, 48, 70, 94 і 120 год</w:t>
      </w:r>
      <w:r w:rsidRPr="00FF30AD">
        <w:rPr>
          <w:sz w:val="28"/>
          <w:lang w:val="uk-UA"/>
        </w:rPr>
        <w:t xml:space="preserve">. </w:t>
      </w:r>
      <w:r>
        <w:rPr>
          <w:sz w:val="28"/>
          <w:lang w:val="uk-UA"/>
        </w:rPr>
        <w:t xml:space="preserve">При цьому враховували </w:t>
      </w:r>
      <w:r w:rsidRPr="00FF30AD">
        <w:rPr>
          <w:sz w:val="28"/>
          <w:lang w:val="uk-UA"/>
        </w:rPr>
        <w:t xml:space="preserve"> поведінку</w:t>
      </w:r>
      <w:r>
        <w:rPr>
          <w:sz w:val="28"/>
          <w:lang w:val="uk-UA"/>
        </w:rPr>
        <w:t>, а також смертність піддослідних тварин.</w:t>
      </w:r>
    </w:p>
    <w:p w:rsidR="00263F6A" w:rsidRPr="00FF30AD" w:rsidRDefault="00263F6A" w:rsidP="00263F6A">
      <w:pPr>
        <w:widowControl w:val="0"/>
        <w:jc w:val="both"/>
        <w:rPr>
          <w:sz w:val="28"/>
          <w:lang w:val="uk-UA"/>
        </w:rPr>
      </w:pPr>
      <w:r>
        <w:rPr>
          <w:sz w:val="28"/>
          <w:lang w:val="uk-UA"/>
        </w:rPr>
        <w:t xml:space="preserve">       Хронічну токсичність «Фітохолу» </w:t>
      </w:r>
      <w:r w:rsidRPr="00FF30AD">
        <w:rPr>
          <w:sz w:val="28"/>
          <w:lang w:val="uk-UA"/>
        </w:rPr>
        <w:t xml:space="preserve">вивчали </w:t>
      </w:r>
      <w:r>
        <w:rPr>
          <w:sz w:val="28"/>
          <w:lang w:val="uk-UA"/>
        </w:rPr>
        <w:t xml:space="preserve">на </w:t>
      </w:r>
      <w:r w:rsidRPr="00FF30AD">
        <w:rPr>
          <w:sz w:val="28"/>
          <w:lang w:val="uk-UA"/>
        </w:rPr>
        <w:t>білих безпородних щурах (самках і самцях</w:t>
      </w:r>
      <w:r>
        <w:rPr>
          <w:sz w:val="28"/>
          <w:lang w:val="uk-UA"/>
        </w:rPr>
        <w:t xml:space="preserve"> при введенні препарату</w:t>
      </w:r>
      <w:r w:rsidRPr="00FF30AD">
        <w:rPr>
          <w:sz w:val="28"/>
          <w:lang w:val="uk-UA"/>
        </w:rPr>
        <w:t xml:space="preserve"> у дозах 0,05 – 0,15 – 0,30 </w:t>
      </w:r>
      <w:r>
        <w:rPr>
          <w:sz w:val="28"/>
          <w:lang w:val="uk-UA"/>
        </w:rPr>
        <w:t xml:space="preserve">та 1,0 г/кг маси). </w:t>
      </w:r>
      <w:r w:rsidRPr="00FF30AD">
        <w:rPr>
          <w:sz w:val="28"/>
          <w:lang w:val="uk-UA"/>
        </w:rPr>
        <w:t>Ч</w:t>
      </w:r>
      <w:r>
        <w:rPr>
          <w:sz w:val="28"/>
          <w:lang w:val="uk-UA"/>
        </w:rPr>
        <w:t xml:space="preserve">ас експозиції препарату складав відповідно, 1, 3, 6 місяців і 1 </w:t>
      </w:r>
      <w:r w:rsidRPr="00FF30AD">
        <w:rPr>
          <w:sz w:val="28"/>
          <w:lang w:val="uk-UA"/>
        </w:rPr>
        <w:t xml:space="preserve">місяць після </w:t>
      </w:r>
      <w:r>
        <w:rPr>
          <w:sz w:val="28"/>
          <w:lang w:val="uk-UA"/>
        </w:rPr>
        <w:t xml:space="preserve">6-ти </w:t>
      </w:r>
      <w:r w:rsidRPr="00FF30AD">
        <w:rPr>
          <w:sz w:val="28"/>
          <w:lang w:val="uk-UA"/>
        </w:rPr>
        <w:t>місячного застосування.</w:t>
      </w:r>
    </w:p>
    <w:p w:rsidR="00263F6A" w:rsidRDefault="00263F6A" w:rsidP="00263F6A">
      <w:pPr>
        <w:widowControl w:val="0"/>
        <w:ind w:firstLine="709"/>
        <w:jc w:val="both"/>
        <w:rPr>
          <w:sz w:val="28"/>
          <w:lang w:val="uk-UA"/>
        </w:rPr>
      </w:pPr>
      <w:r>
        <w:rPr>
          <w:sz w:val="28"/>
          <w:lang w:val="uk-UA"/>
        </w:rPr>
        <w:t xml:space="preserve"> Результати експерименту фіксували у динаміці</w:t>
      </w:r>
      <w:r w:rsidRPr="00FF30AD">
        <w:rPr>
          <w:sz w:val="28"/>
          <w:lang w:val="uk-UA"/>
        </w:rPr>
        <w:t xml:space="preserve"> за поведінковими реакціями, станом волосяного покр</w:t>
      </w:r>
      <w:r>
        <w:rPr>
          <w:sz w:val="28"/>
          <w:lang w:val="uk-UA"/>
        </w:rPr>
        <w:t>и</w:t>
      </w:r>
      <w:r w:rsidRPr="00FF30AD">
        <w:rPr>
          <w:sz w:val="28"/>
          <w:lang w:val="uk-UA"/>
        </w:rPr>
        <w:t>ву і видимих слизових оболон</w:t>
      </w:r>
      <w:r>
        <w:rPr>
          <w:sz w:val="28"/>
          <w:lang w:val="uk-UA"/>
        </w:rPr>
        <w:t xml:space="preserve">ок,  масою </w:t>
      </w:r>
      <w:r w:rsidRPr="00FF30AD">
        <w:rPr>
          <w:sz w:val="28"/>
          <w:lang w:val="uk-UA"/>
        </w:rPr>
        <w:t xml:space="preserve"> тіла</w:t>
      </w:r>
      <w:r>
        <w:rPr>
          <w:sz w:val="28"/>
          <w:lang w:val="uk-UA"/>
        </w:rPr>
        <w:t xml:space="preserve"> піддослідних тварин</w:t>
      </w:r>
      <w:r w:rsidRPr="00FF30AD">
        <w:rPr>
          <w:sz w:val="28"/>
          <w:lang w:val="uk-UA"/>
        </w:rPr>
        <w:t xml:space="preserve">. </w:t>
      </w:r>
    </w:p>
    <w:p w:rsidR="00263F6A" w:rsidRDefault="00263F6A" w:rsidP="00263F6A">
      <w:pPr>
        <w:widowControl w:val="0"/>
        <w:ind w:firstLine="709"/>
        <w:jc w:val="both"/>
        <w:rPr>
          <w:sz w:val="28"/>
          <w:lang w:val="uk-UA"/>
        </w:rPr>
      </w:pPr>
      <w:r w:rsidRPr="00FF30AD">
        <w:rPr>
          <w:sz w:val="28"/>
          <w:lang w:val="uk-UA"/>
        </w:rPr>
        <w:t>Після закінчення кожного т</w:t>
      </w:r>
      <w:r>
        <w:rPr>
          <w:sz w:val="28"/>
          <w:lang w:val="uk-UA"/>
        </w:rPr>
        <w:t>ерміну введення препарату (одно-</w:t>
      </w:r>
      <w:r w:rsidRPr="00FF30AD">
        <w:rPr>
          <w:sz w:val="28"/>
          <w:lang w:val="uk-UA"/>
        </w:rPr>
        <w:t>трьох</w:t>
      </w:r>
      <w:r>
        <w:rPr>
          <w:sz w:val="28"/>
          <w:lang w:val="uk-UA"/>
        </w:rPr>
        <w:t>-</w:t>
      </w:r>
      <w:r w:rsidRPr="00FF30AD">
        <w:rPr>
          <w:sz w:val="28"/>
          <w:lang w:val="uk-UA"/>
        </w:rPr>
        <w:t xml:space="preserve">шестимісячного і одного місяця після його відміни) тварин виводили з досліду методом </w:t>
      </w:r>
      <w:r>
        <w:rPr>
          <w:sz w:val="28"/>
          <w:lang w:val="uk-UA"/>
        </w:rPr>
        <w:t>автаназії</w:t>
      </w:r>
      <w:r w:rsidRPr="00FF30AD">
        <w:rPr>
          <w:sz w:val="28"/>
          <w:lang w:val="uk-UA"/>
        </w:rPr>
        <w:t>. Внутрішні органи зважували на хімічних терезах (у самців і самок окремо), шматочки внутрішніх органів бра</w:t>
      </w:r>
      <w:r>
        <w:rPr>
          <w:sz w:val="28"/>
          <w:lang w:val="uk-UA"/>
        </w:rPr>
        <w:t>ли для морфологічних досліджень.</w:t>
      </w:r>
    </w:p>
    <w:p w:rsidR="00263F6A" w:rsidRPr="00FF30AD" w:rsidRDefault="00263F6A" w:rsidP="00263F6A">
      <w:pPr>
        <w:widowControl w:val="0"/>
        <w:ind w:firstLine="720"/>
        <w:jc w:val="both"/>
        <w:rPr>
          <w:sz w:val="28"/>
          <w:lang w:val="uk-UA"/>
        </w:rPr>
      </w:pPr>
      <w:r>
        <w:rPr>
          <w:sz w:val="28"/>
          <w:lang w:val="uk-UA"/>
        </w:rPr>
        <w:t>У</w:t>
      </w:r>
      <w:r w:rsidRPr="00FF30AD">
        <w:rPr>
          <w:sz w:val="28"/>
          <w:lang w:val="uk-UA"/>
        </w:rPr>
        <w:t xml:space="preserve"> крові вивчали</w:t>
      </w:r>
      <w:r>
        <w:rPr>
          <w:sz w:val="28"/>
          <w:lang w:val="uk-UA"/>
        </w:rPr>
        <w:t xml:space="preserve"> такі</w:t>
      </w:r>
      <w:r w:rsidRPr="00FF30AD">
        <w:rPr>
          <w:sz w:val="28"/>
          <w:lang w:val="uk-UA"/>
        </w:rPr>
        <w:t xml:space="preserve"> показники</w:t>
      </w:r>
      <w:r>
        <w:rPr>
          <w:sz w:val="28"/>
          <w:lang w:val="uk-UA"/>
        </w:rPr>
        <w:t xml:space="preserve">: </w:t>
      </w:r>
      <w:r w:rsidRPr="00FF30AD">
        <w:rPr>
          <w:sz w:val="28"/>
          <w:lang w:val="uk-UA"/>
        </w:rPr>
        <w:t>вміст гемоглобіну, кільк</w:t>
      </w:r>
      <w:r>
        <w:rPr>
          <w:sz w:val="28"/>
          <w:lang w:val="uk-UA"/>
        </w:rPr>
        <w:t>і</w:t>
      </w:r>
      <w:r w:rsidRPr="00FF30AD">
        <w:rPr>
          <w:sz w:val="28"/>
          <w:lang w:val="uk-UA"/>
        </w:rPr>
        <w:t>ст</w:t>
      </w:r>
      <w:r>
        <w:rPr>
          <w:sz w:val="28"/>
          <w:lang w:val="uk-UA"/>
        </w:rPr>
        <w:t>ь</w:t>
      </w:r>
      <w:r w:rsidRPr="00FF30AD">
        <w:rPr>
          <w:sz w:val="28"/>
          <w:lang w:val="uk-UA"/>
        </w:rPr>
        <w:t xml:space="preserve"> еритроцитів, кольоров</w:t>
      </w:r>
      <w:r>
        <w:rPr>
          <w:sz w:val="28"/>
          <w:lang w:val="uk-UA"/>
        </w:rPr>
        <w:t>ий</w:t>
      </w:r>
      <w:r w:rsidRPr="00FF30AD">
        <w:rPr>
          <w:sz w:val="28"/>
          <w:lang w:val="uk-UA"/>
        </w:rPr>
        <w:t xml:space="preserve"> показник, гематокрит</w:t>
      </w:r>
      <w:r>
        <w:rPr>
          <w:sz w:val="28"/>
          <w:lang w:val="uk-UA"/>
        </w:rPr>
        <w:t>, стан згортання крові, к</w:t>
      </w:r>
      <w:r w:rsidRPr="00FF30AD">
        <w:rPr>
          <w:sz w:val="28"/>
          <w:lang w:val="uk-UA"/>
        </w:rPr>
        <w:t>ільк</w:t>
      </w:r>
      <w:r>
        <w:rPr>
          <w:sz w:val="28"/>
          <w:lang w:val="uk-UA"/>
        </w:rPr>
        <w:t>і</w:t>
      </w:r>
      <w:r w:rsidRPr="00FF30AD">
        <w:rPr>
          <w:sz w:val="28"/>
          <w:lang w:val="uk-UA"/>
        </w:rPr>
        <w:t>ст</w:t>
      </w:r>
      <w:r>
        <w:rPr>
          <w:sz w:val="28"/>
          <w:lang w:val="uk-UA"/>
        </w:rPr>
        <w:t>ь</w:t>
      </w:r>
      <w:r w:rsidRPr="00FF30AD">
        <w:rPr>
          <w:sz w:val="28"/>
          <w:lang w:val="uk-UA"/>
        </w:rPr>
        <w:t xml:space="preserve"> лейкоцитів, лейкоцитарн</w:t>
      </w:r>
      <w:r>
        <w:rPr>
          <w:sz w:val="28"/>
          <w:lang w:val="uk-UA"/>
        </w:rPr>
        <w:t>у</w:t>
      </w:r>
      <w:r w:rsidRPr="00FF30AD">
        <w:rPr>
          <w:sz w:val="28"/>
          <w:lang w:val="uk-UA"/>
        </w:rPr>
        <w:t xml:space="preserve"> формул</w:t>
      </w:r>
      <w:r>
        <w:rPr>
          <w:sz w:val="28"/>
          <w:lang w:val="uk-UA"/>
        </w:rPr>
        <w:t>у</w:t>
      </w:r>
      <w:r w:rsidRPr="00FF30AD">
        <w:rPr>
          <w:sz w:val="28"/>
          <w:lang w:val="uk-UA"/>
        </w:rPr>
        <w:t xml:space="preserve">, </w:t>
      </w:r>
      <w:r>
        <w:rPr>
          <w:sz w:val="28"/>
          <w:lang w:val="uk-UA"/>
        </w:rPr>
        <w:t xml:space="preserve">чисельність </w:t>
      </w:r>
      <w:r w:rsidRPr="00FF30AD">
        <w:rPr>
          <w:sz w:val="28"/>
          <w:lang w:val="uk-UA"/>
        </w:rPr>
        <w:t>ретикулоцитів, тромбоцитів, резистентн</w:t>
      </w:r>
      <w:r>
        <w:rPr>
          <w:sz w:val="28"/>
          <w:lang w:val="uk-UA"/>
        </w:rPr>
        <w:t>і</w:t>
      </w:r>
      <w:r w:rsidRPr="00FF30AD">
        <w:rPr>
          <w:sz w:val="28"/>
          <w:lang w:val="uk-UA"/>
        </w:rPr>
        <w:t>ст</w:t>
      </w:r>
      <w:r>
        <w:rPr>
          <w:sz w:val="28"/>
          <w:lang w:val="uk-UA"/>
        </w:rPr>
        <w:t>ь</w:t>
      </w:r>
      <w:r w:rsidRPr="00FF30AD">
        <w:rPr>
          <w:sz w:val="28"/>
          <w:lang w:val="uk-UA"/>
        </w:rPr>
        <w:t xml:space="preserve"> еритр</w:t>
      </w:r>
      <w:r>
        <w:rPr>
          <w:sz w:val="28"/>
          <w:lang w:val="uk-UA"/>
        </w:rPr>
        <w:t>оцитів та ШОЕ,</w:t>
      </w:r>
      <w:r w:rsidRPr="00FF30AD">
        <w:rPr>
          <w:sz w:val="28"/>
          <w:lang w:val="uk-UA"/>
        </w:rPr>
        <w:t xml:space="preserve"> </w:t>
      </w:r>
      <w:r>
        <w:rPr>
          <w:sz w:val="28"/>
          <w:lang w:val="uk-UA"/>
        </w:rPr>
        <w:t xml:space="preserve">а також вміст глюкози,  залишкового азоту, загального кальцію, сечовини, холестерину, активність амілази, ліпази, АлАТ, АсАТ, лужної фосфатази та зміну біохімічних показників у гомогенатах печінки щурів – оксипроліну, гексозамінів і малонового діальдегіду </w:t>
      </w:r>
      <w:r w:rsidRPr="00FF30AD">
        <w:rPr>
          <w:sz w:val="28"/>
          <w:lang w:val="uk-UA"/>
        </w:rPr>
        <w:t xml:space="preserve">(у самців і самок окремо) </w:t>
      </w:r>
      <w:r>
        <w:rPr>
          <w:sz w:val="28"/>
          <w:lang w:val="uk-UA"/>
        </w:rPr>
        <w:t>(</w:t>
      </w:r>
      <w:r w:rsidRPr="00FF30AD">
        <w:rPr>
          <w:sz w:val="28"/>
          <w:lang w:val="uk-UA"/>
        </w:rPr>
        <w:t>В.В.</w:t>
      </w:r>
      <w:r>
        <w:rPr>
          <w:sz w:val="28"/>
          <w:lang w:val="uk-UA"/>
        </w:rPr>
        <w:t xml:space="preserve"> </w:t>
      </w:r>
      <w:r w:rsidRPr="00FF30AD">
        <w:rPr>
          <w:sz w:val="28"/>
          <w:lang w:val="uk-UA"/>
        </w:rPr>
        <w:t>Меньш</w:t>
      </w:r>
      <w:r>
        <w:rPr>
          <w:sz w:val="28"/>
          <w:lang w:val="uk-UA"/>
        </w:rPr>
        <w:t>иков, 1987).</w:t>
      </w:r>
    </w:p>
    <w:p w:rsidR="00263F6A" w:rsidRPr="00435DCD" w:rsidRDefault="00263F6A" w:rsidP="00263F6A">
      <w:pPr>
        <w:widowControl w:val="0"/>
        <w:ind w:firstLine="709"/>
        <w:jc w:val="both"/>
        <w:rPr>
          <w:sz w:val="28"/>
          <w:lang w:val="uk-UA"/>
        </w:rPr>
      </w:pPr>
      <w:r>
        <w:rPr>
          <w:sz w:val="28"/>
          <w:lang w:val="uk-UA"/>
        </w:rPr>
        <w:t>Контрольним тваринам відповідного віку і статі</w:t>
      </w:r>
      <w:r w:rsidRPr="00FF30AD">
        <w:rPr>
          <w:sz w:val="28"/>
          <w:lang w:val="uk-UA"/>
        </w:rPr>
        <w:t xml:space="preserve"> замість </w:t>
      </w:r>
      <w:r>
        <w:rPr>
          <w:sz w:val="28"/>
          <w:lang w:val="uk-UA"/>
        </w:rPr>
        <w:t>«Фітохолу»</w:t>
      </w:r>
      <w:r w:rsidRPr="00FF30AD">
        <w:rPr>
          <w:sz w:val="28"/>
          <w:lang w:val="uk-UA"/>
        </w:rPr>
        <w:t xml:space="preserve"> вводили 0,4%, 2% або 4% розчин</w:t>
      </w:r>
      <w:r>
        <w:rPr>
          <w:sz w:val="28"/>
          <w:lang w:val="uk-UA"/>
        </w:rPr>
        <w:t xml:space="preserve"> етанолу</w:t>
      </w:r>
      <w:r w:rsidRPr="00FF30AD">
        <w:rPr>
          <w:sz w:val="28"/>
          <w:lang w:val="uk-UA"/>
        </w:rPr>
        <w:t>.</w:t>
      </w:r>
      <w:r>
        <w:rPr>
          <w:sz w:val="28"/>
          <w:lang w:val="uk-UA"/>
        </w:rPr>
        <w:t xml:space="preserve"> Гостру і хронічну токсичність та загальну дію «Гастроациду» та «Фітопанку» проводили за аналогічною схемою.</w:t>
      </w:r>
    </w:p>
    <w:p w:rsidR="00263F6A" w:rsidRPr="00FF30AD" w:rsidRDefault="00263F6A" w:rsidP="00263F6A">
      <w:pPr>
        <w:widowControl w:val="0"/>
        <w:spacing w:line="264" w:lineRule="auto"/>
        <w:ind w:firstLine="709"/>
        <w:jc w:val="both"/>
        <w:rPr>
          <w:sz w:val="28"/>
          <w:lang w:val="uk-UA"/>
        </w:rPr>
      </w:pPr>
      <w:r>
        <w:rPr>
          <w:sz w:val="28"/>
          <w:lang w:val="uk-UA"/>
        </w:rPr>
        <w:t>Вплив «Фітохолу»</w:t>
      </w:r>
      <w:r w:rsidRPr="00FF30AD">
        <w:rPr>
          <w:sz w:val="28"/>
          <w:lang w:val="uk-UA"/>
        </w:rPr>
        <w:t xml:space="preserve"> на функціонал</w:t>
      </w:r>
      <w:r>
        <w:rPr>
          <w:sz w:val="28"/>
          <w:lang w:val="uk-UA"/>
        </w:rPr>
        <w:t>ьну активність печінки вивчали методом гексеналового сну (Меньшиков В.В., 1987). Дія</w:t>
      </w:r>
      <w:r w:rsidRPr="00FF30AD">
        <w:rPr>
          <w:sz w:val="28"/>
          <w:lang w:val="uk-UA"/>
        </w:rPr>
        <w:t xml:space="preserve"> </w:t>
      </w:r>
      <w:r>
        <w:rPr>
          <w:sz w:val="28"/>
          <w:lang w:val="uk-UA"/>
        </w:rPr>
        <w:t>«Фітохолу»</w:t>
      </w:r>
      <w:r w:rsidRPr="00FF30AD">
        <w:rPr>
          <w:sz w:val="28"/>
          <w:lang w:val="uk-UA"/>
        </w:rPr>
        <w:t xml:space="preserve"> на жовчну секрецію </w:t>
      </w:r>
      <w:r>
        <w:rPr>
          <w:sz w:val="28"/>
          <w:lang w:val="uk-UA"/>
        </w:rPr>
        <w:t>визначалася</w:t>
      </w:r>
      <w:r w:rsidRPr="00FF30AD">
        <w:rPr>
          <w:sz w:val="28"/>
          <w:lang w:val="uk-UA"/>
        </w:rPr>
        <w:t xml:space="preserve"> </w:t>
      </w:r>
      <w:r>
        <w:rPr>
          <w:sz w:val="28"/>
          <w:lang w:val="uk-UA"/>
        </w:rPr>
        <w:t>на</w:t>
      </w:r>
      <w:r w:rsidRPr="00FF30AD">
        <w:rPr>
          <w:sz w:val="28"/>
          <w:lang w:val="uk-UA"/>
        </w:rPr>
        <w:t xml:space="preserve"> собаках</w:t>
      </w:r>
      <w:r>
        <w:rPr>
          <w:sz w:val="28"/>
          <w:lang w:val="uk-UA"/>
        </w:rPr>
        <w:t>, яким накладали фістулу на жовчний міхур</w:t>
      </w:r>
      <w:r w:rsidRPr="00FF30AD">
        <w:rPr>
          <w:sz w:val="28"/>
          <w:lang w:val="uk-UA"/>
        </w:rPr>
        <w:t xml:space="preserve">. </w:t>
      </w:r>
      <w:r>
        <w:rPr>
          <w:sz w:val="28"/>
          <w:lang w:val="uk-UA"/>
        </w:rPr>
        <w:t>Д</w:t>
      </w:r>
      <w:r w:rsidRPr="00FF30AD">
        <w:rPr>
          <w:sz w:val="28"/>
          <w:lang w:val="uk-UA"/>
        </w:rPr>
        <w:t>осліджували</w:t>
      </w:r>
      <w:r>
        <w:rPr>
          <w:sz w:val="28"/>
          <w:lang w:val="uk-UA"/>
        </w:rPr>
        <w:t xml:space="preserve"> загальний об</w:t>
      </w:r>
      <w:r w:rsidRPr="008D23E5">
        <w:rPr>
          <w:sz w:val="28"/>
        </w:rPr>
        <w:t>’</w:t>
      </w:r>
      <w:r>
        <w:rPr>
          <w:sz w:val="28"/>
          <w:lang w:val="uk-UA"/>
        </w:rPr>
        <w:t>єм жовчі та вміст у ній жовчних кислот за</w:t>
      </w:r>
      <w:r w:rsidRPr="00FF30AD">
        <w:rPr>
          <w:sz w:val="28"/>
          <w:lang w:val="uk-UA"/>
        </w:rPr>
        <w:t xml:space="preserve"> методом Д.</w:t>
      </w:r>
      <w:r>
        <w:rPr>
          <w:sz w:val="28"/>
          <w:lang w:val="uk-UA"/>
        </w:rPr>
        <w:t>І</w:t>
      </w:r>
      <w:r w:rsidRPr="00FF30AD">
        <w:rPr>
          <w:sz w:val="28"/>
          <w:lang w:val="uk-UA"/>
        </w:rPr>
        <w:t>. Лежава</w:t>
      </w:r>
      <w:r>
        <w:rPr>
          <w:sz w:val="28"/>
          <w:lang w:val="uk-UA"/>
        </w:rPr>
        <w:t>, 1987.</w:t>
      </w:r>
    </w:p>
    <w:p w:rsidR="00263F6A" w:rsidRPr="00FF30AD" w:rsidRDefault="00263F6A" w:rsidP="00263F6A">
      <w:pPr>
        <w:widowControl w:val="0"/>
        <w:ind w:firstLine="709"/>
        <w:jc w:val="both"/>
        <w:rPr>
          <w:sz w:val="28"/>
          <w:lang w:val="uk-UA"/>
        </w:rPr>
      </w:pPr>
      <w:r>
        <w:rPr>
          <w:sz w:val="28"/>
          <w:lang w:val="uk-UA"/>
        </w:rPr>
        <w:t>Жовчна і панкреатична секреції вивчалися на інтактних щурах з використанням канюль на жовчному та панкреатичному протоках (</w:t>
      </w:r>
      <w:r w:rsidRPr="00FF30AD">
        <w:rPr>
          <w:sz w:val="28"/>
          <w:lang w:val="uk-UA"/>
        </w:rPr>
        <w:t>Svatos, Zelineik</w:t>
      </w:r>
      <w:r>
        <w:rPr>
          <w:sz w:val="28"/>
          <w:lang w:val="uk-UA"/>
        </w:rPr>
        <w:t>, 1987). У жовчі</w:t>
      </w:r>
      <w:r w:rsidRPr="00FF30AD">
        <w:rPr>
          <w:sz w:val="28"/>
          <w:lang w:val="uk-UA"/>
        </w:rPr>
        <w:t xml:space="preserve"> </w:t>
      </w:r>
      <w:r>
        <w:rPr>
          <w:sz w:val="28"/>
          <w:lang w:val="uk-UA"/>
        </w:rPr>
        <w:t xml:space="preserve">визначали </w:t>
      </w:r>
      <w:r w:rsidRPr="00FF30AD">
        <w:rPr>
          <w:sz w:val="28"/>
          <w:lang w:val="uk-UA"/>
        </w:rPr>
        <w:t>кількість секрету, вм</w:t>
      </w:r>
      <w:r>
        <w:rPr>
          <w:sz w:val="28"/>
          <w:lang w:val="uk-UA"/>
        </w:rPr>
        <w:t>іст жовчних кислот і білірубіну</w:t>
      </w:r>
      <w:r w:rsidRPr="00FF30AD">
        <w:rPr>
          <w:sz w:val="28"/>
          <w:lang w:val="uk-UA"/>
        </w:rPr>
        <w:t xml:space="preserve">, а в панкреатичному соці – кількість соку </w:t>
      </w:r>
      <w:r>
        <w:rPr>
          <w:sz w:val="28"/>
          <w:lang w:val="uk-UA"/>
        </w:rPr>
        <w:t>та вміст</w:t>
      </w:r>
      <w:r w:rsidRPr="00FF30AD">
        <w:rPr>
          <w:sz w:val="28"/>
          <w:lang w:val="uk-UA"/>
        </w:rPr>
        <w:t xml:space="preserve"> бікарбонатів за загальновизнаними методиками</w:t>
      </w:r>
      <w:r w:rsidRPr="000F4475">
        <w:rPr>
          <w:sz w:val="28"/>
          <w:lang w:val="uk-UA"/>
        </w:rPr>
        <w:t xml:space="preserve"> </w:t>
      </w:r>
      <w:r>
        <w:rPr>
          <w:sz w:val="28"/>
          <w:lang w:val="uk-UA"/>
        </w:rPr>
        <w:t>(</w:t>
      </w:r>
      <w:r w:rsidRPr="00FF30AD">
        <w:rPr>
          <w:sz w:val="28"/>
          <w:lang w:val="uk-UA"/>
        </w:rPr>
        <w:t>Лежава</w:t>
      </w:r>
      <w:r>
        <w:rPr>
          <w:sz w:val="28"/>
          <w:lang w:val="uk-UA"/>
        </w:rPr>
        <w:t xml:space="preserve"> </w:t>
      </w:r>
      <w:r w:rsidRPr="00FF30AD">
        <w:rPr>
          <w:sz w:val="28"/>
          <w:lang w:val="uk-UA"/>
        </w:rPr>
        <w:t>Д.</w:t>
      </w:r>
      <w:r>
        <w:rPr>
          <w:sz w:val="28"/>
          <w:lang w:val="uk-UA"/>
        </w:rPr>
        <w:t>І., 1987).</w:t>
      </w:r>
      <w:r w:rsidRPr="00FF30AD">
        <w:rPr>
          <w:sz w:val="28"/>
          <w:lang w:val="uk-UA"/>
        </w:rPr>
        <w:t xml:space="preserve"> Для цього тварин (білих щурів) оперували під наркозом (1</w:t>
      </w:r>
      <w:r>
        <w:rPr>
          <w:sz w:val="28"/>
          <w:lang w:val="uk-UA"/>
        </w:rPr>
        <w:t xml:space="preserve"> г/кг гекса</w:t>
      </w:r>
      <w:r w:rsidRPr="00FF30AD">
        <w:rPr>
          <w:sz w:val="28"/>
          <w:lang w:val="uk-UA"/>
        </w:rPr>
        <w:t>нал</w:t>
      </w:r>
      <w:r>
        <w:rPr>
          <w:sz w:val="28"/>
          <w:lang w:val="uk-UA"/>
        </w:rPr>
        <w:t>у</w:t>
      </w:r>
      <w:r w:rsidRPr="00FF30AD">
        <w:rPr>
          <w:sz w:val="28"/>
          <w:lang w:val="uk-UA"/>
        </w:rPr>
        <w:t>, внутр</w:t>
      </w:r>
      <w:r>
        <w:rPr>
          <w:sz w:val="28"/>
          <w:lang w:val="uk-UA"/>
        </w:rPr>
        <w:t>і</w:t>
      </w:r>
      <w:r w:rsidRPr="00FF30AD">
        <w:rPr>
          <w:sz w:val="28"/>
          <w:lang w:val="uk-UA"/>
        </w:rPr>
        <w:t xml:space="preserve">шньочеревно). Вплив </w:t>
      </w:r>
      <w:r>
        <w:rPr>
          <w:sz w:val="28"/>
          <w:lang w:val="uk-UA"/>
        </w:rPr>
        <w:t>«Фітохолу»</w:t>
      </w:r>
      <w:r w:rsidRPr="00FF30AD">
        <w:rPr>
          <w:sz w:val="28"/>
          <w:lang w:val="uk-UA"/>
        </w:rPr>
        <w:t xml:space="preserve"> на периферичні судини вивчали на ізольованих вухах к</w:t>
      </w:r>
      <w:r>
        <w:rPr>
          <w:sz w:val="28"/>
          <w:lang w:val="uk-UA"/>
        </w:rPr>
        <w:t>ролів за методом Кравкова – Пи</w:t>
      </w:r>
      <w:r w:rsidRPr="00FF30AD">
        <w:rPr>
          <w:sz w:val="28"/>
          <w:lang w:val="uk-UA"/>
        </w:rPr>
        <w:t>сем</w:t>
      </w:r>
      <w:r>
        <w:rPr>
          <w:sz w:val="28"/>
          <w:lang w:val="uk-UA"/>
        </w:rPr>
        <w:t>ського, 1977; досліджували</w:t>
      </w:r>
      <w:r w:rsidRPr="00FF30AD">
        <w:rPr>
          <w:sz w:val="28"/>
          <w:lang w:val="uk-UA"/>
        </w:rPr>
        <w:t xml:space="preserve"> частоту серцевих скорочень, дихання і пульс</w:t>
      </w:r>
      <w:r>
        <w:rPr>
          <w:sz w:val="28"/>
          <w:lang w:val="uk-UA"/>
        </w:rPr>
        <w:t>,</w:t>
      </w:r>
      <w:r w:rsidRPr="00FF30AD">
        <w:rPr>
          <w:sz w:val="28"/>
          <w:lang w:val="uk-UA"/>
        </w:rPr>
        <w:t xml:space="preserve"> </w:t>
      </w:r>
      <w:r>
        <w:rPr>
          <w:sz w:val="28"/>
          <w:lang w:val="uk-UA"/>
        </w:rPr>
        <w:t xml:space="preserve">визначали особливості </w:t>
      </w:r>
      <w:r w:rsidRPr="00FF30AD">
        <w:rPr>
          <w:sz w:val="28"/>
          <w:lang w:val="uk-UA"/>
        </w:rPr>
        <w:t xml:space="preserve">електрокардіограм </w:t>
      </w:r>
      <w:r>
        <w:rPr>
          <w:sz w:val="28"/>
          <w:lang w:val="uk-UA"/>
        </w:rPr>
        <w:t xml:space="preserve">у </w:t>
      </w:r>
      <w:r w:rsidRPr="00FF30AD">
        <w:rPr>
          <w:sz w:val="28"/>
          <w:lang w:val="uk-UA"/>
        </w:rPr>
        <w:t xml:space="preserve">собак, яким вводили </w:t>
      </w:r>
      <w:r>
        <w:rPr>
          <w:sz w:val="28"/>
          <w:lang w:val="uk-UA"/>
        </w:rPr>
        <w:t>«Фітохол»</w:t>
      </w:r>
      <w:r w:rsidRPr="00FF30AD">
        <w:rPr>
          <w:sz w:val="28"/>
          <w:lang w:val="uk-UA"/>
        </w:rPr>
        <w:t xml:space="preserve"> в різних дозах</w:t>
      </w:r>
      <w:r>
        <w:rPr>
          <w:sz w:val="28"/>
          <w:lang w:val="uk-UA"/>
        </w:rPr>
        <w:t xml:space="preserve"> (Меньшиков</w:t>
      </w:r>
      <w:r w:rsidRPr="002C680D">
        <w:rPr>
          <w:sz w:val="28"/>
          <w:lang w:val="uk-UA"/>
        </w:rPr>
        <w:t xml:space="preserve"> </w:t>
      </w:r>
      <w:r>
        <w:rPr>
          <w:sz w:val="28"/>
          <w:lang w:val="uk-UA"/>
        </w:rPr>
        <w:t>В.В., 1987)</w:t>
      </w:r>
      <w:r w:rsidRPr="00FF30AD">
        <w:rPr>
          <w:sz w:val="28"/>
          <w:lang w:val="uk-UA"/>
        </w:rPr>
        <w:t>.</w:t>
      </w:r>
    </w:p>
    <w:p w:rsidR="00263F6A" w:rsidRPr="00FF30AD" w:rsidRDefault="00263F6A" w:rsidP="00263F6A">
      <w:pPr>
        <w:widowControl w:val="0"/>
        <w:ind w:firstLine="709"/>
        <w:jc w:val="both"/>
        <w:rPr>
          <w:sz w:val="28"/>
          <w:lang w:val="uk-UA"/>
        </w:rPr>
      </w:pPr>
      <w:r w:rsidRPr="00FF30AD">
        <w:rPr>
          <w:sz w:val="28"/>
          <w:lang w:val="uk-UA"/>
        </w:rPr>
        <w:t>Вплив рослинного препарату на імуномоделюючу дію</w:t>
      </w:r>
      <w:r>
        <w:rPr>
          <w:sz w:val="28"/>
          <w:lang w:val="uk-UA"/>
        </w:rPr>
        <w:t xml:space="preserve">, </w:t>
      </w:r>
      <w:r w:rsidRPr="00FF30AD">
        <w:rPr>
          <w:sz w:val="28"/>
          <w:lang w:val="uk-UA"/>
        </w:rPr>
        <w:t>реакції клітинного і гуморального імунітету вивчали на лінійних білих мишах ліні</w:t>
      </w:r>
      <w:r>
        <w:rPr>
          <w:sz w:val="28"/>
          <w:lang w:val="uk-UA"/>
        </w:rPr>
        <w:t>й</w:t>
      </w:r>
      <w:r w:rsidRPr="00FF30AD">
        <w:rPr>
          <w:sz w:val="28"/>
          <w:lang w:val="uk-UA"/>
        </w:rPr>
        <w:t xml:space="preserve"> СВА; С57ВІ за </w:t>
      </w:r>
      <w:r>
        <w:rPr>
          <w:sz w:val="28"/>
          <w:lang w:val="uk-UA"/>
        </w:rPr>
        <w:t xml:space="preserve">В.В. Меншиковим, 1977. </w:t>
      </w:r>
      <w:r w:rsidRPr="00FF30AD">
        <w:rPr>
          <w:sz w:val="28"/>
          <w:lang w:val="uk-UA"/>
        </w:rPr>
        <w:t>Гістологічну картину внутрішніх органів о</w:t>
      </w:r>
      <w:r>
        <w:rPr>
          <w:sz w:val="28"/>
          <w:lang w:val="uk-UA"/>
        </w:rPr>
        <w:t xml:space="preserve">цінювали за </w:t>
      </w:r>
      <w:r>
        <w:rPr>
          <w:sz w:val="28"/>
          <w:lang w:val="uk-UA"/>
        </w:rPr>
        <w:lastRenderedPageBreak/>
        <w:t>стандартними методами</w:t>
      </w:r>
      <w:r w:rsidRPr="00FF30AD">
        <w:rPr>
          <w:sz w:val="28"/>
          <w:lang w:val="uk-UA"/>
        </w:rPr>
        <w:t xml:space="preserve"> морфологічних досліджень</w:t>
      </w:r>
      <w:r>
        <w:rPr>
          <w:sz w:val="28"/>
          <w:lang w:val="uk-UA"/>
        </w:rPr>
        <w:t xml:space="preserve"> (Антонов Б.І. та ін., 1991). Профілактичну</w:t>
      </w:r>
      <w:r w:rsidRPr="00FF30AD">
        <w:rPr>
          <w:sz w:val="28"/>
          <w:lang w:val="uk-UA"/>
        </w:rPr>
        <w:t xml:space="preserve"> дію </w:t>
      </w:r>
      <w:r>
        <w:rPr>
          <w:sz w:val="28"/>
          <w:lang w:val="uk-UA"/>
        </w:rPr>
        <w:t>«Фітохолу»</w:t>
      </w:r>
      <w:r w:rsidRPr="00FF30AD">
        <w:rPr>
          <w:sz w:val="28"/>
          <w:lang w:val="uk-UA"/>
        </w:rPr>
        <w:t xml:space="preserve"> вивчали </w:t>
      </w:r>
      <w:r>
        <w:rPr>
          <w:sz w:val="28"/>
          <w:lang w:val="uk-UA"/>
        </w:rPr>
        <w:t>на</w:t>
      </w:r>
      <w:r w:rsidRPr="00FF30AD">
        <w:rPr>
          <w:sz w:val="28"/>
          <w:lang w:val="uk-UA"/>
        </w:rPr>
        <w:t xml:space="preserve"> щур</w:t>
      </w:r>
      <w:r>
        <w:rPr>
          <w:sz w:val="28"/>
          <w:lang w:val="uk-UA"/>
        </w:rPr>
        <w:t>ах</w:t>
      </w:r>
      <w:r w:rsidRPr="00FF30AD">
        <w:rPr>
          <w:sz w:val="28"/>
          <w:lang w:val="uk-UA"/>
        </w:rPr>
        <w:t xml:space="preserve"> піс</w:t>
      </w:r>
      <w:r>
        <w:rPr>
          <w:sz w:val="28"/>
          <w:lang w:val="uk-UA"/>
        </w:rPr>
        <w:t>ля підшкірного введення чотирихлористого вуглецю та ізоамілового спирту (</w:t>
      </w:r>
      <w:r w:rsidRPr="00FF30AD">
        <w:rPr>
          <w:sz w:val="28"/>
          <w:lang w:val="uk-UA"/>
        </w:rPr>
        <w:t>Скакун</w:t>
      </w:r>
      <w:r>
        <w:rPr>
          <w:sz w:val="28"/>
          <w:lang w:val="uk-UA"/>
        </w:rPr>
        <w:t xml:space="preserve">а </w:t>
      </w:r>
      <w:r w:rsidRPr="00FF30AD">
        <w:rPr>
          <w:sz w:val="28"/>
          <w:lang w:val="uk-UA"/>
        </w:rPr>
        <w:t>М.П.</w:t>
      </w:r>
      <w:r>
        <w:rPr>
          <w:sz w:val="28"/>
          <w:lang w:val="uk-UA"/>
        </w:rPr>
        <w:t xml:space="preserve"> та </w:t>
      </w:r>
      <w:r w:rsidRPr="00FF30AD">
        <w:rPr>
          <w:sz w:val="28"/>
          <w:lang w:val="uk-UA"/>
        </w:rPr>
        <w:t>Мороз</w:t>
      </w:r>
      <w:r>
        <w:rPr>
          <w:sz w:val="28"/>
          <w:lang w:val="uk-UA"/>
        </w:rPr>
        <w:t xml:space="preserve"> </w:t>
      </w:r>
      <w:r w:rsidRPr="00FF30AD">
        <w:rPr>
          <w:sz w:val="28"/>
          <w:lang w:val="uk-UA"/>
        </w:rPr>
        <w:t>Г.С. та ін.</w:t>
      </w:r>
      <w:r>
        <w:rPr>
          <w:sz w:val="28"/>
          <w:lang w:val="uk-UA"/>
        </w:rPr>
        <w:t xml:space="preserve">, 1989). </w:t>
      </w:r>
      <w:r w:rsidRPr="00FF30AD">
        <w:rPr>
          <w:sz w:val="28"/>
          <w:lang w:val="uk-UA"/>
        </w:rPr>
        <w:t>У зр</w:t>
      </w:r>
      <w:r>
        <w:rPr>
          <w:sz w:val="28"/>
          <w:lang w:val="uk-UA"/>
        </w:rPr>
        <w:t>азках крові вивчалися вміст білка рефрактометричним методом, активність</w:t>
      </w:r>
      <w:r w:rsidRPr="00FF30AD">
        <w:rPr>
          <w:sz w:val="28"/>
          <w:lang w:val="uk-UA"/>
        </w:rPr>
        <w:t xml:space="preserve"> ферментів: АсАТ</w:t>
      </w:r>
      <w:r>
        <w:rPr>
          <w:sz w:val="28"/>
          <w:lang w:val="uk-UA"/>
        </w:rPr>
        <w:t xml:space="preserve">, </w:t>
      </w:r>
      <w:r w:rsidRPr="00FF30AD">
        <w:rPr>
          <w:sz w:val="28"/>
          <w:lang w:val="uk-UA"/>
        </w:rPr>
        <w:t xml:space="preserve">АлАТ </w:t>
      </w:r>
      <w:r>
        <w:rPr>
          <w:sz w:val="28"/>
          <w:lang w:val="uk-UA"/>
        </w:rPr>
        <w:t>за методом Райтмана-Френкеля в модифікації К.Г. Капетанакі,</w:t>
      </w:r>
      <w:r w:rsidRPr="00FF30AD">
        <w:rPr>
          <w:sz w:val="28"/>
          <w:lang w:val="uk-UA"/>
        </w:rPr>
        <w:t xml:space="preserve"> </w:t>
      </w:r>
      <w:r>
        <w:rPr>
          <w:sz w:val="28"/>
          <w:lang w:val="uk-UA"/>
        </w:rPr>
        <w:t xml:space="preserve">1962, </w:t>
      </w:r>
      <w:r w:rsidRPr="00FF30AD">
        <w:rPr>
          <w:sz w:val="28"/>
          <w:lang w:val="uk-UA"/>
        </w:rPr>
        <w:t>альдолази, холінестерази, ліпопротеїдів, холестерину, цукру</w:t>
      </w:r>
      <w:r>
        <w:rPr>
          <w:sz w:val="28"/>
          <w:lang w:val="uk-UA"/>
        </w:rPr>
        <w:t>;</w:t>
      </w:r>
      <w:r w:rsidRPr="00FF30AD">
        <w:rPr>
          <w:sz w:val="28"/>
          <w:lang w:val="uk-UA"/>
        </w:rPr>
        <w:t xml:space="preserve"> в гомогенатах тканин печінки </w:t>
      </w:r>
      <w:r>
        <w:rPr>
          <w:sz w:val="28"/>
          <w:lang w:val="uk-UA"/>
        </w:rPr>
        <w:t xml:space="preserve">– білки, </w:t>
      </w:r>
      <w:r w:rsidRPr="00FF30AD">
        <w:rPr>
          <w:sz w:val="28"/>
          <w:lang w:val="uk-UA"/>
        </w:rPr>
        <w:t>окси</w:t>
      </w:r>
      <w:r>
        <w:rPr>
          <w:sz w:val="28"/>
          <w:lang w:val="uk-UA"/>
        </w:rPr>
        <w:t>пролін,    гексозамін,    малоновий    ди</w:t>
      </w:r>
      <w:r w:rsidRPr="00FF30AD">
        <w:rPr>
          <w:sz w:val="28"/>
          <w:lang w:val="uk-UA"/>
        </w:rPr>
        <w:t>альдегід</w:t>
      </w:r>
      <w:r>
        <w:rPr>
          <w:sz w:val="28"/>
          <w:lang w:val="uk-UA"/>
        </w:rPr>
        <w:t xml:space="preserve">    </w:t>
      </w:r>
      <w:r w:rsidRPr="00FF30AD">
        <w:rPr>
          <w:sz w:val="28"/>
          <w:lang w:val="uk-UA"/>
        </w:rPr>
        <w:t xml:space="preserve">(МДА) </w:t>
      </w:r>
      <w:r>
        <w:rPr>
          <w:sz w:val="28"/>
          <w:lang w:val="uk-UA"/>
        </w:rPr>
        <w:t xml:space="preserve"> </w:t>
      </w:r>
      <w:r w:rsidRPr="00FF30AD">
        <w:rPr>
          <w:sz w:val="28"/>
          <w:lang w:val="uk-UA"/>
        </w:rPr>
        <w:t>за</w:t>
      </w:r>
      <w:r>
        <w:rPr>
          <w:sz w:val="28"/>
          <w:lang w:val="uk-UA"/>
        </w:rPr>
        <w:t xml:space="preserve"> </w:t>
      </w:r>
      <w:r w:rsidRPr="00FF30AD">
        <w:rPr>
          <w:sz w:val="28"/>
          <w:lang w:val="uk-UA"/>
        </w:rPr>
        <w:t xml:space="preserve"> методикою </w:t>
      </w:r>
      <w:r>
        <w:rPr>
          <w:sz w:val="28"/>
          <w:lang w:val="uk-UA"/>
        </w:rPr>
        <w:t>І</w:t>
      </w:r>
      <w:r w:rsidRPr="00FF30AD">
        <w:rPr>
          <w:sz w:val="28"/>
          <w:lang w:val="uk-UA"/>
        </w:rPr>
        <w:t>.Д. Стальної, Т.Г. Гар</w:t>
      </w:r>
      <w:r>
        <w:rPr>
          <w:sz w:val="28"/>
          <w:lang w:val="uk-UA"/>
        </w:rPr>
        <w:t>и</w:t>
      </w:r>
      <w:r w:rsidRPr="00FF30AD">
        <w:rPr>
          <w:sz w:val="28"/>
          <w:lang w:val="uk-UA"/>
        </w:rPr>
        <w:t>шв</w:t>
      </w:r>
      <w:r>
        <w:rPr>
          <w:sz w:val="28"/>
          <w:lang w:val="uk-UA"/>
        </w:rPr>
        <w:t>і</w:t>
      </w:r>
      <w:r w:rsidRPr="00FF30AD">
        <w:rPr>
          <w:sz w:val="28"/>
          <w:lang w:val="uk-UA"/>
        </w:rPr>
        <w:t>л</w:t>
      </w:r>
      <w:r>
        <w:rPr>
          <w:sz w:val="28"/>
          <w:lang w:val="uk-UA"/>
        </w:rPr>
        <w:t>і, 1977</w:t>
      </w:r>
      <w:r w:rsidRPr="00FF30AD">
        <w:rPr>
          <w:sz w:val="28"/>
          <w:lang w:val="uk-UA"/>
        </w:rPr>
        <w:t>.</w:t>
      </w:r>
    </w:p>
    <w:p w:rsidR="00263F6A" w:rsidRPr="00FF30AD" w:rsidRDefault="00263F6A" w:rsidP="00263F6A">
      <w:pPr>
        <w:widowControl w:val="0"/>
        <w:ind w:firstLine="709"/>
        <w:jc w:val="both"/>
        <w:rPr>
          <w:sz w:val="28"/>
          <w:lang w:val="uk-UA"/>
        </w:rPr>
      </w:pPr>
      <w:r>
        <w:rPr>
          <w:sz w:val="28"/>
          <w:lang w:val="uk-UA"/>
        </w:rPr>
        <w:t>Профілактичну</w:t>
      </w:r>
      <w:r w:rsidRPr="00FF30AD">
        <w:rPr>
          <w:sz w:val="28"/>
          <w:lang w:val="uk-UA"/>
        </w:rPr>
        <w:t xml:space="preserve"> дію </w:t>
      </w:r>
      <w:r>
        <w:rPr>
          <w:sz w:val="28"/>
          <w:lang w:val="uk-UA"/>
        </w:rPr>
        <w:t>«Фітохолу»</w:t>
      </w:r>
      <w:r w:rsidRPr="00FF30AD">
        <w:rPr>
          <w:sz w:val="28"/>
          <w:lang w:val="uk-UA"/>
        </w:rPr>
        <w:t xml:space="preserve"> в дозі 150 мг/кг вивчали в дослідах</w:t>
      </w:r>
      <w:r>
        <w:rPr>
          <w:sz w:val="28"/>
          <w:lang w:val="uk-UA"/>
        </w:rPr>
        <w:t xml:space="preserve"> на </w:t>
      </w:r>
      <w:r w:rsidRPr="00FF30AD">
        <w:rPr>
          <w:sz w:val="28"/>
          <w:lang w:val="uk-UA"/>
        </w:rPr>
        <w:t xml:space="preserve"> собаках з експериментальним холец</w:t>
      </w:r>
      <w:r>
        <w:rPr>
          <w:sz w:val="28"/>
          <w:lang w:val="uk-UA"/>
        </w:rPr>
        <w:t>и</w:t>
      </w:r>
      <w:r w:rsidRPr="00FF30AD">
        <w:rPr>
          <w:sz w:val="28"/>
          <w:lang w:val="uk-UA"/>
        </w:rPr>
        <w:t>сти</w:t>
      </w:r>
      <w:r>
        <w:rPr>
          <w:sz w:val="28"/>
          <w:lang w:val="uk-UA"/>
        </w:rPr>
        <w:t>т</w:t>
      </w:r>
      <w:r w:rsidRPr="00FF30AD">
        <w:rPr>
          <w:sz w:val="28"/>
          <w:lang w:val="uk-UA"/>
        </w:rPr>
        <w:t>ом за методом Н.К. Газа</w:t>
      </w:r>
      <w:r>
        <w:rPr>
          <w:sz w:val="28"/>
          <w:lang w:val="uk-UA"/>
        </w:rPr>
        <w:t>, 1997</w:t>
      </w:r>
      <w:r w:rsidRPr="00FF30AD">
        <w:rPr>
          <w:sz w:val="28"/>
          <w:lang w:val="uk-UA"/>
        </w:rPr>
        <w:t xml:space="preserve">. </w:t>
      </w:r>
      <w:r>
        <w:rPr>
          <w:sz w:val="28"/>
          <w:lang w:val="uk-UA"/>
        </w:rPr>
        <w:t>«Фітохол»</w:t>
      </w:r>
      <w:r w:rsidRPr="00FF30AD">
        <w:rPr>
          <w:sz w:val="28"/>
          <w:lang w:val="uk-UA"/>
        </w:rPr>
        <w:t xml:space="preserve"> </w:t>
      </w:r>
      <w:r>
        <w:rPr>
          <w:sz w:val="28"/>
          <w:lang w:val="uk-UA"/>
        </w:rPr>
        <w:t>в</w:t>
      </w:r>
      <w:r w:rsidRPr="00FF30AD">
        <w:rPr>
          <w:sz w:val="28"/>
          <w:lang w:val="uk-UA"/>
        </w:rPr>
        <w:t xml:space="preserve">водили </w:t>
      </w:r>
      <w:r>
        <w:rPr>
          <w:sz w:val="28"/>
          <w:lang w:val="uk-UA"/>
        </w:rPr>
        <w:t>ч</w:t>
      </w:r>
      <w:r w:rsidRPr="00FF30AD">
        <w:rPr>
          <w:sz w:val="28"/>
          <w:lang w:val="uk-UA"/>
        </w:rPr>
        <w:t>ерез фістулу щоденно, протягом усього досліду</w:t>
      </w:r>
      <w:r>
        <w:rPr>
          <w:sz w:val="28"/>
          <w:lang w:val="uk-UA"/>
        </w:rPr>
        <w:t>.</w:t>
      </w:r>
      <w:r w:rsidRPr="00FF30AD">
        <w:rPr>
          <w:sz w:val="28"/>
          <w:lang w:val="uk-UA"/>
        </w:rPr>
        <w:t xml:space="preserve"> </w:t>
      </w:r>
      <w:r>
        <w:rPr>
          <w:sz w:val="28"/>
          <w:lang w:val="uk-UA"/>
        </w:rPr>
        <w:t>Визначали</w:t>
      </w:r>
      <w:r w:rsidRPr="00FF30AD">
        <w:rPr>
          <w:sz w:val="28"/>
          <w:lang w:val="uk-UA"/>
        </w:rPr>
        <w:t xml:space="preserve"> загальний стан тварин у процесі досліду, у жовчі</w:t>
      </w:r>
      <w:r>
        <w:rPr>
          <w:sz w:val="28"/>
          <w:lang w:val="uk-UA"/>
        </w:rPr>
        <w:t xml:space="preserve"> </w:t>
      </w:r>
      <w:r>
        <w:rPr>
          <w:sz w:val="28"/>
          <w:szCs w:val="28"/>
          <w:lang w:val="uk-UA"/>
        </w:rPr>
        <w:t>−</w:t>
      </w:r>
      <w:r>
        <w:rPr>
          <w:sz w:val="28"/>
          <w:lang w:val="uk-UA"/>
        </w:rPr>
        <w:t xml:space="preserve"> </w:t>
      </w:r>
      <w:r w:rsidRPr="00FF30AD">
        <w:rPr>
          <w:sz w:val="28"/>
          <w:lang w:val="uk-UA"/>
        </w:rPr>
        <w:t xml:space="preserve"> вміст білірубіну, </w:t>
      </w:r>
      <w:r w:rsidRPr="00301C12">
        <w:rPr>
          <w:spacing w:val="-4"/>
          <w:sz w:val="28"/>
          <w:szCs w:val="28"/>
          <w:lang w:val="uk-UA"/>
        </w:rPr>
        <w:t>жовчних кислот, ліпідного комплексу (ЛПК) і білків (Антонов Б.І., Яковлєва Т.Ф.,</w:t>
      </w:r>
      <w:r>
        <w:rPr>
          <w:sz w:val="28"/>
          <w:lang w:val="uk-UA"/>
        </w:rPr>
        <w:t xml:space="preserve"> 1991)</w:t>
      </w:r>
      <w:r w:rsidRPr="00FF30AD">
        <w:rPr>
          <w:sz w:val="28"/>
          <w:lang w:val="uk-UA"/>
        </w:rPr>
        <w:t>.</w:t>
      </w:r>
    </w:p>
    <w:p w:rsidR="00263F6A" w:rsidRPr="00FF30AD" w:rsidRDefault="00263F6A" w:rsidP="00263F6A">
      <w:pPr>
        <w:ind w:firstLine="709"/>
        <w:jc w:val="both"/>
        <w:rPr>
          <w:sz w:val="28"/>
          <w:szCs w:val="28"/>
          <w:lang w:val="uk-UA"/>
        </w:rPr>
      </w:pPr>
      <w:r>
        <w:rPr>
          <w:sz w:val="28"/>
          <w:szCs w:val="28"/>
          <w:lang w:val="uk-UA"/>
        </w:rPr>
        <w:t>Вплив</w:t>
      </w:r>
      <w:r w:rsidRPr="00FF30AD">
        <w:rPr>
          <w:sz w:val="28"/>
          <w:szCs w:val="28"/>
          <w:lang w:val="uk-UA"/>
        </w:rPr>
        <w:t xml:space="preserve"> </w:t>
      </w:r>
      <w:r>
        <w:rPr>
          <w:sz w:val="28"/>
          <w:szCs w:val="28"/>
          <w:lang w:val="uk-UA"/>
        </w:rPr>
        <w:t>«Г</w:t>
      </w:r>
      <w:r w:rsidRPr="00FF30AD">
        <w:rPr>
          <w:sz w:val="28"/>
          <w:szCs w:val="28"/>
          <w:lang w:val="uk-UA"/>
        </w:rPr>
        <w:t>астроациду</w:t>
      </w:r>
      <w:r>
        <w:rPr>
          <w:sz w:val="28"/>
          <w:szCs w:val="28"/>
          <w:lang w:val="uk-UA"/>
        </w:rPr>
        <w:t>»</w:t>
      </w:r>
      <w:r w:rsidRPr="00FF30AD">
        <w:rPr>
          <w:sz w:val="28"/>
          <w:szCs w:val="28"/>
          <w:lang w:val="uk-UA"/>
        </w:rPr>
        <w:t xml:space="preserve"> на функціональну активність печінки </w:t>
      </w:r>
      <w:r>
        <w:rPr>
          <w:sz w:val="28"/>
          <w:szCs w:val="28"/>
          <w:lang w:val="uk-UA"/>
        </w:rPr>
        <w:t>вивчали в</w:t>
      </w:r>
      <w:r w:rsidRPr="00FF30AD">
        <w:rPr>
          <w:sz w:val="28"/>
          <w:szCs w:val="28"/>
          <w:lang w:val="uk-UA"/>
        </w:rPr>
        <w:t xml:space="preserve"> </w:t>
      </w:r>
      <w:r>
        <w:rPr>
          <w:sz w:val="28"/>
          <w:szCs w:val="28"/>
          <w:lang w:val="uk-UA"/>
        </w:rPr>
        <w:t>умовах гекса</w:t>
      </w:r>
      <w:r w:rsidRPr="00FF30AD">
        <w:rPr>
          <w:sz w:val="28"/>
          <w:szCs w:val="28"/>
          <w:lang w:val="uk-UA"/>
        </w:rPr>
        <w:t xml:space="preserve">налового сну </w:t>
      </w:r>
      <w:r>
        <w:rPr>
          <w:sz w:val="28"/>
          <w:szCs w:val="28"/>
          <w:lang w:val="uk-UA"/>
        </w:rPr>
        <w:t xml:space="preserve"> (Меньшиков В.В., 1987).</w:t>
      </w:r>
    </w:p>
    <w:p w:rsidR="00263F6A" w:rsidRPr="00097AA1" w:rsidRDefault="00263F6A" w:rsidP="00263F6A">
      <w:pPr>
        <w:ind w:firstLine="709"/>
        <w:jc w:val="both"/>
        <w:rPr>
          <w:sz w:val="28"/>
          <w:szCs w:val="28"/>
          <w:lang w:val="uk-UA"/>
        </w:rPr>
      </w:pPr>
      <w:r>
        <w:rPr>
          <w:sz w:val="28"/>
          <w:szCs w:val="28"/>
          <w:lang w:val="uk-UA"/>
        </w:rPr>
        <w:t xml:space="preserve">Дію </w:t>
      </w:r>
      <w:r w:rsidRPr="00FF30AD">
        <w:rPr>
          <w:sz w:val="28"/>
          <w:szCs w:val="28"/>
          <w:lang w:val="uk-UA"/>
        </w:rPr>
        <w:t xml:space="preserve">препарату на </w:t>
      </w:r>
      <w:r>
        <w:rPr>
          <w:sz w:val="28"/>
          <w:szCs w:val="28"/>
          <w:lang w:val="uk-UA"/>
        </w:rPr>
        <w:t>серцево-судинну систему та</w:t>
      </w:r>
      <w:r w:rsidRPr="00FF30AD">
        <w:rPr>
          <w:sz w:val="28"/>
          <w:szCs w:val="28"/>
          <w:lang w:val="uk-UA"/>
        </w:rPr>
        <w:t xml:space="preserve"> пульс у </w:t>
      </w:r>
      <w:r>
        <w:rPr>
          <w:sz w:val="28"/>
          <w:szCs w:val="28"/>
          <w:lang w:val="uk-UA"/>
        </w:rPr>
        <w:t>трьох</w:t>
      </w:r>
      <w:r w:rsidRPr="00FF30AD">
        <w:rPr>
          <w:sz w:val="28"/>
          <w:szCs w:val="28"/>
          <w:lang w:val="uk-UA"/>
        </w:rPr>
        <w:t xml:space="preserve"> собак </w:t>
      </w:r>
      <w:r>
        <w:rPr>
          <w:sz w:val="28"/>
          <w:szCs w:val="28"/>
          <w:lang w:val="uk-UA"/>
        </w:rPr>
        <w:t>визначали методом електрокардіографії, а дихальні рухи за методом (Меньшиков В.В., 1987),  н</w:t>
      </w:r>
      <w:r w:rsidRPr="00FF30AD">
        <w:rPr>
          <w:sz w:val="28"/>
          <w:szCs w:val="28"/>
          <w:lang w:val="uk-UA"/>
        </w:rPr>
        <w:t xml:space="preserve">а периферичні судини </w:t>
      </w:r>
      <w:r>
        <w:rPr>
          <w:sz w:val="28"/>
          <w:szCs w:val="28"/>
          <w:lang w:val="uk-UA"/>
        </w:rPr>
        <w:t>−</w:t>
      </w:r>
      <w:r w:rsidRPr="00FF30AD">
        <w:rPr>
          <w:sz w:val="28"/>
          <w:szCs w:val="28"/>
          <w:lang w:val="uk-UA"/>
        </w:rPr>
        <w:t xml:space="preserve"> на ізольованих вухах кролів за методом Кравкова-Писемс</w:t>
      </w:r>
      <w:r>
        <w:rPr>
          <w:sz w:val="28"/>
          <w:szCs w:val="28"/>
          <w:lang w:val="uk-UA"/>
        </w:rPr>
        <w:t>ь</w:t>
      </w:r>
      <w:r w:rsidRPr="00FF30AD">
        <w:rPr>
          <w:sz w:val="28"/>
          <w:szCs w:val="28"/>
          <w:lang w:val="uk-UA"/>
        </w:rPr>
        <w:t>кого</w:t>
      </w:r>
      <w:r>
        <w:rPr>
          <w:sz w:val="28"/>
          <w:szCs w:val="28"/>
          <w:lang w:val="uk-UA"/>
        </w:rPr>
        <w:t>, 1977</w:t>
      </w:r>
      <w:r w:rsidRPr="00FF30AD">
        <w:rPr>
          <w:sz w:val="28"/>
          <w:szCs w:val="28"/>
          <w:lang w:val="uk-UA"/>
        </w:rPr>
        <w:t>.</w:t>
      </w:r>
      <w:r>
        <w:rPr>
          <w:sz w:val="28"/>
          <w:szCs w:val="28"/>
          <w:lang w:val="uk-UA"/>
        </w:rPr>
        <w:t xml:space="preserve"> Дію препарату н</w:t>
      </w:r>
      <w:r w:rsidRPr="00FF30AD">
        <w:rPr>
          <w:sz w:val="28"/>
          <w:szCs w:val="28"/>
          <w:lang w:val="uk-UA"/>
        </w:rPr>
        <w:t>а секреторну функцію</w:t>
      </w:r>
      <w:r>
        <w:rPr>
          <w:sz w:val="28"/>
          <w:szCs w:val="28"/>
          <w:lang w:val="uk-UA"/>
        </w:rPr>
        <w:t xml:space="preserve"> </w:t>
      </w:r>
      <w:r w:rsidRPr="00FF30AD">
        <w:rPr>
          <w:sz w:val="28"/>
          <w:szCs w:val="28"/>
          <w:lang w:val="uk-UA"/>
        </w:rPr>
        <w:t>шлунк</w:t>
      </w:r>
      <w:r>
        <w:rPr>
          <w:sz w:val="28"/>
          <w:szCs w:val="28"/>
          <w:lang w:val="uk-UA"/>
        </w:rPr>
        <w:t>а</w:t>
      </w:r>
      <w:r w:rsidRPr="00FF30AD">
        <w:rPr>
          <w:sz w:val="28"/>
          <w:szCs w:val="28"/>
          <w:lang w:val="uk-UA"/>
        </w:rPr>
        <w:t xml:space="preserve"> </w:t>
      </w:r>
      <w:r>
        <w:rPr>
          <w:sz w:val="28"/>
          <w:szCs w:val="28"/>
          <w:lang w:val="uk-UA"/>
        </w:rPr>
        <w:t>вивчали на собаках-самцях з фістулою за В.Г. Басовим, 1977</w:t>
      </w:r>
      <w:r w:rsidRPr="00FF30AD">
        <w:rPr>
          <w:sz w:val="28"/>
          <w:szCs w:val="28"/>
          <w:lang w:val="uk-UA"/>
        </w:rPr>
        <w:t>. Секретор</w:t>
      </w:r>
      <w:r>
        <w:rPr>
          <w:sz w:val="28"/>
          <w:szCs w:val="28"/>
          <w:lang w:val="uk-UA"/>
        </w:rPr>
        <w:t>на функція клітин оцінювалась за зміною</w:t>
      </w:r>
      <w:r w:rsidRPr="00FF30AD">
        <w:rPr>
          <w:sz w:val="28"/>
          <w:szCs w:val="28"/>
          <w:lang w:val="uk-UA"/>
        </w:rPr>
        <w:t xml:space="preserve"> трансмукозної різниці потенціалу (ТМРП) слизової оболонки шлунк</w:t>
      </w:r>
      <w:r>
        <w:rPr>
          <w:sz w:val="28"/>
          <w:szCs w:val="28"/>
          <w:lang w:val="uk-UA"/>
        </w:rPr>
        <w:t>а і внутрішньо-шлункового середовища −</w:t>
      </w:r>
      <w:r w:rsidRPr="00FF30AD">
        <w:rPr>
          <w:sz w:val="28"/>
          <w:szCs w:val="28"/>
          <w:lang w:val="uk-UA"/>
        </w:rPr>
        <w:t xml:space="preserve"> рН. Реєстрацію ТМРП здійснювали за допомогою неполяризуючих електродів, величину внутрішньошлунково</w:t>
      </w:r>
      <w:r>
        <w:rPr>
          <w:sz w:val="28"/>
          <w:szCs w:val="28"/>
          <w:lang w:val="uk-UA"/>
        </w:rPr>
        <w:t>го</w:t>
      </w:r>
      <w:r w:rsidRPr="00FF30AD">
        <w:rPr>
          <w:sz w:val="28"/>
          <w:szCs w:val="28"/>
          <w:lang w:val="uk-UA"/>
        </w:rPr>
        <w:t xml:space="preserve"> рН вимірювали сурм</w:t>
      </w:r>
      <w:r>
        <w:rPr>
          <w:sz w:val="28"/>
          <w:szCs w:val="28"/>
          <w:lang w:val="uk-UA"/>
        </w:rPr>
        <w:t>’</w:t>
      </w:r>
      <w:r w:rsidRPr="00FF30AD">
        <w:rPr>
          <w:sz w:val="28"/>
          <w:szCs w:val="28"/>
          <w:lang w:val="uk-UA"/>
        </w:rPr>
        <w:t>янокаломельною оливою за Е.Ю.</w:t>
      </w:r>
      <w:r>
        <w:rPr>
          <w:sz w:val="28"/>
          <w:szCs w:val="28"/>
          <w:lang w:val="uk-UA"/>
        </w:rPr>
        <w:t xml:space="preserve"> </w:t>
      </w:r>
      <w:r w:rsidRPr="00FF30AD">
        <w:rPr>
          <w:sz w:val="28"/>
          <w:szCs w:val="28"/>
          <w:lang w:val="uk-UA"/>
        </w:rPr>
        <w:t>Линаром</w:t>
      </w:r>
      <w:r>
        <w:rPr>
          <w:sz w:val="28"/>
          <w:szCs w:val="28"/>
          <w:lang w:val="uk-UA"/>
        </w:rPr>
        <w:t>, 1989</w:t>
      </w:r>
      <w:r w:rsidRPr="00097AA1">
        <w:rPr>
          <w:sz w:val="28"/>
          <w:szCs w:val="28"/>
          <w:lang w:val="uk-UA"/>
        </w:rPr>
        <w:t>.</w:t>
      </w:r>
    </w:p>
    <w:p w:rsidR="00263F6A" w:rsidRPr="00DF0F9A" w:rsidRDefault="00263F6A" w:rsidP="00263F6A">
      <w:pPr>
        <w:shd w:val="clear" w:color="auto" w:fill="FFFFFF"/>
        <w:ind w:firstLine="722"/>
        <w:jc w:val="both"/>
        <w:rPr>
          <w:sz w:val="28"/>
          <w:szCs w:val="28"/>
          <w:lang w:val="uk-UA"/>
        </w:rPr>
      </w:pPr>
      <w:r w:rsidRPr="00FF30AD">
        <w:rPr>
          <w:sz w:val="28"/>
          <w:szCs w:val="28"/>
          <w:lang w:val="uk-UA"/>
        </w:rPr>
        <w:t>Крім того, специфічн</w:t>
      </w:r>
      <w:r>
        <w:rPr>
          <w:sz w:val="28"/>
          <w:szCs w:val="28"/>
          <w:lang w:val="uk-UA"/>
        </w:rPr>
        <w:t>ий</w:t>
      </w:r>
      <w:r w:rsidRPr="00FF30AD">
        <w:rPr>
          <w:sz w:val="28"/>
          <w:szCs w:val="28"/>
          <w:lang w:val="uk-UA"/>
        </w:rPr>
        <w:t xml:space="preserve"> </w:t>
      </w:r>
      <w:r>
        <w:rPr>
          <w:sz w:val="28"/>
          <w:szCs w:val="28"/>
          <w:lang w:val="uk-UA"/>
        </w:rPr>
        <w:t>вплив</w:t>
      </w:r>
      <w:r w:rsidRPr="00FF30AD">
        <w:rPr>
          <w:sz w:val="28"/>
          <w:szCs w:val="28"/>
          <w:lang w:val="uk-UA"/>
        </w:rPr>
        <w:t xml:space="preserve"> препарату вивчали на різних моделях з виразковим ураженням слиз</w:t>
      </w:r>
      <w:r>
        <w:rPr>
          <w:sz w:val="28"/>
          <w:szCs w:val="28"/>
          <w:lang w:val="uk-UA"/>
        </w:rPr>
        <w:t>ової оболонки шлунка (СОШ)</w:t>
      </w:r>
      <w:r w:rsidRPr="00FF30AD">
        <w:rPr>
          <w:sz w:val="28"/>
          <w:szCs w:val="28"/>
          <w:lang w:val="uk-UA"/>
        </w:rPr>
        <w:t xml:space="preserve"> </w:t>
      </w:r>
      <w:r>
        <w:rPr>
          <w:sz w:val="28"/>
          <w:szCs w:val="28"/>
          <w:lang w:val="uk-UA"/>
        </w:rPr>
        <w:t>щурів. Спостереження проводили у динаміці через 3, 6 та 24 год.</w:t>
      </w:r>
      <w:r w:rsidRPr="00FF30AD">
        <w:rPr>
          <w:sz w:val="28"/>
          <w:szCs w:val="28"/>
          <w:lang w:val="uk-UA"/>
        </w:rPr>
        <w:t xml:space="preserve"> Тваринам інших </w:t>
      </w:r>
      <w:r>
        <w:rPr>
          <w:sz w:val="28"/>
          <w:szCs w:val="28"/>
          <w:lang w:val="uk-UA"/>
        </w:rPr>
        <w:t>груп із препаратів, що мають противиразкову дію,</w:t>
      </w:r>
      <w:r w:rsidRPr="00FF30AD">
        <w:rPr>
          <w:sz w:val="28"/>
          <w:szCs w:val="28"/>
          <w:lang w:val="uk-UA"/>
        </w:rPr>
        <w:t xml:space="preserve"> вводили: циметедин 25 мг/кг, етоній 0,5 мг/кг,</w:t>
      </w:r>
      <w:r>
        <w:rPr>
          <w:sz w:val="28"/>
          <w:szCs w:val="28"/>
          <w:lang w:val="uk-UA"/>
        </w:rPr>
        <w:t xml:space="preserve"> рауседин, гістамін і настій</w:t>
      </w:r>
      <w:r w:rsidRPr="00FF30AD">
        <w:rPr>
          <w:sz w:val="28"/>
          <w:szCs w:val="28"/>
          <w:lang w:val="uk-UA"/>
        </w:rPr>
        <w:t xml:space="preserve"> лікарських рослин (10 мл/кг</w:t>
      </w:r>
      <w:r>
        <w:rPr>
          <w:sz w:val="28"/>
          <w:szCs w:val="28"/>
          <w:lang w:val="uk-UA"/>
        </w:rPr>
        <w:t xml:space="preserve"> маси тіла</w:t>
      </w:r>
      <w:r w:rsidRPr="00FF30AD">
        <w:rPr>
          <w:sz w:val="28"/>
          <w:szCs w:val="28"/>
          <w:lang w:val="uk-UA"/>
        </w:rPr>
        <w:t xml:space="preserve">), (Соколов С.Я., </w:t>
      </w:r>
      <w:r w:rsidRPr="001417EE">
        <w:rPr>
          <w:sz w:val="28"/>
          <w:szCs w:val="28"/>
          <w:lang w:val="uk-UA"/>
        </w:rPr>
        <w:t xml:space="preserve">Замотаєв І.П., </w:t>
      </w:r>
      <w:r>
        <w:rPr>
          <w:sz w:val="28"/>
          <w:szCs w:val="28"/>
          <w:lang w:val="uk-UA"/>
        </w:rPr>
        <w:t>1990)</w:t>
      </w:r>
      <w:r w:rsidRPr="00FF30AD">
        <w:rPr>
          <w:sz w:val="28"/>
          <w:szCs w:val="28"/>
          <w:lang w:val="uk-UA"/>
        </w:rPr>
        <w:t>.</w:t>
      </w:r>
      <w:r>
        <w:rPr>
          <w:sz w:val="28"/>
          <w:szCs w:val="28"/>
          <w:lang w:val="uk-UA"/>
        </w:rPr>
        <w:t xml:space="preserve"> Лабораторних т</w:t>
      </w:r>
      <w:r w:rsidRPr="00FF30AD">
        <w:rPr>
          <w:sz w:val="28"/>
          <w:szCs w:val="28"/>
          <w:lang w:val="uk-UA"/>
        </w:rPr>
        <w:t xml:space="preserve">варин </w:t>
      </w:r>
      <w:r>
        <w:rPr>
          <w:sz w:val="28"/>
          <w:szCs w:val="28"/>
          <w:lang w:val="uk-UA"/>
        </w:rPr>
        <w:t xml:space="preserve">з досліду виводили </w:t>
      </w:r>
      <w:r w:rsidRPr="00FF30AD">
        <w:rPr>
          <w:sz w:val="28"/>
          <w:szCs w:val="28"/>
          <w:lang w:val="uk-UA"/>
        </w:rPr>
        <w:t xml:space="preserve"> методом </w:t>
      </w:r>
      <w:r>
        <w:rPr>
          <w:sz w:val="28"/>
          <w:szCs w:val="28"/>
          <w:lang w:val="uk-UA"/>
        </w:rPr>
        <w:t>автаназії</w:t>
      </w:r>
      <w:r w:rsidRPr="00FF30AD">
        <w:rPr>
          <w:sz w:val="28"/>
          <w:szCs w:val="28"/>
          <w:lang w:val="uk-UA"/>
        </w:rPr>
        <w:t xml:space="preserve">, </w:t>
      </w:r>
      <w:r>
        <w:rPr>
          <w:sz w:val="28"/>
          <w:szCs w:val="28"/>
          <w:lang w:val="uk-UA"/>
        </w:rPr>
        <w:t>відбирали</w:t>
      </w:r>
      <w:r w:rsidRPr="00FF30AD">
        <w:rPr>
          <w:sz w:val="28"/>
          <w:szCs w:val="28"/>
          <w:lang w:val="uk-UA"/>
        </w:rPr>
        <w:t xml:space="preserve"> шлунок і дванадцятипалу кишку,</w:t>
      </w:r>
      <w:r>
        <w:rPr>
          <w:sz w:val="28"/>
          <w:szCs w:val="28"/>
          <w:lang w:val="uk-UA"/>
        </w:rPr>
        <w:t xml:space="preserve"> які</w:t>
      </w:r>
      <w:r w:rsidRPr="00FF30AD">
        <w:rPr>
          <w:sz w:val="28"/>
          <w:szCs w:val="28"/>
          <w:lang w:val="uk-UA"/>
        </w:rPr>
        <w:t xml:space="preserve"> промивали</w:t>
      </w:r>
      <w:r>
        <w:rPr>
          <w:sz w:val="28"/>
          <w:szCs w:val="28"/>
          <w:lang w:val="uk-UA"/>
        </w:rPr>
        <w:t>, а потім</w:t>
      </w:r>
      <w:r w:rsidRPr="00FF30AD">
        <w:rPr>
          <w:sz w:val="28"/>
          <w:szCs w:val="28"/>
          <w:lang w:val="uk-UA"/>
        </w:rPr>
        <w:t xml:space="preserve"> фарбували еозином. Про ефективність противиразкової дії препаратів судили </w:t>
      </w:r>
      <w:r>
        <w:rPr>
          <w:sz w:val="28"/>
          <w:szCs w:val="28"/>
          <w:lang w:val="uk-UA"/>
        </w:rPr>
        <w:t>за кількі</w:t>
      </w:r>
      <w:r w:rsidRPr="00FF30AD">
        <w:rPr>
          <w:sz w:val="28"/>
          <w:szCs w:val="28"/>
          <w:lang w:val="uk-UA"/>
        </w:rPr>
        <w:t>ст</w:t>
      </w:r>
      <w:r>
        <w:rPr>
          <w:sz w:val="28"/>
          <w:szCs w:val="28"/>
          <w:lang w:val="uk-UA"/>
        </w:rPr>
        <w:t>ю</w:t>
      </w:r>
      <w:r w:rsidRPr="00FF30AD">
        <w:rPr>
          <w:sz w:val="28"/>
          <w:szCs w:val="28"/>
          <w:lang w:val="uk-UA"/>
        </w:rPr>
        <w:t xml:space="preserve"> виразкових дефектів, </w:t>
      </w:r>
      <w:r>
        <w:rPr>
          <w:sz w:val="28"/>
          <w:szCs w:val="28"/>
          <w:lang w:val="uk-UA"/>
        </w:rPr>
        <w:t>величиною площі виразок в</w:t>
      </w:r>
      <w:r w:rsidRPr="00FF30AD">
        <w:rPr>
          <w:sz w:val="28"/>
          <w:szCs w:val="28"/>
          <w:lang w:val="uk-UA"/>
        </w:rPr>
        <w:t xml:space="preserve"> розрахунку на одну тварин</w:t>
      </w:r>
      <w:r>
        <w:rPr>
          <w:sz w:val="28"/>
          <w:szCs w:val="28"/>
          <w:lang w:val="uk-UA"/>
        </w:rPr>
        <w:t>у. Ефективність</w:t>
      </w:r>
      <w:r w:rsidRPr="00FF30AD">
        <w:rPr>
          <w:sz w:val="28"/>
          <w:szCs w:val="28"/>
          <w:lang w:val="uk-UA"/>
        </w:rPr>
        <w:t xml:space="preserve"> </w:t>
      </w:r>
      <w:r>
        <w:rPr>
          <w:sz w:val="28"/>
          <w:szCs w:val="28"/>
          <w:lang w:val="uk-UA"/>
        </w:rPr>
        <w:t>«Ф</w:t>
      </w:r>
      <w:r w:rsidRPr="00FF30AD">
        <w:rPr>
          <w:sz w:val="28"/>
          <w:szCs w:val="28"/>
          <w:lang w:val="uk-UA"/>
        </w:rPr>
        <w:t>ітопанку</w:t>
      </w:r>
      <w:r>
        <w:rPr>
          <w:sz w:val="28"/>
          <w:szCs w:val="28"/>
          <w:lang w:val="uk-UA"/>
        </w:rPr>
        <w:t>»</w:t>
      </w:r>
      <w:r w:rsidRPr="00FF30AD">
        <w:rPr>
          <w:sz w:val="28"/>
          <w:szCs w:val="28"/>
          <w:lang w:val="uk-UA"/>
        </w:rPr>
        <w:t xml:space="preserve"> вивчали при експериментальному панкреатиті</w:t>
      </w:r>
      <w:r>
        <w:rPr>
          <w:sz w:val="28"/>
          <w:szCs w:val="28"/>
          <w:lang w:val="uk-UA"/>
        </w:rPr>
        <w:t xml:space="preserve"> щурів.</w:t>
      </w:r>
      <w:r w:rsidRPr="00FF30AD">
        <w:rPr>
          <w:sz w:val="28"/>
          <w:szCs w:val="28"/>
          <w:lang w:val="uk-UA"/>
        </w:rPr>
        <w:t xml:space="preserve"> У сирова</w:t>
      </w:r>
      <w:r>
        <w:rPr>
          <w:sz w:val="28"/>
          <w:szCs w:val="28"/>
          <w:lang w:val="uk-UA"/>
        </w:rPr>
        <w:t>тці крові вивчалися</w:t>
      </w:r>
      <w:r w:rsidRPr="00FF30AD">
        <w:rPr>
          <w:sz w:val="28"/>
          <w:szCs w:val="28"/>
          <w:lang w:val="uk-UA"/>
        </w:rPr>
        <w:t xml:space="preserve"> </w:t>
      </w:r>
      <w:r>
        <w:rPr>
          <w:sz w:val="28"/>
          <w:szCs w:val="28"/>
          <w:lang w:val="uk-UA"/>
        </w:rPr>
        <w:t>біохімічні показники, а в тканинах печінки − вміст глікогену (Меньшиков В.В., 1987). В</w:t>
      </w:r>
      <w:r w:rsidRPr="00FF30AD">
        <w:rPr>
          <w:sz w:val="28"/>
          <w:szCs w:val="28"/>
          <w:lang w:val="uk-UA"/>
        </w:rPr>
        <w:t xml:space="preserve">плив </w:t>
      </w:r>
      <w:r>
        <w:rPr>
          <w:sz w:val="28"/>
          <w:szCs w:val="28"/>
          <w:lang w:val="uk-UA"/>
        </w:rPr>
        <w:t>«Ф</w:t>
      </w:r>
      <w:r w:rsidRPr="00FF30AD">
        <w:rPr>
          <w:sz w:val="28"/>
          <w:szCs w:val="28"/>
          <w:lang w:val="uk-UA"/>
        </w:rPr>
        <w:t>ітопанку</w:t>
      </w:r>
      <w:r>
        <w:rPr>
          <w:sz w:val="28"/>
          <w:szCs w:val="28"/>
          <w:lang w:val="uk-UA"/>
        </w:rPr>
        <w:t>»</w:t>
      </w:r>
      <w:r w:rsidRPr="00FF30AD">
        <w:rPr>
          <w:sz w:val="28"/>
          <w:szCs w:val="28"/>
          <w:lang w:val="uk-UA"/>
        </w:rPr>
        <w:t xml:space="preserve"> на жовчну</w:t>
      </w:r>
      <w:r>
        <w:rPr>
          <w:sz w:val="28"/>
          <w:szCs w:val="28"/>
          <w:lang w:val="uk-UA"/>
        </w:rPr>
        <w:t xml:space="preserve"> </w:t>
      </w:r>
      <w:r w:rsidRPr="00FF30AD">
        <w:rPr>
          <w:sz w:val="28"/>
          <w:szCs w:val="28"/>
          <w:lang w:val="uk-UA"/>
        </w:rPr>
        <w:t>(0</w:t>
      </w:r>
      <w:r>
        <w:rPr>
          <w:sz w:val="28"/>
          <w:szCs w:val="28"/>
          <w:lang w:val="uk-UA"/>
        </w:rPr>
        <w:t>,3 г/кг) і панкреатичну секреції</w:t>
      </w:r>
      <w:r w:rsidRPr="00FF30AD">
        <w:rPr>
          <w:sz w:val="28"/>
          <w:szCs w:val="28"/>
          <w:lang w:val="uk-UA"/>
        </w:rPr>
        <w:t xml:space="preserve"> </w:t>
      </w:r>
      <w:r>
        <w:rPr>
          <w:sz w:val="28"/>
          <w:szCs w:val="28"/>
          <w:lang w:val="uk-UA"/>
        </w:rPr>
        <w:t>вивчали на інтактних тваринах і</w:t>
      </w:r>
      <w:r w:rsidRPr="00FF30AD">
        <w:rPr>
          <w:sz w:val="28"/>
          <w:szCs w:val="28"/>
          <w:lang w:val="uk-UA"/>
        </w:rPr>
        <w:t xml:space="preserve"> тварин</w:t>
      </w:r>
      <w:r>
        <w:rPr>
          <w:sz w:val="28"/>
          <w:szCs w:val="28"/>
          <w:lang w:val="uk-UA"/>
        </w:rPr>
        <w:t>ах</w:t>
      </w:r>
      <w:r w:rsidRPr="00FF30AD">
        <w:rPr>
          <w:sz w:val="28"/>
          <w:szCs w:val="28"/>
          <w:lang w:val="uk-UA"/>
        </w:rPr>
        <w:t xml:space="preserve"> з е</w:t>
      </w:r>
      <w:r>
        <w:rPr>
          <w:sz w:val="28"/>
          <w:szCs w:val="28"/>
          <w:lang w:val="uk-UA"/>
        </w:rPr>
        <w:t>кспериментальним панкреатитом (дози препарату</w:t>
      </w:r>
      <w:r w:rsidRPr="00FF30AD">
        <w:rPr>
          <w:sz w:val="28"/>
          <w:szCs w:val="28"/>
          <w:lang w:val="uk-UA"/>
        </w:rPr>
        <w:t xml:space="preserve"> 50, 150 і 300 мг/кг</w:t>
      </w:r>
      <w:r>
        <w:rPr>
          <w:sz w:val="28"/>
          <w:szCs w:val="28"/>
          <w:lang w:val="uk-UA"/>
        </w:rPr>
        <w:t xml:space="preserve"> маси тіла</w:t>
      </w:r>
      <w:r w:rsidRPr="00FF30AD">
        <w:rPr>
          <w:sz w:val="28"/>
          <w:szCs w:val="28"/>
          <w:lang w:val="uk-UA"/>
        </w:rPr>
        <w:t xml:space="preserve">). </w:t>
      </w:r>
      <w:r>
        <w:rPr>
          <w:sz w:val="28"/>
          <w:szCs w:val="28"/>
          <w:lang w:val="uk-UA"/>
        </w:rPr>
        <w:t>Визначали</w:t>
      </w:r>
      <w:r w:rsidRPr="00FF30AD">
        <w:rPr>
          <w:sz w:val="28"/>
          <w:szCs w:val="28"/>
          <w:lang w:val="uk-UA"/>
        </w:rPr>
        <w:t xml:space="preserve"> кількість секрету (жовчі</w:t>
      </w:r>
      <w:r>
        <w:rPr>
          <w:sz w:val="28"/>
          <w:szCs w:val="28"/>
          <w:lang w:val="uk-UA"/>
        </w:rPr>
        <w:t>), вміст</w:t>
      </w:r>
      <w:r w:rsidRPr="00FF30AD">
        <w:rPr>
          <w:sz w:val="28"/>
          <w:szCs w:val="28"/>
          <w:lang w:val="uk-UA"/>
        </w:rPr>
        <w:t xml:space="preserve"> жовчних кислот і білірубі</w:t>
      </w:r>
      <w:r>
        <w:rPr>
          <w:sz w:val="28"/>
          <w:szCs w:val="28"/>
          <w:lang w:val="uk-UA"/>
        </w:rPr>
        <w:t xml:space="preserve">ну, а в панкреатичному соці − його кількість та вміст </w:t>
      </w:r>
      <w:r w:rsidRPr="00FF30AD">
        <w:rPr>
          <w:sz w:val="28"/>
          <w:szCs w:val="28"/>
          <w:lang w:val="uk-UA"/>
        </w:rPr>
        <w:t>бікарбонатів</w:t>
      </w:r>
      <w:r>
        <w:rPr>
          <w:sz w:val="28"/>
          <w:lang w:val="uk-UA"/>
        </w:rPr>
        <w:t xml:space="preserve"> (Антонов Б.І., Яковлєва Т.Ф., 1991)</w:t>
      </w:r>
      <w:r w:rsidRPr="00FF30AD">
        <w:rPr>
          <w:sz w:val="28"/>
          <w:lang w:val="uk-UA"/>
        </w:rPr>
        <w:t>.</w:t>
      </w:r>
    </w:p>
    <w:p w:rsidR="00263F6A" w:rsidRDefault="00263F6A" w:rsidP="00263F6A">
      <w:pPr>
        <w:jc w:val="both"/>
        <w:rPr>
          <w:sz w:val="28"/>
          <w:szCs w:val="28"/>
          <w:lang w:val="uk-UA"/>
        </w:rPr>
      </w:pPr>
      <w:r>
        <w:rPr>
          <w:sz w:val="28"/>
          <w:szCs w:val="28"/>
          <w:lang w:val="uk-UA"/>
        </w:rPr>
        <w:t xml:space="preserve">         Профілактично-реабілітаційну</w:t>
      </w:r>
      <w:r w:rsidRPr="00FF30AD">
        <w:rPr>
          <w:sz w:val="28"/>
          <w:szCs w:val="28"/>
          <w:lang w:val="uk-UA"/>
        </w:rPr>
        <w:t xml:space="preserve"> дію </w:t>
      </w:r>
      <w:r>
        <w:rPr>
          <w:sz w:val="28"/>
          <w:szCs w:val="28"/>
          <w:lang w:val="uk-UA"/>
        </w:rPr>
        <w:t>«Ф</w:t>
      </w:r>
      <w:r w:rsidRPr="00FF30AD">
        <w:rPr>
          <w:sz w:val="28"/>
          <w:szCs w:val="28"/>
          <w:lang w:val="uk-UA"/>
        </w:rPr>
        <w:t>ітопанку</w:t>
      </w:r>
      <w:r>
        <w:rPr>
          <w:sz w:val="28"/>
          <w:szCs w:val="28"/>
          <w:lang w:val="uk-UA"/>
        </w:rPr>
        <w:t>»</w:t>
      </w:r>
      <w:r w:rsidRPr="00FF30AD">
        <w:rPr>
          <w:sz w:val="28"/>
          <w:szCs w:val="28"/>
          <w:lang w:val="uk-UA"/>
        </w:rPr>
        <w:t xml:space="preserve"> </w:t>
      </w:r>
      <w:r>
        <w:rPr>
          <w:sz w:val="28"/>
          <w:szCs w:val="28"/>
          <w:lang w:val="uk-UA"/>
        </w:rPr>
        <w:t xml:space="preserve">вивчали </w:t>
      </w:r>
      <w:r w:rsidRPr="00FF30AD">
        <w:rPr>
          <w:sz w:val="28"/>
          <w:szCs w:val="28"/>
          <w:lang w:val="uk-UA"/>
        </w:rPr>
        <w:t xml:space="preserve">на </w:t>
      </w:r>
      <w:r>
        <w:rPr>
          <w:sz w:val="28"/>
          <w:szCs w:val="28"/>
          <w:lang w:val="uk-UA"/>
        </w:rPr>
        <w:t xml:space="preserve">моделі гострого панкреатиту у </w:t>
      </w:r>
      <w:r w:rsidRPr="00FF30AD">
        <w:rPr>
          <w:sz w:val="28"/>
          <w:szCs w:val="28"/>
          <w:lang w:val="uk-UA"/>
        </w:rPr>
        <w:t xml:space="preserve"> щурів </w:t>
      </w:r>
      <w:r>
        <w:rPr>
          <w:sz w:val="28"/>
          <w:szCs w:val="28"/>
          <w:lang w:val="uk-UA"/>
        </w:rPr>
        <w:t>(</w:t>
      </w:r>
      <w:r w:rsidRPr="00FF30AD">
        <w:rPr>
          <w:sz w:val="28"/>
          <w:szCs w:val="28"/>
          <w:lang w:val="uk-UA"/>
        </w:rPr>
        <w:t>В.А. Малхасян</w:t>
      </w:r>
      <w:r>
        <w:rPr>
          <w:sz w:val="28"/>
          <w:szCs w:val="28"/>
          <w:lang w:val="uk-UA"/>
        </w:rPr>
        <w:t>а, 1971)</w:t>
      </w:r>
      <w:r w:rsidRPr="00FF30AD">
        <w:rPr>
          <w:sz w:val="28"/>
          <w:szCs w:val="28"/>
          <w:lang w:val="uk-UA"/>
        </w:rPr>
        <w:t xml:space="preserve">. Для цього препарат </w:t>
      </w:r>
      <w:r>
        <w:rPr>
          <w:sz w:val="28"/>
          <w:szCs w:val="28"/>
          <w:lang w:val="uk-UA"/>
        </w:rPr>
        <w:lastRenderedPageBreak/>
        <w:t>уводили</w:t>
      </w:r>
      <w:r w:rsidRPr="00FF30AD">
        <w:rPr>
          <w:sz w:val="28"/>
          <w:szCs w:val="28"/>
          <w:lang w:val="uk-UA"/>
        </w:rPr>
        <w:t xml:space="preserve"> у різних дозах (25,</w:t>
      </w:r>
      <w:r>
        <w:rPr>
          <w:sz w:val="28"/>
          <w:szCs w:val="28"/>
          <w:lang w:val="uk-UA"/>
        </w:rPr>
        <w:t xml:space="preserve"> </w:t>
      </w:r>
      <w:r w:rsidRPr="00FF30AD">
        <w:rPr>
          <w:sz w:val="28"/>
          <w:szCs w:val="28"/>
          <w:lang w:val="uk-UA"/>
        </w:rPr>
        <w:t>50, 150 та 300 м</w:t>
      </w:r>
      <w:r>
        <w:rPr>
          <w:sz w:val="28"/>
          <w:szCs w:val="28"/>
          <w:lang w:val="uk-UA"/>
        </w:rPr>
        <w:t>г/кг маси тіла) перорально протягом 7 діб</w:t>
      </w:r>
      <w:r w:rsidRPr="00FF30AD">
        <w:rPr>
          <w:sz w:val="28"/>
          <w:szCs w:val="28"/>
          <w:lang w:val="uk-UA"/>
        </w:rPr>
        <w:t xml:space="preserve">. </w:t>
      </w:r>
    </w:p>
    <w:p w:rsidR="00263F6A" w:rsidRPr="00FF30AD" w:rsidRDefault="00263F6A" w:rsidP="00263F6A">
      <w:pPr>
        <w:ind w:firstLine="720"/>
        <w:jc w:val="both"/>
        <w:rPr>
          <w:sz w:val="28"/>
          <w:szCs w:val="28"/>
          <w:lang w:val="uk-UA"/>
        </w:rPr>
      </w:pPr>
      <w:r w:rsidRPr="00FF30AD">
        <w:rPr>
          <w:sz w:val="28"/>
          <w:szCs w:val="28"/>
          <w:lang w:val="uk-UA"/>
        </w:rPr>
        <w:t>У іншій серії</w:t>
      </w:r>
      <w:r>
        <w:rPr>
          <w:sz w:val="28"/>
          <w:szCs w:val="28"/>
          <w:lang w:val="uk-UA"/>
        </w:rPr>
        <w:t xml:space="preserve"> досліджень вивчалася</w:t>
      </w:r>
      <w:r w:rsidRPr="00FF30AD">
        <w:rPr>
          <w:sz w:val="28"/>
          <w:szCs w:val="28"/>
          <w:lang w:val="uk-UA"/>
        </w:rPr>
        <w:t xml:space="preserve"> </w:t>
      </w:r>
      <w:r>
        <w:rPr>
          <w:sz w:val="28"/>
          <w:szCs w:val="28"/>
          <w:lang w:val="uk-UA"/>
        </w:rPr>
        <w:t>профілактично-реабілітаційна</w:t>
      </w:r>
      <w:r w:rsidRPr="00FF30AD">
        <w:rPr>
          <w:sz w:val="28"/>
          <w:szCs w:val="28"/>
          <w:lang w:val="uk-UA"/>
        </w:rPr>
        <w:t xml:space="preserve"> дія </w:t>
      </w:r>
      <w:r>
        <w:rPr>
          <w:sz w:val="28"/>
          <w:szCs w:val="28"/>
          <w:lang w:val="uk-UA"/>
        </w:rPr>
        <w:t>«Ф</w:t>
      </w:r>
      <w:r w:rsidRPr="00FF30AD">
        <w:rPr>
          <w:sz w:val="28"/>
          <w:szCs w:val="28"/>
          <w:lang w:val="uk-UA"/>
        </w:rPr>
        <w:t>ітопанку</w:t>
      </w:r>
      <w:r>
        <w:rPr>
          <w:sz w:val="28"/>
          <w:szCs w:val="28"/>
          <w:lang w:val="uk-UA"/>
        </w:rPr>
        <w:t>»</w:t>
      </w:r>
      <w:r w:rsidRPr="00FF30AD">
        <w:rPr>
          <w:sz w:val="28"/>
          <w:szCs w:val="28"/>
          <w:lang w:val="uk-UA"/>
        </w:rPr>
        <w:t xml:space="preserve"> при експериментальному панкреатиті, викликан</w:t>
      </w:r>
      <w:r>
        <w:rPr>
          <w:sz w:val="28"/>
          <w:szCs w:val="28"/>
          <w:lang w:val="uk-UA"/>
        </w:rPr>
        <w:t>ого</w:t>
      </w:r>
      <w:r w:rsidRPr="00FF30AD">
        <w:rPr>
          <w:sz w:val="28"/>
          <w:szCs w:val="28"/>
          <w:lang w:val="uk-UA"/>
        </w:rPr>
        <w:t xml:space="preserve"> перев</w:t>
      </w:r>
      <w:r>
        <w:rPr>
          <w:sz w:val="28"/>
          <w:szCs w:val="28"/>
          <w:lang w:val="uk-UA"/>
        </w:rPr>
        <w:t>’</w:t>
      </w:r>
      <w:r w:rsidRPr="00FF30AD">
        <w:rPr>
          <w:sz w:val="28"/>
          <w:szCs w:val="28"/>
          <w:lang w:val="uk-UA"/>
        </w:rPr>
        <w:t>язкою зага</w:t>
      </w:r>
      <w:r>
        <w:rPr>
          <w:sz w:val="28"/>
          <w:szCs w:val="28"/>
          <w:lang w:val="uk-UA"/>
        </w:rPr>
        <w:t xml:space="preserve">льного жовчного протоку,  на </w:t>
      </w:r>
      <w:r w:rsidRPr="00FF30AD">
        <w:rPr>
          <w:sz w:val="28"/>
          <w:szCs w:val="28"/>
          <w:lang w:val="uk-UA"/>
        </w:rPr>
        <w:t xml:space="preserve"> щурах за методом Дименштейн</w:t>
      </w:r>
      <w:r>
        <w:rPr>
          <w:sz w:val="28"/>
          <w:szCs w:val="28"/>
          <w:lang w:val="uk-UA"/>
        </w:rPr>
        <w:t>, 1973</w:t>
      </w:r>
      <w:r w:rsidRPr="00FF30AD">
        <w:rPr>
          <w:sz w:val="28"/>
          <w:szCs w:val="28"/>
          <w:lang w:val="uk-UA"/>
        </w:rPr>
        <w:t>.</w:t>
      </w:r>
    </w:p>
    <w:p w:rsidR="00263F6A" w:rsidRPr="00FF30AD" w:rsidRDefault="00263F6A" w:rsidP="00263F6A">
      <w:pPr>
        <w:jc w:val="both"/>
        <w:rPr>
          <w:sz w:val="28"/>
          <w:szCs w:val="28"/>
          <w:lang w:val="uk-UA"/>
        </w:rPr>
      </w:pPr>
      <w:r>
        <w:rPr>
          <w:sz w:val="28"/>
          <w:szCs w:val="28"/>
          <w:lang w:val="uk-UA"/>
        </w:rPr>
        <w:t xml:space="preserve">         В</w:t>
      </w:r>
      <w:r w:rsidRPr="00FF30AD">
        <w:rPr>
          <w:sz w:val="28"/>
          <w:szCs w:val="28"/>
          <w:lang w:val="uk-UA"/>
        </w:rPr>
        <w:t xml:space="preserve">плив </w:t>
      </w:r>
      <w:r>
        <w:rPr>
          <w:sz w:val="28"/>
          <w:szCs w:val="28"/>
          <w:lang w:val="uk-UA"/>
        </w:rPr>
        <w:t>«Ф</w:t>
      </w:r>
      <w:r w:rsidRPr="00FF30AD">
        <w:rPr>
          <w:sz w:val="28"/>
          <w:szCs w:val="28"/>
          <w:lang w:val="uk-UA"/>
        </w:rPr>
        <w:t>ітопанку</w:t>
      </w:r>
      <w:r>
        <w:rPr>
          <w:sz w:val="28"/>
          <w:szCs w:val="28"/>
          <w:lang w:val="uk-UA"/>
        </w:rPr>
        <w:t>»</w:t>
      </w:r>
      <w:r w:rsidRPr="00FF30AD">
        <w:rPr>
          <w:sz w:val="28"/>
          <w:szCs w:val="28"/>
          <w:lang w:val="uk-UA"/>
        </w:rPr>
        <w:t xml:space="preserve"> на інкреторну функцію </w:t>
      </w:r>
      <w:r>
        <w:rPr>
          <w:sz w:val="28"/>
          <w:szCs w:val="28"/>
          <w:lang w:val="uk-UA"/>
        </w:rPr>
        <w:t>визначався</w:t>
      </w:r>
      <w:r w:rsidRPr="00456A18">
        <w:rPr>
          <w:sz w:val="28"/>
          <w:szCs w:val="28"/>
          <w:lang w:val="uk-UA"/>
        </w:rPr>
        <w:t xml:space="preserve"> </w:t>
      </w:r>
      <w:r w:rsidRPr="00FF30AD">
        <w:rPr>
          <w:sz w:val="28"/>
          <w:szCs w:val="28"/>
          <w:lang w:val="uk-UA"/>
        </w:rPr>
        <w:t xml:space="preserve">на моделі алоксанового діабету </w:t>
      </w:r>
      <w:r>
        <w:rPr>
          <w:sz w:val="28"/>
          <w:szCs w:val="28"/>
          <w:lang w:val="uk-UA"/>
        </w:rPr>
        <w:t xml:space="preserve">у щурів </w:t>
      </w:r>
      <w:r w:rsidRPr="00FF30AD">
        <w:rPr>
          <w:sz w:val="28"/>
          <w:szCs w:val="28"/>
          <w:lang w:val="uk-UA"/>
        </w:rPr>
        <w:t>за методом Д.С. Саркисова і П.І. Ремезова</w:t>
      </w:r>
      <w:r>
        <w:rPr>
          <w:sz w:val="28"/>
          <w:szCs w:val="28"/>
          <w:lang w:val="uk-UA"/>
        </w:rPr>
        <w:t>, 1970, який</w:t>
      </w:r>
      <w:r w:rsidRPr="00FF30AD">
        <w:rPr>
          <w:sz w:val="28"/>
          <w:szCs w:val="28"/>
          <w:lang w:val="uk-UA"/>
        </w:rPr>
        <w:t xml:space="preserve"> оцінювали в порівнянні з букарбаном. </w:t>
      </w:r>
      <w:r>
        <w:rPr>
          <w:sz w:val="28"/>
          <w:szCs w:val="28"/>
          <w:lang w:val="uk-UA"/>
        </w:rPr>
        <w:t>«Фітопанк» і букарбан у</w:t>
      </w:r>
      <w:r w:rsidRPr="00FF30AD">
        <w:rPr>
          <w:sz w:val="28"/>
          <w:szCs w:val="28"/>
          <w:lang w:val="uk-UA"/>
        </w:rPr>
        <w:t>водили одночасно з введенням алоксану упродовж 7 діб</w:t>
      </w:r>
      <w:r>
        <w:rPr>
          <w:sz w:val="28"/>
          <w:szCs w:val="28"/>
          <w:lang w:val="uk-UA"/>
        </w:rPr>
        <w:t xml:space="preserve"> у відповідних дозах 25, 50, 150, 300 г/кг маси тіла тварин</w:t>
      </w:r>
      <w:r w:rsidRPr="00FF30AD">
        <w:rPr>
          <w:sz w:val="28"/>
          <w:szCs w:val="28"/>
          <w:lang w:val="uk-UA"/>
        </w:rPr>
        <w:t>.</w:t>
      </w:r>
      <w:r>
        <w:rPr>
          <w:sz w:val="28"/>
          <w:szCs w:val="28"/>
          <w:lang w:val="uk-UA"/>
        </w:rPr>
        <w:t xml:space="preserve"> Імунологічну</w:t>
      </w:r>
      <w:r w:rsidRPr="00FF30AD">
        <w:rPr>
          <w:sz w:val="28"/>
          <w:szCs w:val="28"/>
          <w:lang w:val="uk-UA"/>
        </w:rPr>
        <w:t xml:space="preserve"> ді</w:t>
      </w:r>
      <w:r>
        <w:rPr>
          <w:sz w:val="28"/>
          <w:szCs w:val="28"/>
          <w:lang w:val="uk-UA"/>
        </w:rPr>
        <w:t>ю</w:t>
      </w:r>
      <w:r w:rsidRPr="00FF30AD">
        <w:rPr>
          <w:sz w:val="28"/>
          <w:szCs w:val="28"/>
          <w:lang w:val="uk-UA"/>
        </w:rPr>
        <w:t xml:space="preserve"> </w:t>
      </w:r>
      <w:r>
        <w:rPr>
          <w:sz w:val="28"/>
          <w:szCs w:val="28"/>
          <w:lang w:val="uk-UA"/>
        </w:rPr>
        <w:t>«Ф</w:t>
      </w:r>
      <w:r w:rsidRPr="00FF30AD">
        <w:rPr>
          <w:sz w:val="28"/>
          <w:szCs w:val="28"/>
          <w:lang w:val="uk-UA"/>
        </w:rPr>
        <w:t>ітопанку</w:t>
      </w:r>
      <w:r>
        <w:rPr>
          <w:sz w:val="28"/>
          <w:szCs w:val="28"/>
          <w:lang w:val="uk-UA"/>
        </w:rPr>
        <w:t>» вивчали на  лінійних мишах</w:t>
      </w:r>
      <w:r w:rsidRPr="00FF30AD">
        <w:rPr>
          <w:sz w:val="28"/>
          <w:szCs w:val="28"/>
          <w:lang w:val="uk-UA"/>
        </w:rPr>
        <w:t>. З цією метою спочатку вивчався вплив препарату на первинну імунну відповідь у мишей лінії СВА, потім у мишей лінії С57В1</w:t>
      </w:r>
      <w:r>
        <w:rPr>
          <w:sz w:val="28"/>
          <w:szCs w:val="28"/>
          <w:lang w:val="uk-UA"/>
        </w:rPr>
        <w:t>.</w:t>
      </w:r>
      <w:r w:rsidRPr="00FF30AD">
        <w:rPr>
          <w:sz w:val="28"/>
          <w:szCs w:val="28"/>
          <w:lang w:val="uk-UA"/>
        </w:rPr>
        <w:t xml:space="preserve"> </w:t>
      </w:r>
      <w:r>
        <w:rPr>
          <w:sz w:val="28"/>
          <w:szCs w:val="28"/>
          <w:lang w:val="uk-UA"/>
        </w:rPr>
        <w:t>При цьому з</w:t>
      </w:r>
      <w:r w:rsidRPr="00CF3441">
        <w:rPr>
          <w:sz w:val="28"/>
          <w:szCs w:val="28"/>
          <w:lang w:val="uk-UA"/>
        </w:rPr>
        <w:t>’</w:t>
      </w:r>
      <w:r>
        <w:rPr>
          <w:sz w:val="28"/>
          <w:szCs w:val="28"/>
          <w:lang w:val="uk-UA"/>
        </w:rPr>
        <w:t>ясовувалася дія препарату</w:t>
      </w:r>
      <w:r w:rsidRPr="00FF30AD">
        <w:rPr>
          <w:sz w:val="28"/>
          <w:szCs w:val="28"/>
          <w:lang w:val="uk-UA"/>
        </w:rPr>
        <w:t xml:space="preserve"> на вторинну імунну відповідь, на імунну відповідь на тимусзалежний антиген, на реакції клітинного імунітету, на антитілоутворюючі клітини селезінки, а також на реакцію гальмування міграції і на блас</w:t>
      </w:r>
      <w:r>
        <w:rPr>
          <w:sz w:val="28"/>
          <w:szCs w:val="28"/>
          <w:lang w:val="uk-UA"/>
        </w:rPr>
        <w:t>т</w:t>
      </w:r>
      <w:r w:rsidRPr="00FF30AD">
        <w:rPr>
          <w:sz w:val="28"/>
          <w:szCs w:val="28"/>
          <w:lang w:val="uk-UA"/>
        </w:rPr>
        <w:t>ну відповідь Т-лі</w:t>
      </w:r>
      <w:r>
        <w:rPr>
          <w:sz w:val="28"/>
          <w:szCs w:val="28"/>
          <w:lang w:val="uk-UA"/>
        </w:rPr>
        <w:t>мфоцитів, стимульованих фітогема</w:t>
      </w:r>
      <w:r w:rsidRPr="00FF30AD">
        <w:rPr>
          <w:sz w:val="28"/>
          <w:szCs w:val="28"/>
          <w:lang w:val="uk-UA"/>
        </w:rPr>
        <w:t>глютином (ФГА)</w:t>
      </w:r>
      <w:r>
        <w:rPr>
          <w:sz w:val="28"/>
          <w:szCs w:val="28"/>
          <w:lang w:val="uk-UA"/>
        </w:rPr>
        <w:t xml:space="preserve"> (Пастера Е.У., 1989)</w:t>
      </w:r>
      <w:r w:rsidRPr="00FF30AD">
        <w:rPr>
          <w:sz w:val="28"/>
          <w:szCs w:val="28"/>
          <w:lang w:val="uk-UA"/>
        </w:rPr>
        <w:t>.</w:t>
      </w:r>
      <w:r>
        <w:rPr>
          <w:sz w:val="28"/>
          <w:szCs w:val="28"/>
          <w:lang w:val="uk-UA"/>
        </w:rPr>
        <w:t xml:space="preserve"> </w:t>
      </w:r>
      <w:r w:rsidRPr="00FF30AD">
        <w:rPr>
          <w:sz w:val="28"/>
          <w:szCs w:val="28"/>
          <w:lang w:val="uk-UA"/>
        </w:rPr>
        <w:t xml:space="preserve">Для </w:t>
      </w:r>
      <w:r>
        <w:rPr>
          <w:sz w:val="28"/>
          <w:szCs w:val="28"/>
          <w:lang w:val="uk-UA"/>
        </w:rPr>
        <w:t xml:space="preserve">визначення </w:t>
      </w:r>
      <w:r w:rsidRPr="00FF30AD">
        <w:rPr>
          <w:sz w:val="28"/>
          <w:szCs w:val="28"/>
          <w:lang w:val="uk-UA"/>
        </w:rPr>
        <w:t xml:space="preserve">профілактичної дії препарату </w:t>
      </w:r>
      <w:r>
        <w:rPr>
          <w:sz w:val="28"/>
          <w:szCs w:val="28"/>
          <w:lang w:val="uk-UA"/>
        </w:rPr>
        <w:t>«</w:t>
      </w:r>
      <w:r w:rsidRPr="00FF30AD">
        <w:rPr>
          <w:sz w:val="28"/>
          <w:szCs w:val="28"/>
          <w:lang w:val="uk-UA"/>
        </w:rPr>
        <w:t>Фітохол</w:t>
      </w:r>
      <w:r>
        <w:rPr>
          <w:sz w:val="28"/>
          <w:szCs w:val="28"/>
          <w:lang w:val="uk-UA"/>
        </w:rPr>
        <w:t>»</w:t>
      </w:r>
      <w:r w:rsidRPr="00FF30AD">
        <w:rPr>
          <w:sz w:val="28"/>
          <w:szCs w:val="28"/>
          <w:lang w:val="uk-UA"/>
        </w:rPr>
        <w:t xml:space="preserve"> у тварин проведено </w:t>
      </w:r>
      <w:r>
        <w:rPr>
          <w:sz w:val="28"/>
          <w:szCs w:val="28"/>
          <w:lang w:val="uk-UA"/>
        </w:rPr>
        <w:t>декілька серій дослідів на сухостійних коровах,</w:t>
      </w:r>
      <w:r w:rsidRPr="00FF30AD">
        <w:rPr>
          <w:sz w:val="28"/>
          <w:szCs w:val="28"/>
          <w:lang w:val="uk-UA"/>
        </w:rPr>
        <w:t xml:space="preserve"> телят</w:t>
      </w:r>
      <w:r>
        <w:rPr>
          <w:sz w:val="28"/>
          <w:szCs w:val="28"/>
          <w:lang w:val="uk-UA"/>
        </w:rPr>
        <w:t>ах, порісних свиноматках,  поросятах та курах-несучках</w:t>
      </w:r>
      <w:r w:rsidRPr="00FF30AD">
        <w:rPr>
          <w:sz w:val="28"/>
          <w:szCs w:val="28"/>
          <w:lang w:val="uk-UA"/>
        </w:rPr>
        <w:t>.</w:t>
      </w:r>
    </w:p>
    <w:p w:rsidR="00263F6A" w:rsidRDefault="00263F6A" w:rsidP="00263F6A">
      <w:pPr>
        <w:shd w:val="clear" w:color="auto" w:fill="FFFFFF"/>
        <w:ind w:firstLine="540"/>
        <w:jc w:val="both"/>
        <w:rPr>
          <w:sz w:val="28"/>
          <w:szCs w:val="28"/>
          <w:lang w:val="uk-UA"/>
        </w:rPr>
      </w:pPr>
      <w:r>
        <w:rPr>
          <w:sz w:val="28"/>
          <w:szCs w:val="28"/>
          <w:lang w:val="uk-UA"/>
        </w:rPr>
        <w:t xml:space="preserve"> У першій серії дослідів «Фітохол» застосовували сухостійним коро</w:t>
      </w:r>
      <w:r w:rsidRPr="00FF30AD">
        <w:rPr>
          <w:sz w:val="28"/>
          <w:szCs w:val="28"/>
          <w:lang w:val="uk-UA"/>
        </w:rPr>
        <w:t>в</w:t>
      </w:r>
      <w:r>
        <w:rPr>
          <w:sz w:val="28"/>
          <w:szCs w:val="28"/>
          <w:lang w:val="uk-UA"/>
        </w:rPr>
        <w:t xml:space="preserve">ам </w:t>
      </w:r>
      <w:r w:rsidRPr="00FF30AD">
        <w:rPr>
          <w:sz w:val="28"/>
          <w:szCs w:val="28"/>
          <w:lang w:val="uk-UA"/>
        </w:rPr>
        <w:t xml:space="preserve"> </w:t>
      </w:r>
      <w:r>
        <w:rPr>
          <w:sz w:val="28"/>
          <w:szCs w:val="28"/>
          <w:lang w:val="uk-UA"/>
        </w:rPr>
        <w:t xml:space="preserve">з метою </w:t>
      </w:r>
      <w:r w:rsidRPr="00FF30AD">
        <w:rPr>
          <w:sz w:val="28"/>
          <w:szCs w:val="28"/>
          <w:lang w:val="uk-UA"/>
        </w:rPr>
        <w:t>профілактики шлунково-кишкових захворювань у новонароджених</w:t>
      </w:r>
      <w:r>
        <w:rPr>
          <w:sz w:val="28"/>
          <w:szCs w:val="28"/>
          <w:lang w:val="uk-UA"/>
        </w:rPr>
        <w:t xml:space="preserve"> телят. За принципом пар-аналогів було с</w:t>
      </w:r>
      <w:r w:rsidRPr="00FF30AD">
        <w:rPr>
          <w:sz w:val="28"/>
          <w:szCs w:val="28"/>
          <w:lang w:val="uk-UA"/>
        </w:rPr>
        <w:t xml:space="preserve">формовано дві групи </w:t>
      </w:r>
      <w:r>
        <w:rPr>
          <w:sz w:val="28"/>
          <w:szCs w:val="28"/>
          <w:lang w:val="uk-UA"/>
        </w:rPr>
        <w:t xml:space="preserve">(дослідна і контрольна) </w:t>
      </w:r>
      <w:r w:rsidRPr="00FF30AD">
        <w:rPr>
          <w:sz w:val="28"/>
          <w:szCs w:val="28"/>
          <w:lang w:val="uk-UA"/>
        </w:rPr>
        <w:t xml:space="preserve">по </w:t>
      </w:r>
      <w:r>
        <w:rPr>
          <w:sz w:val="28"/>
          <w:szCs w:val="28"/>
          <w:lang w:val="uk-UA"/>
        </w:rPr>
        <w:t xml:space="preserve">10 голів </w:t>
      </w:r>
      <w:r w:rsidRPr="00FF30AD">
        <w:rPr>
          <w:sz w:val="28"/>
          <w:szCs w:val="28"/>
          <w:lang w:val="uk-UA"/>
        </w:rPr>
        <w:t xml:space="preserve"> </w:t>
      </w:r>
      <w:r>
        <w:rPr>
          <w:sz w:val="28"/>
          <w:szCs w:val="28"/>
          <w:lang w:val="uk-UA"/>
        </w:rPr>
        <w:t xml:space="preserve">сухостійних корів голштинської породи </w:t>
      </w:r>
      <w:r w:rsidRPr="00FF30AD">
        <w:rPr>
          <w:sz w:val="28"/>
          <w:szCs w:val="28"/>
          <w:lang w:val="uk-UA"/>
        </w:rPr>
        <w:t>за 30 днів до от</w:t>
      </w:r>
      <w:r>
        <w:rPr>
          <w:sz w:val="28"/>
          <w:szCs w:val="28"/>
          <w:lang w:val="uk-UA"/>
        </w:rPr>
        <w:t xml:space="preserve">елення). </w:t>
      </w:r>
      <w:r w:rsidRPr="00FF30AD">
        <w:rPr>
          <w:sz w:val="28"/>
          <w:szCs w:val="28"/>
          <w:lang w:val="uk-UA"/>
        </w:rPr>
        <w:t>Дослідній групі</w:t>
      </w:r>
      <w:r>
        <w:rPr>
          <w:sz w:val="28"/>
          <w:szCs w:val="28"/>
          <w:lang w:val="uk-UA"/>
        </w:rPr>
        <w:t xml:space="preserve"> корів</w:t>
      </w:r>
      <w:r w:rsidRPr="00FF30AD">
        <w:rPr>
          <w:sz w:val="28"/>
          <w:szCs w:val="28"/>
          <w:lang w:val="uk-UA"/>
        </w:rPr>
        <w:t xml:space="preserve"> </w:t>
      </w:r>
      <w:r>
        <w:rPr>
          <w:sz w:val="28"/>
          <w:szCs w:val="28"/>
          <w:lang w:val="uk-UA"/>
        </w:rPr>
        <w:t>з кормом 3 рази на добу згодовували «Фітохол» в дозі 0,5 мл у 50 мл кип’</w:t>
      </w:r>
      <w:r w:rsidRPr="00C7319C">
        <w:rPr>
          <w:sz w:val="28"/>
          <w:szCs w:val="28"/>
          <w:lang w:val="uk-UA"/>
        </w:rPr>
        <w:t xml:space="preserve">яченої води продовж 14 діб, тобто з розрахунку на весь курс профілактики – 210 </w:t>
      </w:r>
      <w:r>
        <w:rPr>
          <w:sz w:val="28"/>
          <w:szCs w:val="28"/>
          <w:lang w:val="uk-UA"/>
        </w:rPr>
        <w:t xml:space="preserve">мл «Фітохолу». Контрольна група знаходилася у звичайних умовах годівлі й утримання. </w:t>
      </w:r>
    </w:p>
    <w:p w:rsidR="00263F6A" w:rsidRDefault="00263F6A" w:rsidP="00263F6A">
      <w:pPr>
        <w:shd w:val="clear" w:color="auto" w:fill="FFFFFF"/>
        <w:ind w:firstLine="540"/>
        <w:jc w:val="both"/>
        <w:rPr>
          <w:sz w:val="28"/>
          <w:szCs w:val="28"/>
          <w:lang w:val="uk-UA"/>
        </w:rPr>
      </w:pPr>
      <w:r>
        <w:rPr>
          <w:sz w:val="28"/>
          <w:szCs w:val="28"/>
          <w:lang w:val="uk-UA"/>
        </w:rPr>
        <w:t>У другій серії вивчали профілактичну ефективність «Фітохолу» та «Цельбару» при диспепсії телят. За принципом пар-аналогів було сформовано  3 групи телят червоно-степової породи трьохденного віку – 2 дослідні і контрольна, по 10 тварин у кожній. Телятам дослідної групи внутрішньо за     30 хв до випоювання молозива вводили «Фітохол» в дозі 0,5 мл у 50 мл кип’</w:t>
      </w:r>
      <w:r w:rsidRPr="00963E6A">
        <w:rPr>
          <w:sz w:val="28"/>
          <w:szCs w:val="28"/>
          <w:lang w:val="uk-UA"/>
        </w:rPr>
        <w:t xml:space="preserve">яченої </w:t>
      </w:r>
      <w:r>
        <w:rPr>
          <w:sz w:val="28"/>
          <w:szCs w:val="28"/>
          <w:lang w:val="uk-UA"/>
        </w:rPr>
        <w:t>охолодженої води 2 рази на добу впродовж 7 діб, другій дослідній групі застосовували «Цельбар» (4,5% суспензія) в дозі 6,5 мл у 0,5 л кип’</w:t>
      </w:r>
      <w:r w:rsidRPr="00963E6A">
        <w:rPr>
          <w:sz w:val="28"/>
          <w:szCs w:val="28"/>
          <w:lang w:val="uk-UA"/>
        </w:rPr>
        <w:t>яченої води за 30 хв до випоювання молозива</w:t>
      </w:r>
      <w:r>
        <w:rPr>
          <w:sz w:val="28"/>
          <w:szCs w:val="28"/>
          <w:lang w:val="uk-UA"/>
        </w:rPr>
        <w:t xml:space="preserve"> впродовж 7 діб, а контрольній групі – внутрішньо задавали левоміцетин  20 мг/кг маси та відвар ромашки  лікарської в дозі 0,5 л 2 рази на добу впродовж 7 діб.</w:t>
      </w:r>
    </w:p>
    <w:p w:rsidR="00263F6A" w:rsidRDefault="00263F6A" w:rsidP="00263F6A">
      <w:pPr>
        <w:shd w:val="clear" w:color="auto" w:fill="FFFFFF"/>
        <w:ind w:firstLine="540"/>
        <w:jc w:val="both"/>
        <w:rPr>
          <w:sz w:val="28"/>
          <w:szCs w:val="28"/>
          <w:lang w:val="uk-UA"/>
        </w:rPr>
      </w:pPr>
      <w:r>
        <w:rPr>
          <w:sz w:val="28"/>
          <w:szCs w:val="28"/>
          <w:lang w:val="uk-UA"/>
        </w:rPr>
        <w:t>У третій серії дослідів вивчали ефективність застосування «Фітохолу» з метою профілактики диспепсії поросят. За принципом пар-аналогів було сформовано 2 групи поросят великої білої породи в 14-денному віці (дослідна та контрольна) по 20 тварин в кожній. Поросятам дослідної групи внутрішньо вводили «Фітохол» в дозі 0,25 мл у 30 мл кип</w:t>
      </w:r>
      <w:r w:rsidRPr="00982F5F">
        <w:rPr>
          <w:sz w:val="28"/>
          <w:szCs w:val="28"/>
        </w:rPr>
        <w:t>’яченої охолодженої до 38</w:t>
      </w:r>
      <w:r>
        <w:rPr>
          <w:sz w:val="28"/>
          <w:szCs w:val="28"/>
          <w:lang w:val="uk-UA"/>
        </w:rPr>
        <w:t xml:space="preserve"> </w:t>
      </w:r>
      <w:r w:rsidRPr="00982F5F">
        <w:rPr>
          <w:sz w:val="28"/>
          <w:szCs w:val="28"/>
          <w:vertAlign w:val="superscript"/>
        </w:rPr>
        <w:t>0</w:t>
      </w:r>
      <w:r w:rsidRPr="00982F5F">
        <w:rPr>
          <w:sz w:val="28"/>
          <w:szCs w:val="28"/>
        </w:rPr>
        <w:t>С</w:t>
      </w:r>
      <w:r>
        <w:rPr>
          <w:sz w:val="28"/>
          <w:szCs w:val="28"/>
          <w:lang w:val="uk-UA"/>
        </w:rPr>
        <w:t xml:space="preserve"> води на 1 тварину 3 рази на добу впродовж 10 діб.</w:t>
      </w:r>
    </w:p>
    <w:p w:rsidR="00263F6A" w:rsidRDefault="00263F6A" w:rsidP="00263F6A">
      <w:pPr>
        <w:shd w:val="clear" w:color="auto" w:fill="FFFFFF"/>
        <w:ind w:firstLine="540"/>
        <w:jc w:val="both"/>
        <w:rPr>
          <w:sz w:val="28"/>
          <w:szCs w:val="28"/>
          <w:lang w:val="uk-UA"/>
        </w:rPr>
      </w:pPr>
      <w:r>
        <w:rPr>
          <w:sz w:val="28"/>
          <w:szCs w:val="28"/>
          <w:lang w:val="uk-UA"/>
        </w:rPr>
        <w:t xml:space="preserve">У четвертій серії вивчали ефективність застосування «Фітохолу» та «Гастроациду» з метою профілактики шлунково-кишкових захворювань і підвищення продуктивності птиці (курей-несучок). За принципом пар-аналогів </w:t>
      </w:r>
      <w:r>
        <w:rPr>
          <w:sz w:val="28"/>
          <w:szCs w:val="28"/>
          <w:lang w:val="uk-UA"/>
        </w:rPr>
        <w:lastRenderedPageBreak/>
        <w:t>було сформовано 3 групи курей-несучок (2 дослідні і контрольна) кросу «Білорусь – 9» віком 23 тижні по 450 голів у кожній. Кури-несучки знаходилися в однакових умовах годівлі та утримання.</w:t>
      </w:r>
    </w:p>
    <w:p w:rsidR="00263F6A" w:rsidRDefault="00263F6A" w:rsidP="00263F6A">
      <w:pPr>
        <w:shd w:val="clear" w:color="auto" w:fill="FFFFFF"/>
        <w:ind w:firstLine="540"/>
        <w:jc w:val="both"/>
        <w:rPr>
          <w:sz w:val="28"/>
          <w:szCs w:val="28"/>
          <w:lang w:val="uk-UA"/>
        </w:rPr>
      </w:pPr>
      <w:r>
        <w:rPr>
          <w:sz w:val="28"/>
          <w:szCs w:val="28"/>
          <w:lang w:val="uk-UA"/>
        </w:rPr>
        <w:t>Першій дослідній групі (450 голів) за допомогою ніпельної системи водо- поїння випоювали «Фітохол» із розрахунку (10 мл препарату на 5 л води) за                30 хв до годівлі 2 рази на добу впродовж 21 доби, а другій дослідній групі (450 голів) за тією ж схемою випоювали «Гастроацид». Контрольна група знаходилася у звичайних умовах годівлі і утримання.</w:t>
      </w:r>
    </w:p>
    <w:p w:rsidR="00263F6A" w:rsidRDefault="00263F6A" w:rsidP="00263F6A">
      <w:pPr>
        <w:ind w:firstLine="540"/>
        <w:jc w:val="both"/>
        <w:rPr>
          <w:sz w:val="28"/>
          <w:szCs w:val="28"/>
          <w:lang w:val="uk-UA"/>
        </w:rPr>
      </w:pPr>
      <w:r>
        <w:rPr>
          <w:sz w:val="28"/>
          <w:szCs w:val="28"/>
          <w:lang w:val="uk-UA"/>
        </w:rPr>
        <w:t>У п’</w:t>
      </w:r>
      <w:r>
        <w:rPr>
          <w:sz w:val="28"/>
          <w:szCs w:val="28"/>
        </w:rPr>
        <w:t>ятій серії</w:t>
      </w:r>
      <w:r>
        <w:rPr>
          <w:sz w:val="28"/>
          <w:szCs w:val="28"/>
          <w:lang w:val="uk-UA"/>
        </w:rPr>
        <w:t xml:space="preserve"> дослідів вивчали</w:t>
      </w:r>
      <w:r>
        <w:rPr>
          <w:sz w:val="28"/>
          <w:szCs w:val="28"/>
        </w:rPr>
        <w:t xml:space="preserve"> ді</w:t>
      </w:r>
      <w:r>
        <w:rPr>
          <w:sz w:val="28"/>
          <w:szCs w:val="28"/>
          <w:lang w:val="uk-UA"/>
        </w:rPr>
        <w:t>ю</w:t>
      </w:r>
      <w:r>
        <w:rPr>
          <w:sz w:val="28"/>
          <w:szCs w:val="28"/>
        </w:rPr>
        <w:t xml:space="preserve"> </w:t>
      </w:r>
      <w:r>
        <w:rPr>
          <w:sz w:val="28"/>
          <w:szCs w:val="28"/>
          <w:lang w:val="uk-UA"/>
        </w:rPr>
        <w:t>«Гастроациду» при шлунково-кишкових захворюваннях новонароджених телят. За принципом пар-аналогів було сформовано 2 групи корів (дослідна і контрольна) червоно-степової породи по 10 голів у кожній. «Гастроацид» застосовували коровам за 30 днів до отелення в дозі 2 мл у 100 мл кип’яченої охолодженої води на 1 тварину 2 рази на добу впродовж 30 діб. Контрольна група знаходилася у звичайних умовах годівлі і утримання.</w:t>
      </w:r>
    </w:p>
    <w:p w:rsidR="00263F6A" w:rsidRDefault="00263F6A" w:rsidP="00263F6A">
      <w:pPr>
        <w:ind w:firstLine="360"/>
        <w:jc w:val="both"/>
        <w:rPr>
          <w:sz w:val="28"/>
          <w:szCs w:val="28"/>
          <w:lang w:val="uk-UA"/>
        </w:rPr>
      </w:pPr>
      <w:r>
        <w:rPr>
          <w:sz w:val="28"/>
          <w:szCs w:val="28"/>
          <w:lang w:val="uk-UA"/>
        </w:rPr>
        <w:t xml:space="preserve"> У шостій серії досліджень вивчали профілактично-реабілітаційну дію «Гастроациду» у телят, що перехворіли на гастроентерит, для чого за принципом пар-аналогів було сформовано дві групи телят</w:t>
      </w:r>
      <w:r w:rsidRPr="004D35E4">
        <w:rPr>
          <w:sz w:val="28"/>
          <w:szCs w:val="28"/>
          <w:lang w:val="uk-UA"/>
        </w:rPr>
        <w:t xml:space="preserve"> </w:t>
      </w:r>
      <w:r>
        <w:rPr>
          <w:sz w:val="28"/>
          <w:szCs w:val="28"/>
          <w:lang w:val="uk-UA"/>
        </w:rPr>
        <w:t>голштинської породи (дослідна і контрольна) по 20 голів у кожній. З метою реабілітації їхнього організму та стимуляції імунної системи у 20-денному віці дослідній групі телят внутрішньо вводили «Гастроацид» в дозі 1 мл у 50 мл кип’яченої води               2 рази на добу через 30 хв після годівлі впродовж 14 діб. Контрольна група знаходилася у звичайних умовах годівлі і утримання.</w:t>
      </w:r>
    </w:p>
    <w:p w:rsidR="00263F6A" w:rsidRDefault="00263F6A" w:rsidP="00263F6A">
      <w:pPr>
        <w:ind w:firstLine="360"/>
        <w:jc w:val="both"/>
        <w:rPr>
          <w:sz w:val="28"/>
          <w:szCs w:val="28"/>
          <w:lang w:val="uk-UA"/>
        </w:rPr>
      </w:pPr>
      <w:r>
        <w:rPr>
          <w:sz w:val="28"/>
          <w:szCs w:val="28"/>
          <w:lang w:val="uk-UA"/>
        </w:rPr>
        <w:t xml:space="preserve"> У сьомій серії вивчали профілактично-реабілітаційну ефективність застосування «Гастроациду» та його вплив на біохімічні та імунологічні показники крові поросят, які перехворіли на гастроентерит. Було сформовано                2 групи поросят</w:t>
      </w:r>
      <w:r w:rsidRPr="004D35E4">
        <w:rPr>
          <w:sz w:val="28"/>
          <w:szCs w:val="28"/>
          <w:lang w:val="uk-UA"/>
        </w:rPr>
        <w:t xml:space="preserve"> </w:t>
      </w:r>
      <w:r>
        <w:rPr>
          <w:sz w:val="28"/>
          <w:szCs w:val="28"/>
          <w:lang w:val="uk-UA"/>
        </w:rPr>
        <w:t>великої білої породи 2,5-місячного віку, які перехворіли на гастроентерит (дослідна і контрольна), по 15 тварин у кожній. Поросятам дослідної групи внутрішньо вводили «Гастроацид» в дозі 0,5 мл у 50 мл кип’</w:t>
      </w:r>
      <w:r w:rsidRPr="0063183B">
        <w:rPr>
          <w:sz w:val="28"/>
          <w:szCs w:val="28"/>
          <w:lang w:val="uk-UA"/>
        </w:rPr>
        <w:t>я</w:t>
      </w:r>
      <w:r>
        <w:rPr>
          <w:sz w:val="28"/>
          <w:szCs w:val="28"/>
          <w:lang w:val="uk-UA"/>
        </w:rPr>
        <w:t>-</w:t>
      </w:r>
      <w:r w:rsidRPr="0063183B">
        <w:rPr>
          <w:sz w:val="28"/>
          <w:szCs w:val="28"/>
          <w:lang w:val="uk-UA"/>
        </w:rPr>
        <w:t>ченої охолодженої води через годину після год</w:t>
      </w:r>
      <w:r>
        <w:rPr>
          <w:sz w:val="28"/>
          <w:szCs w:val="28"/>
          <w:lang w:val="uk-UA"/>
        </w:rPr>
        <w:t>і</w:t>
      </w:r>
      <w:r w:rsidRPr="0063183B">
        <w:rPr>
          <w:sz w:val="28"/>
          <w:szCs w:val="28"/>
          <w:lang w:val="uk-UA"/>
        </w:rPr>
        <w:t>влі</w:t>
      </w:r>
      <w:r>
        <w:rPr>
          <w:sz w:val="28"/>
          <w:szCs w:val="28"/>
          <w:lang w:val="uk-UA"/>
        </w:rPr>
        <w:t xml:space="preserve"> 2 рази на добу впродовж    10 діб, що складає 1 мл на 1 тварину. Поросятам контрольної групи застосовували відвар звіробою, квіток ромашки (1:10)</w:t>
      </w:r>
      <w:r w:rsidRPr="0063183B">
        <w:rPr>
          <w:sz w:val="28"/>
          <w:szCs w:val="28"/>
          <w:lang w:val="uk-UA"/>
        </w:rPr>
        <w:t xml:space="preserve"> </w:t>
      </w:r>
      <w:r>
        <w:rPr>
          <w:sz w:val="28"/>
          <w:szCs w:val="28"/>
          <w:lang w:val="uk-UA"/>
        </w:rPr>
        <w:t>по 50 мл на один прийом впродовж 10 діб. Контрольна група знаходилася у звичайних умовах годівлі і утримання.</w:t>
      </w:r>
    </w:p>
    <w:p w:rsidR="00263F6A" w:rsidRDefault="00263F6A" w:rsidP="00263F6A">
      <w:pPr>
        <w:jc w:val="both"/>
        <w:rPr>
          <w:sz w:val="28"/>
          <w:szCs w:val="28"/>
          <w:lang w:val="uk-UA"/>
        </w:rPr>
      </w:pPr>
      <w:r>
        <w:rPr>
          <w:sz w:val="28"/>
          <w:szCs w:val="28"/>
          <w:lang w:val="uk-UA"/>
        </w:rPr>
        <w:tab/>
        <w:t>У восьмій серії дослідів вивчали спільний вплив «Гастроациду» та «Фітопанку» на біохімічні показники крові поросят, які перехворіли на гастроентерит. З метою профілактики і реабілітації організму тварин та стимуляції імунної системи за принципом пар-аналогів було сформовано                    2 групи поросят</w:t>
      </w:r>
      <w:r w:rsidRPr="004D35E4">
        <w:rPr>
          <w:sz w:val="28"/>
          <w:szCs w:val="28"/>
          <w:lang w:val="uk-UA"/>
        </w:rPr>
        <w:t xml:space="preserve"> </w:t>
      </w:r>
      <w:r>
        <w:rPr>
          <w:sz w:val="28"/>
          <w:szCs w:val="28"/>
          <w:lang w:val="uk-UA"/>
        </w:rPr>
        <w:t>породи Ландрас в 65-ти</w:t>
      </w:r>
      <w:r w:rsidRPr="004D35E4">
        <w:rPr>
          <w:sz w:val="28"/>
          <w:szCs w:val="28"/>
          <w:lang w:val="uk-UA"/>
        </w:rPr>
        <w:t xml:space="preserve"> </w:t>
      </w:r>
      <w:r>
        <w:rPr>
          <w:sz w:val="28"/>
          <w:szCs w:val="28"/>
          <w:lang w:val="uk-UA"/>
        </w:rPr>
        <w:t>денному віці, які  перехворіли на гастроентерит, по 20 голів у кожній. Поросятам дослідної групи внутрішньо вводили «Гастроацид» в дозі 0,5 мл у 50 мл кип’</w:t>
      </w:r>
      <w:r w:rsidRPr="003D1C35">
        <w:rPr>
          <w:sz w:val="28"/>
          <w:szCs w:val="28"/>
          <w:lang w:val="uk-UA"/>
        </w:rPr>
        <w:t>яченої охолодженої</w:t>
      </w:r>
      <w:r>
        <w:rPr>
          <w:sz w:val="28"/>
          <w:szCs w:val="28"/>
          <w:lang w:val="uk-UA"/>
        </w:rPr>
        <w:t xml:space="preserve"> води через годину після годівлі 2 рази на добу, що складає   1 мл на 1 тварину впродовж     10 діб, а на другу добу за тією ж схемою і у тій же дозі застосовували «Фітопанк». Контрольна група знаходилася у звичайних умовах годівлі і утримання.</w:t>
      </w:r>
    </w:p>
    <w:p w:rsidR="00263F6A" w:rsidRDefault="00263F6A" w:rsidP="00263F6A">
      <w:pPr>
        <w:jc w:val="both"/>
        <w:rPr>
          <w:sz w:val="28"/>
          <w:szCs w:val="28"/>
          <w:lang w:val="uk-UA"/>
        </w:rPr>
      </w:pPr>
      <w:r>
        <w:rPr>
          <w:sz w:val="28"/>
          <w:szCs w:val="28"/>
          <w:lang w:val="uk-UA"/>
        </w:rPr>
        <w:t xml:space="preserve">         У дев’</w:t>
      </w:r>
      <w:r w:rsidRPr="0031646E">
        <w:rPr>
          <w:sz w:val="28"/>
          <w:szCs w:val="28"/>
        </w:rPr>
        <w:t xml:space="preserve">ятій серії </w:t>
      </w:r>
      <w:r>
        <w:rPr>
          <w:sz w:val="28"/>
          <w:szCs w:val="28"/>
        </w:rPr>
        <w:t>досл</w:t>
      </w:r>
      <w:r>
        <w:rPr>
          <w:sz w:val="28"/>
          <w:szCs w:val="28"/>
          <w:lang w:val="uk-UA"/>
        </w:rPr>
        <w:t>і</w:t>
      </w:r>
      <w:r>
        <w:rPr>
          <w:sz w:val="28"/>
          <w:szCs w:val="28"/>
        </w:rPr>
        <w:t>д</w:t>
      </w:r>
      <w:r>
        <w:rPr>
          <w:sz w:val="28"/>
          <w:szCs w:val="28"/>
          <w:lang w:val="uk-UA"/>
        </w:rPr>
        <w:t>і</w:t>
      </w:r>
      <w:r>
        <w:rPr>
          <w:sz w:val="28"/>
          <w:szCs w:val="28"/>
        </w:rPr>
        <w:t xml:space="preserve">в </w:t>
      </w:r>
      <w:r w:rsidRPr="0031646E">
        <w:rPr>
          <w:sz w:val="28"/>
          <w:szCs w:val="28"/>
        </w:rPr>
        <w:t>ви</w:t>
      </w:r>
      <w:r>
        <w:rPr>
          <w:sz w:val="28"/>
          <w:szCs w:val="28"/>
          <w:lang w:val="uk-UA"/>
        </w:rPr>
        <w:t>в</w:t>
      </w:r>
      <w:r w:rsidRPr="0031646E">
        <w:rPr>
          <w:sz w:val="28"/>
          <w:szCs w:val="28"/>
        </w:rPr>
        <w:t>чали</w:t>
      </w:r>
      <w:r>
        <w:rPr>
          <w:sz w:val="28"/>
          <w:szCs w:val="28"/>
          <w:lang w:val="uk-UA"/>
        </w:rPr>
        <w:t xml:space="preserve"> ефективність застосування «Гастроациду»  порісним свиноматкам з метою профілактики шлунково-кишкових захворювань поросят. Було сформовано дві групи порісних свиноматок</w:t>
      </w:r>
      <w:r w:rsidRPr="00F16F91">
        <w:rPr>
          <w:sz w:val="28"/>
          <w:szCs w:val="28"/>
          <w:lang w:val="uk-UA"/>
        </w:rPr>
        <w:t xml:space="preserve"> </w:t>
      </w:r>
      <w:r>
        <w:rPr>
          <w:sz w:val="28"/>
          <w:szCs w:val="28"/>
          <w:lang w:val="uk-UA"/>
        </w:rPr>
        <w:t xml:space="preserve">великої </w:t>
      </w:r>
      <w:r>
        <w:rPr>
          <w:sz w:val="28"/>
          <w:szCs w:val="28"/>
          <w:lang w:val="uk-UA"/>
        </w:rPr>
        <w:lastRenderedPageBreak/>
        <w:t>білої породи за принципом пар-аналогів (дослідна і контрольна), по 10 голів у кожній за 30 днів до опоросу. Дослідній групі свиноматок згодовували внутрішньо з кормом «Гастроацид» в дозі 0,5 мл у                50 мл кип</w:t>
      </w:r>
      <w:r w:rsidRPr="00B07A2C">
        <w:rPr>
          <w:sz w:val="28"/>
          <w:szCs w:val="28"/>
          <w:lang w:val="uk-UA"/>
        </w:rPr>
        <w:t>’яченої  охолодженої до 38</w:t>
      </w:r>
      <w:r>
        <w:rPr>
          <w:sz w:val="28"/>
          <w:szCs w:val="28"/>
          <w:lang w:val="uk-UA"/>
        </w:rPr>
        <w:t xml:space="preserve"> </w:t>
      </w:r>
      <w:r w:rsidRPr="00301C12">
        <w:rPr>
          <w:sz w:val="28"/>
          <w:szCs w:val="28"/>
          <w:lang w:val="uk-UA"/>
        </w:rPr>
        <w:t>º</w:t>
      </w:r>
      <w:r w:rsidRPr="00B07A2C">
        <w:rPr>
          <w:sz w:val="28"/>
          <w:szCs w:val="28"/>
          <w:lang w:val="uk-UA"/>
        </w:rPr>
        <w:t xml:space="preserve">С води </w:t>
      </w:r>
      <w:r>
        <w:rPr>
          <w:sz w:val="28"/>
          <w:szCs w:val="28"/>
          <w:lang w:val="uk-UA"/>
        </w:rPr>
        <w:t xml:space="preserve"> 2 рази на добу впродовж 14 діб. Контрольна група свиноматок знаходилася у звичайних умовах годівлі та утримання.</w:t>
      </w:r>
    </w:p>
    <w:p w:rsidR="00263F6A" w:rsidRDefault="00263F6A" w:rsidP="00263F6A">
      <w:pPr>
        <w:ind w:firstLine="720"/>
        <w:jc w:val="both"/>
        <w:rPr>
          <w:sz w:val="28"/>
          <w:szCs w:val="28"/>
          <w:lang w:val="uk-UA"/>
        </w:rPr>
      </w:pPr>
      <w:r>
        <w:rPr>
          <w:sz w:val="28"/>
          <w:szCs w:val="28"/>
          <w:lang w:val="uk-UA"/>
        </w:rPr>
        <w:t xml:space="preserve"> У десятій серії досліджень вивчали застосування «Фітопанку» при розладах травного каналу та імунної системи продуктивних тварин. Застосування «Фітопанку» для профілактики диспепсії телят проводили за такою схемою: за принципом пар-аналогів  формували   2  групи  телят  голштинської  породи  (дослідна і контрольна) 2–3-денного віку по 10 голів у кожній. Дослідній групі на 2–3 день після народження внутрішньо вводили «Фітопанк» в дозі 0,5 мл з 150 мл кип’яченої охолодженої води або з молозивом, розділивши цю дозу на 3 рази – вранці, в обід і ввечері порівну, впродовж 7 діб.</w:t>
      </w:r>
    </w:p>
    <w:p w:rsidR="00263F6A" w:rsidRDefault="00263F6A" w:rsidP="00263F6A">
      <w:pPr>
        <w:ind w:firstLine="720"/>
        <w:jc w:val="both"/>
        <w:rPr>
          <w:sz w:val="28"/>
          <w:szCs w:val="28"/>
          <w:lang w:val="uk-UA"/>
        </w:rPr>
      </w:pPr>
      <w:r>
        <w:rPr>
          <w:sz w:val="28"/>
          <w:szCs w:val="28"/>
          <w:lang w:val="uk-UA"/>
        </w:rPr>
        <w:t>У одинадцятій серії досліджень вивчали ефективність застосування «Фітопанку» свиноматкам з метою профілактики захворювань органів травлення новонароджених поросят  за такою схемою: порісним свиноматкам (за 30 днів до опоросу) внутрішньо з кормом згодовували «Фітопанк» із розрахунку (1 мл препарату на 100 мл води) на одну тварину, ретельно змішуючи з незначною кількістю корму.  Через 30 хв до годівлі цю суміш згодовували свиноматкам 2 рази на добу впродовж 14 днів (тобто на 1 прийом – 0,5 мл препарату).</w:t>
      </w:r>
      <w:r>
        <w:rPr>
          <w:sz w:val="28"/>
          <w:szCs w:val="28"/>
          <w:lang w:val="uk-UA"/>
        </w:rPr>
        <w:tab/>
      </w:r>
    </w:p>
    <w:p w:rsidR="00263F6A" w:rsidRDefault="00263F6A" w:rsidP="00263F6A">
      <w:pPr>
        <w:ind w:firstLine="720"/>
        <w:jc w:val="both"/>
        <w:rPr>
          <w:sz w:val="28"/>
          <w:szCs w:val="28"/>
          <w:lang w:val="uk-UA"/>
        </w:rPr>
      </w:pPr>
      <w:r>
        <w:rPr>
          <w:sz w:val="28"/>
          <w:szCs w:val="28"/>
          <w:lang w:val="uk-UA"/>
        </w:rPr>
        <w:t xml:space="preserve">У дванадцятій серії дослідів вивчали профілактичну ефективність «Фітопанку» у курей-несучок. Для проведення досліду в умовах Краснопільскої птахофабрики Дніпропетровської області за принципом пар-аналогів було сформовано 3 групи курей-несучок кросу Ломан коричневий (дві дослідні і контрольна), 34-тижневого віку по 550 голів у кожній. Тварини знаходилися в однакових умовах годівлі і утримання. </w:t>
      </w:r>
    </w:p>
    <w:p w:rsidR="00263F6A" w:rsidRDefault="00263F6A" w:rsidP="00263F6A">
      <w:pPr>
        <w:ind w:firstLine="720"/>
        <w:jc w:val="both"/>
        <w:rPr>
          <w:sz w:val="28"/>
          <w:szCs w:val="28"/>
          <w:lang w:val="uk-UA"/>
        </w:rPr>
      </w:pPr>
      <w:r>
        <w:rPr>
          <w:sz w:val="28"/>
          <w:szCs w:val="28"/>
          <w:lang w:val="uk-UA"/>
        </w:rPr>
        <w:t xml:space="preserve">Першій дослідній групі під час годівлі випоювали з питною водою за допомогою ніпельної системи водопоїння препарат «Фітопанк» в дозі (62 мл на 20 л води), а другій за цією ж схемою – «Фітопанк» із розрахунку (94 мл на 20 л води) 2 рази на добу за 30 хв до годівлі впродовж 21 доби. Контрольна група знаходилася у звичайних умовах годівлі та утримання. </w:t>
      </w:r>
    </w:p>
    <w:p w:rsidR="00263F6A" w:rsidRDefault="00263F6A" w:rsidP="00263F6A">
      <w:pPr>
        <w:ind w:firstLine="720"/>
        <w:jc w:val="both"/>
        <w:rPr>
          <w:sz w:val="28"/>
          <w:szCs w:val="28"/>
          <w:lang w:val="uk-UA"/>
        </w:rPr>
      </w:pPr>
      <w:r>
        <w:rPr>
          <w:sz w:val="28"/>
          <w:szCs w:val="28"/>
          <w:lang w:val="uk-UA"/>
        </w:rPr>
        <w:t>У тринадцятій серії вивчали застосування «Фітопанку» при імунодефіцитному стані продуктивних тварин, на фоні якого виникають різні розлади системи травлення, в тому числі шлунково-кишкові хвороби молодняку. За принципом пар-аналогів було сформовано 2 групи телят</w:t>
      </w:r>
      <w:r w:rsidRPr="007906DA">
        <w:rPr>
          <w:sz w:val="28"/>
          <w:szCs w:val="28"/>
          <w:lang w:val="uk-UA"/>
        </w:rPr>
        <w:t xml:space="preserve"> </w:t>
      </w:r>
      <w:r>
        <w:rPr>
          <w:sz w:val="28"/>
          <w:szCs w:val="28"/>
          <w:lang w:val="uk-UA"/>
        </w:rPr>
        <w:t xml:space="preserve">з імунодефіцитом голштинської породи 1−3-денного віку (дослідна і контрольна) по 20 голів у кожній. Новонародженим телятам з імунодефіцитом 1−3-денного віку за 30–40 хв внутрішньо вводили 0,5 мл «Фітопанку» в 30 мл кип’яченої охолодженої до 38 </w:t>
      </w:r>
      <w:r w:rsidRPr="00301C12">
        <w:rPr>
          <w:sz w:val="28"/>
          <w:szCs w:val="28"/>
          <w:lang w:val="uk-UA"/>
        </w:rPr>
        <w:t>º</w:t>
      </w:r>
      <w:r>
        <w:rPr>
          <w:sz w:val="28"/>
          <w:szCs w:val="28"/>
          <w:lang w:val="uk-UA"/>
        </w:rPr>
        <w:t>С води 3 рази на добу впродовж 14 діб. Контрольна група знаходилася у звичайних умовах утримання.</w:t>
      </w:r>
    </w:p>
    <w:p w:rsidR="00263F6A" w:rsidRDefault="00263F6A" w:rsidP="00263F6A">
      <w:pPr>
        <w:ind w:firstLine="720"/>
        <w:jc w:val="both"/>
        <w:rPr>
          <w:sz w:val="28"/>
          <w:szCs w:val="28"/>
          <w:lang w:val="uk-UA"/>
        </w:rPr>
      </w:pPr>
      <w:r>
        <w:rPr>
          <w:sz w:val="28"/>
          <w:szCs w:val="28"/>
          <w:lang w:val="uk-UA"/>
        </w:rPr>
        <w:t xml:space="preserve">У чотирнадцятій серії вивчали застосування «Фітопанку» при іммунодефіцитному стані поросят. За принципом пар-аналогів було сформовано 2 групи поросят з імунодефіцитом породи Ландрас (дослідна і контрольна) 14-денного віку по 10 голів у кожній. «Фітопанк» застосовували за такою схемою: поросятам внутрішньо за  30 хв до годівлі вводили препарат по </w:t>
      </w:r>
      <w:r>
        <w:rPr>
          <w:sz w:val="28"/>
          <w:szCs w:val="28"/>
          <w:lang w:val="uk-UA"/>
        </w:rPr>
        <w:lastRenderedPageBreak/>
        <w:t>0,5 мл в 30 мл кип’яченої охолодженої води 3 рази на добу. Контрольна група знаходилася у звичайних умовах утримання.</w:t>
      </w:r>
    </w:p>
    <w:p w:rsidR="00263F6A" w:rsidRDefault="00263F6A" w:rsidP="00263F6A">
      <w:pPr>
        <w:jc w:val="both"/>
        <w:rPr>
          <w:sz w:val="28"/>
          <w:szCs w:val="28"/>
          <w:lang w:val="uk-UA"/>
        </w:rPr>
      </w:pPr>
      <w:r>
        <w:rPr>
          <w:sz w:val="28"/>
          <w:szCs w:val="28"/>
          <w:lang w:val="uk-UA"/>
        </w:rPr>
        <w:tab/>
        <w:t>У п</w:t>
      </w:r>
      <w:r w:rsidRPr="00B717C3">
        <w:rPr>
          <w:sz w:val="28"/>
          <w:szCs w:val="28"/>
          <w:lang w:val="uk-UA"/>
        </w:rPr>
        <w:t xml:space="preserve">’ятнадцятій серії </w:t>
      </w:r>
      <w:r>
        <w:rPr>
          <w:sz w:val="28"/>
          <w:szCs w:val="28"/>
          <w:lang w:val="uk-UA"/>
        </w:rPr>
        <w:t xml:space="preserve">досліджень </w:t>
      </w:r>
      <w:r w:rsidRPr="00B717C3">
        <w:rPr>
          <w:sz w:val="28"/>
          <w:szCs w:val="28"/>
          <w:lang w:val="uk-UA"/>
        </w:rPr>
        <w:t xml:space="preserve">вивчали профілактичну ефективність препарату </w:t>
      </w:r>
      <w:r>
        <w:rPr>
          <w:sz w:val="28"/>
          <w:szCs w:val="28"/>
          <w:lang w:val="uk-UA"/>
        </w:rPr>
        <w:t>«Фітопанк» при імунодефіцитному стані. За принципом пар-аналогів було сформовано три групи поросят</w:t>
      </w:r>
      <w:r w:rsidRPr="007906DA">
        <w:rPr>
          <w:sz w:val="28"/>
          <w:szCs w:val="28"/>
          <w:lang w:val="uk-UA"/>
        </w:rPr>
        <w:t xml:space="preserve"> </w:t>
      </w:r>
      <w:r>
        <w:rPr>
          <w:sz w:val="28"/>
          <w:szCs w:val="28"/>
          <w:lang w:val="uk-UA"/>
        </w:rPr>
        <w:t>української м’</w:t>
      </w:r>
      <w:r>
        <w:rPr>
          <w:sz w:val="28"/>
          <w:szCs w:val="28"/>
        </w:rPr>
        <w:t>ясної породи</w:t>
      </w:r>
      <w:r>
        <w:rPr>
          <w:sz w:val="28"/>
          <w:szCs w:val="28"/>
          <w:lang w:val="uk-UA"/>
        </w:rPr>
        <w:t xml:space="preserve"> з імунодефіцитом, 20-денного віку (дві дослідні і контрольна) по 20 голів у кожній. Усі поросята знаходилися в однакових умовах годівлі та утримання. </w:t>
      </w:r>
    </w:p>
    <w:p w:rsidR="00263F6A" w:rsidRDefault="00263F6A" w:rsidP="00263F6A">
      <w:pPr>
        <w:ind w:firstLine="720"/>
        <w:jc w:val="both"/>
        <w:rPr>
          <w:sz w:val="28"/>
          <w:szCs w:val="28"/>
          <w:lang w:val="uk-UA"/>
        </w:rPr>
      </w:pPr>
      <w:r>
        <w:rPr>
          <w:sz w:val="28"/>
          <w:szCs w:val="28"/>
          <w:lang w:val="uk-UA"/>
        </w:rPr>
        <w:t>Першій дослідній групі внутрішньо вводили «Фітопанк» в дозі 0,5 мл у 50 мл кип’</w:t>
      </w:r>
      <w:r w:rsidRPr="00296004">
        <w:rPr>
          <w:sz w:val="28"/>
          <w:szCs w:val="28"/>
          <w:lang w:val="uk-UA"/>
        </w:rPr>
        <w:t>яченої охолодженої води за 30 хв до годі</w:t>
      </w:r>
      <w:r>
        <w:rPr>
          <w:sz w:val="28"/>
          <w:szCs w:val="28"/>
          <w:lang w:val="uk-UA"/>
        </w:rPr>
        <w:t>влі 3 рази на добу, що складає 1</w:t>
      </w:r>
      <w:r w:rsidRPr="00296004">
        <w:rPr>
          <w:sz w:val="28"/>
          <w:szCs w:val="28"/>
          <w:lang w:val="uk-UA"/>
        </w:rPr>
        <w:t xml:space="preserve">,5 мл препарату в 90 </w:t>
      </w:r>
      <w:r>
        <w:rPr>
          <w:sz w:val="28"/>
          <w:szCs w:val="28"/>
          <w:lang w:val="uk-UA"/>
        </w:rPr>
        <w:t xml:space="preserve">мл води на добу впродовж 10 діб.  Другій дослідній групі препарат вводили по тій же схемі, але в дозі 0,75 мл у 50 мл води, тобто 2,25 мл на добу в 90 мл води. Контрольній групі застосовували відвари кори дуба та деревію у співвідношенні 1:20 в дозі 0,5 л на прийом                  3 рази на добу. </w:t>
      </w:r>
    </w:p>
    <w:p w:rsidR="00263F6A" w:rsidRPr="00B74FFF" w:rsidRDefault="00263F6A" w:rsidP="00263F6A">
      <w:pPr>
        <w:ind w:firstLine="720"/>
        <w:jc w:val="both"/>
        <w:rPr>
          <w:sz w:val="28"/>
          <w:szCs w:val="28"/>
          <w:lang w:val="uk-UA"/>
        </w:rPr>
      </w:pPr>
      <w:r>
        <w:rPr>
          <w:sz w:val="28"/>
          <w:szCs w:val="28"/>
          <w:lang w:val="uk-UA"/>
        </w:rPr>
        <w:t>У всіх п</w:t>
      </w:r>
      <w:r w:rsidRPr="006978BB">
        <w:rPr>
          <w:sz w:val="28"/>
          <w:szCs w:val="28"/>
          <w:lang w:val="uk-UA"/>
        </w:rPr>
        <w:t>’</w:t>
      </w:r>
      <w:r>
        <w:rPr>
          <w:sz w:val="28"/>
          <w:szCs w:val="28"/>
          <w:lang w:val="uk-UA"/>
        </w:rPr>
        <w:t xml:space="preserve">ятнадцяти серіях досліджень критеріями визначення впливу фітопрепаратів були такі показники: загальний стан тварин та обмін речовин (біохімічні та імунологічні дослідження крові), захворюваність тварин при наступній експлуатації, особливо шлунково-кишковими хворобами та імунодефіцитами, продуктивність, збереженість, стан загальної резистентності, а у сухостійних корів перебіг та ускладнення отелення, наявність мертвонароджених телят, їх жива маса при народженні. У порісних свиноматок критерієм ефективності дії фітопрепаратів були перебіг опоросу, наявність мертвонароджених поросят їх жива маса при народженні, середньодобовий приріст та збереженість поросят. Критерієм ефективності профілактичної дії фітопрепаратів  при захворюваннях курей-несучок були: продуктивність, біохімічні показники крові, вага яєць, міцність шкаралупи, вміст каротиноїдів та вітаміну А в жовтку яєць. Дослідження проводилися за загальновизнаними методами, а саме: вміст загального білка проводили </w:t>
      </w:r>
      <w:r w:rsidRPr="00FF30AD">
        <w:rPr>
          <w:sz w:val="28"/>
          <w:szCs w:val="28"/>
          <w:lang w:val="uk-UA"/>
        </w:rPr>
        <w:t xml:space="preserve">рефрактометричним методом, глюкозу </w:t>
      </w:r>
      <w:r>
        <w:rPr>
          <w:sz w:val="28"/>
          <w:szCs w:val="28"/>
          <w:lang w:val="uk-UA"/>
        </w:rPr>
        <w:t>–</w:t>
      </w:r>
      <w:r w:rsidRPr="00FF30AD">
        <w:rPr>
          <w:sz w:val="28"/>
          <w:szCs w:val="28"/>
          <w:lang w:val="uk-UA"/>
        </w:rPr>
        <w:t xml:space="preserve"> за кольоровою реак</w:t>
      </w:r>
      <w:r>
        <w:rPr>
          <w:sz w:val="28"/>
          <w:szCs w:val="28"/>
          <w:lang w:val="uk-UA"/>
        </w:rPr>
        <w:t xml:space="preserve">цією з ортотолуїдином, каротин, </w:t>
      </w:r>
      <w:r w:rsidRPr="00FF30AD">
        <w:rPr>
          <w:sz w:val="28"/>
          <w:szCs w:val="28"/>
          <w:lang w:val="uk-UA"/>
        </w:rPr>
        <w:t>неорганічни</w:t>
      </w:r>
      <w:r>
        <w:rPr>
          <w:sz w:val="28"/>
          <w:szCs w:val="28"/>
          <w:lang w:val="uk-UA"/>
        </w:rPr>
        <w:t>й фосфор за В.Ф. Коромисловим і Л.</w:t>
      </w:r>
      <w:r w:rsidRPr="00FF30AD">
        <w:rPr>
          <w:sz w:val="28"/>
          <w:szCs w:val="28"/>
          <w:lang w:val="uk-UA"/>
        </w:rPr>
        <w:t>А</w:t>
      </w:r>
      <w:r>
        <w:rPr>
          <w:sz w:val="28"/>
          <w:szCs w:val="28"/>
          <w:lang w:val="uk-UA"/>
        </w:rPr>
        <w:t xml:space="preserve">. </w:t>
      </w:r>
      <w:r w:rsidRPr="00FF30AD">
        <w:rPr>
          <w:sz w:val="28"/>
          <w:szCs w:val="28"/>
          <w:lang w:val="uk-UA"/>
        </w:rPr>
        <w:t xml:space="preserve">Кудрявцевою, </w:t>
      </w:r>
      <w:r>
        <w:rPr>
          <w:sz w:val="28"/>
          <w:szCs w:val="28"/>
          <w:lang w:val="uk-UA"/>
        </w:rPr>
        <w:t xml:space="preserve">1984, загальний кальцій − </w:t>
      </w:r>
      <w:r w:rsidRPr="00FF30AD">
        <w:rPr>
          <w:sz w:val="28"/>
          <w:szCs w:val="28"/>
          <w:lang w:val="uk-UA"/>
        </w:rPr>
        <w:t>трилоном</w:t>
      </w:r>
      <w:r>
        <w:rPr>
          <w:sz w:val="28"/>
          <w:szCs w:val="28"/>
          <w:lang w:val="uk-UA"/>
        </w:rPr>
        <w:t xml:space="preserve">етричним методом за Уілкінсоном, білкові </w:t>
      </w:r>
      <w:r w:rsidRPr="00FF30AD">
        <w:rPr>
          <w:sz w:val="28"/>
          <w:szCs w:val="28"/>
          <w:lang w:val="uk-UA"/>
        </w:rPr>
        <w:t>фракції</w:t>
      </w:r>
      <w:r>
        <w:rPr>
          <w:sz w:val="28"/>
          <w:szCs w:val="28"/>
          <w:lang w:val="uk-UA"/>
        </w:rPr>
        <w:t xml:space="preserve"> − </w:t>
      </w:r>
      <w:r w:rsidRPr="00FF30AD">
        <w:rPr>
          <w:sz w:val="28"/>
          <w:szCs w:val="28"/>
          <w:lang w:val="uk-UA"/>
        </w:rPr>
        <w:t>турб</w:t>
      </w:r>
      <w:r>
        <w:rPr>
          <w:sz w:val="28"/>
          <w:szCs w:val="28"/>
          <w:lang w:val="uk-UA"/>
        </w:rPr>
        <w:t>і</w:t>
      </w:r>
      <w:r w:rsidRPr="00FF30AD">
        <w:rPr>
          <w:sz w:val="28"/>
          <w:szCs w:val="28"/>
          <w:lang w:val="uk-UA"/>
        </w:rPr>
        <w:t xml:space="preserve">диметричним методом, імунні білки </w:t>
      </w:r>
      <w:r>
        <w:rPr>
          <w:sz w:val="28"/>
          <w:szCs w:val="28"/>
          <w:lang w:val="uk-UA"/>
        </w:rPr>
        <w:t>–</w:t>
      </w:r>
      <w:r w:rsidRPr="00FF30AD">
        <w:rPr>
          <w:sz w:val="28"/>
          <w:szCs w:val="28"/>
          <w:lang w:val="uk-UA"/>
        </w:rPr>
        <w:t xml:space="preserve"> сульф</w:t>
      </w:r>
      <w:r>
        <w:rPr>
          <w:sz w:val="28"/>
          <w:szCs w:val="28"/>
          <w:lang w:val="uk-UA"/>
        </w:rPr>
        <w:t xml:space="preserve">атним тестом, резервну лужність, </w:t>
      </w:r>
      <w:r w:rsidRPr="00FF30AD">
        <w:rPr>
          <w:sz w:val="28"/>
          <w:szCs w:val="28"/>
          <w:lang w:val="uk-UA"/>
        </w:rPr>
        <w:t>кількість</w:t>
      </w:r>
      <w:r>
        <w:rPr>
          <w:sz w:val="28"/>
          <w:szCs w:val="28"/>
          <w:lang w:val="uk-UA"/>
        </w:rPr>
        <w:t xml:space="preserve"> еритроцитів визначали загально</w:t>
      </w:r>
      <w:r w:rsidRPr="00FF30AD">
        <w:rPr>
          <w:sz w:val="28"/>
          <w:szCs w:val="28"/>
          <w:lang w:val="uk-UA"/>
        </w:rPr>
        <w:t>прийнятим</w:t>
      </w:r>
      <w:r>
        <w:rPr>
          <w:sz w:val="28"/>
          <w:szCs w:val="28"/>
          <w:lang w:val="uk-UA"/>
        </w:rPr>
        <w:t>и метода</w:t>
      </w:r>
      <w:r w:rsidRPr="00FF30AD">
        <w:rPr>
          <w:sz w:val="28"/>
          <w:szCs w:val="28"/>
          <w:lang w:val="uk-UA"/>
        </w:rPr>
        <w:t>м</w:t>
      </w:r>
      <w:r>
        <w:rPr>
          <w:sz w:val="28"/>
          <w:szCs w:val="28"/>
          <w:lang w:val="uk-UA"/>
        </w:rPr>
        <w:t>и (Меньшиков В.В., 1987), к</w:t>
      </w:r>
      <w:r w:rsidRPr="00FF30AD">
        <w:rPr>
          <w:sz w:val="28"/>
          <w:szCs w:val="28"/>
          <w:lang w:val="uk-UA"/>
        </w:rPr>
        <w:t>онцентраці</w:t>
      </w:r>
      <w:r>
        <w:rPr>
          <w:sz w:val="28"/>
          <w:szCs w:val="28"/>
          <w:lang w:val="uk-UA"/>
        </w:rPr>
        <w:t>я</w:t>
      </w:r>
      <w:r w:rsidRPr="00FF30AD">
        <w:rPr>
          <w:sz w:val="28"/>
          <w:szCs w:val="28"/>
          <w:lang w:val="uk-UA"/>
        </w:rPr>
        <w:t xml:space="preserve"> імуноглобулінів класу М та G у сироватці крові </w:t>
      </w:r>
      <w:r>
        <w:rPr>
          <w:sz w:val="28"/>
          <w:szCs w:val="28"/>
          <w:lang w:val="uk-UA"/>
        </w:rPr>
        <w:t xml:space="preserve">– </w:t>
      </w:r>
      <w:r w:rsidRPr="00FF30AD">
        <w:rPr>
          <w:sz w:val="28"/>
          <w:szCs w:val="28"/>
          <w:lang w:val="uk-UA"/>
        </w:rPr>
        <w:t xml:space="preserve">за методом Манчіні. </w:t>
      </w:r>
      <w:r>
        <w:rPr>
          <w:sz w:val="28"/>
          <w:szCs w:val="28"/>
          <w:lang w:val="uk-UA"/>
        </w:rPr>
        <w:t>К</w:t>
      </w:r>
      <w:r w:rsidRPr="00FF30AD">
        <w:rPr>
          <w:sz w:val="28"/>
          <w:szCs w:val="28"/>
          <w:lang w:val="uk-UA"/>
        </w:rPr>
        <w:t>ільк</w:t>
      </w:r>
      <w:r>
        <w:rPr>
          <w:sz w:val="28"/>
          <w:szCs w:val="28"/>
          <w:lang w:val="uk-UA"/>
        </w:rPr>
        <w:t>ість Т- і В-лімфоцитів у пери</w:t>
      </w:r>
      <w:r w:rsidRPr="00FF30AD">
        <w:rPr>
          <w:sz w:val="28"/>
          <w:szCs w:val="28"/>
          <w:lang w:val="uk-UA"/>
        </w:rPr>
        <w:t>феричній крові</w:t>
      </w:r>
      <w:r>
        <w:rPr>
          <w:sz w:val="28"/>
          <w:szCs w:val="28"/>
          <w:lang w:val="uk-UA"/>
        </w:rPr>
        <w:t xml:space="preserve"> −</w:t>
      </w:r>
      <w:r w:rsidRPr="00FF30AD">
        <w:rPr>
          <w:sz w:val="28"/>
          <w:szCs w:val="28"/>
          <w:lang w:val="uk-UA"/>
        </w:rPr>
        <w:t xml:space="preserve"> методом</w:t>
      </w:r>
      <w:r>
        <w:rPr>
          <w:sz w:val="28"/>
          <w:szCs w:val="28"/>
          <w:lang w:val="uk-UA"/>
        </w:rPr>
        <w:t xml:space="preserve"> спонтанного розеткоутворення           (Чумаченко В.Ю., 1990). У сироватці</w:t>
      </w:r>
      <w:r w:rsidRPr="00FF30AD">
        <w:rPr>
          <w:sz w:val="28"/>
          <w:szCs w:val="28"/>
          <w:lang w:val="uk-UA"/>
        </w:rPr>
        <w:t xml:space="preserve"> крові </w:t>
      </w:r>
      <w:r>
        <w:rPr>
          <w:sz w:val="28"/>
          <w:szCs w:val="28"/>
          <w:lang w:val="uk-UA"/>
        </w:rPr>
        <w:t>курей-несучок визначали вміст загального біл</w:t>
      </w:r>
      <w:r w:rsidRPr="00FF30AD">
        <w:rPr>
          <w:sz w:val="28"/>
          <w:szCs w:val="28"/>
          <w:lang w:val="uk-UA"/>
        </w:rPr>
        <w:t>к</w:t>
      </w:r>
      <w:r>
        <w:rPr>
          <w:sz w:val="28"/>
          <w:szCs w:val="28"/>
          <w:lang w:val="uk-UA"/>
        </w:rPr>
        <w:t>а</w:t>
      </w:r>
      <w:r w:rsidRPr="00FF30AD">
        <w:rPr>
          <w:sz w:val="28"/>
          <w:szCs w:val="28"/>
          <w:lang w:val="uk-UA"/>
        </w:rPr>
        <w:t>, резервн</w:t>
      </w:r>
      <w:r>
        <w:rPr>
          <w:sz w:val="28"/>
          <w:szCs w:val="28"/>
          <w:lang w:val="uk-UA"/>
        </w:rPr>
        <w:t>у лужність, вміст загального</w:t>
      </w:r>
      <w:r w:rsidRPr="00FF30AD">
        <w:rPr>
          <w:sz w:val="28"/>
          <w:szCs w:val="28"/>
          <w:lang w:val="uk-UA"/>
        </w:rPr>
        <w:t xml:space="preserve"> кальці</w:t>
      </w:r>
      <w:r>
        <w:rPr>
          <w:sz w:val="28"/>
          <w:szCs w:val="28"/>
          <w:lang w:val="uk-UA"/>
        </w:rPr>
        <w:t>ю, неорганічного</w:t>
      </w:r>
      <w:r w:rsidRPr="00FF30AD">
        <w:rPr>
          <w:sz w:val="28"/>
          <w:szCs w:val="28"/>
          <w:lang w:val="uk-UA"/>
        </w:rPr>
        <w:t xml:space="preserve"> фосфор</w:t>
      </w:r>
      <w:r>
        <w:rPr>
          <w:sz w:val="28"/>
          <w:szCs w:val="28"/>
          <w:lang w:val="uk-UA"/>
        </w:rPr>
        <w:t xml:space="preserve">у (Антонов Б.І., Яковлєва Т.Ф., 1991). </w:t>
      </w:r>
      <w:r>
        <w:rPr>
          <w:sz w:val="28"/>
          <w:lang w:val="uk-UA"/>
        </w:rPr>
        <w:t>Отримані дані піддавалися обробці для визначення біометричних показників з використанням MS</w:t>
      </w:r>
      <w:r w:rsidRPr="00F77F8F">
        <w:rPr>
          <w:sz w:val="28"/>
          <w:lang w:val="uk-UA"/>
        </w:rPr>
        <w:t xml:space="preserve"> </w:t>
      </w:r>
      <w:r>
        <w:rPr>
          <w:sz w:val="28"/>
          <w:lang w:val="uk-UA"/>
        </w:rPr>
        <w:t>E</w:t>
      </w:r>
      <w:r>
        <w:rPr>
          <w:sz w:val="28"/>
          <w:lang w:val="en-US"/>
        </w:rPr>
        <w:t>xel</w:t>
      </w:r>
      <w:r>
        <w:rPr>
          <w:sz w:val="28"/>
          <w:lang w:val="uk-UA"/>
        </w:rPr>
        <w:t>-</w:t>
      </w:r>
      <w:r w:rsidRPr="00F77F8F">
        <w:rPr>
          <w:sz w:val="28"/>
          <w:lang w:val="uk-UA"/>
        </w:rPr>
        <w:t>98</w:t>
      </w:r>
      <w:r>
        <w:rPr>
          <w:sz w:val="28"/>
          <w:lang w:val="uk-UA"/>
        </w:rPr>
        <w:t xml:space="preserve"> (Лакін Г.Ф., 1980).</w:t>
      </w:r>
      <w:r w:rsidRPr="00FF30AD">
        <w:rPr>
          <w:sz w:val="28"/>
          <w:lang w:val="uk-UA"/>
        </w:rPr>
        <w:t xml:space="preserve"> </w:t>
      </w:r>
      <w:r>
        <w:rPr>
          <w:sz w:val="28"/>
          <w:lang w:val="uk-UA"/>
        </w:rPr>
        <w:t xml:space="preserve">Результати середніх значень вважали статистично вірогідними у відношенні до контролю при р&lt;0,05-*, р&lt; 0,01-**, р&lt;0,001-***. </w:t>
      </w:r>
    </w:p>
    <w:p w:rsidR="00263F6A" w:rsidRDefault="00263F6A" w:rsidP="00263F6A">
      <w:pPr>
        <w:widowControl w:val="0"/>
        <w:spacing w:line="264" w:lineRule="auto"/>
        <w:rPr>
          <w:b/>
          <w:caps/>
          <w:sz w:val="28"/>
          <w:szCs w:val="28"/>
          <w:lang w:val="uk-UA"/>
        </w:rPr>
      </w:pPr>
    </w:p>
    <w:p w:rsidR="00263F6A" w:rsidRPr="00F345E8" w:rsidRDefault="00263F6A" w:rsidP="00263F6A">
      <w:pPr>
        <w:widowControl w:val="0"/>
        <w:spacing w:line="264" w:lineRule="auto"/>
        <w:jc w:val="center"/>
        <w:rPr>
          <w:b/>
          <w:caps/>
          <w:sz w:val="28"/>
          <w:szCs w:val="28"/>
          <w:lang w:val="uk-UA"/>
        </w:rPr>
      </w:pPr>
      <w:r w:rsidRPr="00F345E8">
        <w:rPr>
          <w:b/>
          <w:caps/>
          <w:sz w:val="28"/>
          <w:szCs w:val="28"/>
          <w:lang w:val="uk-UA"/>
        </w:rPr>
        <w:t>Результат</w:t>
      </w:r>
      <w:r>
        <w:rPr>
          <w:b/>
          <w:caps/>
          <w:sz w:val="28"/>
          <w:szCs w:val="28"/>
          <w:lang w:val="uk-UA"/>
        </w:rPr>
        <w:t>и</w:t>
      </w:r>
      <w:r w:rsidRPr="00F345E8">
        <w:rPr>
          <w:b/>
          <w:caps/>
          <w:sz w:val="28"/>
          <w:szCs w:val="28"/>
          <w:lang w:val="uk-UA"/>
        </w:rPr>
        <w:t xml:space="preserve"> досліджен</w:t>
      </w:r>
      <w:r>
        <w:rPr>
          <w:b/>
          <w:caps/>
          <w:sz w:val="28"/>
          <w:szCs w:val="28"/>
          <w:lang w:val="uk-UA"/>
        </w:rPr>
        <w:t>ь</w:t>
      </w:r>
      <w:r w:rsidRPr="00F345E8">
        <w:rPr>
          <w:b/>
          <w:caps/>
          <w:sz w:val="28"/>
          <w:szCs w:val="28"/>
          <w:lang w:val="uk-UA"/>
        </w:rPr>
        <w:t xml:space="preserve"> та їх </w:t>
      </w:r>
      <w:r>
        <w:rPr>
          <w:b/>
          <w:caps/>
          <w:sz w:val="28"/>
          <w:szCs w:val="28"/>
          <w:lang w:val="uk-UA"/>
        </w:rPr>
        <w:t>аналіз</w:t>
      </w:r>
    </w:p>
    <w:p w:rsidR="00263F6A" w:rsidRDefault="00263F6A" w:rsidP="00263F6A">
      <w:pPr>
        <w:widowControl w:val="0"/>
        <w:spacing w:line="264" w:lineRule="auto"/>
        <w:jc w:val="both"/>
        <w:rPr>
          <w:b/>
          <w:sz w:val="28"/>
          <w:szCs w:val="28"/>
          <w:lang w:val="uk-UA"/>
        </w:rPr>
      </w:pPr>
    </w:p>
    <w:p w:rsidR="00263F6A" w:rsidRDefault="00263F6A" w:rsidP="00263F6A">
      <w:pPr>
        <w:widowControl w:val="0"/>
        <w:spacing w:line="264" w:lineRule="auto"/>
        <w:jc w:val="center"/>
        <w:rPr>
          <w:b/>
          <w:sz w:val="28"/>
          <w:szCs w:val="28"/>
          <w:lang w:val="uk-UA"/>
        </w:rPr>
      </w:pPr>
      <w:r>
        <w:rPr>
          <w:b/>
          <w:sz w:val="28"/>
          <w:szCs w:val="28"/>
          <w:lang w:val="uk-UA"/>
        </w:rPr>
        <w:t>Аналіз санітарно-гігієнічного стану базових господарств</w:t>
      </w:r>
    </w:p>
    <w:p w:rsidR="00263F6A" w:rsidRDefault="00263F6A" w:rsidP="00263F6A">
      <w:pPr>
        <w:widowControl w:val="0"/>
        <w:spacing w:line="264" w:lineRule="auto"/>
        <w:ind w:firstLine="708"/>
        <w:jc w:val="center"/>
        <w:rPr>
          <w:b/>
          <w:sz w:val="28"/>
          <w:szCs w:val="28"/>
          <w:lang w:val="uk-UA"/>
        </w:rPr>
      </w:pPr>
    </w:p>
    <w:p w:rsidR="00263F6A" w:rsidRDefault="00263F6A" w:rsidP="00263F6A">
      <w:pPr>
        <w:widowControl w:val="0"/>
        <w:spacing w:line="264" w:lineRule="auto"/>
        <w:ind w:firstLine="708"/>
        <w:jc w:val="both"/>
        <w:rPr>
          <w:sz w:val="28"/>
          <w:lang w:val="uk-UA"/>
        </w:rPr>
      </w:pPr>
      <w:r>
        <w:rPr>
          <w:b/>
          <w:sz w:val="28"/>
          <w:szCs w:val="28"/>
          <w:lang w:val="uk-UA"/>
        </w:rPr>
        <w:t xml:space="preserve"> </w:t>
      </w:r>
      <w:r>
        <w:rPr>
          <w:sz w:val="28"/>
          <w:lang w:val="uk-UA"/>
        </w:rPr>
        <w:t>Для теоретичного й експериментального обґрунтування застосування фітопрепаратів у профілактиці незаразних хвороб продуктивних тварин необхідно було відпрацювати декілька послідовних етапів науково-дослідних робіт. Зокрема, до них відноситься розробка експериментальних моделей на  продуктивних тваринах. Критеріями відбору господарств для створення експериментальних моделей на продуктивних тваринах слугували поширеність шлунково-кишкових захворювань та імунодефіцитів молодняку, викликаних порушеннями гігієнічних і технологічних факторів утримання. Нами проаналізовані господарства Дніпропетровської області: ІЗГ «Дніпро», АФ «Наукова», ДГ «Поливанівка», ООО «Націонал-плюс», «Червоний шахтар» та ін. (табл. 1–2, рис. 2). Вони  виявилися неблагополучними щодо захворювань незаразної етіології шлунково-кишкового каналу та порушень функції імунної системи продуктивних тварин. Виявилося, що диспепсією хворіють 35% телят, 25% поросят, гастроентеритами – 22% телят, 14% – поросят; імунними дефіцитами – 23% телят, 18% – поросят.</w:t>
      </w:r>
    </w:p>
    <w:p w:rsidR="00263F6A" w:rsidRDefault="00263F6A" w:rsidP="00263F6A">
      <w:pPr>
        <w:widowControl w:val="0"/>
        <w:ind w:firstLine="709"/>
        <w:jc w:val="both"/>
        <w:rPr>
          <w:sz w:val="28"/>
          <w:szCs w:val="28"/>
          <w:lang w:val="uk-UA"/>
        </w:rPr>
      </w:pPr>
      <w:r>
        <w:rPr>
          <w:sz w:val="28"/>
          <w:lang w:val="uk-UA"/>
        </w:rPr>
        <w:t xml:space="preserve">З літературних джерел відомо, що в основі цих захворювань лежить широкий спектр етіологічних факторів, найпоширенішими серед яких є порушення санітарно-гігієнічних умов утримання тварин, умов годівлі, забруднення кормів, води тощо (Богданов Г.О, Мельничук Д.О., Ібатуллін І.І, 2004; Свєженцов А.І., 1998). Тому на першому етапі досліджень по розробці експериментальних моделей профілактичної дії фітопрепаратів на продуктивних тваринах було проаналізовано  такі етіологічні фактори: показники мікроклімату у тваринницьких приміщеннях, якість та забрудненість кормів та води (табл. 1−2). </w:t>
      </w:r>
      <w:r>
        <w:rPr>
          <w:sz w:val="28"/>
          <w:szCs w:val="28"/>
          <w:lang w:val="uk-UA"/>
        </w:rPr>
        <w:t>Як видно з табл. 1, за температурою повітря відмінностей між приміщеннями не спостерігалося. Вона в середньому становила 16−22 ºС. Дещо нижчим температурний режим був властивий АФ «Наукова» (14±0,</w:t>
      </w:r>
      <w:r w:rsidRPr="00697BE9">
        <w:rPr>
          <w:sz w:val="28"/>
          <w:szCs w:val="28"/>
          <w:lang w:val="uk-UA"/>
        </w:rPr>
        <w:t>4</w:t>
      </w:r>
      <w:r>
        <w:rPr>
          <w:sz w:val="28"/>
          <w:szCs w:val="28"/>
          <w:lang w:val="uk-UA"/>
        </w:rPr>
        <w:t>0 º</w:t>
      </w:r>
      <w:r w:rsidRPr="00697BE9">
        <w:rPr>
          <w:sz w:val="28"/>
          <w:szCs w:val="28"/>
          <w:lang w:val="uk-UA"/>
        </w:rPr>
        <w:t>С</w:t>
      </w:r>
      <w:r>
        <w:rPr>
          <w:sz w:val="28"/>
          <w:szCs w:val="28"/>
          <w:lang w:val="uk-UA"/>
        </w:rPr>
        <w:t>), ІЗГ «Дніпро» (10±0,02 º</w:t>
      </w:r>
      <w:r w:rsidRPr="00697BE9">
        <w:rPr>
          <w:sz w:val="28"/>
          <w:szCs w:val="28"/>
          <w:lang w:val="uk-UA"/>
        </w:rPr>
        <w:t>С</w:t>
      </w:r>
      <w:r>
        <w:rPr>
          <w:sz w:val="28"/>
          <w:szCs w:val="28"/>
          <w:lang w:val="uk-UA"/>
        </w:rPr>
        <w:t>), хоча і при цьому він не виходив за межі припустимих нормативів. Відносна вологість практично у всіх приміщеннях  перевищувала верхню</w:t>
      </w:r>
      <w:r w:rsidRPr="003C7A33">
        <w:rPr>
          <w:sz w:val="28"/>
          <w:szCs w:val="28"/>
          <w:lang w:val="uk-UA"/>
        </w:rPr>
        <w:t xml:space="preserve"> </w:t>
      </w:r>
      <w:r>
        <w:rPr>
          <w:sz w:val="28"/>
          <w:szCs w:val="28"/>
          <w:lang w:val="uk-UA"/>
        </w:rPr>
        <w:t>припустиму межу (70%). Проте кращий вологісний режим спостерігався в приміщеннях ІЗГ «Дніпро», ДГ «Поливанівка», де він  коливався в межах 71,8−75,0%. Швидкість руху повітря у зимовий період для більшості приміщень не виходила за межі допустимої (0,3−0,5 м/с), окрім телятника «Червоний шахтар» і свинарника ІЗГ «Дніпро», в яких вона була завищеною.</w:t>
      </w:r>
      <w:r>
        <w:rPr>
          <w:sz w:val="28"/>
          <w:lang w:val="uk-UA"/>
        </w:rPr>
        <w:t xml:space="preserve"> </w:t>
      </w:r>
      <w:r>
        <w:rPr>
          <w:sz w:val="28"/>
          <w:szCs w:val="28"/>
          <w:lang w:val="uk-UA"/>
        </w:rPr>
        <w:t>Стосовно вмісту шкідливих газів у повітрі приміщень при стійловому утриманні тварин, то слід зазначити перевищення допустимих нормативів: у корівниках АФ «Наукова», ІЗГ «Дніпро», ООО «Націонал-плюс», телятниках ДГ «Поливанівка», «Червоний шахтар» – за вмістом вуглекислого газу, а в телятнику АФ «Наукова» і свинарниках ІЗГ «Дніпро» − за вмістом аміаку.</w:t>
      </w:r>
      <w:r w:rsidRPr="00124692">
        <w:rPr>
          <w:sz w:val="28"/>
          <w:szCs w:val="28"/>
          <w:lang w:val="uk-UA"/>
        </w:rPr>
        <w:t xml:space="preserve"> </w:t>
      </w:r>
      <w:r>
        <w:rPr>
          <w:sz w:val="28"/>
          <w:szCs w:val="28"/>
          <w:lang w:val="uk-UA"/>
        </w:rPr>
        <w:t>За мікробною забрудненістю повітря в приміщеннях для молодняку, в корівниках і свинарниках суттєвих відхилень від гранично припустимих величин не виявлено.</w:t>
      </w:r>
    </w:p>
    <w:p w:rsidR="00263F6A" w:rsidRDefault="00263F6A" w:rsidP="00263F6A">
      <w:pPr>
        <w:widowControl w:val="0"/>
        <w:ind w:firstLine="709"/>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263F6A" w:rsidRDefault="00263F6A" w:rsidP="00263F6A">
      <w:pPr>
        <w:widowControl w:val="0"/>
        <w:ind w:left="7787" w:firstLine="1"/>
        <w:jc w:val="both"/>
        <w:rPr>
          <w:sz w:val="28"/>
          <w:szCs w:val="28"/>
          <w:lang w:val="uk-UA"/>
        </w:rPr>
      </w:pPr>
      <w:r>
        <w:rPr>
          <w:sz w:val="28"/>
          <w:szCs w:val="28"/>
          <w:lang w:val="uk-UA"/>
        </w:rPr>
        <w:t xml:space="preserve">       Таблиця </w:t>
      </w:r>
      <w:r>
        <w:rPr>
          <w:sz w:val="28"/>
          <w:szCs w:val="28"/>
          <w:lang w:val="uk-UA"/>
        </w:rPr>
        <w:lastRenderedPageBreak/>
        <w:t>1</w:t>
      </w:r>
    </w:p>
    <w:p w:rsidR="00263F6A" w:rsidRPr="00303994" w:rsidRDefault="00263F6A" w:rsidP="00263F6A">
      <w:pPr>
        <w:jc w:val="center"/>
        <w:rPr>
          <w:b/>
          <w:sz w:val="28"/>
          <w:szCs w:val="28"/>
          <w:lang w:val="uk-UA"/>
        </w:rPr>
      </w:pPr>
      <w:r w:rsidRPr="00303994">
        <w:rPr>
          <w:b/>
          <w:sz w:val="28"/>
          <w:szCs w:val="28"/>
          <w:lang w:val="uk-UA"/>
        </w:rPr>
        <w:t xml:space="preserve">Параметри мікроклімату у тваринницьких приміщеннях </w:t>
      </w:r>
    </w:p>
    <w:p w:rsidR="00263F6A" w:rsidRPr="00303994" w:rsidRDefault="00263F6A" w:rsidP="00263F6A">
      <w:pPr>
        <w:jc w:val="center"/>
        <w:rPr>
          <w:b/>
          <w:sz w:val="28"/>
          <w:szCs w:val="28"/>
          <w:lang w:val="uk-UA"/>
        </w:rPr>
      </w:pPr>
      <w:r w:rsidRPr="00303994">
        <w:rPr>
          <w:b/>
          <w:sz w:val="28"/>
          <w:szCs w:val="28"/>
          <w:lang w:val="uk-UA"/>
        </w:rPr>
        <w:t>в зимово-стійловий період господарств Дніпропетровської області (M±m)</w:t>
      </w:r>
    </w:p>
    <w:tbl>
      <w:tblPr>
        <w:tblW w:w="4822" w:type="pct"/>
        <w:jc w:val="center"/>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156"/>
        <w:gridCol w:w="1044"/>
        <w:gridCol w:w="1156"/>
        <w:gridCol w:w="1156"/>
        <w:gridCol w:w="991"/>
        <w:gridCol w:w="1156"/>
      </w:tblGrid>
      <w:tr w:rsidR="00263F6A" w:rsidRPr="00C779DB" w:rsidTr="00B13C98">
        <w:trPr>
          <w:cantSplit/>
          <w:trHeight w:val="1796"/>
          <w:jc w:val="center"/>
        </w:trPr>
        <w:tc>
          <w:tcPr>
            <w:tcW w:w="1407" w:type="pct"/>
            <w:vAlign w:val="center"/>
          </w:tcPr>
          <w:p w:rsidR="00263F6A" w:rsidRPr="0008787E" w:rsidRDefault="00263F6A" w:rsidP="00B13C98">
            <w:pPr>
              <w:jc w:val="center"/>
              <w:rPr>
                <w:lang w:val="uk-UA"/>
              </w:rPr>
            </w:pPr>
            <w:r w:rsidRPr="0008787E">
              <w:rPr>
                <w:lang w:val="uk-UA"/>
              </w:rPr>
              <w:t>Показники</w:t>
            </w:r>
          </w:p>
        </w:tc>
        <w:tc>
          <w:tcPr>
            <w:tcW w:w="626" w:type="pct"/>
            <w:textDirection w:val="btLr"/>
            <w:vAlign w:val="center"/>
          </w:tcPr>
          <w:p w:rsidR="00263F6A" w:rsidRPr="0008787E" w:rsidRDefault="00263F6A" w:rsidP="00B13C98">
            <w:pPr>
              <w:ind w:left="113" w:right="113"/>
              <w:jc w:val="both"/>
              <w:rPr>
                <w:lang w:val="uk-UA"/>
              </w:rPr>
            </w:pPr>
            <w:r w:rsidRPr="0008787E">
              <w:rPr>
                <w:lang w:val="uk-UA"/>
              </w:rPr>
              <w:t>Температура, ºС</w:t>
            </w:r>
          </w:p>
        </w:tc>
        <w:tc>
          <w:tcPr>
            <w:tcW w:w="562" w:type="pct"/>
            <w:textDirection w:val="btLr"/>
            <w:vAlign w:val="center"/>
          </w:tcPr>
          <w:p w:rsidR="00263F6A" w:rsidRPr="0008787E" w:rsidRDefault="00263F6A" w:rsidP="00B13C98">
            <w:pPr>
              <w:ind w:left="113" w:right="113"/>
              <w:jc w:val="both"/>
              <w:rPr>
                <w:lang w:val="uk-UA"/>
              </w:rPr>
            </w:pPr>
            <w:r w:rsidRPr="0008787E">
              <w:rPr>
                <w:lang w:val="uk-UA"/>
              </w:rPr>
              <w:t>Відносна вологість, %</w:t>
            </w:r>
          </w:p>
        </w:tc>
        <w:tc>
          <w:tcPr>
            <w:tcW w:w="625" w:type="pct"/>
            <w:textDirection w:val="btLr"/>
            <w:vAlign w:val="center"/>
          </w:tcPr>
          <w:p w:rsidR="00263F6A" w:rsidRPr="0008787E" w:rsidRDefault="00263F6A" w:rsidP="00B13C98">
            <w:pPr>
              <w:ind w:left="113" w:right="113"/>
              <w:jc w:val="both"/>
              <w:rPr>
                <w:lang w:val="uk-UA"/>
              </w:rPr>
            </w:pPr>
            <w:r w:rsidRPr="0008787E">
              <w:rPr>
                <w:lang w:val="uk-UA"/>
              </w:rPr>
              <w:t>Швидкість руху повітря, м/с</w:t>
            </w:r>
          </w:p>
        </w:tc>
        <w:tc>
          <w:tcPr>
            <w:tcW w:w="625" w:type="pct"/>
            <w:textDirection w:val="btLr"/>
            <w:vAlign w:val="center"/>
          </w:tcPr>
          <w:p w:rsidR="00263F6A" w:rsidRPr="0008787E" w:rsidRDefault="00263F6A" w:rsidP="00B13C98">
            <w:pPr>
              <w:ind w:left="113" w:right="113"/>
              <w:jc w:val="both"/>
              <w:rPr>
                <w:lang w:val="uk-UA"/>
              </w:rPr>
            </w:pPr>
            <w:r w:rsidRPr="0008787E">
              <w:rPr>
                <w:lang w:val="uk-UA"/>
              </w:rPr>
              <w:t>Вуглекислий газ, %</w:t>
            </w:r>
          </w:p>
        </w:tc>
        <w:tc>
          <w:tcPr>
            <w:tcW w:w="530" w:type="pct"/>
            <w:textDirection w:val="btLr"/>
            <w:vAlign w:val="center"/>
          </w:tcPr>
          <w:p w:rsidR="00263F6A" w:rsidRPr="0008787E" w:rsidRDefault="00263F6A" w:rsidP="00B13C98">
            <w:pPr>
              <w:ind w:left="113" w:right="113"/>
              <w:jc w:val="both"/>
              <w:rPr>
                <w:lang w:val="uk-UA"/>
              </w:rPr>
            </w:pPr>
            <w:r w:rsidRPr="0008787E">
              <w:rPr>
                <w:lang w:val="uk-UA"/>
              </w:rPr>
              <w:t>Аміак, мг/м</w:t>
            </w:r>
            <w:r w:rsidRPr="0008787E">
              <w:rPr>
                <w:vertAlign w:val="superscript"/>
                <w:lang w:val="uk-UA"/>
              </w:rPr>
              <w:t>3</w:t>
            </w:r>
          </w:p>
        </w:tc>
        <w:tc>
          <w:tcPr>
            <w:tcW w:w="625" w:type="pct"/>
            <w:textDirection w:val="btLr"/>
            <w:vAlign w:val="center"/>
          </w:tcPr>
          <w:p w:rsidR="00263F6A" w:rsidRPr="0008787E" w:rsidRDefault="00263F6A" w:rsidP="00B13C98">
            <w:pPr>
              <w:ind w:left="113" w:right="113"/>
              <w:jc w:val="both"/>
              <w:rPr>
                <w:lang w:val="uk-UA"/>
              </w:rPr>
            </w:pPr>
            <w:r w:rsidRPr="0008787E">
              <w:rPr>
                <w:lang w:val="uk-UA"/>
              </w:rPr>
              <w:t>Мікробне забруднення, тис/м</w:t>
            </w:r>
            <w:r w:rsidRPr="0008787E">
              <w:rPr>
                <w:vertAlign w:val="superscript"/>
                <w:lang w:val="uk-UA"/>
              </w:rPr>
              <w:t>3</w:t>
            </w:r>
          </w:p>
        </w:tc>
      </w:tr>
      <w:tr w:rsidR="00263F6A" w:rsidRPr="00A72BC9" w:rsidTr="00B13C98">
        <w:trPr>
          <w:trHeight w:val="141"/>
          <w:jc w:val="center"/>
        </w:trPr>
        <w:tc>
          <w:tcPr>
            <w:tcW w:w="5000" w:type="pct"/>
            <w:gridSpan w:val="7"/>
          </w:tcPr>
          <w:p w:rsidR="00263F6A" w:rsidRPr="00A72BC9" w:rsidRDefault="00263F6A" w:rsidP="00B13C98">
            <w:pPr>
              <w:jc w:val="both"/>
              <w:rPr>
                <w:b/>
                <w:lang w:val="uk-UA"/>
              </w:rPr>
            </w:pPr>
            <w:r w:rsidRPr="00A72BC9">
              <w:rPr>
                <w:b/>
                <w:lang w:val="uk-UA"/>
              </w:rPr>
              <w:t>Телята до 20-денного віку</w:t>
            </w:r>
          </w:p>
        </w:tc>
      </w:tr>
      <w:tr w:rsidR="00263F6A" w:rsidRPr="00C779DB" w:rsidTr="00B13C98">
        <w:trPr>
          <w:trHeight w:val="141"/>
          <w:jc w:val="center"/>
        </w:trPr>
        <w:tc>
          <w:tcPr>
            <w:tcW w:w="1407" w:type="pct"/>
          </w:tcPr>
          <w:p w:rsidR="00263F6A" w:rsidRPr="00C779DB" w:rsidRDefault="00263F6A" w:rsidP="00B13C98">
            <w:pPr>
              <w:jc w:val="both"/>
              <w:rPr>
                <w:lang w:val="uk-UA"/>
              </w:rPr>
            </w:pPr>
            <w:r w:rsidRPr="00C779DB">
              <w:rPr>
                <w:lang w:val="uk-UA"/>
              </w:rPr>
              <w:t>ІЗГ«Дніпро»</w:t>
            </w:r>
          </w:p>
        </w:tc>
        <w:tc>
          <w:tcPr>
            <w:tcW w:w="626" w:type="pct"/>
            <w:shd w:val="clear" w:color="auto" w:fill="auto"/>
          </w:tcPr>
          <w:p w:rsidR="00263F6A" w:rsidRPr="00C779DB" w:rsidRDefault="00263F6A" w:rsidP="00B13C98">
            <w:pPr>
              <w:jc w:val="both"/>
              <w:rPr>
                <w:lang w:val="uk-UA"/>
              </w:rPr>
            </w:pPr>
            <w:r w:rsidRPr="00C779DB">
              <w:rPr>
                <w:lang w:val="uk-UA"/>
              </w:rPr>
              <w:t>17,6±0,06</w:t>
            </w:r>
          </w:p>
        </w:tc>
        <w:tc>
          <w:tcPr>
            <w:tcW w:w="562" w:type="pct"/>
            <w:shd w:val="clear" w:color="auto" w:fill="auto"/>
          </w:tcPr>
          <w:p w:rsidR="00263F6A" w:rsidRPr="00C779DB" w:rsidRDefault="00263F6A" w:rsidP="00B13C98">
            <w:pPr>
              <w:jc w:val="both"/>
              <w:rPr>
                <w:lang w:val="uk-UA"/>
              </w:rPr>
            </w:pPr>
            <w:r w:rsidRPr="00C779DB">
              <w:rPr>
                <w:lang w:val="uk-UA"/>
              </w:rPr>
              <w:t>71,8±5,7</w:t>
            </w:r>
          </w:p>
        </w:tc>
        <w:tc>
          <w:tcPr>
            <w:tcW w:w="625" w:type="pct"/>
            <w:shd w:val="clear" w:color="auto" w:fill="auto"/>
          </w:tcPr>
          <w:p w:rsidR="00263F6A" w:rsidRPr="00C779DB" w:rsidRDefault="00263F6A" w:rsidP="00B13C98">
            <w:pPr>
              <w:jc w:val="both"/>
              <w:rPr>
                <w:lang w:val="uk-UA"/>
              </w:rPr>
            </w:pPr>
            <w:r w:rsidRPr="00C779DB">
              <w:rPr>
                <w:lang w:val="uk-UA"/>
              </w:rPr>
              <w:t>0,3±0,01</w:t>
            </w:r>
          </w:p>
        </w:tc>
        <w:tc>
          <w:tcPr>
            <w:tcW w:w="625" w:type="pct"/>
            <w:shd w:val="clear" w:color="auto" w:fill="auto"/>
          </w:tcPr>
          <w:p w:rsidR="00263F6A" w:rsidRPr="00C779DB" w:rsidRDefault="00263F6A" w:rsidP="00B13C98">
            <w:pPr>
              <w:jc w:val="both"/>
              <w:rPr>
                <w:lang w:val="uk-UA"/>
              </w:rPr>
            </w:pPr>
            <w:r w:rsidRPr="00C779DB">
              <w:rPr>
                <w:lang w:val="uk-UA"/>
              </w:rPr>
              <w:t>0,30±0,01</w:t>
            </w:r>
          </w:p>
        </w:tc>
        <w:tc>
          <w:tcPr>
            <w:tcW w:w="530" w:type="pct"/>
            <w:shd w:val="clear" w:color="auto" w:fill="auto"/>
          </w:tcPr>
          <w:p w:rsidR="00263F6A" w:rsidRPr="00C779DB" w:rsidRDefault="00263F6A" w:rsidP="00B13C98">
            <w:pPr>
              <w:jc w:val="both"/>
              <w:rPr>
                <w:lang w:val="uk-UA"/>
              </w:rPr>
            </w:pPr>
            <w:r w:rsidRPr="00C779DB">
              <w:rPr>
                <w:lang w:val="uk-UA"/>
              </w:rPr>
              <w:t>15±0,05</w:t>
            </w:r>
          </w:p>
        </w:tc>
        <w:tc>
          <w:tcPr>
            <w:tcW w:w="625" w:type="pct"/>
            <w:shd w:val="clear" w:color="auto" w:fill="auto"/>
          </w:tcPr>
          <w:p w:rsidR="00263F6A" w:rsidRPr="00C779DB" w:rsidRDefault="00263F6A" w:rsidP="00B13C98">
            <w:pPr>
              <w:jc w:val="both"/>
              <w:rPr>
                <w:lang w:val="uk-UA"/>
              </w:rPr>
            </w:pPr>
            <w:r w:rsidRPr="00C779DB">
              <w:rPr>
                <w:lang w:val="uk-UA"/>
              </w:rPr>
              <w:t>42,8±0,35</w:t>
            </w:r>
          </w:p>
        </w:tc>
      </w:tr>
      <w:tr w:rsidR="00263F6A" w:rsidRPr="00C779DB" w:rsidTr="00B13C98">
        <w:trPr>
          <w:trHeight w:val="148"/>
          <w:jc w:val="center"/>
        </w:trPr>
        <w:tc>
          <w:tcPr>
            <w:tcW w:w="1407" w:type="pct"/>
          </w:tcPr>
          <w:p w:rsidR="00263F6A" w:rsidRPr="00C779DB" w:rsidRDefault="00263F6A" w:rsidP="00B13C98">
            <w:pPr>
              <w:jc w:val="both"/>
              <w:rPr>
                <w:lang w:val="uk-UA"/>
              </w:rPr>
            </w:pPr>
            <w:r w:rsidRPr="00C779DB">
              <w:rPr>
                <w:lang w:val="uk-UA"/>
              </w:rPr>
              <w:t>АФ «Наукова»</w:t>
            </w:r>
          </w:p>
        </w:tc>
        <w:tc>
          <w:tcPr>
            <w:tcW w:w="626" w:type="pct"/>
            <w:shd w:val="clear" w:color="auto" w:fill="auto"/>
          </w:tcPr>
          <w:p w:rsidR="00263F6A" w:rsidRPr="00C779DB" w:rsidRDefault="00263F6A" w:rsidP="00B13C98">
            <w:pPr>
              <w:jc w:val="both"/>
              <w:rPr>
                <w:lang w:val="uk-UA"/>
              </w:rPr>
            </w:pPr>
            <w:r w:rsidRPr="00C779DB">
              <w:rPr>
                <w:lang w:val="uk-UA"/>
              </w:rPr>
              <w:t>18,4±0,07</w:t>
            </w:r>
          </w:p>
        </w:tc>
        <w:tc>
          <w:tcPr>
            <w:tcW w:w="562" w:type="pct"/>
            <w:shd w:val="clear" w:color="auto" w:fill="auto"/>
          </w:tcPr>
          <w:p w:rsidR="00263F6A" w:rsidRPr="00C779DB" w:rsidRDefault="00263F6A" w:rsidP="00B13C98">
            <w:pPr>
              <w:jc w:val="both"/>
              <w:rPr>
                <w:lang w:val="uk-UA"/>
              </w:rPr>
            </w:pPr>
            <w:r w:rsidRPr="00C779DB">
              <w:rPr>
                <w:lang w:val="uk-UA"/>
              </w:rPr>
              <w:t>85</w:t>
            </w:r>
            <w:r>
              <w:rPr>
                <w:lang w:val="uk-UA"/>
              </w:rPr>
              <w:t>,0</w:t>
            </w:r>
            <w:r w:rsidRPr="00C779DB">
              <w:rPr>
                <w:lang w:val="uk-UA"/>
              </w:rPr>
              <w:t>±6,4</w:t>
            </w:r>
          </w:p>
        </w:tc>
        <w:tc>
          <w:tcPr>
            <w:tcW w:w="625" w:type="pct"/>
            <w:shd w:val="clear" w:color="auto" w:fill="auto"/>
          </w:tcPr>
          <w:p w:rsidR="00263F6A" w:rsidRPr="00C779DB" w:rsidRDefault="00263F6A" w:rsidP="00B13C98">
            <w:pPr>
              <w:jc w:val="both"/>
              <w:rPr>
                <w:lang w:val="uk-UA"/>
              </w:rPr>
            </w:pPr>
            <w:r w:rsidRPr="00C779DB">
              <w:rPr>
                <w:lang w:val="uk-UA"/>
              </w:rPr>
              <w:t>0,18±0,02</w:t>
            </w:r>
          </w:p>
        </w:tc>
        <w:tc>
          <w:tcPr>
            <w:tcW w:w="625" w:type="pct"/>
            <w:shd w:val="clear" w:color="auto" w:fill="auto"/>
          </w:tcPr>
          <w:p w:rsidR="00263F6A" w:rsidRPr="00C779DB" w:rsidRDefault="00263F6A" w:rsidP="00B13C98">
            <w:pPr>
              <w:jc w:val="both"/>
              <w:rPr>
                <w:lang w:val="uk-UA"/>
              </w:rPr>
            </w:pPr>
            <w:r w:rsidRPr="00C779DB">
              <w:rPr>
                <w:lang w:val="uk-UA"/>
              </w:rPr>
              <w:t>0,27±0,01</w:t>
            </w:r>
          </w:p>
        </w:tc>
        <w:tc>
          <w:tcPr>
            <w:tcW w:w="530" w:type="pct"/>
            <w:shd w:val="clear" w:color="auto" w:fill="auto"/>
          </w:tcPr>
          <w:p w:rsidR="00263F6A" w:rsidRPr="00C779DB" w:rsidRDefault="00263F6A" w:rsidP="00B13C98">
            <w:pPr>
              <w:jc w:val="both"/>
              <w:rPr>
                <w:lang w:val="uk-UA"/>
              </w:rPr>
            </w:pPr>
            <w:r w:rsidRPr="00C779DB">
              <w:rPr>
                <w:lang w:val="uk-UA"/>
              </w:rPr>
              <w:t>18±0,07</w:t>
            </w:r>
          </w:p>
        </w:tc>
        <w:tc>
          <w:tcPr>
            <w:tcW w:w="625" w:type="pct"/>
            <w:shd w:val="clear" w:color="auto" w:fill="auto"/>
          </w:tcPr>
          <w:p w:rsidR="00263F6A" w:rsidRPr="00C779DB" w:rsidRDefault="00263F6A" w:rsidP="00B13C98">
            <w:pPr>
              <w:jc w:val="both"/>
              <w:rPr>
                <w:lang w:val="uk-UA"/>
              </w:rPr>
            </w:pPr>
            <w:r w:rsidRPr="00C779DB">
              <w:rPr>
                <w:lang w:val="uk-UA"/>
              </w:rPr>
              <w:t>35</w:t>
            </w:r>
            <w:r>
              <w:rPr>
                <w:lang w:val="uk-UA"/>
              </w:rPr>
              <w:t>,0</w:t>
            </w:r>
            <w:r w:rsidRPr="00C779DB">
              <w:rPr>
                <w:lang w:val="uk-UA"/>
              </w:rPr>
              <w:t>±0,55</w:t>
            </w:r>
          </w:p>
        </w:tc>
      </w:tr>
      <w:tr w:rsidR="00263F6A" w:rsidRPr="00C779DB" w:rsidTr="00B13C98">
        <w:trPr>
          <w:trHeight w:val="148"/>
          <w:jc w:val="center"/>
        </w:trPr>
        <w:tc>
          <w:tcPr>
            <w:tcW w:w="1407" w:type="pct"/>
          </w:tcPr>
          <w:p w:rsidR="00263F6A" w:rsidRPr="00C779DB" w:rsidRDefault="00263F6A" w:rsidP="00B13C98">
            <w:pPr>
              <w:jc w:val="both"/>
              <w:rPr>
                <w:lang w:val="uk-UA"/>
              </w:rPr>
            </w:pPr>
            <w:r w:rsidRPr="00C779DB">
              <w:rPr>
                <w:lang w:val="uk-UA"/>
              </w:rPr>
              <w:t>ДГ «Поливанівка»</w:t>
            </w:r>
          </w:p>
        </w:tc>
        <w:tc>
          <w:tcPr>
            <w:tcW w:w="626" w:type="pct"/>
            <w:shd w:val="clear" w:color="auto" w:fill="auto"/>
          </w:tcPr>
          <w:p w:rsidR="00263F6A" w:rsidRPr="00C779DB" w:rsidRDefault="00263F6A" w:rsidP="00B13C98">
            <w:pPr>
              <w:jc w:val="both"/>
              <w:rPr>
                <w:lang w:val="uk-UA"/>
              </w:rPr>
            </w:pPr>
            <w:r w:rsidRPr="00C779DB">
              <w:rPr>
                <w:lang w:val="uk-UA"/>
              </w:rPr>
              <w:t>21</w:t>
            </w:r>
            <w:r>
              <w:rPr>
                <w:lang w:val="uk-UA"/>
              </w:rPr>
              <w:t>,0</w:t>
            </w:r>
            <w:r w:rsidRPr="00C779DB">
              <w:rPr>
                <w:lang w:val="uk-UA"/>
              </w:rPr>
              <w:t>±0,08</w:t>
            </w:r>
          </w:p>
        </w:tc>
        <w:tc>
          <w:tcPr>
            <w:tcW w:w="562" w:type="pct"/>
            <w:shd w:val="clear" w:color="auto" w:fill="auto"/>
          </w:tcPr>
          <w:p w:rsidR="00263F6A" w:rsidRPr="00C779DB" w:rsidRDefault="00263F6A" w:rsidP="00B13C98">
            <w:pPr>
              <w:jc w:val="both"/>
              <w:rPr>
                <w:lang w:val="uk-UA"/>
              </w:rPr>
            </w:pPr>
            <w:r w:rsidRPr="00C779DB">
              <w:rPr>
                <w:lang w:val="uk-UA"/>
              </w:rPr>
              <w:t>75</w:t>
            </w:r>
            <w:r>
              <w:rPr>
                <w:lang w:val="uk-UA"/>
              </w:rPr>
              <w:t>,0</w:t>
            </w:r>
            <w:r w:rsidRPr="00C779DB">
              <w:rPr>
                <w:lang w:val="uk-UA"/>
              </w:rPr>
              <w:t>±4,3</w:t>
            </w:r>
          </w:p>
        </w:tc>
        <w:tc>
          <w:tcPr>
            <w:tcW w:w="625" w:type="pct"/>
            <w:shd w:val="clear" w:color="auto" w:fill="auto"/>
          </w:tcPr>
          <w:p w:rsidR="00263F6A" w:rsidRPr="00C779DB" w:rsidRDefault="00263F6A" w:rsidP="00B13C98">
            <w:pPr>
              <w:jc w:val="both"/>
              <w:rPr>
                <w:lang w:val="uk-UA"/>
              </w:rPr>
            </w:pPr>
            <w:r w:rsidRPr="00C779DB">
              <w:rPr>
                <w:lang w:val="uk-UA"/>
              </w:rPr>
              <w:t>0,15±0,01</w:t>
            </w:r>
          </w:p>
        </w:tc>
        <w:tc>
          <w:tcPr>
            <w:tcW w:w="625" w:type="pct"/>
            <w:shd w:val="clear" w:color="auto" w:fill="auto"/>
          </w:tcPr>
          <w:p w:rsidR="00263F6A" w:rsidRPr="00C779DB" w:rsidRDefault="00263F6A" w:rsidP="00B13C98">
            <w:pPr>
              <w:jc w:val="both"/>
              <w:rPr>
                <w:lang w:val="uk-UA"/>
              </w:rPr>
            </w:pPr>
            <w:r w:rsidRPr="00C779DB">
              <w:rPr>
                <w:lang w:val="uk-UA"/>
              </w:rPr>
              <w:t>0,24±0,01</w:t>
            </w:r>
          </w:p>
        </w:tc>
        <w:tc>
          <w:tcPr>
            <w:tcW w:w="530" w:type="pct"/>
            <w:shd w:val="clear" w:color="auto" w:fill="auto"/>
          </w:tcPr>
          <w:p w:rsidR="00263F6A" w:rsidRPr="00C779DB" w:rsidRDefault="00263F6A" w:rsidP="00B13C98">
            <w:pPr>
              <w:jc w:val="both"/>
              <w:rPr>
                <w:lang w:val="uk-UA"/>
              </w:rPr>
            </w:pPr>
            <w:r w:rsidRPr="00C779DB">
              <w:rPr>
                <w:lang w:val="uk-UA"/>
              </w:rPr>
              <w:t>12±0,04</w:t>
            </w:r>
          </w:p>
        </w:tc>
        <w:tc>
          <w:tcPr>
            <w:tcW w:w="625" w:type="pct"/>
            <w:shd w:val="clear" w:color="auto" w:fill="auto"/>
          </w:tcPr>
          <w:p w:rsidR="00263F6A" w:rsidRPr="00C779DB" w:rsidRDefault="00263F6A" w:rsidP="00B13C98">
            <w:pPr>
              <w:jc w:val="both"/>
              <w:rPr>
                <w:lang w:val="uk-UA"/>
              </w:rPr>
            </w:pPr>
            <w:r w:rsidRPr="00C779DB">
              <w:rPr>
                <w:lang w:val="uk-UA"/>
              </w:rPr>
              <w:t>25</w:t>
            </w:r>
            <w:r>
              <w:rPr>
                <w:lang w:val="uk-UA"/>
              </w:rPr>
              <w:t>,0</w:t>
            </w:r>
            <w:r w:rsidRPr="00C779DB">
              <w:rPr>
                <w:lang w:val="uk-UA"/>
              </w:rPr>
              <w:t>±0,08</w:t>
            </w:r>
          </w:p>
        </w:tc>
      </w:tr>
      <w:tr w:rsidR="00263F6A" w:rsidRPr="00C779DB" w:rsidTr="00B13C98">
        <w:trPr>
          <w:trHeight w:val="141"/>
          <w:jc w:val="center"/>
        </w:trPr>
        <w:tc>
          <w:tcPr>
            <w:tcW w:w="1407" w:type="pct"/>
          </w:tcPr>
          <w:p w:rsidR="00263F6A" w:rsidRPr="00C779DB" w:rsidRDefault="00263F6A" w:rsidP="00B13C98">
            <w:pPr>
              <w:jc w:val="both"/>
              <w:rPr>
                <w:lang w:val="uk-UA"/>
              </w:rPr>
            </w:pPr>
            <w:r w:rsidRPr="00C779DB">
              <w:rPr>
                <w:lang w:val="uk-UA"/>
              </w:rPr>
              <w:t>ООО «Націонал-плюс»</w:t>
            </w:r>
          </w:p>
        </w:tc>
        <w:tc>
          <w:tcPr>
            <w:tcW w:w="626" w:type="pct"/>
            <w:shd w:val="clear" w:color="auto" w:fill="auto"/>
          </w:tcPr>
          <w:p w:rsidR="00263F6A" w:rsidRPr="00C779DB" w:rsidRDefault="00263F6A" w:rsidP="00B13C98">
            <w:pPr>
              <w:jc w:val="both"/>
              <w:rPr>
                <w:lang w:val="uk-UA"/>
              </w:rPr>
            </w:pPr>
            <w:r w:rsidRPr="00C779DB">
              <w:rPr>
                <w:lang w:val="uk-UA"/>
              </w:rPr>
              <w:t>14</w:t>
            </w:r>
            <w:r>
              <w:rPr>
                <w:lang w:val="uk-UA"/>
              </w:rPr>
              <w:t>,0</w:t>
            </w:r>
            <w:r w:rsidRPr="00C779DB">
              <w:rPr>
                <w:lang w:val="uk-UA"/>
              </w:rPr>
              <w:t>±0,07</w:t>
            </w:r>
          </w:p>
        </w:tc>
        <w:tc>
          <w:tcPr>
            <w:tcW w:w="562" w:type="pct"/>
            <w:shd w:val="clear" w:color="auto" w:fill="auto"/>
          </w:tcPr>
          <w:p w:rsidR="00263F6A" w:rsidRPr="00C779DB" w:rsidRDefault="00263F6A" w:rsidP="00B13C98">
            <w:pPr>
              <w:jc w:val="both"/>
              <w:rPr>
                <w:lang w:val="uk-UA"/>
              </w:rPr>
            </w:pPr>
            <w:r w:rsidRPr="00C779DB">
              <w:rPr>
                <w:lang w:val="uk-UA"/>
              </w:rPr>
              <w:t>87</w:t>
            </w:r>
            <w:r>
              <w:rPr>
                <w:lang w:val="uk-UA"/>
              </w:rPr>
              <w:t>,0</w:t>
            </w:r>
            <w:r w:rsidRPr="00C779DB">
              <w:rPr>
                <w:lang w:val="uk-UA"/>
              </w:rPr>
              <w:t>±6,4</w:t>
            </w:r>
          </w:p>
        </w:tc>
        <w:tc>
          <w:tcPr>
            <w:tcW w:w="625" w:type="pct"/>
            <w:shd w:val="clear" w:color="auto" w:fill="auto"/>
          </w:tcPr>
          <w:p w:rsidR="00263F6A" w:rsidRPr="00C779DB" w:rsidRDefault="00263F6A" w:rsidP="00B13C98">
            <w:pPr>
              <w:jc w:val="both"/>
              <w:rPr>
                <w:lang w:val="uk-UA"/>
              </w:rPr>
            </w:pPr>
            <w:r w:rsidRPr="00C779DB">
              <w:rPr>
                <w:lang w:val="uk-UA"/>
              </w:rPr>
              <w:t>0,3±0,01</w:t>
            </w:r>
          </w:p>
        </w:tc>
        <w:tc>
          <w:tcPr>
            <w:tcW w:w="625" w:type="pct"/>
            <w:shd w:val="clear" w:color="auto" w:fill="auto"/>
          </w:tcPr>
          <w:p w:rsidR="00263F6A" w:rsidRPr="00C779DB" w:rsidRDefault="00263F6A" w:rsidP="00B13C98">
            <w:pPr>
              <w:jc w:val="both"/>
              <w:rPr>
                <w:lang w:val="uk-UA"/>
              </w:rPr>
            </w:pPr>
            <w:r w:rsidRPr="00C779DB">
              <w:rPr>
                <w:lang w:val="uk-UA"/>
              </w:rPr>
              <w:t>0,34±0,02</w:t>
            </w:r>
          </w:p>
        </w:tc>
        <w:tc>
          <w:tcPr>
            <w:tcW w:w="530" w:type="pct"/>
            <w:shd w:val="clear" w:color="auto" w:fill="auto"/>
          </w:tcPr>
          <w:p w:rsidR="00263F6A" w:rsidRPr="00C779DB" w:rsidRDefault="00263F6A" w:rsidP="00B13C98">
            <w:pPr>
              <w:jc w:val="both"/>
              <w:rPr>
                <w:lang w:val="uk-UA"/>
              </w:rPr>
            </w:pPr>
            <w:r w:rsidRPr="00C779DB">
              <w:rPr>
                <w:lang w:val="uk-UA"/>
              </w:rPr>
              <w:t>15±0,05</w:t>
            </w:r>
          </w:p>
        </w:tc>
        <w:tc>
          <w:tcPr>
            <w:tcW w:w="625" w:type="pct"/>
            <w:shd w:val="clear" w:color="auto" w:fill="auto"/>
          </w:tcPr>
          <w:p w:rsidR="00263F6A" w:rsidRPr="00C779DB" w:rsidRDefault="00263F6A" w:rsidP="00B13C98">
            <w:pPr>
              <w:jc w:val="both"/>
              <w:rPr>
                <w:lang w:val="uk-UA"/>
              </w:rPr>
            </w:pPr>
            <w:r w:rsidRPr="00C779DB">
              <w:rPr>
                <w:lang w:val="uk-UA"/>
              </w:rPr>
              <w:t>32</w:t>
            </w:r>
            <w:r>
              <w:rPr>
                <w:lang w:val="uk-UA"/>
              </w:rPr>
              <w:t>,0</w:t>
            </w:r>
            <w:r w:rsidRPr="00C779DB">
              <w:rPr>
                <w:lang w:val="uk-UA"/>
              </w:rPr>
              <w:t>±0,37</w:t>
            </w:r>
          </w:p>
        </w:tc>
      </w:tr>
      <w:tr w:rsidR="00263F6A" w:rsidRPr="00C779DB" w:rsidTr="00B13C98">
        <w:trPr>
          <w:trHeight w:val="234"/>
          <w:jc w:val="center"/>
        </w:trPr>
        <w:tc>
          <w:tcPr>
            <w:tcW w:w="1407" w:type="pct"/>
          </w:tcPr>
          <w:p w:rsidR="00263F6A" w:rsidRPr="00C779DB" w:rsidRDefault="00263F6A" w:rsidP="00B13C98">
            <w:pPr>
              <w:jc w:val="both"/>
              <w:rPr>
                <w:lang w:val="uk-UA"/>
              </w:rPr>
            </w:pPr>
            <w:r w:rsidRPr="00C779DB">
              <w:rPr>
                <w:lang w:val="uk-UA"/>
              </w:rPr>
              <w:t>«Червоний шахтар»</w:t>
            </w:r>
          </w:p>
        </w:tc>
        <w:tc>
          <w:tcPr>
            <w:tcW w:w="626" w:type="pct"/>
            <w:shd w:val="clear" w:color="auto" w:fill="auto"/>
          </w:tcPr>
          <w:p w:rsidR="00263F6A" w:rsidRPr="00C779DB" w:rsidRDefault="00263F6A" w:rsidP="00B13C98">
            <w:pPr>
              <w:jc w:val="both"/>
              <w:rPr>
                <w:lang w:val="uk-UA"/>
              </w:rPr>
            </w:pPr>
            <w:r w:rsidRPr="00C779DB">
              <w:rPr>
                <w:lang w:val="uk-UA"/>
              </w:rPr>
              <w:t>22</w:t>
            </w:r>
            <w:r>
              <w:rPr>
                <w:lang w:val="uk-UA"/>
              </w:rPr>
              <w:t>,0</w:t>
            </w:r>
            <w:r w:rsidRPr="00C779DB">
              <w:rPr>
                <w:lang w:val="uk-UA"/>
              </w:rPr>
              <w:t>±0,07</w:t>
            </w:r>
          </w:p>
        </w:tc>
        <w:tc>
          <w:tcPr>
            <w:tcW w:w="562" w:type="pct"/>
            <w:shd w:val="clear" w:color="auto" w:fill="auto"/>
          </w:tcPr>
          <w:p w:rsidR="00263F6A" w:rsidRPr="00C779DB" w:rsidRDefault="00263F6A" w:rsidP="00B13C98">
            <w:pPr>
              <w:jc w:val="both"/>
              <w:rPr>
                <w:lang w:val="uk-UA"/>
              </w:rPr>
            </w:pPr>
            <w:r w:rsidRPr="00C779DB">
              <w:rPr>
                <w:lang w:val="uk-UA"/>
              </w:rPr>
              <w:t>78</w:t>
            </w:r>
            <w:r>
              <w:rPr>
                <w:lang w:val="uk-UA"/>
              </w:rPr>
              <w:t>,0</w:t>
            </w:r>
            <w:r w:rsidRPr="00C779DB">
              <w:rPr>
                <w:lang w:val="uk-UA"/>
              </w:rPr>
              <w:t>±5,4</w:t>
            </w:r>
          </w:p>
        </w:tc>
        <w:tc>
          <w:tcPr>
            <w:tcW w:w="625" w:type="pct"/>
            <w:shd w:val="clear" w:color="auto" w:fill="auto"/>
          </w:tcPr>
          <w:p w:rsidR="00263F6A" w:rsidRPr="00C779DB" w:rsidRDefault="00263F6A" w:rsidP="00B13C98">
            <w:pPr>
              <w:jc w:val="both"/>
              <w:rPr>
                <w:lang w:val="uk-UA"/>
              </w:rPr>
            </w:pPr>
            <w:r w:rsidRPr="00C779DB">
              <w:rPr>
                <w:lang w:val="uk-UA"/>
              </w:rPr>
              <w:t>0,3±0,</w:t>
            </w:r>
            <w:r>
              <w:rPr>
                <w:lang w:val="uk-UA"/>
              </w:rPr>
              <w:t>0</w:t>
            </w:r>
            <w:r w:rsidRPr="00C779DB">
              <w:rPr>
                <w:lang w:val="uk-UA"/>
              </w:rPr>
              <w:t>1</w:t>
            </w:r>
          </w:p>
        </w:tc>
        <w:tc>
          <w:tcPr>
            <w:tcW w:w="625" w:type="pct"/>
            <w:shd w:val="clear" w:color="auto" w:fill="auto"/>
          </w:tcPr>
          <w:p w:rsidR="00263F6A" w:rsidRPr="00C779DB" w:rsidRDefault="00263F6A" w:rsidP="00B13C98">
            <w:pPr>
              <w:jc w:val="both"/>
              <w:rPr>
                <w:lang w:val="uk-UA"/>
              </w:rPr>
            </w:pPr>
            <w:r w:rsidRPr="00C779DB">
              <w:rPr>
                <w:lang w:val="uk-UA"/>
              </w:rPr>
              <w:t>0,25±0,01</w:t>
            </w:r>
          </w:p>
        </w:tc>
        <w:tc>
          <w:tcPr>
            <w:tcW w:w="530" w:type="pct"/>
            <w:shd w:val="clear" w:color="auto" w:fill="auto"/>
          </w:tcPr>
          <w:p w:rsidR="00263F6A" w:rsidRPr="00C779DB" w:rsidRDefault="00263F6A" w:rsidP="00B13C98">
            <w:pPr>
              <w:jc w:val="both"/>
              <w:rPr>
                <w:lang w:val="uk-UA"/>
              </w:rPr>
            </w:pPr>
            <w:r w:rsidRPr="00C779DB">
              <w:rPr>
                <w:lang w:val="uk-UA"/>
              </w:rPr>
              <w:t>15±0,01</w:t>
            </w:r>
          </w:p>
        </w:tc>
        <w:tc>
          <w:tcPr>
            <w:tcW w:w="625" w:type="pct"/>
            <w:shd w:val="clear" w:color="auto" w:fill="auto"/>
          </w:tcPr>
          <w:p w:rsidR="00263F6A" w:rsidRPr="00C779DB" w:rsidRDefault="00263F6A" w:rsidP="00B13C98">
            <w:pPr>
              <w:jc w:val="both"/>
              <w:rPr>
                <w:lang w:val="uk-UA"/>
              </w:rPr>
            </w:pPr>
            <w:r w:rsidRPr="00C779DB">
              <w:rPr>
                <w:lang w:val="uk-UA"/>
              </w:rPr>
              <w:t>27</w:t>
            </w:r>
            <w:r>
              <w:rPr>
                <w:lang w:val="uk-UA"/>
              </w:rPr>
              <w:t>,0</w:t>
            </w:r>
            <w:r w:rsidRPr="00C779DB">
              <w:rPr>
                <w:lang w:val="uk-UA"/>
              </w:rPr>
              <w:t>±0,06</w:t>
            </w:r>
          </w:p>
        </w:tc>
      </w:tr>
      <w:tr w:rsidR="00263F6A" w:rsidRPr="00A72BC9" w:rsidTr="00B13C98">
        <w:trPr>
          <w:trHeight w:val="141"/>
          <w:jc w:val="center"/>
        </w:trPr>
        <w:tc>
          <w:tcPr>
            <w:tcW w:w="5000" w:type="pct"/>
            <w:gridSpan w:val="7"/>
          </w:tcPr>
          <w:p w:rsidR="00263F6A" w:rsidRPr="00A72BC9" w:rsidRDefault="00263F6A" w:rsidP="00B13C98">
            <w:pPr>
              <w:jc w:val="both"/>
              <w:rPr>
                <w:b/>
                <w:lang w:val="uk-UA"/>
              </w:rPr>
            </w:pPr>
            <w:r w:rsidRPr="00A72BC9">
              <w:rPr>
                <w:b/>
                <w:lang w:val="uk-UA"/>
              </w:rPr>
              <w:t>Телята вік</w:t>
            </w:r>
            <w:r>
              <w:rPr>
                <w:b/>
                <w:lang w:val="uk-UA"/>
              </w:rPr>
              <w:t>ом 60–120 днів</w:t>
            </w:r>
          </w:p>
        </w:tc>
      </w:tr>
      <w:tr w:rsidR="00263F6A" w:rsidRPr="00C779DB" w:rsidTr="00B13C98">
        <w:trPr>
          <w:trHeight w:val="148"/>
          <w:jc w:val="center"/>
        </w:trPr>
        <w:tc>
          <w:tcPr>
            <w:tcW w:w="1407" w:type="pct"/>
          </w:tcPr>
          <w:p w:rsidR="00263F6A" w:rsidRPr="00C779DB" w:rsidRDefault="00263F6A" w:rsidP="00B13C98">
            <w:pPr>
              <w:jc w:val="both"/>
              <w:rPr>
                <w:lang w:val="uk-UA"/>
              </w:rPr>
            </w:pPr>
            <w:r w:rsidRPr="00C779DB">
              <w:rPr>
                <w:lang w:val="uk-UA"/>
              </w:rPr>
              <w:t>ІЗГ«Дніпро»</w:t>
            </w:r>
          </w:p>
        </w:tc>
        <w:tc>
          <w:tcPr>
            <w:tcW w:w="626" w:type="pct"/>
          </w:tcPr>
          <w:p w:rsidR="00263F6A" w:rsidRPr="00C779DB" w:rsidRDefault="00263F6A" w:rsidP="00B13C98">
            <w:pPr>
              <w:jc w:val="both"/>
              <w:rPr>
                <w:lang w:val="uk-UA"/>
              </w:rPr>
            </w:pPr>
            <w:r w:rsidRPr="00C779DB">
              <w:rPr>
                <w:lang w:val="uk-UA"/>
              </w:rPr>
              <w:t>16,2±0,04</w:t>
            </w:r>
          </w:p>
        </w:tc>
        <w:tc>
          <w:tcPr>
            <w:tcW w:w="562" w:type="pct"/>
          </w:tcPr>
          <w:p w:rsidR="00263F6A" w:rsidRPr="00C779DB" w:rsidRDefault="00263F6A" w:rsidP="00B13C98">
            <w:pPr>
              <w:jc w:val="both"/>
              <w:rPr>
                <w:lang w:val="uk-UA"/>
              </w:rPr>
            </w:pPr>
            <w:r w:rsidRPr="00C779DB">
              <w:rPr>
                <w:lang w:val="uk-UA"/>
              </w:rPr>
              <w:t>85,4±6,3</w:t>
            </w:r>
          </w:p>
        </w:tc>
        <w:tc>
          <w:tcPr>
            <w:tcW w:w="625" w:type="pct"/>
          </w:tcPr>
          <w:p w:rsidR="00263F6A" w:rsidRPr="00C779DB" w:rsidRDefault="00263F6A" w:rsidP="00B13C98">
            <w:pPr>
              <w:jc w:val="both"/>
              <w:rPr>
                <w:lang w:val="uk-UA"/>
              </w:rPr>
            </w:pPr>
            <w:r w:rsidRPr="00C779DB">
              <w:rPr>
                <w:lang w:val="uk-UA"/>
              </w:rPr>
              <w:t>0,4±0,03</w:t>
            </w:r>
          </w:p>
        </w:tc>
        <w:tc>
          <w:tcPr>
            <w:tcW w:w="625" w:type="pct"/>
          </w:tcPr>
          <w:p w:rsidR="00263F6A" w:rsidRPr="00C779DB" w:rsidRDefault="00263F6A" w:rsidP="00B13C98">
            <w:pPr>
              <w:jc w:val="both"/>
              <w:rPr>
                <w:lang w:val="uk-UA"/>
              </w:rPr>
            </w:pPr>
            <w:r w:rsidRPr="00C779DB">
              <w:rPr>
                <w:lang w:val="uk-UA"/>
              </w:rPr>
              <w:t>0,15±0,01</w:t>
            </w:r>
          </w:p>
        </w:tc>
        <w:tc>
          <w:tcPr>
            <w:tcW w:w="530" w:type="pct"/>
          </w:tcPr>
          <w:p w:rsidR="00263F6A" w:rsidRPr="00C779DB" w:rsidRDefault="00263F6A" w:rsidP="00B13C98">
            <w:pPr>
              <w:jc w:val="both"/>
              <w:rPr>
                <w:lang w:val="uk-UA"/>
              </w:rPr>
            </w:pPr>
            <w:r w:rsidRPr="00C779DB">
              <w:rPr>
                <w:lang w:val="uk-UA"/>
              </w:rPr>
              <w:t>12±0,05</w:t>
            </w:r>
          </w:p>
        </w:tc>
        <w:tc>
          <w:tcPr>
            <w:tcW w:w="625" w:type="pct"/>
          </w:tcPr>
          <w:p w:rsidR="00263F6A" w:rsidRPr="00C779DB" w:rsidRDefault="00263F6A" w:rsidP="00B13C98">
            <w:pPr>
              <w:jc w:val="both"/>
              <w:rPr>
                <w:lang w:val="uk-UA"/>
              </w:rPr>
            </w:pPr>
            <w:r w:rsidRPr="00C779DB">
              <w:rPr>
                <w:lang w:val="uk-UA"/>
              </w:rPr>
              <w:t>70,0±4,7</w:t>
            </w:r>
            <w:r>
              <w:rPr>
                <w:lang w:val="uk-UA"/>
              </w:rPr>
              <w:t>0</w:t>
            </w:r>
          </w:p>
        </w:tc>
      </w:tr>
      <w:tr w:rsidR="00263F6A" w:rsidRPr="00C779DB" w:rsidTr="00B13C98">
        <w:trPr>
          <w:trHeight w:val="141"/>
          <w:jc w:val="center"/>
        </w:trPr>
        <w:tc>
          <w:tcPr>
            <w:tcW w:w="1407" w:type="pct"/>
          </w:tcPr>
          <w:p w:rsidR="00263F6A" w:rsidRPr="00C779DB" w:rsidRDefault="00263F6A" w:rsidP="00B13C98">
            <w:pPr>
              <w:jc w:val="both"/>
              <w:rPr>
                <w:lang w:val="uk-UA"/>
              </w:rPr>
            </w:pPr>
            <w:r w:rsidRPr="00C779DB">
              <w:rPr>
                <w:lang w:val="uk-UA"/>
              </w:rPr>
              <w:t>АФ«Наукова»</w:t>
            </w:r>
          </w:p>
        </w:tc>
        <w:tc>
          <w:tcPr>
            <w:tcW w:w="626" w:type="pct"/>
          </w:tcPr>
          <w:p w:rsidR="00263F6A" w:rsidRPr="00C779DB" w:rsidRDefault="00263F6A" w:rsidP="00B13C98">
            <w:pPr>
              <w:jc w:val="both"/>
              <w:rPr>
                <w:lang w:val="uk-UA"/>
              </w:rPr>
            </w:pPr>
            <w:r w:rsidRPr="00C779DB">
              <w:rPr>
                <w:lang w:val="uk-UA"/>
              </w:rPr>
              <w:t>18</w:t>
            </w:r>
            <w:r>
              <w:rPr>
                <w:lang w:val="uk-UA"/>
              </w:rPr>
              <w:t>,0</w:t>
            </w:r>
            <w:r w:rsidRPr="00C779DB">
              <w:rPr>
                <w:lang w:val="uk-UA"/>
              </w:rPr>
              <w:t>±0,07</w:t>
            </w:r>
          </w:p>
        </w:tc>
        <w:tc>
          <w:tcPr>
            <w:tcW w:w="562" w:type="pct"/>
          </w:tcPr>
          <w:p w:rsidR="00263F6A" w:rsidRPr="00C779DB" w:rsidRDefault="00263F6A" w:rsidP="00B13C98">
            <w:pPr>
              <w:jc w:val="both"/>
              <w:rPr>
                <w:lang w:val="uk-UA"/>
              </w:rPr>
            </w:pPr>
            <w:r w:rsidRPr="00C779DB">
              <w:rPr>
                <w:lang w:val="uk-UA"/>
              </w:rPr>
              <w:t>85</w:t>
            </w:r>
            <w:r>
              <w:rPr>
                <w:lang w:val="uk-UA"/>
              </w:rPr>
              <w:t>,0</w:t>
            </w:r>
            <w:r w:rsidRPr="00C779DB">
              <w:rPr>
                <w:lang w:val="uk-UA"/>
              </w:rPr>
              <w:t>±6,</w:t>
            </w:r>
            <w:r>
              <w:rPr>
                <w:lang w:val="uk-UA"/>
              </w:rPr>
              <w:t>4</w:t>
            </w:r>
          </w:p>
        </w:tc>
        <w:tc>
          <w:tcPr>
            <w:tcW w:w="625" w:type="pct"/>
          </w:tcPr>
          <w:p w:rsidR="00263F6A" w:rsidRPr="00C779DB" w:rsidRDefault="00263F6A" w:rsidP="00B13C98">
            <w:pPr>
              <w:jc w:val="both"/>
              <w:rPr>
                <w:lang w:val="uk-UA"/>
              </w:rPr>
            </w:pPr>
            <w:r w:rsidRPr="00C779DB">
              <w:rPr>
                <w:lang w:val="uk-UA"/>
              </w:rPr>
              <w:t>0,5±0,01</w:t>
            </w:r>
          </w:p>
        </w:tc>
        <w:tc>
          <w:tcPr>
            <w:tcW w:w="625" w:type="pct"/>
          </w:tcPr>
          <w:p w:rsidR="00263F6A" w:rsidRPr="00C779DB" w:rsidRDefault="00263F6A" w:rsidP="00B13C98">
            <w:pPr>
              <w:jc w:val="both"/>
              <w:rPr>
                <w:lang w:val="uk-UA"/>
              </w:rPr>
            </w:pPr>
            <w:r w:rsidRPr="00C779DB">
              <w:rPr>
                <w:lang w:val="uk-UA"/>
              </w:rPr>
              <w:t>0,35±0,01</w:t>
            </w:r>
          </w:p>
        </w:tc>
        <w:tc>
          <w:tcPr>
            <w:tcW w:w="530" w:type="pct"/>
          </w:tcPr>
          <w:p w:rsidR="00263F6A" w:rsidRPr="00C779DB" w:rsidRDefault="00263F6A" w:rsidP="00B13C98">
            <w:pPr>
              <w:jc w:val="both"/>
              <w:rPr>
                <w:lang w:val="uk-UA"/>
              </w:rPr>
            </w:pPr>
            <w:r w:rsidRPr="00C779DB">
              <w:rPr>
                <w:lang w:val="uk-UA"/>
              </w:rPr>
              <w:t>25±0,</w:t>
            </w:r>
            <w:r>
              <w:rPr>
                <w:lang w:val="uk-UA"/>
              </w:rPr>
              <w:t>0</w:t>
            </w:r>
            <w:r w:rsidRPr="00C779DB">
              <w:rPr>
                <w:lang w:val="uk-UA"/>
              </w:rPr>
              <w:t>8</w:t>
            </w:r>
          </w:p>
        </w:tc>
        <w:tc>
          <w:tcPr>
            <w:tcW w:w="625" w:type="pct"/>
          </w:tcPr>
          <w:p w:rsidR="00263F6A" w:rsidRPr="00C779DB" w:rsidRDefault="00263F6A" w:rsidP="00B13C98">
            <w:pPr>
              <w:jc w:val="both"/>
              <w:rPr>
                <w:lang w:val="uk-UA"/>
              </w:rPr>
            </w:pPr>
            <w:r w:rsidRPr="00C779DB">
              <w:rPr>
                <w:lang w:val="uk-UA"/>
              </w:rPr>
              <w:t>60,0±4,2</w:t>
            </w:r>
            <w:r>
              <w:rPr>
                <w:lang w:val="uk-UA"/>
              </w:rPr>
              <w:t>0</w:t>
            </w:r>
          </w:p>
        </w:tc>
      </w:tr>
      <w:tr w:rsidR="00263F6A" w:rsidRPr="00C779DB" w:rsidTr="00B13C98">
        <w:trPr>
          <w:trHeight w:val="148"/>
          <w:jc w:val="center"/>
        </w:trPr>
        <w:tc>
          <w:tcPr>
            <w:tcW w:w="1407" w:type="pct"/>
          </w:tcPr>
          <w:p w:rsidR="00263F6A" w:rsidRPr="00C779DB" w:rsidRDefault="00263F6A" w:rsidP="00B13C98">
            <w:pPr>
              <w:jc w:val="both"/>
              <w:rPr>
                <w:lang w:val="uk-UA"/>
              </w:rPr>
            </w:pPr>
            <w:r w:rsidRPr="00C779DB">
              <w:rPr>
                <w:lang w:val="uk-UA"/>
              </w:rPr>
              <w:t>ДГ «Поливанівка»</w:t>
            </w:r>
          </w:p>
        </w:tc>
        <w:tc>
          <w:tcPr>
            <w:tcW w:w="626" w:type="pct"/>
          </w:tcPr>
          <w:p w:rsidR="00263F6A" w:rsidRPr="00C779DB" w:rsidRDefault="00263F6A" w:rsidP="00B13C98">
            <w:pPr>
              <w:jc w:val="both"/>
              <w:rPr>
                <w:lang w:val="uk-UA"/>
              </w:rPr>
            </w:pPr>
            <w:r w:rsidRPr="00C779DB">
              <w:rPr>
                <w:lang w:val="uk-UA"/>
              </w:rPr>
              <w:t>17</w:t>
            </w:r>
            <w:r>
              <w:rPr>
                <w:lang w:val="uk-UA"/>
              </w:rPr>
              <w:t>,0</w:t>
            </w:r>
            <w:r w:rsidRPr="00C779DB">
              <w:rPr>
                <w:lang w:val="uk-UA"/>
              </w:rPr>
              <w:t>±0,04</w:t>
            </w:r>
          </w:p>
        </w:tc>
        <w:tc>
          <w:tcPr>
            <w:tcW w:w="562" w:type="pct"/>
          </w:tcPr>
          <w:p w:rsidR="00263F6A" w:rsidRPr="00C779DB" w:rsidRDefault="00263F6A" w:rsidP="00B13C98">
            <w:pPr>
              <w:jc w:val="both"/>
              <w:rPr>
                <w:lang w:val="uk-UA"/>
              </w:rPr>
            </w:pPr>
            <w:r w:rsidRPr="00C779DB">
              <w:rPr>
                <w:lang w:val="uk-UA"/>
              </w:rPr>
              <w:t>80</w:t>
            </w:r>
            <w:r>
              <w:rPr>
                <w:lang w:val="uk-UA"/>
              </w:rPr>
              <w:t>,0</w:t>
            </w:r>
            <w:r w:rsidRPr="00C779DB">
              <w:rPr>
                <w:lang w:val="uk-UA"/>
              </w:rPr>
              <w:t>±5,7</w:t>
            </w:r>
          </w:p>
        </w:tc>
        <w:tc>
          <w:tcPr>
            <w:tcW w:w="625" w:type="pct"/>
          </w:tcPr>
          <w:p w:rsidR="00263F6A" w:rsidRPr="00C779DB" w:rsidRDefault="00263F6A" w:rsidP="00B13C98">
            <w:pPr>
              <w:jc w:val="both"/>
              <w:rPr>
                <w:lang w:val="uk-UA"/>
              </w:rPr>
            </w:pPr>
            <w:r w:rsidRPr="00C779DB">
              <w:rPr>
                <w:lang w:val="uk-UA"/>
              </w:rPr>
              <w:t>0,5±0,02</w:t>
            </w:r>
          </w:p>
        </w:tc>
        <w:tc>
          <w:tcPr>
            <w:tcW w:w="625" w:type="pct"/>
          </w:tcPr>
          <w:p w:rsidR="00263F6A" w:rsidRPr="00C779DB" w:rsidRDefault="00263F6A" w:rsidP="00B13C98">
            <w:pPr>
              <w:jc w:val="both"/>
              <w:rPr>
                <w:lang w:val="uk-UA"/>
              </w:rPr>
            </w:pPr>
            <w:r w:rsidRPr="00C779DB">
              <w:rPr>
                <w:lang w:val="uk-UA"/>
              </w:rPr>
              <w:t>0,33±0,02</w:t>
            </w:r>
          </w:p>
        </w:tc>
        <w:tc>
          <w:tcPr>
            <w:tcW w:w="530" w:type="pct"/>
          </w:tcPr>
          <w:p w:rsidR="00263F6A" w:rsidRPr="00C779DB" w:rsidRDefault="00263F6A" w:rsidP="00B13C98">
            <w:pPr>
              <w:jc w:val="both"/>
              <w:rPr>
                <w:lang w:val="uk-UA"/>
              </w:rPr>
            </w:pPr>
            <w:r w:rsidRPr="00C779DB">
              <w:rPr>
                <w:lang w:val="uk-UA"/>
              </w:rPr>
              <w:t>20±0,07</w:t>
            </w:r>
          </w:p>
        </w:tc>
        <w:tc>
          <w:tcPr>
            <w:tcW w:w="625" w:type="pct"/>
          </w:tcPr>
          <w:p w:rsidR="00263F6A" w:rsidRPr="00C779DB" w:rsidRDefault="00263F6A" w:rsidP="00B13C98">
            <w:pPr>
              <w:jc w:val="both"/>
              <w:rPr>
                <w:lang w:val="uk-UA"/>
              </w:rPr>
            </w:pPr>
            <w:r w:rsidRPr="00C779DB">
              <w:rPr>
                <w:lang w:val="uk-UA"/>
              </w:rPr>
              <w:t>60,4±3,32</w:t>
            </w:r>
          </w:p>
        </w:tc>
      </w:tr>
      <w:tr w:rsidR="00263F6A" w:rsidRPr="00C779DB" w:rsidTr="00B13C98">
        <w:trPr>
          <w:trHeight w:val="148"/>
          <w:jc w:val="center"/>
        </w:trPr>
        <w:tc>
          <w:tcPr>
            <w:tcW w:w="1407" w:type="pct"/>
          </w:tcPr>
          <w:p w:rsidR="00263F6A" w:rsidRPr="00C779DB" w:rsidRDefault="00263F6A" w:rsidP="00B13C98">
            <w:pPr>
              <w:jc w:val="both"/>
              <w:rPr>
                <w:lang w:val="uk-UA"/>
              </w:rPr>
            </w:pPr>
            <w:r w:rsidRPr="00C779DB">
              <w:rPr>
                <w:lang w:val="uk-UA"/>
              </w:rPr>
              <w:t>ООО «Націонал-плюс»</w:t>
            </w:r>
          </w:p>
        </w:tc>
        <w:tc>
          <w:tcPr>
            <w:tcW w:w="626" w:type="pct"/>
          </w:tcPr>
          <w:p w:rsidR="00263F6A" w:rsidRPr="00C779DB" w:rsidRDefault="00263F6A" w:rsidP="00B13C98">
            <w:pPr>
              <w:jc w:val="both"/>
              <w:rPr>
                <w:lang w:val="uk-UA"/>
              </w:rPr>
            </w:pPr>
            <w:r w:rsidRPr="00C779DB">
              <w:rPr>
                <w:lang w:val="uk-UA"/>
              </w:rPr>
              <w:t>16</w:t>
            </w:r>
            <w:r>
              <w:rPr>
                <w:lang w:val="uk-UA"/>
              </w:rPr>
              <w:t>,0</w:t>
            </w:r>
            <w:r w:rsidRPr="00C779DB">
              <w:rPr>
                <w:lang w:val="uk-UA"/>
              </w:rPr>
              <w:t>±0,04</w:t>
            </w:r>
          </w:p>
        </w:tc>
        <w:tc>
          <w:tcPr>
            <w:tcW w:w="562" w:type="pct"/>
          </w:tcPr>
          <w:p w:rsidR="00263F6A" w:rsidRPr="00C779DB" w:rsidRDefault="00263F6A" w:rsidP="00B13C98">
            <w:pPr>
              <w:jc w:val="both"/>
              <w:rPr>
                <w:lang w:val="uk-UA"/>
              </w:rPr>
            </w:pPr>
            <w:r w:rsidRPr="00C779DB">
              <w:rPr>
                <w:lang w:val="uk-UA"/>
              </w:rPr>
              <w:t>80</w:t>
            </w:r>
            <w:r>
              <w:rPr>
                <w:lang w:val="uk-UA"/>
              </w:rPr>
              <w:t>,0</w:t>
            </w:r>
            <w:r w:rsidRPr="00C779DB">
              <w:rPr>
                <w:lang w:val="uk-UA"/>
              </w:rPr>
              <w:t>±5,6</w:t>
            </w:r>
          </w:p>
        </w:tc>
        <w:tc>
          <w:tcPr>
            <w:tcW w:w="625" w:type="pct"/>
          </w:tcPr>
          <w:p w:rsidR="00263F6A" w:rsidRPr="00C779DB" w:rsidRDefault="00263F6A" w:rsidP="00B13C98">
            <w:pPr>
              <w:jc w:val="both"/>
              <w:rPr>
                <w:lang w:val="uk-UA"/>
              </w:rPr>
            </w:pPr>
            <w:r w:rsidRPr="00C779DB">
              <w:rPr>
                <w:lang w:val="uk-UA"/>
              </w:rPr>
              <w:t>0,3±0,01</w:t>
            </w:r>
          </w:p>
        </w:tc>
        <w:tc>
          <w:tcPr>
            <w:tcW w:w="625" w:type="pct"/>
          </w:tcPr>
          <w:p w:rsidR="00263F6A" w:rsidRPr="00C779DB" w:rsidRDefault="00263F6A" w:rsidP="00B13C98">
            <w:pPr>
              <w:jc w:val="both"/>
              <w:rPr>
                <w:lang w:val="uk-UA"/>
              </w:rPr>
            </w:pPr>
            <w:r w:rsidRPr="00C779DB">
              <w:rPr>
                <w:lang w:val="uk-UA"/>
              </w:rPr>
              <w:t>0,20±0,01</w:t>
            </w:r>
          </w:p>
        </w:tc>
        <w:tc>
          <w:tcPr>
            <w:tcW w:w="530" w:type="pct"/>
          </w:tcPr>
          <w:p w:rsidR="00263F6A" w:rsidRPr="00C779DB" w:rsidRDefault="00263F6A" w:rsidP="00B13C98">
            <w:pPr>
              <w:jc w:val="both"/>
              <w:rPr>
                <w:lang w:val="uk-UA"/>
              </w:rPr>
            </w:pPr>
            <w:r w:rsidRPr="00C779DB">
              <w:rPr>
                <w:lang w:val="uk-UA"/>
              </w:rPr>
              <w:t>14±0,04</w:t>
            </w:r>
          </w:p>
        </w:tc>
        <w:tc>
          <w:tcPr>
            <w:tcW w:w="625" w:type="pct"/>
          </w:tcPr>
          <w:p w:rsidR="00263F6A" w:rsidRPr="00C779DB" w:rsidRDefault="00263F6A" w:rsidP="00B13C98">
            <w:pPr>
              <w:jc w:val="both"/>
              <w:rPr>
                <w:lang w:val="uk-UA"/>
              </w:rPr>
            </w:pPr>
            <w:r w:rsidRPr="00C779DB">
              <w:rPr>
                <w:lang w:val="uk-UA"/>
              </w:rPr>
              <w:t>55</w:t>
            </w:r>
            <w:r>
              <w:rPr>
                <w:lang w:val="uk-UA"/>
              </w:rPr>
              <w:t>,0</w:t>
            </w:r>
            <w:r w:rsidRPr="00C779DB">
              <w:rPr>
                <w:lang w:val="uk-UA"/>
              </w:rPr>
              <w:t>±0,42</w:t>
            </w:r>
          </w:p>
        </w:tc>
      </w:tr>
      <w:tr w:rsidR="00263F6A" w:rsidRPr="00C779DB" w:rsidTr="00B13C98">
        <w:trPr>
          <w:trHeight w:val="160"/>
          <w:jc w:val="center"/>
        </w:trPr>
        <w:tc>
          <w:tcPr>
            <w:tcW w:w="1407" w:type="pct"/>
          </w:tcPr>
          <w:p w:rsidR="00263F6A" w:rsidRPr="00C779DB" w:rsidRDefault="00263F6A" w:rsidP="00B13C98">
            <w:pPr>
              <w:jc w:val="both"/>
              <w:rPr>
                <w:lang w:val="uk-UA"/>
              </w:rPr>
            </w:pPr>
            <w:r w:rsidRPr="00C779DB">
              <w:rPr>
                <w:lang w:val="uk-UA"/>
              </w:rPr>
              <w:t>«Червоний шахтар»</w:t>
            </w:r>
          </w:p>
        </w:tc>
        <w:tc>
          <w:tcPr>
            <w:tcW w:w="626" w:type="pct"/>
          </w:tcPr>
          <w:p w:rsidR="00263F6A" w:rsidRPr="00C779DB" w:rsidRDefault="00263F6A" w:rsidP="00B13C98">
            <w:pPr>
              <w:jc w:val="both"/>
              <w:rPr>
                <w:lang w:val="uk-UA"/>
              </w:rPr>
            </w:pPr>
            <w:r w:rsidRPr="00C779DB">
              <w:rPr>
                <w:lang w:val="uk-UA"/>
              </w:rPr>
              <w:t>18</w:t>
            </w:r>
            <w:r>
              <w:rPr>
                <w:lang w:val="uk-UA"/>
              </w:rPr>
              <w:t>,0</w:t>
            </w:r>
            <w:r w:rsidRPr="00C779DB">
              <w:rPr>
                <w:lang w:val="uk-UA"/>
              </w:rPr>
              <w:t>±0,06</w:t>
            </w:r>
          </w:p>
        </w:tc>
        <w:tc>
          <w:tcPr>
            <w:tcW w:w="562" w:type="pct"/>
          </w:tcPr>
          <w:p w:rsidR="00263F6A" w:rsidRPr="00C779DB" w:rsidRDefault="00263F6A" w:rsidP="00B13C98">
            <w:pPr>
              <w:jc w:val="both"/>
              <w:rPr>
                <w:lang w:val="uk-UA"/>
              </w:rPr>
            </w:pPr>
            <w:r w:rsidRPr="00C779DB">
              <w:rPr>
                <w:lang w:val="uk-UA"/>
              </w:rPr>
              <w:t>80</w:t>
            </w:r>
            <w:r>
              <w:rPr>
                <w:lang w:val="uk-UA"/>
              </w:rPr>
              <w:t>,0</w:t>
            </w:r>
            <w:r w:rsidRPr="00C779DB">
              <w:rPr>
                <w:lang w:val="uk-UA"/>
              </w:rPr>
              <w:t>±5,6</w:t>
            </w:r>
          </w:p>
        </w:tc>
        <w:tc>
          <w:tcPr>
            <w:tcW w:w="625" w:type="pct"/>
          </w:tcPr>
          <w:p w:rsidR="00263F6A" w:rsidRPr="00C779DB" w:rsidRDefault="00263F6A" w:rsidP="00B13C98">
            <w:pPr>
              <w:jc w:val="both"/>
              <w:rPr>
                <w:lang w:val="uk-UA"/>
              </w:rPr>
            </w:pPr>
            <w:r w:rsidRPr="00C779DB">
              <w:rPr>
                <w:lang w:val="uk-UA"/>
              </w:rPr>
              <w:t>0,7±0,01</w:t>
            </w:r>
          </w:p>
        </w:tc>
        <w:tc>
          <w:tcPr>
            <w:tcW w:w="625" w:type="pct"/>
          </w:tcPr>
          <w:p w:rsidR="00263F6A" w:rsidRPr="00C779DB" w:rsidRDefault="00263F6A" w:rsidP="00B13C98">
            <w:pPr>
              <w:jc w:val="both"/>
              <w:rPr>
                <w:lang w:val="uk-UA"/>
              </w:rPr>
            </w:pPr>
            <w:r w:rsidRPr="00C779DB">
              <w:rPr>
                <w:lang w:val="uk-UA"/>
              </w:rPr>
              <w:t>0,32±0,01</w:t>
            </w:r>
          </w:p>
        </w:tc>
        <w:tc>
          <w:tcPr>
            <w:tcW w:w="530" w:type="pct"/>
          </w:tcPr>
          <w:p w:rsidR="00263F6A" w:rsidRPr="00C779DB" w:rsidRDefault="00263F6A" w:rsidP="00B13C98">
            <w:pPr>
              <w:jc w:val="both"/>
              <w:rPr>
                <w:lang w:val="uk-UA"/>
              </w:rPr>
            </w:pPr>
            <w:r w:rsidRPr="00C779DB">
              <w:rPr>
                <w:lang w:val="uk-UA"/>
              </w:rPr>
              <w:t>20±0,07</w:t>
            </w:r>
          </w:p>
        </w:tc>
        <w:tc>
          <w:tcPr>
            <w:tcW w:w="625" w:type="pct"/>
          </w:tcPr>
          <w:p w:rsidR="00263F6A" w:rsidRPr="00C779DB" w:rsidRDefault="00263F6A" w:rsidP="00B13C98">
            <w:pPr>
              <w:jc w:val="both"/>
              <w:rPr>
                <w:lang w:val="uk-UA"/>
              </w:rPr>
            </w:pPr>
            <w:r w:rsidRPr="00C779DB">
              <w:rPr>
                <w:lang w:val="uk-UA"/>
              </w:rPr>
              <w:t>60</w:t>
            </w:r>
            <w:r>
              <w:rPr>
                <w:lang w:val="uk-UA"/>
              </w:rPr>
              <w:t>,0</w:t>
            </w:r>
            <w:r w:rsidRPr="00C779DB">
              <w:rPr>
                <w:lang w:val="uk-UA"/>
              </w:rPr>
              <w:t>±3,4</w:t>
            </w:r>
            <w:r>
              <w:rPr>
                <w:lang w:val="uk-UA"/>
              </w:rPr>
              <w:t>0</w:t>
            </w:r>
          </w:p>
        </w:tc>
      </w:tr>
      <w:tr w:rsidR="00263F6A" w:rsidRPr="00A72BC9" w:rsidTr="00B13C98">
        <w:trPr>
          <w:trHeight w:val="141"/>
          <w:jc w:val="center"/>
        </w:trPr>
        <w:tc>
          <w:tcPr>
            <w:tcW w:w="5000" w:type="pct"/>
            <w:gridSpan w:val="7"/>
          </w:tcPr>
          <w:p w:rsidR="00263F6A" w:rsidRPr="00A72BC9" w:rsidRDefault="00263F6A" w:rsidP="00B13C98">
            <w:pPr>
              <w:jc w:val="both"/>
              <w:rPr>
                <w:b/>
                <w:lang w:val="uk-UA"/>
              </w:rPr>
            </w:pPr>
            <w:r>
              <w:rPr>
                <w:b/>
                <w:lang w:val="uk-UA"/>
              </w:rPr>
              <w:t>Корови на прив’язному утриманні</w:t>
            </w:r>
          </w:p>
        </w:tc>
      </w:tr>
      <w:tr w:rsidR="00263F6A" w:rsidRPr="00C779DB" w:rsidTr="00B13C98">
        <w:trPr>
          <w:trHeight w:val="222"/>
          <w:jc w:val="center"/>
        </w:trPr>
        <w:tc>
          <w:tcPr>
            <w:tcW w:w="1407" w:type="pct"/>
          </w:tcPr>
          <w:p w:rsidR="00263F6A" w:rsidRPr="00C779DB" w:rsidRDefault="00263F6A" w:rsidP="00B13C98">
            <w:pPr>
              <w:jc w:val="both"/>
              <w:rPr>
                <w:lang w:val="uk-UA"/>
              </w:rPr>
            </w:pPr>
            <w:r w:rsidRPr="00C779DB">
              <w:rPr>
                <w:lang w:val="uk-UA"/>
              </w:rPr>
              <w:t>АФ«Наукова»</w:t>
            </w:r>
          </w:p>
        </w:tc>
        <w:tc>
          <w:tcPr>
            <w:tcW w:w="626" w:type="pct"/>
          </w:tcPr>
          <w:p w:rsidR="00263F6A" w:rsidRPr="00C779DB" w:rsidRDefault="00263F6A" w:rsidP="00B13C98">
            <w:pPr>
              <w:jc w:val="both"/>
              <w:rPr>
                <w:lang w:val="uk-UA"/>
              </w:rPr>
            </w:pPr>
            <w:r w:rsidRPr="00C779DB">
              <w:rPr>
                <w:lang w:val="uk-UA"/>
              </w:rPr>
              <w:t>14</w:t>
            </w:r>
            <w:r>
              <w:rPr>
                <w:lang w:val="uk-UA"/>
              </w:rPr>
              <w:t>,0</w:t>
            </w:r>
            <w:r w:rsidRPr="00C779DB">
              <w:rPr>
                <w:lang w:val="uk-UA"/>
              </w:rPr>
              <w:t>±0,4</w:t>
            </w:r>
          </w:p>
        </w:tc>
        <w:tc>
          <w:tcPr>
            <w:tcW w:w="562" w:type="pct"/>
          </w:tcPr>
          <w:p w:rsidR="00263F6A" w:rsidRPr="00C779DB" w:rsidRDefault="00263F6A" w:rsidP="00B13C98">
            <w:pPr>
              <w:jc w:val="both"/>
              <w:rPr>
                <w:lang w:val="uk-UA"/>
              </w:rPr>
            </w:pPr>
            <w:r w:rsidRPr="00C779DB">
              <w:rPr>
                <w:lang w:val="uk-UA"/>
              </w:rPr>
              <w:t>80</w:t>
            </w:r>
            <w:r>
              <w:rPr>
                <w:lang w:val="uk-UA"/>
              </w:rPr>
              <w:t>,0</w:t>
            </w:r>
            <w:r w:rsidRPr="00C779DB">
              <w:rPr>
                <w:lang w:val="uk-UA"/>
              </w:rPr>
              <w:t>±5,8</w:t>
            </w:r>
          </w:p>
        </w:tc>
        <w:tc>
          <w:tcPr>
            <w:tcW w:w="625" w:type="pct"/>
          </w:tcPr>
          <w:p w:rsidR="00263F6A" w:rsidRPr="00C779DB" w:rsidRDefault="00263F6A" w:rsidP="00B13C98">
            <w:pPr>
              <w:jc w:val="both"/>
              <w:rPr>
                <w:lang w:val="uk-UA"/>
              </w:rPr>
            </w:pPr>
            <w:r w:rsidRPr="00C779DB">
              <w:rPr>
                <w:lang w:val="uk-UA"/>
              </w:rPr>
              <w:t>0,2±0,01</w:t>
            </w:r>
          </w:p>
        </w:tc>
        <w:tc>
          <w:tcPr>
            <w:tcW w:w="625" w:type="pct"/>
          </w:tcPr>
          <w:p w:rsidR="00263F6A" w:rsidRPr="00C779DB" w:rsidRDefault="00263F6A" w:rsidP="00B13C98">
            <w:pPr>
              <w:jc w:val="both"/>
              <w:rPr>
                <w:lang w:val="uk-UA"/>
              </w:rPr>
            </w:pPr>
            <w:r w:rsidRPr="00C779DB">
              <w:rPr>
                <w:lang w:val="uk-UA"/>
              </w:rPr>
              <w:t>0,35±0,01</w:t>
            </w:r>
          </w:p>
        </w:tc>
        <w:tc>
          <w:tcPr>
            <w:tcW w:w="530" w:type="pct"/>
          </w:tcPr>
          <w:p w:rsidR="00263F6A" w:rsidRPr="00C779DB" w:rsidRDefault="00263F6A" w:rsidP="00B13C98">
            <w:pPr>
              <w:jc w:val="both"/>
              <w:rPr>
                <w:lang w:val="uk-UA"/>
              </w:rPr>
            </w:pPr>
            <w:r w:rsidRPr="00C779DB">
              <w:rPr>
                <w:lang w:val="uk-UA"/>
              </w:rPr>
              <w:t>20±0,4</w:t>
            </w:r>
            <w:r>
              <w:rPr>
                <w:lang w:val="uk-UA"/>
              </w:rPr>
              <w:t>0</w:t>
            </w:r>
          </w:p>
        </w:tc>
        <w:tc>
          <w:tcPr>
            <w:tcW w:w="625" w:type="pct"/>
          </w:tcPr>
          <w:p w:rsidR="00263F6A" w:rsidRPr="00C779DB" w:rsidRDefault="00263F6A" w:rsidP="00B13C98">
            <w:pPr>
              <w:jc w:val="both"/>
              <w:rPr>
                <w:lang w:val="uk-UA"/>
              </w:rPr>
            </w:pPr>
            <w:r w:rsidRPr="00C779DB">
              <w:rPr>
                <w:lang w:val="uk-UA"/>
              </w:rPr>
              <w:t>80</w:t>
            </w:r>
            <w:r>
              <w:rPr>
                <w:lang w:val="uk-UA"/>
              </w:rPr>
              <w:t>,0</w:t>
            </w:r>
            <w:r w:rsidRPr="00C779DB">
              <w:rPr>
                <w:lang w:val="uk-UA"/>
              </w:rPr>
              <w:t>±5,45</w:t>
            </w:r>
          </w:p>
        </w:tc>
      </w:tr>
      <w:tr w:rsidR="00263F6A" w:rsidRPr="00A72BC9" w:rsidTr="00B13C98">
        <w:trPr>
          <w:trHeight w:val="141"/>
          <w:jc w:val="center"/>
        </w:trPr>
        <w:tc>
          <w:tcPr>
            <w:tcW w:w="5000" w:type="pct"/>
            <w:gridSpan w:val="7"/>
          </w:tcPr>
          <w:p w:rsidR="00263F6A" w:rsidRPr="00A72BC9" w:rsidRDefault="00263F6A" w:rsidP="00B13C98">
            <w:pPr>
              <w:jc w:val="both"/>
              <w:rPr>
                <w:b/>
                <w:lang w:val="uk-UA"/>
              </w:rPr>
            </w:pPr>
            <w:r>
              <w:rPr>
                <w:b/>
                <w:lang w:val="uk-UA"/>
              </w:rPr>
              <w:t>Порісні та підсисні свиноматки</w:t>
            </w:r>
          </w:p>
        </w:tc>
      </w:tr>
      <w:tr w:rsidR="00263F6A" w:rsidRPr="00C779DB" w:rsidTr="00B13C98">
        <w:trPr>
          <w:trHeight w:val="148"/>
          <w:jc w:val="center"/>
        </w:trPr>
        <w:tc>
          <w:tcPr>
            <w:tcW w:w="1407" w:type="pct"/>
          </w:tcPr>
          <w:p w:rsidR="00263F6A" w:rsidRPr="00C779DB" w:rsidRDefault="00263F6A" w:rsidP="00B13C98">
            <w:pPr>
              <w:jc w:val="both"/>
              <w:rPr>
                <w:lang w:val="uk-UA"/>
              </w:rPr>
            </w:pPr>
            <w:r w:rsidRPr="00C779DB">
              <w:rPr>
                <w:lang w:val="uk-UA"/>
              </w:rPr>
              <w:t>ІЗГ«Дніпро»</w:t>
            </w:r>
          </w:p>
        </w:tc>
        <w:tc>
          <w:tcPr>
            <w:tcW w:w="626" w:type="pct"/>
          </w:tcPr>
          <w:p w:rsidR="00263F6A" w:rsidRPr="00C779DB" w:rsidRDefault="00263F6A" w:rsidP="00B13C98">
            <w:pPr>
              <w:jc w:val="both"/>
              <w:rPr>
                <w:lang w:val="uk-UA"/>
              </w:rPr>
            </w:pPr>
            <w:r w:rsidRPr="00C779DB">
              <w:rPr>
                <w:lang w:val="uk-UA"/>
              </w:rPr>
              <w:t>19,0±0,07</w:t>
            </w:r>
          </w:p>
        </w:tc>
        <w:tc>
          <w:tcPr>
            <w:tcW w:w="562" w:type="pct"/>
          </w:tcPr>
          <w:p w:rsidR="00263F6A" w:rsidRPr="00C779DB" w:rsidRDefault="00263F6A" w:rsidP="00B13C98">
            <w:pPr>
              <w:jc w:val="both"/>
              <w:rPr>
                <w:lang w:val="uk-UA"/>
              </w:rPr>
            </w:pPr>
            <w:r w:rsidRPr="00C779DB">
              <w:rPr>
                <w:lang w:val="uk-UA"/>
              </w:rPr>
              <w:t>85,2±6,2</w:t>
            </w:r>
          </w:p>
        </w:tc>
        <w:tc>
          <w:tcPr>
            <w:tcW w:w="625" w:type="pct"/>
          </w:tcPr>
          <w:p w:rsidR="00263F6A" w:rsidRPr="00C779DB" w:rsidRDefault="00263F6A" w:rsidP="00B13C98">
            <w:pPr>
              <w:jc w:val="both"/>
              <w:rPr>
                <w:lang w:val="uk-UA"/>
              </w:rPr>
            </w:pPr>
            <w:r w:rsidRPr="00C779DB">
              <w:rPr>
                <w:lang w:val="uk-UA"/>
              </w:rPr>
              <w:t>0,60±0,02</w:t>
            </w:r>
          </w:p>
        </w:tc>
        <w:tc>
          <w:tcPr>
            <w:tcW w:w="625" w:type="pct"/>
          </w:tcPr>
          <w:p w:rsidR="00263F6A" w:rsidRPr="00C779DB" w:rsidRDefault="00263F6A" w:rsidP="00B13C98">
            <w:pPr>
              <w:jc w:val="both"/>
              <w:rPr>
                <w:lang w:val="uk-UA"/>
              </w:rPr>
            </w:pPr>
            <w:r w:rsidRPr="00C779DB">
              <w:rPr>
                <w:lang w:val="uk-UA"/>
              </w:rPr>
              <w:t>0,28±0,01</w:t>
            </w:r>
          </w:p>
        </w:tc>
        <w:tc>
          <w:tcPr>
            <w:tcW w:w="530" w:type="pct"/>
          </w:tcPr>
          <w:p w:rsidR="00263F6A" w:rsidRPr="00C779DB" w:rsidRDefault="00263F6A" w:rsidP="00B13C98">
            <w:pPr>
              <w:jc w:val="both"/>
              <w:rPr>
                <w:lang w:val="uk-UA"/>
              </w:rPr>
            </w:pPr>
            <w:r w:rsidRPr="00C779DB">
              <w:rPr>
                <w:lang w:val="uk-UA"/>
              </w:rPr>
              <w:t>28±0,45</w:t>
            </w:r>
          </w:p>
        </w:tc>
        <w:tc>
          <w:tcPr>
            <w:tcW w:w="625" w:type="pct"/>
          </w:tcPr>
          <w:p w:rsidR="00263F6A" w:rsidRPr="00C779DB" w:rsidRDefault="00263F6A" w:rsidP="00B13C98">
            <w:pPr>
              <w:jc w:val="both"/>
              <w:rPr>
                <w:lang w:val="uk-UA"/>
              </w:rPr>
            </w:pPr>
            <w:r w:rsidRPr="00C779DB">
              <w:rPr>
                <w:lang w:val="uk-UA"/>
              </w:rPr>
              <w:t>22±11,1</w:t>
            </w:r>
            <w:r>
              <w:rPr>
                <w:lang w:val="uk-UA"/>
              </w:rPr>
              <w:t>0</w:t>
            </w:r>
          </w:p>
        </w:tc>
      </w:tr>
      <w:tr w:rsidR="00263F6A" w:rsidRPr="00A72BC9" w:rsidTr="00B13C98">
        <w:trPr>
          <w:trHeight w:val="141"/>
          <w:jc w:val="center"/>
        </w:trPr>
        <w:tc>
          <w:tcPr>
            <w:tcW w:w="5000" w:type="pct"/>
            <w:gridSpan w:val="7"/>
          </w:tcPr>
          <w:p w:rsidR="00263F6A" w:rsidRPr="00A72BC9" w:rsidRDefault="00263F6A" w:rsidP="00B13C98">
            <w:pPr>
              <w:jc w:val="both"/>
              <w:rPr>
                <w:b/>
                <w:lang w:val="uk-UA"/>
              </w:rPr>
            </w:pPr>
            <w:r>
              <w:rPr>
                <w:b/>
                <w:lang w:val="uk-UA"/>
              </w:rPr>
              <w:t>Поросята до 4 місяців</w:t>
            </w:r>
          </w:p>
        </w:tc>
      </w:tr>
      <w:tr w:rsidR="00263F6A" w:rsidRPr="00C779DB" w:rsidTr="00B13C98">
        <w:trPr>
          <w:trHeight w:val="234"/>
          <w:jc w:val="center"/>
        </w:trPr>
        <w:tc>
          <w:tcPr>
            <w:tcW w:w="1407" w:type="pct"/>
          </w:tcPr>
          <w:p w:rsidR="00263F6A" w:rsidRPr="00C779DB" w:rsidRDefault="00263F6A" w:rsidP="00B13C98">
            <w:pPr>
              <w:jc w:val="both"/>
              <w:rPr>
                <w:lang w:val="uk-UA"/>
              </w:rPr>
            </w:pPr>
            <w:r w:rsidRPr="00C779DB">
              <w:rPr>
                <w:lang w:val="uk-UA"/>
              </w:rPr>
              <w:t>ІЗГ«Дніпро»</w:t>
            </w:r>
          </w:p>
        </w:tc>
        <w:tc>
          <w:tcPr>
            <w:tcW w:w="626" w:type="pct"/>
            <w:shd w:val="clear" w:color="auto" w:fill="auto"/>
          </w:tcPr>
          <w:p w:rsidR="00263F6A" w:rsidRPr="00C779DB" w:rsidRDefault="00263F6A" w:rsidP="00B13C98">
            <w:pPr>
              <w:jc w:val="both"/>
              <w:rPr>
                <w:lang w:val="uk-UA"/>
              </w:rPr>
            </w:pPr>
            <w:r w:rsidRPr="00C779DB">
              <w:rPr>
                <w:lang w:val="uk-UA"/>
              </w:rPr>
              <w:t>10</w:t>
            </w:r>
            <w:r>
              <w:rPr>
                <w:lang w:val="uk-UA"/>
              </w:rPr>
              <w:t>,0</w:t>
            </w:r>
            <w:r w:rsidRPr="00C779DB">
              <w:rPr>
                <w:lang w:val="uk-UA"/>
              </w:rPr>
              <w:t>±0,02</w:t>
            </w:r>
          </w:p>
        </w:tc>
        <w:tc>
          <w:tcPr>
            <w:tcW w:w="562" w:type="pct"/>
            <w:shd w:val="clear" w:color="auto" w:fill="auto"/>
          </w:tcPr>
          <w:p w:rsidR="00263F6A" w:rsidRPr="00C779DB" w:rsidRDefault="00263F6A" w:rsidP="00B13C98">
            <w:pPr>
              <w:jc w:val="both"/>
              <w:rPr>
                <w:lang w:val="uk-UA"/>
              </w:rPr>
            </w:pPr>
            <w:r w:rsidRPr="00C779DB">
              <w:rPr>
                <w:lang w:val="uk-UA"/>
              </w:rPr>
              <w:t>75</w:t>
            </w:r>
            <w:r>
              <w:rPr>
                <w:lang w:val="uk-UA"/>
              </w:rPr>
              <w:t>,0</w:t>
            </w:r>
            <w:r w:rsidRPr="00C779DB">
              <w:rPr>
                <w:lang w:val="uk-UA"/>
              </w:rPr>
              <w:t>±5,4</w:t>
            </w:r>
          </w:p>
        </w:tc>
        <w:tc>
          <w:tcPr>
            <w:tcW w:w="625" w:type="pct"/>
          </w:tcPr>
          <w:p w:rsidR="00263F6A" w:rsidRPr="00C779DB" w:rsidRDefault="00263F6A" w:rsidP="00B13C98">
            <w:pPr>
              <w:jc w:val="both"/>
              <w:rPr>
                <w:lang w:val="uk-UA"/>
              </w:rPr>
            </w:pPr>
            <w:r w:rsidRPr="00C779DB">
              <w:rPr>
                <w:lang w:val="uk-UA"/>
              </w:rPr>
              <w:t>0,5±0,01</w:t>
            </w:r>
          </w:p>
        </w:tc>
        <w:tc>
          <w:tcPr>
            <w:tcW w:w="625" w:type="pct"/>
          </w:tcPr>
          <w:p w:rsidR="00263F6A" w:rsidRPr="00C779DB" w:rsidRDefault="00263F6A" w:rsidP="00B13C98">
            <w:pPr>
              <w:jc w:val="both"/>
              <w:rPr>
                <w:lang w:val="uk-UA"/>
              </w:rPr>
            </w:pPr>
            <w:r w:rsidRPr="00C779DB">
              <w:rPr>
                <w:lang w:val="uk-UA"/>
              </w:rPr>
              <w:t>0,30±0,02</w:t>
            </w:r>
          </w:p>
        </w:tc>
        <w:tc>
          <w:tcPr>
            <w:tcW w:w="530" w:type="pct"/>
          </w:tcPr>
          <w:p w:rsidR="00263F6A" w:rsidRPr="00C779DB" w:rsidRDefault="00263F6A" w:rsidP="00B13C98">
            <w:pPr>
              <w:jc w:val="both"/>
              <w:rPr>
                <w:lang w:val="uk-UA"/>
              </w:rPr>
            </w:pPr>
            <w:r w:rsidRPr="00C779DB">
              <w:rPr>
                <w:lang w:val="uk-UA"/>
              </w:rPr>
              <w:t>22±2,1</w:t>
            </w:r>
            <w:r>
              <w:rPr>
                <w:lang w:val="uk-UA"/>
              </w:rPr>
              <w:t>0</w:t>
            </w:r>
          </w:p>
        </w:tc>
        <w:tc>
          <w:tcPr>
            <w:tcW w:w="625" w:type="pct"/>
          </w:tcPr>
          <w:p w:rsidR="00263F6A" w:rsidRPr="00C779DB" w:rsidRDefault="00263F6A" w:rsidP="00B13C98">
            <w:pPr>
              <w:jc w:val="both"/>
              <w:rPr>
                <w:lang w:val="uk-UA"/>
              </w:rPr>
            </w:pPr>
            <w:r w:rsidRPr="00C779DB">
              <w:rPr>
                <w:lang w:val="uk-UA"/>
              </w:rPr>
              <w:t>32</w:t>
            </w:r>
            <w:r>
              <w:rPr>
                <w:lang w:val="uk-UA"/>
              </w:rPr>
              <w:t>,0</w:t>
            </w:r>
            <w:r w:rsidRPr="00C779DB">
              <w:rPr>
                <w:lang w:val="uk-UA"/>
              </w:rPr>
              <w:t>±3,7</w:t>
            </w:r>
            <w:r>
              <w:rPr>
                <w:lang w:val="uk-UA"/>
              </w:rPr>
              <w:t>0</w:t>
            </w:r>
          </w:p>
        </w:tc>
      </w:tr>
    </w:tbl>
    <w:p w:rsidR="00263F6A" w:rsidRDefault="00263F6A" w:rsidP="00263F6A">
      <w:pPr>
        <w:widowControl w:val="0"/>
        <w:ind w:firstLine="709"/>
        <w:jc w:val="both"/>
        <w:rPr>
          <w:sz w:val="28"/>
          <w:szCs w:val="28"/>
          <w:lang w:val="uk-UA"/>
        </w:rPr>
      </w:pPr>
      <w:r>
        <w:rPr>
          <w:sz w:val="28"/>
          <w:szCs w:val="28"/>
          <w:lang w:val="uk-UA"/>
        </w:rPr>
        <w:t xml:space="preserve">  </w:t>
      </w:r>
    </w:p>
    <w:p w:rsidR="00263F6A" w:rsidRDefault="00263F6A" w:rsidP="00263F6A">
      <w:pPr>
        <w:widowControl w:val="0"/>
        <w:ind w:firstLine="709"/>
        <w:jc w:val="both"/>
        <w:rPr>
          <w:sz w:val="28"/>
          <w:szCs w:val="28"/>
          <w:lang w:val="uk-UA"/>
        </w:rPr>
      </w:pPr>
      <w:r>
        <w:rPr>
          <w:sz w:val="28"/>
          <w:szCs w:val="28"/>
          <w:lang w:val="uk-UA"/>
        </w:rPr>
        <w:t xml:space="preserve">У телятниках-профілакторіях спостерігався дещо підвищений фон бактеріальної забрудненості повітря. За рівнем природної освітленості приміщення агрофірм «Червоний шахтар», «Націонал-плюс», «Наукова» не досягали нормативних показників. Отже, з приведених даних аналізу стану мікроклімату для більшості приміщень господарств регіону за тими чи іншими показниками можна вважати незадовільним. Особливе застереження викликають погіршені умови вологісного режиму, стану забрудненості повітря шкідливими газами (вуглекислотою, аміаком) та підвищеним вмістом мікрофлори. Усе це свідчить про малу потужність діючої вентиляції в цих приміщеннях, тобто про недостатність повітрообміну в них. Знаходячись тривалий час у таких умовах, тварини постійно піддаються негативній дії так званих мікрокліматичних стресових факторів, що безумовно призводить до зниження стану природної резистентності їхнього організму. </w:t>
      </w:r>
    </w:p>
    <w:p w:rsidR="00263F6A" w:rsidRPr="005C2F75" w:rsidRDefault="00263F6A" w:rsidP="00263F6A">
      <w:pPr>
        <w:widowControl w:val="0"/>
        <w:ind w:firstLine="709"/>
        <w:jc w:val="both"/>
        <w:rPr>
          <w:sz w:val="28"/>
          <w:lang w:val="uk-UA"/>
        </w:rPr>
      </w:pPr>
      <w:r>
        <w:rPr>
          <w:sz w:val="28"/>
          <w:szCs w:val="28"/>
          <w:lang w:val="uk-UA"/>
        </w:rPr>
        <w:t>Якість кормів є одним із визначальних чинників, які суттєво впливають на стан здоров’я тварин. У зв’язку з цим нами проаналізовано раціони (дійних та сухостійних корів, порісних та підсисних свиноматок, свиней на відгодівлі та курей-несучок) з господарств, що досліджувалися. До порушень годівлі тварин найчастіше відносилися такі показники: (дефіцит крохмалю та цукру, мінеральних речовин і вітамінів, нестача сухої речовини, сирої клітковини та сирого жиру, яка становила від 10 до 15% згідно норм годівлі).</w:t>
      </w:r>
    </w:p>
    <w:p w:rsidR="00263F6A" w:rsidRDefault="00263F6A" w:rsidP="00263F6A">
      <w:pPr>
        <w:spacing w:line="264" w:lineRule="auto"/>
        <w:jc w:val="both"/>
        <w:rPr>
          <w:sz w:val="28"/>
          <w:szCs w:val="28"/>
          <w:lang w:val="uk-UA"/>
        </w:rPr>
      </w:pPr>
      <w:r>
        <w:rPr>
          <w:sz w:val="28"/>
          <w:szCs w:val="28"/>
          <w:lang w:val="uk-UA"/>
        </w:rPr>
        <w:lastRenderedPageBreak/>
        <w:t xml:space="preserve">     Як приклад наведено результати аналізу раціонів годівлі дійних корів у п</w:t>
      </w:r>
      <w:r w:rsidRPr="00CF6241">
        <w:rPr>
          <w:sz w:val="28"/>
          <w:szCs w:val="28"/>
          <w:lang w:val="uk-UA"/>
        </w:rPr>
        <w:t>лемзавод</w:t>
      </w:r>
      <w:r>
        <w:rPr>
          <w:sz w:val="28"/>
          <w:szCs w:val="28"/>
          <w:lang w:val="uk-UA"/>
        </w:rPr>
        <w:t>і</w:t>
      </w:r>
      <w:r w:rsidRPr="00CF6241">
        <w:rPr>
          <w:sz w:val="28"/>
          <w:szCs w:val="28"/>
          <w:lang w:val="uk-UA"/>
        </w:rPr>
        <w:t xml:space="preserve"> «Червоний шахтар» Криворізького району Дніпропетровської області</w:t>
      </w:r>
      <w:r>
        <w:rPr>
          <w:sz w:val="28"/>
          <w:szCs w:val="28"/>
          <w:lang w:val="uk-UA"/>
        </w:rPr>
        <w:t>. Результати досліджень якості кормів (табл. 2)  показують зниження за показниками сирого протеїну у сіні злаковому на 6,5% та люцерні на 4,9%, при цьому зерновий корм: пшениця – 44%, овес – 6,3%, ячмінь – 8,2% містить менше кормових одиниць у порівнянні з існуючими нормами (Корпусь Л.М. та Свєженцова А.І., 1998). При цьому виявлено незбалансованість раціонів годівлі різних вікових груп і видів тварин за значною кількістю поживних речовин.</w:t>
      </w:r>
    </w:p>
    <w:p w:rsidR="00263F6A" w:rsidRDefault="00263F6A" w:rsidP="00263F6A">
      <w:pPr>
        <w:spacing w:line="264" w:lineRule="auto"/>
        <w:jc w:val="both"/>
        <w:rPr>
          <w:sz w:val="28"/>
          <w:szCs w:val="28"/>
          <w:lang w:val="uk-UA"/>
        </w:rPr>
      </w:pPr>
    </w:p>
    <w:p w:rsidR="00263F6A" w:rsidRPr="00A72BC9" w:rsidRDefault="00263F6A" w:rsidP="00263F6A">
      <w:pPr>
        <w:spacing w:line="264" w:lineRule="auto"/>
        <w:jc w:val="right"/>
        <w:rPr>
          <w:b/>
          <w:sz w:val="28"/>
          <w:szCs w:val="28"/>
          <w:lang w:val="uk-UA"/>
        </w:rPr>
      </w:pPr>
      <w:r w:rsidRPr="00A72BC9">
        <w:rPr>
          <w:sz w:val="28"/>
          <w:szCs w:val="28"/>
          <w:lang w:val="uk-UA"/>
        </w:rPr>
        <w:t>Таблиця 2</w:t>
      </w:r>
    </w:p>
    <w:p w:rsidR="00263F6A" w:rsidRPr="00EF1095" w:rsidRDefault="00263F6A" w:rsidP="00263F6A">
      <w:pPr>
        <w:jc w:val="center"/>
        <w:rPr>
          <w:b/>
          <w:sz w:val="28"/>
          <w:szCs w:val="28"/>
          <w:lang w:val="uk-UA"/>
        </w:rPr>
      </w:pPr>
      <w:r w:rsidRPr="00EF1095">
        <w:rPr>
          <w:b/>
          <w:sz w:val="28"/>
          <w:szCs w:val="28"/>
          <w:lang w:val="uk-UA"/>
        </w:rPr>
        <w:t xml:space="preserve">Хімічний склад кормів, % </w:t>
      </w:r>
    </w:p>
    <w:p w:rsidR="00263F6A" w:rsidRPr="00EF1095" w:rsidRDefault="00263F6A" w:rsidP="00263F6A">
      <w:pPr>
        <w:jc w:val="center"/>
        <w:rPr>
          <w:b/>
          <w:sz w:val="28"/>
          <w:szCs w:val="28"/>
          <w:lang w:val="uk-UA"/>
        </w:rPr>
      </w:pPr>
      <w:r w:rsidRPr="00EF1095">
        <w:rPr>
          <w:b/>
          <w:sz w:val="28"/>
          <w:szCs w:val="28"/>
          <w:lang w:val="uk-UA"/>
        </w:rPr>
        <w:t xml:space="preserve">(Племзавод «Червоний шахтар» Криворізького району </w:t>
      </w:r>
    </w:p>
    <w:p w:rsidR="00263F6A" w:rsidRPr="00EF1095" w:rsidRDefault="00263F6A" w:rsidP="00263F6A">
      <w:pPr>
        <w:jc w:val="center"/>
        <w:rPr>
          <w:b/>
          <w:sz w:val="28"/>
          <w:szCs w:val="28"/>
          <w:lang w:val="uk-UA"/>
        </w:rPr>
      </w:pPr>
      <w:r w:rsidRPr="00EF1095">
        <w:rPr>
          <w:b/>
          <w:sz w:val="28"/>
          <w:szCs w:val="28"/>
          <w:lang w:val="uk-UA"/>
        </w:rPr>
        <w:t>Дніпропетровської області)</w:t>
      </w:r>
    </w:p>
    <w:tbl>
      <w:tblPr>
        <w:tblW w:w="9537"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1262"/>
        <w:gridCol w:w="1166"/>
        <w:gridCol w:w="846"/>
        <w:gridCol w:w="1112"/>
        <w:gridCol w:w="811"/>
        <w:gridCol w:w="897"/>
        <w:gridCol w:w="1263"/>
      </w:tblGrid>
      <w:tr w:rsidR="00263F6A" w:rsidRPr="00C779DB" w:rsidTr="00B13C98">
        <w:trPr>
          <w:jc w:val="center"/>
        </w:trPr>
        <w:tc>
          <w:tcPr>
            <w:tcW w:w="2180" w:type="dxa"/>
            <w:vAlign w:val="center"/>
          </w:tcPr>
          <w:p w:rsidR="00263F6A" w:rsidRPr="00585F65" w:rsidRDefault="00263F6A" w:rsidP="00B13C98">
            <w:pPr>
              <w:jc w:val="center"/>
              <w:rPr>
                <w:sz w:val="28"/>
                <w:szCs w:val="28"/>
                <w:lang w:val="uk-UA"/>
              </w:rPr>
            </w:pPr>
            <w:r w:rsidRPr="00585F65">
              <w:rPr>
                <w:sz w:val="28"/>
                <w:szCs w:val="28"/>
                <w:lang w:val="uk-UA"/>
              </w:rPr>
              <w:t>Корм</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Загальна волога</w:t>
            </w:r>
          </w:p>
        </w:tc>
        <w:tc>
          <w:tcPr>
            <w:tcW w:w="1166" w:type="dxa"/>
            <w:vAlign w:val="center"/>
          </w:tcPr>
          <w:p w:rsidR="00263F6A" w:rsidRPr="00585F65" w:rsidRDefault="00263F6A" w:rsidP="00B13C98">
            <w:pPr>
              <w:jc w:val="center"/>
              <w:rPr>
                <w:sz w:val="28"/>
                <w:szCs w:val="28"/>
                <w:lang w:val="uk-UA"/>
              </w:rPr>
            </w:pPr>
            <w:r>
              <w:rPr>
                <w:sz w:val="28"/>
                <w:szCs w:val="28"/>
                <w:lang w:val="uk-UA"/>
              </w:rPr>
              <w:t>Сирий п</w:t>
            </w:r>
            <w:r w:rsidRPr="00585F65">
              <w:rPr>
                <w:sz w:val="28"/>
                <w:szCs w:val="28"/>
                <w:lang w:val="uk-UA"/>
              </w:rPr>
              <w:t>ротеїн</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Жир</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Клітко</w:t>
            </w:r>
            <w:r>
              <w:rPr>
                <w:sz w:val="28"/>
                <w:szCs w:val="28"/>
                <w:lang w:val="uk-UA"/>
              </w:rPr>
              <w:t>-</w:t>
            </w:r>
            <w:r w:rsidRPr="00585F65">
              <w:rPr>
                <w:sz w:val="28"/>
                <w:szCs w:val="28"/>
                <w:lang w:val="uk-UA"/>
              </w:rPr>
              <w:t>вина</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Зола</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БЕР</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Кормові одиниці</w:t>
            </w:r>
          </w:p>
        </w:tc>
      </w:tr>
      <w:tr w:rsidR="00263F6A" w:rsidRPr="00C779DB" w:rsidTr="00B13C98">
        <w:trPr>
          <w:jc w:val="center"/>
        </w:trPr>
        <w:tc>
          <w:tcPr>
            <w:tcW w:w="2180" w:type="dxa"/>
          </w:tcPr>
          <w:p w:rsidR="00263F6A" w:rsidRPr="00585F65" w:rsidRDefault="00263F6A" w:rsidP="00B13C98">
            <w:pPr>
              <w:jc w:val="both"/>
              <w:rPr>
                <w:sz w:val="28"/>
                <w:szCs w:val="28"/>
                <w:lang w:val="uk-UA"/>
              </w:rPr>
            </w:pPr>
            <w:r w:rsidRPr="00585F65">
              <w:rPr>
                <w:sz w:val="28"/>
                <w:szCs w:val="28"/>
                <w:lang w:val="uk-UA"/>
              </w:rPr>
              <w:t>Соя</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11,0</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24,5</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17,4</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8,7</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4,6</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33,8</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1,2</w:t>
            </w:r>
          </w:p>
        </w:tc>
      </w:tr>
      <w:tr w:rsidR="00263F6A" w:rsidRPr="00C779DB" w:rsidTr="00B13C98">
        <w:trPr>
          <w:jc w:val="center"/>
        </w:trPr>
        <w:tc>
          <w:tcPr>
            <w:tcW w:w="2180" w:type="dxa"/>
          </w:tcPr>
          <w:p w:rsidR="00263F6A" w:rsidRPr="00585F65" w:rsidRDefault="00263F6A" w:rsidP="00B13C98">
            <w:pPr>
              <w:jc w:val="both"/>
              <w:rPr>
                <w:sz w:val="28"/>
                <w:szCs w:val="28"/>
                <w:lang w:val="uk-UA"/>
              </w:rPr>
            </w:pPr>
            <w:r w:rsidRPr="00585F65">
              <w:rPr>
                <w:sz w:val="28"/>
                <w:szCs w:val="28"/>
                <w:lang w:val="uk-UA"/>
              </w:rPr>
              <w:t>Макуха со</w:t>
            </w:r>
            <w:r>
              <w:rPr>
                <w:sz w:val="28"/>
                <w:szCs w:val="28"/>
                <w:lang w:val="uk-UA"/>
              </w:rPr>
              <w:t>єва</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10,34</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34,68</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8,45</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7,43</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5,43</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33,67</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1,08</w:t>
            </w:r>
          </w:p>
        </w:tc>
      </w:tr>
      <w:tr w:rsidR="00263F6A" w:rsidRPr="00C779DB" w:rsidTr="00B13C98">
        <w:trPr>
          <w:jc w:val="center"/>
        </w:trPr>
        <w:tc>
          <w:tcPr>
            <w:tcW w:w="2180" w:type="dxa"/>
          </w:tcPr>
          <w:p w:rsidR="00263F6A" w:rsidRPr="00585F65" w:rsidRDefault="00263F6A" w:rsidP="00B13C98">
            <w:pPr>
              <w:jc w:val="both"/>
              <w:rPr>
                <w:sz w:val="28"/>
                <w:szCs w:val="28"/>
                <w:lang w:val="uk-UA"/>
              </w:rPr>
            </w:pPr>
            <w:r w:rsidRPr="00585F65">
              <w:rPr>
                <w:sz w:val="28"/>
                <w:szCs w:val="28"/>
                <w:lang w:val="uk-UA"/>
              </w:rPr>
              <w:t>Макуха соняшник</w:t>
            </w:r>
            <w:r>
              <w:rPr>
                <w:sz w:val="28"/>
                <w:szCs w:val="28"/>
                <w:lang w:val="uk-UA"/>
              </w:rPr>
              <w:t>ова</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12,88</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39,1</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12,78</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14,02</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5,39</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15,83</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1,06</w:t>
            </w:r>
          </w:p>
        </w:tc>
      </w:tr>
      <w:tr w:rsidR="00263F6A" w:rsidRPr="00C779DB" w:rsidTr="00B13C98">
        <w:trPr>
          <w:jc w:val="center"/>
        </w:trPr>
        <w:tc>
          <w:tcPr>
            <w:tcW w:w="2180" w:type="dxa"/>
          </w:tcPr>
          <w:p w:rsidR="00263F6A" w:rsidRPr="00585F65" w:rsidRDefault="00263F6A" w:rsidP="00B13C98">
            <w:pPr>
              <w:jc w:val="both"/>
              <w:rPr>
                <w:sz w:val="28"/>
                <w:szCs w:val="28"/>
                <w:lang w:val="uk-UA"/>
              </w:rPr>
            </w:pPr>
            <w:r w:rsidRPr="00585F65">
              <w:rPr>
                <w:sz w:val="28"/>
                <w:szCs w:val="28"/>
                <w:lang w:val="uk-UA"/>
              </w:rPr>
              <w:t>Пшениця</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16,03</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12,35</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1,97</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6,64</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2,08</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60,93</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1,08</w:t>
            </w:r>
          </w:p>
        </w:tc>
      </w:tr>
      <w:tr w:rsidR="00263F6A" w:rsidRPr="00C779DB" w:rsidTr="00B13C98">
        <w:trPr>
          <w:jc w:val="center"/>
        </w:trPr>
        <w:tc>
          <w:tcPr>
            <w:tcW w:w="2180" w:type="dxa"/>
          </w:tcPr>
          <w:p w:rsidR="00263F6A" w:rsidRPr="00585F65" w:rsidRDefault="00263F6A" w:rsidP="00B13C98">
            <w:pPr>
              <w:jc w:val="both"/>
              <w:rPr>
                <w:sz w:val="28"/>
                <w:szCs w:val="28"/>
                <w:lang w:val="uk-UA"/>
              </w:rPr>
            </w:pPr>
            <w:r w:rsidRPr="00585F65">
              <w:rPr>
                <w:sz w:val="28"/>
                <w:szCs w:val="28"/>
                <w:lang w:val="uk-UA"/>
              </w:rPr>
              <w:t>Силос кукурудзяний</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69,76</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1,53</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1,03</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10,77</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2,11</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14,77</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0,25</w:t>
            </w:r>
          </w:p>
        </w:tc>
      </w:tr>
      <w:tr w:rsidR="00263F6A" w:rsidRPr="00C779DB" w:rsidTr="00B13C98">
        <w:trPr>
          <w:jc w:val="center"/>
        </w:trPr>
        <w:tc>
          <w:tcPr>
            <w:tcW w:w="2180" w:type="dxa"/>
          </w:tcPr>
          <w:p w:rsidR="00263F6A" w:rsidRPr="00585F65" w:rsidRDefault="00263F6A" w:rsidP="00B13C98">
            <w:pPr>
              <w:ind w:left="-108" w:right="-45" w:firstLine="108"/>
              <w:jc w:val="both"/>
              <w:rPr>
                <w:sz w:val="28"/>
                <w:szCs w:val="28"/>
                <w:lang w:val="uk-UA"/>
              </w:rPr>
            </w:pPr>
            <w:r w:rsidRPr="00585F65">
              <w:rPr>
                <w:sz w:val="28"/>
                <w:szCs w:val="28"/>
                <w:lang w:val="uk-UA"/>
              </w:rPr>
              <w:t>Сіно лугове</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14,52</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9,11</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1,31</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28,19</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6,42</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40,45</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0,45</w:t>
            </w:r>
          </w:p>
        </w:tc>
      </w:tr>
      <w:tr w:rsidR="00263F6A" w:rsidRPr="00C779DB" w:rsidTr="00B13C98">
        <w:trPr>
          <w:jc w:val="center"/>
        </w:trPr>
        <w:tc>
          <w:tcPr>
            <w:tcW w:w="2180" w:type="dxa"/>
          </w:tcPr>
          <w:p w:rsidR="00263F6A" w:rsidRPr="00585F65" w:rsidRDefault="00263F6A" w:rsidP="00B13C98">
            <w:pPr>
              <w:jc w:val="both"/>
              <w:rPr>
                <w:sz w:val="28"/>
                <w:szCs w:val="28"/>
                <w:lang w:val="uk-UA"/>
              </w:rPr>
            </w:pPr>
            <w:r w:rsidRPr="00585F65">
              <w:rPr>
                <w:sz w:val="28"/>
                <w:szCs w:val="28"/>
                <w:lang w:val="uk-UA"/>
              </w:rPr>
              <w:t>Солома пшенична</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17,85</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3,87</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1,42</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36,06</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5,83</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34,97</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0,19</w:t>
            </w:r>
          </w:p>
        </w:tc>
      </w:tr>
      <w:tr w:rsidR="00263F6A" w:rsidRPr="00C779DB" w:rsidTr="00B13C98">
        <w:trPr>
          <w:jc w:val="center"/>
        </w:trPr>
        <w:tc>
          <w:tcPr>
            <w:tcW w:w="2180" w:type="dxa"/>
          </w:tcPr>
          <w:p w:rsidR="00263F6A" w:rsidRPr="00585F65" w:rsidRDefault="00263F6A" w:rsidP="00B13C98">
            <w:pPr>
              <w:jc w:val="both"/>
              <w:rPr>
                <w:sz w:val="28"/>
                <w:szCs w:val="28"/>
                <w:lang w:val="uk-UA"/>
              </w:rPr>
            </w:pPr>
            <w:r w:rsidRPr="00585F65">
              <w:rPr>
                <w:sz w:val="28"/>
                <w:szCs w:val="28"/>
                <w:lang w:val="uk-UA"/>
              </w:rPr>
              <w:t xml:space="preserve">Дерть пшенична </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14,76</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11,98</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1,76</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4,15</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3,31</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64,04</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1,08</w:t>
            </w:r>
          </w:p>
        </w:tc>
      </w:tr>
      <w:tr w:rsidR="00263F6A" w:rsidRPr="00C779DB" w:rsidTr="00B13C98">
        <w:trPr>
          <w:jc w:val="center"/>
        </w:trPr>
        <w:tc>
          <w:tcPr>
            <w:tcW w:w="2180" w:type="dxa"/>
            <w:vAlign w:val="center"/>
          </w:tcPr>
          <w:p w:rsidR="00263F6A" w:rsidRPr="00585F65" w:rsidRDefault="00263F6A" w:rsidP="00B13C98">
            <w:pPr>
              <w:spacing w:line="180" w:lineRule="auto"/>
              <w:ind w:right="-45"/>
              <w:rPr>
                <w:sz w:val="28"/>
                <w:szCs w:val="28"/>
                <w:lang w:val="uk-UA"/>
              </w:rPr>
            </w:pPr>
            <w:r w:rsidRPr="00585F65">
              <w:rPr>
                <w:sz w:val="28"/>
                <w:szCs w:val="28"/>
                <w:lang w:val="uk-UA"/>
              </w:rPr>
              <w:t>Зерносуміш ячмін</w:t>
            </w:r>
            <w:r>
              <w:rPr>
                <w:sz w:val="28"/>
                <w:szCs w:val="28"/>
                <w:lang w:val="uk-UA"/>
              </w:rPr>
              <w:t>но</w:t>
            </w:r>
            <w:r w:rsidRPr="00585F65">
              <w:rPr>
                <w:sz w:val="28"/>
                <w:szCs w:val="28"/>
                <w:lang w:val="uk-UA"/>
              </w:rPr>
              <w:t>-горох</w:t>
            </w:r>
            <w:r>
              <w:rPr>
                <w:sz w:val="28"/>
                <w:szCs w:val="28"/>
                <w:lang w:val="uk-UA"/>
              </w:rPr>
              <w:t>ова</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14,51</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12,05</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1,05</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6,31</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3,23</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62,82</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0,97</w:t>
            </w:r>
          </w:p>
        </w:tc>
      </w:tr>
      <w:tr w:rsidR="00263F6A" w:rsidRPr="00C779DB" w:rsidTr="00B13C98">
        <w:trPr>
          <w:jc w:val="center"/>
        </w:trPr>
        <w:tc>
          <w:tcPr>
            <w:tcW w:w="2180" w:type="dxa"/>
          </w:tcPr>
          <w:p w:rsidR="00263F6A" w:rsidRPr="00585F65" w:rsidRDefault="00263F6A" w:rsidP="00B13C98">
            <w:pPr>
              <w:rPr>
                <w:sz w:val="28"/>
                <w:szCs w:val="28"/>
                <w:lang w:val="uk-UA"/>
              </w:rPr>
            </w:pPr>
            <w:r w:rsidRPr="00585F65">
              <w:rPr>
                <w:sz w:val="28"/>
                <w:szCs w:val="28"/>
                <w:lang w:val="uk-UA"/>
              </w:rPr>
              <w:t>Дерть (ячмінь-горох)</w:t>
            </w:r>
          </w:p>
        </w:tc>
        <w:tc>
          <w:tcPr>
            <w:tcW w:w="1262" w:type="dxa"/>
            <w:vAlign w:val="center"/>
          </w:tcPr>
          <w:p w:rsidR="00263F6A" w:rsidRPr="00585F65" w:rsidRDefault="00263F6A" w:rsidP="00B13C98">
            <w:pPr>
              <w:jc w:val="center"/>
              <w:rPr>
                <w:sz w:val="28"/>
                <w:szCs w:val="28"/>
                <w:lang w:val="uk-UA"/>
              </w:rPr>
            </w:pPr>
            <w:r w:rsidRPr="00585F65">
              <w:rPr>
                <w:sz w:val="28"/>
                <w:szCs w:val="28"/>
                <w:lang w:val="uk-UA"/>
              </w:rPr>
              <w:t>17,37</w:t>
            </w:r>
          </w:p>
        </w:tc>
        <w:tc>
          <w:tcPr>
            <w:tcW w:w="1166" w:type="dxa"/>
            <w:vAlign w:val="center"/>
          </w:tcPr>
          <w:p w:rsidR="00263F6A" w:rsidRPr="00585F65" w:rsidRDefault="00263F6A" w:rsidP="00B13C98">
            <w:pPr>
              <w:jc w:val="center"/>
              <w:rPr>
                <w:sz w:val="28"/>
                <w:szCs w:val="28"/>
                <w:lang w:val="uk-UA"/>
              </w:rPr>
            </w:pPr>
            <w:r w:rsidRPr="00585F65">
              <w:rPr>
                <w:sz w:val="28"/>
                <w:szCs w:val="28"/>
                <w:lang w:val="uk-UA"/>
              </w:rPr>
              <w:t>12,37</w:t>
            </w:r>
          </w:p>
        </w:tc>
        <w:tc>
          <w:tcPr>
            <w:tcW w:w="846" w:type="dxa"/>
            <w:vAlign w:val="center"/>
          </w:tcPr>
          <w:p w:rsidR="00263F6A" w:rsidRPr="00585F65" w:rsidRDefault="00263F6A" w:rsidP="00B13C98">
            <w:pPr>
              <w:jc w:val="center"/>
              <w:rPr>
                <w:sz w:val="28"/>
                <w:szCs w:val="28"/>
                <w:lang w:val="uk-UA"/>
              </w:rPr>
            </w:pPr>
            <w:r w:rsidRPr="00585F65">
              <w:rPr>
                <w:sz w:val="28"/>
                <w:szCs w:val="28"/>
                <w:lang w:val="uk-UA"/>
              </w:rPr>
              <w:t>1,01</w:t>
            </w:r>
          </w:p>
        </w:tc>
        <w:tc>
          <w:tcPr>
            <w:tcW w:w="1112" w:type="dxa"/>
            <w:vAlign w:val="center"/>
          </w:tcPr>
          <w:p w:rsidR="00263F6A" w:rsidRPr="00585F65" w:rsidRDefault="00263F6A" w:rsidP="00B13C98">
            <w:pPr>
              <w:jc w:val="center"/>
              <w:rPr>
                <w:sz w:val="28"/>
                <w:szCs w:val="28"/>
                <w:lang w:val="uk-UA"/>
              </w:rPr>
            </w:pPr>
            <w:r w:rsidRPr="00585F65">
              <w:rPr>
                <w:sz w:val="28"/>
                <w:szCs w:val="28"/>
                <w:lang w:val="uk-UA"/>
              </w:rPr>
              <w:t>6,07</w:t>
            </w:r>
          </w:p>
        </w:tc>
        <w:tc>
          <w:tcPr>
            <w:tcW w:w="811" w:type="dxa"/>
            <w:vAlign w:val="center"/>
          </w:tcPr>
          <w:p w:rsidR="00263F6A" w:rsidRPr="00585F65" w:rsidRDefault="00263F6A" w:rsidP="00B13C98">
            <w:pPr>
              <w:jc w:val="center"/>
              <w:rPr>
                <w:sz w:val="28"/>
                <w:szCs w:val="28"/>
                <w:lang w:val="uk-UA"/>
              </w:rPr>
            </w:pPr>
            <w:r w:rsidRPr="00585F65">
              <w:rPr>
                <w:sz w:val="28"/>
                <w:szCs w:val="28"/>
                <w:lang w:val="uk-UA"/>
              </w:rPr>
              <w:t>3,14</w:t>
            </w:r>
          </w:p>
        </w:tc>
        <w:tc>
          <w:tcPr>
            <w:tcW w:w="897" w:type="dxa"/>
            <w:vAlign w:val="center"/>
          </w:tcPr>
          <w:p w:rsidR="00263F6A" w:rsidRPr="00585F65" w:rsidRDefault="00263F6A" w:rsidP="00B13C98">
            <w:pPr>
              <w:jc w:val="center"/>
              <w:rPr>
                <w:sz w:val="28"/>
                <w:szCs w:val="28"/>
                <w:lang w:val="uk-UA"/>
              </w:rPr>
            </w:pPr>
            <w:r w:rsidRPr="00585F65">
              <w:rPr>
                <w:sz w:val="28"/>
                <w:szCs w:val="28"/>
                <w:lang w:val="uk-UA"/>
              </w:rPr>
              <w:t>60,04</w:t>
            </w:r>
          </w:p>
        </w:tc>
        <w:tc>
          <w:tcPr>
            <w:tcW w:w="1263" w:type="dxa"/>
            <w:vAlign w:val="center"/>
          </w:tcPr>
          <w:p w:rsidR="00263F6A" w:rsidRPr="00585F65" w:rsidRDefault="00263F6A" w:rsidP="00B13C98">
            <w:pPr>
              <w:jc w:val="center"/>
              <w:rPr>
                <w:sz w:val="28"/>
                <w:szCs w:val="28"/>
                <w:lang w:val="uk-UA"/>
              </w:rPr>
            </w:pPr>
            <w:r w:rsidRPr="00585F65">
              <w:rPr>
                <w:sz w:val="28"/>
                <w:szCs w:val="28"/>
                <w:lang w:val="uk-UA"/>
              </w:rPr>
              <w:t>1,003</w:t>
            </w:r>
          </w:p>
        </w:tc>
      </w:tr>
    </w:tbl>
    <w:p w:rsidR="00263F6A" w:rsidRDefault="00263F6A" w:rsidP="00263F6A">
      <w:pPr>
        <w:ind w:firstLine="709"/>
        <w:jc w:val="both"/>
        <w:rPr>
          <w:sz w:val="28"/>
          <w:szCs w:val="28"/>
          <w:lang w:val="uk-UA"/>
        </w:rPr>
      </w:pPr>
      <w:r>
        <w:rPr>
          <w:sz w:val="28"/>
          <w:szCs w:val="28"/>
          <w:lang w:val="uk-UA"/>
        </w:rPr>
        <w:t>При аналізі питної води для тварин було встановлено невідповідність санітарно-гігієнічним вимогам для застосування у тваринництві за показниками загальної жорсткості, вмісту хлоридів, сульфатів, нітратів, нітритів. Як приклад, на рис. 2 наведено дані аналізу води з племзаводу «Червоний шахтар»</w:t>
      </w:r>
      <w:r w:rsidRPr="001A597D">
        <w:rPr>
          <w:b/>
          <w:sz w:val="28"/>
          <w:szCs w:val="28"/>
          <w:lang w:val="uk-UA"/>
        </w:rPr>
        <w:t xml:space="preserve"> </w:t>
      </w:r>
      <w:r w:rsidRPr="001A597D">
        <w:rPr>
          <w:sz w:val="28"/>
          <w:szCs w:val="28"/>
          <w:lang w:val="uk-UA"/>
        </w:rPr>
        <w:t>Криворізького р</w:t>
      </w:r>
      <w:r>
        <w:rPr>
          <w:sz w:val="28"/>
          <w:szCs w:val="28"/>
          <w:lang w:val="uk-UA"/>
        </w:rPr>
        <w:t>айону Дніпропетровської області за показником загальної твердості. Так, проби № 1, 2 і 3, які відібрані з різних джерел водопостачання, перевищували існуючі норми за цими показниками на 13−40%.</w:t>
      </w:r>
    </w:p>
    <w:p w:rsidR="00263F6A" w:rsidRDefault="00263F6A" w:rsidP="00263F6A">
      <w:pPr>
        <w:ind w:firstLine="709"/>
        <w:jc w:val="both"/>
        <w:rPr>
          <w:sz w:val="28"/>
          <w:szCs w:val="28"/>
          <w:lang w:val="uk-UA"/>
        </w:rPr>
      </w:pPr>
    </w:p>
    <w:p w:rsidR="00263F6A" w:rsidRDefault="00263F6A" w:rsidP="00263F6A">
      <w:pPr>
        <w:jc w:val="center"/>
        <w:rPr>
          <w:sz w:val="28"/>
          <w:szCs w:val="28"/>
          <w:lang w:val="uk-UA"/>
        </w:rPr>
      </w:pPr>
      <w:r>
        <w:rPr>
          <w:noProof/>
          <w:lang w:eastAsia="ru-RU"/>
        </w:rPr>
        <w:lastRenderedPageBreak/>
        <w:drawing>
          <wp:inline distT="0" distB="0" distL="0" distR="0">
            <wp:extent cx="5839460" cy="3503930"/>
            <wp:effectExtent l="0" t="0" r="0" b="0"/>
            <wp:docPr id="10001" name="Диаграмма 100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3F6A" w:rsidRPr="00412231" w:rsidRDefault="00263F6A" w:rsidP="00263F6A">
      <w:pPr>
        <w:jc w:val="center"/>
        <w:rPr>
          <w:b/>
          <w:sz w:val="28"/>
          <w:szCs w:val="28"/>
          <w:lang w:val="uk-UA"/>
        </w:rPr>
      </w:pPr>
      <w:r w:rsidRPr="00412231">
        <w:rPr>
          <w:b/>
          <w:sz w:val="28"/>
          <w:szCs w:val="28"/>
          <w:lang w:val="uk-UA"/>
        </w:rPr>
        <w:t>Рис. 2. Загальна твердість води  племзаводу  «Червоний шахтар» Криворізького району Дніпропетровської області.</w:t>
      </w:r>
    </w:p>
    <w:p w:rsidR="00263F6A" w:rsidRDefault="00263F6A" w:rsidP="00263F6A">
      <w:pPr>
        <w:jc w:val="center"/>
        <w:rPr>
          <w:sz w:val="28"/>
          <w:szCs w:val="28"/>
          <w:lang w:val="uk-UA"/>
        </w:rPr>
      </w:pPr>
    </w:p>
    <w:p w:rsidR="00263F6A" w:rsidRDefault="00263F6A" w:rsidP="00263F6A">
      <w:pPr>
        <w:ind w:firstLine="709"/>
        <w:jc w:val="both"/>
        <w:rPr>
          <w:sz w:val="28"/>
          <w:szCs w:val="28"/>
          <w:lang w:val="uk-UA"/>
        </w:rPr>
      </w:pPr>
      <w:r>
        <w:rPr>
          <w:sz w:val="28"/>
          <w:szCs w:val="28"/>
          <w:lang w:val="uk-UA"/>
        </w:rPr>
        <w:t>Проведений нами аналіз раціонів для різних видів і статево-вікових груп тварин та птиці дозволяє зробити такі висновки: в раціонах досліджуваних господарств встановлено значний дисбаланс за протеїном, клітковиною, макро- та мікроелементами, а також вітамінами, що негативно впливає не лише на продуктивність тварин та якість одержаної продукції, але й на стан обміну речовин і здоров</w:t>
      </w:r>
      <w:r w:rsidRPr="001E2D53">
        <w:rPr>
          <w:sz w:val="28"/>
          <w:szCs w:val="28"/>
          <w:lang w:val="uk-UA"/>
        </w:rPr>
        <w:t>’</w:t>
      </w:r>
      <w:r>
        <w:rPr>
          <w:sz w:val="28"/>
          <w:szCs w:val="28"/>
          <w:lang w:val="uk-UA"/>
        </w:rPr>
        <w:t>я, особливо, маточного поголів</w:t>
      </w:r>
      <w:r w:rsidRPr="001E2D53">
        <w:rPr>
          <w:sz w:val="28"/>
          <w:szCs w:val="28"/>
          <w:lang w:val="uk-UA"/>
        </w:rPr>
        <w:t>’</w:t>
      </w:r>
      <w:r>
        <w:rPr>
          <w:sz w:val="28"/>
          <w:szCs w:val="28"/>
          <w:lang w:val="uk-UA"/>
        </w:rPr>
        <w:t>я. Це призводить до отримання молодняку з низькою резистентністю організму та підвищеною сприйнятливістю до захворювань, особливо шлунково-кишкового каналу (диспепсії, гастроентериту тощо) та імунодефіцитних станів.</w:t>
      </w:r>
    </w:p>
    <w:p w:rsidR="00263F6A" w:rsidRDefault="00263F6A" w:rsidP="00263F6A">
      <w:pPr>
        <w:ind w:firstLine="709"/>
        <w:jc w:val="both"/>
        <w:rPr>
          <w:sz w:val="28"/>
          <w:szCs w:val="28"/>
          <w:lang w:val="uk-UA"/>
        </w:rPr>
      </w:pPr>
      <w:r>
        <w:rPr>
          <w:sz w:val="28"/>
          <w:szCs w:val="28"/>
          <w:lang w:val="uk-UA"/>
        </w:rPr>
        <w:t>Отримані нами дані та дані літератури</w:t>
      </w:r>
      <w:r w:rsidRPr="006B094F">
        <w:rPr>
          <w:sz w:val="28"/>
          <w:szCs w:val="28"/>
          <w:lang w:val="uk-UA"/>
        </w:rPr>
        <w:t xml:space="preserve"> дають підставу вважати</w:t>
      </w:r>
      <w:r>
        <w:rPr>
          <w:sz w:val="28"/>
          <w:szCs w:val="28"/>
          <w:lang w:val="uk-UA"/>
        </w:rPr>
        <w:t>, що в основі</w:t>
      </w:r>
      <w:r w:rsidRPr="006B094F">
        <w:rPr>
          <w:sz w:val="28"/>
          <w:szCs w:val="28"/>
          <w:lang w:val="uk-UA"/>
        </w:rPr>
        <w:t xml:space="preserve"> цих захворювань лежать порушення мікроклімату, якості</w:t>
      </w:r>
      <w:r>
        <w:rPr>
          <w:sz w:val="28"/>
          <w:szCs w:val="28"/>
          <w:lang w:val="uk-UA"/>
        </w:rPr>
        <w:t xml:space="preserve"> кормів, води та ін. Крім того, в </w:t>
      </w:r>
      <w:r w:rsidRPr="006B094F">
        <w:rPr>
          <w:sz w:val="28"/>
          <w:szCs w:val="28"/>
          <w:lang w:val="uk-UA"/>
        </w:rPr>
        <w:t xml:space="preserve">крові тварин </w:t>
      </w:r>
      <w:r>
        <w:rPr>
          <w:sz w:val="28"/>
          <w:szCs w:val="28"/>
          <w:lang w:val="uk-UA"/>
        </w:rPr>
        <w:t>з вищезазначених господарств</w:t>
      </w:r>
      <w:r w:rsidRPr="006B094F">
        <w:rPr>
          <w:sz w:val="28"/>
          <w:szCs w:val="28"/>
          <w:lang w:val="uk-UA"/>
        </w:rPr>
        <w:t xml:space="preserve"> </w:t>
      </w:r>
      <w:r>
        <w:rPr>
          <w:sz w:val="28"/>
          <w:szCs w:val="28"/>
          <w:lang w:val="uk-UA"/>
        </w:rPr>
        <w:t>спостерігаються відхилення від норми: вмісту загального білка</w:t>
      </w:r>
      <w:r w:rsidRPr="006B094F">
        <w:rPr>
          <w:sz w:val="28"/>
          <w:szCs w:val="28"/>
          <w:lang w:val="uk-UA"/>
        </w:rPr>
        <w:t>, загального кальцію, неорганічного фосфору, кислотн</w:t>
      </w:r>
      <w:r>
        <w:rPr>
          <w:sz w:val="28"/>
          <w:szCs w:val="28"/>
          <w:lang w:val="uk-UA"/>
        </w:rPr>
        <w:t>ої ємно</w:t>
      </w:r>
      <w:r w:rsidRPr="006B094F">
        <w:rPr>
          <w:sz w:val="28"/>
          <w:szCs w:val="28"/>
          <w:lang w:val="uk-UA"/>
        </w:rPr>
        <w:t>ст</w:t>
      </w:r>
      <w:r>
        <w:rPr>
          <w:sz w:val="28"/>
          <w:szCs w:val="28"/>
          <w:lang w:val="uk-UA"/>
        </w:rPr>
        <w:t>і</w:t>
      </w:r>
      <w:r w:rsidRPr="006B094F">
        <w:rPr>
          <w:sz w:val="28"/>
          <w:szCs w:val="28"/>
          <w:lang w:val="uk-UA"/>
        </w:rPr>
        <w:t xml:space="preserve"> та каротин</w:t>
      </w:r>
      <w:r>
        <w:rPr>
          <w:sz w:val="28"/>
          <w:szCs w:val="28"/>
          <w:lang w:val="uk-UA"/>
        </w:rPr>
        <w:t>у</w:t>
      </w:r>
      <w:r w:rsidRPr="006B094F">
        <w:rPr>
          <w:sz w:val="28"/>
          <w:szCs w:val="28"/>
          <w:lang w:val="uk-UA"/>
        </w:rPr>
        <w:t>.</w:t>
      </w:r>
      <w:r>
        <w:rPr>
          <w:sz w:val="28"/>
          <w:szCs w:val="28"/>
          <w:lang w:val="uk-UA"/>
        </w:rPr>
        <w:t xml:space="preserve"> Встановлено, що у      30% тварин, залежно</w:t>
      </w:r>
      <w:r w:rsidRPr="006B094F">
        <w:rPr>
          <w:sz w:val="28"/>
          <w:szCs w:val="28"/>
          <w:lang w:val="uk-UA"/>
        </w:rPr>
        <w:t xml:space="preserve"> від показника</w:t>
      </w:r>
      <w:r>
        <w:rPr>
          <w:sz w:val="28"/>
          <w:szCs w:val="28"/>
          <w:lang w:val="uk-UA"/>
        </w:rPr>
        <w:t xml:space="preserve">, спостерігалися ці порушення. Отримані результати обґрунтовують можливість використання продуктивних тварин із зазначених господарств в якості експериментальних моделей  застосування фітопрепаратів у профілактиці захворювань шлунково-кишкового тракту та імунодефіцитів, викликаних порушеннями санітарно-гігієнічних та технологічних факторів утримання. </w:t>
      </w:r>
    </w:p>
    <w:p w:rsidR="00263F6A" w:rsidRPr="006B094F" w:rsidRDefault="00263F6A" w:rsidP="00263F6A">
      <w:pPr>
        <w:ind w:firstLine="709"/>
        <w:jc w:val="both"/>
        <w:rPr>
          <w:sz w:val="28"/>
          <w:szCs w:val="28"/>
          <w:lang w:val="uk-UA"/>
        </w:rPr>
      </w:pPr>
      <w:r>
        <w:rPr>
          <w:b/>
          <w:sz w:val="28"/>
          <w:szCs w:val="28"/>
          <w:lang w:val="uk-UA"/>
        </w:rPr>
        <w:t xml:space="preserve">Експериментальне обґрунтування профілактичного застосування фітопрепаратів на лабораторних тваринах. </w:t>
      </w:r>
      <w:r>
        <w:rPr>
          <w:sz w:val="28"/>
          <w:szCs w:val="28"/>
          <w:lang w:val="uk-UA"/>
        </w:rPr>
        <w:t>Не</w:t>
      </w:r>
      <w:r w:rsidRPr="006B094F">
        <w:rPr>
          <w:sz w:val="28"/>
          <w:szCs w:val="28"/>
          <w:lang w:val="uk-UA"/>
        </w:rPr>
        <w:t xml:space="preserve">шкідливість фітопрепаратів </w:t>
      </w:r>
      <w:r>
        <w:rPr>
          <w:sz w:val="28"/>
          <w:szCs w:val="28"/>
          <w:lang w:val="uk-UA"/>
        </w:rPr>
        <w:t xml:space="preserve">«Фітохол», «Фітопанк» та «Гастроацид» </w:t>
      </w:r>
      <w:r w:rsidRPr="006B094F">
        <w:rPr>
          <w:sz w:val="28"/>
          <w:szCs w:val="28"/>
          <w:lang w:val="uk-UA"/>
        </w:rPr>
        <w:t>доведено на експерименталь</w:t>
      </w:r>
      <w:r>
        <w:rPr>
          <w:sz w:val="28"/>
          <w:szCs w:val="28"/>
          <w:lang w:val="uk-UA"/>
        </w:rPr>
        <w:t>них моделях лабораторних тварин (гострої та хронічної токсичності, в</w:t>
      </w:r>
      <w:r w:rsidRPr="006B094F">
        <w:rPr>
          <w:sz w:val="28"/>
          <w:szCs w:val="28"/>
          <w:lang w:val="uk-UA"/>
        </w:rPr>
        <w:t>ідсутності токсичного впливу на показники крові та гістологічну структуру</w:t>
      </w:r>
      <w:r>
        <w:rPr>
          <w:sz w:val="28"/>
          <w:szCs w:val="28"/>
          <w:lang w:val="uk-UA"/>
        </w:rPr>
        <w:t xml:space="preserve"> їх</w:t>
      </w:r>
      <w:r w:rsidRPr="006B094F">
        <w:rPr>
          <w:sz w:val="28"/>
          <w:szCs w:val="28"/>
          <w:lang w:val="uk-UA"/>
        </w:rPr>
        <w:t xml:space="preserve"> органів</w:t>
      </w:r>
      <w:r>
        <w:rPr>
          <w:sz w:val="28"/>
          <w:szCs w:val="28"/>
          <w:lang w:val="uk-UA"/>
        </w:rPr>
        <w:t>).</w:t>
      </w:r>
    </w:p>
    <w:p w:rsidR="00263F6A" w:rsidRPr="00664B31" w:rsidRDefault="00263F6A" w:rsidP="00263F6A">
      <w:pPr>
        <w:ind w:firstLine="709"/>
        <w:jc w:val="both"/>
        <w:rPr>
          <w:sz w:val="28"/>
          <w:szCs w:val="28"/>
          <w:lang w:val="uk-UA"/>
        </w:rPr>
      </w:pPr>
      <w:r w:rsidRPr="006B094F">
        <w:rPr>
          <w:sz w:val="28"/>
          <w:szCs w:val="28"/>
          <w:lang w:val="uk-UA"/>
        </w:rPr>
        <w:lastRenderedPageBreak/>
        <w:t>Встановлено, що введе</w:t>
      </w:r>
      <w:r>
        <w:rPr>
          <w:sz w:val="28"/>
          <w:szCs w:val="28"/>
          <w:lang w:val="uk-UA"/>
        </w:rPr>
        <w:t>ння фітопрепаратів білим мишам у</w:t>
      </w:r>
      <w:r w:rsidRPr="006B094F">
        <w:rPr>
          <w:sz w:val="28"/>
          <w:szCs w:val="28"/>
          <w:lang w:val="uk-UA"/>
        </w:rPr>
        <w:t xml:space="preserve"> дозі </w:t>
      </w:r>
      <w:r>
        <w:rPr>
          <w:sz w:val="28"/>
          <w:szCs w:val="28"/>
          <w:lang w:val="uk-UA"/>
        </w:rPr>
        <w:t>0,</w:t>
      </w:r>
      <w:r w:rsidRPr="006B094F">
        <w:rPr>
          <w:sz w:val="28"/>
          <w:szCs w:val="28"/>
          <w:lang w:val="uk-UA"/>
        </w:rPr>
        <w:t>25 і білим щурам 0,30 г/кг маси тіла</w:t>
      </w:r>
      <w:r>
        <w:rPr>
          <w:sz w:val="28"/>
          <w:szCs w:val="28"/>
          <w:lang w:val="uk-UA"/>
        </w:rPr>
        <w:t xml:space="preserve"> не викликало загибелі тварин. Відсутність токсичності</w:t>
      </w:r>
      <w:r w:rsidRPr="006B094F">
        <w:rPr>
          <w:sz w:val="28"/>
          <w:szCs w:val="28"/>
          <w:lang w:val="uk-UA"/>
        </w:rPr>
        <w:t xml:space="preserve"> фітопрепаратів доведена за всіма вище перерахованими показниками.</w:t>
      </w:r>
      <w:r w:rsidRPr="00D224EC">
        <w:rPr>
          <w:sz w:val="28"/>
          <w:szCs w:val="28"/>
        </w:rPr>
        <w:t xml:space="preserve"> </w:t>
      </w:r>
      <w:r>
        <w:rPr>
          <w:spacing w:val="-5"/>
          <w:sz w:val="28"/>
          <w:lang w:val="uk-UA"/>
        </w:rPr>
        <w:t>У досліджуваних дозах (0,15 г/кг, 0,30 г/кг і 1,00 г/кг) «Фітохол», «Гастроацид» і «Фітопанк» нетоксичні. Отримані дані дають змогу розрахувати дози профілактичного застосування фітопрепаратів продуктивним тваринам та обґрунтовують їх нешкідливість та відсутність побічних ефектів на різні органи і системи.</w:t>
      </w:r>
    </w:p>
    <w:p w:rsidR="00263F6A" w:rsidRDefault="00263F6A" w:rsidP="00263F6A">
      <w:pPr>
        <w:spacing w:after="120"/>
        <w:ind w:firstLine="709"/>
        <w:jc w:val="both"/>
        <w:rPr>
          <w:sz w:val="28"/>
          <w:szCs w:val="28"/>
          <w:lang w:val="uk-UA"/>
        </w:rPr>
      </w:pPr>
      <w:r>
        <w:rPr>
          <w:sz w:val="28"/>
          <w:szCs w:val="28"/>
          <w:lang w:val="uk-UA"/>
        </w:rPr>
        <w:t xml:space="preserve"> </w:t>
      </w:r>
      <w:r w:rsidRPr="006B094F">
        <w:rPr>
          <w:sz w:val="28"/>
          <w:szCs w:val="28"/>
          <w:lang w:val="uk-UA"/>
        </w:rPr>
        <w:t>З метою прогнозування профілактичної дії препаратів в умовах виробництва нами проведено вивчення їх впливу на функціональний стан</w:t>
      </w:r>
      <w:r>
        <w:rPr>
          <w:sz w:val="28"/>
          <w:szCs w:val="28"/>
          <w:lang w:val="uk-UA"/>
        </w:rPr>
        <w:t xml:space="preserve"> різних</w:t>
      </w:r>
      <w:r w:rsidRPr="006B094F">
        <w:rPr>
          <w:sz w:val="28"/>
          <w:szCs w:val="28"/>
          <w:lang w:val="uk-UA"/>
        </w:rPr>
        <w:t xml:space="preserve"> органів та систем лабораторних тварин</w:t>
      </w:r>
      <w:r>
        <w:rPr>
          <w:sz w:val="28"/>
          <w:szCs w:val="28"/>
          <w:lang w:val="uk-UA"/>
        </w:rPr>
        <w:t xml:space="preserve"> </w:t>
      </w:r>
      <w:r w:rsidRPr="00170AA4">
        <w:rPr>
          <w:sz w:val="28"/>
          <w:szCs w:val="28"/>
          <w:lang w:val="uk-UA"/>
        </w:rPr>
        <w:t>(</w:t>
      </w:r>
      <w:r>
        <w:rPr>
          <w:sz w:val="28"/>
          <w:szCs w:val="28"/>
          <w:lang w:val="uk-UA"/>
        </w:rPr>
        <w:t>рис. 3–5</w:t>
      </w:r>
      <w:r w:rsidRPr="00170AA4">
        <w:rPr>
          <w:b/>
          <w:sz w:val="28"/>
          <w:szCs w:val="28"/>
          <w:lang w:val="uk-UA"/>
        </w:rPr>
        <w:t>)</w:t>
      </w:r>
      <w:r w:rsidRPr="006B094F">
        <w:rPr>
          <w:sz w:val="28"/>
          <w:szCs w:val="28"/>
          <w:lang w:val="uk-UA"/>
        </w:rPr>
        <w:t>.</w:t>
      </w:r>
    </w:p>
    <w:p w:rsidR="00263F6A" w:rsidRPr="00412231" w:rsidRDefault="00263F6A" w:rsidP="00263F6A">
      <w:pPr>
        <w:jc w:val="center"/>
        <w:rPr>
          <w:b/>
          <w:bCs/>
          <w:sz w:val="28"/>
          <w:lang w:val="uk-UA"/>
        </w:rPr>
      </w:pPr>
      <w:r>
        <w:rPr>
          <w:noProof/>
          <w:lang w:eastAsia="ru-RU"/>
        </w:rPr>
        <w:drawing>
          <wp:inline distT="0" distB="0" distL="0" distR="0">
            <wp:extent cx="6174740" cy="3838575"/>
            <wp:effectExtent l="0" t="0" r="0" b="0"/>
            <wp:docPr id="10000" name="Диаграмма 100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12231">
        <w:rPr>
          <w:b/>
          <w:sz w:val="28"/>
          <w:szCs w:val="28"/>
          <w:lang w:val="uk-UA"/>
        </w:rPr>
        <w:t xml:space="preserve">Рис. 3. </w:t>
      </w:r>
      <w:r w:rsidRPr="00412231">
        <w:rPr>
          <w:b/>
          <w:bCs/>
          <w:sz w:val="28"/>
          <w:lang w:val="uk-UA"/>
        </w:rPr>
        <w:t>Вплив «Фітохолу», «Гастроациду», «Фітопанку» на периферичні судини ізольованого вуха кроля.</w:t>
      </w:r>
    </w:p>
    <w:p w:rsidR="00263F6A" w:rsidRDefault="00263F6A" w:rsidP="00263F6A">
      <w:pPr>
        <w:pStyle w:val="affffffffffffffffffffa"/>
        <w:ind w:firstLine="709"/>
      </w:pPr>
    </w:p>
    <w:p w:rsidR="00263F6A" w:rsidRDefault="00263F6A" w:rsidP="00263F6A">
      <w:pPr>
        <w:pStyle w:val="affffffffffffffffffffa"/>
        <w:ind w:firstLine="709"/>
        <w:rPr>
          <w:b/>
          <w:szCs w:val="28"/>
        </w:rPr>
      </w:pPr>
      <w:r>
        <w:t xml:space="preserve">Встановлено позитивний вплив фітопрепаратів на функціональний стан різних органів і систем лабораторних тварин – стимуляцію секреторної функції печінки, підшлункової залози, шлунка, на периферичну серцево-судинну та дихальну системи, імуностимулюючі властивості у відношенні гуморального та Т-клітинного імунітету, що вказує на можливість їх широкого використання в оздоровленні організму тварин. </w:t>
      </w:r>
      <w:r>
        <w:rPr>
          <w:szCs w:val="28"/>
        </w:rPr>
        <w:t>Захисну функцію фітопрепаратів вивчали на моделях гострої інтоксикації лабораторних тварин викликаної чотирихлористим вуглецем та аліловим спиртом  (</w:t>
      </w:r>
      <w:r w:rsidRPr="006A0F63">
        <w:rPr>
          <w:szCs w:val="28"/>
        </w:rPr>
        <w:t xml:space="preserve">табл. </w:t>
      </w:r>
      <w:r w:rsidRPr="00734515">
        <w:rPr>
          <w:szCs w:val="28"/>
        </w:rPr>
        <w:t>3</w:t>
      </w:r>
      <w:r w:rsidRPr="00B204F4">
        <w:rPr>
          <w:b/>
          <w:szCs w:val="28"/>
        </w:rPr>
        <w:t>)</w:t>
      </w:r>
      <w:r w:rsidRPr="00D27EFC">
        <w:rPr>
          <w:szCs w:val="28"/>
        </w:rPr>
        <w:t>.</w:t>
      </w:r>
    </w:p>
    <w:p w:rsidR="00263F6A" w:rsidRPr="00734515" w:rsidRDefault="00263F6A" w:rsidP="00263F6A">
      <w:pPr>
        <w:rPr>
          <w:lang w:val="uk-UA"/>
        </w:rPr>
      </w:pPr>
    </w:p>
    <w:p w:rsidR="00263F6A" w:rsidRPr="000F7459" w:rsidRDefault="00263F6A" w:rsidP="00263F6A">
      <w:pPr>
        <w:jc w:val="center"/>
        <w:rPr>
          <w:b/>
          <w:bCs/>
          <w:sz w:val="28"/>
          <w:lang w:val="uk-UA"/>
        </w:rPr>
      </w:pPr>
      <w:r>
        <w:rPr>
          <w:noProof/>
          <w:lang w:eastAsia="ru-RU"/>
        </w:rPr>
        <w:drawing>
          <wp:inline distT="0" distB="0" distL="0" distR="0">
            <wp:extent cx="6056630" cy="2679700"/>
            <wp:effectExtent l="0" t="0" r="0" b="0"/>
            <wp:docPr id="9999" name="Диаграмма 99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3F6A" w:rsidRDefault="00263F6A" w:rsidP="00263F6A">
      <w:pPr>
        <w:jc w:val="center"/>
        <w:rPr>
          <w:lang w:val="uk-UA"/>
        </w:rPr>
      </w:pPr>
    </w:p>
    <w:p w:rsidR="00263F6A" w:rsidRPr="00412231" w:rsidRDefault="00263F6A" w:rsidP="00263F6A">
      <w:pPr>
        <w:jc w:val="center"/>
        <w:rPr>
          <w:b/>
          <w:lang w:val="uk-UA"/>
        </w:rPr>
      </w:pPr>
      <w:r w:rsidRPr="00412231">
        <w:rPr>
          <w:b/>
          <w:sz w:val="28"/>
          <w:szCs w:val="28"/>
          <w:lang w:val="uk-UA"/>
        </w:rPr>
        <w:t>Рис. 4. Вплив «Фітохолу, «Фітопанку» на частоту скорочень серця у собак за</w:t>
      </w:r>
      <w:r>
        <w:rPr>
          <w:b/>
          <w:sz w:val="28"/>
          <w:szCs w:val="28"/>
          <w:lang w:val="uk-UA"/>
        </w:rPr>
        <w:t xml:space="preserve"> </w:t>
      </w:r>
      <w:r w:rsidRPr="00412231">
        <w:rPr>
          <w:b/>
          <w:sz w:val="28"/>
          <w:szCs w:val="28"/>
          <w:lang w:val="uk-UA"/>
        </w:rPr>
        <w:t>даними ЕКГ.</w:t>
      </w:r>
    </w:p>
    <w:p w:rsidR="00263F6A" w:rsidRPr="0009213A" w:rsidRDefault="00263F6A" w:rsidP="00263F6A">
      <w:pPr>
        <w:jc w:val="center"/>
        <w:rPr>
          <w:lang w:val="uk-UA"/>
        </w:rPr>
      </w:pPr>
    </w:p>
    <w:p w:rsidR="00263F6A" w:rsidRDefault="00263F6A" w:rsidP="00263F6A">
      <w:pPr>
        <w:pStyle w:val="affffffffffffffffffffa"/>
        <w:ind w:firstLine="0"/>
        <w:rPr>
          <w:b/>
          <w:szCs w:val="28"/>
        </w:rPr>
      </w:pPr>
      <w:r>
        <w:rPr>
          <w:noProof/>
          <w:lang w:val="ru-RU"/>
        </w:rPr>
        <w:drawing>
          <wp:inline distT="0" distB="0" distL="0" distR="0">
            <wp:extent cx="6174740" cy="3322320"/>
            <wp:effectExtent l="0" t="0" r="0" b="0"/>
            <wp:docPr id="9998" name="Диаграмма 999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3F6A" w:rsidRPr="00412231" w:rsidRDefault="00263F6A" w:rsidP="00263F6A">
      <w:pPr>
        <w:jc w:val="center"/>
        <w:rPr>
          <w:b/>
          <w:sz w:val="28"/>
          <w:szCs w:val="28"/>
          <w:lang w:val="uk-UA"/>
        </w:rPr>
      </w:pPr>
      <w:r w:rsidRPr="00412231">
        <w:rPr>
          <w:b/>
          <w:sz w:val="28"/>
          <w:szCs w:val="28"/>
        </w:rPr>
        <w:t xml:space="preserve">Рис. </w:t>
      </w:r>
      <w:r w:rsidRPr="00412231">
        <w:rPr>
          <w:b/>
          <w:sz w:val="28"/>
          <w:szCs w:val="28"/>
          <w:lang w:val="uk-UA"/>
        </w:rPr>
        <w:t>5</w:t>
      </w:r>
      <w:r w:rsidRPr="00412231">
        <w:rPr>
          <w:b/>
          <w:sz w:val="28"/>
          <w:szCs w:val="28"/>
        </w:rPr>
        <w:t xml:space="preserve">. </w:t>
      </w:r>
      <w:r w:rsidRPr="00412231">
        <w:rPr>
          <w:b/>
          <w:bCs/>
          <w:sz w:val="28"/>
          <w:szCs w:val="28"/>
          <w:lang w:val="uk-UA"/>
        </w:rPr>
        <w:t>Вплив «Фітохолу», «Гастроациду»,</w:t>
      </w:r>
      <w:r w:rsidRPr="00412231">
        <w:rPr>
          <w:b/>
          <w:bCs/>
          <w:sz w:val="28"/>
          <w:szCs w:val="28"/>
        </w:rPr>
        <w:t xml:space="preserve"> </w:t>
      </w:r>
      <w:r w:rsidRPr="00412231">
        <w:rPr>
          <w:b/>
          <w:bCs/>
          <w:sz w:val="28"/>
          <w:szCs w:val="28"/>
          <w:lang w:val="uk-UA"/>
        </w:rPr>
        <w:t>«Фітопанку» на частоту дихальних рухів у собак.</w:t>
      </w:r>
    </w:p>
    <w:p w:rsidR="00263F6A" w:rsidRDefault="00263F6A" w:rsidP="00263F6A">
      <w:pPr>
        <w:ind w:firstLine="720"/>
        <w:jc w:val="both"/>
        <w:rPr>
          <w:sz w:val="28"/>
          <w:szCs w:val="28"/>
          <w:lang w:val="uk-UA"/>
        </w:rPr>
      </w:pPr>
    </w:p>
    <w:p w:rsidR="00263F6A" w:rsidRDefault="00263F6A" w:rsidP="00263F6A">
      <w:pPr>
        <w:ind w:firstLine="720"/>
        <w:jc w:val="both"/>
        <w:rPr>
          <w:sz w:val="28"/>
          <w:szCs w:val="28"/>
          <w:lang w:val="uk-UA"/>
        </w:rPr>
      </w:pPr>
      <w:r>
        <w:rPr>
          <w:sz w:val="28"/>
          <w:szCs w:val="28"/>
          <w:lang w:val="uk-UA"/>
        </w:rPr>
        <w:t>В</w:t>
      </w:r>
      <w:r w:rsidRPr="00760292">
        <w:rPr>
          <w:sz w:val="28"/>
          <w:szCs w:val="28"/>
          <w:lang w:val="uk-UA"/>
        </w:rPr>
        <w:t>становлено</w:t>
      </w:r>
      <w:r>
        <w:rPr>
          <w:sz w:val="28"/>
          <w:szCs w:val="28"/>
          <w:lang w:val="uk-UA"/>
        </w:rPr>
        <w:t>, що у щурів із експериментальним токсичним гепатитом під впливом «Фітохолу» нормалізуються біохімічні показники крові, які характеризують загальну реакцію організму на інтоксикацію.</w:t>
      </w:r>
    </w:p>
    <w:p w:rsidR="00263F6A" w:rsidRPr="009872F6" w:rsidRDefault="00263F6A" w:rsidP="00263F6A">
      <w:pPr>
        <w:pStyle w:val="1"/>
        <w:keepNext w:val="0"/>
        <w:widowControl w:val="0"/>
        <w:spacing w:before="0" w:after="0"/>
        <w:ind w:firstLine="708"/>
        <w:jc w:val="right"/>
        <w:rPr>
          <w:rFonts w:ascii="Times New Roman" w:hAnsi="Times New Roman" w:cs="Times New Roman"/>
          <w:b w:val="0"/>
          <w:sz w:val="28"/>
          <w:szCs w:val="28"/>
          <w:lang w:val="uk-UA"/>
        </w:rPr>
      </w:pPr>
      <w:r w:rsidRPr="009872F6">
        <w:rPr>
          <w:rFonts w:ascii="Times New Roman" w:hAnsi="Times New Roman" w:cs="Times New Roman"/>
          <w:b w:val="0"/>
          <w:sz w:val="28"/>
          <w:szCs w:val="28"/>
          <w:lang w:val="uk-UA"/>
        </w:rPr>
        <w:t xml:space="preserve">Таблиця </w:t>
      </w:r>
      <w:r>
        <w:rPr>
          <w:rFonts w:ascii="Times New Roman" w:hAnsi="Times New Roman" w:cs="Times New Roman"/>
          <w:b w:val="0"/>
          <w:sz w:val="28"/>
          <w:szCs w:val="28"/>
          <w:lang w:val="uk-UA"/>
        </w:rPr>
        <w:t>3</w:t>
      </w:r>
    </w:p>
    <w:p w:rsidR="00263F6A" w:rsidRPr="00EF1095" w:rsidRDefault="00263F6A" w:rsidP="00263F6A">
      <w:pPr>
        <w:pStyle w:val="1"/>
        <w:keepNext w:val="0"/>
        <w:widowControl w:val="0"/>
        <w:spacing w:before="0" w:after="0"/>
        <w:ind w:firstLine="709"/>
        <w:jc w:val="center"/>
        <w:rPr>
          <w:rFonts w:ascii="Times New Roman" w:hAnsi="Times New Roman" w:cs="Times New Roman"/>
          <w:sz w:val="24"/>
          <w:szCs w:val="24"/>
          <w:lang w:val="uk-UA"/>
        </w:rPr>
      </w:pPr>
      <w:r w:rsidRPr="00EF1095">
        <w:rPr>
          <w:rFonts w:ascii="Times New Roman" w:hAnsi="Times New Roman" w:cs="Times New Roman"/>
          <w:sz w:val="28"/>
          <w:szCs w:val="28"/>
          <w:lang w:val="uk-UA"/>
        </w:rPr>
        <w:t>Зміна біохімічних показників сироватки крові білих щурів у динаміці профілактики токсичного гепатиту «Фітохолом» (</w:t>
      </w:r>
      <w:r w:rsidRPr="00EF1095">
        <w:rPr>
          <w:rFonts w:ascii="Times New Roman" w:hAnsi="Times New Roman" w:cs="Times New Roman"/>
          <w:sz w:val="28"/>
          <w:szCs w:val="28"/>
        </w:rPr>
        <w:t>M</w:t>
      </w:r>
      <w:r w:rsidRPr="00EF1095">
        <w:rPr>
          <w:rFonts w:ascii="Times New Roman" w:hAnsi="Times New Roman" w:cs="Times New Roman"/>
          <w:sz w:val="28"/>
          <w:szCs w:val="28"/>
        </w:rPr>
        <w:sym w:font="Symbol" w:char="F0B1"/>
      </w:r>
      <w:r w:rsidRPr="00EF1095">
        <w:rPr>
          <w:rFonts w:ascii="Times New Roman" w:hAnsi="Times New Roman" w:cs="Times New Roman"/>
          <w:sz w:val="28"/>
          <w:szCs w:val="28"/>
        </w:rPr>
        <w:t>m</w:t>
      </w:r>
      <w:r w:rsidRPr="00EF1095">
        <w:rPr>
          <w:rFonts w:ascii="Times New Roman" w:hAnsi="Times New Roman" w:cs="Times New Roman"/>
          <w:sz w:val="28"/>
          <w:szCs w:val="28"/>
          <w:lang w:val="uk-UA"/>
        </w:rPr>
        <w:t xml:space="preserve">, </w:t>
      </w:r>
      <w:r w:rsidRPr="00EF1095">
        <w:rPr>
          <w:rFonts w:ascii="Times New Roman" w:hAnsi="Times New Roman" w:cs="Times New Roman"/>
          <w:sz w:val="28"/>
          <w:szCs w:val="28"/>
        </w:rPr>
        <w:t>n</w:t>
      </w:r>
      <w:r w:rsidRPr="00EF1095">
        <w:rPr>
          <w:rFonts w:ascii="Times New Roman" w:hAnsi="Times New Roman" w:cs="Times New Roman"/>
          <w:sz w:val="28"/>
          <w:szCs w:val="28"/>
          <w:lang w:val="uk-UA"/>
        </w:rPr>
        <w:t>=10)</w:t>
      </w:r>
    </w:p>
    <w:tbl>
      <w:tblPr>
        <w:tblW w:w="4833" w:type="pct"/>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1412"/>
        <w:gridCol w:w="625"/>
        <w:gridCol w:w="1097"/>
        <w:gridCol w:w="1412"/>
        <w:gridCol w:w="1097"/>
        <w:gridCol w:w="1097"/>
        <w:gridCol w:w="1099"/>
        <w:gridCol w:w="1412"/>
      </w:tblGrid>
      <w:tr w:rsidR="00263F6A" w:rsidRPr="00AA0989" w:rsidTr="00B13C98">
        <w:tblPrEx>
          <w:tblCellMar>
            <w:top w:w="0" w:type="dxa"/>
            <w:bottom w:w="0" w:type="dxa"/>
          </w:tblCellMar>
        </w:tblPrEx>
        <w:trPr>
          <w:cantSplit/>
          <w:trHeight w:val="30"/>
        </w:trPr>
        <w:tc>
          <w:tcPr>
            <w:tcW w:w="763" w:type="pct"/>
            <w:vMerge w:val="restart"/>
            <w:vAlign w:val="center"/>
          </w:tcPr>
          <w:p w:rsidR="00263F6A" w:rsidRPr="00C56FD9" w:rsidRDefault="00263F6A" w:rsidP="00B13C98">
            <w:pPr>
              <w:widowControl w:val="0"/>
              <w:jc w:val="center"/>
              <w:rPr>
                <w:lang w:val="uk-UA"/>
              </w:rPr>
            </w:pPr>
            <w:r w:rsidRPr="00C56FD9">
              <w:rPr>
                <w:lang w:val="uk-UA"/>
              </w:rPr>
              <w:lastRenderedPageBreak/>
              <w:t>Група</w:t>
            </w:r>
          </w:p>
        </w:tc>
        <w:tc>
          <w:tcPr>
            <w:tcW w:w="338" w:type="pct"/>
            <w:vMerge w:val="restart"/>
            <w:vAlign w:val="center"/>
          </w:tcPr>
          <w:p w:rsidR="00263F6A" w:rsidRPr="00C56FD9" w:rsidRDefault="00263F6A" w:rsidP="00B13C98">
            <w:pPr>
              <w:widowControl w:val="0"/>
              <w:ind w:left="-57" w:right="-57"/>
              <w:jc w:val="center"/>
              <w:rPr>
                <w:lang w:val="uk-UA"/>
              </w:rPr>
            </w:pPr>
            <w:r w:rsidRPr="00C56FD9">
              <w:rPr>
                <w:lang w:val="uk-UA"/>
              </w:rPr>
              <w:t>Тер</w:t>
            </w:r>
            <w:r>
              <w:rPr>
                <w:lang w:val="uk-UA"/>
              </w:rPr>
              <w:t>-</w:t>
            </w:r>
            <w:r w:rsidRPr="00C56FD9">
              <w:rPr>
                <w:lang w:val="uk-UA"/>
              </w:rPr>
              <w:t>мін, діб</w:t>
            </w:r>
          </w:p>
        </w:tc>
        <w:tc>
          <w:tcPr>
            <w:tcW w:w="593" w:type="pct"/>
            <w:vMerge w:val="restart"/>
            <w:vAlign w:val="center"/>
          </w:tcPr>
          <w:p w:rsidR="00263F6A" w:rsidRPr="00C56FD9" w:rsidRDefault="00263F6A" w:rsidP="00B13C98">
            <w:pPr>
              <w:widowControl w:val="0"/>
              <w:jc w:val="center"/>
              <w:rPr>
                <w:lang w:val="uk-UA"/>
              </w:rPr>
            </w:pPr>
            <w:r w:rsidRPr="00C56FD9">
              <w:rPr>
                <w:lang w:val="uk-UA"/>
              </w:rPr>
              <w:t>Доза</w:t>
            </w:r>
          </w:p>
          <w:p w:rsidR="00263F6A" w:rsidRPr="00C56FD9" w:rsidRDefault="00263F6A" w:rsidP="00B13C98">
            <w:pPr>
              <w:widowControl w:val="0"/>
              <w:jc w:val="center"/>
              <w:rPr>
                <w:lang w:val="uk-UA"/>
              </w:rPr>
            </w:pPr>
            <w:r w:rsidRPr="00C56FD9">
              <w:rPr>
                <w:lang w:val="uk-UA"/>
              </w:rPr>
              <w:t>препара</w:t>
            </w:r>
            <w:r>
              <w:rPr>
                <w:lang w:val="uk-UA"/>
              </w:rPr>
              <w:t>-т</w:t>
            </w:r>
            <w:r w:rsidRPr="00C56FD9">
              <w:rPr>
                <w:lang w:val="uk-UA"/>
              </w:rPr>
              <w:t>у,</w:t>
            </w:r>
            <w:r>
              <w:rPr>
                <w:lang w:val="uk-UA"/>
              </w:rPr>
              <w:t xml:space="preserve"> </w:t>
            </w:r>
            <w:r w:rsidRPr="00C56FD9">
              <w:rPr>
                <w:lang w:val="uk-UA"/>
              </w:rPr>
              <w:t>мг/кг</w:t>
            </w:r>
          </w:p>
        </w:tc>
        <w:tc>
          <w:tcPr>
            <w:tcW w:w="763" w:type="pct"/>
            <w:vMerge w:val="restart"/>
            <w:vAlign w:val="center"/>
          </w:tcPr>
          <w:p w:rsidR="00263F6A" w:rsidRPr="00C56FD9" w:rsidRDefault="00263F6A" w:rsidP="00B13C98">
            <w:pPr>
              <w:widowControl w:val="0"/>
              <w:jc w:val="center"/>
              <w:rPr>
                <w:lang w:val="uk-UA"/>
              </w:rPr>
            </w:pPr>
          </w:p>
          <w:p w:rsidR="00263F6A" w:rsidRPr="00C56FD9" w:rsidRDefault="00263F6A" w:rsidP="00B13C98">
            <w:pPr>
              <w:widowControl w:val="0"/>
              <w:jc w:val="center"/>
              <w:rPr>
                <w:lang w:val="uk-UA"/>
              </w:rPr>
            </w:pPr>
            <w:r w:rsidRPr="00C56FD9">
              <w:rPr>
                <w:lang w:val="uk-UA"/>
              </w:rPr>
              <w:t>Лейкоцити,</w:t>
            </w:r>
          </w:p>
          <w:p w:rsidR="00263F6A" w:rsidRPr="00C56FD9" w:rsidRDefault="00263F6A" w:rsidP="00B13C98">
            <w:pPr>
              <w:widowControl w:val="0"/>
              <w:jc w:val="center"/>
              <w:rPr>
                <w:lang w:val="uk-UA"/>
              </w:rPr>
            </w:pPr>
            <w:r w:rsidRPr="00C56FD9">
              <w:rPr>
                <w:lang w:val="uk-UA"/>
              </w:rPr>
              <w:t>Г/л</w:t>
            </w:r>
          </w:p>
        </w:tc>
        <w:tc>
          <w:tcPr>
            <w:tcW w:w="1780" w:type="pct"/>
            <w:gridSpan w:val="3"/>
            <w:vAlign w:val="center"/>
          </w:tcPr>
          <w:p w:rsidR="00263F6A" w:rsidRPr="00C56FD9" w:rsidRDefault="00263F6A" w:rsidP="00B13C98">
            <w:pPr>
              <w:widowControl w:val="0"/>
              <w:jc w:val="center"/>
              <w:rPr>
                <w:lang w:val="uk-UA"/>
              </w:rPr>
            </w:pPr>
            <w:r w:rsidRPr="00C56FD9">
              <w:rPr>
                <w:lang w:val="uk-UA"/>
              </w:rPr>
              <w:t>Активність ферментів,           ммоль/ год/л</w:t>
            </w:r>
          </w:p>
        </w:tc>
        <w:tc>
          <w:tcPr>
            <w:tcW w:w="763" w:type="pct"/>
            <w:vMerge w:val="restart"/>
            <w:vAlign w:val="center"/>
          </w:tcPr>
          <w:p w:rsidR="00263F6A" w:rsidRPr="00C56FD9" w:rsidRDefault="00263F6A" w:rsidP="00B13C98">
            <w:pPr>
              <w:widowControl w:val="0"/>
              <w:ind w:left="-57" w:right="-57"/>
              <w:jc w:val="center"/>
              <w:rPr>
                <w:lang w:val="uk-UA"/>
              </w:rPr>
            </w:pPr>
            <w:r w:rsidRPr="00C56FD9">
              <w:rPr>
                <w:lang w:val="uk-UA"/>
              </w:rPr>
              <w:t>Білковий</w:t>
            </w:r>
          </w:p>
          <w:p w:rsidR="00263F6A" w:rsidRPr="00C56FD9" w:rsidRDefault="00263F6A" w:rsidP="00B13C98">
            <w:pPr>
              <w:widowControl w:val="0"/>
              <w:ind w:left="-57" w:right="-57"/>
              <w:jc w:val="center"/>
              <w:rPr>
                <w:lang w:val="uk-UA"/>
              </w:rPr>
            </w:pPr>
            <w:r w:rsidRPr="00C56FD9">
              <w:rPr>
                <w:lang w:val="uk-UA"/>
              </w:rPr>
              <w:t>коефіцієнт, к.од</w:t>
            </w:r>
          </w:p>
        </w:tc>
      </w:tr>
      <w:tr w:rsidR="00263F6A" w:rsidRPr="00AA0989" w:rsidTr="00B13C98">
        <w:tblPrEx>
          <w:tblCellMar>
            <w:top w:w="0" w:type="dxa"/>
            <w:bottom w:w="0" w:type="dxa"/>
          </w:tblCellMar>
        </w:tblPrEx>
        <w:trPr>
          <w:cantSplit/>
          <w:trHeight w:val="408"/>
        </w:trPr>
        <w:tc>
          <w:tcPr>
            <w:tcW w:w="763" w:type="pct"/>
            <w:vMerge/>
            <w:vAlign w:val="center"/>
          </w:tcPr>
          <w:p w:rsidR="00263F6A" w:rsidRPr="00C56FD9" w:rsidRDefault="00263F6A" w:rsidP="00B13C98">
            <w:pPr>
              <w:widowControl w:val="0"/>
              <w:jc w:val="both"/>
              <w:rPr>
                <w:lang w:val="uk-UA"/>
              </w:rPr>
            </w:pPr>
          </w:p>
        </w:tc>
        <w:tc>
          <w:tcPr>
            <w:tcW w:w="338" w:type="pct"/>
            <w:vMerge/>
            <w:vAlign w:val="center"/>
          </w:tcPr>
          <w:p w:rsidR="00263F6A" w:rsidRPr="00C56FD9" w:rsidRDefault="00263F6A" w:rsidP="00B13C98">
            <w:pPr>
              <w:widowControl w:val="0"/>
              <w:jc w:val="both"/>
              <w:rPr>
                <w:lang w:val="uk-UA"/>
              </w:rPr>
            </w:pPr>
          </w:p>
        </w:tc>
        <w:tc>
          <w:tcPr>
            <w:tcW w:w="593" w:type="pct"/>
            <w:vMerge/>
            <w:vAlign w:val="center"/>
          </w:tcPr>
          <w:p w:rsidR="00263F6A" w:rsidRPr="00C56FD9" w:rsidRDefault="00263F6A" w:rsidP="00B13C98">
            <w:pPr>
              <w:widowControl w:val="0"/>
              <w:jc w:val="both"/>
              <w:rPr>
                <w:lang w:val="uk-UA"/>
              </w:rPr>
            </w:pPr>
          </w:p>
        </w:tc>
        <w:tc>
          <w:tcPr>
            <w:tcW w:w="763" w:type="pct"/>
            <w:vMerge/>
            <w:vAlign w:val="center"/>
          </w:tcPr>
          <w:p w:rsidR="00263F6A" w:rsidRPr="00C56FD9" w:rsidRDefault="00263F6A" w:rsidP="00B13C98">
            <w:pPr>
              <w:widowControl w:val="0"/>
              <w:jc w:val="both"/>
              <w:rPr>
                <w:lang w:val="uk-UA"/>
              </w:rPr>
            </w:pPr>
          </w:p>
        </w:tc>
        <w:tc>
          <w:tcPr>
            <w:tcW w:w="593" w:type="pct"/>
            <w:vAlign w:val="center"/>
          </w:tcPr>
          <w:p w:rsidR="00263F6A" w:rsidRPr="00C56FD9" w:rsidRDefault="00263F6A" w:rsidP="00B13C98">
            <w:pPr>
              <w:widowControl w:val="0"/>
              <w:jc w:val="center"/>
              <w:rPr>
                <w:lang w:val="uk-UA"/>
              </w:rPr>
            </w:pPr>
            <w:r w:rsidRPr="00C56FD9">
              <w:rPr>
                <w:lang w:val="uk-UA"/>
              </w:rPr>
              <w:t>АлАТ</w:t>
            </w:r>
          </w:p>
        </w:tc>
        <w:tc>
          <w:tcPr>
            <w:tcW w:w="593" w:type="pct"/>
            <w:vAlign w:val="center"/>
          </w:tcPr>
          <w:p w:rsidR="00263F6A" w:rsidRPr="00C56FD9" w:rsidRDefault="00263F6A" w:rsidP="00B13C98">
            <w:pPr>
              <w:widowControl w:val="0"/>
              <w:jc w:val="center"/>
              <w:rPr>
                <w:lang w:val="uk-UA"/>
              </w:rPr>
            </w:pPr>
            <w:r w:rsidRPr="00C56FD9">
              <w:rPr>
                <w:lang w:val="uk-UA"/>
              </w:rPr>
              <w:t>АсАТ</w:t>
            </w:r>
          </w:p>
        </w:tc>
        <w:tc>
          <w:tcPr>
            <w:tcW w:w="593" w:type="pct"/>
            <w:vAlign w:val="center"/>
          </w:tcPr>
          <w:p w:rsidR="00263F6A" w:rsidRPr="00C56FD9" w:rsidRDefault="00263F6A" w:rsidP="00B13C98">
            <w:pPr>
              <w:widowControl w:val="0"/>
              <w:jc w:val="center"/>
              <w:rPr>
                <w:lang w:val="uk-UA"/>
              </w:rPr>
            </w:pPr>
            <w:r w:rsidRPr="00C56FD9">
              <w:rPr>
                <w:lang w:val="uk-UA"/>
              </w:rPr>
              <w:t>ЛФ</w:t>
            </w:r>
          </w:p>
        </w:tc>
        <w:tc>
          <w:tcPr>
            <w:tcW w:w="763" w:type="pct"/>
            <w:vMerge/>
            <w:vAlign w:val="center"/>
          </w:tcPr>
          <w:p w:rsidR="00263F6A" w:rsidRPr="00C56FD9" w:rsidRDefault="00263F6A" w:rsidP="00B13C98">
            <w:pPr>
              <w:widowControl w:val="0"/>
              <w:jc w:val="both"/>
              <w:rPr>
                <w:lang w:val="uk-UA"/>
              </w:rPr>
            </w:pPr>
          </w:p>
        </w:tc>
      </w:tr>
      <w:tr w:rsidR="00263F6A" w:rsidRPr="00AA0989" w:rsidTr="00B13C98">
        <w:tblPrEx>
          <w:tblCellMar>
            <w:top w:w="0" w:type="dxa"/>
            <w:bottom w:w="0" w:type="dxa"/>
          </w:tblCellMar>
        </w:tblPrEx>
        <w:trPr>
          <w:cantSplit/>
          <w:trHeight w:val="685"/>
        </w:trPr>
        <w:tc>
          <w:tcPr>
            <w:tcW w:w="763" w:type="pct"/>
            <w:vAlign w:val="center"/>
          </w:tcPr>
          <w:p w:rsidR="00263F6A" w:rsidRPr="00C56FD9" w:rsidRDefault="00263F6A" w:rsidP="00B13C98">
            <w:pPr>
              <w:widowControl w:val="0"/>
              <w:jc w:val="both"/>
              <w:rPr>
                <w:lang w:val="uk-UA"/>
              </w:rPr>
            </w:pPr>
            <w:r w:rsidRPr="00C56FD9">
              <w:rPr>
                <w:lang w:val="uk-UA"/>
              </w:rPr>
              <w:t>Токсичний      гепатит</w:t>
            </w:r>
          </w:p>
        </w:tc>
        <w:tc>
          <w:tcPr>
            <w:tcW w:w="338" w:type="pct"/>
            <w:vMerge w:val="restart"/>
            <w:vAlign w:val="center"/>
          </w:tcPr>
          <w:p w:rsidR="00263F6A" w:rsidRPr="00C56FD9" w:rsidRDefault="00263F6A" w:rsidP="00B13C98">
            <w:pPr>
              <w:widowControl w:val="0"/>
              <w:jc w:val="center"/>
              <w:rPr>
                <w:lang w:val="uk-UA"/>
              </w:rPr>
            </w:pPr>
            <w:r w:rsidRPr="00C56FD9">
              <w:rPr>
                <w:lang w:val="uk-UA"/>
              </w:rPr>
              <w:t>7</w:t>
            </w:r>
          </w:p>
        </w:tc>
        <w:tc>
          <w:tcPr>
            <w:tcW w:w="593" w:type="pct"/>
            <w:tcBorders>
              <w:bottom w:val="single" w:sz="4" w:space="0" w:color="auto"/>
            </w:tcBorders>
            <w:vAlign w:val="center"/>
          </w:tcPr>
          <w:p w:rsidR="00263F6A" w:rsidRPr="00C56FD9" w:rsidRDefault="00263F6A" w:rsidP="00B13C98">
            <w:pPr>
              <w:widowControl w:val="0"/>
              <w:jc w:val="center"/>
              <w:rPr>
                <w:lang w:val="uk-UA"/>
              </w:rPr>
            </w:pPr>
            <w:r w:rsidRPr="00C56FD9">
              <w:rPr>
                <w:lang w:val="uk-UA"/>
              </w:rPr>
              <w:t>вода</w:t>
            </w:r>
          </w:p>
        </w:tc>
        <w:tc>
          <w:tcPr>
            <w:tcW w:w="763" w:type="pct"/>
            <w:vAlign w:val="center"/>
          </w:tcPr>
          <w:p w:rsidR="00263F6A" w:rsidRPr="00C56FD9" w:rsidRDefault="00263F6A" w:rsidP="00B13C98">
            <w:pPr>
              <w:widowControl w:val="0"/>
              <w:jc w:val="both"/>
              <w:rPr>
                <w:lang w:val="uk-UA"/>
              </w:rPr>
            </w:pPr>
            <w:r w:rsidRPr="00C56FD9">
              <w:rPr>
                <w:lang w:val="uk-UA"/>
              </w:rPr>
              <w:t>11,98±1,66</w:t>
            </w:r>
          </w:p>
        </w:tc>
        <w:tc>
          <w:tcPr>
            <w:tcW w:w="593" w:type="pct"/>
            <w:vAlign w:val="center"/>
          </w:tcPr>
          <w:p w:rsidR="00263F6A" w:rsidRPr="00C56FD9" w:rsidRDefault="00263F6A" w:rsidP="00B13C98">
            <w:pPr>
              <w:widowControl w:val="0"/>
              <w:jc w:val="both"/>
              <w:rPr>
                <w:lang w:val="uk-UA"/>
              </w:rPr>
            </w:pPr>
            <w:r w:rsidRPr="00C56FD9">
              <w:rPr>
                <w:lang w:val="uk-UA"/>
              </w:rPr>
              <w:t>2,3±0,2</w:t>
            </w:r>
          </w:p>
        </w:tc>
        <w:tc>
          <w:tcPr>
            <w:tcW w:w="593" w:type="pct"/>
            <w:vAlign w:val="center"/>
          </w:tcPr>
          <w:p w:rsidR="00263F6A" w:rsidRPr="00C56FD9" w:rsidRDefault="00263F6A" w:rsidP="00B13C98">
            <w:pPr>
              <w:widowControl w:val="0"/>
              <w:jc w:val="both"/>
              <w:rPr>
                <w:lang w:val="uk-UA"/>
              </w:rPr>
            </w:pPr>
            <w:r w:rsidRPr="00C56FD9">
              <w:rPr>
                <w:lang w:val="uk-UA"/>
              </w:rPr>
              <w:t>1,20±0,2</w:t>
            </w:r>
          </w:p>
        </w:tc>
        <w:tc>
          <w:tcPr>
            <w:tcW w:w="593" w:type="pct"/>
            <w:vAlign w:val="center"/>
          </w:tcPr>
          <w:p w:rsidR="00263F6A" w:rsidRPr="00C56FD9" w:rsidRDefault="00263F6A" w:rsidP="00B13C98">
            <w:pPr>
              <w:widowControl w:val="0"/>
              <w:jc w:val="both"/>
              <w:rPr>
                <w:lang w:val="uk-UA"/>
              </w:rPr>
            </w:pPr>
            <w:r w:rsidRPr="00C56FD9">
              <w:rPr>
                <w:lang w:val="uk-UA"/>
              </w:rPr>
              <w:t>15,8±1,5</w:t>
            </w:r>
          </w:p>
        </w:tc>
        <w:tc>
          <w:tcPr>
            <w:tcW w:w="763" w:type="pct"/>
            <w:vAlign w:val="center"/>
          </w:tcPr>
          <w:p w:rsidR="00263F6A" w:rsidRPr="00C56FD9" w:rsidRDefault="00263F6A" w:rsidP="00B13C98">
            <w:pPr>
              <w:widowControl w:val="0"/>
              <w:jc w:val="both"/>
              <w:rPr>
                <w:lang w:val="uk-UA"/>
              </w:rPr>
            </w:pPr>
            <w:r w:rsidRPr="00C56FD9">
              <w:rPr>
                <w:lang w:val="uk-UA"/>
              </w:rPr>
              <w:t>0,93±0,15</w:t>
            </w:r>
          </w:p>
        </w:tc>
      </w:tr>
      <w:tr w:rsidR="00263F6A" w:rsidRPr="00AA0989" w:rsidTr="00B13C98">
        <w:tblPrEx>
          <w:tblCellMar>
            <w:top w:w="0" w:type="dxa"/>
            <w:bottom w:w="0" w:type="dxa"/>
          </w:tblCellMar>
        </w:tblPrEx>
        <w:trPr>
          <w:cantSplit/>
          <w:trHeight w:val="728"/>
        </w:trPr>
        <w:tc>
          <w:tcPr>
            <w:tcW w:w="763" w:type="pct"/>
            <w:vAlign w:val="center"/>
          </w:tcPr>
          <w:p w:rsidR="00263F6A" w:rsidRPr="00C56FD9" w:rsidRDefault="00263F6A" w:rsidP="00B13C98">
            <w:pPr>
              <w:widowControl w:val="0"/>
              <w:jc w:val="both"/>
              <w:rPr>
                <w:lang w:val="uk-UA"/>
              </w:rPr>
            </w:pPr>
            <w:r w:rsidRPr="00C56FD9">
              <w:rPr>
                <w:lang w:val="uk-UA"/>
              </w:rPr>
              <w:t>ССІ</w:t>
            </w:r>
            <w:r w:rsidRPr="00C56FD9">
              <w:rPr>
                <w:vertAlign w:val="subscript"/>
                <w:lang w:val="uk-UA"/>
              </w:rPr>
              <w:t>4</w:t>
            </w:r>
            <w:r w:rsidRPr="00C56FD9">
              <w:rPr>
                <w:lang w:val="uk-UA"/>
              </w:rPr>
              <w:t>±</w:t>
            </w:r>
          </w:p>
          <w:p w:rsidR="00263F6A" w:rsidRPr="00C56FD9" w:rsidRDefault="00263F6A" w:rsidP="00B13C98">
            <w:pPr>
              <w:widowControl w:val="0"/>
              <w:jc w:val="both"/>
              <w:rPr>
                <w:lang w:val="uk-UA"/>
              </w:rPr>
            </w:pPr>
            <w:r w:rsidRPr="00C56FD9">
              <w:rPr>
                <w:lang w:val="uk-UA"/>
              </w:rPr>
              <w:t>«Фітохол»</w:t>
            </w:r>
          </w:p>
        </w:tc>
        <w:tc>
          <w:tcPr>
            <w:tcW w:w="338" w:type="pct"/>
            <w:vMerge/>
            <w:vAlign w:val="center"/>
          </w:tcPr>
          <w:p w:rsidR="00263F6A" w:rsidRPr="00C56FD9" w:rsidRDefault="00263F6A" w:rsidP="00B13C98">
            <w:pPr>
              <w:widowControl w:val="0"/>
              <w:jc w:val="both"/>
              <w:rPr>
                <w:lang w:val="uk-UA"/>
              </w:rPr>
            </w:pPr>
          </w:p>
        </w:tc>
        <w:tc>
          <w:tcPr>
            <w:tcW w:w="593" w:type="pct"/>
            <w:tcBorders>
              <w:top w:val="single" w:sz="4" w:space="0" w:color="auto"/>
            </w:tcBorders>
            <w:vAlign w:val="center"/>
          </w:tcPr>
          <w:p w:rsidR="00263F6A" w:rsidRPr="00C56FD9" w:rsidRDefault="00263F6A" w:rsidP="00B13C98">
            <w:pPr>
              <w:widowControl w:val="0"/>
              <w:jc w:val="center"/>
              <w:rPr>
                <w:lang w:val="uk-UA"/>
              </w:rPr>
            </w:pPr>
            <w:r w:rsidRPr="00C56FD9">
              <w:rPr>
                <w:lang w:val="uk-UA"/>
              </w:rPr>
              <w:t>300</w:t>
            </w:r>
          </w:p>
          <w:p w:rsidR="00263F6A" w:rsidRPr="00C56FD9" w:rsidRDefault="00263F6A" w:rsidP="00B13C98">
            <w:pPr>
              <w:widowControl w:val="0"/>
              <w:jc w:val="center"/>
              <w:rPr>
                <w:lang w:val="uk-UA"/>
              </w:rPr>
            </w:pPr>
          </w:p>
        </w:tc>
        <w:tc>
          <w:tcPr>
            <w:tcW w:w="763" w:type="pct"/>
            <w:vAlign w:val="center"/>
          </w:tcPr>
          <w:p w:rsidR="00263F6A" w:rsidRPr="00C56FD9" w:rsidRDefault="00263F6A" w:rsidP="00B13C98">
            <w:pPr>
              <w:widowControl w:val="0"/>
              <w:jc w:val="both"/>
              <w:rPr>
                <w:lang w:val="uk-UA"/>
              </w:rPr>
            </w:pPr>
            <w:r w:rsidRPr="00C56FD9">
              <w:rPr>
                <w:lang w:val="uk-UA"/>
              </w:rPr>
              <w:t>6,95±1,70</w:t>
            </w:r>
          </w:p>
        </w:tc>
        <w:tc>
          <w:tcPr>
            <w:tcW w:w="593" w:type="pct"/>
            <w:vAlign w:val="center"/>
          </w:tcPr>
          <w:p w:rsidR="00263F6A" w:rsidRPr="00C56FD9" w:rsidRDefault="00263F6A" w:rsidP="00B13C98">
            <w:pPr>
              <w:widowControl w:val="0"/>
              <w:jc w:val="both"/>
              <w:rPr>
                <w:lang w:val="uk-UA"/>
              </w:rPr>
            </w:pPr>
            <w:r w:rsidRPr="00C56FD9">
              <w:rPr>
                <w:lang w:val="uk-UA"/>
              </w:rPr>
              <w:t>2,14±0,1</w:t>
            </w:r>
          </w:p>
        </w:tc>
        <w:tc>
          <w:tcPr>
            <w:tcW w:w="593" w:type="pct"/>
            <w:vAlign w:val="center"/>
          </w:tcPr>
          <w:p w:rsidR="00263F6A" w:rsidRPr="00C56FD9" w:rsidRDefault="00263F6A" w:rsidP="00B13C98">
            <w:pPr>
              <w:widowControl w:val="0"/>
              <w:jc w:val="both"/>
              <w:rPr>
                <w:lang w:val="uk-UA"/>
              </w:rPr>
            </w:pPr>
            <w:r w:rsidRPr="00C56FD9">
              <w:rPr>
                <w:lang w:val="uk-UA"/>
              </w:rPr>
              <w:t>1,30±0,2</w:t>
            </w:r>
          </w:p>
        </w:tc>
        <w:tc>
          <w:tcPr>
            <w:tcW w:w="593" w:type="pct"/>
            <w:vAlign w:val="center"/>
          </w:tcPr>
          <w:p w:rsidR="00263F6A" w:rsidRPr="00C56FD9" w:rsidRDefault="00263F6A" w:rsidP="00B13C98">
            <w:pPr>
              <w:widowControl w:val="0"/>
              <w:jc w:val="both"/>
              <w:rPr>
                <w:lang w:val="uk-UA"/>
              </w:rPr>
            </w:pPr>
            <w:r w:rsidRPr="00C56FD9">
              <w:rPr>
                <w:lang w:val="uk-UA"/>
              </w:rPr>
              <w:t>5,7±1,0*</w:t>
            </w:r>
          </w:p>
        </w:tc>
        <w:tc>
          <w:tcPr>
            <w:tcW w:w="763" w:type="pct"/>
            <w:vAlign w:val="center"/>
          </w:tcPr>
          <w:p w:rsidR="00263F6A" w:rsidRPr="00C56FD9" w:rsidRDefault="00263F6A" w:rsidP="00B13C98">
            <w:pPr>
              <w:widowControl w:val="0"/>
              <w:jc w:val="both"/>
              <w:rPr>
                <w:lang w:val="uk-UA"/>
              </w:rPr>
            </w:pPr>
            <w:r w:rsidRPr="00C56FD9">
              <w:rPr>
                <w:lang w:val="uk-UA"/>
              </w:rPr>
              <w:t>0,41±0,03</w:t>
            </w:r>
          </w:p>
        </w:tc>
      </w:tr>
      <w:tr w:rsidR="00263F6A" w:rsidRPr="00AA0989" w:rsidTr="00B13C98">
        <w:tblPrEx>
          <w:tblCellMar>
            <w:top w:w="0" w:type="dxa"/>
            <w:bottom w:w="0" w:type="dxa"/>
          </w:tblCellMar>
        </w:tblPrEx>
        <w:trPr>
          <w:cantSplit/>
          <w:trHeight w:val="115"/>
        </w:trPr>
        <w:tc>
          <w:tcPr>
            <w:tcW w:w="763" w:type="pct"/>
            <w:vAlign w:val="center"/>
          </w:tcPr>
          <w:p w:rsidR="00263F6A" w:rsidRPr="00C56FD9" w:rsidRDefault="00263F6A" w:rsidP="00B13C98">
            <w:pPr>
              <w:widowControl w:val="0"/>
              <w:jc w:val="both"/>
              <w:rPr>
                <w:lang w:val="uk-UA"/>
              </w:rPr>
            </w:pPr>
            <w:r w:rsidRPr="00C56FD9">
              <w:rPr>
                <w:lang w:val="uk-UA"/>
              </w:rPr>
              <w:t>Токсичний</w:t>
            </w:r>
          </w:p>
          <w:p w:rsidR="00263F6A" w:rsidRPr="00C56FD9" w:rsidRDefault="00263F6A" w:rsidP="00B13C98">
            <w:pPr>
              <w:widowControl w:val="0"/>
              <w:jc w:val="both"/>
              <w:rPr>
                <w:lang w:val="uk-UA"/>
              </w:rPr>
            </w:pPr>
            <w:r w:rsidRPr="00C56FD9">
              <w:rPr>
                <w:lang w:val="uk-UA"/>
              </w:rPr>
              <w:t>гепатит</w:t>
            </w:r>
          </w:p>
        </w:tc>
        <w:tc>
          <w:tcPr>
            <w:tcW w:w="338" w:type="pct"/>
            <w:vMerge w:val="restart"/>
            <w:vAlign w:val="center"/>
          </w:tcPr>
          <w:p w:rsidR="00263F6A" w:rsidRPr="00C56FD9" w:rsidRDefault="00263F6A" w:rsidP="00B13C98">
            <w:pPr>
              <w:widowControl w:val="0"/>
              <w:jc w:val="center"/>
              <w:rPr>
                <w:lang w:val="uk-UA"/>
              </w:rPr>
            </w:pPr>
            <w:r w:rsidRPr="00C56FD9">
              <w:rPr>
                <w:lang w:val="uk-UA"/>
              </w:rPr>
              <w:t>14</w:t>
            </w:r>
          </w:p>
        </w:tc>
        <w:tc>
          <w:tcPr>
            <w:tcW w:w="593" w:type="pct"/>
            <w:vAlign w:val="center"/>
          </w:tcPr>
          <w:p w:rsidR="00263F6A" w:rsidRPr="00C56FD9" w:rsidRDefault="00263F6A" w:rsidP="00B13C98">
            <w:pPr>
              <w:widowControl w:val="0"/>
              <w:jc w:val="center"/>
              <w:rPr>
                <w:lang w:val="uk-UA"/>
              </w:rPr>
            </w:pPr>
            <w:r w:rsidRPr="00C56FD9">
              <w:rPr>
                <w:lang w:val="uk-UA"/>
              </w:rPr>
              <w:t>вода</w:t>
            </w:r>
          </w:p>
        </w:tc>
        <w:tc>
          <w:tcPr>
            <w:tcW w:w="763" w:type="pct"/>
            <w:vAlign w:val="center"/>
          </w:tcPr>
          <w:p w:rsidR="00263F6A" w:rsidRPr="00C56FD9" w:rsidRDefault="00263F6A" w:rsidP="00B13C98">
            <w:pPr>
              <w:widowControl w:val="0"/>
              <w:jc w:val="both"/>
              <w:rPr>
                <w:lang w:val="uk-UA"/>
              </w:rPr>
            </w:pPr>
            <w:r w:rsidRPr="00C56FD9">
              <w:rPr>
                <w:lang w:val="uk-UA"/>
              </w:rPr>
              <w:t>9,34±0,73*</w:t>
            </w:r>
          </w:p>
        </w:tc>
        <w:tc>
          <w:tcPr>
            <w:tcW w:w="593" w:type="pct"/>
            <w:vAlign w:val="center"/>
          </w:tcPr>
          <w:p w:rsidR="00263F6A" w:rsidRPr="00C56FD9" w:rsidRDefault="00263F6A" w:rsidP="00B13C98">
            <w:pPr>
              <w:widowControl w:val="0"/>
              <w:jc w:val="both"/>
              <w:rPr>
                <w:lang w:val="uk-UA"/>
              </w:rPr>
            </w:pPr>
            <w:r w:rsidRPr="00C56FD9">
              <w:rPr>
                <w:lang w:val="uk-UA"/>
              </w:rPr>
              <w:t>0,84±0,1</w:t>
            </w:r>
          </w:p>
        </w:tc>
        <w:tc>
          <w:tcPr>
            <w:tcW w:w="593" w:type="pct"/>
            <w:vAlign w:val="center"/>
          </w:tcPr>
          <w:p w:rsidR="00263F6A" w:rsidRPr="00C56FD9" w:rsidRDefault="00263F6A" w:rsidP="00B13C98">
            <w:pPr>
              <w:widowControl w:val="0"/>
              <w:jc w:val="both"/>
              <w:rPr>
                <w:lang w:val="uk-UA"/>
              </w:rPr>
            </w:pPr>
            <w:r w:rsidRPr="00C56FD9">
              <w:rPr>
                <w:lang w:val="uk-UA"/>
              </w:rPr>
              <w:t>1,10±0,1</w:t>
            </w:r>
          </w:p>
        </w:tc>
        <w:tc>
          <w:tcPr>
            <w:tcW w:w="593" w:type="pct"/>
            <w:vAlign w:val="center"/>
          </w:tcPr>
          <w:p w:rsidR="00263F6A" w:rsidRPr="00C56FD9" w:rsidRDefault="00263F6A" w:rsidP="00B13C98">
            <w:pPr>
              <w:widowControl w:val="0"/>
              <w:jc w:val="both"/>
              <w:rPr>
                <w:lang w:val="uk-UA"/>
              </w:rPr>
            </w:pPr>
            <w:r w:rsidRPr="00C56FD9">
              <w:rPr>
                <w:lang w:val="uk-UA"/>
              </w:rPr>
              <w:t>11,8±2,3</w:t>
            </w:r>
          </w:p>
        </w:tc>
        <w:tc>
          <w:tcPr>
            <w:tcW w:w="763" w:type="pct"/>
            <w:vAlign w:val="center"/>
          </w:tcPr>
          <w:p w:rsidR="00263F6A" w:rsidRPr="00C56FD9" w:rsidRDefault="00263F6A" w:rsidP="00B13C98">
            <w:pPr>
              <w:widowControl w:val="0"/>
              <w:jc w:val="both"/>
              <w:rPr>
                <w:lang w:val="uk-UA"/>
              </w:rPr>
            </w:pPr>
            <w:r w:rsidRPr="00C56FD9">
              <w:rPr>
                <w:lang w:val="uk-UA"/>
              </w:rPr>
              <w:t>0,36±0,03</w:t>
            </w:r>
          </w:p>
        </w:tc>
      </w:tr>
      <w:tr w:rsidR="00263F6A" w:rsidRPr="00AA0989" w:rsidTr="00B13C98">
        <w:tblPrEx>
          <w:tblCellMar>
            <w:top w:w="0" w:type="dxa"/>
            <w:bottom w:w="0" w:type="dxa"/>
          </w:tblCellMar>
        </w:tblPrEx>
        <w:trPr>
          <w:cantSplit/>
          <w:trHeight w:val="672"/>
        </w:trPr>
        <w:tc>
          <w:tcPr>
            <w:tcW w:w="763" w:type="pct"/>
            <w:vAlign w:val="center"/>
          </w:tcPr>
          <w:p w:rsidR="00263F6A" w:rsidRPr="00C56FD9" w:rsidRDefault="00263F6A" w:rsidP="00B13C98">
            <w:pPr>
              <w:widowControl w:val="0"/>
              <w:jc w:val="both"/>
              <w:rPr>
                <w:lang w:val="uk-UA"/>
              </w:rPr>
            </w:pPr>
            <w:r w:rsidRPr="00C56FD9">
              <w:rPr>
                <w:lang w:val="uk-UA"/>
              </w:rPr>
              <w:t>ССl</w:t>
            </w:r>
            <w:r w:rsidRPr="00C56FD9">
              <w:rPr>
                <w:vertAlign w:val="subscript"/>
                <w:lang w:val="uk-UA"/>
              </w:rPr>
              <w:t>4</w:t>
            </w:r>
            <w:r w:rsidRPr="00C56FD9">
              <w:rPr>
                <w:lang w:val="uk-UA"/>
              </w:rPr>
              <w:t>±</w:t>
            </w:r>
          </w:p>
          <w:p w:rsidR="00263F6A" w:rsidRPr="00C56FD9" w:rsidRDefault="00263F6A" w:rsidP="00B13C98">
            <w:pPr>
              <w:widowControl w:val="0"/>
              <w:jc w:val="both"/>
              <w:rPr>
                <w:lang w:val="uk-UA"/>
              </w:rPr>
            </w:pPr>
            <w:r w:rsidRPr="00C56FD9">
              <w:rPr>
                <w:lang w:val="uk-UA"/>
              </w:rPr>
              <w:t>«Фітохол»</w:t>
            </w:r>
          </w:p>
        </w:tc>
        <w:tc>
          <w:tcPr>
            <w:tcW w:w="338" w:type="pct"/>
            <w:vMerge/>
            <w:vAlign w:val="center"/>
          </w:tcPr>
          <w:p w:rsidR="00263F6A" w:rsidRPr="00C56FD9" w:rsidRDefault="00263F6A" w:rsidP="00B13C98">
            <w:pPr>
              <w:widowControl w:val="0"/>
              <w:jc w:val="both"/>
              <w:rPr>
                <w:lang w:val="uk-UA"/>
              </w:rPr>
            </w:pPr>
          </w:p>
        </w:tc>
        <w:tc>
          <w:tcPr>
            <w:tcW w:w="593" w:type="pct"/>
            <w:vAlign w:val="center"/>
          </w:tcPr>
          <w:p w:rsidR="00263F6A" w:rsidRPr="00C56FD9" w:rsidRDefault="00263F6A" w:rsidP="00B13C98">
            <w:pPr>
              <w:widowControl w:val="0"/>
              <w:jc w:val="center"/>
              <w:rPr>
                <w:lang w:val="uk-UA"/>
              </w:rPr>
            </w:pPr>
            <w:r w:rsidRPr="00C56FD9">
              <w:rPr>
                <w:lang w:val="uk-UA"/>
              </w:rPr>
              <w:t>300</w:t>
            </w:r>
          </w:p>
        </w:tc>
        <w:tc>
          <w:tcPr>
            <w:tcW w:w="763" w:type="pct"/>
            <w:vAlign w:val="center"/>
          </w:tcPr>
          <w:p w:rsidR="00263F6A" w:rsidRPr="00C56FD9" w:rsidRDefault="00263F6A" w:rsidP="00B13C98">
            <w:pPr>
              <w:widowControl w:val="0"/>
              <w:jc w:val="both"/>
              <w:rPr>
                <w:lang w:val="uk-UA"/>
              </w:rPr>
            </w:pPr>
            <w:r w:rsidRPr="00C56FD9">
              <w:rPr>
                <w:lang w:val="uk-UA"/>
              </w:rPr>
              <w:t>7,68±1,65</w:t>
            </w:r>
          </w:p>
        </w:tc>
        <w:tc>
          <w:tcPr>
            <w:tcW w:w="593" w:type="pct"/>
            <w:vAlign w:val="center"/>
          </w:tcPr>
          <w:p w:rsidR="00263F6A" w:rsidRPr="00C56FD9" w:rsidRDefault="00263F6A" w:rsidP="00B13C98">
            <w:pPr>
              <w:widowControl w:val="0"/>
              <w:rPr>
                <w:lang w:val="uk-UA"/>
              </w:rPr>
            </w:pPr>
            <w:r w:rsidRPr="00C56FD9">
              <w:rPr>
                <w:lang w:val="uk-UA"/>
              </w:rPr>
              <w:t>0,8±0,1</w:t>
            </w:r>
          </w:p>
        </w:tc>
        <w:tc>
          <w:tcPr>
            <w:tcW w:w="593" w:type="pct"/>
            <w:vAlign w:val="center"/>
          </w:tcPr>
          <w:p w:rsidR="00263F6A" w:rsidRPr="00C56FD9" w:rsidRDefault="00263F6A" w:rsidP="00B13C98">
            <w:pPr>
              <w:widowControl w:val="0"/>
              <w:jc w:val="both"/>
              <w:rPr>
                <w:lang w:val="uk-UA"/>
              </w:rPr>
            </w:pPr>
            <w:r w:rsidRPr="00C56FD9">
              <w:rPr>
                <w:lang w:val="uk-UA"/>
              </w:rPr>
              <w:t>0,96±0,1</w:t>
            </w:r>
          </w:p>
        </w:tc>
        <w:tc>
          <w:tcPr>
            <w:tcW w:w="593" w:type="pct"/>
            <w:vAlign w:val="center"/>
          </w:tcPr>
          <w:p w:rsidR="00263F6A" w:rsidRPr="00C56FD9" w:rsidRDefault="00263F6A" w:rsidP="00B13C98">
            <w:pPr>
              <w:widowControl w:val="0"/>
              <w:ind w:left="-57" w:right="-57"/>
              <w:jc w:val="both"/>
              <w:rPr>
                <w:lang w:val="uk-UA"/>
              </w:rPr>
            </w:pPr>
            <w:r w:rsidRPr="00C56FD9">
              <w:rPr>
                <w:lang w:val="uk-UA"/>
              </w:rPr>
              <w:t>1,29±0,07</w:t>
            </w:r>
          </w:p>
        </w:tc>
        <w:tc>
          <w:tcPr>
            <w:tcW w:w="763" w:type="pct"/>
            <w:vAlign w:val="center"/>
          </w:tcPr>
          <w:p w:rsidR="00263F6A" w:rsidRPr="00C56FD9" w:rsidRDefault="00263F6A" w:rsidP="00B13C98">
            <w:pPr>
              <w:widowControl w:val="0"/>
              <w:jc w:val="both"/>
              <w:rPr>
                <w:lang w:val="uk-UA"/>
              </w:rPr>
            </w:pPr>
            <w:r w:rsidRPr="00C56FD9">
              <w:rPr>
                <w:lang w:val="uk-UA"/>
              </w:rPr>
              <w:t>0,42±0,02</w:t>
            </w:r>
          </w:p>
        </w:tc>
      </w:tr>
      <w:tr w:rsidR="00263F6A" w:rsidRPr="00AA0989" w:rsidTr="00B13C98">
        <w:tblPrEx>
          <w:tblCellMar>
            <w:top w:w="0" w:type="dxa"/>
            <w:bottom w:w="0" w:type="dxa"/>
          </w:tblCellMar>
        </w:tblPrEx>
        <w:trPr>
          <w:cantSplit/>
          <w:trHeight w:val="526"/>
        </w:trPr>
        <w:tc>
          <w:tcPr>
            <w:tcW w:w="763" w:type="pct"/>
            <w:vAlign w:val="center"/>
          </w:tcPr>
          <w:p w:rsidR="00263F6A" w:rsidRPr="00C56FD9" w:rsidRDefault="00263F6A" w:rsidP="00B13C98">
            <w:pPr>
              <w:widowControl w:val="0"/>
              <w:jc w:val="both"/>
              <w:rPr>
                <w:lang w:val="uk-UA"/>
              </w:rPr>
            </w:pPr>
            <w:r w:rsidRPr="00C56FD9">
              <w:rPr>
                <w:lang w:val="uk-UA"/>
              </w:rPr>
              <w:t>Токсичний</w:t>
            </w:r>
          </w:p>
          <w:p w:rsidR="00263F6A" w:rsidRPr="00C56FD9" w:rsidRDefault="00263F6A" w:rsidP="00B13C98">
            <w:pPr>
              <w:widowControl w:val="0"/>
              <w:jc w:val="both"/>
              <w:rPr>
                <w:lang w:val="uk-UA"/>
              </w:rPr>
            </w:pPr>
            <w:r w:rsidRPr="00C56FD9">
              <w:rPr>
                <w:lang w:val="uk-UA"/>
              </w:rPr>
              <w:t>гепатит</w:t>
            </w:r>
          </w:p>
        </w:tc>
        <w:tc>
          <w:tcPr>
            <w:tcW w:w="338" w:type="pct"/>
            <w:vMerge w:val="restart"/>
            <w:vAlign w:val="center"/>
          </w:tcPr>
          <w:p w:rsidR="00263F6A" w:rsidRPr="00C56FD9" w:rsidRDefault="00263F6A" w:rsidP="00B13C98">
            <w:pPr>
              <w:widowControl w:val="0"/>
              <w:jc w:val="center"/>
              <w:rPr>
                <w:lang w:val="uk-UA"/>
              </w:rPr>
            </w:pPr>
            <w:r w:rsidRPr="00C56FD9">
              <w:rPr>
                <w:lang w:val="uk-UA"/>
              </w:rPr>
              <w:t>30</w:t>
            </w:r>
          </w:p>
        </w:tc>
        <w:tc>
          <w:tcPr>
            <w:tcW w:w="593" w:type="pct"/>
            <w:vAlign w:val="center"/>
          </w:tcPr>
          <w:p w:rsidR="00263F6A" w:rsidRPr="00C56FD9" w:rsidRDefault="00263F6A" w:rsidP="00B13C98">
            <w:pPr>
              <w:widowControl w:val="0"/>
              <w:jc w:val="center"/>
              <w:rPr>
                <w:lang w:val="uk-UA"/>
              </w:rPr>
            </w:pPr>
            <w:r w:rsidRPr="00C56FD9">
              <w:rPr>
                <w:lang w:val="uk-UA"/>
              </w:rPr>
              <w:t>вода</w:t>
            </w:r>
          </w:p>
        </w:tc>
        <w:tc>
          <w:tcPr>
            <w:tcW w:w="763" w:type="pct"/>
            <w:vAlign w:val="center"/>
          </w:tcPr>
          <w:p w:rsidR="00263F6A" w:rsidRPr="00C56FD9" w:rsidRDefault="00263F6A" w:rsidP="00B13C98">
            <w:pPr>
              <w:widowControl w:val="0"/>
              <w:jc w:val="both"/>
              <w:rPr>
                <w:lang w:val="uk-UA"/>
              </w:rPr>
            </w:pPr>
            <w:r w:rsidRPr="00C56FD9">
              <w:rPr>
                <w:lang w:val="uk-UA"/>
              </w:rPr>
              <w:t>7,55±1,12</w:t>
            </w:r>
          </w:p>
        </w:tc>
        <w:tc>
          <w:tcPr>
            <w:tcW w:w="593" w:type="pct"/>
            <w:vAlign w:val="center"/>
          </w:tcPr>
          <w:p w:rsidR="00263F6A" w:rsidRPr="00C56FD9" w:rsidRDefault="00263F6A" w:rsidP="00B13C98">
            <w:pPr>
              <w:widowControl w:val="0"/>
              <w:jc w:val="both"/>
              <w:rPr>
                <w:lang w:val="uk-UA"/>
              </w:rPr>
            </w:pPr>
            <w:r w:rsidRPr="00C56FD9">
              <w:rPr>
                <w:lang w:val="uk-UA"/>
              </w:rPr>
              <w:t>1,5±0,2</w:t>
            </w:r>
          </w:p>
        </w:tc>
        <w:tc>
          <w:tcPr>
            <w:tcW w:w="593" w:type="pct"/>
            <w:vAlign w:val="center"/>
          </w:tcPr>
          <w:p w:rsidR="00263F6A" w:rsidRPr="00C56FD9" w:rsidRDefault="00263F6A" w:rsidP="00B13C98">
            <w:pPr>
              <w:widowControl w:val="0"/>
              <w:jc w:val="both"/>
              <w:rPr>
                <w:lang w:val="uk-UA"/>
              </w:rPr>
            </w:pPr>
            <w:r w:rsidRPr="00C56FD9">
              <w:rPr>
                <w:lang w:val="uk-UA"/>
              </w:rPr>
              <w:t>1,70±0,1</w:t>
            </w:r>
          </w:p>
        </w:tc>
        <w:tc>
          <w:tcPr>
            <w:tcW w:w="593" w:type="pct"/>
            <w:vAlign w:val="center"/>
          </w:tcPr>
          <w:p w:rsidR="00263F6A" w:rsidRPr="00C56FD9" w:rsidRDefault="00263F6A" w:rsidP="00B13C98">
            <w:pPr>
              <w:widowControl w:val="0"/>
              <w:jc w:val="both"/>
              <w:rPr>
                <w:lang w:val="uk-UA"/>
              </w:rPr>
            </w:pPr>
            <w:r w:rsidRPr="00C56FD9">
              <w:rPr>
                <w:lang w:val="uk-UA"/>
              </w:rPr>
              <w:t>11,7±1,8</w:t>
            </w:r>
          </w:p>
        </w:tc>
        <w:tc>
          <w:tcPr>
            <w:tcW w:w="763" w:type="pct"/>
            <w:vAlign w:val="center"/>
          </w:tcPr>
          <w:p w:rsidR="00263F6A" w:rsidRPr="00C56FD9" w:rsidRDefault="00263F6A" w:rsidP="00B13C98">
            <w:pPr>
              <w:widowControl w:val="0"/>
              <w:jc w:val="both"/>
              <w:rPr>
                <w:lang w:val="uk-UA"/>
              </w:rPr>
            </w:pPr>
            <w:r w:rsidRPr="00C56FD9">
              <w:rPr>
                <w:lang w:val="uk-UA"/>
              </w:rPr>
              <w:t>1,51±0,04</w:t>
            </w:r>
          </w:p>
        </w:tc>
      </w:tr>
      <w:tr w:rsidR="00263F6A" w:rsidRPr="00AA0989" w:rsidTr="00B13C98">
        <w:tblPrEx>
          <w:tblCellMar>
            <w:top w:w="0" w:type="dxa"/>
            <w:bottom w:w="0" w:type="dxa"/>
          </w:tblCellMar>
        </w:tblPrEx>
        <w:trPr>
          <w:cantSplit/>
          <w:trHeight w:val="697"/>
        </w:trPr>
        <w:tc>
          <w:tcPr>
            <w:tcW w:w="763" w:type="pct"/>
            <w:vAlign w:val="center"/>
          </w:tcPr>
          <w:p w:rsidR="00263F6A" w:rsidRPr="00C56FD9" w:rsidRDefault="00263F6A" w:rsidP="00B13C98">
            <w:pPr>
              <w:widowControl w:val="0"/>
              <w:jc w:val="both"/>
              <w:rPr>
                <w:lang w:val="uk-UA"/>
              </w:rPr>
            </w:pPr>
            <w:r w:rsidRPr="00C56FD9">
              <w:rPr>
                <w:lang w:val="uk-UA"/>
              </w:rPr>
              <w:t>ССІ</w:t>
            </w:r>
            <w:r w:rsidRPr="00C56FD9">
              <w:rPr>
                <w:vertAlign w:val="subscript"/>
                <w:lang w:val="uk-UA"/>
              </w:rPr>
              <w:t>4</w:t>
            </w:r>
            <w:r w:rsidRPr="00C56FD9">
              <w:rPr>
                <w:lang w:val="uk-UA"/>
              </w:rPr>
              <w:t>±</w:t>
            </w:r>
          </w:p>
          <w:p w:rsidR="00263F6A" w:rsidRPr="00C56FD9" w:rsidRDefault="00263F6A" w:rsidP="00B13C98">
            <w:pPr>
              <w:widowControl w:val="0"/>
              <w:jc w:val="both"/>
              <w:rPr>
                <w:lang w:val="uk-UA"/>
              </w:rPr>
            </w:pPr>
            <w:r w:rsidRPr="00C56FD9">
              <w:rPr>
                <w:lang w:val="uk-UA"/>
              </w:rPr>
              <w:t>«Фітохол»</w:t>
            </w:r>
          </w:p>
        </w:tc>
        <w:tc>
          <w:tcPr>
            <w:tcW w:w="338" w:type="pct"/>
            <w:vMerge/>
            <w:vAlign w:val="center"/>
          </w:tcPr>
          <w:p w:rsidR="00263F6A" w:rsidRPr="00C56FD9" w:rsidRDefault="00263F6A" w:rsidP="00B13C98">
            <w:pPr>
              <w:widowControl w:val="0"/>
              <w:jc w:val="both"/>
              <w:rPr>
                <w:lang w:val="uk-UA"/>
              </w:rPr>
            </w:pPr>
          </w:p>
        </w:tc>
        <w:tc>
          <w:tcPr>
            <w:tcW w:w="593" w:type="pct"/>
            <w:vAlign w:val="center"/>
          </w:tcPr>
          <w:p w:rsidR="00263F6A" w:rsidRPr="00C56FD9" w:rsidRDefault="00263F6A" w:rsidP="00B13C98">
            <w:pPr>
              <w:widowControl w:val="0"/>
              <w:jc w:val="center"/>
              <w:rPr>
                <w:lang w:val="uk-UA"/>
              </w:rPr>
            </w:pPr>
            <w:r w:rsidRPr="00C56FD9">
              <w:rPr>
                <w:lang w:val="uk-UA"/>
              </w:rPr>
              <w:t>300</w:t>
            </w:r>
          </w:p>
        </w:tc>
        <w:tc>
          <w:tcPr>
            <w:tcW w:w="763" w:type="pct"/>
            <w:vAlign w:val="center"/>
          </w:tcPr>
          <w:p w:rsidR="00263F6A" w:rsidRPr="00C56FD9" w:rsidRDefault="00263F6A" w:rsidP="00B13C98">
            <w:pPr>
              <w:widowControl w:val="0"/>
              <w:jc w:val="both"/>
              <w:rPr>
                <w:lang w:val="uk-UA"/>
              </w:rPr>
            </w:pPr>
            <w:r w:rsidRPr="00C56FD9">
              <w:rPr>
                <w:lang w:val="uk-UA"/>
              </w:rPr>
              <w:t>6,41±0,83</w:t>
            </w:r>
          </w:p>
        </w:tc>
        <w:tc>
          <w:tcPr>
            <w:tcW w:w="593" w:type="pct"/>
            <w:vAlign w:val="center"/>
          </w:tcPr>
          <w:p w:rsidR="00263F6A" w:rsidRPr="00C56FD9" w:rsidRDefault="00263F6A" w:rsidP="00B13C98">
            <w:pPr>
              <w:widowControl w:val="0"/>
              <w:jc w:val="both"/>
              <w:rPr>
                <w:lang w:val="uk-UA"/>
              </w:rPr>
            </w:pPr>
            <w:r w:rsidRPr="00C56FD9">
              <w:rPr>
                <w:lang w:val="uk-UA"/>
              </w:rPr>
              <w:t>1,0±0,1</w:t>
            </w:r>
          </w:p>
        </w:tc>
        <w:tc>
          <w:tcPr>
            <w:tcW w:w="593" w:type="pct"/>
            <w:vAlign w:val="center"/>
          </w:tcPr>
          <w:p w:rsidR="00263F6A" w:rsidRPr="00C56FD9" w:rsidRDefault="00263F6A" w:rsidP="00B13C98">
            <w:pPr>
              <w:widowControl w:val="0"/>
              <w:jc w:val="both"/>
              <w:rPr>
                <w:lang w:val="uk-UA"/>
              </w:rPr>
            </w:pPr>
            <w:r w:rsidRPr="00C56FD9">
              <w:rPr>
                <w:lang w:val="uk-UA"/>
              </w:rPr>
              <w:t>1,50±0,1</w:t>
            </w:r>
          </w:p>
        </w:tc>
        <w:tc>
          <w:tcPr>
            <w:tcW w:w="593" w:type="pct"/>
            <w:vAlign w:val="center"/>
          </w:tcPr>
          <w:p w:rsidR="00263F6A" w:rsidRPr="00C56FD9" w:rsidRDefault="00263F6A" w:rsidP="00B13C98">
            <w:pPr>
              <w:widowControl w:val="0"/>
              <w:jc w:val="both"/>
              <w:rPr>
                <w:lang w:val="uk-UA"/>
              </w:rPr>
            </w:pPr>
            <w:r w:rsidRPr="00C56FD9">
              <w:rPr>
                <w:lang w:val="uk-UA"/>
              </w:rPr>
              <w:t>7,0±1,3</w:t>
            </w:r>
          </w:p>
        </w:tc>
        <w:tc>
          <w:tcPr>
            <w:tcW w:w="763" w:type="pct"/>
            <w:vAlign w:val="center"/>
          </w:tcPr>
          <w:p w:rsidR="00263F6A" w:rsidRPr="00C56FD9" w:rsidRDefault="00263F6A" w:rsidP="00B13C98">
            <w:pPr>
              <w:widowControl w:val="0"/>
              <w:jc w:val="both"/>
              <w:rPr>
                <w:lang w:val="uk-UA"/>
              </w:rPr>
            </w:pPr>
            <w:r w:rsidRPr="00C56FD9">
              <w:rPr>
                <w:lang w:val="uk-UA"/>
              </w:rPr>
              <w:t>0,58±0,07</w:t>
            </w:r>
          </w:p>
        </w:tc>
      </w:tr>
      <w:tr w:rsidR="00263F6A" w:rsidRPr="00AA0989" w:rsidTr="00B13C98">
        <w:tblPrEx>
          <w:tblCellMar>
            <w:top w:w="0" w:type="dxa"/>
            <w:bottom w:w="0" w:type="dxa"/>
          </w:tblCellMar>
        </w:tblPrEx>
        <w:trPr>
          <w:trHeight w:val="704"/>
        </w:trPr>
        <w:tc>
          <w:tcPr>
            <w:tcW w:w="763" w:type="pct"/>
            <w:vAlign w:val="center"/>
          </w:tcPr>
          <w:p w:rsidR="00263F6A" w:rsidRPr="00C56FD9" w:rsidRDefault="00263F6A" w:rsidP="00B13C98">
            <w:pPr>
              <w:widowControl w:val="0"/>
              <w:jc w:val="both"/>
              <w:rPr>
                <w:lang w:val="uk-UA"/>
              </w:rPr>
            </w:pPr>
            <w:r w:rsidRPr="00C56FD9">
              <w:rPr>
                <w:lang w:val="uk-UA"/>
              </w:rPr>
              <w:t>Інтактні</w:t>
            </w:r>
          </w:p>
          <w:p w:rsidR="00263F6A" w:rsidRPr="00C56FD9" w:rsidRDefault="00263F6A" w:rsidP="00B13C98">
            <w:pPr>
              <w:widowControl w:val="0"/>
              <w:jc w:val="both"/>
              <w:rPr>
                <w:lang w:val="uk-UA"/>
              </w:rPr>
            </w:pPr>
            <w:r w:rsidRPr="00C56FD9">
              <w:rPr>
                <w:lang w:val="uk-UA"/>
              </w:rPr>
              <w:t>тварини</w:t>
            </w:r>
          </w:p>
        </w:tc>
        <w:tc>
          <w:tcPr>
            <w:tcW w:w="338" w:type="pct"/>
            <w:vAlign w:val="center"/>
          </w:tcPr>
          <w:p w:rsidR="00263F6A" w:rsidRPr="00C56FD9" w:rsidRDefault="00263F6A" w:rsidP="00B13C98">
            <w:pPr>
              <w:widowControl w:val="0"/>
              <w:jc w:val="both"/>
              <w:rPr>
                <w:lang w:val="uk-UA"/>
              </w:rPr>
            </w:pPr>
          </w:p>
        </w:tc>
        <w:tc>
          <w:tcPr>
            <w:tcW w:w="593" w:type="pct"/>
            <w:vAlign w:val="center"/>
          </w:tcPr>
          <w:p w:rsidR="00263F6A" w:rsidRPr="00C56FD9" w:rsidRDefault="00263F6A" w:rsidP="00B13C98">
            <w:pPr>
              <w:widowControl w:val="0"/>
              <w:jc w:val="center"/>
              <w:rPr>
                <w:lang w:val="uk-UA"/>
              </w:rPr>
            </w:pPr>
            <w:r w:rsidRPr="00C56FD9">
              <w:rPr>
                <w:lang w:val="uk-UA"/>
              </w:rPr>
              <w:t>-</w:t>
            </w:r>
          </w:p>
        </w:tc>
        <w:tc>
          <w:tcPr>
            <w:tcW w:w="763" w:type="pct"/>
            <w:vAlign w:val="center"/>
          </w:tcPr>
          <w:p w:rsidR="00263F6A" w:rsidRPr="00C56FD9" w:rsidRDefault="00263F6A" w:rsidP="00B13C98">
            <w:pPr>
              <w:widowControl w:val="0"/>
              <w:jc w:val="both"/>
              <w:rPr>
                <w:lang w:val="uk-UA"/>
              </w:rPr>
            </w:pPr>
            <w:r w:rsidRPr="00C56FD9">
              <w:rPr>
                <w:lang w:val="uk-UA"/>
              </w:rPr>
              <w:t>6,82±1,14</w:t>
            </w:r>
          </w:p>
        </w:tc>
        <w:tc>
          <w:tcPr>
            <w:tcW w:w="593" w:type="pct"/>
            <w:vAlign w:val="center"/>
          </w:tcPr>
          <w:p w:rsidR="00263F6A" w:rsidRPr="00C56FD9" w:rsidRDefault="00263F6A" w:rsidP="00B13C98">
            <w:pPr>
              <w:widowControl w:val="0"/>
              <w:jc w:val="both"/>
              <w:rPr>
                <w:lang w:val="uk-UA"/>
              </w:rPr>
            </w:pPr>
            <w:r w:rsidRPr="00C56FD9">
              <w:rPr>
                <w:lang w:val="uk-UA"/>
              </w:rPr>
              <w:t>0,9±0,1</w:t>
            </w:r>
          </w:p>
        </w:tc>
        <w:tc>
          <w:tcPr>
            <w:tcW w:w="593" w:type="pct"/>
            <w:vAlign w:val="center"/>
          </w:tcPr>
          <w:p w:rsidR="00263F6A" w:rsidRPr="00C56FD9" w:rsidRDefault="00263F6A" w:rsidP="00B13C98">
            <w:pPr>
              <w:widowControl w:val="0"/>
              <w:jc w:val="both"/>
              <w:rPr>
                <w:lang w:val="uk-UA"/>
              </w:rPr>
            </w:pPr>
            <w:r w:rsidRPr="00C56FD9">
              <w:rPr>
                <w:lang w:val="uk-UA"/>
              </w:rPr>
              <w:t>1,36±0,1</w:t>
            </w:r>
          </w:p>
        </w:tc>
        <w:tc>
          <w:tcPr>
            <w:tcW w:w="593" w:type="pct"/>
            <w:vAlign w:val="center"/>
          </w:tcPr>
          <w:p w:rsidR="00263F6A" w:rsidRPr="00C56FD9" w:rsidRDefault="00263F6A" w:rsidP="00B13C98">
            <w:pPr>
              <w:widowControl w:val="0"/>
              <w:jc w:val="both"/>
              <w:rPr>
                <w:lang w:val="uk-UA"/>
              </w:rPr>
            </w:pPr>
            <w:r w:rsidRPr="00C56FD9">
              <w:rPr>
                <w:lang w:val="uk-UA"/>
              </w:rPr>
              <w:t>9,46±2,5</w:t>
            </w:r>
          </w:p>
        </w:tc>
        <w:tc>
          <w:tcPr>
            <w:tcW w:w="763" w:type="pct"/>
            <w:vAlign w:val="center"/>
          </w:tcPr>
          <w:p w:rsidR="00263F6A" w:rsidRPr="00C56FD9" w:rsidRDefault="00263F6A" w:rsidP="00B13C98">
            <w:pPr>
              <w:widowControl w:val="0"/>
              <w:jc w:val="both"/>
              <w:rPr>
                <w:lang w:val="uk-UA"/>
              </w:rPr>
            </w:pPr>
            <w:r w:rsidRPr="00C56FD9">
              <w:rPr>
                <w:lang w:val="uk-UA"/>
              </w:rPr>
              <w:t>0,57±0,04</w:t>
            </w:r>
          </w:p>
        </w:tc>
      </w:tr>
    </w:tbl>
    <w:p w:rsidR="00263F6A" w:rsidRPr="00C56FD9" w:rsidRDefault="00263F6A" w:rsidP="00263F6A">
      <w:pPr>
        <w:widowControl w:val="0"/>
        <w:ind w:firstLine="708"/>
        <w:jc w:val="both"/>
        <w:rPr>
          <w:spacing w:val="-5"/>
          <w:lang w:val="uk-UA"/>
        </w:rPr>
      </w:pPr>
      <w:r w:rsidRPr="00C56FD9">
        <w:rPr>
          <w:lang w:val="uk-UA"/>
        </w:rPr>
        <w:t xml:space="preserve">Примітка: * – </w:t>
      </w:r>
      <w:r w:rsidRPr="00C56FD9">
        <w:rPr>
          <w:spacing w:val="-5"/>
          <w:lang w:val="uk-UA"/>
        </w:rPr>
        <w:t>p&lt;0,05 порівняно з інтактними тваринами</w:t>
      </w:r>
    </w:p>
    <w:p w:rsidR="00263F6A" w:rsidRDefault="00263F6A" w:rsidP="00263F6A">
      <w:pPr>
        <w:ind w:firstLine="720"/>
        <w:jc w:val="both"/>
        <w:rPr>
          <w:sz w:val="28"/>
          <w:szCs w:val="28"/>
          <w:lang w:val="uk-UA"/>
        </w:rPr>
      </w:pPr>
    </w:p>
    <w:p w:rsidR="00263F6A" w:rsidRDefault="00263F6A" w:rsidP="00263F6A">
      <w:pPr>
        <w:ind w:firstLine="720"/>
        <w:jc w:val="both"/>
        <w:rPr>
          <w:sz w:val="28"/>
          <w:szCs w:val="28"/>
          <w:lang w:val="uk-UA"/>
        </w:rPr>
      </w:pPr>
      <w:r w:rsidRPr="00170AA4">
        <w:rPr>
          <w:sz w:val="28"/>
          <w:szCs w:val="28"/>
          <w:lang w:val="uk-UA"/>
        </w:rPr>
        <w:t>Необхідно відмітити, що іншими експериментами нами встановлено нормалізацію метаболізму основних класів органічних сполук</w:t>
      </w:r>
      <w:r>
        <w:rPr>
          <w:sz w:val="28"/>
          <w:szCs w:val="28"/>
          <w:lang w:val="uk-UA"/>
        </w:rPr>
        <w:t xml:space="preserve"> у тканинах тварин (табл. 4</w:t>
      </w:r>
      <w:r w:rsidRPr="00170AA4">
        <w:rPr>
          <w:sz w:val="28"/>
          <w:szCs w:val="28"/>
          <w:lang w:val="uk-UA"/>
        </w:rPr>
        <w:t>).</w:t>
      </w:r>
    </w:p>
    <w:p w:rsidR="00263F6A" w:rsidRPr="009872F6" w:rsidRDefault="00263F6A" w:rsidP="00263F6A">
      <w:pPr>
        <w:pStyle w:val="8"/>
        <w:spacing w:before="0" w:after="0"/>
        <w:jc w:val="right"/>
        <w:rPr>
          <w:i w:val="0"/>
          <w:sz w:val="28"/>
          <w:szCs w:val="28"/>
          <w:lang w:val="uk-UA"/>
        </w:rPr>
      </w:pPr>
      <w:r w:rsidRPr="009872F6">
        <w:rPr>
          <w:i w:val="0"/>
          <w:sz w:val="28"/>
          <w:szCs w:val="28"/>
          <w:lang w:val="uk-UA"/>
        </w:rPr>
        <w:t xml:space="preserve">Таблиця </w:t>
      </w:r>
      <w:r>
        <w:rPr>
          <w:i w:val="0"/>
          <w:sz w:val="28"/>
          <w:szCs w:val="28"/>
          <w:lang w:val="uk-UA"/>
        </w:rPr>
        <w:t>4</w:t>
      </w:r>
      <w:r w:rsidRPr="009872F6">
        <w:rPr>
          <w:i w:val="0"/>
          <w:sz w:val="28"/>
          <w:szCs w:val="28"/>
          <w:lang w:val="uk-UA"/>
        </w:rPr>
        <w:t xml:space="preserve"> </w:t>
      </w:r>
    </w:p>
    <w:p w:rsidR="00263F6A" w:rsidRPr="00EF1095" w:rsidRDefault="00263F6A" w:rsidP="00263F6A">
      <w:pPr>
        <w:widowControl w:val="0"/>
        <w:jc w:val="center"/>
        <w:rPr>
          <w:b/>
          <w:bCs/>
          <w:sz w:val="28"/>
          <w:szCs w:val="28"/>
          <w:lang w:val="uk-UA"/>
        </w:rPr>
      </w:pPr>
      <w:r w:rsidRPr="00EF1095">
        <w:rPr>
          <w:b/>
          <w:bCs/>
          <w:sz w:val="28"/>
          <w:szCs w:val="28"/>
          <w:lang w:val="uk-UA"/>
        </w:rPr>
        <w:t>Зміна біохімічних показників у гомогенатах печінки щурів з токсичним  гепатитом   під впливом «Фітохолу» (M</w:t>
      </w:r>
      <w:r w:rsidRPr="00EF1095">
        <w:rPr>
          <w:b/>
          <w:bCs/>
          <w:sz w:val="28"/>
          <w:szCs w:val="28"/>
          <w:lang w:val="uk-UA"/>
        </w:rPr>
        <w:sym w:font="Symbol" w:char="F0B1"/>
      </w:r>
      <w:r w:rsidRPr="00EF1095">
        <w:rPr>
          <w:b/>
          <w:bCs/>
          <w:sz w:val="28"/>
          <w:szCs w:val="28"/>
          <w:lang w:val="uk-UA"/>
        </w:rPr>
        <w:t>m, n=10)</w:t>
      </w:r>
    </w:p>
    <w:tbl>
      <w:tblPr>
        <w:tblW w:w="482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1845"/>
        <w:gridCol w:w="1574"/>
        <w:gridCol w:w="1747"/>
        <w:gridCol w:w="1542"/>
      </w:tblGrid>
      <w:tr w:rsidR="00263F6A" w:rsidRPr="00AA0989" w:rsidTr="00B13C98">
        <w:tblPrEx>
          <w:tblCellMar>
            <w:top w:w="0" w:type="dxa"/>
            <w:bottom w:w="0" w:type="dxa"/>
          </w:tblCellMar>
        </w:tblPrEx>
        <w:trPr>
          <w:cantSplit/>
          <w:trHeight w:val="819"/>
        </w:trPr>
        <w:tc>
          <w:tcPr>
            <w:tcW w:w="1368" w:type="pct"/>
            <w:vAlign w:val="center"/>
          </w:tcPr>
          <w:p w:rsidR="00263F6A" w:rsidRPr="00C56FD9" w:rsidRDefault="00263F6A" w:rsidP="00B13C98">
            <w:pPr>
              <w:widowControl w:val="0"/>
              <w:jc w:val="center"/>
              <w:rPr>
                <w:lang w:val="uk-UA"/>
              </w:rPr>
            </w:pPr>
            <w:r w:rsidRPr="00C56FD9">
              <w:rPr>
                <w:lang w:val="uk-UA"/>
              </w:rPr>
              <w:t>Група</w:t>
            </w:r>
          </w:p>
        </w:tc>
        <w:tc>
          <w:tcPr>
            <w:tcW w:w="999" w:type="pct"/>
            <w:vAlign w:val="center"/>
          </w:tcPr>
          <w:p w:rsidR="00263F6A" w:rsidRPr="00C56FD9" w:rsidRDefault="00263F6A" w:rsidP="00B13C98">
            <w:pPr>
              <w:widowControl w:val="0"/>
              <w:jc w:val="center"/>
              <w:rPr>
                <w:lang w:val="uk-UA"/>
              </w:rPr>
            </w:pPr>
            <w:r w:rsidRPr="00C56FD9">
              <w:rPr>
                <w:lang w:val="uk-UA"/>
              </w:rPr>
              <w:t>Білки, мг/г</w:t>
            </w:r>
          </w:p>
          <w:p w:rsidR="00263F6A" w:rsidRPr="00C56FD9" w:rsidRDefault="00263F6A" w:rsidP="00B13C98">
            <w:pPr>
              <w:widowControl w:val="0"/>
              <w:jc w:val="center"/>
              <w:rPr>
                <w:lang w:val="uk-UA"/>
              </w:rPr>
            </w:pPr>
            <w:r w:rsidRPr="00C56FD9">
              <w:rPr>
                <w:lang w:val="uk-UA"/>
              </w:rPr>
              <w:t>тканини</w:t>
            </w:r>
          </w:p>
        </w:tc>
        <w:tc>
          <w:tcPr>
            <w:tcW w:w="852" w:type="pct"/>
            <w:vAlign w:val="center"/>
          </w:tcPr>
          <w:p w:rsidR="00263F6A" w:rsidRPr="00C56FD9" w:rsidRDefault="00263F6A" w:rsidP="00B13C98">
            <w:pPr>
              <w:widowControl w:val="0"/>
              <w:jc w:val="center"/>
              <w:rPr>
                <w:lang w:val="uk-UA"/>
              </w:rPr>
            </w:pPr>
            <w:r w:rsidRPr="00C56FD9">
              <w:rPr>
                <w:lang w:val="uk-UA"/>
              </w:rPr>
              <w:t>Оксипролін,</w:t>
            </w:r>
          </w:p>
          <w:p w:rsidR="00263F6A" w:rsidRPr="00C56FD9" w:rsidRDefault="00263F6A" w:rsidP="00B13C98">
            <w:pPr>
              <w:widowControl w:val="0"/>
              <w:jc w:val="center"/>
              <w:rPr>
                <w:lang w:val="uk-UA"/>
              </w:rPr>
            </w:pPr>
            <w:r w:rsidRPr="00C56FD9">
              <w:rPr>
                <w:lang w:val="uk-UA"/>
              </w:rPr>
              <w:t>мкмоль/мг</w:t>
            </w:r>
          </w:p>
          <w:p w:rsidR="00263F6A" w:rsidRPr="00C56FD9" w:rsidRDefault="00263F6A" w:rsidP="00B13C98">
            <w:pPr>
              <w:widowControl w:val="0"/>
              <w:jc w:val="center"/>
              <w:rPr>
                <w:lang w:val="uk-UA"/>
              </w:rPr>
            </w:pPr>
            <w:r w:rsidRPr="00C56FD9">
              <w:rPr>
                <w:lang w:val="uk-UA"/>
              </w:rPr>
              <w:t>білка</w:t>
            </w:r>
          </w:p>
        </w:tc>
        <w:tc>
          <w:tcPr>
            <w:tcW w:w="946" w:type="pct"/>
            <w:vAlign w:val="center"/>
          </w:tcPr>
          <w:p w:rsidR="00263F6A" w:rsidRPr="00C56FD9" w:rsidRDefault="00263F6A" w:rsidP="00B13C98">
            <w:pPr>
              <w:widowControl w:val="0"/>
              <w:jc w:val="center"/>
              <w:rPr>
                <w:lang w:val="uk-UA"/>
              </w:rPr>
            </w:pPr>
            <w:r w:rsidRPr="00C56FD9">
              <w:rPr>
                <w:lang w:val="uk-UA"/>
              </w:rPr>
              <w:t>Гексозаміни,</w:t>
            </w:r>
          </w:p>
          <w:p w:rsidR="00263F6A" w:rsidRPr="00C56FD9" w:rsidRDefault="00263F6A" w:rsidP="00B13C98">
            <w:pPr>
              <w:widowControl w:val="0"/>
              <w:jc w:val="center"/>
              <w:rPr>
                <w:lang w:val="uk-UA"/>
              </w:rPr>
            </w:pPr>
            <w:r w:rsidRPr="00C56FD9">
              <w:rPr>
                <w:lang w:val="uk-UA"/>
              </w:rPr>
              <w:t>ммоль/мг білка</w:t>
            </w:r>
          </w:p>
        </w:tc>
        <w:tc>
          <w:tcPr>
            <w:tcW w:w="836" w:type="pct"/>
            <w:vAlign w:val="center"/>
          </w:tcPr>
          <w:p w:rsidR="00263F6A" w:rsidRPr="00C56FD9" w:rsidRDefault="00263F6A" w:rsidP="00B13C98">
            <w:pPr>
              <w:widowControl w:val="0"/>
              <w:jc w:val="center"/>
              <w:rPr>
                <w:lang w:val="uk-UA"/>
              </w:rPr>
            </w:pPr>
            <w:r w:rsidRPr="00C56FD9">
              <w:rPr>
                <w:lang w:val="uk-UA"/>
              </w:rPr>
              <w:t>МДА,  ммоль/мг</w:t>
            </w:r>
          </w:p>
          <w:p w:rsidR="00263F6A" w:rsidRPr="00C56FD9" w:rsidRDefault="00263F6A" w:rsidP="00B13C98">
            <w:pPr>
              <w:widowControl w:val="0"/>
              <w:jc w:val="center"/>
              <w:rPr>
                <w:lang w:val="uk-UA"/>
              </w:rPr>
            </w:pPr>
            <w:r w:rsidRPr="00C56FD9">
              <w:rPr>
                <w:lang w:val="uk-UA"/>
              </w:rPr>
              <w:t>Білка</w:t>
            </w:r>
          </w:p>
        </w:tc>
      </w:tr>
      <w:tr w:rsidR="00263F6A" w:rsidRPr="00AA0989" w:rsidTr="00B13C98">
        <w:tblPrEx>
          <w:tblCellMar>
            <w:top w:w="0" w:type="dxa"/>
            <w:bottom w:w="0" w:type="dxa"/>
          </w:tblCellMar>
        </w:tblPrEx>
        <w:trPr>
          <w:cantSplit/>
          <w:trHeight w:val="413"/>
        </w:trPr>
        <w:tc>
          <w:tcPr>
            <w:tcW w:w="1368" w:type="pct"/>
          </w:tcPr>
          <w:p w:rsidR="00263F6A" w:rsidRPr="00C56FD9" w:rsidRDefault="00263F6A" w:rsidP="00B13C98">
            <w:pPr>
              <w:widowControl w:val="0"/>
              <w:rPr>
                <w:lang w:val="uk-UA"/>
              </w:rPr>
            </w:pPr>
            <w:r w:rsidRPr="00C56FD9">
              <w:rPr>
                <w:lang w:val="uk-UA"/>
              </w:rPr>
              <w:t>Інтактні тварини</w:t>
            </w:r>
          </w:p>
        </w:tc>
        <w:tc>
          <w:tcPr>
            <w:tcW w:w="999" w:type="pct"/>
          </w:tcPr>
          <w:p w:rsidR="00263F6A" w:rsidRPr="00C56FD9" w:rsidRDefault="00263F6A" w:rsidP="00B13C98">
            <w:pPr>
              <w:widowControl w:val="0"/>
              <w:jc w:val="both"/>
              <w:rPr>
                <w:lang w:val="uk-UA"/>
              </w:rPr>
            </w:pPr>
            <w:r w:rsidRPr="00C56FD9">
              <w:rPr>
                <w:lang w:val="uk-UA"/>
              </w:rPr>
              <w:t>73±4,65</w:t>
            </w:r>
          </w:p>
        </w:tc>
        <w:tc>
          <w:tcPr>
            <w:tcW w:w="852" w:type="pct"/>
          </w:tcPr>
          <w:p w:rsidR="00263F6A" w:rsidRPr="00C56FD9" w:rsidRDefault="00263F6A" w:rsidP="00B13C98">
            <w:pPr>
              <w:widowControl w:val="0"/>
              <w:jc w:val="both"/>
              <w:rPr>
                <w:lang w:val="uk-UA"/>
              </w:rPr>
            </w:pPr>
            <w:r w:rsidRPr="00C56FD9">
              <w:rPr>
                <w:lang w:val="uk-UA"/>
              </w:rPr>
              <w:t>15,3±4,1</w:t>
            </w:r>
          </w:p>
        </w:tc>
        <w:tc>
          <w:tcPr>
            <w:tcW w:w="946" w:type="pct"/>
          </w:tcPr>
          <w:p w:rsidR="00263F6A" w:rsidRPr="00C56FD9" w:rsidRDefault="00263F6A" w:rsidP="00B13C98">
            <w:pPr>
              <w:widowControl w:val="0"/>
              <w:jc w:val="both"/>
              <w:rPr>
                <w:lang w:val="uk-UA"/>
              </w:rPr>
            </w:pPr>
            <w:r w:rsidRPr="00C56FD9">
              <w:rPr>
                <w:lang w:val="uk-UA"/>
              </w:rPr>
              <w:t>89±5,4</w:t>
            </w:r>
          </w:p>
        </w:tc>
        <w:tc>
          <w:tcPr>
            <w:tcW w:w="836" w:type="pct"/>
          </w:tcPr>
          <w:p w:rsidR="00263F6A" w:rsidRPr="00C56FD9" w:rsidRDefault="00263F6A" w:rsidP="00B13C98">
            <w:pPr>
              <w:widowControl w:val="0"/>
              <w:jc w:val="both"/>
              <w:rPr>
                <w:lang w:val="uk-UA"/>
              </w:rPr>
            </w:pPr>
            <w:r w:rsidRPr="00C56FD9">
              <w:rPr>
                <w:lang w:val="uk-UA"/>
              </w:rPr>
              <w:t>0,21±0,04</w:t>
            </w:r>
          </w:p>
        </w:tc>
      </w:tr>
      <w:tr w:rsidR="00263F6A" w:rsidRPr="00AA0989" w:rsidTr="00B13C98">
        <w:tblPrEx>
          <w:tblCellMar>
            <w:top w:w="0" w:type="dxa"/>
            <w:bottom w:w="0" w:type="dxa"/>
          </w:tblCellMar>
        </w:tblPrEx>
        <w:trPr>
          <w:cantSplit/>
          <w:trHeight w:val="819"/>
        </w:trPr>
        <w:tc>
          <w:tcPr>
            <w:tcW w:w="1368" w:type="pct"/>
          </w:tcPr>
          <w:p w:rsidR="00263F6A" w:rsidRPr="00C56FD9" w:rsidRDefault="00263F6A" w:rsidP="00B13C98">
            <w:pPr>
              <w:widowControl w:val="0"/>
              <w:jc w:val="both"/>
              <w:rPr>
                <w:lang w:val="uk-UA"/>
              </w:rPr>
            </w:pPr>
            <w:r w:rsidRPr="00C56FD9">
              <w:rPr>
                <w:lang w:val="uk-UA"/>
              </w:rPr>
              <w:t>Токсичний гепатит,</w:t>
            </w:r>
          </w:p>
          <w:p w:rsidR="00263F6A" w:rsidRPr="00C56FD9" w:rsidRDefault="00263F6A" w:rsidP="00B13C98">
            <w:pPr>
              <w:widowControl w:val="0"/>
              <w:jc w:val="both"/>
              <w:rPr>
                <w:lang w:val="uk-UA"/>
              </w:rPr>
            </w:pPr>
            <w:r w:rsidRPr="00C56FD9">
              <w:rPr>
                <w:lang w:val="uk-UA"/>
              </w:rPr>
              <w:t>7 діб</w:t>
            </w:r>
          </w:p>
          <w:p w:rsidR="00263F6A" w:rsidRPr="00C56FD9" w:rsidRDefault="00263F6A" w:rsidP="00B13C98">
            <w:pPr>
              <w:widowControl w:val="0"/>
              <w:jc w:val="both"/>
              <w:rPr>
                <w:lang w:val="uk-UA"/>
              </w:rPr>
            </w:pPr>
            <w:r w:rsidRPr="00C56FD9">
              <w:rPr>
                <w:lang w:val="uk-UA"/>
              </w:rPr>
              <w:t>ССІ</w:t>
            </w:r>
            <w:r w:rsidRPr="00C56FD9">
              <w:rPr>
                <w:vertAlign w:val="subscript"/>
                <w:lang w:val="uk-UA"/>
              </w:rPr>
              <w:t>4</w:t>
            </w:r>
            <w:r w:rsidRPr="00C56FD9">
              <w:rPr>
                <w:lang w:val="uk-UA"/>
              </w:rPr>
              <w:t>+«Фітохол»</w:t>
            </w:r>
          </w:p>
        </w:tc>
        <w:tc>
          <w:tcPr>
            <w:tcW w:w="999"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64±8,29</w:t>
            </w:r>
          </w:p>
          <w:p w:rsidR="00263F6A" w:rsidRPr="00C56FD9" w:rsidRDefault="00263F6A" w:rsidP="00B13C98">
            <w:pPr>
              <w:widowControl w:val="0"/>
              <w:jc w:val="both"/>
              <w:rPr>
                <w:lang w:val="uk-UA"/>
              </w:rPr>
            </w:pPr>
            <w:r w:rsidRPr="00C56FD9">
              <w:rPr>
                <w:lang w:val="uk-UA"/>
              </w:rPr>
              <w:t>99,4±6,37**</w:t>
            </w:r>
          </w:p>
        </w:tc>
        <w:tc>
          <w:tcPr>
            <w:tcW w:w="852"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34,2±2,2*</w:t>
            </w:r>
          </w:p>
          <w:p w:rsidR="00263F6A" w:rsidRPr="00C56FD9" w:rsidRDefault="00263F6A" w:rsidP="00B13C98">
            <w:pPr>
              <w:widowControl w:val="0"/>
              <w:jc w:val="both"/>
              <w:rPr>
                <w:lang w:val="uk-UA"/>
              </w:rPr>
            </w:pPr>
            <w:r w:rsidRPr="00C56FD9">
              <w:rPr>
                <w:lang w:val="uk-UA"/>
              </w:rPr>
              <w:t>15,6±1,2</w:t>
            </w:r>
          </w:p>
        </w:tc>
        <w:tc>
          <w:tcPr>
            <w:tcW w:w="946"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210±17,2***</w:t>
            </w:r>
          </w:p>
          <w:p w:rsidR="00263F6A" w:rsidRPr="00C56FD9" w:rsidRDefault="00263F6A" w:rsidP="00B13C98">
            <w:pPr>
              <w:widowControl w:val="0"/>
              <w:jc w:val="both"/>
              <w:rPr>
                <w:lang w:val="uk-UA"/>
              </w:rPr>
            </w:pPr>
            <w:r w:rsidRPr="00C56FD9">
              <w:rPr>
                <w:lang w:val="uk-UA"/>
              </w:rPr>
              <w:t>163±15,7**</w:t>
            </w:r>
          </w:p>
        </w:tc>
        <w:tc>
          <w:tcPr>
            <w:tcW w:w="836"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0,41±0,02**</w:t>
            </w:r>
          </w:p>
          <w:p w:rsidR="00263F6A" w:rsidRPr="00C56FD9" w:rsidRDefault="00263F6A" w:rsidP="00B13C98">
            <w:pPr>
              <w:widowControl w:val="0"/>
              <w:jc w:val="both"/>
              <w:rPr>
                <w:lang w:val="uk-UA"/>
              </w:rPr>
            </w:pPr>
            <w:r w:rsidRPr="00C56FD9">
              <w:rPr>
                <w:lang w:val="uk-UA"/>
              </w:rPr>
              <w:t>0,15±0,02</w:t>
            </w:r>
          </w:p>
        </w:tc>
      </w:tr>
      <w:tr w:rsidR="00263F6A" w:rsidRPr="00AA0989" w:rsidTr="00B13C98">
        <w:tblPrEx>
          <w:tblCellMar>
            <w:top w:w="0" w:type="dxa"/>
            <w:bottom w:w="0" w:type="dxa"/>
          </w:tblCellMar>
        </w:tblPrEx>
        <w:trPr>
          <w:cantSplit/>
          <w:trHeight w:val="878"/>
        </w:trPr>
        <w:tc>
          <w:tcPr>
            <w:tcW w:w="1368" w:type="pct"/>
          </w:tcPr>
          <w:p w:rsidR="00263F6A" w:rsidRPr="00C56FD9" w:rsidRDefault="00263F6A" w:rsidP="00B13C98">
            <w:pPr>
              <w:widowControl w:val="0"/>
              <w:jc w:val="both"/>
              <w:rPr>
                <w:lang w:val="uk-UA"/>
              </w:rPr>
            </w:pPr>
            <w:r w:rsidRPr="00C56FD9">
              <w:rPr>
                <w:lang w:val="uk-UA"/>
              </w:rPr>
              <w:t>Токсичний гепатит,</w:t>
            </w:r>
          </w:p>
          <w:p w:rsidR="00263F6A" w:rsidRPr="00C56FD9" w:rsidRDefault="00263F6A" w:rsidP="00B13C98">
            <w:pPr>
              <w:widowControl w:val="0"/>
              <w:jc w:val="both"/>
              <w:rPr>
                <w:lang w:val="uk-UA"/>
              </w:rPr>
            </w:pPr>
            <w:r w:rsidRPr="00C56FD9">
              <w:rPr>
                <w:lang w:val="uk-UA"/>
              </w:rPr>
              <w:t>14 діб</w:t>
            </w:r>
          </w:p>
          <w:p w:rsidR="00263F6A" w:rsidRPr="00C56FD9" w:rsidRDefault="00263F6A" w:rsidP="00B13C98">
            <w:pPr>
              <w:widowControl w:val="0"/>
              <w:jc w:val="both"/>
              <w:rPr>
                <w:lang w:val="uk-UA"/>
              </w:rPr>
            </w:pPr>
            <w:r w:rsidRPr="00C56FD9">
              <w:rPr>
                <w:lang w:val="uk-UA"/>
              </w:rPr>
              <w:t>ССІ</w:t>
            </w:r>
            <w:r w:rsidRPr="00C56FD9">
              <w:rPr>
                <w:vertAlign w:val="subscript"/>
                <w:lang w:val="uk-UA"/>
              </w:rPr>
              <w:t>4</w:t>
            </w:r>
            <w:r w:rsidRPr="00C56FD9">
              <w:rPr>
                <w:lang w:val="uk-UA"/>
              </w:rPr>
              <w:t xml:space="preserve"> +«Фітохол»</w:t>
            </w:r>
          </w:p>
        </w:tc>
        <w:tc>
          <w:tcPr>
            <w:tcW w:w="999"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53,8±4,90</w:t>
            </w:r>
          </w:p>
          <w:p w:rsidR="00263F6A" w:rsidRPr="00C56FD9" w:rsidRDefault="00263F6A" w:rsidP="00B13C98">
            <w:pPr>
              <w:widowControl w:val="0"/>
              <w:jc w:val="both"/>
              <w:rPr>
                <w:lang w:val="uk-UA"/>
              </w:rPr>
            </w:pPr>
            <w:r w:rsidRPr="00C56FD9">
              <w:rPr>
                <w:lang w:val="uk-UA"/>
              </w:rPr>
              <w:t>63,6±1,75</w:t>
            </w:r>
          </w:p>
        </w:tc>
        <w:tc>
          <w:tcPr>
            <w:tcW w:w="852"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26,6±2,4*</w:t>
            </w:r>
          </w:p>
          <w:p w:rsidR="00263F6A" w:rsidRPr="00C56FD9" w:rsidRDefault="00263F6A" w:rsidP="00B13C98">
            <w:pPr>
              <w:widowControl w:val="0"/>
              <w:jc w:val="both"/>
              <w:rPr>
                <w:lang w:val="uk-UA"/>
              </w:rPr>
            </w:pPr>
            <w:r w:rsidRPr="00C56FD9">
              <w:rPr>
                <w:lang w:val="uk-UA"/>
              </w:rPr>
              <w:t>21,7±4,8</w:t>
            </w:r>
          </w:p>
        </w:tc>
        <w:tc>
          <w:tcPr>
            <w:tcW w:w="946"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168±13,1**</w:t>
            </w:r>
          </w:p>
          <w:p w:rsidR="00263F6A" w:rsidRPr="00C56FD9" w:rsidRDefault="00263F6A" w:rsidP="00B13C98">
            <w:pPr>
              <w:widowControl w:val="0"/>
              <w:jc w:val="both"/>
              <w:rPr>
                <w:lang w:val="uk-UA"/>
              </w:rPr>
            </w:pPr>
            <w:r w:rsidRPr="00C56FD9">
              <w:rPr>
                <w:lang w:val="uk-UA"/>
              </w:rPr>
              <w:t>164±15,8*</w:t>
            </w:r>
          </w:p>
        </w:tc>
        <w:tc>
          <w:tcPr>
            <w:tcW w:w="836"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0,22±0,06</w:t>
            </w:r>
          </w:p>
          <w:p w:rsidR="00263F6A" w:rsidRPr="00C56FD9" w:rsidRDefault="00263F6A" w:rsidP="00B13C98">
            <w:pPr>
              <w:widowControl w:val="0"/>
              <w:jc w:val="both"/>
              <w:rPr>
                <w:lang w:val="uk-UA"/>
              </w:rPr>
            </w:pPr>
            <w:r w:rsidRPr="00C56FD9">
              <w:rPr>
                <w:lang w:val="uk-UA"/>
              </w:rPr>
              <w:t>0,26±0,01</w:t>
            </w:r>
          </w:p>
        </w:tc>
      </w:tr>
      <w:tr w:rsidR="00263F6A" w:rsidRPr="00AA0989" w:rsidTr="00B13C98">
        <w:tblPrEx>
          <w:tblCellMar>
            <w:top w:w="0" w:type="dxa"/>
            <w:bottom w:w="0" w:type="dxa"/>
          </w:tblCellMar>
        </w:tblPrEx>
        <w:trPr>
          <w:cantSplit/>
          <w:trHeight w:val="897"/>
        </w:trPr>
        <w:tc>
          <w:tcPr>
            <w:tcW w:w="1368" w:type="pct"/>
          </w:tcPr>
          <w:p w:rsidR="00263F6A" w:rsidRPr="00C56FD9" w:rsidRDefault="00263F6A" w:rsidP="00B13C98">
            <w:pPr>
              <w:widowControl w:val="0"/>
              <w:jc w:val="both"/>
              <w:rPr>
                <w:lang w:val="uk-UA"/>
              </w:rPr>
            </w:pPr>
            <w:r w:rsidRPr="00C56FD9">
              <w:rPr>
                <w:lang w:val="uk-UA"/>
              </w:rPr>
              <w:t>Токсичний гепатит,</w:t>
            </w:r>
          </w:p>
          <w:p w:rsidR="00263F6A" w:rsidRPr="00C56FD9" w:rsidRDefault="00263F6A" w:rsidP="00B13C98">
            <w:pPr>
              <w:widowControl w:val="0"/>
              <w:jc w:val="both"/>
              <w:rPr>
                <w:lang w:val="uk-UA"/>
              </w:rPr>
            </w:pPr>
            <w:r w:rsidRPr="00C56FD9">
              <w:rPr>
                <w:lang w:val="uk-UA"/>
              </w:rPr>
              <w:t>30 діб</w:t>
            </w:r>
          </w:p>
          <w:p w:rsidR="00263F6A" w:rsidRPr="00C56FD9" w:rsidRDefault="00263F6A" w:rsidP="00B13C98">
            <w:pPr>
              <w:widowControl w:val="0"/>
              <w:jc w:val="both"/>
              <w:rPr>
                <w:lang w:val="uk-UA"/>
              </w:rPr>
            </w:pPr>
            <w:r w:rsidRPr="00C56FD9">
              <w:rPr>
                <w:lang w:val="uk-UA"/>
              </w:rPr>
              <w:t>ССІ</w:t>
            </w:r>
            <w:r w:rsidRPr="00C56FD9">
              <w:rPr>
                <w:vertAlign w:val="subscript"/>
                <w:lang w:val="uk-UA"/>
              </w:rPr>
              <w:t>4</w:t>
            </w:r>
            <w:r w:rsidRPr="00C56FD9">
              <w:rPr>
                <w:lang w:val="uk-UA"/>
              </w:rPr>
              <w:t>+«Фітохол»</w:t>
            </w:r>
          </w:p>
        </w:tc>
        <w:tc>
          <w:tcPr>
            <w:tcW w:w="999"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68,5±13,50</w:t>
            </w:r>
          </w:p>
          <w:p w:rsidR="00263F6A" w:rsidRPr="00C56FD9" w:rsidRDefault="00263F6A" w:rsidP="00B13C98">
            <w:pPr>
              <w:widowControl w:val="0"/>
              <w:jc w:val="both"/>
              <w:rPr>
                <w:lang w:val="uk-UA"/>
              </w:rPr>
            </w:pPr>
            <w:r w:rsidRPr="00C56FD9">
              <w:rPr>
                <w:lang w:val="uk-UA"/>
              </w:rPr>
              <w:t>74,2±8,80</w:t>
            </w:r>
          </w:p>
        </w:tc>
        <w:tc>
          <w:tcPr>
            <w:tcW w:w="852"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20,0±2,7</w:t>
            </w:r>
          </w:p>
          <w:p w:rsidR="00263F6A" w:rsidRPr="00C56FD9" w:rsidRDefault="00263F6A" w:rsidP="00B13C98">
            <w:pPr>
              <w:widowControl w:val="0"/>
              <w:jc w:val="both"/>
              <w:rPr>
                <w:lang w:val="uk-UA"/>
              </w:rPr>
            </w:pPr>
            <w:r w:rsidRPr="00C56FD9">
              <w:rPr>
                <w:lang w:val="uk-UA"/>
              </w:rPr>
              <w:t>11,7±0,8</w:t>
            </w:r>
          </w:p>
        </w:tc>
        <w:tc>
          <w:tcPr>
            <w:tcW w:w="946"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469±35,7***</w:t>
            </w:r>
          </w:p>
          <w:p w:rsidR="00263F6A" w:rsidRPr="00C56FD9" w:rsidRDefault="00263F6A" w:rsidP="00B13C98">
            <w:pPr>
              <w:widowControl w:val="0"/>
              <w:jc w:val="both"/>
              <w:rPr>
                <w:lang w:val="uk-UA"/>
              </w:rPr>
            </w:pPr>
            <w:r w:rsidRPr="00C56FD9">
              <w:rPr>
                <w:lang w:val="uk-UA"/>
              </w:rPr>
              <w:t>425±2,6***</w:t>
            </w:r>
          </w:p>
        </w:tc>
        <w:tc>
          <w:tcPr>
            <w:tcW w:w="836" w:type="pct"/>
          </w:tcPr>
          <w:p w:rsidR="00263F6A" w:rsidRPr="00C56FD9" w:rsidRDefault="00263F6A" w:rsidP="00B13C98">
            <w:pPr>
              <w:widowControl w:val="0"/>
              <w:jc w:val="both"/>
              <w:rPr>
                <w:lang w:val="uk-UA"/>
              </w:rPr>
            </w:pPr>
          </w:p>
          <w:p w:rsidR="00263F6A" w:rsidRPr="00C56FD9" w:rsidRDefault="00263F6A" w:rsidP="00B13C98">
            <w:pPr>
              <w:widowControl w:val="0"/>
              <w:jc w:val="both"/>
              <w:rPr>
                <w:lang w:val="uk-UA"/>
              </w:rPr>
            </w:pPr>
            <w:r w:rsidRPr="00C56FD9">
              <w:rPr>
                <w:lang w:val="uk-UA"/>
              </w:rPr>
              <w:t>0,14±0,01</w:t>
            </w:r>
          </w:p>
          <w:p w:rsidR="00263F6A" w:rsidRPr="00C56FD9" w:rsidRDefault="00263F6A" w:rsidP="00B13C98">
            <w:pPr>
              <w:widowControl w:val="0"/>
              <w:jc w:val="both"/>
              <w:rPr>
                <w:lang w:val="uk-UA"/>
              </w:rPr>
            </w:pPr>
            <w:r w:rsidRPr="00C56FD9">
              <w:rPr>
                <w:lang w:val="uk-UA"/>
              </w:rPr>
              <w:t>0,15±0,02</w:t>
            </w:r>
          </w:p>
        </w:tc>
      </w:tr>
    </w:tbl>
    <w:p w:rsidR="00263F6A" w:rsidRPr="00C56FD9" w:rsidRDefault="00263F6A" w:rsidP="00263F6A">
      <w:pPr>
        <w:widowControl w:val="0"/>
        <w:ind w:firstLine="708"/>
        <w:jc w:val="both"/>
        <w:rPr>
          <w:spacing w:val="-5"/>
          <w:lang w:val="uk-UA"/>
        </w:rPr>
      </w:pPr>
      <w:r w:rsidRPr="00C56FD9">
        <w:rPr>
          <w:lang w:val="uk-UA"/>
        </w:rPr>
        <w:t>Примітка: *</w:t>
      </w:r>
      <w:r>
        <w:rPr>
          <w:lang w:val="uk-UA"/>
        </w:rPr>
        <w:t xml:space="preserve"> </w:t>
      </w:r>
      <w:r w:rsidRPr="00C56FD9">
        <w:rPr>
          <w:lang w:val="uk-UA"/>
        </w:rPr>
        <w:t>-</w:t>
      </w:r>
      <w:r w:rsidRPr="00C56FD9">
        <w:rPr>
          <w:spacing w:val="-5"/>
          <w:lang w:val="uk-UA"/>
        </w:rPr>
        <w:t>p&lt;0,05, **-p&lt;0,01, **</w:t>
      </w:r>
      <w:r w:rsidRPr="00C56FD9">
        <w:rPr>
          <w:lang w:val="uk-UA"/>
        </w:rPr>
        <w:t>*-</w:t>
      </w:r>
      <w:r w:rsidRPr="00C56FD9">
        <w:rPr>
          <w:spacing w:val="-5"/>
          <w:lang w:val="uk-UA"/>
        </w:rPr>
        <w:t xml:space="preserve">p&lt;0,001 порівняно з інтактними тваринами </w:t>
      </w:r>
    </w:p>
    <w:p w:rsidR="00263F6A" w:rsidRDefault="00263F6A" w:rsidP="00263F6A">
      <w:pPr>
        <w:spacing w:before="360" w:line="264" w:lineRule="auto"/>
        <w:ind w:firstLine="709"/>
        <w:jc w:val="both"/>
        <w:rPr>
          <w:sz w:val="28"/>
          <w:szCs w:val="28"/>
          <w:lang w:val="uk-UA"/>
        </w:rPr>
      </w:pPr>
      <w:r>
        <w:rPr>
          <w:sz w:val="28"/>
          <w:szCs w:val="28"/>
          <w:lang w:val="uk-UA"/>
        </w:rPr>
        <w:t>Таким чином, «Фітохол» проявляє чітку здатність коригувати метаболізм, захисні властивості в умовах гострої та  хронічної інтоксикації, що дозволяє передбачити його профілактичну дію в умовах виробництва щодо хвороб шлунково-кишкового тракту та загального оздоровлення тварин.</w:t>
      </w:r>
    </w:p>
    <w:p w:rsidR="00263F6A" w:rsidRDefault="00263F6A" w:rsidP="00263F6A">
      <w:pPr>
        <w:spacing w:line="264" w:lineRule="auto"/>
        <w:ind w:firstLine="709"/>
        <w:jc w:val="both"/>
        <w:rPr>
          <w:sz w:val="28"/>
          <w:szCs w:val="28"/>
          <w:lang w:val="uk-UA"/>
        </w:rPr>
      </w:pPr>
      <w:r>
        <w:rPr>
          <w:sz w:val="28"/>
          <w:szCs w:val="28"/>
          <w:lang w:val="uk-UA"/>
        </w:rPr>
        <w:lastRenderedPageBreak/>
        <w:t xml:space="preserve">Нами проведено порівняльний аналіз дії противиразкових препаратів на стан слизової оболонки шлунка щурів (СОШ), табл. </w:t>
      </w:r>
      <w:r w:rsidRPr="00930890">
        <w:rPr>
          <w:sz w:val="28"/>
          <w:szCs w:val="28"/>
          <w:lang w:val="uk-UA"/>
        </w:rPr>
        <w:t>5</w:t>
      </w:r>
      <w:r>
        <w:rPr>
          <w:sz w:val="28"/>
          <w:szCs w:val="28"/>
          <w:lang w:val="uk-UA"/>
        </w:rPr>
        <w:t>.</w:t>
      </w:r>
    </w:p>
    <w:p w:rsidR="00263F6A" w:rsidRDefault="00263F6A" w:rsidP="00263F6A">
      <w:pPr>
        <w:ind w:firstLine="709"/>
        <w:jc w:val="both"/>
        <w:rPr>
          <w:sz w:val="28"/>
          <w:szCs w:val="28"/>
          <w:lang w:val="uk-UA"/>
        </w:rPr>
      </w:pPr>
      <w:r>
        <w:rPr>
          <w:sz w:val="28"/>
          <w:szCs w:val="28"/>
          <w:lang w:val="uk-UA"/>
        </w:rPr>
        <w:t>Встановлено, що фітопрепарат «Гастроацид» вірогідно зменшує кількість тварин з дефектами  слизової оболонки шлунка та загальну площу її враження. Такі висновки підтверджені нами  на різних моделях виразки шлунка у щурів.</w:t>
      </w:r>
    </w:p>
    <w:p w:rsidR="00263F6A" w:rsidRPr="000F470F" w:rsidRDefault="00263F6A" w:rsidP="00263F6A">
      <w:pPr>
        <w:pStyle w:val="8"/>
        <w:spacing w:before="0" w:after="0"/>
        <w:jc w:val="both"/>
        <w:rPr>
          <w:i w:val="0"/>
          <w:sz w:val="28"/>
          <w:szCs w:val="28"/>
          <w:lang w:val="uk-UA"/>
        </w:rPr>
      </w:pPr>
    </w:p>
    <w:p w:rsidR="00263F6A" w:rsidRPr="00A457B6" w:rsidRDefault="00263F6A" w:rsidP="00263F6A">
      <w:pPr>
        <w:widowControl w:val="0"/>
        <w:shd w:val="clear" w:color="auto" w:fill="FFFFFF"/>
        <w:ind w:firstLine="708"/>
        <w:jc w:val="right"/>
        <w:rPr>
          <w:sz w:val="28"/>
          <w:lang w:val="uk-UA"/>
        </w:rPr>
      </w:pPr>
      <w:r w:rsidRPr="00A457B6">
        <w:rPr>
          <w:sz w:val="28"/>
          <w:lang w:val="uk-UA"/>
        </w:rPr>
        <w:t xml:space="preserve">Таблиця </w:t>
      </w:r>
      <w:r>
        <w:rPr>
          <w:sz w:val="28"/>
          <w:lang w:val="uk-UA"/>
        </w:rPr>
        <w:t>5</w:t>
      </w:r>
      <w:r w:rsidRPr="00A457B6">
        <w:rPr>
          <w:sz w:val="28"/>
          <w:lang w:val="uk-UA"/>
        </w:rPr>
        <w:t xml:space="preserve"> </w:t>
      </w:r>
    </w:p>
    <w:p w:rsidR="00263F6A" w:rsidRPr="00EF1095" w:rsidRDefault="00263F6A" w:rsidP="00263F6A">
      <w:pPr>
        <w:widowControl w:val="0"/>
        <w:shd w:val="clear" w:color="auto" w:fill="FFFFFF"/>
        <w:jc w:val="center"/>
        <w:rPr>
          <w:b/>
          <w:bCs/>
          <w:sz w:val="28"/>
          <w:lang w:val="uk-UA"/>
        </w:rPr>
      </w:pPr>
      <w:r w:rsidRPr="00EF1095">
        <w:rPr>
          <w:b/>
          <w:bCs/>
          <w:sz w:val="28"/>
          <w:lang w:val="uk-UA"/>
        </w:rPr>
        <w:t xml:space="preserve">Порівняльна дія противиразкових препаратів на стан СОШ білих щурів при моделюванні імобілізаційної виразки протягом 24 годин </w:t>
      </w:r>
      <w:r w:rsidRPr="00EF1095">
        <w:rPr>
          <w:b/>
          <w:bCs/>
          <w:sz w:val="28"/>
          <w:szCs w:val="28"/>
          <w:lang w:val="uk-UA"/>
        </w:rPr>
        <w:t>(M</w:t>
      </w:r>
      <w:r w:rsidRPr="00EF1095">
        <w:rPr>
          <w:b/>
          <w:bCs/>
          <w:sz w:val="28"/>
          <w:szCs w:val="28"/>
          <w:lang w:val="uk-UA"/>
        </w:rPr>
        <w:sym w:font="Symbol" w:char="F0B1"/>
      </w:r>
      <w:r w:rsidRPr="00EF1095">
        <w:rPr>
          <w:b/>
          <w:bCs/>
          <w:sz w:val="28"/>
          <w:szCs w:val="28"/>
          <w:lang w:val="uk-UA"/>
        </w:rPr>
        <w:t>m, n=1</w:t>
      </w:r>
      <w:r w:rsidRPr="00EF1095">
        <w:rPr>
          <w:b/>
          <w:bCs/>
          <w:sz w:val="28"/>
          <w:lang w:val="uk-UA"/>
        </w:rPr>
        <w:t>0)</w:t>
      </w:r>
    </w:p>
    <w:p w:rsidR="00263F6A" w:rsidRPr="00FF30AD" w:rsidRDefault="00263F6A" w:rsidP="00263F6A">
      <w:pPr>
        <w:widowControl w:val="0"/>
        <w:jc w:val="both"/>
        <w:rPr>
          <w:sz w:val="2"/>
          <w:lang w:val="uk-UA"/>
        </w:rPr>
      </w:pPr>
    </w:p>
    <w:tbl>
      <w:tblPr>
        <w:tblW w:w="4912" w:type="pct"/>
        <w:jc w:val="center"/>
        <w:tblCellMar>
          <w:left w:w="40" w:type="dxa"/>
          <w:right w:w="40" w:type="dxa"/>
        </w:tblCellMar>
        <w:tblLook w:val="0000" w:firstRow="0" w:lastRow="0" w:firstColumn="0" w:lastColumn="0" w:noHBand="0" w:noVBand="0"/>
      </w:tblPr>
      <w:tblGrid>
        <w:gridCol w:w="2141"/>
        <w:gridCol w:w="1465"/>
        <w:gridCol w:w="1659"/>
        <w:gridCol w:w="1385"/>
        <w:gridCol w:w="1277"/>
        <w:gridCol w:w="1342"/>
      </w:tblGrid>
      <w:tr w:rsidR="00263F6A" w:rsidRPr="00AA0989" w:rsidTr="00B13C98">
        <w:tblPrEx>
          <w:tblCellMar>
            <w:top w:w="0" w:type="dxa"/>
            <w:bottom w:w="0" w:type="dxa"/>
          </w:tblCellMar>
        </w:tblPrEx>
        <w:trPr>
          <w:jc w:val="center"/>
        </w:trPr>
        <w:tc>
          <w:tcPr>
            <w:tcW w:w="1155" w:type="pct"/>
            <w:vMerge w:val="restart"/>
            <w:tcBorders>
              <w:top w:val="single" w:sz="6" w:space="0" w:color="auto"/>
              <w:left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1"/>
                <w:lang w:val="uk-UA"/>
              </w:rPr>
              <w:t>Показник</w:t>
            </w:r>
          </w:p>
          <w:p w:rsidR="00263F6A" w:rsidRPr="00C56FD9" w:rsidRDefault="00263F6A" w:rsidP="00B13C98">
            <w:pPr>
              <w:widowControl w:val="0"/>
              <w:jc w:val="center"/>
              <w:rPr>
                <w:lang w:val="uk-UA"/>
              </w:rPr>
            </w:pPr>
          </w:p>
        </w:tc>
        <w:tc>
          <w:tcPr>
            <w:tcW w:w="790" w:type="pct"/>
            <w:vMerge w:val="restart"/>
            <w:tcBorders>
              <w:top w:val="single" w:sz="6" w:space="0" w:color="auto"/>
              <w:left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 xml:space="preserve">Контрольна </w:t>
            </w:r>
            <w:r w:rsidRPr="00C56FD9">
              <w:rPr>
                <w:spacing w:val="1"/>
                <w:lang w:val="uk-UA"/>
              </w:rPr>
              <w:t>група</w:t>
            </w:r>
          </w:p>
        </w:tc>
        <w:tc>
          <w:tcPr>
            <w:tcW w:w="305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spacing w:val="-2"/>
                <w:lang w:val="uk-UA"/>
              </w:rPr>
            </w:pPr>
            <w:r w:rsidRPr="00C56FD9">
              <w:rPr>
                <w:spacing w:val="-2"/>
                <w:lang w:val="uk-UA"/>
              </w:rPr>
              <w:t>Препарат</w:t>
            </w:r>
          </w:p>
        </w:tc>
      </w:tr>
      <w:tr w:rsidR="00263F6A" w:rsidRPr="00AA0989" w:rsidTr="00B13C98">
        <w:tblPrEx>
          <w:tblCellMar>
            <w:top w:w="0" w:type="dxa"/>
            <w:bottom w:w="0" w:type="dxa"/>
          </w:tblCellMar>
        </w:tblPrEx>
        <w:trPr>
          <w:jc w:val="center"/>
        </w:trPr>
        <w:tc>
          <w:tcPr>
            <w:tcW w:w="1155" w:type="pct"/>
            <w:vMerge/>
            <w:tcBorders>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p>
        </w:tc>
        <w:tc>
          <w:tcPr>
            <w:tcW w:w="790" w:type="pct"/>
            <w:vMerge/>
            <w:tcBorders>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4"/>
                <w:lang w:val="uk-UA"/>
              </w:rPr>
              <w:t>«Гастроацид»</w:t>
            </w:r>
          </w:p>
        </w:tc>
        <w:tc>
          <w:tcPr>
            <w:tcW w:w="747"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ind w:hanging="14"/>
              <w:jc w:val="center"/>
              <w:rPr>
                <w:spacing w:val="-2"/>
                <w:lang w:val="uk-UA"/>
              </w:rPr>
            </w:pPr>
            <w:r w:rsidRPr="00C56FD9">
              <w:rPr>
                <w:spacing w:val="-2"/>
                <w:lang w:val="uk-UA"/>
              </w:rPr>
              <w:t>Циметидин</w:t>
            </w: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ind w:hanging="14"/>
              <w:jc w:val="center"/>
              <w:rPr>
                <w:spacing w:val="-2"/>
                <w:lang w:val="uk-UA"/>
              </w:rPr>
            </w:pPr>
            <w:r w:rsidRPr="00C56FD9">
              <w:rPr>
                <w:spacing w:val="-2"/>
                <w:lang w:val="uk-UA"/>
              </w:rPr>
              <w:t>Етоній</w:t>
            </w:r>
          </w:p>
        </w:tc>
        <w:tc>
          <w:tcPr>
            <w:tcW w:w="72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ind w:hanging="14"/>
              <w:jc w:val="center"/>
              <w:rPr>
                <w:spacing w:val="-2"/>
                <w:lang w:val="uk-UA"/>
              </w:rPr>
            </w:pPr>
            <w:r w:rsidRPr="00C56FD9">
              <w:rPr>
                <w:spacing w:val="-2"/>
                <w:lang w:val="uk-UA"/>
              </w:rPr>
              <w:t>Настій № 83</w:t>
            </w:r>
          </w:p>
        </w:tc>
      </w:tr>
      <w:tr w:rsidR="00263F6A" w:rsidRPr="00AA0989" w:rsidTr="00B13C98">
        <w:tblPrEx>
          <w:tblCellMar>
            <w:top w:w="0" w:type="dxa"/>
            <w:bottom w:w="0" w:type="dxa"/>
          </w:tblCellMar>
        </w:tblPrEx>
        <w:trPr>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ind w:firstLine="5"/>
              <w:rPr>
                <w:lang w:val="uk-UA"/>
              </w:rPr>
            </w:pPr>
            <w:r w:rsidRPr="00C56FD9">
              <w:rPr>
                <w:spacing w:val="4"/>
                <w:lang w:val="uk-UA"/>
              </w:rPr>
              <w:t xml:space="preserve">У щурів з </w:t>
            </w:r>
            <w:r w:rsidRPr="00C56FD9">
              <w:rPr>
                <w:spacing w:val="-3"/>
                <w:lang w:val="uk-UA"/>
              </w:rPr>
              <w:t>дефектами СОШ, %</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lang w:val="uk-UA"/>
              </w:rPr>
              <w:t>90±2,5***</w:t>
            </w: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lang w:val="uk-UA"/>
              </w:rPr>
              <w:t>30±0,8</w:t>
            </w:r>
          </w:p>
        </w:tc>
        <w:tc>
          <w:tcPr>
            <w:tcW w:w="747"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lang w:val="uk-UA"/>
              </w:rPr>
              <w:t>40,0±2,3***</w:t>
            </w: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ind w:hanging="14"/>
              <w:jc w:val="center"/>
              <w:rPr>
                <w:spacing w:val="-1"/>
                <w:lang w:val="uk-UA"/>
              </w:rPr>
            </w:pPr>
            <w:r w:rsidRPr="00C56FD9">
              <w:rPr>
                <w:spacing w:val="-1"/>
                <w:lang w:val="uk-UA"/>
              </w:rPr>
              <w:t>30,0±1,4***</w:t>
            </w:r>
          </w:p>
        </w:tc>
        <w:tc>
          <w:tcPr>
            <w:tcW w:w="72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lang w:val="uk-UA"/>
              </w:rPr>
              <w:t>60,0±2,5***</w:t>
            </w:r>
          </w:p>
        </w:tc>
      </w:tr>
      <w:tr w:rsidR="00263F6A" w:rsidRPr="00AA0989" w:rsidTr="00B13C98">
        <w:tblPrEx>
          <w:tblCellMar>
            <w:top w:w="0" w:type="dxa"/>
            <w:bottom w:w="0" w:type="dxa"/>
          </w:tblCellMar>
        </w:tblPrEx>
        <w:trPr>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rPr>
                <w:lang w:val="uk-UA"/>
              </w:rPr>
            </w:pPr>
            <w:r w:rsidRPr="00C56FD9">
              <w:rPr>
                <w:spacing w:val="-3"/>
                <w:lang w:val="uk-UA"/>
              </w:rPr>
              <w:t xml:space="preserve">Кількість </w:t>
            </w:r>
            <w:r w:rsidRPr="00C56FD9">
              <w:rPr>
                <w:spacing w:val="-2"/>
                <w:lang w:val="uk-UA"/>
              </w:rPr>
              <w:t>дефектів</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lang w:val="uk-UA"/>
              </w:rPr>
              <w:t>28±3,1*</w:t>
            </w: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lang w:val="uk-UA"/>
              </w:rPr>
              <w:t>20±1,1</w:t>
            </w:r>
          </w:p>
        </w:tc>
        <w:tc>
          <w:tcPr>
            <w:tcW w:w="747"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lang w:val="uk-UA"/>
              </w:rPr>
              <w:t>20,0±1,2</w:t>
            </w: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ind w:hanging="14"/>
              <w:jc w:val="center"/>
              <w:rPr>
                <w:spacing w:val="-1"/>
                <w:lang w:val="uk-UA"/>
              </w:rPr>
            </w:pPr>
            <w:r w:rsidRPr="00C56FD9">
              <w:rPr>
                <w:spacing w:val="-1"/>
                <w:lang w:val="uk-UA"/>
              </w:rPr>
              <w:t>21,0±0,8</w:t>
            </w:r>
          </w:p>
        </w:tc>
        <w:tc>
          <w:tcPr>
            <w:tcW w:w="72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lang w:val="uk-UA"/>
              </w:rPr>
              <w:t>14,0±1,4</w:t>
            </w:r>
          </w:p>
        </w:tc>
      </w:tr>
      <w:tr w:rsidR="00263F6A" w:rsidRPr="00AA0989" w:rsidTr="00B13C98">
        <w:tblPrEx>
          <w:tblCellMar>
            <w:top w:w="0" w:type="dxa"/>
            <w:bottom w:w="0" w:type="dxa"/>
          </w:tblCellMar>
        </w:tblPrEx>
        <w:trPr>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ind w:firstLine="5"/>
              <w:rPr>
                <w:lang w:val="uk-UA"/>
              </w:rPr>
            </w:pPr>
            <w:r w:rsidRPr="00C56FD9">
              <w:rPr>
                <w:lang w:val="uk-UA"/>
              </w:rPr>
              <w:t>Загальна площа дефектів,</w:t>
            </w:r>
            <w:r w:rsidRPr="00C56FD9">
              <w:rPr>
                <w:spacing w:val="-5"/>
                <w:lang w:val="uk-UA"/>
              </w:rPr>
              <w:t xml:space="preserve"> мм</w:t>
            </w:r>
            <w:r w:rsidRPr="00C56FD9">
              <w:rPr>
                <w:spacing w:val="-5"/>
                <w:vertAlign w:val="superscript"/>
                <w:lang w:val="uk-UA"/>
              </w:rPr>
              <w:t>2</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3"/>
                <w:lang w:val="uk-UA"/>
              </w:rPr>
              <w:t>42±3,7**</w:t>
            </w: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4"/>
                <w:lang w:val="uk-UA"/>
              </w:rPr>
              <w:t>7,6±0,5</w:t>
            </w:r>
          </w:p>
        </w:tc>
        <w:tc>
          <w:tcPr>
            <w:tcW w:w="747"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5"/>
                <w:lang w:val="uk-UA"/>
              </w:rPr>
              <w:t>33,4±2,7**</w:t>
            </w: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ind w:hanging="14"/>
              <w:jc w:val="center"/>
              <w:rPr>
                <w:spacing w:val="-1"/>
                <w:lang w:val="uk-UA"/>
              </w:rPr>
            </w:pPr>
            <w:r w:rsidRPr="00C56FD9">
              <w:rPr>
                <w:spacing w:val="-1"/>
                <w:lang w:val="uk-UA"/>
              </w:rPr>
              <w:t>13,0±0,9*</w:t>
            </w:r>
          </w:p>
        </w:tc>
        <w:tc>
          <w:tcPr>
            <w:tcW w:w="72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10"/>
                <w:lang w:val="uk-UA"/>
              </w:rPr>
              <w:t>8,07±0,7*</w:t>
            </w:r>
          </w:p>
        </w:tc>
      </w:tr>
      <w:tr w:rsidR="00263F6A" w:rsidRPr="00AA0989" w:rsidTr="00B13C98">
        <w:tblPrEx>
          <w:tblCellMar>
            <w:top w:w="0" w:type="dxa"/>
            <w:bottom w:w="0" w:type="dxa"/>
          </w:tblCellMar>
        </w:tblPrEx>
        <w:trPr>
          <w:jc w:val="center"/>
        </w:trPr>
        <w:tc>
          <w:tcPr>
            <w:tcW w:w="1155" w:type="pct"/>
            <w:tcBorders>
              <w:top w:val="single" w:sz="6" w:space="0" w:color="auto"/>
              <w:left w:val="single" w:sz="6" w:space="0" w:color="auto"/>
              <w:bottom w:val="single" w:sz="4" w:space="0" w:color="auto"/>
              <w:right w:val="single" w:sz="6" w:space="0" w:color="auto"/>
            </w:tcBorders>
            <w:shd w:val="clear" w:color="auto" w:fill="FFFFFF"/>
            <w:vAlign w:val="center"/>
          </w:tcPr>
          <w:p w:rsidR="00263F6A" w:rsidRPr="00C56FD9" w:rsidRDefault="00263F6A" w:rsidP="00B13C98">
            <w:pPr>
              <w:widowControl w:val="0"/>
              <w:shd w:val="clear" w:color="auto" w:fill="FFFFFF"/>
              <w:ind w:firstLine="19"/>
              <w:rPr>
                <w:lang w:val="uk-UA"/>
              </w:rPr>
            </w:pPr>
            <w:r w:rsidRPr="00C56FD9">
              <w:rPr>
                <w:spacing w:val="6"/>
                <w:lang w:val="uk-UA"/>
              </w:rPr>
              <w:t xml:space="preserve">Середня площа </w:t>
            </w:r>
            <w:r w:rsidRPr="00C56FD9">
              <w:rPr>
                <w:spacing w:val="-10"/>
                <w:lang w:val="uk-UA"/>
              </w:rPr>
              <w:t>дефектів, мм</w:t>
            </w:r>
            <w:r w:rsidRPr="00C56FD9">
              <w:rPr>
                <w:spacing w:val="-10"/>
                <w:vertAlign w:val="superscript"/>
                <w:lang w:val="uk-UA"/>
              </w:rPr>
              <w:t>2</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6"/>
                <w:lang w:val="uk-UA"/>
              </w:rPr>
              <w:t>1,5±0,1</w:t>
            </w: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6"/>
                <w:lang w:val="uk-UA"/>
              </w:rPr>
              <w:t>0,5±0,1</w:t>
            </w:r>
          </w:p>
        </w:tc>
        <w:tc>
          <w:tcPr>
            <w:tcW w:w="747"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13"/>
                <w:lang w:val="uk-UA"/>
              </w:rPr>
              <w:t>1,70±0,20</w:t>
            </w: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ind w:hanging="14"/>
              <w:jc w:val="center"/>
              <w:rPr>
                <w:spacing w:val="-1"/>
                <w:lang w:val="uk-UA"/>
              </w:rPr>
            </w:pPr>
            <w:r w:rsidRPr="00C56FD9">
              <w:rPr>
                <w:spacing w:val="-1"/>
                <w:lang w:val="uk-UA"/>
              </w:rPr>
              <w:t>0,60±0,2</w:t>
            </w:r>
          </w:p>
        </w:tc>
        <w:tc>
          <w:tcPr>
            <w:tcW w:w="725" w:type="pct"/>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shd w:val="clear" w:color="auto" w:fill="FFFFFF"/>
              <w:jc w:val="center"/>
              <w:rPr>
                <w:lang w:val="uk-UA"/>
              </w:rPr>
            </w:pPr>
            <w:r w:rsidRPr="00C56FD9">
              <w:rPr>
                <w:spacing w:val="-10"/>
                <w:lang w:val="uk-UA"/>
              </w:rPr>
              <w:t>1,20±0,2</w:t>
            </w:r>
          </w:p>
        </w:tc>
      </w:tr>
    </w:tbl>
    <w:p w:rsidR="00263F6A" w:rsidRPr="00C56FD9" w:rsidRDefault="00263F6A" w:rsidP="00263F6A">
      <w:pPr>
        <w:widowControl w:val="0"/>
        <w:ind w:firstLine="708"/>
        <w:jc w:val="both"/>
        <w:rPr>
          <w:spacing w:val="-5"/>
          <w:lang w:val="uk-UA"/>
        </w:rPr>
      </w:pPr>
      <w:r w:rsidRPr="00C56FD9">
        <w:rPr>
          <w:lang w:val="uk-UA"/>
        </w:rPr>
        <w:t>Примітка: *-</w:t>
      </w:r>
      <w:r w:rsidRPr="00C56FD9">
        <w:rPr>
          <w:spacing w:val="-5"/>
          <w:lang w:val="uk-UA"/>
        </w:rPr>
        <w:t>p&lt;0,05, **-p&lt;0,01, **</w:t>
      </w:r>
      <w:r w:rsidRPr="00C56FD9">
        <w:rPr>
          <w:lang w:val="uk-UA"/>
        </w:rPr>
        <w:t>*-</w:t>
      </w:r>
      <w:r w:rsidRPr="00C56FD9">
        <w:rPr>
          <w:spacing w:val="-5"/>
          <w:lang w:val="uk-UA"/>
        </w:rPr>
        <w:t xml:space="preserve">p&lt;0,001 порівняно з контрольною групою </w:t>
      </w:r>
    </w:p>
    <w:p w:rsidR="00263F6A" w:rsidRPr="00FF30AD" w:rsidRDefault="00263F6A" w:rsidP="00263F6A">
      <w:pPr>
        <w:widowControl w:val="0"/>
        <w:spacing w:before="100"/>
        <w:jc w:val="both"/>
        <w:rPr>
          <w:lang w:val="uk-UA"/>
        </w:rPr>
      </w:pPr>
    </w:p>
    <w:p w:rsidR="00263F6A" w:rsidRPr="0012501A" w:rsidRDefault="00263F6A" w:rsidP="00263F6A">
      <w:pPr>
        <w:ind w:firstLine="709"/>
        <w:jc w:val="both"/>
        <w:rPr>
          <w:sz w:val="28"/>
          <w:szCs w:val="28"/>
          <w:lang w:val="uk-UA"/>
        </w:rPr>
      </w:pPr>
      <w:r>
        <w:rPr>
          <w:sz w:val="28"/>
          <w:szCs w:val="28"/>
          <w:lang w:val="uk-UA"/>
        </w:rPr>
        <w:t>Виявлено також здатність «Гастроациду» знижувати запальні процеси СОШ та її регенерації, що обґрунтовує застосування фітопрепарату у профілактиці хвороб шлунково-кишкового тракту продуктивних тварин.</w:t>
      </w:r>
    </w:p>
    <w:p w:rsidR="00263F6A" w:rsidRDefault="00263F6A" w:rsidP="00263F6A">
      <w:pPr>
        <w:widowControl w:val="0"/>
        <w:rPr>
          <w:sz w:val="28"/>
          <w:szCs w:val="28"/>
          <w:lang w:val="uk-UA"/>
        </w:rPr>
      </w:pPr>
    </w:p>
    <w:p w:rsidR="00263F6A" w:rsidRPr="00A457B6" w:rsidRDefault="00263F6A" w:rsidP="00263F6A">
      <w:pPr>
        <w:widowControl w:val="0"/>
        <w:ind w:firstLine="567"/>
        <w:jc w:val="right"/>
        <w:rPr>
          <w:sz w:val="28"/>
          <w:szCs w:val="28"/>
          <w:lang w:val="uk-UA"/>
        </w:rPr>
      </w:pPr>
      <w:r w:rsidRPr="00A457B6">
        <w:rPr>
          <w:sz w:val="28"/>
          <w:szCs w:val="28"/>
          <w:lang w:val="uk-UA"/>
        </w:rPr>
        <w:t xml:space="preserve">Таблиця </w:t>
      </w:r>
      <w:r>
        <w:rPr>
          <w:sz w:val="28"/>
          <w:szCs w:val="28"/>
          <w:lang w:val="uk-UA"/>
        </w:rPr>
        <w:t>6</w:t>
      </w:r>
    </w:p>
    <w:p w:rsidR="00263F6A" w:rsidRPr="00EF1095" w:rsidRDefault="00263F6A" w:rsidP="00263F6A">
      <w:pPr>
        <w:widowControl w:val="0"/>
        <w:ind w:firstLine="567"/>
        <w:jc w:val="center"/>
        <w:rPr>
          <w:b/>
          <w:bCs/>
          <w:sz w:val="28"/>
          <w:szCs w:val="28"/>
          <w:lang w:val="uk-UA"/>
        </w:rPr>
      </w:pPr>
      <w:r w:rsidRPr="00EF1095">
        <w:rPr>
          <w:b/>
          <w:bCs/>
          <w:sz w:val="28"/>
          <w:szCs w:val="28"/>
          <w:lang w:val="uk-UA"/>
        </w:rPr>
        <w:t>Морфологічні та біохімічні показники крові щурів на моделі експериментального панкреатиту під впливом «Фітопанку» (M</w:t>
      </w:r>
      <w:r w:rsidRPr="00EF1095">
        <w:rPr>
          <w:b/>
          <w:bCs/>
          <w:sz w:val="28"/>
          <w:szCs w:val="28"/>
          <w:lang w:val="uk-UA"/>
        </w:rPr>
        <w:sym w:font="Symbol" w:char="F0B1"/>
      </w:r>
      <w:r w:rsidRPr="00EF1095">
        <w:rPr>
          <w:b/>
          <w:bCs/>
          <w:sz w:val="28"/>
          <w:szCs w:val="28"/>
          <w:lang w:val="uk-UA"/>
        </w:rPr>
        <w:t>m, n=50)</w:t>
      </w:r>
    </w:p>
    <w:tbl>
      <w:tblPr>
        <w:tblW w:w="4841"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4"/>
        <w:gridCol w:w="1568"/>
        <w:gridCol w:w="1724"/>
        <w:gridCol w:w="2211"/>
      </w:tblGrid>
      <w:tr w:rsidR="00263F6A" w:rsidRPr="00FF30AD" w:rsidTr="00B13C98">
        <w:tblPrEx>
          <w:tblCellMar>
            <w:top w:w="0" w:type="dxa"/>
            <w:bottom w:w="0" w:type="dxa"/>
          </w:tblCellMar>
        </w:tblPrEx>
        <w:trPr>
          <w:cantSplit/>
          <w:trHeight w:val="879"/>
          <w:jc w:val="center"/>
        </w:trPr>
        <w:tc>
          <w:tcPr>
            <w:tcW w:w="2031" w:type="pct"/>
            <w:vAlign w:val="center"/>
          </w:tcPr>
          <w:p w:rsidR="00263F6A" w:rsidRPr="00C56FD9" w:rsidRDefault="00263F6A" w:rsidP="00B13C98">
            <w:pPr>
              <w:pStyle w:val="2ffffc"/>
              <w:widowControl w:val="0"/>
              <w:spacing w:line="240" w:lineRule="auto"/>
              <w:jc w:val="center"/>
            </w:pPr>
            <w:r w:rsidRPr="00C56FD9">
              <w:t>Показники</w:t>
            </w:r>
          </w:p>
        </w:tc>
        <w:tc>
          <w:tcPr>
            <w:tcW w:w="846" w:type="pct"/>
            <w:vAlign w:val="center"/>
          </w:tcPr>
          <w:p w:rsidR="00263F6A" w:rsidRPr="00C56FD9" w:rsidRDefault="00263F6A" w:rsidP="00B13C98">
            <w:pPr>
              <w:pStyle w:val="2ffffc"/>
              <w:widowControl w:val="0"/>
              <w:spacing w:line="240" w:lineRule="auto"/>
              <w:jc w:val="center"/>
            </w:pPr>
            <w:r w:rsidRPr="00C56FD9">
              <w:t>Контрольна (інтактні)</w:t>
            </w:r>
          </w:p>
        </w:tc>
        <w:tc>
          <w:tcPr>
            <w:tcW w:w="930" w:type="pct"/>
            <w:vAlign w:val="center"/>
          </w:tcPr>
          <w:p w:rsidR="00263F6A" w:rsidRPr="00C56FD9" w:rsidRDefault="00263F6A" w:rsidP="00B13C98">
            <w:pPr>
              <w:pStyle w:val="2ffffc"/>
              <w:widowControl w:val="0"/>
              <w:spacing w:line="240" w:lineRule="auto"/>
              <w:jc w:val="center"/>
            </w:pPr>
            <w:r w:rsidRPr="00C56FD9">
              <w:t>Гострий панкреатит без введення препарату</w:t>
            </w:r>
          </w:p>
        </w:tc>
        <w:tc>
          <w:tcPr>
            <w:tcW w:w="1193" w:type="pct"/>
            <w:vAlign w:val="center"/>
          </w:tcPr>
          <w:p w:rsidR="00263F6A" w:rsidRPr="00C56FD9" w:rsidRDefault="00263F6A" w:rsidP="00B13C98">
            <w:pPr>
              <w:pStyle w:val="2ffffc"/>
              <w:widowControl w:val="0"/>
              <w:spacing w:line="240" w:lineRule="auto"/>
              <w:jc w:val="center"/>
            </w:pPr>
            <w:r w:rsidRPr="00C56FD9">
              <w:t>Гострий панкреатит із уведенням «Фітопанку» у дозі 300 мг/кг маси тіла</w:t>
            </w:r>
          </w:p>
        </w:tc>
      </w:tr>
      <w:tr w:rsidR="00263F6A" w:rsidRPr="00D06C5B" w:rsidTr="00B13C98">
        <w:tblPrEx>
          <w:tblCellMar>
            <w:top w:w="0" w:type="dxa"/>
            <w:bottom w:w="0" w:type="dxa"/>
          </w:tblCellMar>
        </w:tblPrEx>
        <w:trPr>
          <w:cantSplit/>
          <w:trHeight w:val="219"/>
          <w:jc w:val="center"/>
        </w:trPr>
        <w:tc>
          <w:tcPr>
            <w:tcW w:w="2031" w:type="pct"/>
          </w:tcPr>
          <w:p w:rsidR="00263F6A" w:rsidRPr="00C56FD9" w:rsidRDefault="00263F6A" w:rsidP="00B13C98">
            <w:pPr>
              <w:pStyle w:val="2ffffc"/>
              <w:widowControl w:val="0"/>
              <w:spacing w:line="240" w:lineRule="auto"/>
            </w:pPr>
            <w:r w:rsidRPr="00C56FD9">
              <w:t>Нейтрофіли,  %</w:t>
            </w:r>
          </w:p>
        </w:tc>
        <w:tc>
          <w:tcPr>
            <w:tcW w:w="846" w:type="pct"/>
          </w:tcPr>
          <w:p w:rsidR="00263F6A" w:rsidRPr="00C56FD9" w:rsidRDefault="00263F6A" w:rsidP="00B13C98">
            <w:pPr>
              <w:pStyle w:val="2ffffc"/>
              <w:widowControl w:val="0"/>
              <w:spacing w:line="240" w:lineRule="auto"/>
            </w:pPr>
            <w:r w:rsidRPr="00C56FD9">
              <w:t>4,40±1,40</w:t>
            </w:r>
          </w:p>
        </w:tc>
        <w:tc>
          <w:tcPr>
            <w:tcW w:w="930" w:type="pct"/>
          </w:tcPr>
          <w:p w:rsidR="00263F6A" w:rsidRPr="00C56FD9" w:rsidRDefault="00263F6A" w:rsidP="00B13C98">
            <w:pPr>
              <w:pStyle w:val="2ffffc"/>
              <w:widowControl w:val="0"/>
              <w:spacing w:line="240" w:lineRule="auto"/>
            </w:pPr>
            <w:r w:rsidRPr="00C56FD9">
              <w:t>31,0±8,3*</w:t>
            </w:r>
          </w:p>
        </w:tc>
        <w:tc>
          <w:tcPr>
            <w:tcW w:w="1193" w:type="pct"/>
          </w:tcPr>
          <w:p w:rsidR="00263F6A" w:rsidRPr="00C56FD9" w:rsidRDefault="00263F6A" w:rsidP="00B13C98">
            <w:pPr>
              <w:pStyle w:val="2ffffc"/>
              <w:widowControl w:val="0"/>
              <w:spacing w:line="240" w:lineRule="auto"/>
            </w:pPr>
            <w:r w:rsidRPr="00C56FD9">
              <w:t>13,2±2,40</w:t>
            </w:r>
          </w:p>
        </w:tc>
      </w:tr>
      <w:tr w:rsidR="00263F6A" w:rsidRPr="00D06C5B" w:rsidTr="00B13C98">
        <w:tblPrEx>
          <w:tblCellMar>
            <w:top w:w="0" w:type="dxa"/>
            <w:bottom w:w="0" w:type="dxa"/>
          </w:tblCellMar>
        </w:tblPrEx>
        <w:trPr>
          <w:cantSplit/>
          <w:trHeight w:val="206"/>
          <w:jc w:val="center"/>
        </w:trPr>
        <w:tc>
          <w:tcPr>
            <w:tcW w:w="2031" w:type="pct"/>
          </w:tcPr>
          <w:p w:rsidR="00263F6A" w:rsidRPr="00C56FD9" w:rsidRDefault="00263F6A" w:rsidP="00B13C98">
            <w:pPr>
              <w:pStyle w:val="2ffffc"/>
              <w:widowControl w:val="0"/>
              <w:spacing w:line="240" w:lineRule="auto"/>
            </w:pPr>
            <w:r w:rsidRPr="00C56FD9">
              <w:t>Лімфоцити,  %</w:t>
            </w:r>
          </w:p>
        </w:tc>
        <w:tc>
          <w:tcPr>
            <w:tcW w:w="846" w:type="pct"/>
          </w:tcPr>
          <w:p w:rsidR="00263F6A" w:rsidRPr="00C56FD9" w:rsidRDefault="00263F6A" w:rsidP="00B13C98">
            <w:pPr>
              <w:pStyle w:val="2ffffc"/>
              <w:widowControl w:val="0"/>
              <w:spacing w:line="240" w:lineRule="auto"/>
            </w:pPr>
            <w:r w:rsidRPr="00C56FD9">
              <w:t>85,80±2,90</w:t>
            </w:r>
          </w:p>
        </w:tc>
        <w:tc>
          <w:tcPr>
            <w:tcW w:w="930" w:type="pct"/>
          </w:tcPr>
          <w:p w:rsidR="00263F6A" w:rsidRPr="00C56FD9" w:rsidRDefault="00263F6A" w:rsidP="00B13C98">
            <w:pPr>
              <w:pStyle w:val="2ffffc"/>
              <w:widowControl w:val="0"/>
              <w:spacing w:line="240" w:lineRule="auto"/>
            </w:pPr>
            <w:r w:rsidRPr="00C56FD9">
              <w:t>58,4±9,1*</w:t>
            </w:r>
          </w:p>
        </w:tc>
        <w:tc>
          <w:tcPr>
            <w:tcW w:w="1193" w:type="pct"/>
          </w:tcPr>
          <w:p w:rsidR="00263F6A" w:rsidRPr="00C56FD9" w:rsidRDefault="00263F6A" w:rsidP="00B13C98">
            <w:pPr>
              <w:pStyle w:val="2ffffc"/>
              <w:widowControl w:val="0"/>
              <w:spacing w:line="240" w:lineRule="auto"/>
            </w:pPr>
            <w:r w:rsidRPr="00C56FD9">
              <w:t>77,4±3,10</w:t>
            </w:r>
          </w:p>
        </w:tc>
      </w:tr>
      <w:tr w:rsidR="00263F6A" w:rsidRPr="00D06C5B" w:rsidTr="00B13C98">
        <w:tblPrEx>
          <w:tblCellMar>
            <w:top w:w="0" w:type="dxa"/>
            <w:bottom w:w="0" w:type="dxa"/>
          </w:tblCellMar>
        </w:tblPrEx>
        <w:trPr>
          <w:cantSplit/>
          <w:trHeight w:val="219"/>
          <w:jc w:val="center"/>
        </w:trPr>
        <w:tc>
          <w:tcPr>
            <w:tcW w:w="2031" w:type="pct"/>
          </w:tcPr>
          <w:p w:rsidR="00263F6A" w:rsidRPr="00C56FD9" w:rsidRDefault="00263F6A" w:rsidP="00B13C98">
            <w:pPr>
              <w:pStyle w:val="2ffffc"/>
              <w:widowControl w:val="0"/>
              <w:spacing w:line="240" w:lineRule="auto"/>
            </w:pPr>
            <w:r w:rsidRPr="00C56FD9">
              <w:t>ШОЕ,  мм/год</w:t>
            </w:r>
          </w:p>
        </w:tc>
        <w:tc>
          <w:tcPr>
            <w:tcW w:w="846" w:type="pct"/>
          </w:tcPr>
          <w:p w:rsidR="00263F6A" w:rsidRPr="00C56FD9" w:rsidRDefault="00263F6A" w:rsidP="00B13C98">
            <w:pPr>
              <w:pStyle w:val="2ffffc"/>
              <w:widowControl w:val="0"/>
              <w:spacing w:line="240" w:lineRule="auto"/>
            </w:pPr>
            <w:r w:rsidRPr="00C56FD9">
              <w:t>2,20±0,40</w:t>
            </w:r>
          </w:p>
        </w:tc>
        <w:tc>
          <w:tcPr>
            <w:tcW w:w="930" w:type="pct"/>
          </w:tcPr>
          <w:p w:rsidR="00263F6A" w:rsidRPr="00C56FD9" w:rsidRDefault="00263F6A" w:rsidP="00B13C98">
            <w:pPr>
              <w:pStyle w:val="2ffffc"/>
              <w:widowControl w:val="0"/>
              <w:spacing w:line="240" w:lineRule="auto"/>
            </w:pPr>
            <w:r w:rsidRPr="00C56FD9">
              <w:t>8,5±2,0**</w:t>
            </w:r>
          </w:p>
        </w:tc>
        <w:tc>
          <w:tcPr>
            <w:tcW w:w="1193" w:type="pct"/>
          </w:tcPr>
          <w:p w:rsidR="00263F6A" w:rsidRPr="00C56FD9" w:rsidRDefault="00263F6A" w:rsidP="00B13C98">
            <w:pPr>
              <w:pStyle w:val="2ffffc"/>
              <w:widowControl w:val="0"/>
              <w:spacing w:line="240" w:lineRule="auto"/>
            </w:pPr>
            <w:r w:rsidRPr="00C56FD9">
              <w:t>5,2±1,40</w:t>
            </w:r>
          </w:p>
        </w:tc>
      </w:tr>
      <w:tr w:rsidR="00263F6A" w:rsidRPr="00D06C5B" w:rsidTr="00B13C98">
        <w:tblPrEx>
          <w:tblCellMar>
            <w:top w:w="0" w:type="dxa"/>
            <w:bottom w:w="0" w:type="dxa"/>
          </w:tblCellMar>
        </w:tblPrEx>
        <w:trPr>
          <w:cantSplit/>
          <w:trHeight w:val="255"/>
          <w:jc w:val="center"/>
        </w:trPr>
        <w:tc>
          <w:tcPr>
            <w:tcW w:w="2031" w:type="pct"/>
          </w:tcPr>
          <w:p w:rsidR="00263F6A" w:rsidRPr="00C56FD9" w:rsidRDefault="00263F6A" w:rsidP="00B13C98">
            <w:pPr>
              <w:pStyle w:val="2ffffc"/>
              <w:widowControl w:val="0"/>
              <w:spacing w:line="240" w:lineRule="auto"/>
            </w:pPr>
            <w:r w:rsidRPr="00C56FD9">
              <w:t>Загальний білок,  г/л</w:t>
            </w:r>
          </w:p>
        </w:tc>
        <w:tc>
          <w:tcPr>
            <w:tcW w:w="846" w:type="pct"/>
          </w:tcPr>
          <w:p w:rsidR="00263F6A" w:rsidRPr="00C56FD9" w:rsidRDefault="00263F6A" w:rsidP="00B13C98">
            <w:pPr>
              <w:pStyle w:val="2ffffc"/>
              <w:widowControl w:val="0"/>
              <w:spacing w:line="240" w:lineRule="auto"/>
            </w:pPr>
            <w:r w:rsidRPr="00C56FD9">
              <w:t>57,10±1,01</w:t>
            </w:r>
          </w:p>
        </w:tc>
        <w:tc>
          <w:tcPr>
            <w:tcW w:w="930" w:type="pct"/>
          </w:tcPr>
          <w:p w:rsidR="00263F6A" w:rsidRPr="00C56FD9" w:rsidRDefault="00263F6A" w:rsidP="00B13C98">
            <w:pPr>
              <w:pStyle w:val="2ffffc"/>
              <w:widowControl w:val="0"/>
              <w:spacing w:line="240" w:lineRule="auto"/>
            </w:pPr>
            <w:r w:rsidRPr="00C56FD9">
              <w:t>48,0±2,87*</w:t>
            </w:r>
          </w:p>
        </w:tc>
        <w:tc>
          <w:tcPr>
            <w:tcW w:w="1193" w:type="pct"/>
          </w:tcPr>
          <w:p w:rsidR="00263F6A" w:rsidRPr="00C56FD9" w:rsidRDefault="00263F6A" w:rsidP="00B13C98">
            <w:pPr>
              <w:pStyle w:val="2ffffc"/>
              <w:widowControl w:val="0"/>
              <w:spacing w:line="240" w:lineRule="auto"/>
            </w:pPr>
            <w:r w:rsidRPr="00C56FD9">
              <w:t>53,1±0,56</w:t>
            </w:r>
          </w:p>
        </w:tc>
      </w:tr>
      <w:tr w:rsidR="00263F6A" w:rsidRPr="00D06C5B" w:rsidTr="00B13C98">
        <w:tblPrEx>
          <w:tblCellMar>
            <w:top w:w="0" w:type="dxa"/>
            <w:bottom w:w="0" w:type="dxa"/>
          </w:tblCellMar>
        </w:tblPrEx>
        <w:trPr>
          <w:cantSplit/>
          <w:trHeight w:val="218"/>
          <w:jc w:val="center"/>
        </w:trPr>
        <w:tc>
          <w:tcPr>
            <w:tcW w:w="2031" w:type="pct"/>
          </w:tcPr>
          <w:p w:rsidR="00263F6A" w:rsidRPr="00C56FD9" w:rsidRDefault="00263F6A" w:rsidP="00B13C98">
            <w:pPr>
              <w:pStyle w:val="2ffffc"/>
              <w:widowControl w:val="0"/>
              <w:spacing w:line="240" w:lineRule="auto"/>
            </w:pPr>
            <w:r w:rsidRPr="00C56FD9">
              <w:t>Білковий коефіцієнт</w:t>
            </w:r>
          </w:p>
        </w:tc>
        <w:tc>
          <w:tcPr>
            <w:tcW w:w="846" w:type="pct"/>
          </w:tcPr>
          <w:p w:rsidR="00263F6A" w:rsidRPr="00C56FD9" w:rsidRDefault="00263F6A" w:rsidP="00B13C98">
            <w:pPr>
              <w:pStyle w:val="2ffffc"/>
              <w:widowControl w:val="0"/>
              <w:spacing w:line="240" w:lineRule="auto"/>
            </w:pPr>
            <w:r w:rsidRPr="00C56FD9">
              <w:t>0,61±0,10</w:t>
            </w:r>
          </w:p>
        </w:tc>
        <w:tc>
          <w:tcPr>
            <w:tcW w:w="930" w:type="pct"/>
          </w:tcPr>
          <w:p w:rsidR="00263F6A" w:rsidRPr="00C56FD9" w:rsidRDefault="00263F6A" w:rsidP="00B13C98">
            <w:pPr>
              <w:pStyle w:val="2ffffc"/>
              <w:widowControl w:val="0"/>
              <w:spacing w:line="240" w:lineRule="auto"/>
            </w:pPr>
            <w:r w:rsidRPr="00C56FD9">
              <w:t>0,33±0,026*</w:t>
            </w:r>
          </w:p>
        </w:tc>
        <w:tc>
          <w:tcPr>
            <w:tcW w:w="1193" w:type="pct"/>
          </w:tcPr>
          <w:p w:rsidR="00263F6A" w:rsidRPr="00C56FD9" w:rsidRDefault="00263F6A" w:rsidP="00B13C98">
            <w:pPr>
              <w:pStyle w:val="2ffffc"/>
              <w:widowControl w:val="0"/>
              <w:spacing w:line="240" w:lineRule="auto"/>
            </w:pPr>
            <w:r w:rsidRPr="00C56FD9">
              <w:t>0,47±0,03</w:t>
            </w:r>
          </w:p>
        </w:tc>
      </w:tr>
      <w:tr w:rsidR="00263F6A" w:rsidRPr="00D06C5B" w:rsidTr="00B13C98">
        <w:tblPrEx>
          <w:tblCellMar>
            <w:top w:w="0" w:type="dxa"/>
            <w:bottom w:w="0" w:type="dxa"/>
          </w:tblCellMar>
        </w:tblPrEx>
        <w:trPr>
          <w:cantSplit/>
          <w:trHeight w:val="179"/>
          <w:jc w:val="center"/>
        </w:trPr>
        <w:tc>
          <w:tcPr>
            <w:tcW w:w="2031" w:type="pct"/>
          </w:tcPr>
          <w:p w:rsidR="00263F6A" w:rsidRPr="00C56FD9" w:rsidRDefault="00263F6A" w:rsidP="00B13C98">
            <w:pPr>
              <w:pStyle w:val="2ffffc"/>
              <w:widowControl w:val="0"/>
              <w:spacing w:line="240" w:lineRule="auto"/>
            </w:pPr>
            <w:r w:rsidRPr="00C56FD9">
              <w:t>Альфа-глобуліни,  %</w:t>
            </w:r>
          </w:p>
        </w:tc>
        <w:tc>
          <w:tcPr>
            <w:tcW w:w="846" w:type="pct"/>
          </w:tcPr>
          <w:p w:rsidR="00263F6A" w:rsidRPr="00C56FD9" w:rsidRDefault="00263F6A" w:rsidP="00B13C98">
            <w:pPr>
              <w:pStyle w:val="2ffffc"/>
              <w:widowControl w:val="0"/>
              <w:spacing w:line="240" w:lineRule="auto"/>
            </w:pPr>
            <w:r w:rsidRPr="00C56FD9">
              <w:t>16,30±13,00</w:t>
            </w:r>
          </w:p>
        </w:tc>
        <w:tc>
          <w:tcPr>
            <w:tcW w:w="930" w:type="pct"/>
          </w:tcPr>
          <w:p w:rsidR="00263F6A" w:rsidRPr="00C56FD9" w:rsidRDefault="00263F6A" w:rsidP="00B13C98">
            <w:pPr>
              <w:pStyle w:val="2ffffc"/>
              <w:widowControl w:val="0"/>
              <w:spacing w:line="240" w:lineRule="auto"/>
            </w:pPr>
            <w:r w:rsidRPr="00C56FD9">
              <w:t>19,6±0,44</w:t>
            </w:r>
          </w:p>
        </w:tc>
        <w:tc>
          <w:tcPr>
            <w:tcW w:w="1193" w:type="pct"/>
          </w:tcPr>
          <w:p w:rsidR="00263F6A" w:rsidRPr="00C56FD9" w:rsidRDefault="00263F6A" w:rsidP="00B13C98">
            <w:pPr>
              <w:pStyle w:val="2ffffc"/>
              <w:widowControl w:val="0"/>
              <w:spacing w:line="240" w:lineRule="auto"/>
            </w:pPr>
            <w:r w:rsidRPr="00C56FD9">
              <w:t>16,7±0,90</w:t>
            </w:r>
          </w:p>
        </w:tc>
      </w:tr>
      <w:tr w:rsidR="00263F6A" w:rsidRPr="00D06C5B" w:rsidTr="00B13C98">
        <w:tblPrEx>
          <w:tblCellMar>
            <w:top w:w="0" w:type="dxa"/>
            <w:bottom w:w="0" w:type="dxa"/>
          </w:tblCellMar>
        </w:tblPrEx>
        <w:trPr>
          <w:cantSplit/>
          <w:trHeight w:val="142"/>
          <w:jc w:val="center"/>
        </w:trPr>
        <w:tc>
          <w:tcPr>
            <w:tcW w:w="2031" w:type="pct"/>
          </w:tcPr>
          <w:p w:rsidR="00263F6A" w:rsidRPr="00C56FD9" w:rsidRDefault="00263F6A" w:rsidP="00B13C98">
            <w:pPr>
              <w:pStyle w:val="2ffffc"/>
              <w:widowControl w:val="0"/>
              <w:spacing w:line="240" w:lineRule="auto"/>
            </w:pPr>
            <w:r w:rsidRPr="00C56FD9">
              <w:t>Гамма-глобуліни,  %</w:t>
            </w:r>
          </w:p>
        </w:tc>
        <w:tc>
          <w:tcPr>
            <w:tcW w:w="846" w:type="pct"/>
          </w:tcPr>
          <w:p w:rsidR="00263F6A" w:rsidRPr="00C56FD9" w:rsidRDefault="00263F6A" w:rsidP="00B13C98">
            <w:pPr>
              <w:pStyle w:val="2ffffc"/>
              <w:widowControl w:val="0"/>
              <w:spacing w:line="240" w:lineRule="auto"/>
            </w:pPr>
            <w:r w:rsidRPr="00C56FD9">
              <w:t>17,20±1,05</w:t>
            </w:r>
          </w:p>
        </w:tc>
        <w:tc>
          <w:tcPr>
            <w:tcW w:w="930" w:type="pct"/>
          </w:tcPr>
          <w:p w:rsidR="00263F6A" w:rsidRPr="00C56FD9" w:rsidRDefault="00263F6A" w:rsidP="00B13C98">
            <w:pPr>
              <w:pStyle w:val="2ffffc"/>
              <w:widowControl w:val="0"/>
              <w:spacing w:line="240" w:lineRule="auto"/>
            </w:pPr>
            <w:r w:rsidRPr="00C56FD9">
              <w:t>19,1±1,40</w:t>
            </w:r>
          </w:p>
        </w:tc>
        <w:tc>
          <w:tcPr>
            <w:tcW w:w="1193" w:type="pct"/>
          </w:tcPr>
          <w:p w:rsidR="00263F6A" w:rsidRPr="00C56FD9" w:rsidRDefault="00263F6A" w:rsidP="00B13C98">
            <w:pPr>
              <w:pStyle w:val="2ffffc"/>
              <w:widowControl w:val="0"/>
              <w:spacing w:line="240" w:lineRule="auto"/>
            </w:pPr>
            <w:r w:rsidRPr="00C56FD9">
              <w:t>17,4±1,14</w:t>
            </w:r>
          </w:p>
        </w:tc>
      </w:tr>
      <w:tr w:rsidR="00263F6A" w:rsidRPr="00D06C5B" w:rsidTr="00B13C98">
        <w:tblPrEx>
          <w:tblCellMar>
            <w:top w:w="0" w:type="dxa"/>
            <w:bottom w:w="0" w:type="dxa"/>
          </w:tblCellMar>
        </w:tblPrEx>
        <w:trPr>
          <w:cantSplit/>
          <w:trHeight w:val="300"/>
          <w:jc w:val="center"/>
        </w:trPr>
        <w:tc>
          <w:tcPr>
            <w:tcW w:w="2031" w:type="pct"/>
          </w:tcPr>
          <w:p w:rsidR="00263F6A" w:rsidRPr="00C56FD9" w:rsidRDefault="00263F6A" w:rsidP="00B13C98">
            <w:pPr>
              <w:pStyle w:val="2ffffc"/>
              <w:widowControl w:val="0"/>
              <w:spacing w:line="240" w:lineRule="auto"/>
            </w:pPr>
            <w:r w:rsidRPr="00C56FD9">
              <w:t>Активність АлАТ, ммоль/год×л</w:t>
            </w:r>
          </w:p>
        </w:tc>
        <w:tc>
          <w:tcPr>
            <w:tcW w:w="846" w:type="pct"/>
          </w:tcPr>
          <w:p w:rsidR="00263F6A" w:rsidRPr="00C56FD9" w:rsidRDefault="00263F6A" w:rsidP="00B13C98">
            <w:pPr>
              <w:pStyle w:val="2ffffc"/>
              <w:widowControl w:val="0"/>
              <w:spacing w:line="240" w:lineRule="auto"/>
            </w:pPr>
            <w:r w:rsidRPr="00C56FD9">
              <w:t>1,10±0,20</w:t>
            </w:r>
          </w:p>
        </w:tc>
        <w:tc>
          <w:tcPr>
            <w:tcW w:w="930" w:type="pct"/>
          </w:tcPr>
          <w:p w:rsidR="00263F6A" w:rsidRPr="00C56FD9" w:rsidRDefault="00263F6A" w:rsidP="00B13C98">
            <w:pPr>
              <w:pStyle w:val="2ffffc"/>
              <w:widowControl w:val="0"/>
              <w:spacing w:line="240" w:lineRule="auto"/>
            </w:pPr>
            <w:r w:rsidRPr="00C56FD9">
              <w:t>2,2±0,6*</w:t>
            </w:r>
          </w:p>
        </w:tc>
        <w:tc>
          <w:tcPr>
            <w:tcW w:w="1193" w:type="pct"/>
          </w:tcPr>
          <w:p w:rsidR="00263F6A" w:rsidRPr="00C56FD9" w:rsidRDefault="00263F6A" w:rsidP="00B13C98">
            <w:pPr>
              <w:pStyle w:val="2ffffc"/>
              <w:widowControl w:val="0"/>
              <w:spacing w:line="240" w:lineRule="auto"/>
            </w:pPr>
            <w:r w:rsidRPr="00C56FD9">
              <w:t>1,1±0,10</w:t>
            </w:r>
          </w:p>
        </w:tc>
      </w:tr>
      <w:tr w:rsidR="00263F6A" w:rsidRPr="00D06C5B" w:rsidTr="00B13C98">
        <w:tblPrEx>
          <w:tblCellMar>
            <w:top w:w="0" w:type="dxa"/>
            <w:bottom w:w="0" w:type="dxa"/>
          </w:tblCellMar>
        </w:tblPrEx>
        <w:trPr>
          <w:cantSplit/>
          <w:trHeight w:val="337"/>
          <w:jc w:val="center"/>
        </w:trPr>
        <w:tc>
          <w:tcPr>
            <w:tcW w:w="2031" w:type="pct"/>
          </w:tcPr>
          <w:p w:rsidR="00263F6A" w:rsidRPr="00C56FD9" w:rsidRDefault="00263F6A" w:rsidP="00B13C98">
            <w:pPr>
              <w:pStyle w:val="2ffffc"/>
              <w:widowControl w:val="0"/>
              <w:spacing w:line="240" w:lineRule="auto"/>
            </w:pPr>
            <w:r w:rsidRPr="00C56FD9">
              <w:t>Активність АсАТ, ммоль/год×л</w:t>
            </w:r>
          </w:p>
        </w:tc>
        <w:tc>
          <w:tcPr>
            <w:tcW w:w="846" w:type="pct"/>
          </w:tcPr>
          <w:p w:rsidR="00263F6A" w:rsidRPr="00C56FD9" w:rsidRDefault="00263F6A" w:rsidP="00B13C98">
            <w:pPr>
              <w:pStyle w:val="2ffffc"/>
              <w:widowControl w:val="0"/>
              <w:spacing w:line="240" w:lineRule="auto"/>
            </w:pPr>
            <w:r w:rsidRPr="00C56FD9">
              <w:t>1,28±0,09</w:t>
            </w:r>
          </w:p>
        </w:tc>
        <w:tc>
          <w:tcPr>
            <w:tcW w:w="930" w:type="pct"/>
          </w:tcPr>
          <w:p w:rsidR="00263F6A" w:rsidRPr="00C56FD9" w:rsidRDefault="00263F6A" w:rsidP="00B13C98">
            <w:pPr>
              <w:pStyle w:val="2ffffc"/>
              <w:widowControl w:val="0"/>
              <w:spacing w:line="240" w:lineRule="auto"/>
            </w:pPr>
            <w:r w:rsidRPr="00C56FD9">
              <w:t>1,63±0,11*</w:t>
            </w:r>
          </w:p>
        </w:tc>
        <w:tc>
          <w:tcPr>
            <w:tcW w:w="1193" w:type="pct"/>
          </w:tcPr>
          <w:p w:rsidR="00263F6A" w:rsidRPr="00C56FD9" w:rsidRDefault="00263F6A" w:rsidP="00B13C98">
            <w:pPr>
              <w:pStyle w:val="2ffffc"/>
              <w:widowControl w:val="0"/>
              <w:spacing w:line="240" w:lineRule="auto"/>
            </w:pPr>
            <w:r w:rsidRPr="00C56FD9">
              <w:t>1,2±0,12</w:t>
            </w:r>
          </w:p>
        </w:tc>
      </w:tr>
      <w:tr w:rsidR="00263F6A" w:rsidRPr="00D06C5B" w:rsidTr="00B13C98">
        <w:tblPrEx>
          <w:tblCellMar>
            <w:top w:w="0" w:type="dxa"/>
            <w:bottom w:w="0" w:type="dxa"/>
          </w:tblCellMar>
        </w:tblPrEx>
        <w:trPr>
          <w:cantSplit/>
          <w:trHeight w:val="284"/>
          <w:jc w:val="center"/>
        </w:trPr>
        <w:tc>
          <w:tcPr>
            <w:tcW w:w="2031" w:type="pct"/>
          </w:tcPr>
          <w:p w:rsidR="00263F6A" w:rsidRPr="00C56FD9" w:rsidRDefault="00263F6A" w:rsidP="00B13C98">
            <w:pPr>
              <w:pStyle w:val="2ffffc"/>
              <w:widowControl w:val="0"/>
              <w:spacing w:line="240" w:lineRule="auto"/>
            </w:pPr>
            <w:r w:rsidRPr="00C56FD9">
              <w:t>Активність амілази,</w:t>
            </w:r>
            <w:r>
              <w:t xml:space="preserve"> </w:t>
            </w:r>
            <w:r w:rsidRPr="00C56FD9">
              <w:t>ммоль/год×л</w:t>
            </w:r>
          </w:p>
        </w:tc>
        <w:tc>
          <w:tcPr>
            <w:tcW w:w="846" w:type="pct"/>
          </w:tcPr>
          <w:p w:rsidR="00263F6A" w:rsidRPr="00C56FD9" w:rsidRDefault="00263F6A" w:rsidP="00B13C98">
            <w:pPr>
              <w:pStyle w:val="2ffffc"/>
              <w:widowControl w:val="0"/>
              <w:spacing w:line="240" w:lineRule="auto"/>
            </w:pPr>
            <w:r w:rsidRPr="00C56FD9">
              <w:t>182,00±36,00</w:t>
            </w:r>
          </w:p>
        </w:tc>
        <w:tc>
          <w:tcPr>
            <w:tcW w:w="930" w:type="pct"/>
          </w:tcPr>
          <w:p w:rsidR="00263F6A" w:rsidRPr="00C56FD9" w:rsidRDefault="00263F6A" w:rsidP="00B13C98">
            <w:pPr>
              <w:pStyle w:val="2ffffc"/>
              <w:widowControl w:val="0"/>
              <w:spacing w:line="240" w:lineRule="auto"/>
            </w:pPr>
            <w:r w:rsidRPr="00C56FD9">
              <w:t>577,2±107,3*</w:t>
            </w:r>
          </w:p>
        </w:tc>
        <w:tc>
          <w:tcPr>
            <w:tcW w:w="1193" w:type="pct"/>
          </w:tcPr>
          <w:p w:rsidR="00263F6A" w:rsidRPr="00C56FD9" w:rsidRDefault="00263F6A" w:rsidP="00B13C98">
            <w:pPr>
              <w:pStyle w:val="2ffffc"/>
              <w:widowControl w:val="0"/>
              <w:spacing w:line="240" w:lineRule="auto"/>
            </w:pPr>
            <w:r w:rsidRPr="00C56FD9">
              <w:t>276,6±74,90</w:t>
            </w:r>
          </w:p>
        </w:tc>
      </w:tr>
      <w:tr w:rsidR="00263F6A" w:rsidRPr="00D06C5B" w:rsidTr="00B13C98">
        <w:tblPrEx>
          <w:tblCellMar>
            <w:top w:w="0" w:type="dxa"/>
            <w:bottom w:w="0" w:type="dxa"/>
          </w:tblCellMar>
        </w:tblPrEx>
        <w:trPr>
          <w:cantSplit/>
          <w:trHeight w:val="288"/>
          <w:jc w:val="center"/>
        </w:trPr>
        <w:tc>
          <w:tcPr>
            <w:tcW w:w="2031" w:type="pct"/>
          </w:tcPr>
          <w:p w:rsidR="00263F6A" w:rsidRPr="00C56FD9" w:rsidRDefault="00263F6A" w:rsidP="00B13C98">
            <w:pPr>
              <w:pStyle w:val="2ffffc"/>
              <w:widowControl w:val="0"/>
              <w:spacing w:line="240" w:lineRule="auto"/>
            </w:pPr>
            <w:r w:rsidRPr="00C56FD9">
              <w:t>Білірубін, мкмоль/л</w:t>
            </w:r>
          </w:p>
        </w:tc>
        <w:tc>
          <w:tcPr>
            <w:tcW w:w="846" w:type="pct"/>
          </w:tcPr>
          <w:p w:rsidR="00263F6A" w:rsidRPr="00C56FD9" w:rsidRDefault="00263F6A" w:rsidP="00B13C98">
            <w:pPr>
              <w:pStyle w:val="2ffffc"/>
              <w:widowControl w:val="0"/>
              <w:spacing w:line="240" w:lineRule="auto"/>
            </w:pPr>
            <w:r w:rsidRPr="00C56FD9">
              <w:t>46,80±9,10</w:t>
            </w:r>
          </w:p>
        </w:tc>
        <w:tc>
          <w:tcPr>
            <w:tcW w:w="930" w:type="pct"/>
          </w:tcPr>
          <w:p w:rsidR="00263F6A" w:rsidRPr="00C56FD9" w:rsidRDefault="00263F6A" w:rsidP="00B13C98">
            <w:pPr>
              <w:pStyle w:val="2ffffc"/>
              <w:widowControl w:val="0"/>
              <w:spacing w:line="240" w:lineRule="auto"/>
            </w:pPr>
            <w:r w:rsidRPr="00C56FD9">
              <w:t>53,8±15,8</w:t>
            </w:r>
          </w:p>
        </w:tc>
        <w:tc>
          <w:tcPr>
            <w:tcW w:w="1193" w:type="pct"/>
          </w:tcPr>
          <w:p w:rsidR="00263F6A" w:rsidRPr="00C56FD9" w:rsidRDefault="00263F6A" w:rsidP="00B13C98">
            <w:pPr>
              <w:pStyle w:val="2ffffc"/>
              <w:widowControl w:val="0"/>
              <w:spacing w:line="240" w:lineRule="auto"/>
            </w:pPr>
            <w:r w:rsidRPr="00C56FD9">
              <w:t>44,8±2,70</w:t>
            </w:r>
          </w:p>
        </w:tc>
      </w:tr>
    </w:tbl>
    <w:p w:rsidR="00263F6A" w:rsidRPr="00C56FD9" w:rsidRDefault="00263F6A" w:rsidP="00263F6A">
      <w:pPr>
        <w:widowControl w:val="0"/>
        <w:ind w:firstLine="708"/>
        <w:jc w:val="both"/>
        <w:rPr>
          <w:spacing w:val="-5"/>
          <w:lang w:val="uk-UA"/>
        </w:rPr>
      </w:pPr>
      <w:r w:rsidRPr="00C56FD9">
        <w:rPr>
          <w:lang w:val="uk-UA"/>
        </w:rPr>
        <w:t>Примітка: *-</w:t>
      </w:r>
      <w:r w:rsidRPr="00C56FD9">
        <w:rPr>
          <w:spacing w:val="-5"/>
          <w:lang w:val="uk-UA"/>
        </w:rPr>
        <w:t xml:space="preserve">p&lt;0,05, **-p&lt;0,01 порівняно з контрольною групою </w:t>
      </w:r>
    </w:p>
    <w:p w:rsidR="00263F6A" w:rsidRDefault="00263F6A" w:rsidP="00263F6A">
      <w:pPr>
        <w:ind w:firstLine="709"/>
        <w:jc w:val="both"/>
        <w:rPr>
          <w:sz w:val="28"/>
          <w:szCs w:val="28"/>
          <w:lang w:val="uk-UA"/>
        </w:rPr>
      </w:pPr>
    </w:p>
    <w:p w:rsidR="00263F6A" w:rsidRDefault="00263F6A" w:rsidP="00263F6A">
      <w:pPr>
        <w:ind w:firstLine="709"/>
        <w:jc w:val="both"/>
        <w:rPr>
          <w:sz w:val="28"/>
          <w:szCs w:val="28"/>
          <w:lang w:val="uk-UA"/>
        </w:rPr>
      </w:pPr>
      <w:r>
        <w:rPr>
          <w:sz w:val="28"/>
          <w:szCs w:val="28"/>
          <w:lang w:val="uk-UA"/>
        </w:rPr>
        <w:t xml:space="preserve">Морфологічними і біохімічними дослідженнями показників крові на моделях гострого експериментального панкреатиту встановлено, що при профілактичному застосуванні «Фітопанк» проявляв регуляторну здатність та властивості нормалізувати процеси обміну речовин організму тварин (табл. 6). Дані таблиці вказують, що кількість нейтрофілів, лімфоцитів, вміст загального білка підвищились від 7 до 25%, білковий коефіцієнт 22,9%, активність АсАТ та вміст білірубіну знизились на 4,27% порівняно з контрольною групою. Доведено, що під впливом фітопрепаратів підвищується клітинний та гуморальний імунітет. Наприклад, під впливом «Фітохолу»  </w:t>
      </w:r>
      <w:r w:rsidRPr="00AA6FD7">
        <w:rPr>
          <w:sz w:val="28"/>
          <w:szCs w:val="28"/>
          <w:lang w:val="uk-UA"/>
        </w:rPr>
        <w:t>(табл.</w:t>
      </w:r>
      <w:r>
        <w:rPr>
          <w:sz w:val="28"/>
          <w:szCs w:val="28"/>
          <w:lang w:val="uk-UA"/>
        </w:rPr>
        <w:t xml:space="preserve"> 7</w:t>
      </w:r>
      <w:r w:rsidRPr="00AA6FD7">
        <w:rPr>
          <w:sz w:val="28"/>
          <w:szCs w:val="28"/>
          <w:lang w:val="uk-UA"/>
        </w:rPr>
        <w:t>)</w:t>
      </w:r>
      <w:r>
        <w:rPr>
          <w:sz w:val="28"/>
          <w:szCs w:val="28"/>
          <w:lang w:val="uk-UA"/>
        </w:rPr>
        <w:t xml:space="preserve"> показано підвищення титру антитіл до тимусзалежного антигену еритроцитів барана та фітогемаглютеніту (ФГА).</w:t>
      </w:r>
    </w:p>
    <w:p w:rsidR="00263F6A" w:rsidRDefault="00263F6A" w:rsidP="00263F6A">
      <w:pPr>
        <w:ind w:firstLine="709"/>
        <w:jc w:val="both"/>
        <w:rPr>
          <w:sz w:val="28"/>
          <w:szCs w:val="28"/>
          <w:lang w:val="uk-UA"/>
        </w:rPr>
      </w:pPr>
      <w:r>
        <w:rPr>
          <w:sz w:val="28"/>
          <w:szCs w:val="28"/>
          <w:lang w:val="uk-UA"/>
        </w:rPr>
        <w:t>Цими експериментальними дослідженнями обґрунтовано можливість застосування «Фітопанку» для профілактики імунодефіцитних станів у тварин.</w:t>
      </w:r>
    </w:p>
    <w:p w:rsidR="00263F6A" w:rsidRDefault="00263F6A" w:rsidP="00263F6A">
      <w:pPr>
        <w:pStyle w:val="2ffffc"/>
        <w:widowControl w:val="0"/>
        <w:spacing w:line="240" w:lineRule="auto"/>
      </w:pPr>
    </w:p>
    <w:p w:rsidR="00263F6A" w:rsidRPr="0096100D" w:rsidRDefault="00263F6A" w:rsidP="00263F6A">
      <w:pPr>
        <w:widowControl w:val="0"/>
        <w:ind w:firstLine="709"/>
        <w:jc w:val="right"/>
        <w:rPr>
          <w:sz w:val="28"/>
          <w:szCs w:val="28"/>
          <w:lang w:val="uk-UA"/>
        </w:rPr>
      </w:pPr>
      <w:r w:rsidRPr="0096100D">
        <w:rPr>
          <w:sz w:val="28"/>
          <w:szCs w:val="28"/>
          <w:lang w:val="uk-UA"/>
        </w:rPr>
        <w:t xml:space="preserve">Таблиця </w:t>
      </w:r>
      <w:r>
        <w:rPr>
          <w:sz w:val="28"/>
          <w:szCs w:val="28"/>
          <w:lang w:val="uk-UA"/>
        </w:rPr>
        <w:t>7</w:t>
      </w:r>
    </w:p>
    <w:p w:rsidR="00263F6A" w:rsidRPr="00EF1095" w:rsidRDefault="00263F6A" w:rsidP="00263F6A">
      <w:pPr>
        <w:widowControl w:val="0"/>
        <w:jc w:val="center"/>
        <w:rPr>
          <w:b/>
          <w:bCs/>
          <w:spacing w:val="-1"/>
          <w:sz w:val="28"/>
          <w:lang w:val="uk-UA"/>
        </w:rPr>
      </w:pPr>
      <w:r w:rsidRPr="00EF1095">
        <w:rPr>
          <w:b/>
          <w:bCs/>
          <w:spacing w:val="7"/>
          <w:sz w:val="28"/>
          <w:lang w:val="uk-UA"/>
        </w:rPr>
        <w:t xml:space="preserve">Динаміка титру антитіл </w:t>
      </w:r>
      <w:r w:rsidRPr="00EF1095">
        <w:rPr>
          <w:b/>
          <w:bCs/>
          <w:spacing w:val="-1"/>
          <w:sz w:val="28"/>
          <w:lang w:val="uk-UA"/>
        </w:rPr>
        <w:t xml:space="preserve">під впливом «Фітопанку» у мишей лінії СВА </w:t>
      </w:r>
    </w:p>
    <w:p w:rsidR="00263F6A" w:rsidRPr="00EF1095" w:rsidRDefault="00263F6A" w:rsidP="00263F6A">
      <w:pPr>
        <w:widowControl w:val="0"/>
        <w:jc w:val="center"/>
        <w:rPr>
          <w:b/>
          <w:bCs/>
          <w:spacing w:val="-1"/>
          <w:sz w:val="28"/>
          <w:lang w:val="uk-UA"/>
        </w:rPr>
      </w:pPr>
      <w:r w:rsidRPr="00EF1095">
        <w:rPr>
          <w:b/>
          <w:bCs/>
          <w:spacing w:val="-1"/>
          <w:sz w:val="28"/>
          <w:lang w:val="uk-UA"/>
        </w:rPr>
        <w:t>(</w:t>
      </w:r>
      <w:r w:rsidRPr="00EF1095">
        <w:rPr>
          <w:b/>
          <w:bCs/>
          <w:sz w:val="28"/>
          <w:lang w:val="uk-UA"/>
        </w:rPr>
        <w:t xml:space="preserve">М </w:t>
      </w:r>
      <w:r w:rsidRPr="00EF1095">
        <w:rPr>
          <w:b/>
          <w:bCs/>
          <w:spacing w:val="-11"/>
          <w:sz w:val="28"/>
          <w:lang w:val="uk-UA"/>
        </w:rPr>
        <w:t xml:space="preserve">±m, </w:t>
      </w:r>
      <w:r w:rsidRPr="00EF1095">
        <w:rPr>
          <w:b/>
          <w:bCs/>
          <w:spacing w:val="-1"/>
          <w:sz w:val="28"/>
          <w:lang w:val="uk-UA"/>
        </w:rPr>
        <w:t>n=10)</w:t>
      </w:r>
    </w:p>
    <w:tbl>
      <w:tblPr>
        <w:tblW w:w="9631" w:type="dxa"/>
        <w:jc w:val="center"/>
        <w:tblInd w:w="-537" w:type="dxa"/>
        <w:tblLayout w:type="fixed"/>
        <w:tblCellMar>
          <w:left w:w="40" w:type="dxa"/>
          <w:right w:w="40" w:type="dxa"/>
        </w:tblCellMar>
        <w:tblLook w:val="0000" w:firstRow="0" w:lastRow="0" w:firstColumn="0" w:lastColumn="0" w:noHBand="0" w:noVBand="0"/>
      </w:tblPr>
      <w:tblGrid>
        <w:gridCol w:w="780"/>
        <w:gridCol w:w="1312"/>
        <w:gridCol w:w="1440"/>
        <w:gridCol w:w="1620"/>
        <w:gridCol w:w="1620"/>
        <w:gridCol w:w="1440"/>
        <w:gridCol w:w="1419"/>
      </w:tblGrid>
      <w:tr w:rsidR="00263F6A" w:rsidRPr="00FF30AD" w:rsidTr="00B13C98">
        <w:tblPrEx>
          <w:tblCellMar>
            <w:top w:w="0" w:type="dxa"/>
            <w:bottom w:w="0" w:type="dxa"/>
          </w:tblCellMar>
        </w:tblPrEx>
        <w:trPr>
          <w:jc w:val="center"/>
        </w:trPr>
        <w:tc>
          <w:tcPr>
            <w:tcW w:w="780" w:type="dxa"/>
            <w:vMerge w:val="restart"/>
            <w:tcBorders>
              <w:top w:val="single" w:sz="6" w:space="0" w:color="auto"/>
              <w:left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Дні</w:t>
            </w:r>
          </w:p>
        </w:tc>
        <w:tc>
          <w:tcPr>
            <w:tcW w:w="2752" w:type="dxa"/>
            <w:gridSpan w:val="2"/>
            <w:vMerge w:val="restart"/>
            <w:tcBorders>
              <w:top w:val="single" w:sz="6" w:space="0" w:color="auto"/>
              <w:left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Контроль</w:t>
            </w:r>
          </w:p>
        </w:tc>
        <w:tc>
          <w:tcPr>
            <w:tcW w:w="609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6"/>
                <w:lang w:val="uk-UA"/>
              </w:rPr>
              <w:t>Доза «Фітопанку», г/кг</w:t>
            </w:r>
            <w:r w:rsidRPr="00C56FD9">
              <w:rPr>
                <w:lang w:val="uk-UA"/>
              </w:rPr>
              <w:t xml:space="preserve"> маси тіла</w:t>
            </w:r>
          </w:p>
        </w:tc>
      </w:tr>
      <w:tr w:rsidR="00263F6A" w:rsidRPr="00FF30AD" w:rsidTr="00B13C98">
        <w:tblPrEx>
          <w:tblCellMar>
            <w:top w:w="0" w:type="dxa"/>
            <w:bottom w:w="0" w:type="dxa"/>
          </w:tblCellMar>
        </w:tblPrEx>
        <w:trPr>
          <w:jc w:val="center"/>
        </w:trPr>
        <w:tc>
          <w:tcPr>
            <w:tcW w:w="780" w:type="dxa"/>
            <w:vMerge/>
            <w:tcBorders>
              <w:left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p>
        </w:tc>
        <w:tc>
          <w:tcPr>
            <w:tcW w:w="2752" w:type="dxa"/>
            <w:gridSpan w:val="2"/>
            <w:vMerge/>
            <w:tcBorders>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2"/>
                <w:lang w:val="uk-UA"/>
              </w:rPr>
              <w:t>0,05</w:t>
            </w:r>
          </w:p>
        </w:tc>
        <w:tc>
          <w:tcPr>
            <w:tcW w:w="28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9"/>
                <w:lang w:val="uk-UA"/>
              </w:rPr>
              <w:t>0,30</w:t>
            </w:r>
          </w:p>
        </w:tc>
      </w:tr>
      <w:tr w:rsidR="00263F6A" w:rsidRPr="00FF30AD" w:rsidTr="00B13C98">
        <w:tblPrEx>
          <w:tblCellMar>
            <w:top w:w="0" w:type="dxa"/>
            <w:bottom w:w="0" w:type="dxa"/>
          </w:tblCellMar>
        </w:tblPrEx>
        <w:trPr>
          <w:jc w:val="center"/>
        </w:trPr>
        <w:tc>
          <w:tcPr>
            <w:tcW w:w="780" w:type="dxa"/>
            <w:vMerge/>
            <w:tcBorders>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p>
        </w:tc>
        <w:tc>
          <w:tcPr>
            <w:tcW w:w="1312"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Log</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Титр</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Log</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6"/>
                <w:lang w:val="uk-UA"/>
              </w:rPr>
              <w:t>Титр</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Log</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Титр</w:t>
            </w:r>
          </w:p>
        </w:tc>
      </w:tr>
      <w:tr w:rsidR="00263F6A" w:rsidRPr="00FF30AD" w:rsidTr="00B13C98">
        <w:tblPrEx>
          <w:tblCellMar>
            <w:top w:w="0" w:type="dxa"/>
            <w:bottom w:w="0" w:type="dxa"/>
          </w:tblCellMar>
        </w:tblPrEx>
        <w:trPr>
          <w:jc w:val="center"/>
        </w:trPr>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7</w:t>
            </w:r>
          </w:p>
        </w:tc>
        <w:tc>
          <w:tcPr>
            <w:tcW w:w="1312"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8"/>
                <w:lang w:val="uk-UA"/>
              </w:rPr>
              <w:t xml:space="preserve">9,0 </w:t>
            </w:r>
            <w:r w:rsidRPr="00C56FD9">
              <w:rPr>
                <w:spacing w:val="-11"/>
                <w:lang w:val="uk-UA"/>
              </w:rPr>
              <w:t>±0,35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5"/>
                <w:lang w:val="uk-UA"/>
              </w:rPr>
              <w:t xml:space="preserve">563 </w:t>
            </w:r>
            <w:r w:rsidRPr="00C56FD9">
              <w:rPr>
                <w:spacing w:val="-11"/>
                <w:lang w:val="uk-UA"/>
              </w:rPr>
              <w:t>±</w:t>
            </w:r>
            <w:r w:rsidRPr="00C56FD9">
              <w:rPr>
                <w:spacing w:val="-8"/>
                <w:lang w:val="uk-UA"/>
              </w:rPr>
              <w:t>45,6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4"/>
                <w:lang w:val="uk-UA"/>
              </w:rPr>
              <w:t xml:space="preserve">10,6 </w:t>
            </w:r>
            <w:r w:rsidRPr="00C56FD9">
              <w:rPr>
                <w:spacing w:val="-11"/>
                <w:lang w:val="uk-UA"/>
              </w:rPr>
              <w:t>±</w:t>
            </w:r>
            <w:r w:rsidRPr="00C56FD9">
              <w:rPr>
                <w:spacing w:val="-14"/>
                <w:lang w:val="uk-UA"/>
              </w:rPr>
              <w:t xml:space="preserve"> </w:t>
            </w:r>
            <w:r w:rsidRPr="00C56FD9">
              <w:rPr>
                <w:spacing w:val="-13"/>
                <w:lang w:val="uk-UA"/>
              </w:rPr>
              <w:t>0,5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5"/>
                <w:lang w:val="uk-UA"/>
              </w:rPr>
              <w:t>1536</w:t>
            </w:r>
            <w:r w:rsidRPr="00C56FD9">
              <w:rPr>
                <w:spacing w:val="-11"/>
                <w:lang w:val="uk-UA"/>
              </w:rPr>
              <w:t>±</w:t>
            </w:r>
            <w:r w:rsidRPr="00C56FD9">
              <w:rPr>
                <w:spacing w:val="-15"/>
                <w:lang w:val="uk-UA"/>
              </w:rPr>
              <w:t xml:space="preserve"> </w:t>
            </w:r>
            <w:r w:rsidRPr="00C56FD9">
              <w:rPr>
                <w:spacing w:val="-13"/>
                <w:lang w:val="uk-UA"/>
              </w:rPr>
              <w:t>365**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4"/>
                <w:lang w:val="uk-UA"/>
              </w:rPr>
              <w:t>10,6</w:t>
            </w:r>
            <w:r w:rsidRPr="00C56FD9">
              <w:rPr>
                <w:spacing w:val="-11"/>
                <w:lang w:val="uk-UA"/>
              </w:rPr>
              <w:t>±0,50</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8"/>
                <w:lang w:val="uk-UA"/>
              </w:rPr>
              <w:t xml:space="preserve">1536 </w:t>
            </w:r>
            <w:r w:rsidRPr="00C56FD9">
              <w:rPr>
                <w:spacing w:val="-11"/>
                <w:lang w:val="uk-UA"/>
              </w:rPr>
              <w:t>±</w:t>
            </w:r>
            <w:r w:rsidRPr="00C56FD9">
              <w:rPr>
                <w:spacing w:val="-13"/>
                <w:lang w:val="uk-UA"/>
              </w:rPr>
              <w:t>362**</w:t>
            </w:r>
          </w:p>
        </w:tc>
      </w:tr>
      <w:tr w:rsidR="00263F6A" w:rsidRPr="00FF30AD" w:rsidTr="00B13C98">
        <w:tblPrEx>
          <w:tblCellMar>
            <w:top w:w="0" w:type="dxa"/>
            <w:bottom w:w="0" w:type="dxa"/>
          </w:tblCellMar>
        </w:tblPrEx>
        <w:trPr>
          <w:jc w:val="center"/>
        </w:trPr>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14</w:t>
            </w:r>
          </w:p>
        </w:tc>
        <w:tc>
          <w:tcPr>
            <w:tcW w:w="1312"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1"/>
                <w:lang w:val="uk-UA"/>
              </w:rPr>
              <w:t>8,8 ±</w:t>
            </w:r>
            <w:r w:rsidRPr="00C56FD9">
              <w:rPr>
                <w:spacing w:val="-8"/>
                <w:lang w:val="uk-UA"/>
              </w:rPr>
              <w:t>0,37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0"/>
                <w:lang w:val="uk-UA"/>
              </w:rPr>
              <w:t xml:space="preserve">512 </w:t>
            </w:r>
            <w:r w:rsidRPr="00C56FD9">
              <w:rPr>
                <w:spacing w:val="-11"/>
                <w:lang w:val="uk-UA"/>
              </w:rPr>
              <w:t>±56,8</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3"/>
                <w:lang w:val="uk-UA"/>
              </w:rPr>
              <w:t xml:space="preserve">10,2 </w:t>
            </w:r>
            <w:r w:rsidRPr="00C56FD9">
              <w:rPr>
                <w:spacing w:val="-11"/>
                <w:lang w:val="uk-UA"/>
              </w:rPr>
              <w:t xml:space="preserve">± </w:t>
            </w:r>
            <w:r w:rsidRPr="00C56FD9">
              <w:rPr>
                <w:spacing w:val="-10"/>
                <w:lang w:val="uk-UA"/>
              </w:rPr>
              <w:t>0,6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5"/>
                <w:lang w:val="uk-UA"/>
              </w:rPr>
              <w:t>1638</w:t>
            </w:r>
            <w:r w:rsidRPr="00C56FD9">
              <w:rPr>
                <w:spacing w:val="-11"/>
                <w:lang w:val="uk-UA"/>
              </w:rPr>
              <w:t>± 675**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 xml:space="preserve">9,4 </w:t>
            </w:r>
            <w:r w:rsidRPr="00C56FD9">
              <w:rPr>
                <w:spacing w:val="-11"/>
                <w:lang w:val="uk-UA"/>
              </w:rPr>
              <w:t>±</w:t>
            </w:r>
            <w:r w:rsidRPr="00C56FD9">
              <w:rPr>
                <w:spacing w:val="-13"/>
                <w:lang w:val="uk-UA"/>
              </w:rPr>
              <w:t>0,51</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0"/>
                <w:lang w:val="uk-UA"/>
              </w:rPr>
              <w:t xml:space="preserve">870   </w:t>
            </w:r>
            <w:r w:rsidRPr="00C56FD9">
              <w:rPr>
                <w:spacing w:val="-11"/>
                <w:lang w:val="uk-UA"/>
              </w:rPr>
              <w:t>±</w:t>
            </w:r>
            <w:r w:rsidRPr="00C56FD9">
              <w:rPr>
                <w:spacing w:val="-10"/>
                <w:lang w:val="uk-UA"/>
              </w:rPr>
              <w:t>320*</w:t>
            </w:r>
          </w:p>
        </w:tc>
      </w:tr>
      <w:tr w:rsidR="00263F6A" w:rsidRPr="00FF30AD" w:rsidTr="00B13C98">
        <w:tblPrEx>
          <w:tblCellMar>
            <w:top w:w="0" w:type="dxa"/>
            <w:bottom w:w="0" w:type="dxa"/>
          </w:tblCellMar>
        </w:tblPrEx>
        <w:trPr>
          <w:jc w:val="center"/>
        </w:trPr>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lang w:val="uk-UA"/>
              </w:rPr>
              <w:t>30</w:t>
            </w:r>
          </w:p>
        </w:tc>
        <w:tc>
          <w:tcPr>
            <w:tcW w:w="1312"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0"/>
                <w:lang w:val="uk-UA"/>
              </w:rPr>
              <w:t xml:space="preserve">8,6 </w:t>
            </w:r>
            <w:r w:rsidRPr="00C56FD9">
              <w:rPr>
                <w:spacing w:val="-11"/>
                <w:lang w:val="uk-UA"/>
              </w:rPr>
              <w:t>±0,45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0"/>
                <w:lang w:val="uk-UA"/>
              </w:rPr>
              <w:t xml:space="preserve">435 </w:t>
            </w:r>
            <w:r w:rsidRPr="00C56FD9">
              <w:rPr>
                <w:spacing w:val="-11"/>
                <w:lang w:val="uk-UA"/>
              </w:rPr>
              <w:t>±</w:t>
            </w:r>
            <w:r w:rsidRPr="00C56FD9">
              <w:rPr>
                <w:spacing w:val="-9"/>
                <w:lang w:val="uk-UA"/>
              </w:rPr>
              <w:t>85,9</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1"/>
                <w:lang w:val="uk-UA"/>
              </w:rPr>
              <w:t xml:space="preserve">9,8  ± </w:t>
            </w:r>
            <w:r w:rsidRPr="00C56FD9">
              <w:rPr>
                <w:spacing w:val="-12"/>
                <w:lang w:val="uk-UA"/>
              </w:rPr>
              <w:t>0,6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1"/>
                <w:lang w:val="uk-UA"/>
              </w:rPr>
              <w:t xml:space="preserve">1024± </w:t>
            </w:r>
            <w:r w:rsidRPr="00C56FD9">
              <w:rPr>
                <w:lang w:val="uk-UA"/>
              </w:rPr>
              <w:t>280*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0"/>
                <w:lang w:val="uk-UA"/>
              </w:rPr>
              <w:t xml:space="preserve">9,8  </w:t>
            </w:r>
            <w:r w:rsidRPr="00C56FD9">
              <w:rPr>
                <w:spacing w:val="-11"/>
                <w:lang w:val="uk-UA"/>
              </w:rPr>
              <w:t>±0,55</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263F6A" w:rsidRPr="00C56FD9" w:rsidRDefault="00263F6A" w:rsidP="00B13C98">
            <w:pPr>
              <w:widowControl w:val="0"/>
              <w:jc w:val="center"/>
              <w:rPr>
                <w:lang w:val="uk-UA"/>
              </w:rPr>
            </w:pPr>
            <w:r w:rsidRPr="00C56FD9">
              <w:rPr>
                <w:spacing w:val="-16"/>
                <w:lang w:val="uk-UA"/>
              </w:rPr>
              <w:t xml:space="preserve">1075  </w:t>
            </w:r>
            <w:r w:rsidRPr="00C56FD9">
              <w:rPr>
                <w:spacing w:val="-11"/>
                <w:lang w:val="uk-UA"/>
              </w:rPr>
              <w:t>±</w:t>
            </w:r>
            <w:r w:rsidRPr="00C56FD9">
              <w:rPr>
                <w:spacing w:val="-16"/>
                <w:lang w:val="uk-UA"/>
              </w:rPr>
              <w:t xml:space="preserve"> </w:t>
            </w:r>
            <w:r w:rsidRPr="00C56FD9">
              <w:rPr>
                <w:spacing w:val="-10"/>
                <w:lang w:val="uk-UA"/>
              </w:rPr>
              <w:t>319**</w:t>
            </w:r>
          </w:p>
        </w:tc>
      </w:tr>
    </w:tbl>
    <w:p w:rsidR="00263F6A" w:rsidRPr="00C56FD9" w:rsidRDefault="00263F6A" w:rsidP="00263F6A">
      <w:pPr>
        <w:widowControl w:val="0"/>
        <w:ind w:firstLine="708"/>
        <w:jc w:val="both"/>
        <w:rPr>
          <w:spacing w:val="-5"/>
          <w:lang w:val="uk-UA"/>
        </w:rPr>
      </w:pPr>
      <w:r w:rsidRPr="00C56FD9">
        <w:rPr>
          <w:lang w:val="uk-UA"/>
        </w:rPr>
        <w:t>Примітка: *-</w:t>
      </w:r>
      <w:r w:rsidRPr="00C56FD9">
        <w:rPr>
          <w:spacing w:val="-5"/>
          <w:lang w:val="uk-UA"/>
        </w:rPr>
        <w:t xml:space="preserve">p&lt;0,05, **-p&lt;0,01 порівняно з контрольною групою </w:t>
      </w:r>
    </w:p>
    <w:p w:rsidR="00263F6A" w:rsidRDefault="00263F6A" w:rsidP="00263F6A">
      <w:pPr>
        <w:jc w:val="both"/>
        <w:rPr>
          <w:sz w:val="28"/>
          <w:szCs w:val="28"/>
          <w:lang w:val="uk-UA"/>
        </w:rPr>
      </w:pPr>
    </w:p>
    <w:p w:rsidR="00263F6A" w:rsidRPr="00FA3932" w:rsidRDefault="00263F6A" w:rsidP="00263F6A">
      <w:pPr>
        <w:ind w:firstLine="709"/>
        <w:jc w:val="both"/>
        <w:rPr>
          <w:sz w:val="28"/>
          <w:szCs w:val="28"/>
          <w:lang w:val="uk-UA"/>
        </w:rPr>
      </w:pPr>
      <w:r>
        <w:rPr>
          <w:sz w:val="28"/>
          <w:szCs w:val="28"/>
          <w:lang w:val="uk-UA"/>
        </w:rPr>
        <w:t xml:space="preserve"> Із даних табл. 7 видно, що «Фітопанк» здатний стимулювати синтез специфічних антитіл до Т-залежного антигену еритроцитів барана. При цьому максимальний стимулюючий ефект препарату у  дозі 0,05 г/кг маси тіла виявлявся на 7 добу після імунізації (Р&lt;0,001). Титр антитіл у крові тварин збільшувався в 2,7 раза порівняно з контрольною групою. У дозі 0,30 г/кг маси тіла препарат створював максимальний ефект на 14 добу антитілогенезу (титр антитіл збільшувався в 1,7 раза). Стимулюючий ефект препарату на гуморальну імунну відповідь також зберігався і на 30 добу після імунізації, але був менш інтенсивний (Р&lt;0,01). Результати досліджень показали, що «Фітопанк» викликає дозозалежний стимулюючий вплив на синтез антитіл до тимусзалежного антигену у тварин.</w:t>
      </w:r>
    </w:p>
    <w:p w:rsidR="00263F6A" w:rsidRDefault="00263F6A" w:rsidP="00263F6A">
      <w:pPr>
        <w:widowControl w:val="0"/>
        <w:shd w:val="clear" w:color="auto" w:fill="FFFFFF"/>
        <w:ind w:firstLine="709"/>
        <w:jc w:val="both"/>
        <w:rPr>
          <w:sz w:val="28"/>
          <w:lang w:val="uk-UA"/>
        </w:rPr>
      </w:pPr>
      <w:r>
        <w:rPr>
          <w:sz w:val="28"/>
          <w:lang w:val="uk-UA"/>
        </w:rPr>
        <w:t>Виявлено, що фітопрепарати нормалізують гематологічні та імунологічні показники крові тварин,  покращують функціональний стан органів і систем, проявляють захисну дію в несприятливих умовах існування на різних експериментальних моделях.</w:t>
      </w:r>
    </w:p>
    <w:p w:rsidR="00263F6A" w:rsidRDefault="00263F6A" w:rsidP="00263F6A">
      <w:pPr>
        <w:widowControl w:val="0"/>
        <w:shd w:val="clear" w:color="auto" w:fill="FFFFFF"/>
        <w:ind w:firstLine="709"/>
        <w:jc w:val="both"/>
        <w:rPr>
          <w:sz w:val="28"/>
          <w:lang w:val="uk-UA"/>
        </w:rPr>
      </w:pPr>
      <w:r>
        <w:rPr>
          <w:sz w:val="28"/>
          <w:lang w:val="uk-UA"/>
        </w:rPr>
        <w:t>Проведені на цій стадії дослідження є теоретичним обґрунтуванням практичного застосування даних фітопрепаратів у профілактиці найбільш розповсюджених захворювань незаразної етіології − диспепсії, гастроентеритів та імунодефіцитного стану тварин − з метою їх оздоровлення та отримання екологічно безпечної продукції.</w:t>
      </w:r>
    </w:p>
    <w:p w:rsidR="00263F6A" w:rsidRDefault="00263F6A" w:rsidP="00263F6A">
      <w:pPr>
        <w:widowControl w:val="0"/>
        <w:shd w:val="clear" w:color="auto" w:fill="FFFFFF"/>
        <w:ind w:firstLine="709"/>
        <w:jc w:val="both"/>
        <w:rPr>
          <w:sz w:val="28"/>
          <w:lang w:val="uk-UA"/>
        </w:rPr>
      </w:pPr>
      <w:r>
        <w:rPr>
          <w:sz w:val="28"/>
          <w:lang w:val="uk-UA"/>
        </w:rPr>
        <w:lastRenderedPageBreak/>
        <w:t>Показано, що ряд господарств Дніпропетровської області є неблагополучними по захворюваннях шлунково-кишкового тракту та імунної системи продуктивних тварин. Одним з найпоширеніших етіологічних факторів виникнення зазначених захворювань є порушення санітарно-гігієнічних умов утримання тварин, якість і забруднення кормів та води, що дозволило використати ці господарства в якості експериментальної моделі.</w:t>
      </w:r>
    </w:p>
    <w:p w:rsidR="00263F6A" w:rsidRDefault="00263F6A" w:rsidP="00263F6A">
      <w:pPr>
        <w:ind w:firstLine="709"/>
        <w:jc w:val="both"/>
        <w:rPr>
          <w:sz w:val="28"/>
          <w:lang w:val="uk-UA"/>
        </w:rPr>
      </w:pPr>
      <w:r>
        <w:rPr>
          <w:sz w:val="28"/>
          <w:lang w:val="uk-UA"/>
        </w:rPr>
        <w:t>Тому, ґрунтуючись на отриманих результатах досліджень, нами у наступних дослідженнях вирішувалося завдання щодо відпрацювання ряду схем профілактики хвороб шлунково-кишкового тракту й імунної системи продуктивних тварин та проведення випробувань фітопрепаратів «Фітохол» «Фітопанк» та «Гастроацид» у виробничих умовах.</w:t>
      </w:r>
    </w:p>
    <w:p w:rsidR="00263F6A" w:rsidRDefault="00263F6A" w:rsidP="00263F6A">
      <w:pPr>
        <w:ind w:firstLine="709"/>
        <w:jc w:val="both"/>
        <w:rPr>
          <w:sz w:val="28"/>
          <w:szCs w:val="28"/>
          <w:lang w:val="uk-UA"/>
        </w:rPr>
      </w:pPr>
    </w:p>
    <w:p w:rsidR="00263F6A" w:rsidRDefault="00263F6A" w:rsidP="00263F6A">
      <w:pPr>
        <w:ind w:firstLine="709"/>
        <w:jc w:val="both"/>
        <w:rPr>
          <w:sz w:val="28"/>
          <w:szCs w:val="28"/>
          <w:lang w:val="uk-UA"/>
        </w:rPr>
      </w:pPr>
      <w:r w:rsidRPr="00AA6FD7">
        <w:rPr>
          <w:b/>
          <w:sz w:val="28"/>
          <w:szCs w:val="28"/>
          <w:lang w:val="uk-UA"/>
        </w:rPr>
        <w:t>Вплив фітопрепаратів</w:t>
      </w:r>
      <w:r>
        <w:rPr>
          <w:b/>
          <w:sz w:val="28"/>
          <w:szCs w:val="28"/>
          <w:lang w:val="uk-UA"/>
        </w:rPr>
        <w:t xml:space="preserve"> на стан здоров’я, біохімічний статус, природну резистентність, збереженість і ріст продуктивних тварин. </w:t>
      </w:r>
      <w:r>
        <w:rPr>
          <w:sz w:val="28"/>
          <w:szCs w:val="28"/>
          <w:lang w:val="uk-UA"/>
        </w:rPr>
        <w:t>Теоретично обґрунтовано і відпрацьовано у виробничих умовах ряд схем застосування фітопрепаратів «Фітохол», «Гастроацид»</w:t>
      </w:r>
      <w:r w:rsidRPr="003E447D">
        <w:rPr>
          <w:sz w:val="28"/>
          <w:szCs w:val="28"/>
          <w:lang w:val="uk-UA"/>
        </w:rPr>
        <w:t xml:space="preserve"> </w:t>
      </w:r>
      <w:r>
        <w:rPr>
          <w:sz w:val="28"/>
          <w:szCs w:val="28"/>
          <w:lang w:val="uk-UA"/>
        </w:rPr>
        <w:t xml:space="preserve">і «Фітопанк» з профілактики захворювань незаразної етіології органів системи травлення та імунодефіцитних станів продуктивних тварин: </w:t>
      </w:r>
    </w:p>
    <w:p w:rsidR="00263F6A" w:rsidRDefault="00263F6A" w:rsidP="005B37BE">
      <w:pPr>
        <w:numPr>
          <w:ilvl w:val="0"/>
          <w:numId w:val="62"/>
        </w:numPr>
        <w:suppressAutoHyphens w:val="0"/>
        <w:jc w:val="both"/>
        <w:rPr>
          <w:sz w:val="28"/>
          <w:szCs w:val="28"/>
          <w:lang w:val="uk-UA"/>
        </w:rPr>
      </w:pPr>
      <w:r>
        <w:rPr>
          <w:sz w:val="28"/>
          <w:szCs w:val="28"/>
          <w:lang w:val="uk-UA"/>
        </w:rPr>
        <w:t>сухостійним коровам для профілактики захворювань новонароджених телят;</w:t>
      </w:r>
    </w:p>
    <w:p w:rsidR="00263F6A" w:rsidRDefault="00263F6A" w:rsidP="005B37BE">
      <w:pPr>
        <w:numPr>
          <w:ilvl w:val="0"/>
          <w:numId w:val="62"/>
        </w:numPr>
        <w:suppressAutoHyphens w:val="0"/>
        <w:jc w:val="both"/>
        <w:rPr>
          <w:sz w:val="28"/>
          <w:szCs w:val="28"/>
          <w:lang w:val="uk-UA"/>
        </w:rPr>
      </w:pPr>
      <w:r>
        <w:rPr>
          <w:sz w:val="28"/>
          <w:szCs w:val="28"/>
          <w:lang w:val="uk-UA"/>
        </w:rPr>
        <w:t>порісним свиноматкам для профілактики захворювань поросят;</w:t>
      </w:r>
    </w:p>
    <w:p w:rsidR="00263F6A" w:rsidRDefault="00263F6A" w:rsidP="005B37BE">
      <w:pPr>
        <w:numPr>
          <w:ilvl w:val="0"/>
          <w:numId w:val="62"/>
        </w:numPr>
        <w:suppressAutoHyphens w:val="0"/>
        <w:jc w:val="both"/>
        <w:rPr>
          <w:sz w:val="28"/>
          <w:szCs w:val="28"/>
          <w:lang w:val="uk-UA"/>
        </w:rPr>
      </w:pPr>
      <w:r>
        <w:rPr>
          <w:sz w:val="28"/>
          <w:szCs w:val="28"/>
          <w:lang w:val="uk-UA"/>
        </w:rPr>
        <w:t>телятам і поросятам для профілактики захворювань шлунково-кишкового тракту, імунодефіцитних станів та реабілітації їх організму після перенесених захворювань;</w:t>
      </w:r>
    </w:p>
    <w:p w:rsidR="00263F6A" w:rsidRPr="00D06C5B" w:rsidRDefault="00263F6A" w:rsidP="005B37BE">
      <w:pPr>
        <w:numPr>
          <w:ilvl w:val="0"/>
          <w:numId w:val="62"/>
        </w:numPr>
        <w:suppressAutoHyphens w:val="0"/>
        <w:jc w:val="both"/>
        <w:rPr>
          <w:sz w:val="28"/>
          <w:szCs w:val="28"/>
          <w:lang w:val="uk-UA"/>
        </w:rPr>
      </w:pPr>
      <w:r>
        <w:rPr>
          <w:sz w:val="28"/>
          <w:szCs w:val="28"/>
          <w:lang w:val="uk-UA"/>
        </w:rPr>
        <w:t>курям-несучкам для профілактики захворювань системи травлення, підвищення їх продуктивності та якості продукції.</w:t>
      </w:r>
    </w:p>
    <w:p w:rsidR="00263F6A" w:rsidRDefault="00263F6A" w:rsidP="00263F6A">
      <w:pPr>
        <w:ind w:firstLine="709"/>
        <w:jc w:val="both"/>
        <w:rPr>
          <w:sz w:val="28"/>
          <w:szCs w:val="28"/>
          <w:lang w:val="uk-UA"/>
        </w:rPr>
      </w:pPr>
      <w:r>
        <w:rPr>
          <w:sz w:val="28"/>
          <w:szCs w:val="28"/>
          <w:lang w:val="uk-UA"/>
        </w:rPr>
        <w:t>Застосування «Фітохолу» сухостійним коровам сприяє підвищенню в сироватці крові вмісту загального білка, неорганічного фосфору і каротину порівняно з контролем від 6 до 30% (табл. 8).</w:t>
      </w:r>
    </w:p>
    <w:p w:rsidR="00263F6A" w:rsidRDefault="00263F6A" w:rsidP="00263F6A">
      <w:pPr>
        <w:widowControl w:val="0"/>
        <w:ind w:firstLine="540"/>
        <w:jc w:val="right"/>
        <w:rPr>
          <w:bCs/>
          <w:spacing w:val="2"/>
          <w:sz w:val="28"/>
          <w:lang w:val="uk-UA"/>
        </w:rPr>
      </w:pPr>
    </w:p>
    <w:p w:rsidR="00263F6A" w:rsidRPr="0096100D" w:rsidRDefault="00263F6A" w:rsidP="00263F6A">
      <w:pPr>
        <w:widowControl w:val="0"/>
        <w:ind w:firstLine="540"/>
        <w:jc w:val="right"/>
        <w:rPr>
          <w:bCs/>
          <w:spacing w:val="2"/>
          <w:sz w:val="28"/>
          <w:lang w:val="uk-UA"/>
        </w:rPr>
      </w:pPr>
      <w:r w:rsidRPr="0096100D">
        <w:rPr>
          <w:bCs/>
          <w:spacing w:val="2"/>
          <w:sz w:val="28"/>
          <w:lang w:val="uk-UA"/>
        </w:rPr>
        <w:t xml:space="preserve">Таблиця </w:t>
      </w:r>
      <w:r>
        <w:rPr>
          <w:bCs/>
          <w:spacing w:val="2"/>
          <w:sz w:val="28"/>
          <w:lang w:val="uk-UA"/>
        </w:rPr>
        <w:t>8</w:t>
      </w:r>
      <w:r w:rsidRPr="0096100D">
        <w:rPr>
          <w:bCs/>
          <w:spacing w:val="2"/>
          <w:sz w:val="28"/>
          <w:lang w:val="uk-UA"/>
        </w:rPr>
        <w:t xml:space="preserve"> </w:t>
      </w:r>
    </w:p>
    <w:p w:rsidR="00263F6A" w:rsidRDefault="00263F6A" w:rsidP="00263F6A">
      <w:pPr>
        <w:widowControl w:val="0"/>
        <w:jc w:val="center"/>
        <w:rPr>
          <w:b/>
          <w:spacing w:val="2"/>
          <w:sz w:val="28"/>
          <w:lang w:val="uk-UA"/>
        </w:rPr>
      </w:pPr>
      <w:r w:rsidRPr="00EF1095">
        <w:rPr>
          <w:b/>
          <w:spacing w:val="2"/>
          <w:sz w:val="28"/>
          <w:lang w:val="uk-UA"/>
        </w:rPr>
        <w:t xml:space="preserve">Біохімічні показники сироватки  крові  корів при </w:t>
      </w:r>
    </w:p>
    <w:p w:rsidR="00263F6A" w:rsidRPr="00EF1095" w:rsidRDefault="00263F6A" w:rsidP="00263F6A">
      <w:pPr>
        <w:widowControl w:val="0"/>
        <w:jc w:val="center"/>
        <w:rPr>
          <w:b/>
          <w:spacing w:val="2"/>
          <w:sz w:val="28"/>
          <w:lang w:val="uk-UA"/>
        </w:rPr>
      </w:pPr>
      <w:r w:rsidRPr="00EF1095">
        <w:rPr>
          <w:b/>
          <w:spacing w:val="2"/>
          <w:sz w:val="28"/>
          <w:lang w:val="uk-UA"/>
        </w:rPr>
        <w:t>застосуванні «Фітохолу» (</w:t>
      </w:r>
      <w:r w:rsidRPr="00EF1095">
        <w:rPr>
          <w:b/>
          <w:spacing w:val="12"/>
          <w:sz w:val="28"/>
          <w:lang w:val="uk-UA"/>
        </w:rPr>
        <w:t>M±m,</w:t>
      </w:r>
      <w:r w:rsidRPr="00EF1095">
        <w:rPr>
          <w:b/>
          <w:spacing w:val="2"/>
          <w:sz w:val="28"/>
          <w:lang w:val="uk-UA"/>
        </w:rPr>
        <w:t xml:space="preserve"> n=10)</w:t>
      </w:r>
    </w:p>
    <w:tbl>
      <w:tblPr>
        <w:tblW w:w="954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440"/>
        <w:gridCol w:w="1603"/>
        <w:gridCol w:w="1637"/>
        <w:gridCol w:w="1440"/>
      </w:tblGrid>
      <w:tr w:rsidR="00263F6A" w:rsidRPr="006637DD" w:rsidTr="00B13C98">
        <w:trPr>
          <w:cantSplit/>
          <w:trHeight w:val="420"/>
          <w:jc w:val="center"/>
        </w:trPr>
        <w:tc>
          <w:tcPr>
            <w:tcW w:w="3420" w:type="dxa"/>
            <w:vMerge w:val="restart"/>
          </w:tcPr>
          <w:p w:rsidR="00263F6A" w:rsidRPr="006637DD" w:rsidRDefault="00263F6A" w:rsidP="00B13C98">
            <w:pPr>
              <w:widowControl w:val="0"/>
              <w:jc w:val="center"/>
              <w:rPr>
                <w:lang w:val="uk-UA"/>
              </w:rPr>
            </w:pPr>
          </w:p>
          <w:p w:rsidR="00263F6A" w:rsidRPr="006637DD" w:rsidRDefault="00263F6A" w:rsidP="00B13C98">
            <w:pPr>
              <w:widowControl w:val="0"/>
              <w:jc w:val="center"/>
              <w:rPr>
                <w:lang w:val="uk-UA"/>
              </w:rPr>
            </w:pPr>
          </w:p>
          <w:p w:rsidR="00263F6A" w:rsidRPr="006637DD" w:rsidRDefault="00263F6A" w:rsidP="00B13C98">
            <w:pPr>
              <w:widowControl w:val="0"/>
              <w:jc w:val="center"/>
              <w:rPr>
                <w:lang w:val="uk-UA"/>
              </w:rPr>
            </w:pPr>
            <w:r w:rsidRPr="006637DD">
              <w:rPr>
                <w:lang w:val="uk-UA"/>
              </w:rPr>
              <w:t>Показники</w:t>
            </w:r>
          </w:p>
        </w:tc>
        <w:tc>
          <w:tcPr>
            <w:tcW w:w="3043" w:type="dxa"/>
            <w:gridSpan w:val="2"/>
          </w:tcPr>
          <w:p w:rsidR="00263F6A" w:rsidRPr="006637DD" w:rsidRDefault="00263F6A" w:rsidP="00B13C98">
            <w:pPr>
              <w:widowControl w:val="0"/>
              <w:jc w:val="center"/>
              <w:rPr>
                <w:lang w:val="uk-UA"/>
              </w:rPr>
            </w:pPr>
            <w:r w:rsidRPr="006637DD">
              <w:rPr>
                <w:lang w:val="uk-UA"/>
              </w:rPr>
              <w:t>Дослідна група</w:t>
            </w:r>
          </w:p>
        </w:tc>
        <w:tc>
          <w:tcPr>
            <w:tcW w:w="3077" w:type="dxa"/>
            <w:gridSpan w:val="2"/>
          </w:tcPr>
          <w:p w:rsidR="00263F6A" w:rsidRPr="006637DD" w:rsidRDefault="00263F6A" w:rsidP="00B13C98">
            <w:pPr>
              <w:widowControl w:val="0"/>
              <w:jc w:val="center"/>
              <w:rPr>
                <w:lang w:val="uk-UA"/>
              </w:rPr>
            </w:pPr>
            <w:r w:rsidRPr="006637DD">
              <w:rPr>
                <w:lang w:val="uk-UA"/>
              </w:rPr>
              <w:t>Контрольна група</w:t>
            </w:r>
          </w:p>
        </w:tc>
      </w:tr>
      <w:tr w:rsidR="00263F6A" w:rsidRPr="006637DD" w:rsidTr="00B13C98">
        <w:trPr>
          <w:cantSplit/>
          <w:trHeight w:val="255"/>
          <w:jc w:val="center"/>
        </w:trPr>
        <w:tc>
          <w:tcPr>
            <w:tcW w:w="3420" w:type="dxa"/>
            <w:vMerge/>
          </w:tcPr>
          <w:p w:rsidR="00263F6A" w:rsidRPr="006637DD" w:rsidRDefault="00263F6A" w:rsidP="00B13C98">
            <w:pPr>
              <w:widowControl w:val="0"/>
              <w:jc w:val="both"/>
              <w:rPr>
                <w:lang w:val="uk-UA"/>
              </w:rPr>
            </w:pPr>
          </w:p>
        </w:tc>
        <w:tc>
          <w:tcPr>
            <w:tcW w:w="1440" w:type="dxa"/>
          </w:tcPr>
          <w:p w:rsidR="00263F6A" w:rsidRPr="006637DD" w:rsidRDefault="00263F6A" w:rsidP="00B13C98">
            <w:pPr>
              <w:widowControl w:val="0"/>
              <w:jc w:val="center"/>
              <w:rPr>
                <w:lang w:val="uk-UA"/>
              </w:rPr>
            </w:pPr>
            <w:r w:rsidRPr="006637DD">
              <w:rPr>
                <w:lang w:val="uk-UA"/>
              </w:rPr>
              <w:t>на початок досліду</w:t>
            </w:r>
          </w:p>
        </w:tc>
        <w:tc>
          <w:tcPr>
            <w:tcW w:w="1603" w:type="dxa"/>
          </w:tcPr>
          <w:p w:rsidR="00263F6A" w:rsidRPr="006637DD" w:rsidRDefault="00263F6A" w:rsidP="00B13C98">
            <w:pPr>
              <w:widowControl w:val="0"/>
              <w:jc w:val="center"/>
              <w:rPr>
                <w:lang w:val="uk-UA"/>
              </w:rPr>
            </w:pPr>
            <w:r w:rsidRPr="006637DD">
              <w:rPr>
                <w:lang w:val="uk-UA"/>
              </w:rPr>
              <w:t>на кінець досліду</w:t>
            </w:r>
          </w:p>
        </w:tc>
        <w:tc>
          <w:tcPr>
            <w:tcW w:w="1637" w:type="dxa"/>
          </w:tcPr>
          <w:p w:rsidR="00263F6A" w:rsidRPr="006637DD" w:rsidRDefault="00263F6A" w:rsidP="00B13C98">
            <w:pPr>
              <w:widowControl w:val="0"/>
              <w:jc w:val="center"/>
              <w:rPr>
                <w:lang w:val="uk-UA"/>
              </w:rPr>
            </w:pPr>
            <w:r w:rsidRPr="006637DD">
              <w:rPr>
                <w:lang w:val="uk-UA"/>
              </w:rPr>
              <w:t>на початок досліду</w:t>
            </w:r>
          </w:p>
        </w:tc>
        <w:tc>
          <w:tcPr>
            <w:tcW w:w="1440" w:type="dxa"/>
          </w:tcPr>
          <w:p w:rsidR="00263F6A" w:rsidRPr="006637DD" w:rsidRDefault="00263F6A" w:rsidP="00B13C98">
            <w:pPr>
              <w:widowControl w:val="0"/>
              <w:jc w:val="center"/>
              <w:rPr>
                <w:lang w:val="uk-UA"/>
              </w:rPr>
            </w:pPr>
            <w:r w:rsidRPr="006637DD">
              <w:rPr>
                <w:lang w:val="uk-UA"/>
              </w:rPr>
              <w:t>на кінець досліду</w:t>
            </w:r>
          </w:p>
        </w:tc>
      </w:tr>
      <w:tr w:rsidR="00263F6A" w:rsidRPr="006637DD" w:rsidTr="00B13C98">
        <w:trPr>
          <w:trHeight w:val="317"/>
          <w:jc w:val="center"/>
        </w:trPr>
        <w:tc>
          <w:tcPr>
            <w:tcW w:w="3420" w:type="dxa"/>
          </w:tcPr>
          <w:p w:rsidR="00263F6A" w:rsidRPr="006637DD" w:rsidRDefault="00263F6A" w:rsidP="00B13C98">
            <w:pPr>
              <w:widowControl w:val="0"/>
              <w:jc w:val="both"/>
              <w:rPr>
                <w:lang w:val="uk-UA"/>
              </w:rPr>
            </w:pPr>
            <w:r w:rsidRPr="006637DD">
              <w:rPr>
                <w:lang w:val="uk-UA"/>
              </w:rPr>
              <w:t>Загальний білок, г/л</w:t>
            </w:r>
          </w:p>
        </w:tc>
        <w:tc>
          <w:tcPr>
            <w:tcW w:w="1440" w:type="dxa"/>
          </w:tcPr>
          <w:p w:rsidR="00263F6A" w:rsidRPr="006637DD" w:rsidRDefault="00263F6A" w:rsidP="00B13C98">
            <w:pPr>
              <w:widowControl w:val="0"/>
              <w:jc w:val="center"/>
              <w:rPr>
                <w:lang w:val="uk-UA"/>
              </w:rPr>
            </w:pPr>
            <w:r>
              <w:rPr>
                <w:lang w:val="uk-UA"/>
              </w:rPr>
              <w:t>5</w:t>
            </w:r>
            <w:r w:rsidRPr="006637DD">
              <w:rPr>
                <w:lang w:val="uk-UA"/>
              </w:rPr>
              <w:t>2,40±1,57</w:t>
            </w:r>
          </w:p>
        </w:tc>
        <w:tc>
          <w:tcPr>
            <w:tcW w:w="1603" w:type="dxa"/>
          </w:tcPr>
          <w:p w:rsidR="00263F6A" w:rsidRPr="006637DD" w:rsidRDefault="00263F6A" w:rsidP="00B13C98">
            <w:pPr>
              <w:widowControl w:val="0"/>
              <w:rPr>
                <w:lang w:val="uk-UA"/>
              </w:rPr>
            </w:pPr>
            <w:r w:rsidRPr="006637DD">
              <w:rPr>
                <w:lang w:val="uk-UA"/>
              </w:rPr>
              <w:t>62,30±4,50*</w:t>
            </w:r>
          </w:p>
        </w:tc>
        <w:tc>
          <w:tcPr>
            <w:tcW w:w="1637" w:type="dxa"/>
          </w:tcPr>
          <w:p w:rsidR="00263F6A" w:rsidRPr="006637DD" w:rsidRDefault="00263F6A" w:rsidP="00B13C98">
            <w:pPr>
              <w:widowControl w:val="0"/>
              <w:jc w:val="center"/>
              <w:rPr>
                <w:lang w:val="uk-UA"/>
              </w:rPr>
            </w:pPr>
            <w:r w:rsidRPr="006637DD">
              <w:rPr>
                <w:lang w:val="uk-UA"/>
              </w:rPr>
              <w:t>55,80±1,80</w:t>
            </w:r>
          </w:p>
        </w:tc>
        <w:tc>
          <w:tcPr>
            <w:tcW w:w="1440" w:type="dxa"/>
          </w:tcPr>
          <w:p w:rsidR="00263F6A" w:rsidRPr="006637DD" w:rsidRDefault="00263F6A" w:rsidP="00B13C98">
            <w:pPr>
              <w:widowControl w:val="0"/>
              <w:jc w:val="center"/>
              <w:rPr>
                <w:lang w:val="uk-UA"/>
              </w:rPr>
            </w:pPr>
            <w:r w:rsidRPr="006637DD">
              <w:rPr>
                <w:lang w:val="uk-UA"/>
              </w:rPr>
              <w:t>51,90±4,20</w:t>
            </w:r>
          </w:p>
        </w:tc>
      </w:tr>
      <w:tr w:rsidR="00263F6A" w:rsidRPr="006637DD" w:rsidTr="00B13C98">
        <w:trPr>
          <w:trHeight w:val="366"/>
          <w:jc w:val="center"/>
        </w:trPr>
        <w:tc>
          <w:tcPr>
            <w:tcW w:w="3420" w:type="dxa"/>
          </w:tcPr>
          <w:p w:rsidR="00263F6A" w:rsidRPr="006637DD" w:rsidRDefault="00263F6A" w:rsidP="00B13C98">
            <w:pPr>
              <w:widowControl w:val="0"/>
              <w:jc w:val="both"/>
              <w:rPr>
                <w:lang w:val="uk-UA"/>
              </w:rPr>
            </w:pPr>
            <w:r w:rsidRPr="006637DD">
              <w:rPr>
                <w:lang w:val="uk-UA"/>
              </w:rPr>
              <w:t>Загальний кальцій, ммоль/л</w:t>
            </w:r>
          </w:p>
        </w:tc>
        <w:tc>
          <w:tcPr>
            <w:tcW w:w="1440" w:type="dxa"/>
          </w:tcPr>
          <w:p w:rsidR="00263F6A" w:rsidRPr="006637DD" w:rsidRDefault="00263F6A" w:rsidP="00B13C98">
            <w:pPr>
              <w:widowControl w:val="0"/>
              <w:jc w:val="center"/>
              <w:rPr>
                <w:lang w:val="uk-UA"/>
              </w:rPr>
            </w:pPr>
            <w:r w:rsidRPr="006637DD">
              <w:rPr>
                <w:lang w:val="uk-UA"/>
              </w:rPr>
              <w:t xml:space="preserve"> 2,45±0,06</w:t>
            </w:r>
          </w:p>
        </w:tc>
        <w:tc>
          <w:tcPr>
            <w:tcW w:w="1603" w:type="dxa"/>
          </w:tcPr>
          <w:p w:rsidR="00263F6A" w:rsidRPr="006637DD" w:rsidRDefault="00263F6A" w:rsidP="00B13C98">
            <w:pPr>
              <w:widowControl w:val="0"/>
              <w:rPr>
                <w:lang w:val="uk-UA"/>
              </w:rPr>
            </w:pPr>
            <w:r w:rsidRPr="006637DD">
              <w:rPr>
                <w:lang w:val="uk-UA"/>
              </w:rPr>
              <w:t xml:space="preserve">  2,48±0,10</w:t>
            </w:r>
          </w:p>
        </w:tc>
        <w:tc>
          <w:tcPr>
            <w:tcW w:w="1637" w:type="dxa"/>
          </w:tcPr>
          <w:p w:rsidR="00263F6A" w:rsidRPr="006637DD" w:rsidRDefault="00263F6A" w:rsidP="00B13C98">
            <w:pPr>
              <w:widowControl w:val="0"/>
              <w:jc w:val="center"/>
              <w:rPr>
                <w:lang w:val="uk-UA"/>
              </w:rPr>
            </w:pPr>
            <w:r w:rsidRPr="006637DD">
              <w:rPr>
                <w:lang w:val="uk-UA"/>
              </w:rPr>
              <w:t xml:space="preserve"> 2,35±0,15</w:t>
            </w:r>
          </w:p>
        </w:tc>
        <w:tc>
          <w:tcPr>
            <w:tcW w:w="1440" w:type="dxa"/>
          </w:tcPr>
          <w:p w:rsidR="00263F6A" w:rsidRPr="006637DD" w:rsidRDefault="00263F6A" w:rsidP="00B13C98">
            <w:pPr>
              <w:widowControl w:val="0"/>
              <w:jc w:val="center"/>
              <w:rPr>
                <w:lang w:val="uk-UA"/>
              </w:rPr>
            </w:pPr>
            <w:r w:rsidRPr="006637DD">
              <w:rPr>
                <w:lang w:val="uk-UA"/>
              </w:rPr>
              <w:t xml:space="preserve"> 2,30±0,05</w:t>
            </w:r>
          </w:p>
        </w:tc>
      </w:tr>
      <w:tr w:rsidR="00263F6A" w:rsidRPr="006637DD" w:rsidTr="00B13C98">
        <w:trPr>
          <w:trHeight w:val="389"/>
          <w:jc w:val="center"/>
        </w:trPr>
        <w:tc>
          <w:tcPr>
            <w:tcW w:w="3420" w:type="dxa"/>
          </w:tcPr>
          <w:p w:rsidR="00263F6A" w:rsidRPr="006637DD" w:rsidRDefault="00263F6A" w:rsidP="00B13C98">
            <w:pPr>
              <w:widowControl w:val="0"/>
              <w:rPr>
                <w:lang w:val="uk-UA"/>
              </w:rPr>
            </w:pPr>
            <w:r w:rsidRPr="006637DD">
              <w:rPr>
                <w:lang w:val="uk-UA"/>
              </w:rPr>
              <w:t>Неорганічний фосфор, моль/л</w:t>
            </w:r>
          </w:p>
        </w:tc>
        <w:tc>
          <w:tcPr>
            <w:tcW w:w="1440" w:type="dxa"/>
          </w:tcPr>
          <w:p w:rsidR="00263F6A" w:rsidRPr="006637DD" w:rsidRDefault="00263F6A" w:rsidP="00B13C98">
            <w:pPr>
              <w:widowControl w:val="0"/>
              <w:jc w:val="center"/>
              <w:rPr>
                <w:lang w:val="uk-UA"/>
              </w:rPr>
            </w:pPr>
            <w:r w:rsidRPr="006637DD">
              <w:rPr>
                <w:lang w:val="uk-UA"/>
              </w:rPr>
              <w:t xml:space="preserve"> 1,32±0,04</w:t>
            </w:r>
          </w:p>
        </w:tc>
        <w:tc>
          <w:tcPr>
            <w:tcW w:w="1603" w:type="dxa"/>
          </w:tcPr>
          <w:p w:rsidR="00263F6A" w:rsidRPr="006637DD" w:rsidRDefault="00263F6A" w:rsidP="00B13C98">
            <w:pPr>
              <w:widowControl w:val="0"/>
              <w:rPr>
                <w:lang w:val="uk-UA"/>
              </w:rPr>
            </w:pPr>
            <w:r w:rsidRPr="006637DD">
              <w:rPr>
                <w:lang w:val="uk-UA"/>
              </w:rPr>
              <w:t xml:space="preserve">  1,99±0,03</w:t>
            </w:r>
          </w:p>
        </w:tc>
        <w:tc>
          <w:tcPr>
            <w:tcW w:w="1637" w:type="dxa"/>
          </w:tcPr>
          <w:p w:rsidR="00263F6A" w:rsidRPr="006637DD" w:rsidRDefault="00263F6A" w:rsidP="00B13C98">
            <w:pPr>
              <w:widowControl w:val="0"/>
              <w:jc w:val="center"/>
              <w:rPr>
                <w:lang w:val="uk-UA"/>
              </w:rPr>
            </w:pPr>
            <w:r w:rsidRPr="006637DD">
              <w:rPr>
                <w:lang w:val="uk-UA"/>
              </w:rPr>
              <w:t>1,23±0,03</w:t>
            </w:r>
          </w:p>
        </w:tc>
        <w:tc>
          <w:tcPr>
            <w:tcW w:w="1440" w:type="dxa"/>
          </w:tcPr>
          <w:p w:rsidR="00263F6A" w:rsidRPr="006637DD" w:rsidRDefault="00263F6A" w:rsidP="00B13C98">
            <w:pPr>
              <w:widowControl w:val="0"/>
              <w:jc w:val="center"/>
              <w:rPr>
                <w:lang w:val="uk-UA"/>
              </w:rPr>
            </w:pPr>
            <w:r w:rsidRPr="006637DD">
              <w:rPr>
                <w:lang w:val="uk-UA"/>
              </w:rPr>
              <w:t xml:space="preserve"> 1,53±0,13</w:t>
            </w:r>
          </w:p>
        </w:tc>
      </w:tr>
      <w:tr w:rsidR="00263F6A" w:rsidRPr="006637DD" w:rsidTr="00B13C98">
        <w:trPr>
          <w:trHeight w:val="389"/>
          <w:jc w:val="center"/>
        </w:trPr>
        <w:tc>
          <w:tcPr>
            <w:tcW w:w="3420" w:type="dxa"/>
          </w:tcPr>
          <w:p w:rsidR="00263F6A" w:rsidRPr="006637DD" w:rsidRDefault="00263F6A" w:rsidP="00B13C98">
            <w:pPr>
              <w:widowControl w:val="0"/>
              <w:jc w:val="both"/>
              <w:rPr>
                <w:lang w:val="uk-UA"/>
              </w:rPr>
            </w:pPr>
            <w:r w:rsidRPr="006637DD">
              <w:rPr>
                <w:lang w:val="uk-UA"/>
              </w:rPr>
              <w:t>Каротин, мг/л</w:t>
            </w:r>
          </w:p>
        </w:tc>
        <w:tc>
          <w:tcPr>
            <w:tcW w:w="1440" w:type="dxa"/>
          </w:tcPr>
          <w:p w:rsidR="00263F6A" w:rsidRPr="006637DD" w:rsidRDefault="00263F6A" w:rsidP="00B13C98">
            <w:pPr>
              <w:widowControl w:val="0"/>
              <w:jc w:val="center"/>
              <w:rPr>
                <w:lang w:val="uk-UA"/>
              </w:rPr>
            </w:pPr>
            <w:r w:rsidRPr="006637DD">
              <w:rPr>
                <w:lang w:val="uk-UA"/>
              </w:rPr>
              <w:t xml:space="preserve"> 1,42±0,08</w:t>
            </w:r>
          </w:p>
        </w:tc>
        <w:tc>
          <w:tcPr>
            <w:tcW w:w="1603" w:type="dxa"/>
          </w:tcPr>
          <w:p w:rsidR="00263F6A" w:rsidRPr="006637DD" w:rsidRDefault="00263F6A" w:rsidP="00B13C98">
            <w:pPr>
              <w:widowControl w:val="0"/>
              <w:rPr>
                <w:lang w:val="uk-UA"/>
              </w:rPr>
            </w:pPr>
            <w:r w:rsidRPr="006637DD">
              <w:rPr>
                <w:lang w:val="uk-UA"/>
              </w:rPr>
              <w:t xml:space="preserve">  1,49±0,10*</w:t>
            </w:r>
          </w:p>
        </w:tc>
        <w:tc>
          <w:tcPr>
            <w:tcW w:w="1637" w:type="dxa"/>
          </w:tcPr>
          <w:p w:rsidR="00263F6A" w:rsidRPr="006637DD" w:rsidRDefault="00263F6A" w:rsidP="00B13C98">
            <w:pPr>
              <w:widowControl w:val="0"/>
              <w:jc w:val="center"/>
              <w:rPr>
                <w:lang w:val="uk-UA"/>
              </w:rPr>
            </w:pPr>
            <w:r w:rsidRPr="006637DD">
              <w:rPr>
                <w:lang w:val="uk-UA"/>
              </w:rPr>
              <w:t>1,41±0,23</w:t>
            </w:r>
          </w:p>
        </w:tc>
        <w:tc>
          <w:tcPr>
            <w:tcW w:w="1440" w:type="dxa"/>
          </w:tcPr>
          <w:p w:rsidR="00263F6A" w:rsidRPr="006637DD" w:rsidRDefault="00263F6A" w:rsidP="00B13C98">
            <w:pPr>
              <w:widowControl w:val="0"/>
              <w:jc w:val="center"/>
              <w:rPr>
                <w:lang w:val="uk-UA"/>
              </w:rPr>
            </w:pPr>
            <w:r w:rsidRPr="006637DD">
              <w:rPr>
                <w:lang w:val="uk-UA"/>
              </w:rPr>
              <w:t xml:space="preserve"> 1,32±0,01</w:t>
            </w:r>
          </w:p>
        </w:tc>
      </w:tr>
      <w:tr w:rsidR="00263F6A" w:rsidRPr="006637DD" w:rsidTr="00B13C98">
        <w:trPr>
          <w:trHeight w:val="414"/>
          <w:jc w:val="center"/>
        </w:trPr>
        <w:tc>
          <w:tcPr>
            <w:tcW w:w="3420" w:type="dxa"/>
          </w:tcPr>
          <w:p w:rsidR="00263F6A" w:rsidRPr="006637DD" w:rsidRDefault="00263F6A" w:rsidP="00B13C98">
            <w:pPr>
              <w:widowControl w:val="0"/>
              <w:jc w:val="both"/>
              <w:rPr>
                <w:lang w:val="uk-UA"/>
              </w:rPr>
            </w:pPr>
            <w:r w:rsidRPr="006637DD">
              <w:rPr>
                <w:lang w:val="uk-UA"/>
              </w:rPr>
              <w:t>Резервна лужність, г/л</w:t>
            </w:r>
          </w:p>
        </w:tc>
        <w:tc>
          <w:tcPr>
            <w:tcW w:w="1440" w:type="dxa"/>
          </w:tcPr>
          <w:p w:rsidR="00263F6A" w:rsidRPr="006637DD" w:rsidRDefault="00263F6A" w:rsidP="00B13C98">
            <w:pPr>
              <w:widowControl w:val="0"/>
              <w:jc w:val="center"/>
              <w:rPr>
                <w:lang w:val="uk-UA"/>
              </w:rPr>
            </w:pPr>
            <w:r w:rsidRPr="006637DD">
              <w:rPr>
                <w:lang w:val="uk-UA"/>
              </w:rPr>
              <w:t xml:space="preserve"> 6,19±0,05</w:t>
            </w:r>
          </w:p>
        </w:tc>
        <w:tc>
          <w:tcPr>
            <w:tcW w:w="1603" w:type="dxa"/>
          </w:tcPr>
          <w:p w:rsidR="00263F6A" w:rsidRPr="006637DD" w:rsidRDefault="00263F6A" w:rsidP="00B13C98">
            <w:pPr>
              <w:widowControl w:val="0"/>
              <w:rPr>
                <w:lang w:val="uk-UA"/>
              </w:rPr>
            </w:pPr>
            <w:r w:rsidRPr="006637DD">
              <w:rPr>
                <w:lang w:val="uk-UA"/>
              </w:rPr>
              <w:t xml:space="preserve">  6,18±0,06</w:t>
            </w:r>
          </w:p>
        </w:tc>
        <w:tc>
          <w:tcPr>
            <w:tcW w:w="1637" w:type="dxa"/>
          </w:tcPr>
          <w:p w:rsidR="00263F6A" w:rsidRPr="006637DD" w:rsidRDefault="00263F6A" w:rsidP="00B13C98">
            <w:pPr>
              <w:widowControl w:val="0"/>
              <w:jc w:val="center"/>
              <w:rPr>
                <w:lang w:val="uk-UA"/>
              </w:rPr>
            </w:pPr>
            <w:r w:rsidRPr="006637DD">
              <w:rPr>
                <w:lang w:val="uk-UA"/>
              </w:rPr>
              <w:t>6,26±0,07</w:t>
            </w:r>
          </w:p>
        </w:tc>
        <w:tc>
          <w:tcPr>
            <w:tcW w:w="1440" w:type="dxa"/>
          </w:tcPr>
          <w:p w:rsidR="00263F6A" w:rsidRPr="006637DD" w:rsidRDefault="00263F6A" w:rsidP="00B13C98">
            <w:pPr>
              <w:widowControl w:val="0"/>
              <w:jc w:val="center"/>
              <w:rPr>
                <w:lang w:val="uk-UA"/>
              </w:rPr>
            </w:pPr>
            <w:r w:rsidRPr="006637DD">
              <w:rPr>
                <w:lang w:val="uk-UA"/>
              </w:rPr>
              <w:t xml:space="preserve"> 6,38±0,11</w:t>
            </w:r>
          </w:p>
        </w:tc>
      </w:tr>
    </w:tbl>
    <w:p w:rsidR="00263F6A" w:rsidRPr="006637DD" w:rsidRDefault="00263F6A" w:rsidP="00263F6A">
      <w:pPr>
        <w:widowControl w:val="0"/>
        <w:ind w:firstLine="708"/>
        <w:jc w:val="both"/>
        <w:rPr>
          <w:spacing w:val="-5"/>
          <w:lang w:val="uk-UA"/>
        </w:rPr>
      </w:pPr>
      <w:r w:rsidRPr="006637DD">
        <w:rPr>
          <w:b/>
          <w:spacing w:val="2"/>
          <w:lang w:val="uk-UA"/>
        </w:rPr>
        <w:t xml:space="preserve">  </w:t>
      </w:r>
      <w:r w:rsidRPr="006637DD">
        <w:rPr>
          <w:lang w:val="uk-UA"/>
        </w:rPr>
        <w:t>Примітка: *-</w:t>
      </w:r>
      <w:r w:rsidRPr="006637DD">
        <w:rPr>
          <w:spacing w:val="-5"/>
          <w:lang w:val="uk-UA"/>
        </w:rPr>
        <w:t xml:space="preserve">p&lt;0,05 порівняно з контрольною групою </w:t>
      </w:r>
    </w:p>
    <w:p w:rsidR="00263F6A" w:rsidRDefault="00263F6A" w:rsidP="00263F6A">
      <w:pPr>
        <w:ind w:firstLine="709"/>
        <w:jc w:val="both"/>
        <w:rPr>
          <w:sz w:val="28"/>
          <w:szCs w:val="28"/>
          <w:lang w:val="uk-UA"/>
        </w:rPr>
      </w:pPr>
    </w:p>
    <w:p w:rsidR="00263F6A" w:rsidRDefault="00263F6A" w:rsidP="00263F6A">
      <w:pPr>
        <w:ind w:firstLine="709"/>
        <w:jc w:val="both"/>
        <w:rPr>
          <w:sz w:val="28"/>
          <w:szCs w:val="28"/>
          <w:lang w:val="uk-UA"/>
        </w:rPr>
      </w:pPr>
      <w:r>
        <w:rPr>
          <w:sz w:val="28"/>
          <w:szCs w:val="28"/>
          <w:lang w:val="uk-UA"/>
        </w:rPr>
        <w:lastRenderedPageBreak/>
        <w:t>Аналогічна динаміка біохімічних показників крові прослідковувалась у телят, отриманих від корів даних груп (табл. 9).  У телят дослідної групи вміст загального білка був на 9,48%, загального кальцію 12,5%, неорганічного фосфору 45,4% та вітаміну А  на 36,3% більше, ніж у телят контрольної групи. Це свідчить про позитивний вплив «Фітохолу» на обмін речовин у корів і отриманих від них телят.</w:t>
      </w:r>
    </w:p>
    <w:p w:rsidR="00263F6A" w:rsidRPr="00E733A5" w:rsidRDefault="00263F6A" w:rsidP="00263F6A">
      <w:pPr>
        <w:widowControl w:val="0"/>
        <w:spacing w:before="240"/>
        <w:ind w:firstLine="539"/>
        <w:jc w:val="right"/>
        <w:rPr>
          <w:bCs/>
          <w:spacing w:val="2"/>
          <w:sz w:val="28"/>
          <w:lang w:val="uk-UA"/>
        </w:rPr>
      </w:pPr>
      <w:r>
        <w:rPr>
          <w:bCs/>
          <w:spacing w:val="2"/>
          <w:sz w:val="28"/>
          <w:lang w:val="uk-UA"/>
        </w:rPr>
        <w:t xml:space="preserve">Таблиця 9 </w:t>
      </w:r>
    </w:p>
    <w:p w:rsidR="00263F6A" w:rsidRPr="00EF1095" w:rsidRDefault="00263F6A" w:rsidP="00263F6A">
      <w:pPr>
        <w:widowControl w:val="0"/>
        <w:jc w:val="center"/>
        <w:rPr>
          <w:b/>
          <w:spacing w:val="2"/>
          <w:sz w:val="28"/>
          <w:lang w:val="uk-UA"/>
        </w:rPr>
      </w:pPr>
      <w:r w:rsidRPr="00EF1095">
        <w:rPr>
          <w:b/>
          <w:spacing w:val="2"/>
          <w:sz w:val="28"/>
          <w:lang w:val="uk-UA"/>
        </w:rPr>
        <w:t>Біохімічні показники  крові  телят у 10-денному віці отриманих від піддослідних корів (</w:t>
      </w:r>
      <w:r w:rsidRPr="00EF1095">
        <w:rPr>
          <w:b/>
          <w:spacing w:val="12"/>
          <w:sz w:val="28"/>
          <w:lang w:val="uk-UA"/>
        </w:rPr>
        <w:t>M±m,</w:t>
      </w:r>
      <w:r w:rsidRPr="00EF1095">
        <w:rPr>
          <w:b/>
          <w:spacing w:val="2"/>
          <w:sz w:val="28"/>
          <w:lang w:val="uk-UA"/>
        </w:rPr>
        <w:t xml:space="preserve"> n=10)</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gridCol w:w="1410"/>
        <w:gridCol w:w="1412"/>
        <w:gridCol w:w="2041"/>
        <w:gridCol w:w="1410"/>
        <w:gridCol w:w="1425"/>
      </w:tblGrid>
      <w:tr w:rsidR="00263F6A" w:rsidRPr="006637DD" w:rsidTr="00B13C98">
        <w:tblPrEx>
          <w:tblCellMar>
            <w:top w:w="0" w:type="dxa"/>
            <w:bottom w:w="0" w:type="dxa"/>
          </w:tblCellMar>
        </w:tblPrEx>
        <w:trPr>
          <w:trHeight w:val="270"/>
        </w:trPr>
        <w:tc>
          <w:tcPr>
            <w:tcW w:w="846" w:type="pct"/>
            <w:vAlign w:val="center"/>
          </w:tcPr>
          <w:p w:rsidR="00263F6A" w:rsidRPr="006637DD" w:rsidRDefault="00263F6A" w:rsidP="00B13C98">
            <w:pPr>
              <w:pStyle w:val="1"/>
              <w:keepNext w:val="0"/>
              <w:widowControl w:val="0"/>
              <w:spacing w:before="0" w:after="0"/>
              <w:jc w:val="center"/>
              <w:rPr>
                <w:rFonts w:ascii="Times New Roman" w:hAnsi="Times New Roman" w:cs="Times New Roman"/>
                <w:b w:val="0"/>
                <w:sz w:val="24"/>
                <w:szCs w:val="24"/>
              </w:rPr>
            </w:pPr>
            <w:r w:rsidRPr="006637DD">
              <w:rPr>
                <w:rFonts w:ascii="Times New Roman" w:hAnsi="Times New Roman" w:cs="Times New Roman"/>
                <w:b w:val="0"/>
                <w:sz w:val="24"/>
                <w:szCs w:val="24"/>
              </w:rPr>
              <w:t>Група</w:t>
            </w:r>
          </w:p>
        </w:tc>
        <w:tc>
          <w:tcPr>
            <w:tcW w:w="761" w:type="pct"/>
            <w:vAlign w:val="center"/>
          </w:tcPr>
          <w:p w:rsidR="00263F6A" w:rsidRPr="006637DD" w:rsidRDefault="00263F6A" w:rsidP="00B13C98">
            <w:pPr>
              <w:widowControl w:val="0"/>
              <w:jc w:val="center"/>
              <w:rPr>
                <w:lang w:val="uk-UA"/>
              </w:rPr>
            </w:pPr>
            <w:r w:rsidRPr="006637DD">
              <w:rPr>
                <w:lang w:val="uk-UA"/>
              </w:rPr>
              <w:t>Загальний білок, г/л</w:t>
            </w:r>
          </w:p>
        </w:tc>
        <w:tc>
          <w:tcPr>
            <w:tcW w:w="762" w:type="pct"/>
            <w:vAlign w:val="center"/>
          </w:tcPr>
          <w:p w:rsidR="00263F6A" w:rsidRPr="006637DD" w:rsidRDefault="00263F6A" w:rsidP="00B13C98">
            <w:pPr>
              <w:widowControl w:val="0"/>
              <w:jc w:val="center"/>
              <w:rPr>
                <w:lang w:val="uk-UA"/>
              </w:rPr>
            </w:pPr>
            <w:r w:rsidRPr="006637DD">
              <w:rPr>
                <w:lang w:val="uk-UA"/>
              </w:rPr>
              <w:t>Загальний</w:t>
            </w:r>
          </w:p>
          <w:p w:rsidR="00263F6A" w:rsidRPr="006637DD" w:rsidRDefault="00263F6A" w:rsidP="00B13C98">
            <w:pPr>
              <w:widowControl w:val="0"/>
              <w:jc w:val="center"/>
              <w:rPr>
                <w:lang w:val="uk-UA"/>
              </w:rPr>
            </w:pPr>
            <w:r w:rsidRPr="006637DD">
              <w:rPr>
                <w:lang w:val="uk-UA"/>
              </w:rPr>
              <w:t>кальцій, ммоль/л</w:t>
            </w:r>
          </w:p>
        </w:tc>
        <w:tc>
          <w:tcPr>
            <w:tcW w:w="1101" w:type="pct"/>
            <w:vAlign w:val="center"/>
          </w:tcPr>
          <w:p w:rsidR="00263F6A" w:rsidRPr="006637DD" w:rsidRDefault="00263F6A" w:rsidP="00B13C98">
            <w:pPr>
              <w:widowControl w:val="0"/>
              <w:jc w:val="center"/>
              <w:rPr>
                <w:lang w:val="uk-UA"/>
              </w:rPr>
            </w:pPr>
            <w:r w:rsidRPr="006637DD">
              <w:rPr>
                <w:lang w:val="uk-UA"/>
              </w:rPr>
              <w:t>Неорганічний</w:t>
            </w:r>
          </w:p>
          <w:p w:rsidR="00263F6A" w:rsidRPr="006637DD" w:rsidRDefault="00263F6A" w:rsidP="00B13C98">
            <w:pPr>
              <w:widowControl w:val="0"/>
              <w:jc w:val="center"/>
              <w:rPr>
                <w:lang w:val="uk-UA"/>
              </w:rPr>
            </w:pPr>
            <w:r w:rsidRPr="006637DD">
              <w:rPr>
                <w:lang w:val="uk-UA"/>
              </w:rPr>
              <w:t>фосфор, ммоль/л</w:t>
            </w:r>
          </w:p>
        </w:tc>
        <w:tc>
          <w:tcPr>
            <w:tcW w:w="761" w:type="pct"/>
            <w:vAlign w:val="center"/>
          </w:tcPr>
          <w:p w:rsidR="00263F6A" w:rsidRPr="006637DD" w:rsidRDefault="00263F6A" w:rsidP="00B13C98">
            <w:pPr>
              <w:widowControl w:val="0"/>
              <w:jc w:val="center"/>
              <w:rPr>
                <w:lang w:val="uk-UA"/>
              </w:rPr>
            </w:pPr>
            <w:r w:rsidRPr="006637DD">
              <w:rPr>
                <w:lang w:val="uk-UA"/>
              </w:rPr>
              <w:t>Каротин, мг/л</w:t>
            </w:r>
          </w:p>
        </w:tc>
        <w:tc>
          <w:tcPr>
            <w:tcW w:w="769" w:type="pct"/>
            <w:vAlign w:val="center"/>
          </w:tcPr>
          <w:p w:rsidR="00263F6A" w:rsidRPr="006637DD" w:rsidRDefault="00263F6A" w:rsidP="00B13C98">
            <w:pPr>
              <w:widowControl w:val="0"/>
              <w:jc w:val="center"/>
              <w:rPr>
                <w:lang w:val="uk-UA"/>
              </w:rPr>
            </w:pPr>
            <w:r w:rsidRPr="006637DD">
              <w:rPr>
                <w:lang w:val="uk-UA"/>
              </w:rPr>
              <w:t>Резервна лужність, г/л</w:t>
            </w:r>
          </w:p>
        </w:tc>
      </w:tr>
      <w:tr w:rsidR="00263F6A" w:rsidRPr="006637DD" w:rsidTr="00B13C98">
        <w:tblPrEx>
          <w:tblCellMar>
            <w:top w:w="0" w:type="dxa"/>
            <w:bottom w:w="0" w:type="dxa"/>
          </w:tblCellMar>
        </w:tblPrEx>
        <w:trPr>
          <w:cantSplit/>
          <w:trHeight w:val="270"/>
        </w:trPr>
        <w:tc>
          <w:tcPr>
            <w:tcW w:w="846" w:type="pct"/>
            <w:vAlign w:val="center"/>
          </w:tcPr>
          <w:p w:rsidR="00263F6A" w:rsidRPr="006637DD" w:rsidRDefault="00263F6A" w:rsidP="00B13C98">
            <w:pPr>
              <w:widowControl w:val="0"/>
              <w:spacing w:before="60" w:after="60"/>
              <w:rPr>
                <w:lang w:val="uk-UA"/>
              </w:rPr>
            </w:pPr>
            <w:r w:rsidRPr="006637DD">
              <w:rPr>
                <w:lang w:val="uk-UA"/>
              </w:rPr>
              <w:t>Дослідна</w:t>
            </w:r>
          </w:p>
        </w:tc>
        <w:tc>
          <w:tcPr>
            <w:tcW w:w="761" w:type="pct"/>
            <w:vAlign w:val="center"/>
          </w:tcPr>
          <w:p w:rsidR="00263F6A" w:rsidRPr="006637DD" w:rsidRDefault="00263F6A" w:rsidP="00B13C98">
            <w:pPr>
              <w:widowControl w:val="0"/>
              <w:spacing w:before="60" w:after="60"/>
              <w:jc w:val="center"/>
              <w:rPr>
                <w:lang w:val="uk-UA"/>
              </w:rPr>
            </w:pPr>
            <w:r w:rsidRPr="006637DD">
              <w:rPr>
                <w:lang w:val="uk-UA"/>
              </w:rPr>
              <w:t>72,8±0,04*</w:t>
            </w:r>
          </w:p>
        </w:tc>
        <w:tc>
          <w:tcPr>
            <w:tcW w:w="762" w:type="pct"/>
            <w:vAlign w:val="center"/>
          </w:tcPr>
          <w:p w:rsidR="00263F6A" w:rsidRPr="006637DD" w:rsidRDefault="00263F6A" w:rsidP="00B13C98">
            <w:pPr>
              <w:widowControl w:val="0"/>
              <w:spacing w:before="60" w:after="60"/>
              <w:jc w:val="center"/>
              <w:rPr>
                <w:lang w:val="uk-UA"/>
              </w:rPr>
            </w:pPr>
            <w:r w:rsidRPr="006637DD">
              <w:rPr>
                <w:lang w:val="uk-UA"/>
              </w:rPr>
              <w:t>0,27±0,02</w:t>
            </w:r>
          </w:p>
        </w:tc>
        <w:tc>
          <w:tcPr>
            <w:tcW w:w="1101" w:type="pct"/>
            <w:vAlign w:val="center"/>
          </w:tcPr>
          <w:p w:rsidR="00263F6A" w:rsidRPr="006637DD" w:rsidRDefault="00263F6A" w:rsidP="00B13C98">
            <w:pPr>
              <w:widowControl w:val="0"/>
              <w:spacing w:before="60" w:after="60"/>
              <w:jc w:val="center"/>
              <w:rPr>
                <w:lang w:val="uk-UA"/>
              </w:rPr>
            </w:pPr>
            <w:r w:rsidRPr="006637DD">
              <w:rPr>
                <w:lang w:val="uk-UA"/>
              </w:rPr>
              <w:t>0,16±0,01</w:t>
            </w:r>
          </w:p>
        </w:tc>
        <w:tc>
          <w:tcPr>
            <w:tcW w:w="761" w:type="pct"/>
            <w:vAlign w:val="center"/>
          </w:tcPr>
          <w:p w:rsidR="00263F6A" w:rsidRPr="006637DD" w:rsidRDefault="00263F6A" w:rsidP="00B13C98">
            <w:pPr>
              <w:widowControl w:val="0"/>
              <w:spacing w:before="60" w:after="60"/>
              <w:jc w:val="center"/>
              <w:rPr>
                <w:lang w:val="uk-UA"/>
              </w:rPr>
            </w:pPr>
            <w:r w:rsidRPr="006637DD">
              <w:rPr>
                <w:lang w:val="uk-UA"/>
              </w:rPr>
              <w:t>0,45±0,01*</w:t>
            </w:r>
          </w:p>
        </w:tc>
        <w:tc>
          <w:tcPr>
            <w:tcW w:w="769" w:type="pct"/>
            <w:vAlign w:val="center"/>
          </w:tcPr>
          <w:p w:rsidR="00263F6A" w:rsidRPr="006637DD" w:rsidRDefault="00263F6A" w:rsidP="00B13C98">
            <w:pPr>
              <w:widowControl w:val="0"/>
              <w:spacing w:before="60" w:after="60"/>
              <w:jc w:val="center"/>
              <w:rPr>
                <w:lang w:val="uk-UA"/>
              </w:rPr>
            </w:pPr>
            <w:r w:rsidRPr="006637DD">
              <w:rPr>
                <w:lang w:val="uk-UA"/>
              </w:rPr>
              <w:t>6,20±0,06</w:t>
            </w:r>
          </w:p>
        </w:tc>
      </w:tr>
      <w:tr w:rsidR="00263F6A" w:rsidRPr="006637DD" w:rsidTr="00B13C98">
        <w:tblPrEx>
          <w:tblCellMar>
            <w:top w:w="0" w:type="dxa"/>
            <w:bottom w:w="0" w:type="dxa"/>
          </w:tblCellMar>
        </w:tblPrEx>
        <w:trPr>
          <w:cantSplit/>
          <w:trHeight w:val="270"/>
        </w:trPr>
        <w:tc>
          <w:tcPr>
            <w:tcW w:w="846" w:type="pct"/>
            <w:vAlign w:val="center"/>
          </w:tcPr>
          <w:p w:rsidR="00263F6A" w:rsidRPr="006637DD" w:rsidRDefault="00263F6A" w:rsidP="00B13C98">
            <w:pPr>
              <w:widowControl w:val="0"/>
              <w:spacing w:before="60" w:after="60"/>
              <w:rPr>
                <w:lang w:val="uk-UA"/>
              </w:rPr>
            </w:pPr>
            <w:r w:rsidRPr="006637DD">
              <w:rPr>
                <w:lang w:val="uk-UA"/>
              </w:rPr>
              <w:t>Контрольна</w:t>
            </w:r>
          </w:p>
        </w:tc>
        <w:tc>
          <w:tcPr>
            <w:tcW w:w="761" w:type="pct"/>
            <w:vAlign w:val="center"/>
          </w:tcPr>
          <w:p w:rsidR="00263F6A" w:rsidRPr="006637DD" w:rsidRDefault="00263F6A" w:rsidP="00B13C98">
            <w:pPr>
              <w:widowControl w:val="0"/>
              <w:spacing w:before="60" w:after="60"/>
              <w:rPr>
                <w:lang w:val="uk-UA"/>
              </w:rPr>
            </w:pPr>
            <w:r w:rsidRPr="006637DD">
              <w:rPr>
                <w:lang w:val="uk-UA"/>
              </w:rPr>
              <w:t xml:space="preserve"> 66,5±0,14</w:t>
            </w:r>
          </w:p>
        </w:tc>
        <w:tc>
          <w:tcPr>
            <w:tcW w:w="762" w:type="pct"/>
            <w:vAlign w:val="center"/>
          </w:tcPr>
          <w:p w:rsidR="00263F6A" w:rsidRPr="006637DD" w:rsidRDefault="00263F6A" w:rsidP="00B13C98">
            <w:pPr>
              <w:widowControl w:val="0"/>
              <w:spacing w:before="60" w:after="60"/>
              <w:jc w:val="center"/>
              <w:rPr>
                <w:lang w:val="uk-UA"/>
              </w:rPr>
            </w:pPr>
            <w:r w:rsidRPr="006637DD">
              <w:rPr>
                <w:lang w:val="uk-UA"/>
              </w:rPr>
              <w:t>0,24±0,03</w:t>
            </w:r>
          </w:p>
        </w:tc>
        <w:tc>
          <w:tcPr>
            <w:tcW w:w="1101" w:type="pct"/>
            <w:vAlign w:val="center"/>
          </w:tcPr>
          <w:p w:rsidR="00263F6A" w:rsidRPr="006637DD" w:rsidRDefault="00263F6A" w:rsidP="00B13C98">
            <w:pPr>
              <w:widowControl w:val="0"/>
              <w:spacing w:before="60" w:after="60"/>
              <w:jc w:val="center"/>
              <w:rPr>
                <w:lang w:val="uk-UA"/>
              </w:rPr>
            </w:pPr>
            <w:r w:rsidRPr="006637DD">
              <w:rPr>
                <w:lang w:val="uk-UA"/>
              </w:rPr>
              <w:t>0,11±0,02</w:t>
            </w:r>
          </w:p>
        </w:tc>
        <w:tc>
          <w:tcPr>
            <w:tcW w:w="761" w:type="pct"/>
            <w:vAlign w:val="center"/>
          </w:tcPr>
          <w:p w:rsidR="00263F6A" w:rsidRPr="006637DD" w:rsidRDefault="00263F6A" w:rsidP="00B13C98">
            <w:pPr>
              <w:widowControl w:val="0"/>
              <w:spacing w:before="60" w:after="60"/>
              <w:rPr>
                <w:lang w:val="uk-UA"/>
              </w:rPr>
            </w:pPr>
            <w:r w:rsidRPr="006637DD">
              <w:rPr>
                <w:lang w:val="uk-UA"/>
              </w:rPr>
              <w:t xml:space="preserve"> 0,33±0,05</w:t>
            </w:r>
          </w:p>
        </w:tc>
        <w:tc>
          <w:tcPr>
            <w:tcW w:w="769" w:type="pct"/>
            <w:vAlign w:val="center"/>
          </w:tcPr>
          <w:p w:rsidR="00263F6A" w:rsidRPr="006637DD" w:rsidRDefault="00263F6A" w:rsidP="00B13C98">
            <w:pPr>
              <w:widowControl w:val="0"/>
              <w:spacing w:before="60" w:after="60"/>
              <w:jc w:val="center"/>
              <w:rPr>
                <w:lang w:val="uk-UA"/>
              </w:rPr>
            </w:pPr>
            <w:r w:rsidRPr="006637DD">
              <w:rPr>
                <w:lang w:val="uk-UA"/>
              </w:rPr>
              <w:t>6,38±0,11</w:t>
            </w:r>
          </w:p>
        </w:tc>
      </w:tr>
    </w:tbl>
    <w:p w:rsidR="00263F6A" w:rsidRPr="006637DD" w:rsidRDefault="00263F6A" w:rsidP="00263F6A">
      <w:pPr>
        <w:widowControl w:val="0"/>
        <w:ind w:firstLine="708"/>
        <w:jc w:val="both"/>
        <w:rPr>
          <w:spacing w:val="-5"/>
          <w:lang w:val="uk-UA"/>
        </w:rPr>
      </w:pPr>
      <w:r w:rsidRPr="006637DD">
        <w:rPr>
          <w:lang w:val="uk-UA"/>
        </w:rPr>
        <w:t>Примітк</w:t>
      </w:r>
      <w:r>
        <w:rPr>
          <w:lang w:val="uk-UA"/>
        </w:rPr>
        <w:t>а</w:t>
      </w:r>
      <w:r w:rsidRPr="006637DD">
        <w:rPr>
          <w:lang w:val="uk-UA"/>
        </w:rPr>
        <w:t>: *-</w:t>
      </w:r>
      <w:r w:rsidRPr="006637DD">
        <w:rPr>
          <w:spacing w:val="-5"/>
          <w:lang w:val="uk-UA"/>
        </w:rPr>
        <w:t xml:space="preserve">p&lt;0,05 порівняно з контрольною групою </w:t>
      </w:r>
    </w:p>
    <w:p w:rsidR="00263F6A" w:rsidRDefault="00263F6A" w:rsidP="00263F6A">
      <w:pPr>
        <w:ind w:firstLine="709"/>
        <w:jc w:val="both"/>
        <w:rPr>
          <w:sz w:val="28"/>
          <w:szCs w:val="28"/>
          <w:lang w:val="uk-UA"/>
        </w:rPr>
      </w:pPr>
    </w:p>
    <w:p w:rsidR="00263F6A" w:rsidRDefault="00263F6A" w:rsidP="00263F6A">
      <w:pPr>
        <w:ind w:firstLine="709"/>
        <w:jc w:val="both"/>
        <w:rPr>
          <w:sz w:val="28"/>
          <w:szCs w:val="28"/>
          <w:lang w:val="uk-UA"/>
        </w:rPr>
      </w:pPr>
      <w:r>
        <w:rPr>
          <w:sz w:val="28"/>
          <w:szCs w:val="28"/>
          <w:lang w:val="uk-UA"/>
        </w:rPr>
        <w:t>Встановлено, що отримані телята від корів контрольної групи  частіше хворіли на диспепсію на фоні порушення обміну речовин. Середньодобовий приріст маси тіла телят дослідної групи був вище на 40 г, а збереженість поголів’я – на 20% порівняно з контрольною.</w:t>
      </w:r>
    </w:p>
    <w:p w:rsidR="00263F6A" w:rsidRPr="003F3E77" w:rsidRDefault="00263F6A" w:rsidP="00263F6A">
      <w:pPr>
        <w:ind w:firstLine="709"/>
        <w:jc w:val="both"/>
        <w:rPr>
          <w:sz w:val="28"/>
          <w:szCs w:val="28"/>
          <w:lang w:val="uk-UA"/>
        </w:rPr>
      </w:pPr>
      <w:r>
        <w:rPr>
          <w:sz w:val="28"/>
          <w:szCs w:val="28"/>
          <w:lang w:val="uk-UA"/>
        </w:rPr>
        <w:t>У наступних дослідженнях застосовували «Фітохол» та «Гастроацид» з метою профілактики шлунково-кишкових захворювань і підвищення продуктивності курей-несучок. Інтенсивність несучості курей контрольної групи становила 92,22%, а у першій дослідній групи – 97,33% впродовж всього періоду дослідження. У курей другої дослідної групи інтенсивність несучості становила 93,33% на початку дослідження і досягла 100% після профілактичної обробки «Гастроацидом». Аналіз даних табл. 10 свідчить про те, що маса інкубаційних яєць, порівняно з контролем, після застосування фітопрепарату збільшилася на 5,11 г в І дослідній групі, та на 8,4 г у ІІ дослідній групі.</w:t>
      </w:r>
    </w:p>
    <w:p w:rsidR="00263F6A" w:rsidRPr="00227C5C" w:rsidRDefault="00263F6A" w:rsidP="00263F6A">
      <w:pPr>
        <w:spacing w:before="240"/>
        <w:jc w:val="right"/>
        <w:rPr>
          <w:sz w:val="28"/>
          <w:szCs w:val="28"/>
          <w:lang w:val="uk-UA"/>
        </w:rPr>
      </w:pPr>
      <w:r w:rsidRPr="00227C5C">
        <w:rPr>
          <w:sz w:val="28"/>
          <w:szCs w:val="28"/>
          <w:lang w:val="uk-UA"/>
        </w:rPr>
        <w:t>Таблиця 1</w:t>
      </w:r>
      <w:r>
        <w:rPr>
          <w:sz w:val="28"/>
          <w:szCs w:val="28"/>
          <w:lang w:val="uk-UA"/>
        </w:rPr>
        <w:t>0</w:t>
      </w:r>
    </w:p>
    <w:p w:rsidR="00263F6A" w:rsidRPr="00EF1095" w:rsidRDefault="00263F6A" w:rsidP="00263F6A">
      <w:pPr>
        <w:jc w:val="center"/>
        <w:rPr>
          <w:b/>
          <w:sz w:val="28"/>
          <w:szCs w:val="28"/>
          <w:lang w:val="uk-UA"/>
        </w:rPr>
      </w:pPr>
      <w:r w:rsidRPr="00EF1095">
        <w:rPr>
          <w:b/>
          <w:sz w:val="28"/>
          <w:szCs w:val="28"/>
          <w:lang w:val="uk-UA"/>
        </w:rPr>
        <w:t>Вплив «Фітохолу» та «Гастроациду» на масу курячих яєць, г</w:t>
      </w:r>
    </w:p>
    <w:tbl>
      <w:tblPr>
        <w:tblW w:w="9561"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889"/>
        <w:gridCol w:w="1912"/>
        <w:gridCol w:w="2039"/>
        <w:gridCol w:w="1889"/>
      </w:tblGrid>
      <w:tr w:rsidR="00263F6A" w:rsidTr="00B13C98">
        <w:tblPrEx>
          <w:tblCellMar>
            <w:top w:w="0" w:type="dxa"/>
            <w:bottom w:w="0" w:type="dxa"/>
          </w:tblCellMar>
        </w:tblPrEx>
        <w:trPr>
          <w:trHeight w:val="327"/>
          <w:jc w:val="center"/>
        </w:trPr>
        <w:tc>
          <w:tcPr>
            <w:tcW w:w="1832" w:type="dxa"/>
            <w:vMerge w:val="restart"/>
            <w:tcBorders>
              <w:left w:val="single" w:sz="4" w:space="0" w:color="auto"/>
              <w:right w:val="single" w:sz="4" w:space="0" w:color="auto"/>
            </w:tcBorders>
            <w:vAlign w:val="center"/>
          </w:tcPr>
          <w:p w:rsidR="00263F6A" w:rsidRPr="00A363D7" w:rsidRDefault="00263F6A" w:rsidP="00B13C98">
            <w:pPr>
              <w:jc w:val="center"/>
              <w:rPr>
                <w:lang w:val="uk-UA"/>
              </w:rPr>
            </w:pPr>
            <w:r w:rsidRPr="00A363D7">
              <w:rPr>
                <w:lang w:val="uk-UA"/>
              </w:rPr>
              <w:t>Група</w:t>
            </w:r>
          </w:p>
        </w:tc>
        <w:tc>
          <w:tcPr>
            <w:tcW w:w="3801" w:type="dxa"/>
            <w:gridSpan w:val="2"/>
            <w:tcBorders>
              <w:left w:val="single" w:sz="4" w:space="0" w:color="auto"/>
            </w:tcBorders>
            <w:vAlign w:val="center"/>
          </w:tcPr>
          <w:p w:rsidR="00263F6A" w:rsidRPr="00A363D7" w:rsidRDefault="00263F6A" w:rsidP="00B13C98">
            <w:pPr>
              <w:jc w:val="center"/>
              <w:rPr>
                <w:lang w:val="uk-UA"/>
              </w:rPr>
            </w:pPr>
            <w:r w:rsidRPr="00A363D7">
              <w:rPr>
                <w:lang w:val="uk-UA"/>
              </w:rPr>
              <w:t>Товарне яйце</w:t>
            </w:r>
          </w:p>
        </w:tc>
        <w:tc>
          <w:tcPr>
            <w:tcW w:w="3928" w:type="dxa"/>
            <w:gridSpan w:val="2"/>
            <w:vAlign w:val="center"/>
          </w:tcPr>
          <w:p w:rsidR="00263F6A" w:rsidRPr="00A363D7" w:rsidRDefault="00263F6A" w:rsidP="00B13C98">
            <w:pPr>
              <w:jc w:val="center"/>
              <w:rPr>
                <w:lang w:val="uk-UA"/>
              </w:rPr>
            </w:pPr>
            <w:r w:rsidRPr="00A363D7">
              <w:rPr>
                <w:lang w:val="uk-UA"/>
              </w:rPr>
              <w:t>Інкубаційне яйце</w:t>
            </w:r>
          </w:p>
        </w:tc>
      </w:tr>
      <w:tr w:rsidR="00263F6A" w:rsidTr="00B13C98">
        <w:tblPrEx>
          <w:tblCellMar>
            <w:top w:w="0" w:type="dxa"/>
            <w:bottom w:w="0" w:type="dxa"/>
          </w:tblCellMar>
        </w:tblPrEx>
        <w:trPr>
          <w:trHeight w:val="641"/>
          <w:jc w:val="center"/>
        </w:trPr>
        <w:tc>
          <w:tcPr>
            <w:tcW w:w="1832" w:type="dxa"/>
            <w:vMerge/>
            <w:tcBorders>
              <w:left w:val="single" w:sz="4" w:space="0" w:color="auto"/>
              <w:bottom w:val="nil"/>
              <w:right w:val="single" w:sz="4" w:space="0" w:color="auto"/>
            </w:tcBorders>
            <w:vAlign w:val="center"/>
          </w:tcPr>
          <w:p w:rsidR="00263F6A" w:rsidRPr="00A363D7" w:rsidRDefault="00263F6A" w:rsidP="00B13C98">
            <w:pPr>
              <w:ind w:firstLine="900"/>
              <w:jc w:val="center"/>
              <w:rPr>
                <w:lang w:val="uk-UA"/>
              </w:rPr>
            </w:pPr>
          </w:p>
        </w:tc>
        <w:tc>
          <w:tcPr>
            <w:tcW w:w="1889" w:type="dxa"/>
            <w:tcBorders>
              <w:left w:val="single" w:sz="4" w:space="0" w:color="auto"/>
            </w:tcBorders>
            <w:vAlign w:val="center"/>
          </w:tcPr>
          <w:p w:rsidR="00263F6A" w:rsidRPr="00A363D7" w:rsidRDefault="00263F6A" w:rsidP="00B13C98">
            <w:pPr>
              <w:jc w:val="center"/>
              <w:rPr>
                <w:lang w:val="uk-UA"/>
              </w:rPr>
            </w:pPr>
            <w:r w:rsidRPr="00A363D7">
              <w:rPr>
                <w:lang w:val="uk-UA"/>
              </w:rPr>
              <w:t>до профілактики</w:t>
            </w:r>
          </w:p>
        </w:tc>
        <w:tc>
          <w:tcPr>
            <w:tcW w:w="1912" w:type="dxa"/>
            <w:vAlign w:val="center"/>
          </w:tcPr>
          <w:p w:rsidR="00263F6A" w:rsidRPr="00A363D7" w:rsidRDefault="00263F6A" w:rsidP="00B13C98">
            <w:pPr>
              <w:jc w:val="center"/>
              <w:rPr>
                <w:lang w:val="uk-UA"/>
              </w:rPr>
            </w:pPr>
            <w:r w:rsidRPr="00A363D7">
              <w:rPr>
                <w:lang w:val="uk-UA"/>
              </w:rPr>
              <w:t>після</w:t>
            </w:r>
          </w:p>
          <w:p w:rsidR="00263F6A" w:rsidRPr="00A363D7" w:rsidRDefault="00263F6A" w:rsidP="00B13C98">
            <w:pPr>
              <w:jc w:val="center"/>
              <w:rPr>
                <w:lang w:val="uk-UA"/>
              </w:rPr>
            </w:pPr>
            <w:r w:rsidRPr="00A363D7">
              <w:rPr>
                <w:lang w:val="uk-UA"/>
              </w:rPr>
              <w:t>профілактики</w:t>
            </w:r>
          </w:p>
        </w:tc>
        <w:tc>
          <w:tcPr>
            <w:tcW w:w="2039" w:type="dxa"/>
            <w:vAlign w:val="center"/>
          </w:tcPr>
          <w:p w:rsidR="00263F6A" w:rsidRPr="00A363D7" w:rsidRDefault="00263F6A" w:rsidP="00B13C98">
            <w:pPr>
              <w:jc w:val="center"/>
              <w:rPr>
                <w:lang w:val="uk-UA"/>
              </w:rPr>
            </w:pPr>
            <w:r w:rsidRPr="00A363D7">
              <w:rPr>
                <w:lang w:val="uk-UA"/>
              </w:rPr>
              <w:t>до профілактики</w:t>
            </w:r>
          </w:p>
        </w:tc>
        <w:tc>
          <w:tcPr>
            <w:tcW w:w="1889" w:type="dxa"/>
            <w:vAlign w:val="center"/>
          </w:tcPr>
          <w:p w:rsidR="00263F6A" w:rsidRPr="00A363D7" w:rsidRDefault="00263F6A" w:rsidP="00B13C98">
            <w:pPr>
              <w:jc w:val="center"/>
              <w:rPr>
                <w:lang w:val="uk-UA"/>
              </w:rPr>
            </w:pPr>
            <w:r w:rsidRPr="00A363D7">
              <w:rPr>
                <w:lang w:val="uk-UA"/>
              </w:rPr>
              <w:t>після профілактики</w:t>
            </w:r>
          </w:p>
        </w:tc>
      </w:tr>
      <w:tr w:rsidR="00263F6A" w:rsidTr="00B13C98">
        <w:tblPrEx>
          <w:tblCellMar>
            <w:top w:w="0" w:type="dxa"/>
            <w:bottom w:w="0" w:type="dxa"/>
          </w:tblCellMar>
        </w:tblPrEx>
        <w:trPr>
          <w:trHeight w:val="387"/>
          <w:jc w:val="center"/>
        </w:trPr>
        <w:tc>
          <w:tcPr>
            <w:tcW w:w="1832" w:type="dxa"/>
            <w:vAlign w:val="center"/>
          </w:tcPr>
          <w:p w:rsidR="00263F6A" w:rsidRPr="00A363D7" w:rsidRDefault="00263F6A" w:rsidP="00B13C98">
            <w:pPr>
              <w:jc w:val="center"/>
              <w:rPr>
                <w:lang w:val="uk-UA"/>
              </w:rPr>
            </w:pPr>
            <w:r w:rsidRPr="00A363D7">
              <w:rPr>
                <w:lang w:val="uk-UA"/>
              </w:rPr>
              <w:t>Контрольна</w:t>
            </w:r>
          </w:p>
        </w:tc>
        <w:tc>
          <w:tcPr>
            <w:tcW w:w="1889" w:type="dxa"/>
            <w:vAlign w:val="center"/>
          </w:tcPr>
          <w:p w:rsidR="00263F6A" w:rsidRPr="00A363D7" w:rsidRDefault="00263F6A" w:rsidP="00B13C98">
            <w:pPr>
              <w:jc w:val="center"/>
              <w:rPr>
                <w:lang w:val="uk-UA"/>
              </w:rPr>
            </w:pPr>
            <w:r w:rsidRPr="00A363D7">
              <w:rPr>
                <w:lang w:val="uk-UA"/>
              </w:rPr>
              <w:t>53,20</w:t>
            </w:r>
          </w:p>
        </w:tc>
        <w:tc>
          <w:tcPr>
            <w:tcW w:w="1912" w:type="dxa"/>
            <w:vAlign w:val="center"/>
          </w:tcPr>
          <w:p w:rsidR="00263F6A" w:rsidRPr="00A363D7" w:rsidRDefault="00263F6A" w:rsidP="00B13C98">
            <w:pPr>
              <w:jc w:val="center"/>
              <w:rPr>
                <w:lang w:val="uk-UA"/>
              </w:rPr>
            </w:pPr>
            <w:r w:rsidRPr="00A363D7">
              <w:rPr>
                <w:lang w:val="uk-UA"/>
              </w:rPr>
              <w:t>54,20</w:t>
            </w:r>
          </w:p>
        </w:tc>
        <w:tc>
          <w:tcPr>
            <w:tcW w:w="2039" w:type="dxa"/>
            <w:vAlign w:val="center"/>
          </w:tcPr>
          <w:p w:rsidR="00263F6A" w:rsidRPr="00A363D7" w:rsidRDefault="00263F6A" w:rsidP="00B13C98">
            <w:pPr>
              <w:jc w:val="center"/>
              <w:rPr>
                <w:lang w:val="uk-UA"/>
              </w:rPr>
            </w:pPr>
            <w:r w:rsidRPr="00A363D7">
              <w:rPr>
                <w:lang w:val="uk-UA"/>
              </w:rPr>
              <w:t>55,94</w:t>
            </w:r>
          </w:p>
        </w:tc>
        <w:tc>
          <w:tcPr>
            <w:tcW w:w="1889" w:type="dxa"/>
            <w:tcBorders>
              <w:top w:val="nil"/>
            </w:tcBorders>
            <w:vAlign w:val="center"/>
          </w:tcPr>
          <w:p w:rsidR="00263F6A" w:rsidRPr="00A363D7" w:rsidRDefault="00263F6A" w:rsidP="00B13C98">
            <w:pPr>
              <w:jc w:val="center"/>
              <w:rPr>
                <w:lang w:val="uk-UA"/>
              </w:rPr>
            </w:pPr>
            <w:r w:rsidRPr="00A363D7">
              <w:rPr>
                <w:lang w:val="uk-UA"/>
              </w:rPr>
              <w:t>56,00</w:t>
            </w:r>
          </w:p>
        </w:tc>
      </w:tr>
      <w:tr w:rsidR="00263F6A" w:rsidTr="00B13C98">
        <w:tblPrEx>
          <w:tblCellMar>
            <w:top w:w="0" w:type="dxa"/>
            <w:bottom w:w="0" w:type="dxa"/>
          </w:tblCellMar>
        </w:tblPrEx>
        <w:trPr>
          <w:trHeight w:val="375"/>
          <w:jc w:val="center"/>
        </w:trPr>
        <w:tc>
          <w:tcPr>
            <w:tcW w:w="1832" w:type="dxa"/>
            <w:vAlign w:val="center"/>
          </w:tcPr>
          <w:p w:rsidR="00263F6A" w:rsidRPr="00A363D7" w:rsidRDefault="00263F6A" w:rsidP="00B13C98">
            <w:pPr>
              <w:jc w:val="center"/>
              <w:rPr>
                <w:lang w:val="uk-UA"/>
              </w:rPr>
            </w:pPr>
            <w:r w:rsidRPr="00A363D7">
              <w:rPr>
                <w:lang w:val="uk-UA"/>
              </w:rPr>
              <w:t>1 дослідна</w:t>
            </w:r>
          </w:p>
        </w:tc>
        <w:tc>
          <w:tcPr>
            <w:tcW w:w="1889" w:type="dxa"/>
            <w:vAlign w:val="center"/>
          </w:tcPr>
          <w:p w:rsidR="00263F6A" w:rsidRPr="00A363D7" w:rsidRDefault="00263F6A" w:rsidP="00B13C98">
            <w:pPr>
              <w:jc w:val="center"/>
              <w:rPr>
                <w:lang w:val="uk-UA"/>
              </w:rPr>
            </w:pPr>
            <w:r w:rsidRPr="00A363D7">
              <w:rPr>
                <w:lang w:val="uk-UA"/>
              </w:rPr>
              <w:t>52,10</w:t>
            </w:r>
          </w:p>
        </w:tc>
        <w:tc>
          <w:tcPr>
            <w:tcW w:w="1912" w:type="dxa"/>
            <w:vAlign w:val="center"/>
          </w:tcPr>
          <w:p w:rsidR="00263F6A" w:rsidRPr="00A363D7" w:rsidRDefault="00263F6A" w:rsidP="00B13C98">
            <w:pPr>
              <w:jc w:val="center"/>
              <w:rPr>
                <w:lang w:val="uk-UA"/>
              </w:rPr>
            </w:pPr>
            <w:r w:rsidRPr="00A363D7">
              <w:rPr>
                <w:lang w:val="uk-UA"/>
              </w:rPr>
              <w:t>54,40</w:t>
            </w:r>
          </w:p>
        </w:tc>
        <w:tc>
          <w:tcPr>
            <w:tcW w:w="2039" w:type="dxa"/>
            <w:vAlign w:val="center"/>
          </w:tcPr>
          <w:p w:rsidR="00263F6A" w:rsidRPr="00A363D7" w:rsidRDefault="00263F6A" w:rsidP="00B13C98">
            <w:pPr>
              <w:jc w:val="center"/>
              <w:rPr>
                <w:lang w:val="uk-UA"/>
              </w:rPr>
            </w:pPr>
            <w:r w:rsidRPr="00A363D7">
              <w:rPr>
                <w:lang w:val="uk-UA"/>
              </w:rPr>
              <w:t>58,11</w:t>
            </w:r>
          </w:p>
        </w:tc>
        <w:tc>
          <w:tcPr>
            <w:tcW w:w="1889" w:type="dxa"/>
            <w:vAlign w:val="center"/>
          </w:tcPr>
          <w:p w:rsidR="00263F6A" w:rsidRPr="00A363D7" w:rsidRDefault="00263F6A" w:rsidP="00B13C98">
            <w:pPr>
              <w:jc w:val="center"/>
              <w:rPr>
                <w:lang w:val="uk-UA"/>
              </w:rPr>
            </w:pPr>
            <w:r w:rsidRPr="00A363D7">
              <w:rPr>
                <w:lang w:val="uk-UA"/>
              </w:rPr>
              <w:t>61,11</w:t>
            </w:r>
          </w:p>
        </w:tc>
      </w:tr>
      <w:tr w:rsidR="00263F6A" w:rsidTr="00B13C98">
        <w:tblPrEx>
          <w:tblCellMar>
            <w:top w:w="0" w:type="dxa"/>
            <w:bottom w:w="0" w:type="dxa"/>
          </w:tblCellMar>
        </w:tblPrEx>
        <w:trPr>
          <w:trHeight w:val="472"/>
          <w:jc w:val="center"/>
        </w:trPr>
        <w:tc>
          <w:tcPr>
            <w:tcW w:w="1832" w:type="dxa"/>
            <w:vAlign w:val="center"/>
          </w:tcPr>
          <w:p w:rsidR="00263F6A" w:rsidRPr="00A363D7" w:rsidRDefault="00263F6A" w:rsidP="00B13C98">
            <w:pPr>
              <w:jc w:val="center"/>
              <w:rPr>
                <w:lang w:val="uk-UA"/>
              </w:rPr>
            </w:pPr>
            <w:r w:rsidRPr="00A363D7">
              <w:rPr>
                <w:lang w:val="uk-UA"/>
              </w:rPr>
              <w:t>2 дослідна</w:t>
            </w:r>
          </w:p>
        </w:tc>
        <w:tc>
          <w:tcPr>
            <w:tcW w:w="1889" w:type="dxa"/>
            <w:vAlign w:val="center"/>
          </w:tcPr>
          <w:p w:rsidR="00263F6A" w:rsidRPr="00A363D7" w:rsidRDefault="00263F6A" w:rsidP="00B13C98">
            <w:pPr>
              <w:jc w:val="center"/>
              <w:rPr>
                <w:lang w:val="uk-UA"/>
              </w:rPr>
            </w:pPr>
            <w:r w:rsidRPr="00A363D7">
              <w:rPr>
                <w:lang w:val="uk-UA"/>
              </w:rPr>
              <w:t>54,60</w:t>
            </w:r>
          </w:p>
        </w:tc>
        <w:tc>
          <w:tcPr>
            <w:tcW w:w="1912" w:type="dxa"/>
            <w:vAlign w:val="center"/>
          </w:tcPr>
          <w:p w:rsidR="00263F6A" w:rsidRPr="00A363D7" w:rsidRDefault="00263F6A" w:rsidP="00B13C98">
            <w:pPr>
              <w:jc w:val="center"/>
              <w:rPr>
                <w:lang w:val="uk-UA"/>
              </w:rPr>
            </w:pPr>
            <w:r w:rsidRPr="00A363D7">
              <w:rPr>
                <w:lang w:val="uk-UA"/>
              </w:rPr>
              <w:t>60,40</w:t>
            </w:r>
          </w:p>
        </w:tc>
        <w:tc>
          <w:tcPr>
            <w:tcW w:w="2039" w:type="dxa"/>
            <w:vAlign w:val="center"/>
          </w:tcPr>
          <w:p w:rsidR="00263F6A" w:rsidRPr="00A363D7" w:rsidRDefault="00263F6A" w:rsidP="00B13C98">
            <w:pPr>
              <w:jc w:val="center"/>
              <w:rPr>
                <w:lang w:val="uk-UA"/>
              </w:rPr>
            </w:pPr>
            <w:r w:rsidRPr="00A363D7">
              <w:rPr>
                <w:lang w:val="uk-UA"/>
              </w:rPr>
              <w:t>61,40</w:t>
            </w:r>
          </w:p>
        </w:tc>
        <w:tc>
          <w:tcPr>
            <w:tcW w:w="1889" w:type="dxa"/>
            <w:vAlign w:val="center"/>
          </w:tcPr>
          <w:p w:rsidR="00263F6A" w:rsidRPr="00A363D7" w:rsidRDefault="00263F6A" w:rsidP="00B13C98">
            <w:pPr>
              <w:jc w:val="center"/>
              <w:rPr>
                <w:lang w:val="uk-UA"/>
              </w:rPr>
            </w:pPr>
            <w:r w:rsidRPr="00A363D7">
              <w:rPr>
                <w:lang w:val="uk-UA"/>
              </w:rPr>
              <w:t>64,40</w:t>
            </w:r>
          </w:p>
        </w:tc>
      </w:tr>
    </w:tbl>
    <w:p w:rsidR="00263F6A" w:rsidRPr="0012501A" w:rsidRDefault="00263F6A" w:rsidP="00263F6A">
      <w:pPr>
        <w:jc w:val="both"/>
        <w:rPr>
          <w:sz w:val="28"/>
          <w:szCs w:val="28"/>
          <w:lang w:val="uk-UA"/>
        </w:rPr>
      </w:pPr>
    </w:p>
    <w:p w:rsidR="00263F6A" w:rsidRDefault="00263F6A" w:rsidP="00263F6A">
      <w:pPr>
        <w:ind w:firstLine="720"/>
        <w:jc w:val="both"/>
        <w:rPr>
          <w:sz w:val="28"/>
          <w:szCs w:val="28"/>
          <w:lang w:val="uk-UA"/>
        </w:rPr>
      </w:pPr>
      <w:r>
        <w:rPr>
          <w:sz w:val="28"/>
          <w:szCs w:val="28"/>
          <w:lang w:val="uk-UA"/>
        </w:rPr>
        <w:t xml:space="preserve">Маса товарних яєць підвищилась на 1,0% в групі, якій випоювали «Гастроацид» і на 5% у групі, де застосовували «Фітохол». Такі зміни свідчать про поліпшення обміну речовин під впливом фітопрепаратів і про підвищення загальної резистентності організму птиці. Зміни несучості тісно пов’язані з </w:t>
      </w:r>
      <w:r>
        <w:rPr>
          <w:sz w:val="28"/>
          <w:szCs w:val="28"/>
          <w:lang w:val="uk-UA"/>
        </w:rPr>
        <w:lastRenderedPageBreak/>
        <w:t xml:space="preserve">біохімічними показниками сироватки крові несучок і це узгоджується з даними табл. 11. </w:t>
      </w:r>
    </w:p>
    <w:p w:rsidR="00263F6A" w:rsidRPr="00227C5C" w:rsidRDefault="00263F6A" w:rsidP="00263F6A">
      <w:pPr>
        <w:jc w:val="right"/>
        <w:rPr>
          <w:sz w:val="28"/>
          <w:szCs w:val="28"/>
          <w:lang w:val="uk-UA"/>
        </w:rPr>
      </w:pPr>
      <w:r w:rsidRPr="00227C5C">
        <w:rPr>
          <w:sz w:val="28"/>
          <w:szCs w:val="28"/>
          <w:lang w:val="uk-UA"/>
        </w:rPr>
        <w:t>Таблиця 1</w:t>
      </w:r>
      <w:r>
        <w:rPr>
          <w:sz w:val="28"/>
          <w:szCs w:val="28"/>
          <w:lang w:val="uk-UA"/>
        </w:rPr>
        <w:t>1</w:t>
      </w:r>
    </w:p>
    <w:p w:rsidR="00263F6A" w:rsidRPr="00EF1095" w:rsidRDefault="00263F6A" w:rsidP="00263F6A">
      <w:pPr>
        <w:tabs>
          <w:tab w:val="left" w:pos="6120"/>
        </w:tabs>
        <w:jc w:val="center"/>
        <w:rPr>
          <w:b/>
          <w:bCs/>
          <w:sz w:val="28"/>
          <w:lang w:val="uk-UA"/>
        </w:rPr>
      </w:pPr>
      <w:r w:rsidRPr="00EF1095">
        <w:rPr>
          <w:b/>
          <w:sz w:val="28"/>
          <w:szCs w:val="28"/>
          <w:lang w:val="uk-UA"/>
        </w:rPr>
        <w:t xml:space="preserve">Вплив «Фітохолу» і «Гастроациду» на біохімічні показники сироватки крові птиці та яєць </w:t>
      </w:r>
      <w:r w:rsidRPr="00EF1095">
        <w:rPr>
          <w:b/>
          <w:bCs/>
          <w:sz w:val="28"/>
          <w:lang w:val="uk-UA"/>
        </w:rPr>
        <w:t xml:space="preserve">(М </w:t>
      </w:r>
      <w:r w:rsidRPr="00EF1095">
        <w:rPr>
          <w:b/>
          <w:bCs/>
          <w:spacing w:val="-11"/>
          <w:sz w:val="28"/>
          <w:lang w:val="uk-UA"/>
        </w:rPr>
        <w:t xml:space="preserve">±m, </w:t>
      </w:r>
      <w:r w:rsidRPr="00EF1095">
        <w:rPr>
          <w:b/>
          <w:bCs/>
          <w:sz w:val="28"/>
          <w:lang w:val="uk-UA"/>
        </w:rPr>
        <w:t>n=1350)</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58"/>
        <w:gridCol w:w="1196"/>
        <w:gridCol w:w="1411"/>
        <w:gridCol w:w="1254"/>
        <w:gridCol w:w="1411"/>
        <w:gridCol w:w="1411"/>
        <w:gridCol w:w="1409"/>
      </w:tblGrid>
      <w:tr w:rsidR="00263F6A" w:rsidRPr="00A90792" w:rsidTr="00B13C98">
        <w:trPr>
          <w:trHeight w:val="830"/>
          <w:jc w:val="center"/>
        </w:trPr>
        <w:tc>
          <w:tcPr>
            <w:tcW w:w="639" w:type="pct"/>
            <w:vAlign w:val="center"/>
          </w:tcPr>
          <w:p w:rsidR="00263F6A" w:rsidRPr="00A90792" w:rsidRDefault="00263F6A" w:rsidP="00B13C98">
            <w:pPr>
              <w:jc w:val="center"/>
              <w:rPr>
                <w:lang w:val="uk-UA"/>
              </w:rPr>
            </w:pPr>
            <w:r>
              <w:rPr>
                <w:lang w:val="uk-UA"/>
              </w:rPr>
              <w:t>Група</w:t>
            </w:r>
          </w:p>
        </w:tc>
        <w:tc>
          <w:tcPr>
            <w:tcW w:w="671" w:type="pct"/>
            <w:gridSpan w:val="2"/>
            <w:vAlign w:val="center"/>
          </w:tcPr>
          <w:p w:rsidR="00263F6A" w:rsidRPr="00A90792" w:rsidRDefault="00263F6A" w:rsidP="00B13C98">
            <w:pPr>
              <w:tabs>
                <w:tab w:val="left" w:pos="6120"/>
              </w:tabs>
              <w:jc w:val="center"/>
              <w:rPr>
                <w:lang w:val="uk-UA"/>
              </w:rPr>
            </w:pPr>
            <w:r w:rsidRPr="00A90792">
              <w:rPr>
                <w:lang w:val="uk-UA"/>
              </w:rPr>
              <w:t>Заг</w:t>
            </w:r>
            <w:r>
              <w:rPr>
                <w:lang w:val="uk-UA"/>
              </w:rPr>
              <w:t>альний</w:t>
            </w:r>
            <w:r w:rsidRPr="00A90792">
              <w:rPr>
                <w:lang w:val="uk-UA"/>
              </w:rPr>
              <w:t xml:space="preserve"> білок, г/л</w:t>
            </w:r>
          </w:p>
        </w:tc>
        <w:tc>
          <w:tcPr>
            <w:tcW w:w="755" w:type="pct"/>
            <w:vAlign w:val="center"/>
          </w:tcPr>
          <w:p w:rsidR="00263F6A" w:rsidRPr="00A90792" w:rsidRDefault="00263F6A" w:rsidP="00B13C98">
            <w:pPr>
              <w:tabs>
                <w:tab w:val="left" w:pos="6120"/>
              </w:tabs>
              <w:jc w:val="center"/>
              <w:rPr>
                <w:lang w:val="uk-UA"/>
              </w:rPr>
            </w:pPr>
            <w:r w:rsidRPr="00A90792">
              <w:rPr>
                <w:lang w:val="uk-UA"/>
              </w:rPr>
              <w:t>Резервна лужність, г/л</w:t>
            </w:r>
          </w:p>
        </w:tc>
        <w:tc>
          <w:tcPr>
            <w:tcW w:w="671" w:type="pct"/>
            <w:vAlign w:val="center"/>
          </w:tcPr>
          <w:p w:rsidR="00263F6A" w:rsidRPr="00A90792" w:rsidRDefault="00263F6A" w:rsidP="00B13C98">
            <w:pPr>
              <w:tabs>
                <w:tab w:val="left" w:pos="6120"/>
              </w:tabs>
              <w:jc w:val="center"/>
              <w:rPr>
                <w:lang w:val="uk-UA"/>
              </w:rPr>
            </w:pPr>
            <w:r w:rsidRPr="00A90792">
              <w:rPr>
                <w:lang w:val="uk-UA"/>
              </w:rPr>
              <w:t>Заг</w:t>
            </w:r>
            <w:r>
              <w:rPr>
                <w:lang w:val="uk-UA"/>
              </w:rPr>
              <w:t>альний</w:t>
            </w:r>
            <w:r w:rsidRPr="00A90792">
              <w:rPr>
                <w:lang w:val="uk-UA"/>
              </w:rPr>
              <w:t xml:space="preserve"> Са, ммоль/л</w:t>
            </w:r>
          </w:p>
        </w:tc>
        <w:tc>
          <w:tcPr>
            <w:tcW w:w="755" w:type="pct"/>
            <w:vAlign w:val="center"/>
          </w:tcPr>
          <w:p w:rsidR="00263F6A" w:rsidRPr="00A90792" w:rsidRDefault="00263F6A" w:rsidP="00B13C98">
            <w:pPr>
              <w:tabs>
                <w:tab w:val="left" w:pos="6120"/>
              </w:tabs>
              <w:jc w:val="center"/>
              <w:rPr>
                <w:lang w:val="uk-UA"/>
              </w:rPr>
            </w:pPr>
            <w:r w:rsidRPr="00A90792">
              <w:rPr>
                <w:lang w:val="uk-UA"/>
              </w:rPr>
              <w:t>Неорг. Р, ммоль/л</w:t>
            </w:r>
          </w:p>
        </w:tc>
        <w:tc>
          <w:tcPr>
            <w:tcW w:w="755" w:type="pct"/>
            <w:vAlign w:val="center"/>
          </w:tcPr>
          <w:p w:rsidR="00263F6A" w:rsidRPr="00A90792" w:rsidRDefault="00263F6A" w:rsidP="00B13C98">
            <w:pPr>
              <w:tabs>
                <w:tab w:val="left" w:pos="6120"/>
              </w:tabs>
              <w:jc w:val="center"/>
              <w:rPr>
                <w:lang w:val="uk-UA"/>
              </w:rPr>
            </w:pPr>
            <w:r w:rsidRPr="00A90792">
              <w:rPr>
                <w:lang w:val="uk-UA"/>
              </w:rPr>
              <w:t>Каротино</w:t>
            </w:r>
            <w:r>
              <w:rPr>
                <w:lang w:val="uk-UA"/>
              </w:rPr>
              <w:t>-</w:t>
            </w:r>
            <w:r w:rsidRPr="00A90792">
              <w:rPr>
                <w:lang w:val="uk-UA"/>
              </w:rPr>
              <w:t xml:space="preserve">їди,мкг </w:t>
            </w:r>
            <w:r>
              <w:rPr>
                <w:lang w:val="uk-UA"/>
              </w:rPr>
              <w:t>/</w:t>
            </w:r>
            <w:r w:rsidRPr="00A90792">
              <w:rPr>
                <w:lang w:val="uk-UA"/>
              </w:rPr>
              <w:t xml:space="preserve"> г жовтка</w:t>
            </w:r>
          </w:p>
        </w:tc>
        <w:tc>
          <w:tcPr>
            <w:tcW w:w="754" w:type="pct"/>
            <w:vAlign w:val="center"/>
          </w:tcPr>
          <w:p w:rsidR="00263F6A" w:rsidRPr="00A90792" w:rsidRDefault="00263F6A" w:rsidP="00B13C98">
            <w:pPr>
              <w:tabs>
                <w:tab w:val="left" w:pos="6120"/>
              </w:tabs>
              <w:jc w:val="center"/>
              <w:rPr>
                <w:lang w:val="uk-UA"/>
              </w:rPr>
            </w:pPr>
            <w:r>
              <w:rPr>
                <w:lang w:val="uk-UA"/>
              </w:rPr>
              <w:t>Ві</w:t>
            </w:r>
            <w:r w:rsidRPr="00A90792">
              <w:rPr>
                <w:lang w:val="uk-UA"/>
              </w:rPr>
              <w:t>т</w:t>
            </w:r>
            <w:r>
              <w:rPr>
                <w:lang w:val="uk-UA"/>
              </w:rPr>
              <w:t>амін</w:t>
            </w:r>
            <w:r w:rsidRPr="00A90792">
              <w:rPr>
                <w:lang w:val="uk-UA"/>
              </w:rPr>
              <w:t xml:space="preserve"> А,</w:t>
            </w:r>
            <w:r>
              <w:rPr>
                <w:lang w:val="uk-UA"/>
              </w:rPr>
              <w:t xml:space="preserve"> </w:t>
            </w:r>
            <w:r w:rsidRPr="00A90792">
              <w:rPr>
                <w:lang w:val="uk-UA"/>
              </w:rPr>
              <w:t>мкг в 1 г жовтка</w:t>
            </w:r>
          </w:p>
        </w:tc>
      </w:tr>
      <w:tr w:rsidR="00263F6A" w:rsidRPr="00A90792" w:rsidTr="00B13C98">
        <w:trPr>
          <w:trHeight w:val="270"/>
          <w:jc w:val="center"/>
        </w:trPr>
        <w:tc>
          <w:tcPr>
            <w:tcW w:w="5000" w:type="pct"/>
            <w:gridSpan w:val="8"/>
          </w:tcPr>
          <w:p w:rsidR="00263F6A" w:rsidRPr="00A90792" w:rsidRDefault="00263F6A" w:rsidP="00B13C98">
            <w:pPr>
              <w:tabs>
                <w:tab w:val="left" w:pos="6120"/>
              </w:tabs>
              <w:jc w:val="center"/>
              <w:rPr>
                <w:lang w:val="uk-UA"/>
              </w:rPr>
            </w:pPr>
            <w:r w:rsidRPr="00A90792">
              <w:rPr>
                <w:lang w:val="uk-UA"/>
              </w:rPr>
              <w:t>Початок досліду</w:t>
            </w:r>
          </w:p>
        </w:tc>
      </w:tr>
      <w:tr w:rsidR="00263F6A" w:rsidRPr="00A90792" w:rsidTr="00B13C98">
        <w:trPr>
          <w:trHeight w:val="339"/>
          <w:jc w:val="center"/>
        </w:trPr>
        <w:tc>
          <w:tcPr>
            <w:tcW w:w="670" w:type="pct"/>
            <w:gridSpan w:val="2"/>
          </w:tcPr>
          <w:p w:rsidR="00263F6A" w:rsidRPr="00A363D7" w:rsidRDefault="00263F6A" w:rsidP="00B13C98">
            <w:pPr>
              <w:ind w:left="-57" w:right="-57"/>
              <w:rPr>
                <w:sz w:val="22"/>
                <w:szCs w:val="22"/>
                <w:lang w:val="uk-UA"/>
              </w:rPr>
            </w:pPr>
            <w:r w:rsidRPr="00A363D7">
              <w:rPr>
                <w:sz w:val="22"/>
                <w:szCs w:val="22"/>
                <w:lang w:val="uk-UA"/>
              </w:rPr>
              <w:t>Контрольна</w:t>
            </w:r>
          </w:p>
        </w:tc>
        <w:tc>
          <w:tcPr>
            <w:tcW w:w="639" w:type="pct"/>
          </w:tcPr>
          <w:p w:rsidR="00263F6A" w:rsidRPr="00A90792" w:rsidRDefault="00263F6A" w:rsidP="00B13C98">
            <w:pPr>
              <w:tabs>
                <w:tab w:val="left" w:pos="6120"/>
              </w:tabs>
              <w:ind w:left="-57" w:right="-57"/>
              <w:rPr>
                <w:lang w:val="uk-UA"/>
              </w:rPr>
            </w:pPr>
            <w:r w:rsidRPr="00A90792">
              <w:rPr>
                <w:lang w:val="uk-UA"/>
              </w:rPr>
              <w:t>41,0±0,20</w:t>
            </w:r>
          </w:p>
        </w:tc>
        <w:tc>
          <w:tcPr>
            <w:tcW w:w="755" w:type="pct"/>
          </w:tcPr>
          <w:p w:rsidR="00263F6A" w:rsidRPr="00A90792" w:rsidRDefault="00263F6A" w:rsidP="00B13C98">
            <w:pPr>
              <w:tabs>
                <w:tab w:val="left" w:pos="6120"/>
              </w:tabs>
              <w:ind w:left="-57" w:right="-57"/>
              <w:rPr>
                <w:lang w:val="uk-UA"/>
              </w:rPr>
            </w:pPr>
            <w:r w:rsidRPr="00A90792">
              <w:rPr>
                <w:lang w:val="uk-UA"/>
              </w:rPr>
              <w:t>3,34±0,07</w:t>
            </w:r>
          </w:p>
        </w:tc>
        <w:tc>
          <w:tcPr>
            <w:tcW w:w="671" w:type="pct"/>
          </w:tcPr>
          <w:p w:rsidR="00263F6A" w:rsidRPr="00A90792" w:rsidRDefault="00263F6A" w:rsidP="00B13C98">
            <w:pPr>
              <w:tabs>
                <w:tab w:val="left" w:pos="6120"/>
              </w:tabs>
              <w:ind w:left="-57" w:right="-57"/>
              <w:rPr>
                <w:lang w:val="uk-UA"/>
              </w:rPr>
            </w:pPr>
            <w:r w:rsidRPr="00A90792">
              <w:rPr>
                <w:lang w:val="uk-UA"/>
              </w:rPr>
              <w:t>3,35±0,01</w:t>
            </w:r>
          </w:p>
        </w:tc>
        <w:tc>
          <w:tcPr>
            <w:tcW w:w="755" w:type="pct"/>
          </w:tcPr>
          <w:p w:rsidR="00263F6A" w:rsidRPr="00A90792" w:rsidRDefault="00263F6A" w:rsidP="00B13C98">
            <w:pPr>
              <w:tabs>
                <w:tab w:val="left" w:pos="6120"/>
              </w:tabs>
              <w:ind w:left="-57" w:right="-57"/>
              <w:rPr>
                <w:lang w:val="uk-UA"/>
              </w:rPr>
            </w:pPr>
            <w:r w:rsidRPr="00A90792">
              <w:rPr>
                <w:lang w:val="uk-UA"/>
              </w:rPr>
              <w:t>1,09±0,01</w:t>
            </w:r>
          </w:p>
        </w:tc>
        <w:tc>
          <w:tcPr>
            <w:tcW w:w="755" w:type="pct"/>
          </w:tcPr>
          <w:p w:rsidR="00263F6A" w:rsidRPr="00A90792" w:rsidRDefault="00263F6A" w:rsidP="00B13C98">
            <w:pPr>
              <w:tabs>
                <w:tab w:val="left" w:pos="6120"/>
              </w:tabs>
              <w:ind w:left="-57" w:right="-57"/>
              <w:rPr>
                <w:lang w:val="uk-UA"/>
              </w:rPr>
            </w:pPr>
            <w:r w:rsidRPr="00A90792">
              <w:rPr>
                <w:lang w:val="uk-UA"/>
              </w:rPr>
              <w:t>13,36±0,28</w:t>
            </w:r>
          </w:p>
        </w:tc>
        <w:tc>
          <w:tcPr>
            <w:tcW w:w="754" w:type="pct"/>
          </w:tcPr>
          <w:p w:rsidR="00263F6A" w:rsidRPr="00A90792" w:rsidRDefault="00263F6A" w:rsidP="00B13C98">
            <w:pPr>
              <w:tabs>
                <w:tab w:val="left" w:pos="6120"/>
              </w:tabs>
              <w:ind w:left="-57" w:right="-57"/>
              <w:rPr>
                <w:lang w:val="uk-UA"/>
              </w:rPr>
            </w:pPr>
            <w:r w:rsidRPr="00A90792">
              <w:rPr>
                <w:lang w:val="uk-UA"/>
              </w:rPr>
              <w:t>4,12±0,02</w:t>
            </w:r>
          </w:p>
        </w:tc>
      </w:tr>
      <w:tr w:rsidR="00263F6A" w:rsidRPr="00A90792" w:rsidTr="00B13C98">
        <w:trPr>
          <w:trHeight w:val="319"/>
          <w:jc w:val="center"/>
        </w:trPr>
        <w:tc>
          <w:tcPr>
            <w:tcW w:w="670" w:type="pct"/>
            <w:gridSpan w:val="2"/>
          </w:tcPr>
          <w:p w:rsidR="00263F6A" w:rsidRPr="00A90792" w:rsidRDefault="00263F6A" w:rsidP="00B13C98">
            <w:pPr>
              <w:ind w:left="-57" w:right="-57"/>
              <w:rPr>
                <w:lang w:val="uk-UA"/>
              </w:rPr>
            </w:pPr>
            <w:r w:rsidRPr="00A90792">
              <w:rPr>
                <w:lang w:val="uk-UA"/>
              </w:rPr>
              <w:t>1 дослідна</w:t>
            </w:r>
          </w:p>
        </w:tc>
        <w:tc>
          <w:tcPr>
            <w:tcW w:w="639" w:type="pct"/>
          </w:tcPr>
          <w:p w:rsidR="00263F6A" w:rsidRPr="00A90792" w:rsidRDefault="00263F6A" w:rsidP="00B13C98">
            <w:pPr>
              <w:tabs>
                <w:tab w:val="left" w:pos="6120"/>
              </w:tabs>
              <w:ind w:left="-57" w:right="-57"/>
              <w:rPr>
                <w:lang w:val="uk-UA"/>
              </w:rPr>
            </w:pPr>
            <w:r w:rsidRPr="00A90792">
              <w:rPr>
                <w:lang w:val="uk-UA"/>
              </w:rPr>
              <w:t>44,0±0,30</w:t>
            </w:r>
          </w:p>
        </w:tc>
        <w:tc>
          <w:tcPr>
            <w:tcW w:w="755" w:type="pct"/>
          </w:tcPr>
          <w:p w:rsidR="00263F6A" w:rsidRPr="00A90792" w:rsidRDefault="00263F6A" w:rsidP="00B13C98">
            <w:pPr>
              <w:tabs>
                <w:tab w:val="left" w:pos="6120"/>
              </w:tabs>
              <w:ind w:left="-57" w:right="-57"/>
              <w:rPr>
                <w:lang w:val="uk-UA"/>
              </w:rPr>
            </w:pPr>
            <w:r w:rsidRPr="00A90792">
              <w:rPr>
                <w:lang w:val="uk-UA"/>
              </w:rPr>
              <w:t>3,48±0,03</w:t>
            </w:r>
          </w:p>
        </w:tc>
        <w:tc>
          <w:tcPr>
            <w:tcW w:w="671" w:type="pct"/>
          </w:tcPr>
          <w:p w:rsidR="00263F6A" w:rsidRPr="00A90792" w:rsidRDefault="00263F6A" w:rsidP="00B13C98">
            <w:pPr>
              <w:tabs>
                <w:tab w:val="left" w:pos="6120"/>
              </w:tabs>
              <w:ind w:left="-57" w:right="-57"/>
              <w:rPr>
                <w:lang w:val="uk-UA"/>
              </w:rPr>
            </w:pPr>
            <w:r w:rsidRPr="00A90792">
              <w:rPr>
                <w:lang w:val="uk-UA"/>
              </w:rPr>
              <w:t>3,45±0,01</w:t>
            </w:r>
          </w:p>
        </w:tc>
        <w:tc>
          <w:tcPr>
            <w:tcW w:w="755" w:type="pct"/>
          </w:tcPr>
          <w:p w:rsidR="00263F6A" w:rsidRPr="00A90792" w:rsidRDefault="00263F6A" w:rsidP="00B13C98">
            <w:pPr>
              <w:tabs>
                <w:tab w:val="left" w:pos="6120"/>
              </w:tabs>
              <w:ind w:left="-57" w:right="-57"/>
              <w:rPr>
                <w:lang w:val="uk-UA"/>
              </w:rPr>
            </w:pPr>
            <w:r w:rsidRPr="00A90792">
              <w:rPr>
                <w:lang w:val="uk-UA"/>
              </w:rPr>
              <w:t>1,18±0,01</w:t>
            </w:r>
          </w:p>
        </w:tc>
        <w:tc>
          <w:tcPr>
            <w:tcW w:w="755" w:type="pct"/>
          </w:tcPr>
          <w:p w:rsidR="00263F6A" w:rsidRPr="00A90792" w:rsidRDefault="00263F6A" w:rsidP="00B13C98">
            <w:pPr>
              <w:tabs>
                <w:tab w:val="left" w:pos="6120"/>
              </w:tabs>
              <w:ind w:left="-57" w:right="-57"/>
              <w:rPr>
                <w:lang w:val="uk-UA"/>
              </w:rPr>
            </w:pPr>
            <w:r w:rsidRPr="00A90792">
              <w:rPr>
                <w:lang w:val="uk-UA"/>
              </w:rPr>
              <w:t>13,42±0,3</w:t>
            </w:r>
          </w:p>
        </w:tc>
        <w:tc>
          <w:tcPr>
            <w:tcW w:w="754" w:type="pct"/>
          </w:tcPr>
          <w:p w:rsidR="00263F6A" w:rsidRPr="00A90792" w:rsidRDefault="00263F6A" w:rsidP="00B13C98">
            <w:pPr>
              <w:tabs>
                <w:tab w:val="left" w:pos="6120"/>
              </w:tabs>
              <w:ind w:left="-57" w:right="-57"/>
              <w:rPr>
                <w:lang w:val="uk-UA"/>
              </w:rPr>
            </w:pPr>
            <w:r w:rsidRPr="00A90792">
              <w:rPr>
                <w:lang w:val="uk-UA"/>
              </w:rPr>
              <w:t>4,04±0,18</w:t>
            </w:r>
          </w:p>
        </w:tc>
      </w:tr>
      <w:tr w:rsidR="00263F6A" w:rsidRPr="00A90792" w:rsidTr="00B13C98">
        <w:trPr>
          <w:trHeight w:val="208"/>
          <w:jc w:val="center"/>
        </w:trPr>
        <w:tc>
          <w:tcPr>
            <w:tcW w:w="670" w:type="pct"/>
            <w:gridSpan w:val="2"/>
          </w:tcPr>
          <w:p w:rsidR="00263F6A" w:rsidRPr="00A90792" w:rsidRDefault="00263F6A" w:rsidP="00B13C98">
            <w:pPr>
              <w:ind w:left="-57" w:right="-57"/>
              <w:rPr>
                <w:lang w:val="uk-UA"/>
              </w:rPr>
            </w:pPr>
            <w:r w:rsidRPr="00A90792">
              <w:rPr>
                <w:lang w:val="uk-UA"/>
              </w:rPr>
              <w:t>2 дослідна</w:t>
            </w:r>
          </w:p>
        </w:tc>
        <w:tc>
          <w:tcPr>
            <w:tcW w:w="639" w:type="pct"/>
          </w:tcPr>
          <w:p w:rsidR="00263F6A" w:rsidRPr="00A90792" w:rsidRDefault="00263F6A" w:rsidP="00B13C98">
            <w:pPr>
              <w:tabs>
                <w:tab w:val="left" w:pos="6120"/>
              </w:tabs>
              <w:ind w:left="-57" w:right="-57"/>
              <w:rPr>
                <w:lang w:val="uk-UA"/>
              </w:rPr>
            </w:pPr>
            <w:r w:rsidRPr="00A90792">
              <w:rPr>
                <w:lang w:val="uk-UA"/>
              </w:rPr>
              <w:t>44,6±0,40</w:t>
            </w:r>
          </w:p>
        </w:tc>
        <w:tc>
          <w:tcPr>
            <w:tcW w:w="755" w:type="pct"/>
          </w:tcPr>
          <w:p w:rsidR="00263F6A" w:rsidRPr="00A90792" w:rsidRDefault="00263F6A" w:rsidP="00B13C98">
            <w:pPr>
              <w:tabs>
                <w:tab w:val="left" w:pos="6120"/>
              </w:tabs>
              <w:ind w:left="-57" w:right="-57"/>
              <w:rPr>
                <w:lang w:val="uk-UA"/>
              </w:rPr>
            </w:pPr>
            <w:r w:rsidRPr="00A90792">
              <w:rPr>
                <w:lang w:val="uk-UA"/>
              </w:rPr>
              <w:t>3,50±0,03</w:t>
            </w:r>
          </w:p>
        </w:tc>
        <w:tc>
          <w:tcPr>
            <w:tcW w:w="671" w:type="pct"/>
          </w:tcPr>
          <w:p w:rsidR="00263F6A" w:rsidRPr="00A90792" w:rsidRDefault="00263F6A" w:rsidP="00B13C98">
            <w:pPr>
              <w:tabs>
                <w:tab w:val="left" w:pos="6120"/>
              </w:tabs>
              <w:ind w:left="-57" w:right="-57"/>
              <w:rPr>
                <w:lang w:val="uk-UA"/>
              </w:rPr>
            </w:pPr>
            <w:r w:rsidRPr="00A90792">
              <w:rPr>
                <w:lang w:val="uk-UA"/>
              </w:rPr>
              <w:t>3,38±0,01</w:t>
            </w:r>
          </w:p>
        </w:tc>
        <w:tc>
          <w:tcPr>
            <w:tcW w:w="755" w:type="pct"/>
          </w:tcPr>
          <w:p w:rsidR="00263F6A" w:rsidRPr="00A90792" w:rsidRDefault="00263F6A" w:rsidP="00B13C98">
            <w:pPr>
              <w:tabs>
                <w:tab w:val="left" w:pos="6120"/>
              </w:tabs>
              <w:ind w:left="-57" w:right="-57"/>
              <w:rPr>
                <w:lang w:val="uk-UA"/>
              </w:rPr>
            </w:pPr>
            <w:r w:rsidRPr="00A90792">
              <w:rPr>
                <w:lang w:val="uk-UA"/>
              </w:rPr>
              <w:t>1,12±0,01</w:t>
            </w:r>
          </w:p>
        </w:tc>
        <w:tc>
          <w:tcPr>
            <w:tcW w:w="755" w:type="pct"/>
          </w:tcPr>
          <w:p w:rsidR="00263F6A" w:rsidRPr="00A90792" w:rsidRDefault="00263F6A" w:rsidP="00B13C98">
            <w:pPr>
              <w:tabs>
                <w:tab w:val="left" w:pos="6120"/>
              </w:tabs>
              <w:ind w:left="-57" w:right="-57"/>
              <w:rPr>
                <w:lang w:val="uk-UA"/>
              </w:rPr>
            </w:pPr>
            <w:r w:rsidRPr="00A90792">
              <w:rPr>
                <w:lang w:val="uk-UA"/>
              </w:rPr>
              <w:t>13,34±0,32</w:t>
            </w:r>
          </w:p>
        </w:tc>
        <w:tc>
          <w:tcPr>
            <w:tcW w:w="754" w:type="pct"/>
          </w:tcPr>
          <w:p w:rsidR="00263F6A" w:rsidRPr="00A90792" w:rsidRDefault="00263F6A" w:rsidP="00B13C98">
            <w:pPr>
              <w:tabs>
                <w:tab w:val="left" w:pos="6120"/>
              </w:tabs>
              <w:ind w:left="-57" w:right="-57"/>
              <w:rPr>
                <w:lang w:val="uk-UA"/>
              </w:rPr>
            </w:pPr>
            <w:r w:rsidRPr="00A90792">
              <w:rPr>
                <w:lang w:val="uk-UA"/>
              </w:rPr>
              <w:t>3,96±0,12</w:t>
            </w:r>
          </w:p>
        </w:tc>
      </w:tr>
      <w:tr w:rsidR="00263F6A" w:rsidRPr="00A90792" w:rsidTr="00B13C98">
        <w:tblPrEx>
          <w:tblLook w:val="0000" w:firstRow="0" w:lastRow="0" w:firstColumn="0" w:lastColumn="0" w:noHBand="0" w:noVBand="0"/>
        </w:tblPrEx>
        <w:trPr>
          <w:trHeight w:val="200"/>
          <w:jc w:val="center"/>
        </w:trPr>
        <w:tc>
          <w:tcPr>
            <w:tcW w:w="5000" w:type="pct"/>
            <w:gridSpan w:val="8"/>
          </w:tcPr>
          <w:p w:rsidR="00263F6A" w:rsidRPr="00A90792" w:rsidRDefault="00263F6A" w:rsidP="00B13C98">
            <w:pPr>
              <w:ind w:left="-57" w:right="-57"/>
              <w:jc w:val="center"/>
              <w:rPr>
                <w:lang w:val="uk-UA"/>
              </w:rPr>
            </w:pPr>
            <w:r w:rsidRPr="00A90792">
              <w:rPr>
                <w:lang w:val="uk-UA"/>
              </w:rPr>
              <w:t>Після введен</w:t>
            </w:r>
            <w:r>
              <w:rPr>
                <w:lang w:val="uk-UA"/>
              </w:rPr>
              <w:t>н</w:t>
            </w:r>
            <w:r w:rsidRPr="00A90792">
              <w:rPr>
                <w:lang w:val="uk-UA"/>
              </w:rPr>
              <w:t>я препаратів</w:t>
            </w:r>
          </w:p>
        </w:tc>
      </w:tr>
      <w:tr w:rsidR="00263F6A" w:rsidRPr="00A90792" w:rsidTr="00B13C98">
        <w:trPr>
          <w:trHeight w:val="228"/>
          <w:jc w:val="center"/>
        </w:trPr>
        <w:tc>
          <w:tcPr>
            <w:tcW w:w="670" w:type="pct"/>
            <w:gridSpan w:val="2"/>
          </w:tcPr>
          <w:p w:rsidR="00263F6A" w:rsidRPr="00A363D7" w:rsidRDefault="00263F6A" w:rsidP="00B13C98">
            <w:pPr>
              <w:ind w:left="-57" w:right="-57"/>
              <w:rPr>
                <w:sz w:val="22"/>
                <w:szCs w:val="22"/>
                <w:lang w:val="uk-UA"/>
              </w:rPr>
            </w:pPr>
            <w:r w:rsidRPr="00A363D7">
              <w:rPr>
                <w:sz w:val="22"/>
                <w:szCs w:val="22"/>
                <w:lang w:val="uk-UA"/>
              </w:rPr>
              <w:t>Контрольна</w:t>
            </w:r>
          </w:p>
        </w:tc>
        <w:tc>
          <w:tcPr>
            <w:tcW w:w="639" w:type="pct"/>
            <w:vAlign w:val="center"/>
          </w:tcPr>
          <w:p w:rsidR="00263F6A" w:rsidRPr="00A90792" w:rsidRDefault="00263F6A" w:rsidP="00B13C98">
            <w:pPr>
              <w:tabs>
                <w:tab w:val="left" w:pos="6120"/>
              </w:tabs>
              <w:ind w:left="-57" w:right="-57"/>
              <w:rPr>
                <w:lang w:val="uk-UA"/>
              </w:rPr>
            </w:pPr>
            <w:r w:rsidRPr="00A90792">
              <w:rPr>
                <w:lang w:val="uk-UA"/>
              </w:rPr>
              <w:t>41,2±0,20</w:t>
            </w:r>
          </w:p>
        </w:tc>
        <w:tc>
          <w:tcPr>
            <w:tcW w:w="755" w:type="pct"/>
            <w:vAlign w:val="center"/>
          </w:tcPr>
          <w:p w:rsidR="00263F6A" w:rsidRPr="00A90792" w:rsidRDefault="00263F6A" w:rsidP="00B13C98">
            <w:pPr>
              <w:tabs>
                <w:tab w:val="left" w:pos="6120"/>
              </w:tabs>
              <w:ind w:left="-57" w:right="-57"/>
              <w:rPr>
                <w:lang w:val="uk-UA"/>
              </w:rPr>
            </w:pPr>
            <w:r w:rsidRPr="00A90792">
              <w:rPr>
                <w:lang w:val="uk-UA"/>
              </w:rPr>
              <w:t>3,34±0,05</w:t>
            </w:r>
          </w:p>
        </w:tc>
        <w:tc>
          <w:tcPr>
            <w:tcW w:w="671" w:type="pct"/>
            <w:vAlign w:val="center"/>
          </w:tcPr>
          <w:p w:rsidR="00263F6A" w:rsidRPr="00A90792" w:rsidRDefault="00263F6A" w:rsidP="00B13C98">
            <w:pPr>
              <w:tabs>
                <w:tab w:val="left" w:pos="6120"/>
              </w:tabs>
              <w:ind w:left="-57" w:right="-57"/>
              <w:rPr>
                <w:lang w:val="uk-UA"/>
              </w:rPr>
            </w:pPr>
            <w:r w:rsidRPr="00A90792">
              <w:rPr>
                <w:lang w:val="uk-UA"/>
              </w:rPr>
              <w:t>3,35±0,01</w:t>
            </w:r>
          </w:p>
        </w:tc>
        <w:tc>
          <w:tcPr>
            <w:tcW w:w="755" w:type="pct"/>
            <w:vAlign w:val="center"/>
          </w:tcPr>
          <w:p w:rsidR="00263F6A" w:rsidRPr="00A90792" w:rsidRDefault="00263F6A" w:rsidP="00B13C98">
            <w:pPr>
              <w:tabs>
                <w:tab w:val="left" w:pos="6120"/>
              </w:tabs>
              <w:ind w:left="-57" w:right="-57"/>
              <w:rPr>
                <w:lang w:val="uk-UA"/>
              </w:rPr>
            </w:pPr>
            <w:r w:rsidRPr="00A90792">
              <w:rPr>
                <w:lang w:val="uk-UA"/>
              </w:rPr>
              <w:t>1,08±0,01</w:t>
            </w:r>
          </w:p>
        </w:tc>
        <w:tc>
          <w:tcPr>
            <w:tcW w:w="755" w:type="pct"/>
            <w:vAlign w:val="center"/>
          </w:tcPr>
          <w:p w:rsidR="00263F6A" w:rsidRPr="00A90792" w:rsidRDefault="00263F6A" w:rsidP="00B13C98">
            <w:pPr>
              <w:tabs>
                <w:tab w:val="left" w:pos="6120"/>
              </w:tabs>
              <w:ind w:left="-57" w:right="-57"/>
              <w:rPr>
                <w:lang w:val="uk-UA"/>
              </w:rPr>
            </w:pPr>
            <w:r w:rsidRPr="00A90792">
              <w:rPr>
                <w:lang w:val="uk-UA"/>
              </w:rPr>
              <w:t>13,4±0,3</w:t>
            </w:r>
          </w:p>
        </w:tc>
        <w:tc>
          <w:tcPr>
            <w:tcW w:w="754" w:type="pct"/>
            <w:vAlign w:val="center"/>
          </w:tcPr>
          <w:p w:rsidR="00263F6A" w:rsidRPr="00A90792" w:rsidRDefault="00263F6A" w:rsidP="00B13C98">
            <w:pPr>
              <w:tabs>
                <w:tab w:val="left" w:pos="6120"/>
              </w:tabs>
              <w:ind w:left="-57" w:right="-57"/>
              <w:rPr>
                <w:lang w:val="uk-UA"/>
              </w:rPr>
            </w:pPr>
            <w:r w:rsidRPr="00A90792">
              <w:rPr>
                <w:lang w:val="uk-UA"/>
              </w:rPr>
              <w:t>4,0</w:t>
            </w:r>
            <w:r>
              <w:rPr>
                <w:lang w:val="uk-UA"/>
              </w:rPr>
              <w:t>0</w:t>
            </w:r>
            <w:r w:rsidRPr="00A90792">
              <w:rPr>
                <w:lang w:val="uk-UA"/>
              </w:rPr>
              <w:t>±0,03</w:t>
            </w:r>
          </w:p>
        </w:tc>
      </w:tr>
      <w:tr w:rsidR="00263F6A" w:rsidRPr="00A90792" w:rsidTr="00B13C98">
        <w:trPr>
          <w:trHeight w:val="347"/>
          <w:jc w:val="center"/>
        </w:trPr>
        <w:tc>
          <w:tcPr>
            <w:tcW w:w="670" w:type="pct"/>
            <w:gridSpan w:val="2"/>
          </w:tcPr>
          <w:p w:rsidR="00263F6A" w:rsidRPr="00A90792" w:rsidRDefault="00263F6A" w:rsidP="00B13C98">
            <w:pPr>
              <w:ind w:left="-57" w:right="-57"/>
              <w:rPr>
                <w:lang w:val="uk-UA"/>
              </w:rPr>
            </w:pPr>
            <w:r w:rsidRPr="00A90792">
              <w:rPr>
                <w:lang w:val="uk-UA"/>
              </w:rPr>
              <w:t>1 дослідна</w:t>
            </w:r>
          </w:p>
        </w:tc>
        <w:tc>
          <w:tcPr>
            <w:tcW w:w="639" w:type="pct"/>
            <w:vAlign w:val="center"/>
          </w:tcPr>
          <w:p w:rsidR="00263F6A" w:rsidRPr="00A90792" w:rsidRDefault="00263F6A" w:rsidP="00B13C98">
            <w:pPr>
              <w:tabs>
                <w:tab w:val="left" w:pos="6120"/>
              </w:tabs>
              <w:ind w:left="-57" w:right="-57"/>
              <w:rPr>
                <w:lang w:val="uk-UA"/>
              </w:rPr>
            </w:pPr>
            <w:r w:rsidRPr="00A90792">
              <w:rPr>
                <w:lang w:val="uk-UA"/>
              </w:rPr>
              <w:t>53,8±0,90*</w:t>
            </w:r>
          </w:p>
        </w:tc>
        <w:tc>
          <w:tcPr>
            <w:tcW w:w="755" w:type="pct"/>
            <w:vAlign w:val="center"/>
          </w:tcPr>
          <w:p w:rsidR="00263F6A" w:rsidRPr="00A90792" w:rsidRDefault="00263F6A" w:rsidP="00B13C98">
            <w:pPr>
              <w:tabs>
                <w:tab w:val="left" w:pos="6120"/>
              </w:tabs>
              <w:ind w:left="-57" w:right="-57"/>
              <w:rPr>
                <w:lang w:val="uk-UA"/>
              </w:rPr>
            </w:pPr>
            <w:r w:rsidRPr="00A90792">
              <w:rPr>
                <w:lang w:val="uk-UA"/>
              </w:rPr>
              <w:t>3,98±0,03***</w:t>
            </w:r>
          </w:p>
        </w:tc>
        <w:tc>
          <w:tcPr>
            <w:tcW w:w="671" w:type="pct"/>
            <w:vAlign w:val="center"/>
          </w:tcPr>
          <w:p w:rsidR="00263F6A" w:rsidRPr="00A90792" w:rsidRDefault="00263F6A" w:rsidP="00B13C98">
            <w:pPr>
              <w:tabs>
                <w:tab w:val="left" w:pos="6120"/>
              </w:tabs>
              <w:ind w:left="-57" w:right="-57"/>
              <w:rPr>
                <w:lang w:val="uk-UA"/>
              </w:rPr>
            </w:pPr>
            <w:r w:rsidRPr="00A90792">
              <w:rPr>
                <w:lang w:val="uk-UA"/>
              </w:rPr>
              <w:t>3,68±0,02*</w:t>
            </w:r>
          </w:p>
        </w:tc>
        <w:tc>
          <w:tcPr>
            <w:tcW w:w="755" w:type="pct"/>
            <w:vAlign w:val="center"/>
          </w:tcPr>
          <w:p w:rsidR="00263F6A" w:rsidRPr="00A90792" w:rsidRDefault="00263F6A" w:rsidP="00B13C98">
            <w:pPr>
              <w:tabs>
                <w:tab w:val="left" w:pos="6120"/>
              </w:tabs>
              <w:ind w:left="-57" w:right="-57"/>
              <w:rPr>
                <w:lang w:val="uk-UA"/>
              </w:rPr>
            </w:pPr>
            <w:r w:rsidRPr="00A90792">
              <w:rPr>
                <w:lang w:val="uk-UA"/>
              </w:rPr>
              <w:t>1,31±0,01*</w:t>
            </w:r>
          </w:p>
        </w:tc>
        <w:tc>
          <w:tcPr>
            <w:tcW w:w="755" w:type="pct"/>
            <w:vAlign w:val="center"/>
          </w:tcPr>
          <w:p w:rsidR="00263F6A" w:rsidRPr="00A90792" w:rsidRDefault="00263F6A" w:rsidP="00B13C98">
            <w:pPr>
              <w:tabs>
                <w:tab w:val="left" w:pos="6120"/>
              </w:tabs>
              <w:ind w:left="-57" w:right="-57"/>
              <w:rPr>
                <w:lang w:val="uk-UA"/>
              </w:rPr>
            </w:pPr>
            <w:r w:rsidRPr="00A90792">
              <w:rPr>
                <w:lang w:val="uk-UA"/>
              </w:rPr>
              <w:t>14,32±0,5**</w:t>
            </w:r>
          </w:p>
        </w:tc>
        <w:tc>
          <w:tcPr>
            <w:tcW w:w="754" w:type="pct"/>
            <w:vAlign w:val="center"/>
          </w:tcPr>
          <w:p w:rsidR="00263F6A" w:rsidRPr="00A90792" w:rsidRDefault="00263F6A" w:rsidP="00B13C98">
            <w:pPr>
              <w:tabs>
                <w:tab w:val="left" w:pos="6120"/>
              </w:tabs>
              <w:ind w:left="-57" w:right="-57"/>
              <w:rPr>
                <w:lang w:val="uk-UA"/>
              </w:rPr>
            </w:pPr>
            <w:r w:rsidRPr="00A90792">
              <w:rPr>
                <w:lang w:val="uk-UA"/>
              </w:rPr>
              <w:t>5,3</w:t>
            </w:r>
            <w:r>
              <w:rPr>
                <w:lang w:val="uk-UA"/>
              </w:rPr>
              <w:t>0</w:t>
            </w:r>
            <w:r w:rsidRPr="00A90792">
              <w:rPr>
                <w:lang w:val="uk-UA"/>
              </w:rPr>
              <w:t>±0,05***</w:t>
            </w:r>
          </w:p>
        </w:tc>
      </w:tr>
      <w:tr w:rsidR="00263F6A" w:rsidRPr="00A90792" w:rsidTr="00B13C98">
        <w:tblPrEx>
          <w:tblLook w:val="0000" w:firstRow="0" w:lastRow="0" w:firstColumn="0" w:lastColumn="0" w:noHBand="0" w:noVBand="0"/>
        </w:tblPrEx>
        <w:trPr>
          <w:trHeight w:val="262"/>
          <w:jc w:val="center"/>
        </w:trPr>
        <w:tc>
          <w:tcPr>
            <w:tcW w:w="670" w:type="pct"/>
            <w:gridSpan w:val="2"/>
          </w:tcPr>
          <w:p w:rsidR="00263F6A" w:rsidRPr="00A90792" w:rsidRDefault="00263F6A" w:rsidP="00B13C98">
            <w:pPr>
              <w:tabs>
                <w:tab w:val="left" w:pos="6120"/>
              </w:tabs>
              <w:ind w:left="-57" w:right="-57"/>
              <w:jc w:val="both"/>
              <w:rPr>
                <w:iCs/>
                <w:lang w:val="uk-UA"/>
              </w:rPr>
            </w:pPr>
            <w:r w:rsidRPr="00A90792">
              <w:rPr>
                <w:iCs/>
                <w:lang w:val="uk-UA"/>
              </w:rPr>
              <w:t>2 дослідна</w:t>
            </w:r>
          </w:p>
        </w:tc>
        <w:tc>
          <w:tcPr>
            <w:tcW w:w="639" w:type="pct"/>
            <w:vAlign w:val="center"/>
          </w:tcPr>
          <w:p w:rsidR="00263F6A" w:rsidRPr="00A90792" w:rsidRDefault="00263F6A" w:rsidP="00B13C98">
            <w:pPr>
              <w:tabs>
                <w:tab w:val="left" w:pos="6120"/>
              </w:tabs>
              <w:ind w:left="-57" w:right="-57"/>
              <w:rPr>
                <w:lang w:val="uk-UA"/>
              </w:rPr>
            </w:pPr>
            <w:r w:rsidRPr="00A90792">
              <w:rPr>
                <w:iCs/>
                <w:lang w:val="uk-UA"/>
              </w:rPr>
              <w:t>60,0</w:t>
            </w:r>
            <w:r w:rsidRPr="00A90792">
              <w:rPr>
                <w:lang w:val="uk-UA"/>
              </w:rPr>
              <w:t>±1,0**</w:t>
            </w:r>
          </w:p>
        </w:tc>
        <w:tc>
          <w:tcPr>
            <w:tcW w:w="755" w:type="pct"/>
            <w:vAlign w:val="center"/>
          </w:tcPr>
          <w:p w:rsidR="00263F6A" w:rsidRPr="00A90792" w:rsidRDefault="00263F6A" w:rsidP="00B13C98">
            <w:pPr>
              <w:tabs>
                <w:tab w:val="left" w:pos="6120"/>
              </w:tabs>
              <w:ind w:left="-57" w:right="-57"/>
              <w:rPr>
                <w:lang w:val="uk-UA"/>
              </w:rPr>
            </w:pPr>
            <w:r w:rsidRPr="00A90792">
              <w:rPr>
                <w:iCs/>
                <w:lang w:val="uk-UA"/>
              </w:rPr>
              <w:t>4,24</w:t>
            </w:r>
            <w:r w:rsidRPr="00A90792">
              <w:rPr>
                <w:lang w:val="uk-UA"/>
              </w:rPr>
              <w:t>±0,03***</w:t>
            </w:r>
          </w:p>
        </w:tc>
        <w:tc>
          <w:tcPr>
            <w:tcW w:w="671" w:type="pct"/>
            <w:vAlign w:val="center"/>
          </w:tcPr>
          <w:p w:rsidR="00263F6A" w:rsidRPr="00A90792" w:rsidRDefault="00263F6A" w:rsidP="00B13C98">
            <w:pPr>
              <w:tabs>
                <w:tab w:val="left" w:pos="6120"/>
              </w:tabs>
              <w:ind w:left="-57" w:right="-57"/>
              <w:rPr>
                <w:lang w:val="uk-UA"/>
              </w:rPr>
            </w:pPr>
            <w:r w:rsidRPr="00A90792">
              <w:rPr>
                <w:iCs/>
                <w:lang w:val="uk-UA"/>
              </w:rPr>
              <w:t>3,70</w:t>
            </w:r>
            <w:r w:rsidRPr="00A90792">
              <w:rPr>
                <w:lang w:val="uk-UA"/>
              </w:rPr>
              <w:t>±0,01*</w:t>
            </w:r>
          </w:p>
        </w:tc>
        <w:tc>
          <w:tcPr>
            <w:tcW w:w="755" w:type="pct"/>
            <w:vAlign w:val="center"/>
          </w:tcPr>
          <w:p w:rsidR="00263F6A" w:rsidRPr="00A90792" w:rsidRDefault="00263F6A" w:rsidP="00B13C98">
            <w:pPr>
              <w:tabs>
                <w:tab w:val="left" w:pos="6120"/>
              </w:tabs>
              <w:ind w:left="-57" w:right="-57"/>
              <w:rPr>
                <w:lang w:val="uk-UA"/>
              </w:rPr>
            </w:pPr>
            <w:r w:rsidRPr="00A90792">
              <w:rPr>
                <w:iCs/>
                <w:lang w:val="uk-UA"/>
              </w:rPr>
              <w:t>1,64</w:t>
            </w:r>
            <w:r w:rsidRPr="00A90792">
              <w:rPr>
                <w:lang w:val="uk-UA"/>
              </w:rPr>
              <w:t>±0,01***</w:t>
            </w:r>
          </w:p>
        </w:tc>
        <w:tc>
          <w:tcPr>
            <w:tcW w:w="755" w:type="pct"/>
            <w:vAlign w:val="center"/>
          </w:tcPr>
          <w:p w:rsidR="00263F6A" w:rsidRPr="00A90792" w:rsidRDefault="00263F6A" w:rsidP="00B13C98">
            <w:pPr>
              <w:tabs>
                <w:tab w:val="left" w:pos="6120"/>
              </w:tabs>
              <w:ind w:left="-57" w:right="-57"/>
              <w:rPr>
                <w:lang w:val="uk-UA"/>
              </w:rPr>
            </w:pPr>
            <w:r w:rsidRPr="00A90792">
              <w:rPr>
                <w:iCs/>
                <w:lang w:val="uk-UA"/>
              </w:rPr>
              <w:t>14,14</w:t>
            </w:r>
            <w:r w:rsidRPr="00A90792">
              <w:rPr>
                <w:lang w:val="uk-UA"/>
              </w:rPr>
              <w:t>±0,4**</w:t>
            </w:r>
          </w:p>
        </w:tc>
        <w:tc>
          <w:tcPr>
            <w:tcW w:w="754" w:type="pct"/>
            <w:vAlign w:val="center"/>
          </w:tcPr>
          <w:p w:rsidR="00263F6A" w:rsidRPr="00A90792" w:rsidRDefault="00263F6A" w:rsidP="00B13C98">
            <w:pPr>
              <w:tabs>
                <w:tab w:val="left" w:pos="6120"/>
              </w:tabs>
              <w:ind w:left="-57" w:right="-57"/>
              <w:rPr>
                <w:lang w:val="uk-UA"/>
              </w:rPr>
            </w:pPr>
            <w:r w:rsidRPr="00A90792">
              <w:rPr>
                <w:iCs/>
                <w:lang w:val="uk-UA"/>
              </w:rPr>
              <w:t>5,34</w:t>
            </w:r>
            <w:r w:rsidRPr="00A90792">
              <w:rPr>
                <w:lang w:val="uk-UA"/>
              </w:rPr>
              <w:t>±0,05***</w:t>
            </w:r>
          </w:p>
        </w:tc>
      </w:tr>
    </w:tbl>
    <w:p w:rsidR="00263F6A" w:rsidRPr="00A363D7" w:rsidRDefault="00263F6A" w:rsidP="00263F6A">
      <w:pPr>
        <w:widowControl w:val="0"/>
        <w:ind w:firstLine="708"/>
        <w:jc w:val="both"/>
        <w:rPr>
          <w:spacing w:val="-5"/>
          <w:lang w:val="uk-UA"/>
        </w:rPr>
      </w:pPr>
      <w:r w:rsidRPr="00A363D7">
        <w:rPr>
          <w:lang w:val="uk-UA"/>
        </w:rPr>
        <w:t>Примітка: *-</w:t>
      </w:r>
      <w:r w:rsidRPr="00A363D7">
        <w:rPr>
          <w:spacing w:val="-5"/>
          <w:lang w:val="uk-UA"/>
        </w:rPr>
        <w:t>p&lt;0,05, **-p&lt;0,01, **</w:t>
      </w:r>
      <w:r w:rsidRPr="00A363D7">
        <w:rPr>
          <w:lang w:val="uk-UA"/>
        </w:rPr>
        <w:t>*-</w:t>
      </w:r>
      <w:r w:rsidRPr="00A363D7">
        <w:rPr>
          <w:spacing w:val="-5"/>
          <w:lang w:val="uk-UA"/>
        </w:rPr>
        <w:t xml:space="preserve">p&lt;0,001 порівняно з контрольною групою </w:t>
      </w:r>
    </w:p>
    <w:p w:rsidR="00263F6A" w:rsidRPr="0049602C" w:rsidRDefault="00263F6A" w:rsidP="00263F6A">
      <w:pPr>
        <w:spacing w:line="264" w:lineRule="auto"/>
        <w:jc w:val="both"/>
        <w:rPr>
          <w:spacing w:val="-5"/>
          <w:sz w:val="16"/>
          <w:szCs w:val="16"/>
          <w:lang w:val="uk-UA"/>
        </w:rPr>
      </w:pPr>
    </w:p>
    <w:p w:rsidR="00263F6A" w:rsidRDefault="00263F6A" w:rsidP="00263F6A">
      <w:pPr>
        <w:ind w:firstLine="720"/>
        <w:jc w:val="both"/>
        <w:rPr>
          <w:sz w:val="28"/>
          <w:szCs w:val="28"/>
          <w:lang w:val="uk-UA"/>
        </w:rPr>
      </w:pPr>
      <w:r>
        <w:rPr>
          <w:sz w:val="28"/>
          <w:szCs w:val="28"/>
          <w:lang w:val="uk-UA"/>
        </w:rPr>
        <w:t>Дані табл. 11 свідчать про те, що до введення препаратів «Фітохолу» та «Гастроациду» у тварин всі досліджувані біохімічні показники були нижче норми. Це пов’язано, на нашу думку з незбалансованістю раціонів по мікро- та макроелементах та вітаміну А, що й призвело до захворювання птиці шлунково-кишковими хворобами. Випоювання птиці «Фітопанку» та «Гастроациду» протягом місяця суттєво змінило рівень біохімічних показників у сироватці крові та яйцях. Зокрема, вміст загального білка у сироватці крові зростав на 30,5-45,6%, а резервної лужності на 19,2-27,0%, в жовтках яєць вітаміну А – в середньому на 32,5-33,5%. У курей контрольної групи ці показники залишалися без змін. Результати біохімічних показників підтверджують позитивний вплив фітопрепаратів у цілому на організм, у тому числі, на обмін речовин і загальний стан птиці. Одержана різниця на користь дослідних груп є високовірогідною.</w:t>
      </w:r>
    </w:p>
    <w:p w:rsidR="00263F6A" w:rsidRDefault="00263F6A" w:rsidP="00263F6A">
      <w:pPr>
        <w:ind w:firstLine="720"/>
        <w:jc w:val="both"/>
        <w:rPr>
          <w:sz w:val="28"/>
          <w:szCs w:val="28"/>
          <w:lang w:val="uk-UA"/>
        </w:rPr>
      </w:pPr>
    </w:p>
    <w:p w:rsidR="00263F6A" w:rsidRPr="00227C5C" w:rsidRDefault="00263F6A" w:rsidP="00263F6A">
      <w:pPr>
        <w:keepNext/>
        <w:tabs>
          <w:tab w:val="left" w:pos="6120"/>
        </w:tabs>
        <w:jc w:val="right"/>
        <w:rPr>
          <w:bCs/>
          <w:sz w:val="28"/>
          <w:szCs w:val="28"/>
          <w:lang w:val="uk-UA"/>
        </w:rPr>
      </w:pPr>
      <w:r w:rsidRPr="00227C5C">
        <w:rPr>
          <w:bCs/>
          <w:sz w:val="28"/>
          <w:szCs w:val="28"/>
          <w:lang w:val="uk-UA"/>
        </w:rPr>
        <w:t>Таблиця 1</w:t>
      </w:r>
      <w:r>
        <w:rPr>
          <w:bCs/>
          <w:sz w:val="28"/>
          <w:szCs w:val="28"/>
          <w:lang w:val="uk-UA"/>
        </w:rPr>
        <w:t>2</w:t>
      </w:r>
    </w:p>
    <w:p w:rsidR="00263F6A" w:rsidRPr="00EF1095" w:rsidRDefault="00263F6A" w:rsidP="00263F6A">
      <w:pPr>
        <w:jc w:val="center"/>
        <w:rPr>
          <w:b/>
          <w:sz w:val="28"/>
          <w:szCs w:val="28"/>
          <w:lang w:val="uk-UA"/>
        </w:rPr>
      </w:pPr>
      <w:r w:rsidRPr="00EF1095">
        <w:rPr>
          <w:b/>
          <w:sz w:val="28"/>
          <w:szCs w:val="28"/>
          <w:lang w:val="uk-UA"/>
        </w:rPr>
        <w:t>Ефективність профілактичних заходів на птахопідприємстві</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
        <w:gridCol w:w="900"/>
        <w:gridCol w:w="1260"/>
        <w:gridCol w:w="1260"/>
        <w:gridCol w:w="1080"/>
        <w:gridCol w:w="900"/>
        <w:gridCol w:w="900"/>
        <w:gridCol w:w="900"/>
      </w:tblGrid>
      <w:tr w:rsidR="00263F6A" w:rsidRPr="00F56DAF" w:rsidTr="00B13C98">
        <w:tblPrEx>
          <w:tblCellMar>
            <w:top w:w="0" w:type="dxa"/>
            <w:bottom w:w="0" w:type="dxa"/>
          </w:tblCellMar>
        </w:tblPrEx>
        <w:trPr>
          <w:cantSplit/>
          <w:trHeight w:val="322"/>
        </w:trPr>
        <w:tc>
          <w:tcPr>
            <w:tcW w:w="1440" w:type="dxa"/>
            <w:vMerge w:val="restart"/>
            <w:vAlign w:val="center"/>
          </w:tcPr>
          <w:p w:rsidR="00263F6A" w:rsidRPr="00A363D7" w:rsidRDefault="00263F6A" w:rsidP="00B13C98">
            <w:pPr>
              <w:spacing w:line="360" w:lineRule="auto"/>
              <w:jc w:val="center"/>
              <w:rPr>
                <w:lang w:val="uk-UA"/>
              </w:rPr>
            </w:pPr>
            <w:r w:rsidRPr="00A363D7">
              <w:rPr>
                <w:lang w:val="uk-UA"/>
              </w:rPr>
              <w:t>Групи</w:t>
            </w:r>
          </w:p>
        </w:tc>
        <w:tc>
          <w:tcPr>
            <w:tcW w:w="900" w:type="dxa"/>
            <w:vMerge w:val="restart"/>
          </w:tcPr>
          <w:p w:rsidR="00263F6A" w:rsidRPr="00A363D7" w:rsidRDefault="00263F6A" w:rsidP="00B13C98">
            <w:pPr>
              <w:rPr>
                <w:lang w:val="uk-UA"/>
              </w:rPr>
            </w:pPr>
            <w:r w:rsidRPr="00A363D7">
              <w:rPr>
                <w:lang w:val="uk-UA"/>
              </w:rPr>
              <w:t>Кіль-</w:t>
            </w:r>
          </w:p>
          <w:p w:rsidR="00263F6A" w:rsidRPr="00A363D7" w:rsidRDefault="00263F6A" w:rsidP="00B13C98">
            <w:pPr>
              <w:rPr>
                <w:lang w:val="uk-UA"/>
              </w:rPr>
            </w:pPr>
            <w:r w:rsidRPr="00A363D7">
              <w:rPr>
                <w:lang w:val="uk-UA"/>
              </w:rPr>
              <w:t>кість,</w:t>
            </w:r>
          </w:p>
          <w:p w:rsidR="00263F6A" w:rsidRPr="00A363D7" w:rsidRDefault="00263F6A" w:rsidP="00B13C98">
            <w:pPr>
              <w:rPr>
                <w:lang w:val="uk-UA"/>
              </w:rPr>
            </w:pPr>
            <w:r w:rsidRPr="00A363D7">
              <w:rPr>
                <w:lang w:val="uk-UA"/>
              </w:rPr>
              <w:t xml:space="preserve">гол. </w:t>
            </w:r>
          </w:p>
        </w:tc>
        <w:tc>
          <w:tcPr>
            <w:tcW w:w="900" w:type="dxa"/>
            <w:vMerge w:val="restart"/>
          </w:tcPr>
          <w:p w:rsidR="00263F6A" w:rsidRPr="00A363D7" w:rsidRDefault="00263F6A" w:rsidP="00B13C98">
            <w:pPr>
              <w:rPr>
                <w:lang w:val="uk-UA"/>
              </w:rPr>
            </w:pPr>
            <w:r w:rsidRPr="00A363D7">
              <w:rPr>
                <w:lang w:val="uk-UA"/>
              </w:rPr>
              <w:t>Вік</w:t>
            </w:r>
          </w:p>
          <w:p w:rsidR="00263F6A" w:rsidRPr="00A363D7" w:rsidRDefault="00263F6A" w:rsidP="00B13C98">
            <w:pPr>
              <w:rPr>
                <w:lang w:val="uk-UA"/>
              </w:rPr>
            </w:pPr>
            <w:r w:rsidRPr="00A363D7">
              <w:rPr>
                <w:lang w:val="uk-UA"/>
              </w:rPr>
              <w:t>птиці,</w:t>
            </w:r>
          </w:p>
          <w:p w:rsidR="00263F6A" w:rsidRPr="00A363D7" w:rsidRDefault="00263F6A" w:rsidP="00B13C98">
            <w:pPr>
              <w:rPr>
                <w:lang w:val="uk-UA"/>
              </w:rPr>
            </w:pPr>
            <w:r w:rsidRPr="00A363D7">
              <w:rPr>
                <w:lang w:val="uk-UA"/>
              </w:rPr>
              <w:t>міс.</w:t>
            </w:r>
          </w:p>
        </w:tc>
        <w:tc>
          <w:tcPr>
            <w:tcW w:w="1260" w:type="dxa"/>
            <w:vMerge w:val="restart"/>
          </w:tcPr>
          <w:p w:rsidR="00263F6A" w:rsidRPr="00A363D7" w:rsidRDefault="00263F6A" w:rsidP="00B13C98">
            <w:pPr>
              <w:rPr>
                <w:lang w:val="uk-UA"/>
              </w:rPr>
            </w:pPr>
            <w:r w:rsidRPr="00A363D7">
              <w:rPr>
                <w:lang w:val="uk-UA"/>
              </w:rPr>
              <w:t>Інтенсив-</w:t>
            </w:r>
          </w:p>
          <w:p w:rsidR="00263F6A" w:rsidRPr="00A363D7" w:rsidRDefault="00263F6A" w:rsidP="00B13C98">
            <w:pPr>
              <w:rPr>
                <w:lang w:val="uk-UA"/>
              </w:rPr>
            </w:pPr>
            <w:r w:rsidRPr="00A363D7">
              <w:rPr>
                <w:lang w:val="uk-UA"/>
              </w:rPr>
              <w:t>ність</w:t>
            </w:r>
          </w:p>
          <w:p w:rsidR="00263F6A" w:rsidRPr="00A363D7" w:rsidRDefault="00263F6A" w:rsidP="00B13C98">
            <w:pPr>
              <w:rPr>
                <w:lang w:val="uk-UA"/>
              </w:rPr>
            </w:pPr>
            <w:r w:rsidRPr="00A363D7">
              <w:rPr>
                <w:lang w:val="uk-UA"/>
              </w:rPr>
              <w:t>несучості,%</w:t>
            </w:r>
          </w:p>
        </w:tc>
        <w:tc>
          <w:tcPr>
            <w:tcW w:w="3240" w:type="dxa"/>
            <w:gridSpan w:val="3"/>
          </w:tcPr>
          <w:p w:rsidR="00263F6A" w:rsidRPr="00A363D7" w:rsidRDefault="00263F6A" w:rsidP="00B13C98">
            <w:pPr>
              <w:rPr>
                <w:lang w:val="en-US"/>
              </w:rPr>
            </w:pPr>
            <w:r w:rsidRPr="00A363D7">
              <w:rPr>
                <w:lang w:val="uk-UA"/>
              </w:rPr>
              <w:t>Кількість хворої птиці, гол.</w:t>
            </w:r>
          </w:p>
        </w:tc>
        <w:tc>
          <w:tcPr>
            <w:tcW w:w="900" w:type="dxa"/>
            <w:vMerge w:val="restart"/>
            <w:shd w:val="clear" w:color="auto" w:fill="auto"/>
          </w:tcPr>
          <w:p w:rsidR="00263F6A" w:rsidRPr="00A363D7" w:rsidRDefault="00263F6A" w:rsidP="00B13C98">
            <w:pPr>
              <w:rPr>
                <w:lang w:val="uk-UA"/>
              </w:rPr>
            </w:pPr>
            <w:r>
              <w:rPr>
                <w:lang w:val="uk-UA"/>
              </w:rPr>
              <w:t>Заги-бель, гол.</w:t>
            </w:r>
          </w:p>
        </w:tc>
        <w:tc>
          <w:tcPr>
            <w:tcW w:w="900" w:type="dxa"/>
            <w:vMerge w:val="restart"/>
            <w:shd w:val="clear" w:color="auto" w:fill="auto"/>
          </w:tcPr>
          <w:p w:rsidR="00263F6A" w:rsidRPr="00A363D7" w:rsidRDefault="00263F6A" w:rsidP="00B13C98">
            <w:pPr>
              <w:rPr>
                <w:lang w:val="uk-UA"/>
              </w:rPr>
            </w:pPr>
            <w:r>
              <w:rPr>
                <w:lang w:val="uk-UA"/>
              </w:rPr>
              <w:t>Збе-реже-ність, %</w:t>
            </w:r>
          </w:p>
        </w:tc>
      </w:tr>
      <w:tr w:rsidR="00263F6A" w:rsidRPr="00F56DAF" w:rsidTr="00B13C98">
        <w:tblPrEx>
          <w:tblCellMar>
            <w:top w:w="0" w:type="dxa"/>
            <w:bottom w:w="0" w:type="dxa"/>
          </w:tblCellMar>
        </w:tblPrEx>
        <w:trPr>
          <w:cantSplit/>
          <w:trHeight w:val="1346"/>
        </w:trPr>
        <w:tc>
          <w:tcPr>
            <w:tcW w:w="1440" w:type="dxa"/>
            <w:vMerge/>
          </w:tcPr>
          <w:p w:rsidR="00263F6A" w:rsidRPr="00A363D7" w:rsidRDefault="00263F6A" w:rsidP="00B13C98">
            <w:pPr>
              <w:spacing w:line="360" w:lineRule="auto"/>
              <w:ind w:left="900"/>
              <w:jc w:val="both"/>
              <w:rPr>
                <w:lang w:val="uk-UA"/>
              </w:rPr>
            </w:pPr>
          </w:p>
        </w:tc>
        <w:tc>
          <w:tcPr>
            <w:tcW w:w="900" w:type="dxa"/>
            <w:vMerge/>
          </w:tcPr>
          <w:p w:rsidR="00263F6A" w:rsidRPr="00A363D7" w:rsidRDefault="00263F6A" w:rsidP="00B13C98">
            <w:pPr>
              <w:spacing w:line="360" w:lineRule="auto"/>
              <w:ind w:left="900"/>
              <w:jc w:val="both"/>
              <w:rPr>
                <w:lang w:val="uk-UA"/>
              </w:rPr>
            </w:pPr>
          </w:p>
        </w:tc>
        <w:tc>
          <w:tcPr>
            <w:tcW w:w="900" w:type="dxa"/>
            <w:vMerge/>
          </w:tcPr>
          <w:p w:rsidR="00263F6A" w:rsidRPr="00A363D7" w:rsidRDefault="00263F6A" w:rsidP="00B13C98">
            <w:pPr>
              <w:spacing w:line="360" w:lineRule="auto"/>
              <w:ind w:left="900"/>
              <w:jc w:val="both"/>
              <w:rPr>
                <w:lang w:val="uk-UA"/>
              </w:rPr>
            </w:pPr>
          </w:p>
        </w:tc>
        <w:tc>
          <w:tcPr>
            <w:tcW w:w="1260" w:type="dxa"/>
            <w:vMerge/>
          </w:tcPr>
          <w:p w:rsidR="00263F6A" w:rsidRPr="00A363D7" w:rsidRDefault="00263F6A" w:rsidP="00B13C98">
            <w:pPr>
              <w:spacing w:line="360" w:lineRule="auto"/>
              <w:ind w:left="900"/>
              <w:jc w:val="both"/>
              <w:rPr>
                <w:lang w:val="uk-UA"/>
              </w:rPr>
            </w:pPr>
          </w:p>
        </w:tc>
        <w:tc>
          <w:tcPr>
            <w:tcW w:w="1260" w:type="dxa"/>
          </w:tcPr>
          <w:p w:rsidR="00263F6A" w:rsidRPr="00A363D7" w:rsidRDefault="00263F6A" w:rsidP="00B13C98">
            <w:pPr>
              <w:rPr>
                <w:lang w:val="uk-UA"/>
              </w:rPr>
            </w:pPr>
            <w:r w:rsidRPr="00A363D7">
              <w:rPr>
                <w:lang w:val="uk-UA"/>
              </w:rPr>
              <w:t>шлунково</w:t>
            </w:r>
          </w:p>
          <w:p w:rsidR="00263F6A" w:rsidRPr="00A363D7" w:rsidRDefault="00263F6A" w:rsidP="00B13C98">
            <w:pPr>
              <w:rPr>
                <w:lang w:val="uk-UA"/>
              </w:rPr>
            </w:pPr>
            <w:r w:rsidRPr="00A363D7">
              <w:rPr>
                <w:lang w:val="uk-UA"/>
              </w:rPr>
              <w:t>кишкові</w:t>
            </w:r>
          </w:p>
          <w:p w:rsidR="00263F6A" w:rsidRPr="00A363D7" w:rsidRDefault="00263F6A" w:rsidP="00B13C98">
            <w:pPr>
              <w:rPr>
                <w:lang w:val="uk-UA"/>
              </w:rPr>
            </w:pPr>
            <w:r w:rsidRPr="00A363D7">
              <w:rPr>
                <w:lang w:val="uk-UA"/>
              </w:rPr>
              <w:t>захворю-</w:t>
            </w:r>
          </w:p>
          <w:p w:rsidR="00263F6A" w:rsidRPr="00A363D7" w:rsidRDefault="00263F6A" w:rsidP="00B13C98">
            <w:pPr>
              <w:spacing w:line="360" w:lineRule="auto"/>
              <w:jc w:val="both"/>
              <w:rPr>
                <w:lang w:val="uk-UA"/>
              </w:rPr>
            </w:pPr>
            <w:r w:rsidRPr="00A363D7">
              <w:rPr>
                <w:lang w:val="uk-UA"/>
              </w:rPr>
              <w:t>вання</w:t>
            </w:r>
          </w:p>
        </w:tc>
        <w:tc>
          <w:tcPr>
            <w:tcW w:w="1080" w:type="dxa"/>
          </w:tcPr>
          <w:p w:rsidR="00263F6A" w:rsidRPr="00A363D7" w:rsidRDefault="00263F6A" w:rsidP="00B13C98">
            <w:pPr>
              <w:rPr>
                <w:lang w:val="uk-UA"/>
              </w:rPr>
            </w:pPr>
            <w:r w:rsidRPr="00A363D7">
              <w:rPr>
                <w:lang w:val="uk-UA"/>
              </w:rPr>
              <w:t>хвороби</w:t>
            </w:r>
          </w:p>
          <w:p w:rsidR="00263F6A" w:rsidRPr="00A363D7" w:rsidRDefault="00263F6A" w:rsidP="00B13C98">
            <w:pPr>
              <w:rPr>
                <w:lang w:val="uk-UA"/>
              </w:rPr>
            </w:pPr>
            <w:r w:rsidRPr="00A363D7">
              <w:rPr>
                <w:lang w:val="uk-UA"/>
              </w:rPr>
              <w:t>органів</w:t>
            </w:r>
          </w:p>
          <w:p w:rsidR="00263F6A" w:rsidRPr="00A363D7" w:rsidRDefault="00263F6A" w:rsidP="00B13C98">
            <w:pPr>
              <w:spacing w:line="360" w:lineRule="auto"/>
              <w:jc w:val="both"/>
              <w:rPr>
                <w:lang w:val="uk-UA"/>
              </w:rPr>
            </w:pPr>
            <w:r w:rsidRPr="00A363D7">
              <w:rPr>
                <w:lang w:val="uk-UA"/>
              </w:rPr>
              <w:t>дихання</w:t>
            </w:r>
          </w:p>
        </w:tc>
        <w:tc>
          <w:tcPr>
            <w:tcW w:w="900" w:type="dxa"/>
          </w:tcPr>
          <w:p w:rsidR="00263F6A" w:rsidRPr="00A363D7" w:rsidRDefault="00263F6A" w:rsidP="00B13C98">
            <w:pPr>
              <w:ind w:left="-57" w:right="-57"/>
              <w:rPr>
                <w:lang w:val="uk-UA"/>
              </w:rPr>
            </w:pPr>
            <w:r w:rsidRPr="00A363D7">
              <w:rPr>
                <w:lang w:val="uk-UA"/>
              </w:rPr>
              <w:t>гіпо-</w:t>
            </w:r>
          </w:p>
          <w:p w:rsidR="00263F6A" w:rsidRPr="00A363D7" w:rsidRDefault="00263F6A" w:rsidP="00B13C98">
            <w:pPr>
              <w:ind w:left="-57" w:right="-57"/>
              <w:rPr>
                <w:lang w:val="uk-UA"/>
              </w:rPr>
            </w:pPr>
            <w:r w:rsidRPr="00A363D7">
              <w:rPr>
                <w:lang w:val="uk-UA"/>
              </w:rPr>
              <w:t>вітамі</w:t>
            </w:r>
            <w:r>
              <w:rPr>
                <w:lang w:val="uk-UA"/>
              </w:rPr>
              <w:t>-</w:t>
            </w:r>
          </w:p>
          <w:p w:rsidR="00263F6A" w:rsidRPr="00A363D7" w:rsidRDefault="00263F6A" w:rsidP="00B13C98">
            <w:pPr>
              <w:spacing w:line="360" w:lineRule="auto"/>
              <w:ind w:left="-57" w:right="-57"/>
              <w:jc w:val="both"/>
              <w:rPr>
                <w:lang w:val="uk-UA"/>
              </w:rPr>
            </w:pPr>
            <w:r w:rsidRPr="00A363D7">
              <w:rPr>
                <w:lang w:val="uk-UA"/>
              </w:rPr>
              <w:t>нози А,В,Е</w:t>
            </w:r>
          </w:p>
        </w:tc>
        <w:tc>
          <w:tcPr>
            <w:tcW w:w="900" w:type="dxa"/>
            <w:vMerge/>
            <w:shd w:val="clear" w:color="auto" w:fill="auto"/>
          </w:tcPr>
          <w:p w:rsidR="00263F6A" w:rsidRPr="00A363D7" w:rsidRDefault="00263F6A" w:rsidP="00B13C98">
            <w:pPr>
              <w:rPr>
                <w:lang w:val="uk-UA"/>
              </w:rPr>
            </w:pPr>
          </w:p>
        </w:tc>
        <w:tc>
          <w:tcPr>
            <w:tcW w:w="900" w:type="dxa"/>
            <w:vMerge/>
            <w:shd w:val="clear" w:color="auto" w:fill="auto"/>
          </w:tcPr>
          <w:p w:rsidR="00263F6A" w:rsidRPr="00A363D7" w:rsidRDefault="00263F6A" w:rsidP="00B13C98">
            <w:pPr>
              <w:rPr>
                <w:lang w:val="uk-UA"/>
              </w:rPr>
            </w:pPr>
          </w:p>
        </w:tc>
      </w:tr>
      <w:tr w:rsidR="00263F6A" w:rsidRPr="00F56DAF" w:rsidTr="00B13C98">
        <w:tblPrEx>
          <w:tblCellMar>
            <w:top w:w="0" w:type="dxa"/>
            <w:bottom w:w="0" w:type="dxa"/>
          </w:tblCellMar>
        </w:tblPrEx>
        <w:trPr>
          <w:trHeight w:val="366"/>
        </w:trPr>
        <w:tc>
          <w:tcPr>
            <w:tcW w:w="1440" w:type="dxa"/>
          </w:tcPr>
          <w:p w:rsidR="00263F6A" w:rsidRPr="00A363D7" w:rsidRDefault="00263F6A" w:rsidP="00B13C98">
            <w:pPr>
              <w:spacing w:line="360" w:lineRule="auto"/>
              <w:jc w:val="both"/>
              <w:rPr>
                <w:lang w:val="uk-UA"/>
              </w:rPr>
            </w:pPr>
            <w:r w:rsidRPr="00A363D7">
              <w:rPr>
                <w:lang w:val="uk-UA"/>
              </w:rPr>
              <w:t>Контрольна</w:t>
            </w:r>
          </w:p>
        </w:tc>
        <w:tc>
          <w:tcPr>
            <w:tcW w:w="900" w:type="dxa"/>
            <w:vAlign w:val="center"/>
          </w:tcPr>
          <w:p w:rsidR="00263F6A" w:rsidRPr="00A363D7" w:rsidRDefault="00263F6A" w:rsidP="00B13C98">
            <w:pPr>
              <w:spacing w:line="360" w:lineRule="auto"/>
              <w:jc w:val="center"/>
              <w:rPr>
                <w:lang w:val="uk-UA"/>
              </w:rPr>
            </w:pPr>
            <w:r w:rsidRPr="00A363D7">
              <w:rPr>
                <w:lang w:val="uk-UA"/>
              </w:rPr>
              <w:t>450</w:t>
            </w:r>
          </w:p>
        </w:tc>
        <w:tc>
          <w:tcPr>
            <w:tcW w:w="900" w:type="dxa"/>
            <w:vAlign w:val="center"/>
          </w:tcPr>
          <w:p w:rsidR="00263F6A" w:rsidRPr="00A363D7" w:rsidRDefault="00263F6A" w:rsidP="00B13C98">
            <w:pPr>
              <w:spacing w:line="360" w:lineRule="auto"/>
              <w:jc w:val="center"/>
              <w:rPr>
                <w:lang w:val="uk-UA"/>
              </w:rPr>
            </w:pPr>
            <w:r w:rsidRPr="00A363D7">
              <w:rPr>
                <w:lang w:val="uk-UA"/>
              </w:rPr>
              <w:t>23</w:t>
            </w:r>
          </w:p>
        </w:tc>
        <w:tc>
          <w:tcPr>
            <w:tcW w:w="1260" w:type="dxa"/>
            <w:vAlign w:val="center"/>
          </w:tcPr>
          <w:p w:rsidR="00263F6A" w:rsidRPr="00A363D7" w:rsidRDefault="00263F6A" w:rsidP="00B13C98">
            <w:pPr>
              <w:spacing w:line="360" w:lineRule="auto"/>
              <w:jc w:val="center"/>
              <w:rPr>
                <w:lang w:val="uk-UA"/>
              </w:rPr>
            </w:pPr>
            <w:r w:rsidRPr="00A363D7">
              <w:rPr>
                <w:lang w:val="uk-UA"/>
              </w:rPr>
              <w:t>92,22</w:t>
            </w:r>
          </w:p>
        </w:tc>
        <w:tc>
          <w:tcPr>
            <w:tcW w:w="1260" w:type="dxa"/>
            <w:vAlign w:val="center"/>
          </w:tcPr>
          <w:p w:rsidR="00263F6A" w:rsidRPr="00A363D7" w:rsidRDefault="00263F6A" w:rsidP="00B13C98">
            <w:pPr>
              <w:spacing w:line="360" w:lineRule="auto"/>
              <w:jc w:val="center"/>
              <w:rPr>
                <w:lang w:val="uk-UA"/>
              </w:rPr>
            </w:pPr>
            <w:r w:rsidRPr="00A363D7">
              <w:rPr>
                <w:lang w:val="uk-UA"/>
              </w:rPr>
              <w:t>184</w:t>
            </w:r>
          </w:p>
        </w:tc>
        <w:tc>
          <w:tcPr>
            <w:tcW w:w="1080" w:type="dxa"/>
            <w:vAlign w:val="center"/>
          </w:tcPr>
          <w:p w:rsidR="00263F6A" w:rsidRPr="00A363D7" w:rsidRDefault="00263F6A" w:rsidP="00B13C98">
            <w:pPr>
              <w:spacing w:line="360" w:lineRule="auto"/>
              <w:jc w:val="center"/>
              <w:rPr>
                <w:lang w:val="uk-UA"/>
              </w:rPr>
            </w:pPr>
            <w:r w:rsidRPr="00A363D7">
              <w:rPr>
                <w:lang w:val="uk-UA"/>
              </w:rPr>
              <w:t>14</w:t>
            </w:r>
          </w:p>
        </w:tc>
        <w:tc>
          <w:tcPr>
            <w:tcW w:w="900" w:type="dxa"/>
            <w:vAlign w:val="center"/>
          </w:tcPr>
          <w:p w:rsidR="00263F6A" w:rsidRPr="00A363D7" w:rsidRDefault="00263F6A" w:rsidP="00B13C98">
            <w:pPr>
              <w:spacing w:line="360" w:lineRule="auto"/>
              <w:jc w:val="center"/>
              <w:rPr>
                <w:lang w:val="uk-UA"/>
              </w:rPr>
            </w:pPr>
            <w:r w:rsidRPr="00A363D7">
              <w:rPr>
                <w:lang w:val="uk-UA"/>
              </w:rPr>
              <w:t>84</w:t>
            </w:r>
          </w:p>
        </w:tc>
        <w:tc>
          <w:tcPr>
            <w:tcW w:w="900" w:type="dxa"/>
            <w:shd w:val="clear" w:color="auto" w:fill="auto"/>
            <w:vAlign w:val="center"/>
          </w:tcPr>
          <w:p w:rsidR="00263F6A" w:rsidRPr="00A363D7" w:rsidRDefault="00263F6A" w:rsidP="00B13C98">
            <w:pPr>
              <w:spacing w:line="360" w:lineRule="auto"/>
              <w:jc w:val="center"/>
              <w:rPr>
                <w:lang w:val="uk-UA"/>
              </w:rPr>
            </w:pPr>
            <w:r>
              <w:rPr>
                <w:lang w:val="uk-UA"/>
              </w:rPr>
              <w:t>75</w:t>
            </w:r>
          </w:p>
        </w:tc>
        <w:tc>
          <w:tcPr>
            <w:tcW w:w="900" w:type="dxa"/>
            <w:shd w:val="clear" w:color="auto" w:fill="auto"/>
            <w:vAlign w:val="center"/>
          </w:tcPr>
          <w:p w:rsidR="00263F6A" w:rsidRPr="00A363D7" w:rsidRDefault="00263F6A" w:rsidP="00B13C98">
            <w:pPr>
              <w:spacing w:line="360" w:lineRule="auto"/>
              <w:jc w:val="center"/>
              <w:rPr>
                <w:lang w:val="uk-UA"/>
              </w:rPr>
            </w:pPr>
            <w:r>
              <w:rPr>
                <w:lang w:val="uk-UA"/>
              </w:rPr>
              <w:t>83,3</w:t>
            </w:r>
          </w:p>
        </w:tc>
      </w:tr>
      <w:tr w:rsidR="00263F6A" w:rsidRPr="00F56DAF" w:rsidTr="00B13C98">
        <w:tblPrEx>
          <w:tblCellMar>
            <w:top w:w="0" w:type="dxa"/>
            <w:bottom w:w="0" w:type="dxa"/>
          </w:tblCellMar>
        </w:tblPrEx>
        <w:trPr>
          <w:trHeight w:val="292"/>
        </w:trPr>
        <w:tc>
          <w:tcPr>
            <w:tcW w:w="1440" w:type="dxa"/>
          </w:tcPr>
          <w:p w:rsidR="00263F6A" w:rsidRPr="00A363D7" w:rsidRDefault="00263F6A" w:rsidP="00B13C98">
            <w:pPr>
              <w:spacing w:line="360" w:lineRule="auto"/>
              <w:jc w:val="both"/>
              <w:rPr>
                <w:lang w:val="uk-UA"/>
              </w:rPr>
            </w:pPr>
            <w:r w:rsidRPr="00A363D7">
              <w:rPr>
                <w:lang w:val="uk-UA"/>
              </w:rPr>
              <w:t>1 дослідна</w:t>
            </w:r>
          </w:p>
        </w:tc>
        <w:tc>
          <w:tcPr>
            <w:tcW w:w="900" w:type="dxa"/>
            <w:vAlign w:val="center"/>
          </w:tcPr>
          <w:p w:rsidR="00263F6A" w:rsidRPr="00A363D7" w:rsidRDefault="00263F6A" w:rsidP="00B13C98">
            <w:pPr>
              <w:spacing w:line="360" w:lineRule="auto"/>
              <w:jc w:val="center"/>
              <w:rPr>
                <w:lang w:val="uk-UA"/>
              </w:rPr>
            </w:pPr>
            <w:r w:rsidRPr="00A363D7">
              <w:rPr>
                <w:lang w:val="uk-UA"/>
              </w:rPr>
              <w:t>450</w:t>
            </w:r>
          </w:p>
        </w:tc>
        <w:tc>
          <w:tcPr>
            <w:tcW w:w="900" w:type="dxa"/>
            <w:vAlign w:val="center"/>
          </w:tcPr>
          <w:p w:rsidR="00263F6A" w:rsidRPr="00A363D7" w:rsidRDefault="00263F6A" w:rsidP="00B13C98">
            <w:pPr>
              <w:spacing w:line="360" w:lineRule="auto"/>
              <w:jc w:val="center"/>
              <w:rPr>
                <w:lang w:val="uk-UA"/>
              </w:rPr>
            </w:pPr>
            <w:r w:rsidRPr="00A363D7">
              <w:rPr>
                <w:lang w:val="uk-UA"/>
              </w:rPr>
              <w:t>23</w:t>
            </w:r>
          </w:p>
        </w:tc>
        <w:tc>
          <w:tcPr>
            <w:tcW w:w="1260" w:type="dxa"/>
            <w:vAlign w:val="center"/>
          </w:tcPr>
          <w:p w:rsidR="00263F6A" w:rsidRPr="00A363D7" w:rsidRDefault="00263F6A" w:rsidP="00B13C98">
            <w:pPr>
              <w:spacing w:line="360" w:lineRule="auto"/>
              <w:jc w:val="center"/>
              <w:rPr>
                <w:lang w:val="uk-UA"/>
              </w:rPr>
            </w:pPr>
            <w:r w:rsidRPr="00A363D7">
              <w:rPr>
                <w:lang w:val="uk-UA"/>
              </w:rPr>
              <w:t>97,33</w:t>
            </w:r>
          </w:p>
        </w:tc>
        <w:tc>
          <w:tcPr>
            <w:tcW w:w="1260" w:type="dxa"/>
            <w:vAlign w:val="center"/>
          </w:tcPr>
          <w:p w:rsidR="00263F6A" w:rsidRPr="00A363D7" w:rsidRDefault="00263F6A" w:rsidP="00B13C98">
            <w:pPr>
              <w:spacing w:line="360" w:lineRule="auto"/>
              <w:jc w:val="center"/>
              <w:rPr>
                <w:lang w:val="uk-UA"/>
              </w:rPr>
            </w:pPr>
            <w:r w:rsidRPr="00A363D7">
              <w:rPr>
                <w:lang w:val="uk-UA"/>
              </w:rPr>
              <w:t>107</w:t>
            </w:r>
          </w:p>
        </w:tc>
        <w:tc>
          <w:tcPr>
            <w:tcW w:w="1080" w:type="dxa"/>
            <w:vAlign w:val="center"/>
          </w:tcPr>
          <w:p w:rsidR="00263F6A" w:rsidRPr="00A363D7" w:rsidRDefault="00263F6A" w:rsidP="00B13C98">
            <w:pPr>
              <w:spacing w:line="360" w:lineRule="auto"/>
              <w:jc w:val="center"/>
              <w:rPr>
                <w:lang w:val="uk-UA"/>
              </w:rPr>
            </w:pPr>
            <w:r w:rsidRPr="00A363D7">
              <w:rPr>
                <w:lang w:val="uk-UA"/>
              </w:rPr>
              <w:t>2</w:t>
            </w:r>
          </w:p>
        </w:tc>
        <w:tc>
          <w:tcPr>
            <w:tcW w:w="900" w:type="dxa"/>
            <w:vAlign w:val="center"/>
          </w:tcPr>
          <w:p w:rsidR="00263F6A" w:rsidRPr="00A363D7" w:rsidRDefault="00263F6A" w:rsidP="00B13C98">
            <w:pPr>
              <w:spacing w:line="360" w:lineRule="auto"/>
              <w:jc w:val="center"/>
              <w:rPr>
                <w:lang w:val="uk-UA"/>
              </w:rPr>
            </w:pPr>
            <w:r w:rsidRPr="00A363D7">
              <w:rPr>
                <w:lang w:val="uk-UA"/>
              </w:rPr>
              <w:t>53</w:t>
            </w:r>
          </w:p>
        </w:tc>
        <w:tc>
          <w:tcPr>
            <w:tcW w:w="900" w:type="dxa"/>
            <w:shd w:val="clear" w:color="auto" w:fill="auto"/>
            <w:vAlign w:val="center"/>
          </w:tcPr>
          <w:p w:rsidR="00263F6A" w:rsidRPr="00A363D7" w:rsidRDefault="00263F6A" w:rsidP="00B13C98">
            <w:pPr>
              <w:spacing w:line="360" w:lineRule="auto"/>
              <w:jc w:val="center"/>
              <w:rPr>
                <w:lang w:val="uk-UA"/>
              </w:rPr>
            </w:pPr>
            <w:r>
              <w:rPr>
                <w:lang w:val="uk-UA"/>
              </w:rPr>
              <w:t>20</w:t>
            </w:r>
          </w:p>
        </w:tc>
        <w:tc>
          <w:tcPr>
            <w:tcW w:w="900" w:type="dxa"/>
            <w:shd w:val="clear" w:color="auto" w:fill="auto"/>
            <w:vAlign w:val="center"/>
          </w:tcPr>
          <w:p w:rsidR="00263F6A" w:rsidRPr="00A363D7" w:rsidRDefault="00263F6A" w:rsidP="00B13C98">
            <w:pPr>
              <w:spacing w:line="360" w:lineRule="auto"/>
              <w:jc w:val="center"/>
              <w:rPr>
                <w:lang w:val="uk-UA"/>
              </w:rPr>
            </w:pPr>
            <w:r>
              <w:rPr>
                <w:lang w:val="uk-UA"/>
              </w:rPr>
              <w:t>95,6</w:t>
            </w:r>
          </w:p>
        </w:tc>
      </w:tr>
      <w:tr w:rsidR="00263F6A" w:rsidRPr="00F56DAF" w:rsidTr="00B13C98">
        <w:tblPrEx>
          <w:tblCellMar>
            <w:top w:w="0" w:type="dxa"/>
            <w:bottom w:w="0" w:type="dxa"/>
          </w:tblCellMar>
        </w:tblPrEx>
        <w:trPr>
          <w:trHeight w:val="188"/>
        </w:trPr>
        <w:tc>
          <w:tcPr>
            <w:tcW w:w="1440" w:type="dxa"/>
            <w:tcBorders>
              <w:bottom w:val="single" w:sz="4" w:space="0" w:color="auto"/>
            </w:tcBorders>
          </w:tcPr>
          <w:p w:rsidR="00263F6A" w:rsidRPr="00A363D7" w:rsidRDefault="00263F6A" w:rsidP="00B13C98">
            <w:pPr>
              <w:spacing w:line="360" w:lineRule="auto"/>
              <w:jc w:val="both"/>
              <w:rPr>
                <w:lang w:val="uk-UA"/>
              </w:rPr>
            </w:pPr>
            <w:r w:rsidRPr="00A363D7">
              <w:rPr>
                <w:lang w:val="uk-UA"/>
              </w:rPr>
              <w:t>2 дослідна</w:t>
            </w:r>
          </w:p>
        </w:tc>
        <w:tc>
          <w:tcPr>
            <w:tcW w:w="900" w:type="dxa"/>
            <w:vAlign w:val="center"/>
          </w:tcPr>
          <w:p w:rsidR="00263F6A" w:rsidRPr="00A363D7" w:rsidRDefault="00263F6A" w:rsidP="00B13C98">
            <w:pPr>
              <w:spacing w:line="360" w:lineRule="auto"/>
              <w:jc w:val="center"/>
              <w:rPr>
                <w:lang w:val="uk-UA"/>
              </w:rPr>
            </w:pPr>
            <w:r w:rsidRPr="00A363D7">
              <w:rPr>
                <w:lang w:val="uk-UA"/>
              </w:rPr>
              <w:t>450</w:t>
            </w:r>
          </w:p>
        </w:tc>
        <w:tc>
          <w:tcPr>
            <w:tcW w:w="900" w:type="dxa"/>
            <w:vAlign w:val="center"/>
          </w:tcPr>
          <w:p w:rsidR="00263F6A" w:rsidRPr="00A363D7" w:rsidRDefault="00263F6A" w:rsidP="00B13C98">
            <w:pPr>
              <w:spacing w:line="360" w:lineRule="auto"/>
              <w:jc w:val="center"/>
              <w:rPr>
                <w:lang w:val="uk-UA"/>
              </w:rPr>
            </w:pPr>
            <w:r w:rsidRPr="00A363D7">
              <w:rPr>
                <w:lang w:val="uk-UA"/>
              </w:rPr>
              <w:t>23</w:t>
            </w:r>
          </w:p>
        </w:tc>
        <w:tc>
          <w:tcPr>
            <w:tcW w:w="1260" w:type="dxa"/>
            <w:vAlign w:val="center"/>
          </w:tcPr>
          <w:p w:rsidR="00263F6A" w:rsidRPr="00A363D7" w:rsidRDefault="00263F6A" w:rsidP="00B13C98">
            <w:pPr>
              <w:spacing w:line="360" w:lineRule="auto"/>
              <w:jc w:val="center"/>
              <w:rPr>
                <w:lang w:val="uk-UA"/>
              </w:rPr>
            </w:pPr>
            <w:r w:rsidRPr="00A363D7">
              <w:rPr>
                <w:lang w:val="uk-UA"/>
              </w:rPr>
              <w:t>100</w:t>
            </w:r>
          </w:p>
        </w:tc>
        <w:tc>
          <w:tcPr>
            <w:tcW w:w="1260" w:type="dxa"/>
            <w:vAlign w:val="center"/>
          </w:tcPr>
          <w:p w:rsidR="00263F6A" w:rsidRPr="00A363D7" w:rsidRDefault="00263F6A" w:rsidP="00B13C98">
            <w:pPr>
              <w:spacing w:line="360" w:lineRule="auto"/>
              <w:jc w:val="center"/>
              <w:rPr>
                <w:lang w:val="uk-UA"/>
              </w:rPr>
            </w:pPr>
            <w:r w:rsidRPr="00A363D7">
              <w:rPr>
                <w:lang w:val="uk-UA"/>
              </w:rPr>
              <w:t>32</w:t>
            </w:r>
          </w:p>
        </w:tc>
        <w:tc>
          <w:tcPr>
            <w:tcW w:w="1080" w:type="dxa"/>
            <w:vAlign w:val="center"/>
          </w:tcPr>
          <w:p w:rsidR="00263F6A" w:rsidRPr="00A363D7" w:rsidRDefault="00263F6A" w:rsidP="00B13C98">
            <w:pPr>
              <w:spacing w:line="360" w:lineRule="auto"/>
              <w:jc w:val="center"/>
              <w:rPr>
                <w:lang w:val="uk-UA"/>
              </w:rPr>
            </w:pPr>
            <w:r w:rsidRPr="00A363D7">
              <w:rPr>
                <w:lang w:val="uk-UA"/>
              </w:rPr>
              <w:t>1</w:t>
            </w:r>
          </w:p>
        </w:tc>
        <w:tc>
          <w:tcPr>
            <w:tcW w:w="900" w:type="dxa"/>
            <w:vAlign w:val="center"/>
          </w:tcPr>
          <w:p w:rsidR="00263F6A" w:rsidRPr="00A363D7" w:rsidRDefault="00263F6A" w:rsidP="00B13C98">
            <w:pPr>
              <w:spacing w:line="360" w:lineRule="auto"/>
              <w:jc w:val="center"/>
              <w:rPr>
                <w:lang w:val="uk-UA"/>
              </w:rPr>
            </w:pPr>
            <w:r w:rsidRPr="00A363D7">
              <w:rPr>
                <w:lang w:val="uk-UA"/>
              </w:rPr>
              <w:t>24</w:t>
            </w:r>
          </w:p>
        </w:tc>
        <w:tc>
          <w:tcPr>
            <w:tcW w:w="900" w:type="dxa"/>
            <w:shd w:val="clear" w:color="auto" w:fill="auto"/>
            <w:vAlign w:val="center"/>
          </w:tcPr>
          <w:p w:rsidR="00263F6A" w:rsidRPr="00A363D7" w:rsidRDefault="00263F6A" w:rsidP="00B13C98">
            <w:pPr>
              <w:spacing w:line="360" w:lineRule="auto"/>
              <w:jc w:val="center"/>
              <w:rPr>
                <w:lang w:val="uk-UA"/>
              </w:rPr>
            </w:pPr>
            <w:r>
              <w:rPr>
                <w:lang w:val="uk-UA"/>
              </w:rPr>
              <w:t>10</w:t>
            </w:r>
          </w:p>
        </w:tc>
        <w:tc>
          <w:tcPr>
            <w:tcW w:w="900" w:type="dxa"/>
            <w:shd w:val="clear" w:color="auto" w:fill="auto"/>
            <w:vAlign w:val="center"/>
          </w:tcPr>
          <w:p w:rsidR="00263F6A" w:rsidRPr="00A363D7" w:rsidRDefault="00263F6A" w:rsidP="00B13C98">
            <w:pPr>
              <w:spacing w:line="360" w:lineRule="auto"/>
              <w:jc w:val="center"/>
              <w:rPr>
                <w:lang w:val="uk-UA"/>
              </w:rPr>
            </w:pPr>
            <w:r>
              <w:rPr>
                <w:lang w:val="uk-UA"/>
              </w:rPr>
              <w:t>97,8</w:t>
            </w:r>
          </w:p>
        </w:tc>
      </w:tr>
    </w:tbl>
    <w:p w:rsidR="00263F6A" w:rsidRPr="0012501A" w:rsidRDefault="00263F6A" w:rsidP="00263F6A">
      <w:pPr>
        <w:jc w:val="both"/>
        <w:rPr>
          <w:sz w:val="28"/>
          <w:szCs w:val="28"/>
          <w:lang w:val="uk-UA"/>
        </w:rPr>
      </w:pPr>
    </w:p>
    <w:p w:rsidR="00263F6A" w:rsidRDefault="00263F6A" w:rsidP="00263F6A">
      <w:pPr>
        <w:ind w:firstLine="720"/>
        <w:jc w:val="both"/>
        <w:rPr>
          <w:sz w:val="28"/>
          <w:szCs w:val="28"/>
          <w:lang w:val="uk-UA"/>
        </w:rPr>
      </w:pPr>
      <w:r>
        <w:rPr>
          <w:sz w:val="28"/>
          <w:szCs w:val="28"/>
          <w:lang w:val="uk-UA"/>
        </w:rPr>
        <w:t>З отриманих результатів (табл. 12) видно, що середньодобова несучість птиці у дослідних груп була вищою порівняно з контрольною, зменшилася захворюваність на шлунково-кишкові хвороби (гастроентерит − на 38%, кути-</w:t>
      </w:r>
      <w:r>
        <w:rPr>
          <w:sz w:val="28"/>
          <w:szCs w:val="28"/>
          <w:lang w:val="uk-UA"/>
        </w:rPr>
        <w:lastRenderedPageBreak/>
        <w:t>куліт − 54%, клоацид − 8%), хвороби дихання − 7% і гіповітамінози А, В, Е − до 13%. Після профілактики з використанням фітопрепаратів у піддослідних групах птиці збереженість становила 95,6−97,8%, а в контрольній − 83,3%. Таким чином, застосування фітопрепаратів з метою корекції обміну речовин позитивно позначилося на загальному стані організму, покращенні обміну речовин, сприяло збереженості, підвищенню продуктивності, загальної резистентності та якості продукції птиці. Частота і кількість захворювань незаразної етіології за час експерименту вірогідно знизилися.</w:t>
      </w:r>
    </w:p>
    <w:p w:rsidR="00263F6A" w:rsidRDefault="00263F6A" w:rsidP="00263F6A">
      <w:pPr>
        <w:ind w:firstLine="709"/>
        <w:jc w:val="both"/>
        <w:rPr>
          <w:sz w:val="28"/>
          <w:szCs w:val="28"/>
          <w:lang w:val="uk-UA"/>
        </w:rPr>
      </w:pPr>
      <w:r w:rsidRPr="000E1881">
        <w:rPr>
          <w:sz w:val="28"/>
          <w:szCs w:val="28"/>
          <w:lang w:val="uk-UA"/>
        </w:rPr>
        <w:t>Нами розроблена і відпрацьована схема застосування «Гастроациду»</w:t>
      </w:r>
      <w:r>
        <w:rPr>
          <w:sz w:val="28"/>
          <w:szCs w:val="28"/>
          <w:lang w:val="uk-UA"/>
        </w:rPr>
        <w:t xml:space="preserve"> порісним свиноматкам з метою профілактики шлунково-кишкових захворювань новонароджених поросят. Результати біохімічних показників крові свиноматок наведено у табл. 13.</w:t>
      </w:r>
    </w:p>
    <w:p w:rsidR="00263F6A" w:rsidRDefault="00263F6A" w:rsidP="00263F6A">
      <w:pPr>
        <w:pStyle w:val="25"/>
        <w:widowControl w:val="0"/>
        <w:spacing w:after="0" w:line="240" w:lineRule="auto"/>
        <w:ind w:left="284"/>
        <w:jc w:val="right"/>
        <w:outlineLvl w:val="0"/>
        <w:rPr>
          <w:szCs w:val="28"/>
          <w:lang w:val="uk-UA"/>
        </w:rPr>
      </w:pPr>
    </w:p>
    <w:p w:rsidR="00263F6A" w:rsidRPr="00227C5C" w:rsidRDefault="00263F6A" w:rsidP="00263F6A">
      <w:pPr>
        <w:pStyle w:val="25"/>
        <w:widowControl w:val="0"/>
        <w:spacing w:after="0" w:line="240" w:lineRule="auto"/>
        <w:ind w:left="284"/>
        <w:jc w:val="right"/>
        <w:outlineLvl w:val="0"/>
        <w:rPr>
          <w:szCs w:val="28"/>
          <w:lang w:val="uk-UA"/>
        </w:rPr>
      </w:pPr>
      <w:r w:rsidRPr="009536EC">
        <w:rPr>
          <w:szCs w:val="28"/>
          <w:lang w:val="uk-UA"/>
        </w:rPr>
        <w:t xml:space="preserve">Таблиця </w:t>
      </w:r>
      <w:r w:rsidRPr="00227C5C">
        <w:rPr>
          <w:szCs w:val="28"/>
          <w:lang w:val="uk-UA"/>
        </w:rPr>
        <w:t>1</w:t>
      </w:r>
      <w:r>
        <w:rPr>
          <w:szCs w:val="28"/>
          <w:lang w:val="uk-UA"/>
        </w:rPr>
        <w:t>3</w:t>
      </w:r>
      <w:r w:rsidRPr="009536EC">
        <w:rPr>
          <w:szCs w:val="28"/>
          <w:lang w:val="uk-UA"/>
        </w:rPr>
        <w:t xml:space="preserve"> </w:t>
      </w:r>
    </w:p>
    <w:p w:rsidR="00263F6A" w:rsidRPr="00EF1095" w:rsidRDefault="00263F6A" w:rsidP="00263F6A">
      <w:pPr>
        <w:pStyle w:val="25"/>
        <w:widowControl w:val="0"/>
        <w:spacing w:after="0" w:line="240" w:lineRule="auto"/>
        <w:ind w:left="284"/>
        <w:jc w:val="center"/>
        <w:outlineLvl w:val="0"/>
        <w:rPr>
          <w:b/>
          <w:bCs/>
          <w:szCs w:val="28"/>
          <w:lang w:val="uk-UA"/>
        </w:rPr>
      </w:pPr>
      <w:r w:rsidRPr="00EF1095">
        <w:rPr>
          <w:b/>
          <w:bCs/>
          <w:szCs w:val="28"/>
        </w:rPr>
        <w:t xml:space="preserve">Біохімічні показники сироватки крові </w:t>
      </w:r>
      <w:r w:rsidRPr="00EF1095">
        <w:rPr>
          <w:b/>
          <w:bCs/>
          <w:szCs w:val="28"/>
          <w:lang w:val="uk-UA"/>
        </w:rPr>
        <w:t>у</w:t>
      </w:r>
      <w:r>
        <w:rPr>
          <w:b/>
          <w:bCs/>
          <w:szCs w:val="28"/>
        </w:rPr>
        <w:t xml:space="preserve"> пор</w:t>
      </w:r>
      <w:r>
        <w:rPr>
          <w:b/>
          <w:bCs/>
          <w:szCs w:val="28"/>
          <w:lang w:val="uk-UA"/>
        </w:rPr>
        <w:t>і</w:t>
      </w:r>
      <w:r w:rsidRPr="00EF1095">
        <w:rPr>
          <w:b/>
          <w:bCs/>
          <w:szCs w:val="28"/>
        </w:rPr>
        <w:t>сних свиноматок після застосування «Гастроациду» (M</w:t>
      </w:r>
      <w:r w:rsidRPr="00EF1095">
        <w:rPr>
          <w:b/>
          <w:bCs/>
          <w:szCs w:val="28"/>
        </w:rPr>
        <w:sym w:font="Symbol" w:char="F0B1"/>
      </w:r>
      <w:r w:rsidRPr="00EF1095">
        <w:rPr>
          <w:b/>
          <w:bCs/>
          <w:szCs w:val="28"/>
        </w:rPr>
        <w:t>m, n=</w:t>
      </w:r>
      <w:r w:rsidRPr="00EF1095">
        <w:rPr>
          <w:b/>
          <w:bCs/>
          <w:szCs w:val="28"/>
          <w:lang w:val="uk-UA"/>
        </w:rPr>
        <w:t>10</w:t>
      </w:r>
      <w:r w:rsidRPr="00EF1095">
        <w:rPr>
          <w:b/>
          <w:bCs/>
          <w:szCs w:val="28"/>
        </w:rPr>
        <w:t>)</w:t>
      </w:r>
    </w:p>
    <w:tbl>
      <w:tblPr>
        <w:tblW w:w="9793" w:type="dxa"/>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617"/>
        <w:gridCol w:w="1630"/>
        <w:gridCol w:w="1634"/>
        <w:gridCol w:w="1439"/>
      </w:tblGrid>
      <w:tr w:rsidR="00263F6A" w:rsidTr="00B13C98">
        <w:trPr>
          <w:cantSplit/>
          <w:trHeight w:val="420"/>
          <w:jc w:val="center"/>
        </w:trPr>
        <w:tc>
          <w:tcPr>
            <w:tcW w:w="3473" w:type="dxa"/>
            <w:vMerge w:val="restart"/>
          </w:tcPr>
          <w:p w:rsidR="00263F6A" w:rsidRPr="00A363D7" w:rsidRDefault="00263F6A" w:rsidP="00B13C98">
            <w:pPr>
              <w:widowControl w:val="0"/>
              <w:jc w:val="center"/>
              <w:rPr>
                <w:lang w:val="uk-UA"/>
              </w:rPr>
            </w:pPr>
          </w:p>
          <w:p w:rsidR="00263F6A" w:rsidRPr="00A363D7" w:rsidRDefault="00263F6A" w:rsidP="00B13C98">
            <w:pPr>
              <w:widowControl w:val="0"/>
              <w:jc w:val="center"/>
              <w:rPr>
                <w:lang w:val="uk-UA"/>
              </w:rPr>
            </w:pPr>
            <w:r w:rsidRPr="00A363D7">
              <w:rPr>
                <w:lang w:val="uk-UA"/>
              </w:rPr>
              <w:t>Показники</w:t>
            </w:r>
          </w:p>
        </w:tc>
        <w:tc>
          <w:tcPr>
            <w:tcW w:w="3247" w:type="dxa"/>
            <w:gridSpan w:val="2"/>
          </w:tcPr>
          <w:p w:rsidR="00263F6A" w:rsidRPr="00A363D7" w:rsidRDefault="00263F6A" w:rsidP="00B13C98">
            <w:pPr>
              <w:widowControl w:val="0"/>
              <w:jc w:val="center"/>
              <w:rPr>
                <w:lang w:val="uk-UA"/>
              </w:rPr>
            </w:pPr>
            <w:r w:rsidRPr="00A363D7">
              <w:rPr>
                <w:lang w:val="uk-UA"/>
              </w:rPr>
              <w:t>Дослідна група</w:t>
            </w:r>
          </w:p>
        </w:tc>
        <w:tc>
          <w:tcPr>
            <w:tcW w:w="3073" w:type="dxa"/>
            <w:gridSpan w:val="2"/>
          </w:tcPr>
          <w:p w:rsidR="00263F6A" w:rsidRPr="00A363D7" w:rsidRDefault="00263F6A" w:rsidP="00B13C98">
            <w:pPr>
              <w:widowControl w:val="0"/>
              <w:jc w:val="center"/>
              <w:rPr>
                <w:lang w:val="uk-UA"/>
              </w:rPr>
            </w:pPr>
            <w:r w:rsidRPr="00A363D7">
              <w:rPr>
                <w:lang w:val="uk-UA"/>
              </w:rPr>
              <w:t>Контрольна група</w:t>
            </w:r>
          </w:p>
        </w:tc>
      </w:tr>
      <w:tr w:rsidR="00263F6A" w:rsidTr="00B13C98">
        <w:trPr>
          <w:cantSplit/>
          <w:trHeight w:val="255"/>
          <w:jc w:val="center"/>
        </w:trPr>
        <w:tc>
          <w:tcPr>
            <w:tcW w:w="3473" w:type="dxa"/>
            <w:vMerge/>
          </w:tcPr>
          <w:p w:rsidR="00263F6A" w:rsidRPr="00A363D7" w:rsidRDefault="00263F6A" w:rsidP="00B13C98">
            <w:pPr>
              <w:widowControl w:val="0"/>
              <w:jc w:val="both"/>
              <w:rPr>
                <w:lang w:val="uk-UA"/>
              </w:rPr>
            </w:pPr>
          </w:p>
        </w:tc>
        <w:tc>
          <w:tcPr>
            <w:tcW w:w="1617" w:type="dxa"/>
          </w:tcPr>
          <w:p w:rsidR="00263F6A" w:rsidRPr="00A363D7" w:rsidRDefault="00263F6A" w:rsidP="00B13C98">
            <w:pPr>
              <w:widowControl w:val="0"/>
              <w:jc w:val="center"/>
              <w:rPr>
                <w:lang w:val="uk-UA"/>
              </w:rPr>
            </w:pPr>
            <w:r w:rsidRPr="00A363D7">
              <w:rPr>
                <w:lang w:val="uk-UA"/>
              </w:rPr>
              <w:t>на початок досліду</w:t>
            </w:r>
          </w:p>
        </w:tc>
        <w:tc>
          <w:tcPr>
            <w:tcW w:w="1630" w:type="dxa"/>
          </w:tcPr>
          <w:p w:rsidR="00263F6A" w:rsidRPr="00A363D7" w:rsidRDefault="00263F6A" w:rsidP="00B13C98">
            <w:pPr>
              <w:widowControl w:val="0"/>
              <w:jc w:val="center"/>
              <w:rPr>
                <w:lang w:val="uk-UA"/>
              </w:rPr>
            </w:pPr>
            <w:r w:rsidRPr="00A363D7">
              <w:rPr>
                <w:lang w:val="uk-UA"/>
              </w:rPr>
              <w:t>на кінець досліду</w:t>
            </w:r>
          </w:p>
        </w:tc>
        <w:tc>
          <w:tcPr>
            <w:tcW w:w="1634" w:type="dxa"/>
          </w:tcPr>
          <w:p w:rsidR="00263F6A" w:rsidRPr="00A363D7" w:rsidRDefault="00263F6A" w:rsidP="00B13C98">
            <w:pPr>
              <w:widowControl w:val="0"/>
              <w:jc w:val="center"/>
              <w:rPr>
                <w:lang w:val="uk-UA"/>
              </w:rPr>
            </w:pPr>
            <w:r w:rsidRPr="00A363D7">
              <w:rPr>
                <w:lang w:val="uk-UA"/>
              </w:rPr>
              <w:t>на початок досліду</w:t>
            </w:r>
          </w:p>
        </w:tc>
        <w:tc>
          <w:tcPr>
            <w:tcW w:w="1439" w:type="dxa"/>
          </w:tcPr>
          <w:p w:rsidR="00263F6A" w:rsidRPr="00A363D7" w:rsidRDefault="00263F6A" w:rsidP="00B13C98">
            <w:pPr>
              <w:widowControl w:val="0"/>
              <w:jc w:val="center"/>
              <w:rPr>
                <w:lang w:val="uk-UA"/>
              </w:rPr>
            </w:pPr>
            <w:r w:rsidRPr="00A363D7">
              <w:rPr>
                <w:lang w:val="uk-UA"/>
              </w:rPr>
              <w:t>на кінець досліду</w:t>
            </w:r>
          </w:p>
        </w:tc>
      </w:tr>
      <w:tr w:rsidR="00263F6A" w:rsidTr="00B13C98">
        <w:trPr>
          <w:trHeight w:val="317"/>
          <w:jc w:val="center"/>
        </w:trPr>
        <w:tc>
          <w:tcPr>
            <w:tcW w:w="3473" w:type="dxa"/>
          </w:tcPr>
          <w:p w:rsidR="00263F6A" w:rsidRPr="00A363D7" w:rsidRDefault="00263F6A" w:rsidP="00B13C98">
            <w:pPr>
              <w:widowControl w:val="0"/>
              <w:jc w:val="both"/>
              <w:rPr>
                <w:lang w:val="uk-UA"/>
              </w:rPr>
            </w:pPr>
            <w:r w:rsidRPr="00A363D7">
              <w:rPr>
                <w:lang w:val="uk-UA"/>
              </w:rPr>
              <w:t>Загальний білок, г/л</w:t>
            </w:r>
          </w:p>
        </w:tc>
        <w:tc>
          <w:tcPr>
            <w:tcW w:w="1617" w:type="dxa"/>
          </w:tcPr>
          <w:p w:rsidR="00263F6A" w:rsidRPr="00A363D7" w:rsidRDefault="00263F6A" w:rsidP="00B13C98">
            <w:pPr>
              <w:widowControl w:val="0"/>
              <w:rPr>
                <w:lang w:val="uk-UA"/>
              </w:rPr>
            </w:pPr>
            <w:r w:rsidRPr="00A363D7">
              <w:rPr>
                <w:lang w:val="uk-UA"/>
              </w:rPr>
              <w:t xml:space="preserve">  55,7±20</w:t>
            </w:r>
            <w:r>
              <w:rPr>
                <w:lang w:val="uk-UA"/>
              </w:rPr>
              <w:t>,0</w:t>
            </w:r>
          </w:p>
        </w:tc>
        <w:tc>
          <w:tcPr>
            <w:tcW w:w="1630" w:type="dxa"/>
          </w:tcPr>
          <w:p w:rsidR="00263F6A" w:rsidRPr="00A363D7" w:rsidRDefault="00263F6A" w:rsidP="00B13C98">
            <w:pPr>
              <w:widowControl w:val="0"/>
              <w:rPr>
                <w:lang w:val="uk-UA"/>
              </w:rPr>
            </w:pPr>
            <w:r w:rsidRPr="00A363D7">
              <w:rPr>
                <w:lang w:val="uk-UA"/>
              </w:rPr>
              <w:t>71,9±5,70**</w:t>
            </w:r>
          </w:p>
        </w:tc>
        <w:tc>
          <w:tcPr>
            <w:tcW w:w="1634" w:type="dxa"/>
          </w:tcPr>
          <w:p w:rsidR="00263F6A" w:rsidRPr="00A363D7" w:rsidRDefault="00263F6A" w:rsidP="00B13C98">
            <w:pPr>
              <w:widowControl w:val="0"/>
              <w:rPr>
                <w:lang w:val="uk-UA"/>
              </w:rPr>
            </w:pPr>
            <w:r>
              <w:rPr>
                <w:lang w:val="uk-UA"/>
              </w:rPr>
              <w:t xml:space="preserve">  </w:t>
            </w:r>
            <w:r w:rsidRPr="00A363D7">
              <w:rPr>
                <w:lang w:val="uk-UA"/>
              </w:rPr>
              <w:t>52,7±3,30</w:t>
            </w:r>
          </w:p>
        </w:tc>
        <w:tc>
          <w:tcPr>
            <w:tcW w:w="1439" w:type="dxa"/>
          </w:tcPr>
          <w:p w:rsidR="00263F6A" w:rsidRPr="00A363D7" w:rsidRDefault="00263F6A" w:rsidP="00B13C98">
            <w:pPr>
              <w:widowControl w:val="0"/>
              <w:jc w:val="center"/>
              <w:rPr>
                <w:lang w:val="uk-UA"/>
              </w:rPr>
            </w:pPr>
            <w:r w:rsidRPr="00A363D7">
              <w:rPr>
                <w:lang w:val="uk-UA"/>
              </w:rPr>
              <w:t>53,8±3,01</w:t>
            </w:r>
          </w:p>
        </w:tc>
      </w:tr>
      <w:tr w:rsidR="00263F6A" w:rsidTr="00B13C98">
        <w:trPr>
          <w:trHeight w:val="366"/>
          <w:jc w:val="center"/>
        </w:trPr>
        <w:tc>
          <w:tcPr>
            <w:tcW w:w="3473" w:type="dxa"/>
          </w:tcPr>
          <w:p w:rsidR="00263F6A" w:rsidRPr="00A363D7" w:rsidRDefault="00263F6A" w:rsidP="00B13C98">
            <w:pPr>
              <w:widowControl w:val="0"/>
              <w:jc w:val="both"/>
              <w:rPr>
                <w:lang w:val="uk-UA"/>
              </w:rPr>
            </w:pPr>
            <w:r w:rsidRPr="00A363D7">
              <w:rPr>
                <w:lang w:val="uk-UA"/>
              </w:rPr>
              <w:t>Загальний кальцій, ммоль/л</w:t>
            </w:r>
          </w:p>
        </w:tc>
        <w:tc>
          <w:tcPr>
            <w:tcW w:w="1617" w:type="dxa"/>
          </w:tcPr>
          <w:p w:rsidR="00263F6A" w:rsidRPr="00A363D7" w:rsidRDefault="00263F6A" w:rsidP="00B13C98">
            <w:pPr>
              <w:widowControl w:val="0"/>
              <w:jc w:val="center"/>
              <w:rPr>
                <w:lang w:val="uk-UA"/>
              </w:rPr>
            </w:pPr>
            <w:r w:rsidRPr="00A363D7">
              <w:rPr>
                <w:lang w:val="uk-UA"/>
              </w:rPr>
              <w:t>2,09±0,13</w:t>
            </w:r>
          </w:p>
        </w:tc>
        <w:tc>
          <w:tcPr>
            <w:tcW w:w="1630" w:type="dxa"/>
          </w:tcPr>
          <w:p w:rsidR="00263F6A" w:rsidRPr="00A363D7" w:rsidRDefault="00263F6A" w:rsidP="00B13C98">
            <w:pPr>
              <w:widowControl w:val="0"/>
              <w:jc w:val="center"/>
              <w:rPr>
                <w:lang w:val="uk-UA"/>
              </w:rPr>
            </w:pPr>
            <w:r w:rsidRPr="00A363D7">
              <w:rPr>
                <w:lang w:val="uk-UA"/>
              </w:rPr>
              <w:t>2,60±0,08**</w:t>
            </w:r>
          </w:p>
        </w:tc>
        <w:tc>
          <w:tcPr>
            <w:tcW w:w="1634" w:type="dxa"/>
          </w:tcPr>
          <w:p w:rsidR="00263F6A" w:rsidRPr="00A363D7" w:rsidRDefault="00263F6A" w:rsidP="00B13C98">
            <w:pPr>
              <w:widowControl w:val="0"/>
              <w:jc w:val="center"/>
              <w:rPr>
                <w:lang w:val="uk-UA"/>
              </w:rPr>
            </w:pPr>
            <w:r w:rsidRPr="00A363D7">
              <w:rPr>
                <w:lang w:val="uk-UA"/>
              </w:rPr>
              <w:t>2,03±0,13</w:t>
            </w:r>
          </w:p>
        </w:tc>
        <w:tc>
          <w:tcPr>
            <w:tcW w:w="1439" w:type="dxa"/>
          </w:tcPr>
          <w:p w:rsidR="00263F6A" w:rsidRPr="00A363D7" w:rsidRDefault="00263F6A" w:rsidP="00B13C98">
            <w:pPr>
              <w:widowControl w:val="0"/>
              <w:jc w:val="center"/>
              <w:rPr>
                <w:lang w:val="uk-UA"/>
              </w:rPr>
            </w:pPr>
            <w:r w:rsidRPr="00A363D7">
              <w:rPr>
                <w:lang w:val="uk-UA"/>
              </w:rPr>
              <w:t>2,10±0,10</w:t>
            </w:r>
          </w:p>
        </w:tc>
      </w:tr>
      <w:tr w:rsidR="00263F6A" w:rsidTr="00B13C98">
        <w:trPr>
          <w:trHeight w:val="389"/>
          <w:jc w:val="center"/>
        </w:trPr>
        <w:tc>
          <w:tcPr>
            <w:tcW w:w="3473" w:type="dxa"/>
          </w:tcPr>
          <w:p w:rsidR="00263F6A" w:rsidRPr="00A363D7" w:rsidRDefault="00263F6A" w:rsidP="00B13C98">
            <w:pPr>
              <w:widowControl w:val="0"/>
              <w:rPr>
                <w:lang w:val="uk-UA"/>
              </w:rPr>
            </w:pPr>
            <w:r w:rsidRPr="00A363D7">
              <w:rPr>
                <w:lang w:val="uk-UA"/>
              </w:rPr>
              <w:t>Неорганічний фосфор,</w:t>
            </w:r>
            <w:r>
              <w:rPr>
                <w:lang w:val="uk-UA"/>
              </w:rPr>
              <w:t xml:space="preserve"> </w:t>
            </w:r>
            <w:r w:rsidRPr="00A363D7">
              <w:rPr>
                <w:lang w:val="uk-UA"/>
              </w:rPr>
              <w:t>ммоль/л</w:t>
            </w:r>
          </w:p>
        </w:tc>
        <w:tc>
          <w:tcPr>
            <w:tcW w:w="1617" w:type="dxa"/>
          </w:tcPr>
          <w:p w:rsidR="00263F6A" w:rsidRPr="00A363D7" w:rsidRDefault="00263F6A" w:rsidP="00B13C98">
            <w:pPr>
              <w:widowControl w:val="0"/>
              <w:jc w:val="center"/>
              <w:rPr>
                <w:lang w:val="uk-UA"/>
              </w:rPr>
            </w:pPr>
            <w:r w:rsidRPr="00A363D7">
              <w:rPr>
                <w:lang w:val="uk-UA"/>
              </w:rPr>
              <w:t>1,21±0,02</w:t>
            </w:r>
          </w:p>
        </w:tc>
        <w:tc>
          <w:tcPr>
            <w:tcW w:w="1630" w:type="dxa"/>
          </w:tcPr>
          <w:p w:rsidR="00263F6A" w:rsidRPr="00A363D7" w:rsidRDefault="00263F6A" w:rsidP="00B13C98">
            <w:pPr>
              <w:widowControl w:val="0"/>
              <w:rPr>
                <w:lang w:val="uk-UA"/>
              </w:rPr>
            </w:pPr>
            <w:r>
              <w:rPr>
                <w:lang w:val="uk-UA"/>
              </w:rPr>
              <w:t xml:space="preserve">  </w:t>
            </w:r>
            <w:r w:rsidRPr="00A363D7">
              <w:rPr>
                <w:lang w:val="uk-UA"/>
              </w:rPr>
              <w:t>1,49±0,09*</w:t>
            </w:r>
          </w:p>
        </w:tc>
        <w:tc>
          <w:tcPr>
            <w:tcW w:w="1634" w:type="dxa"/>
          </w:tcPr>
          <w:p w:rsidR="00263F6A" w:rsidRPr="00A363D7" w:rsidRDefault="00263F6A" w:rsidP="00B13C98">
            <w:pPr>
              <w:widowControl w:val="0"/>
              <w:jc w:val="center"/>
              <w:rPr>
                <w:lang w:val="uk-UA"/>
              </w:rPr>
            </w:pPr>
            <w:r w:rsidRPr="00A363D7">
              <w:rPr>
                <w:lang w:val="uk-UA"/>
              </w:rPr>
              <w:t>1,17±0,02</w:t>
            </w:r>
          </w:p>
        </w:tc>
        <w:tc>
          <w:tcPr>
            <w:tcW w:w="1439" w:type="dxa"/>
          </w:tcPr>
          <w:p w:rsidR="00263F6A" w:rsidRPr="00A363D7" w:rsidRDefault="00263F6A" w:rsidP="00B13C98">
            <w:pPr>
              <w:widowControl w:val="0"/>
              <w:jc w:val="center"/>
              <w:rPr>
                <w:lang w:val="uk-UA"/>
              </w:rPr>
            </w:pPr>
            <w:r w:rsidRPr="00A363D7">
              <w:rPr>
                <w:lang w:val="uk-UA"/>
              </w:rPr>
              <w:t>1,16±0,02</w:t>
            </w:r>
          </w:p>
        </w:tc>
      </w:tr>
      <w:tr w:rsidR="00263F6A" w:rsidTr="00B13C98">
        <w:trPr>
          <w:trHeight w:val="247"/>
          <w:jc w:val="center"/>
        </w:trPr>
        <w:tc>
          <w:tcPr>
            <w:tcW w:w="3473" w:type="dxa"/>
          </w:tcPr>
          <w:p w:rsidR="00263F6A" w:rsidRPr="00A363D7" w:rsidRDefault="00263F6A" w:rsidP="00B13C98">
            <w:pPr>
              <w:widowControl w:val="0"/>
              <w:jc w:val="both"/>
              <w:rPr>
                <w:lang w:val="uk-UA"/>
              </w:rPr>
            </w:pPr>
            <w:r w:rsidRPr="00A363D7">
              <w:rPr>
                <w:lang w:val="uk-UA"/>
              </w:rPr>
              <w:t>Резервна лужність, г/л</w:t>
            </w:r>
          </w:p>
        </w:tc>
        <w:tc>
          <w:tcPr>
            <w:tcW w:w="1617" w:type="dxa"/>
          </w:tcPr>
          <w:p w:rsidR="00263F6A" w:rsidRPr="00A363D7" w:rsidRDefault="00263F6A" w:rsidP="00B13C98">
            <w:pPr>
              <w:widowControl w:val="0"/>
              <w:jc w:val="center"/>
              <w:rPr>
                <w:lang w:val="uk-UA"/>
              </w:rPr>
            </w:pPr>
            <w:r w:rsidRPr="00A363D7">
              <w:rPr>
                <w:lang w:val="uk-UA"/>
              </w:rPr>
              <w:t>2,52±0,04</w:t>
            </w:r>
          </w:p>
        </w:tc>
        <w:tc>
          <w:tcPr>
            <w:tcW w:w="1630" w:type="dxa"/>
          </w:tcPr>
          <w:p w:rsidR="00263F6A" w:rsidRPr="00A363D7" w:rsidRDefault="00263F6A" w:rsidP="00B13C98">
            <w:pPr>
              <w:widowControl w:val="0"/>
              <w:rPr>
                <w:lang w:val="uk-UA"/>
              </w:rPr>
            </w:pPr>
            <w:r>
              <w:rPr>
                <w:lang w:val="uk-UA"/>
              </w:rPr>
              <w:t xml:space="preserve">  </w:t>
            </w:r>
            <w:r w:rsidRPr="00A363D7">
              <w:rPr>
                <w:lang w:val="uk-UA"/>
              </w:rPr>
              <w:t>2,70±0,08*</w:t>
            </w:r>
          </w:p>
        </w:tc>
        <w:tc>
          <w:tcPr>
            <w:tcW w:w="1634" w:type="dxa"/>
          </w:tcPr>
          <w:p w:rsidR="00263F6A" w:rsidRPr="00A363D7" w:rsidRDefault="00263F6A" w:rsidP="00B13C98">
            <w:pPr>
              <w:widowControl w:val="0"/>
              <w:jc w:val="center"/>
              <w:rPr>
                <w:lang w:val="uk-UA"/>
              </w:rPr>
            </w:pPr>
            <w:r w:rsidRPr="00A363D7">
              <w:rPr>
                <w:lang w:val="uk-UA"/>
              </w:rPr>
              <w:t>2,56±0,06</w:t>
            </w:r>
          </w:p>
        </w:tc>
        <w:tc>
          <w:tcPr>
            <w:tcW w:w="1439" w:type="dxa"/>
          </w:tcPr>
          <w:p w:rsidR="00263F6A" w:rsidRPr="00A363D7" w:rsidRDefault="00263F6A" w:rsidP="00B13C98">
            <w:pPr>
              <w:widowControl w:val="0"/>
              <w:jc w:val="center"/>
              <w:rPr>
                <w:lang w:val="uk-UA"/>
              </w:rPr>
            </w:pPr>
            <w:r w:rsidRPr="00A363D7">
              <w:rPr>
                <w:lang w:val="uk-UA"/>
              </w:rPr>
              <w:t>2,50±0,04</w:t>
            </w:r>
          </w:p>
        </w:tc>
      </w:tr>
    </w:tbl>
    <w:p w:rsidR="00263F6A" w:rsidRPr="005146C7" w:rsidRDefault="00263F6A" w:rsidP="00263F6A">
      <w:pPr>
        <w:widowControl w:val="0"/>
        <w:ind w:firstLine="708"/>
        <w:jc w:val="both"/>
        <w:rPr>
          <w:spacing w:val="-5"/>
          <w:lang w:val="uk-UA"/>
        </w:rPr>
      </w:pPr>
      <w:r w:rsidRPr="005146C7">
        <w:rPr>
          <w:b/>
          <w:spacing w:val="2"/>
          <w:lang w:val="uk-UA"/>
        </w:rPr>
        <w:t xml:space="preserve">     </w:t>
      </w:r>
      <w:r w:rsidRPr="005146C7">
        <w:rPr>
          <w:lang w:val="uk-UA"/>
        </w:rPr>
        <w:t>Примітка: *-</w:t>
      </w:r>
      <w:r w:rsidRPr="005146C7">
        <w:rPr>
          <w:spacing w:val="-5"/>
          <w:lang w:val="uk-UA"/>
        </w:rPr>
        <w:t xml:space="preserve">p&lt;0,05, **-p&lt;0,01 порівняно з контрольною групою </w:t>
      </w:r>
    </w:p>
    <w:p w:rsidR="00263F6A" w:rsidRPr="00A44037" w:rsidRDefault="00263F6A" w:rsidP="00263F6A">
      <w:pPr>
        <w:ind w:firstLine="709"/>
        <w:jc w:val="both"/>
        <w:rPr>
          <w:sz w:val="16"/>
          <w:szCs w:val="16"/>
          <w:lang w:val="uk-UA"/>
        </w:rPr>
      </w:pPr>
    </w:p>
    <w:p w:rsidR="00263F6A" w:rsidRDefault="00263F6A" w:rsidP="00263F6A">
      <w:pPr>
        <w:spacing w:line="264" w:lineRule="auto"/>
        <w:ind w:firstLine="709"/>
        <w:jc w:val="both"/>
        <w:rPr>
          <w:sz w:val="28"/>
          <w:szCs w:val="28"/>
          <w:lang w:val="uk-UA"/>
        </w:rPr>
      </w:pPr>
    </w:p>
    <w:p w:rsidR="00263F6A" w:rsidRDefault="00263F6A" w:rsidP="00263F6A">
      <w:pPr>
        <w:spacing w:line="264" w:lineRule="auto"/>
        <w:ind w:firstLine="709"/>
        <w:jc w:val="both"/>
        <w:rPr>
          <w:sz w:val="28"/>
          <w:szCs w:val="28"/>
          <w:lang w:val="uk-UA"/>
        </w:rPr>
      </w:pPr>
      <w:r>
        <w:rPr>
          <w:sz w:val="28"/>
          <w:szCs w:val="28"/>
          <w:lang w:val="uk-UA"/>
        </w:rPr>
        <w:t xml:space="preserve">З наведених даних табл. 13 видно, що всі біохімічні показники крові тварин контрольної групи нижче норми, в той же час під впливом «Гастроациду» їх вміст підвищувався: загального білка – на 29%, загального кальцію та неорганічного фосфору – на 23%, резервної лужності – на 7%. При проведенні спостереження над піддослідними свиноматками встановлено, що у дослідній групі опорос проходив  спокійніше, без ускладнень, весь приплід був без видимих відхилень, смоктальний рефлекс проявився добре, поросята краще розвинені  порівняно з контрольною групою, в якій народилося три гіпотрофіки. </w:t>
      </w:r>
    </w:p>
    <w:p w:rsidR="00263F6A" w:rsidRDefault="00263F6A" w:rsidP="00263F6A">
      <w:pPr>
        <w:ind w:firstLine="709"/>
        <w:jc w:val="both"/>
        <w:rPr>
          <w:sz w:val="28"/>
          <w:szCs w:val="28"/>
          <w:lang w:val="uk-UA"/>
        </w:rPr>
      </w:pPr>
      <w:r>
        <w:rPr>
          <w:sz w:val="28"/>
          <w:szCs w:val="28"/>
          <w:lang w:val="uk-UA"/>
        </w:rPr>
        <w:t>Для розробки ефективного способу профілактики шлунково-кишкових захворювань новонароджених поросят застосовували «Фітопанк» порісним свиноматкам. Біохімічні показники крові поросят, отриманих від свиноматок</w:t>
      </w:r>
      <w:r w:rsidRPr="002E5990">
        <w:rPr>
          <w:sz w:val="28"/>
          <w:szCs w:val="28"/>
          <w:lang w:val="uk-UA"/>
        </w:rPr>
        <w:t xml:space="preserve"> </w:t>
      </w:r>
      <w:r w:rsidRPr="00482871">
        <w:rPr>
          <w:sz w:val="28"/>
          <w:szCs w:val="28"/>
          <w:lang w:val="uk-UA"/>
        </w:rPr>
        <w:t>(табл. 1</w:t>
      </w:r>
      <w:r>
        <w:rPr>
          <w:sz w:val="28"/>
          <w:szCs w:val="28"/>
          <w:lang w:val="uk-UA"/>
        </w:rPr>
        <w:t>4</w:t>
      </w:r>
      <w:r w:rsidRPr="00482871">
        <w:rPr>
          <w:sz w:val="28"/>
          <w:szCs w:val="28"/>
          <w:lang w:val="uk-UA"/>
        </w:rPr>
        <w:t>), яким застосовували «Фітопанк»</w:t>
      </w:r>
      <w:r>
        <w:rPr>
          <w:sz w:val="28"/>
          <w:szCs w:val="28"/>
          <w:lang w:val="uk-UA"/>
        </w:rPr>
        <w:t>, були вірогідно вище</w:t>
      </w:r>
      <w:r w:rsidRPr="00482871">
        <w:rPr>
          <w:sz w:val="28"/>
          <w:szCs w:val="28"/>
          <w:lang w:val="uk-UA"/>
        </w:rPr>
        <w:t xml:space="preserve"> порівняно з контролем</w:t>
      </w:r>
      <w:r>
        <w:rPr>
          <w:sz w:val="28"/>
          <w:szCs w:val="28"/>
          <w:lang w:val="uk-UA"/>
        </w:rPr>
        <w:t>, а саме: вміст загального білка – на 40%, неорганічного фосфору – 40%, загального кальцію на 66%, резервної лужності – на 44%.</w:t>
      </w:r>
    </w:p>
    <w:p w:rsidR="00263F6A" w:rsidRDefault="00263F6A" w:rsidP="00263F6A">
      <w:pPr>
        <w:ind w:firstLine="709"/>
        <w:jc w:val="both"/>
        <w:rPr>
          <w:sz w:val="28"/>
          <w:szCs w:val="28"/>
          <w:lang w:val="uk-UA"/>
        </w:rPr>
      </w:pPr>
    </w:p>
    <w:p w:rsidR="00263F6A" w:rsidRDefault="00263F6A" w:rsidP="00263F6A">
      <w:pPr>
        <w:autoSpaceDE w:val="0"/>
        <w:autoSpaceDN w:val="0"/>
        <w:adjustRightInd w:val="0"/>
        <w:rPr>
          <w:sz w:val="28"/>
          <w:szCs w:val="28"/>
          <w:lang w:val="uk-UA"/>
        </w:rPr>
      </w:pPr>
    </w:p>
    <w:p w:rsidR="00263F6A" w:rsidRPr="009536EC" w:rsidRDefault="00263F6A" w:rsidP="00263F6A">
      <w:pPr>
        <w:autoSpaceDE w:val="0"/>
        <w:autoSpaceDN w:val="0"/>
        <w:adjustRightInd w:val="0"/>
        <w:jc w:val="right"/>
        <w:rPr>
          <w:sz w:val="28"/>
          <w:szCs w:val="28"/>
          <w:lang w:val="uk-UA"/>
        </w:rPr>
      </w:pPr>
      <w:r w:rsidRPr="009536EC">
        <w:rPr>
          <w:sz w:val="28"/>
          <w:szCs w:val="28"/>
          <w:lang w:val="uk-UA"/>
        </w:rPr>
        <w:t>Таблиця 1</w:t>
      </w:r>
      <w:r>
        <w:rPr>
          <w:sz w:val="28"/>
          <w:szCs w:val="28"/>
          <w:lang w:val="uk-UA"/>
        </w:rPr>
        <w:t>4</w:t>
      </w:r>
    </w:p>
    <w:p w:rsidR="00263F6A" w:rsidRPr="00EF1095" w:rsidRDefault="00263F6A" w:rsidP="00263F6A">
      <w:pPr>
        <w:widowControl w:val="0"/>
        <w:shd w:val="clear" w:color="auto" w:fill="FFFFFF"/>
        <w:jc w:val="center"/>
        <w:rPr>
          <w:b/>
          <w:bCs/>
          <w:sz w:val="28"/>
          <w:szCs w:val="28"/>
          <w:lang w:val="uk-UA"/>
        </w:rPr>
      </w:pPr>
      <w:r w:rsidRPr="00EF1095">
        <w:rPr>
          <w:b/>
          <w:bCs/>
          <w:sz w:val="28"/>
          <w:szCs w:val="28"/>
          <w:lang w:val="uk-UA"/>
        </w:rPr>
        <w:lastRenderedPageBreak/>
        <w:t>Біохімічні показники сироватки крові у поросят</w:t>
      </w:r>
      <w:r>
        <w:rPr>
          <w:b/>
          <w:bCs/>
          <w:sz w:val="28"/>
          <w:szCs w:val="28"/>
          <w:lang w:val="uk-UA"/>
        </w:rPr>
        <w:t xml:space="preserve"> 14-ти денному віці</w:t>
      </w:r>
      <w:r w:rsidRPr="00EF1095">
        <w:rPr>
          <w:b/>
          <w:bCs/>
          <w:sz w:val="28"/>
          <w:szCs w:val="28"/>
          <w:lang w:val="uk-UA"/>
        </w:rPr>
        <w:t>, отриманих від піддослідних свиноматок  (M</w:t>
      </w:r>
      <w:r w:rsidRPr="00EF1095">
        <w:rPr>
          <w:b/>
          <w:bCs/>
          <w:sz w:val="28"/>
          <w:szCs w:val="28"/>
          <w:lang w:val="uk-UA"/>
        </w:rPr>
        <w:sym w:font="Symbol" w:char="F0B1"/>
      </w:r>
      <w:r w:rsidRPr="00EF1095">
        <w:rPr>
          <w:b/>
          <w:bCs/>
          <w:sz w:val="28"/>
          <w:szCs w:val="28"/>
          <w:lang w:val="uk-UA"/>
        </w:rPr>
        <w:t>m, n=10)</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2522"/>
        <w:gridCol w:w="2634"/>
      </w:tblGrid>
      <w:tr w:rsidR="00263F6A" w:rsidRPr="005146C7" w:rsidTr="00B13C98">
        <w:trPr>
          <w:trHeight w:val="309"/>
          <w:jc w:val="center"/>
        </w:trPr>
        <w:tc>
          <w:tcPr>
            <w:tcW w:w="4302" w:type="dxa"/>
            <w:vAlign w:val="center"/>
          </w:tcPr>
          <w:p w:rsidR="00263F6A" w:rsidRPr="005146C7" w:rsidRDefault="00263F6A" w:rsidP="00B13C98">
            <w:pPr>
              <w:widowControl w:val="0"/>
              <w:spacing w:before="20" w:after="20"/>
              <w:jc w:val="center"/>
              <w:rPr>
                <w:lang w:val="uk-UA"/>
              </w:rPr>
            </w:pPr>
            <w:r w:rsidRPr="005146C7">
              <w:rPr>
                <w:lang w:val="uk-UA"/>
              </w:rPr>
              <w:t>Показники</w:t>
            </w:r>
          </w:p>
        </w:tc>
        <w:tc>
          <w:tcPr>
            <w:tcW w:w="2582" w:type="dxa"/>
            <w:vAlign w:val="center"/>
          </w:tcPr>
          <w:p w:rsidR="00263F6A" w:rsidRPr="005146C7" w:rsidRDefault="00263F6A" w:rsidP="00B13C98">
            <w:pPr>
              <w:widowControl w:val="0"/>
              <w:spacing w:before="20" w:after="20"/>
              <w:jc w:val="center"/>
              <w:rPr>
                <w:lang w:val="uk-UA"/>
              </w:rPr>
            </w:pPr>
            <w:r w:rsidRPr="005146C7">
              <w:rPr>
                <w:lang w:val="uk-UA"/>
              </w:rPr>
              <w:t>Контрольна</w:t>
            </w:r>
          </w:p>
        </w:tc>
        <w:tc>
          <w:tcPr>
            <w:tcW w:w="2718" w:type="dxa"/>
            <w:vAlign w:val="center"/>
          </w:tcPr>
          <w:p w:rsidR="00263F6A" w:rsidRPr="005146C7" w:rsidRDefault="00263F6A" w:rsidP="00B13C98">
            <w:pPr>
              <w:widowControl w:val="0"/>
              <w:spacing w:before="20" w:after="20"/>
              <w:jc w:val="center"/>
              <w:rPr>
                <w:lang w:val="uk-UA"/>
              </w:rPr>
            </w:pPr>
            <w:r w:rsidRPr="005146C7">
              <w:rPr>
                <w:lang w:val="uk-UA"/>
              </w:rPr>
              <w:t>Дослідна</w:t>
            </w:r>
          </w:p>
        </w:tc>
      </w:tr>
      <w:tr w:rsidR="00263F6A" w:rsidRPr="005146C7" w:rsidTr="00B13C98">
        <w:trPr>
          <w:jc w:val="center"/>
        </w:trPr>
        <w:tc>
          <w:tcPr>
            <w:tcW w:w="4302" w:type="dxa"/>
          </w:tcPr>
          <w:p w:rsidR="00263F6A" w:rsidRPr="005146C7" w:rsidRDefault="00263F6A" w:rsidP="00B13C98">
            <w:pPr>
              <w:widowControl w:val="0"/>
              <w:spacing w:before="20" w:after="20"/>
              <w:jc w:val="both"/>
              <w:rPr>
                <w:lang w:val="uk-UA"/>
              </w:rPr>
            </w:pPr>
            <w:r w:rsidRPr="005146C7">
              <w:rPr>
                <w:lang w:val="uk-UA"/>
              </w:rPr>
              <w:t>Загальний білок, г/л</w:t>
            </w:r>
          </w:p>
        </w:tc>
        <w:tc>
          <w:tcPr>
            <w:tcW w:w="2582" w:type="dxa"/>
          </w:tcPr>
          <w:p w:rsidR="00263F6A" w:rsidRPr="005146C7" w:rsidRDefault="00263F6A" w:rsidP="00B13C98">
            <w:pPr>
              <w:widowControl w:val="0"/>
              <w:spacing w:before="20" w:after="20"/>
              <w:jc w:val="center"/>
              <w:rPr>
                <w:lang w:val="uk-UA"/>
              </w:rPr>
            </w:pPr>
            <w:r w:rsidRPr="005146C7">
              <w:rPr>
                <w:lang w:val="uk-UA"/>
              </w:rPr>
              <w:t>52,4 ± 6,50</w:t>
            </w:r>
          </w:p>
        </w:tc>
        <w:tc>
          <w:tcPr>
            <w:tcW w:w="2718" w:type="dxa"/>
          </w:tcPr>
          <w:p w:rsidR="00263F6A" w:rsidRPr="005146C7" w:rsidRDefault="00263F6A" w:rsidP="00B13C98">
            <w:pPr>
              <w:widowControl w:val="0"/>
              <w:spacing w:before="20" w:after="20"/>
              <w:rPr>
                <w:lang w:val="uk-UA"/>
              </w:rPr>
            </w:pPr>
            <w:r w:rsidRPr="005146C7">
              <w:rPr>
                <w:lang w:val="uk-UA"/>
              </w:rPr>
              <w:t xml:space="preserve">       73,50± 4,30*</w:t>
            </w:r>
          </w:p>
        </w:tc>
      </w:tr>
      <w:tr w:rsidR="00263F6A" w:rsidRPr="005146C7" w:rsidTr="00B13C98">
        <w:trPr>
          <w:jc w:val="center"/>
        </w:trPr>
        <w:tc>
          <w:tcPr>
            <w:tcW w:w="4302" w:type="dxa"/>
          </w:tcPr>
          <w:p w:rsidR="00263F6A" w:rsidRPr="005146C7" w:rsidRDefault="00263F6A" w:rsidP="00B13C98">
            <w:pPr>
              <w:widowControl w:val="0"/>
              <w:spacing w:before="20" w:after="20"/>
              <w:jc w:val="both"/>
              <w:rPr>
                <w:lang w:val="uk-UA"/>
              </w:rPr>
            </w:pPr>
            <w:r w:rsidRPr="005146C7">
              <w:rPr>
                <w:lang w:val="uk-UA"/>
              </w:rPr>
              <w:t>Загальний кальцій, ммоль/л</w:t>
            </w:r>
          </w:p>
        </w:tc>
        <w:tc>
          <w:tcPr>
            <w:tcW w:w="2582" w:type="dxa"/>
          </w:tcPr>
          <w:p w:rsidR="00263F6A" w:rsidRPr="005146C7" w:rsidRDefault="00263F6A" w:rsidP="00B13C98">
            <w:pPr>
              <w:widowControl w:val="0"/>
              <w:spacing w:before="20" w:after="20"/>
              <w:jc w:val="center"/>
              <w:rPr>
                <w:lang w:val="uk-UA"/>
              </w:rPr>
            </w:pPr>
            <w:r w:rsidRPr="005146C7">
              <w:rPr>
                <w:lang w:val="uk-UA"/>
              </w:rPr>
              <w:t>1,68 ± 0,14</w:t>
            </w:r>
          </w:p>
        </w:tc>
        <w:tc>
          <w:tcPr>
            <w:tcW w:w="2718" w:type="dxa"/>
          </w:tcPr>
          <w:p w:rsidR="00263F6A" w:rsidRPr="005146C7" w:rsidRDefault="00263F6A" w:rsidP="00B13C98">
            <w:pPr>
              <w:widowControl w:val="0"/>
              <w:spacing w:before="20" w:after="20"/>
              <w:rPr>
                <w:lang w:val="uk-UA"/>
              </w:rPr>
            </w:pPr>
            <w:r>
              <w:rPr>
                <w:lang w:val="uk-UA"/>
              </w:rPr>
              <w:t xml:space="preserve">         </w:t>
            </w:r>
            <w:r w:rsidRPr="005146C7">
              <w:rPr>
                <w:lang w:val="uk-UA"/>
              </w:rPr>
              <w:t>2,80 ± 0,09**</w:t>
            </w:r>
          </w:p>
        </w:tc>
      </w:tr>
      <w:tr w:rsidR="00263F6A" w:rsidRPr="005146C7" w:rsidTr="00B13C98">
        <w:trPr>
          <w:jc w:val="center"/>
        </w:trPr>
        <w:tc>
          <w:tcPr>
            <w:tcW w:w="4302" w:type="dxa"/>
          </w:tcPr>
          <w:p w:rsidR="00263F6A" w:rsidRPr="005146C7" w:rsidRDefault="00263F6A" w:rsidP="00B13C98">
            <w:pPr>
              <w:widowControl w:val="0"/>
              <w:spacing w:before="20" w:after="20"/>
              <w:jc w:val="both"/>
              <w:rPr>
                <w:lang w:val="uk-UA"/>
              </w:rPr>
            </w:pPr>
            <w:r w:rsidRPr="005146C7">
              <w:rPr>
                <w:lang w:val="uk-UA"/>
              </w:rPr>
              <w:t>Неорганічний фосфор, ммоль/л</w:t>
            </w:r>
          </w:p>
        </w:tc>
        <w:tc>
          <w:tcPr>
            <w:tcW w:w="2582" w:type="dxa"/>
          </w:tcPr>
          <w:p w:rsidR="00263F6A" w:rsidRPr="005146C7" w:rsidRDefault="00263F6A" w:rsidP="00B13C98">
            <w:pPr>
              <w:widowControl w:val="0"/>
              <w:spacing w:before="20" w:after="20"/>
              <w:jc w:val="center"/>
              <w:rPr>
                <w:lang w:val="uk-UA"/>
              </w:rPr>
            </w:pPr>
            <w:r w:rsidRPr="005146C7">
              <w:rPr>
                <w:lang w:val="uk-UA"/>
              </w:rPr>
              <w:t>0,90± 0,01</w:t>
            </w:r>
          </w:p>
        </w:tc>
        <w:tc>
          <w:tcPr>
            <w:tcW w:w="2718" w:type="dxa"/>
          </w:tcPr>
          <w:p w:rsidR="00263F6A" w:rsidRPr="005146C7" w:rsidRDefault="00263F6A" w:rsidP="00B13C98">
            <w:pPr>
              <w:widowControl w:val="0"/>
              <w:spacing w:before="20" w:after="20"/>
              <w:rPr>
                <w:lang w:val="uk-UA"/>
              </w:rPr>
            </w:pPr>
            <w:r w:rsidRPr="005146C7">
              <w:rPr>
                <w:lang w:val="uk-UA"/>
              </w:rPr>
              <w:t xml:space="preserve">        </w:t>
            </w:r>
            <w:r>
              <w:rPr>
                <w:lang w:val="uk-UA"/>
              </w:rPr>
              <w:t xml:space="preserve"> </w:t>
            </w:r>
            <w:r w:rsidRPr="005146C7">
              <w:rPr>
                <w:lang w:val="uk-UA"/>
              </w:rPr>
              <w:t>1,26 ± 0,03</w:t>
            </w:r>
          </w:p>
        </w:tc>
      </w:tr>
      <w:tr w:rsidR="00263F6A" w:rsidRPr="005146C7" w:rsidTr="00B13C98">
        <w:trPr>
          <w:jc w:val="center"/>
        </w:trPr>
        <w:tc>
          <w:tcPr>
            <w:tcW w:w="4302" w:type="dxa"/>
          </w:tcPr>
          <w:p w:rsidR="00263F6A" w:rsidRPr="005146C7" w:rsidRDefault="00263F6A" w:rsidP="00B13C98">
            <w:pPr>
              <w:widowControl w:val="0"/>
              <w:spacing w:before="20" w:after="20"/>
              <w:jc w:val="both"/>
              <w:rPr>
                <w:lang w:val="uk-UA"/>
              </w:rPr>
            </w:pPr>
            <w:r w:rsidRPr="005146C7">
              <w:rPr>
                <w:lang w:val="uk-UA"/>
              </w:rPr>
              <w:t>Резервна лужність, г/л</w:t>
            </w:r>
          </w:p>
        </w:tc>
        <w:tc>
          <w:tcPr>
            <w:tcW w:w="2582" w:type="dxa"/>
          </w:tcPr>
          <w:p w:rsidR="00263F6A" w:rsidRPr="005146C7" w:rsidRDefault="00263F6A" w:rsidP="00B13C98">
            <w:pPr>
              <w:widowControl w:val="0"/>
              <w:spacing w:before="20" w:after="20"/>
              <w:jc w:val="center"/>
              <w:rPr>
                <w:lang w:val="uk-UA"/>
              </w:rPr>
            </w:pPr>
            <w:r w:rsidRPr="005146C7">
              <w:rPr>
                <w:lang w:val="uk-UA"/>
              </w:rPr>
              <w:t>2,50 ± 0,07</w:t>
            </w:r>
          </w:p>
        </w:tc>
        <w:tc>
          <w:tcPr>
            <w:tcW w:w="2718" w:type="dxa"/>
          </w:tcPr>
          <w:p w:rsidR="00263F6A" w:rsidRPr="005146C7" w:rsidRDefault="00263F6A" w:rsidP="00B13C98">
            <w:pPr>
              <w:widowControl w:val="0"/>
              <w:spacing w:before="20" w:after="20"/>
              <w:rPr>
                <w:lang w:val="uk-UA"/>
              </w:rPr>
            </w:pPr>
            <w:r w:rsidRPr="005146C7">
              <w:rPr>
                <w:lang w:val="uk-UA"/>
              </w:rPr>
              <w:t xml:space="preserve">        </w:t>
            </w:r>
            <w:r>
              <w:rPr>
                <w:lang w:val="uk-UA"/>
              </w:rPr>
              <w:t xml:space="preserve"> </w:t>
            </w:r>
            <w:r w:rsidRPr="005146C7">
              <w:rPr>
                <w:lang w:val="uk-UA"/>
              </w:rPr>
              <w:t>3,60 ± 0,16</w:t>
            </w:r>
          </w:p>
        </w:tc>
      </w:tr>
    </w:tbl>
    <w:p w:rsidR="00263F6A" w:rsidRPr="005146C7" w:rsidRDefault="00263F6A" w:rsidP="00263F6A">
      <w:pPr>
        <w:widowControl w:val="0"/>
        <w:ind w:firstLine="708"/>
        <w:jc w:val="both"/>
        <w:rPr>
          <w:spacing w:val="-5"/>
          <w:lang w:val="uk-UA"/>
        </w:rPr>
      </w:pPr>
      <w:r w:rsidRPr="005146C7">
        <w:rPr>
          <w:lang w:val="uk-UA"/>
        </w:rPr>
        <w:t>Примітка: *-</w:t>
      </w:r>
      <w:r w:rsidRPr="005146C7">
        <w:rPr>
          <w:spacing w:val="-5"/>
          <w:lang w:val="uk-UA"/>
        </w:rPr>
        <w:t xml:space="preserve">p&lt;0,05, **-p&lt;0,01 порівняно з контрольною групою </w:t>
      </w:r>
    </w:p>
    <w:p w:rsidR="00263F6A" w:rsidRDefault="00263F6A" w:rsidP="00263F6A">
      <w:pPr>
        <w:autoSpaceDE w:val="0"/>
        <w:autoSpaceDN w:val="0"/>
        <w:adjustRightInd w:val="0"/>
        <w:spacing w:before="200"/>
        <w:ind w:firstLine="708"/>
        <w:jc w:val="both"/>
        <w:rPr>
          <w:sz w:val="28"/>
          <w:szCs w:val="28"/>
          <w:lang w:val="uk-UA"/>
        </w:rPr>
      </w:pPr>
      <w:r>
        <w:rPr>
          <w:sz w:val="28"/>
          <w:szCs w:val="28"/>
          <w:lang w:val="uk-UA"/>
        </w:rPr>
        <w:t xml:space="preserve">При дослідженні імунологічних показників крові у поросят, що перехворіли на гастроентерит </w:t>
      </w:r>
      <w:r w:rsidRPr="00DE144E">
        <w:rPr>
          <w:sz w:val="28"/>
          <w:szCs w:val="28"/>
          <w:lang w:val="uk-UA"/>
        </w:rPr>
        <w:t>(табл.</w:t>
      </w:r>
      <w:r>
        <w:rPr>
          <w:sz w:val="28"/>
          <w:szCs w:val="28"/>
          <w:lang w:val="uk-UA"/>
        </w:rPr>
        <w:t xml:space="preserve"> </w:t>
      </w:r>
      <w:r w:rsidRPr="00DE144E">
        <w:rPr>
          <w:sz w:val="28"/>
          <w:szCs w:val="28"/>
          <w:lang w:val="uk-UA"/>
        </w:rPr>
        <w:t>1</w:t>
      </w:r>
      <w:r>
        <w:rPr>
          <w:sz w:val="28"/>
          <w:szCs w:val="28"/>
          <w:lang w:val="uk-UA"/>
        </w:rPr>
        <w:t>5</w:t>
      </w:r>
      <w:r w:rsidRPr="00DE144E">
        <w:rPr>
          <w:sz w:val="28"/>
          <w:szCs w:val="28"/>
          <w:lang w:val="uk-UA"/>
        </w:rPr>
        <w:t>)</w:t>
      </w:r>
      <w:r>
        <w:rPr>
          <w:sz w:val="28"/>
          <w:szCs w:val="28"/>
          <w:lang w:val="uk-UA"/>
        </w:rPr>
        <w:t xml:space="preserve">, встановлено підвищення кількості Т- і В-лімфоцитів у крові, а також вмісту імуноглобулінів </w:t>
      </w:r>
      <w:r>
        <w:rPr>
          <w:sz w:val="28"/>
          <w:szCs w:val="28"/>
          <w:lang w:val="en-US"/>
        </w:rPr>
        <w:t>M</w:t>
      </w:r>
      <w:r w:rsidRPr="00E24AFA">
        <w:rPr>
          <w:sz w:val="28"/>
          <w:szCs w:val="28"/>
          <w:lang w:val="uk-UA"/>
        </w:rPr>
        <w:t xml:space="preserve"> </w:t>
      </w:r>
      <w:r>
        <w:rPr>
          <w:sz w:val="28"/>
          <w:szCs w:val="28"/>
          <w:lang w:val="en-US"/>
        </w:rPr>
        <w:t>i</w:t>
      </w:r>
      <w:r w:rsidRPr="00E24AFA">
        <w:rPr>
          <w:sz w:val="28"/>
          <w:szCs w:val="28"/>
          <w:lang w:val="uk-UA"/>
        </w:rPr>
        <w:t xml:space="preserve"> </w:t>
      </w:r>
      <w:r>
        <w:rPr>
          <w:sz w:val="28"/>
          <w:szCs w:val="28"/>
          <w:lang w:val="en-US"/>
        </w:rPr>
        <w:t>G</w:t>
      </w:r>
      <w:r>
        <w:rPr>
          <w:sz w:val="28"/>
          <w:szCs w:val="28"/>
          <w:lang w:val="uk-UA"/>
        </w:rPr>
        <w:t xml:space="preserve"> під впливом «Гастроациду». Це є свідченням того, що стимулююча дія препарату проявляється як на клітинному, так і на гуморальному рівнях імунної відповіді. Аналогічні дані по профілактиці гастроентеритів,  нормалізації обміну</w:t>
      </w:r>
      <w:r>
        <w:rPr>
          <w:sz w:val="28"/>
          <w:lang w:val="uk-UA"/>
        </w:rPr>
        <w:t xml:space="preserve"> </w:t>
      </w:r>
      <w:r>
        <w:rPr>
          <w:sz w:val="28"/>
          <w:szCs w:val="28"/>
          <w:lang w:val="uk-UA"/>
        </w:rPr>
        <w:t>речовин, підвищенню продуктивності, збереженості та загальної резистентності організму під впливом «Гастроациду» отримано нами і у телят.</w:t>
      </w:r>
    </w:p>
    <w:p w:rsidR="00263F6A" w:rsidRDefault="00263F6A" w:rsidP="00263F6A">
      <w:pPr>
        <w:widowControl w:val="0"/>
        <w:shd w:val="clear" w:color="auto" w:fill="FFFFFF"/>
        <w:jc w:val="right"/>
        <w:rPr>
          <w:bCs/>
          <w:sz w:val="28"/>
          <w:szCs w:val="28"/>
          <w:lang w:val="uk-UA"/>
        </w:rPr>
      </w:pPr>
    </w:p>
    <w:p w:rsidR="00263F6A" w:rsidRPr="009536EC" w:rsidRDefault="00263F6A" w:rsidP="00263F6A">
      <w:pPr>
        <w:widowControl w:val="0"/>
        <w:shd w:val="clear" w:color="auto" w:fill="FFFFFF"/>
        <w:jc w:val="right"/>
        <w:rPr>
          <w:bCs/>
          <w:sz w:val="28"/>
          <w:szCs w:val="28"/>
          <w:lang w:val="uk-UA"/>
        </w:rPr>
      </w:pPr>
      <w:r w:rsidRPr="009536EC">
        <w:rPr>
          <w:bCs/>
          <w:sz w:val="28"/>
          <w:szCs w:val="28"/>
          <w:lang w:val="uk-UA"/>
        </w:rPr>
        <w:t>Таблиця 1</w:t>
      </w:r>
      <w:r>
        <w:rPr>
          <w:bCs/>
          <w:sz w:val="28"/>
          <w:szCs w:val="28"/>
          <w:lang w:val="uk-UA"/>
        </w:rPr>
        <w:t>5</w:t>
      </w:r>
    </w:p>
    <w:p w:rsidR="00263F6A" w:rsidRDefault="00263F6A" w:rsidP="00263F6A">
      <w:pPr>
        <w:autoSpaceDE w:val="0"/>
        <w:autoSpaceDN w:val="0"/>
        <w:adjustRightInd w:val="0"/>
        <w:jc w:val="center"/>
        <w:rPr>
          <w:b/>
          <w:sz w:val="28"/>
          <w:szCs w:val="28"/>
          <w:lang w:val="uk-UA"/>
        </w:rPr>
      </w:pPr>
      <w:r w:rsidRPr="00EF1095">
        <w:rPr>
          <w:b/>
          <w:sz w:val="28"/>
          <w:szCs w:val="28"/>
          <w:lang w:val="uk-UA"/>
        </w:rPr>
        <w:t>Вплив «Гастроациду» на динаміку імунологічних показників у поросят,</w:t>
      </w:r>
      <w:r>
        <w:rPr>
          <w:b/>
          <w:sz w:val="28"/>
          <w:szCs w:val="28"/>
          <w:lang w:val="uk-UA"/>
        </w:rPr>
        <w:t xml:space="preserve"> </w:t>
      </w:r>
    </w:p>
    <w:p w:rsidR="00263F6A" w:rsidRPr="00EF1095" w:rsidRDefault="00263F6A" w:rsidP="00263F6A">
      <w:pPr>
        <w:autoSpaceDE w:val="0"/>
        <w:autoSpaceDN w:val="0"/>
        <w:adjustRightInd w:val="0"/>
        <w:jc w:val="center"/>
        <w:rPr>
          <w:b/>
          <w:bCs/>
          <w:sz w:val="28"/>
          <w:szCs w:val="28"/>
          <w:lang w:val="uk-UA"/>
        </w:rPr>
      </w:pPr>
      <w:r w:rsidRPr="00EF1095">
        <w:rPr>
          <w:b/>
          <w:sz w:val="28"/>
          <w:szCs w:val="28"/>
          <w:lang w:val="uk-UA"/>
        </w:rPr>
        <w:t xml:space="preserve">що перехворіли  гастроентеритом </w:t>
      </w:r>
      <w:r w:rsidRPr="00EF1095">
        <w:rPr>
          <w:b/>
          <w:bCs/>
          <w:sz w:val="28"/>
          <w:szCs w:val="28"/>
          <w:lang w:val="uk-UA"/>
        </w:rPr>
        <w:t>(M</w:t>
      </w:r>
      <w:r w:rsidRPr="00EF1095">
        <w:rPr>
          <w:b/>
          <w:bCs/>
          <w:sz w:val="28"/>
          <w:szCs w:val="28"/>
          <w:lang w:val="uk-UA"/>
        </w:rPr>
        <w:sym w:font="Symbol" w:char="F0B1"/>
      </w:r>
      <w:r w:rsidRPr="00EF1095">
        <w:rPr>
          <w:b/>
          <w:bCs/>
          <w:sz w:val="28"/>
          <w:szCs w:val="28"/>
          <w:lang w:val="uk-UA"/>
        </w:rPr>
        <w:t>m, n=15)</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328"/>
        <w:gridCol w:w="2329"/>
        <w:gridCol w:w="2329"/>
      </w:tblGrid>
      <w:tr w:rsidR="00263F6A" w:rsidRPr="005146C7" w:rsidTr="00B13C98">
        <w:trPr>
          <w:trHeight w:val="181"/>
          <w:jc w:val="center"/>
        </w:trPr>
        <w:tc>
          <w:tcPr>
            <w:tcW w:w="1250" w:type="pct"/>
            <w:vAlign w:val="center"/>
          </w:tcPr>
          <w:p w:rsidR="00263F6A" w:rsidRPr="005146C7" w:rsidRDefault="00263F6A" w:rsidP="00B13C98">
            <w:pPr>
              <w:autoSpaceDE w:val="0"/>
              <w:autoSpaceDN w:val="0"/>
              <w:adjustRightInd w:val="0"/>
              <w:spacing w:before="20" w:after="20"/>
              <w:jc w:val="both"/>
              <w:rPr>
                <w:lang w:val="uk-UA"/>
              </w:rPr>
            </w:pPr>
            <w:r w:rsidRPr="005146C7">
              <w:rPr>
                <w:lang w:val="uk-UA"/>
              </w:rPr>
              <w:t>Показники</w:t>
            </w:r>
          </w:p>
        </w:tc>
        <w:tc>
          <w:tcPr>
            <w:tcW w:w="1250" w:type="pct"/>
            <w:vAlign w:val="center"/>
          </w:tcPr>
          <w:p w:rsidR="00263F6A" w:rsidRPr="005146C7" w:rsidRDefault="00263F6A" w:rsidP="00B13C98">
            <w:pPr>
              <w:autoSpaceDE w:val="0"/>
              <w:autoSpaceDN w:val="0"/>
              <w:adjustRightInd w:val="0"/>
              <w:spacing w:before="20" w:after="20"/>
              <w:jc w:val="both"/>
              <w:rPr>
                <w:lang w:val="uk-UA"/>
              </w:rPr>
            </w:pPr>
            <w:r w:rsidRPr="005146C7">
              <w:rPr>
                <w:lang w:val="uk-UA"/>
              </w:rPr>
              <w:t>Контрольна група</w:t>
            </w:r>
          </w:p>
        </w:tc>
        <w:tc>
          <w:tcPr>
            <w:tcW w:w="1250" w:type="pct"/>
            <w:vAlign w:val="center"/>
          </w:tcPr>
          <w:p w:rsidR="00263F6A" w:rsidRPr="005146C7" w:rsidRDefault="00263F6A" w:rsidP="00B13C98">
            <w:pPr>
              <w:autoSpaceDE w:val="0"/>
              <w:autoSpaceDN w:val="0"/>
              <w:adjustRightInd w:val="0"/>
              <w:spacing w:before="20" w:after="20"/>
              <w:jc w:val="both"/>
              <w:rPr>
                <w:lang w:val="uk-UA"/>
              </w:rPr>
            </w:pPr>
            <w:r w:rsidRPr="005146C7">
              <w:rPr>
                <w:lang w:val="uk-UA"/>
              </w:rPr>
              <w:t>«Гастроацид»</w:t>
            </w:r>
          </w:p>
        </w:tc>
        <w:tc>
          <w:tcPr>
            <w:tcW w:w="1250" w:type="pct"/>
            <w:vAlign w:val="center"/>
          </w:tcPr>
          <w:p w:rsidR="00263F6A" w:rsidRPr="005146C7" w:rsidRDefault="00263F6A" w:rsidP="00B13C98">
            <w:pPr>
              <w:autoSpaceDE w:val="0"/>
              <w:autoSpaceDN w:val="0"/>
              <w:adjustRightInd w:val="0"/>
              <w:spacing w:before="20" w:after="20"/>
              <w:jc w:val="both"/>
              <w:rPr>
                <w:lang w:val="uk-UA"/>
              </w:rPr>
            </w:pPr>
            <w:r w:rsidRPr="005146C7">
              <w:rPr>
                <w:lang w:val="uk-UA"/>
              </w:rPr>
              <w:t>Здорові тварини</w:t>
            </w:r>
          </w:p>
        </w:tc>
      </w:tr>
      <w:tr w:rsidR="00263F6A" w:rsidRPr="005146C7" w:rsidTr="00B13C98">
        <w:trPr>
          <w:trHeight w:val="186"/>
          <w:jc w:val="center"/>
        </w:trPr>
        <w:tc>
          <w:tcPr>
            <w:tcW w:w="1250" w:type="pct"/>
            <w:vAlign w:val="center"/>
          </w:tcPr>
          <w:p w:rsidR="00263F6A" w:rsidRPr="005146C7" w:rsidRDefault="00263F6A" w:rsidP="00B13C98">
            <w:pPr>
              <w:autoSpaceDE w:val="0"/>
              <w:autoSpaceDN w:val="0"/>
              <w:adjustRightInd w:val="0"/>
              <w:spacing w:before="20" w:after="20"/>
              <w:jc w:val="both"/>
              <w:rPr>
                <w:lang w:val="uk-UA"/>
              </w:rPr>
            </w:pPr>
            <w:r w:rsidRPr="005146C7">
              <w:rPr>
                <w:lang w:val="uk-UA"/>
              </w:rPr>
              <w:t>Т-лімфоцити, %</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22,0±2,30</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34,2±1,60**</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35,8±1,30</w:t>
            </w:r>
          </w:p>
        </w:tc>
      </w:tr>
      <w:tr w:rsidR="00263F6A" w:rsidRPr="005146C7" w:rsidTr="00B13C98">
        <w:trPr>
          <w:trHeight w:val="193"/>
          <w:jc w:val="center"/>
        </w:trPr>
        <w:tc>
          <w:tcPr>
            <w:tcW w:w="1250" w:type="pct"/>
            <w:vAlign w:val="center"/>
          </w:tcPr>
          <w:p w:rsidR="00263F6A" w:rsidRPr="005146C7" w:rsidRDefault="00263F6A" w:rsidP="00B13C98">
            <w:pPr>
              <w:autoSpaceDE w:val="0"/>
              <w:autoSpaceDN w:val="0"/>
              <w:adjustRightInd w:val="0"/>
              <w:spacing w:before="20" w:after="20"/>
              <w:jc w:val="both"/>
              <w:rPr>
                <w:lang w:val="uk-UA"/>
              </w:rPr>
            </w:pPr>
            <w:r w:rsidRPr="005146C7">
              <w:rPr>
                <w:lang w:val="uk-UA"/>
              </w:rPr>
              <w:t>В-лімфоцити, %</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15,6±1,20</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18,3±2,10***</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12,0±0,50</w:t>
            </w:r>
          </w:p>
        </w:tc>
      </w:tr>
      <w:tr w:rsidR="00263F6A" w:rsidRPr="005146C7" w:rsidTr="00B13C98">
        <w:trPr>
          <w:trHeight w:val="181"/>
          <w:jc w:val="center"/>
        </w:trPr>
        <w:tc>
          <w:tcPr>
            <w:tcW w:w="1250" w:type="pct"/>
            <w:vAlign w:val="center"/>
          </w:tcPr>
          <w:p w:rsidR="00263F6A" w:rsidRPr="005146C7" w:rsidRDefault="00263F6A" w:rsidP="00B13C98">
            <w:pPr>
              <w:autoSpaceDE w:val="0"/>
              <w:autoSpaceDN w:val="0"/>
              <w:adjustRightInd w:val="0"/>
              <w:spacing w:before="20" w:after="20"/>
              <w:jc w:val="both"/>
              <w:rPr>
                <w:lang w:val="uk-UA"/>
              </w:rPr>
            </w:pPr>
            <w:r w:rsidRPr="005146C7">
              <w:rPr>
                <w:lang w:val="uk-UA"/>
              </w:rPr>
              <w:t>Ig G, г/л</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31,5±8,81</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58,5±4,20**</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66,5±3,50</w:t>
            </w:r>
          </w:p>
        </w:tc>
      </w:tr>
      <w:tr w:rsidR="00263F6A" w:rsidRPr="005146C7" w:rsidTr="00B13C98">
        <w:trPr>
          <w:trHeight w:val="193"/>
          <w:jc w:val="center"/>
        </w:trPr>
        <w:tc>
          <w:tcPr>
            <w:tcW w:w="1250" w:type="pct"/>
            <w:vAlign w:val="center"/>
          </w:tcPr>
          <w:p w:rsidR="00263F6A" w:rsidRPr="005146C7" w:rsidRDefault="00263F6A" w:rsidP="00B13C98">
            <w:pPr>
              <w:autoSpaceDE w:val="0"/>
              <w:autoSpaceDN w:val="0"/>
              <w:adjustRightInd w:val="0"/>
              <w:spacing w:before="20" w:after="20"/>
              <w:jc w:val="both"/>
              <w:rPr>
                <w:lang w:val="uk-UA"/>
              </w:rPr>
            </w:pPr>
            <w:r w:rsidRPr="005146C7">
              <w:rPr>
                <w:lang w:val="uk-UA"/>
              </w:rPr>
              <w:t>Ig M, г/л</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28,8±2,20</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50,2±4,61**</w:t>
            </w:r>
          </w:p>
        </w:tc>
        <w:tc>
          <w:tcPr>
            <w:tcW w:w="1250" w:type="pct"/>
            <w:vAlign w:val="center"/>
          </w:tcPr>
          <w:p w:rsidR="00263F6A" w:rsidRPr="005146C7" w:rsidRDefault="00263F6A" w:rsidP="00B13C98">
            <w:pPr>
              <w:autoSpaceDE w:val="0"/>
              <w:autoSpaceDN w:val="0"/>
              <w:adjustRightInd w:val="0"/>
              <w:spacing w:before="20" w:after="20"/>
              <w:jc w:val="both"/>
              <w:rPr>
                <w:rFonts w:ascii="MS Shell Dlg" w:hAnsi="MS Shell Dlg" w:cs="MS Shell Dlg"/>
                <w:lang w:val="uk-UA"/>
              </w:rPr>
            </w:pPr>
            <w:r w:rsidRPr="005146C7">
              <w:rPr>
                <w:lang w:val="uk-UA"/>
              </w:rPr>
              <w:t>55,0±4,00</w:t>
            </w:r>
          </w:p>
        </w:tc>
      </w:tr>
    </w:tbl>
    <w:p w:rsidR="00263F6A" w:rsidRDefault="00263F6A" w:rsidP="00263F6A">
      <w:pPr>
        <w:widowControl w:val="0"/>
        <w:ind w:firstLine="708"/>
        <w:jc w:val="both"/>
        <w:rPr>
          <w:spacing w:val="-5"/>
          <w:lang w:val="uk-UA"/>
        </w:rPr>
      </w:pPr>
      <w:r w:rsidRPr="005146C7">
        <w:rPr>
          <w:lang w:val="uk-UA"/>
        </w:rPr>
        <w:t xml:space="preserve">Примітка: </w:t>
      </w:r>
      <w:r w:rsidRPr="005146C7">
        <w:rPr>
          <w:spacing w:val="-5"/>
          <w:lang w:val="uk-UA"/>
        </w:rPr>
        <w:t>**-p&lt;0,01, **</w:t>
      </w:r>
      <w:r w:rsidRPr="005146C7">
        <w:rPr>
          <w:lang w:val="uk-UA"/>
        </w:rPr>
        <w:t>*-</w:t>
      </w:r>
      <w:r w:rsidRPr="005146C7">
        <w:rPr>
          <w:spacing w:val="-5"/>
          <w:lang w:val="uk-UA"/>
        </w:rPr>
        <w:t xml:space="preserve">p&lt;0,001 порівняно з контрольною групою </w:t>
      </w:r>
    </w:p>
    <w:p w:rsidR="00263F6A" w:rsidRPr="005146C7" w:rsidRDefault="00263F6A" w:rsidP="00263F6A">
      <w:pPr>
        <w:widowControl w:val="0"/>
        <w:ind w:firstLine="708"/>
        <w:jc w:val="both"/>
        <w:rPr>
          <w:spacing w:val="-5"/>
          <w:lang w:val="uk-UA"/>
        </w:rPr>
      </w:pPr>
    </w:p>
    <w:p w:rsidR="00263F6A" w:rsidRDefault="00263F6A" w:rsidP="00263F6A">
      <w:pPr>
        <w:ind w:firstLine="709"/>
        <w:jc w:val="both"/>
        <w:rPr>
          <w:sz w:val="28"/>
          <w:szCs w:val="28"/>
          <w:lang w:val="uk-UA"/>
        </w:rPr>
      </w:pPr>
      <w:r>
        <w:rPr>
          <w:sz w:val="28"/>
          <w:szCs w:val="28"/>
          <w:lang w:val="uk-UA"/>
        </w:rPr>
        <w:t xml:space="preserve"> Аналогічна динаміка біохімічних показників прослідковувалася у поросят 20-ти денному віці, отриманих від даних груп свиноматок (табл. 16). У  поросят дослідної групи вміст загального білка був вище на 38,8%, загального кальцію 65,0%, неорганічного фосфору 40% та 19,0% резервної лужності порівняно з контролем. Це свідчить про позитивний вплив «Гастроациду» на обмін речовин у свиноматок і отриманих від них поросят.</w:t>
      </w:r>
    </w:p>
    <w:p w:rsidR="00263F6A" w:rsidRDefault="00263F6A" w:rsidP="00263F6A">
      <w:pPr>
        <w:ind w:firstLine="709"/>
        <w:jc w:val="both"/>
        <w:rPr>
          <w:sz w:val="28"/>
          <w:szCs w:val="28"/>
          <w:lang w:val="uk-UA"/>
        </w:rPr>
      </w:pPr>
    </w:p>
    <w:p w:rsidR="00263F6A" w:rsidRPr="009536EC" w:rsidRDefault="00263F6A" w:rsidP="00263F6A">
      <w:pPr>
        <w:widowControl w:val="0"/>
        <w:shd w:val="clear" w:color="auto" w:fill="FFFFFF"/>
        <w:ind w:firstLine="708"/>
        <w:jc w:val="right"/>
        <w:rPr>
          <w:sz w:val="28"/>
          <w:szCs w:val="28"/>
          <w:lang w:val="uk-UA"/>
        </w:rPr>
      </w:pPr>
      <w:r w:rsidRPr="009536EC">
        <w:rPr>
          <w:sz w:val="28"/>
          <w:szCs w:val="28"/>
          <w:lang w:val="uk-UA"/>
        </w:rPr>
        <w:t>Таблиця 1</w:t>
      </w:r>
      <w:r>
        <w:rPr>
          <w:sz w:val="28"/>
          <w:szCs w:val="28"/>
          <w:lang w:val="uk-UA"/>
        </w:rPr>
        <w:t>6</w:t>
      </w:r>
    </w:p>
    <w:p w:rsidR="00263F6A" w:rsidRPr="00EF1095" w:rsidRDefault="00263F6A" w:rsidP="00263F6A">
      <w:pPr>
        <w:widowControl w:val="0"/>
        <w:shd w:val="clear" w:color="auto" w:fill="FFFFFF"/>
        <w:jc w:val="center"/>
        <w:rPr>
          <w:b/>
          <w:bCs/>
          <w:sz w:val="28"/>
          <w:szCs w:val="28"/>
          <w:lang w:val="uk-UA"/>
        </w:rPr>
      </w:pPr>
      <w:r w:rsidRPr="00EF1095">
        <w:rPr>
          <w:b/>
          <w:bCs/>
          <w:sz w:val="28"/>
          <w:szCs w:val="28"/>
          <w:lang w:val="uk-UA"/>
        </w:rPr>
        <w:t>Біохімічні показники сироватки крові поросят</w:t>
      </w:r>
      <w:r>
        <w:rPr>
          <w:b/>
          <w:bCs/>
          <w:sz w:val="28"/>
          <w:szCs w:val="28"/>
          <w:lang w:val="uk-UA"/>
        </w:rPr>
        <w:t xml:space="preserve"> у 20-ти денному віці</w:t>
      </w:r>
      <w:r w:rsidRPr="00EF1095">
        <w:rPr>
          <w:b/>
          <w:bCs/>
          <w:sz w:val="28"/>
          <w:szCs w:val="28"/>
          <w:lang w:val="uk-UA"/>
        </w:rPr>
        <w:t>, отриманих від свиноматок</w:t>
      </w:r>
      <w:r>
        <w:rPr>
          <w:b/>
          <w:bCs/>
          <w:sz w:val="28"/>
          <w:szCs w:val="28"/>
          <w:lang w:val="uk-UA"/>
        </w:rPr>
        <w:t xml:space="preserve"> </w:t>
      </w:r>
      <w:r w:rsidRPr="00EF1095">
        <w:rPr>
          <w:b/>
          <w:bCs/>
          <w:sz w:val="28"/>
          <w:szCs w:val="28"/>
          <w:lang w:val="uk-UA"/>
        </w:rPr>
        <w:t>за впливу «Фітопанку» (M</w:t>
      </w:r>
      <w:r w:rsidRPr="00EF1095">
        <w:rPr>
          <w:b/>
          <w:bCs/>
          <w:sz w:val="28"/>
          <w:szCs w:val="28"/>
          <w:lang w:val="uk-UA"/>
        </w:rPr>
        <w:sym w:font="Symbol" w:char="F0B1"/>
      </w:r>
      <w:r w:rsidRPr="00EF1095">
        <w:rPr>
          <w:b/>
          <w:bCs/>
          <w:sz w:val="28"/>
          <w:szCs w:val="28"/>
          <w:lang w:val="uk-UA"/>
        </w:rPr>
        <w:t>m, n=10)</w:t>
      </w:r>
    </w:p>
    <w:tbl>
      <w:tblPr>
        <w:tblW w:w="0" w:type="auto"/>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2720"/>
        <w:gridCol w:w="2340"/>
      </w:tblGrid>
      <w:tr w:rsidR="00263F6A" w:rsidRPr="005146C7" w:rsidTr="00B13C98">
        <w:trPr>
          <w:trHeight w:val="309"/>
          <w:jc w:val="center"/>
        </w:trPr>
        <w:tc>
          <w:tcPr>
            <w:tcW w:w="4414" w:type="dxa"/>
            <w:vAlign w:val="center"/>
          </w:tcPr>
          <w:p w:rsidR="00263F6A" w:rsidRPr="005146C7" w:rsidRDefault="00263F6A" w:rsidP="00B13C98">
            <w:pPr>
              <w:widowControl w:val="0"/>
              <w:spacing w:before="20" w:after="20"/>
              <w:jc w:val="center"/>
              <w:rPr>
                <w:lang w:val="uk-UA"/>
              </w:rPr>
            </w:pPr>
            <w:r w:rsidRPr="005146C7">
              <w:rPr>
                <w:lang w:val="uk-UA"/>
              </w:rPr>
              <w:t>Показники</w:t>
            </w:r>
          </w:p>
        </w:tc>
        <w:tc>
          <w:tcPr>
            <w:tcW w:w="2720" w:type="dxa"/>
            <w:vAlign w:val="center"/>
          </w:tcPr>
          <w:p w:rsidR="00263F6A" w:rsidRPr="005146C7" w:rsidRDefault="00263F6A" w:rsidP="00B13C98">
            <w:pPr>
              <w:widowControl w:val="0"/>
              <w:spacing w:before="20" w:after="20"/>
              <w:jc w:val="both"/>
              <w:rPr>
                <w:lang w:val="uk-UA"/>
              </w:rPr>
            </w:pPr>
            <w:r w:rsidRPr="005146C7">
              <w:rPr>
                <w:lang w:val="uk-UA"/>
              </w:rPr>
              <w:t>Контрольна</w:t>
            </w:r>
          </w:p>
        </w:tc>
        <w:tc>
          <w:tcPr>
            <w:tcW w:w="2340" w:type="dxa"/>
            <w:vAlign w:val="center"/>
          </w:tcPr>
          <w:p w:rsidR="00263F6A" w:rsidRPr="005146C7" w:rsidRDefault="00263F6A" w:rsidP="00B13C98">
            <w:pPr>
              <w:widowControl w:val="0"/>
              <w:spacing w:before="20" w:after="20"/>
              <w:jc w:val="both"/>
              <w:rPr>
                <w:lang w:val="uk-UA"/>
              </w:rPr>
            </w:pPr>
            <w:r w:rsidRPr="005146C7">
              <w:rPr>
                <w:lang w:val="uk-UA"/>
              </w:rPr>
              <w:t>Дослідна</w:t>
            </w:r>
          </w:p>
        </w:tc>
      </w:tr>
      <w:tr w:rsidR="00263F6A" w:rsidRPr="005146C7" w:rsidTr="00B13C98">
        <w:trPr>
          <w:jc w:val="center"/>
        </w:trPr>
        <w:tc>
          <w:tcPr>
            <w:tcW w:w="4414" w:type="dxa"/>
          </w:tcPr>
          <w:p w:rsidR="00263F6A" w:rsidRPr="005146C7" w:rsidRDefault="00263F6A" w:rsidP="00B13C98">
            <w:pPr>
              <w:widowControl w:val="0"/>
              <w:spacing w:before="20" w:after="20"/>
              <w:jc w:val="both"/>
              <w:rPr>
                <w:lang w:val="uk-UA"/>
              </w:rPr>
            </w:pPr>
            <w:r w:rsidRPr="005146C7">
              <w:rPr>
                <w:lang w:val="uk-UA"/>
              </w:rPr>
              <w:t>Загальний білок, г/л</w:t>
            </w:r>
          </w:p>
        </w:tc>
        <w:tc>
          <w:tcPr>
            <w:tcW w:w="2720" w:type="dxa"/>
          </w:tcPr>
          <w:p w:rsidR="00263F6A" w:rsidRPr="005146C7" w:rsidRDefault="00263F6A" w:rsidP="00B13C98">
            <w:pPr>
              <w:widowControl w:val="0"/>
              <w:spacing w:before="20" w:after="20"/>
              <w:jc w:val="both"/>
              <w:rPr>
                <w:lang w:val="uk-UA"/>
              </w:rPr>
            </w:pPr>
            <w:r>
              <w:rPr>
                <w:lang w:val="uk-UA"/>
              </w:rPr>
              <w:t>53,00</w:t>
            </w:r>
            <w:r w:rsidRPr="005146C7">
              <w:rPr>
                <w:lang w:val="uk-UA"/>
              </w:rPr>
              <w:t xml:space="preserve"> ± 6,51</w:t>
            </w:r>
          </w:p>
        </w:tc>
        <w:tc>
          <w:tcPr>
            <w:tcW w:w="2340" w:type="dxa"/>
          </w:tcPr>
          <w:p w:rsidR="00263F6A" w:rsidRPr="005146C7" w:rsidRDefault="00263F6A" w:rsidP="00B13C98">
            <w:pPr>
              <w:widowControl w:val="0"/>
              <w:spacing w:before="20" w:after="20"/>
              <w:jc w:val="both"/>
              <w:rPr>
                <w:lang w:val="uk-UA"/>
              </w:rPr>
            </w:pPr>
            <w:r w:rsidRPr="005146C7">
              <w:rPr>
                <w:lang w:val="uk-UA"/>
              </w:rPr>
              <w:t>73,5</w:t>
            </w:r>
            <w:r>
              <w:rPr>
                <w:lang w:val="uk-UA"/>
              </w:rPr>
              <w:t>4</w:t>
            </w:r>
            <w:r w:rsidRPr="005146C7">
              <w:rPr>
                <w:lang w:val="uk-UA"/>
              </w:rPr>
              <w:t xml:space="preserve"> ± 4,30**</w:t>
            </w:r>
          </w:p>
        </w:tc>
      </w:tr>
      <w:tr w:rsidR="00263F6A" w:rsidRPr="005146C7" w:rsidTr="00B13C98">
        <w:trPr>
          <w:jc w:val="center"/>
        </w:trPr>
        <w:tc>
          <w:tcPr>
            <w:tcW w:w="4414" w:type="dxa"/>
          </w:tcPr>
          <w:p w:rsidR="00263F6A" w:rsidRPr="005146C7" w:rsidRDefault="00263F6A" w:rsidP="00B13C98">
            <w:pPr>
              <w:widowControl w:val="0"/>
              <w:spacing w:before="20" w:after="20"/>
              <w:jc w:val="both"/>
              <w:rPr>
                <w:lang w:val="uk-UA"/>
              </w:rPr>
            </w:pPr>
            <w:r w:rsidRPr="005146C7">
              <w:rPr>
                <w:lang w:val="uk-UA"/>
              </w:rPr>
              <w:t>Загальний кальцій, мг/л</w:t>
            </w:r>
          </w:p>
        </w:tc>
        <w:tc>
          <w:tcPr>
            <w:tcW w:w="2720" w:type="dxa"/>
          </w:tcPr>
          <w:p w:rsidR="00263F6A" w:rsidRPr="005146C7" w:rsidRDefault="00263F6A" w:rsidP="00B13C98">
            <w:pPr>
              <w:widowControl w:val="0"/>
              <w:spacing w:before="20" w:after="20"/>
              <w:jc w:val="both"/>
              <w:rPr>
                <w:lang w:val="uk-UA"/>
              </w:rPr>
            </w:pPr>
            <w:r>
              <w:rPr>
                <w:lang w:val="uk-UA"/>
              </w:rPr>
              <w:t>1,69</w:t>
            </w:r>
            <w:r w:rsidRPr="005146C7">
              <w:rPr>
                <w:lang w:val="uk-UA"/>
              </w:rPr>
              <w:t xml:space="preserve"> ± 0,14</w:t>
            </w:r>
          </w:p>
        </w:tc>
        <w:tc>
          <w:tcPr>
            <w:tcW w:w="2340" w:type="dxa"/>
          </w:tcPr>
          <w:p w:rsidR="00263F6A" w:rsidRPr="005146C7" w:rsidRDefault="00263F6A" w:rsidP="00B13C98">
            <w:pPr>
              <w:widowControl w:val="0"/>
              <w:spacing w:before="20" w:after="20"/>
              <w:jc w:val="both"/>
              <w:rPr>
                <w:lang w:val="uk-UA"/>
              </w:rPr>
            </w:pPr>
            <w:r>
              <w:rPr>
                <w:lang w:val="uk-UA"/>
              </w:rPr>
              <w:t>2,79</w:t>
            </w:r>
            <w:r w:rsidRPr="005146C7">
              <w:rPr>
                <w:lang w:val="uk-UA"/>
              </w:rPr>
              <w:t xml:space="preserve"> ± 0,09*</w:t>
            </w:r>
          </w:p>
        </w:tc>
      </w:tr>
      <w:tr w:rsidR="00263F6A" w:rsidRPr="005146C7" w:rsidTr="00B13C98">
        <w:trPr>
          <w:jc w:val="center"/>
        </w:trPr>
        <w:tc>
          <w:tcPr>
            <w:tcW w:w="4414" w:type="dxa"/>
          </w:tcPr>
          <w:p w:rsidR="00263F6A" w:rsidRPr="005146C7" w:rsidRDefault="00263F6A" w:rsidP="00B13C98">
            <w:pPr>
              <w:widowControl w:val="0"/>
              <w:spacing w:before="20" w:after="20"/>
              <w:jc w:val="both"/>
              <w:rPr>
                <w:lang w:val="uk-UA"/>
              </w:rPr>
            </w:pPr>
            <w:r w:rsidRPr="005146C7">
              <w:rPr>
                <w:lang w:val="uk-UA"/>
              </w:rPr>
              <w:t>Неорганічний фосфор, мг/л</w:t>
            </w:r>
          </w:p>
        </w:tc>
        <w:tc>
          <w:tcPr>
            <w:tcW w:w="2720" w:type="dxa"/>
          </w:tcPr>
          <w:p w:rsidR="00263F6A" w:rsidRPr="005146C7" w:rsidRDefault="00263F6A" w:rsidP="00B13C98">
            <w:pPr>
              <w:widowControl w:val="0"/>
              <w:spacing w:before="20" w:after="20"/>
              <w:jc w:val="both"/>
              <w:rPr>
                <w:lang w:val="uk-UA"/>
              </w:rPr>
            </w:pPr>
            <w:r>
              <w:rPr>
                <w:lang w:val="uk-UA"/>
              </w:rPr>
              <w:t>1,15</w:t>
            </w:r>
            <w:r w:rsidRPr="005146C7">
              <w:rPr>
                <w:lang w:val="uk-UA"/>
              </w:rPr>
              <w:t xml:space="preserve"> ± 0,01</w:t>
            </w:r>
          </w:p>
        </w:tc>
        <w:tc>
          <w:tcPr>
            <w:tcW w:w="2340" w:type="dxa"/>
          </w:tcPr>
          <w:p w:rsidR="00263F6A" w:rsidRPr="005146C7" w:rsidRDefault="00263F6A" w:rsidP="00B13C98">
            <w:pPr>
              <w:widowControl w:val="0"/>
              <w:spacing w:before="20" w:after="20"/>
              <w:jc w:val="both"/>
              <w:rPr>
                <w:lang w:val="uk-UA"/>
              </w:rPr>
            </w:pPr>
            <w:r>
              <w:rPr>
                <w:lang w:val="uk-UA"/>
              </w:rPr>
              <w:t>1,61</w:t>
            </w:r>
            <w:r w:rsidRPr="005146C7">
              <w:rPr>
                <w:lang w:val="uk-UA"/>
              </w:rPr>
              <w:t xml:space="preserve"> ± 0,03</w:t>
            </w:r>
          </w:p>
        </w:tc>
      </w:tr>
      <w:tr w:rsidR="00263F6A" w:rsidRPr="005146C7" w:rsidTr="00B13C98">
        <w:trPr>
          <w:jc w:val="center"/>
        </w:trPr>
        <w:tc>
          <w:tcPr>
            <w:tcW w:w="4414" w:type="dxa"/>
          </w:tcPr>
          <w:p w:rsidR="00263F6A" w:rsidRPr="005146C7" w:rsidRDefault="00263F6A" w:rsidP="00B13C98">
            <w:pPr>
              <w:widowControl w:val="0"/>
              <w:spacing w:before="20" w:after="20"/>
              <w:jc w:val="both"/>
              <w:rPr>
                <w:lang w:val="uk-UA"/>
              </w:rPr>
            </w:pPr>
            <w:r w:rsidRPr="005146C7">
              <w:rPr>
                <w:lang w:val="uk-UA"/>
              </w:rPr>
              <w:t>Резервна лужність, г/л</w:t>
            </w:r>
          </w:p>
        </w:tc>
        <w:tc>
          <w:tcPr>
            <w:tcW w:w="2720" w:type="dxa"/>
          </w:tcPr>
          <w:p w:rsidR="00263F6A" w:rsidRPr="005146C7" w:rsidRDefault="00263F6A" w:rsidP="00B13C98">
            <w:pPr>
              <w:widowControl w:val="0"/>
              <w:spacing w:before="20" w:after="20"/>
              <w:jc w:val="both"/>
              <w:rPr>
                <w:lang w:val="uk-UA"/>
              </w:rPr>
            </w:pPr>
            <w:r w:rsidRPr="005146C7">
              <w:rPr>
                <w:lang w:val="uk-UA"/>
              </w:rPr>
              <w:t>2,</w:t>
            </w:r>
            <w:r>
              <w:rPr>
                <w:lang w:val="uk-UA"/>
              </w:rPr>
              <w:t>56</w:t>
            </w:r>
            <w:r w:rsidRPr="005146C7">
              <w:rPr>
                <w:lang w:val="uk-UA"/>
              </w:rPr>
              <w:t xml:space="preserve"> ± 0,07</w:t>
            </w:r>
          </w:p>
        </w:tc>
        <w:tc>
          <w:tcPr>
            <w:tcW w:w="2340" w:type="dxa"/>
          </w:tcPr>
          <w:p w:rsidR="00263F6A" w:rsidRPr="005146C7" w:rsidRDefault="00263F6A" w:rsidP="00B13C98">
            <w:pPr>
              <w:widowControl w:val="0"/>
              <w:spacing w:before="20" w:after="20"/>
              <w:jc w:val="both"/>
              <w:rPr>
                <w:lang w:val="uk-UA"/>
              </w:rPr>
            </w:pPr>
            <w:r w:rsidRPr="005146C7">
              <w:rPr>
                <w:lang w:val="uk-UA"/>
              </w:rPr>
              <w:t>3,</w:t>
            </w:r>
            <w:r>
              <w:rPr>
                <w:lang w:val="uk-UA"/>
              </w:rPr>
              <w:t>06</w:t>
            </w:r>
            <w:r w:rsidRPr="005146C7">
              <w:rPr>
                <w:lang w:val="uk-UA"/>
              </w:rPr>
              <w:t xml:space="preserve"> ± 0,16</w:t>
            </w:r>
          </w:p>
        </w:tc>
      </w:tr>
    </w:tbl>
    <w:p w:rsidR="00263F6A" w:rsidRPr="005146C7" w:rsidRDefault="00263F6A" w:rsidP="00263F6A">
      <w:pPr>
        <w:widowControl w:val="0"/>
        <w:ind w:firstLine="708"/>
        <w:jc w:val="both"/>
        <w:rPr>
          <w:spacing w:val="-5"/>
          <w:lang w:val="uk-UA"/>
        </w:rPr>
      </w:pPr>
      <w:r w:rsidRPr="005146C7">
        <w:rPr>
          <w:lang w:val="uk-UA"/>
        </w:rPr>
        <w:t>Примітка: *-</w:t>
      </w:r>
      <w:r w:rsidRPr="005146C7">
        <w:rPr>
          <w:spacing w:val="-5"/>
          <w:lang w:val="uk-UA"/>
        </w:rPr>
        <w:t xml:space="preserve">p&lt;0,05, **-p&lt;0,01 порівняно з контрольною групою </w:t>
      </w:r>
    </w:p>
    <w:p w:rsidR="00263F6A" w:rsidRDefault="00263F6A" w:rsidP="00263F6A">
      <w:pPr>
        <w:spacing w:line="264" w:lineRule="auto"/>
        <w:jc w:val="both"/>
        <w:rPr>
          <w:sz w:val="28"/>
          <w:szCs w:val="28"/>
          <w:lang w:val="uk-UA"/>
        </w:rPr>
      </w:pPr>
      <w:r>
        <w:rPr>
          <w:sz w:val="28"/>
          <w:szCs w:val="28"/>
          <w:lang w:val="uk-UA"/>
        </w:rPr>
        <w:t xml:space="preserve">     Застосування «Фітопанку» курям-несучкам з профілактичною метою позитивно впливало на загальний стан організму: покращувався обмін речовин, </w:t>
      </w:r>
      <w:r>
        <w:rPr>
          <w:sz w:val="28"/>
          <w:szCs w:val="28"/>
          <w:lang w:val="uk-UA"/>
        </w:rPr>
        <w:lastRenderedPageBreak/>
        <w:t xml:space="preserve">підвищувалася продуктивність і збереженість птиці, значно зменшувалася захворюваність шлунково-кишковими хворобами </w:t>
      </w:r>
      <w:r w:rsidRPr="008A1221">
        <w:rPr>
          <w:sz w:val="28"/>
          <w:szCs w:val="28"/>
          <w:lang w:val="uk-UA"/>
        </w:rPr>
        <w:t>(</w:t>
      </w:r>
      <w:r>
        <w:rPr>
          <w:sz w:val="28"/>
          <w:szCs w:val="28"/>
          <w:lang w:val="uk-UA"/>
        </w:rPr>
        <w:t>табл. 17</w:t>
      </w:r>
      <w:r w:rsidRPr="008A1221">
        <w:rPr>
          <w:sz w:val="28"/>
          <w:szCs w:val="28"/>
          <w:lang w:val="uk-UA"/>
        </w:rPr>
        <w:t>).</w:t>
      </w:r>
    </w:p>
    <w:p w:rsidR="00263F6A" w:rsidRDefault="00263F6A" w:rsidP="00263F6A">
      <w:pPr>
        <w:widowControl w:val="0"/>
        <w:shd w:val="clear" w:color="auto" w:fill="FFFFFF"/>
        <w:spacing w:line="264" w:lineRule="auto"/>
        <w:ind w:firstLine="533"/>
        <w:jc w:val="right"/>
        <w:rPr>
          <w:spacing w:val="8"/>
          <w:sz w:val="28"/>
          <w:szCs w:val="28"/>
          <w:lang w:val="uk-UA"/>
        </w:rPr>
      </w:pPr>
    </w:p>
    <w:p w:rsidR="00263F6A" w:rsidRPr="009536EC" w:rsidRDefault="00263F6A" w:rsidP="00263F6A">
      <w:pPr>
        <w:widowControl w:val="0"/>
        <w:shd w:val="clear" w:color="auto" w:fill="FFFFFF"/>
        <w:spacing w:line="264" w:lineRule="auto"/>
        <w:ind w:firstLine="533"/>
        <w:jc w:val="right"/>
        <w:rPr>
          <w:spacing w:val="8"/>
          <w:sz w:val="28"/>
          <w:szCs w:val="28"/>
          <w:lang w:val="uk-UA"/>
        </w:rPr>
      </w:pPr>
      <w:r w:rsidRPr="009536EC">
        <w:rPr>
          <w:spacing w:val="8"/>
          <w:sz w:val="28"/>
          <w:szCs w:val="28"/>
          <w:lang w:val="uk-UA"/>
        </w:rPr>
        <w:t>Таблиця 1</w:t>
      </w:r>
      <w:r>
        <w:rPr>
          <w:spacing w:val="8"/>
          <w:sz w:val="28"/>
          <w:szCs w:val="28"/>
          <w:lang w:val="uk-UA"/>
        </w:rPr>
        <w:t>7</w:t>
      </w:r>
    </w:p>
    <w:p w:rsidR="00263F6A" w:rsidRPr="00EF1095" w:rsidRDefault="00263F6A" w:rsidP="00263F6A">
      <w:pPr>
        <w:widowControl w:val="0"/>
        <w:shd w:val="clear" w:color="auto" w:fill="FFFFFF"/>
        <w:spacing w:line="264" w:lineRule="auto"/>
        <w:jc w:val="center"/>
        <w:rPr>
          <w:b/>
          <w:bCs/>
          <w:sz w:val="28"/>
          <w:lang w:val="uk-UA"/>
        </w:rPr>
      </w:pPr>
      <w:r w:rsidRPr="00EF1095">
        <w:rPr>
          <w:b/>
          <w:bCs/>
          <w:sz w:val="28"/>
          <w:lang w:val="uk-UA"/>
        </w:rPr>
        <w:t xml:space="preserve">Вплив «Фітопанку» на ефективність профілактичних заходів </w:t>
      </w:r>
    </w:p>
    <w:p w:rsidR="00263F6A" w:rsidRPr="00EF1095" w:rsidRDefault="00263F6A" w:rsidP="00263F6A">
      <w:pPr>
        <w:widowControl w:val="0"/>
        <w:shd w:val="clear" w:color="auto" w:fill="FFFFFF"/>
        <w:spacing w:line="264" w:lineRule="auto"/>
        <w:jc w:val="center"/>
        <w:rPr>
          <w:b/>
          <w:bCs/>
          <w:sz w:val="28"/>
          <w:lang w:val="uk-UA"/>
        </w:rPr>
      </w:pPr>
      <w:r w:rsidRPr="00EF1095">
        <w:rPr>
          <w:b/>
          <w:bCs/>
          <w:sz w:val="28"/>
          <w:lang w:val="uk-UA"/>
        </w:rPr>
        <w:t>у курей-несучок</w:t>
      </w:r>
    </w:p>
    <w:tbl>
      <w:tblPr>
        <w:tblW w:w="9587" w:type="dxa"/>
        <w:jc w:val="cente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0"/>
        <w:gridCol w:w="1271"/>
        <w:gridCol w:w="779"/>
        <w:gridCol w:w="1260"/>
        <w:gridCol w:w="995"/>
        <w:gridCol w:w="805"/>
        <w:gridCol w:w="720"/>
        <w:gridCol w:w="1214"/>
        <w:gridCol w:w="1173"/>
      </w:tblGrid>
      <w:tr w:rsidR="00263F6A" w:rsidRPr="002E5990" w:rsidTr="00B13C98">
        <w:tblPrEx>
          <w:tblCellMar>
            <w:top w:w="0" w:type="dxa"/>
            <w:bottom w:w="0" w:type="dxa"/>
          </w:tblCellMar>
        </w:tblPrEx>
        <w:trPr>
          <w:cantSplit/>
          <w:jc w:val="center"/>
        </w:trPr>
        <w:tc>
          <w:tcPr>
            <w:tcW w:w="1370" w:type="dxa"/>
            <w:vMerge w:val="restart"/>
            <w:shd w:val="clear" w:color="auto" w:fill="FFFFFF"/>
            <w:vAlign w:val="center"/>
          </w:tcPr>
          <w:p w:rsidR="00263F6A" w:rsidRPr="005146C7" w:rsidRDefault="00263F6A" w:rsidP="00B13C98">
            <w:pPr>
              <w:widowControl w:val="0"/>
              <w:shd w:val="clear" w:color="auto" w:fill="FFFFFF"/>
              <w:spacing w:line="264" w:lineRule="auto"/>
              <w:jc w:val="center"/>
              <w:rPr>
                <w:lang w:val="uk-UA"/>
              </w:rPr>
            </w:pPr>
            <w:r w:rsidRPr="005146C7">
              <w:rPr>
                <w:spacing w:val="-10"/>
                <w:lang w:val="uk-UA"/>
              </w:rPr>
              <w:t>Група</w:t>
            </w:r>
          </w:p>
        </w:tc>
        <w:tc>
          <w:tcPr>
            <w:tcW w:w="1271" w:type="dxa"/>
            <w:vMerge w:val="restart"/>
            <w:shd w:val="clear" w:color="auto" w:fill="FFFFFF"/>
            <w:vAlign w:val="center"/>
          </w:tcPr>
          <w:p w:rsidR="00263F6A" w:rsidRPr="005146C7" w:rsidRDefault="00263F6A" w:rsidP="00B13C98">
            <w:pPr>
              <w:widowControl w:val="0"/>
              <w:shd w:val="clear" w:color="auto" w:fill="FFFFFF"/>
              <w:spacing w:line="264" w:lineRule="auto"/>
              <w:jc w:val="center"/>
              <w:rPr>
                <w:lang w:val="uk-UA"/>
              </w:rPr>
            </w:pPr>
            <w:r w:rsidRPr="005146C7">
              <w:rPr>
                <w:lang w:val="uk-UA"/>
              </w:rPr>
              <w:t>Кількість,</w:t>
            </w:r>
          </w:p>
          <w:p w:rsidR="00263F6A" w:rsidRPr="005146C7" w:rsidRDefault="00263F6A" w:rsidP="00B13C98">
            <w:pPr>
              <w:widowControl w:val="0"/>
              <w:shd w:val="clear" w:color="auto" w:fill="FFFFFF"/>
              <w:spacing w:line="264" w:lineRule="auto"/>
              <w:jc w:val="center"/>
              <w:rPr>
                <w:lang w:val="uk-UA"/>
              </w:rPr>
            </w:pPr>
            <w:r w:rsidRPr="005146C7">
              <w:rPr>
                <w:lang w:val="uk-UA"/>
              </w:rPr>
              <w:t>гол.</w:t>
            </w:r>
          </w:p>
        </w:tc>
        <w:tc>
          <w:tcPr>
            <w:tcW w:w="779" w:type="dxa"/>
            <w:vMerge w:val="restart"/>
            <w:shd w:val="clear" w:color="auto" w:fill="FFFFFF"/>
            <w:vAlign w:val="center"/>
          </w:tcPr>
          <w:p w:rsidR="00263F6A" w:rsidRPr="005146C7" w:rsidRDefault="00263F6A" w:rsidP="00B13C98">
            <w:pPr>
              <w:widowControl w:val="0"/>
              <w:shd w:val="clear" w:color="auto" w:fill="FFFFFF"/>
              <w:spacing w:line="264" w:lineRule="auto"/>
              <w:jc w:val="center"/>
              <w:rPr>
                <w:lang w:val="uk-UA"/>
              </w:rPr>
            </w:pPr>
            <w:r w:rsidRPr="005146C7">
              <w:rPr>
                <w:lang w:val="uk-UA"/>
              </w:rPr>
              <w:t>Вік</w:t>
            </w:r>
          </w:p>
          <w:p w:rsidR="00263F6A" w:rsidRPr="005146C7" w:rsidRDefault="00263F6A" w:rsidP="00B13C98">
            <w:pPr>
              <w:widowControl w:val="0"/>
              <w:shd w:val="clear" w:color="auto" w:fill="FFFFFF"/>
              <w:spacing w:line="264" w:lineRule="auto"/>
              <w:jc w:val="center"/>
              <w:rPr>
                <w:lang w:val="uk-UA"/>
              </w:rPr>
            </w:pPr>
            <w:r w:rsidRPr="005146C7">
              <w:rPr>
                <w:lang w:val="uk-UA"/>
              </w:rPr>
              <w:t>птиці</w:t>
            </w:r>
            <w:r w:rsidRPr="005146C7">
              <w:rPr>
                <w:spacing w:val="-14"/>
                <w:w w:val="78"/>
                <w:lang w:val="uk-UA"/>
              </w:rPr>
              <w:t>,</w:t>
            </w:r>
          </w:p>
          <w:p w:rsidR="00263F6A" w:rsidRPr="005146C7" w:rsidRDefault="00263F6A" w:rsidP="00B13C98">
            <w:pPr>
              <w:widowControl w:val="0"/>
              <w:shd w:val="clear" w:color="auto" w:fill="FFFFFF"/>
              <w:spacing w:line="264" w:lineRule="auto"/>
              <w:jc w:val="center"/>
              <w:rPr>
                <w:lang w:val="uk-UA"/>
              </w:rPr>
            </w:pPr>
            <w:r w:rsidRPr="005146C7">
              <w:rPr>
                <w:lang w:val="uk-UA"/>
              </w:rPr>
              <w:t>міс.</w:t>
            </w:r>
          </w:p>
        </w:tc>
        <w:tc>
          <w:tcPr>
            <w:tcW w:w="6167" w:type="dxa"/>
            <w:gridSpan w:val="6"/>
            <w:shd w:val="clear" w:color="auto" w:fill="FFFFFF"/>
            <w:vAlign w:val="center"/>
          </w:tcPr>
          <w:p w:rsidR="00263F6A" w:rsidRPr="005146C7" w:rsidRDefault="00263F6A" w:rsidP="00B13C98">
            <w:pPr>
              <w:widowControl w:val="0"/>
              <w:shd w:val="clear" w:color="auto" w:fill="FFFFFF"/>
              <w:spacing w:line="264" w:lineRule="auto"/>
              <w:jc w:val="center"/>
              <w:rPr>
                <w:lang w:val="uk-UA"/>
              </w:rPr>
            </w:pPr>
            <w:r w:rsidRPr="005146C7">
              <w:rPr>
                <w:spacing w:val="-6"/>
                <w:lang w:val="uk-UA"/>
              </w:rPr>
              <w:t>Результати</w:t>
            </w:r>
          </w:p>
        </w:tc>
      </w:tr>
      <w:tr w:rsidR="00263F6A" w:rsidRPr="002E5990" w:rsidTr="00B13C98">
        <w:tblPrEx>
          <w:tblCellMar>
            <w:top w:w="0" w:type="dxa"/>
            <w:bottom w:w="0" w:type="dxa"/>
          </w:tblCellMar>
        </w:tblPrEx>
        <w:trPr>
          <w:cantSplit/>
          <w:jc w:val="center"/>
        </w:trPr>
        <w:tc>
          <w:tcPr>
            <w:tcW w:w="1370" w:type="dxa"/>
            <w:vMerge/>
            <w:shd w:val="clear" w:color="auto" w:fill="FFFFFF"/>
            <w:vAlign w:val="center"/>
          </w:tcPr>
          <w:p w:rsidR="00263F6A" w:rsidRPr="005146C7" w:rsidRDefault="00263F6A" w:rsidP="00B13C98">
            <w:pPr>
              <w:widowControl w:val="0"/>
              <w:shd w:val="clear" w:color="auto" w:fill="FFFFFF"/>
              <w:spacing w:line="264" w:lineRule="auto"/>
              <w:jc w:val="center"/>
              <w:rPr>
                <w:lang w:val="uk-UA"/>
              </w:rPr>
            </w:pPr>
          </w:p>
        </w:tc>
        <w:tc>
          <w:tcPr>
            <w:tcW w:w="1271" w:type="dxa"/>
            <w:vMerge/>
            <w:shd w:val="clear" w:color="auto" w:fill="FFFFFF"/>
            <w:vAlign w:val="center"/>
          </w:tcPr>
          <w:p w:rsidR="00263F6A" w:rsidRPr="005146C7" w:rsidRDefault="00263F6A" w:rsidP="00B13C98">
            <w:pPr>
              <w:widowControl w:val="0"/>
              <w:shd w:val="clear" w:color="auto" w:fill="FFFFFF"/>
              <w:spacing w:line="264" w:lineRule="auto"/>
              <w:jc w:val="center"/>
              <w:rPr>
                <w:lang w:val="uk-UA"/>
              </w:rPr>
            </w:pPr>
          </w:p>
        </w:tc>
        <w:tc>
          <w:tcPr>
            <w:tcW w:w="779" w:type="dxa"/>
            <w:vMerge/>
            <w:shd w:val="clear" w:color="auto" w:fill="FFFFFF"/>
            <w:vAlign w:val="center"/>
          </w:tcPr>
          <w:p w:rsidR="00263F6A" w:rsidRPr="005146C7" w:rsidRDefault="00263F6A" w:rsidP="00B13C98">
            <w:pPr>
              <w:widowControl w:val="0"/>
              <w:shd w:val="clear" w:color="auto" w:fill="FFFFFF"/>
              <w:spacing w:line="264" w:lineRule="auto"/>
              <w:jc w:val="center"/>
              <w:rPr>
                <w:lang w:val="uk-UA"/>
              </w:rPr>
            </w:pPr>
          </w:p>
        </w:tc>
        <w:tc>
          <w:tcPr>
            <w:tcW w:w="1260" w:type="dxa"/>
            <w:vMerge w:val="restart"/>
            <w:shd w:val="clear" w:color="auto" w:fill="FFFFFF"/>
          </w:tcPr>
          <w:p w:rsidR="00263F6A" w:rsidRPr="005146C7" w:rsidRDefault="00263F6A" w:rsidP="00B13C98">
            <w:pPr>
              <w:widowControl w:val="0"/>
              <w:shd w:val="clear" w:color="auto" w:fill="FFFFFF"/>
              <w:spacing w:line="264" w:lineRule="auto"/>
              <w:rPr>
                <w:lang w:val="uk-UA"/>
              </w:rPr>
            </w:pPr>
            <w:r w:rsidRPr="005146C7">
              <w:rPr>
                <w:spacing w:val="-7"/>
                <w:lang w:val="uk-UA"/>
              </w:rPr>
              <w:t>серед</w:t>
            </w:r>
            <w:r w:rsidRPr="005146C7">
              <w:rPr>
                <w:spacing w:val="-8"/>
                <w:lang w:val="uk-UA"/>
              </w:rPr>
              <w:t>ньо</w:t>
            </w:r>
            <w:r>
              <w:rPr>
                <w:spacing w:val="-8"/>
                <w:lang w:val="uk-UA"/>
              </w:rPr>
              <w:t>-</w:t>
            </w:r>
            <w:r w:rsidRPr="005146C7">
              <w:rPr>
                <w:spacing w:val="-8"/>
                <w:lang w:val="uk-UA"/>
              </w:rPr>
              <w:t>до</w:t>
            </w:r>
            <w:r w:rsidRPr="005146C7">
              <w:rPr>
                <w:lang w:val="uk-UA"/>
              </w:rPr>
              <w:t>б</w:t>
            </w:r>
            <w:r>
              <w:rPr>
                <w:lang w:val="uk-UA"/>
              </w:rPr>
              <w:t>ова</w:t>
            </w:r>
          </w:p>
          <w:p w:rsidR="00263F6A" w:rsidRPr="005146C7" w:rsidRDefault="00263F6A" w:rsidP="00B13C98">
            <w:pPr>
              <w:widowControl w:val="0"/>
              <w:shd w:val="clear" w:color="auto" w:fill="FFFFFF"/>
              <w:spacing w:line="264" w:lineRule="auto"/>
              <w:rPr>
                <w:lang w:val="uk-UA"/>
              </w:rPr>
            </w:pPr>
            <w:r w:rsidRPr="005146C7">
              <w:rPr>
                <w:spacing w:val="-5"/>
                <w:lang w:val="uk-UA"/>
              </w:rPr>
              <w:t>несучість</w:t>
            </w:r>
            <w:r w:rsidRPr="005146C7">
              <w:rPr>
                <w:spacing w:val="-3"/>
                <w:lang w:val="uk-UA"/>
              </w:rPr>
              <w:t>, шт.</w:t>
            </w:r>
          </w:p>
        </w:tc>
        <w:tc>
          <w:tcPr>
            <w:tcW w:w="2520" w:type="dxa"/>
            <w:gridSpan w:val="3"/>
            <w:shd w:val="clear" w:color="auto" w:fill="FFFFFF"/>
            <w:vAlign w:val="center"/>
          </w:tcPr>
          <w:p w:rsidR="00263F6A" w:rsidRPr="005146C7" w:rsidRDefault="00263F6A" w:rsidP="00B13C98">
            <w:pPr>
              <w:widowControl w:val="0"/>
              <w:shd w:val="clear" w:color="auto" w:fill="FFFFFF"/>
              <w:spacing w:line="264" w:lineRule="auto"/>
              <w:jc w:val="center"/>
              <w:rPr>
                <w:lang w:val="uk-UA"/>
              </w:rPr>
            </w:pPr>
            <w:r w:rsidRPr="005146C7">
              <w:rPr>
                <w:spacing w:val="-5"/>
                <w:lang w:val="uk-UA"/>
              </w:rPr>
              <w:t>Хворої птиці, гол.</w:t>
            </w:r>
          </w:p>
        </w:tc>
        <w:tc>
          <w:tcPr>
            <w:tcW w:w="1214" w:type="dxa"/>
            <w:vMerge w:val="restart"/>
            <w:shd w:val="clear" w:color="auto" w:fill="FFFFFF"/>
          </w:tcPr>
          <w:p w:rsidR="00263F6A" w:rsidRPr="005146C7" w:rsidRDefault="00263F6A" w:rsidP="00B13C98">
            <w:pPr>
              <w:widowControl w:val="0"/>
              <w:shd w:val="clear" w:color="auto" w:fill="FFFFFF"/>
              <w:spacing w:line="264" w:lineRule="auto"/>
              <w:rPr>
                <w:lang w:val="uk-UA"/>
              </w:rPr>
            </w:pPr>
            <w:r w:rsidRPr="005146C7">
              <w:rPr>
                <w:lang w:val="uk-UA"/>
              </w:rPr>
              <w:t>загинуло</w:t>
            </w:r>
            <w:r>
              <w:rPr>
                <w:lang w:val="uk-UA"/>
              </w:rPr>
              <w:t>,</w:t>
            </w:r>
          </w:p>
          <w:p w:rsidR="00263F6A" w:rsidRPr="005146C7" w:rsidRDefault="00263F6A" w:rsidP="00B13C98">
            <w:pPr>
              <w:widowControl w:val="0"/>
              <w:shd w:val="clear" w:color="auto" w:fill="FFFFFF"/>
              <w:spacing w:line="264" w:lineRule="auto"/>
              <w:rPr>
                <w:lang w:val="uk-UA"/>
              </w:rPr>
            </w:pPr>
            <w:r w:rsidRPr="005146C7">
              <w:rPr>
                <w:spacing w:val="-8"/>
                <w:lang w:val="uk-UA"/>
              </w:rPr>
              <w:t>гол.</w:t>
            </w:r>
          </w:p>
        </w:tc>
        <w:tc>
          <w:tcPr>
            <w:tcW w:w="1173" w:type="dxa"/>
            <w:vMerge w:val="restart"/>
            <w:shd w:val="clear" w:color="auto" w:fill="FFFFFF"/>
          </w:tcPr>
          <w:p w:rsidR="00263F6A" w:rsidRDefault="00263F6A" w:rsidP="00B13C98">
            <w:pPr>
              <w:widowControl w:val="0"/>
              <w:shd w:val="clear" w:color="auto" w:fill="FFFFFF"/>
              <w:spacing w:line="264" w:lineRule="auto"/>
              <w:rPr>
                <w:spacing w:val="-7"/>
                <w:lang w:val="uk-UA"/>
              </w:rPr>
            </w:pPr>
            <w:r w:rsidRPr="005146C7">
              <w:rPr>
                <w:spacing w:val="-7"/>
                <w:lang w:val="uk-UA"/>
              </w:rPr>
              <w:t>збере</w:t>
            </w:r>
            <w:r>
              <w:rPr>
                <w:spacing w:val="-7"/>
                <w:lang w:val="uk-UA"/>
              </w:rPr>
              <w:t>-</w:t>
            </w:r>
          </w:p>
          <w:p w:rsidR="00263F6A" w:rsidRDefault="00263F6A" w:rsidP="00B13C98">
            <w:pPr>
              <w:widowControl w:val="0"/>
              <w:shd w:val="clear" w:color="auto" w:fill="FFFFFF"/>
              <w:spacing w:line="264" w:lineRule="auto"/>
              <w:rPr>
                <w:spacing w:val="-8"/>
                <w:lang w:val="uk-UA"/>
              </w:rPr>
            </w:pPr>
            <w:r w:rsidRPr="005146C7">
              <w:rPr>
                <w:spacing w:val="-2"/>
                <w:lang w:val="uk-UA"/>
              </w:rPr>
              <w:t>женіст</w:t>
            </w:r>
            <w:r w:rsidRPr="005146C7">
              <w:rPr>
                <w:spacing w:val="-8"/>
                <w:lang w:val="uk-UA"/>
              </w:rPr>
              <w:t>ь,</w:t>
            </w:r>
          </w:p>
          <w:p w:rsidR="00263F6A" w:rsidRPr="005146C7" w:rsidRDefault="00263F6A" w:rsidP="00B13C98">
            <w:pPr>
              <w:widowControl w:val="0"/>
              <w:shd w:val="clear" w:color="auto" w:fill="FFFFFF"/>
              <w:spacing w:line="264" w:lineRule="auto"/>
              <w:rPr>
                <w:lang w:val="uk-UA"/>
              </w:rPr>
            </w:pPr>
            <w:r w:rsidRPr="005146C7">
              <w:rPr>
                <w:spacing w:val="-8"/>
                <w:lang w:val="uk-UA"/>
              </w:rPr>
              <w:t>%</w:t>
            </w:r>
          </w:p>
        </w:tc>
      </w:tr>
      <w:tr w:rsidR="00263F6A" w:rsidRPr="002E5990" w:rsidTr="00B13C98">
        <w:tblPrEx>
          <w:tblCellMar>
            <w:top w:w="0" w:type="dxa"/>
            <w:bottom w:w="0" w:type="dxa"/>
          </w:tblCellMar>
        </w:tblPrEx>
        <w:trPr>
          <w:cantSplit/>
          <w:trHeight w:val="354"/>
          <w:jc w:val="center"/>
        </w:trPr>
        <w:tc>
          <w:tcPr>
            <w:tcW w:w="1370"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1271"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779"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1260"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995" w:type="dxa"/>
            <w:vMerge w:val="restart"/>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шлун</w:t>
            </w:r>
            <w:r>
              <w:rPr>
                <w:lang w:val="uk-UA"/>
              </w:rPr>
              <w:t>-</w:t>
            </w:r>
          </w:p>
          <w:p w:rsidR="00263F6A" w:rsidRPr="005146C7" w:rsidRDefault="00263F6A" w:rsidP="00B13C98">
            <w:pPr>
              <w:widowControl w:val="0"/>
              <w:shd w:val="clear" w:color="auto" w:fill="FFFFFF"/>
              <w:spacing w:line="264" w:lineRule="auto"/>
              <w:jc w:val="both"/>
              <w:rPr>
                <w:lang w:val="uk-UA"/>
              </w:rPr>
            </w:pPr>
            <w:r w:rsidRPr="005146C7">
              <w:rPr>
                <w:lang w:val="uk-UA"/>
              </w:rPr>
              <w:t>ково-</w:t>
            </w:r>
          </w:p>
          <w:p w:rsidR="00263F6A" w:rsidRPr="005146C7" w:rsidRDefault="00263F6A" w:rsidP="00B13C98">
            <w:pPr>
              <w:widowControl w:val="0"/>
              <w:shd w:val="clear" w:color="auto" w:fill="FFFFFF"/>
              <w:spacing w:line="264" w:lineRule="auto"/>
              <w:jc w:val="both"/>
              <w:rPr>
                <w:lang w:val="uk-UA"/>
              </w:rPr>
            </w:pPr>
            <w:r w:rsidRPr="005146C7">
              <w:rPr>
                <w:lang w:val="uk-UA"/>
              </w:rPr>
              <w:t>кишк.</w:t>
            </w:r>
          </w:p>
          <w:p w:rsidR="00263F6A" w:rsidRPr="005146C7" w:rsidRDefault="00263F6A" w:rsidP="00B13C98">
            <w:pPr>
              <w:widowControl w:val="0"/>
              <w:shd w:val="clear" w:color="auto" w:fill="FFFFFF"/>
              <w:spacing w:line="264" w:lineRule="auto"/>
              <w:jc w:val="both"/>
              <w:rPr>
                <w:lang w:val="uk-UA"/>
              </w:rPr>
            </w:pPr>
            <w:r w:rsidRPr="005146C7">
              <w:rPr>
                <w:lang w:val="uk-UA"/>
              </w:rPr>
              <w:t>захв.</w:t>
            </w:r>
          </w:p>
        </w:tc>
        <w:tc>
          <w:tcPr>
            <w:tcW w:w="805" w:type="dxa"/>
            <w:vMerge w:val="restart"/>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хвор.</w:t>
            </w:r>
          </w:p>
          <w:p w:rsidR="00263F6A" w:rsidRPr="005146C7" w:rsidRDefault="00263F6A" w:rsidP="00B13C98">
            <w:pPr>
              <w:widowControl w:val="0"/>
              <w:shd w:val="clear" w:color="auto" w:fill="FFFFFF"/>
              <w:spacing w:line="264" w:lineRule="auto"/>
              <w:jc w:val="both"/>
              <w:rPr>
                <w:spacing w:val="-41"/>
                <w:w w:val="82"/>
                <w:lang w:val="uk-UA"/>
              </w:rPr>
            </w:pPr>
            <w:r w:rsidRPr="005146C7">
              <w:rPr>
                <w:lang w:val="uk-UA"/>
              </w:rPr>
              <w:t>орг.</w:t>
            </w:r>
          </w:p>
          <w:p w:rsidR="00263F6A" w:rsidRPr="005146C7" w:rsidRDefault="00263F6A" w:rsidP="00B13C98">
            <w:pPr>
              <w:widowControl w:val="0"/>
              <w:shd w:val="clear" w:color="auto" w:fill="FFFFFF"/>
              <w:spacing w:line="264" w:lineRule="auto"/>
              <w:jc w:val="both"/>
              <w:rPr>
                <w:lang w:val="uk-UA"/>
              </w:rPr>
            </w:pPr>
            <w:r w:rsidRPr="005146C7">
              <w:rPr>
                <w:lang w:val="uk-UA"/>
              </w:rPr>
              <w:t>дихан</w:t>
            </w:r>
            <w:r>
              <w:rPr>
                <w:lang w:val="uk-UA"/>
              </w:rPr>
              <w:t>-</w:t>
            </w:r>
          </w:p>
          <w:p w:rsidR="00263F6A" w:rsidRPr="005146C7" w:rsidRDefault="00263F6A" w:rsidP="00B13C98">
            <w:pPr>
              <w:widowControl w:val="0"/>
              <w:shd w:val="clear" w:color="auto" w:fill="FFFFFF"/>
              <w:spacing w:line="264" w:lineRule="auto"/>
              <w:jc w:val="both"/>
              <w:rPr>
                <w:lang w:val="uk-UA"/>
              </w:rPr>
            </w:pPr>
            <w:r w:rsidRPr="005146C7">
              <w:rPr>
                <w:lang w:val="uk-UA"/>
              </w:rPr>
              <w:t>ня</w:t>
            </w:r>
          </w:p>
        </w:tc>
        <w:tc>
          <w:tcPr>
            <w:tcW w:w="720" w:type="dxa"/>
            <w:vMerge w:val="restart"/>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гіпо-</w:t>
            </w:r>
          </w:p>
          <w:p w:rsidR="00263F6A" w:rsidRPr="005146C7" w:rsidRDefault="00263F6A" w:rsidP="00B13C98">
            <w:pPr>
              <w:widowControl w:val="0"/>
              <w:shd w:val="clear" w:color="auto" w:fill="FFFFFF"/>
              <w:spacing w:line="264" w:lineRule="auto"/>
              <w:jc w:val="both"/>
              <w:rPr>
                <w:lang w:val="uk-UA"/>
              </w:rPr>
            </w:pPr>
            <w:r w:rsidRPr="005146C7">
              <w:rPr>
                <w:lang w:val="uk-UA"/>
              </w:rPr>
              <w:t>віт.</w:t>
            </w:r>
          </w:p>
          <w:p w:rsidR="00263F6A" w:rsidRPr="005146C7" w:rsidRDefault="00263F6A" w:rsidP="00B13C98">
            <w:pPr>
              <w:widowControl w:val="0"/>
              <w:shd w:val="clear" w:color="auto" w:fill="FFFFFF"/>
              <w:spacing w:line="264" w:lineRule="auto"/>
              <w:jc w:val="both"/>
              <w:rPr>
                <w:lang w:val="uk-UA"/>
              </w:rPr>
            </w:pPr>
            <w:r w:rsidRPr="005146C7">
              <w:rPr>
                <w:lang w:val="uk-UA"/>
              </w:rPr>
              <w:t>А,В</w:t>
            </w:r>
            <w:r w:rsidRPr="005146C7">
              <w:rPr>
                <w:spacing w:val="-6"/>
                <w:w w:val="82"/>
                <w:lang w:val="uk-UA"/>
              </w:rPr>
              <w:t>,</w:t>
            </w:r>
          </w:p>
          <w:p w:rsidR="00263F6A" w:rsidRPr="005146C7" w:rsidRDefault="00263F6A" w:rsidP="00B13C98">
            <w:pPr>
              <w:widowControl w:val="0"/>
              <w:shd w:val="clear" w:color="auto" w:fill="FFFFFF"/>
              <w:spacing w:line="264" w:lineRule="auto"/>
              <w:jc w:val="both"/>
              <w:rPr>
                <w:lang w:val="uk-UA"/>
              </w:rPr>
            </w:pPr>
            <w:r w:rsidRPr="005146C7">
              <w:rPr>
                <w:lang w:val="uk-UA"/>
              </w:rPr>
              <w:t>Е</w:t>
            </w:r>
          </w:p>
        </w:tc>
        <w:tc>
          <w:tcPr>
            <w:tcW w:w="1214"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1173"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r>
      <w:tr w:rsidR="00263F6A" w:rsidRPr="002E5990" w:rsidTr="00B13C98">
        <w:tblPrEx>
          <w:tblCellMar>
            <w:top w:w="0" w:type="dxa"/>
            <w:bottom w:w="0" w:type="dxa"/>
          </w:tblCellMar>
        </w:tblPrEx>
        <w:trPr>
          <w:cantSplit/>
          <w:trHeight w:val="354"/>
          <w:jc w:val="center"/>
        </w:trPr>
        <w:tc>
          <w:tcPr>
            <w:tcW w:w="1370"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1271"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779" w:type="dxa"/>
            <w:vMerge/>
            <w:shd w:val="clear" w:color="auto" w:fill="FFFFFF"/>
            <w:vAlign w:val="bottom"/>
          </w:tcPr>
          <w:p w:rsidR="00263F6A" w:rsidRPr="005146C7" w:rsidRDefault="00263F6A" w:rsidP="00B13C98">
            <w:pPr>
              <w:widowControl w:val="0"/>
              <w:shd w:val="clear" w:color="auto" w:fill="FFFFFF"/>
              <w:spacing w:line="264" w:lineRule="auto"/>
              <w:jc w:val="both"/>
              <w:rPr>
                <w:lang w:val="uk-UA"/>
              </w:rPr>
            </w:pPr>
          </w:p>
        </w:tc>
        <w:tc>
          <w:tcPr>
            <w:tcW w:w="1260"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995"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805" w:type="dxa"/>
            <w:vMerge/>
            <w:shd w:val="clear" w:color="auto" w:fill="FFFFFF"/>
            <w:vAlign w:val="bottom"/>
          </w:tcPr>
          <w:p w:rsidR="00263F6A" w:rsidRPr="005146C7" w:rsidRDefault="00263F6A" w:rsidP="00B13C98">
            <w:pPr>
              <w:widowControl w:val="0"/>
              <w:shd w:val="clear" w:color="auto" w:fill="FFFFFF"/>
              <w:spacing w:line="264" w:lineRule="auto"/>
              <w:jc w:val="both"/>
              <w:rPr>
                <w:lang w:val="uk-UA"/>
              </w:rPr>
            </w:pPr>
          </w:p>
        </w:tc>
        <w:tc>
          <w:tcPr>
            <w:tcW w:w="720"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1214" w:type="dxa"/>
            <w:vMerge/>
            <w:shd w:val="clear" w:color="auto" w:fill="FFFFFF"/>
            <w:vAlign w:val="bottom"/>
          </w:tcPr>
          <w:p w:rsidR="00263F6A" w:rsidRPr="005146C7" w:rsidRDefault="00263F6A" w:rsidP="00B13C98">
            <w:pPr>
              <w:widowControl w:val="0"/>
              <w:shd w:val="clear" w:color="auto" w:fill="FFFFFF"/>
              <w:spacing w:line="264" w:lineRule="auto"/>
              <w:jc w:val="both"/>
              <w:rPr>
                <w:lang w:val="uk-UA"/>
              </w:rPr>
            </w:pPr>
          </w:p>
        </w:tc>
        <w:tc>
          <w:tcPr>
            <w:tcW w:w="1173"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r>
      <w:tr w:rsidR="00263F6A" w:rsidRPr="002E5990" w:rsidTr="00B13C98">
        <w:tblPrEx>
          <w:tblCellMar>
            <w:top w:w="0" w:type="dxa"/>
            <w:bottom w:w="0" w:type="dxa"/>
          </w:tblCellMar>
        </w:tblPrEx>
        <w:trPr>
          <w:cantSplit/>
          <w:trHeight w:val="354"/>
          <w:jc w:val="center"/>
        </w:trPr>
        <w:tc>
          <w:tcPr>
            <w:tcW w:w="1370"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1271" w:type="dxa"/>
            <w:vMerge/>
            <w:shd w:val="clear" w:color="auto" w:fill="FFFFFF"/>
            <w:vAlign w:val="bottom"/>
          </w:tcPr>
          <w:p w:rsidR="00263F6A" w:rsidRPr="005146C7" w:rsidRDefault="00263F6A" w:rsidP="00B13C98">
            <w:pPr>
              <w:widowControl w:val="0"/>
              <w:shd w:val="clear" w:color="auto" w:fill="FFFFFF"/>
              <w:spacing w:line="264" w:lineRule="auto"/>
              <w:jc w:val="both"/>
              <w:rPr>
                <w:lang w:val="uk-UA"/>
              </w:rPr>
            </w:pPr>
          </w:p>
        </w:tc>
        <w:tc>
          <w:tcPr>
            <w:tcW w:w="779"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1260"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995" w:type="dxa"/>
            <w:vMerge/>
            <w:shd w:val="clear" w:color="auto" w:fill="FFFFFF"/>
            <w:vAlign w:val="bottom"/>
          </w:tcPr>
          <w:p w:rsidR="00263F6A" w:rsidRPr="005146C7" w:rsidRDefault="00263F6A" w:rsidP="00B13C98">
            <w:pPr>
              <w:widowControl w:val="0"/>
              <w:shd w:val="clear" w:color="auto" w:fill="FFFFFF"/>
              <w:spacing w:line="264" w:lineRule="auto"/>
              <w:jc w:val="both"/>
              <w:rPr>
                <w:lang w:val="uk-UA"/>
              </w:rPr>
            </w:pPr>
          </w:p>
        </w:tc>
        <w:tc>
          <w:tcPr>
            <w:tcW w:w="805" w:type="dxa"/>
            <w:vMerge/>
            <w:shd w:val="clear" w:color="auto" w:fill="FFFFFF"/>
          </w:tcPr>
          <w:p w:rsidR="00263F6A" w:rsidRPr="005146C7" w:rsidRDefault="00263F6A" w:rsidP="00B13C98">
            <w:pPr>
              <w:widowControl w:val="0"/>
              <w:shd w:val="clear" w:color="auto" w:fill="FFFFFF"/>
              <w:spacing w:line="264" w:lineRule="auto"/>
              <w:jc w:val="both"/>
              <w:rPr>
                <w:lang w:val="uk-UA"/>
              </w:rPr>
            </w:pPr>
          </w:p>
        </w:tc>
        <w:tc>
          <w:tcPr>
            <w:tcW w:w="720" w:type="dxa"/>
            <w:vMerge/>
            <w:shd w:val="clear" w:color="auto" w:fill="FFFFFF"/>
            <w:vAlign w:val="bottom"/>
          </w:tcPr>
          <w:p w:rsidR="00263F6A" w:rsidRPr="005146C7" w:rsidRDefault="00263F6A" w:rsidP="00B13C98">
            <w:pPr>
              <w:widowControl w:val="0"/>
              <w:shd w:val="clear" w:color="auto" w:fill="FFFFFF"/>
              <w:spacing w:line="264" w:lineRule="auto"/>
              <w:jc w:val="both"/>
              <w:rPr>
                <w:lang w:val="uk-UA"/>
              </w:rPr>
            </w:pPr>
          </w:p>
        </w:tc>
        <w:tc>
          <w:tcPr>
            <w:tcW w:w="1214" w:type="dxa"/>
            <w:vMerge/>
            <w:shd w:val="clear" w:color="auto" w:fill="FFFFFF"/>
            <w:vAlign w:val="bottom"/>
          </w:tcPr>
          <w:p w:rsidR="00263F6A" w:rsidRPr="005146C7" w:rsidRDefault="00263F6A" w:rsidP="00B13C98">
            <w:pPr>
              <w:widowControl w:val="0"/>
              <w:shd w:val="clear" w:color="auto" w:fill="FFFFFF"/>
              <w:spacing w:line="264" w:lineRule="auto"/>
              <w:jc w:val="both"/>
              <w:rPr>
                <w:lang w:val="uk-UA"/>
              </w:rPr>
            </w:pPr>
          </w:p>
        </w:tc>
        <w:tc>
          <w:tcPr>
            <w:tcW w:w="1173" w:type="dxa"/>
            <w:vMerge/>
            <w:shd w:val="clear" w:color="auto" w:fill="FFFFFF"/>
            <w:vAlign w:val="bottom"/>
          </w:tcPr>
          <w:p w:rsidR="00263F6A" w:rsidRPr="005146C7" w:rsidRDefault="00263F6A" w:rsidP="00B13C98">
            <w:pPr>
              <w:widowControl w:val="0"/>
              <w:shd w:val="clear" w:color="auto" w:fill="FFFFFF"/>
              <w:spacing w:line="264" w:lineRule="auto"/>
              <w:jc w:val="both"/>
              <w:rPr>
                <w:lang w:val="uk-UA"/>
              </w:rPr>
            </w:pPr>
          </w:p>
        </w:tc>
      </w:tr>
      <w:tr w:rsidR="00263F6A" w:rsidRPr="002E5990" w:rsidTr="00B13C98">
        <w:tblPrEx>
          <w:tblCellMar>
            <w:top w:w="0" w:type="dxa"/>
            <w:bottom w:w="0" w:type="dxa"/>
          </w:tblCellMar>
        </w:tblPrEx>
        <w:trPr>
          <w:cantSplit/>
          <w:jc w:val="center"/>
        </w:trPr>
        <w:tc>
          <w:tcPr>
            <w:tcW w:w="1370" w:type="dxa"/>
            <w:shd w:val="clear" w:color="auto" w:fill="FFFFFF"/>
            <w:vAlign w:val="center"/>
          </w:tcPr>
          <w:p w:rsidR="00263F6A" w:rsidRPr="005146C7" w:rsidRDefault="00263F6A" w:rsidP="00B13C98">
            <w:pPr>
              <w:widowControl w:val="0"/>
              <w:shd w:val="clear" w:color="auto" w:fill="FFFFFF"/>
              <w:spacing w:line="264" w:lineRule="auto"/>
              <w:jc w:val="both"/>
              <w:rPr>
                <w:lang w:val="uk-UA"/>
              </w:rPr>
            </w:pPr>
            <w:r w:rsidRPr="005146C7">
              <w:rPr>
                <w:spacing w:val="-9"/>
                <w:lang w:val="uk-UA"/>
              </w:rPr>
              <w:t>Контроль</w:t>
            </w:r>
            <w:r w:rsidRPr="005146C7">
              <w:rPr>
                <w:spacing w:val="-2"/>
                <w:lang w:val="uk-UA"/>
              </w:rPr>
              <w:t>на</w:t>
            </w:r>
            <w:r w:rsidRPr="005146C7">
              <w:rPr>
                <w:lang w:val="uk-UA"/>
              </w:rPr>
              <w:t xml:space="preserve"> </w:t>
            </w:r>
          </w:p>
        </w:tc>
        <w:tc>
          <w:tcPr>
            <w:tcW w:w="1271" w:type="dxa"/>
            <w:shd w:val="clear" w:color="auto" w:fill="FFFFFF"/>
            <w:vAlign w:val="center"/>
          </w:tcPr>
          <w:p w:rsidR="00263F6A" w:rsidRPr="005146C7" w:rsidRDefault="00263F6A" w:rsidP="00B13C98">
            <w:pPr>
              <w:widowControl w:val="0"/>
              <w:shd w:val="clear" w:color="auto" w:fill="FFFFFF"/>
              <w:spacing w:line="264" w:lineRule="auto"/>
              <w:jc w:val="both"/>
              <w:rPr>
                <w:lang w:val="uk-UA"/>
              </w:rPr>
            </w:pPr>
            <w:r w:rsidRPr="005146C7">
              <w:rPr>
                <w:lang w:val="uk-UA"/>
              </w:rPr>
              <w:t>550</w:t>
            </w:r>
          </w:p>
        </w:tc>
        <w:tc>
          <w:tcPr>
            <w:tcW w:w="779" w:type="dxa"/>
            <w:shd w:val="clear" w:color="auto" w:fill="FFFFFF"/>
            <w:vAlign w:val="center"/>
          </w:tcPr>
          <w:p w:rsidR="00263F6A" w:rsidRPr="005146C7" w:rsidRDefault="00263F6A" w:rsidP="00B13C98">
            <w:pPr>
              <w:widowControl w:val="0"/>
              <w:shd w:val="clear" w:color="auto" w:fill="FFFFFF"/>
              <w:spacing w:line="264" w:lineRule="auto"/>
              <w:jc w:val="both"/>
              <w:rPr>
                <w:lang w:val="uk-UA"/>
              </w:rPr>
            </w:pPr>
            <w:r w:rsidRPr="005146C7">
              <w:rPr>
                <w:lang w:val="uk-UA"/>
              </w:rPr>
              <w:t>23</w:t>
            </w:r>
          </w:p>
        </w:tc>
        <w:tc>
          <w:tcPr>
            <w:tcW w:w="1260" w:type="dxa"/>
            <w:shd w:val="clear" w:color="auto" w:fill="FFFFFF"/>
            <w:vAlign w:val="center"/>
          </w:tcPr>
          <w:p w:rsidR="00263F6A" w:rsidRPr="005146C7" w:rsidRDefault="00263F6A" w:rsidP="00B13C98">
            <w:pPr>
              <w:widowControl w:val="0"/>
              <w:shd w:val="clear" w:color="auto" w:fill="FFFFFF"/>
              <w:spacing w:line="264" w:lineRule="auto"/>
              <w:jc w:val="both"/>
              <w:rPr>
                <w:lang w:val="uk-UA"/>
              </w:rPr>
            </w:pPr>
            <w:r w:rsidRPr="005146C7">
              <w:rPr>
                <w:lang w:val="uk-UA"/>
              </w:rPr>
              <w:t>415</w:t>
            </w:r>
          </w:p>
        </w:tc>
        <w:tc>
          <w:tcPr>
            <w:tcW w:w="995" w:type="dxa"/>
            <w:shd w:val="clear" w:color="auto" w:fill="FFFFFF"/>
            <w:vAlign w:val="center"/>
          </w:tcPr>
          <w:p w:rsidR="00263F6A" w:rsidRPr="005146C7" w:rsidRDefault="00263F6A" w:rsidP="00B13C98">
            <w:pPr>
              <w:widowControl w:val="0"/>
              <w:shd w:val="clear" w:color="auto" w:fill="FFFFFF"/>
              <w:spacing w:line="264" w:lineRule="auto"/>
              <w:jc w:val="both"/>
              <w:rPr>
                <w:lang w:val="uk-UA"/>
              </w:rPr>
            </w:pPr>
            <w:r w:rsidRPr="005146C7">
              <w:rPr>
                <w:lang w:val="uk-UA"/>
              </w:rPr>
              <w:t>312</w:t>
            </w:r>
          </w:p>
        </w:tc>
        <w:tc>
          <w:tcPr>
            <w:tcW w:w="805" w:type="dxa"/>
            <w:shd w:val="clear" w:color="auto" w:fill="FFFFFF"/>
            <w:vAlign w:val="center"/>
          </w:tcPr>
          <w:p w:rsidR="00263F6A" w:rsidRPr="005146C7" w:rsidRDefault="00263F6A" w:rsidP="00B13C98">
            <w:pPr>
              <w:widowControl w:val="0"/>
              <w:shd w:val="clear" w:color="auto" w:fill="FFFFFF"/>
              <w:spacing w:line="264" w:lineRule="auto"/>
              <w:jc w:val="center"/>
              <w:rPr>
                <w:lang w:val="uk-UA"/>
              </w:rPr>
            </w:pPr>
            <w:r w:rsidRPr="005146C7">
              <w:rPr>
                <w:lang w:val="uk-UA"/>
              </w:rPr>
              <w:t>14</w:t>
            </w:r>
          </w:p>
        </w:tc>
        <w:tc>
          <w:tcPr>
            <w:tcW w:w="720" w:type="dxa"/>
            <w:shd w:val="clear" w:color="auto" w:fill="FFFFFF"/>
            <w:vAlign w:val="center"/>
          </w:tcPr>
          <w:p w:rsidR="00263F6A" w:rsidRPr="005146C7" w:rsidRDefault="00263F6A" w:rsidP="00B13C98">
            <w:pPr>
              <w:widowControl w:val="0"/>
              <w:shd w:val="clear" w:color="auto" w:fill="FFFFFF"/>
              <w:spacing w:line="264" w:lineRule="auto"/>
              <w:jc w:val="both"/>
              <w:rPr>
                <w:lang w:val="uk-UA"/>
              </w:rPr>
            </w:pPr>
            <w:r w:rsidRPr="005146C7">
              <w:rPr>
                <w:lang w:val="uk-UA"/>
              </w:rPr>
              <w:t>175</w:t>
            </w:r>
          </w:p>
        </w:tc>
        <w:tc>
          <w:tcPr>
            <w:tcW w:w="1214" w:type="dxa"/>
            <w:shd w:val="clear" w:color="auto" w:fill="FFFFFF"/>
            <w:vAlign w:val="center"/>
          </w:tcPr>
          <w:p w:rsidR="00263F6A" w:rsidRPr="005146C7" w:rsidRDefault="00263F6A" w:rsidP="00B13C98">
            <w:pPr>
              <w:widowControl w:val="0"/>
              <w:shd w:val="clear" w:color="auto" w:fill="FFFFFF"/>
              <w:spacing w:line="264" w:lineRule="auto"/>
              <w:jc w:val="center"/>
              <w:rPr>
                <w:lang w:val="uk-UA"/>
              </w:rPr>
            </w:pPr>
            <w:r w:rsidRPr="005146C7">
              <w:rPr>
                <w:lang w:val="uk-UA"/>
              </w:rPr>
              <w:t>97</w:t>
            </w:r>
          </w:p>
        </w:tc>
        <w:tc>
          <w:tcPr>
            <w:tcW w:w="1173" w:type="dxa"/>
            <w:shd w:val="clear" w:color="auto" w:fill="FFFFFF"/>
            <w:vAlign w:val="center"/>
          </w:tcPr>
          <w:p w:rsidR="00263F6A" w:rsidRPr="005146C7" w:rsidRDefault="00263F6A" w:rsidP="00B13C98">
            <w:pPr>
              <w:widowControl w:val="0"/>
              <w:shd w:val="clear" w:color="auto" w:fill="FFFFFF"/>
              <w:spacing w:line="264" w:lineRule="auto"/>
              <w:jc w:val="both"/>
              <w:rPr>
                <w:lang w:val="uk-UA"/>
              </w:rPr>
            </w:pPr>
            <w:r w:rsidRPr="005146C7">
              <w:rPr>
                <w:spacing w:val="-14"/>
                <w:lang w:val="uk-UA"/>
              </w:rPr>
              <w:t>83,0</w:t>
            </w:r>
          </w:p>
        </w:tc>
      </w:tr>
      <w:tr w:rsidR="00263F6A" w:rsidRPr="002E5990" w:rsidTr="00B13C98">
        <w:tblPrEx>
          <w:tblCellMar>
            <w:top w:w="0" w:type="dxa"/>
            <w:bottom w:w="0" w:type="dxa"/>
          </w:tblCellMar>
        </w:tblPrEx>
        <w:trPr>
          <w:cantSplit/>
          <w:jc w:val="center"/>
        </w:trPr>
        <w:tc>
          <w:tcPr>
            <w:tcW w:w="1370"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spacing w:val="-8"/>
                <w:lang w:val="uk-UA"/>
              </w:rPr>
              <w:t>1 дослідна</w:t>
            </w:r>
            <w:r w:rsidRPr="005146C7">
              <w:rPr>
                <w:lang w:val="uk-UA"/>
              </w:rPr>
              <w:t xml:space="preserve"> </w:t>
            </w:r>
          </w:p>
        </w:tc>
        <w:tc>
          <w:tcPr>
            <w:tcW w:w="1271"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550</w:t>
            </w:r>
          </w:p>
        </w:tc>
        <w:tc>
          <w:tcPr>
            <w:tcW w:w="779"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23</w:t>
            </w:r>
          </w:p>
        </w:tc>
        <w:tc>
          <w:tcPr>
            <w:tcW w:w="1260"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438</w:t>
            </w:r>
          </w:p>
        </w:tc>
        <w:tc>
          <w:tcPr>
            <w:tcW w:w="995"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120</w:t>
            </w:r>
          </w:p>
        </w:tc>
        <w:tc>
          <w:tcPr>
            <w:tcW w:w="805" w:type="dxa"/>
            <w:shd w:val="clear" w:color="auto" w:fill="FFFFFF"/>
          </w:tcPr>
          <w:p w:rsidR="00263F6A" w:rsidRPr="005146C7" w:rsidRDefault="00263F6A" w:rsidP="00B13C98">
            <w:pPr>
              <w:widowControl w:val="0"/>
              <w:shd w:val="clear" w:color="auto" w:fill="FFFFFF"/>
              <w:spacing w:line="264" w:lineRule="auto"/>
              <w:jc w:val="center"/>
              <w:rPr>
                <w:lang w:val="uk-UA"/>
              </w:rPr>
            </w:pPr>
            <w:r w:rsidRPr="005146C7">
              <w:rPr>
                <w:lang w:val="uk-UA"/>
              </w:rPr>
              <w:t>10</w:t>
            </w:r>
          </w:p>
        </w:tc>
        <w:tc>
          <w:tcPr>
            <w:tcW w:w="720" w:type="dxa"/>
            <w:shd w:val="clear" w:color="auto" w:fill="FFFFFF"/>
          </w:tcPr>
          <w:p w:rsidR="00263F6A" w:rsidRPr="005146C7" w:rsidRDefault="00263F6A" w:rsidP="00B13C98">
            <w:pPr>
              <w:widowControl w:val="0"/>
              <w:shd w:val="clear" w:color="auto" w:fill="FFFFFF"/>
              <w:spacing w:line="264" w:lineRule="auto"/>
              <w:jc w:val="center"/>
              <w:rPr>
                <w:lang w:val="uk-UA"/>
              </w:rPr>
            </w:pPr>
            <w:r w:rsidRPr="005146C7">
              <w:rPr>
                <w:lang w:val="uk-UA"/>
              </w:rPr>
              <w:t>-</w:t>
            </w:r>
          </w:p>
        </w:tc>
        <w:tc>
          <w:tcPr>
            <w:tcW w:w="1214" w:type="dxa"/>
            <w:shd w:val="clear" w:color="auto" w:fill="FFFFFF"/>
          </w:tcPr>
          <w:p w:rsidR="00263F6A" w:rsidRPr="005146C7" w:rsidRDefault="00263F6A" w:rsidP="00B13C98">
            <w:pPr>
              <w:widowControl w:val="0"/>
              <w:shd w:val="clear" w:color="auto" w:fill="FFFFFF"/>
              <w:spacing w:line="264" w:lineRule="auto"/>
              <w:jc w:val="center"/>
              <w:rPr>
                <w:lang w:val="uk-UA"/>
              </w:rPr>
            </w:pPr>
            <w:r w:rsidRPr="005146C7">
              <w:rPr>
                <w:lang w:val="uk-UA"/>
              </w:rPr>
              <w:t>11</w:t>
            </w:r>
          </w:p>
        </w:tc>
        <w:tc>
          <w:tcPr>
            <w:tcW w:w="1173"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spacing w:val="-8"/>
                <w:lang w:val="uk-UA"/>
              </w:rPr>
              <w:t>98,0</w:t>
            </w:r>
          </w:p>
        </w:tc>
      </w:tr>
      <w:tr w:rsidR="00263F6A" w:rsidRPr="002E5990" w:rsidTr="00B13C98">
        <w:tblPrEx>
          <w:tblCellMar>
            <w:top w:w="0" w:type="dxa"/>
            <w:bottom w:w="0" w:type="dxa"/>
          </w:tblCellMar>
        </w:tblPrEx>
        <w:trPr>
          <w:cantSplit/>
          <w:jc w:val="center"/>
        </w:trPr>
        <w:tc>
          <w:tcPr>
            <w:tcW w:w="1370"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spacing w:val="-6"/>
                <w:lang w:val="uk-UA"/>
              </w:rPr>
              <w:t>2 дослідна</w:t>
            </w:r>
            <w:r w:rsidRPr="005146C7">
              <w:rPr>
                <w:lang w:val="uk-UA"/>
              </w:rPr>
              <w:t xml:space="preserve"> </w:t>
            </w:r>
          </w:p>
        </w:tc>
        <w:tc>
          <w:tcPr>
            <w:tcW w:w="1271"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550</w:t>
            </w:r>
          </w:p>
        </w:tc>
        <w:tc>
          <w:tcPr>
            <w:tcW w:w="779"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23</w:t>
            </w:r>
          </w:p>
        </w:tc>
        <w:tc>
          <w:tcPr>
            <w:tcW w:w="1260"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450</w:t>
            </w:r>
          </w:p>
        </w:tc>
        <w:tc>
          <w:tcPr>
            <w:tcW w:w="995"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lang w:val="uk-UA"/>
              </w:rPr>
              <w:t>115</w:t>
            </w:r>
          </w:p>
        </w:tc>
        <w:tc>
          <w:tcPr>
            <w:tcW w:w="805" w:type="dxa"/>
            <w:shd w:val="clear" w:color="auto" w:fill="FFFFFF"/>
          </w:tcPr>
          <w:p w:rsidR="00263F6A" w:rsidRPr="005146C7" w:rsidRDefault="00263F6A" w:rsidP="00B13C98">
            <w:pPr>
              <w:widowControl w:val="0"/>
              <w:shd w:val="clear" w:color="auto" w:fill="FFFFFF"/>
              <w:spacing w:line="264" w:lineRule="auto"/>
              <w:jc w:val="center"/>
              <w:rPr>
                <w:lang w:val="uk-UA"/>
              </w:rPr>
            </w:pPr>
            <w:r w:rsidRPr="005146C7">
              <w:rPr>
                <w:lang w:val="uk-UA"/>
              </w:rPr>
              <w:t>6</w:t>
            </w:r>
          </w:p>
        </w:tc>
        <w:tc>
          <w:tcPr>
            <w:tcW w:w="720" w:type="dxa"/>
            <w:shd w:val="clear" w:color="auto" w:fill="FFFFFF"/>
          </w:tcPr>
          <w:p w:rsidR="00263F6A" w:rsidRPr="005146C7" w:rsidRDefault="00263F6A" w:rsidP="00B13C98">
            <w:pPr>
              <w:widowControl w:val="0"/>
              <w:shd w:val="clear" w:color="auto" w:fill="FFFFFF"/>
              <w:spacing w:line="264" w:lineRule="auto"/>
              <w:jc w:val="center"/>
              <w:rPr>
                <w:lang w:val="uk-UA"/>
              </w:rPr>
            </w:pPr>
            <w:r w:rsidRPr="005146C7">
              <w:rPr>
                <w:lang w:val="uk-UA"/>
              </w:rPr>
              <w:t>-</w:t>
            </w:r>
          </w:p>
        </w:tc>
        <w:tc>
          <w:tcPr>
            <w:tcW w:w="1214" w:type="dxa"/>
            <w:shd w:val="clear" w:color="auto" w:fill="FFFFFF"/>
          </w:tcPr>
          <w:p w:rsidR="00263F6A" w:rsidRPr="005146C7" w:rsidRDefault="00263F6A" w:rsidP="00B13C98">
            <w:pPr>
              <w:widowControl w:val="0"/>
              <w:shd w:val="clear" w:color="auto" w:fill="FFFFFF"/>
              <w:spacing w:line="264" w:lineRule="auto"/>
              <w:jc w:val="center"/>
              <w:rPr>
                <w:lang w:val="uk-UA"/>
              </w:rPr>
            </w:pPr>
            <w:r w:rsidRPr="005146C7">
              <w:rPr>
                <w:lang w:val="uk-UA"/>
              </w:rPr>
              <w:t>4</w:t>
            </w:r>
          </w:p>
        </w:tc>
        <w:tc>
          <w:tcPr>
            <w:tcW w:w="1173" w:type="dxa"/>
            <w:shd w:val="clear" w:color="auto" w:fill="FFFFFF"/>
          </w:tcPr>
          <w:p w:rsidR="00263F6A" w:rsidRPr="005146C7" w:rsidRDefault="00263F6A" w:rsidP="00B13C98">
            <w:pPr>
              <w:widowControl w:val="0"/>
              <w:shd w:val="clear" w:color="auto" w:fill="FFFFFF"/>
              <w:spacing w:line="264" w:lineRule="auto"/>
              <w:jc w:val="both"/>
              <w:rPr>
                <w:lang w:val="uk-UA"/>
              </w:rPr>
            </w:pPr>
            <w:r w:rsidRPr="005146C7">
              <w:rPr>
                <w:spacing w:val="-9"/>
                <w:lang w:val="uk-UA"/>
              </w:rPr>
              <w:t>99,5</w:t>
            </w:r>
          </w:p>
        </w:tc>
      </w:tr>
    </w:tbl>
    <w:p w:rsidR="00263F6A" w:rsidRDefault="00263F6A" w:rsidP="00263F6A">
      <w:pPr>
        <w:spacing w:line="264" w:lineRule="auto"/>
        <w:ind w:firstLine="709"/>
        <w:jc w:val="both"/>
        <w:rPr>
          <w:sz w:val="28"/>
          <w:szCs w:val="28"/>
          <w:lang w:val="uk-UA"/>
        </w:rPr>
      </w:pPr>
    </w:p>
    <w:p w:rsidR="00263F6A" w:rsidRDefault="00263F6A" w:rsidP="00263F6A">
      <w:pPr>
        <w:spacing w:line="264" w:lineRule="auto"/>
        <w:ind w:firstLine="709"/>
        <w:jc w:val="both"/>
        <w:rPr>
          <w:sz w:val="28"/>
          <w:szCs w:val="28"/>
          <w:lang w:val="uk-UA"/>
        </w:rPr>
      </w:pPr>
      <w:r>
        <w:rPr>
          <w:sz w:val="28"/>
          <w:szCs w:val="28"/>
          <w:lang w:val="uk-UA"/>
        </w:rPr>
        <w:t xml:space="preserve">Аналогічні результати отримані при застосуванні «Фітопанку» поросятам. Як приклад </w:t>
      </w:r>
      <w:r w:rsidRPr="00E5348D">
        <w:rPr>
          <w:sz w:val="28"/>
          <w:szCs w:val="28"/>
          <w:lang w:val="uk-UA"/>
        </w:rPr>
        <w:t>(</w:t>
      </w:r>
      <w:r>
        <w:rPr>
          <w:sz w:val="28"/>
          <w:szCs w:val="28"/>
          <w:lang w:val="uk-UA"/>
        </w:rPr>
        <w:t>табл. 18</w:t>
      </w:r>
      <w:r w:rsidRPr="00E5348D">
        <w:rPr>
          <w:sz w:val="28"/>
          <w:szCs w:val="28"/>
          <w:lang w:val="uk-UA"/>
        </w:rPr>
        <w:t>)</w:t>
      </w:r>
      <w:r>
        <w:rPr>
          <w:sz w:val="28"/>
          <w:szCs w:val="28"/>
          <w:lang w:val="uk-UA"/>
        </w:rPr>
        <w:t xml:space="preserve">, наведено результати досліджень при застосуванні «Фітопанку» при імунодефіцитних станах поросят. </w:t>
      </w:r>
    </w:p>
    <w:p w:rsidR="00263F6A" w:rsidRDefault="00263F6A" w:rsidP="00263F6A">
      <w:pPr>
        <w:widowControl w:val="0"/>
        <w:shd w:val="clear" w:color="auto" w:fill="FFFFFF"/>
        <w:tabs>
          <w:tab w:val="left" w:pos="1134"/>
        </w:tabs>
        <w:spacing w:line="264" w:lineRule="auto"/>
        <w:ind w:firstLine="540"/>
        <w:jc w:val="right"/>
        <w:rPr>
          <w:sz w:val="28"/>
          <w:szCs w:val="28"/>
          <w:lang w:val="uk-UA"/>
        </w:rPr>
      </w:pPr>
    </w:p>
    <w:p w:rsidR="00263F6A" w:rsidRPr="009536EC" w:rsidRDefault="00263F6A" w:rsidP="00263F6A">
      <w:pPr>
        <w:widowControl w:val="0"/>
        <w:shd w:val="clear" w:color="auto" w:fill="FFFFFF"/>
        <w:tabs>
          <w:tab w:val="left" w:pos="1134"/>
        </w:tabs>
        <w:spacing w:line="264" w:lineRule="auto"/>
        <w:ind w:firstLine="540"/>
        <w:jc w:val="right"/>
        <w:rPr>
          <w:sz w:val="28"/>
          <w:szCs w:val="28"/>
          <w:lang w:val="uk-UA"/>
        </w:rPr>
      </w:pPr>
      <w:r w:rsidRPr="009536EC">
        <w:rPr>
          <w:sz w:val="28"/>
          <w:szCs w:val="28"/>
          <w:lang w:val="uk-UA"/>
        </w:rPr>
        <w:t>Таблиця 1</w:t>
      </w:r>
      <w:r>
        <w:rPr>
          <w:sz w:val="28"/>
          <w:szCs w:val="28"/>
          <w:lang w:val="uk-UA"/>
        </w:rPr>
        <w:t>8</w:t>
      </w:r>
      <w:r w:rsidRPr="009536EC">
        <w:rPr>
          <w:sz w:val="28"/>
          <w:szCs w:val="28"/>
          <w:lang w:val="uk-UA"/>
        </w:rPr>
        <w:t xml:space="preserve"> </w:t>
      </w:r>
    </w:p>
    <w:p w:rsidR="00263F6A" w:rsidRPr="00EF1095" w:rsidRDefault="00263F6A" w:rsidP="00263F6A">
      <w:pPr>
        <w:widowControl w:val="0"/>
        <w:shd w:val="clear" w:color="auto" w:fill="FFFFFF"/>
        <w:tabs>
          <w:tab w:val="left" w:pos="1134"/>
        </w:tabs>
        <w:spacing w:line="264" w:lineRule="auto"/>
        <w:ind w:firstLine="540"/>
        <w:jc w:val="center"/>
        <w:rPr>
          <w:b/>
          <w:bCs/>
          <w:sz w:val="28"/>
          <w:szCs w:val="28"/>
          <w:lang w:val="uk-UA"/>
        </w:rPr>
      </w:pPr>
      <w:r w:rsidRPr="00EF1095">
        <w:rPr>
          <w:b/>
          <w:bCs/>
          <w:sz w:val="28"/>
          <w:szCs w:val="28"/>
          <w:lang w:val="uk-UA"/>
        </w:rPr>
        <w:t xml:space="preserve">Динаміка показників клітинних та гуморальних факторів у поросят </w:t>
      </w:r>
    </w:p>
    <w:p w:rsidR="00263F6A" w:rsidRPr="00EF1095" w:rsidRDefault="00263F6A" w:rsidP="00263F6A">
      <w:pPr>
        <w:widowControl w:val="0"/>
        <w:shd w:val="clear" w:color="auto" w:fill="FFFFFF"/>
        <w:tabs>
          <w:tab w:val="left" w:pos="1134"/>
        </w:tabs>
        <w:spacing w:line="264" w:lineRule="auto"/>
        <w:ind w:firstLine="540"/>
        <w:jc w:val="center"/>
        <w:rPr>
          <w:b/>
          <w:bCs/>
          <w:sz w:val="28"/>
          <w:szCs w:val="28"/>
          <w:lang w:val="uk-UA"/>
        </w:rPr>
      </w:pPr>
      <w:r w:rsidRPr="00EF1095">
        <w:rPr>
          <w:b/>
          <w:bCs/>
          <w:sz w:val="28"/>
          <w:szCs w:val="28"/>
          <w:lang w:val="uk-UA"/>
        </w:rPr>
        <w:t>за впливу «Фітопанку» (M</w:t>
      </w:r>
      <w:r w:rsidRPr="00EF1095">
        <w:rPr>
          <w:b/>
          <w:bCs/>
          <w:sz w:val="28"/>
          <w:szCs w:val="28"/>
          <w:lang w:val="uk-UA"/>
        </w:rPr>
        <w:sym w:font="Symbol" w:char="F0B1"/>
      </w:r>
      <w:r w:rsidRPr="00EF1095">
        <w:rPr>
          <w:b/>
          <w:bCs/>
          <w:sz w:val="28"/>
          <w:szCs w:val="28"/>
          <w:lang w:val="uk-UA"/>
        </w:rPr>
        <w:t>m, n=20)</w:t>
      </w:r>
    </w:p>
    <w:tbl>
      <w:tblPr>
        <w:tblW w:w="9719" w:type="dxa"/>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1938"/>
        <w:gridCol w:w="1818"/>
        <w:gridCol w:w="1706"/>
        <w:gridCol w:w="1800"/>
      </w:tblGrid>
      <w:tr w:rsidR="00263F6A" w:rsidRPr="005146C7" w:rsidTr="00B13C98">
        <w:tblPrEx>
          <w:tblCellMar>
            <w:top w:w="0" w:type="dxa"/>
            <w:bottom w:w="0" w:type="dxa"/>
          </w:tblCellMar>
        </w:tblPrEx>
        <w:trPr>
          <w:trHeight w:val="636"/>
          <w:jc w:val="center"/>
        </w:trPr>
        <w:tc>
          <w:tcPr>
            <w:tcW w:w="2457" w:type="dxa"/>
            <w:vAlign w:val="center"/>
          </w:tcPr>
          <w:p w:rsidR="00263F6A" w:rsidRPr="005146C7" w:rsidRDefault="00263F6A" w:rsidP="00B13C98">
            <w:pPr>
              <w:widowControl w:val="0"/>
              <w:spacing w:line="264" w:lineRule="auto"/>
              <w:jc w:val="center"/>
              <w:rPr>
                <w:lang w:val="uk-UA"/>
              </w:rPr>
            </w:pPr>
            <w:r w:rsidRPr="005146C7">
              <w:rPr>
                <w:lang w:val="uk-UA"/>
              </w:rPr>
              <w:t>Показники</w:t>
            </w:r>
          </w:p>
        </w:tc>
        <w:tc>
          <w:tcPr>
            <w:tcW w:w="1938" w:type="dxa"/>
            <w:vAlign w:val="center"/>
          </w:tcPr>
          <w:p w:rsidR="00263F6A" w:rsidRPr="005146C7" w:rsidRDefault="00263F6A" w:rsidP="00B13C98">
            <w:pPr>
              <w:widowControl w:val="0"/>
              <w:spacing w:line="264" w:lineRule="auto"/>
              <w:jc w:val="center"/>
              <w:rPr>
                <w:lang w:val="uk-UA"/>
              </w:rPr>
            </w:pPr>
            <w:r w:rsidRPr="005146C7">
              <w:rPr>
                <w:lang w:val="uk-UA"/>
              </w:rPr>
              <w:t>Група тварин</w:t>
            </w:r>
          </w:p>
        </w:tc>
        <w:tc>
          <w:tcPr>
            <w:tcW w:w="1818" w:type="dxa"/>
            <w:vAlign w:val="center"/>
          </w:tcPr>
          <w:p w:rsidR="00263F6A" w:rsidRPr="005146C7" w:rsidRDefault="00263F6A" w:rsidP="00B13C98">
            <w:pPr>
              <w:widowControl w:val="0"/>
              <w:spacing w:line="264" w:lineRule="auto"/>
              <w:jc w:val="center"/>
              <w:rPr>
                <w:lang w:val="uk-UA"/>
              </w:rPr>
            </w:pPr>
            <w:r w:rsidRPr="005146C7">
              <w:rPr>
                <w:lang w:val="uk-UA"/>
              </w:rPr>
              <w:t>До застосування</w:t>
            </w:r>
          </w:p>
          <w:p w:rsidR="00263F6A" w:rsidRPr="005146C7" w:rsidRDefault="00263F6A" w:rsidP="00B13C98">
            <w:pPr>
              <w:widowControl w:val="0"/>
              <w:spacing w:line="264" w:lineRule="auto"/>
              <w:jc w:val="center"/>
              <w:rPr>
                <w:lang w:val="uk-UA"/>
              </w:rPr>
            </w:pPr>
            <w:r w:rsidRPr="005146C7">
              <w:rPr>
                <w:lang w:val="uk-UA"/>
              </w:rPr>
              <w:t>«Фітопанку»</w:t>
            </w:r>
          </w:p>
        </w:tc>
        <w:tc>
          <w:tcPr>
            <w:tcW w:w="1706" w:type="dxa"/>
            <w:vAlign w:val="center"/>
          </w:tcPr>
          <w:p w:rsidR="00263F6A" w:rsidRPr="005146C7" w:rsidRDefault="00263F6A" w:rsidP="00B13C98">
            <w:pPr>
              <w:widowControl w:val="0"/>
              <w:spacing w:line="264" w:lineRule="auto"/>
              <w:jc w:val="center"/>
              <w:rPr>
                <w:lang w:val="uk-UA"/>
              </w:rPr>
            </w:pPr>
            <w:r w:rsidRPr="005146C7">
              <w:rPr>
                <w:lang w:val="uk-UA"/>
              </w:rPr>
              <w:t>5-а доба після застосування</w:t>
            </w:r>
          </w:p>
        </w:tc>
        <w:tc>
          <w:tcPr>
            <w:tcW w:w="1800" w:type="dxa"/>
            <w:vAlign w:val="center"/>
          </w:tcPr>
          <w:p w:rsidR="00263F6A" w:rsidRPr="005146C7" w:rsidRDefault="00263F6A" w:rsidP="00B13C98">
            <w:pPr>
              <w:widowControl w:val="0"/>
              <w:spacing w:line="264" w:lineRule="auto"/>
              <w:jc w:val="center"/>
              <w:rPr>
                <w:lang w:val="uk-UA"/>
              </w:rPr>
            </w:pPr>
            <w:r w:rsidRPr="005146C7">
              <w:rPr>
                <w:lang w:val="uk-UA"/>
              </w:rPr>
              <w:t>10-а доба після застосування</w:t>
            </w:r>
          </w:p>
        </w:tc>
      </w:tr>
      <w:tr w:rsidR="00263F6A" w:rsidRPr="005146C7" w:rsidTr="00B13C98">
        <w:tblPrEx>
          <w:tblCellMar>
            <w:top w:w="0" w:type="dxa"/>
            <w:bottom w:w="0" w:type="dxa"/>
          </w:tblCellMar>
        </w:tblPrEx>
        <w:trPr>
          <w:trHeight w:val="358"/>
          <w:jc w:val="center"/>
        </w:trPr>
        <w:tc>
          <w:tcPr>
            <w:tcW w:w="2457" w:type="dxa"/>
            <w:vMerge w:val="restart"/>
            <w:vAlign w:val="center"/>
          </w:tcPr>
          <w:p w:rsidR="00263F6A" w:rsidRPr="005146C7" w:rsidRDefault="00263F6A" w:rsidP="00B13C98">
            <w:pPr>
              <w:widowControl w:val="0"/>
              <w:spacing w:line="264" w:lineRule="auto"/>
              <w:jc w:val="both"/>
              <w:rPr>
                <w:lang w:val="uk-UA"/>
              </w:rPr>
            </w:pPr>
            <w:r w:rsidRPr="005146C7">
              <w:rPr>
                <w:lang w:val="uk-UA"/>
              </w:rPr>
              <w:t>Загальний білок, г/л</w:t>
            </w: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Контрольна</w:t>
            </w:r>
          </w:p>
        </w:tc>
        <w:tc>
          <w:tcPr>
            <w:tcW w:w="1818" w:type="dxa"/>
            <w:vAlign w:val="center"/>
          </w:tcPr>
          <w:p w:rsidR="00263F6A" w:rsidRPr="005146C7" w:rsidRDefault="00263F6A" w:rsidP="00B13C98">
            <w:pPr>
              <w:widowControl w:val="0"/>
              <w:spacing w:line="264" w:lineRule="auto"/>
              <w:jc w:val="both"/>
              <w:rPr>
                <w:lang w:val="uk-UA"/>
              </w:rPr>
            </w:pPr>
            <w:r w:rsidRPr="005146C7">
              <w:rPr>
                <w:lang w:val="uk-UA"/>
              </w:rPr>
              <w:t>62,0±2,30</w:t>
            </w:r>
          </w:p>
        </w:tc>
        <w:tc>
          <w:tcPr>
            <w:tcW w:w="1706" w:type="dxa"/>
            <w:vAlign w:val="center"/>
          </w:tcPr>
          <w:p w:rsidR="00263F6A" w:rsidRPr="005146C7" w:rsidRDefault="00263F6A" w:rsidP="00B13C98">
            <w:pPr>
              <w:widowControl w:val="0"/>
              <w:spacing w:line="264" w:lineRule="auto"/>
              <w:jc w:val="both"/>
              <w:rPr>
                <w:lang w:val="uk-UA"/>
              </w:rPr>
            </w:pPr>
            <w:r>
              <w:rPr>
                <w:lang w:val="uk-UA"/>
              </w:rPr>
              <w:t>61,8</w:t>
            </w:r>
            <w:r w:rsidRPr="005146C7">
              <w:rPr>
                <w:lang w:val="uk-UA"/>
              </w:rPr>
              <w:t>±2,30</w:t>
            </w:r>
          </w:p>
        </w:tc>
        <w:tc>
          <w:tcPr>
            <w:tcW w:w="1800" w:type="dxa"/>
            <w:vAlign w:val="center"/>
          </w:tcPr>
          <w:p w:rsidR="00263F6A" w:rsidRPr="005146C7" w:rsidRDefault="00263F6A" w:rsidP="00B13C98">
            <w:pPr>
              <w:widowControl w:val="0"/>
              <w:spacing w:line="264" w:lineRule="auto"/>
              <w:jc w:val="both"/>
              <w:rPr>
                <w:lang w:val="uk-UA"/>
              </w:rPr>
            </w:pPr>
            <w:r>
              <w:rPr>
                <w:lang w:val="uk-UA"/>
              </w:rPr>
              <w:t>54</w:t>
            </w:r>
            <w:r w:rsidRPr="005146C7">
              <w:rPr>
                <w:lang w:val="uk-UA"/>
              </w:rPr>
              <w:t>,0±2,30</w:t>
            </w:r>
          </w:p>
        </w:tc>
      </w:tr>
      <w:tr w:rsidR="00263F6A" w:rsidRPr="005146C7" w:rsidTr="00B13C98">
        <w:tblPrEx>
          <w:tblCellMar>
            <w:top w:w="0" w:type="dxa"/>
            <w:bottom w:w="0" w:type="dxa"/>
          </w:tblCellMar>
        </w:tblPrEx>
        <w:trPr>
          <w:trHeight w:val="265"/>
          <w:jc w:val="center"/>
        </w:trPr>
        <w:tc>
          <w:tcPr>
            <w:tcW w:w="2457" w:type="dxa"/>
            <w:vMerge/>
            <w:vAlign w:val="center"/>
          </w:tcPr>
          <w:p w:rsidR="00263F6A" w:rsidRPr="005146C7" w:rsidRDefault="00263F6A" w:rsidP="00B13C98">
            <w:pPr>
              <w:widowControl w:val="0"/>
              <w:spacing w:line="264" w:lineRule="auto"/>
              <w:jc w:val="both"/>
              <w:rPr>
                <w:lang w:val="uk-UA"/>
              </w:rPr>
            </w:pP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Дослідна</w:t>
            </w:r>
          </w:p>
        </w:tc>
        <w:tc>
          <w:tcPr>
            <w:tcW w:w="1818" w:type="dxa"/>
            <w:vAlign w:val="center"/>
          </w:tcPr>
          <w:p w:rsidR="00263F6A" w:rsidRPr="005146C7" w:rsidRDefault="00263F6A" w:rsidP="00B13C98">
            <w:pPr>
              <w:widowControl w:val="0"/>
              <w:spacing w:line="264" w:lineRule="auto"/>
              <w:jc w:val="both"/>
              <w:rPr>
                <w:lang w:val="uk-UA"/>
              </w:rPr>
            </w:pPr>
            <w:r w:rsidRPr="005146C7">
              <w:rPr>
                <w:lang w:val="uk-UA"/>
              </w:rPr>
              <w:t>40,8±2,00</w:t>
            </w:r>
          </w:p>
        </w:tc>
        <w:tc>
          <w:tcPr>
            <w:tcW w:w="1706" w:type="dxa"/>
            <w:vAlign w:val="center"/>
          </w:tcPr>
          <w:p w:rsidR="00263F6A" w:rsidRPr="005146C7" w:rsidRDefault="00263F6A" w:rsidP="00B13C98">
            <w:pPr>
              <w:widowControl w:val="0"/>
              <w:spacing w:line="264" w:lineRule="auto"/>
              <w:jc w:val="both"/>
              <w:rPr>
                <w:lang w:val="uk-UA"/>
              </w:rPr>
            </w:pPr>
            <w:r w:rsidRPr="005146C7">
              <w:rPr>
                <w:lang w:val="uk-UA"/>
              </w:rPr>
              <w:t>55,0±2,50***</w:t>
            </w:r>
          </w:p>
        </w:tc>
        <w:tc>
          <w:tcPr>
            <w:tcW w:w="1800" w:type="dxa"/>
            <w:vAlign w:val="center"/>
          </w:tcPr>
          <w:p w:rsidR="00263F6A" w:rsidRPr="005146C7" w:rsidRDefault="00263F6A" w:rsidP="00B13C98">
            <w:pPr>
              <w:widowControl w:val="0"/>
              <w:spacing w:line="264" w:lineRule="auto"/>
              <w:jc w:val="both"/>
              <w:rPr>
                <w:lang w:val="uk-UA"/>
              </w:rPr>
            </w:pPr>
            <w:r w:rsidRPr="005146C7">
              <w:rPr>
                <w:lang w:val="uk-UA"/>
              </w:rPr>
              <w:t>58,0±2,80***</w:t>
            </w:r>
          </w:p>
        </w:tc>
      </w:tr>
      <w:tr w:rsidR="00263F6A" w:rsidRPr="005146C7" w:rsidTr="00B13C98">
        <w:tblPrEx>
          <w:tblCellMar>
            <w:top w:w="0" w:type="dxa"/>
            <w:bottom w:w="0" w:type="dxa"/>
          </w:tblCellMar>
        </w:tblPrEx>
        <w:trPr>
          <w:trHeight w:val="371"/>
          <w:jc w:val="center"/>
        </w:trPr>
        <w:tc>
          <w:tcPr>
            <w:tcW w:w="2457" w:type="dxa"/>
            <w:vMerge w:val="restart"/>
            <w:vAlign w:val="center"/>
          </w:tcPr>
          <w:p w:rsidR="00263F6A" w:rsidRPr="005146C7" w:rsidRDefault="00263F6A" w:rsidP="00B13C98">
            <w:pPr>
              <w:widowControl w:val="0"/>
              <w:spacing w:line="264" w:lineRule="auto"/>
              <w:jc w:val="both"/>
              <w:rPr>
                <w:lang w:val="uk-UA"/>
              </w:rPr>
            </w:pPr>
            <w:r w:rsidRPr="005146C7">
              <w:rPr>
                <w:lang w:val="uk-UA"/>
              </w:rPr>
              <w:t>Гамма-глобуліни, г/л</w:t>
            </w: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Контрольна</w:t>
            </w:r>
          </w:p>
        </w:tc>
        <w:tc>
          <w:tcPr>
            <w:tcW w:w="1818" w:type="dxa"/>
            <w:vAlign w:val="center"/>
          </w:tcPr>
          <w:p w:rsidR="00263F6A" w:rsidRPr="005146C7" w:rsidRDefault="00263F6A" w:rsidP="00B13C98">
            <w:pPr>
              <w:widowControl w:val="0"/>
              <w:spacing w:line="264" w:lineRule="auto"/>
              <w:jc w:val="both"/>
              <w:rPr>
                <w:lang w:val="uk-UA"/>
              </w:rPr>
            </w:pPr>
            <w:r>
              <w:rPr>
                <w:lang w:val="uk-UA"/>
              </w:rPr>
              <w:t>20,1</w:t>
            </w:r>
            <w:r w:rsidRPr="005146C7">
              <w:rPr>
                <w:lang w:val="uk-UA"/>
              </w:rPr>
              <w:t>±2,50</w:t>
            </w:r>
          </w:p>
        </w:tc>
        <w:tc>
          <w:tcPr>
            <w:tcW w:w="1706" w:type="dxa"/>
            <w:vAlign w:val="center"/>
          </w:tcPr>
          <w:p w:rsidR="00263F6A" w:rsidRPr="005146C7" w:rsidRDefault="00263F6A" w:rsidP="00B13C98">
            <w:pPr>
              <w:widowControl w:val="0"/>
              <w:spacing w:line="264" w:lineRule="auto"/>
              <w:jc w:val="both"/>
              <w:rPr>
                <w:lang w:val="uk-UA"/>
              </w:rPr>
            </w:pPr>
            <w:r>
              <w:rPr>
                <w:lang w:val="uk-UA"/>
              </w:rPr>
              <w:t>19,7</w:t>
            </w:r>
            <w:r w:rsidRPr="005146C7">
              <w:rPr>
                <w:lang w:val="uk-UA"/>
              </w:rPr>
              <w:t>±2,50</w:t>
            </w:r>
          </w:p>
        </w:tc>
        <w:tc>
          <w:tcPr>
            <w:tcW w:w="1800" w:type="dxa"/>
            <w:vAlign w:val="center"/>
          </w:tcPr>
          <w:p w:rsidR="00263F6A" w:rsidRPr="005146C7" w:rsidRDefault="00263F6A" w:rsidP="00B13C98">
            <w:pPr>
              <w:widowControl w:val="0"/>
              <w:spacing w:line="264" w:lineRule="auto"/>
              <w:jc w:val="both"/>
              <w:rPr>
                <w:lang w:val="uk-UA"/>
              </w:rPr>
            </w:pPr>
            <w:r w:rsidRPr="005146C7">
              <w:rPr>
                <w:lang w:val="uk-UA"/>
              </w:rPr>
              <w:t>20,</w:t>
            </w:r>
            <w:r>
              <w:rPr>
                <w:lang w:val="uk-UA"/>
              </w:rPr>
              <w:t>4</w:t>
            </w:r>
            <w:r w:rsidRPr="005146C7">
              <w:rPr>
                <w:lang w:val="uk-UA"/>
              </w:rPr>
              <w:t>±2,50</w:t>
            </w:r>
          </w:p>
        </w:tc>
      </w:tr>
      <w:tr w:rsidR="00263F6A" w:rsidRPr="005146C7" w:rsidTr="00B13C98">
        <w:tblPrEx>
          <w:tblCellMar>
            <w:top w:w="0" w:type="dxa"/>
            <w:bottom w:w="0" w:type="dxa"/>
          </w:tblCellMar>
        </w:tblPrEx>
        <w:trPr>
          <w:trHeight w:val="265"/>
          <w:jc w:val="center"/>
        </w:trPr>
        <w:tc>
          <w:tcPr>
            <w:tcW w:w="2457" w:type="dxa"/>
            <w:vMerge/>
            <w:vAlign w:val="center"/>
          </w:tcPr>
          <w:p w:rsidR="00263F6A" w:rsidRPr="005146C7" w:rsidRDefault="00263F6A" w:rsidP="00B13C98">
            <w:pPr>
              <w:widowControl w:val="0"/>
              <w:spacing w:line="264" w:lineRule="auto"/>
              <w:jc w:val="both"/>
              <w:rPr>
                <w:lang w:val="uk-UA"/>
              </w:rPr>
            </w:pP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Дослідна</w:t>
            </w:r>
          </w:p>
        </w:tc>
        <w:tc>
          <w:tcPr>
            <w:tcW w:w="1818" w:type="dxa"/>
            <w:vAlign w:val="center"/>
          </w:tcPr>
          <w:p w:rsidR="00263F6A" w:rsidRPr="005146C7" w:rsidRDefault="00263F6A" w:rsidP="00B13C98">
            <w:pPr>
              <w:widowControl w:val="0"/>
              <w:spacing w:line="264" w:lineRule="auto"/>
              <w:jc w:val="both"/>
              <w:rPr>
                <w:lang w:val="uk-UA"/>
              </w:rPr>
            </w:pPr>
            <w:r w:rsidRPr="005146C7">
              <w:rPr>
                <w:lang w:val="uk-UA"/>
              </w:rPr>
              <w:t>11,5±2,00</w:t>
            </w:r>
          </w:p>
        </w:tc>
        <w:tc>
          <w:tcPr>
            <w:tcW w:w="1706" w:type="dxa"/>
            <w:vAlign w:val="center"/>
          </w:tcPr>
          <w:p w:rsidR="00263F6A" w:rsidRPr="005146C7" w:rsidRDefault="00263F6A" w:rsidP="00B13C98">
            <w:pPr>
              <w:widowControl w:val="0"/>
              <w:spacing w:line="264" w:lineRule="auto"/>
              <w:jc w:val="both"/>
              <w:rPr>
                <w:lang w:val="uk-UA"/>
              </w:rPr>
            </w:pPr>
            <w:r w:rsidRPr="005146C7">
              <w:rPr>
                <w:lang w:val="uk-UA"/>
              </w:rPr>
              <w:t>15,5±2,40***</w:t>
            </w:r>
          </w:p>
        </w:tc>
        <w:tc>
          <w:tcPr>
            <w:tcW w:w="1800" w:type="dxa"/>
            <w:vAlign w:val="center"/>
          </w:tcPr>
          <w:p w:rsidR="00263F6A" w:rsidRPr="005146C7" w:rsidRDefault="00263F6A" w:rsidP="00B13C98">
            <w:pPr>
              <w:widowControl w:val="0"/>
              <w:spacing w:line="264" w:lineRule="auto"/>
              <w:jc w:val="both"/>
              <w:rPr>
                <w:lang w:val="uk-UA"/>
              </w:rPr>
            </w:pPr>
            <w:r w:rsidRPr="005146C7">
              <w:rPr>
                <w:lang w:val="uk-UA"/>
              </w:rPr>
              <w:t>21,5±3,00***</w:t>
            </w:r>
          </w:p>
        </w:tc>
      </w:tr>
      <w:tr w:rsidR="00263F6A" w:rsidRPr="005146C7" w:rsidTr="00B13C98">
        <w:tblPrEx>
          <w:tblCellMar>
            <w:top w:w="0" w:type="dxa"/>
            <w:bottom w:w="0" w:type="dxa"/>
          </w:tblCellMar>
        </w:tblPrEx>
        <w:trPr>
          <w:trHeight w:val="265"/>
          <w:jc w:val="center"/>
        </w:trPr>
        <w:tc>
          <w:tcPr>
            <w:tcW w:w="2457" w:type="dxa"/>
            <w:vMerge w:val="restart"/>
            <w:vAlign w:val="center"/>
          </w:tcPr>
          <w:p w:rsidR="00263F6A" w:rsidRPr="005146C7" w:rsidRDefault="00263F6A" w:rsidP="00B13C98">
            <w:pPr>
              <w:widowControl w:val="0"/>
              <w:spacing w:line="264" w:lineRule="auto"/>
              <w:jc w:val="both"/>
              <w:rPr>
                <w:lang w:val="uk-UA"/>
              </w:rPr>
            </w:pPr>
            <w:r w:rsidRPr="005146C7">
              <w:rPr>
                <w:lang w:val="uk-UA"/>
              </w:rPr>
              <w:t xml:space="preserve">Імуноглобулін </w:t>
            </w:r>
            <w:r w:rsidRPr="005146C7">
              <w:rPr>
                <w:lang w:val="en-US"/>
              </w:rPr>
              <w:t>G</w:t>
            </w:r>
            <w:r w:rsidRPr="005146C7">
              <w:rPr>
                <w:lang w:val="uk-UA"/>
              </w:rPr>
              <w:t xml:space="preserve">, г/л  </w:t>
            </w: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Контрольна</w:t>
            </w:r>
          </w:p>
        </w:tc>
        <w:tc>
          <w:tcPr>
            <w:tcW w:w="1818" w:type="dxa"/>
            <w:vAlign w:val="center"/>
          </w:tcPr>
          <w:p w:rsidR="00263F6A" w:rsidRPr="005146C7" w:rsidRDefault="00263F6A" w:rsidP="00B13C98">
            <w:pPr>
              <w:widowControl w:val="0"/>
              <w:spacing w:line="264" w:lineRule="auto"/>
              <w:jc w:val="both"/>
              <w:rPr>
                <w:lang w:val="uk-UA"/>
              </w:rPr>
            </w:pPr>
            <w:r>
              <w:rPr>
                <w:lang w:val="uk-UA"/>
              </w:rPr>
              <w:t>54,7</w:t>
            </w:r>
            <w:r w:rsidRPr="005146C7">
              <w:rPr>
                <w:lang w:val="uk-UA"/>
              </w:rPr>
              <w:t>±1,60</w:t>
            </w:r>
          </w:p>
        </w:tc>
        <w:tc>
          <w:tcPr>
            <w:tcW w:w="1706" w:type="dxa"/>
            <w:vAlign w:val="center"/>
          </w:tcPr>
          <w:p w:rsidR="00263F6A" w:rsidRPr="005146C7" w:rsidRDefault="00263F6A" w:rsidP="00B13C98">
            <w:pPr>
              <w:widowControl w:val="0"/>
              <w:spacing w:line="264" w:lineRule="auto"/>
              <w:jc w:val="both"/>
              <w:rPr>
                <w:lang w:val="uk-UA"/>
              </w:rPr>
            </w:pPr>
            <w:r>
              <w:rPr>
                <w:lang w:val="uk-UA"/>
              </w:rPr>
              <w:t>55,1</w:t>
            </w:r>
            <w:r w:rsidRPr="005146C7">
              <w:rPr>
                <w:lang w:val="uk-UA"/>
              </w:rPr>
              <w:t>±1,60</w:t>
            </w:r>
          </w:p>
        </w:tc>
        <w:tc>
          <w:tcPr>
            <w:tcW w:w="1800" w:type="dxa"/>
            <w:vAlign w:val="center"/>
          </w:tcPr>
          <w:p w:rsidR="00263F6A" w:rsidRPr="005146C7" w:rsidRDefault="00263F6A" w:rsidP="00B13C98">
            <w:pPr>
              <w:widowControl w:val="0"/>
              <w:spacing w:line="264" w:lineRule="auto"/>
              <w:jc w:val="both"/>
              <w:rPr>
                <w:lang w:val="uk-UA"/>
              </w:rPr>
            </w:pPr>
            <w:r>
              <w:rPr>
                <w:lang w:val="uk-UA"/>
              </w:rPr>
              <w:t>54,9</w:t>
            </w:r>
            <w:r w:rsidRPr="005146C7">
              <w:rPr>
                <w:lang w:val="uk-UA"/>
              </w:rPr>
              <w:t>±1,60</w:t>
            </w:r>
          </w:p>
        </w:tc>
      </w:tr>
      <w:tr w:rsidR="00263F6A" w:rsidRPr="005146C7" w:rsidTr="00B13C98">
        <w:tblPrEx>
          <w:tblCellMar>
            <w:top w:w="0" w:type="dxa"/>
            <w:bottom w:w="0" w:type="dxa"/>
          </w:tblCellMar>
        </w:tblPrEx>
        <w:trPr>
          <w:trHeight w:val="371"/>
          <w:jc w:val="center"/>
        </w:trPr>
        <w:tc>
          <w:tcPr>
            <w:tcW w:w="2457" w:type="dxa"/>
            <w:vMerge/>
            <w:vAlign w:val="center"/>
          </w:tcPr>
          <w:p w:rsidR="00263F6A" w:rsidRPr="005146C7" w:rsidRDefault="00263F6A" w:rsidP="00B13C98">
            <w:pPr>
              <w:widowControl w:val="0"/>
              <w:spacing w:line="264" w:lineRule="auto"/>
              <w:jc w:val="both"/>
              <w:rPr>
                <w:lang w:val="uk-UA"/>
              </w:rPr>
            </w:pP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Дослідна</w:t>
            </w:r>
          </w:p>
        </w:tc>
        <w:tc>
          <w:tcPr>
            <w:tcW w:w="1818" w:type="dxa"/>
            <w:vAlign w:val="center"/>
          </w:tcPr>
          <w:p w:rsidR="00263F6A" w:rsidRPr="005146C7" w:rsidRDefault="00263F6A" w:rsidP="00B13C98">
            <w:pPr>
              <w:widowControl w:val="0"/>
              <w:spacing w:line="264" w:lineRule="auto"/>
              <w:jc w:val="both"/>
              <w:rPr>
                <w:lang w:val="uk-UA"/>
              </w:rPr>
            </w:pPr>
            <w:r w:rsidRPr="005146C7">
              <w:rPr>
                <w:lang w:val="uk-UA"/>
              </w:rPr>
              <w:t>31,5±1,20</w:t>
            </w:r>
          </w:p>
        </w:tc>
        <w:tc>
          <w:tcPr>
            <w:tcW w:w="1706" w:type="dxa"/>
            <w:vAlign w:val="center"/>
          </w:tcPr>
          <w:p w:rsidR="00263F6A" w:rsidRPr="005146C7" w:rsidRDefault="00263F6A" w:rsidP="00B13C98">
            <w:pPr>
              <w:widowControl w:val="0"/>
              <w:spacing w:line="264" w:lineRule="auto"/>
              <w:jc w:val="both"/>
              <w:rPr>
                <w:lang w:val="uk-UA"/>
              </w:rPr>
            </w:pPr>
            <w:r w:rsidRPr="005146C7">
              <w:rPr>
                <w:lang w:val="uk-UA"/>
              </w:rPr>
              <w:t>42,0±2,60**</w:t>
            </w:r>
          </w:p>
        </w:tc>
        <w:tc>
          <w:tcPr>
            <w:tcW w:w="1800" w:type="dxa"/>
            <w:vAlign w:val="center"/>
          </w:tcPr>
          <w:p w:rsidR="00263F6A" w:rsidRPr="005146C7" w:rsidRDefault="00263F6A" w:rsidP="00B13C98">
            <w:pPr>
              <w:widowControl w:val="0"/>
              <w:spacing w:line="264" w:lineRule="auto"/>
              <w:jc w:val="both"/>
              <w:rPr>
                <w:lang w:val="uk-UA"/>
              </w:rPr>
            </w:pPr>
            <w:r w:rsidRPr="005146C7">
              <w:rPr>
                <w:lang w:val="uk-UA"/>
              </w:rPr>
              <w:t>52,0±3,40**</w:t>
            </w:r>
          </w:p>
        </w:tc>
      </w:tr>
      <w:tr w:rsidR="00263F6A" w:rsidRPr="005146C7" w:rsidTr="00B13C98">
        <w:tblPrEx>
          <w:tblCellMar>
            <w:top w:w="0" w:type="dxa"/>
            <w:bottom w:w="0" w:type="dxa"/>
          </w:tblCellMar>
        </w:tblPrEx>
        <w:trPr>
          <w:trHeight w:val="292"/>
          <w:jc w:val="center"/>
        </w:trPr>
        <w:tc>
          <w:tcPr>
            <w:tcW w:w="2457" w:type="dxa"/>
            <w:vMerge w:val="restart"/>
            <w:vAlign w:val="center"/>
          </w:tcPr>
          <w:p w:rsidR="00263F6A" w:rsidRPr="005146C7" w:rsidRDefault="00263F6A" w:rsidP="00B13C98">
            <w:pPr>
              <w:widowControl w:val="0"/>
              <w:spacing w:line="264" w:lineRule="auto"/>
              <w:jc w:val="both"/>
              <w:rPr>
                <w:lang w:val="uk-UA"/>
              </w:rPr>
            </w:pPr>
            <w:r w:rsidRPr="005146C7">
              <w:rPr>
                <w:lang w:val="uk-UA"/>
              </w:rPr>
              <w:t xml:space="preserve">Імуноглобулін М, г/л </w:t>
            </w: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Контрольна</w:t>
            </w:r>
          </w:p>
        </w:tc>
        <w:tc>
          <w:tcPr>
            <w:tcW w:w="1818" w:type="dxa"/>
            <w:vAlign w:val="center"/>
          </w:tcPr>
          <w:p w:rsidR="00263F6A" w:rsidRPr="005146C7" w:rsidRDefault="00263F6A" w:rsidP="00B13C98">
            <w:pPr>
              <w:widowControl w:val="0"/>
              <w:spacing w:line="264" w:lineRule="auto"/>
              <w:jc w:val="both"/>
              <w:rPr>
                <w:lang w:val="uk-UA"/>
              </w:rPr>
            </w:pPr>
            <w:r w:rsidRPr="005146C7">
              <w:rPr>
                <w:lang w:val="uk-UA"/>
              </w:rPr>
              <w:t>45,5±2,40</w:t>
            </w:r>
          </w:p>
        </w:tc>
        <w:tc>
          <w:tcPr>
            <w:tcW w:w="1706" w:type="dxa"/>
            <w:vAlign w:val="center"/>
          </w:tcPr>
          <w:p w:rsidR="00263F6A" w:rsidRPr="005146C7" w:rsidRDefault="00263F6A" w:rsidP="00B13C98">
            <w:pPr>
              <w:widowControl w:val="0"/>
              <w:spacing w:line="264" w:lineRule="auto"/>
              <w:jc w:val="both"/>
              <w:rPr>
                <w:lang w:val="uk-UA"/>
              </w:rPr>
            </w:pPr>
            <w:r>
              <w:rPr>
                <w:lang w:val="uk-UA"/>
              </w:rPr>
              <w:t>45,4</w:t>
            </w:r>
            <w:r w:rsidRPr="005146C7">
              <w:rPr>
                <w:lang w:val="uk-UA"/>
              </w:rPr>
              <w:t>±2,40</w:t>
            </w:r>
          </w:p>
        </w:tc>
        <w:tc>
          <w:tcPr>
            <w:tcW w:w="1800" w:type="dxa"/>
            <w:vAlign w:val="center"/>
          </w:tcPr>
          <w:p w:rsidR="00263F6A" w:rsidRPr="005146C7" w:rsidRDefault="00263F6A" w:rsidP="00B13C98">
            <w:pPr>
              <w:widowControl w:val="0"/>
              <w:spacing w:line="264" w:lineRule="auto"/>
              <w:jc w:val="both"/>
              <w:rPr>
                <w:lang w:val="uk-UA"/>
              </w:rPr>
            </w:pPr>
            <w:r>
              <w:rPr>
                <w:lang w:val="uk-UA"/>
              </w:rPr>
              <w:t>45,6</w:t>
            </w:r>
            <w:r w:rsidRPr="005146C7">
              <w:rPr>
                <w:lang w:val="uk-UA"/>
              </w:rPr>
              <w:t>±2,40</w:t>
            </w:r>
          </w:p>
        </w:tc>
      </w:tr>
      <w:tr w:rsidR="00263F6A" w:rsidRPr="005146C7" w:rsidTr="00B13C98">
        <w:tblPrEx>
          <w:tblCellMar>
            <w:top w:w="0" w:type="dxa"/>
            <w:bottom w:w="0" w:type="dxa"/>
          </w:tblCellMar>
        </w:tblPrEx>
        <w:trPr>
          <w:trHeight w:val="345"/>
          <w:jc w:val="center"/>
        </w:trPr>
        <w:tc>
          <w:tcPr>
            <w:tcW w:w="2457" w:type="dxa"/>
            <w:vMerge/>
            <w:vAlign w:val="center"/>
          </w:tcPr>
          <w:p w:rsidR="00263F6A" w:rsidRPr="005146C7" w:rsidRDefault="00263F6A" w:rsidP="00B13C98">
            <w:pPr>
              <w:widowControl w:val="0"/>
              <w:spacing w:line="264" w:lineRule="auto"/>
              <w:jc w:val="both"/>
              <w:rPr>
                <w:lang w:val="uk-UA"/>
              </w:rPr>
            </w:pP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Дослідна</w:t>
            </w:r>
          </w:p>
        </w:tc>
        <w:tc>
          <w:tcPr>
            <w:tcW w:w="1818" w:type="dxa"/>
            <w:vAlign w:val="center"/>
          </w:tcPr>
          <w:p w:rsidR="00263F6A" w:rsidRPr="005146C7" w:rsidRDefault="00263F6A" w:rsidP="00B13C98">
            <w:pPr>
              <w:widowControl w:val="0"/>
              <w:spacing w:line="264" w:lineRule="auto"/>
              <w:jc w:val="both"/>
              <w:rPr>
                <w:lang w:val="uk-UA"/>
              </w:rPr>
            </w:pPr>
            <w:r w:rsidRPr="005146C7">
              <w:rPr>
                <w:lang w:val="uk-UA"/>
              </w:rPr>
              <w:t>30,0±3,00</w:t>
            </w:r>
          </w:p>
        </w:tc>
        <w:tc>
          <w:tcPr>
            <w:tcW w:w="1706" w:type="dxa"/>
            <w:vAlign w:val="center"/>
          </w:tcPr>
          <w:p w:rsidR="00263F6A" w:rsidRPr="005146C7" w:rsidRDefault="00263F6A" w:rsidP="00B13C98">
            <w:pPr>
              <w:widowControl w:val="0"/>
              <w:spacing w:line="264" w:lineRule="auto"/>
              <w:jc w:val="both"/>
              <w:rPr>
                <w:lang w:val="uk-UA"/>
              </w:rPr>
            </w:pPr>
            <w:r w:rsidRPr="005146C7">
              <w:rPr>
                <w:lang w:val="uk-UA"/>
              </w:rPr>
              <w:t>42,0±3,80**</w:t>
            </w:r>
          </w:p>
        </w:tc>
        <w:tc>
          <w:tcPr>
            <w:tcW w:w="1800" w:type="dxa"/>
            <w:vAlign w:val="center"/>
          </w:tcPr>
          <w:p w:rsidR="00263F6A" w:rsidRPr="005146C7" w:rsidRDefault="00263F6A" w:rsidP="00B13C98">
            <w:pPr>
              <w:widowControl w:val="0"/>
              <w:spacing w:line="264" w:lineRule="auto"/>
              <w:jc w:val="both"/>
              <w:rPr>
                <w:lang w:val="uk-UA"/>
              </w:rPr>
            </w:pPr>
            <w:r w:rsidRPr="005146C7">
              <w:rPr>
                <w:lang w:val="uk-UA"/>
              </w:rPr>
              <w:t>48,0±2,50**</w:t>
            </w:r>
          </w:p>
        </w:tc>
      </w:tr>
      <w:tr w:rsidR="00263F6A" w:rsidRPr="005146C7" w:rsidTr="00B13C98">
        <w:tblPrEx>
          <w:tblCellMar>
            <w:top w:w="0" w:type="dxa"/>
            <w:bottom w:w="0" w:type="dxa"/>
          </w:tblCellMar>
        </w:tblPrEx>
        <w:trPr>
          <w:trHeight w:val="225"/>
          <w:jc w:val="center"/>
        </w:trPr>
        <w:tc>
          <w:tcPr>
            <w:tcW w:w="2457" w:type="dxa"/>
            <w:vMerge w:val="restart"/>
            <w:vAlign w:val="center"/>
          </w:tcPr>
          <w:p w:rsidR="00263F6A" w:rsidRPr="005146C7" w:rsidRDefault="00263F6A" w:rsidP="00B13C98">
            <w:pPr>
              <w:widowControl w:val="0"/>
              <w:spacing w:line="264" w:lineRule="auto"/>
              <w:jc w:val="both"/>
              <w:rPr>
                <w:lang w:val="uk-UA"/>
              </w:rPr>
            </w:pPr>
            <w:r w:rsidRPr="005146C7">
              <w:rPr>
                <w:lang w:val="uk-UA"/>
              </w:rPr>
              <w:t>Т-лімфоцити, %</w:t>
            </w: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Контрольна</w:t>
            </w:r>
          </w:p>
        </w:tc>
        <w:tc>
          <w:tcPr>
            <w:tcW w:w="1818" w:type="dxa"/>
            <w:vAlign w:val="center"/>
          </w:tcPr>
          <w:p w:rsidR="00263F6A" w:rsidRPr="005146C7" w:rsidRDefault="00263F6A" w:rsidP="00B13C98">
            <w:pPr>
              <w:widowControl w:val="0"/>
              <w:spacing w:line="264" w:lineRule="auto"/>
              <w:jc w:val="both"/>
              <w:rPr>
                <w:lang w:val="uk-UA"/>
              </w:rPr>
            </w:pPr>
            <w:r>
              <w:rPr>
                <w:lang w:val="uk-UA"/>
              </w:rPr>
              <w:t>38,5</w:t>
            </w:r>
            <w:r w:rsidRPr="005146C7">
              <w:rPr>
                <w:lang w:val="uk-UA"/>
              </w:rPr>
              <w:t>±2,00</w:t>
            </w:r>
          </w:p>
        </w:tc>
        <w:tc>
          <w:tcPr>
            <w:tcW w:w="1706" w:type="dxa"/>
            <w:vAlign w:val="center"/>
          </w:tcPr>
          <w:p w:rsidR="00263F6A" w:rsidRPr="005146C7" w:rsidRDefault="00263F6A" w:rsidP="00B13C98">
            <w:pPr>
              <w:widowControl w:val="0"/>
              <w:spacing w:line="264" w:lineRule="auto"/>
              <w:jc w:val="both"/>
              <w:rPr>
                <w:lang w:val="uk-UA"/>
              </w:rPr>
            </w:pPr>
            <w:r>
              <w:rPr>
                <w:lang w:val="uk-UA"/>
              </w:rPr>
              <w:t>38,1</w:t>
            </w:r>
            <w:r w:rsidRPr="005146C7">
              <w:rPr>
                <w:lang w:val="uk-UA"/>
              </w:rPr>
              <w:t>±2,00</w:t>
            </w:r>
          </w:p>
        </w:tc>
        <w:tc>
          <w:tcPr>
            <w:tcW w:w="1800" w:type="dxa"/>
            <w:vAlign w:val="center"/>
          </w:tcPr>
          <w:p w:rsidR="00263F6A" w:rsidRPr="005146C7" w:rsidRDefault="00263F6A" w:rsidP="00B13C98">
            <w:pPr>
              <w:widowControl w:val="0"/>
              <w:spacing w:line="264" w:lineRule="auto"/>
              <w:jc w:val="both"/>
              <w:rPr>
                <w:lang w:val="uk-UA"/>
              </w:rPr>
            </w:pPr>
            <w:r w:rsidRPr="005146C7">
              <w:rPr>
                <w:lang w:val="uk-UA"/>
              </w:rPr>
              <w:t>38,6±2,00</w:t>
            </w:r>
          </w:p>
        </w:tc>
      </w:tr>
      <w:tr w:rsidR="00263F6A" w:rsidRPr="005146C7" w:rsidTr="00B13C98">
        <w:tblPrEx>
          <w:tblCellMar>
            <w:top w:w="0" w:type="dxa"/>
            <w:bottom w:w="0" w:type="dxa"/>
          </w:tblCellMar>
        </w:tblPrEx>
        <w:trPr>
          <w:trHeight w:val="411"/>
          <w:jc w:val="center"/>
        </w:trPr>
        <w:tc>
          <w:tcPr>
            <w:tcW w:w="2457" w:type="dxa"/>
            <w:vMerge/>
            <w:vAlign w:val="center"/>
          </w:tcPr>
          <w:p w:rsidR="00263F6A" w:rsidRPr="005146C7" w:rsidRDefault="00263F6A" w:rsidP="00B13C98">
            <w:pPr>
              <w:widowControl w:val="0"/>
              <w:spacing w:line="264" w:lineRule="auto"/>
              <w:jc w:val="both"/>
              <w:rPr>
                <w:lang w:val="uk-UA"/>
              </w:rPr>
            </w:pP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Дослідна</w:t>
            </w:r>
          </w:p>
        </w:tc>
        <w:tc>
          <w:tcPr>
            <w:tcW w:w="1818" w:type="dxa"/>
            <w:vAlign w:val="center"/>
          </w:tcPr>
          <w:p w:rsidR="00263F6A" w:rsidRPr="005146C7" w:rsidRDefault="00263F6A" w:rsidP="00B13C98">
            <w:pPr>
              <w:widowControl w:val="0"/>
              <w:spacing w:line="264" w:lineRule="auto"/>
              <w:jc w:val="both"/>
              <w:rPr>
                <w:lang w:val="uk-UA"/>
              </w:rPr>
            </w:pPr>
            <w:r w:rsidRPr="005146C7">
              <w:rPr>
                <w:lang w:val="uk-UA"/>
              </w:rPr>
              <w:t>25,2±3,20</w:t>
            </w:r>
          </w:p>
        </w:tc>
        <w:tc>
          <w:tcPr>
            <w:tcW w:w="1706" w:type="dxa"/>
            <w:vAlign w:val="center"/>
          </w:tcPr>
          <w:p w:rsidR="00263F6A" w:rsidRPr="005146C7" w:rsidRDefault="00263F6A" w:rsidP="00B13C98">
            <w:pPr>
              <w:widowControl w:val="0"/>
              <w:spacing w:line="264" w:lineRule="auto"/>
              <w:jc w:val="both"/>
              <w:rPr>
                <w:lang w:val="uk-UA"/>
              </w:rPr>
            </w:pPr>
            <w:r w:rsidRPr="005146C7">
              <w:rPr>
                <w:lang w:val="uk-UA"/>
              </w:rPr>
              <w:t>30,4±3,00*</w:t>
            </w:r>
          </w:p>
        </w:tc>
        <w:tc>
          <w:tcPr>
            <w:tcW w:w="1800" w:type="dxa"/>
            <w:vAlign w:val="center"/>
          </w:tcPr>
          <w:p w:rsidR="00263F6A" w:rsidRPr="005146C7" w:rsidRDefault="00263F6A" w:rsidP="00B13C98">
            <w:pPr>
              <w:widowControl w:val="0"/>
              <w:spacing w:line="264" w:lineRule="auto"/>
              <w:jc w:val="both"/>
              <w:rPr>
                <w:lang w:val="uk-UA"/>
              </w:rPr>
            </w:pPr>
            <w:r w:rsidRPr="005146C7">
              <w:rPr>
                <w:lang w:val="uk-UA"/>
              </w:rPr>
              <w:t>36,0±2,50**</w:t>
            </w:r>
          </w:p>
        </w:tc>
      </w:tr>
      <w:tr w:rsidR="00263F6A" w:rsidRPr="005146C7" w:rsidTr="00B13C98">
        <w:tblPrEx>
          <w:tblCellMar>
            <w:top w:w="0" w:type="dxa"/>
            <w:bottom w:w="0" w:type="dxa"/>
          </w:tblCellMar>
        </w:tblPrEx>
        <w:trPr>
          <w:trHeight w:val="278"/>
          <w:jc w:val="center"/>
        </w:trPr>
        <w:tc>
          <w:tcPr>
            <w:tcW w:w="2457" w:type="dxa"/>
            <w:vMerge w:val="restart"/>
            <w:vAlign w:val="center"/>
          </w:tcPr>
          <w:p w:rsidR="00263F6A" w:rsidRPr="005146C7" w:rsidRDefault="00263F6A" w:rsidP="00B13C98">
            <w:pPr>
              <w:widowControl w:val="0"/>
              <w:spacing w:line="264" w:lineRule="auto"/>
              <w:jc w:val="both"/>
              <w:rPr>
                <w:lang w:val="uk-UA"/>
              </w:rPr>
            </w:pPr>
            <w:r w:rsidRPr="005146C7">
              <w:rPr>
                <w:lang w:val="uk-UA"/>
              </w:rPr>
              <w:t>В-лімфоцити, %</w:t>
            </w: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Контрольна</w:t>
            </w:r>
          </w:p>
        </w:tc>
        <w:tc>
          <w:tcPr>
            <w:tcW w:w="1818" w:type="dxa"/>
            <w:vAlign w:val="center"/>
          </w:tcPr>
          <w:p w:rsidR="00263F6A" w:rsidRPr="005146C7" w:rsidRDefault="00263F6A" w:rsidP="00B13C98">
            <w:pPr>
              <w:widowControl w:val="0"/>
              <w:spacing w:line="264" w:lineRule="auto"/>
              <w:jc w:val="both"/>
              <w:rPr>
                <w:lang w:val="uk-UA"/>
              </w:rPr>
            </w:pPr>
            <w:r>
              <w:rPr>
                <w:lang w:val="uk-UA"/>
              </w:rPr>
              <w:t>10,2</w:t>
            </w:r>
            <w:r w:rsidRPr="005146C7">
              <w:rPr>
                <w:lang w:val="uk-UA"/>
              </w:rPr>
              <w:t>±2,00</w:t>
            </w:r>
          </w:p>
        </w:tc>
        <w:tc>
          <w:tcPr>
            <w:tcW w:w="1706" w:type="dxa"/>
            <w:vAlign w:val="center"/>
          </w:tcPr>
          <w:p w:rsidR="00263F6A" w:rsidRPr="005146C7" w:rsidRDefault="00263F6A" w:rsidP="00B13C98">
            <w:pPr>
              <w:widowControl w:val="0"/>
              <w:spacing w:line="264" w:lineRule="auto"/>
              <w:jc w:val="both"/>
              <w:rPr>
                <w:lang w:val="uk-UA"/>
              </w:rPr>
            </w:pPr>
            <w:r>
              <w:rPr>
                <w:lang w:val="uk-UA"/>
              </w:rPr>
              <w:t>9,9</w:t>
            </w:r>
            <w:r w:rsidRPr="005146C7">
              <w:rPr>
                <w:lang w:val="uk-UA"/>
              </w:rPr>
              <w:t>±2,00</w:t>
            </w:r>
          </w:p>
        </w:tc>
        <w:tc>
          <w:tcPr>
            <w:tcW w:w="1800" w:type="dxa"/>
            <w:vAlign w:val="center"/>
          </w:tcPr>
          <w:p w:rsidR="00263F6A" w:rsidRPr="005146C7" w:rsidRDefault="00263F6A" w:rsidP="00B13C98">
            <w:pPr>
              <w:widowControl w:val="0"/>
              <w:spacing w:line="264" w:lineRule="auto"/>
              <w:jc w:val="both"/>
              <w:rPr>
                <w:lang w:val="uk-UA"/>
              </w:rPr>
            </w:pPr>
            <w:r>
              <w:rPr>
                <w:lang w:val="uk-UA"/>
              </w:rPr>
              <w:t>10,4</w:t>
            </w:r>
            <w:r w:rsidRPr="005146C7">
              <w:rPr>
                <w:lang w:val="uk-UA"/>
              </w:rPr>
              <w:t>±2,00</w:t>
            </w:r>
          </w:p>
        </w:tc>
      </w:tr>
      <w:tr w:rsidR="00263F6A" w:rsidRPr="005146C7" w:rsidTr="00B13C98">
        <w:tblPrEx>
          <w:tblCellMar>
            <w:top w:w="0" w:type="dxa"/>
            <w:bottom w:w="0" w:type="dxa"/>
          </w:tblCellMar>
        </w:tblPrEx>
        <w:trPr>
          <w:trHeight w:val="278"/>
          <w:jc w:val="center"/>
        </w:trPr>
        <w:tc>
          <w:tcPr>
            <w:tcW w:w="2457" w:type="dxa"/>
            <w:vMerge/>
            <w:vAlign w:val="center"/>
          </w:tcPr>
          <w:p w:rsidR="00263F6A" w:rsidRPr="005146C7" w:rsidRDefault="00263F6A" w:rsidP="00B13C98">
            <w:pPr>
              <w:widowControl w:val="0"/>
              <w:spacing w:line="264" w:lineRule="auto"/>
              <w:jc w:val="both"/>
              <w:rPr>
                <w:lang w:val="uk-UA"/>
              </w:rPr>
            </w:pPr>
          </w:p>
        </w:tc>
        <w:tc>
          <w:tcPr>
            <w:tcW w:w="1938" w:type="dxa"/>
            <w:vAlign w:val="center"/>
          </w:tcPr>
          <w:p w:rsidR="00263F6A" w:rsidRPr="005146C7" w:rsidRDefault="00263F6A" w:rsidP="00B13C98">
            <w:pPr>
              <w:widowControl w:val="0"/>
              <w:spacing w:line="264" w:lineRule="auto"/>
              <w:jc w:val="both"/>
              <w:rPr>
                <w:lang w:val="uk-UA"/>
              </w:rPr>
            </w:pPr>
            <w:r w:rsidRPr="005146C7">
              <w:rPr>
                <w:lang w:val="uk-UA"/>
              </w:rPr>
              <w:t>Дослідна</w:t>
            </w:r>
          </w:p>
        </w:tc>
        <w:tc>
          <w:tcPr>
            <w:tcW w:w="1818" w:type="dxa"/>
            <w:vAlign w:val="center"/>
          </w:tcPr>
          <w:p w:rsidR="00263F6A" w:rsidRPr="005146C7" w:rsidRDefault="00263F6A" w:rsidP="00B13C98">
            <w:pPr>
              <w:widowControl w:val="0"/>
              <w:spacing w:line="264" w:lineRule="auto"/>
              <w:jc w:val="both"/>
              <w:rPr>
                <w:lang w:val="uk-UA"/>
              </w:rPr>
            </w:pPr>
            <w:r w:rsidRPr="005146C7">
              <w:rPr>
                <w:lang w:val="uk-UA"/>
              </w:rPr>
              <w:t xml:space="preserve">  5,8±0,30</w:t>
            </w:r>
          </w:p>
        </w:tc>
        <w:tc>
          <w:tcPr>
            <w:tcW w:w="1706" w:type="dxa"/>
            <w:vAlign w:val="center"/>
          </w:tcPr>
          <w:p w:rsidR="00263F6A" w:rsidRPr="005146C7" w:rsidRDefault="00263F6A" w:rsidP="00B13C98">
            <w:pPr>
              <w:widowControl w:val="0"/>
              <w:spacing w:line="264" w:lineRule="auto"/>
              <w:jc w:val="both"/>
              <w:rPr>
                <w:lang w:val="uk-UA"/>
              </w:rPr>
            </w:pPr>
            <w:r w:rsidRPr="005146C7">
              <w:rPr>
                <w:lang w:val="uk-UA"/>
              </w:rPr>
              <w:t>7,60±1,10**</w:t>
            </w:r>
          </w:p>
        </w:tc>
        <w:tc>
          <w:tcPr>
            <w:tcW w:w="1800" w:type="dxa"/>
            <w:vAlign w:val="center"/>
          </w:tcPr>
          <w:p w:rsidR="00263F6A" w:rsidRPr="005146C7" w:rsidRDefault="00263F6A" w:rsidP="00B13C98">
            <w:pPr>
              <w:widowControl w:val="0"/>
              <w:spacing w:line="264" w:lineRule="auto"/>
              <w:jc w:val="both"/>
              <w:rPr>
                <w:lang w:val="uk-UA"/>
              </w:rPr>
            </w:pPr>
            <w:r w:rsidRPr="005146C7">
              <w:rPr>
                <w:lang w:val="uk-UA"/>
              </w:rPr>
              <w:t>12,5±2,50***</w:t>
            </w:r>
          </w:p>
        </w:tc>
      </w:tr>
    </w:tbl>
    <w:p w:rsidR="00263F6A" w:rsidRPr="005146C7" w:rsidRDefault="00263F6A" w:rsidP="00263F6A">
      <w:pPr>
        <w:widowControl w:val="0"/>
        <w:ind w:firstLine="708"/>
        <w:jc w:val="both"/>
        <w:rPr>
          <w:spacing w:val="-5"/>
          <w:lang w:val="uk-UA"/>
        </w:rPr>
      </w:pPr>
      <w:r w:rsidRPr="005146C7">
        <w:rPr>
          <w:lang w:val="uk-UA"/>
        </w:rPr>
        <w:t>Примітка: *-</w:t>
      </w:r>
      <w:r w:rsidRPr="005146C7">
        <w:rPr>
          <w:spacing w:val="-5"/>
          <w:lang w:val="uk-UA"/>
        </w:rPr>
        <w:t>p&lt;0,05, **-p&lt;0,01, **</w:t>
      </w:r>
      <w:r w:rsidRPr="005146C7">
        <w:rPr>
          <w:lang w:val="uk-UA"/>
        </w:rPr>
        <w:t>*-</w:t>
      </w:r>
      <w:r w:rsidRPr="005146C7">
        <w:rPr>
          <w:spacing w:val="-5"/>
          <w:lang w:val="uk-UA"/>
        </w:rPr>
        <w:t xml:space="preserve">p&lt;0,001 порівняно з контрольною групою </w:t>
      </w:r>
    </w:p>
    <w:p w:rsidR="00263F6A" w:rsidRPr="00FF30AD" w:rsidRDefault="00263F6A" w:rsidP="00263F6A">
      <w:pPr>
        <w:widowControl w:val="0"/>
        <w:spacing w:line="264" w:lineRule="auto"/>
        <w:jc w:val="both"/>
        <w:rPr>
          <w:sz w:val="28"/>
          <w:lang w:val="uk-UA"/>
        </w:rPr>
      </w:pPr>
    </w:p>
    <w:p w:rsidR="00263F6A" w:rsidRDefault="00263F6A" w:rsidP="00263F6A">
      <w:pPr>
        <w:spacing w:line="264" w:lineRule="auto"/>
        <w:ind w:firstLine="709"/>
        <w:jc w:val="both"/>
        <w:rPr>
          <w:sz w:val="28"/>
          <w:szCs w:val="28"/>
          <w:lang w:val="uk-UA"/>
        </w:rPr>
      </w:pPr>
      <w:r>
        <w:rPr>
          <w:sz w:val="28"/>
          <w:szCs w:val="28"/>
          <w:lang w:val="uk-UA"/>
        </w:rPr>
        <w:t>На п’</w:t>
      </w:r>
      <w:r w:rsidRPr="00E7774C">
        <w:rPr>
          <w:sz w:val="28"/>
          <w:szCs w:val="28"/>
        </w:rPr>
        <w:t>яту</w:t>
      </w:r>
      <w:r>
        <w:rPr>
          <w:sz w:val="28"/>
          <w:szCs w:val="28"/>
          <w:lang w:val="uk-UA"/>
        </w:rPr>
        <w:t xml:space="preserve"> добу від початку застосування препарату встановлено вірогідне підвищення вмісту білка і його фракцій у крові поросят. Так, загальна кількість білка та гамма-глобулінів  у дослідних  поросят збільшилася на 34% (р&lt;0,001) </w:t>
      </w:r>
      <w:r>
        <w:rPr>
          <w:sz w:val="28"/>
          <w:szCs w:val="28"/>
          <w:lang w:val="uk-UA"/>
        </w:rPr>
        <w:lastRenderedPageBreak/>
        <w:t xml:space="preserve">порівняно з вихідним рівнем, імуноглобулінів </w:t>
      </w:r>
      <w:r>
        <w:rPr>
          <w:sz w:val="28"/>
          <w:szCs w:val="28"/>
          <w:lang w:val="en-US"/>
        </w:rPr>
        <w:t>G</w:t>
      </w:r>
      <w:r>
        <w:rPr>
          <w:sz w:val="28"/>
          <w:szCs w:val="28"/>
          <w:lang w:val="uk-UA"/>
        </w:rPr>
        <w:t xml:space="preserve"> (на 33%, р&lt;0,001) і</w:t>
      </w:r>
      <w:r w:rsidRPr="004B6975">
        <w:rPr>
          <w:sz w:val="28"/>
          <w:szCs w:val="28"/>
          <w:lang w:val="uk-UA"/>
        </w:rPr>
        <w:t xml:space="preserve"> </w:t>
      </w:r>
      <w:r>
        <w:rPr>
          <w:sz w:val="28"/>
          <w:szCs w:val="28"/>
          <w:lang w:val="en-US"/>
        </w:rPr>
        <w:t>M</w:t>
      </w:r>
      <w:r>
        <w:rPr>
          <w:sz w:val="28"/>
          <w:szCs w:val="28"/>
          <w:lang w:val="uk-UA"/>
        </w:rPr>
        <w:t xml:space="preserve"> (на 40%, р&lt;0,001). Дослідження показали, що кількість Т-лімфоцитів у крові тварин підвищилася на 20,6% (р&lt;0,05).</w:t>
      </w:r>
    </w:p>
    <w:p w:rsidR="00263F6A" w:rsidRPr="0012501A" w:rsidRDefault="00263F6A" w:rsidP="00263F6A">
      <w:pPr>
        <w:spacing w:line="264" w:lineRule="auto"/>
        <w:ind w:firstLine="709"/>
        <w:jc w:val="both"/>
        <w:rPr>
          <w:sz w:val="28"/>
          <w:szCs w:val="28"/>
          <w:lang w:val="uk-UA"/>
        </w:rPr>
      </w:pPr>
      <w:r>
        <w:rPr>
          <w:sz w:val="28"/>
          <w:szCs w:val="28"/>
          <w:lang w:val="uk-UA"/>
        </w:rPr>
        <w:t>Кількість В-лімфоцитів у крові поросят підвищилася на 31% відносно вихідного рівня (р&lt;0,01). На 10 добу спостерігали подальше вірогідне підвищення вмісту загального білка  та  його фракцій і Т- і В-лімфоцитів.</w:t>
      </w:r>
    </w:p>
    <w:p w:rsidR="00263F6A" w:rsidRDefault="00263F6A" w:rsidP="00263F6A">
      <w:pPr>
        <w:spacing w:line="264" w:lineRule="auto"/>
        <w:ind w:firstLine="709"/>
        <w:jc w:val="both"/>
        <w:rPr>
          <w:sz w:val="28"/>
          <w:szCs w:val="28"/>
          <w:lang w:val="uk-UA"/>
        </w:rPr>
      </w:pPr>
      <w:r>
        <w:rPr>
          <w:sz w:val="28"/>
          <w:szCs w:val="28"/>
          <w:lang w:val="uk-UA"/>
        </w:rPr>
        <w:t>Таким чином, у результаті одержаних даних обґрунтовано використання в практиці ветеринарної медицини трьох нових препаратів «Гастроацид», «Фітохол» та «Фітопанк», доведено їх високу профілактичну ефективність, розроблено і відпрацьовано різні схеми їх застосування на продуктивних тваринах в умовах виробництва.</w:t>
      </w:r>
    </w:p>
    <w:p w:rsidR="00263F6A" w:rsidRPr="003F1DDE" w:rsidRDefault="00263F6A" w:rsidP="00263F6A">
      <w:pPr>
        <w:spacing w:line="264" w:lineRule="auto"/>
        <w:ind w:firstLine="709"/>
        <w:jc w:val="both"/>
        <w:rPr>
          <w:sz w:val="28"/>
          <w:szCs w:val="28"/>
          <w:lang w:val="uk-UA"/>
        </w:rPr>
      </w:pPr>
      <w:r>
        <w:rPr>
          <w:sz w:val="28"/>
          <w:szCs w:val="28"/>
          <w:lang w:val="uk-UA"/>
        </w:rPr>
        <w:t>Використання фітопрепаратів дає можливість оздоровити організм тварин у несприятливих умовах довкілля, що має важливе значення як при наступній їх експлуатації, так і при отриманні екологічно безпечної продукції тваринництва.</w:t>
      </w:r>
    </w:p>
    <w:p w:rsidR="00263F6A" w:rsidRPr="00C94AFA" w:rsidRDefault="00263F6A" w:rsidP="00263F6A">
      <w:pPr>
        <w:spacing w:line="360" w:lineRule="auto"/>
        <w:jc w:val="center"/>
        <w:rPr>
          <w:b/>
          <w:sz w:val="16"/>
          <w:szCs w:val="16"/>
          <w:lang w:val="uk-UA"/>
        </w:rPr>
      </w:pPr>
    </w:p>
    <w:p w:rsidR="00263F6A" w:rsidRDefault="00263F6A" w:rsidP="00263F6A">
      <w:pPr>
        <w:jc w:val="center"/>
        <w:rPr>
          <w:b/>
          <w:sz w:val="28"/>
          <w:szCs w:val="28"/>
          <w:lang w:val="uk-UA"/>
        </w:rPr>
      </w:pPr>
    </w:p>
    <w:p w:rsidR="00263F6A" w:rsidRDefault="00263F6A" w:rsidP="00263F6A">
      <w:pPr>
        <w:spacing w:line="360" w:lineRule="auto"/>
        <w:jc w:val="center"/>
        <w:rPr>
          <w:b/>
          <w:sz w:val="28"/>
          <w:szCs w:val="28"/>
          <w:lang w:val="uk-UA"/>
        </w:rPr>
      </w:pPr>
      <w:r>
        <w:rPr>
          <w:b/>
          <w:sz w:val="28"/>
          <w:szCs w:val="28"/>
          <w:lang w:val="uk-UA"/>
        </w:rPr>
        <w:t>ВИСНОВКИ</w:t>
      </w:r>
    </w:p>
    <w:p w:rsidR="00263F6A" w:rsidRPr="009B4B54" w:rsidRDefault="00263F6A" w:rsidP="00263F6A">
      <w:pPr>
        <w:spacing w:line="360" w:lineRule="auto"/>
        <w:rPr>
          <w:b/>
          <w:sz w:val="16"/>
          <w:szCs w:val="16"/>
          <w:lang w:val="uk-UA"/>
        </w:rPr>
      </w:pPr>
    </w:p>
    <w:p w:rsidR="00263F6A" w:rsidRDefault="00263F6A" w:rsidP="00263F6A">
      <w:pPr>
        <w:ind w:firstLine="720"/>
        <w:jc w:val="both"/>
        <w:rPr>
          <w:sz w:val="28"/>
          <w:szCs w:val="28"/>
          <w:lang w:val="uk-UA"/>
        </w:rPr>
      </w:pPr>
      <w:r>
        <w:rPr>
          <w:sz w:val="28"/>
          <w:szCs w:val="28"/>
          <w:lang w:val="uk-UA"/>
        </w:rPr>
        <w:t>Уперше на основі проведених досліджень теоретично й експериментально обґрунтовано застосування фітопрепаратів «Фітохол», «Фітопанк» і «Гастроацид» для профілактики шлунково-кишкових захворювань та імунодефіцитів, викликаних порушеннями гігієнічних і технологічних факторів утримання, та здатність препаратів позитивно впливати на обмінні процеси, природну резистентність, збереженість, ріст, продуктивність тварин та якість їх продукції.</w:t>
      </w:r>
    </w:p>
    <w:p w:rsidR="00263F6A" w:rsidRDefault="00263F6A" w:rsidP="005B37BE">
      <w:pPr>
        <w:numPr>
          <w:ilvl w:val="0"/>
          <w:numId w:val="61"/>
        </w:numPr>
        <w:suppressAutoHyphens w:val="0"/>
        <w:jc w:val="both"/>
        <w:rPr>
          <w:sz w:val="28"/>
          <w:szCs w:val="28"/>
          <w:lang w:val="uk-UA"/>
        </w:rPr>
      </w:pPr>
      <w:r>
        <w:rPr>
          <w:sz w:val="28"/>
          <w:szCs w:val="28"/>
          <w:lang w:val="uk-UA"/>
        </w:rPr>
        <w:t>Показано, що порушення технології утримання та догляду за тваринами, зокрема, невідповідні мікрокліматичні показники (вологісний режим, забрудненість повітря шкідливими газами, підвищений вміст мікрофлори), низька санітарно-гігієнічна якість води і кормів, незбалансованість раціонів за вмістом основних класів органічних сполук, вітамінів і мінералів призводить до значного поширення шлунково-кишкових захворювань й імунодефіцитів продуктивних тварин у досліджуваних господарствах, що дозволило використати їх в якості експериментальних моделей визначення ефективності фітопрепаратів для профілактики зазначених захворювань молодняку.</w:t>
      </w:r>
    </w:p>
    <w:p w:rsidR="00263F6A" w:rsidRDefault="00263F6A" w:rsidP="005B37BE">
      <w:pPr>
        <w:numPr>
          <w:ilvl w:val="0"/>
          <w:numId w:val="61"/>
        </w:numPr>
        <w:suppressAutoHyphens w:val="0"/>
        <w:jc w:val="both"/>
        <w:rPr>
          <w:sz w:val="28"/>
          <w:szCs w:val="28"/>
          <w:lang w:val="uk-UA"/>
        </w:rPr>
      </w:pPr>
      <w:r>
        <w:rPr>
          <w:sz w:val="28"/>
          <w:szCs w:val="28"/>
          <w:lang w:val="uk-UA"/>
        </w:rPr>
        <w:t>Експериментально підтверджено нетоксичність запропонованих засобів у межах досліджуваних доз від 0,15–1 г/кг маси тіла, що дало змогу визначити їх оптимальні дози профілактичного застосування на продуктивних тваринах. Нешкідливість фітопрепаратів також доведена на інших експериментальних моделях: відсутності токсичного впливу на показники крові та гістологічної структури внутрішніх органів, що обґрунтовують їх екологічну безпеку при застосуванні у виробничих умовах.</w:t>
      </w:r>
    </w:p>
    <w:p w:rsidR="00263F6A" w:rsidRDefault="00263F6A" w:rsidP="005B37BE">
      <w:pPr>
        <w:numPr>
          <w:ilvl w:val="0"/>
          <w:numId w:val="61"/>
        </w:numPr>
        <w:suppressAutoHyphens w:val="0"/>
        <w:jc w:val="both"/>
        <w:rPr>
          <w:sz w:val="28"/>
          <w:szCs w:val="28"/>
          <w:lang w:val="uk-UA"/>
        </w:rPr>
      </w:pPr>
      <w:r>
        <w:rPr>
          <w:sz w:val="28"/>
          <w:szCs w:val="28"/>
          <w:lang w:val="uk-UA"/>
        </w:rPr>
        <w:lastRenderedPageBreak/>
        <w:t>Показано позитивний вплив фітопрепаратів на функціональний стан різних органів і систем тварин: стимуляція секреторної функції печінки, підшлункової залози, шлунка), на периферичну серцево-судинну та дихальну системи, імуностимулюючі властивості у відношенні гуморального та Т-клітинного імунітету, що вказує на можливість їх широкого використання в оздоровленні організму тварин  як цілісної системи.</w:t>
      </w:r>
    </w:p>
    <w:p w:rsidR="00263F6A" w:rsidRDefault="00263F6A" w:rsidP="005B37BE">
      <w:pPr>
        <w:numPr>
          <w:ilvl w:val="0"/>
          <w:numId w:val="61"/>
        </w:numPr>
        <w:suppressAutoHyphens w:val="0"/>
        <w:jc w:val="both"/>
        <w:rPr>
          <w:sz w:val="28"/>
          <w:szCs w:val="28"/>
          <w:lang w:val="uk-UA"/>
        </w:rPr>
      </w:pPr>
      <w:r>
        <w:rPr>
          <w:sz w:val="28"/>
          <w:szCs w:val="28"/>
          <w:lang w:val="uk-UA"/>
        </w:rPr>
        <w:t>Установлено, що «Фітохол» і «Фітопанк» мають чітко виражений імуностимулюючий вплив на первинну гуморальну відповідь на               Т-залежний антиген еритроцитів барана у мишей лінії СВА і С5ВІ. При введенні препаратів у дозі 0,05 г/кг маси тіла у тварин у динаміці збільшується титр гемаглютинінів у 2,4–7,2 рази порівняно з контролем.</w:t>
      </w:r>
    </w:p>
    <w:p w:rsidR="00263F6A" w:rsidRDefault="00263F6A" w:rsidP="005B37BE">
      <w:pPr>
        <w:numPr>
          <w:ilvl w:val="0"/>
          <w:numId w:val="63"/>
        </w:numPr>
        <w:suppressAutoHyphens w:val="0"/>
        <w:jc w:val="both"/>
        <w:rPr>
          <w:sz w:val="28"/>
          <w:szCs w:val="28"/>
          <w:lang w:val="uk-UA"/>
        </w:rPr>
      </w:pPr>
      <w:r>
        <w:rPr>
          <w:sz w:val="28"/>
          <w:szCs w:val="28"/>
          <w:lang w:val="uk-UA"/>
        </w:rPr>
        <w:t>Доведено, що «Фітохол» проявляє чітко виражену захисну функцію організму лабораторних тварин на моделях гострої інтоксикації чотирихлористим вуглецем та аліловим спиртом, антиоксидантну і стабілізуючу дії на клітинні мембрани гепатоцитів. Препарат нормалізує біохімічний статус, має гепатопротекторну та жовчогінну дію. Показано, що у лабораторних тварин із експериментально викликаним токсичним гепатитом за впливу  «Фітохолу» нормалізуються кількість лейкоцитів і лімфоцитів до показників крові здорових тварин. При цьому активність лужної фосфатази у тварин дослідної групи залишалася в межах фізіологічної норми, а у контрольній ці значення зростали у 2,8 рази, що свідчить про погіршення відтоку жовчі й ускладнення гепатиту. Встановлено, що у крові тварин дослідної групи, яким вводили «Фітохол», відмічалося зниження вмісту оксипроліну на 58%, гексозамінів на 78% та малонового диальдегіду на 53%. Ці факти обґрунтовують використання «Фітохолу» для профілактики хвороб тварин, викликаних несприятливими чинниками довкілля.</w:t>
      </w:r>
    </w:p>
    <w:p w:rsidR="00263F6A" w:rsidRDefault="00263F6A" w:rsidP="005B37BE">
      <w:pPr>
        <w:numPr>
          <w:ilvl w:val="0"/>
          <w:numId w:val="63"/>
        </w:numPr>
        <w:suppressAutoHyphens w:val="0"/>
        <w:ind w:left="714" w:hanging="357"/>
        <w:jc w:val="both"/>
        <w:rPr>
          <w:sz w:val="28"/>
          <w:szCs w:val="28"/>
          <w:lang w:val="uk-UA"/>
        </w:rPr>
      </w:pPr>
      <w:r>
        <w:rPr>
          <w:sz w:val="28"/>
          <w:szCs w:val="28"/>
          <w:lang w:val="uk-UA"/>
        </w:rPr>
        <w:t>Установлено, що специфічність дії «Гастроациду» на діяльність секреторних клітин у собак з експериментальною моделлю передвиразкового стану шлунка пов’язана зі зменшенням кислотності шлункового соку на 70−80%. При цьому препарат стимулює діяльність клітин поверхневого шару, які виділяють слиз. У дослідах на різних моделях експериментальної виразки у щурів доведено, що при імобілізаційній, рауседиловій, гістамінній, циметидиновій, етонієвій виразках «Гастроацид»  зменшував кількість дефектів шлунка, їхню загальну і середню площу. Це свідчить про високу ефективність дії препарату при експериментальних виразках у тварин та нормалізації діяльності шлунково-кишкового тракту.</w:t>
      </w:r>
    </w:p>
    <w:p w:rsidR="00263F6A" w:rsidRDefault="00263F6A" w:rsidP="005B37BE">
      <w:pPr>
        <w:numPr>
          <w:ilvl w:val="0"/>
          <w:numId w:val="63"/>
        </w:numPr>
        <w:suppressAutoHyphens w:val="0"/>
        <w:ind w:left="714" w:hanging="357"/>
        <w:jc w:val="both"/>
        <w:rPr>
          <w:sz w:val="28"/>
          <w:szCs w:val="28"/>
          <w:lang w:val="uk-UA"/>
        </w:rPr>
      </w:pPr>
      <w:r>
        <w:rPr>
          <w:sz w:val="28"/>
          <w:szCs w:val="28"/>
          <w:lang w:val="uk-UA"/>
        </w:rPr>
        <w:t>Біохімічними і морфологічними дослідженнями з моделями гострого експериментального панкреатиту встановлено, що «Фітопанк» при профілактичному застосуванні в дозах від 50−150 мг/кг маси тіла, проявляє регуляторну здатність ендокринної функції підшлункової залози, сприяє підвищенню резистентності та нормалізує процеси обміну речовин організму тварин.</w:t>
      </w:r>
    </w:p>
    <w:p w:rsidR="00263F6A" w:rsidRDefault="00263F6A" w:rsidP="005B37BE">
      <w:pPr>
        <w:numPr>
          <w:ilvl w:val="0"/>
          <w:numId w:val="63"/>
        </w:numPr>
        <w:suppressAutoHyphens w:val="0"/>
        <w:ind w:left="714" w:hanging="357"/>
        <w:jc w:val="both"/>
        <w:rPr>
          <w:sz w:val="28"/>
          <w:szCs w:val="28"/>
          <w:lang w:val="uk-UA"/>
        </w:rPr>
      </w:pPr>
      <w:r>
        <w:rPr>
          <w:sz w:val="28"/>
          <w:szCs w:val="28"/>
          <w:lang w:val="uk-UA"/>
        </w:rPr>
        <w:lastRenderedPageBreak/>
        <w:t xml:space="preserve">Встановлено, що запропоновані фітопрепарати підвищують показники неспецифічного імунітету продуктивних тварин. Так, у поросят, що перехворіли гастроентеритом, за впливу «Гастроациду» підвищується рівень Т- і В-лімфоцитів на 55,0 і 17,0%, імуноглобулінів М і </w:t>
      </w:r>
      <w:r>
        <w:rPr>
          <w:sz w:val="28"/>
          <w:szCs w:val="28"/>
          <w:lang w:val="en-US"/>
        </w:rPr>
        <w:t>G</w:t>
      </w:r>
      <w:r>
        <w:rPr>
          <w:sz w:val="28"/>
          <w:szCs w:val="28"/>
          <w:lang w:val="uk-UA"/>
        </w:rPr>
        <w:t xml:space="preserve"> – на 85,0 та 74,0% відповідно; «Фітопанк»  сприяє зростанню вмісту гамма-глобулінів  на 34%,  імуноглобулінів М − на 40%, </w:t>
      </w:r>
      <w:r>
        <w:rPr>
          <w:sz w:val="28"/>
          <w:szCs w:val="28"/>
          <w:lang w:val="en-US"/>
        </w:rPr>
        <w:t>G</w:t>
      </w:r>
      <w:r w:rsidRPr="00B07A2C">
        <w:rPr>
          <w:sz w:val="28"/>
          <w:szCs w:val="28"/>
          <w:lang w:val="uk-UA"/>
        </w:rPr>
        <w:t xml:space="preserve"> – </w:t>
      </w:r>
      <w:r>
        <w:rPr>
          <w:sz w:val="28"/>
          <w:szCs w:val="28"/>
          <w:lang w:val="uk-UA"/>
        </w:rPr>
        <w:t>на 33%, Т- і           В-лімфоцитів на 20,6 та 31,0% відповідно у дослідних поросят порівняно з контрольною групою.</w:t>
      </w:r>
    </w:p>
    <w:p w:rsidR="00263F6A" w:rsidRDefault="00263F6A" w:rsidP="005B37BE">
      <w:pPr>
        <w:numPr>
          <w:ilvl w:val="0"/>
          <w:numId w:val="63"/>
        </w:numPr>
        <w:suppressAutoHyphens w:val="0"/>
        <w:jc w:val="both"/>
        <w:rPr>
          <w:sz w:val="28"/>
          <w:szCs w:val="28"/>
          <w:lang w:val="uk-UA"/>
        </w:rPr>
      </w:pPr>
      <w:r>
        <w:rPr>
          <w:sz w:val="28"/>
          <w:szCs w:val="28"/>
          <w:lang w:val="uk-UA"/>
        </w:rPr>
        <w:t>Теоретично обґрунтовано і відпрацьовано у виробничих умовах схеми застосування фітопрепаратів «Фітохол», «Гастроацид»</w:t>
      </w:r>
      <w:r w:rsidRPr="003E447D">
        <w:rPr>
          <w:sz w:val="28"/>
          <w:szCs w:val="28"/>
          <w:lang w:val="uk-UA"/>
        </w:rPr>
        <w:t xml:space="preserve"> </w:t>
      </w:r>
      <w:r>
        <w:rPr>
          <w:sz w:val="28"/>
          <w:szCs w:val="28"/>
          <w:lang w:val="uk-UA"/>
        </w:rPr>
        <w:t xml:space="preserve">і «Фітопанк» з профілактики захворювань незаразної етіології органів системи травлення та імунодефіцитних станів продуктивних тварин: </w:t>
      </w:r>
    </w:p>
    <w:p w:rsidR="00263F6A" w:rsidRDefault="00263F6A" w:rsidP="005B37BE">
      <w:pPr>
        <w:numPr>
          <w:ilvl w:val="0"/>
          <w:numId w:val="62"/>
        </w:numPr>
        <w:suppressAutoHyphens w:val="0"/>
        <w:jc w:val="both"/>
        <w:rPr>
          <w:sz w:val="28"/>
          <w:szCs w:val="28"/>
          <w:lang w:val="uk-UA"/>
        </w:rPr>
      </w:pPr>
      <w:r>
        <w:rPr>
          <w:sz w:val="28"/>
          <w:szCs w:val="28"/>
          <w:lang w:val="uk-UA"/>
        </w:rPr>
        <w:t>сухостійним коровам для профілактики захворювань новонароджених телят;</w:t>
      </w:r>
    </w:p>
    <w:p w:rsidR="00263F6A" w:rsidRDefault="00263F6A" w:rsidP="005B37BE">
      <w:pPr>
        <w:numPr>
          <w:ilvl w:val="0"/>
          <w:numId w:val="62"/>
        </w:numPr>
        <w:suppressAutoHyphens w:val="0"/>
        <w:jc w:val="both"/>
        <w:rPr>
          <w:sz w:val="28"/>
          <w:szCs w:val="28"/>
          <w:lang w:val="uk-UA"/>
        </w:rPr>
      </w:pPr>
      <w:r>
        <w:rPr>
          <w:sz w:val="28"/>
          <w:szCs w:val="28"/>
          <w:lang w:val="uk-UA"/>
        </w:rPr>
        <w:t>порісним свиноматкам для профілактики захворювань поросят;</w:t>
      </w:r>
    </w:p>
    <w:p w:rsidR="00263F6A" w:rsidRDefault="00263F6A" w:rsidP="005B37BE">
      <w:pPr>
        <w:numPr>
          <w:ilvl w:val="0"/>
          <w:numId w:val="62"/>
        </w:numPr>
        <w:suppressAutoHyphens w:val="0"/>
        <w:jc w:val="both"/>
        <w:rPr>
          <w:sz w:val="28"/>
          <w:szCs w:val="28"/>
          <w:lang w:val="uk-UA"/>
        </w:rPr>
      </w:pPr>
      <w:r>
        <w:rPr>
          <w:sz w:val="28"/>
          <w:szCs w:val="28"/>
          <w:lang w:val="uk-UA"/>
        </w:rPr>
        <w:t>телятам і поросятам для профілактики захворювань шлунково-кишкового тракту, імунодефіцитних станів та реабілітації їхнього організму після перенесених захворювань;</w:t>
      </w:r>
    </w:p>
    <w:p w:rsidR="00263F6A" w:rsidRDefault="00263F6A" w:rsidP="005B37BE">
      <w:pPr>
        <w:numPr>
          <w:ilvl w:val="0"/>
          <w:numId w:val="62"/>
        </w:numPr>
        <w:suppressAutoHyphens w:val="0"/>
        <w:jc w:val="both"/>
        <w:rPr>
          <w:sz w:val="28"/>
          <w:szCs w:val="28"/>
          <w:lang w:val="uk-UA"/>
        </w:rPr>
      </w:pPr>
      <w:r>
        <w:rPr>
          <w:sz w:val="28"/>
          <w:szCs w:val="28"/>
          <w:lang w:val="uk-UA"/>
        </w:rPr>
        <w:t xml:space="preserve">курям-несучкам для профілактики захворювань системи травлення та покращення якості їх продукції. </w:t>
      </w:r>
    </w:p>
    <w:p w:rsidR="00263F6A" w:rsidRDefault="00263F6A" w:rsidP="005B37BE">
      <w:pPr>
        <w:numPr>
          <w:ilvl w:val="0"/>
          <w:numId w:val="63"/>
        </w:numPr>
        <w:suppressAutoHyphens w:val="0"/>
        <w:jc w:val="both"/>
        <w:rPr>
          <w:sz w:val="28"/>
          <w:szCs w:val="28"/>
          <w:lang w:val="uk-UA"/>
        </w:rPr>
      </w:pPr>
      <w:r>
        <w:rPr>
          <w:sz w:val="28"/>
          <w:szCs w:val="28"/>
          <w:lang w:val="uk-UA"/>
        </w:rPr>
        <w:t xml:space="preserve"> Доведено, що застосування препарату «Фітохол» різним видам продуктивних тварин за запропонованими нами схемами профілактики  захворювань нормалізує обмінні процеси в організмі порівняно з контрольною групою. Це підтверджується зростанням  таких показників: загального кальцію від 8,0−9,0 до 24,0%, неорганічного фосфору від 3,49 до 23% та вітаміну А від 18,95 до 30%. При  цьому  підвищуються  середньодобові прирости живої маси молодняку</w:t>
      </w:r>
      <w:r w:rsidRPr="005B4F48">
        <w:rPr>
          <w:sz w:val="28"/>
          <w:szCs w:val="28"/>
          <w:lang w:val="uk-UA"/>
        </w:rPr>
        <w:t xml:space="preserve"> </w:t>
      </w:r>
      <w:r>
        <w:rPr>
          <w:sz w:val="28"/>
          <w:szCs w:val="28"/>
          <w:lang w:val="uk-UA"/>
        </w:rPr>
        <w:t>на 15−20%, природна резистентність, що сприяє збереженості поголів’я до 100%, а також покращується якість продукції птахівництва (зростає маса товарного яйця до 11,4%, вміст каротиноїдів у жовтках на 6,8%, вітаміну А на 32,5% та міцність шкаралупи яєць).</w:t>
      </w:r>
    </w:p>
    <w:p w:rsidR="00263F6A" w:rsidRDefault="00263F6A" w:rsidP="005B37BE">
      <w:pPr>
        <w:numPr>
          <w:ilvl w:val="0"/>
          <w:numId w:val="63"/>
        </w:numPr>
        <w:suppressAutoHyphens w:val="0"/>
        <w:jc w:val="both"/>
        <w:rPr>
          <w:sz w:val="28"/>
          <w:szCs w:val="28"/>
          <w:lang w:val="uk-UA"/>
        </w:rPr>
      </w:pPr>
      <w:r>
        <w:rPr>
          <w:sz w:val="28"/>
          <w:szCs w:val="28"/>
          <w:lang w:val="uk-UA"/>
        </w:rPr>
        <w:t>Застосування фітопрепарату «Гастроацид» у профілактиці гострих розладів травлення та імунодефіцитів різних видів тварин нормалізує обмінні процеси та функціональний стан їхнього організму, сприяє зростанню збереженості молодняку на 20−25%, середньодобових приростів живої маси на 15−20%, маси товарного яйця курей-несучок на 10%, вмісту каротиноїдів і вітаміну А у жовтках на 5,5 та 33,5%, а також відповідно зниженню захворюваності тварин, особливо, шлунково-кишкового тракту від 40 до 60%.</w:t>
      </w:r>
    </w:p>
    <w:p w:rsidR="00263F6A" w:rsidRDefault="00263F6A" w:rsidP="005B37BE">
      <w:pPr>
        <w:numPr>
          <w:ilvl w:val="0"/>
          <w:numId w:val="63"/>
        </w:numPr>
        <w:suppressAutoHyphens w:val="0"/>
        <w:jc w:val="both"/>
        <w:rPr>
          <w:sz w:val="28"/>
          <w:szCs w:val="28"/>
          <w:lang w:val="uk-UA"/>
        </w:rPr>
      </w:pPr>
      <w:r>
        <w:rPr>
          <w:sz w:val="28"/>
          <w:szCs w:val="28"/>
          <w:lang w:val="uk-UA"/>
        </w:rPr>
        <w:t>Доведено, що застосування фітопрепарату «Фітопанк» телятам, поросятам, порісним свиноматкам та курям-несучкам як профілактичного засобу  при захворюваннях органів травлення позитивно впливає на біохімічні та імунологічні показники крові. Покращується обмін речовин, загальний стан тварин, підвищується продуктивність на 15−20%,  збереженість телят і поросят до 20% і птиці до 10%</w:t>
      </w:r>
      <w:r w:rsidRPr="00F2182C">
        <w:rPr>
          <w:sz w:val="28"/>
          <w:szCs w:val="28"/>
          <w:lang w:val="uk-UA"/>
        </w:rPr>
        <w:t xml:space="preserve"> </w:t>
      </w:r>
      <w:r>
        <w:rPr>
          <w:sz w:val="28"/>
          <w:szCs w:val="28"/>
          <w:lang w:val="uk-UA"/>
        </w:rPr>
        <w:t xml:space="preserve">та якість яєць. «Фітопанк» викликає </w:t>
      </w:r>
      <w:r>
        <w:rPr>
          <w:sz w:val="28"/>
          <w:szCs w:val="28"/>
          <w:lang w:val="uk-UA"/>
        </w:rPr>
        <w:lastRenderedPageBreak/>
        <w:t>чіткий імуномоделюючий ефект на реакції гуморального та клітинного імунітету. Економічна ефективність застосування фітопрепаратів «Фітохолу», «Фітопанку» та «Гастроациду» для профілактики диспепсії, гастроентеритів та імунодефіцитного стану у тваринництві становила від 3,5 до 8,5, а в птахівництві − 3,1 грн на 1 грн затрат.</w:t>
      </w:r>
    </w:p>
    <w:p w:rsidR="00263F6A" w:rsidRPr="00E535D6" w:rsidRDefault="00263F6A" w:rsidP="00263F6A">
      <w:pPr>
        <w:spacing w:line="264" w:lineRule="auto"/>
        <w:jc w:val="both"/>
        <w:rPr>
          <w:sz w:val="20"/>
          <w:szCs w:val="20"/>
          <w:lang w:val="uk-UA"/>
        </w:rPr>
      </w:pPr>
    </w:p>
    <w:p w:rsidR="00263F6A" w:rsidRPr="00822107" w:rsidRDefault="00263F6A" w:rsidP="00263F6A">
      <w:pPr>
        <w:spacing w:line="264" w:lineRule="auto"/>
        <w:jc w:val="center"/>
        <w:rPr>
          <w:b/>
          <w:sz w:val="28"/>
          <w:szCs w:val="28"/>
          <w:lang w:val="uk-UA"/>
        </w:rPr>
      </w:pPr>
      <w:r w:rsidRPr="00C20D06">
        <w:rPr>
          <w:b/>
          <w:sz w:val="28"/>
          <w:szCs w:val="28"/>
          <w:lang w:val="uk-UA"/>
        </w:rPr>
        <w:t>ПРОПОЗИЦІЇ</w:t>
      </w:r>
      <w:r>
        <w:rPr>
          <w:b/>
          <w:sz w:val="28"/>
          <w:szCs w:val="28"/>
          <w:lang w:val="uk-UA"/>
        </w:rPr>
        <w:t xml:space="preserve"> ВИ</w:t>
      </w:r>
      <w:r w:rsidRPr="00C20D06">
        <w:rPr>
          <w:b/>
          <w:sz w:val="28"/>
          <w:szCs w:val="28"/>
          <w:lang w:val="uk-UA"/>
        </w:rPr>
        <w:t>РОБНИЦТВУ</w:t>
      </w:r>
    </w:p>
    <w:p w:rsidR="00263F6A" w:rsidRDefault="00263F6A" w:rsidP="00263F6A">
      <w:pPr>
        <w:jc w:val="both"/>
        <w:rPr>
          <w:sz w:val="28"/>
          <w:szCs w:val="28"/>
          <w:lang w:val="uk-UA"/>
        </w:rPr>
      </w:pPr>
      <w:r>
        <w:rPr>
          <w:sz w:val="28"/>
          <w:szCs w:val="28"/>
          <w:lang w:val="uk-UA"/>
        </w:rPr>
        <w:t>1. Виробництву запропоновано схеми застосування трьох нових фітопрепаратів «Фітохол», «Гастроацид»,</w:t>
      </w:r>
      <w:r w:rsidRPr="00AF57F6">
        <w:rPr>
          <w:sz w:val="28"/>
          <w:szCs w:val="28"/>
          <w:lang w:val="uk-UA"/>
        </w:rPr>
        <w:t xml:space="preserve"> </w:t>
      </w:r>
      <w:r>
        <w:rPr>
          <w:sz w:val="28"/>
          <w:szCs w:val="28"/>
          <w:lang w:val="uk-UA"/>
        </w:rPr>
        <w:t xml:space="preserve"> «Фітопанк» для профілактики відповідних хвороб молодняку продуктивних тварин:</w:t>
      </w:r>
    </w:p>
    <w:p w:rsidR="00263F6A" w:rsidRDefault="00263F6A" w:rsidP="005B37BE">
      <w:pPr>
        <w:numPr>
          <w:ilvl w:val="0"/>
          <w:numId w:val="60"/>
        </w:numPr>
        <w:tabs>
          <w:tab w:val="clear" w:pos="720"/>
        </w:tabs>
        <w:suppressAutoHyphens w:val="0"/>
        <w:ind w:left="357" w:hanging="357"/>
        <w:jc w:val="both"/>
        <w:rPr>
          <w:sz w:val="28"/>
          <w:szCs w:val="28"/>
          <w:lang w:val="uk-UA"/>
        </w:rPr>
      </w:pPr>
      <w:r>
        <w:rPr>
          <w:sz w:val="28"/>
          <w:szCs w:val="28"/>
          <w:lang w:val="uk-UA"/>
        </w:rPr>
        <w:t>«Фітохол» (ТУ 24.4-25927949-001: 2007) − розладів травлення з ознаками діареї;</w:t>
      </w:r>
    </w:p>
    <w:p w:rsidR="00263F6A" w:rsidRDefault="00263F6A" w:rsidP="005B37BE">
      <w:pPr>
        <w:numPr>
          <w:ilvl w:val="0"/>
          <w:numId w:val="60"/>
        </w:numPr>
        <w:tabs>
          <w:tab w:val="clear" w:pos="720"/>
        </w:tabs>
        <w:suppressAutoHyphens w:val="0"/>
        <w:ind w:left="357" w:hanging="357"/>
        <w:jc w:val="both"/>
        <w:rPr>
          <w:sz w:val="28"/>
          <w:szCs w:val="28"/>
          <w:lang w:val="uk-UA"/>
        </w:rPr>
      </w:pPr>
      <w:r>
        <w:rPr>
          <w:sz w:val="28"/>
          <w:szCs w:val="28"/>
          <w:lang w:val="uk-UA"/>
        </w:rPr>
        <w:t>«Фітопанк» (ТУ 24.4-25927949-002: 2007) − імунодефіцитних станів та захворювань підшлункової залози;</w:t>
      </w:r>
    </w:p>
    <w:p w:rsidR="00263F6A" w:rsidRDefault="00263F6A" w:rsidP="005B37BE">
      <w:pPr>
        <w:numPr>
          <w:ilvl w:val="0"/>
          <w:numId w:val="60"/>
        </w:numPr>
        <w:tabs>
          <w:tab w:val="clear" w:pos="720"/>
        </w:tabs>
        <w:suppressAutoHyphens w:val="0"/>
        <w:ind w:left="357" w:hanging="357"/>
        <w:jc w:val="both"/>
        <w:rPr>
          <w:sz w:val="28"/>
          <w:szCs w:val="28"/>
          <w:lang w:val="uk-UA"/>
        </w:rPr>
      </w:pPr>
      <w:r>
        <w:rPr>
          <w:sz w:val="28"/>
          <w:szCs w:val="28"/>
          <w:lang w:val="uk-UA"/>
        </w:rPr>
        <w:t>«Гастроацид» (ТУ 24.4-25927949-003: 2007) − гастроентеритів, виразкових хвороб шлунка та імунодефіцитних станів.</w:t>
      </w:r>
    </w:p>
    <w:p w:rsidR="00263F6A" w:rsidRDefault="00263F6A" w:rsidP="00263F6A">
      <w:pPr>
        <w:jc w:val="both"/>
        <w:rPr>
          <w:sz w:val="28"/>
          <w:szCs w:val="28"/>
          <w:lang w:val="uk-UA"/>
        </w:rPr>
      </w:pPr>
      <w:r>
        <w:rPr>
          <w:sz w:val="28"/>
          <w:szCs w:val="28"/>
          <w:lang w:val="uk-UA"/>
        </w:rPr>
        <w:t xml:space="preserve">2.  Розроблено науково-методичні рекомендації: </w:t>
      </w:r>
    </w:p>
    <w:p w:rsidR="00263F6A" w:rsidRDefault="00263F6A" w:rsidP="005B37BE">
      <w:pPr>
        <w:numPr>
          <w:ilvl w:val="0"/>
          <w:numId w:val="60"/>
        </w:numPr>
        <w:tabs>
          <w:tab w:val="clear" w:pos="720"/>
        </w:tabs>
        <w:suppressAutoHyphens w:val="0"/>
        <w:ind w:left="357" w:hanging="357"/>
        <w:jc w:val="both"/>
        <w:rPr>
          <w:sz w:val="28"/>
          <w:szCs w:val="28"/>
          <w:lang w:val="uk-UA"/>
        </w:rPr>
      </w:pPr>
      <w:r>
        <w:rPr>
          <w:sz w:val="28"/>
          <w:szCs w:val="28"/>
          <w:lang w:val="uk-UA"/>
        </w:rPr>
        <w:t>застосування препаратів природного походження  «Фітохолу» і  «Гастроациду»  для профілактики незаразних хвороб тварин і птиці;</w:t>
      </w:r>
    </w:p>
    <w:p w:rsidR="00263F6A" w:rsidRDefault="00263F6A" w:rsidP="005B37BE">
      <w:pPr>
        <w:numPr>
          <w:ilvl w:val="0"/>
          <w:numId w:val="60"/>
        </w:numPr>
        <w:tabs>
          <w:tab w:val="clear" w:pos="720"/>
        </w:tabs>
        <w:suppressAutoHyphens w:val="0"/>
        <w:ind w:left="357" w:hanging="357"/>
        <w:jc w:val="both"/>
        <w:rPr>
          <w:sz w:val="28"/>
          <w:szCs w:val="28"/>
          <w:lang w:val="uk-UA"/>
        </w:rPr>
      </w:pPr>
      <w:r>
        <w:rPr>
          <w:sz w:val="28"/>
          <w:szCs w:val="28"/>
          <w:lang w:val="uk-UA"/>
        </w:rPr>
        <w:t>профілактичне застосування препарату природного походження  «Фітопанк» у тваринництві.</w:t>
      </w:r>
    </w:p>
    <w:p w:rsidR="00263F6A" w:rsidRPr="0013708C" w:rsidRDefault="00263F6A" w:rsidP="00263F6A">
      <w:pPr>
        <w:widowControl w:val="0"/>
        <w:tabs>
          <w:tab w:val="left" w:pos="9360"/>
        </w:tabs>
        <w:autoSpaceDE w:val="0"/>
        <w:autoSpaceDN w:val="0"/>
        <w:adjustRightInd w:val="0"/>
        <w:jc w:val="both"/>
        <w:rPr>
          <w:sz w:val="28"/>
          <w:szCs w:val="28"/>
          <w:lang w:val="uk-UA"/>
        </w:rPr>
      </w:pPr>
      <w:r>
        <w:rPr>
          <w:sz w:val="28"/>
          <w:szCs w:val="28"/>
          <w:lang w:val="uk-UA"/>
        </w:rPr>
        <w:t>3. Матеріали дисертації та науково-</w:t>
      </w:r>
      <w:r w:rsidRPr="00524A3D">
        <w:rPr>
          <w:sz w:val="28"/>
          <w:szCs w:val="28"/>
          <w:lang w:val="uk-UA"/>
        </w:rPr>
        <w:t xml:space="preserve">методичні рекомендації </w:t>
      </w:r>
      <w:r>
        <w:rPr>
          <w:sz w:val="28"/>
          <w:szCs w:val="28"/>
          <w:lang w:val="uk-UA"/>
        </w:rPr>
        <w:t xml:space="preserve"> </w:t>
      </w:r>
      <w:r w:rsidRPr="00524A3D">
        <w:rPr>
          <w:sz w:val="28"/>
          <w:szCs w:val="28"/>
          <w:lang w:val="uk-UA"/>
        </w:rPr>
        <w:t>використовуються в навчальному процесі студентів Дніпропетровського державного аграрного університету та пропонуються  для широкого впровад</w:t>
      </w:r>
      <w:r>
        <w:rPr>
          <w:sz w:val="28"/>
          <w:szCs w:val="28"/>
          <w:lang w:val="uk-UA"/>
        </w:rPr>
        <w:t>ження для підготовки фахівців за напрям</w:t>
      </w:r>
      <w:r w:rsidRPr="00524A3D">
        <w:rPr>
          <w:sz w:val="28"/>
          <w:szCs w:val="28"/>
          <w:lang w:val="uk-UA"/>
        </w:rPr>
        <w:t>ам</w:t>
      </w:r>
      <w:r>
        <w:rPr>
          <w:sz w:val="28"/>
          <w:szCs w:val="28"/>
          <w:lang w:val="uk-UA"/>
        </w:rPr>
        <w:t>и</w:t>
      </w:r>
      <w:r w:rsidRPr="00524A3D">
        <w:rPr>
          <w:sz w:val="28"/>
          <w:szCs w:val="28"/>
          <w:lang w:val="uk-UA"/>
        </w:rPr>
        <w:t xml:space="preserve"> </w:t>
      </w:r>
      <w:r>
        <w:rPr>
          <w:sz w:val="28"/>
          <w:szCs w:val="28"/>
          <w:lang w:val="uk-UA"/>
        </w:rPr>
        <w:t>«Зоогігієна», «</w:t>
      </w:r>
      <w:r w:rsidRPr="00524A3D">
        <w:rPr>
          <w:sz w:val="28"/>
          <w:szCs w:val="28"/>
          <w:lang w:val="uk-UA"/>
        </w:rPr>
        <w:t>Ветеринарна медицина</w:t>
      </w:r>
      <w:r>
        <w:rPr>
          <w:sz w:val="28"/>
          <w:szCs w:val="28"/>
          <w:lang w:val="uk-UA"/>
        </w:rPr>
        <w:t>»</w:t>
      </w:r>
      <w:r w:rsidRPr="00524A3D">
        <w:rPr>
          <w:sz w:val="28"/>
          <w:szCs w:val="28"/>
          <w:lang w:val="uk-UA"/>
        </w:rPr>
        <w:t xml:space="preserve"> та </w:t>
      </w:r>
      <w:r>
        <w:rPr>
          <w:sz w:val="28"/>
          <w:szCs w:val="28"/>
          <w:lang w:val="uk-UA"/>
        </w:rPr>
        <w:t>«Технологія виробництва і переробки продукції тваринництва».</w:t>
      </w:r>
    </w:p>
    <w:p w:rsidR="00263F6A" w:rsidRPr="0013395B" w:rsidRDefault="00263F6A" w:rsidP="00263F6A">
      <w:pPr>
        <w:spacing w:line="264" w:lineRule="auto"/>
        <w:rPr>
          <w:b/>
          <w:sz w:val="20"/>
          <w:szCs w:val="20"/>
          <w:lang w:val="uk-UA"/>
        </w:rPr>
      </w:pPr>
    </w:p>
    <w:p w:rsidR="00263F6A" w:rsidRPr="00D94E79" w:rsidRDefault="00263F6A" w:rsidP="00263F6A">
      <w:pPr>
        <w:spacing w:line="264" w:lineRule="auto"/>
        <w:jc w:val="center"/>
        <w:rPr>
          <w:b/>
          <w:sz w:val="28"/>
          <w:szCs w:val="28"/>
          <w:lang w:val="uk-UA"/>
        </w:rPr>
      </w:pPr>
      <w:r w:rsidRPr="00D94E79">
        <w:rPr>
          <w:b/>
          <w:sz w:val="28"/>
          <w:szCs w:val="28"/>
          <w:lang w:val="uk-UA"/>
        </w:rPr>
        <w:t>СПИСОК ОПУБЛІКОВАНИХ ПРАЦЬ</w:t>
      </w:r>
      <w:r>
        <w:rPr>
          <w:b/>
          <w:sz w:val="28"/>
          <w:szCs w:val="28"/>
          <w:lang w:val="uk-UA"/>
        </w:rPr>
        <w:t xml:space="preserve"> ЗА ТЕМОЮ ДИСЕРТАЦІЇ</w:t>
      </w:r>
    </w:p>
    <w:p w:rsidR="00263F6A" w:rsidRPr="00793201" w:rsidRDefault="00263F6A" w:rsidP="00263F6A">
      <w:pPr>
        <w:spacing w:line="264" w:lineRule="auto"/>
        <w:jc w:val="both"/>
        <w:rPr>
          <w:b/>
          <w:sz w:val="16"/>
          <w:szCs w:val="16"/>
          <w:lang w:val="uk-UA"/>
        </w:rPr>
      </w:pPr>
    </w:p>
    <w:p w:rsidR="00263F6A" w:rsidRPr="00E535D6" w:rsidRDefault="00263F6A" w:rsidP="00263F6A">
      <w:pPr>
        <w:jc w:val="center"/>
        <w:rPr>
          <w:b/>
          <w:sz w:val="28"/>
          <w:szCs w:val="28"/>
          <w:lang w:val="uk-UA"/>
        </w:rPr>
      </w:pPr>
      <w:r>
        <w:rPr>
          <w:b/>
          <w:sz w:val="28"/>
          <w:szCs w:val="28"/>
          <w:lang w:val="uk-UA"/>
        </w:rPr>
        <w:t xml:space="preserve">Монографії </w:t>
      </w:r>
    </w:p>
    <w:p w:rsidR="00263F6A" w:rsidRDefault="00263F6A" w:rsidP="00263F6A">
      <w:pPr>
        <w:jc w:val="both"/>
        <w:rPr>
          <w:sz w:val="28"/>
          <w:szCs w:val="28"/>
          <w:lang w:val="uk-UA"/>
        </w:rPr>
      </w:pPr>
      <w:r>
        <w:rPr>
          <w:b/>
          <w:bCs/>
          <w:sz w:val="28"/>
          <w:szCs w:val="28"/>
          <w:lang w:val="uk-UA"/>
        </w:rPr>
        <w:t xml:space="preserve">                    </w:t>
      </w:r>
      <w:r w:rsidRPr="00D94E79">
        <w:rPr>
          <w:b/>
          <w:bCs/>
          <w:sz w:val="28"/>
          <w:szCs w:val="28"/>
          <w:lang w:val="uk-UA"/>
        </w:rPr>
        <w:t>Антоненко П.</w:t>
      </w:r>
      <w:r>
        <w:rPr>
          <w:b/>
          <w:bCs/>
          <w:sz w:val="28"/>
          <w:szCs w:val="28"/>
          <w:lang w:val="uk-UA"/>
        </w:rPr>
        <w:t xml:space="preserve"> </w:t>
      </w:r>
      <w:r w:rsidRPr="00D94E79">
        <w:rPr>
          <w:b/>
          <w:bCs/>
          <w:sz w:val="28"/>
          <w:szCs w:val="28"/>
          <w:lang w:val="uk-UA"/>
        </w:rPr>
        <w:t>П.</w:t>
      </w:r>
      <w:r>
        <w:rPr>
          <w:b/>
          <w:bCs/>
          <w:sz w:val="28"/>
          <w:szCs w:val="28"/>
          <w:lang w:val="uk-UA"/>
        </w:rPr>
        <w:t xml:space="preserve"> </w:t>
      </w:r>
      <w:r w:rsidRPr="00570624">
        <w:rPr>
          <w:sz w:val="28"/>
          <w:szCs w:val="28"/>
          <w:lang w:val="uk-UA"/>
        </w:rPr>
        <w:t>Нормированное кормление свиней</w:t>
      </w:r>
      <w:r>
        <w:rPr>
          <w:sz w:val="28"/>
          <w:szCs w:val="28"/>
          <w:lang w:val="uk-UA"/>
        </w:rPr>
        <w:t xml:space="preserve"> </w:t>
      </w:r>
      <w:r w:rsidRPr="00570624">
        <w:rPr>
          <w:sz w:val="28"/>
          <w:szCs w:val="28"/>
          <w:lang w:val="uk-UA"/>
        </w:rPr>
        <w:t xml:space="preserve">: монография / </w:t>
      </w:r>
      <w:r>
        <w:rPr>
          <w:sz w:val="28"/>
          <w:szCs w:val="28"/>
          <w:lang w:val="uk-UA"/>
        </w:rPr>
        <w:t xml:space="preserve">                        [</w:t>
      </w:r>
      <w:r w:rsidRPr="00570624">
        <w:rPr>
          <w:sz w:val="28"/>
          <w:szCs w:val="28"/>
          <w:lang w:val="uk-UA"/>
        </w:rPr>
        <w:t>А.</w:t>
      </w:r>
      <w:r>
        <w:rPr>
          <w:sz w:val="28"/>
          <w:szCs w:val="28"/>
          <w:lang w:val="uk-UA"/>
        </w:rPr>
        <w:t xml:space="preserve"> </w:t>
      </w:r>
      <w:r w:rsidRPr="00570624">
        <w:rPr>
          <w:sz w:val="28"/>
          <w:szCs w:val="28"/>
          <w:lang w:val="uk-UA"/>
        </w:rPr>
        <w:t>И.</w:t>
      </w:r>
      <w:r>
        <w:rPr>
          <w:sz w:val="28"/>
          <w:szCs w:val="28"/>
          <w:lang w:val="uk-UA"/>
        </w:rPr>
        <w:t xml:space="preserve"> </w:t>
      </w:r>
      <w:r w:rsidRPr="00570624">
        <w:rPr>
          <w:sz w:val="28"/>
          <w:szCs w:val="28"/>
          <w:lang w:val="uk-UA"/>
        </w:rPr>
        <w:t xml:space="preserve">Свеженцов, </w:t>
      </w:r>
      <w:r w:rsidRPr="00F41A98">
        <w:rPr>
          <w:sz w:val="28"/>
          <w:szCs w:val="28"/>
          <w:lang w:val="uk-UA"/>
        </w:rPr>
        <w:t>П.</w:t>
      </w:r>
      <w:r>
        <w:rPr>
          <w:sz w:val="28"/>
          <w:szCs w:val="28"/>
          <w:lang w:val="uk-UA"/>
        </w:rPr>
        <w:t xml:space="preserve"> </w:t>
      </w:r>
      <w:r w:rsidRPr="00F41A98">
        <w:rPr>
          <w:sz w:val="28"/>
          <w:szCs w:val="28"/>
          <w:lang w:val="uk-UA"/>
        </w:rPr>
        <w:t>П.</w:t>
      </w:r>
      <w:r>
        <w:rPr>
          <w:sz w:val="28"/>
          <w:szCs w:val="28"/>
          <w:lang w:val="uk-UA"/>
        </w:rPr>
        <w:t xml:space="preserve"> </w:t>
      </w:r>
      <w:r w:rsidRPr="00F41A98">
        <w:rPr>
          <w:sz w:val="28"/>
          <w:szCs w:val="28"/>
          <w:lang w:val="uk-UA"/>
        </w:rPr>
        <w:t>Антоненко</w:t>
      </w:r>
      <w:r w:rsidRPr="00570624">
        <w:rPr>
          <w:b/>
          <w:sz w:val="28"/>
          <w:szCs w:val="28"/>
          <w:lang w:val="uk-UA"/>
        </w:rPr>
        <w:t xml:space="preserve">, </w:t>
      </w:r>
      <w:r w:rsidRPr="00570624">
        <w:rPr>
          <w:sz w:val="28"/>
          <w:szCs w:val="28"/>
          <w:lang w:val="uk-UA"/>
        </w:rPr>
        <w:t>Д.</w:t>
      </w:r>
      <w:r>
        <w:rPr>
          <w:sz w:val="28"/>
          <w:szCs w:val="28"/>
          <w:lang w:val="uk-UA"/>
        </w:rPr>
        <w:t xml:space="preserve"> </w:t>
      </w:r>
      <w:r w:rsidRPr="00570624">
        <w:rPr>
          <w:sz w:val="28"/>
          <w:szCs w:val="28"/>
          <w:lang w:val="uk-UA"/>
        </w:rPr>
        <w:t>Н.</w:t>
      </w:r>
      <w:r>
        <w:rPr>
          <w:sz w:val="28"/>
          <w:szCs w:val="28"/>
          <w:lang w:val="uk-UA"/>
        </w:rPr>
        <w:t xml:space="preserve"> Масюк и др.]. −</w:t>
      </w:r>
      <w:r w:rsidRPr="00570624">
        <w:rPr>
          <w:sz w:val="28"/>
          <w:szCs w:val="28"/>
          <w:lang w:val="uk-UA"/>
        </w:rPr>
        <w:t xml:space="preserve"> Д</w:t>
      </w:r>
      <w:r>
        <w:rPr>
          <w:sz w:val="28"/>
          <w:szCs w:val="28"/>
          <w:lang w:val="uk-UA"/>
        </w:rPr>
        <w:t>. : Арт-Пресс, 2000. −</w:t>
      </w:r>
      <w:r w:rsidRPr="00570624">
        <w:rPr>
          <w:sz w:val="28"/>
          <w:szCs w:val="28"/>
          <w:lang w:val="uk-UA"/>
        </w:rPr>
        <w:t xml:space="preserve"> 360 с.</w:t>
      </w:r>
      <w:r w:rsidRPr="00725B10">
        <w:rPr>
          <w:b/>
          <w:sz w:val="28"/>
          <w:szCs w:val="28"/>
          <w:lang w:val="uk-UA"/>
        </w:rPr>
        <w:t xml:space="preserve"> </w:t>
      </w:r>
      <w:r w:rsidRPr="00E535D6">
        <w:rPr>
          <w:lang w:val="uk-UA"/>
        </w:rPr>
        <w:t>(Дисертант підготував до друку матеріали розділу, які стосуються профілактики захворювань, викликаних порушеннями годівлі свиней)</w:t>
      </w:r>
      <w:r>
        <w:rPr>
          <w:sz w:val="28"/>
          <w:szCs w:val="28"/>
          <w:lang w:val="uk-UA"/>
        </w:rPr>
        <w:t>.</w:t>
      </w:r>
    </w:p>
    <w:p w:rsidR="00263F6A" w:rsidRPr="00E535D6" w:rsidRDefault="00263F6A" w:rsidP="00263F6A">
      <w:pPr>
        <w:rPr>
          <w:b/>
          <w:sz w:val="16"/>
          <w:szCs w:val="16"/>
          <w:lang w:val="uk-UA"/>
        </w:rPr>
      </w:pPr>
    </w:p>
    <w:p w:rsidR="00263F6A" w:rsidRPr="00E535D6" w:rsidRDefault="00263F6A" w:rsidP="00263F6A">
      <w:pPr>
        <w:jc w:val="center"/>
        <w:rPr>
          <w:b/>
          <w:sz w:val="28"/>
          <w:szCs w:val="28"/>
          <w:lang w:val="uk-UA"/>
        </w:rPr>
      </w:pPr>
      <w:r>
        <w:rPr>
          <w:b/>
          <w:sz w:val="28"/>
          <w:szCs w:val="28"/>
          <w:lang w:val="uk-UA"/>
        </w:rPr>
        <w:t>Статті у</w:t>
      </w:r>
      <w:r w:rsidRPr="007722B3">
        <w:rPr>
          <w:b/>
          <w:sz w:val="28"/>
          <w:szCs w:val="28"/>
          <w:lang w:val="uk-UA"/>
        </w:rPr>
        <w:t xml:space="preserve"> </w:t>
      </w:r>
      <w:r>
        <w:rPr>
          <w:b/>
          <w:sz w:val="28"/>
          <w:szCs w:val="28"/>
          <w:lang w:val="uk-UA"/>
        </w:rPr>
        <w:t>наукових  фахових виданнях</w:t>
      </w:r>
    </w:p>
    <w:p w:rsidR="00263F6A" w:rsidRPr="00031CF8" w:rsidRDefault="00263F6A" w:rsidP="005B37BE">
      <w:pPr>
        <w:pStyle w:val="afffffffff"/>
        <w:widowControl/>
        <w:numPr>
          <w:ilvl w:val="0"/>
          <w:numId w:val="64"/>
        </w:numPr>
        <w:tabs>
          <w:tab w:val="clear" w:pos="720"/>
          <w:tab w:val="num" w:pos="-851"/>
        </w:tabs>
        <w:suppressAutoHyphens w:val="0"/>
        <w:spacing w:after="200" w:line="240" w:lineRule="auto"/>
        <w:ind w:left="0" w:firstLine="851"/>
        <w:contextualSpacing/>
        <w:rPr>
          <w:rFonts w:ascii="Times New Roman" w:hAnsi="Times New Roman"/>
          <w:b/>
          <w:bCs/>
          <w:szCs w:val="28"/>
          <w:lang w:val="uk-UA"/>
        </w:rPr>
      </w:pPr>
      <w:r w:rsidRPr="00031CF8">
        <w:rPr>
          <w:rFonts w:ascii="Times New Roman" w:hAnsi="Times New Roman"/>
          <w:b/>
          <w:bCs/>
          <w:szCs w:val="28"/>
          <w:lang w:val="uk-UA"/>
        </w:rPr>
        <w:t>Антоненко П.</w:t>
      </w:r>
      <w:r>
        <w:rPr>
          <w:rFonts w:ascii="Times New Roman" w:hAnsi="Times New Roman"/>
          <w:b/>
          <w:bCs/>
          <w:szCs w:val="28"/>
          <w:lang w:val="uk-UA"/>
        </w:rPr>
        <w:t xml:space="preserve"> </w:t>
      </w:r>
      <w:r w:rsidRPr="00031CF8">
        <w:rPr>
          <w:rFonts w:ascii="Times New Roman" w:hAnsi="Times New Roman"/>
          <w:b/>
          <w:bCs/>
          <w:szCs w:val="28"/>
          <w:lang w:val="uk-UA"/>
        </w:rPr>
        <w:t>П.</w:t>
      </w:r>
      <w:r>
        <w:rPr>
          <w:rFonts w:ascii="Times New Roman" w:hAnsi="Times New Roman"/>
          <w:b/>
          <w:bCs/>
          <w:szCs w:val="28"/>
          <w:lang w:val="uk-UA"/>
        </w:rPr>
        <w:t xml:space="preserve"> </w:t>
      </w:r>
      <w:r>
        <w:rPr>
          <w:rFonts w:ascii="Times New Roman" w:hAnsi="Times New Roman"/>
          <w:bCs/>
          <w:szCs w:val="28"/>
          <w:lang w:val="uk-UA"/>
        </w:rPr>
        <w:t>Використання «Фітохолу</w:t>
      </w:r>
      <w:r>
        <w:rPr>
          <w:szCs w:val="28"/>
          <w:lang w:val="uk-UA"/>
        </w:rPr>
        <w:t>»</w:t>
      </w:r>
      <w:r>
        <w:rPr>
          <w:rFonts w:ascii="Times New Roman" w:hAnsi="Times New Roman"/>
          <w:bCs/>
          <w:szCs w:val="28"/>
          <w:lang w:val="uk-UA"/>
        </w:rPr>
        <w:t xml:space="preserve"> і Т-активіну для профілактики і лікування диспепсії у поросят / П. П. Антоненко,                            В. І. Неміровський, В. О. Сапронова // Придніпровський науковий вісник. </w:t>
      </w:r>
      <w:r>
        <w:rPr>
          <w:szCs w:val="28"/>
          <w:lang w:val="uk-UA"/>
        </w:rPr>
        <w:t xml:space="preserve">− </w:t>
      </w:r>
      <w:r>
        <w:rPr>
          <w:rFonts w:ascii="Times New Roman" w:hAnsi="Times New Roman"/>
          <w:bCs/>
          <w:szCs w:val="28"/>
          <w:lang w:val="uk-UA"/>
        </w:rPr>
        <w:t xml:space="preserve">1998. </w:t>
      </w:r>
      <w:r>
        <w:rPr>
          <w:szCs w:val="28"/>
          <w:lang w:val="uk-UA"/>
        </w:rPr>
        <w:t xml:space="preserve">− </w:t>
      </w:r>
      <w:r>
        <w:rPr>
          <w:rFonts w:ascii="Times New Roman" w:hAnsi="Times New Roman"/>
          <w:bCs/>
          <w:szCs w:val="28"/>
          <w:lang w:val="uk-UA"/>
        </w:rPr>
        <w:t>№1 (67).</w:t>
      </w:r>
      <w:r>
        <w:rPr>
          <w:szCs w:val="28"/>
          <w:lang w:val="uk-UA"/>
        </w:rPr>
        <w:t xml:space="preserve"> − </w:t>
      </w:r>
      <w:r>
        <w:rPr>
          <w:rFonts w:ascii="Times New Roman" w:hAnsi="Times New Roman"/>
          <w:bCs/>
          <w:szCs w:val="28"/>
          <w:lang w:val="uk-UA"/>
        </w:rPr>
        <w:t>С. 1</w:t>
      </w:r>
      <w:r>
        <w:rPr>
          <w:szCs w:val="28"/>
          <w:lang w:val="uk-UA"/>
        </w:rPr>
        <w:t>−</w:t>
      </w:r>
      <w:r>
        <w:rPr>
          <w:rFonts w:ascii="Times New Roman" w:hAnsi="Times New Roman"/>
          <w:bCs/>
          <w:szCs w:val="28"/>
          <w:lang w:val="uk-UA"/>
        </w:rPr>
        <w:t xml:space="preserve">3. </w:t>
      </w:r>
      <w:r w:rsidRPr="00E535D6">
        <w:rPr>
          <w:rFonts w:ascii="Times New Roman" w:hAnsi="Times New Roman"/>
          <w:bCs/>
          <w:sz w:val="24"/>
          <w:szCs w:val="24"/>
          <w:lang w:val="uk-UA"/>
        </w:rPr>
        <w:t>(Дисертант організував і провів дослід, зробив аналіз отриманих результатів та написав статтю)</w:t>
      </w:r>
      <w:r>
        <w:rPr>
          <w:rFonts w:ascii="Times New Roman" w:hAnsi="Times New Roman"/>
          <w:bCs/>
          <w:szCs w:val="28"/>
          <w:lang w:val="uk-UA"/>
        </w:rPr>
        <w:t>.</w:t>
      </w:r>
    </w:p>
    <w:p w:rsidR="00263F6A" w:rsidRPr="002E471A" w:rsidRDefault="00263F6A" w:rsidP="005B37BE">
      <w:pPr>
        <w:pStyle w:val="afffffffff"/>
        <w:widowControl/>
        <w:numPr>
          <w:ilvl w:val="0"/>
          <w:numId w:val="64"/>
        </w:numPr>
        <w:tabs>
          <w:tab w:val="clear" w:pos="720"/>
          <w:tab w:val="num" w:pos="-851"/>
        </w:tabs>
        <w:suppressAutoHyphens w:val="0"/>
        <w:spacing w:after="200" w:line="240" w:lineRule="auto"/>
        <w:ind w:left="0" w:firstLine="851"/>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 xml:space="preserve">П. </w:t>
      </w:r>
      <w:r w:rsidRPr="00D94E79">
        <w:rPr>
          <w:rFonts w:ascii="Times New Roman" w:hAnsi="Times New Roman"/>
          <w:bCs/>
          <w:szCs w:val="28"/>
          <w:lang w:val="uk-UA"/>
        </w:rPr>
        <w:t>Ретинол ацетат і Т-активін для профілактики г</w:t>
      </w:r>
      <w:r w:rsidRPr="00D94E79">
        <w:rPr>
          <w:rFonts w:ascii="Times New Roman" w:hAnsi="Times New Roman"/>
          <w:bCs/>
          <w:szCs w:val="28"/>
          <w:lang w:val="uk-UA"/>
        </w:rPr>
        <w:t>і</w:t>
      </w:r>
      <w:r w:rsidRPr="00D94E79">
        <w:rPr>
          <w:rFonts w:ascii="Times New Roman" w:hAnsi="Times New Roman"/>
          <w:bCs/>
          <w:szCs w:val="28"/>
          <w:lang w:val="uk-UA"/>
        </w:rPr>
        <w:t xml:space="preserve">повітаминозу у поросят-сисунів </w:t>
      </w:r>
      <w:r>
        <w:rPr>
          <w:rFonts w:ascii="Times New Roman" w:hAnsi="Times New Roman"/>
          <w:bCs/>
          <w:szCs w:val="28"/>
          <w:lang w:val="uk-UA"/>
        </w:rPr>
        <w:t xml:space="preserve">/ П. П.Антоненко </w:t>
      </w:r>
      <w:r w:rsidRPr="00D94E79">
        <w:rPr>
          <w:rFonts w:ascii="Times New Roman" w:hAnsi="Times New Roman"/>
          <w:bCs/>
          <w:szCs w:val="28"/>
          <w:lang w:val="uk-UA"/>
        </w:rPr>
        <w:t>// Тваринни</w:t>
      </w:r>
      <w:r>
        <w:rPr>
          <w:rFonts w:ascii="Times New Roman" w:hAnsi="Times New Roman"/>
          <w:bCs/>
          <w:szCs w:val="28"/>
          <w:lang w:val="uk-UA"/>
        </w:rPr>
        <w:t xml:space="preserve">цтво України. </w:t>
      </w:r>
      <w:r>
        <w:rPr>
          <w:szCs w:val="28"/>
          <w:lang w:val="uk-UA"/>
        </w:rPr>
        <w:t xml:space="preserve">− </w:t>
      </w:r>
      <w:r>
        <w:rPr>
          <w:rFonts w:ascii="Times New Roman" w:hAnsi="Times New Roman"/>
          <w:bCs/>
          <w:szCs w:val="28"/>
          <w:lang w:val="uk-UA"/>
        </w:rPr>
        <w:t>2000.</w:t>
      </w:r>
      <w:r>
        <w:rPr>
          <w:rFonts w:ascii="Times New Roman" w:hAnsi="Times New Roman"/>
          <w:bCs/>
          <w:szCs w:val="28"/>
          <w:lang w:val="uk-UA"/>
        </w:rPr>
        <w:softHyphen/>
        <w:t xml:space="preserve"> </w:t>
      </w:r>
      <w:r>
        <w:rPr>
          <w:szCs w:val="28"/>
          <w:lang w:val="uk-UA"/>
        </w:rPr>
        <w:t xml:space="preserve">− </w:t>
      </w:r>
      <w:r w:rsidRPr="00D94E79">
        <w:rPr>
          <w:rFonts w:ascii="Times New Roman" w:hAnsi="Times New Roman"/>
          <w:bCs/>
          <w:szCs w:val="28"/>
          <w:lang w:val="uk-UA"/>
        </w:rPr>
        <w:t>№ 9,</w:t>
      </w:r>
      <w:r>
        <w:rPr>
          <w:rFonts w:ascii="Times New Roman" w:hAnsi="Times New Roman"/>
          <w:bCs/>
          <w:szCs w:val="28"/>
          <w:lang w:val="uk-UA"/>
        </w:rPr>
        <w:t xml:space="preserve"> 10. </w:t>
      </w:r>
      <w:r>
        <w:rPr>
          <w:szCs w:val="28"/>
          <w:lang w:val="uk-UA"/>
        </w:rPr>
        <w:t>−</w:t>
      </w:r>
      <w:r w:rsidRPr="00D94E79">
        <w:rPr>
          <w:rFonts w:ascii="Times New Roman" w:hAnsi="Times New Roman"/>
          <w:bCs/>
          <w:szCs w:val="28"/>
          <w:lang w:val="uk-UA"/>
        </w:rPr>
        <w:t xml:space="preserve"> С.</w:t>
      </w:r>
      <w:r>
        <w:rPr>
          <w:rFonts w:ascii="Times New Roman" w:hAnsi="Times New Roman"/>
          <w:bCs/>
          <w:szCs w:val="28"/>
          <w:lang w:val="uk-UA"/>
        </w:rPr>
        <w:t xml:space="preserve"> 15</w:t>
      </w:r>
      <w:r>
        <w:rPr>
          <w:szCs w:val="28"/>
          <w:lang w:val="uk-UA"/>
        </w:rPr>
        <w:t>−</w:t>
      </w:r>
      <w:r w:rsidRPr="00D94E79">
        <w:rPr>
          <w:rFonts w:ascii="Times New Roman" w:hAnsi="Times New Roman"/>
          <w:bCs/>
          <w:szCs w:val="28"/>
          <w:lang w:val="uk-UA"/>
        </w:rPr>
        <w:t>19.</w:t>
      </w:r>
    </w:p>
    <w:p w:rsidR="00263F6A" w:rsidRPr="00D94E79" w:rsidRDefault="00263F6A" w:rsidP="005B37BE">
      <w:pPr>
        <w:pStyle w:val="afffffffff"/>
        <w:widowControl/>
        <w:numPr>
          <w:ilvl w:val="0"/>
          <w:numId w:val="64"/>
        </w:numPr>
        <w:tabs>
          <w:tab w:val="clear" w:pos="720"/>
          <w:tab w:val="num" w:pos="-851"/>
        </w:tabs>
        <w:suppressAutoHyphens w:val="0"/>
        <w:spacing w:after="200" w:line="240" w:lineRule="auto"/>
        <w:ind w:left="0" w:firstLine="851"/>
        <w:contextualSpacing/>
        <w:rPr>
          <w:rFonts w:ascii="Times New Roman" w:hAnsi="Times New Roman"/>
          <w:bCs/>
          <w:szCs w:val="28"/>
          <w:lang w:val="uk-UA"/>
        </w:rPr>
      </w:pPr>
      <w:r w:rsidRPr="002E471A">
        <w:rPr>
          <w:rFonts w:ascii="Times New Roman" w:hAnsi="Times New Roman"/>
          <w:b/>
          <w:bCs/>
          <w:szCs w:val="28"/>
          <w:lang w:val="uk-UA"/>
        </w:rPr>
        <w:t>Антоненко П.</w:t>
      </w:r>
      <w:r>
        <w:rPr>
          <w:rFonts w:ascii="Times New Roman" w:hAnsi="Times New Roman"/>
          <w:b/>
          <w:bCs/>
          <w:szCs w:val="28"/>
          <w:lang w:val="uk-UA"/>
        </w:rPr>
        <w:t xml:space="preserve"> </w:t>
      </w:r>
      <w:r w:rsidRPr="002E471A">
        <w:rPr>
          <w:rFonts w:ascii="Times New Roman" w:hAnsi="Times New Roman"/>
          <w:b/>
          <w:bCs/>
          <w:szCs w:val="28"/>
          <w:lang w:val="uk-UA"/>
        </w:rPr>
        <w:t>П.</w:t>
      </w:r>
      <w:r w:rsidRPr="00D94E79">
        <w:rPr>
          <w:rFonts w:ascii="Times New Roman" w:hAnsi="Times New Roman"/>
          <w:bCs/>
          <w:szCs w:val="28"/>
          <w:lang w:val="uk-UA"/>
        </w:rPr>
        <w:t xml:space="preserve"> Продуктивність і імунний стан поросят при зг</w:t>
      </w:r>
      <w:r w:rsidRPr="00D94E79">
        <w:rPr>
          <w:rFonts w:ascii="Times New Roman" w:hAnsi="Times New Roman"/>
          <w:bCs/>
          <w:szCs w:val="28"/>
          <w:lang w:val="uk-UA"/>
        </w:rPr>
        <w:t>о</w:t>
      </w:r>
      <w:r>
        <w:rPr>
          <w:rFonts w:ascii="Times New Roman" w:hAnsi="Times New Roman"/>
          <w:bCs/>
          <w:szCs w:val="28"/>
          <w:lang w:val="uk-UA"/>
        </w:rPr>
        <w:t>довуванні глютену в низько</w:t>
      </w:r>
      <w:r w:rsidRPr="00D94E79">
        <w:rPr>
          <w:rFonts w:ascii="Times New Roman" w:hAnsi="Times New Roman"/>
          <w:bCs/>
          <w:szCs w:val="28"/>
          <w:lang w:val="uk-UA"/>
        </w:rPr>
        <w:t>протеїнових раці</w:t>
      </w:r>
      <w:r>
        <w:rPr>
          <w:rFonts w:ascii="Times New Roman" w:hAnsi="Times New Roman"/>
          <w:bCs/>
          <w:szCs w:val="28"/>
          <w:lang w:val="uk-UA"/>
        </w:rPr>
        <w:t xml:space="preserve">онах </w:t>
      </w:r>
      <w:r w:rsidRPr="00570624">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Pr>
          <w:rFonts w:ascii="Times New Roman" w:hAnsi="Times New Roman"/>
          <w:bCs/>
          <w:szCs w:val="28"/>
          <w:lang w:val="uk-UA"/>
        </w:rPr>
        <w:t xml:space="preserve"> А. І. </w:t>
      </w:r>
      <w:r>
        <w:rPr>
          <w:rFonts w:ascii="Times New Roman" w:hAnsi="Times New Roman"/>
          <w:bCs/>
          <w:szCs w:val="28"/>
          <w:lang w:val="uk-UA"/>
        </w:rPr>
        <w:lastRenderedPageBreak/>
        <w:t>Свеженцов,</w:t>
      </w:r>
      <w:r>
        <w:rPr>
          <w:rFonts w:ascii="Times New Roman" w:hAnsi="Times New Roman"/>
          <w:b/>
          <w:bCs/>
          <w:szCs w:val="28"/>
          <w:lang w:val="uk-UA"/>
        </w:rPr>
        <w:t xml:space="preserve"> </w:t>
      </w:r>
      <w:r w:rsidRPr="00D94E79">
        <w:rPr>
          <w:rFonts w:ascii="Times New Roman" w:hAnsi="Times New Roman"/>
          <w:bCs/>
          <w:szCs w:val="28"/>
          <w:lang w:val="uk-UA"/>
        </w:rPr>
        <w:t>В.</w:t>
      </w:r>
      <w:r>
        <w:rPr>
          <w:rFonts w:ascii="Times New Roman" w:hAnsi="Times New Roman"/>
          <w:bCs/>
          <w:szCs w:val="28"/>
          <w:lang w:val="uk-UA"/>
        </w:rPr>
        <w:t xml:space="preserve"> </w:t>
      </w:r>
      <w:r w:rsidRPr="00D94E79">
        <w:rPr>
          <w:rFonts w:ascii="Times New Roman" w:hAnsi="Times New Roman"/>
          <w:bCs/>
          <w:szCs w:val="28"/>
          <w:lang w:val="uk-UA"/>
        </w:rPr>
        <w:t>В.</w:t>
      </w:r>
      <w:r>
        <w:rPr>
          <w:rFonts w:ascii="Times New Roman" w:hAnsi="Times New Roman"/>
          <w:bCs/>
          <w:szCs w:val="28"/>
          <w:lang w:val="uk-UA"/>
        </w:rPr>
        <w:t xml:space="preserve"> Панько [та ін.] // Міжвідомчий тематичний науковий збірник Інституту кормів УААН : Корми і кормовиробництво, К. : «Аграрна наука»</w:t>
      </w:r>
      <w:r w:rsidRPr="007F37F1">
        <w:rPr>
          <w:rFonts w:ascii="Times New Roman" w:hAnsi="Times New Roman"/>
          <w:bCs/>
          <w:szCs w:val="28"/>
          <w:lang w:val="uk-UA"/>
        </w:rPr>
        <w:t xml:space="preserve"> </w:t>
      </w:r>
      <w:r>
        <w:rPr>
          <w:rFonts w:ascii="Times New Roman" w:hAnsi="Times New Roman"/>
          <w:bCs/>
          <w:szCs w:val="28"/>
          <w:lang w:val="uk-UA"/>
        </w:rPr>
        <w:t xml:space="preserve">– 2001. </w:t>
      </w:r>
      <w:r>
        <w:rPr>
          <w:szCs w:val="28"/>
          <w:lang w:val="uk-UA"/>
        </w:rPr>
        <w:t>−</w:t>
      </w:r>
      <w:r w:rsidRPr="00D94E79">
        <w:rPr>
          <w:rFonts w:ascii="Times New Roman" w:hAnsi="Times New Roman"/>
          <w:bCs/>
          <w:szCs w:val="28"/>
          <w:lang w:val="uk-UA"/>
        </w:rPr>
        <w:t xml:space="preserve"> Ви</w:t>
      </w:r>
      <w:r>
        <w:rPr>
          <w:rFonts w:ascii="Times New Roman" w:hAnsi="Times New Roman"/>
          <w:bCs/>
          <w:szCs w:val="28"/>
          <w:lang w:val="uk-UA"/>
        </w:rPr>
        <w:t xml:space="preserve">п. 47. </w:t>
      </w:r>
      <w:r>
        <w:rPr>
          <w:szCs w:val="28"/>
          <w:lang w:val="uk-UA"/>
        </w:rPr>
        <w:t>−</w:t>
      </w:r>
      <w:r>
        <w:rPr>
          <w:rFonts w:ascii="Times New Roman" w:hAnsi="Times New Roman"/>
          <w:bCs/>
          <w:szCs w:val="28"/>
          <w:lang w:val="uk-UA"/>
        </w:rPr>
        <w:t xml:space="preserve"> С. 265</w:t>
      </w:r>
      <w:r>
        <w:rPr>
          <w:szCs w:val="28"/>
          <w:lang w:val="uk-UA"/>
        </w:rPr>
        <w:t>−</w:t>
      </w:r>
      <w:r w:rsidRPr="00D94E79">
        <w:rPr>
          <w:rFonts w:ascii="Times New Roman" w:hAnsi="Times New Roman"/>
          <w:bCs/>
          <w:szCs w:val="28"/>
          <w:lang w:val="uk-UA"/>
        </w:rPr>
        <w:t>267.</w:t>
      </w:r>
      <w:r>
        <w:rPr>
          <w:rFonts w:ascii="Times New Roman" w:hAnsi="Times New Roman"/>
          <w:bCs/>
          <w:szCs w:val="28"/>
          <w:lang w:val="uk-UA"/>
        </w:rPr>
        <w:t xml:space="preserve"> </w:t>
      </w:r>
      <w:r w:rsidRPr="00E535D6">
        <w:rPr>
          <w:rFonts w:ascii="Times New Roman" w:hAnsi="Times New Roman"/>
          <w:bCs/>
          <w:sz w:val="24"/>
          <w:szCs w:val="24"/>
          <w:lang w:val="uk-UA"/>
        </w:rPr>
        <w:t>(Дисертант провів дослідження щодо визначення імунного стану поросят, зробив аналіз отриманих результатів та написав статтю)</w:t>
      </w:r>
      <w:r>
        <w:rPr>
          <w:rFonts w:ascii="Times New Roman" w:hAnsi="Times New Roman"/>
          <w:bCs/>
          <w:szCs w:val="28"/>
          <w:lang w:val="uk-UA"/>
        </w:rPr>
        <w:t>.</w:t>
      </w:r>
    </w:p>
    <w:p w:rsidR="00263F6A" w:rsidRPr="00D94E79"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 xml:space="preserve"> </w:t>
      </w:r>
      <w:r w:rsidRPr="00D94E79">
        <w:rPr>
          <w:rFonts w:ascii="Times New Roman" w:hAnsi="Times New Roman"/>
          <w:bCs/>
          <w:szCs w:val="28"/>
          <w:lang w:val="uk-UA"/>
        </w:rPr>
        <w:t>Профілактика шлунково-кишкових хвороб у телят з використа</w:t>
      </w:r>
      <w:r w:rsidRPr="00D94E79">
        <w:rPr>
          <w:rFonts w:ascii="Times New Roman" w:hAnsi="Times New Roman"/>
          <w:bCs/>
          <w:szCs w:val="28"/>
          <w:lang w:val="uk-UA"/>
        </w:rPr>
        <w:t>н</w:t>
      </w:r>
      <w:r w:rsidRPr="00D94E79">
        <w:rPr>
          <w:rFonts w:ascii="Times New Roman" w:hAnsi="Times New Roman"/>
          <w:bCs/>
          <w:szCs w:val="28"/>
          <w:lang w:val="uk-UA"/>
        </w:rPr>
        <w:t>ня</w:t>
      </w:r>
      <w:r>
        <w:rPr>
          <w:rFonts w:ascii="Times New Roman" w:hAnsi="Times New Roman"/>
          <w:bCs/>
          <w:szCs w:val="28"/>
          <w:lang w:val="uk-UA"/>
        </w:rPr>
        <w:t xml:space="preserve">м фітоекстрактів /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Pr>
          <w:rFonts w:ascii="Times New Roman" w:hAnsi="Times New Roman"/>
          <w:b/>
          <w:bCs/>
          <w:szCs w:val="28"/>
          <w:lang w:val="uk-UA"/>
        </w:rPr>
        <w:t xml:space="preserve">, </w:t>
      </w:r>
      <w:r>
        <w:rPr>
          <w:rFonts w:ascii="Times New Roman" w:hAnsi="Times New Roman"/>
          <w:bCs/>
          <w:szCs w:val="28"/>
          <w:lang w:val="uk-UA"/>
        </w:rPr>
        <w:t xml:space="preserve">Л. В. </w:t>
      </w:r>
      <w:r w:rsidRPr="00D94E79">
        <w:rPr>
          <w:rFonts w:ascii="Times New Roman" w:hAnsi="Times New Roman"/>
          <w:bCs/>
          <w:szCs w:val="28"/>
          <w:lang w:val="uk-UA"/>
        </w:rPr>
        <w:t>Дембіцька</w:t>
      </w:r>
      <w:r>
        <w:rPr>
          <w:rFonts w:ascii="Times New Roman" w:hAnsi="Times New Roman"/>
          <w:bCs/>
          <w:szCs w:val="28"/>
          <w:lang w:val="uk-UA"/>
        </w:rPr>
        <w:t>,</w:t>
      </w:r>
      <w:r w:rsidRPr="00D94E79">
        <w:rPr>
          <w:rFonts w:ascii="Times New Roman" w:hAnsi="Times New Roman"/>
          <w:bCs/>
          <w:szCs w:val="28"/>
          <w:lang w:val="uk-UA"/>
        </w:rPr>
        <w:t xml:space="preserve"> </w:t>
      </w:r>
      <w:r>
        <w:rPr>
          <w:rFonts w:ascii="Times New Roman" w:hAnsi="Times New Roman"/>
          <w:bCs/>
          <w:szCs w:val="28"/>
          <w:lang w:val="uk-UA"/>
        </w:rPr>
        <w:t>О. С. Рибалко [та ін.]</w:t>
      </w:r>
      <w:r w:rsidRPr="007F37F1">
        <w:rPr>
          <w:rFonts w:ascii="Times New Roman" w:hAnsi="Times New Roman"/>
          <w:bCs/>
          <w:szCs w:val="28"/>
          <w:lang w:val="uk-UA"/>
        </w:rPr>
        <w:t xml:space="preserve"> </w:t>
      </w:r>
      <w:r>
        <w:rPr>
          <w:rFonts w:ascii="Times New Roman" w:hAnsi="Times New Roman"/>
          <w:bCs/>
          <w:szCs w:val="28"/>
          <w:lang w:val="uk-UA"/>
        </w:rPr>
        <w:t>// Н</w:t>
      </w:r>
      <w:r w:rsidRPr="00D94E79">
        <w:rPr>
          <w:rFonts w:ascii="Times New Roman" w:hAnsi="Times New Roman"/>
          <w:bCs/>
          <w:szCs w:val="28"/>
          <w:lang w:val="uk-UA"/>
        </w:rPr>
        <w:t>аук</w:t>
      </w:r>
      <w:r>
        <w:rPr>
          <w:rFonts w:ascii="Times New Roman" w:hAnsi="Times New Roman"/>
          <w:bCs/>
          <w:szCs w:val="28"/>
          <w:lang w:val="uk-UA"/>
        </w:rPr>
        <w:t xml:space="preserve">ові </w:t>
      </w:r>
      <w:r w:rsidRPr="00D94E79">
        <w:rPr>
          <w:rFonts w:ascii="Times New Roman" w:hAnsi="Times New Roman"/>
          <w:bCs/>
          <w:szCs w:val="28"/>
          <w:lang w:val="uk-UA"/>
        </w:rPr>
        <w:t>праці Полтавської держ</w:t>
      </w:r>
      <w:r>
        <w:rPr>
          <w:rFonts w:ascii="Times New Roman" w:hAnsi="Times New Roman"/>
          <w:bCs/>
          <w:szCs w:val="28"/>
          <w:lang w:val="uk-UA"/>
        </w:rPr>
        <w:t xml:space="preserve">авної аграрної </w:t>
      </w:r>
      <w:r w:rsidRPr="00D94E79">
        <w:rPr>
          <w:rFonts w:ascii="Times New Roman" w:hAnsi="Times New Roman"/>
          <w:bCs/>
          <w:szCs w:val="28"/>
          <w:lang w:val="uk-UA"/>
        </w:rPr>
        <w:t>академії</w:t>
      </w:r>
      <w:r>
        <w:rPr>
          <w:rFonts w:ascii="Times New Roman" w:hAnsi="Times New Roman"/>
          <w:bCs/>
          <w:szCs w:val="28"/>
          <w:lang w:val="uk-UA"/>
        </w:rPr>
        <w:t xml:space="preserve">. </w:t>
      </w:r>
      <w:r>
        <w:rPr>
          <w:rFonts w:ascii="Times New Roman" w:hAnsi="Times New Roman"/>
          <w:bCs/>
          <w:szCs w:val="28"/>
          <w:lang w:val="uk-UA"/>
        </w:rPr>
        <w:softHyphen/>
      </w:r>
      <w:r>
        <w:rPr>
          <w:szCs w:val="28"/>
          <w:lang w:val="uk-UA"/>
        </w:rPr>
        <w:t>−</w:t>
      </w:r>
      <w:r>
        <w:rPr>
          <w:rFonts w:ascii="Times New Roman" w:hAnsi="Times New Roman"/>
          <w:bCs/>
          <w:szCs w:val="28"/>
          <w:lang w:val="uk-UA"/>
        </w:rPr>
        <w:t xml:space="preserve"> 2002.</w:t>
      </w:r>
      <w:r w:rsidRPr="007F37F1">
        <w:rPr>
          <w:rFonts w:ascii="Times New Roman" w:hAnsi="Times New Roman"/>
          <w:bCs/>
          <w:szCs w:val="28"/>
          <w:lang w:val="uk-UA"/>
        </w:rPr>
        <w:t xml:space="preserve"> </w:t>
      </w:r>
      <w:r>
        <w:rPr>
          <w:szCs w:val="28"/>
          <w:lang w:val="uk-UA"/>
        </w:rPr>
        <w:t>−</w:t>
      </w:r>
      <w:r>
        <w:rPr>
          <w:rFonts w:ascii="Times New Roman" w:hAnsi="Times New Roman"/>
          <w:bCs/>
          <w:szCs w:val="28"/>
          <w:lang w:val="uk-UA"/>
        </w:rPr>
        <w:t xml:space="preserve"> Т.2(21).</w:t>
      </w:r>
      <w:r w:rsidRPr="007F37F1">
        <w:rPr>
          <w:rFonts w:ascii="Times New Roman" w:hAnsi="Times New Roman"/>
          <w:bCs/>
          <w:szCs w:val="28"/>
          <w:lang w:val="uk-UA"/>
        </w:rPr>
        <w:t xml:space="preserve"> </w:t>
      </w:r>
      <w:r>
        <w:rPr>
          <w:szCs w:val="28"/>
          <w:lang w:val="uk-UA"/>
        </w:rPr>
        <w:t>−</w:t>
      </w:r>
      <w:r>
        <w:rPr>
          <w:rFonts w:ascii="Times New Roman" w:hAnsi="Times New Roman"/>
          <w:bCs/>
          <w:szCs w:val="28"/>
          <w:lang w:val="uk-UA"/>
        </w:rPr>
        <w:t xml:space="preserve"> С. 262</w:t>
      </w:r>
      <w:r>
        <w:rPr>
          <w:szCs w:val="28"/>
          <w:lang w:val="uk-UA"/>
        </w:rPr>
        <w:t>−</w:t>
      </w:r>
      <w:r>
        <w:rPr>
          <w:rFonts w:ascii="Times New Roman" w:hAnsi="Times New Roman"/>
          <w:bCs/>
          <w:szCs w:val="28"/>
          <w:lang w:val="uk-UA"/>
        </w:rPr>
        <w:t xml:space="preserve">264. </w:t>
      </w:r>
      <w:r w:rsidRPr="00E535D6">
        <w:rPr>
          <w:rFonts w:ascii="Times New Roman" w:hAnsi="Times New Roman"/>
          <w:bCs/>
          <w:sz w:val="24"/>
          <w:szCs w:val="24"/>
          <w:lang w:val="uk-UA"/>
        </w:rPr>
        <w:t>(Дисертант організував і провів дослід, зробив аналіз отриманих результатів та написав статтю)</w:t>
      </w:r>
      <w:r>
        <w:rPr>
          <w:rFonts w:ascii="Times New Roman" w:hAnsi="Times New Roman"/>
          <w:bCs/>
          <w:szCs w:val="28"/>
          <w:lang w:val="uk-UA"/>
        </w:rPr>
        <w:t>.</w:t>
      </w:r>
    </w:p>
    <w:p w:rsidR="00263F6A" w:rsidRPr="00D94E79"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w:t>
      </w:r>
      <w:r w:rsidRPr="00D94E79">
        <w:rPr>
          <w:rFonts w:ascii="Times New Roman" w:hAnsi="Times New Roman"/>
          <w:bCs/>
          <w:szCs w:val="28"/>
          <w:lang w:val="uk-UA"/>
        </w:rPr>
        <w:t xml:space="preserve"> Сравнительная оценка методов лечения диспе</w:t>
      </w:r>
      <w:r w:rsidRPr="00D94E79">
        <w:rPr>
          <w:rFonts w:ascii="Times New Roman" w:hAnsi="Times New Roman"/>
          <w:bCs/>
          <w:szCs w:val="28"/>
          <w:lang w:val="uk-UA"/>
        </w:rPr>
        <w:t>п</w:t>
      </w:r>
      <w:r>
        <w:rPr>
          <w:rFonts w:ascii="Times New Roman" w:hAnsi="Times New Roman"/>
          <w:bCs/>
          <w:szCs w:val="28"/>
          <w:lang w:val="uk-UA"/>
        </w:rPr>
        <w:t>сии у телят с использованием «Ф</w:t>
      </w:r>
      <w:r w:rsidRPr="00D94E79">
        <w:rPr>
          <w:rFonts w:ascii="Times New Roman" w:hAnsi="Times New Roman"/>
          <w:bCs/>
          <w:szCs w:val="28"/>
          <w:lang w:val="uk-UA"/>
        </w:rPr>
        <w:t>итохола</w:t>
      </w:r>
      <w:r>
        <w:rPr>
          <w:rFonts w:ascii="Times New Roman" w:hAnsi="Times New Roman"/>
          <w:bCs/>
          <w:szCs w:val="28"/>
          <w:lang w:val="uk-UA"/>
        </w:rPr>
        <w:t>» и «Ц</w:t>
      </w:r>
      <w:r w:rsidRPr="00D94E79">
        <w:rPr>
          <w:rFonts w:ascii="Times New Roman" w:hAnsi="Times New Roman"/>
          <w:bCs/>
          <w:szCs w:val="28"/>
          <w:lang w:val="uk-UA"/>
        </w:rPr>
        <w:t>ельбара</w:t>
      </w:r>
      <w:r>
        <w:rPr>
          <w:rFonts w:ascii="Times New Roman" w:hAnsi="Times New Roman"/>
          <w:bCs/>
          <w:szCs w:val="28"/>
          <w:lang w:val="uk-UA"/>
        </w:rPr>
        <w:t>»</w:t>
      </w:r>
      <w:r w:rsidRPr="00D94E79">
        <w:rPr>
          <w:rFonts w:ascii="Times New Roman" w:hAnsi="Times New Roman"/>
          <w:bCs/>
          <w:szCs w:val="28"/>
          <w:lang w:val="uk-UA"/>
        </w:rPr>
        <w:t xml:space="preserve"> </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sidRPr="00D94E79">
        <w:rPr>
          <w:rFonts w:ascii="Times New Roman" w:hAnsi="Times New Roman"/>
          <w:b/>
          <w:bCs/>
          <w:szCs w:val="28"/>
          <w:lang w:val="uk-UA"/>
        </w:rPr>
        <w:t xml:space="preserve"> </w:t>
      </w:r>
      <w:r>
        <w:rPr>
          <w:rFonts w:ascii="Times New Roman" w:hAnsi="Times New Roman"/>
          <w:bCs/>
          <w:szCs w:val="28"/>
          <w:lang w:val="uk-UA"/>
        </w:rPr>
        <w:t xml:space="preserve">В. М. </w:t>
      </w:r>
      <w:r w:rsidRPr="00D94E79">
        <w:rPr>
          <w:rFonts w:ascii="Times New Roman" w:hAnsi="Times New Roman"/>
          <w:bCs/>
          <w:szCs w:val="28"/>
          <w:lang w:val="uk-UA"/>
        </w:rPr>
        <w:t>Арделян // Вісник Дніпропетровського державного аграрного універс</w:t>
      </w:r>
      <w:r w:rsidRPr="00D94E79">
        <w:rPr>
          <w:rFonts w:ascii="Times New Roman" w:hAnsi="Times New Roman"/>
          <w:bCs/>
          <w:szCs w:val="28"/>
          <w:lang w:val="uk-UA"/>
        </w:rPr>
        <w:t>и</w:t>
      </w:r>
      <w:r>
        <w:rPr>
          <w:rFonts w:ascii="Times New Roman" w:hAnsi="Times New Roman"/>
          <w:bCs/>
          <w:szCs w:val="28"/>
          <w:lang w:val="uk-UA"/>
        </w:rPr>
        <w:t xml:space="preserve">тету. – 2002. </w:t>
      </w:r>
      <w:r>
        <w:rPr>
          <w:szCs w:val="28"/>
          <w:lang w:val="uk-UA"/>
        </w:rPr>
        <w:t>−</w:t>
      </w:r>
      <w:r>
        <w:rPr>
          <w:rFonts w:ascii="Times New Roman" w:hAnsi="Times New Roman"/>
          <w:bCs/>
          <w:szCs w:val="28"/>
          <w:lang w:val="uk-UA"/>
        </w:rPr>
        <w:t xml:space="preserve"> </w:t>
      </w:r>
      <w:r w:rsidRPr="00D94E79">
        <w:rPr>
          <w:rFonts w:ascii="Times New Roman" w:hAnsi="Times New Roman"/>
          <w:bCs/>
          <w:szCs w:val="28"/>
          <w:lang w:val="uk-UA"/>
        </w:rPr>
        <w:t>№1.</w:t>
      </w:r>
      <w:r>
        <w:rPr>
          <w:rFonts w:ascii="Times New Roman" w:hAnsi="Times New Roman"/>
          <w:bCs/>
          <w:szCs w:val="28"/>
          <w:lang w:val="uk-UA"/>
        </w:rPr>
        <w:t xml:space="preserve"> </w:t>
      </w:r>
      <w:r>
        <w:rPr>
          <w:szCs w:val="28"/>
          <w:lang w:val="uk-UA"/>
        </w:rPr>
        <w:t>−</w:t>
      </w:r>
      <w:r w:rsidRPr="00D94E79">
        <w:rPr>
          <w:rFonts w:ascii="Times New Roman" w:hAnsi="Times New Roman"/>
          <w:bCs/>
          <w:szCs w:val="28"/>
          <w:lang w:val="uk-UA"/>
        </w:rPr>
        <w:t xml:space="preserve"> С.</w:t>
      </w:r>
      <w:r>
        <w:rPr>
          <w:rFonts w:ascii="Times New Roman" w:hAnsi="Times New Roman"/>
          <w:bCs/>
          <w:szCs w:val="28"/>
          <w:lang w:val="uk-UA"/>
        </w:rPr>
        <w:t xml:space="preserve"> 66</w:t>
      </w:r>
      <w:r>
        <w:rPr>
          <w:szCs w:val="28"/>
          <w:lang w:val="uk-UA"/>
        </w:rPr>
        <w:t>−</w:t>
      </w:r>
      <w:r w:rsidRPr="00D94E79">
        <w:rPr>
          <w:rFonts w:ascii="Times New Roman" w:hAnsi="Times New Roman"/>
          <w:bCs/>
          <w:szCs w:val="28"/>
          <w:lang w:val="uk-UA"/>
        </w:rPr>
        <w:t>68.</w:t>
      </w:r>
      <w:r>
        <w:rPr>
          <w:rFonts w:ascii="Times New Roman" w:hAnsi="Times New Roman"/>
          <w:bCs/>
          <w:szCs w:val="28"/>
          <w:lang w:val="uk-UA"/>
        </w:rPr>
        <w:t xml:space="preserve"> </w:t>
      </w:r>
      <w:r w:rsidRPr="00E535D6">
        <w:rPr>
          <w:rFonts w:ascii="Times New Roman" w:hAnsi="Times New Roman"/>
          <w:bCs/>
          <w:sz w:val="24"/>
          <w:szCs w:val="24"/>
          <w:lang w:val="uk-UA"/>
        </w:rPr>
        <w:t>(Дисертант провів і організував дослід у виробничих умовах, зробив аналіз результатів дослідження та написав статтю).</w:t>
      </w:r>
    </w:p>
    <w:p w:rsidR="00263F6A" w:rsidRPr="00D94E79"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w:t>
      </w:r>
      <w:r w:rsidRPr="00D94E79">
        <w:rPr>
          <w:rFonts w:ascii="Times New Roman" w:hAnsi="Times New Roman"/>
          <w:bCs/>
          <w:szCs w:val="28"/>
          <w:lang w:val="uk-UA"/>
        </w:rPr>
        <w:t xml:space="preserve"> Иммунное состояние поросят и их продукти</w:t>
      </w:r>
      <w:r w:rsidRPr="00D94E79">
        <w:rPr>
          <w:rFonts w:ascii="Times New Roman" w:hAnsi="Times New Roman"/>
          <w:bCs/>
          <w:szCs w:val="28"/>
          <w:lang w:val="uk-UA"/>
        </w:rPr>
        <w:t>в</w:t>
      </w:r>
      <w:r w:rsidRPr="00D94E79">
        <w:rPr>
          <w:rFonts w:ascii="Times New Roman" w:hAnsi="Times New Roman"/>
          <w:bCs/>
          <w:szCs w:val="28"/>
          <w:lang w:val="uk-UA"/>
        </w:rPr>
        <w:t>ность после скармливания глютена</w:t>
      </w:r>
      <w:r>
        <w:rPr>
          <w:rFonts w:ascii="Times New Roman" w:hAnsi="Times New Roman"/>
          <w:bCs/>
          <w:szCs w:val="28"/>
          <w:lang w:val="uk-UA"/>
        </w:rPr>
        <w:t xml:space="preserve"> /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Pr>
          <w:rFonts w:ascii="Times New Roman" w:hAnsi="Times New Roman"/>
          <w:b/>
          <w:bCs/>
          <w:szCs w:val="28"/>
          <w:lang w:val="uk-UA"/>
        </w:rPr>
        <w:t>,</w:t>
      </w:r>
      <w:r w:rsidRPr="00D94E79">
        <w:rPr>
          <w:rFonts w:ascii="Times New Roman" w:hAnsi="Times New Roman"/>
          <w:b/>
          <w:bCs/>
          <w:szCs w:val="28"/>
          <w:lang w:val="uk-UA"/>
        </w:rPr>
        <w:t xml:space="preserve"> </w:t>
      </w:r>
      <w:r>
        <w:rPr>
          <w:rFonts w:ascii="Times New Roman" w:hAnsi="Times New Roman"/>
          <w:bCs/>
          <w:szCs w:val="28"/>
          <w:lang w:val="uk-UA"/>
        </w:rPr>
        <w:t xml:space="preserve">Л. И. </w:t>
      </w:r>
      <w:r w:rsidRPr="00D94E79">
        <w:rPr>
          <w:rFonts w:ascii="Times New Roman" w:hAnsi="Times New Roman"/>
          <w:bCs/>
          <w:szCs w:val="28"/>
          <w:lang w:val="uk-UA"/>
        </w:rPr>
        <w:t>Буза // Вісник Дніпропетровського держ</w:t>
      </w:r>
      <w:r>
        <w:rPr>
          <w:rFonts w:ascii="Times New Roman" w:hAnsi="Times New Roman"/>
          <w:bCs/>
          <w:szCs w:val="28"/>
          <w:lang w:val="uk-UA"/>
        </w:rPr>
        <w:t xml:space="preserve">авного аграрного університету. </w:t>
      </w:r>
      <w:r>
        <w:rPr>
          <w:szCs w:val="28"/>
          <w:lang w:val="uk-UA"/>
        </w:rPr>
        <w:t>−</w:t>
      </w:r>
      <w:r>
        <w:rPr>
          <w:rFonts w:ascii="Times New Roman" w:hAnsi="Times New Roman"/>
          <w:bCs/>
          <w:szCs w:val="28"/>
          <w:lang w:val="uk-UA"/>
        </w:rPr>
        <w:t xml:space="preserve"> 2002. </w:t>
      </w:r>
      <w:r>
        <w:rPr>
          <w:szCs w:val="28"/>
          <w:lang w:val="uk-UA"/>
        </w:rPr>
        <w:t>−</w:t>
      </w:r>
      <w:r>
        <w:rPr>
          <w:rFonts w:ascii="Times New Roman" w:hAnsi="Times New Roman"/>
          <w:bCs/>
          <w:szCs w:val="28"/>
          <w:lang w:val="uk-UA"/>
        </w:rPr>
        <w:t xml:space="preserve"> №2. </w:t>
      </w:r>
      <w:r>
        <w:rPr>
          <w:szCs w:val="28"/>
          <w:lang w:val="uk-UA"/>
        </w:rPr>
        <w:t>−</w:t>
      </w:r>
      <w:r>
        <w:rPr>
          <w:rFonts w:ascii="Times New Roman" w:hAnsi="Times New Roman"/>
          <w:bCs/>
          <w:szCs w:val="28"/>
          <w:lang w:val="uk-UA"/>
        </w:rPr>
        <w:t xml:space="preserve"> С. 104</w:t>
      </w:r>
      <w:r>
        <w:rPr>
          <w:szCs w:val="28"/>
          <w:lang w:val="uk-UA"/>
        </w:rPr>
        <w:t>−</w:t>
      </w:r>
      <w:r w:rsidRPr="00D94E79">
        <w:rPr>
          <w:rFonts w:ascii="Times New Roman" w:hAnsi="Times New Roman"/>
          <w:bCs/>
          <w:szCs w:val="28"/>
          <w:lang w:val="uk-UA"/>
        </w:rPr>
        <w:t>107.</w:t>
      </w:r>
      <w:r>
        <w:rPr>
          <w:rFonts w:ascii="Times New Roman" w:hAnsi="Times New Roman"/>
          <w:bCs/>
          <w:szCs w:val="28"/>
          <w:lang w:val="uk-UA"/>
        </w:rPr>
        <w:t xml:space="preserve"> </w:t>
      </w:r>
      <w:r w:rsidRPr="00E535D6">
        <w:rPr>
          <w:rFonts w:ascii="Times New Roman" w:hAnsi="Times New Roman"/>
          <w:bCs/>
          <w:sz w:val="24"/>
          <w:szCs w:val="24"/>
          <w:lang w:val="uk-UA"/>
        </w:rPr>
        <w:t>(Дисертант брав участь в експериментальних дослідженнях, узагальненню матеріалу та написанні статті)</w:t>
      </w:r>
      <w:r>
        <w:rPr>
          <w:rFonts w:ascii="Times New Roman" w:hAnsi="Times New Roman"/>
          <w:bCs/>
          <w:szCs w:val="28"/>
          <w:lang w:val="uk-UA"/>
        </w:rPr>
        <w:t>.</w:t>
      </w:r>
    </w:p>
    <w:p w:rsidR="00263F6A" w:rsidRPr="00D94E79"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 xml:space="preserve"> </w:t>
      </w:r>
      <w:r w:rsidRPr="00D94E79">
        <w:rPr>
          <w:rFonts w:ascii="Times New Roman" w:hAnsi="Times New Roman"/>
          <w:szCs w:val="28"/>
          <w:lang w:val="uk-UA"/>
        </w:rPr>
        <w:t xml:space="preserve">Новий препарат для корекції імунної системи у молодняка сільськогосподарських тварин </w:t>
      </w:r>
      <w:r>
        <w:rPr>
          <w:rFonts w:ascii="Times New Roman" w:hAnsi="Times New Roman"/>
          <w:szCs w:val="28"/>
          <w:lang w:val="uk-UA"/>
        </w:rPr>
        <w:t xml:space="preserve">/ </w:t>
      </w:r>
      <w:r w:rsidRPr="00F41A98">
        <w:rPr>
          <w:rFonts w:ascii="Times New Roman" w:hAnsi="Times New Roman"/>
          <w:szCs w:val="28"/>
          <w:lang w:val="uk-UA"/>
        </w:rPr>
        <w:t>П.</w:t>
      </w:r>
      <w:r>
        <w:rPr>
          <w:rFonts w:ascii="Times New Roman" w:hAnsi="Times New Roman"/>
          <w:szCs w:val="28"/>
          <w:lang w:val="uk-UA"/>
        </w:rPr>
        <w:t xml:space="preserve"> </w:t>
      </w:r>
      <w:r w:rsidRPr="00F41A98">
        <w:rPr>
          <w:rFonts w:ascii="Times New Roman" w:hAnsi="Times New Roman"/>
          <w:szCs w:val="28"/>
          <w:lang w:val="uk-UA"/>
        </w:rPr>
        <w:t>П.</w:t>
      </w:r>
      <w:r>
        <w:rPr>
          <w:rFonts w:ascii="Times New Roman" w:hAnsi="Times New Roman"/>
          <w:szCs w:val="28"/>
          <w:lang w:val="uk-UA"/>
        </w:rPr>
        <w:t xml:space="preserve"> </w:t>
      </w:r>
      <w:r w:rsidRPr="00F41A98">
        <w:rPr>
          <w:rFonts w:ascii="Times New Roman" w:hAnsi="Times New Roman"/>
          <w:szCs w:val="28"/>
          <w:lang w:val="uk-UA"/>
        </w:rPr>
        <w:t>Антоненко</w:t>
      </w:r>
      <w:r>
        <w:rPr>
          <w:rFonts w:ascii="Times New Roman" w:hAnsi="Times New Roman"/>
          <w:b/>
          <w:szCs w:val="28"/>
          <w:lang w:val="uk-UA"/>
        </w:rPr>
        <w:t>,</w:t>
      </w:r>
      <w:r w:rsidRPr="00D94E79">
        <w:rPr>
          <w:rFonts w:ascii="Times New Roman" w:hAnsi="Times New Roman"/>
          <w:b/>
          <w:szCs w:val="28"/>
          <w:lang w:val="uk-UA"/>
        </w:rPr>
        <w:t xml:space="preserve"> </w:t>
      </w:r>
      <w:r>
        <w:rPr>
          <w:rFonts w:ascii="Times New Roman" w:hAnsi="Times New Roman"/>
          <w:szCs w:val="28"/>
          <w:lang w:val="uk-UA"/>
        </w:rPr>
        <w:t xml:space="preserve">О. С. </w:t>
      </w:r>
      <w:r w:rsidRPr="00D94E79">
        <w:rPr>
          <w:rFonts w:ascii="Times New Roman" w:hAnsi="Times New Roman"/>
          <w:szCs w:val="28"/>
          <w:lang w:val="uk-UA"/>
        </w:rPr>
        <w:t>Рибалко</w:t>
      </w:r>
      <w:r>
        <w:rPr>
          <w:rFonts w:ascii="Times New Roman" w:hAnsi="Times New Roman"/>
          <w:szCs w:val="28"/>
          <w:lang w:val="uk-UA"/>
        </w:rPr>
        <w:t>,</w:t>
      </w:r>
      <w:r w:rsidRPr="00D94E79">
        <w:rPr>
          <w:rFonts w:ascii="Times New Roman" w:hAnsi="Times New Roman"/>
          <w:szCs w:val="28"/>
          <w:lang w:val="uk-UA"/>
        </w:rPr>
        <w:t xml:space="preserve"> </w:t>
      </w:r>
      <w:r>
        <w:rPr>
          <w:rFonts w:ascii="Times New Roman" w:hAnsi="Times New Roman"/>
          <w:szCs w:val="28"/>
          <w:lang w:val="uk-UA"/>
        </w:rPr>
        <w:t xml:space="preserve">     О. Л. </w:t>
      </w:r>
      <w:r w:rsidRPr="00D94E79">
        <w:rPr>
          <w:rFonts w:ascii="Times New Roman" w:hAnsi="Times New Roman"/>
          <w:szCs w:val="28"/>
          <w:lang w:val="uk-UA"/>
        </w:rPr>
        <w:t xml:space="preserve">Елесеев </w:t>
      </w:r>
      <w:r>
        <w:rPr>
          <w:rFonts w:ascii="Times New Roman" w:hAnsi="Times New Roman"/>
          <w:szCs w:val="28"/>
          <w:lang w:val="uk-UA"/>
        </w:rPr>
        <w:t xml:space="preserve">[та ін.] </w:t>
      </w:r>
      <w:r w:rsidRPr="00D94E79">
        <w:rPr>
          <w:rFonts w:ascii="Times New Roman" w:hAnsi="Times New Roman"/>
          <w:szCs w:val="28"/>
          <w:lang w:val="uk-UA"/>
        </w:rPr>
        <w:t>// В</w:t>
      </w:r>
      <w:r w:rsidRPr="00D94E79">
        <w:rPr>
          <w:rFonts w:ascii="Times New Roman" w:hAnsi="Times New Roman"/>
          <w:szCs w:val="28"/>
          <w:lang w:val="uk-UA"/>
        </w:rPr>
        <w:t>і</w:t>
      </w:r>
      <w:r w:rsidRPr="00D94E79">
        <w:rPr>
          <w:rFonts w:ascii="Times New Roman" w:hAnsi="Times New Roman"/>
          <w:szCs w:val="28"/>
          <w:lang w:val="uk-UA"/>
        </w:rPr>
        <w:t>сник Полтавсько</w:t>
      </w:r>
      <w:r>
        <w:rPr>
          <w:rFonts w:ascii="Times New Roman" w:hAnsi="Times New Roman"/>
          <w:szCs w:val="28"/>
          <w:lang w:val="uk-UA"/>
        </w:rPr>
        <w:t xml:space="preserve">ї державної аграрної академії. </w:t>
      </w:r>
      <w:r>
        <w:rPr>
          <w:szCs w:val="28"/>
          <w:lang w:val="uk-UA"/>
        </w:rPr>
        <w:t>−</w:t>
      </w:r>
      <w:r>
        <w:rPr>
          <w:rFonts w:ascii="Times New Roman" w:hAnsi="Times New Roman"/>
          <w:szCs w:val="28"/>
          <w:lang w:val="uk-UA"/>
        </w:rPr>
        <w:t xml:space="preserve"> </w:t>
      </w:r>
      <w:r w:rsidRPr="00D94E79">
        <w:rPr>
          <w:rFonts w:ascii="Times New Roman" w:hAnsi="Times New Roman"/>
          <w:szCs w:val="28"/>
          <w:lang w:val="uk-UA"/>
        </w:rPr>
        <w:t xml:space="preserve">2003. </w:t>
      </w:r>
      <w:r>
        <w:rPr>
          <w:rFonts w:ascii="Times New Roman" w:hAnsi="Times New Roman"/>
          <w:szCs w:val="28"/>
          <w:lang w:val="uk-UA"/>
        </w:rPr>
        <w:t xml:space="preserve">– №1 </w:t>
      </w:r>
      <w:r>
        <w:rPr>
          <w:szCs w:val="28"/>
          <w:lang w:val="uk-UA"/>
        </w:rPr>
        <w:t>−</w:t>
      </w:r>
      <w:r>
        <w:rPr>
          <w:rFonts w:ascii="Times New Roman" w:hAnsi="Times New Roman"/>
          <w:szCs w:val="28"/>
          <w:lang w:val="uk-UA"/>
        </w:rPr>
        <w:t xml:space="preserve"> 2. – С. 25</w:t>
      </w:r>
      <w:r>
        <w:rPr>
          <w:szCs w:val="28"/>
          <w:lang w:val="uk-UA"/>
        </w:rPr>
        <w:t>−</w:t>
      </w:r>
      <w:r w:rsidRPr="00D94E79">
        <w:rPr>
          <w:rFonts w:ascii="Times New Roman" w:hAnsi="Times New Roman"/>
          <w:szCs w:val="28"/>
          <w:lang w:val="uk-UA"/>
        </w:rPr>
        <w:t>26.</w:t>
      </w:r>
      <w:r>
        <w:rPr>
          <w:rFonts w:ascii="Times New Roman" w:hAnsi="Times New Roman"/>
          <w:szCs w:val="28"/>
          <w:lang w:val="uk-UA"/>
        </w:rPr>
        <w:t xml:space="preserve"> </w:t>
      </w:r>
      <w:r w:rsidRPr="00E535D6">
        <w:rPr>
          <w:rFonts w:ascii="Times New Roman" w:hAnsi="Times New Roman"/>
          <w:sz w:val="24"/>
          <w:szCs w:val="24"/>
          <w:lang w:val="uk-UA"/>
        </w:rPr>
        <w:t>(Дисертант організував і провів науково-виробничий дослід, лабораторні дослідження, аналіз отриманих результатів та написав статтю)</w:t>
      </w:r>
      <w:r>
        <w:rPr>
          <w:rFonts w:ascii="Times New Roman" w:hAnsi="Times New Roman"/>
          <w:szCs w:val="28"/>
          <w:lang w:val="uk-UA"/>
        </w:rPr>
        <w:t>.</w:t>
      </w:r>
    </w:p>
    <w:p w:rsidR="00263F6A" w:rsidRPr="00D94E79"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szCs w:val="28"/>
          <w:lang w:val="uk-UA"/>
        </w:rPr>
        <w:t xml:space="preserve"> </w:t>
      </w:r>
      <w:r w:rsidRPr="00D94E79">
        <w:rPr>
          <w:rFonts w:ascii="Times New Roman" w:hAnsi="Times New Roman"/>
          <w:szCs w:val="28"/>
          <w:lang w:val="uk-UA"/>
        </w:rPr>
        <w:t>Профілактика шлунково-кишкових захвор</w:t>
      </w:r>
      <w:r w:rsidRPr="00D94E79">
        <w:rPr>
          <w:rFonts w:ascii="Times New Roman" w:hAnsi="Times New Roman"/>
          <w:szCs w:val="28"/>
          <w:lang w:val="uk-UA"/>
        </w:rPr>
        <w:t>ю</w:t>
      </w:r>
      <w:r w:rsidRPr="00D94E79">
        <w:rPr>
          <w:rFonts w:ascii="Times New Roman" w:hAnsi="Times New Roman"/>
          <w:szCs w:val="28"/>
          <w:lang w:val="uk-UA"/>
        </w:rPr>
        <w:t xml:space="preserve">вань новонароджених телят </w:t>
      </w:r>
      <w:r>
        <w:rPr>
          <w:rFonts w:ascii="Times New Roman" w:hAnsi="Times New Roman"/>
          <w:szCs w:val="28"/>
          <w:lang w:val="uk-UA"/>
        </w:rPr>
        <w:t xml:space="preserve">/ </w:t>
      </w:r>
      <w:r w:rsidRPr="00D94E79">
        <w:rPr>
          <w:rFonts w:ascii="Times New Roman" w:hAnsi="Times New Roman"/>
          <w:szCs w:val="28"/>
          <w:lang w:val="uk-UA"/>
        </w:rPr>
        <w:t>А.</w:t>
      </w:r>
      <w:r>
        <w:rPr>
          <w:rFonts w:ascii="Times New Roman" w:hAnsi="Times New Roman"/>
          <w:szCs w:val="28"/>
          <w:lang w:val="uk-UA"/>
        </w:rPr>
        <w:t xml:space="preserve"> </w:t>
      </w:r>
      <w:r w:rsidRPr="00D94E79">
        <w:rPr>
          <w:rFonts w:ascii="Times New Roman" w:hAnsi="Times New Roman"/>
          <w:szCs w:val="28"/>
          <w:lang w:val="uk-UA"/>
        </w:rPr>
        <w:t>Й.</w:t>
      </w:r>
      <w:r>
        <w:rPr>
          <w:rFonts w:ascii="Times New Roman" w:hAnsi="Times New Roman"/>
          <w:szCs w:val="28"/>
          <w:lang w:val="uk-UA"/>
        </w:rPr>
        <w:t xml:space="preserve"> </w:t>
      </w:r>
      <w:r w:rsidRPr="00D94E79">
        <w:rPr>
          <w:rFonts w:ascii="Times New Roman" w:hAnsi="Times New Roman"/>
          <w:szCs w:val="28"/>
          <w:lang w:val="uk-UA"/>
        </w:rPr>
        <w:t>Мазуркевич</w:t>
      </w:r>
      <w:r>
        <w:rPr>
          <w:rFonts w:ascii="Times New Roman" w:hAnsi="Times New Roman"/>
          <w:szCs w:val="28"/>
          <w:lang w:val="uk-UA"/>
        </w:rPr>
        <w:t>,</w:t>
      </w:r>
      <w:r w:rsidRPr="00D94E79">
        <w:rPr>
          <w:rFonts w:ascii="Times New Roman" w:hAnsi="Times New Roman"/>
          <w:szCs w:val="28"/>
          <w:lang w:val="uk-UA"/>
        </w:rPr>
        <w:t xml:space="preserve"> </w:t>
      </w:r>
      <w:r w:rsidRPr="00F41A98">
        <w:rPr>
          <w:rFonts w:ascii="Times New Roman" w:hAnsi="Times New Roman"/>
          <w:szCs w:val="28"/>
          <w:lang w:val="uk-UA"/>
        </w:rPr>
        <w:t>П.</w:t>
      </w:r>
      <w:r>
        <w:rPr>
          <w:rFonts w:ascii="Times New Roman" w:hAnsi="Times New Roman"/>
          <w:szCs w:val="28"/>
          <w:lang w:val="uk-UA"/>
        </w:rPr>
        <w:t xml:space="preserve"> </w:t>
      </w:r>
      <w:r w:rsidRPr="00F41A98">
        <w:rPr>
          <w:rFonts w:ascii="Times New Roman" w:hAnsi="Times New Roman"/>
          <w:szCs w:val="28"/>
          <w:lang w:val="uk-UA"/>
        </w:rPr>
        <w:t>П.</w:t>
      </w:r>
      <w:r>
        <w:rPr>
          <w:rFonts w:ascii="Times New Roman" w:hAnsi="Times New Roman"/>
          <w:szCs w:val="28"/>
          <w:lang w:val="uk-UA"/>
        </w:rPr>
        <w:t xml:space="preserve"> </w:t>
      </w:r>
      <w:r w:rsidRPr="00F41A98">
        <w:rPr>
          <w:rFonts w:ascii="Times New Roman" w:hAnsi="Times New Roman"/>
          <w:szCs w:val="28"/>
          <w:lang w:val="uk-UA"/>
        </w:rPr>
        <w:t>Антоненко</w:t>
      </w:r>
      <w:r>
        <w:rPr>
          <w:rFonts w:ascii="Times New Roman" w:hAnsi="Times New Roman"/>
          <w:b/>
          <w:szCs w:val="28"/>
          <w:lang w:val="uk-UA"/>
        </w:rPr>
        <w:t>,</w:t>
      </w:r>
      <w:r w:rsidRPr="00D94E79">
        <w:rPr>
          <w:rFonts w:ascii="Times New Roman" w:hAnsi="Times New Roman"/>
          <w:b/>
          <w:szCs w:val="28"/>
          <w:lang w:val="uk-UA"/>
        </w:rPr>
        <w:t xml:space="preserve"> </w:t>
      </w:r>
      <w:r>
        <w:rPr>
          <w:rFonts w:ascii="Times New Roman" w:hAnsi="Times New Roman"/>
          <w:szCs w:val="28"/>
          <w:lang w:val="uk-UA"/>
        </w:rPr>
        <w:t xml:space="preserve">В. В. </w:t>
      </w:r>
      <w:r w:rsidRPr="00D94E79">
        <w:rPr>
          <w:rFonts w:ascii="Times New Roman" w:hAnsi="Times New Roman"/>
          <w:szCs w:val="28"/>
          <w:lang w:val="uk-UA"/>
        </w:rPr>
        <w:t xml:space="preserve">Панько // Збірник наукових праць Вінницького </w:t>
      </w:r>
      <w:r>
        <w:rPr>
          <w:rFonts w:ascii="Times New Roman" w:hAnsi="Times New Roman"/>
          <w:szCs w:val="28"/>
          <w:lang w:val="uk-UA"/>
        </w:rPr>
        <w:t>ДАУ</w:t>
      </w:r>
      <w:r w:rsidRPr="00D94E79">
        <w:rPr>
          <w:rFonts w:ascii="Times New Roman" w:hAnsi="Times New Roman"/>
          <w:szCs w:val="28"/>
          <w:lang w:val="uk-UA"/>
        </w:rPr>
        <w:t>. – 2004. – Вип.</w:t>
      </w:r>
      <w:r>
        <w:rPr>
          <w:rFonts w:ascii="Times New Roman" w:hAnsi="Times New Roman"/>
          <w:szCs w:val="28"/>
          <w:lang w:val="uk-UA"/>
        </w:rPr>
        <w:t xml:space="preserve"> </w:t>
      </w:r>
      <w:r w:rsidRPr="00D94E79">
        <w:rPr>
          <w:rFonts w:ascii="Times New Roman" w:hAnsi="Times New Roman"/>
          <w:szCs w:val="28"/>
          <w:lang w:val="uk-UA"/>
        </w:rPr>
        <w:t>18.</w:t>
      </w:r>
      <w:r>
        <w:rPr>
          <w:rFonts w:ascii="Times New Roman" w:hAnsi="Times New Roman"/>
          <w:szCs w:val="28"/>
          <w:lang w:val="uk-UA"/>
        </w:rPr>
        <w:t xml:space="preserve"> </w:t>
      </w:r>
      <w:r>
        <w:rPr>
          <w:szCs w:val="28"/>
          <w:lang w:val="uk-UA"/>
        </w:rPr>
        <w:t>−</w:t>
      </w:r>
      <w:r>
        <w:rPr>
          <w:rFonts w:ascii="Times New Roman" w:hAnsi="Times New Roman"/>
          <w:szCs w:val="28"/>
          <w:lang w:val="uk-UA"/>
        </w:rPr>
        <w:t xml:space="preserve"> С. 65</w:t>
      </w:r>
      <w:r>
        <w:rPr>
          <w:szCs w:val="28"/>
          <w:lang w:val="uk-UA"/>
        </w:rPr>
        <w:t>−</w:t>
      </w:r>
      <w:r w:rsidRPr="00D94E79">
        <w:rPr>
          <w:rFonts w:ascii="Times New Roman" w:hAnsi="Times New Roman"/>
          <w:szCs w:val="28"/>
          <w:lang w:val="uk-UA"/>
        </w:rPr>
        <w:t>68.</w:t>
      </w:r>
      <w:r>
        <w:rPr>
          <w:rFonts w:ascii="Times New Roman" w:hAnsi="Times New Roman"/>
          <w:szCs w:val="28"/>
          <w:lang w:val="uk-UA"/>
        </w:rPr>
        <w:t xml:space="preserve"> </w:t>
      </w:r>
      <w:r w:rsidRPr="00E535D6">
        <w:rPr>
          <w:rFonts w:ascii="Times New Roman" w:hAnsi="Times New Roman"/>
          <w:bCs/>
          <w:sz w:val="24"/>
          <w:szCs w:val="24"/>
          <w:lang w:val="uk-UA"/>
        </w:rPr>
        <w:t>(Дисертант організував,  провів дослід, зробив аналіз отриманих результатів і написав статтю)</w:t>
      </w:r>
      <w:r>
        <w:rPr>
          <w:rFonts w:ascii="Times New Roman" w:hAnsi="Times New Roman"/>
          <w:bCs/>
          <w:szCs w:val="28"/>
          <w:lang w:val="uk-UA"/>
        </w:rPr>
        <w:t>.</w:t>
      </w:r>
    </w:p>
    <w:p w:rsidR="00263F6A" w:rsidRPr="00D94E79"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 xml:space="preserve"> </w:t>
      </w:r>
      <w:r w:rsidRPr="00D94E79">
        <w:rPr>
          <w:rFonts w:ascii="Times New Roman" w:hAnsi="Times New Roman"/>
          <w:bCs/>
          <w:szCs w:val="28"/>
          <w:lang w:val="uk-UA"/>
        </w:rPr>
        <w:t>Фитоэкстракты для профил</w:t>
      </w:r>
      <w:r w:rsidRPr="00D94E79">
        <w:rPr>
          <w:rFonts w:ascii="Times New Roman" w:hAnsi="Times New Roman"/>
          <w:bCs/>
          <w:szCs w:val="28"/>
          <w:lang w:val="uk-UA"/>
        </w:rPr>
        <w:t>а</w:t>
      </w:r>
      <w:r w:rsidRPr="00D94E79">
        <w:rPr>
          <w:rFonts w:ascii="Times New Roman" w:hAnsi="Times New Roman"/>
          <w:bCs/>
          <w:szCs w:val="28"/>
          <w:lang w:val="uk-UA"/>
        </w:rPr>
        <w:t xml:space="preserve">ктики желудочно-кишечных заболеваний кур-несушек и повышение их продуктивности </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Pr>
          <w:rFonts w:ascii="Times New Roman" w:hAnsi="Times New Roman"/>
          <w:b/>
          <w:bCs/>
          <w:szCs w:val="28"/>
          <w:lang w:val="uk-UA"/>
        </w:rPr>
        <w:t xml:space="preserve">, </w:t>
      </w:r>
      <w:r>
        <w:rPr>
          <w:rFonts w:ascii="Times New Roman" w:hAnsi="Times New Roman"/>
          <w:bCs/>
          <w:szCs w:val="28"/>
          <w:lang w:val="uk-UA"/>
        </w:rPr>
        <w:t xml:space="preserve">А. И. </w:t>
      </w:r>
      <w:r w:rsidRPr="00D94E79">
        <w:rPr>
          <w:rFonts w:ascii="Times New Roman" w:hAnsi="Times New Roman"/>
          <w:bCs/>
          <w:szCs w:val="28"/>
          <w:lang w:val="uk-UA"/>
        </w:rPr>
        <w:t>Свеженцов //</w:t>
      </w:r>
      <w:r>
        <w:rPr>
          <w:rFonts w:ascii="Times New Roman" w:hAnsi="Times New Roman"/>
          <w:bCs/>
          <w:szCs w:val="28"/>
          <w:lang w:val="uk-UA"/>
        </w:rPr>
        <w:t xml:space="preserve"> Аграрний вісник Причорномор’я : з</w:t>
      </w:r>
      <w:r w:rsidRPr="00D94E79">
        <w:rPr>
          <w:rFonts w:ascii="Times New Roman" w:hAnsi="Times New Roman"/>
          <w:bCs/>
          <w:szCs w:val="28"/>
          <w:lang w:val="uk-UA"/>
        </w:rPr>
        <w:t>б</w:t>
      </w:r>
      <w:r>
        <w:rPr>
          <w:rFonts w:ascii="Times New Roman" w:hAnsi="Times New Roman"/>
          <w:bCs/>
          <w:szCs w:val="28"/>
          <w:lang w:val="uk-UA"/>
        </w:rPr>
        <w:t>. н</w:t>
      </w:r>
      <w:r>
        <w:rPr>
          <w:rFonts w:ascii="Times New Roman" w:hAnsi="Times New Roman"/>
          <w:bCs/>
          <w:szCs w:val="28"/>
          <w:lang w:val="uk-UA"/>
        </w:rPr>
        <w:t>а</w:t>
      </w:r>
      <w:r>
        <w:rPr>
          <w:rFonts w:ascii="Times New Roman" w:hAnsi="Times New Roman"/>
          <w:bCs/>
          <w:szCs w:val="28"/>
          <w:lang w:val="uk-UA"/>
        </w:rPr>
        <w:t xml:space="preserve">ук. пр. – 2004. </w:t>
      </w:r>
      <w:r>
        <w:rPr>
          <w:szCs w:val="28"/>
          <w:lang w:val="uk-UA"/>
        </w:rPr>
        <w:t>−</w:t>
      </w:r>
      <w:r>
        <w:rPr>
          <w:rFonts w:ascii="Times New Roman" w:hAnsi="Times New Roman"/>
          <w:bCs/>
          <w:szCs w:val="28"/>
          <w:lang w:val="uk-UA"/>
        </w:rPr>
        <w:t xml:space="preserve"> Вип. </w:t>
      </w:r>
      <w:r w:rsidRPr="00D94E79">
        <w:rPr>
          <w:rFonts w:ascii="Times New Roman" w:hAnsi="Times New Roman"/>
          <w:bCs/>
          <w:szCs w:val="28"/>
          <w:lang w:val="uk-UA"/>
        </w:rPr>
        <w:t>23.</w:t>
      </w:r>
      <w:r>
        <w:rPr>
          <w:rFonts w:ascii="Times New Roman" w:hAnsi="Times New Roman"/>
          <w:bCs/>
          <w:szCs w:val="28"/>
          <w:lang w:val="uk-UA"/>
        </w:rPr>
        <w:t xml:space="preserve"> </w:t>
      </w:r>
      <w:r>
        <w:rPr>
          <w:szCs w:val="28"/>
          <w:lang w:val="uk-UA"/>
        </w:rPr>
        <w:t>−</w:t>
      </w:r>
      <w:r w:rsidRPr="00D94E79">
        <w:rPr>
          <w:rFonts w:ascii="Times New Roman" w:hAnsi="Times New Roman"/>
          <w:bCs/>
          <w:szCs w:val="28"/>
          <w:lang w:val="uk-UA"/>
        </w:rPr>
        <w:t xml:space="preserve"> С.</w:t>
      </w:r>
      <w:r>
        <w:rPr>
          <w:rFonts w:ascii="Times New Roman" w:hAnsi="Times New Roman"/>
          <w:bCs/>
          <w:szCs w:val="28"/>
          <w:lang w:val="uk-UA"/>
        </w:rPr>
        <w:t xml:space="preserve"> 14</w:t>
      </w:r>
      <w:r>
        <w:rPr>
          <w:szCs w:val="28"/>
          <w:lang w:val="uk-UA"/>
        </w:rPr>
        <w:t>−</w:t>
      </w:r>
      <w:r w:rsidRPr="00D94E79">
        <w:rPr>
          <w:rFonts w:ascii="Times New Roman" w:hAnsi="Times New Roman"/>
          <w:bCs/>
          <w:szCs w:val="28"/>
          <w:lang w:val="uk-UA"/>
        </w:rPr>
        <w:t>17.</w:t>
      </w:r>
      <w:r>
        <w:rPr>
          <w:rFonts w:ascii="Times New Roman" w:hAnsi="Times New Roman"/>
          <w:bCs/>
          <w:szCs w:val="28"/>
          <w:lang w:val="uk-UA"/>
        </w:rPr>
        <w:t xml:space="preserve"> </w:t>
      </w:r>
      <w:r w:rsidRPr="00E535D6">
        <w:rPr>
          <w:rFonts w:ascii="Times New Roman" w:hAnsi="Times New Roman"/>
          <w:bCs/>
          <w:sz w:val="24"/>
          <w:szCs w:val="24"/>
          <w:lang w:val="uk-UA"/>
        </w:rPr>
        <w:t>(Дисертанту належить ідея напряму досліджень, організація та проведення експерименту, узагальнення отриманих даних, написання статті)</w:t>
      </w:r>
      <w:r>
        <w:rPr>
          <w:rFonts w:ascii="Times New Roman" w:hAnsi="Times New Roman"/>
          <w:bCs/>
          <w:szCs w:val="28"/>
          <w:lang w:val="uk-UA"/>
        </w:rPr>
        <w:t>.</w:t>
      </w:r>
    </w:p>
    <w:p w:rsidR="00263F6A" w:rsidRDefault="00263F6A" w:rsidP="005B37BE">
      <w:pPr>
        <w:pStyle w:val="afffffffff"/>
        <w:widowControl/>
        <w:numPr>
          <w:ilvl w:val="0"/>
          <w:numId w:val="64"/>
        </w:numPr>
        <w:suppressAutoHyphens w:val="0"/>
        <w:spacing w:after="200" w:line="240" w:lineRule="auto"/>
        <w:ind w:left="0" w:firstLine="900"/>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 xml:space="preserve">П. </w:t>
      </w:r>
      <w:r w:rsidRPr="00D94E79">
        <w:rPr>
          <w:rFonts w:ascii="Times New Roman" w:hAnsi="Times New Roman"/>
          <w:bCs/>
          <w:szCs w:val="28"/>
          <w:lang w:val="uk-UA"/>
        </w:rPr>
        <w:t>Фізіолого-біохімічний стан поросят, хворих на диспепсію</w:t>
      </w:r>
      <w:r>
        <w:rPr>
          <w:rFonts w:ascii="Times New Roman" w:hAnsi="Times New Roman"/>
          <w:bCs/>
          <w:szCs w:val="28"/>
          <w:lang w:val="uk-UA"/>
        </w:rPr>
        <w:t>,</w:t>
      </w:r>
      <w:r w:rsidRPr="00D94E79">
        <w:rPr>
          <w:rFonts w:ascii="Times New Roman" w:hAnsi="Times New Roman"/>
          <w:bCs/>
          <w:szCs w:val="28"/>
          <w:lang w:val="uk-UA"/>
        </w:rPr>
        <w:t xml:space="preserve"> під впливом фітопрепаратів </w:t>
      </w:r>
      <w:r>
        <w:rPr>
          <w:rFonts w:ascii="Times New Roman" w:hAnsi="Times New Roman"/>
          <w:bCs/>
          <w:szCs w:val="28"/>
          <w:lang w:val="uk-UA"/>
        </w:rPr>
        <w:t xml:space="preserve">/ П. П. Антоненко </w:t>
      </w:r>
      <w:r w:rsidRPr="00D94E79">
        <w:rPr>
          <w:rFonts w:ascii="Times New Roman" w:hAnsi="Times New Roman"/>
          <w:bCs/>
          <w:szCs w:val="28"/>
          <w:lang w:val="uk-UA"/>
        </w:rPr>
        <w:t>// Вісник Дніпропе</w:t>
      </w:r>
      <w:r w:rsidRPr="00D94E79">
        <w:rPr>
          <w:rFonts w:ascii="Times New Roman" w:hAnsi="Times New Roman"/>
          <w:bCs/>
          <w:szCs w:val="28"/>
          <w:lang w:val="uk-UA"/>
        </w:rPr>
        <w:t>т</w:t>
      </w:r>
      <w:r w:rsidRPr="00D94E79">
        <w:rPr>
          <w:rFonts w:ascii="Times New Roman" w:hAnsi="Times New Roman"/>
          <w:bCs/>
          <w:szCs w:val="28"/>
          <w:lang w:val="uk-UA"/>
        </w:rPr>
        <w:t>ровського державного аграрного університету.</w:t>
      </w:r>
      <w:r>
        <w:rPr>
          <w:rFonts w:ascii="Times New Roman" w:hAnsi="Times New Roman"/>
          <w:bCs/>
          <w:szCs w:val="28"/>
          <w:lang w:val="uk-UA"/>
        </w:rPr>
        <w:t xml:space="preserve"> </w:t>
      </w:r>
      <w:r>
        <w:rPr>
          <w:szCs w:val="28"/>
          <w:lang w:val="uk-UA"/>
        </w:rPr>
        <w:t>−</w:t>
      </w:r>
      <w:r>
        <w:rPr>
          <w:rFonts w:ascii="Times New Roman" w:hAnsi="Times New Roman"/>
          <w:bCs/>
          <w:szCs w:val="28"/>
          <w:lang w:val="uk-UA"/>
        </w:rPr>
        <w:t xml:space="preserve"> 2005. </w:t>
      </w:r>
      <w:r>
        <w:rPr>
          <w:szCs w:val="28"/>
          <w:lang w:val="uk-UA"/>
        </w:rPr>
        <w:t>−</w:t>
      </w:r>
      <w:r w:rsidRPr="00D94E79">
        <w:rPr>
          <w:rFonts w:ascii="Times New Roman" w:hAnsi="Times New Roman"/>
          <w:bCs/>
          <w:szCs w:val="28"/>
          <w:lang w:val="uk-UA"/>
        </w:rPr>
        <w:t xml:space="preserve"> №2.</w:t>
      </w:r>
      <w:r>
        <w:rPr>
          <w:rFonts w:ascii="Times New Roman" w:hAnsi="Times New Roman"/>
          <w:bCs/>
          <w:szCs w:val="28"/>
          <w:lang w:val="uk-UA"/>
        </w:rPr>
        <w:t xml:space="preserve"> –          С. 89</w:t>
      </w:r>
      <w:r>
        <w:rPr>
          <w:szCs w:val="28"/>
          <w:lang w:val="uk-UA"/>
        </w:rPr>
        <w:t>−</w:t>
      </w:r>
      <w:r w:rsidRPr="00D94E79">
        <w:rPr>
          <w:rFonts w:ascii="Times New Roman" w:hAnsi="Times New Roman"/>
          <w:bCs/>
          <w:szCs w:val="28"/>
          <w:lang w:val="uk-UA"/>
        </w:rPr>
        <w:t>91.</w:t>
      </w:r>
    </w:p>
    <w:p w:rsidR="00263F6A" w:rsidRPr="00D94E79"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w:t>
      </w:r>
      <w:r w:rsidRPr="00D94E79">
        <w:rPr>
          <w:rFonts w:ascii="Times New Roman" w:hAnsi="Times New Roman"/>
          <w:b/>
          <w:bCs/>
          <w:szCs w:val="28"/>
          <w:lang w:val="uk-UA"/>
        </w:rPr>
        <w:t xml:space="preserve"> </w:t>
      </w:r>
      <w:r w:rsidRPr="00D94E79">
        <w:rPr>
          <w:rFonts w:ascii="Times New Roman" w:hAnsi="Times New Roman"/>
          <w:bCs/>
          <w:szCs w:val="28"/>
          <w:lang w:val="uk-UA"/>
        </w:rPr>
        <w:t>Влияние лекарственных препаратов растител</w:t>
      </w:r>
      <w:r w:rsidRPr="00D94E79">
        <w:rPr>
          <w:rFonts w:ascii="Times New Roman" w:hAnsi="Times New Roman"/>
          <w:bCs/>
          <w:szCs w:val="28"/>
          <w:lang w:val="uk-UA"/>
        </w:rPr>
        <w:t>ь</w:t>
      </w:r>
      <w:r w:rsidRPr="00D94E79">
        <w:rPr>
          <w:rFonts w:ascii="Times New Roman" w:hAnsi="Times New Roman"/>
          <w:bCs/>
          <w:szCs w:val="28"/>
          <w:lang w:val="uk-UA"/>
        </w:rPr>
        <w:t xml:space="preserve">ного происхождения на обмен веществ и продуктивность кур-несушек </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sidRPr="00EA2FD4">
        <w:rPr>
          <w:bCs/>
          <w:szCs w:val="28"/>
          <w:lang w:val="uk-UA"/>
        </w:rPr>
        <w:t xml:space="preserve"> </w:t>
      </w:r>
      <w:r>
        <w:rPr>
          <w:bCs/>
          <w:szCs w:val="28"/>
          <w:lang w:val="uk-UA"/>
        </w:rPr>
        <w:t xml:space="preserve">    </w:t>
      </w:r>
      <w:r w:rsidRPr="00D94E79">
        <w:rPr>
          <w:rFonts w:ascii="Times New Roman" w:hAnsi="Times New Roman"/>
          <w:bCs/>
          <w:szCs w:val="28"/>
          <w:lang w:val="uk-UA"/>
        </w:rPr>
        <w:t>А.</w:t>
      </w:r>
      <w:r>
        <w:rPr>
          <w:rFonts w:ascii="Times New Roman" w:hAnsi="Times New Roman"/>
          <w:bCs/>
          <w:szCs w:val="28"/>
          <w:lang w:val="uk-UA"/>
        </w:rPr>
        <w:t xml:space="preserve"> </w:t>
      </w:r>
      <w:r w:rsidRPr="00D94E79">
        <w:rPr>
          <w:rFonts w:ascii="Times New Roman" w:hAnsi="Times New Roman"/>
          <w:bCs/>
          <w:szCs w:val="28"/>
          <w:lang w:val="uk-UA"/>
        </w:rPr>
        <w:t>И</w:t>
      </w:r>
      <w:r>
        <w:rPr>
          <w:rFonts w:ascii="Times New Roman" w:hAnsi="Times New Roman"/>
          <w:bCs/>
          <w:szCs w:val="28"/>
          <w:lang w:val="uk-UA"/>
        </w:rPr>
        <w:t xml:space="preserve">. </w:t>
      </w:r>
      <w:r w:rsidRPr="00D94E79">
        <w:rPr>
          <w:rFonts w:ascii="Times New Roman" w:hAnsi="Times New Roman"/>
          <w:bCs/>
          <w:szCs w:val="28"/>
          <w:lang w:val="uk-UA"/>
        </w:rPr>
        <w:t>Свеженцов</w:t>
      </w:r>
      <w:r w:rsidRPr="00D94E79">
        <w:rPr>
          <w:rFonts w:ascii="Times New Roman" w:hAnsi="Times New Roman"/>
          <w:b/>
          <w:bCs/>
          <w:szCs w:val="28"/>
          <w:lang w:val="uk-UA"/>
        </w:rPr>
        <w:t xml:space="preserve"> </w:t>
      </w:r>
      <w:r w:rsidRPr="00D94E79">
        <w:rPr>
          <w:rFonts w:ascii="Times New Roman" w:hAnsi="Times New Roman"/>
          <w:bCs/>
          <w:szCs w:val="28"/>
          <w:lang w:val="uk-UA"/>
        </w:rPr>
        <w:t>// Актуальные вопросы зоотехнической н</w:t>
      </w:r>
      <w:r w:rsidRPr="00D94E79">
        <w:rPr>
          <w:rFonts w:ascii="Times New Roman" w:hAnsi="Times New Roman"/>
          <w:bCs/>
          <w:szCs w:val="28"/>
          <w:lang w:val="uk-UA"/>
        </w:rPr>
        <w:t>а</w:t>
      </w:r>
      <w:r w:rsidRPr="00D94E79">
        <w:rPr>
          <w:rFonts w:ascii="Times New Roman" w:hAnsi="Times New Roman"/>
          <w:bCs/>
          <w:szCs w:val="28"/>
          <w:lang w:val="uk-UA"/>
        </w:rPr>
        <w:t xml:space="preserve">уки и практики как основа повышения продуктивности и </w:t>
      </w:r>
      <w:r w:rsidRPr="00D94E79">
        <w:rPr>
          <w:rFonts w:ascii="Times New Roman" w:hAnsi="Times New Roman"/>
          <w:bCs/>
          <w:szCs w:val="28"/>
          <w:lang w:val="uk-UA"/>
        </w:rPr>
        <w:lastRenderedPageBreak/>
        <w:t>производства эк</w:t>
      </w:r>
      <w:r w:rsidRPr="00D94E79">
        <w:rPr>
          <w:rFonts w:ascii="Times New Roman" w:hAnsi="Times New Roman"/>
          <w:bCs/>
          <w:szCs w:val="28"/>
          <w:lang w:val="uk-UA"/>
        </w:rPr>
        <w:t>о</w:t>
      </w:r>
      <w:r w:rsidRPr="00D94E79">
        <w:rPr>
          <w:rFonts w:ascii="Times New Roman" w:hAnsi="Times New Roman"/>
          <w:bCs/>
          <w:szCs w:val="28"/>
          <w:lang w:val="uk-UA"/>
        </w:rPr>
        <w:t>логически чистой продукции животноводства</w:t>
      </w:r>
      <w:r>
        <w:rPr>
          <w:rFonts w:ascii="Times New Roman" w:hAnsi="Times New Roman"/>
          <w:bCs/>
          <w:szCs w:val="28"/>
          <w:lang w:val="uk-UA"/>
        </w:rPr>
        <w:t xml:space="preserve">. – Владикавказ, 2005. </w:t>
      </w:r>
      <w:r>
        <w:rPr>
          <w:szCs w:val="28"/>
          <w:lang w:val="uk-UA"/>
        </w:rPr>
        <w:t>−</w:t>
      </w:r>
      <w:r>
        <w:rPr>
          <w:rFonts w:ascii="Times New Roman" w:hAnsi="Times New Roman"/>
          <w:bCs/>
          <w:szCs w:val="28"/>
          <w:lang w:val="uk-UA"/>
        </w:rPr>
        <w:t xml:space="preserve"> С. 109</w:t>
      </w:r>
      <w:r>
        <w:rPr>
          <w:szCs w:val="28"/>
          <w:lang w:val="uk-UA"/>
        </w:rPr>
        <w:t>−</w:t>
      </w:r>
      <w:r w:rsidRPr="00D94E79">
        <w:rPr>
          <w:rFonts w:ascii="Times New Roman" w:hAnsi="Times New Roman"/>
          <w:bCs/>
          <w:szCs w:val="28"/>
          <w:lang w:val="uk-UA"/>
        </w:rPr>
        <w:t>110.</w:t>
      </w:r>
      <w:r>
        <w:rPr>
          <w:rFonts w:ascii="Times New Roman" w:hAnsi="Times New Roman"/>
          <w:bCs/>
          <w:szCs w:val="28"/>
          <w:lang w:val="uk-UA"/>
        </w:rPr>
        <w:t xml:space="preserve"> </w:t>
      </w:r>
      <w:r w:rsidRPr="00E535D6">
        <w:rPr>
          <w:rFonts w:ascii="Times New Roman" w:hAnsi="Times New Roman"/>
          <w:bCs/>
          <w:sz w:val="24"/>
          <w:szCs w:val="24"/>
          <w:lang w:val="uk-UA"/>
        </w:rPr>
        <w:t>(Дисертанту належить ідея напряму досліджень, організація та проведення експерименту, узагальнення отриманих даних, написання статі)</w:t>
      </w:r>
      <w:r>
        <w:rPr>
          <w:rFonts w:ascii="Times New Roman" w:hAnsi="Times New Roman"/>
          <w:bCs/>
          <w:szCs w:val="28"/>
          <w:lang w:val="uk-UA"/>
        </w:rPr>
        <w:t>.</w:t>
      </w:r>
    </w:p>
    <w:p w:rsidR="00263F6A" w:rsidRPr="00D94E79"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 xml:space="preserve"> </w:t>
      </w:r>
      <w:r w:rsidRPr="00D94E79">
        <w:rPr>
          <w:rFonts w:ascii="Times New Roman" w:hAnsi="Times New Roman"/>
          <w:bCs/>
          <w:szCs w:val="28"/>
          <w:lang w:val="uk-UA"/>
        </w:rPr>
        <w:t xml:space="preserve">Підвищення резистентності та продуктивності телят під впливом фітопрепаратів </w:t>
      </w:r>
      <w:r>
        <w:rPr>
          <w:rFonts w:ascii="Times New Roman" w:hAnsi="Times New Roman"/>
          <w:bCs/>
          <w:szCs w:val="28"/>
          <w:lang w:val="uk-UA"/>
        </w:rPr>
        <w:t xml:space="preserve">/ </w:t>
      </w:r>
      <w:r w:rsidRPr="00D94E79">
        <w:rPr>
          <w:rFonts w:ascii="Times New Roman" w:hAnsi="Times New Roman"/>
          <w:bCs/>
          <w:szCs w:val="28"/>
          <w:lang w:val="uk-UA"/>
        </w:rPr>
        <w:t>В.</w:t>
      </w:r>
      <w:r>
        <w:rPr>
          <w:rFonts w:ascii="Times New Roman" w:hAnsi="Times New Roman"/>
          <w:bCs/>
          <w:szCs w:val="28"/>
          <w:lang w:val="uk-UA"/>
        </w:rPr>
        <w:t xml:space="preserve"> </w:t>
      </w:r>
      <w:r w:rsidRPr="00D94E79">
        <w:rPr>
          <w:rFonts w:ascii="Times New Roman" w:hAnsi="Times New Roman"/>
          <w:bCs/>
          <w:szCs w:val="28"/>
          <w:lang w:val="uk-UA"/>
        </w:rPr>
        <w:t>С.</w:t>
      </w:r>
      <w:r>
        <w:rPr>
          <w:rFonts w:ascii="Times New Roman" w:hAnsi="Times New Roman"/>
          <w:bCs/>
          <w:szCs w:val="28"/>
          <w:lang w:val="uk-UA"/>
        </w:rPr>
        <w:t xml:space="preserve"> </w:t>
      </w:r>
      <w:r w:rsidRPr="00D94E79">
        <w:rPr>
          <w:rFonts w:ascii="Times New Roman" w:hAnsi="Times New Roman"/>
          <w:bCs/>
          <w:szCs w:val="28"/>
          <w:lang w:val="uk-UA"/>
        </w:rPr>
        <w:t>Козир</w:t>
      </w:r>
      <w:r>
        <w:rPr>
          <w:rFonts w:ascii="Times New Roman" w:hAnsi="Times New Roman"/>
          <w:bCs/>
          <w:szCs w:val="28"/>
          <w:lang w:val="uk-UA"/>
        </w:rPr>
        <w:t>,</w:t>
      </w:r>
      <w:r w:rsidRPr="00D94E79">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Pr>
          <w:rFonts w:ascii="Times New Roman" w:hAnsi="Times New Roman"/>
          <w:b/>
          <w:bCs/>
          <w:szCs w:val="28"/>
          <w:lang w:val="uk-UA"/>
        </w:rPr>
        <w:t>,</w:t>
      </w:r>
      <w:r w:rsidRPr="00D94E79">
        <w:rPr>
          <w:rFonts w:ascii="Times New Roman" w:hAnsi="Times New Roman"/>
          <w:b/>
          <w:bCs/>
          <w:szCs w:val="28"/>
          <w:lang w:val="uk-UA"/>
        </w:rPr>
        <w:t xml:space="preserve"> </w:t>
      </w:r>
      <w:r>
        <w:rPr>
          <w:rFonts w:ascii="Times New Roman" w:hAnsi="Times New Roman"/>
          <w:bCs/>
          <w:szCs w:val="28"/>
          <w:lang w:val="uk-UA"/>
        </w:rPr>
        <w:t xml:space="preserve">Ю. О. </w:t>
      </w:r>
      <w:r w:rsidRPr="00D94E79">
        <w:rPr>
          <w:rFonts w:ascii="Times New Roman" w:hAnsi="Times New Roman"/>
          <w:bCs/>
          <w:szCs w:val="28"/>
          <w:lang w:val="uk-UA"/>
        </w:rPr>
        <w:t>Філіппов // Тваринн</w:t>
      </w:r>
      <w:r w:rsidRPr="00D94E79">
        <w:rPr>
          <w:rFonts w:ascii="Times New Roman" w:hAnsi="Times New Roman"/>
          <w:bCs/>
          <w:szCs w:val="28"/>
          <w:lang w:val="uk-UA"/>
        </w:rPr>
        <w:t>и</w:t>
      </w:r>
      <w:r>
        <w:rPr>
          <w:rFonts w:ascii="Times New Roman" w:hAnsi="Times New Roman"/>
          <w:bCs/>
          <w:szCs w:val="28"/>
          <w:lang w:val="uk-UA"/>
        </w:rPr>
        <w:t xml:space="preserve">цтво України. </w:t>
      </w:r>
      <w:r>
        <w:rPr>
          <w:szCs w:val="28"/>
          <w:lang w:val="uk-UA"/>
        </w:rPr>
        <w:t>−</w:t>
      </w:r>
      <w:r w:rsidRPr="00D94E79">
        <w:rPr>
          <w:rFonts w:ascii="Times New Roman" w:hAnsi="Times New Roman"/>
          <w:bCs/>
          <w:szCs w:val="28"/>
          <w:lang w:val="uk-UA"/>
        </w:rPr>
        <w:t xml:space="preserve"> 2006. </w:t>
      </w:r>
      <w:r>
        <w:rPr>
          <w:szCs w:val="28"/>
          <w:lang w:val="uk-UA"/>
        </w:rPr>
        <w:t>−</w:t>
      </w:r>
      <w:r>
        <w:rPr>
          <w:rFonts w:ascii="Times New Roman" w:hAnsi="Times New Roman"/>
          <w:bCs/>
          <w:szCs w:val="28"/>
          <w:lang w:val="uk-UA"/>
        </w:rPr>
        <w:t xml:space="preserve"> №3. </w:t>
      </w:r>
      <w:r>
        <w:rPr>
          <w:szCs w:val="28"/>
          <w:lang w:val="uk-UA"/>
        </w:rPr>
        <w:t>−</w:t>
      </w:r>
      <w:r w:rsidRPr="00D94E79">
        <w:rPr>
          <w:rFonts w:ascii="Times New Roman" w:hAnsi="Times New Roman"/>
          <w:bCs/>
          <w:szCs w:val="28"/>
          <w:lang w:val="uk-UA"/>
        </w:rPr>
        <w:t xml:space="preserve"> С.</w:t>
      </w:r>
      <w:r>
        <w:rPr>
          <w:rFonts w:ascii="Times New Roman" w:hAnsi="Times New Roman"/>
          <w:bCs/>
          <w:szCs w:val="28"/>
          <w:lang w:val="uk-UA"/>
        </w:rPr>
        <w:t xml:space="preserve"> 5</w:t>
      </w:r>
      <w:r>
        <w:rPr>
          <w:rFonts w:ascii="Times New Roman" w:hAnsi="Times New Roman"/>
          <w:bCs/>
          <w:szCs w:val="28"/>
          <w:lang w:val="uk-UA"/>
        </w:rPr>
        <w:softHyphen/>
      </w:r>
      <w:r>
        <w:rPr>
          <w:szCs w:val="28"/>
          <w:lang w:val="uk-UA"/>
        </w:rPr>
        <w:t>−</w:t>
      </w:r>
      <w:r w:rsidRPr="00D94E79">
        <w:rPr>
          <w:rFonts w:ascii="Times New Roman" w:hAnsi="Times New Roman"/>
          <w:bCs/>
          <w:szCs w:val="28"/>
          <w:lang w:val="uk-UA"/>
        </w:rPr>
        <w:t>9.</w:t>
      </w:r>
      <w:r>
        <w:rPr>
          <w:rFonts w:ascii="Times New Roman" w:hAnsi="Times New Roman"/>
          <w:bCs/>
          <w:szCs w:val="28"/>
          <w:lang w:val="uk-UA"/>
        </w:rPr>
        <w:t xml:space="preserve"> </w:t>
      </w:r>
      <w:r w:rsidRPr="00E535D6">
        <w:rPr>
          <w:rFonts w:ascii="Times New Roman" w:hAnsi="Times New Roman"/>
          <w:bCs/>
          <w:sz w:val="24"/>
          <w:szCs w:val="24"/>
          <w:lang w:val="uk-UA"/>
        </w:rPr>
        <w:t>(Дисертант організував і провів дослід, зробив аналіз отриманих результатів та написав статтю)</w:t>
      </w:r>
      <w:r>
        <w:rPr>
          <w:rFonts w:ascii="Times New Roman" w:hAnsi="Times New Roman"/>
          <w:bCs/>
          <w:szCs w:val="28"/>
          <w:lang w:val="uk-UA"/>
        </w:rPr>
        <w:t>.</w:t>
      </w:r>
    </w:p>
    <w:p w:rsidR="00263F6A"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 xml:space="preserve">П. </w:t>
      </w:r>
      <w:r w:rsidRPr="00D94E79">
        <w:rPr>
          <w:rFonts w:ascii="Times New Roman" w:hAnsi="Times New Roman"/>
          <w:bCs/>
          <w:szCs w:val="28"/>
          <w:lang w:val="uk-UA"/>
        </w:rPr>
        <w:t xml:space="preserve">Вплив біологічно активних речовин природного походження при диспепсії телят </w:t>
      </w:r>
      <w:r>
        <w:rPr>
          <w:rFonts w:ascii="Times New Roman" w:hAnsi="Times New Roman"/>
          <w:bCs/>
          <w:szCs w:val="28"/>
          <w:lang w:val="uk-UA"/>
        </w:rPr>
        <w:t xml:space="preserve">/ П. П. Антоненко </w:t>
      </w:r>
      <w:r w:rsidRPr="00D94E79">
        <w:rPr>
          <w:rFonts w:ascii="Times New Roman" w:hAnsi="Times New Roman"/>
          <w:bCs/>
          <w:szCs w:val="28"/>
          <w:lang w:val="uk-UA"/>
        </w:rPr>
        <w:t>// Збірник наукових праць Харківської держа</w:t>
      </w:r>
      <w:r>
        <w:rPr>
          <w:rFonts w:ascii="Times New Roman" w:hAnsi="Times New Roman"/>
          <w:bCs/>
          <w:szCs w:val="28"/>
          <w:lang w:val="uk-UA"/>
        </w:rPr>
        <w:t xml:space="preserve">вної зооветеринарної академії. </w:t>
      </w:r>
      <w:r>
        <w:rPr>
          <w:szCs w:val="28"/>
          <w:lang w:val="uk-UA"/>
        </w:rPr>
        <w:t>−</w:t>
      </w:r>
      <w:r w:rsidRPr="00D94E79">
        <w:rPr>
          <w:rFonts w:ascii="Times New Roman" w:hAnsi="Times New Roman"/>
          <w:bCs/>
          <w:szCs w:val="28"/>
          <w:lang w:val="uk-UA"/>
        </w:rPr>
        <w:t xml:space="preserve"> 2006. – Т.</w:t>
      </w:r>
      <w:r>
        <w:rPr>
          <w:rFonts w:ascii="Times New Roman" w:hAnsi="Times New Roman"/>
          <w:bCs/>
          <w:szCs w:val="28"/>
          <w:lang w:val="uk-UA"/>
        </w:rPr>
        <w:t xml:space="preserve"> </w:t>
      </w:r>
      <w:r w:rsidRPr="00D94E79">
        <w:rPr>
          <w:rFonts w:ascii="Times New Roman" w:hAnsi="Times New Roman"/>
          <w:bCs/>
          <w:szCs w:val="28"/>
          <w:lang w:val="uk-UA"/>
        </w:rPr>
        <w:t>16.</w:t>
      </w:r>
      <w:r>
        <w:rPr>
          <w:rFonts w:ascii="Times New Roman" w:hAnsi="Times New Roman"/>
          <w:bCs/>
          <w:szCs w:val="28"/>
          <w:lang w:val="uk-UA"/>
        </w:rPr>
        <w:t xml:space="preserve"> </w:t>
      </w:r>
      <w:r>
        <w:rPr>
          <w:szCs w:val="28"/>
          <w:lang w:val="uk-UA"/>
        </w:rPr>
        <w:t>−</w:t>
      </w:r>
      <w:r w:rsidRPr="00D94E79">
        <w:rPr>
          <w:rFonts w:ascii="Times New Roman" w:hAnsi="Times New Roman"/>
          <w:bCs/>
          <w:szCs w:val="28"/>
          <w:lang w:val="uk-UA"/>
        </w:rPr>
        <w:t xml:space="preserve"> С.</w:t>
      </w:r>
      <w:r>
        <w:rPr>
          <w:rFonts w:ascii="Times New Roman" w:hAnsi="Times New Roman"/>
          <w:bCs/>
          <w:szCs w:val="28"/>
          <w:lang w:val="uk-UA"/>
        </w:rPr>
        <w:t xml:space="preserve"> 255</w:t>
      </w:r>
      <w:r>
        <w:rPr>
          <w:szCs w:val="28"/>
          <w:lang w:val="uk-UA"/>
        </w:rPr>
        <w:t>−</w:t>
      </w:r>
      <w:r w:rsidRPr="00D94E79">
        <w:rPr>
          <w:rFonts w:ascii="Times New Roman" w:hAnsi="Times New Roman"/>
          <w:bCs/>
          <w:szCs w:val="28"/>
          <w:lang w:val="uk-UA"/>
        </w:rPr>
        <w:t>258.</w:t>
      </w:r>
    </w:p>
    <w:p w:rsidR="00263F6A"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sidRPr="005D0D4E">
        <w:rPr>
          <w:rFonts w:ascii="Times New Roman" w:hAnsi="Times New Roman"/>
          <w:b/>
          <w:bCs/>
          <w:szCs w:val="28"/>
          <w:lang w:val="uk-UA"/>
        </w:rPr>
        <w:t>Антоненко П.</w:t>
      </w:r>
      <w:r>
        <w:rPr>
          <w:rFonts w:ascii="Times New Roman" w:hAnsi="Times New Roman"/>
          <w:b/>
          <w:bCs/>
          <w:szCs w:val="28"/>
          <w:lang w:val="uk-UA"/>
        </w:rPr>
        <w:t xml:space="preserve"> </w:t>
      </w:r>
      <w:r w:rsidRPr="005D0D4E">
        <w:rPr>
          <w:rFonts w:ascii="Times New Roman" w:hAnsi="Times New Roman"/>
          <w:b/>
          <w:bCs/>
          <w:szCs w:val="28"/>
          <w:lang w:val="uk-UA"/>
        </w:rPr>
        <w:t>П.</w:t>
      </w:r>
      <w:r>
        <w:rPr>
          <w:rFonts w:ascii="Times New Roman" w:hAnsi="Times New Roman"/>
          <w:b/>
          <w:bCs/>
          <w:szCs w:val="28"/>
          <w:lang w:val="uk-UA"/>
        </w:rPr>
        <w:t xml:space="preserve">  </w:t>
      </w:r>
      <w:r w:rsidRPr="00813408">
        <w:rPr>
          <w:rFonts w:ascii="Times New Roman" w:hAnsi="Times New Roman"/>
          <w:bCs/>
          <w:szCs w:val="28"/>
          <w:lang w:val="uk-UA"/>
        </w:rPr>
        <w:t>Профілактика диспепсії поросят та підвищення їх продуктивності</w:t>
      </w:r>
      <w:r>
        <w:rPr>
          <w:rFonts w:ascii="Times New Roman" w:hAnsi="Times New Roman"/>
          <w:bCs/>
          <w:szCs w:val="28"/>
          <w:lang w:val="uk-UA"/>
        </w:rPr>
        <w:t xml:space="preserve"> </w:t>
      </w:r>
      <w:r w:rsidRPr="00F41A98">
        <w:rPr>
          <w:rFonts w:ascii="Times New Roman" w:hAnsi="Times New Roman"/>
          <w:b/>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Pr>
          <w:rFonts w:ascii="Times New Roman" w:hAnsi="Times New Roman"/>
          <w:b/>
          <w:bCs/>
          <w:szCs w:val="28"/>
          <w:lang w:val="uk-UA"/>
        </w:rPr>
        <w:t xml:space="preserve"> // </w:t>
      </w:r>
      <w:r w:rsidRPr="00813408">
        <w:rPr>
          <w:rFonts w:ascii="Times New Roman" w:hAnsi="Times New Roman"/>
          <w:bCs/>
          <w:szCs w:val="28"/>
          <w:lang w:val="uk-UA"/>
        </w:rPr>
        <w:t>Таврійський науковий вісник</w:t>
      </w:r>
      <w:r>
        <w:rPr>
          <w:rFonts w:ascii="Times New Roman" w:hAnsi="Times New Roman"/>
          <w:bCs/>
          <w:szCs w:val="28"/>
          <w:lang w:val="uk-UA"/>
        </w:rPr>
        <w:t>.</w:t>
      </w:r>
      <w:r w:rsidRPr="00F04524">
        <w:rPr>
          <w:szCs w:val="28"/>
          <w:lang w:val="uk-UA"/>
        </w:rPr>
        <w:t xml:space="preserve"> </w:t>
      </w:r>
      <w:r>
        <w:rPr>
          <w:szCs w:val="28"/>
          <w:lang w:val="uk-UA"/>
        </w:rPr>
        <w:t xml:space="preserve">− </w:t>
      </w:r>
      <w:r>
        <w:rPr>
          <w:rFonts w:ascii="Times New Roman" w:hAnsi="Times New Roman"/>
          <w:bCs/>
          <w:szCs w:val="28"/>
          <w:lang w:val="uk-UA"/>
        </w:rPr>
        <w:t>2006.</w:t>
      </w:r>
      <w:r w:rsidRPr="00F04524">
        <w:rPr>
          <w:szCs w:val="28"/>
          <w:lang w:val="uk-UA"/>
        </w:rPr>
        <w:t xml:space="preserve"> </w:t>
      </w:r>
      <w:r>
        <w:rPr>
          <w:szCs w:val="28"/>
          <w:lang w:val="uk-UA"/>
        </w:rPr>
        <w:t xml:space="preserve">−    </w:t>
      </w:r>
      <w:r>
        <w:rPr>
          <w:rFonts w:ascii="Times New Roman" w:hAnsi="Times New Roman"/>
          <w:bCs/>
          <w:szCs w:val="28"/>
          <w:lang w:val="uk-UA"/>
        </w:rPr>
        <w:t>№ 46.</w:t>
      </w:r>
      <w:r w:rsidRPr="00F04524">
        <w:rPr>
          <w:szCs w:val="28"/>
          <w:lang w:val="uk-UA"/>
        </w:rPr>
        <w:t xml:space="preserve"> </w:t>
      </w:r>
      <w:r>
        <w:rPr>
          <w:szCs w:val="28"/>
          <w:lang w:val="uk-UA"/>
        </w:rPr>
        <w:t>−</w:t>
      </w:r>
      <w:r>
        <w:rPr>
          <w:rFonts w:ascii="Times New Roman" w:hAnsi="Times New Roman"/>
          <w:bCs/>
          <w:szCs w:val="28"/>
          <w:lang w:val="uk-UA"/>
        </w:rPr>
        <w:t xml:space="preserve"> С. 57</w:t>
      </w:r>
      <w:r>
        <w:rPr>
          <w:szCs w:val="28"/>
          <w:lang w:val="uk-UA"/>
        </w:rPr>
        <w:t>−</w:t>
      </w:r>
      <w:r>
        <w:rPr>
          <w:rFonts w:ascii="Times New Roman" w:hAnsi="Times New Roman"/>
          <w:bCs/>
          <w:szCs w:val="28"/>
          <w:lang w:val="uk-UA"/>
        </w:rPr>
        <w:t>60.</w:t>
      </w:r>
    </w:p>
    <w:p w:rsidR="00263F6A" w:rsidRPr="00D94E79" w:rsidRDefault="00263F6A" w:rsidP="005B37BE">
      <w:pPr>
        <w:pStyle w:val="afffffffff"/>
        <w:widowControl/>
        <w:numPr>
          <w:ilvl w:val="0"/>
          <w:numId w:val="64"/>
        </w:numPr>
        <w:suppressAutoHyphens w:val="0"/>
        <w:spacing w:after="200" w:line="240" w:lineRule="auto"/>
        <w:ind w:left="0" w:firstLine="851"/>
        <w:contextualSpacing/>
        <w:rPr>
          <w:rFonts w:ascii="Times New Roman" w:hAnsi="Times New Roman"/>
          <w:bCs/>
          <w:szCs w:val="28"/>
          <w:lang w:val="uk-UA"/>
        </w:rPr>
      </w:pPr>
      <w:r>
        <w:rPr>
          <w:rFonts w:ascii="Times New Roman" w:hAnsi="Times New Roman"/>
          <w:b/>
          <w:bCs/>
          <w:szCs w:val="28"/>
          <w:lang w:val="uk-UA"/>
        </w:rPr>
        <w:t xml:space="preserve"> </w:t>
      </w: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w:t>
      </w:r>
      <w:r w:rsidRPr="00D94E79">
        <w:rPr>
          <w:rFonts w:ascii="Times New Roman" w:hAnsi="Times New Roman"/>
          <w:bCs/>
          <w:szCs w:val="28"/>
          <w:lang w:val="uk-UA"/>
        </w:rPr>
        <w:t xml:space="preserve"> Фітопрепарати для профілактики захворювань новонароджених телят та підвищення їх продуктивності </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sidRPr="00D94E79">
        <w:rPr>
          <w:rFonts w:ascii="Times New Roman" w:hAnsi="Times New Roman"/>
          <w:b/>
          <w:bCs/>
          <w:szCs w:val="28"/>
          <w:lang w:val="uk-UA"/>
        </w:rPr>
        <w:t xml:space="preserve"> </w:t>
      </w:r>
      <w:r>
        <w:rPr>
          <w:rFonts w:ascii="Times New Roman" w:hAnsi="Times New Roman"/>
          <w:bCs/>
          <w:szCs w:val="28"/>
          <w:lang w:val="uk-UA"/>
        </w:rPr>
        <w:t xml:space="preserve">В. О. </w:t>
      </w:r>
      <w:r w:rsidRPr="00D94E79">
        <w:rPr>
          <w:rFonts w:ascii="Times New Roman" w:hAnsi="Times New Roman"/>
          <w:bCs/>
          <w:szCs w:val="28"/>
          <w:lang w:val="uk-UA"/>
        </w:rPr>
        <w:t xml:space="preserve">Постоєнко </w:t>
      </w:r>
      <w:r>
        <w:rPr>
          <w:rFonts w:ascii="Times New Roman" w:hAnsi="Times New Roman"/>
          <w:bCs/>
          <w:szCs w:val="28"/>
          <w:lang w:val="uk-UA"/>
        </w:rPr>
        <w:t>/</w:t>
      </w:r>
      <w:r w:rsidRPr="00D94E79">
        <w:rPr>
          <w:rFonts w:ascii="Times New Roman" w:hAnsi="Times New Roman"/>
          <w:bCs/>
          <w:szCs w:val="28"/>
          <w:lang w:val="uk-UA"/>
        </w:rPr>
        <w:t>/ Науково-технічний бюлетень Інституту біології тварин УААН і ДНКІ ветпрепаратів та к</w:t>
      </w:r>
      <w:r>
        <w:rPr>
          <w:rFonts w:ascii="Times New Roman" w:hAnsi="Times New Roman"/>
          <w:bCs/>
          <w:szCs w:val="28"/>
          <w:lang w:val="uk-UA"/>
        </w:rPr>
        <w:t xml:space="preserve">ормових добавок. – 2007. </w:t>
      </w:r>
      <w:r>
        <w:rPr>
          <w:szCs w:val="28"/>
          <w:lang w:val="uk-UA"/>
        </w:rPr>
        <w:t>−</w:t>
      </w:r>
      <w:r>
        <w:rPr>
          <w:rFonts w:ascii="Times New Roman" w:hAnsi="Times New Roman"/>
          <w:bCs/>
          <w:szCs w:val="28"/>
          <w:lang w:val="uk-UA"/>
        </w:rPr>
        <w:t xml:space="preserve"> Вип. </w:t>
      </w:r>
      <w:r w:rsidRPr="00D94E79">
        <w:rPr>
          <w:rFonts w:ascii="Times New Roman" w:hAnsi="Times New Roman"/>
          <w:bCs/>
          <w:szCs w:val="28"/>
          <w:lang w:val="uk-UA"/>
        </w:rPr>
        <w:t>8</w:t>
      </w:r>
      <w:r>
        <w:rPr>
          <w:rFonts w:ascii="Times New Roman" w:hAnsi="Times New Roman"/>
          <w:bCs/>
          <w:szCs w:val="28"/>
          <w:lang w:val="uk-UA"/>
        </w:rPr>
        <w:t xml:space="preserve">. </w:t>
      </w:r>
      <w:r>
        <w:rPr>
          <w:szCs w:val="28"/>
          <w:lang w:val="uk-UA"/>
        </w:rPr>
        <w:t>−</w:t>
      </w:r>
      <w:r>
        <w:rPr>
          <w:rFonts w:ascii="Times New Roman" w:hAnsi="Times New Roman"/>
          <w:bCs/>
          <w:szCs w:val="28"/>
          <w:lang w:val="uk-UA"/>
        </w:rPr>
        <w:t xml:space="preserve"> </w:t>
      </w:r>
      <w:r w:rsidRPr="00D94E79">
        <w:rPr>
          <w:rFonts w:ascii="Times New Roman" w:hAnsi="Times New Roman"/>
          <w:bCs/>
          <w:szCs w:val="28"/>
          <w:lang w:val="uk-UA"/>
        </w:rPr>
        <w:t>№</w:t>
      </w:r>
      <w:r>
        <w:rPr>
          <w:rFonts w:ascii="Times New Roman" w:hAnsi="Times New Roman"/>
          <w:bCs/>
          <w:szCs w:val="28"/>
          <w:lang w:val="uk-UA"/>
        </w:rPr>
        <w:t xml:space="preserve"> </w:t>
      </w:r>
      <w:r w:rsidRPr="00D94E79">
        <w:rPr>
          <w:rFonts w:ascii="Times New Roman" w:hAnsi="Times New Roman"/>
          <w:bCs/>
          <w:szCs w:val="28"/>
          <w:lang w:val="uk-UA"/>
        </w:rPr>
        <w:t>3,</w:t>
      </w:r>
      <w:r>
        <w:rPr>
          <w:rFonts w:ascii="Times New Roman" w:hAnsi="Times New Roman"/>
          <w:bCs/>
          <w:szCs w:val="28"/>
          <w:lang w:val="uk-UA"/>
        </w:rPr>
        <w:t xml:space="preserve"> </w:t>
      </w:r>
      <w:r w:rsidRPr="00D94E79">
        <w:rPr>
          <w:rFonts w:ascii="Times New Roman" w:hAnsi="Times New Roman"/>
          <w:bCs/>
          <w:szCs w:val="28"/>
          <w:lang w:val="uk-UA"/>
        </w:rPr>
        <w:t>4.</w:t>
      </w:r>
      <w:r>
        <w:rPr>
          <w:rFonts w:ascii="Times New Roman" w:hAnsi="Times New Roman"/>
          <w:bCs/>
          <w:szCs w:val="28"/>
          <w:lang w:val="uk-UA"/>
        </w:rPr>
        <w:t xml:space="preserve"> </w:t>
      </w:r>
      <w:r>
        <w:rPr>
          <w:szCs w:val="28"/>
          <w:lang w:val="uk-UA"/>
        </w:rPr>
        <w:t>−</w:t>
      </w:r>
      <w:r w:rsidRPr="00D94E79">
        <w:rPr>
          <w:rFonts w:ascii="Times New Roman" w:hAnsi="Times New Roman"/>
          <w:bCs/>
          <w:szCs w:val="28"/>
          <w:lang w:val="uk-UA"/>
        </w:rPr>
        <w:t xml:space="preserve"> </w:t>
      </w:r>
      <w:r>
        <w:rPr>
          <w:rFonts w:ascii="Times New Roman" w:hAnsi="Times New Roman"/>
          <w:bCs/>
          <w:szCs w:val="28"/>
          <w:lang w:val="uk-UA"/>
        </w:rPr>
        <w:t xml:space="preserve">                        </w:t>
      </w:r>
      <w:r w:rsidRPr="00D94E79">
        <w:rPr>
          <w:rFonts w:ascii="Times New Roman" w:hAnsi="Times New Roman"/>
          <w:bCs/>
          <w:szCs w:val="28"/>
          <w:lang w:val="uk-UA"/>
        </w:rPr>
        <w:t>С.</w:t>
      </w:r>
      <w:r>
        <w:rPr>
          <w:rFonts w:ascii="Times New Roman" w:hAnsi="Times New Roman"/>
          <w:bCs/>
          <w:szCs w:val="28"/>
          <w:lang w:val="uk-UA"/>
        </w:rPr>
        <w:t xml:space="preserve"> 422</w:t>
      </w:r>
      <w:r>
        <w:rPr>
          <w:szCs w:val="28"/>
          <w:lang w:val="uk-UA"/>
        </w:rPr>
        <w:t>−</w:t>
      </w:r>
      <w:r w:rsidRPr="00D94E79">
        <w:rPr>
          <w:rFonts w:ascii="Times New Roman" w:hAnsi="Times New Roman"/>
          <w:bCs/>
          <w:szCs w:val="28"/>
          <w:lang w:val="uk-UA"/>
        </w:rPr>
        <w:t>424.</w:t>
      </w:r>
      <w:r>
        <w:rPr>
          <w:rFonts w:ascii="Times New Roman" w:hAnsi="Times New Roman"/>
          <w:bCs/>
          <w:szCs w:val="28"/>
          <w:lang w:val="uk-UA"/>
        </w:rPr>
        <w:t xml:space="preserve"> </w:t>
      </w:r>
      <w:r w:rsidRPr="00E535D6">
        <w:rPr>
          <w:rFonts w:ascii="Times New Roman" w:hAnsi="Times New Roman"/>
          <w:bCs/>
          <w:sz w:val="24"/>
          <w:szCs w:val="24"/>
          <w:lang w:val="uk-UA"/>
        </w:rPr>
        <w:t>(Дисертанту належить визначення напряму досліджень, організація і проведення експерименту, узагальнення отриманих даних та їх аналіз і написання статті)</w:t>
      </w:r>
      <w:r>
        <w:rPr>
          <w:rFonts w:ascii="Times New Roman" w:hAnsi="Times New Roman"/>
          <w:bCs/>
          <w:szCs w:val="28"/>
          <w:lang w:val="uk-UA"/>
        </w:rPr>
        <w:t>.</w:t>
      </w:r>
    </w:p>
    <w:p w:rsidR="00263F6A" w:rsidRPr="00D94E79" w:rsidRDefault="00263F6A" w:rsidP="005B37BE">
      <w:pPr>
        <w:pStyle w:val="afffffffff"/>
        <w:widowControl/>
        <w:numPr>
          <w:ilvl w:val="0"/>
          <w:numId w:val="66"/>
        </w:numPr>
        <w:tabs>
          <w:tab w:val="clear" w:pos="900"/>
          <w:tab w:val="num" w:pos="0"/>
        </w:tabs>
        <w:suppressAutoHyphens w:val="0"/>
        <w:spacing w:after="200" w:line="240" w:lineRule="auto"/>
        <w:ind w:left="0" w:firstLine="900"/>
        <w:contextualSpacing/>
        <w:rPr>
          <w:rFonts w:ascii="Times New Roman" w:hAnsi="Times New Roman"/>
          <w:bCs/>
          <w:szCs w:val="28"/>
          <w:lang w:val="uk-UA"/>
        </w:rPr>
      </w:pPr>
      <w:r>
        <w:rPr>
          <w:rFonts w:ascii="Times New Roman" w:hAnsi="Times New Roman"/>
          <w:b/>
          <w:bCs/>
          <w:szCs w:val="28"/>
          <w:lang w:val="uk-UA"/>
        </w:rPr>
        <w:t xml:space="preserve"> А</w:t>
      </w:r>
      <w:r w:rsidRPr="00D94E79">
        <w:rPr>
          <w:rFonts w:ascii="Times New Roman" w:hAnsi="Times New Roman"/>
          <w:b/>
          <w:bCs/>
          <w:szCs w:val="28"/>
          <w:lang w:val="uk-UA"/>
        </w:rPr>
        <w:t>нтоненко П.</w:t>
      </w:r>
      <w:r>
        <w:rPr>
          <w:rFonts w:ascii="Times New Roman" w:hAnsi="Times New Roman"/>
          <w:b/>
          <w:bCs/>
          <w:szCs w:val="28"/>
          <w:lang w:val="uk-UA"/>
        </w:rPr>
        <w:t xml:space="preserve"> </w:t>
      </w:r>
      <w:r w:rsidRPr="00D94E79">
        <w:rPr>
          <w:rFonts w:ascii="Times New Roman" w:hAnsi="Times New Roman"/>
          <w:b/>
          <w:bCs/>
          <w:szCs w:val="28"/>
          <w:lang w:val="uk-UA"/>
        </w:rPr>
        <w:t xml:space="preserve">П. </w:t>
      </w:r>
      <w:r w:rsidRPr="00D94E79">
        <w:rPr>
          <w:rFonts w:ascii="Times New Roman" w:hAnsi="Times New Roman"/>
          <w:bCs/>
          <w:szCs w:val="28"/>
          <w:lang w:val="uk-UA"/>
        </w:rPr>
        <w:t>Фітопрофілактика шлунково-кишкових захв</w:t>
      </w:r>
      <w:r w:rsidRPr="00D94E79">
        <w:rPr>
          <w:rFonts w:ascii="Times New Roman" w:hAnsi="Times New Roman"/>
          <w:bCs/>
          <w:szCs w:val="28"/>
          <w:lang w:val="uk-UA"/>
        </w:rPr>
        <w:t>о</w:t>
      </w:r>
      <w:r>
        <w:rPr>
          <w:rFonts w:ascii="Times New Roman" w:hAnsi="Times New Roman"/>
          <w:bCs/>
          <w:szCs w:val="28"/>
          <w:lang w:val="uk-UA"/>
        </w:rPr>
        <w:t xml:space="preserve">рювань у </w:t>
      </w:r>
      <w:r w:rsidRPr="00D94E79">
        <w:rPr>
          <w:rFonts w:ascii="Times New Roman" w:hAnsi="Times New Roman"/>
          <w:bCs/>
          <w:szCs w:val="28"/>
          <w:lang w:val="uk-UA"/>
        </w:rPr>
        <w:t xml:space="preserve">поросят </w:t>
      </w:r>
      <w:r>
        <w:rPr>
          <w:rFonts w:ascii="Times New Roman" w:hAnsi="Times New Roman"/>
          <w:bCs/>
          <w:szCs w:val="28"/>
          <w:lang w:val="uk-UA"/>
        </w:rPr>
        <w:t xml:space="preserve">/ П. П. Антоненко // Тваринництво –України. </w:t>
      </w:r>
      <w:r>
        <w:rPr>
          <w:szCs w:val="28"/>
          <w:lang w:val="uk-UA"/>
        </w:rPr>
        <w:t>−</w:t>
      </w:r>
      <w:r w:rsidRPr="00D94E79">
        <w:rPr>
          <w:rFonts w:ascii="Times New Roman" w:hAnsi="Times New Roman"/>
          <w:bCs/>
          <w:szCs w:val="28"/>
          <w:lang w:val="uk-UA"/>
        </w:rPr>
        <w:t xml:space="preserve"> 2007. </w:t>
      </w:r>
      <w:r>
        <w:rPr>
          <w:szCs w:val="28"/>
          <w:lang w:val="uk-UA"/>
        </w:rPr>
        <w:t>−</w:t>
      </w:r>
      <w:r>
        <w:rPr>
          <w:rFonts w:ascii="Times New Roman" w:hAnsi="Times New Roman"/>
          <w:bCs/>
          <w:szCs w:val="28"/>
          <w:lang w:val="uk-UA"/>
        </w:rPr>
        <w:t xml:space="preserve"> №9. </w:t>
      </w:r>
      <w:r>
        <w:rPr>
          <w:szCs w:val="28"/>
          <w:lang w:val="uk-UA"/>
        </w:rPr>
        <w:t>−</w:t>
      </w:r>
      <w:r>
        <w:rPr>
          <w:rFonts w:ascii="Times New Roman" w:hAnsi="Times New Roman"/>
          <w:bCs/>
          <w:szCs w:val="28"/>
          <w:lang w:val="uk-UA"/>
        </w:rPr>
        <w:t xml:space="preserve"> С. 36</w:t>
      </w:r>
      <w:r>
        <w:rPr>
          <w:szCs w:val="28"/>
          <w:lang w:val="uk-UA"/>
        </w:rPr>
        <w:t>−</w:t>
      </w:r>
      <w:r w:rsidRPr="00D94E79">
        <w:rPr>
          <w:rFonts w:ascii="Times New Roman" w:hAnsi="Times New Roman"/>
          <w:bCs/>
          <w:szCs w:val="28"/>
          <w:lang w:val="uk-UA"/>
        </w:rPr>
        <w:t>38.</w:t>
      </w:r>
    </w:p>
    <w:p w:rsidR="00263F6A" w:rsidRPr="00D94E79" w:rsidRDefault="00263F6A" w:rsidP="005B37BE">
      <w:pPr>
        <w:pStyle w:val="afffffffff"/>
        <w:widowControl/>
        <w:numPr>
          <w:ilvl w:val="0"/>
          <w:numId w:val="66"/>
        </w:numPr>
        <w:tabs>
          <w:tab w:val="num" w:pos="0"/>
          <w:tab w:val="num" w:pos="1211"/>
        </w:tabs>
        <w:suppressAutoHyphens w:val="0"/>
        <w:spacing w:after="200" w:line="240" w:lineRule="auto"/>
        <w:ind w:left="0" w:firstLine="900"/>
        <w:contextualSpacing/>
        <w:rPr>
          <w:rFonts w:ascii="Times New Roman" w:hAnsi="Times New Roman"/>
          <w:bCs/>
          <w:szCs w:val="28"/>
          <w:lang w:val="uk-UA"/>
        </w:rPr>
      </w:pPr>
      <w:r>
        <w:rPr>
          <w:rFonts w:ascii="Times New Roman" w:hAnsi="Times New Roman"/>
          <w:b/>
          <w:bCs/>
          <w:szCs w:val="28"/>
          <w:lang w:val="uk-UA"/>
        </w:rPr>
        <w:t xml:space="preserve">    </w:t>
      </w: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w:t>
      </w:r>
      <w:r w:rsidRPr="00D94E79">
        <w:rPr>
          <w:rFonts w:ascii="Times New Roman" w:hAnsi="Times New Roman"/>
          <w:bCs/>
          <w:szCs w:val="28"/>
          <w:lang w:val="uk-UA"/>
        </w:rPr>
        <w:t xml:space="preserve"> Вплив фіт</w:t>
      </w:r>
      <w:r>
        <w:rPr>
          <w:rFonts w:ascii="Times New Roman" w:hAnsi="Times New Roman"/>
          <w:bCs/>
          <w:szCs w:val="28"/>
          <w:lang w:val="uk-UA"/>
        </w:rPr>
        <w:t xml:space="preserve">опрепаратів на обмін речовин та </w:t>
      </w:r>
      <w:r w:rsidRPr="00D94E79">
        <w:rPr>
          <w:rFonts w:ascii="Times New Roman" w:hAnsi="Times New Roman"/>
          <w:bCs/>
          <w:szCs w:val="28"/>
          <w:lang w:val="uk-UA"/>
        </w:rPr>
        <w:t xml:space="preserve">продуктивність птиці </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Pr>
          <w:rFonts w:ascii="Times New Roman" w:hAnsi="Times New Roman"/>
          <w:b/>
          <w:bCs/>
          <w:szCs w:val="28"/>
          <w:lang w:val="uk-UA"/>
        </w:rPr>
        <w:t>,</w:t>
      </w:r>
      <w:r w:rsidRPr="00D94E79">
        <w:rPr>
          <w:rFonts w:ascii="Times New Roman" w:hAnsi="Times New Roman"/>
          <w:b/>
          <w:bCs/>
          <w:szCs w:val="28"/>
          <w:lang w:val="uk-UA"/>
        </w:rPr>
        <w:t xml:space="preserve"> </w:t>
      </w:r>
      <w:r>
        <w:rPr>
          <w:rFonts w:ascii="Times New Roman" w:hAnsi="Times New Roman"/>
          <w:bCs/>
          <w:szCs w:val="28"/>
          <w:lang w:val="uk-UA"/>
        </w:rPr>
        <w:t xml:space="preserve">В. О. </w:t>
      </w:r>
      <w:r w:rsidRPr="00D94E79">
        <w:rPr>
          <w:rFonts w:ascii="Times New Roman" w:hAnsi="Times New Roman"/>
          <w:bCs/>
          <w:szCs w:val="28"/>
          <w:lang w:val="uk-UA"/>
        </w:rPr>
        <w:t>Постоє</w:t>
      </w:r>
      <w:r w:rsidRPr="00D94E79">
        <w:rPr>
          <w:rFonts w:ascii="Times New Roman" w:hAnsi="Times New Roman"/>
          <w:bCs/>
          <w:szCs w:val="28"/>
          <w:lang w:val="uk-UA"/>
        </w:rPr>
        <w:t>н</w:t>
      </w:r>
      <w:r w:rsidRPr="00D94E79">
        <w:rPr>
          <w:rFonts w:ascii="Times New Roman" w:hAnsi="Times New Roman"/>
          <w:bCs/>
          <w:szCs w:val="28"/>
          <w:lang w:val="uk-UA"/>
        </w:rPr>
        <w:t>ко</w:t>
      </w:r>
      <w:r>
        <w:rPr>
          <w:rFonts w:ascii="Times New Roman" w:hAnsi="Times New Roman"/>
          <w:bCs/>
          <w:szCs w:val="28"/>
          <w:lang w:val="uk-UA"/>
        </w:rPr>
        <w:t>,</w:t>
      </w:r>
      <w:r w:rsidRPr="00D94E79">
        <w:rPr>
          <w:rFonts w:ascii="Times New Roman" w:hAnsi="Times New Roman"/>
          <w:bCs/>
          <w:szCs w:val="28"/>
          <w:lang w:val="uk-UA"/>
        </w:rPr>
        <w:t xml:space="preserve"> Д.</w:t>
      </w:r>
      <w:r>
        <w:rPr>
          <w:rFonts w:ascii="Times New Roman" w:hAnsi="Times New Roman"/>
          <w:bCs/>
          <w:szCs w:val="28"/>
          <w:lang w:val="uk-UA"/>
        </w:rPr>
        <w:t xml:space="preserve"> </w:t>
      </w:r>
      <w:r w:rsidRPr="00D94E79">
        <w:rPr>
          <w:rFonts w:ascii="Times New Roman" w:hAnsi="Times New Roman"/>
          <w:bCs/>
          <w:szCs w:val="28"/>
          <w:lang w:val="uk-UA"/>
        </w:rPr>
        <w:t>А.</w:t>
      </w:r>
      <w:r>
        <w:rPr>
          <w:rFonts w:ascii="Times New Roman" w:hAnsi="Times New Roman"/>
          <w:bCs/>
          <w:szCs w:val="28"/>
          <w:lang w:val="uk-UA"/>
        </w:rPr>
        <w:t xml:space="preserve"> </w:t>
      </w:r>
      <w:r w:rsidRPr="00D94E79">
        <w:rPr>
          <w:rFonts w:ascii="Times New Roman" w:hAnsi="Times New Roman"/>
          <w:bCs/>
          <w:szCs w:val="28"/>
          <w:lang w:val="uk-UA"/>
        </w:rPr>
        <w:t>За</w:t>
      </w:r>
      <w:r>
        <w:rPr>
          <w:rFonts w:ascii="Times New Roman" w:hAnsi="Times New Roman"/>
          <w:bCs/>
          <w:szCs w:val="28"/>
          <w:lang w:val="uk-UA"/>
        </w:rPr>
        <w:t xml:space="preserve">сєкін // Сучасне птахівництво. </w:t>
      </w:r>
      <w:r>
        <w:rPr>
          <w:szCs w:val="28"/>
          <w:lang w:val="uk-UA"/>
        </w:rPr>
        <w:t>−</w:t>
      </w:r>
      <w:r>
        <w:rPr>
          <w:rFonts w:ascii="Times New Roman" w:hAnsi="Times New Roman"/>
          <w:bCs/>
          <w:szCs w:val="28"/>
          <w:lang w:val="uk-UA"/>
        </w:rPr>
        <w:t xml:space="preserve"> 2007. </w:t>
      </w:r>
      <w:r>
        <w:rPr>
          <w:szCs w:val="28"/>
          <w:lang w:val="uk-UA"/>
        </w:rPr>
        <w:t>−</w:t>
      </w:r>
      <w:r>
        <w:rPr>
          <w:rFonts w:ascii="Times New Roman" w:hAnsi="Times New Roman"/>
          <w:bCs/>
          <w:szCs w:val="28"/>
          <w:lang w:val="uk-UA"/>
        </w:rPr>
        <w:t xml:space="preserve"> №7. </w:t>
      </w:r>
      <w:r>
        <w:rPr>
          <w:szCs w:val="28"/>
          <w:lang w:val="uk-UA"/>
        </w:rPr>
        <w:t>−</w:t>
      </w:r>
      <w:r w:rsidRPr="00D94E79">
        <w:rPr>
          <w:rFonts w:ascii="Times New Roman" w:hAnsi="Times New Roman"/>
          <w:bCs/>
          <w:szCs w:val="28"/>
          <w:lang w:val="uk-UA"/>
        </w:rPr>
        <w:t xml:space="preserve"> С.</w:t>
      </w:r>
      <w:r>
        <w:rPr>
          <w:rFonts w:ascii="Times New Roman" w:hAnsi="Times New Roman"/>
          <w:bCs/>
          <w:szCs w:val="28"/>
          <w:lang w:val="uk-UA"/>
        </w:rPr>
        <w:t xml:space="preserve"> 18</w:t>
      </w:r>
      <w:r>
        <w:rPr>
          <w:szCs w:val="28"/>
          <w:lang w:val="uk-UA"/>
        </w:rPr>
        <w:t>−</w:t>
      </w:r>
      <w:r w:rsidRPr="00D94E79">
        <w:rPr>
          <w:rFonts w:ascii="Times New Roman" w:hAnsi="Times New Roman"/>
          <w:bCs/>
          <w:szCs w:val="28"/>
          <w:lang w:val="uk-UA"/>
        </w:rPr>
        <w:t>20.</w:t>
      </w:r>
      <w:r>
        <w:rPr>
          <w:rFonts w:ascii="Times New Roman" w:hAnsi="Times New Roman"/>
          <w:bCs/>
          <w:szCs w:val="28"/>
          <w:lang w:val="uk-UA"/>
        </w:rPr>
        <w:t xml:space="preserve"> </w:t>
      </w:r>
      <w:r w:rsidRPr="00E535D6">
        <w:rPr>
          <w:rFonts w:ascii="Times New Roman" w:hAnsi="Times New Roman"/>
          <w:bCs/>
          <w:sz w:val="24"/>
          <w:szCs w:val="24"/>
          <w:lang w:val="uk-UA"/>
        </w:rPr>
        <w:t>(Дисертанту належить ідея використання фітопрепаратів у птахівництві, організація і проведення експерименту, узагальнення отриманих результатів та написання статі)</w:t>
      </w:r>
      <w:r>
        <w:rPr>
          <w:rFonts w:ascii="Times New Roman" w:hAnsi="Times New Roman"/>
          <w:bCs/>
          <w:szCs w:val="28"/>
          <w:lang w:val="uk-UA"/>
        </w:rPr>
        <w:t>.</w:t>
      </w:r>
    </w:p>
    <w:p w:rsidR="00263F6A" w:rsidRPr="00D94E79" w:rsidRDefault="00263F6A" w:rsidP="005B37BE">
      <w:pPr>
        <w:pStyle w:val="afffffffff"/>
        <w:widowControl/>
        <w:numPr>
          <w:ilvl w:val="0"/>
          <w:numId w:val="66"/>
        </w:numPr>
        <w:suppressAutoHyphens w:val="0"/>
        <w:spacing w:after="200" w:line="240" w:lineRule="auto"/>
        <w:ind w:left="0" w:firstLine="851"/>
        <w:contextualSpacing/>
        <w:rPr>
          <w:rFonts w:ascii="Times New Roman" w:hAnsi="Times New Roman"/>
          <w:bCs/>
          <w:szCs w:val="28"/>
          <w:lang w:val="uk-UA"/>
        </w:rPr>
      </w:pPr>
      <w:r>
        <w:rPr>
          <w:rFonts w:ascii="Times New Roman" w:hAnsi="Times New Roman"/>
          <w:b/>
          <w:bCs/>
          <w:szCs w:val="28"/>
          <w:lang w:val="uk-UA"/>
        </w:rPr>
        <w:t xml:space="preserve">    </w:t>
      </w: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 xml:space="preserve">П. </w:t>
      </w:r>
      <w:r w:rsidRPr="00D94E79">
        <w:rPr>
          <w:rFonts w:ascii="Times New Roman" w:hAnsi="Times New Roman"/>
          <w:bCs/>
          <w:szCs w:val="28"/>
          <w:lang w:val="uk-UA"/>
        </w:rPr>
        <w:t xml:space="preserve">Рослинний препарат проти бронхопневмонії у телят </w:t>
      </w:r>
      <w:r>
        <w:rPr>
          <w:rFonts w:ascii="Times New Roman" w:hAnsi="Times New Roman"/>
          <w:bCs/>
          <w:szCs w:val="28"/>
          <w:lang w:val="uk-UA"/>
        </w:rPr>
        <w:t xml:space="preserve">/    П. П. Антоненко </w:t>
      </w:r>
      <w:r w:rsidRPr="00D94E79">
        <w:rPr>
          <w:rFonts w:ascii="Times New Roman" w:hAnsi="Times New Roman"/>
          <w:bCs/>
          <w:szCs w:val="28"/>
          <w:lang w:val="uk-UA"/>
        </w:rPr>
        <w:t>// Тваринницт</w:t>
      </w:r>
      <w:r>
        <w:rPr>
          <w:rFonts w:ascii="Times New Roman" w:hAnsi="Times New Roman"/>
          <w:bCs/>
          <w:szCs w:val="28"/>
          <w:lang w:val="uk-UA"/>
        </w:rPr>
        <w:t xml:space="preserve">во України. – 2007. </w:t>
      </w:r>
      <w:r>
        <w:rPr>
          <w:szCs w:val="28"/>
          <w:lang w:val="uk-UA"/>
        </w:rPr>
        <w:t>−</w:t>
      </w:r>
      <w:r>
        <w:rPr>
          <w:rFonts w:ascii="Times New Roman" w:hAnsi="Times New Roman"/>
          <w:bCs/>
          <w:szCs w:val="28"/>
          <w:lang w:val="uk-UA"/>
        </w:rPr>
        <w:t xml:space="preserve"> №10. </w:t>
      </w:r>
      <w:r>
        <w:rPr>
          <w:szCs w:val="28"/>
          <w:lang w:val="uk-UA"/>
        </w:rPr>
        <w:t>−</w:t>
      </w:r>
      <w:r>
        <w:rPr>
          <w:rFonts w:ascii="Times New Roman" w:hAnsi="Times New Roman"/>
          <w:bCs/>
          <w:szCs w:val="28"/>
          <w:lang w:val="uk-UA"/>
        </w:rPr>
        <w:t xml:space="preserve"> С. 32</w:t>
      </w:r>
      <w:r>
        <w:rPr>
          <w:szCs w:val="28"/>
          <w:lang w:val="uk-UA"/>
        </w:rPr>
        <w:t>−</w:t>
      </w:r>
      <w:r w:rsidRPr="00D94E79">
        <w:rPr>
          <w:rFonts w:ascii="Times New Roman" w:hAnsi="Times New Roman"/>
          <w:bCs/>
          <w:szCs w:val="28"/>
          <w:lang w:val="uk-UA"/>
        </w:rPr>
        <w:t>34.</w:t>
      </w:r>
    </w:p>
    <w:p w:rsidR="00263F6A" w:rsidRPr="00D94E79" w:rsidRDefault="00263F6A" w:rsidP="005B37BE">
      <w:pPr>
        <w:pStyle w:val="afffffffff"/>
        <w:widowControl/>
        <w:numPr>
          <w:ilvl w:val="0"/>
          <w:numId w:val="66"/>
        </w:numPr>
        <w:suppressAutoHyphens w:val="0"/>
        <w:spacing w:after="200" w:line="240" w:lineRule="auto"/>
        <w:ind w:left="0" w:firstLine="851"/>
        <w:contextualSpacing/>
        <w:rPr>
          <w:rFonts w:ascii="Times New Roman" w:hAnsi="Times New Roman"/>
          <w:bCs/>
          <w:szCs w:val="28"/>
          <w:lang w:val="uk-UA"/>
        </w:rPr>
      </w:pPr>
      <w:r>
        <w:rPr>
          <w:rFonts w:ascii="Times New Roman" w:hAnsi="Times New Roman"/>
          <w:b/>
          <w:bCs/>
          <w:szCs w:val="28"/>
          <w:lang w:val="uk-UA"/>
        </w:rPr>
        <w:t xml:space="preserve">    </w:t>
      </w: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w:t>
      </w:r>
      <w:r w:rsidRPr="00D94E79">
        <w:rPr>
          <w:rFonts w:ascii="Times New Roman" w:hAnsi="Times New Roman"/>
          <w:bCs/>
          <w:szCs w:val="28"/>
          <w:lang w:val="uk-UA"/>
        </w:rPr>
        <w:t xml:space="preserve"> Профілактика захворювань новонароджених телят та підвищення їх продуктивності </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Pr>
          <w:rFonts w:ascii="Times New Roman" w:hAnsi="Times New Roman"/>
          <w:b/>
          <w:bCs/>
          <w:szCs w:val="28"/>
          <w:lang w:val="uk-UA"/>
        </w:rPr>
        <w:t>,</w:t>
      </w:r>
      <w:r w:rsidRPr="00D94E79">
        <w:rPr>
          <w:rFonts w:ascii="Times New Roman" w:hAnsi="Times New Roman"/>
          <w:b/>
          <w:bCs/>
          <w:szCs w:val="28"/>
          <w:lang w:val="uk-UA"/>
        </w:rPr>
        <w:t xml:space="preserve"> </w:t>
      </w:r>
      <w:r w:rsidRPr="00D94E79">
        <w:rPr>
          <w:rFonts w:ascii="Times New Roman" w:hAnsi="Times New Roman"/>
          <w:bCs/>
          <w:szCs w:val="28"/>
          <w:lang w:val="uk-UA"/>
        </w:rPr>
        <w:t>В.</w:t>
      </w:r>
      <w:r>
        <w:rPr>
          <w:rFonts w:ascii="Times New Roman" w:hAnsi="Times New Roman"/>
          <w:bCs/>
          <w:szCs w:val="28"/>
          <w:lang w:val="uk-UA"/>
        </w:rPr>
        <w:t xml:space="preserve"> </w:t>
      </w:r>
      <w:r w:rsidRPr="00D94E79">
        <w:rPr>
          <w:rFonts w:ascii="Times New Roman" w:hAnsi="Times New Roman"/>
          <w:bCs/>
          <w:szCs w:val="28"/>
          <w:lang w:val="uk-UA"/>
        </w:rPr>
        <w:t>О.</w:t>
      </w:r>
      <w:r>
        <w:rPr>
          <w:rFonts w:ascii="Times New Roman" w:hAnsi="Times New Roman"/>
          <w:bCs/>
          <w:szCs w:val="28"/>
          <w:lang w:val="uk-UA"/>
        </w:rPr>
        <w:t xml:space="preserve"> </w:t>
      </w:r>
      <w:r w:rsidRPr="00D94E79">
        <w:rPr>
          <w:rFonts w:ascii="Times New Roman" w:hAnsi="Times New Roman"/>
          <w:bCs/>
          <w:szCs w:val="28"/>
          <w:lang w:val="uk-UA"/>
        </w:rPr>
        <w:t>Постоєнко // Ветеринарна біот</w:t>
      </w:r>
      <w:r w:rsidRPr="00D94E79">
        <w:rPr>
          <w:rFonts w:ascii="Times New Roman" w:hAnsi="Times New Roman"/>
          <w:bCs/>
          <w:szCs w:val="28"/>
          <w:lang w:val="uk-UA"/>
        </w:rPr>
        <w:t>е</w:t>
      </w:r>
      <w:r>
        <w:rPr>
          <w:rFonts w:ascii="Times New Roman" w:hAnsi="Times New Roman"/>
          <w:bCs/>
          <w:szCs w:val="28"/>
          <w:lang w:val="uk-UA"/>
        </w:rPr>
        <w:t xml:space="preserve">хнологія. </w:t>
      </w:r>
      <w:r>
        <w:rPr>
          <w:szCs w:val="28"/>
          <w:lang w:val="uk-UA"/>
        </w:rPr>
        <w:t>−</w:t>
      </w:r>
      <w:r>
        <w:rPr>
          <w:rFonts w:ascii="Times New Roman" w:hAnsi="Times New Roman"/>
          <w:bCs/>
          <w:szCs w:val="28"/>
          <w:lang w:val="uk-UA"/>
        </w:rPr>
        <w:t xml:space="preserve"> 2007. </w:t>
      </w:r>
      <w:r>
        <w:rPr>
          <w:szCs w:val="28"/>
          <w:lang w:val="uk-UA"/>
        </w:rPr>
        <w:t>−</w:t>
      </w:r>
      <w:r>
        <w:rPr>
          <w:rFonts w:ascii="Times New Roman" w:hAnsi="Times New Roman"/>
          <w:bCs/>
          <w:szCs w:val="28"/>
          <w:lang w:val="uk-UA"/>
        </w:rPr>
        <w:t xml:space="preserve"> №11. </w:t>
      </w:r>
      <w:r>
        <w:rPr>
          <w:szCs w:val="28"/>
          <w:lang w:val="uk-UA"/>
        </w:rPr>
        <w:t>−</w:t>
      </w:r>
      <w:r w:rsidRPr="00D94E79">
        <w:rPr>
          <w:rFonts w:ascii="Times New Roman" w:hAnsi="Times New Roman"/>
          <w:bCs/>
          <w:szCs w:val="28"/>
          <w:lang w:val="uk-UA"/>
        </w:rPr>
        <w:t xml:space="preserve"> С.</w:t>
      </w:r>
      <w:r>
        <w:rPr>
          <w:rFonts w:ascii="Times New Roman" w:hAnsi="Times New Roman"/>
          <w:bCs/>
          <w:szCs w:val="28"/>
          <w:lang w:val="uk-UA"/>
        </w:rPr>
        <w:t xml:space="preserve"> 3</w:t>
      </w:r>
      <w:r>
        <w:rPr>
          <w:szCs w:val="28"/>
          <w:lang w:val="uk-UA"/>
        </w:rPr>
        <w:t>−</w:t>
      </w:r>
      <w:r w:rsidRPr="00D94E79">
        <w:rPr>
          <w:rFonts w:ascii="Times New Roman" w:hAnsi="Times New Roman"/>
          <w:bCs/>
          <w:szCs w:val="28"/>
          <w:lang w:val="uk-UA"/>
        </w:rPr>
        <w:t>7.</w:t>
      </w:r>
      <w:r>
        <w:rPr>
          <w:rFonts w:ascii="Times New Roman" w:hAnsi="Times New Roman"/>
          <w:bCs/>
          <w:szCs w:val="28"/>
          <w:lang w:val="uk-UA"/>
        </w:rPr>
        <w:t xml:space="preserve"> </w:t>
      </w:r>
      <w:r w:rsidRPr="00E535D6">
        <w:rPr>
          <w:rFonts w:ascii="Times New Roman" w:hAnsi="Times New Roman"/>
          <w:bCs/>
          <w:sz w:val="24"/>
          <w:szCs w:val="24"/>
          <w:lang w:val="uk-UA"/>
        </w:rPr>
        <w:t>(Дисертант організував і провів дослід, зробив аналіз отриманих результатів та написав статтю)</w:t>
      </w:r>
      <w:r>
        <w:rPr>
          <w:rFonts w:ascii="Times New Roman" w:hAnsi="Times New Roman"/>
          <w:bCs/>
          <w:szCs w:val="28"/>
          <w:lang w:val="uk-UA"/>
        </w:rPr>
        <w:t>.</w:t>
      </w:r>
    </w:p>
    <w:p w:rsidR="00263F6A" w:rsidRPr="00D94E79" w:rsidRDefault="00263F6A" w:rsidP="005B37BE">
      <w:pPr>
        <w:pStyle w:val="afffffffff"/>
        <w:widowControl/>
        <w:numPr>
          <w:ilvl w:val="0"/>
          <w:numId w:val="66"/>
        </w:numPr>
        <w:suppressAutoHyphens w:val="0"/>
        <w:spacing w:after="200" w:line="240" w:lineRule="auto"/>
        <w:ind w:left="0" w:firstLine="851"/>
        <w:contextualSpacing/>
        <w:rPr>
          <w:rFonts w:ascii="Times New Roman" w:hAnsi="Times New Roman"/>
          <w:bCs/>
          <w:szCs w:val="28"/>
          <w:lang w:val="uk-UA"/>
        </w:rPr>
      </w:pPr>
      <w:r>
        <w:rPr>
          <w:rFonts w:ascii="Times New Roman" w:hAnsi="Times New Roman"/>
          <w:b/>
          <w:bCs/>
          <w:szCs w:val="28"/>
          <w:lang w:val="uk-UA"/>
        </w:rPr>
        <w:t xml:space="preserve">    </w:t>
      </w:r>
      <w:r w:rsidRPr="00D94E79">
        <w:rPr>
          <w:rFonts w:ascii="Times New Roman" w:hAnsi="Times New Roman"/>
          <w:b/>
          <w:bCs/>
          <w:szCs w:val="28"/>
          <w:lang w:val="uk-UA"/>
        </w:rPr>
        <w:t>Антоненко П.</w:t>
      </w:r>
      <w:r>
        <w:rPr>
          <w:rFonts w:ascii="Times New Roman" w:hAnsi="Times New Roman"/>
          <w:b/>
          <w:bCs/>
          <w:szCs w:val="28"/>
          <w:lang w:val="uk-UA"/>
        </w:rPr>
        <w:t xml:space="preserve"> </w:t>
      </w:r>
      <w:r w:rsidRPr="00D94E79">
        <w:rPr>
          <w:rFonts w:ascii="Times New Roman" w:hAnsi="Times New Roman"/>
          <w:b/>
          <w:bCs/>
          <w:szCs w:val="28"/>
          <w:lang w:val="uk-UA"/>
        </w:rPr>
        <w:t>П</w:t>
      </w:r>
      <w:r>
        <w:rPr>
          <w:rFonts w:ascii="Times New Roman" w:hAnsi="Times New Roman"/>
          <w:b/>
          <w:bCs/>
          <w:szCs w:val="28"/>
          <w:lang w:val="uk-UA"/>
        </w:rPr>
        <w:t xml:space="preserve">. </w:t>
      </w:r>
      <w:r w:rsidRPr="00D94E79">
        <w:rPr>
          <w:rFonts w:ascii="Times New Roman" w:hAnsi="Times New Roman"/>
          <w:bCs/>
          <w:szCs w:val="28"/>
          <w:lang w:val="uk-UA"/>
        </w:rPr>
        <w:t xml:space="preserve">Застосування фітопрепаратів проти стресів у свиней </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Антоненко</w:t>
      </w:r>
      <w:r>
        <w:rPr>
          <w:rFonts w:ascii="Times New Roman" w:hAnsi="Times New Roman"/>
          <w:b/>
          <w:bCs/>
          <w:szCs w:val="28"/>
          <w:lang w:val="uk-UA"/>
        </w:rPr>
        <w:t>,</w:t>
      </w:r>
      <w:r w:rsidRPr="00D94E79">
        <w:rPr>
          <w:rFonts w:ascii="Times New Roman" w:hAnsi="Times New Roman"/>
          <w:b/>
          <w:bCs/>
          <w:szCs w:val="28"/>
          <w:lang w:val="uk-UA"/>
        </w:rPr>
        <w:t xml:space="preserve"> </w:t>
      </w:r>
      <w:r>
        <w:rPr>
          <w:rFonts w:ascii="Times New Roman" w:hAnsi="Times New Roman"/>
          <w:bCs/>
          <w:szCs w:val="28"/>
          <w:lang w:val="uk-UA"/>
        </w:rPr>
        <w:t xml:space="preserve">В. О. </w:t>
      </w:r>
      <w:r w:rsidRPr="00D94E79">
        <w:rPr>
          <w:rFonts w:ascii="Times New Roman" w:hAnsi="Times New Roman"/>
          <w:bCs/>
          <w:szCs w:val="28"/>
          <w:lang w:val="uk-UA"/>
        </w:rPr>
        <w:t>Постоєнко</w:t>
      </w:r>
      <w:r>
        <w:rPr>
          <w:rFonts w:ascii="Times New Roman" w:hAnsi="Times New Roman"/>
          <w:bCs/>
          <w:szCs w:val="28"/>
          <w:lang w:val="uk-UA"/>
        </w:rPr>
        <w:t>,</w:t>
      </w:r>
      <w:r w:rsidRPr="00D94E79">
        <w:rPr>
          <w:rFonts w:ascii="Times New Roman" w:hAnsi="Times New Roman"/>
          <w:bCs/>
          <w:szCs w:val="28"/>
          <w:lang w:val="uk-UA"/>
        </w:rPr>
        <w:t xml:space="preserve"> В</w:t>
      </w:r>
      <w:r>
        <w:rPr>
          <w:rFonts w:ascii="Times New Roman" w:hAnsi="Times New Roman"/>
          <w:bCs/>
          <w:szCs w:val="28"/>
          <w:lang w:val="uk-UA"/>
        </w:rPr>
        <w:t xml:space="preserve">. І. </w:t>
      </w:r>
      <w:r w:rsidRPr="00D94E79">
        <w:rPr>
          <w:rFonts w:ascii="Times New Roman" w:hAnsi="Times New Roman"/>
          <w:bCs/>
          <w:szCs w:val="28"/>
          <w:lang w:val="uk-UA"/>
        </w:rPr>
        <w:t>Халак // Тваринництво Укра</w:t>
      </w:r>
      <w:r w:rsidRPr="00D94E79">
        <w:rPr>
          <w:rFonts w:ascii="Times New Roman" w:hAnsi="Times New Roman"/>
          <w:bCs/>
          <w:szCs w:val="28"/>
          <w:lang w:val="uk-UA"/>
        </w:rPr>
        <w:t>ї</w:t>
      </w:r>
      <w:r>
        <w:rPr>
          <w:rFonts w:ascii="Times New Roman" w:hAnsi="Times New Roman"/>
          <w:bCs/>
          <w:szCs w:val="28"/>
          <w:lang w:val="uk-UA"/>
        </w:rPr>
        <w:t xml:space="preserve">ни. – 2007. </w:t>
      </w:r>
      <w:r>
        <w:rPr>
          <w:szCs w:val="28"/>
          <w:lang w:val="uk-UA"/>
        </w:rPr>
        <w:t>−</w:t>
      </w:r>
      <w:r>
        <w:rPr>
          <w:rFonts w:ascii="Times New Roman" w:hAnsi="Times New Roman"/>
          <w:bCs/>
          <w:szCs w:val="28"/>
          <w:lang w:val="uk-UA"/>
        </w:rPr>
        <w:t xml:space="preserve"> №12. </w:t>
      </w:r>
      <w:r>
        <w:rPr>
          <w:szCs w:val="28"/>
          <w:lang w:val="uk-UA"/>
        </w:rPr>
        <w:t>−</w:t>
      </w:r>
      <w:r w:rsidRPr="00D94E79">
        <w:rPr>
          <w:rFonts w:ascii="Times New Roman" w:hAnsi="Times New Roman"/>
          <w:bCs/>
          <w:szCs w:val="28"/>
          <w:lang w:val="uk-UA"/>
        </w:rPr>
        <w:t xml:space="preserve"> С.</w:t>
      </w:r>
      <w:r>
        <w:rPr>
          <w:rFonts w:ascii="Times New Roman" w:hAnsi="Times New Roman"/>
          <w:bCs/>
          <w:szCs w:val="28"/>
          <w:lang w:val="uk-UA"/>
        </w:rPr>
        <w:t xml:space="preserve"> 30</w:t>
      </w:r>
      <w:r>
        <w:rPr>
          <w:szCs w:val="28"/>
          <w:lang w:val="uk-UA"/>
        </w:rPr>
        <w:t>−</w:t>
      </w:r>
      <w:r w:rsidRPr="00D94E79">
        <w:rPr>
          <w:rFonts w:ascii="Times New Roman" w:hAnsi="Times New Roman"/>
          <w:bCs/>
          <w:szCs w:val="28"/>
          <w:lang w:val="uk-UA"/>
        </w:rPr>
        <w:t>32.</w:t>
      </w:r>
      <w:r>
        <w:rPr>
          <w:rFonts w:ascii="Times New Roman" w:hAnsi="Times New Roman"/>
          <w:bCs/>
          <w:szCs w:val="28"/>
          <w:lang w:val="uk-UA"/>
        </w:rPr>
        <w:t xml:space="preserve"> </w:t>
      </w:r>
      <w:r w:rsidRPr="00E535D6">
        <w:rPr>
          <w:rFonts w:ascii="Times New Roman" w:hAnsi="Times New Roman"/>
          <w:bCs/>
          <w:sz w:val="24"/>
          <w:szCs w:val="24"/>
          <w:lang w:val="uk-UA"/>
        </w:rPr>
        <w:t>(Дисертант організував і провів дослід, зробив аналіз отриманих результатів та написав статтю)</w:t>
      </w:r>
      <w:r>
        <w:rPr>
          <w:rFonts w:ascii="Times New Roman" w:hAnsi="Times New Roman"/>
          <w:bCs/>
          <w:szCs w:val="28"/>
          <w:lang w:val="uk-UA"/>
        </w:rPr>
        <w:t>.</w:t>
      </w:r>
    </w:p>
    <w:p w:rsidR="00263F6A" w:rsidRDefault="00263F6A" w:rsidP="005B37BE">
      <w:pPr>
        <w:pStyle w:val="afffffffff"/>
        <w:widowControl/>
        <w:numPr>
          <w:ilvl w:val="0"/>
          <w:numId w:val="66"/>
        </w:numPr>
        <w:suppressAutoHyphens w:val="0"/>
        <w:spacing w:after="200" w:line="240" w:lineRule="auto"/>
        <w:ind w:left="0" w:firstLine="900"/>
        <w:contextualSpacing/>
        <w:rPr>
          <w:rFonts w:ascii="Times New Roman" w:hAnsi="Times New Roman"/>
          <w:bCs/>
          <w:szCs w:val="28"/>
          <w:lang w:val="uk-UA"/>
        </w:rPr>
      </w:pPr>
      <w:r>
        <w:rPr>
          <w:rFonts w:ascii="Times New Roman" w:hAnsi="Times New Roman"/>
          <w:b/>
          <w:bCs/>
          <w:szCs w:val="28"/>
          <w:lang w:val="uk-UA"/>
        </w:rPr>
        <w:t xml:space="preserve">  Антоненко П. </w:t>
      </w:r>
      <w:r w:rsidRPr="005D0D4E">
        <w:rPr>
          <w:rFonts w:ascii="Times New Roman" w:hAnsi="Times New Roman"/>
          <w:b/>
          <w:bCs/>
          <w:szCs w:val="28"/>
          <w:lang w:val="uk-UA"/>
        </w:rPr>
        <w:t>П.</w:t>
      </w:r>
      <w:r>
        <w:rPr>
          <w:rFonts w:ascii="Times New Roman" w:hAnsi="Times New Roman"/>
          <w:b/>
          <w:bCs/>
          <w:szCs w:val="28"/>
          <w:lang w:val="uk-UA"/>
        </w:rPr>
        <w:t xml:space="preserve"> </w:t>
      </w:r>
      <w:r w:rsidRPr="005D0D4E">
        <w:rPr>
          <w:rFonts w:ascii="Times New Roman" w:hAnsi="Times New Roman"/>
          <w:bCs/>
          <w:szCs w:val="28"/>
          <w:lang w:val="uk-UA"/>
        </w:rPr>
        <w:t>Лікування та профілактика захворювань печінки поросят</w:t>
      </w:r>
      <w:r>
        <w:rPr>
          <w:rFonts w:ascii="Times New Roman" w:hAnsi="Times New Roman"/>
          <w:b/>
          <w:bCs/>
          <w:szCs w:val="28"/>
          <w:lang w:val="uk-UA"/>
        </w:rPr>
        <w:t xml:space="preserve"> /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 Антоненко</w:t>
      </w:r>
      <w:r>
        <w:rPr>
          <w:rFonts w:ascii="Times New Roman" w:hAnsi="Times New Roman"/>
          <w:b/>
          <w:bCs/>
          <w:szCs w:val="28"/>
          <w:lang w:val="uk-UA"/>
        </w:rPr>
        <w:t xml:space="preserve"> // </w:t>
      </w:r>
      <w:r w:rsidRPr="005D0D4E">
        <w:rPr>
          <w:rFonts w:ascii="Times New Roman" w:hAnsi="Times New Roman"/>
          <w:bCs/>
          <w:szCs w:val="28"/>
          <w:lang w:val="uk-UA"/>
        </w:rPr>
        <w:t>Тваринництво України</w:t>
      </w:r>
      <w:r>
        <w:rPr>
          <w:rFonts w:ascii="Times New Roman" w:hAnsi="Times New Roman"/>
          <w:bCs/>
          <w:szCs w:val="28"/>
          <w:lang w:val="uk-UA"/>
        </w:rPr>
        <w:t xml:space="preserve">. </w:t>
      </w:r>
      <w:r>
        <w:rPr>
          <w:szCs w:val="28"/>
          <w:lang w:val="uk-UA"/>
        </w:rPr>
        <w:t>−</w:t>
      </w:r>
      <w:r>
        <w:rPr>
          <w:rFonts w:ascii="Times New Roman" w:hAnsi="Times New Roman"/>
          <w:bCs/>
          <w:szCs w:val="28"/>
          <w:lang w:val="uk-UA"/>
        </w:rPr>
        <w:t xml:space="preserve"> 2008.</w:t>
      </w:r>
      <w:r w:rsidRPr="00F74717">
        <w:rPr>
          <w:szCs w:val="28"/>
          <w:lang w:val="uk-UA"/>
        </w:rPr>
        <w:t xml:space="preserve"> </w:t>
      </w:r>
      <w:r>
        <w:rPr>
          <w:szCs w:val="28"/>
          <w:lang w:val="uk-UA"/>
        </w:rPr>
        <w:t xml:space="preserve">− </w:t>
      </w:r>
      <w:r>
        <w:rPr>
          <w:rFonts w:ascii="Times New Roman" w:hAnsi="Times New Roman"/>
          <w:bCs/>
          <w:szCs w:val="28"/>
          <w:lang w:val="uk-UA"/>
        </w:rPr>
        <w:t>№5.</w:t>
      </w:r>
      <w:r w:rsidRPr="00F74717">
        <w:rPr>
          <w:szCs w:val="28"/>
          <w:lang w:val="uk-UA"/>
        </w:rPr>
        <w:t xml:space="preserve"> </w:t>
      </w:r>
      <w:r>
        <w:rPr>
          <w:szCs w:val="28"/>
          <w:lang w:val="uk-UA"/>
        </w:rPr>
        <w:t xml:space="preserve">− </w:t>
      </w:r>
      <w:r>
        <w:rPr>
          <w:rFonts w:ascii="Times New Roman" w:hAnsi="Times New Roman"/>
          <w:bCs/>
          <w:szCs w:val="28"/>
          <w:lang w:val="uk-UA"/>
        </w:rPr>
        <w:t>С. 28</w:t>
      </w:r>
      <w:r>
        <w:rPr>
          <w:szCs w:val="28"/>
          <w:lang w:val="uk-UA"/>
        </w:rPr>
        <w:t>−</w:t>
      </w:r>
      <w:r>
        <w:rPr>
          <w:rFonts w:ascii="Times New Roman" w:hAnsi="Times New Roman"/>
          <w:bCs/>
          <w:szCs w:val="28"/>
          <w:lang w:val="uk-UA"/>
        </w:rPr>
        <w:t>29.</w:t>
      </w:r>
    </w:p>
    <w:p w:rsidR="00263F6A" w:rsidRDefault="00263F6A" w:rsidP="00263F6A">
      <w:pPr>
        <w:pStyle w:val="afffffffff"/>
        <w:tabs>
          <w:tab w:val="left" w:pos="360"/>
        </w:tabs>
        <w:spacing w:line="240" w:lineRule="auto"/>
        <w:ind w:left="0"/>
        <w:rPr>
          <w:rFonts w:ascii="Times New Roman" w:hAnsi="Times New Roman"/>
          <w:bCs/>
          <w:szCs w:val="28"/>
          <w:lang w:val="uk-UA"/>
        </w:rPr>
      </w:pPr>
      <w:r>
        <w:rPr>
          <w:rFonts w:ascii="Times New Roman" w:hAnsi="Times New Roman"/>
          <w:bCs/>
          <w:szCs w:val="28"/>
          <w:lang w:val="uk-UA"/>
        </w:rPr>
        <w:t xml:space="preserve">             22.  </w:t>
      </w:r>
      <w:r w:rsidRPr="005D0D4E">
        <w:rPr>
          <w:rFonts w:ascii="Times New Roman" w:hAnsi="Times New Roman"/>
          <w:b/>
          <w:bCs/>
          <w:szCs w:val="28"/>
          <w:lang w:val="uk-UA"/>
        </w:rPr>
        <w:t>Антоненко П.</w:t>
      </w:r>
      <w:r>
        <w:rPr>
          <w:rFonts w:ascii="Times New Roman" w:hAnsi="Times New Roman"/>
          <w:b/>
          <w:bCs/>
          <w:szCs w:val="28"/>
          <w:lang w:val="uk-UA"/>
        </w:rPr>
        <w:t xml:space="preserve"> </w:t>
      </w:r>
      <w:r w:rsidRPr="005D0D4E">
        <w:rPr>
          <w:rFonts w:ascii="Times New Roman" w:hAnsi="Times New Roman"/>
          <w:b/>
          <w:bCs/>
          <w:szCs w:val="28"/>
          <w:lang w:val="uk-UA"/>
        </w:rPr>
        <w:t>П.</w:t>
      </w:r>
      <w:r>
        <w:rPr>
          <w:rFonts w:ascii="Times New Roman" w:hAnsi="Times New Roman"/>
          <w:b/>
          <w:bCs/>
          <w:szCs w:val="28"/>
          <w:lang w:val="uk-UA"/>
        </w:rPr>
        <w:t xml:space="preserve"> </w:t>
      </w:r>
      <w:r>
        <w:rPr>
          <w:rFonts w:ascii="Times New Roman" w:hAnsi="Times New Roman"/>
          <w:bCs/>
          <w:szCs w:val="28"/>
          <w:lang w:val="uk-UA"/>
        </w:rPr>
        <w:t xml:space="preserve">Ефективність фітопрепаратів для </w:t>
      </w:r>
      <w:r>
        <w:rPr>
          <w:rFonts w:ascii="Times New Roman" w:hAnsi="Times New Roman"/>
          <w:bCs/>
          <w:szCs w:val="28"/>
          <w:lang w:val="uk-UA"/>
        </w:rPr>
        <w:lastRenderedPageBreak/>
        <w:t xml:space="preserve">профілактики акушерсько-гінекологічної патології у корів та захворювань новонароджених телят /      </w:t>
      </w:r>
      <w:r w:rsidRPr="00F41A98">
        <w:rPr>
          <w:rFonts w:ascii="Times New Roman" w:hAnsi="Times New Roman"/>
          <w:bCs/>
          <w:szCs w:val="28"/>
          <w:lang w:val="uk-UA"/>
        </w:rPr>
        <w:t>П.</w:t>
      </w:r>
      <w:r>
        <w:rPr>
          <w:rFonts w:ascii="Times New Roman" w:hAnsi="Times New Roman"/>
          <w:bCs/>
          <w:szCs w:val="28"/>
          <w:lang w:val="uk-UA"/>
        </w:rPr>
        <w:t xml:space="preserve"> </w:t>
      </w:r>
      <w:r w:rsidRPr="00F41A98">
        <w:rPr>
          <w:rFonts w:ascii="Times New Roman" w:hAnsi="Times New Roman"/>
          <w:bCs/>
          <w:szCs w:val="28"/>
          <w:lang w:val="uk-UA"/>
        </w:rPr>
        <w:t>П. Антоненко</w:t>
      </w:r>
      <w:r>
        <w:rPr>
          <w:rFonts w:ascii="Times New Roman" w:hAnsi="Times New Roman"/>
          <w:bCs/>
          <w:szCs w:val="28"/>
          <w:lang w:val="uk-UA"/>
        </w:rPr>
        <w:t>, В. О. Постоєнко, В. С. Козир [та ін.] // Науковий вісник БДАУ.</w:t>
      </w:r>
      <w:r w:rsidRPr="00F74717">
        <w:rPr>
          <w:szCs w:val="28"/>
          <w:lang w:val="uk-UA"/>
        </w:rPr>
        <w:t xml:space="preserve"> </w:t>
      </w:r>
      <w:r>
        <w:rPr>
          <w:szCs w:val="28"/>
          <w:lang w:val="uk-UA"/>
        </w:rPr>
        <w:t xml:space="preserve">− </w:t>
      </w:r>
      <w:r>
        <w:rPr>
          <w:rFonts w:ascii="Times New Roman" w:hAnsi="Times New Roman"/>
          <w:bCs/>
          <w:szCs w:val="28"/>
          <w:lang w:val="uk-UA"/>
        </w:rPr>
        <w:t>2008.</w:t>
      </w:r>
      <w:r w:rsidRPr="00F74717">
        <w:rPr>
          <w:szCs w:val="28"/>
          <w:lang w:val="uk-UA"/>
        </w:rPr>
        <w:t xml:space="preserve"> </w:t>
      </w:r>
      <w:r>
        <w:rPr>
          <w:szCs w:val="28"/>
          <w:lang w:val="uk-UA"/>
        </w:rPr>
        <w:t xml:space="preserve">− </w:t>
      </w:r>
      <w:r>
        <w:rPr>
          <w:rFonts w:ascii="Times New Roman" w:hAnsi="Times New Roman"/>
          <w:bCs/>
          <w:szCs w:val="28"/>
          <w:lang w:val="uk-UA"/>
        </w:rPr>
        <w:t>Вип. 51.</w:t>
      </w:r>
      <w:r w:rsidRPr="00F74717">
        <w:rPr>
          <w:szCs w:val="28"/>
          <w:lang w:val="uk-UA"/>
        </w:rPr>
        <w:t xml:space="preserve"> </w:t>
      </w:r>
      <w:r>
        <w:rPr>
          <w:szCs w:val="28"/>
          <w:lang w:val="uk-UA"/>
        </w:rPr>
        <w:t xml:space="preserve">− </w:t>
      </w:r>
      <w:r>
        <w:rPr>
          <w:rFonts w:ascii="Times New Roman" w:hAnsi="Times New Roman"/>
          <w:bCs/>
          <w:szCs w:val="28"/>
          <w:lang w:val="uk-UA"/>
        </w:rPr>
        <w:t>С. 5</w:t>
      </w:r>
      <w:r>
        <w:rPr>
          <w:szCs w:val="28"/>
          <w:lang w:val="uk-UA"/>
        </w:rPr>
        <w:t>−</w:t>
      </w:r>
      <w:r>
        <w:rPr>
          <w:rFonts w:ascii="Times New Roman" w:hAnsi="Times New Roman"/>
          <w:bCs/>
          <w:szCs w:val="28"/>
          <w:lang w:val="uk-UA"/>
        </w:rPr>
        <w:t xml:space="preserve">7. </w:t>
      </w:r>
      <w:r w:rsidRPr="00E535D6">
        <w:rPr>
          <w:rFonts w:ascii="Times New Roman" w:hAnsi="Times New Roman"/>
          <w:bCs/>
          <w:sz w:val="24"/>
          <w:szCs w:val="24"/>
          <w:lang w:val="uk-UA"/>
        </w:rPr>
        <w:t>(Дисертант організував і провів дослідження, зробив аналіз отриманих результатів і підготував статтю до друку)</w:t>
      </w:r>
      <w:r>
        <w:rPr>
          <w:rFonts w:ascii="Times New Roman" w:hAnsi="Times New Roman"/>
          <w:bCs/>
          <w:szCs w:val="28"/>
          <w:lang w:val="uk-UA"/>
        </w:rPr>
        <w:t>.</w:t>
      </w:r>
    </w:p>
    <w:p w:rsidR="00263F6A" w:rsidRDefault="00263F6A" w:rsidP="00263F6A">
      <w:pPr>
        <w:pStyle w:val="afffffffff"/>
        <w:spacing w:line="240" w:lineRule="auto"/>
        <w:ind w:left="0"/>
        <w:rPr>
          <w:rFonts w:ascii="Times New Roman" w:hAnsi="Times New Roman"/>
          <w:bCs/>
          <w:szCs w:val="28"/>
          <w:lang w:val="uk-UA"/>
        </w:rPr>
      </w:pPr>
      <w:r>
        <w:rPr>
          <w:rFonts w:ascii="Times New Roman" w:hAnsi="Times New Roman"/>
          <w:bCs/>
          <w:szCs w:val="28"/>
          <w:lang w:val="uk-UA"/>
        </w:rPr>
        <w:t xml:space="preserve">             23.  </w:t>
      </w:r>
      <w:r w:rsidRPr="005D0D4E">
        <w:rPr>
          <w:rFonts w:ascii="Times New Roman" w:hAnsi="Times New Roman"/>
          <w:b/>
          <w:bCs/>
          <w:szCs w:val="28"/>
          <w:lang w:val="uk-UA"/>
        </w:rPr>
        <w:t>Антоненко П.</w:t>
      </w:r>
      <w:r>
        <w:rPr>
          <w:rFonts w:ascii="Times New Roman" w:hAnsi="Times New Roman"/>
          <w:b/>
          <w:bCs/>
          <w:szCs w:val="28"/>
          <w:lang w:val="uk-UA"/>
        </w:rPr>
        <w:t xml:space="preserve"> </w:t>
      </w:r>
      <w:r w:rsidRPr="005D0D4E">
        <w:rPr>
          <w:rFonts w:ascii="Times New Roman" w:hAnsi="Times New Roman"/>
          <w:b/>
          <w:bCs/>
          <w:szCs w:val="28"/>
          <w:lang w:val="uk-UA"/>
        </w:rPr>
        <w:t>П.</w:t>
      </w:r>
      <w:r>
        <w:rPr>
          <w:rFonts w:ascii="Times New Roman" w:hAnsi="Times New Roman"/>
          <w:b/>
          <w:bCs/>
          <w:szCs w:val="28"/>
          <w:lang w:val="uk-UA"/>
        </w:rPr>
        <w:t xml:space="preserve"> </w:t>
      </w:r>
      <w:r>
        <w:rPr>
          <w:rFonts w:ascii="Times New Roman" w:hAnsi="Times New Roman"/>
          <w:bCs/>
          <w:szCs w:val="28"/>
          <w:lang w:val="uk-UA"/>
        </w:rPr>
        <w:t xml:space="preserve">Фітопрофілактика та терапія гастроентериту у поросят та підвищення їх продуктивності / П. П. Антоненко // Таврійський науковий вісник </w:t>
      </w:r>
      <w:r>
        <w:rPr>
          <w:szCs w:val="28"/>
          <w:lang w:val="uk-UA"/>
        </w:rPr>
        <w:t>−</w:t>
      </w:r>
      <w:r>
        <w:rPr>
          <w:rFonts w:ascii="Times New Roman" w:hAnsi="Times New Roman"/>
          <w:bCs/>
          <w:szCs w:val="28"/>
          <w:lang w:val="uk-UA"/>
        </w:rPr>
        <w:t xml:space="preserve"> 2008. </w:t>
      </w:r>
      <w:r>
        <w:rPr>
          <w:szCs w:val="28"/>
          <w:lang w:val="uk-UA"/>
        </w:rPr>
        <w:t>−</w:t>
      </w:r>
      <w:r>
        <w:rPr>
          <w:rFonts w:ascii="Times New Roman" w:hAnsi="Times New Roman"/>
          <w:bCs/>
          <w:szCs w:val="28"/>
          <w:lang w:val="uk-UA"/>
        </w:rPr>
        <w:t xml:space="preserve"> Вип. 58, ч. 2. С.</w:t>
      </w:r>
      <w:r>
        <w:rPr>
          <w:szCs w:val="28"/>
          <w:lang w:val="uk-UA"/>
        </w:rPr>
        <w:t xml:space="preserve"> </w:t>
      </w:r>
      <w:r>
        <w:rPr>
          <w:rFonts w:ascii="Times New Roman" w:hAnsi="Times New Roman"/>
          <w:bCs/>
          <w:szCs w:val="28"/>
          <w:lang w:val="uk-UA"/>
        </w:rPr>
        <w:t>361</w:t>
      </w:r>
      <w:r>
        <w:rPr>
          <w:szCs w:val="28"/>
          <w:lang w:val="uk-UA"/>
        </w:rPr>
        <w:t>−</w:t>
      </w:r>
      <w:r>
        <w:rPr>
          <w:rFonts w:ascii="Times New Roman" w:hAnsi="Times New Roman"/>
          <w:bCs/>
          <w:szCs w:val="28"/>
          <w:lang w:val="uk-UA"/>
        </w:rPr>
        <w:t>365.</w:t>
      </w:r>
    </w:p>
    <w:p w:rsidR="00263F6A" w:rsidRDefault="00263F6A" w:rsidP="00263F6A">
      <w:pPr>
        <w:pStyle w:val="afffffffff"/>
        <w:spacing w:line="240" w:lineRule="auto"/>
        <w:ind w:left="0"/>
        <w:rPr>
          <w:rFonts w:ascii="Times New Roman" w:hAnsi="Times New Roman"/>
          <w:bCs/>
          <w:szCs w:val="28"/>
          <w:lang w:val="uk-UA"/>
        </w:rPr>
      </w:pPr>
      <w:r>
        <w:rPr>
          <w:rFonts w:ascii="Times New Roman" w:hAnsi="Times New Roman"/>
          <w:bCs/>
          <w:szCs w:val="28"/>
          <w:lang w:val="uk-UA"/>
        </w:rPr>
        <w:t xml:space="preserve">             24.  </w:t>
      </w:r>
      <w:r w:rsidRPr="00120F7A">
        <w:rPr>
          <w:rFonts w:ascii="Times New Roman" w:hAnsi="Times New Roman"/>
          <w:b/>
          <w:bCs/>
          <w:szCs w:val="28"/>
          <w:lang w:val="uk-UA"/>
        </w:rPr>
        <w:t>Антоненко П.</w:t>
      </w:r>
      <w:r>
        <w:rPr>
          <w:rFonts w:ascii="Times New Roman" w:hAnsi="Times New Roman"/>
          <w:b/>
          <w:bCs/>
          <w:szCs w:val="28"/>
          <w:lang w:val="uk-UA"/>
        </w:rPr>
        <w:t xml:space="preserve"> </w:t>
      </w:r>
      <w:r w:rsidRPr="00120F7A">
        <w:rPr>
          <w:rFonts w:ascii="Times New Roman" w:hAnsi="Times New Roman"/>
          <w:b/>
          <w:bCs/>
          <w:szCs w:val="28"/>
          <w:lang w:val="uk-UA"/>
        </w:rPr>
        <w:t>П.</w:t>
      </w:r>
      <w:r>
        <w:rPr>
          <w:rFonts w:ascii="Times New Roman" w:hAnsi="Times New Roman"/>
          <w:b/>
          <w:bCs/>
          <w:szCs w:val="28"/>
          <w:lang w:val="uk-UA"/>
        </w:rPr>
        <w:t xml:space="preserve"> </w:t>
      </w:r>
      <w:r w:rsidRPr="00120F7A">
        <w:rPr>
          <w:rFonts w:ascii="Times New Roman" w:hAnsi="Times New Roman"/>
          <w:bCs/>
          <w:szCs w:val="28"/>
          <w:lang w:val="uk-UA"/>
        </w:rPr>
        <w:t>Засоби профілактики</w:t>
      </w:r>
      <w:r>
        <w:rPr>
          <w:rFonts w:ascii="Times New Roman" w:hAnsi="Times New Roman"/>
          <w:b/>
          <w:bCs/>
          <w:szCs w:val="28"/>
          <w:lang w:val="uk-UA"/>
        </w:rPr>
        <w:t xml:space="preserve"> </w:t>
      </w:r>
      <w:r>
        <w:rPr>
          <w:rFonts w:ascii="Times New Roman" w:hAnsi="Times New Roman"/>
          <w:bCs/>
          <w:szCs w:val="28"/>
          <w:lang w:val="uk-UA"/>
        </w:rPr>
        <w:t>шлунково-кишкових захворювань у поросят та підвищення їх продуктивності / П. П. Антоненко // Науковий вісник НАУ.</w:t>
      </w:r>
      <w:r w:rsidRPr="00F74717">
        <w:rPr>
          <w:szCs w:val="28"/>
          <w:lang w:val="uk-UA"/>
        </w:rPr>
        <w:t xml:space="preserve"> </w:t>
      </w:r>
      <w:r>
        <w:rPr>
          <w:szCs w:val="28"/>
          <w:lang w:val="uk-UA"/>
        </w:rPr>
        <w:t>−</w:t>
      </w:r>
      <w:r>
        <w:rPr>
          <w:rFonts w:ascii="Times New Roman" w:hAnsi="Times New Roman"/>
          <w:bCs/>
          <w:szCs w:val="28"/>
          <w:lang w:val="uk-UA"/>
        </w:rPr>
        <w:t xml:space="preserve"> 2008, 127.</w:t>
      </w:r>
      <w:r w:rsidRPr="00F74717">
        <w:rPr>
          <w:szCs w:val="28"/>
          <w:lang w:val="uk-UA"/>
        </w:rPr>
        <w:t xml:space="preserve"> </w:t>
      </w:r>
      <w:r>
        <w:rPr>
          <w:szCs w:val="28"/>
          <w:lang w:val="uk-UA"/>
        </w:rPr>
        <w:t>−</w:t>
      </w:r>
      <w:r>
        <w:rPr>
          <w:rFonts w:ascii="Times New Roman" w:hAnsi="Times New Roman"/>
          <w:bCs/>
          <w:szCs w:val="28"/>
          <w:lang w:val="uk-UA"/>
        </w:rPr>
        <w:t xml:space="preserve"> С. 21</w:t>
      </w:r>
      <w:r>
        <w:rPr>
          <w:szCs w:val="28"/>
          <w:lang w:val="uk-UA"/>
        </w:rPr>
        <w:t>−</w:t>
      </w:r>
      <w:r>
        <w:rPr>
          <w:rFonts w:ascii="Times New Roman" w:hAnsi="Times New Roman"/>
          <w:bCs/>
          <w:szCs w:val="28"/>
          <w:lang w:val="uk-UA"/>
        </w:rPr>
        <w:t>24.</w:t>
      </w:r>
    </w:p>
    <w:p w:rsidR="00263F6A" w:rsidRPr="00120F7A" w:rsidRDefault="00263F6A" w:rsidP="00263F6A">
      <w:pPr>
        <w:pStyle w:val="afffffffff"/>
        <w:spacing w:line="240" w:lineRule="auto"/>
        <w:ind w:left="0"/>
        <w:rPr>
          <w:rFonts w:ascii="Times New Roman" w:hAnsi="Times New Roman"/>
          <w:bCs/>
          <w:szCs w:val="28"/>
          <w:lang w:val="uk-UA"/>
        </w:rPr>
      </w:pPr>
      <w:r>
        <w:rPr>
          <w:rFonts w:ascii="Times New Roman" w:hAnsi="Times New Roman"/>
          <w:bCs/>
          <w:szCs w:val="28"/>
          <w:lang w:val="uk-UA"/>
        </w:rPr>
        <w:t xml:space="preserve">             25. </w:t>
      </w:r>
      <w:r w:rsidRPr="00D1361B">
        <w:rPr>
          <w:rFonts w:ascii="Times New Roman" w:hAnsi="Times New Roman"/>
          <w:b/>
          <w:bCs/>
          <w:szCs w:val="28"/>
          <w:lang w:val="uk-UA"/>
        </w:rPr>
        <w:t>Антоненко П.</w:t>
      </w:r>
      <w:r>
        <w:rPr>
          <w:rFonts w:ascii="Times New Roman" w:hAnsi="Times New Roman"/>
          <w:b/>
          <w:bCs/>
          <w:szCs w:val="28"/>
          <w:lang w:val="uk-UA"/>
        </w:rPr>
        <w:t xml:space="preserve"> </w:t>
      </w:r>
      <w:r w:rsidRPr="00D1361B">
        <w:rPr>
          <w:rFonts w:ascii="Times New Roman" w:hAnsi="Times New Roman"/>
          <w:b/>
          <w:bCs/>
          <w:szCs w:val="28"/>
          <w:lang w:val="uk-UA"/>
        </w:rPr>
        <w:t>П.</w:t>
      </w:r>
      <w:r>
        <w:rPr>
          <w:rFonts w:ascii="Times New Roman" w:hAnsi="Times New Roman"/>
          <w:bCs/>
          <w:szCs w:val="28"/>
          <w:lang w:val="uk-UA"/>
        </w:rPr>
        <w:t xml:space="preserve"> Профілактична ефективність «Фітохолу» при диспепсії телят та їх продуктивність / П. П. Антоненко // Таврійський науковий вісник – 2008. </w:t>
      </w:r>
      <w:r>
        <w:rPr>
          <w:szCs w:val="28"/>
          <w:lang w:val="uk-UA"/>
        </w:rPr>
        <w:t>−</w:t>
      </w:r>
      <w:r>
        <w:rPr>
          <w:rFonts w:ascii="Times New Roman" w:hAnsi="Times New Roman"/>
          <w:bCs/>
          <w:szCs w:val="28"/>
          <w:lang w:val="uk-UA"/>
        </w:rPr>
        <w:t xml:space="preserve"> Вип. 61.</w:t>
      </w:r>
      <w:r w:rsidRPr="00F74717">
        <w:rPr>
          <w:szCs w:val="28"/>
          <w:lang w:val="uk-UA"/>
        </w:rPr>
        <w:t xml:space="preserve"> </w:t>
      </w:r>
      <w:r>
        <w:rPr>
          <w:szCs w:val="28"/>
          <w:lang w:val="uk-UA"/>
        </w:rPr>
        <w:t xml:space="preserve">− </w:t>
      </w:r>
      <w:r>
        <w:rPr>
          <w:rFonts w:ascii="Times New Roman" w:hAnsi="Times New Roman"/>
          <w:bCs/>
          <w:szCs w:val="28"/>
          <w:lang w:val="uk-UA"/>
        </w:rPr>
        <w:t>С. 78</w:t>
      </w:r>
      <w:r>
        <w:rPr>
          <w:szCs w:val="28"/>
          <w:lang w:val="uk-UA"/>
        </w:rPr>
        <w:t>−</w:t>
      </w:r>
      <w:r>
        <w:rPr>
          <w:rFonts w:ascii="Times New Roman" w:hAnsi="Times New Roman"/>
          <w:bCs/>
          <w:szCs w:val="28"/>
          <w:lang w:val="uk-UA"/>
        </w:rPr>
        <w:t>81.</w:t>
      </w:r>
    </w:p>
    <w:p w:rsidR="00263F6A" w:rsidRPr="00E535D6" w:rsidRDefault="00263F6A" w:rsidP="00263F6A">
      <w:pPr>
        <w:jc w:val="center"/>
        <w:rPr>
          <w:b/>
          <w:bCs/>
          <w:sz w:val="28"/>
          <w:szCs w:val="28"/>
          <w:lang w:val="uk-UA"/>
        </w:rPr>
      </w:pPr>
      <w:r w:rsidRPr="00AC26A0">
        <w:rPr>
          <w:b/>
          <w:bCs/>
          <w:sz w:val="28"/>
          <w:szCs w:val="28"/>
          <w:lang w:val="uk-UA"/>
        </w:rPr>
        <w:t>Патенти</w:t>
      </w:r>
    </w:p>
    <w:p w:rsidR="00263F6A" w:rsidRDefault="00263F6A" w:rsidP="00263F6A">
      <w:pPr>
        <w:pStyle w:val="afffffffff"/>
        <w:spacing w:line="240" w:lineRule="auto"/>
        <w:ind w:left="0"/>
        <w:rPr>
          <w:rFonts w:ascii="Times New Roman" w:hAnsi="Times New Roman"/>
          <w:bCs/>
          <w:szCs w:val="28"/>
          <w:lang w:val="uk-UA"/>
        </w:rPr>
      </w:pPr>
      <w:r>
        <w:rPr>
          <w:rFonts w:ascii="Times New Roman" w:hAnsi="Times New Roman"/>
          <w:bCs/>
          <w:szCs w:val="28"/>
          <w:lang w:val="uk-UA"/>
        </w:rPr>
        <w:t xml:space="preserve">        26. </w:t>
      </w:r>
      <w:r w:rsidRPr="004B3754">
        <w:rPr>
          <w:rFonts w:ascii="Times New Roman" w:hAnsi="Times New Roman"/>
          <w:bCs/>
          <w:szCs w:val="28"/>
          <w:lang w:val="uk-UA"/>
        </w:rPr>
        <w:t>Пат. 47289А Україна, А61 К35/78. Спосіб корекції імунної сист</w:t>
      </w:r>
      <w:r w:rsidRPr="004B3754">
        <w:rPr>
          <w:rFonts w:ascii="Times New Roman" w:hAnsi="Times New Roman"/>
          <w:bCs/>
          <w:szCs w:val="28"/>
          <w:lang w:val="uk-UA"/>
        </w:rPr>
        <w:t>е</w:t>
      </w:r>
      <w:r>
        <w:rPr>
          <w:rFonts w:ascii="Times New Roman" w:hAnsi="Times New Roman"/>
          <w:bCs/>
          <w:szCs w:val="28"/>
          <w:lang w:val="uk-UA"/>
        </w:rPr>
        <w:t xml:space="preserve">ми у молодняка </w:t>
      </w:r>
      <w:r w:rsidRPr="004B3754">
        <w:rPr>
          <w:rFonts w:ascii="Times New Roman" w:hAnsi="Times New Roman"/>
          <w:bCs/>
          <w:szCs w:val="28"/>
          <w:lang w:val="uk-UA"/>
        </w:rPr>
        <w:t>сільськогосподарських тварин / Філіппов</w:t>
      </w:r>
      <w:r>
        <w:rPr>
          <w:rFonts w:ascii="Times New Roman" w:hAnsi="Times New Roman"/>
          <w:bCs/>
          <w:szCs w:val="28"/>
          <w:lang w:val="uk-UA"/>
        </w:rPr>
        <w:t xml:space="preserve"> Ю. А.</w:t>
      </w:r>
      <w:r w:rsidRPr="004B3754">
        <w:rPr>
          <w:rFonts w:ascii="Times New Roman" w:hAnsi="Times New Roman"/>
          <w:bCs/>
          <w:szCs w:val="28"/>
          <w:lang w:val="uk-UA"/>
        </w:rPr>
        <w:t>,</w:t>
      </w:r>
      <w:r>
        <w:rPr>
          <w:rFonts w:ascii="Times New Roman" w:hAnsi="Times New Roman"/>
          <w:bCs/>
          <w:szCs w:val="28"/>
          <w:lang w:val="uk-UA"/>
        </w:rPr>
        <w:t xml:space="preserve"> </w:t>
      </w:r>
      <w:r w:rsidRPr="004B3754">
        <w:rPr>
          <w:rFonts w:ascii="Times New Roman" w:hAnsi="Times New Roman"/>
          <w:b/>
          <w:bCs/>
          <w:szCs w:val="28"/>
          <w:lang w:val="uk-UA"/>
        </w:rPr>
        <w:t>Антоненко</w:t>
      </w:r>
      <w:r>
        <w:rPr>
          <w:rFonts w:ascii="Times New Roman" w:hAnsi="Times New Roman"/>
          <w:b/>
          <w:bCs/>
          <w:szCs w:val="28"/>
          <w:lang w:val="uk-UA"/>
        </w:rPr>
        <w:t xml:space="preserve"> П. П.</w:t>
      </w:r>
      <w:r>
        <w:rPr>
          <w:rFonts w:ascii="Times New Roman" w:hAnsi="Times New Roman"/>
          <w:bCs/>
          <w:szCs w:val="28"/>
          <w:lang w:val="uk-UA"/>
        </w:rPr>
        <w:t>,</w:t>
      </w:r>
      <w:r>
        <w:rPr>
          <w:rFonts w:ascii="Times New Roman" w:hAnsi="Times New Roman"/>
          <w:b/>
          <w:bCs/>
          <w:szCs w:val="28"/>
          <w:lang w:val="uk-UA"/>
        </w:rPr>
        <w:t xml:space="preserve"> </w:t>
      </w:r>
      <w:r>
        <w:rPr>
          <w:rFonts w:ascii="Times New Roman" w:hAnsi="Times New Roman"/>
          <w:bCs/>
          <w:szCs w:val="28"/>
          <w:lang w:val="uk-UA"/>
        </w:rPr>
        <w:t>Арделян В. М.</w:t>
      </w:r>
      <w:r w:rsidRPr="004B3754">
        <w:rPr>
          <w:rFonts w:ascii="Times New Roman" w:hAnsi="Times New Roman"/>
          <w:bCs/>
          <w:szCs w:val="28"/>
          <w:lang w:val="uk-UA"/>
        </w:rPr>
        <w:t xml:space="preserve"> – № 2001107032; заявл. 16.1</w:t>
      </w:r>
      <w:r>
        <w:rPr>
          <w:rFonts w:ascii="Times New Roman" w:hAnsi="Times New Roman"/>
          <w:bCs/>
          <w:szCs w:val="28"/>
          <w:lang w:val="uk-UA"/>
        </w:rPr>
        <w:t>0.01; опубл. 17.06.02,</w:t>
      </w:r>
      <w:r w:rsidRPr="004B3754">
        <w:rPr>
          <w:rFonts w:ascii="Times New Roman" w:hAnsi="Times New Roman"/>
          <w:bCs/>
          <w:szCs w:val="28"/>
          <w:lang w:val="uk-UA"/>
        </w:rPr>
        <w:t xml:space="preserve"> Бюл. № 6.</w:t>
      </w:r>
      <w:r>
        <w:rPr>
          <w:rFonts w:ascii="Times New Roman" w:hAnsi="Times New Roman"/>
          <w:bCs/>
          <w:szCs w:val="28"/>
          <w:lang w:val="uk-UA"/>
        </w:rPr>
        <w:t xml:space="preserve"> </w:t>
      </w:r>
      <w:r w:rsidRPr="00E535D6">
        <w:rPr>
          <w:rFonts w:ascii="Times New Roman" w:hAnsi="Times New Roman"/>
          <w:bCs/>
          <w:sz w:val="24"/>
          <w:szCs w:val="24"/>
          <w:lang w:val="uk-UA"/>
        </w:rPr>
        <w:t>(Дисертант вивчав дію фітопрепаратів щодо корекції імунної системи тварин, підготував формулу винаходу)</w:t>
      </w:r>
      <w:r>
        <w:rPr>
          <w:rFonts w:ascii="Times New Roman" w:hAnsi="Times New Roman"/>
          <w:bCs/>
          <w:szCs w:val="28"/>
          <w:lang w:val="uk-UA"/>
        </w:rPr>
        <w:t>.</w:t>
      </w:r>
    </w:p>
    <w:p w:rsidR="00263F6A" w:rsidRDefault="00263F6A" w:rsidP="005B37BE">
      <w:pPr>
        <w:pStyle w:val="afffffffff"/>
        <w:widowControl/>
        <w:numPr>
          <w:ilvl w:val="0"/>
          <w:numId w:val="67"/>
        </w:numPr>
        <w:suppressAutoHyphens w:val="0"/>
        <w:spacing w:after="200" w:line="240" w:lineRule="auto"/>
        <w:contextualSpacing/>
        <w:rPr>
          <w:rFonts w:ascii="Times New Roman" w:hAnsi="Times New Roman"/>
          <w:bCs/>
          <w:szCs w:val="28"/>
          <w:lang w:val="uk-UA"/>
        </w:rPr>
      </w:pPr>
      <w:r w:rsidRPr="004B3754">
        <w:rPr>
          <w:rFonts w:ascii="Times New Roman" w:hAnsi="Times New Roman"/>
          <w:bCs/>
          <w:szCs w:val="28"/>
          <w:lang w:val="uk-UA"/>
        </w:rPr>
        <w:t>Пат. 48341А Україна, А61 К31/00. Спос</w:t>
      </w:r>
      <w:r>
        <w:rPr>
          <w:rFonts w:ascii="Times New Roman" w:hAnsi="Times New Roman"/>
          <w:bCs/>
          <w:szCs w:val="28"/>
          <w:lang w:val="uk-UA"/>
        </w:rPr>
        <w:t xml:space="preserve">іб лікування диспепсії молодняка </w:t>
      </w:r>
      <w:r w:rsidRPr="004B3754">
        <w:rPr>
          <w:rFonts w:ascii="Times New Roman" w:hAnsi="Times New Roman"/>
          <w:bCs/>
          <w:szCs w:val="28"/>
          <w:lang w:val="uk-UA"/>
        </w:rPr>
        <w:t>сільськогосподарських тварин / Філіппов</w:t>
      </w:r>
      <w:r>
        <w:rPr>
          <w:rFonts w:ascii="Times New Roman" w:hAnsi="Times New Roman"/>
          <w:bCs/>
          <w:szCs w:val="28"/>
          <w:lang w:val="uk-UA"/>
        </w:rPr>
        <w:t xml:space="preserve"> Ю. А.</w:t>
      </w:r>
      <w:r w:rsidRPr="004B3754">
        <w:rPr>
          <w:rFonts w:ascii="Times New Roman" w:hAnsi="Times New Roman"/>
          <w:bCs/>
          <w:szCs w:val="28"/>
          <w:lang w:val="uk-UA"/>
        </w:rPr>
        <w:t xml:space="preserve">, </w:t>
      </w:r>
      <w:r w:rsidRPr="004B3754">
        <w:rPr>
          <w:rFonts w:ascii="Times New Roman" w:hAnsi="Times New Roman"/>
          <w:b/>
          <w:bCs/>
          <w:szCs w:val="28"/>
          <w:lang w:val="uk-UA"/>
        </w:rPr>
        <w:t>Антоненко</w:t>
      </w:r>
      <w:r>
        <w:rPr>
          <w:rFonts w:ascii="Times New Roman" w:hAnsi="Times New Roman"/>
          <w:b/>
          <w:bCs/>
          <w:szCs w:val="28"/>
          <w:lang w:val="uk-UA"/>
        </w:rPr>
        <w:t xml:space="preserve"> П.П.</w:t>
      </w:r>
      <w:r w:rsidRPr="004B3754">
        <w:rPr>
          <w:rFonts w:ascii="Times New Roman" w:hAnsi="Times New Roman"/>
          <w:b/>
          <w:bCs/>
          <w:szCs w:val="28"/>
          <w:lang w:val="uk-UA"/>
        </w:rPr>
        <w:t xml:space="preserve">, </w:t>
      </w:r>
      <w:r>
        <w:rPr>
          <w:rFonts w:ascii="Times New Roman" w:hAnsi="Times New Roman"/>
          <w:bCs/>
          <w:szCs w:val="28"/>
          <w:lang w:val="uk-UA"/>
        </w:rPr>
        <w:t>Арделян В. М., Дембіцька Л. В.</w:t>
      </w:r>
      <w:r w:rsidRPr="004B3754">
        <w:rPr>
          <w:rFonts w:ascii="Times New Roman" w:hAnsi="Times New Roman"/>
          <w:bCs/>
          <w:szCs w:val="28"/>
          <w:lang w:val="uk-UA"/>
        </w:rPr>
        <w:t xml:space="preserve"> – № 2000052849; з</w:t>
      </w:r>
      <w:r>
        <w:rPr>
          <w:rFonts w:ascii="Times New Roman" w:hAnsi="Times New Roman"/>
          <w:bCs/>
          <w:szCs w:val="28"/>
          <w:lang w:val="uk-UA"/>
        </w:rPr>
        <w:t>аявл. 19.05.00; опубл. 15.08.02,</w:t>
      </w:r>
      <w:r w:rsidRPr="004B3754">
        <w:rPr>
          <w:rFonts w:ascii="Times New Roman" w:hAnsi="Times New Roman"/>
          <w:bCs/>
          <w:szCs w:val="28"/>
          <w:lang w:val="uk-UA"/>
        </w:rPr>
        <w:t xml:space="preserve"> Бюл. № 8.</w:t>
      </w:r>
      <w:r>
        <w:rPr>
          <w:rFonts w:ascii="Times New Roman" w:hAnsi="Times New Roman"/>
          <w:bCs/>
          <w:szCs w:val="28"/>
          <w:lang w:val="uk-UA"/>
        </w:rPr>
        <w:t xml:space="preserve"> </w:t>
      </w:r>
      <w:r w:rsidRPr="00E535D6">
        <w:rPr>
          <w:rFonts w:ascii="Times New Roman" w:hAnsi="Times New Roman"/>
          <w:bCs/>
          <w:sz w:val="24"/>
          <w:szCs w:val="24"/>
          <w:lang w:val="uk-UA"/>
        </w:rPr>
        <w:t>(Дисертант вивчав вплив фітопрепаратів щодо профілактики та лікування диспепсії тварин, підготував формулу винаходу)</w:t>
      </w:r>
      <w:r>
        <w:rPr>
          <w:rFonts w:ascii="Times New Roman" w:hAnsi="Times New Roman"/>
          <w:bCs/>
          <w:szCs w:val="28"/>
          <w:lang w:val="uk-UA"/>
        </w:rPr>
        <w:t>.</w:t>
      </w:r>
    </w:p>
    <w:p w:rsidR="00263F6A" w:rsidRPr="004B3754" w:rsidRDefault="00263F6A" w:rsidP="005B37BE">
      <w:pPr>
        <w:pStyle w:val="afffffffff"/>
        <w:widowControl/>
        <w:numPr>
          <w:ilvl w:val="0"/>
          <w:numId w:val="67"/>
        </w:numPr>
        <w:suppressAutoHyphens w:val="0"/>
        <w:spacing w:after="200" w:line="240" w:lineRule="auto"/>
        <w:contextualSpacing/>
        <w:rPr>
          <w:rFonts w:ascii="Times New Roman" w:hAnsi="Times New Roman"/>
          <w:szCs w:val="28"/>
          <w:lang w:val="uk-UA"/>
        </w:rPr>
      </w:pPr>
      <w:r w:rsidRPr="004B3754">
        <w:rPr>
          <w:rFonts w:ascii="Times New Roman" w:hAnsi="Times New Roman"/>
          <w:bCs/>
          <w:szCs w:val="28"/>
          <w:lang w:val="uk-UA"/>
        </w:rPr>
        <w:t>Пат. 49161А Україна, А61 К35/78. Спосіб лікування гострих розладів шлунково-кишкового тракту молодняка сільськогосподарських тв</w:t>
      </w:r>
      <w:r w:rsidRPr="004B3754">
        <w:rPr>
          <w:rFonts w:ascii="Times New Roman" w:hAnsi="Times New Roman"/>
          <w:bCs/>
          <w:szCs w:val="28"/>
          <w:lang w:val="uk-UA"/>
        </w:rPr>
        <w:t>а</w:t>
      </w:r>
      <w:r w:rsidRPr="004B3754">
        <w:rPr>
          <w:rFonts w:ascii="Times New Roman" w:hAnsi="Times New Roman"/>
          <w:bCs/>
          <w:szCs w:val="28"/>
          <w:lang w:val="uk-UA"/>
        </w:rPr>
        <w:t>рин / Філіппов</w:t>
      </w:r>
      <w:r>
        <w:rPr>
          <w:rFonts w:ascii="Times New Roman" w:hAnsi="Times New Roman"/>
          <w:bCs/>
          <w:szCs w:val="28"/>
          <w:lang w:val="uk-UA"/>
        </w:rPr>
        <w:t xml:space="preserve"> Ю. А.</w:t>
      </w:r>
      <w:r w:rsidRPr="004B3754">
        <w:rPr>
          <w:rFonts w:ascii="Times New Roman" w:hAnsi="Times New Roman"/>
          <w:bCs/>
          <w:szCs w:val="28"/>
          <w:lang w:val="uk-UA"/>
        </w:rPr>
        <w:t xml:space="preserve">, </w:t>
      </w:r>
      <w:r w:rsidRPr="004B3754">
        <w:rPr>
          <w:rFonts w:ascii="Times New Roman" w:hAnsi="Times New Roman"/>
          <w:b/>
          <w:bCs/>
          <w:szCs w:val="28"/>
          <w:lang w:val="uk-UA"/>
        </w:rPr>
        <w:t>Антоненко</w:t>
      </w:r>
      <w:r>
        <w:rPr>
          <w:rFonts w:ascii="Times New Roman" w:hAnsi="Times New Roman"/>
          <w:b/>
          <w:bCs/>
          <w:szCs w:val="28"/>
          <w:lang w:val="uk-UA"/>
        </w:rPr>
        <w:t xml:space="preserve"> П. П.</w:t>
      </w:r>
      <w:r w:rsidRPr="004B3754">
        <w:rPr>
          <w:rFonts w:ascii="Times New Roman" w:hAnsi="Times New Roman"/>
          <w:b/>
          <w:bCs/>
          <w:szCs w:val="28"/>
          <w:lang w:val="uk-UA"/>
        </w:rPr>
        <w:t xml:space="preserve">, </w:t>
      </w:r>
      <w:r>
        <w:rPr>
          <w:rFonts w:ascii="Times New Roman" w:hAnsi="Times New Roman"/>
          <w:bCs/>
          <w:szCs w:val="28"/>
          <w:lang w:val="uk-UA"/>
        </w:rPr>
        <w:t xml:space="preserve">Арделян В. М. </w:t>
      </w:r>
      <w:r>
        <w:rPr>
          <w:szCs w:val="28"/>
          <w:lang w:val="uk-UA"/>
        </w:rPr>
        <w:t>−</w:t>
      </w:r>
      <w:r>
        <w:rPr>
          <w:rFonts w:ascii="Times New Roman" w:hAnsi="Times New Roman"/>
          <w:bCs/>
          <w:szCs w:val="28"/>
          <w:lang w:val="uk-UA"/>
        </w:rPr>
        <w:t xml:space="preserve"> </w:t>
      </w:r>
      <w:r w:rsidRPr="004B3754">
        <w:rPr>
          <w:rFonts w:ascii="Times New Roman" w:hAnsi="Times New Roman"/>
          <w:bCs/>
          <w:szCs w:val="28"/>
          <w:lang w:val="uk-UA"/>
        </w:rPr>
        <w:t>№ 2001010603; заявл. 26</w:t>
      </w:r>
      <w:r>
        <w:rPr>
          <w:rFonts w:ascii="Times New Roman" w:hAnsi="Times New Roman"/>
          <w:bCs/>
          <w:szCs w:val="28"/>
          <w:lang w:val="uk-UA"/>
        </w:rPr>
        <w:t>.01.01; опубл. 16.09.02, Бюл. №</w:t>
      </w:r>
      <w:r w:rsidRPr="004B3754">
        <w:rPr>
          <w:rFonts w:ascii="Times New Roman" w:hAnsi="Times New Roman"/>
          <w:bCs/>
          <w:szCs w:val="28"/>
          <w:lang w:val="uk-UA"/>
        </w:rPr>
        <w:t>9.</w:t>
      </w:r>
      <w:r>
        <w:rPr>
          <w:rFonts w:ascii="Times New Roman" w:hAnsi="Times New Roman"/>
          <w:bCs/>
          <w:szCs w:val="28"/>
          <w:lang w:val="uk-UA"/>
        </w:rPr>
        <w:t xml:space="preserve"> </w:t>
      </w:r>
      <w:r w:rsidRPr="00E535D6">
        <w:rPr>
          <w:rFonts w:ascii="Times New Roman" w:hAnsi="Times New Roman"/>
          <w:bCs/>
          <w:sz w:val="24"/>
          <w:szCs w:val="24"/>
          <w:lang w:val="uk-UA"/>
        </w:rPr>
        <w:t>(Дисертант вивчав вплив фітопрепаратів щодо профілактики гострих розладів шлунково-кишкового тракту молодняку, підготував формулу винаходу)</w:t>
      </w:r>
      <w:r>
        <w:rPr>
          <w:rFonts w:ascii="Times New Roman" w:hAnsi="Times New Roman"/>
          <w:bCs/>
          <w:szCs w:val="28"/>
          <w:lang w:val="uk-UA"/>
        </w:rPr>
        <w:t>.</w:t>
      </w:r>
    </w:p>
    <w:p w:rsidR="00263F6A" w:rsidRPr="00B14EED" w:rsidRDefault="00263F6A" w:rsidP="005B37BE">
      <w:pPr>
        <w:pStyle w:val="afffffffff"/>
        <w:widowControl/>
        <w:numPr>
          <w:ilvl w:val="0"/>
          <w:numId w:val="67"/>
        </w:numPr>
        <w:suppressAutoHyphens w:val="0"/>
        <w:spacing w:after="200" w:line="240" w:lineRule="auto"/>
        <w:contextualSpacing/>
        <w:rPr>
          <w:rFonts w:ascii="Times New Roman" w:hAnsi="Times New Roman"/>
          <w:szCs w:val="28"/>
          <w:lang w:val="uk-UA"/>
        </w:rPr>
      </w:pPr>
      <w:r w:rsidRPr="004B3754">
        <w:rPr>
          <w:rFonts w:ascii="Times New Roman" w:hAnsi="Times New Roman"/>
          <w:szCs w:val="28"/>
          <w:lang w:val="uk-UA"/>
        </w:rPr>
        <w:t>Пат.</w:t>
      </w:r>
      <w:r w:rsidRPr="004B3754">
        <w:rPr>
          <w:rFonts w:ascii="Times New Roman" w:hAnsi="Times New Roman"/>
          <w:b/>
          <w:szCs w:val="28"/>
          <w:lang w:val="uk-UA"/>
        </w:rPr>
        <w:t xml:space="preserve"> </w:t>
      </w:r>
      <w:r w:rsidRPr="004B3754">
        <w:rPr>
          <w:rFonts w:ascii="Times New Roman" w:hAnsi="Times New Roman"/>
          <w:szCs w:val="28"/>
          <w:lang w:val="uk-UA"/>
        </w:rPr>
        <w:t xml:space="preserve">25477 Україна, МПК (2006), А61К 36/00, В66В 5/12, </w:t>
      </w:r>
      <w:r w:rsidRPr="004B3754">
        <w:rPr>
          <w:rFonts w:ascii="Times New Roman" w:hAnsi="Times New Roman"/>
          <w:szCs w:val="28"/>
          <w:lang w:val="en-US"/>
        </w:rPr>
        <w:t>G</w:t>
      </w:r>
      <w:r w:rsidRPr="003A5773">
        <w:rPr>
          <w:rFonts w:ascii="Times New Roman" w:hAnsi="Times New Roman"/>
          <w:szCs w:val="28"/>
          <w:lang w:val="uk-UA"/>
        </w:rPr>
        <w:t>01</w:t>
      </w:r>
      <w:r w:rsidRPr="004B3754">
        <w:rPr>
          <w:rFonts w:ascii="Times New Roman" w:hAnsi="Times New Roman"/>
          <w:szCs w:val="28"/>
          <w:lang w:val="en-US"/>
        </w:rPr>
        <w:t>L</w:t>
      </w:r>
      <w:r w:rsidRPr="003A5773">
        <w:rPr>
          <w:rFonts w:ascii="Times New Roman" w:hAnsi="Times New Roman"/>
          <w:szCs w:val="28"/>
          <w:lang w:val="uk-UA"/>
        </w:rPr>
        <w:t xml:space="preserve"> 5/04</w:t>
      </w:r>
      <w:r w:rsidRPr="004B3754">
        <w:rPr>
          <w:rFonts w:ascii="Times New Roman" w:hAnsi="Times New Roman"/>
          <w:szCs w:val="28"/>
          <w:lang w:val="uk-UA"/>
        </w:rPr>
        <w:t>.</w:t>
      </w:r>
      <w:r w:rsidRPr="004B3754">
        <w:rPr>
          <w:rFonts w:ascii="Times New Roman" w:hAnsi="Times New Roman"/>
          <w:b/>
          <w:szCs w:val="28"/>
          <w:lang w:val="uk-UA"/>
        </w:rPr>
        <w:t xml:space="preserve"> </w:t>
      </w:r>
      <w:r w:rsidRPr="004B3754">
        <w:rPr>
          <w:rFonts w:ascii="Times New Roman" w:hAnsi="Times New Roman"/>
          <w:szCs w:val="28"/>
          <w:lang w:val="uk-UA"/>
        </w:rPr>
        <w:t>Засіб для лікування виразкової хвороби молодняка продуктивних тв</w:t>
      </w:r>
      <w:r w:rsidRPr="004B3754">
        <w:rPr>
          <w:rFonts w:ascii="Times New Roman" w:hAnsi="Times New Roman"/>
          <w:szCs w:val="28"/>
          <w:lang w:val="uk-UA"/>
        </w:rPr>
        <w:t>а</w:t>
      </w:r>
      <w:r w:rsidRPr="004B3754">
        <w:rPr>
          <w:rFonts w:ascii="Times New Roman" w:hAnsi="Times New Roman"/>
          <w:szCs w:val="28"/>
          <w:lang w:val="uk-UA"/>
        </w:rPr>
        <w:t xml:space="preserve">рин / </w:t>
      </w:r>
      <w:r w:rsidRPr="004B3754">
        <w:rPr>
          <w:rFonts w:ascii="Times New Roman" w:hAnsi="Times New Roman"/>
          <w:b/>
          <w:bCs/>
          <w:szCs w:val="28"/>
          <w:lang w:val="uk-UA"/>
        </w:rPr>
        <w:t>Антоненко</w:t>
      </w:r>
      <w:r>
        <w:rPr>
          <w:rFonts w:ascii="Times New Roman" w:hAnsi="Times New Roman"/>
          <w:b/>
          <w:bCs/>
          <w:szCs w:val="28"/>
          <w:lang w:val="uk-UA"/>
        </w:rPr>
        <w:t xml:space="preserve"> П. П.</w:t>
      </w:r>
      <w:r w:rsidRPr="004B3754">
        <w:rPr>
          <w:rFonts w:ascii="Times New Roman" w:hAnsi="Times New Roman"/>
          <w:b/>
          <w:bCs/>
          <w:szCs w:val="28"/>
          <w:lang w:val="uk-UA"/>
        </w:rPr>
        <w:t xml:space="preserve">, </w:t>
      </w:r>
      <w:r>
        <w:rPr>
          <w:rFonts w:ascii="Times New Roman" w:hAnsi="Times New Roman"/>
          <w:bCs/>
          <w:szCs w:val="28"/>
          <w:lang w:val="uk-UA"/>
        </w:rPr>
        <w:t>Арделян В. М.</w:t>
      </w:r>
      <w:r w:rsidRPr="004B3754">
        <w:rPr>
          <w:rFonts w:ascii="Times New Roman" w:hAnsi="Times New Roman"/>
          <w:bCs/>
          <w:szCs w:val="28"/>
          <w:lang w:val="uk-UA"/>
        </w:rPr>
        <w:t xml:space="preserve"> – № </w:t>
      </w:r>
      <w:r w:rsidRPr="004B3754">
        <w:rPr>
          <w:rFonts w:ascii="Times New Roman" w:hAnsi="Times New Roman"/>
          <w:bCs/>
          <w:szCs w:val="28"/>
          <w:lang w:val="en-US"/>
        </w:rPr>
        <w:t>u</w:t>
      </w:r>
      <w:r w:rsidRPr="004B3754">
        <w:rPr>
          <w:rFonts w:ascii="Times New Roman" w:hAnsi="Times New Roman"/>
          <w:bCs/>
          <w:szCs w:val="28"/>
          <w:lang w:val="uk-UA"/>
        </w:rPr>
        <w:t xml:space="preserve"> 2007 03577; з</w:t>
      </w:r>
      <w:r>
        <w:rPr>
          <w:rFonts w:ascii="Times New Roman" w:hAnsi="Times New Roman"/>
          <w:bCs/>
          <w:szCs w:val="28"/>
          <w:lang w:val="uk-UA"/>
        </w:rPr>
        <w:t>аявл. 02.04.07; опубл. 10.08.07,</w:t>
      </w:r>
      <w:r w:rsidRPr="004B3754">
        <w:rPr>
          <w:rFonts w:ascii="Times New Roman" w:hAnsi="Times New Roman"/>
          <w:bCs/>
          <w:szCs w:val="28"/>
          <w:lang w:val="uk-UA"/>
        </w:rPr>
        <w:t xml:space="preserve"> Бюл. № 12.</w:t>
      </w:r>
      <w:r>
        <w:rPr>
          <w:rFonts w:ascii="Times New Roman" w:hAnsi="Times New Roman"/>
          <w:bCs/>
          <w:szCs w:val="28"/>
          <w:lang w:val="uk-UA"/>
        </w:rPr>
        <w:t xml:space="preserve"> </w:t>
      </w:r>
      <w:r w:rsidRPr="00E535D6">
        <w:rPr>
          <w:rFonts w:ascii="Times New Roman" w:hAnsi="Times New Roman"/>
          <w:bCs/>
          <w:sz w:val="24"/>
          <w:szCs w:val="24"/>
          <w:lang w:val="uk-UA"/>
        </w:rPr>
        <w:t>(Дисертант вивчав дію фітопрепаратів щодо профілактики та лікування виразкової хвороби продуктивних тварин, підготував формулу винаходу)</w:t>
      </w:r>
      <w:r>
        <w:rPr>
          <w:rFonts w:ascii="Times New Roman" w:hAnsi="Times New Roman"/>
          <w:bCs/>
          <w:szCs w:val="28"/>
          <w:lang w:val="uk-UA"/>
        </w:rPr>
        <w:t>.</w:t>
      </w:r>
    </w:p>
    <w:p w:rsidR="00263F6A" w:rsidRPr="00872C68" w:rsidRDefault="00263F6A" w:rsidP="005B37BE">
      <w:pPr>
        <w:pStyle w:val="afffffffff"/>
        <w:widowControl/>
        <w:numPr>
          <w:ilvl w:val="0"/>
          <w:numId w:val="67"/>
        </w:numPr>
        <w:suppressAutoHyphens w:val="0"/>
        <w:spacing w:after="200" w:line="240" w:lineRule="auto"/>
        <w:contextualSpacing/>
        <w:rPr>
          <w:rFonts w:ascii="Times New Roman" w:hAnsi="Times New Roman"/>
          <w:szCs w:val="28"/>
          <w:lang w:val="uk-UA"/>
        </w:rPr>
      </w:pPr>
      <w:r w:rsidRPr="00872C68">
        <w:rPr>
          <w:rFonts w:ascii="Times New Roman" w:hAnsi="Times New Roman"/>
          <w:szCs w:val="28"/>
          <w:lang w:val="uk-UA"/>
        </w:rPr>
        <w:t xml:space="preserve">Пат. 82731 Україна, МПК (2006), А23К1/14. Спосіб корекції обміну речовин та підвищення продуктивності кур-несучок / </w:t>
      </w:r>
      <w:r w:rsidRPr="00872C68">
        <w:rPr>
          <w:rFonts w:ascii="Times New Roman" w:hAnsi="Times New Roman"/>
          <w:b/>
          <w:szCs w:val="28"/>
          <w:lang w:val="uk-UA"/>
        </w:rPr>
        <w:t>Антоненко</w:t>
      </w:r>
      <w:r>
        <w:rPr>
          <w:rFonts w:ascii="Times New Roman" w:hAnsi="Times New Roman"/>
          <w:b/>
          <w:szCs w:val="28"/>
          <w:lang w:val="uk-UA"/>
        </w:rPr>
        <w:t xml:space="preserve"> П. П.</w:t>
      </w:r>
      <w:r w:rsidRPr="00872C68">
        <w:rPr>
          <w:rFonts w:ascii="Times New Roman" w:hAnsi="Times New Roman"/>
          <w:szCs w:val="28"/>
          <w:lang w:val="uk-UA"/>
        </w:rPr>
        <w:t>, Арделян</w:t>
      </w:r>
      <w:r>
        <w:rPr>
          <w:rFonts w:ascii="Times New Roman" w:hAnsi="Times New Roman"/>
          <w:szCs w:val="28"/>
          <w:lang w:val="uk-UA"/>
        </w:rPr>
        <w:t xml:space="preserve"> В. М.</w:t>
      </w:r>
      <w:r w:rsidRPr="00872C68">
        <w:rPr>
          <w:rFonts w:ascii="Times New Roman" w:hAnsi="Times New Roman"/>
          <w:szCs w:val="28"/>
          <w:lang w:val="uk-UA"/>
        </w:rPr>
        <w:t>; заявл. 26.05.2006; опубл. 25.10.2007, Бюл. №17, 4с.</w:t>
      </w:r>
      <w:r>
        <w:rPr>
          <w:rFonts w:ascii="Times New Roman" w:hAnsi="Times New Roman"/>
          <w:szCs w:val="28"/>
          <w:lang w:val="uk-UA"/>
        </w:rPr>
        <w:t xml:space="preserve"> </w:t>
      </w:r>
      <w:r w:rsidRPr="00E535D6">
        <w:rPr>
          <w:rFonts w:ascii="Times New Roman" w:hAnsi="Times New Roman"/>
          <w:sz w:val="24"/>
          <w:szCs w:val="24"/>
          <w:lang w:val="uk-UA"/>
        </w:rPr>
        <w:t>(Дисертант вивчав дію фітопрепаратів щодо корекції обміну речовин та підвищення продуктивності кур-несучок, підготував формулу винаходу)</w:t>
      </w:r>
      <w:r>
        <w:rPr>
          <w:rFonts w:ascii="Times New Roman" w:hAnsi="Times New Roman"/>
          <w:szCs w:val="28"/>
          <w:lang w:val="uk-UA"/>
        </w:rPr>
        <w:t>.</w:t>
      </w:r>
    </w:p>
    <w:p w:rsidR="00263F6A" w:rsidRPr="00E535D6" w:rsidRDefault="00263F6A" w:rsidP="00263F6A">
      <w:pPr>
        <w:jc w:val="center"/>
        <w:rPr>
          <w:b/>
          <w:sz w:val="28"/>
          <w:szCs w:val="28"/>
          <w:lang w:val="uk-UA"/>
        </w:rPr>
      </w:pPr>
      <w:r>
        <w:rPr>
          <w:b/>
          <w:sz w:val="28"/>
          <w:szCs w:val="28"/>
          <w:lang w:val="uk-UA"/>
        </w:rPr>
        <w:t>Рекомендації</w:t>
      </w:r>
    </w:p>
    <w:p w:rsidR="00263F6A" w:rsidRDefault="00263F6A" w:rsidP="00263F6A">
      <w:pPr>
        <w:jc w:val="both"/>
        <w:rPr>
          <w:sz w:val="28"/>
          <w:szCs w:val="28"/>
          <w:lang w:val="uk-UA"/>
        </w:rPr>
      </w:pPr>
      <w:r>
        <w:rPr>
          <w:b/>
          <w:sz w:val="28"/>
          <w:szCs w:val="28"/>
          <w:lang w:val="uk-UA"/>
        </w:rPr>
        <w:tab/>
      </w:r>
      <w:r w:rsidRPr="003F1DDE">
        <w:rPr>
          <w:sz w:val="28"/>
          <w:szCs w:val="28"/>
          <w:lang w:val="uk-UA"/>
        </w:rPr>
        <w:t>3</w:t>
      </w:r>
      <w:r>
        <w:rPr>
          <w:sz w:val="28"/>
          <w:szCs w:val="28"/>
          <w:lang w:val="uk-UA"/>
        </w:rPr>
        <w:t>1</w:t>
      </w:r>
      <w:r w:rsidRPr="003F1DDE">
        <w:rPr>
          <w:b/>
          <w:sz w:val="28"/>
          <w:szCs w:val="28"/>
          <w:lang w:val="uk-UA"/>
        </w:rPr>
        <w:t>. Антоненко П.П.</w:t>
      </w:r>
      <w:r>
        <w:rPr>
          <w:b/>
          <w:sz w:val="28"/>
          <w:szCs w:val="28"/>
          <w:lang w:val="uk-UA"/>
        </w:rPr>
        <w:t xml:space="preserve"> </w:t>
      </w:r>
      <w:r w:rsidRPr="003F1DDE">
        <w:rPr>
          <w:sz w:val="28"/>
          <w:szCs w:val="28"/>
          <w:lang w:val="uk-UA"/>
        </w:rPr>
        <w:t>Методичні р</w:t>
      </w:r>
      <w:r>
        <w:rPr>
          <w:sz w:val="28"/>
          <w:szCs w:val="28"/>
          <w:lang w:val="uk-UA"/>
        </w:rPr>
        <w:t xml:space="preserve">екомендації з застосування препаратів природного походження «Фітохолу» і «Гастроациду» для профілактики </w:t>
      </w:r>
      <w:r>
        <w:rPr>
          <w:sz w:val="28"/>
          <w:szCs w:val="28"/>
          <w:lang w:val="uk-UA"/>
        </w:rPr>
        <w:lastRenderedPageBreak/>
        <w:t>незаразних хвороб тварин та птиці (Схвалені і рекомендовані до видання науково-методичною радою Державного комітету ветеринарної медицини України, протокол № 2 від 25.12.2008р.). – Дніпропетровськ : вид-во «Федорченко О.О.». – 2009. – 19 с.</w:t>
      </w:r>
    </w:p>
    <w:p w:rsidR="00263F6A" w:rsidRDefault="00263F6A" w:rsidP="00263F6A">
      <w:pPr>
        <w:jc w:val="both"/>
        <w:rPr>
          <w:sz w:val="28"/>
          <w:szCs w:val="28"/>
          <w:lang w:val="uk-UA"/>
        </w:rPr>
      </w:pPr>
      <w:r>
        <w:rPr>
          <w:sz w:val="28"/>
          <w:szCs w:val="28"/>
          <w:lang w:val="uk-UA"/>
        </w:rPr>
        <w:tab/>
        <w:t xml:space="preserve">32. </w:t>
      </w:r>
      <w:r w:rsidRPr="003F1DDE">
        <w:rPr>
          <w:b/>
          <w:sz w:val="28"/>
          <w:szCs w:val="28"/>
          <w:lang w:val="uk-UA"/>
        </w:rPr>
        <w:t>Антоненко П.П.</w:t>
      </w:r>
      <w:r>
        <w:rPr>
          <w:b/>
          <w:sz w:val="28"/>
          <w:szCs w:val="28"/>
          <w:lang w:val="uk-UA"/>
        </w:rPr>
        <w:t xml:space="preserve"> </w:t>
      </w:r>
      <w:r>
        <w:rPr>
          <w:sz w:val="28"/>
          <w:szCs w:val="28"/>
          <w:lang w:val="uk-UA"/>
        </w:rPr>
        <w:t>Профілактичне застосування препарату природного походження «Фітопанку» в тваринництві (Схвалені і рекомендовані до видання науково-методичною радою Державного комітету ветеринарної медицини України, протокол № 2 від 25.12.2008р.). – Дніпропетровськ : вид-во «Федорченко О.О.». – 2009. – 18 с.</w:t>
      </w:r>
    </w:p>
    <w:p w:rsidR="00263F6A" w:rsidRPr="00793201" w:rsidRDefault="00263F6A" w:rsidP="00263F6A">
      <w:pPr>
        <w:rPr>
          <w:b/>
          <w:sz w:val="16"/>
          <w:szCs w:val="16"/>
          <w:lang w:val="uk-UA"/>
        </w:rPr>
      </w:pPr>
    </w:p>
    <w:p w:rsidR="00263F6A" w:rsidRPr="00E535D6" w:rsidRDefault="00263F6A" w:rsidP="00263F6A">
      <w:pPr>
        <w:jc w:val="center"/>
        <w:rPr>
          <w:b/>
          <w:sz w:val="28"/>
          <w:szCs w:val="28"/>
          <w:lang w:val="uk-UA"/>
        </w:rPr>
      </w:pPr>
      <w:r w:rsidRPr="00D94E79">
        <w:rPr>
          <w:b/>
          <w:sz w:val="28"/>
          <w:szCs w:val="28"/>
          <w:lang w:val="uk-UA"/>
        </w:rPr>
        <w:t>Матеріали наукових конференцій, з'їздів</w:t>
      </w:r>
    </w:p>
    <w:p w:rsidR="00263F6A" w:rsidRPr="008A10C6" w:rsidRDefault="00263F6A" w:rsidP="00263F6A">
      <w:pPr>
        <w:pStyle w:val="afffffffff"/>
        <w:spacing w:line="240" w:lineRule="auto"/>
        <w:ind w:left="0" w:firstLine="540"/>
        <w:rPr>
          <w:rFonts w:ascii="Times New Roman" w:hAnsi="Times New Roman"/>
          <w:szCs w:val="28"/>
          <w:lang w:val="uk-UA"/>
        </w:rPr>
      </w:pPr>
      <w:r>
        <w:rPr>
          <w:rFonts w:ascii="Times New Roman" w:hAnsi="Times New Roman"/>
          <w:szCs w:val="28"/>
          <w:lang w:val="uk-UA"/>
        </w:rPr>
        <w:t>33</w:t>
      </w:r>
      <w:r w:rsidRPr="00572888">
        <w:rPr>
          <w:rFonts w:ascii="Times New Roman" w:hAnsi="Times New Roman"/>
          <w:szCs w:val="28"/>
          <w:lang w:val="uk-UA"/>
        </w:rPr>
        <w:t>.</w:t>
      </w:r>
      <w:r>
        <w:rPr>
          <w:rFonts w:ascii="Times New Roman" w:hAnsi="Times New Roman"/>
          <w:b/>
          <w:szCs w:val="28"/>
          <w:lang w:val="uk-UA"/>
        </w:rPr>
        <w:t xml:space="preserve"> </w:t>
      </w:r>
      <w:r w:rsidRPr="001B5CFF">
        <w:rPr>
          <w:rFonts w:ascii="Times New Roman" w:hAnsi="Times New Roman"/>
          <w:b/>
          <w:szCs w:val="28"/>
          <w:lang w:val="uk-UA"/>
        </w:rPr>
        <w:t>Антоненко П.</w:t>
      </w:r>
      <w:r>
        <w:rPr>
          <w:rFonts w:ascii="Times New Roman" w:hAnsi="Times New Roman"/>
          <w:b/>
          <w:szCs w:val="28"/>
          <w:lang w:val="uk-UA"/>
        </w:rPr>
        <w:t xml:space="preserve"> </w:t>
      </w:r>
      <w:r w:rsidRPr="001B5CFF">
        <w:rPr>
          <w:rFonts w:ascii="Times New Roman" w:hAnsi="Times New Roman"/>
          <w:b/>
          <w:szCs w:val="28"/>
          <w:lang w:val="uk-UA"/>
        </w:rPr>
        <w:t>П.</w:t>
      </w:r>
      <w:r w:rsidRPr="001B5CFF">
        <w:rPr>
          <w:rFonts w:ascii="Times New Roman" w:hAnsi="Times New Roman"/>
          <w:szCs w:val="28"/>
          <w:lang w:val="uk-UA"/>
        </w:rPr>
        <w:t xml:space="preserve"> Вплив імуномодуляторів Т- і В-активіну, лактобактерину і тетравіту на рез</w:t>
      </w:r>
      <w:r w:rsidRPr="001B5CFF">
        <w:rPr>
          <w:rFonts w:ascii="Times New Roman" w:hAnsi="Times New Roman"/>
          <w:szCs w:val="28"/>
          <w:lang w:val="uk-UA"/>
        </w:rPr>
        <w:t>и</w:t>
      </w:r>
      <w:r w:rsidRPr="001B5CFF">
        <w:rPr>
          <w:rFonts w:ascii="Times New Roman" w:hAnsi="Times New Roman"/>
          <w:szCs w:val="28"/>
          <w:lang w:val="uk-UA"/>
        </w:rPr>
        <w:t xml:space="preserve">стентність поросят / </w:t>
      </w:r>
      <w:r w:rsidRPr="008A10C6">
        <w:rPr>
          <w:rFonts w:ascii="Times New Roman" w:hAnsi="Times New Roman"/>
          <w:szCs w:val="28"/>
          <w:lang w:val="uk-UA"/>
        </w:rPr>
        <w:t>П.</w:t>
      </w:r>
      <w:r>
        <w:rPr>
          <w:rFonts w:ascii="Times New Roman" w:hAnsi="Times New Roman"/>
          <w:szCs w:val="28"/>
          <w:lang w:val="uk-UA"/>
        </w:rPr>
        <w:t xml:space="preserve"> </w:t>
      </w:r>
      <w:r w:rsidRPr="008A10C6">
        <w:rPr>
          <w:rFonts w:ascii="Times New Roman" w:hAnsi="Times New Roman"/>
          <w:szCs w:val="28"/>
          <w:lang w:val="uk-UA"/>
        </w:rPr>
        <w:t>П.</w:t>
      </w:r>
      <w:r>
        <w:rPr>
          <w:rFonts w:ascii="Times New Roman" w:hAnsi="Times New Roman"/>
          <w:szCs w:val="28"/>
          <w:lang w:val="uk-UA"/>
        </w:rPr>
        <w:t xml:space="preserve"> </w:t>
      </w:r>
      <w:r w:rsidRPr="008A10C6">
        <w:rPr>
          <w:rFonts w:ascii="Times New Roman" w:hAnsi="Times New Roman"/>
          <w:szCs w:val="28"/>
          <w:lang w:val="uk-UA"/>
        </w:rPr>
        <w:t>Антоненко</w:t>
      </w:r>
      <w:r w:rsidRPr="001B5CFF">
        <w:rPr>
          <w:rFonts w:ascii="Times New Roman" w:hAnsi="Times New Roman"/>
          <w:szCs w:val="28"/>
          <w:lang w:val="uk-UA"/>
        </w:rPr>
        <w:t xml:space="preserve"> // </w:t>
      </w:r>
      <w:r w:rsidRPr="001B5CFF">
        <w:rPr>
          <w:rFonts w:ascii="Times New Roman" w:hAnsi="Times New Roman"/>
          <w:bCs/>
          <w:szCs w:val="28"/>
          <w:lang w:val="uk-UA"/>
        </w:rPr>
        <w:t xml:space="preserve">Матеріали </w:t>
      </w:r>
      <w:r>
        <w:rPr>
          <w:rFonts w:ascii="Times New Roman" w:hAnsi="Times New Roman"/>
          <w:bCs/>
          <w:szCs w:val="28"/>
          <w:lang w:val="uk-UA"/>
        </w:rPr>
        <w:t>республік.</w:t>
      </w:r>
      <w:r w:rsidRPr="001B5CFF">
        <w:rPr>
          <w:rFonts w:ascii="Times New Roman" w:hAnsi="Times New Roman"/>
          <w:bCs/>
          <w:szCs w:val="28"/>
          <w:lang w:val="uk-UA"/>
        </w:rPr>
        <w:t xml:space="preserve"> </w:t>
      </w:r>
      <w:r>
        <w:rPr>
          <w:rFonts w:ascii="Times New Roman" w:hAnsi="Times New Roman"/>
          <w:bCs/>
          <w:szCs w:val="28"/>
          <w:lang w:val="uk-UA"/>
        </w:rPr>
        <w:t>наук.</w:t>
      </w:r>
      <w:r w:rsidRPr="001B5CFF">
        <w:rPr>
          <w:rFonts w:ascii="Times New Roman" w:hAnsi="Times New Roman"/>
          <w:bCs/>
          <w:szCs w:val="28"/>
          <w:lang w:val="uk-UA"/>
        </w:rPr>
        <w:t xml:space="preserve"> </w:t>
      </w:r>
      <w:r>
        <w:rPr>
          <w:rFonts w:ascii="Times New Roman" w:hAnsi="Times New Roman"/>
          <w:bCs/>
          <w:szCs w:val="28"/>
          <w:lang w:val="uk-UA"/>
        </w:rPr>
        <w:t xml:space="preserve">конф. </w:t>
      </w:r>
      <w:r>
        <w:rPr>
          <w:szCs w:val="28"/>
          <w:lang w:val="uk-UA"/>
        </w:rPr>
        <w:t>−</w:t>
      </w:r>
      <w:r w:rsidRPr="001B5CFF">
        <w:rPr>
          <w:rFonts w:ascii="Times New Roman" w:hAnsi="Times New Roman"/>
          <w:bCs/>
          <w:szCs w:val="28"/>
          <w:lang w:val="uk-UA"/>
        </w:rPr>
        <w:t xml:space="preserve"> Дніпропе</w:t>
      </w:r>
      <w:r w:rsidRPr="001B5CFF">
        <w:rPr>
          <w:rFonts w:ascii="Times New Roman" w:hAnsi="Times New Roman"/>
          <w:bCs/>
          <w:szCs w:val="28"/>
          <w:lang w:val="uk-UA"/>
        </w:rPr>
        <w:t>т</w:t>
      </w:r>
      <w:r>
        <w:rPr>
          <w:rFonts w:ascii="Times New Roman" w:hAnsi="Times New Roman"/>
          <w:bCs/>
          <w:szCs w:val="28"/>
          <w:lang w:val="uk-UA"/>
        </w:rPr>
        <w:t xml:space="preserve">ровськ. </w:t>
      </w:r>
      <w:r>
        <w:rPr>
          <w:szCs w:val="28"/>
          <w:lang w:val="uk-UA"/>
        </w:rPr>
        <w:t>−</w:t>
      </w:r>
      <w:r>
        <w:rPr>
          <w:rFonts w:ascii="Times New Roman" w:hAnsi="Times New Roman"/>
          <w:bCs/>
          <w:szCs w:val="28"/>
          <w:lang w:val="uk-UA"/>
        </w:rPr>
        <w:t xml:space="preserve"> 1994. </w:t>
      </w:r>
      <w:r>
        <w:rPr>
          <w:szCs w:val="28"/>
          <w:lang w:val="uk-UA"/>
        </w:rPr>
        <w:t>−</w:t>
      </w:r>
      <w:r>
        <w:rPr>
          <w:rFonts w:ascii="Times New Roman" w:hAnsi="Times New Roman"/>
          <w:bCs/>
          <w:szCs w:val="28"/>
          <w:lang w:val="uk-UA"/>
        </w:rPr>
        <w:t xml:space="preserve">  С. 25</w:t>
      </w:r>
      <w:r>
        <w:rPr>
          <w:szCs w:val="28"/>
          <w:lang w:val="uk-UA"/>
        </w:rPr>
        <w:t>−</w:t>
      </w:r>
      <w:r>
        <w:rPr>
          <w:rFonts w:ascii="Times New Roman" w:hAnsi="Times New Roman"/>
          <w:bCs/>
          <w:szCs w:val="28"/>
          <w:lang w:val="uk-UA"/>
        </w:rPr>
        <w:t>2</w:t>
      </w:r>
      <w:r w:rsidRPr="001B5CFF">
        <w:rPr>
          <w:rFonts w:ascii="Times New Roman" w:hAnsi="Times New Roman"/>
          <w:bCs/>
          <w:szCs w:val="28"/>
          <w:lang w:val="uk-UA"/>
        </w:rPr>
        <w:t>6</w:t>
      </w:r>
      <w:r>
        <w:rPr>
          <w:rFonts w:ascii="Times New Roman" w:hAnsi="Times New Roman"/>
          <w:bCs/>
          <w:szCs w:val="28"/>
          <w:lang w:val="uk-UA"/>
        </w:rPr>
        <w:t>.</w:t>
      </w:r>
    </w:p>
    <w:p w:rsidR="00263F6A" w:rsidRPr="008A10C6" w:rsidRDefault="00263F6A" w:rsidP="00263F6A">
      <w:pPr>
        <w:pStyle w:val="afffffffff"/>
        <w:spacing w:line="240" w:lineRule="auto"/>
        <w:ind w:left="0" w:firstLine="540"/>
        <w:rPr>
          <w:rFonts w:ascii="Times New Roman" w:hAnsi="Times New Roman"/>
          <w:szCs w:val="28"/>
          <w:lang w:val="uk-UA"/>
        </w:rPr>
      </w:pPr>
      <w:r>
        <w:rPr>
          <w:rFonts w:ascii="Times New Roman" w:hAnsi="Times New Roman"/>
          <w:bCs/>
          <w:szCs w:val="28"/>
          <w:lang w:val="uk-UA"/>
        </w:rPr>
        <w:t>34</w:t>
      </w:r>
      <w:r w:rsidRPr="00572888">
        <w:rPr>
          <w:rFonts w:ascii="Times New Roman" w:hAnsi="Times New Roman"/>
          <w:bCs/>
          <w:szCs w:val="28"/>
          <w:lang w:val="uk-UA"/>
        </w:rPr>
        <w:t>.</w:t>
      </w:r>
      <w:r>
        <w:rPr>
          <w:rFonts w:ascii="Times New Roman" w:hAnsi="Times New Roman"/>
          <w:b/>
          <w:bCs/>
          <w:szCs w:val="28"/>
          <w:lang w:val="uk-UA"/>
        </w:rPr>
        <w:t xml:space="preserve"> </w:t>
      </w: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П.</w:t>
      </w:r>
      <w:r w:rsidRPr="004B3754">
        <w:rPr>
          <w:rFonts w:ascii="Times New Roman" w:hAnsi="Times New Roman"/>
          <w:bCs/>
          <w:szCs w:val="28"/>
          <w:lang w:val="uk-UA"/>
        </w:rPr>
        <w:t xml:space="preserve"> Розробка схем лікування диспепсії у телят / П.</w:t>
      </w:r>
      <w:r>
        <w:rPr>
          <w:rFonts w:ascii="Times New Roman" w:hAnsi="Times New Roman"/>
          <w:bCs/>
          <w:szCs w:val="28"/>
          <w:lang w:val="uk-UA"/>
        </w:rPr>
        <w:t xml:space="preserve"> </w:t>
      </w:r>
      <w:r w:rsidRPr="004B3754">
        <w:rPr>
          <w:rFonts w:ascii="Times New Roman" w:hAnsi="Times New Roman"/>
          <w:bCs/>
          <w:szCs w:val="28"/>
          <w:lang w:val="uk-UA"/>
        </w:rPr>
        <w:t>П.</w:t>
      </w:r>
      <w:r>
        <w:rPr>
          <w:rFonts w:ascii="Times New Roman" w:hAnsi="Times New Roman"/>
          <w:bCs/>
          <w:szCs w:val="28"/>
          <w:lang w:val="uk-UA"/>
        </w:rPr>
        <w:t xml:space="preserve"> </w:t>
      </w:r>
      <w:r w:rsidRPr="004B3754">
        <w:rPr>
          <w:rFonts w:ascii="Times New Roman" w:hAnsi="Times New Roman"/>
          <w:bCs/>
          <w:szCs w:val="28"/>
          <w:lang w:val="uk-UA"/>
        </w:rPr>
        <w:t>Антоненко // Неінфекційна патологія тварин</w:t>
      </w:r>
      <w:r>
        <w:rPr>
          <w:rFonts w:ascii="Times New Roman" w:hAnsi="Times New Roman"/>
          <w:bCs/>
          <w:szCs w:val="28"/>
          <w:lang w:val="uk-UA"/>
        </w:rPr>
        <w:t xml:space="preserve"> </w:t>
      </w:r>
      <w:r w:rsidRPr="004B3754">
        <w:rPr>
          <w:rFonts w:ascii="Times New Roman" w:hAnsi="Times New Roman"/>
          <w:bCs/>
          <w:szCs w:val="28"/>
          <w:lang w:val="uk-UA"/>
        </w:rPr>
        <w:t xml:space="preserve">: </w:t>
      </w:r>
      <w:r>
        <w:rPr>
          <w:rFonts w:ascii="Times New Roman" w:hAnsi="Times New Roman"/>
          <w:bCs/>
          <w:szCs w:val="28"/>
          <w:lang w:val="uk-UA"/>
        </w:rPr>
        <w:t xml:space="preserve">матеріали </w:t>
      </w:r>
      <w:r w:rsidRPr="004B3754">
        <w:rPr>
          <w:rFonts w:ascii="Times New Roman" w:hAnsi="Times New Roman"/>
          <w:bCs/>
          <w:szCs w:val="28"/>
          <w:lang w:val="uk-UA"/>
        </w:rPr>
        <w:t xml:space="preserve">наук.-практ. конф., </w:t>
      </w:r>
      <w:r>
        <w:rPr>
          <w:rFonts w:ascii="Times New Roman" w:hAnsi="Times New Roman"/>
          <w:szCs w:val="28"/>
          <w:lang w:val="uk-UA"/>
        </w:rPr>
        <w:t xml:space="preserve">1995 р. </w:t>
      </w:r>
      <w:r>
        <w:rPr>
          <w:szCs w:val="28"/>
          <w:lang w:val="uk-UA"/>
        </w:rPr>
        <w:t>−</w:t>
      </w:r>
      <w:r>
        <w:rPr>
          <w:rFonts w:ascii="Times New Roman" w:hAnsi="Times New Roman"/>
          <w:bCs/>
          <w:szCs w:val="28"/>
          <w:lang w:val="uk-UA"/>
        </w:rPr>
        <w:t xml:space="preserve"> Біла Церква, 1995. </w:t>
      </w:r>
      <w:r>
        <w:rPr>
          <w:szCs w:val="28"/>
          <w:lang w:val="uk-UA"/>
        </w:rPr>
        <w:t>−</w:t>
      </w:r>
      <w:r>
        <w:rPr>
          <w:rFonts w:ascii="Times New Roman" w:hAnsi="Times New Roman"/>
          <w:bCs/>
          <w:szCs w:val="28"/>
          <w:lang w:val="uk-UA"/>
        </w:rPr>
        <w:t xml:space="preserve"> Ч.1. </w:t>
      </w:r>
      <w:r>
        <w:rPr>
          <w:szCs w:val="28"/>
          <w:lang w:val="uk-UA"/>
        </w:rPr>
        <w:t>−</w:t>
      </w:r>
      <w:r w:rsidRPr="004B3754">
        <w:rPr>
          <w:rFonts w:ascii="Times New Roman" w:hAnsi="Times New Roman"/>
          <w:bCs/>
          <w:szCs w:val="28"/>
          <w:lang w:val="uk-UA"/>
        </w:rPr>
        <w:t xml:space="preserve"> С.</w:t>
      </w:r>
      <w:r>
        <w:rPr>
          <w:rFonts w:ascii="Times New Roman" w:hAnsi="Times New Roman"/>
          <w:bCs/>
          <w:szCs w:val="28"/>
          <w:lang w:val="uk-UA"/>
        </w:rPr>
        <w:t xml:space="preserve"> 110</w:t>
      </w:r>
      <w:r>
        <w:rPr>
          <w:szCs w:val="28"/>
          <w:lang w:val="uk-UA"/>
        </w:rPr>
        <w:t>−</w:t>
      </w:r>
      <w:r w:rsidRPr="004B3754">
        <w:rPr>
          <w:rFonts w:ascii="Times New Roman" w:hAnsi="Times New Roman"/>
          <w:bCs/>
          <w:szCs w:val="28"/>
          <w:lang w:val="uk-UA"/>
        </w:rPr>
        <w:t>111.</w:t>
      </w:r>
    </w:p>
    <w:p w:rsidR="00263F6A" w:rsidRDefault="00263F6A" w:rsidP="00263F6A">
      <w:pPr>
        <w:pStyle w:val="afffffffff"/>
        <w:spacing w:line="240" w:lineRule="auto"/>
        <w:ind w:left="0" w:firstLine="540"/>
        <w:rPr>
          <w:rFonts w:ascii="Times New Roman" w:hAnsi="Times New Roman"/>
          <w:szCs w:val="28"/>
          <w:lang w:val="uk-UA"/>
        </w:rPr>
      </w:pPr>
      <w:r>
        <w:rPr>
          <w:rFonts w:ascii="Times New Roman" w:hAnsi="Times New Roman"/>
          <w:szCs w:val="28"/>
          <w:lang w:val="uk-UA"/>
        </w:rPr>
        <w:t>35</w:t>
      </w:r>
      <w:r w:rsidRPr="00572888">
        <w:rPr>
          <w:rFonts w:ascii="Times New Roman" w:hAnsi="Times New Roman"/>
          <w:szCs w:val="28"/>
          <w:lang w:val="uk-UA"/>
        </w:rPr>
        <w:t>.</w:t>
      </w:r>
      <w:r>
        <w:rPr>
          <w:rFonts w:ascii="Times New Roman" w:hAnsi="Times New Roman"/>
          <w:b/>
          <w:szCs w:val="28"/>
          <w:lang w:val="uk-UA"/>
        </w:rPr>
        <w:t xml:space="preserve"> </w:t>
      </w:r>
      <w:r w:rsidRPr="00296F34">
        <w:rPr>
          <w:rFonts w:ascii="Times New Roman" w:hAnsi="Times New Roman"/>
          <w:b/>
          <w:szCs w:val="28"/>
          <w:lang w:val="uk-UA"/>
        </w:rPr>
        <w:t>Антоненко П.</w:t>
      </w:r>
      <w:r>
        <w:rPr>
          <w:rFonts w:ascii="Times New Roman" w:hAnsi="Times New Roman"/>
          <w:b/>
          <w:szCs w:val="28"/>
          <w:lang w:val="uk-UA"/>
        </w:rPr>
        <w:t xml:space="preserve"> </w:t>
      </w:r>
      <w:r w:rsidRPr="00296F34">
        <w:rPr>
          <w:rFonts w:ascii="Times New Roman" w:hAnsi="Times New Roman"/>
          <w:b/>
          <w:szCs w:val="28"/>
          <w:lang w:val="uk-UA"/>
        </w:rPr>
        <w:t>П.</w:t>
      </w:r>
      <w:r w:rsidRPr="00687849">
        <w:rPr>
          <w:rFonts w:ascii="Times New Roman" w:hAnsi="Times New Roman"/>
          <w:szCs w:val="28"/>
          <w:lang w:val="uk-UA"/>
        </w:rPr>
        <w:t xml:space="preserve"> Методы лечения диспепсии телят с применением фитотерапии / </w:t>
      </w:r>
      <w:r w:rsidRPr="008A10C6">
        <w:rPr>
          <w:rFonts w:ascii="Times New Roman" w:hAnsi="Times New Roman"/>
          <w:szCs w:val="28"/>
          <w:lang w:val="uk-UA"/>
        </w:rPr>
        <w:t>П.</w:t>
      </w:r>
      <w:r>
        <w:rPr>
          <w:rFonts w:ascii="Times New Roman" w:hAnsi="Times New Roman"/>
          <w:szCs w:val="28"/>
          <w:lang w:val="uk-UA"/>
        </w:rPr>
        <w:t xml:space="preserve"> </w:t>
      </w:r>
      <w:r w:rsidRPr="008A10C6">
        <w:rPr>
          <w:rFonts w:ascii="Times New Roman" w:hAnsi="Times New Roman"/>
          <w:szCs w:val="28"/>
          <w:lang w:val="uk-UA"/>
        </w:rPr>
        <w:t>П. Антоненко</w:t>
      </w:r>
      <w:r w:rsidRPr="00687849">
        <w:rPr>
          <w:rFonts w:ascii="Times New Roman" w:hAnsi="Times New Roman"/>
          <w:szCs w:val="28"/>
          <w:lang w:val="uk-UA"/>
        </w:rPr>
        <w:t xml:space="preserve"> //</w:t>
      </w:r>
      <w:r>
        <w:rPr>
          <w:rFonts w:ascii="Times New Roman" w:hAnsi="Times New Roman"/>
          <w:szCs w:val="28"/>
          <w:lang w:val="uk-UA"/>
        </w:rPr>
        <w:t xml:space="preserve"> </w:t>
      </w:r>
      <w:r w:rsidRPr="00687849">
        <w:rPr>
          <w:rFonts w:ascii="Times New Roman" w:hAnsi="Times New Roman"/>
          <w:szCs w:val="28"/>
          <w:lang w:val="uk-UA"/>
        </w:rPr>
        <w:t>Вет. та зоопроблеми у Придніпровському регіо</w:t>
      </w:r>
      <w:r>
        <w:rPr>
          <w:rFonts w:ascii="Times New Roman" w:hAnsi="Times New Roman"/>
          <w:szCs w:val="28"/>
          <w:lang w:val="uk-UA"/>
        </w:rPr>
        <w:t>ні: м</w:t>
      </w:r>
      <w:r w:rsidRPr="00687849">
        <w:rPr>
          <w:rFonts w:ascii="Times New Roman" w:hAnsi="Times New Roman"/>
          <w:szCs w:val="28"/>
          <w:lang w:val="uk-UA"/>
        </w:rPr>
        <w:t xml:space="preserve">атеріали </w:t>
      </w:r>
      <w:r>
        <w:rPr>
          <w:rFonts w:ascii="Times New Roman" w:hAnsi="Times New Roman"/>
          <w:szCs w:val="28"/>
          <w:lang w:val="uk-UA"/>
        </w:rPr>
        <w:t>наук.-практ.</w:t>
      </w:r>
      <w:r w:rsidRPr="00687849">
        <w:rPr>
          <w:rFonts w:ascii="Times New Roman" w:hAnsi="Times New Roman"/>
          <w:szCs w:val="28"/>
          <w:lang w:val="uk-UA"/>
        </w:rPr>
        <w:t xml:space="preserve"> </w:t>
      </w:r>
      <w:r>
        <w:rPr>
          <w:rFonts w:ascii="Times New Roman" w:hAnsi="Times New Roman"/>
          <w:szCs w:val="28"/>
          <w:lang w:val="uk-UA"/>
        </w:rPr>
        <w:t>конф. −</w:t>
      </w:r>
      <w:r w:rsidRPr="00687849">
        <w:rPr>
          <w:rFonts w:ascii="Times New Roman" w:hAnsi="Times New Roman"/>
          <w:szCs w:val="28"/>
          <w:lang w:val="uk-UA"/>
        </w:rPr>
        <w:t xml:space="preserve"> Дніпропе</w:t>
      </w:r>
      <w:r w:rsidRPr="00687849">
        <w:rPr>
          <w:rFonts w:ascii="Times New Roman" w:hAnsi="Times New Roman"/>
          <w:szCs w:val="28"/>
          <w:lang w:val="uk-UA"/>
        </w:rPr>
        <w:t>т</w:t>
      </w:r>
      <w:r>
        <w:rPr>
          <w:rFonts w:ascii="Times New Roman" w:hAnsi="Times New Roman"/>
          <w:szCs w:val="28"/>
          <w:lang w:val="uk-UA"/>
        </w:rPr>
        <w:t>ровськ. −</w:t>
      </w:r>
      <w:r w:rsidRPr="00687849">
        <w:rPr>
          <w:rFonts w:ascii="Times New Roman" w:hAnsi="Times New Roman"/>
          <w:szCs w:val="28"/>
          <w:lang w:val="uk-UA"/>
        </w:rPr>
        <w:t xml:space="preserve"> 1996</w:t>
      </w:r>
      <w:r>
        <w:rPr>
          <w:rFonts w:ascii="Times New Roman" w:hAnsi="Times New Roman"/>
          <w:szCs w:val="28"/>
          <w:lang w:val="uk-UA"/>
        </w:rPr>
        <w:t>. −</w:t>
      </w:r>
      <w:r w:rsidRPr="00687849">
        <w:rPr>
          <w:rFonts w:ascii="Times New Roman" w:hAnsi="Times New Roman"/>
          <w:szCs w:val="28"/>
          <w:lang w:val="uk-UA"/>
        </w:rPr>
        <w:t xml:space="preserve"> С.</w:t>
      </w:r>
      <w:r>
        <w:rPr>
          <w:rFonts w:ascii="Times New Roman" w:hAnsi="Times New Roman"/>
          <w:szCs w:val="28"/>
          <w:lang w:val="uk-UA"/>
        </w:rPr>
        <w:t xml:space="preserve"> 83−</w:t>
      </w:r>
      <w:r w:rsidRPr="00687849">
        <w:rPr>
          <w:rFonts w:ascii="Times New Roman" w:hAnsi="Times New Roman"/>
          <w:szCs w:val="28"/>
          <w:lang w:val="uk-UA"/>
        </w:rPr>
        <w:t>84.</w:t>
      </w:r>
    </w:p>
    <w:p w:rsidR="00263F6A" w:rsidRPr="004B3754" w:rsidRDefault="00263F6A" w:rsidP="005B37BE">
      <w:pPr>
        <w:pStyle w:val="afffffffff"/>
        <w:widowControl/>
        <w:numPr>
          <w:ilvl w:val="0"/>
          <w:numId w:val="68"/>
        </w:numPr>
        <w:suppressAutoHyphens w:val="0"/>
        <w:spacing w:after="200" w:line="240" w:lineRule="auto"/>
        <w:contextualSpacing/>
        <w:rPr>
          <w:rFonts w:ascii="Times New Roman" w:hAnsi="Times New Roman"/>
          <w:szCs w:val="28"/>
          <w:lang w:val="uk-UA"/>
        </w:rPr>
      </w:pPr>
      <w:r w:rsidRPr="00296F34">
        <w:rPr>
          <w:rFonts w:ascii="Times New Roman" w:hAnsi="Times New Roman"/>
          <w:b/>
          <w:szCs w:val="28"/>
          <w:lang w:val="uk-UA"/>
        </w:rPr>
        <w:t>Антоненко П.</w:t>
      </w:r>
      <w:r>
        <w:rPr>
          <w:rFonts w:ascii="Times New Roman" w:hAnsi="Times New Roman"/>
          <w:b/>
          <w:szCs w:val="28"/>
          <w:lang w:val="uk-UA"/>
        </w:rPr>
        <w:t xml:space="preserve"> </w:t>
      </w:r>
      <w:r w:rsidRPr="00296F34">
        <w:rPr>
          <w:rFonts w:ascii="Times New Roman" w:hAnsi="Times New Roman"/>
          <w:b/>
          <w:szCs w:val="28"/>
          <w:lang w:val="uk-UA"/>
        </w:rPr>
        <w:t>П.</w:t>
      </w:r>
      <w:r w:rsidRPr="00687849">
        <w:rPr>
          <w:rFonts w:ascii="Times New Roman" w:hAnsi="Times New Roman"/>
          <w:szCs w:val="28"/>
          <w:lang w:val="uk-UA"/>
        </w:rPr>
        <w:t xml:space="preserve"> Введение концентрата вит</w:t>
      </w:r>
      <w:r w:rsidRPr="00687849">
        <w:rPr>
          <w:rFonts w:ascii="Times New Roman" w:hAnsi="Times New Roman"/>
          <w:szCs w:val="28"/>
          <w:lang w:val="uk-UA"/>
        </w:rPr>
        <w:t>а</w:t>
      </w:r>
      <w:r w:rsidRPr="00687849">
        <w:rPr>
          <w:rFonts w:ascii="Times New Roman" w:hAnsi="Times New Roman"/>
          <w:szCs w:val="28"/>
          <w:lang w:val="uk-UA"/>
        </w:rPr>
        <w:t xml:space="preserve">мина А коровам с целью профілактики новорожденных телят / </w:t>
      </w:r>
      <w:r w:rsidRPr="008A10C6">
        <w:rPr>
          <w:rFonts w:ascii="Times New Roman" w:hAnsi="Times New Roman"/>
          <w:szCs w:val="28"/>
          <w:lang w:val="uk-UA"/>
        </w:rPr>
        <w:t>П.</w:t>
      </w:r>
      <w:r>
        <w:rPr>
          <w:rFonts w:ascii="Times New Roman" w:hAnsi="Times New Roman"/>
          <w:szCs w:val="28"/>
          <w:lang w:val="uk-UA"/>
        </w:rPr>
        <w:t xml:space="preserve"> </w:t>
      </w:r>
      <w:r w:rsidRPr="008A10C6">
        <w:rPr>
          <w:rFonts w:ascii="Times New Roman" w:hAnsi="Times New Roman"/>
          <w:szCs w:val="28"/>
          <w:lang w:val="uk-UA"/>
        </w:rPr>
        <w:t>П. Антоненко</w:t>
      </w:r>
      <w:r>
        <w:rPr>
          <w:rFonts w:ascii="Times New Roman" w:hAnsi="Times New Roman"/>
          <w:szCs w:val="28"/>
          <w:lang w:val="uk-UA"/>
        </w:rPr>
        <w:t xml:space="preserve"> // </w:t>
      </w:r>
      <w:r w:rsidRPr="00687849">
        <w:rPr>
          <w:rFonts w:ascii="Times New Roman" w:hAnsi="Times New Roman"/>
          <w:szCs w:val="28"/>
          <w:lang w:val="uk-UA"/>
        </w:rPr>
        <w:t>Вет. та зо</w:t>
      </w:r>
      <w:r w:rsidRPr="00687849">
        <w:rPr>
          <w:rFonts w:ascii="Times New Roman" w:hAnsi="Times New Roman"/>
          <w:szCs w:val="28"/>
          <w:lang w:val="uk-UA"/>
        </w:rPr>
        <w:t>о</w:t>
      </w:r>
      <w:r w:rsidRPr="00687849">
        <w:rPr>
          <w:rFonts w:ascii="Times New Roman" w:hAnsi="Times New Roman"/>
          <w:szCs w:val="28"/>
          <w:lang w:val="uk-UA"/>
        </w:rPr>
        <w:t>проблеми у Придніпровському регіо</w:t>
      </w:r>
      <w:r>
        <w:rPr>
          <w:rFonts w:ascii="Times New Roman" w:hAnsi="Times New Roman"/>
          <w:szCs w:val="28"/>
          <w:lang w:val="uk-UA"/>
        </w:rPr>
        <w:t>ні :  м</w:t>
      </w:r>
      <w:r w:rsidRPr="00687849">
        <w:rPr>
          <w:rFonts w:ascii="Times New Roman" w:hAnsi="Times New Roman"/>
          <w:szCs w:val="28"/>
          <w:lang w:val="uk-UA"/>
        </w:rPr>
        <w:t xml:space="preserve">атеріали </w:t>
      </w:r>
      <w:r>
        <w:rPr>
          <w:rFonts w:ascii="Times New Roman" w:hAnsi="Times New Roman"/>
          <w:szCs w:val="28"/>
          <w:lang w:val="uk-UA"/>
        </w:rPr>
        <w:t>наук.-практ.</w:t>
      </w:r>
      <w:r w:rsidRPr="00687849">
        <w:rPr>
          <w:rFonts w:ascii="Times New Roman" w:hAnsi="Times New Roman"/>
          <w:szCs w:val="28"/>
          <w:lang w:val="uk-UA"/>
        </w:rPr>
        <w:t xml:space="preserve"> </w:t>
      </w:r>
      <w:r>
        <w:rPr>
          <w:rFonts w:ascii="Times New Roman" w:hAnsi="Times New Roman"/>
          <w:szCs w:val="28"/>
          <w:lang w:val="uk-UA"/>
        </w:rPr>
        <w:t>конф. −</w:t>
      </w:r>
      <w:r w:rsidRPr="00687849">
        <w:rPr>
          <w:rFonts w:ascii="Times New Roman" w:hAnsi="Times New Roman"/>
          <w:szCs w:val="28"/>
          <w:lang w:val="uk-UA"/>
        </w:rPr>
        <w:t xml:space="preserve"> Дніпропе</w:t>
      </w:r>
      <w:r w:rsidRPr="00687849">
        <w:rPr>
          <w:rFonts w:ascii="Times New Roman" w:hAnsi="Times New Roman"/>
          <w:szCs w:val="28"/>
          <w:lang w:val="uk-UA"/>
        </w:rPr>
        <w:t>т</w:t>
      </w:r>
      <w:r>
        <w:rPr>
          <w:rFonts w:ascii="Times New Roman" w:hAnsi="Times New Roman"/>
          <w:szCs w:val="28"/>
          <w:lang w:val="uk-UA"/>
        </w:rPr>
        <w:t>ровськ. − 1996. − С. 77−</w:t>
      </w:r>
      <w:r w:rsidRPr="00687849">
        <w:rPr>
          <w:rFonts w:ascii="Times New Roman" w:hAnsi="Times New Roman"/>
          <w:szCs w:val="28"/>
          <w:lang w:val="uk-UA"/>
        </w:rPr>
        <w:t>78</w:t>
      </w:r>
      <w:r>
        <w:rPr>
          <w:rFonts w:ascii="Times New Roman" w:hAnsi="Times New Roman"/>
          <w:szCs w:val="28"/>
          <w:lang w:val="uk-UA"/>
        </w:rPr>
        <w:t>.</w:t>
      </w:r>
    </w:p>
    <w:p w:rsidR="00263F6A" w:rsidRPr="004B3754" w:rsidRDefault="00263F6A" w:rsidP="005B37BE">
      <w:pPr>
        <w:pStyle w:val="afffffffff"/>
        <w:widowControl/>
        <w:numPr>
          <w:ilvl w:val="0"/>
          <w:numId w:val="68"/>
        </w:numPr>
        <w:suppressAutoHyphens w:val="0"/>
        <w:spacing w:after="200" w:line="240" w:lineRule="auto"/>
        <w:contextualSpacing/>
        <w:rPr>
          <w:rFonts w:ascii="Times New Roman" w:hAnsi="Times New Roman"/>
          <w:bCs/>
          <w:szCs w:val="28"/>
          <w:lang w:val="uk-UA"/>
        </w:rPr>
      </w:pPr>
      <w:r w:rsidRPr="004B3754">
        <w:rPr>
          <w:rFonts w:ascii="Times New Roman" w:hAnsi="Times New Roman"/>
          <w:b/>
          <w:szCs w:val="28"/>
          <w:lang w:val="uk-UA"/>
        </w:rPr>
        <w:t>Антоненко П</w:t>
      </w:r>
      <w:r w:rsidRPr="004B3754">
        <w:rPr>
          <w:rFonts w:ascii="Times New Roman" w:hAnsi="Times New Roman"/>
          <w:szCs w:val="28"/>
          <w:lang w:val="uk-UA"/>
        </w:rPr>
        <w:t>.</w:t>
      </w:r>
      <w:r>
        <w:rPr>
          <w:rFonts w:ascii="Times New Roman" w:hAnsi="Times New Roman"/>
          <w:szCs w:val="28"/>
          <w:lang w:val="uk-UA"/>
        </w:rPr>
        <w:t xml:space="preserve"> </w:t>
      </w:r>
      <w:r w:rsidRPr="004B3754">
        <w:rPr>
          <w:rFonts w:ascii="Times New Roman" w:hAnsi="Times New Roman"/>
          <w:b/>
          <w:szCs w:val="28"/>
          <w:lang w:val="uk-UA"/>
        </w:rPr>
        <w:t xml:space="preserve">П. </w:t>
      </w:r>
      <w:r w:rsidRPr="004B3754">
        <w:rPr>
          <w:rFonts w:ascii="Times New Roman" w:hAnsi="Times New Roman"/>
          <w:szCs w:val="28"/>
          <w:lang w:val="uk-UA"/>
        </w:rPr>
        <w:t>Застосування фітоекстрактів для профілактики шл</w:t>
      </w:r>
      <w:r w:rsidRPr="004B3754">
        <w:rPr>
          <w:rFonts w:ascii="Times New Roman" w:hAnsi="Times New Roman"/>
          <w:szCs w:val="28"/>
          <w:lang w:val="uk-UA"/>
        </w:rPr>
        <w:t>у</w:t>
      </w:r>
      <w:r w:rsidRPr="004B3754">
        <w:rPr>
          <w:rFonts w:ascii="Times New Roman" w:hAnsi="Times New Roman"/>
          <w:szCs w:val="28"/>
          <w:lang w:val="uk-UA"/>
        </w:rPr>
        <w:t xml:space="preserve">нково-кишкових захворювань новонароджених телят / </w:t>
      </w:r>
      <w:r w:rsidRPr="004B3754">
        <w:rPr>
          <w:rFonts w:ascii="Times New Roman" w:hAnsi="Times New Roman"/>
          <w:b/>
          <w:szCs w:val="28"/>
          <w:lang w:val="uk-UA"/>
        </w:rPr>
        <w:t>П</w:t>
      </w:r>
      <w:r w:rsidRPr="004B3754">
        <w:rPr>
          <w:rFonts w:ascii="Times New Roman" w:hAnsi="Times New Roman"/>
          <w:szCs w:val="28"/>
          <w:lang w:val="uk-UA"/>
        </w:rPr>
        <w:t>.</w:t>
      </w:r>
      <w:r>
        <w:rPr>
          <w:rFonts w:ascii="Times New Roman" w:hAnsi="Times New Roman"/>
          <w:szCs w:val="28"/>
          <w:lang w:val="uk-UA"/>
        </w:rPr>
        <w:t xml:space="preserve"> </w:t>
      </w:r>
      <w:r w:rsidRPr="004B3754">
        <w:rPr>
          <w:rFonts w:ascii="Times New Roman" w:hAnsi="Times New Roman"/>
          <w:b/>
          <w:szCs w:val="28"/>
          <w:lang w:val="uk-UA"/>
        </w:rPr>
        <w:t>П.</w:t>
      </w:r>
      <w:r>
        <w:rPr>
          <w:rFonts w:ascii="Times New Roman" w:hAnsi="Times New Roman"/>
          <w:b/>
          <w:szCs w:val="28"/>
          <w:lang w:val="uk-UA"/>
        </w:rPr>
        <w:t xml:space="preserve"> </w:t>
      </w:r>
      <w:r w:rsidRPr="004B3754">
        <w:rPr>
          <w:rFonts w:ascii="Times New Roman" w:hAnsi="Times New Roman"/>
          <w:b/>
          <w:szCs w:val="28"/>
          <w:lang w:val="uk-UA"/>
        </w:rPr>
        <w:t xml:space="preserve">Антоненко, </w:t>
      </w:r>
      <w:r w:rsidRPr="004B3754">
        <w:rPr>
          <w:rFonts w:ascii="Times New Roman" w:hAnsi="Times New Roman"/>
          <w:szCs w:val="28"/>
          <w:lang w:val="uk-UA"/>
        </w:rPr>
        <w:t>М.</w:t>
      </w:r>
      <w:r>
        <w:rPr>
          <w:rFonts w:ascii="Times New Roman" w:hAnsi="Times New Roman"/>
          <w:szCs w:val="28"/>
          <w:lang w:val="uk-UA"/>
        </w:rPr>
        <w:t xml:space="preserve"> </w:t>
      </w:r>
      <w:r w:rsidRPr="004B3754">
        <w:rPr>
          <w:rFonts w:ascii="Times New Roman" w:hAnsi="Times New Roman"/>
          <w:szCs w:val="28"/>
          <w:lang w:val="uk-UA"/>
        </w:rPr>
        <w:t>В.</w:t>
      </w:r>
      <w:r>
        <w:rPr>
          <w:rFonts w:ascii="Times New Roman" w:hAnsi="Times New Roman"/>
          <w:szCs w:val="28"/>
          <w:lang w:val="uk-UA"/>
        </w:rPr>
        <w:t xml:space="preserve"> </w:t>
      </w:r>
      <w:r w:rsidRPr="004B3754">
        <w:rPr>
          <w:rFonts w:ascii="Times New Roman" w:hAnsi="Times New Roman"/>
          <w:szCs w:val="28"/>
          <w:lang w:val="uk-UA"/>
        </w:rPr>
        <w:t>Ткаченко // Молодь України за вирішення агропроблем ХХ</w:t>
      </w:r>
      <w:r w:rsidRPr="004B3754">
        <w:rPr>
          <w:rFonts w:ascii="Times New Roman" w:hAnsi="Times New Roman"/>
          <w:szCs w:val="28"/>
          <w:lang w:val="en-US"/>
        </w:rPr>
        <w:t>I</w:t>
      </w:r>
      <w:r w:rsidRPr="004B3754">
        <w:rPr>
          <w:rFonts w:ascii="Times New Roman" w:hAnsi="Times New Roman"/>
          <w:szCs w:val="28"/>
          <w:lang w:val="uk-UA"/>
        </w:rPr>
        <w:t xml:space="preserve"> століття</w:t>
      </w:r>
      <w:r>
        <w:rPr>
          <w:rFonts w:ascii="Times New Roman" w:hAnsi="Times New Roman"/>
          <w:szCs w:val="28"/>
          <w:lang w:val="uk-UA"/>
        </w:rPr>
        <w:t xml:space="preserve"> :</w:t>
      </w:r>
      <w:r w:rsidRPr="007C2136">
        <w:rPr>
          <w:rFonts w:ascii="Times New Roman" w:hAnsi="Times New Roman"/>
          <w:szCs w:val="28"/>
          <w:lang w:val="uk-UA"/>
        </w:rPr>
        <w:t xml:space="preserve"> </w:t>
      </w:r>
      <w:r w:rsidRPr="004B3754">
        <w:rPr>
          <w:rFonts w:ascii="Times New Roman" w:hAnsi="Times New Roman"/>
          <w:szCs w:val="28"/>
          <w:lang w:val="uk-UA"/>
        </w:rPr>
        <w:t>матеріали</w:t>
      </w:r>
      <w:r>
        <w:rPr>
          <w:rFonts w:ascii="Times New Roman" w:hAnsi="Times New Roman"/>
          <w:szCs w:val="28"/>
          <w:lang w:val="uk-UA"/>
        </w:rPr>
        <w:t xml:space="preserve"> міжнар. </w:t>
      </w:r>
      <w:r w:rsidRPr="004B3754">
        <w:rPr>
          <w:rFonts w:ascii="Times New Roman" w:hAnsi="Times New Roman"/>
          <w:szCs w:val="28"/>
          <w:lang w:val="uk-UA"/>
        </w:rPr>
        <w:t>студ. наук. конф.</w:t>
      </w:r>
      <w:r>
        <w:rPr>
          <w:rFonts w:ascii="Times New Roman" w:hAnsi="Times New Roman"/>
          <w:szCs w:val="28"/>
          <w:lang w:val="uk-UA"/>
        </w:rPr>
        <w:t>:</w:t>
      </w:r>
      <w:r w:rsidRPr="004B3754">
        <w:rPr>
          <w:rFonts w:ascii="Times New Roman" w:hAnsi="Times New Roman"/>
          <w:szCs w:val="28"/>
          <w:lang w:val="uk-UA"/>
        </w:rPr>
        <w:t xml:space="preserve"> </w:t>
      </w:r>
      <w:r>
        <w:rPr>
          <w:rFonts w:ascii="Times New Roman" w:hAnsi="Times New Roman"/>
          <w:szCs w:val="28"/>
          <w:lang w:val="uk-UA"/>
        </w:rPr>
        <w:t xml:space="preserve">− </w:t>
      </w:r>
      <w:r w:rsidRPr="004B3754">
        <w:rPr>
          <w:rFonts w:ascii="Times New Roman" w:hAnsi="Times New Roman"/>
          <w:szCs w:val="28"/>
          <w:lang w:val="uk-UA"/>
        </w:rPr>
        <w:t>Львів, 2001. – Ч.</w:t>
      </w:r>
      <w:r>
        <w:rPr>
          <w:rFonts w:ascii="Times New Roman" w:hAnsi="Times New Roman"/>
          <w:szCs w:val="28"/>
          <w:lang w:val="uk-UA"/>
        </w:rPr>
        <w:t xml:space="preserve"> 1. −</w:t>
      </w:r>
      <w:r w:rsidRPr="004B3754">
        <w:rPr>
          <w:rFonts w:ascii="Times New Roman" w:hAnsi="Times New Roman"/>
          <w:szCs w:val="28"/>
          <w:lang w:val="uk-UA"/>
        </w:rPr>
        <w:t xml:space="preserve"> С.</w:t>
      </w:r>
      <w:r>
        <w:rPr>
          <w:rFonts w:ascii="Times New Roman" w:hAnsi="Times New Roman"/>
          <w:szCs w:val="28"/>
          <w:lang w:val="uk-UA"/>
        </w:rPr>
        <w:t xml:space="preserve"> 55−</w:t>
      </w:r>
      <w:r w:rsidRPr="004B3754">
        <w:rPr>
          <w:rFonts w:ascii="Times New Roman" w:hAnsi="Times New Roman"/>
          <w:szCs w:val="28"/>
          <w:lang w:val="uk-UA"/>
        </w:rPr>
        <w:t>59.</w:t>
      </w:r>
      <w:r>
        <w:rPr>
          <w:rFonts w:ascii="Times New Roman" w:hAnsi="Times New Roman"/>
          <w:szCs w:val="28"/>
          <w:lang w:val="uk-UA"/>
        </w:rPr>
        <w:t xml:space="preserve"> </w:t>
      </w:r>
      <w:r w:rsidRPr="00E535D6">
        <w:rPr>
          <w:rFonts w:ascii="Times New Roman" w:hAnsi="Times New Roman"/>
          <w:sz w:val="24"/>
          <w:szCs w:val="24"/>
          <w:lang w:val="uk-UA"/>
        </w:rPr>
        <w:t>(Дисертант організував і провів дослідження, зробив аналіз отриманих результатів, підготував доповідь)</w:t>
      </w:r>
      <w:r>
        <w:rPr>
          <w:rFonts w:ascii="Times New Roman" w:hAnsi="Times New Roman"/>
          <w:szCs w:val="28"/>
          <w:lang w:val="uk-UA"/>
        </w:rPr>
        <w:t>.</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2E42B6">
        <w:rPr>
          <w:rFonts w:ascii="Times New Roman" w:hAnsi="Times New Roman"/>
          <w:b/>
          <w:bCs/>
          <w:color w:val="000000"/>
          <w:szCs w:val="28"/>
          <w:lang w:val="uk-UA"/>
        </w:rPr>
        <w:t xml:space="preserve">Антоненко П. П. </w:t>
      </w:r>
      <w:r w:rsidRPr="002E42B6">
        <w:rPr>
          <w:rFonts w:ascii="Times New Roman" w:hAnsi="Times New Roman"/>
          <w:bCs/>
          <w:color w:val="000000"/>
          <w:szCs w:val="28"/>
          <w:lang w:val="uk-UA"/>
        </w:rPr>
        <w:t>Продуктивність та імунний стан поросят при використанні глютену в низькопротеїнових раціонах</w:t>
      </w:r>
      <w:r w:rsidRPr="002E42B6">
        <w:rPr>
          <w:rFonts w:ascii="Times New Roman" w:hAnsi="Times New Roman"/>
          <w:b/>
          <w:bCs/>
          <w:color w:val="000000"/>
          <w:szCs w:val="28"/>
          <w:lang w:val="uk-UA"/>
        </w:rPr>
        <w:t xml:space="preserve"> </w:t>
      </w:r>
      <w:r w:rsidRPr="002E42B6">
        <w:rPr>
          <w:rFonts w:ascii="Times New Roman" w:hAnsi="Times New Roman"/>
          <w:bCs/>
          <w:color w:val="000000"/>
          <w:szCs w:val="28"/>
          <w:lang w:val="uk-UA"/>
        </w:rPr>
        <w:t>/</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Pr>
          <w:rFonts w:ascii="Times New Roman" w:hAnsi="Times New Roman"/>
          <w:bCs/>
          <w:szCs w:val="28"/>
          <w:lang w:val="uk-UA"/>
        </w:rPr>
        <w:t xml:space="preserve">, А. І. </w:t>
      </w:r>
      <w:r w:rsidRPr="004B3754">
        <w:rPr>
          <w:rFonts w:ascii="Times New Roman" w:hAnsi="Times New Roman"/>
          <w:bCs/>
          <w:szCs w:val="28"/>
          <w:lang w:val="uk-UA"/>
        </w:rPr>
        <w:t>Свєженцов</w:t>
      </w:r>
      <w:r>
        <w:rPr>
          <w:rFonts w:ascii="Times New Roman" w:hAnsi="Times New Roman"/>
          <w:bCs/>
          <w:szCs w:val="28"/>
          <w:lang w:val="uk-UA"/>
        </w:rPr>
        <w:t>,</w:t>
      </w:r>
      <w:r w:rsidRPr="004B3754">
        <w:rPr>
          <w:rFonts w:ascii="Times New Roman" w:hAnsi="Times New Roman"/>
          <w:bCs/>
          <w:szCs w:val="28"/>
          <w:lang w:val="uk-UA"/>
        </w:rPr>
        <w:t xml:space="preserve"> </w:t>
      </w:r>
      <w:r>
        <w:rPr>
          <w:rFonts w:ascii="Times New Roman" w:hAnsi="Times New Roman"/>
          <w:bCs/>
          <w:szCs w:val="28"/>
          <w:lang w:val="uk-UA"/>
        </w:rPr>
        <w:t xml:space="preserve">Л. І. </w:t>
      </w:r>
      <w:r w:rsidRPr="004B3754">
        <w:rPr>
          <w:rFonts w:ascii="Times New Roman" w:hAnsi="Times New Roman"/>
          <w:bCs/>
          <w:szCs w:val="28"/>
          <w:lang w:val="uk-UA"/>
        </w:rPr>
        <w:t xml:space="preserve">Буза </w:t>
      </w:r>
      <w:r>
        <w:rPr>
          <w:rFonts w:ascii="Times New Roman" w:hAnsi="Times New Roman"/>
          <w:bCs/>
          <w:szCs w:val="28"/>
          <w:lang w:val="uk-UA"/>
        </w:rPr>
        <w:t xml:space="preserve">[та ін.] // </w:t>
      </w:r>
      <w:r w:rsidRPr="004B3754">
        <w:rPr>
          <w:rFonts w:ascii="Times New Roman" w:hAnsi="Times New Roman"/>
          <w:bCs/>
          <w:szCs w:val="28"/>
          <w:lang w:val="uk-UA"/>
        </w:rPr>
        <w:t>Шляхи розвитку тваринництва у ринкових умо</w:t>
      </w:r>
      <w:r>
        <w:rPr>
          <w:rFonts w:ascii="Times New Roman" w:hAnsi="Times New Roman"/>
          <w:bCs/>
          <w:szCs w:val="28"/>
          <w:lang w:val="uk-UA"/>
        </w:rPr>
        <w:t xml:space="preserve">вах : матеріали </w:t>
      </w:r>
      <w:r w:rsidRPr="004B3754">
        <w:rPr>
          <w:rFonts w:ascii="Times New Roman" w:hAnsi="Times New Roman"/>
          <w:bCs/>
          <w:szCs w:val="28"/>
          <w:lang w:val="uk-UA"/>
        </w:rPr>
        <w:t>на</w:t>
      </w:r>
      <w:r>
        <w:rPr>
          <w:rFonts w:ascii="Times New Roman" w:hAnsi="Times New Roman"/>
          <w:bCs/>
          <w:szCs w:val="28"/>
          <w:lang w:val="uk-UA"/>
        </w:rPr>
        <w:t>ук.-вироб. конф.:</w:t>
      </w:r>
      <w:r w:rsidRPr="004B3754">
        <w:rPr>
          <w:rFonts w:ascii="Times New Roman" w:hAnsi="Times New Roman"/>
          <w:bCs/>
          <w:szCs w:val="28"/>
          <w:lang w:val="uk-UA"/>
        </w:rPr>
        <w:t xml:space="preserve"> </w:t>
      </w:r>
      <w:r>
        <w:rPr>
          <w:rFonts w:ascii="Times New Roman" w:hAnsi="Times New Roman"/>
          <w:bCs/>
          <w:szCs w:val="28"/>
          <w:lang w:val="uk-UA"/>
        </w:rPr>
        <w:t xml:space="preserve">− </w:t>
      </w:r>
      <w:r w:rsidRPr="004B3754">
        <w:rPr>
          <w:rFonts w:ascii="Times New Roman" w:hAnsi="Times New Roman"/>
          <w:bCs/>
          <w:szCs w:val="28"/>
          <w:lang w:val="uk-UA"/>
        </w:rPr>
        <w:t>Д</w:t>
      </w:r>
      <w:r>
        <w:rPr>
          <w:rFonts w:ascii="Times New Roman" w:hAnsi="Times New Roman"/>
          <w:bCs/>
          <w:szCs w:val="28"/>
          <w:lang w:val="uk-UA"/>
        </w:rPr>
        <w:t>.</w:t>
      </w:r>
      <w:r w:rsidRPr="004B3754">
        <w:rPr>
          <w:rFonts w:ascii="Times New Roman" w:hAnsi="Times New Roman"/>
          <w:bCs/>
          <w:szCs w:val="28"/>
          <w:lang w:val="uk-UA"/>
        </w:rPr>
        <w:t>, 2001. – С.</w:t>
      </w:r>
      <w:r>
        <w:rPr>
          <w:rFonts w:ascii="Times New Roman" w:hAnsi="Times New Roman"/>
          <w:bCs/>
          <w:szCs w:val="28"/>
          <w:lang w:val="uk-UA"/>
        </w:rPr>
        <w:t xml:space="preserve"> 55−</w:t>
      </w:r>
      <w:r w:rsidRPr="004B3754">
        <w:rPr>
          <w:rFonts w:ascii="Times New Roman" w:hAnsi="Times New Roman"/>
          <w:bCs/>
          <w:szCs w:val="28"/>
          <w:lang w:val="uk-UA"/>
        </w:rPr>
        <w:t>58.</w:t>
      </w:r>
      <w:r>
        <w:rPr>
          <w:rFonts w:ascii="Times New Roman" w:hAnsi="Times New Roman"/>
          <w:bCs/>
          <w:szCs w:val="28"/>
          <w:lang w:val="uk-UA"/>
        </w:rPr>
        <w:t xml:space="preserve"> </w:t>
      </w:r>
      <w:r w:rsidRPr="00EF1095">
        <w:rPr>
          <w:rFonts w:ascii="Times New Roman" w:hAnsi="Times New Roman"/>
          <w:bCs/>
          <w:sz w:val="24"/>
          <w:szCs w:val="24"/>
          <w:lang w:val="uk-UA"/>
        </w:rPr>
        <w:t>(Дисертант брав участь у проведенні експерименту та аналізу отриманих даних і підготував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П.</w:t>
      </w:r>
      <w:r>
        <w:rPr>
          <w:rFonts w:ascii="Times New Roman" w:hAnsi="Times New Roman"/>
          <w:b/>
          <w:bCs/>
          <w:szCs w:val="28"/>
          <w:lang w:val="uk-UA"/>
        </w:rPr>
        <w:t xml:space="preserve"> </w:t>
      </w:r>
      <w:r w:rsidRPr="004B3754">
        <w:rPr>
          <w:rFonts w:ascii="Times New Roman" w:hAnsi="Times New Roman"/>
          <w:bCs/>
          <w:szCs w:val="28"/>
          <w:lang w:val="uk-UA"/>
        </w:rPr>
        <w:t>Профілактика шлунково-кишкових хвороб у телят із використа</w:t>
      </w:r>
      <w:r w:rsidRPr="004B3754">
        <w:rPr>
          <w:rFonts w:ascii="Times New Roman" w:hAnsi="Times New Roman"/>
          <w:bCs/>
          <w:szCs w:val="28"/>
          <w:lang w:val="uk-UA"/>
        </w:rPr>
        <w:t>н</w:t>
      </w:r>
      <w:r w:rsidRPr="004B3754">
        <w:rPr>
          <w:rFonts w:ascii="Times New Roman" w:hAnsi="Times New Roman"/>
          <w:bCs/>
          <w:szCs w:val="28"/>
          <w:lang w:val="uk-UA"/>
        </w:rPr>
        <w:t xml:space="preserve">ням фітоекстрактів /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sidRPr="004B3754">
        <w:rPr>
          <w:rFonts w:ascii="Times New Roman" w:hAnsi="Times New Roman"/>
          <w:b/>
          <w:bCs/>
          <w:szCs w:val="28"/>
          <w:lang w:val="uk-UA"/>
        </w:rPr>
        <w:t xml:space="preserve">, </w:t>
      </w:r>
      <w:r w:rsidRPr="004B3754">
        <w:rPr>
          <w:rFonts w:ascii="Times New Roman" w:hAnsi="Times New Roman"/>
          <w:bCs/>
          <w:szCs w:val="28"/>
          <w:lang w:val="uk-UA"/>
        </w:rPr>
        <w:t>Л.</w:t>
      </w:r>
      <w:r>
        <w:rPr>
          <w:rFonts w:ascii="Times New Roman" w:hAnsi="Times New Roman"/>
          <w:bCs/>
          <w:szCs w:val="28"/>
          <w:lang w:val="uk-UA"/>
        </w:rPr>
        <w:t xml:space="preserve"> </w:t>
      </w:r>
      <w:r w:rsidRPr="004B3754">
        <w:rPr>
          <w:rFonts w:ascii="Times New Roman" w:hAnsi="Times New Roman"/>
          <w:bCs/>
          <w:szCs w:val="28"/>
          <w:lang w:val="uk-UA"/>
        </w:rPr>
        <w:t>В.</w:t>
      </w:r>
      <w:r>
        <w:rPr>
          <w:rFonts w:ascii="Times New Roman" w:hAnsi="Times New Roman"/>
          <w:bCs/>
          <w:szCs w:val="28"/>
          <w:lang w:val="uk-UA"/>
        </w:rPr>
        <w:t xml:space="preserve"> </w:t>
      </w:r>
      <w:r w:rsidRPr="004B3754">
        <w:rPr>
          <w:rFonts w:ascii="Times New Roman" w:hAnsi="Times New Roman"/>
          <w:bCs/>
          <w:szCs w:val="28"/>
          <w:lang w:val="uk-UA"/>
        </w:rPr>
        <w:t>Дембіцька, О.</w:t>
      </w:r>
      <w:r>
        <w:rPr>
          <w:rFonts w:ascii="Times New Roman" w:hAnsi="Times New Roman"/>
          <w:bCs/>
          <w:szCs w:val="28"/>
          <w:lang w:val="uk-UA"/>
        </w:rPr>
        <w:t xml:space="preserve"> </w:t>
      </w:r>
      <w:r w:rsidRPr="004B3754">
        <w:rPr>
          <w:rFonts w:ascii="Times New Roman" w:hAnsi="Times New Roman"/>
          <w:bCs/>
          <w:szCs w:val="28"/>
          <w:lang w:val="uk-UA"/>
        </w:rPr>
        <w:t>С.</w:t>
      </w:r>
      <w:r>
        <w:rPr>
          <w:rFonts w:ascii="Times New Roman" w:hAnsi="Times New Roman"/>
          <w:bCs/>
          <w:szCs w:val="28"/>
          <w:lang w:val="uk-UA"/>
        </w:rPr>
        <w:t xml:space="preserve"> Рибалко [та ін.]</w:t>
      </w:r>
      <w:r w:rsidRPr="004B3754">
        <w:rPr>
          <w:rFonts w:ascii="Times New Roman" w:hAnsi="Times New Roman"/>
          <w:bCs/>
          <w:szCs w:val="28"/>
          <w:lang w:val="uk-UA"/>
        </w:rPr>
        <w:t xml:space="preserve"> // Досягнення та перспективи розвитку ветеринарної медицини:</w:t>
      </w:r>
      <w:r>
        <w:rPr>
          <w:rFonts w:ascii="Times New Roman" w:hAnsi="Times New Roman"/>
          <w:bCs/>
          <w:szCs w:val="28"/>
          <w:lang w:val="uk-UA"/>
        </w:rPr>
        <w:t xml:space="preserve"> матеріали</w:t>
      </w:r>
      <w:r w:rsidRPr="004B3754">
        <w:rPr>
          <w:rFonts w:ascii="Times New Roman" w:hAnsi="Times New Roman"/>
          <w:bCs/>
          <w:szCs w:val="28"/>
          <w:lang w:val="uk-UA"/>
        </w:rPr>
        <w:t xml:space="preserve"> мі</w:t>
      </w:r>
      <w:r w:rsidRPr="004B3754">
        <w:rPr>
          <w:rFonts w:ascii="Times New Roman" w:hAnsi="Times New Roman"/>
          <w:bCs/>
          <w:szCs w:val="28"/>
          <w:lang w:val="uk-UA"/>
        </w:rPr>
        <w:t>ж</w:t>
      </w:r>
      <w:r w:rsidRPr="004B3754">
        <w:rPr>
          <w:rFonts w:ascii="Times New Roman" w:hAnsi="Times New Roman"/>
          <w:bCs/>
          <w:szCs w:val="28"/>
          <w:lang w:val="uk-UA"/>
        </w:rPr>
        <w:t xml:space="preserve">нар. наук.-практ. конф., </w:t>
      </w:r>
      <w:r>
        <w:rPr>
          <w:rFonts w:ascii="Times New Roman" w:hAnsi="Times New Roman"/>
          <w:bCs/>
          <w:szCs w:val="28"/>
          <w:lang w:val="uk-UA"/>
        </w:rPr>
        <w:t>− Полтава, 2002. – С. 262−</w:t>
      </w:r>
      <w:r w:rsidRPr="004B3754">
        <w:rPr>
          <w:rFonts w:ascii="Times New Roman" w:hAnsi="Times New Roman"/>
          <w:bCs/>
          <w:szCs w:val="28"/>
          <w:lang w:val="uk-UA"/>
        </w:rPr>
        <w:t>264.</w:t>
      </w:r>
      <w:r>
        <w:rPr>
          <w:rFonts w:ascii="Times New Roman" w:hAnsi="Times New Roman"/>
          <w:bCs/>
          <w:szCs w:val="28"/>
          <w:lang w:val="uk-UA"/>
        </w:rPr>
        <w:t xml:space="preserve">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П.</w:t>
      </w:r>
      <w:r>
        <w:rPr>
          <w:rFonts w:ascii="Times New Roman" w:hAnsi="Times New Roman"/>
          <w:bCs/>
          <w:szCs w:val="28"/>
          <w:lang w:val="uk-UA"/>
        </w:rPr>
        <w:t xml:space="preserve"> Рослинні біологічно</w:t>
      </w:r>
      <w:r w:rsidRPr="004B3754">
        <w:rPr>
          <w:rFonts w:ascii="Times New Roman" w:hAnsi="Times New Roman"/>
          <w:bCs/>
          <w:szCs w:val="28"/>
          <w:lang w:val="uk-UA"/>
        </w:rPr>
        <w:t xml:space="preserve"> активні речовини для пр</w:t>
      </w:r>
      <w:r w:rsidRPr="004B3754">
        <w:rPr>
          <w:rFonts w:ascii="Times New Roman" w:hAnsi="Times New Roman"/>
          <w:bCs/>
          <w:szCs w:val="28"/>
          <w:lang w:val="uk-UA"/>
        </w:rPr>
        <w:t>о</w:t>
      </w:r>
      <w:r w:rsidRPr="004B3754">
        <w:rPr>
          <w:rFonts w:ascii="Times New Roman" w:hAnsi="Times New Roman"/>
          <w:bCs/>
          <w:szCs w:val="28"/>
          <w:lang w:val="uk-UA"/>
        </w:rPr>
        <w:t xml:space="preserve">філактики захворювань новонародженого молодняку тварин </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sidRPr="004B3754">
        <w:rPr>
          <w:rFonts w:ascii="Times New Roman" w:hAnsi="Times New Roman"/>
          <w:b/>
          <w:bCs/>
          <w:szCs w:val="28"/>
          <w:lang w:val="uk-UA"/>
        </w:rPr>
        <w:t xml:space="preserve"> </w:t>
      </w:r>
      <w:r w:rsidRPr="004B3754">
        <w:rPr>
          <w:rFonts w:ascii="Times New Roman" w:hAnsi="Times New Roman"/>
          <w:bCs/>
          <w:szCs w:val="28"/>
          <w:lang w:val="uk-UA"/>
        </w:rPr>
        <w:t>Ю.</w:t>
      </w:r>
      <w:r>
        <w:rPr>
          <w:rFonts w:ascii="Times New Roman" w:hAnsi="Times New Roman"/>
          <w:bCs/>
          <w:szCs w:val="28"/>
          <w:lang w:val="uk-UA"/>
        </w:rPr>
        <w:t xml:space="preserve"> </w:t>
      </w:r>
      <w:r w:rsidRPr="004B3754">
        <w:rPr>
          <w:rFonts w:ascii="Times New Roman" w:hAnsi="Times New Roman"/>
          <w:bCs/>
          <w:szCs w:val="28"/>
          <w:lang w:val="uk-UA"/>
        </w:rPr>
        <w:t>А.</w:t>
      </w:r>
      <w:r>
        <w:rPr>
          <w:rFonts w:ascii="Times New Roman" w:hAnsi="Times New Roman"/>
          <w:bCs/>
          <w:szCs w:val="28"/>
          <w:lang w:val="uk-UA"/>
        </w:rPr>
        <w:t xml:space="preserve"> </w:t>
      </w:r>
      <w:r w:rsidRPr="004B3754">
        <w:rPr>
          <w:rFonts w:ascii="Times New Roman" w:hAnsi="Times New Roman"/>
          <w:bCs/>
          <w:szCs w:val="28"/>
          <w:lang w:val="uk-UA"/>
        </w:rPr>
        <w:t>Філіпов // Актуал</w:t>
      </w:r>
      <w:r w:rsidRPr="004B3754">
        <w:rPr>
          <w:rFonts w:ascii="Times New Roman" w:hAnsi="Times New Roman"/>
          <w:bCs/>
          <w:szCs w:val="28"/>
          <w:lang w:val="uk-UA"/>
        </w:rPr>
        <w:t>ь</w:t>
      </w:r>
      <w:r w:rsidRPr="004B3754">
        <w:rPr>
          <w:rFonts w:ascii="Times New Roman" w:hAnsi="Times New Roman"/>
          <w:bCs/>
          <w:szCs w:val="28"/>
          <w:lang w:val="uk-UA"/>
        </w:rPr>
        <w:t>н</w:t>
      </w:r>
      <w:r w:rsidRPr="00F16D8B">
        <w:rPr>
          <w:rFonts w:ascii="Times New Roman" w:hAnsi="Times New Roman"/>
          <w:bCs/>
          <w:szCs w:val="28"/>
          <w:lang w:val="uk-UA"/>
        </w:rPr>
        <w:t xml:space="preserve">ые вопросы нутрициологии. </w:t>
      </w:r>
      <w:r>
        <w:rPr>
          <w:rFonts w:ascii="Times New Roman" w:hAnsi="Times New Roman"/>
          <w:bCs/>
          <w:szCs w:val="28"/>
        </w:rPr>
        <w:t>Роль биологически</w:t>
      </w:r>
      <w:r>
        <w:rPr>
          <w:rFonts w:ascii="Times New Roman" w:hAnsi="Times New Roman"/>
          <w:bCs/>
          <w:szCs w:val="28"/>
          <w:lang w:val="uk-UA"/>
        </w:rPr>
        <w:t xml:space="preserve"> </w:t>
      </w:r>
      <w:r w:rsidRPr="004B3754">
        <w:rPr>
          <w:rFonts w:ascii="Times New Roman" w:hAnsi="Times New Roman"/>
          <w:bCs/>
          <w:szCs w:val="28"/>
        </w:rPr>
        <w:t>активных пищевых добавок в обеспечении здоровья насел</w:t>
      </w:r>
      <w:r w:rsidRPr="004B3754">
        <w:rPr>
          <w:rFonts w:ascii="Times New Roman" w:hAnsi="Times New Roman"/>
          <w:bCs/>
          <w:szCs w:val="28"/>
        </w:rPr>
        <w:t>е</w:t>
      </w:r>
      <w:r w:rsidRPr="004B3754">
        <w:rPr>
          <w:rFonts w:ascii="Times New Roman" w:hAnsi="Times New Roman"/>
          <w:bCs/>
          <w:szCs w:val="28"/>
        </w:rPr>
        <w:t>ния</w:t>
      </w:r>
      <w:r>
        <w:rPr>
          <w:rFonts w:ascii="Times New Roman" w:hAnsi="Times New Roman"/>
          <w:bCs/>
          <w:szCs w:val="28"/>
          <w:lang w:val="uk-UA"/>
        </w:rPr>
        <w:t>: матеріали міжнар. наук.-практ. конф. − Дніпропетровськ, 2003. – С. 125−</w:t>
      </w:r>
      <w:r w:rsidRPr="004B3754">
        <w:rPr>
          <w:rFonts w:ascii="Times New Roman" w:hAnsi="Times New Roman"/>
          <w:bCs/>
          <w:szCs w:val="28"/>
          <w:lang w:val="uk-UA"/>
        </w:rPr>
        <w:t>132.</w:t>
      </w:r>
      <w:r>
        <w:rPr>
          <w:rFonts w:ascii="Times New Roman" w:hAnsi="Times New Roman"/>
          <w:bCs/>
          <w:szCs w:val="28"/>
          <w:lang w:val="uk-UA"/>
        </w:rPr>
        <w:t xml:space="preserve"> </w:t>
      </w:r>
      <w:r w:rsidRPr="00EF1095">
        <w:rPr>
          <w:rFonts w:ascii="Times New Roman" w:hAnsi="Times New Roman"/>
          <w:sz w:val="24"/>
          <w:szCs w:val="24"/>
          <w:lang w:val="uk-UA"/>
        </w:rPr>
        <w:lastRenderedPageBreak/>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П.</w:t>
      </w:r>
      <w:r w:rsidRPr="004B3754">
        <w:rPr>
          <w:rFonts w:ascii="Times New Roman" w:hAnsi="Times New Roman"/>
          <w:bCs/>
          <w:szCs w:val="28"/>
          <w:lang w:val="uk-UA"/>
        </w:rPr>
        <w:t xml:space="preserve"> </w:t>
      </w:r>
      <w:r w:rsidRPr="004B3754">
        <w:rPr>
          <w:rFonts w:ascii="Times New Roman" w:hAnsi="Times New Roman"/>
          <w:bCs/>
          <w:szCs w:val="28"/>
        </w:rPr>
        <w:t>Фитотерапия при ж</w:t>
      </w:r>
      <w:r>
        <w:rPr>
          <w:rFonts w:ascii="Times New Roman" w:hAnsi="Times New Roman"/>
          <w:bCs/>
          <w:szCs w:val="28"/>
          <w:lang w:val="uk-UA"/>
        </w:rPr>
        <w:t>е</w:t>
      </w:r>
      <w:r w:rsidRPr="004B3754">
        <w:rPr>
          <w:rFonts w:ascii="Times New Roman" w:hAnsi="Times New Roman"/>
          <w:bCs/>
          <w:szCs w:val="28"/>
        </w:rPr>
        <w:t>лудочно-кишечных забол</w:t>
      </w:r>
      <w:r w:rsidRPr="004B3754">
        <w:rPr>
          <w:rFonts w:ascii="Times New Roman" w:hAnsi="Times New Roman"/>
          <w:bCs/>
          <w:szCs w:val="28"/>
        </w:rPr>
        <w:t>е</w:t>
      </w:r>
      <w:r w:rsidRPr="004B3754">
        <w:rPr>
          <w:rFonts w:ascii="Times New Roman" w:hAnsi="Times New Roman"/>
          <w:bCs/>
          <w:szCs w:val="28"/>
        </w:rPr>
        <w:t>ваний новорожденного молодняка</w:t>
      </w:r>
      <w:r w:rsidRPr="004B3754">
        <w:rPr>
          <w:rFonts w:ascii="Times New Roman" w:hAnsi="Times New Roman"/>
          <w:bCs/>
          <w:szCs w:val="28"/>
          <w:lang w:val="uk-UA"/>
        </w:rPr>
        <w:t xml:space="preserve"> /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sidRPr="004B3754">
        <w:rPr>
          <w:rFonts w:ascii="Times New Roman" w:hAnsi="Times New Roman"/>
          <w:b/>
          <w:bCs/>
          <w:szCs w:val="28"/>
          <w:lang w:val="uk-UA"/>
        </w:rPr>
        <w:t xml:space="preserve"> </w:t>
      </w:r>
      <w:r w:rsidRPr="004B3754">
        <w:rPr>
          <w:rFonts w:ascii="Times New Roman" w:hAnsi="Times New Roman"/>
          <w:bCs/>
          <w:szCs w:val="28"/>
          <w:lang w:val="uk-UA"/>
        </w:rPr>
        <w:t>Ю.</w:t>
      </w:r>
      <w:r>
        <w:rPr>
          <w:rFonts w:ascii="Times New Roman" w:hAnsi="Times New Roman"/>
          <w:bCs/>
          <w:szCs w:val="28"/>
          <w:lang w:val="uk-UA"/>
        </w:rPr>
        <w:t xml:space="preserve"> </w:t>
      </w:r>
      <w:r w:rsidRPr="004B3754">
        <w:rPr>
          <w:rFonts w:ascii="Times New Roman" w:hAnsi="Times New Roman"/>
          <w:bCs/>
          <w:szCs w:val="28"/>
          <w:lang w:val="uk-UA"/>
        </w:rPr>
        <w:t>А.</w:t>
      </w:r>
      <w:r>
        <w:rPr>
          <w:rFonts w:ascii="Times New Roman" w:hAnsi="Times New Roman"/>
          <w:bCs/>
          <w:szCs w:val="28"/>
          <w:lang w:val="uk-UA"/>
        </w:rPr>
        <w:t xml:space="preserve"> </w:t>
      </w:r>
      <w:r w:rsidRPr="004B3754">
        <w:rPr>
          <w:rFonts w:ascii="Times New Roman" w:hAnsi="Times New Roman"/>
          <w:bCs/>
          <w:szCs w:val="28"/>
          <w:lang w:val="uk-UA"/>
        </w:rPr>
        <w:t>Фили</w:t>
      </w:r>
      <w:r>
        <w:rPr>
          <w:rFonts w:ascii="Times New Roman" w:hAnsi="Times New Roman"/>
          <w:bCs/>
          <w:szCs w:val="28"/>
          <w:lang w:val="uk-UA"/>
        </w:rPr>
        <w:t>п</w:t>
      </w:r>
      <w:r w:rsidRPr="004B3754">
        <w:rPr>
          <w:rFonts w:ascii="Times New Roman" w:hAnsi="Times New Roman"/>
          <w:bCs/>
          <w:szCs w:val="28"/>
          <w:lang w:val="uk-UA"/>
        </w:rPr>
        <w:t>пов // Шл</w:t>
      </w:r>
      <w:r w:rsidRPr="004B3754">
        <w:rPr>
          <w:rFonts w:ascii="Times New Roman" w:hAnsi="Times New Roman"/>
          <w:bCs/>
          <w:szCs w:val="28"/>
          <w:lang w:val="uk-UA"/>
        </w:rPr>
        <w:t>я</w:t>
      </w:r>
      <w:r w:rsidRPr="004B3754">
        <w:rPr>
          <w:rFonts w:ascii="Times New Roman" w:hAnsi="Times New Roman"/>
          <w:bCs/>
          <w:szCs w:val="28"/>
          <w:lang w:val="uk-UA"/>
        </w:rPr>
        <w:t xml:space="preserve">хи розвитку тваринництва в ринкових умовах: </w:t>
      </w:r>
      <w:r>
        <w:rPr>
          <w:rFonts w:ascii="Times New Roman" w:hAnsi="Times New Roman"/>
          <w:bCs/>
          <w:szCs w:val="28"/>
          <w:lang w:val="uk-UA"/>
        </w:rPr>
        <w:t xml:space="preserve">матеріали </w:t>
      </w:r>
      <w:r w:rsidRPr="004B3754">
        <w:rPr>
          <w:rFonts w:ascii="Times New Roman" w:hAnsi="Times New Roman"/>
          <w:bCs/>
          <w:szCs w:val="28"/>
          <w:lang w:val="en-US"/>
        </w:rPr>
        <w:t>V</w:t>
      </w:r>
      <w:r w:rsidRPr="004B3754">
        <w:rPr>
          <w:rFonts w:ascii="Times New Roman" w:hAnsi="Times New Roman"/>
          <w:bCs/>
          <w:szCs w:val="28"/>
        </w:rPr>
        <w:t xml:space="preserve"> (</w:t>
      </w:r>
      <w:r w:rsidRPr="004B3754">
        <w:rPr>
          <w:rFonts w:ascii="Times New Roman" w:hAnsi="Times New Roman"/>
          <w:bCs/>
          <w:szCs w:val="28"/>
          <w:lang w:val="en-US"/>
        </w:rPr>
        <w:t>XVIII</w:t>
      </w:r>
      <w:r w:rsidRPr="004B3754">
        <w:rPr>
          <w:rFonts w:ascii="Times New Roman" w:hAnsi="Times New Roman"/>
          <w:bCs/>
          <w:szCs w:val="28"/>
        </w:rPr>
        <w:t>)</w:t>
      </w:r>
      <w:r>
        <w:rPr>
          <w:rFonts w:ascii="Times New Roman" w:hAnsi="Times New Roman"/>
          <w:bCs/>
          <w:szCs w:val="28"/>
          <w:lang w:val="uk-UA"/>
        </w:rPr>
        <w:t xml:space="preserve"> наук.-вироб. конф. −</w:t>
      </w:r>
      <w:r w:rsidRPr="004B3754">
        <w:rPr>
          <w:rFonts w:ascii="Times New Roman" w:hAnsi="Times New Roman"/>
          <w:bCs/>
          <w:szCs w:val="28"/>
          <w:lang w:val="uk-UA"/>
        </w:rPr>
        <w:t xml:space="preserve"> Дніпр</w:t>
      </w:r>
      <w:r w:rsidRPr="004B3754">
        <w:rPr>
          <w:rFonts w:ascii="Times New Roman" w:hAnsi="Times New Roman"/>
          <w:bCs/>
          <w:szCs w:val="28"/>
          <w:lang w:val="uk-UA"/>
        </w:rPr>
        <w:t>о</w:t>
      </w:r>
      <w:r w:rsidRPr="004B3754">
        <w:rPr>
          <w:rFonts w:ascii="Times New Roman" w:hAnsi="Times New Roman"/>
          <w:bCs/>
          <w:szCs w:val="28"/>
          <w:lang w:val="uk-UA"/>
        </w:rPr>
        <w:t>петровськ, 2003. – С.</w:t>
      </w:r>
      <w:r>
        <w:rPr>
          <w:rFonts w:ascii="Times New Roman" w:hAnsi="Times New Roman"/>
          <w:bCs/>
          <w:szCs w:val="28"/>
          <w:lang w:val="uk-UA"/>
        </w:rPr>
        <w:t xml:space="preserve"> 161−</w:t>
      </w:r>
      <w:r w:rsidRPr="004B3754">
        <w:rPr>
          <w:rFonts w:ascii="Times New Roman" w:hAnsi="Times New Roman"/>
          <w:bCs/>
          <w:szCs w:val="28"/>
          <w:lang w:val="uk-UA"/>
        </w:rPr>
        <w:t>165.</w:t>
      </w:r>
      <w:r>
        <w:rPr>
          <w:rFonts w:ascii="Times New Roman" w:hAnsi="Times New Roman"/>
          <w:bCs/>
          <w:szCs w:val="28"/>
          <w:lang w:val="uk-UA"/>
        </w:rPr>
        <w:t xml:space="preserve">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П.</w:t>
      </w:r>
      <w:r w:rsidRPr="004B3754">
        <w:rPr>
          <w:rFonts w:ascii="Times New Roman" w:hAnsi="Times New Roman"/>
          <w:bCs/>
          <w:szCs w:val="28"/>
          <w:lang w:val="uk-UA"/>
        </w:rPr>
        <w:t xml:space="preserve"> </w:t>
      </w:r>
      <w:r>
        <w:rPr>
          <w:rFonts w:ascii="Times New Roman" w:hAnsi="Times New Roman"/>
          <w:bCs/>
          <w:szCs w:val="28"/>
          <w:lang w:val="uk-UA"/>
        </w:rPr>
        <w:t>Методи профілактики і лікування диспепсії у поросят з використанням (БАР) рослинного походження</w:t>
      </w:r>
      <w:r w:rsidRPr="004B3754">
        <w:rPr>
          <w:rFonts w:ascii="Times New Roman" w:hAnsi="Times New Roman"/>
          <w:bCs/>
          <w:szCs w:val="28"/>
          <w:lang w:val="uk-UA"/>
        </w:rPr>
        <w:t xml:space="preserve"> /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sidRPr="004B3754">
        <w:rPr>
          <w:rFonts w:ascii="Times New Roman" w:hAnsi="Times New Roman"/>
          <w:b/>
          <w:bCs/>
          <w:szCs w:val="28"/>
          <w:lang w:val="uk-UA"/>
        </w:rPr>
        <w:t xml:space="preserve"> </w:t>
      </w:r>
      <w:r w:rsidRPr="004B3754">
        <w:rPr>
          <w:rFonts w:ascii="Times New Roman" w:hAnsi="Times New Roman"/>
          <w:bCs/>
          <w:szCs w:val="28"/>
          <w:lang w:val="uk-UA"/>
        </w:rPr>
        <w:t>Ю.</w:t>
      </w:r>
      <w:r>
        <w:rPr>
          <w:rFonts w:ascii="Times New Roman" w:hAnsi="Times New Roman"/>
          <w:bCs/>
          <w:szCs w:val="28"/>
          <w:lang w:val="uk-UA"/>
        </w:rPr>
        <w:t xml:space="preserve"> </w:t>
      </w:r>
      <w:r w:rsidRPr="004B3754">
        <w:rPr>
          <w:rFonts w:ascii="Times New Roman" w:hAnsi="Times New Roman"/>
          <w:bCs/>
          <w:szCs w:val="28"/>
          <w:lang w:val="uk-UA"/>
        </w:rPr>
        <w:t>А.</w:t>
      </w:r>
      <w:r>
        <w:rPr>
          <w:rFonts w:ascii="Times New Roman" w:hAnsi="Times New Roman"/>
          <w:bCs/>
          <w:szCs w:val="28"/>
          <w:lang w:val="uk-UA"/>
        </w:rPr>
        <w:t xml:space="preserve"> </w:t>
      </w:r>
      <w:r w:rsidRPr="004B3754">
        <w:rPr>
          <w:rFonts w:ascii="Times New Roman" w:hAnsi="Times New Roman"/>
          <w:bCs/>
          <w:szCs w:val="28"/>
          <w:lang w:val="uk-UA"/>
        </w:rPr>
        <w:t>Филиппов // Актуал</w:t>
      </w:r>
      <w:r w:rsidRPr="004B3754">
        <w:rPr>
          <w:rFonts w:ascii="Times New Roman" w:hAnsi="Times New Roman"/>
          <w:bCs/>
          <w:szCs w:val="28"/>
          <w:lang w:val="uk-UA"/>
        </w:rPr>
        <w:t>ь</w:t>
      </w:r>
      <w:r w:rsidRPr="004B3754">
        <w:rPr>
          <w:rFonts w:ascii="Times New Roman" w:hAnsi="Times New Roman"/>
          <w:bCs/>
          <w:szCs w:val="28"/>
          <w:lang w:val="uk-UA"/>
        </w:rPr>
        <w:t>н</w:t>
      </w:r>
      <w:r w:rsidRPr="00F16D8B">
        <w:rPr>
          <w:rFonts w:ascii="Times New Roman" w:hAnsi="Times New Roman"/>
          <w:bCs/>
          <w:szCs w:val="28"/>
          <w:lang w:val="uk-UA"/>
        </w:rPr>
        <w:t xml:space="preserve">ые вопросы нутрициологии. </w:t>
      </w:r>
      <w:r w:rsidRPr="004B3754">
        <w:rPr>
          <w:rFonts w:ascii="Times New Roman" w:hAnsi="Times New Roman"/>
          <w:bCs/>
          <w:szCs w:val="28"/>
        </w:rPr>
        <w:t>Роль биологически-активных пищевых добавок в обеспечении здоровья насел</w:t>
      </w:r>
      <w:r w:rsidRPr="004B3754">
        <w:rPr>
          <w:rFonts w:ascii="Times New Roman" w:hAnsi="Times New Roman"/>
          <w:bCs/>
          <w:szCs w:val="28"/>
        </w:rPr>
        <w:t>е</w:t>
      </w:r>
      <w:r w:rsidRPr="004B3754">
        <w:rPr>
          <w:rFonts w:ascii="Times New Roman" w:hAnsi="Times New Roman"/>
          <w:bCs/>
          <w:szCs w:val="28"/>
        </w:rPr>
        <w:t>ния</w:t>
      </w:r>
      <w:r>
        <w:rPr>
          <w:rFonts w:ascii="Times New Roman" w:hAnsi="Times New Roman"/>
          <w:bCs/>
          <w:szCs w:val="28"/>
          <w:lang w:val="uk-UA"/>
        </w:rPr>
        <w:t>: матеріали міжнар. наук.-практ. конф. − Д., 2003. – С. 128−129</w:t>
      </w:r>
      <w:r w:rsidRPr="004B3754">
        <w:rPr>
          <w:rFonts w:ascii="Times New Roman" w:hAnsi="Times New Roman"/>
          <w:bCs/>
          <w:szCs w:val="28"/>
          <w:lang w:val="uk-UA"/>
        </w:rPr>
        <w:t>.</w:t>
      </w:r>
      <w:r>
        <w:rPr>
          <w:rFonts w:ascii="Times New Roman" w:hAnsi="Times New Roman"/>
          <w:bCs/>
          <w:szCs w:val="28"/>
          <w:lang w:val="uk-UA"/>
        </w:rPr>
        <w:t xml:space="preserve">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П</w:t>
      </w:r>
      <w:r w:rsidRPr="004B3754">
        <w:rPr>
          <w:rFonts w:ascii="Times New Roman" w:hAnsi="Times New Roman"/>
          <w:bCs/>
          <w:szCs w:val="28"/>
          <w:lang w:val="uk-UA"/>
        </w:rPr>
        <w:t xml:space="preserve">. Фитоэкстракты для профілактики желудочно-кишечных заболеваний кур-несушек и повышения их продуктивности /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 xml:space="preserve">Антоненко, </w:t>
      </w:r>
      <w:r w:rsidRPr="004B3754">
        <w:rPr>
          <w:rFonts w:ascii="Times New Roman" w:hAnsi="Times New Roman"/>
          <w:bCs/>
          <w:szCs w:val="28"/>
          <w:lang w:val="uk-UA"/>
        </w:rPr>
        <w:t>А.</w:t>
      </w:r>
      <w:r>
        <w:rPr>
          <w:rFonts w:ascii="Times New Roman" w:hAnsi="Times New Roman"/>
          <w:bCs/>
          <w:szCs w:val="28"/>
          <w:lang w:val="uk-UA"/>
        </w:rPr>
        <w:t xml:space="preserve"> </w:t>
      </w:r>
      <w:r w:rsidRPr="004B3754">
        <w:rPr>
          <w:rFonts w:ascii="Times New Roman" w:hAnsi="Times New Roman"/>
          <w:bCs/>
          <w:szCs w:val="28"/>
          <w:lang w:val="uk-UA"/>
        </w:rPr>
        <w:t>И.</w:t>
      </w:r>
      <w:r>
        <w:rPr>
          <w:rFonts w:ascii="Times New Roman" w:hAnsi="Times New Roman"/>
          <w:bCs/>
          <w:szCs w:val="28"/>
          <w:lang w:val="uk-UA"/>
        </w:rPr>
        <w:t xml:space="preserve"> </w:t>
      </w:r>
      <w:r w:rsidRPr="004B3754">
        <w:rPr>
          <w:rFonts w:ascii="Times New Roman" w:hAnsi="Times New Roman"/>
          <w:bCs/>
          <w:szCs w:val="28"/>
          <w:lang w:val="uk-UA"/>
        </w:rPr>
        <w:t xml:space="preserve">Свеженцов </w:t>
      </w:r>
      <w:r w:rsidRPr="004B3754">
        <w:rPr>
          <w:rFonts w:ascii="Times New Roman" w:hAnsi="Times New Roman"/>
          <w:szCs w:val="28"/>
          <w:lang w:val="uk-UA"/>
        </w:rPr>
        <w:t>//</w:t>
      </w:r>
      <w:r w:rsidRPr="004B3754">
        <w:rPr>
          <w:rFonts w:ascii="Times New Roman" w:hAnsi="Times New Roman"/>
          <w:bCs/>
          <w:szCs w:val="28"/>
          <w:lang w:val="uk-UA"/>
        </w:rPr>
        <w:t xml:space="preserve"> </w:t>
      </w:r>
      <w:r>
        <w:rPr>
          <w:rFonts w:ascii="Times New Roman" w:hAnsi="Times New Roman"/>
          <w:bCs/>
          <w:szCs w:val="28"/>
          <w:lang w:val="uk-UA"/>
        </w:rPr>
        <w:t>Птахівництво: матеріали</w:t>
      </w:r>
      <w:r w:rsidRPr="004B3754">
        <w:rPr>
          <w:rFonts w:ascii="Times New Roman" w:hAnsi="Times New Roman"/>
          <w:bCs/>
          <w:szCs w:val="28"/>
          <w:lang w:val="uk-UA"/>
        </w:rPr>
        <w:t xml:space="preserve"> </w:t>
      </w:r>
      <w:r>
        <w:rPr>
          <w:rFonts w:ascii="Times New Roman" w:hAnsi="Times New Roman"/>
          <w:bCs/>
          <w:szCs w:val="28"/>
          <w:lang w:val="en-US"/>
        </w:rPr>
        <w:t>IV</w:t>
      </w:r>
      <w:r w:rsidRPr="007F5BAD">
        <w:rPr>
          <w:rFonts w:ascii="Times New Roman" w:hAnsi="Times New Roman"/>
          <w:bCs/>
          <w:szCs w:val="28"/>
        </w:rPr>
        <w:t xml:space="preserve"> </w:t>
      </w:r>
      <w:r>
        <w:rPr>
          <w:rFonts w:ascii="Times New Roman" w:hAnsi="Times New Roman"/>
          <w:bCs/>
          <w:szCs w:val="28"/>
          <w:lang w:val="uk-UA"/>
        </w:rPr>
        <w:t>Українська міжнар. конф. з птахівництва. − Харків</w:t>
      </w:r>
      <w:r w:rsidRPr="004B3754">
        <w:rPr>
          <w:rFonts w:ascii="Times New Roman" w:hAnsi="Times New Roman"/>
          <w:bCs/>
          <w:szCs w:val="28"/>
          <w:lang w:val="uk-UA"/>
        </w:rPr>
        <w:t xml:space="preserve"> 2003. – Вип.</w:t>
      </w:r>
      <w:r>
        <w:rPr>
          <w:rFonts w:ascii="Times New Roman" w:hAnsi="Times New Roman"/>
          <w:bCs/>
          <w:szCs w:val="28"/>
          <w:lang w:val="uk-UA"/>
        </w:rPr>
        <w:t xml:space="preserve"> 53. – С. 179−</w:t>
      </w:r>
      <w:r w:rsidRPr="004B3754">
        <w:rPr>
          <w:rFonts w:ascii="Times New Roman" w:hAnsi="Times New Roman"/>
          <w:bCs/>
          <w:szCs w:val="28"/>
          <w:lang w:val="uk-UA"/>
        </w:rPr>
        <w:t>181.</w:t>
      </w:r>
      <w:r>
        <w:rPr>
          <w:rFonts w:ascii="Times New Roman" w:hAnsi="Times New Roman"/>
          <w:bCs/>
          <w:szCs w:val="28"/>
          <w:lang w:val="uk-UA"/>
        </w:rPr>
        <w:t xml:space="preserve">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П.</w:t>
      </w:r>
      <w:r>
        <w:rPr>
          <w:rFonts w:ascii="Times New Roman" w:hAnsi="Times New Roman"/>
          <w:b/>
          <w:bCs/>
          <w:szCs w:val="28"/>
          <w:lang w:val="uk-UA"/>
        </w:rPr>
        <w:t xml:space="preserve"> </w:t>
      </w:r>
      <w:r w:rsidRPr="004B3754">
        <w:rPr>
          <w:rFonts w:ascii="Times New Roman" w:hAnsi="Times New Roman"/>
          <w:bCs/>
          <w:szCs w:val="28"/>
          <w:lang w:val="uk-UA"/>
        </w:rPr>
        <w:t>Эффективность стимуляции воспроизводительной функции коров фитопрепаратами / В.</w:t>
      </w:r>
      <w:r>
        <w:rPr>
          <w:rFonts w:ascii="Times New Roman" w:hAnsi="Times New Roman"/>
          <w:bCs/>
          <w:szCs w:val="28"/>
          <w:lang w:val="uk-UA"/>
        </w:rPr>
        <w:t xml:space="preserve"> </w:t>
      </w:r>
      <w:r w:rsidRPr="004B3754">
        <w:rPr>
          <w:rFonts w:ascii="Times New Roman" w:hAnsi="Times New Roman"/>
          <w:bCs/>
          <w:szCs w:val="28"/>
          <w:lang w:val="uk-UA"/>
        </w:rPr>
        <w:t>С.</w:t>
      </w:r>
      <w:r>
        <w:rPr>
          <w:rFonts w:ascii="Times New Roman" w:hAnsi="Times New Roman"/>
          <w:bCs/>
          <w:szCs w:val="28"/>
          <w:lang w:val="uk-UA"/>
        </w:rPr>
        <w:t xml:space="preserve"> </w:t>
      </w:r>
      <w:r w:rsidRPr="004B3754">
        <w:rPr>
          <w:rFonts w:ascii="Times New Roman" w:hAnsi="Times New Roman"/>
          <w:bCs/>
          <w:szCs w:val="28"/>
          <w:lang w:val="uk-UA"/>
        </w:rPr>
        <w:t>Козырь, В.</w:t>
      </w:r>
      <w:r>
        <w:rPr>
          <w:rFonts w:ascii="Times New Roman" w:hAnsi="Times New Roman"/>
          <w:bCs/>
          <w:szCs w:val="28"/>
          <w:lang w:val="uk-UA"/>
        </w:rPr>
        <w:t xml:space="preserve"> </w:t>
      </w:r>
      <w:r w:rsidRPr="004B3754">
        <w:rPr>
          <w:rFonts w:ascii="Times New Roman" w:hAnsi="Times New Roman"/>
          <w:bCs/>
          <w:szCs w:val="28"/>
          <w:lang w:val="uk-UA"/>
        </w:rPr>
        <w:t>И.</w:t>
      </w:r>
      <w:r>
        <w:rPr>
          <w:rFonts w:ascii="Times New Roman" w:hAnsi="Times New Roman"/>
          <w:bCs/>
          <w:szCs w:val="28"/>
          <w:lang w:val="uk-UA"/>
        </w:rPr>
        <w:t xml:space="preserve"> </w:t>
      </w:r>
      <w:r w:rsidRPr="004B3754">
        <w:rPr>
          <w:rFonts w:ascii="Times New Roman" w:hAnsi="Times New Roman"/>
          <w:bCs/>
          <w:szCs w:val="28"/>
          <w:lang w:val="uk-UA"/>
        </w:rPr>
        <w:t>Барабаш,</w:t>
      </w:r>
      <w:r>
        <w:rPr>
          <w:rFonts w:ascii="Times New Roman" w:hAnsi="Times New Roman"/>
          <w:bCs/>
          <w:szCs w:val="28"/>
          <w:lang w:val="uk-UA"/>
        </w:rPr>
        <w:t xml:space="preserve"> П. П.</w:t>
      </w:r>
      <w:r w:rsidRPr="004B3754">
        <w:rPr>
          <w:rFonts w:ascii="Times New Roman" w:hAnsi="Times New Roman"/>
          <w:bCs/>
          <w:szCs w:val="28"/>
          <w:lang w:val="uk-UA"/>
        </w:rPr>
        <w:t xml:space="preserve"> </w:t>
      </w:r>
      <w:r>
        <w:rPr>
          <w:rFonts w:ascii="Times New Roman" w:hAnsi="Times New Roman"/>
          <w:bCs/>
          <w:szCs w:val="28"/>
          <w:lang w:val="uk-UA"/>
        </w:rPr>
        <w:t>Антоненко [и др.]</w:t>
      </w:r>
      <w:r w:rsidRPr="004B3754">
        <w:rPr>
          <w:rFonts w:ascii="Times New Roman" w:hAnsi="Times New Roman"/>
          <w:bCs/>
          <w:szCs w:val="28"/>
          <w:lang w:val="uk-UA"/>
        </w:rPr>
        <w:t xml:space="preserve"> // Н</w:t>
      </w:r>
      <w:r w:rsidRPr="004B3754">
        <w:rPr>
          <w:rFonts w:ascii="Times New Roman" w:hAnsi="Times New Roman"/>
          <w:bCs/>
          <w:szCs w:val="28"/>
          <w:lang w:val="uk-UA"/>
        </w:rPr>
        <w:t>о</w:t>
      </w:r>
      <w:r w:rsidRPr="004B3754">
        <w:rPr>
          <w:rFonts w:ascii="Times New Roman" w:hAnsi="Times New Roman"/>
          <w:bCs/>
          <w:szCs w:val="28"/>
          <w:lang w:val="uk-UA"/>
        </w:rPr>
        <w:t>вітні технології в тваринництві:</w:t>
      </w:r>
      <w:r>
        <w:rPr>
          <w:rFonts w:ascii="Times New Roman" w:hAnsi="Times New Roman"/>
          <w:bCs/>
          <w:szCs w:val="28"/>
          <w:lang w:val="uk-UA"/>
        </w:rPr>
        <w:t xml:space="preserve"> матеріали</w:t>
      </w:r>
      <w:r w:rsidRPr="004B3754">
        <w:rPr>
          <w:rFonts w:ascii="Times New Roman" w:hAnsi="Times New Roman"/>
          <w:bCs/>
          <w:szCs w:val="28"/>
          <w:lang w:val="uk-UA"/>
        </w:rPr>
        <w:t xml:space="preserve"> </w:t>
      </w:r>
      <w:r>
        <w:rPr>
          <w:rFonts w:ascii="Times New Roman" w:hAnsi="Times New Roman"/>
          <w:bCs/>
          <w:szCs w:val="28"/>
          <w:lang w:val="uk-UA"/>
        </w:rPr>
        <w:t>В</w:t>
      </w:r>
      <w:r w:rsidRPr="004B3754">
        <w:rPr>
          <w:rFonts w:ascii="Times New Roman" w:hAnsi="Times New Roman"/>
          <w:bCs/>
          <w:szCs w:val="28"/>
          <w:lang w:val="uk-UA"/>
        </w:rPr>
        <w:t>сеукр. наук.-практ. конф., – Дніпропетровськ, 2004. – С.</w:t>
      </w:r>
      <w:r>
        <w:rPr>
          <w:rFonts w:ascii="Times New Roman" w:hAnsi="Times New Roman"/>
          <w:bCs/>
          <w:szCs w:val="28"/>
          <w:lang w:val="uk-UA"/>
        </w:rPr>
        <w:t xml:space="preserve"> 37−</w:t>
      </w:r>
      <w:r w:rsidRPr="004B3754">
        <w:rPr>
          <w:rFonts w:ascii="Times New Roman" w:hAnsi="Times New Roman"/>
          <w:bCs/>
          <w:szCs w:val="28"/>
          <w:lang w:val="uk-UA"/>
        </w:rPr>
        <w:t>40.</w:t>
      </w:r>
      <w:r>
        <w:rPr>
          <w:rFonts w:ascii="Times New Roman" w:hAnsi="Times New Roman"/>
          <w:bCs/>
          <w:szCs w:val="28"/>
          <w:lang w:val="uk-UA"/>
        </w:rPr>
        <w:t xml:space="preserve">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 xml:space="preserve">П. </w:t>
      </w:r>
      <w:r w:rsidRPr="004B3754">
        <w:rPr>
          <w:rFonts w:ascii="Times New Roman" w:hAnsi="Times New Roman"/>
          <w:bCs/>
          <w:szCs w:val="28"/>
          <w:lang w:val="uk-UA"/>
        </w:rPr>
        <w:t>Влияние лекарственных препаратов растител</w:t>
      </w:r>
      <w:r w:rsidRPr="004B3754">
        <w:rPr>
          <w:rFonts w:ascii="Times New Roman" w:hAnsi="Times New Roman"/>
          <w:bCs/>
          <w:szCs w:val="28"/>
          <w:lang w:val="uk-UA"/>
        </w:rPr>
        <w:t>ь</w:t>
      </w:r>
      <w:r w:rsidRPr="004B3754">
        <w:rPr>
          <w:rFonts w:ascii="Times New Roman" w:hAnsi="Times New Roman"/>
          <w:bCs/>
          <w:szCs w:val="28"/>
          <w:lang w:val="uk-UA"/>
        </w:rPr>
        <w:t xml:space="preserve">ного происхождения на обмен веществ и продуктивность кур-несушек /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sidRPr="004B3754">
        <w:rPr>
          <w:rFonts w:ascii="Times New Roman" w:hAnsi="Times New Roman"/>
          <w:b/>
          <w:bCs/>
          <w:szCs w:val="28"/>
          <w:lang w:val="uk-UA"/>
        </w:rPr>
        <w:t xml:space="preserve"> </w:t>
      </w:r>
      <w:r w:rsidRPr="004B3754">
        <w:rPr>
          <w:rFonts w:ascii="Times New Roman" w:hAnsi="Times New Roman"/>
          <w:bCs/>
          <w:szCs w:val="28"/>
          <w:lang w:val="uk-UA"/>
        </w:rPr>
        <w:t>А.</w:t>
      </w:r>
      <w:r>
        <w:rPr>
          <w:rFonts w:ascii="Times New Roman" w:hAnsi="Times New Roman"/>
          <w:bCs/>
          <w:szCs w:val="28"/>
          <w:lang w:val="uk-UA"/>
        </w:rPr>
        <w:t xml:space="preserve"> </w:t>
      </w:r>
      <w:r w:rsidRPr="004B3754">
        <w:rPr>
          <w:rFonts w:ascii="Times New Roman" w:hAnsi="Times New Roman"/>
          <w:bCs/>
          <w:szCs w:val="28"/>
          <w:lang w:val="uk-UA"/>
        </w:rPr>
        <w:t>И.</w:t>
      </w:r>
      <w:r>
        <w:rPr>
          <w:rFonts w:ascii="Times New Roman" w:hAnsi="Times New Roman"/>
          <w:bCs/>
          <w:szCs w:val="28"/>
          <w:lang w:val="uk-UA"/>
        </w:rPr>
        <w:t xml:space="preserve"> </w:t>
      </w:r>
      <w:r w:rsidRPr="004B3754">
        <w:rPr>
          <w:rFonts w:ascii="Times New Roman" w:hAnsi="Times New Roman"/>
          <w:bCs/>
          <w:szCs w:val="28"/>
          <w:lang w:val="uk-UA"/>
        </w:rPr>
        <w:t>Свеженцов // Актуальные вопросы зоотехнической н</w:t>
      </w:r>
      <w:r w:rsidRPr="004B3754">
        <w:rPr>
          <w:rFonts w:ascii="Times New Roman" w:hAnsi="Times New Roman"/>
          <w:bCs/>
          <w:szCs w:val="28"/>
          <w:lang w:val="uk-UA"/>
        </w:rPr>
        <w:t>а</w:t>
      </w:r>
      <w:r w:rsidRPr="004B3754">
        <w:rPr>
          <w:rFonts w:ascii="Times New Roman" w:hAnsi="Times New Roman"/>
          <w:bCs/>
          <w:szCs w:val="28"/>
          <w:lang w:val="uk-UA"/>
        </w:rPr>
        <w:t>уки и практики как основа повышения продуктивности и производства эк</w:t>
      </w:r>
      <w:r w:rsidRPr="004B3754">
        <w:rPr>
          <w:rFonts w:ascii="Times New Roman" w:hAnsi="Times New Roman"/>
          <w:bCs/>
          <w:szCs w:val="28"/>
          <w:lang w:val="uk-UA"/>
        </w:rPr>
        <w:t>о</w:t>
      </w:r>
      <w:r w:rsidRPr="004B3754">
        <w:rPr>
          <w:rFonts w:ascii="Times New Roman" w:hAnsi="Times New Roman"/>
          <w:bCs/>
          <w:szCs w:val="28"/>
          <w:lang w:val="uk-UA"/>
        </w:rPr>
        <w:t>логически чистой продукции</w:t>
      </w:r>
      <w:r>
        <w:rPr>
          <w:bCs/>
          <w:szCs w:val="28"/>
          <w:lang w:val="uk-UA"/>
        </w:rPr>
        <w:t xml:space="preserve"> </w:t>
      </w:r>
      <w:r w:rsidRPr="004B3754">
        <w:rPr>
          <w:rFonts w:ascii="Times New Roman" w:hAnsi="Times New Roman"/>
          <w:bCs/>
          <w:szCs w:val="28"/>
          <w:lang w:val="uk-UA"/>
        </w:rPr>
        <w:t>животноводства:</w:t>
      </w:r>
      <w:r>
        <w:rPr>
          <w:rFonts w:ascii="Times New Roman" w:hAnsi="Times New Roman"/>
          <w:bCs/>
          <w:szCs w:val="28"/>
          <w:lang w:val="uk-UA"/>
        </w:rPr>
        <w:t xml:space="preserve"> материал</w:t>
      </w:r>
      <w:r>
        <w:rPr>
          <w:rFonts w:ascii="Times New Roman" w:hAnsi="Times New Roman"/>
          <w:bCs/>
          <w:szCs w:val="28"/>
        </w:rPr>
        <w:t>ы</w:t>
      </w:r>
      <w:r>
        <w:rPr>
          <w:rFonts w:ascii="Times New Roman" w:hAnsi="Times New Roman"/>
          <w:bCs/>
          <w:szCs w:val="28"/>
          <w:lang w:val="uk-UA"/>
        </w:rPr>
        <w:t xml:space="preserve"> Междунар. науч.-произв. конф. – Владикавказ, 2005. −</w:t>
      </w:r>
      <w:r w:rsidRPr="004B3754">
        <w:rPr>
          <w:rFonts w:ascii="Times New Roman" w:hAnsi="Times New Roman"/>
          <w:bCs/>
          <w:szCs w:val="28"/>
          <w:lang w:val="uk-UA"/>
        </w:rPr>
        <w:t xml:space="preserve"> С.</w:t>
      </w:r>
      <w:r>
        <w:rPr>
          <w:rFonts w:ascii="Times New Roman" w:hAnsi="Times New Roman"/>
          <w:bCs/>
          <w:szCs w:val="28"/>
          <w:lang w:val="uk-UA"/>
        </w:rPr>
        <w:t xml:space="preserve"> 109−</w:t>
      </w:r>
      <w:r w:rsidRPr="004B3754">
        <w:rPr>
          <w:rFonts w:ascii="Times New Roman" w:hAnsi="Times New Roman"/>
          <w:bCs/>
          <w:szCs w:val="28"/>
          <w:lang w:val="uk-UA"/>
        </w:rPr>
        <w:t>110.</w:t>
      </w:r>
      <w:r>
        <w:rPr>
          <w:rFonts w:ascii="Times New Roman" w:hAnsi="Times New Roman"/>
          <w:bCs/>
          <w:szCs w:val="28"/>
          <w:lang w:val="uk-UA"/>
        </w:rPr>
        <w:t xml:space="preserve">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П.</w:t>
      </w:r>
      <w:r>
        <w:rPr>
          <w:rFonts w:ascii="Times New Roman" w:hAnsi="Times New Roman"/>
          <w:b/>
          <w:bCs/>
          <w:szCs w:val="28"/>
          <w:lang w:val="uk-UA"/>
        </w:rPr>
        <w:t xml:space="preserve"> </w:t>
      </w:r>
      <w:r w:rsidRPr="004B3754">
        <w:rPr>
          <w:rFonts w:ascii="Times New Roman" w:hAnsi="Times New Roman"/>
          <w:bCs/>
          <w:szCs w:val="28"/>
          <w:lang w:val="uk-UA"/>
        </w:rPr>
        <w:t>Вплив фітопрепаратів «Гастроацид» на біохім</w:t>
      </w:r>
      <w:r w:rsidRPr="004B3754">
        <w:rPr>
          <w:rFonts w:ascii="Times New Roman" w:hAnsi="Times New Roman"/>
          <w:bCs/>
          <w:szCs w:val="28"/>
          <w:lang w:val="uk-UA"/>
        </w:rPr>
        <w:t>і</w:t>
      </w:r>
      <w:r w:rsidRPr="004B3754">
        <w:rPr>
          <w:rFonts w:ascii="Times New Roman" w:hAnsi="Times New Roman"/>
          <w:bCs/>
          <w:szCs w:val="28"/>
          <w:lang w:val="uk-UA"/>
        </w:rPr>
        <w:t xml:space="preserve">чні показники крові тварин з гастроентеритом </w:t>
      </w:r>
      <w:r>
        <w:rPr>
          <w:rFonts w:ascii="Times New Roman" w:hAnsi="Times New Roman"/>
          <w:bCs/>
          <w:szCs w:val="28"/>
          <w:lang w:val="uk-UA"/>
        </w:rPr>
        <w:t xml:space="preserve">/ </w:t>
      </w:r>
      <w:r w:rsidRPr="004B3754">
        <w:rPr>
          <w:rFonts w:ascii="Times New Roman" w:hAnsi="Times New Roman"/>
          <w:bCs/>
          <w:szCs w:val="28"/>
          <w:lang w:val="uk-UA"/>
        </w:rPr>
        <w:t>Д.</w:t>
      </w:r>
      <w:r>
        <w:rPr>
          <w:rFonts w:ascii="Times New Roman" w:hAnsi="Times New Roman"/>
          <w:bCs/>
          <w:szCs w:val="28"/>
          <w:lang w:val="uk-UA"/>
        </w:rPr>
        <w:t xml:space="preserve"> </w:t>
      </w:r>
      <w:r w:rsidRPr="004B3754">
        <w:rPr>
          <w:rFonts w:ascii="Times New Roman" w:hAnsi="Times New Roman"/>
          <w:bCs/>
          <w:szCs w:val="28"/>
          <w:lang w:val="uk-UA"/>
        </w:rPr>
        <w:t>Д.</w:t>
      </w:r>
      <w:r>
        <w:rPr>
          <w:rFonts w:ascii="Times New Roman" w:hAnsi="Times New Roman"/>
          <w:bCs/>
          <w:szCs w:val="28"/>
          <w:lang w:val="uk-UA"/>
        </w:rPr>
        <w:t xml:space="preserve"> </w:t>
      </w:r>
      <w:r w:rsidRPr="004B3754">
        <w:rPr>
          <w:rFonts w:ascii="Times New Roman" w:hAnsi="Times New Roman"/>
          <w:bCs/>
          <w:szCs w:val="28"/>
          <w:lang w:val="uk-UA"/>
        </w:rPr>
        <w:t>Жерносєков</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Pr>
          <w:rFonts w:ascii="Times New Roman" w:hAnsi="Times New Roman"/>
          <w:b/>
          <w:bCs/>
          <w:szCs w:val="28"/>
          <w:lang w:val="uk-UA"/>
        </w:rPr>
        <w:t xml:space="preserve"> </w:t>
      </w:r>
      <w:r>
        <w:rPr>
          <w:rFonts w:ascii="Times New Roman" w:hAnsi="Times New Roman"/>
          <w:bCs/>
          <w:szCs w:val="28"/>
          <w:lang w:val="uk-UA"/>
        </w:rPr>
        <w:t xml:space="preserve">В. </w:t>
      </w:r>
      <w:r w:rsidRPr="004B3754">
        <w:rPr>
          <w:rFonts w:ascii="Times New Roman" w:hAnsi="Times New Roman"/>
          <w:bCs/>
          <w:szCs w:val="28"/>
          <w:lang w:val="uk-UA"/>
        </w:rPr>
        <w:t>Білий</w:t>
      </w:r>
      <w:r>
        <w:rPr>
          <w:rFonts w:ascii="Times New Roman" w:hAnsi="Times New Roman"/>
          <w:bCs/>
          <w:szCs w:val="28"/>
          <w:lang w:val="uk-UA"/>
        </w:rPr>
        <w:t xml:space="preserve"> </w:t>
      </w:r>
      <w:r w:rsidRPr="004B3754">
        <w:rPr>
          <w:rFonts w:ascii="Times New Roman" w:hAnsi="Times New Roman"/>
          <w:bCs/>
          <w:szCs w:val="28"/>
          <w:lang w:val="uk-UA"/>
        </w:rPr>
        <w:t>//</w:t>
      </w:r>
      <w:r>
        <w:rPr>
          <w:rFonts w:ascii="Times New Roman" w:hAnsi="Times New Roman"/>
          <w:bCs/>
          <w:szCs w:val="28"/>
          <w:lang w:val="uk-UA"/>
        </w:rPr>
        <w:t xml:space="preserve"> матеріали</w:t>
      </w:r>
      <w:r w:rsidRPr="004B3754">
        <w:rPr>
          <w:rFonts w:ascii="Times New Roman" w:hAnsi="Times New Roman"/>
          <w:bCs/>
          <w:szCs w:val="28"/>
          <w:lang w:val="uk-UA"/>
        </w:rPr>
        <w:t xml:space="preserve"> </w:t>
      </w:r>
      <w:r w:rsidRPr="003D22DC">
        <w:rPr>
          <w:rFonts w:ascii="Times New Roman" w:hAnsi="Times New Roman"/>
          <w:bCs/>
          <w:szCs w:val="28"/>
          <w:lang w:val="uk-UA"/>
        </w:rPr>
        <w:t>IX Українськ</w:t>
      </w:r>
      <w:r>
        <w:rPr>
          <w:rFonts w:ascii="Times New Roman" w:hAnsi="Times New Roman"/>
          <w:bCs/>
          <w:szCs w:val="28"/>
          <w:lang w:val="uk-UA"/>
        </w:rPr>
        <w:t>ого</w:t>
      </w:r>
      <w:r w:rsidRPr="003D22DC">
        <w:rPr>
          <w:rFonts w:ascii="Times New Roman" w:hAnsi="Times New Roman"/>
          <w:bCs/>
          <w:szCs w:val="28"/>
          <w:lang w:val="uk-UA"/>
        </w:rPr>
        <w:t xml:space="preserve"> біохіміч</w:t>
      </w:r>
      <w:r>
        <w:rPr>
          <w:rFonts w:ascii="Times New Roman" w:hAnsi="Times New Roman"/>
          <w:bCs/>
          <w:szCs w:val="28"/>
          <w:lang w:val="uk-UA"/>
        </w:rPr>
        <w:t>ного</w:t>
      </w:r>
      <w:r w:rsidRPr="003D22DC">
        <w:rPr>
          <w:rFonts w:ascii="Times New Roman" w:hAnsi="Times New Roman"/>
          <w:bCs/>
          <w:szCs w:val="28"/>
          <w:lang w:val="uk-UA"/>
        </w:rPr>
        <w:t xml:space="preserve"> з'</w:t>
      </w:r>
      <w:r>
        <w:rPr>
          <w:rFonts w:ascii="Times New Roman" w:hAnsi="Times New Roman"/>
          <w:bCs/>
          <w:szCs w:val="28"/>
          <w:lang w:val="uk-UA"/>
        </w:rPr>
        <w:t>їзду</w:t>
      </w:r>
      <w:r w:rsidRPr="003D22DC">
        <w:rPr>
          <w:rFonts w:ascii="Times New Roman" w:hAnsi="Times New Roman"/>
          <w:bCs/>
          <w:szCs w:val="28"/>
          <w:lang w:val="uk-UA"/>
        </w:rPr>
        <w:t>, 24-27 жовтня 2006 р.</w:t>
      </w:r>
      <w:r>
        <w:rPr>
          <w:rFonts w:ascii="Times New Roman" w:hAnsi="Times New Roman"/>
          <w:bCs/>
          <w:szCs w:val="28"/>
          <w:lang w:val="uk-UA"/>
        </w:rPr>
        <w:t xml:space="preserve">, м. Харків – </w:t>
      </w:r>
      <w:r w:rsidRPr="003D22DC">
        <w:rPr>
          <w:rFonts w:ascii="Times New Roman" w:hAnsi="Times New Roman"/>
          <w:bCs/>
          <w:szCs w:val="28"/>
          <w:lang w:val="uk-UA"/>
        </w:rPr>
        <w:t>Х</w:t>
      </w:r>
      <w:r>
        <w:rPr>
          <w:rFonts w:ascii="Times New Roman" w:hAnsi="Times New Roman"/>
          <w:bCs/>
          <w:szCs w:val="28"/>
          <w:lang w:val="uk-UA"/>
        </w:rPr>
        <w:t xml:space="preserve">., 2006. − </w:t>
      </w:r>
      <w:r w:rsidRPr="003D22DC">
        <w:rPr>
          <w:rFonts w:ascii="Times New Roman" w:hAnsi="Times New Roman"/>
          <w:bCs/>
          <w:szCs w:val="28"/>
          <w:lang w:val="uk-UA"/>
        </w:rPr>
        <w:t>Т.</w:t>
      </w:r>
      <w:r>
        <w:rPr>
          <w:rFonts w:ascii="Times New Roman" w:hAnsi="Times New Roman"/>
          <w:bCs/>
          <w:szCs w:val="28"/>
          <w:lang w:val="uk-UA"/>
        </w:rPr>
        <w:t xml:space="preserve"> 2. −</w:t>
      </w:r>
      <w:r w:rsidRPr="003D22DC">
        <w:rPr>
          <w:rFonts w:ascii="Times New Roman" w:hAnsi="Times New Roman"/>
          <w:bCs/>
          <w:szCs w:val="28"/>
          <w:lang w:val="uk-UA"/>
        </w:rPr>
        <w:t xml:space="preserve"> </w:t>
      </w:r>
      <w:r>
        <w:rPr>
          <w:rFonts w:ascii="Times New Roman" w:hAnsi="Times New Roman"/>
          <w:bCs/>
          <w:szCs w:val="28"/>
          <w:lang w:val="uk-UA"/>
        </w:rPr>
        <w:t xml:space="preserve">С. </w:t>
      </w:r>
      <w:r w:rsidRPr="004B3754">
        <w:rPr>
          <w:rFonts w:ascii="Times New Roman" w:hAnsi="Times New Roman"/>
          <w:bCs/>
          <w:szCs w:val="28"/>
          <w:lang w:val="uk-UA"/>
        </w:rPr>
        <w:t>56.</w:t>
      </w:r>
      <w:r>
        <w:rPr>
          <w:rFonts w:ascii="Times New Roman" w:hAnsi="Times New Roman"/>
          <w:bCs/>
          <w:szCs w:val="28"/>
          <w:lang w:val="uk-UA"/>
        </w:rPr>
        <w:t xml:space="preserve">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П.</w:t>
      </w:r>
      <w:r>
        <w:rPr>
          <w:rFonts w:ascii="Times New Roman" w:hAnsi="Times New Roman"/>
          <w:b/>
          <w:bCs/>
          <w:szCs w:val="28"/>
          <w:lang w:val="uk-UA"/>
        </w:rPr>
        <w:t xml:space="preserve"> </w:t>
      </w:r>
      <w:r w:rsidRPr="004B3754">
        <w:rPr>
          <w:rFonts w:ascii="Times New Roman" w:hAnsi="Times New Roman"/>
          <w:bCs/>
          <w:szCs w:val="28"/>
          <w:lang w:val="uk-UA"/>
        </w:rPr>
        <w:t>Вплив фітопрепаратів при диспепсії поросят / В.</w:t>
      </w:r>
      <w:r>
        <w:rPr>
          <w:rFonts w:ascii="Times New Roman" w:hAnsi="Times New Roman"/>
          <w:bCs/>
          <w:szCs w:val="28"/>
          <w:lang w:val="uk-UA"/>
        </w:rPr>
        <w:t xml:space="preserve"> </w:t>
      </w:r>
      <w:r w:rsidRPr="004B3754">
        <w:rPr>
          <w:rFonts w:ascii="Times New Roman" w:hAnsi="Times New Roman"/>
          <w:bCs/>
          <w:szCs w:val="28"/>
          <w:lang w:val="uk-UA"/>
        </w:rPr>
        <w:t>С.</w:t>
      </w:r>
      <w:r>
        <w:rPr>
          <w:rFonts w:ascii="Times New Roman" w:hAnsi="Times New Roman"/>
          <w:bCs/>
          <w:szCs w:val="28"/>
          <w:lang w:val="uk-UA"/>
        </w:rPr>
        <w:t xml:space="preserve"> </w:t>
      </w:r>
      <w:r w:rsidRPr="004B3754">
        <w:rPr>
          <w:rFonts w:ascii="Times New Roman" w:hAnsi="Times New Roman"/>
          <w:bCs/>
          <w:szCs w:val="28"/>
          <w:lang w:val="uk-UA"/>
        </w:rPr>
        <w:t>Козир, П.</w:t>
      </w:r>
      <w:r>
        <w:rPr>
          <w:rFonts w:ascii="Times New Roman" w:hAnsi="Times New Roman"/>
          <w:bCs/>
          <w:szCs w:val="28"/>
          <w:lang w:val="uk-UA"/>
        </w:rPr>
        <w:t xml:space="preserve"> </w:t>
      </w:r>
      <w:r w:rsidRPr="004B3754">
        <w:rPr>
          <w:rFonts w:ascii="Times New Roman" w:hAnsi="Times New Roman"/>
          <w:bCs/>
          <w:szCs w:val="28"/>
          <w:lang w:val="uk-UA"/>
        </w:rPr>
        <w:t>П.</w:t>
      </w:r>
      <w:r>
        <w:rPr>
          <w:rFonts w:ascii="Times New Roman" w:hAnsi="Times New Roman"/>
          <w:bCs/>
          <w:szCs w:val="28"/>
          <w:lang w:val="uk-UA"/>
        </w:rPr>
        <w:t xml:space="preserve"> </w:t>
      </w:r>
      <w:r w:rsidRPr="004B3754">
        <w:rPr>
          <w:rFonts w:ascii="Times New Roman" w:hAnsi="Times New Roman"/>
          <w:bCs/>
          <w:szCs w:val="28"/>
          <w:lang w:val="uk-UA"/>
        </w:rPr>
        <w:t>Антоненко, Н.</w:t>
      </w:r>
      <w:r>
        <w:rPr>
          <w:rFonts w:ascii="Times New Roman" w:hAnsi="Times New Roman"/>
          <w:bCs/>
          <w:szCs w:val="28"/>
          <w:lang w:val="uk-UA"/>
        </w:rPr>
        <w:t xml:space="preserve"> </w:t>
      </w:r>
      <w:r w:rsidRPr="004B3754">
        <w:rPr>
          <w:rFonts w:ascii="Times New Roman" w:hAnsi="Times New Roman"/>
          <w:bCs/>
          <w:szCs w:val="28"/>
          <w:lang w:val="uk-UA"/>
        </w:rPr>
        <w:t>П.</w:t>
      </w:r>
      <w:r>
        <w:rPr>
          <w:rFonts w:ascii="Times New Roman" w:hAnsi="Times New Roman"/>
          <w:bCs/>
          <w:szCs w:val="28"/>
          <w:lang w:val="uk-UA"/>
        </w:rPr>
        <w:t xml:space="preserve"> </w:t>
      </w:r>
      <w:r w:rsidRPr="004B3754">
        <w:rPr>
          <w:rFonts w:ascii="Times New Roman" w:hAnsi="Times New Roman"/>
          <w:bCs/>
          <w:szCs w:val="28"/>
          <w:lang w:val="uk-UA"/>
        </w:rPr>
        <w:t>Тюпіна // Теоретичні й практичні досягнення молодих вчених-аграріїв:</w:t>
      </w:r>
      <w:r>
        <w:rPr>
          <w:rFonts w:ascii="Times New Roman" w:hAnsi="Times New Roman"/>
          <w:bCs/>
          <w:szCs w:val="28"/>
          <w:lang w:val="uk-UA"/>
        </w:rPr>
        <w:t xml:space="preserve"> матеріали Міжнар. наук.-практ. конф. −</w:t>
      </w:r>
      <w:r w:rsidRPr="004B3754">
        <w:rPr>
          <w:rFonts w:ascii="Times New Roman" w:hAnsi="Times New Roman"/>
          <w:bCs/>
          <w:szCs w:val="28"/>
          <w:lang w:val="uk-UA"/>
        </w:rPr>
        <w:t xml:space="preserve"> Дніпропе</w:t>
      </w:r>
      <w:r w:rsidRPr="004B3754">
        <w:rPr>
          <w:rFonts w:ascii="Times New Roman" w:hAnsi="Times New Roman"/>
          <w:bCs/>
          <w:szCs w:val="28"/>
          <w:lang w:val="uk-UA"/>
        </w:rPr>
        <w:t>т</w:t>
      </w:r>
      <w:r>
        <w:rPr>
          <w:rFonts w:ascii="Times New Roman" w:hAnsi="Times New Roman"/>
          <w:bCs/>
          <w:szCs w:val="28"/>
          <w:lang w:val="uk-UA"/>
        </w:rPr>
        <w:t>ровськ, 2006. – С. 241−</w:t>
      </w:r>
      <w:r w:rsidRPr="004B3754">
        <w:rPr>
          <w:rFonts w:ascii="Times New Roman" w:hAnsi="Times New Roman"/>
          <w:bCs/>
          <w:szCs w:val="28"/>
          <w:lang w:val="uk-UA"/>
        </w:rPr>
        <w:t>243.</w:t>
      </w:r>
      <w:r>
        <w:rPr>
          <w:rFonts w:ascii="Times New Roman" w:hAnsi="Times New Roman"/>
          <w:bCs/>
          <w:szCs w:val="28"/>
          <w:lang w:val="uk-UA"/>
        </w:rPr>
        <w:t xml:space="preserve">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t>Антоненко П.</w:t>
      </w:r>
      <w:r>
        <w:rPr>
          <w:rFonts w:ascii="Times New Roman" w:hAnsi="Times New Roman"/>
          <w:b/>
          <w:bCs/>
          <w:szCs w:val="28"/>
          <w:lang w:val="uk-UA"/>
        </w:rPr>
        <w:t xml:space="preserve"> </w:t>
      </w:r>
      <w:r w:rsidRPr="004B3754">
        <w:rPr>
          <w:rFonts w:ascii="Times New Roman" w:hAnsi="Times New Roman"/>
          <w:b/>
          <w:bCs/>
          <w:szCs w:val="28"/>
          <w:lang w:val="uk-UA"/>
        </w:rPr>
        <w:t xml:space="preserve">П. </w:t>
      </w:r>
      <w:r w:rsidRPr="004B3754">
        <w:rPr>
          <w:rFonts w:ascii="Times New Roman" w:hAnsi="Times New Roman"/>
          <w:bCs/>
          <w:szCs w:val="28"/>
          <w:lang w:val="uk-UA"/>
        </w:rPr>
        <w:t>Застосування пр</w:t>
      </w:r>
      <w:r>
        <w:rPr>
          <w:rFonts w:ascii="Times New Roman" w:hAnsi="Times New Roman"/>
          <w:bCs/>
          <w:szCs w:val="28"/>
          <w:lang w:val="uk-UA"/>
        </w:rPr>
        <w:t>епарату природного походження «Ф</w:t>
      </w:r>
      <w:r w:rsidRPr="004B3754">
        <w:rPr>
          <w:rFonts w:ascii="Times New Roman" w:hAnsi="Times New Roman"/>
          <w:bCs/>
          <w:szCs w:val="28"/>
          <w:lang w:val="uk-UA"/>
        </w:rPr>
        <w:t>і</w:t>
      </w:r>
      <w:r w:rsidRPr="004B3754">
        <w:rPr>
          <w:rFonts w:ascii="Times New Roman" w:hAnsi="Times New Roman"/>
          <w:bCs/>
          <w:szCs w:val="28"/>
          <w:lang w:val="uk-UA"/>
        </w:rPr>
        <w:t>тохолу</w:t>
      </w:r>
      <w:r>
        <w:rPr>
          <w:rFonts w:ascii="Times New Roman" w:hAnsi="Times New Roman"/>
          <w:bCs/>
          <w:szCs w:val="28"/>
          <w:lang w:val="uk-UA"/>
        </w:rPr>
        <w:t>» у</w:t>
      </w:r>
      <w:r w:rsidRPr="004B3754">
        <w:rPr>
          <w:rFonts w:ascii="Times New Roman" w:hAnsi="Times New Roman"/>
          <w:bCs/>
          <w:szCs w:val="28"/>
          <w:lang w:val="uk-UA"/>
        </w:rPr>
        <w:t xml:space="preserve"> тваринництві та птахівництві</w:t>
      </w:r>
      <w:r>
        <w:rPr>
          <w:rFonts w:ascii="Times New Roman" w:hAnsi="Times New Roman"/>
          <w:bCs/>
          <w:szCs w:val="28"/>
          <w:lang w:val="uk-UA"/>
        </w:rPr>
        <w:t xml:space="preserve"> </w:t>
      </w:r>
      <w:r w:rsidRPr="004B3754">
        <w:rPr>
          <w:rFonts w:ascii="Times New Roman" w:hAnsi="Times New Roman"/>
          <w:bCs/>
          <w:szCs w:val="28"/>
          <w:lang w:val="uk-UA"/>
        </w:rPr>
        <w:t xml:space="preserve">: метод. реком. /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sidRPr="004B3754">
        <w:rPr>
          <w:rFonts w:ascii="Times New Roman" w:hAnsi="Times New Roman"/>
          <w:b/>
          <w:bCs/>
          <w:szCs w:val="28"/>
          <w:lang w:val="uk-UA"/>
        </w:rPr>
        <w:t xml:space="preserve"> </w:t>
      </w:r>
      <w:r w:rsidRPr="004B3754">
        <w:rPr>
          <w:rFonts w:ascii="Times New Roman" w:hAnsi="Times New Roman"/>
          <w:bCs/>
          <w:szCs w:val="28"/>
          <w:lang w:val="uk-UA"/>
        </w:rPr>
        <w:t>В.</w:t>
      </w:r>
      <w:r>
        <w:rPr>
          <w:rFonts w:ascii="Times New Roman" w:hAnsi="Times New Roman"/>
          <w:bCs/>
          <w:szCs w:val="28"/>
          <w:lang w:val="uk-UA"/>
        </w:rPr>
        <w:t xml:space="preserve"> </w:t>
      </w:r>
      <w:r w:rsidRPr="004B3754">
        <w:rPr>
          <w:rFonts w:ascii="Times New Roman" w:hAnsi="Times New Roman"/>
          <w:bCs/>
          <w:szCs w:val="28"/>
          <w:lang w:val="uk-UA"/>
        </w:rPr>
        <w:t>С.</w:t>
      </w:r>
      <w:r>
        <w:rPr>
          <w:rFonts w:ascii="Times New Roman" w:hAnsi="Times New Roman"/>
          <w:bCs/>
          <w:szCs w:val="28"/>
          <w:lang w:val="uk-UA"/>
        </w:rPr>
        <w:t xml:space="preserve"> </w:t>
      </w:r>
      <w:r w:rsidRPr="004B3754">
        <w:rPr>
          <w:rFonts w:ascii="Times New Roman" w:hAnsi="Times New Roman"/>
          <w:bCs/>
          <w:szCs w:val="28"/>
          <w:lang w:val="uk-UA"/>
        </w:rPr>
        <w:t>Козирь Л.</w:t>
      </w:r>
      <w:r>
        <w:rPr>
          <w:rFonts w:ascii="Times New Roman" w:hAnsi="Times New Roman"/>
          <w:bCs/>
          <w:szCs w:val="28"/>
          <w:lang w:val="uk-UA"/>
        </w:rPr>
        <w:t xml:space="preserve"> </w:t>
      </w:r>
      <w:r w:rsidRPr="004B3754">
        <w:rPr>
          <w:rFonts w:ascii="Times New Roman" w:hAnsi="Times New Roman"/>
          <w:bCs/>
          <w:szCs w:val="28"/>
          <w:lang w:val="uk-UA"/>
        </w:rPr>
        <w:t>С.</w:t>
      </w:r>
      <w:r>
        <w:rPr>
          <w:rFonts w:ascii="Times New Roman" w:hAnsi="Times New Roman"/>
          <w:bCs/>
          <w:szCs w:val="28"/>
          <w:lang w:val="uk-UA"/>
        </w:rPr>
        <w:t xml:space="preserve"> Короленко. −</w:t>
      </w:r>
      <w:r w:rsidRPr="004B3754">
        <w:rPr>
          <w:rFonts w:ascii="Times New Roman" w:hAnsi="Times New Roman"/>
          <w:bCs/>
          <w:szCs w:val="28"/>
          <w:lang w:val="uk-UA"/>
        </w:rPr>
        <w:t xml:space="preserve"> Д</w:t>
      </w:r>
      <w:r>
        <w:rPr>
          <w:rFonts w:ascii="Times New Roman" w:hAnsi="Times New Roman"/>
          <w:bCs/>
          <w:szCs w:val="28"/>
          <w:lang w:val="uk-UA"/>
        </w:rPr>
        <w:t>.</w:t>
      </w:r>
      <w:r w:rsidRPr="004B3754">
        <w:rPr>
          <w:rFonts w:ascii="Times New Roman" w:hAnsi="Times New Roman"/>
          <w:bCs/>
          <w:szCs w:val="28"/>
          <w:lang w:val="uk-UA"/>
        </w:rPr>
        <w:t xml:space="preserve">, 2007. </w:t>
      </w:r>
      <w:r>
        <w:rPr>
          <w:rFonts w:ascii="Times New Roman" w:hAnsi="Times New Roman"/>
          <w:bCs/>
          <w:szCs w:val="28"/>
          <w:lang w:val="uk-UA"/>
        </w:rPr>
        <w:t>–</w:t>
      </w:r>
      <w:r w:rsidRPr="004B3754">
        <w:rPr>
          <w:rFonts w:ascii="Times New Roman" w:hAnsi="Times New Roman"/>
          <w:bCs/>
          <w:szCs w:val="28"/>
          <w:lang w:val="uk-UA"/>
        </w:rPr>
        <w:t xml:space="preserve"> </w:t>
      </w:r>
      <w:r>
        <w:rPr>
          <w:rFonts w:ascii="Times New Roman" w:hAnsi="Times New Roman"/>
          <w:bCs/>
          <w:szCs w:val="28"/>
          <w:lang w:val="uk-UA"/>
        </w:rPr>
        <w:t xml:space="preserve">12с.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4B3754">
        <w:rPr>
          <w:rFonts w:ascii="Times New Roman" w:hAnsi="Times New Roman"/>
          <w:b/>
          <w:bCs/>
          <w:szCs w:val="28"/>
          <w:lang w:val="uk-UA"/>
        </w:rPr>
        <w:lastRenderedPageBreak/>
        <w:t>Антоненко П.</w:t>
      </w:r>
      <w:r>
        <w:rPr>
          <w:rFonts w:ascii="Times New Roman" w:hAnsi="Times New Roman"/>
          <w:b/>
          <w:bCs/>
          <w:szCs w:val="28"/>
          <w:lang w:val="uk-UA"/>
        </w:rPr>
        <w:t xml:space="preserve"> </w:t>
      </w:r>
      <w:r w:rsidRPr="004B3754">
        <w:rPr>
          <w:rFonts w:ascii="Times New Roman" w:hAnsi="Times New Roman"/>
          <w:b/>
          <w:bCs/>
          <w:szCs w:val="28"/>
          <w:lang w:val="uk-UA"/>
        </w:rPr>
        <w:t xml:space="preserve">П. </w:t>
      </w:r>
      <w:r w:rsidRPr="004B3754">
        <w:rPr>
          <w:rFonts w:ascii="Times New Roman" w:hAnsi="Times New Roman"/>
          <w:bCs/>
          <w:szCs w:val="28"/>
          <w:lang w:val="uk-UA"/>
        </w:rPr>
        <w:t>Застосування п</w:t>
      </w:r>
      <w:r>
        <w:rPr>
          <w:rFonts w:ascii="Times New Roman" w:hAnsi="Times New Roman"/>
          <w:bCs/>
          <w:szCs w:val="28"/>
          <w:lang w:val="uk-UA"/>
        </w:rPr>
        <w:t>репарату природного походження «Ф</w:t>
      </w:r>
      <w:r w:rsidRPr="004B3754">
        <w:rPr>
          <w:rFonts w:ascii="Times New Roman" w:hAnsi="Times New Roman"/>
          <w:bCs/>
          <w:szCs w:val="28"/>
          <w:lang w:val="uk-UA"/>
        </w:rPr>
        <w:t>і</w:t>
      </w:r>
      <w:r w:rsidRPr="004B3754">
        <w:rPr>
          <w:rFonts w:ascii="Times New Roman" w:hAnsi="Times New Roman"/>
          <w:bCs/>
          <w:szCs w:val="28"/>
          <w:lang w:val="uk-UA"/>
        </w:rPr>
        <w:t>топанку</w:t>
      </w:r>
      <w:r>
        <w:rPr>
          <w:rFonts w:ascii="Times New Roman" w:hAnsi="Times New Roman"/>
          <w:bCs/>
          <w:szCs w:val="28"/>
          <w:lang w:val="uk-UA"/>
        </w:rPr>
        <w:t>»</w:t>
      </w:r>
      <w:r w:rsidRPr="004B3754">
        <w:rPr>
          <w:rFonts w:ascii="Times New Roman" w:hAnsi="Times New Roman"/>
          <w:bCs/>
          <w:szCs w:val="28"/>
          <w:lang w:val="uk-UA"/>
        </w:rPr>
        <w:t xml:space="preserve"> в тваринництві</w:t>
      </w:r>
      <w:r>
        <w:rPr>
          <w:rFonts w:ascii="Times New Roman" w:hAnsi="Times New Roman"/>
          <w:bCs/>
          <w:szCs w:val="28"/>
          <w:lang w:val="uk-UA"/>
        </w:rPr>
        <w:t xml:space="preserve"> </w:t>
      </w:r>
      <w:r w:rsidRPr="004B3754">
        <w:rPr>
          <w:rFonts w:ascii="Times New Roman" w:hAnsi="Times New Roman"/>
          <w:bCs/>
          <w:szCs w:val="28"/>
          <w:lang w:val="uk-UA"/>
        </w:rPr>
        <w:t xml:space="preserve">: метод. реком. /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sidRPr="004B3754">
        <w:rPr>
          <w:rFonts w:ascii="Times New Roman" w:hAnsi="Times New Roman"/>
          <w:b/>
          <w:bCs/>
          <w:szCs w:val="28"/>
          <w:lang w:val="uk-UA"/>
        </w:rPr>
        <w:t xml:space="preserve"> </w:t>
      </w:r>
      <w:r w:rsidRPr="004B3754">
        <w:rPr>
          <w:rFonts w:ascii="Times New Roman" w:hAnsi="Times New Roman"/>
          <w:bCs/>
          <w:szCs w:val="28"/>
          <w:lang w:val="uk-UA"/>
        </w:rPr>
        <w:t>В.</w:t>
      </w:r>
      <w:r>
        <w:rPr>
          <w:rFonts w:ascii="Times New Roman" w:hAnsi="Times New Roman"/>
          <w:bCs/>
          <w:szCs w:val="28"/>
          <w:lang w:val="uk-UA"/>
        </w:rPr>
        <w:t xml:space="preserve"> </w:t>
      </w:r>
      <w:r w:rsidRPr="004B3754">
        <w:rPr>
          <w:rFonts w:ascii="Times New Roman" w:hAnsi="Times New Roman"/>
          <w:bCs/>
          <w:szCs w:val="28"/>
          <w:lang w:val="uk-UA"/>
        </w:rPr>
        <w:t>С.</w:t>
      </w:r>
      <w:r>
        <w:rPr>
          <w:rFonts w:ascii="Times New Roman" w:hAnsi="Times New Roman"/>
          <w:bCs/>
          <w:szCs w:val="28"/>
          <w:lang w:val="uk-UA"/>
        </w:rPr>
        <w:t xml:space="preserve"> </w:t>
      </w:r>
      <w:r w:rsidRPr="004B3754">
        <w:rPr>
          <w:rFonts w:ascii="Times New Roman" w:hAnsi="Times New Roman"/>
          <w:bCs/>
          <w:szCs w:val="28"/>
          <w:lang w:val="uk-UA"/>
        </w:rPr>
        <w:t>Козирь, Л.</w:t>
      </w:r>
      <w:r>
        <w:rPr>
          <w:rFonts w:ascii="Times New Roman" w:hAnsi="Times New Roman"/>
          <w:bCs/>
          <w:szCs w:val="28"/>
          <w:lang w:val="uk-UA"/>
        </w:rPr>
        <w:t xml:space="preserve"> </w:t>
      </w:r>
      <w:r w:rsidRPr="004B3754">
        <w:rPr>
          <w:rFonts w:ascii="Times New Roman" w:hAnsi="Times New Roman"/>
          <w:bCs/>
          <w:szCs w:val="28"/>
          <w:lang w:val="uk-UA"/>
        </w:rPr>
        <w:t>С.</w:t>
      </w:r>
      <w:r>
        <w:rPr>
          <w:rFonts w:ascii="Times New Roman" w:hAnsi="Times New Roman"/>
          <w:bCs/>
          <w:szCs w:val="28"/>
          <w:lang w:val="uk-UA"/>
        </w:rPr>
        <w:t xml:space="preserve"> </w:t>
      </w:r>
      <w:r w:rsidRPr="004B3754">
        <w:rPr>
          <w:rFonts w:ascii="Times New Roman" w:hAnsi="Times New Roman"/>
          <w:bCs/>
          <w:szCs w:val="28"/>
          <w:lang w:val="uk-UA"/>
        </w:rPr>
        <w:t>Короленко. – Дніпропетровськ, 2007. –</w:t>
      </w:r>
      <w:r>
        <w:rPr>
          <w:rFonts w:ascii="Times New Roman" w:hAnsi="Times New Roman"/>
          <w:bCs/>
          <w:szCs w:val="28"/>
          <w:lang w:val="uk-UA"/>
        </w:rPr>
        <w:t xml:space="preserve"> 13 с.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Pr="00EF1095" w:rsidRDefault="00263F6A" w:rsidP="005B37BE">
      <w:pPr>
        <w:pStyle w:val="afffffffff"/>
        <w:widowControl/>
        <w:numPr>
          <w:ilvl w:val="0"/>
          <w:numId w:val="68"/>
        </w:numPr>
        <w:suppressAutoHyphens w:val="0"/>
        <w:spacing w:after="200" w:line="240" w:lineRule="auto"/>
        <w:contextualSpacing/>
        <w:rPr>
          <w:rFonts w:ascii="Times New Roman" w:hAnsi="Times New Roman"/>
          <w:bCs/>
          <w:sz w:val="24"/>
          <w:szCs w:val="24"/>
          <w:lang w:val="uk-UA"/>
        </w:rPr>
      </w:pPr>
      <w:r w:rsidRPr="007F2771">
        <w:rPr>
          <w:rFonts w:ascii="Times New Roman" w:hAnsi="Times New Roman"/>
          <w:b/>
          <w:bCs/>
          <w:szCs w:val="28"/>
          <w:lang w:val="uk-UA"/>
        </w:rPr>
        <w:t>Антоненко П.</w:t>
      </w:r>
      <w:r>
        <w:rPr>
          <w:rFonts w:ascii="Times New Roman" w:hAnsi="Times New Roman"/>
          <w:b/>
          <w:bCs/>
          <w:szCs w:val="28"/>
          <w:lang w:val="uk-UA"/>
        </w:rPr>
        <w:t xml:space="preserve"> </w:t>
      </w:r>
      <w:r w:rsidRPr="007F2771">
        <w:rPr>
          <w:rFonts w:ascii="Times New Roman" w:hAnsi="Times New Roman"/>
          <w:b/>
          <w:bCs/>
          <w:szCs w:val="28"/>
          <w:lang w:val="uk-UA"/>
        </w:rPr>
        <w:t xml:space="preserve">П. </w:t>
      </w:r>
      <w:r w:rsidRPr="007F2771">
        <w:rPr>
          <w:rFonts w:ascii="Times New Roman" w:hAnsi="Times New Roman"/>
          <w:bCs/>
          <w:szCs w:val="28"/>
          <w:lang w:val="uk-UA"/>
        </w:rPr>
        <w:t>Застосування препарату природного походже</w:t>
      </w:r>
      <w:r w:rsidRPr="007F2771">
        <w:rPr>
          <w:rFonts w:ascii="Times New Roman" w:hAnsi="Times New Roman"/>
          <w:bCs/>
          <w:szCs w:val="28"/>
          <w:lang w:val="uk-UA"/>
        </w:rPr>
        <w:t>н</w:t>
      </w:r>
      <w:r>
        <w:rPr>
          <w:rFonts w:ascii="Times New Roman" w:hAnsi="Times New Roman"/>
          <w:bCs/>
          <w:szCs w:val="28"/>
          <w:lang w:val="uk-UA"/>
        </w:rPr>
        <w:t>ня «Г</w:t>
      </w:r>
      <w:r w:rsidRPr="007F2771">
        <w:rPr>
          <w:rFonts w:ascii="Times New Roman" w:hAnsi="Times New Roman"/>
          <w:bCs/>
          <w:szCs w:val="28"/>
          <w:lang w:val="uk-UA"/>
        </w:rPr>
        <w:t>астро</w:t>
      </w:r>
      <w:r>
        <w:rPr>
          <w:rFonts w:ascii="Times New Roman" w:hAnsi="Times New Roman"/>
          <w:bCs/>
          <w:szCs w:val="28"/>
          <w:lang w:val="uk-UA"/>
        </w:rPr>
        <w:t>а</w:t>
      </w:r>
      <w:r w:rsidRPr="007F2771">
        <w:rPr>
          <w:rFonts w:ascii="Times New Roman" w:hAnsi="Times New Roman"/>
          <w:bCs/>
          <w:szCs w:val="28"/>
          <w:lang w:val="uk-UA"/>
        </w:rPr>
        <w:t>циду</w:t>
      </w:r>
      <w:r>
        <w:rPr>
          <w:rFonts w:ascii="Times New Roman" w:hAnsi="Times New Roman"/>
          <w:bCs/>
          <w:szCs w:val="28"/>
          <w:lang w:val="uk-UA"/>
        </w:rPr>
        <w:t>» у</w:t>
      </w:r>
      <w:r w:rsidRPr="007F2771">
        <w:rPr>
          <w:rFonts w:ascii="Times New Roman" w:hAnsi="Times New Roman"/>
          <w:bCs/>
          <w:szCs w:val="28"/>
          <w:lang w:val="uk-UA"/>
        </w:rPr>
        <w:t xml:space="preserve"> тваринництві /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П.</w:t>
      </w:r>
      <w:r>
        <w:rPr>
          <w:rFonts w:ascii="Times New Roman" w:hAnsi="Times New Roman"/>
          <w:bCs/>
          <w:szCs w:val="28"/>
          <w:lang w:val="uk-UA"/>
        </w:rPr>
        <w:t xml:space="preserve"> </w:t>
      </w:r>
      <w:r w:rsidRPr="005B2364">
        <w:rPr>
          <w:rFonts w:ascii="Times New Roman" w:hAnsi="Times New Roman"/>
          <w:bCs/>
          <w:szCs w:val="28"/>
          <w:lang w:val="uk-UA"/>
        </w:rPr>
        <w:t>Антоненко,</w:t>
      </w:r>
      <w:r w:rsidRPr="007F2771">
        <w:rPr>
          <w:rFonts w:ascii="Times New Roman" w:hAnsi="Times New Roman"/>
          <w:b/>
          <w:bCs/>
          <w:szCs w:val="28"/>
          <w:lang w:val="uk-UA"/>
        </w:rPr>
        <w:t xml:space="preserve"> </w:t>
      </w:r>
      <w:r w:rsidRPr="007F2771">
        <w:rPr>
          <w:rFonts w:ascii="Times New Roman" w:hAnsi="Times New Roman"/>
          <w:bCs/>
          <w:szCs w:val="28"/>
          <w:lang w:val="uk-UA"/>
        </w:rPr>
        <w:t>В.</w:t>
      </w:r>
      <w:r>
        <w:rPr>
          <w:rFonts w:ascii="Times New Roman" w:hAnsi="Times New Roman"/>
          <w:bCs/>
          <w:szCs w:val="28"/>
          <w:lang w:val="uk-UA"/>
        </w:rPr>
        <w:t xml:space="preserve"> </w:t>
      </w:r>
      <w:r w:rsidRPr="007F2771">
        <w:rPr>
          <w:rFonts w:ascii="Times New Roman" w:hAnsi="Times New Roman"/>
          <w:bCs/>
          <w:szCs w:val="28"/>
          <w:lang w:val="uk-UA"/>
        </w:rPr>
        <w:t>С</w:t>
      </w:r>
      <w:r>
        <w:rPr>
          <w:rFonts w:ascii="Times New Roman" w:hAnsi="Times New Roman"/>
          <w:bCs/>
          <w:szCs w:val="28"/>
          <w:lang w:val="uk-UA"/>
        </w:rPr>
        <w:t>.</w:t>
      </w:r>
      <w:r w:rsidRPr="007F2771">
        <w:rPr>
          <w:rFonts w:ascii="Times New Roman" w:hAnsi="Times New Roman"/>
          <w:bCs/>
          <w:szCs w:val="28"/>
          <w:lang w:val="uk-UA"/>
        </w:rPr>
        <w:t xml:space="preserve"> Козирь, Л.</w:t>
      </w:r>
      <w:r>
        <w:rPr>
          <w:rFonts w:ascii="Times New Roman" w:hAnsi="Times New Roman"/>
          <w:bCs/>
          <w:szCs w:val="28"/>
          <w:lang w:val="uk-UA"/>
        </w:rPr>
        <w:t xml:space="preserve"> </w:t>
      </w:r>
      <w:r w:rsidRPr="007F2771">
        <w:rPr>
          <w:rFonts w:ascii="Times New Roman" w:hAnsi="Times New Roman"/>
          <w:bCs/>
          <w:szCs w:val="28"/>
          <w:lang w:val="uk-UA"/>
        </w:rPr>
        <w:t>С.</w:t>
      </w:r>
      <w:r>
        <w:rPr>
          <w:rFonts w:ascii="Times New Roman" w:hAnsi="Times New Roman"/>
          <w:bCs/>
          <w:szCs w:val="28"/>
          <w:lang w:val="uk-UA"/>
        </w:rPr>
        <w:t xml:space="preserve"> </w:t>
      </w:r>
      <w:r w:rsidRPr="007F2771">
        <w:rPr>
          <w:rFonts w:ascii="Times New Roman" w:hAnsi="Times New Roman"/>
          <w:bCs/>
          <w:szCs w:val="28"/>
          <w:lang w:val="uk-UA"/>
        </w:rPr>
        <w:t>Короленко. – Дніпропе</w:t>
      </w:r>
      <w:r w:rsidRPr="007F2771">
        <w:rPr>
          <w:rFonts w:ascii="Times New Roman" w:hAnsi="Times New Roman"/>
          <w:bCs/>
          <w:szCs w:val="28"/>
          <w:lang w:val="uk-UA"/>
        </w:rPr>
        <w:t>т</w:t>
      </w:r>
      <w:r w:rsidRPr="007F2771">
        <w:rPr>
          <w:rFonts w:ascii="Times New Roman" w:hAnsi="Times New Roman"/>
          <w:bCs/>
          <w:szCs w:val="28"/>
          <w:lang w:val="uk-UA"/>
        </w:rPr>
        <w:t xml:space="preserve">ровськ, 2007. </w:t>
      </w:r>
      <w:r>
        <w:rPr>
          <w:rFonts w:ascii="Times New Roman" w:hAnsi="Times New Roman"/>
          <w:bCs/>
          <w:szCs w:val="28"/>
          <w:lang w:val="uk-UA"/>
        </w:rPr>
        <w:t>–</w:t>
      </w:r>
      <w:r w:rsidRPr="007F2771">
        <w:rPr>
          <w:rFonts w:ascii="Times New Roman" w:hAnsi="Times New Roman"/>
          <w:bCs/>
          <w:szCs w:val="28"/>
          <w:lang w:val="uk-UA"/>
        </w:rPr>
        <w:t xml:space="preserve"> 11</w:t>
      </w:r>
      <w:r>
        <w:rPr>
          <w:rFonts w:ascii="Times New Roman" w:hAnsi="Times New Roman"/>
          <w:bCs/>
          <w:szCs w:val="28"/>
          <w:lang w:val="uk-UA"/>
        </w:rPr>
        <w:t xml:space="preserve"> с</w:t>
      </w:r>
      <w:r w:rsidRPr="007F2771">
        <w:rPr>
          <w:rFonts w:ascii="Times New Roman" w:hAnsi="Times New Roman"/>
          <w:bCs/>
          <w:szCs w:val="28"/>
          <w:lang w:val="uk-UA"/>
        </w:rPr>
        <w:t>.</w:t>
      </w:r>
      <w:r>
        <w:rPr>
          <w:rFonts w:ascii="Times New Roman" w:hAnsi="Times New Roman"/>
          <w:bCs/>
          <w:szCs w:val="28"/>
          <w:lang w:val="uk-UA"/>
        </w:rPr>
        <w:t xml:space="preserve"> </w:t>
      </w:r>
      <w:r w:rsidRPr="00EF1095">
        <w:rPr>
          <w:rFonts w:ascii="Times New Roman" w:hAnsi="Times New Roman"/>
          <w:sz w:val="24"/>
          <w:szCs w:val="24"/>
          <w:lang w:val="uk-UA"/>
        </w:rPr>
        <w:t>(Дисертант організував і провів дослідження, зробив аналіз отриманих результатів, підготував і зробив доповідь).</w:t>
      </w:r>
    </w:p>
    <w:p w:rsidR="00263F6A" w:rsidRDefault="00263F6A" w:rsidP="005B37BE">
      <w:pPr>
        <w:pStyle w:val="afffffffff"/>
        <w:widowControl/>
        <w:numPr>
          <w:ilvl w:val="0"/>
          <w:numId w:val="68"/>
        </w:numPr>
        <w:suppressAutoHyphens w:val="0"/>
        <w:spacing w:after="200" w:line="240" w:lineRule="auto"/>
        <w:contextualSpacing/>
        <w:rPr>
          <w:rFonts w:ascii="Times New Roman" w:hAnsi="Times New Roman"/>
          <w:bCs/>
          <w:szCs w:val="28"/>
          <w:lang w:val="uk-UA"/>
        </w:rPr>
      </w:pPr>
      <w:r>
        <w:rPr>
          <w:rFonts w:ascii="Times New Roman" w:hAnsi="Times New Roman"/>
          <w:b/>
          <w:bCs/>
          <w:szCs w:val="28"/>
          <w:lang w:val="uk-UA"/>
        </w:rPr>
        <w:t xml:space="preserve">Антоненко П. </w:t>
      </w:r>
      <w:r w:rsidRPr="007F5BAD">
        <w:rPr>
          <w:rFonts w:ascii="Times New Roman" w:hAnsi="Times New Roman"/>
          <w:b/>
          <w:bCs/>
          <w:szCs w:val="28"/>
          <w:lang w:val="uk-UA"/>
        </w:rPr>
        <w:t>П.</w:t>
      </w:r>
      <w:r>
        <w:rPr>
          <w:rFonts w:ascii="Times New Roman" w:hAnsi="Times New Roman"/>
          <w:b/>
          <w:bCs/>
          <w:szCs w:val="28"/>
          <w:lang w:val="uk-UA"/>
        </w:rPr>
        <w:t xml:space="preserve"> </w:t>
      </w:r>
      <w:r>
        <w:rPr>
          <w:rFonts w:ascii="Times New Roman" w:hAnsi="Times New Roman"/>
          <w:bCs/>
          <w:szCs w:val="28"/>
          <w:lang w:val="uk-UA"/>
        </w:rPr>
        <w:t>Застосування препаратів природного походження «Фітохолу» та «Гастроациду» для профілактики незаразних хвороб тварин і птиці : метод. реком. /  П. П. Антоненко. − Дніпропетровськ.</w:t>
      </w:r>
      <w:r w:rsidRPr="00A81057">
        <w:rPr>
          <w:rFonts w:ascii="Times New Roman" w:hAnsi="Times New Roman"/>
          <w:bCs/>
          <w:szCs w:val="28"/>
          <w:lang w:val="uk-UA"/>
        </w:rPr>
        <w:t xml:space="preserve"> </w:t>
      </w:r>
      <w:r>
        <w:rPr>
          <w:rFonts w:ascii="Times New Roman" w:hAnsi="Times New Roman"/>
          <w:bCs/>
          <w:szCs w:val="28"/>
          <w:lang w:val="uk-UA"/>
        </w:rPr>
        <w:t>− 2008.</w:t>
      </w:r>
      <w:r w:rsidRPr="00A81057">
        <w:rPr>
          <w:rFonts w:ascii="Times New Roman" w:hAnsi="Times New Roman"/>
          <w:bCs/>
          <w:szCs w:val="28"/>
          <w:lang w:val="uk-UA"/>
        </w:rPr>
        <w:t xml:space="preserve"> </w:t>
      </w:r>
      <w:r>
        <w:rPr>
          <w:rFonts w:ascii="Times New Roman" w:hAnsi="Times New Roman"/>
          <w:bCs/>
          <w:szCs w:val="28"/>
          <w:lang w:val="uk-UA"/>
        </w:rPr>
        <w:t>− 35 с.</w:t>
      </w:r>
    </w:p>
    <w:p w:rsidR="00263F6A" w:rsidRPr="00AC26A0" w:rsidRDefault="00263F6A" w:rsidP="005B37BE">
      <w:pPr>
        <w:pStyle w:val="afffffffff"/>
        <w:widowControl/>
        <w:numPr>
          <w:ilvl w:val="0"/>
          <w:numId w:val="68"/>
        </w:numPr>
        <w:suppressAutoHyphens w:val="0"/>
        <w:spacing w:after="200" w:line="240" w:lineRule="auto"/>
        <w:contextualSpacing/>
        <w:rPr>
          <w:rFonts w:ascii="Times New Roman" w:hAnsi="Times New Roman"/>
          <w:bCs/>
          <w:szCs w:val="28"/>
          <w:lang w:val="uk-UA"/>
        </w:rPr>
      </w:pPr>
      <w:r w:rsidRPr="00AC26A0">
        <w:rPr>
          <w:rFonts w:ascii="Times New Roman" w:hAnsi="Times New Roman"/>
          <w:b/>
          <w:szCs w:val="28"/>
          <w:lang w:val="uk-UA"/>
        </w:rPr>
        <w:t>Антоненко П.</w:t>
      </w:r>
      <w:r>
        <w:rPr>
          <w:rFonts w:ascii="Times New Roman" w:hAnsi="Times New Roman"/>
          <w:b/>
          <w:szCs w:val="28"/>
          <w:lang w:val="uk-UA"/>
        </w:rPr>
        <w:t xml:space="preserve"> </w:t>
      </w:r>
      <w:r w:rsidRPr="00AC26A0">
        <w:rPr>
          <w:rFonts w:ascii="Times New Roman" w:hAnsi="Times New Roman"/>
          <w:b/>
          <w:szCs w:val="28"/>
          <w:lang w:val="uk-UA"/>
        </w:rPr>
        <w:t xml:space="preserve">П. </w:t>
      </w:r>
      <w:r w:rsidRPr="00AC26A0">
        <w:rPr>
          <w:rFonts w:ascii="Times New Roman" w:hAnsi="Times New Roman"/>
          <w:szCs w:val="28"/>
          <w:lang w:val="uk-UA"/>
        </w:rPr>
        <w:t>Профілактичне застосування препарату при</w:t>
      </w:r>
      <w:r>
        <w:rPr>
          <w:rFonts w:ascii="Times New Roman" w:hAnsi="Times New Roman"/>
          <w:szCs w:val="28"/>
          <w:lang w:val="uk-UA"/>
        </w:rPr>
        <w:t>родного походження «Фітопанку» у</w:t>
      </w:r>
      <w:r w:rsidRPr="00AC26A0">
        <w:rPr>
          <w:rFonts w:ascii="Times New Roman" w:hAnsi="Times New Roman"/>
          <w:szCs w:val="28"/>
          <w:lang w:val="uk-UA"/>
        </w:rPr>
        <w:t xml:space="preserve"> тваринництві</w:t>
      </w:r>
      <w:r>
        <w:rPr>
          <w:rFonts w:ascii="Times New Roman" w:hAnsi="Times New Roman"/>
          <w:szCs w:val="28"/>
          <w:lang w:val="uk-UA"/>
        </w:rPr>
        <w:t xml:space="preserve"> </w:t>
      </w:r>
      <w:r w:rsidRPr="00AC26A0">
        <w:rPr>
          <w:rFonts w:ascii="Times New Roman" w:hAnsi="Times New Roman"/>
          <w:szCs w:val="28"/>
          <w:lang w:val="uk-UA"/>
        </w:rPr>
        <w:t>: метод. реком. / П.</w:t>
      </w:r>
      <w:r>
        <w:rPr>
          <w:rFonts w:ascii="Times New Roman" w:hAnsi="Times New Roman"/>
          <w:szCs w:val="28"/>
          <w:lang w:val="uk-UA"/>
        </w:rPr>
        <w:t xml:space="preserve"> </w:t>
      </w:r>
      <w:r w:rsidRPr="00AC26A0">
        <w:rPr>
          <w:rFonts w:ascii="Times New Roman" w:hAnsi="Times New Roman"/>
          <w:szCs w:val="28"/>
          <w:lang w:val="uk-UA"/>
        </w:rPr>
        <w:t>П.</w:t>
      </w:r>
      <w:r>
        <w:rPr>
          <w:rFonts w:ascii="Times New Roman" w:hAnsi="Times New Roman"/>
          <w:szCs w:val="28"/>
          <w:lang w:val="uk-UA"/>
        </w:rPr>
        <w:t xml:space="preserve"> Антоненко.</w:t>
      </w:r>
      <w:r w:rsidRPr="00A81057">
        <w:rPr>
          <w:rFonts w:ascii="Times New Roman" w:hAnsi="Times New Roman"/>
          <w:bCs/>
          <w:szCs w:val="28"/>
          <w:lang w:val="uk-UA"/>
        </w:rPr>
        <w:t xml:space="preserve"> </w:t>
      </w:r>
      <w:r>
        <w:rPr>
          <w:rFonts w:ascii="Times New Roman" w:hAnsi="Times New Roman"/>
          <w:bCs/>
          <w:szCs w:val="28"/>
          <w:lang w:val="uk-UA"/>
        </w:rPr>
        <w:t xml:space="preserve">− </w:t>
      </w:r>
      <w:r>
        <w:rPr>
          <w:rFonts w:ascii="Times New Roman" w:hAnsi="Times New Roman"/>
          <w:szCs w:val="28"/>
          <w:lang w:val="uk-UA"/>
        </w:rPr>
        <w:t>Дніпропетровськ.</w:t>
      </w:r>
      <w:r w:rsidRPr="00A81057">
        <w:rPr>
          <w:rFonts w:ascii="Times New Roman" w:hAnsi="Times New Roman"/>
          <w:bCs/>
          <w:szCs w:val="28"/>
          <w:lang w:val="uk-UA"/>
        </w:rPr>
        <w:t xml:space="preserve"> </w:t>
      </w:r>
      <w:r>
        <w:rPr>
          <w:rFonts w:ascii="Times New Roman" w:hAnsi="Times New Roman"/>
          <w:bCs/>
          <w:szCs w:val="28"/>
          <w:lang w:val="uk-UA"/>
        </w:rPr>
        <w:t xml:space="preserve">− </w:t>
      </w:r>
      <w:r>
        <w:rPr>
          <w:rFonts w:ascii="Times New Roman" w:hAnsi="Times New Roman"/>
          <w:szCs w:val="28"/>
          <w:lang w:val="uk-UA"/>
        </w:rPr>
        <w:t>2008.</w:t>
      </w:r>
      <w:r w:rsidRPr="00A81057">
        <w:rPr>
          <w:rFonts w:ascii="Times New Roman" w:hAnsi="Times New Roman"/>
          <w:bCs/>
          <w:szCs w:val="28"/>
          <w:lang w:val="uk-UA"/>
        </w:rPr>
        <w:t xml:space="preserve"> </w:t>
      </w:r>
      <w:r>
        <w:rPr>
          <w:rFonts w:ascii="Times New Roman" w:hAnsi="Times New Roman"/>
          <w:bCs/>
          <w:szCs w:val="28"/>
          <w:lang w:val="uk-UA"/>
        </w:rPr>
        <w:t xml:space="preserve">− </w:t>
      </w:r>
      <w:r w:rsidRPr="00AC26A0">
        <w:rPr>
          <w:rFonts w:ascii="Times New Roman" w:hAnsi="Times New Roman"/>
          <w:szCs w:val="28"/>
          <w:lang w:val="uk-UA"/>
        </w:rPr>
        <w:t>25</w:t>
      </w:r>
      <w:r>
        <w:rPr>
          <w:rFonts w:ascii="Times New Roman" w:hAnsi="Times New Roman"/>
          <w:szCs w:val="28"/>
          <w:lang w:val="uk-UA"/>
        </w:rPr>
        <w:t xml:space="preserve"> </w:t>
      </w:r>
      <w:r w:rsidRPr="00AC26A0">
        <w:rPr>
          <w:rFonts w:ascii="Times New Roman" w:hAnsi="Times New Roman"/>
          <w:szCs w:val="28"/>
          <w:lang w:val="uk-UA"/>
        </w:rPr>
        <w:t>с.</w:t>
      </w:r>
    </w:p>
    <w:p w:rsidR="00263F6A" w:rsidRDefault="00263F6A" w:rsidP="00263F6A">
      <w:pPr>
        <w:jc w:val="center"/>
        <w:rPr>
          <w:b/>
          <w:bCs/>
          <w:sz w:val="28"/>
          <w:szCs w:val="28"/>
          <w:lang w:val="uk-UA"/>
        </w:rPr>
      </w:pPr>
    </w:p>
    <w:p w:rsidR="00263F6A" w:rsidRPr="0013395B" w:rsidRDefault="00263F6A" w:rsidP="00263F6A">
      <w:pPr>
        <w:ind w:firstLine="567"/>
        <w:jc w:val="both"/>
        <w:rPr>
          <w:sz w:val="28"/>
          <w:szCs w:val="28"/>
          <w:lang w:val="uk-UA"/>
        </w:rPr>
      </w:pPr>
      <w:r w:rsidRPr="00CE51F2">
        <w:rPr>
          <w:b/>
          <w:sz w:val="28"/>
          <w:szCs w:val="28"/>
          <w:lang w:val="uk-UA"/>
        </w:rPr>
        <w:t>Антоненко П.П.</w:t>
      </w:r>
      <w:r>
        <w:rPr>
          <w:b/>
          <w:sz w:val="28"/>
          <w:szCs w:val="28"/>
          <w:lang w:val="uk-UA"/>
        </w:rPr>
        <w:t xml:space="preserve"> Теоретичне і експериментальне</w:t>
      </w:r>
      <w:r>
        <w:rPr>
          <w:sz w:val="28"/>
          <w:szCs w:val="28"/>
          <w:lang w:val="uk-UA"/>
        </w:rPr>
        <w:t xml:space="preserve"> </w:t>
      </w:r>
      <w:r w:rsidRPr="007722B3">
        <w:rPr>
          <w:b/>
          <w:sz w:val="28"/>
          <w:szCs w:val="28"/>
          <w:lang w:val="uk-UA"/>
        </w:rPr>
        <w:t>обґрунтування застосування фітопрепаратів для</w:t>
      </w:r>
      <w:r>
        <w:rPr>
          <w:b/>
          <w:sz w:val="28"/>
          <w:szCs w:val="28"/>
          <w:lang w:val="uk-UA"/>
        </w:rPr>
        <w:t xml:space="preserve"> підвищення неспецифічного імунітету та продуктивності тварин</w:t>
      </w:r>
      <w:r w:rsidRPr="007722B3">
        <w:rPr>
          <w:b/>
          <w:sz w:val="28"/>
          <w:szCs w:val="28"/>
          <w:lang w:val="uk-UA"/>
        </w:rPr>
        <w:t>. – Рукопис.</w:t>
      </w:r>
    </w:p>
    <w:p w:rsidR="00263F6A" w:rsidRPr="0013395B" w:rsidRDefault="00263F6A" w:rsidP="00263F6A">
      <w:pPr>
        <w:jc w:val="both"/>
        <w:rPr>
          <w:sz w:val="28"/>
          <w:szCs w:val="28"/>
          <w:lang w:val="uk-UA"/>
        </w:rPr>
      </w:pPr>
      <w:r>
        <w:rPr>
          <w:sz w:val="28"/>
          <w:szCs w:val="28"/>
          <w:lang w:val="uk-UA"/>
        </w:rPr>
        <w:t xml:space="preserve">     Дисертація на здобуття наукового ступеня доктора сільськогосподарських наук зі спеціальності </w:t>
      </w:r>
      <w:r w:rsidRPr="00B07A2C">
        <w:rPr>
          <w:sz w:val="28"/>
          <w:szCs w:val="28"/>
          <w:lang w:val="uk-UA"/>
        </w:rPr>
        <w:t xml:space="preserve">16.00.06 – </w:t>
      </w:r>
      <w:r>
        <w:rPr>
          <w:sz w:val="28"/>
          <w:szCs w:val="28"/>
          <w:lang w:val="uk-UA"/>
        </w:rPr>
        <w:t>гігієна тварин та ветеринарна санітарія –</w:t>
      </w:r>
      <w:r w:rsidRPr="00B07A2C">
        <w:rPr>
          <w:sz w:val="28"/>
          <w:szCs w:val="28"/>
          <w:lang w:val="uk-UA"/>
        </w:rPr>
        <w:t xml:space="preserve"> </w:t>
      </w:r>
      <w:r>
        <w:rPr>
          <w:sz w:val="28"/>
          <w:szCs w:val="28"/>
          <w:lang w:val="uk-UA"/>
        </w:rPr>
        <w:t>Національний університет біоресурсів і природокористування України</w:t>
      </w:r>
      <w:r w:rsidRPr="00B07A2C">
        <w:rPr>
          <w:sz w:val="28"/>
          <w:szCs w:val="28"/>
          <w:lang w:val="uk-UA"/>
        </w:rPr>
        <w:t xml:space="preserve">, </w:t>
      </w:r>
      <w:r>
        <w:rPr>
          <w:sz w:val="28"/>
          <w:szCs w:val="28"/>
          <w:lang w:val="uk-UA"/>
        </w:rPr>
        <w:t>Київ</w:t>
      </w:r>
      <w:r w:rsidRPr="00B07A2C">
        <w:rPr>
          <w:sz w:val="28"/>
          <w:szCs w:val="28"/>
          <w:lang w:val="uk-UA"/>
        </w:rPr>
        <w:t>, 200</w:t>
      </w:r>
      <w:r>
        <w:rPr>
          <w:sz w:val="28"/>
          <w:szCs w:val="28"/>
          <w:lang w:val="uk-UA"/>
        </w:rPr>
        <w:t>9</w:t>
      </w:r>
      <w:r w:rsidRPr="00B07A2C">
        <w:rPr>
          <w:sz w:val="28"/>
          <w:szCs w:val="28"/>
          <w:lang w:val="uk-UA"/>
        </w:rPr>
        <w:t>.</w:t>
      </w:r>
    </w:p>
    <w:p w:rsidR="00263F6A" w:rsidRDefault="00263F6A" w:rsidP="00263F6A">
      <w:pPr>
        <w:jc w:val="both"/>
        <w:rPr>
          <w:sz w:val="28"/>
          <w:szCs w:val="28"/>
          <w:lang w:val="uk-UA"/>
        </w:rPr>
      </w:pPr>
      <w:r>
        <w:rPr>
          <w:sz w:val="28"/>
          <w:szCs w:val="28"/>
          <w:lang w:val="uk-UA"/>
        </w:rPr>
        <w:t xml:space="preserve">     Дисертацію присвячено питанням теоретичного і експериментального обґрунтування застосування фітопрепаратів «Фітохол»,</w:t>
      </w:r>
      <w:r w:rsidRPr="00655E37">
        <w:rPr>
          <w:sz w:val="28"/>
          <w:szCs w:val="28"/>
          <w:lang w:val="uk-UA"/>
        </w:rPr>
        <w:t xml:space="preserve"> </w:t>
      </w:r>
      <w:r>
        <w:rPr>
          <w:sz w:val="28"/>
          <w:szCs w:val="28"/>
          <w:lang w:val="uk-UA"/>
        </w:rPr>
        <w:t xml:space="preserve">«Гастроацид» і «Фітопанк» для профілактики  захворювань органів травлення й імунодефіцитних станів, викликаних порушеннями гігієнічних і технологічних факторів утримання продуктивних тварин. Викладено особливості впливу фітопрепаратів на загальний стан, біохімічний статус, природну резистентність, збереженість, ріст та продуктивність тварин. </w:t>
      </w:r>
    </w:p>
    <w:p w:rsidR="00263F6A" w:rsidRDefault="00263F6A" w:rsidP="00263F6A">
      <w:pPr>
        <w:jc w:val="both"/>
        <w:rPr>
          <w:sz w:val="28"/>
          <w:szCs w:val="28"/>
          <w:lang w:val="uk-UA"/>
        </w:rPr>
      </w:pPr>
      <w:r>
        <w:rPr>
          <w:sz w:val="28"/>
          <w:szCs w:val="28"/>
          <w:lang w:val="uk-UA"/>
        </w:rPr>
        <w:t xml:space="preserve">     На різних експериментальних моделях з лабораторними тваринами доведено нешкідливість фітопрепаратів, позитивний вплив на функціональний стан різних органів і систем, здатність нормалізувати обмін речовин, стимулювати активність імунної системи,  що обґрунтовує можливість їх широкого використання в оздоровленні організму тварин та отриманні екологічно безпечної продукції.</w:t>
      </w:r>
    </w:p>
    <w:p w:rsidR="00263F6A" w:rsidRDefault="00263F6A" w:rsidP="00263F6A">
      <w:pPr>
        <w:jc w:val="both"/>
        <w:rPr>
          <w:sz w:val="28"/>
          <w:szCs w:val="28"/>
          <w:lang w:val="uk-UA"/>
        </w:rPr>
      </w:pPr>
      <w:r>
        <w:rPr>
          <w:sz w:val="28"/>
          <w:szCs w:val="28"/>
          <w:lang w:val="uk-UA"/>
        </w:rPr>
        <w:t xml:space="preserve">     В умовах науково-виробничого експерименту відпрацьовано декілька схем застосування фітопрепаратів з профілактичною метою:</w:t>
      </w:r>
    </w:p>
    <w:p w:rsidR="00263F6A" w:rsidRDefault="00263F6A" w:rsidP="00263F6A">
      <w:pPr>
        <w:jc w:val="both"/>
        <w:rPr>
          <w:sz w:val="28"/>
          <w:szCs w:val="28"/>
          <w:lang w:val="uk-UA"/>
        </w:rPr>
      </w:pPr>
      <w:r>
        <w:rPr>
          <w:sz w:val="28"/>
          <w:szCs w:val="28"/>
          <w:lang w:val="uk-UA"/>
        </w:rPr>
        <w:t xml:space="preserve">      -  сухостійним коровам  та порісним свиноматкам для профілактики захворювань новонародженого молодняку;</w:t>
      </w:r>
    </w:p>
    <w:p w:rsidR="00263F6A" w:rsidRDefault="00263F6A" w:rsidP="00263F6A">
      <w:pPr>
        <w:jc w:val="both"/>
        <w:rPr>
          <w:sz w:val="28"/>
          <w:szCs w:val="28"/>
          <w:lang w:val="uk-UA"/>
        </w:rPr>
      </w:pPr>
      <w:r>
        <w:rPr>
          <w:sz w:val="28"/>
          <w:szCs w:val="28"/>
          <w:lang w:val="uk-UA"/>
        </w:rPr>
        <w:t xml:space="preserve">     -  молодняку продуктивних тварин для профілактики хвороб шлунково-кишкового тракту та імунної системи;</w:t>
      </w:r>
    </w:p>
    <w:p w:rsidR="00263F6A" w:rsidRDefault="00263F6A" w:rsidP="00263F6A">
      <w:pPr>
        <w:jc w:val="both"/>
        <w:rPr>
          <w:sz w:val="28"/>
          <w:szCs w:val="28"/>
          <w:lang w:val="uk-UA"/>
        </w:rPr>
      </w:pPr>
      <w:r>
        <w:rPr>
          <w:sz w:val="28"/>
          <w:szCs w:val="28"/>
          <w:lang w:val="uk-UA"/>
        </w:rPr>
        <w:t xml:space="preserve">     - курям - несучкам для профілактики захворювань і підвищення продуктивності.</w:t>
      </w:r>
    </w:p>
    <w:p w:rsidR="00263F6A" w:rsidRPr="0013395B" w:rsidRDefault="00263F6A" w:rsidP="00263F6A">
      <w:pPr>
        <w:jc w:val="both"/>
        <w:rPr>
          <w:sz w:val="28"/>
          <w:szCs w:val="28"/>
          <w:lang w:val="uk-UA"/>
        </w:rPr>
      </w:pPr>
      <w:r>
        <w:rPr>
          <w:b/>
          <w:sz w:val="28"/>
          <w:szCs w:val="28"/>
          <w:lang w:val="uk-UA"/>
        </w:rPr>
        <w:t xml:space="preserve">     </w:t>
      </w:r>
      <w:r>
        <w:rPr>
          <w:sz w:val="28"/>
          <w:szCs w:val="28"/>
          <w:lang w:val="uk-UA"/>
        </w:rPr>
        <w:t xml:space="preserve">Застосування фітопрепаратів у виробничих умовах за запропонованими схемами підвищує середньодобові прирости живої маси продуктивних тварин </w:t>
      </w:r>
      <w:r>
        <w:rPr>
          <w:sz w:val="28"/>
          <w:szCs w:val="28"/>
          <w:lang w:val="uk-UA"/>
        </w:rPr>
        <w:lastRenderedPageBreak/>
        <w:t>на  15–20%, резистентність, збереженість поголів’я на 20–25%, нормалізує обмінні процеси та функціональний стан організмів, знижує захворюваність молодняку на 40–60% та покращує якість тваринницької продукції.</w:t>
      </w:r>
    </w:p>
    <w:p w:rsidR="00263F6A" w:rsidRPr="00803699" w:rsidRDefault="00263F6A" w:rsidP="00263F6A">
      <w:pPr>
        <w:jc w:val="both"/>
        <w:rPr>
          <w:sz w:val="28"/>
          <w:szCs w:val="28"/>
          <w:lang w:val="uk-UA"/>
        </w:rPr>
      </w:pPr>
      <w:r>
        <w:rPr>
          <w:b/>
          <w:sz w:val="28"/>
          <w:szCs w:val="28"/>
          <w:lang w:val="uk-UA"/>
        </w:rPr>
        <w:t xml:space="preserve">       </w:t>
      </w:r>
      <w:r w:rsidRPr="005E2D03">
        <w:rPr>
          <w:b/>
          <w:sz w:val="28"/>
          <w:szCs w:val="28"/>
          <w:lang w:val="uk-UA"/>
        </w:rPr>
        <w:t>Ключові слова</w:t>
      </w:r>
      <w:r>
        <w:rPr>
          <w:sz w:val="28"/>
          <w:szCs w:val="28"/>
          <w:lang w:val="uk-UA"/>
        </w:rPr>
        <w:t>: фітопрепарати, параметри мікроклімату, якість кормів та води, профілактика, біохімічний статус, резистентність, збереженість, продуктивність, ріст та здоров’я тварин.</w:t>
      </w:r>
    </w:p>
    <w:p w:rsidR="00263F6A" w:rsidRPr="0013395B" w:rsidRDefault="00263F6A" w:rsidP="00263F6A">
      <w:pPr>
        <w:rPr>
          <w:b/>
          <w:bCs/>
          <w:lang w:val="uk-UA"/>
        </w:rPr>
      </w:pPr>
    </w:p>
    <w:p w:rsidR="00263F6A" w:rsidRPr="0013395B" w:rsidRDefault="00263F6A" w:rsidP="00263F6A">
      <w:pPr>
        <w:jc w:val="both"/>
        <w:rPr>
          <w:b/>
          <w:sz w:val="28"/>
          <w:szCs w:val="28"/>
          <w:lang w:val="uk-UA"/>
        </w:rPr>
      </w:pPr>
      <w:r>
        <w:rPr>
          <w:b/>
          <w:sz w:val="28"/>
          <w:szCs w:val="28"/>
          <w:lang w:val="uk-UA"/>
        </w:rPr>
        <w:t>Антоненко П.П. Теорет</w:t>
      </w:r>
      <w:r>
        <w:rPr>
          <w:b/>
          <w:sz w:val="28"/>
          <w:szCs w:val="28"/>
        </w:rPr>
        <w:t>ическое</w:t>
      </w:r>
      <w:r>
        <w:rPr>
          <w:b/>
          <w:sz w:val="28"/>
          <w:szCs w:val="28"/>
          <w:lang w:val="uk-UA"/>
        </w:rPr>
        <w:t xml:space="preserve"> и экспериментальное обоснование</w:t>
      </w:r>
      <w:r w:rsidRPr="00865D56">
        <w:rPr>
          <w:b/>
          <w:sz w:val="28"/>
          <w:szCs w:val="28"/>
          <w:lang w:val="uk-UA"/>
        </w:rPr>
        <w:t xml:space="preserve"> </w:t>
      </w:r>
      <w:r>
        <w:rPr>
          <w:b/>
          <w:sz w:val="28"/>
          <w:szCs w:val="28"/>
          <w:lang w:val="uk-UA"/>
        </w:rPr>
        <w:t>применения фитопрепаратов для повышения неспецифи</w:t>
      </w:r>
      <w:r w:rsidRPr="00572888">
        <w:rPr>
          <w:b/>
          <w:sz w:val="28"/>
          <w:szCs w:val="28"/>
          <w:lang w:val="uk-UA"/>
        </w:rPr>
        <w:t>ч</w:t>
      </w:r>
      <w:r>
        <w:rPr>
          <w:b/>
          <w:sz w:val="28"/>
          <w:szCs w:val="28"/>
          <w:lang w:val="uk-UA"/>
        </w:rPr>
        <w:t>еского им</w:t>
      </w:r>
      <w:r w:rsidRPr="00572888">
        <w:rPr>
          <w:b/>
          <w:sz w:val="28"/>
          <w:szCs w:val="28"/>
          <w:lang w:val="uk-UA"/>
        </w:rPr>
        <w:t>мун</w:t>
      </w:r>
      <w:r>
        <w:rPr>
          <w:b/>
          <w:sz w:val="28"/>
          <w:szCs w:val="28"/>
          <w:lang w:val="uk-UA"/>
        </w:rPr>
        <w:t>итета</w:t>
      </w:r>
      <w:r w:rsidRPr="00865D56">
        <w:rPr>
          <w:b/>
          <w:sz w:val="28"/>
          <w:szCs w:val="28"/>
          <w:lang w:val="uk-UA"/>
        </w:rPr>
        <w:t xml:space="preserve"> </w:t>
      </w:r>
      <w:r>
        <w:rPr>
          <w:b/>
          <w:sz w:val="28"/>
          <w:szCs w:val="28"/>
          <w:lang w:val="uk-UA"/>
        </w:rPr>
        <w:t>и продуктивности животных. – Рукопись.</w:t>
      </w:r>
    </w:p>
    <w:p w:rsidR="00263F6A" w:rsidRPr="0013395B" w:rsidRDefault="00263F6A" w:rsidP="00263F6A">
      <w:pPr>
        <w:jc w:val="both"/>
        <w:rPr>
          <w:sz w:val="28"/>
          <w:szCs w:val="28"/>
        </w:rPr>
      </w:pPr>
      <w:r>
        <w:rPr>
          <w:sz w:val="28"/>
          <w:szCs w:val="28"/>
        </w:rPr>
        <w:t xml:space="preserve">     Диссертация на соискание ученой степени доктора сельскохозяйственных наук по специальности 16.00.06 – гигиена и ветеринарная санитария.</w:t>
      </w:r>
      <w:r>
        <w:rPr>
          <w:sz w:val="28"/>
          <w:szCs w:val="28"/>
          <w:lang w:val="uk-UA"/>
        </w:rPr>
        <w:t xml:space="preserve"> −</w:t>
      </w:r>
      <w:r>
        <w:rPr>
          <w:sz w:val="28"/>
          <w:szCs w:val="28"/>
        </w:rPr>
        <w:t xml:space="preserve"> Национальный университет биоресурсов и природопользования Украины, Киев, 2009.</w:t>
      </w:r>
    </w:p>
    <w:p w:rsidR="00263F6A" w:rsidRDefault="00263F6A" w:rsidP="00263F6A">
      <w:pPr>
        <w:ind w:firstLine="284"/>
        <w:jc w:val="both"/>
        <w:rPr>
          <w:sz w:val="28"/>
          <w:szCs w:val="28"/>
        </w:rPr>
      </w:pPr>
      <w:r>
        <w:rPr>
          <w:sz w:val="28"/>
          <w:szCs w:val="28"/>
        </w:rPr>
        <w:t xml:space="preserve"> Диссертационная работа посвящ</w:t>
      </w:r>
      <w:r>
        <w:rPr>
          <w:sz w:val="28"/>
          <w:szCs w:val="28"/>
          <w:lang w:val="uk-UA"/>
        </w:rPr>
        <w:t>ена</w:t>
      </w:r>
      <w:r>
        <w:rPr>
          <w:sz w:val="28"/>
          <w:szCs w:val="28"/>
        </w:rPr>
        <w:t xml:space="preserve"> вопросам теоретического</w:t>
      </w:r>
      <w:r>
        <w:rPr>
          <w:sz w:val="28"/>
          <w:szCs w:val="28"/>
          <w:lang w:val="uk-UA"/>
        </w:rPr>
        <w:t xml:space="preserve"> </w:t>
      </w:r>
      <w:r>
        <w:rPr>
          <w:sz w:val="28"/>
          <w:szCs w:val="28"/>
        </w:rPr>
        <w:t xml:space="preserve">и экспериментального обоснования  применения фитопрепаратов </w:t>
      </w:r>
      <w:r>
        <w:rPr>
          <w:sz w:val="28"/>
          <w:szCs w:val="28"/>
          <w:lang w:val="uk-UA"/>
        </w:rPr>
        <w:t>«Фитохол», «Гастроацид» и «Фитопанк» для профилактики заболеваний органов пищеварения</w:t>
      </w:r>
      <w:r>
        <w:rPr>
          <w:sz w:val="28"/>
          <w:szCs w:val="28"/>
        </w:rPr>
        <w:t xml:space="preserve"> и иммунодефицитных состояний</w:t>
      </w:r>
      <w:r>
        <w:rPr>
          <w:sz w:val="28"/>
          <w:szCs w:val="28"/>
          <w:lang w:val="uk-UA"/>
        </w:rPr>
        <w:t xml:space="preserve">, </w:t>
      </w:r>
      <w:r>
        <w:rPr>
          <w:sz w:val="28"/>
          <w:szCs w:val="28"/>
        </w:rPr>
        <w:t xml:space="preserve">вызванных нарушениями гигиенических и технологических факторов содержания животных. Изложены особенности влияния фитопрепаратов на общее состояние, биохимический статус, природную резистентность, </w:t>
      </w:r>
      <w:r>
        <w:rPr>
          <w:sz w:val="28"/>
          <w:szCs w:val="28"/>
          <w:lang w:val="uk-UA"/>
        </w:rPr>
        <w:t>сохранность</w:t>
      </w:r>
      <w:r>
        <w:rPr>
          <w:sz w:val="28"/>
          <w:szCs w:val="28"/>
        </w:rPr>
        <w:t>, рост и продуктивность животных.</w:t>
      </w:r>
    </w:p>
    <w:p w:rsidR="00263F6A" w:rsidRDefault="00263F6A" w:rsidP="00263F6A">
      <w:pPr>
        <w:jc w:val="both"/>
        <w:rPr>
          <w:sz w:val="28"/>
          <w:szCs w:val="28"/>
        </w:rPr>
      </w:pPr>
      <w:r>
        <w:rPr>
          <w:sz w:val="28"/>
          <w:szCs w:val="28"/>
        </w:rPr>
        <w:t xml:space="preserve">     На разных экспериментальных моделях с лабораторными животными доказана нетоксичность фитопрепаратов, положительное влияние на функциональное состояние разных органов и систем, способность их нормализовать обмен веществ, стимулировать активность иммунной системы, обосновывает возможность их широкого применения в оздоровлении организма животных и получения экологически безопасной продукции.</w:t>
      </w:r>
    </w:p>
    <w:p w:rsidR="00263F6A" w:rsidRDefault="00263F6A" w:rsidP="00263F6A">
      <w:pPr>
        <w:jc w:val="both"/>
        <w:rPr>
          <w:sz w:val="28"/>
          <w:szCs w:val="28"/>
        </w:rPr>
      </w:pPr>
      <w:r>
        <w:rPr>
          <w:sz w:val="28"/>
          <w:szCs w:val="28"/>
        </w:rPr>
        <w:t xml:space="preserve">     В условиях научно-производственных экспериментов отработаны несколько схем применения фитопрепаратов с профилактической целью:</w:t>
      </w:r>
    </w:p>
    <w:p w:rsidR="00263F6A" w:rsidRDefault="00263F6A" w:rsidP="00263F6A">
      <w:pPr>
        <w:jc w:val="both"/>
        <w:rPr>
          <w:sz w:val="28"/>
          <w:szCs w:val="28"/>
        </w:rPr>
      </w:pPr>
      <w:r>
        <w:rPr>
          <w:sz w:val="28"/>
          <w:szCs w:val="28"/>
        </w:rPr>
        <w:t xml:space="preserve">     - </w:t>
      </w:r>
      <w:r>
        <w:rPr>
          <w:sz w:val="28"/>
          <w:szCs w:val="28"/>
          <w:lang w:val="uk-UA"/>
        </w:rPr>
        <w:t>с</w:t>
      </w:r>
      <w:r>
        <w:rPr>
          <w:sz w:val="28"/>
          <w:szCs w:val="28"/>
        </w:rPr>
        <w:t>ухостойным коровам для профилактики болезней новорожденных телят;</w:t>
      </w:r>
    </w:p>
    <w:p w:rsidR="00263F6A" w:rsidRDefault="00263F6A" w:rsidP="00263F6A">
      <w:pPr>
        <w:jc w:val="both"/>
        <w:rPr>
          <w:sz w:val="28"/>
          <w:szCs w:val="28"/>
        </w:rPr>
      </w:pPr>
      <w:r>
        <w:rPr>
          <w:sz w:val="28"/>
          <w:szCs w:val="28"/>
        </w:rPr>
        <w:t xml:space="preserve">     - </w:t>
      </w:r>
      <w:r>
        <w:rPr>
          <w:sz w:val="28"/>
          <w:szCs w:val="28"/>
          <w:lang w:val="uk-UA"/>
        </w:rPr>
        <w:t>с</w:t>
      </w:r>
      <w:r>
        <w:rPr>
          <w:sz w:val="28"/>
          <w:szCs w:val="28"/>
        </w:rPr>
        <w:t>упоросным свиноматкам для профилактики болезней новорожденных поросят;</w:t>
      </w:r>
    </w:p>
    <w:p w:rsidR="00263F6A" w:rsidRDefault="00263F6A" w:rsidP="00263F6A">
      <w:pPr>
        <w:jc w:val="both"/>
        <w:rPr>
          <w:sz w:val="28"/>
          <w:szCs w:val="28"/>
        </w:rPr>
      </w:pPr>
      <w:r>
        <w:rPr>
          <w:sz w:val="28"/>
          <w:szCs w:val="28"/>
          <w:lang w:val="uk-UA"/>
        </w:rPr>
        <w:t xml:space="preserve">     </w:t>
      </w:r>
      <w:r>
        <w:rPr>
          <w:sz w:val="28"/>
          <w:szCs w:val="28"/>
        </w:rPr>
        <w:t xml:space="preserve">- </w:t>
      </w:r>
      <w:r>
        <w:rPr>
          <w:sz w:val="28"/>
          <w:szCs w:val="28"/>
          <w:lang w:val="uk-UA"/>
        </w:rPr>
        <w:t>к</w:t>
      </w:r>
      <w:r>
        <w:rPr>
          <w:sz w:val="28"/>
          <w:szCs w:val="28"/>
        </w:rPr>
        <w:t>урам-несушкам для профилактики болезней и повышения продуктивности.</w:t>
      </w:r>
    </w:p>
    <w:p w:rsidR="00263F6A" w:rsidRPr="0013395B" w:rsidRDefault="00263F6A" w:rsidP="00263F6A">
      <w:pPr>
        <w:ind w:firstLine="360"/>
        <w:jc w:val="both"/>
        <w:rPr>
          <w:sz w:val="28"/>
          <w:szCs w:val="28"/>
        </w:rPr>
      </w:pPr>
      <w:r>
        <w:rPr>
          <w:sz w:val="28"/>
          <w:szCs w:val="28"/>
        </w:rPr>
        <w:t xml:space="preserve">Применение фитопрепаратов в производственных условиях согласно разработанным схемам повышает среднесуточные привесы животных на 15−20%, сохранность – на 20−25%, резистентность, нормализует обменные процессы и функциональное состояние организма, снижает заболеваемость молодняка на 40−60% и улучшает качество животноводческой продукции. Проведенные исследования на лабораторных моделях подтверждаются в экспериментах на продуктивных животных в производственных условиях. Разработанный научный подход способствует развитию новых разработок в области профилактики нарушений деятельности органов пищеварительного тракта, иммунной системы и других расстройств метаболизма у животных с использованием нетоксических, экономически выгодных и экологически </w:t>
      </w:r>
      <w:r>
        <w:rPr>
          <w:sz w:val="28"/>
          <w:szCs w:val="28"/>
        </w:rPr>
        <w:lastRenderedPageBreak/>
        <w:t>безопасных отечественных средств природного происхождения. На основании разработанных и предлагаемых нами схем, в дальнейшем возможна организация комплексной системы повышения неспецифического иммунитета и продуктивности животных с применением фитопрепаратов в хозяйствах различных форм собственности.</w:t>
      </w:r>
    </w:p>
    <w:p w:rsidR="00263F6A" w:rsidRDefault="00263F6A" w:rsidP="00263F6A">
      <w:pPr>
        <w:jc w:val="both"/>
        <w:rPr>
          <w:sz w:val="28"/>
          <w:szCs w:val="28"/>
          <w:lang w:val="uk-UA"/>
        </w:rPr>
      </w:pPr>
      <w:r w:rsidRPr="00486D6A">
        <w:rPr>
          <w:b/>
          <w:sz w:val="28"/>
          <w:szCs w:val="28"/>
        </w:rPr>
        <w:t>Ключевые слова:</w:t>
      </w:r>
      <w:r>
        <w:rPr>
          <w:sz w:val="28"/>
          <w:szCs w:val="28"/>
        </w:rPr>
        <w:t xml:space="preserve"> фитопрепараты, параметры микроклимата, качество кормов и воды, профилактика,</w:t>
      </w:r>
      <w:r>
        <w:rPr>
          <w:sz w:val="28"/>
          <w:szCs w:val="28"/>
          <w:lang w:val="uk-UA"/>
        </w:rPr>
        <w:t xml:space="preserve"> биохимичный статус,</w:t>
      </w:r>
      <w:r>
        <w:rPr>
          <w:sz w:val="28"/>
          <w:szCs w:val="28"/>
        </w:rPr>
        <w:t xml:space="preserve"> природная резистентность, продуктивность, рост и развитие животных.</w:t>
      </w:r>
    </w:p>
    <w:p w:rsidR="00263F6A" w:rsidRPr="0013395B" w:rsidRDefault="00263F6A" w:rsidP="00263F6A">
      <w:pPr>
        <w:jc w:val="both"/>
        <w:rPr>
          <w:lang w:val="uk-UA"/>
        </w:rPr>
      </w:pPr>
    </w:p>
    <w:p w:rsidR="00263F6A" w:rsidRPr="0013395B" w:rsidRDefault="00263F6A" w:rsidP="00263F6A">
      <w:pPr>
        <w:jc w:val="both"/>
        <w:rPr>
          <w:sz w:val="28"/>
          <w:szCs w:val="28"/>
          <w:lang w:val="en-US"/>
        </w:rPr>
      </w:pPr>
      <w:r w:rsidRPr="005F38E3">
        <w:rPr>
          <w:b/>
          <w:sz w:val="28"/>
          <w:szCs w:val="28"/>
          <w:lang w:val="en-US"/>
        </w:rPr>
        <w:t xml:space="preserve"> </w:t>
      </w:r>
      <w:r>
        <w:rPr>
          <w:b/>
          <w:sz w:val="28"/>
          <w:szCs w:val="28"/>
          <w:lang w:val="en-US"/>
        </w:rPr>
        <w:t xml:space="preserve">        </w:t>
      </w:r>
      <w:r w:rsidRPr="005F38E3">
        <w:rPr>
          <w:b/>
          <w:sz w:val="28"/>
          <w:szCs w:val="28"/>
          <w:lang w:val="en-US"/>
        </w:rPr>
        <w:t>Antonenko</w:t>
      </w:r>
      <w:r>
        <w:rPr>
          <w:b/>
          <w:sz w:val="28"/>
          <w:szCs w:val="28"/>
          <w:lang w:val="en-US"/>
        </w:rPr>
        <w:t xml:space="preserve"> P.P.</w:t>
      </w:r>
      <w:r>
        <w:rPr>
          <w:sz w:val="28"/>
          <w:szCs w:val="28"/>
          <w:lang w:val="en-US"/>
        </w:rPr>
        <w:t xml:space="preserve"> </w:t>
      </w:r>
      <w:r>
        <w:rPr>
          <w:b/>
          <w:sz w:val="28"/>
          <w:szCs w:val="28"/>
          <w:lang w:val="en-US"/>
        </w:rPr>
        <w:t xml:space="preserve">Theoretical and </w:t>
      </w:r>
      <w:r w:rsidRPr="007722B3">
        <w:rPr>
          <w:b/>
          <w:sz w:val="28"/>
          <w:szCs w:val="28"/>
          <w:lang w:val="en-US"/>
        </w:rPr>
        <w:t xml:space="preserve">experimental grounds of use the phytopreparations for </w:t>
      </w:r>
      <w:r>
        <w:rPr>
          <w:b/>
          <w:sz w:val="28"/>
          <w:szCs w:val="28"/>
          <w:lang w:val="en-US"/>
        </w:rPr>
        <w:t>increacing</w:t>
      </w:r>
      <w:r w:rsidRPr="007722B3">
        <w:rPr>
          <w:b/>
          <w:sz w:val="28"/>
          <w:szCs w:val="28"/>
          <w:lang w:val="en-US"/>
        </w:rPr>
        <w:t xml:space="preserve"> non-</w:t>
      </w:r>
      <w:r>
        <w:rPr>
          <w:b/>
          <w:sz w:val="28"/>
          <w:szCs w:val="28"/>
          <w:lang w:val="en-US"/>
        </w:rPr>
        <w:t>specific immunity and</w:t>
      </w:r>
      <w:r w:rsidRPr="007722B3">
        <w:rPr>
          <w:b/>
          <w:sz w:val="28"/>
          <w:szCs w:val="28"/>
          <w:lang w:val="en-US"/>
        </w:rPr>
        <w:t xml:space="preserve"> producti</w:t>
      </w:r>
      <w:r>
        <w:rPr>
          <w:b/>
          <w:sz w:val="28"/>
          <w:szCs w:val="28"/>
          <w:lang w:val="en-US"/>
        </w:rPr>
        <w:t>ty of animals – M</w:t>
      </w:r>
      <w:r w:rsidRPr="007722B3">
        <w:rPr>
          <w:b/>
          <w:sz w:val="28"/>
          <w:szCs w:val="28"/>
          <w:lang w:val="en-US"/>
        </w:rPr>
        <w:t>anuscript.</w:t>
      </w:r>
    </w:p>
    <w:p w:rsidR="00263F6A" w:rsidRPr="0013395B" w:rsidRDefault="00263F6A" w:rsidP="00263F6A">
      <w:pPr>
        <w:ind w:firstLine="709"/>
        <w:jc w:val="both"/>
        <w:rPr>
          <w:sz w:val="28"/>
          <w:szCs w:val="28"/>
          <w:lang w:val="en-US"/>
        </w:rPr>
      </w:pPr>
      <w:r>
        <w:rPr>
          <w:sz w:val="28"/>
          <w:szCs w:val="28"/>
          <w:lang w:val="en-US"/>
        </w:rPr>
        <w:t>Dissertation for a doctor’s degree of agricultural sciences on specialty 16.00.06 –  hygiene and veterinarian sanitation.</w:t>
      </w:r>
      <w:r>
        <w:rPr>
          <w:sz w:val="28"/>
          <w:szCs w:val="28"/>
          <w:lang w:val="uk-UA"/>
        </w:rPr>
        <w:t xml:space="preserve"> </w:t>
      </w:r>
      <w:r>
        <w:rPr>
          <w:sz w:val="28"/>
          <w:szCs w:val="28"/>
          <w:lang w:val="en-US"/>
        </w:rPr>
        <w:t>− National University of Life and Enviromental Sciences of  Ukraine, Kyiv, 2009.</w:t>
      </w:r>
    </w:p>
    <w:p w:rsidR="00263F6A" w:rsidRDefault="00263F6A" w:rsidP="00263F6A">
      <w:pPr>
        <w:ind w:firstLine="720"/>
        <w:jc w:val="both"/>
        <w:rPr>
          <w:sz w:val="28"/>
          <w:szCs w:val="28"/>
          <w:lang w:val="en-US"/>
        </w:rPr>
      </w:pPr>
      <w:r>
        <w:rPr>
          <w:sz w:val="28"/>
          <w:szCs w:val="28"/>
          <w:lang w:val="en-US"/>
        </w:rPr>
        <w:t xml:space="preserve">Dissertational work is dedicated to the problems </w:t>
      </w:r>
      <w:r w:rsidRPr="00A14603">
        <w:rPr>
          <w:sz w:val="28"/>
          <w:szCs w:val="28"/>
          <w:lang w:val="en-US"/>
        </w:rPr>
        <w:t>of theoretical and experimental grounds</w:t>
      </w:r>
      <w:r>
        <w:rPr>
          <w:sz w:val="28"/>
          <w:szCs w:val="28"/>
          <w:lang w:val="en-US"/>
        </w:rPr>
        <w:t xml:space="preserve"> use the phytopreparations “Phytohol”, “Phytopank” and “Gastroacide”</w:t>
      </w:r>
      <w:r>
        <w:rPr>
          <w:sz w:val="28"/>
          <w:szCs w:val="28"/>
          <w:lang w:val="uk-UA"/>
        </w:rPr>
        <w:t xml:space="preserve"> </w:t>
      </w:r>
      <w:r>
        <w:rPr>
          <w:sz w:val="28"/>
          <w:szCs w:val="28"/>
          <w:lang w:val="en-US"/>
        </w:rPr>
        <w:t xml:space="preserve">with prophylactic purpose the non-infectious diseases of the digestive organs and immune-deficient condition of producnive animal. </w:t>
      </w:r>
    </w:p>
    <w:p w:rsidR="00263F6A" w:rsidRDefault="00263F6A" w:rsidP="00263F6A">
      <w:pPr>
        <w:ind w:firstLine="720"/>
        <w:jc w:val="both"/>
        <w:rPr>
          <w:sz w:val="28"/>
          <w:szCs w:val="28"/>
          <w:lang w:val="en-US"/>
        </w:rPr>
      </w:pPr>
      <w:r>
        <w:rPr>
          <w:sz w:val="28"/>
          <w:szCs w:val="28"/>
          <w:lang w:val="en-US"/>
        </w:rPr>
        <w:t>The features of phytopreparations influence on total condition, biochemical status, natural resistance, growth and productivity of animals are established.</w:t>
      </w:r>
    </w:p>
    <w:p w:rsidR="00263F6A" w:rsidRDefault="00263F6A" w:rsidP="00263F6A">
      <w:pPr>
        <w:ind w:firstLine="720"/>
        <w:jc w:val="both"/>
        <w:rPr>
          <w:sz w:val="28"/>
          <w:szCs w:val="28"/>
          <w:lang w:val="en-US"/>
        </w:rPr>
      </w:pPr>
      <w:r>
        <w:rPr>
          <w:sz w:val="28"/>
          <w:szCs w:val="28"/>
          <w:lang w:val="en-US"/>
        </w:rPr>
        <w:t>The untoxical nature of phytopreparations is proved on different experimental models with the laboratorial animals, and also the positive influence on functional condition of different organs and systems, ability to normalize metabolism, to stimulate the activity of immune system, that shows the possibility of their widespread use in making healthier of animals organisms and obtaining of ecologically pure production.</w:t>
      </w:r>
    </w:p>
    <w:p w:rsidR="00263F6A" w:rsidRDefault="00263F6A" w:rsidP="00263F6A">
      <w:pPr>
        <w:jc w:val="both"/>
        <w:rPr>
          <w:sz w:val="28"/>
          <w:szCs w:val="28"/>
          <w:lang w:val="en-US"/>
        </w:rPr>
      </w:pPr>
      <w:r>
        <w:rPr>
          <w:sz w:val="28"/>
          <w:szCs w:val="28"/>
          <w:lang w:val="en-US"/>
        </w:rPr>
        <w:t>In the conditions of scientific and production experiments some schemes are perfected concerning use the phytopreparations with the prophylactic purpose:</w:t>
      </w:r>
    </w:p>
    <w:p w:rsidR="00263F6A" w:rsidRDefault="00263F6A" w:rsidP="005B37BE">
      <w:pPr>
        <w:numPr>
          <w:ilvl w:val="0"/>
          <w:numId w:val="65"/>
        </w:numPr>
        <w:suppressAutoHyphens w:val="0"/>
        <w:jc w:val="both"/>
        <w:rPr>
          <w:sz w:val="28"/>
          <w:szCs w:val="28"/>
          <w:lang w:val="en-US"/>
        </w:rPr>
      </w:pPr>
      <w:r>
        <w:rPr>
          <w:sz w:val="28"/>
          <w:szCs w:val="28"/>
          <w:lang w:val="en-US"/>
        </w:rPr>
        <w:t xml:space="preserve">for pregnant cows and brood-sows for the prophylaxis the non-infectious diseases of the digestive organs and immune system; </w:t>
      </w:r>
    </w:p>
    <w:p w:rsidR="00263F6A" w:rsidRDefault="00263F6A" w:rsidP="005B37BE">
      <w:pPr>
        <w:numPr>
          <w:ilvl w:val="0"/>
          <w:numId w:val="65"/>
        </w:numPr>
        <w:suppressAutoHyphens w:val="0"/>
        <w:jc w:val="both"/>
        <w:rPr>
          <w:sz w:val="28"/>
          <w:szCs w:val="28"/>
          <w:lang w:val="en-US"/>
        </w:rPr>
      </w:pPr>
      <w:r>
        <w:rPr>
          <w:sz w:val="28"/>
          <w:szCs w:val="28"/>
          <w:lang w:val="en-US"/>
        </w:rPr>
        <w:t>for the hens for the prophylaxis the non-infectious diseases and productivity increase.</w:t>
      </w:r>
    </w:p>
    <w:p w:rsidR="00263F6A" w:rsidRDefault="00263F6A" w:rsidP="00263F6A">
      <w:pPr>
        <w:jc w:val="both"/>
        <w:rPr>
          <w:sz w:val="28"/>
          <w:szCs w:val="28"/>
          <w:lang w:val="en-US"/>
        </w:rPr>
      </w:pPr>
      <w:r>
        <w:rPr>
          <w:sz w:val="28"/>
          <w:szCs w:val="28"/>
          <w:lang w:val="en-US"/>
        </w:rPr>
        <w:t xml:space="preserve">        Use of phytopreprations with proposed schemes increase live weight of productive animals resistance by 15-20 %, safekeeping of livestock by 20-25%, normalize metabolic process and functions of organisms, decrease cubs desease by 40-60% and improve productive quality.</w:t>
      </w:r>
    </w:p>
    <w:p w:rsidR="00263F6A" w:rsidRPr="0013395B" w:rsidRDefault="00263F6A" w:rsidP="00263F6A">
      <w:pPr>
        <w:jc w:val="both"/>
        <w:rPr>
          <w:sz w:val="28"/>
          <w:szCs w:val="28"/>
          <w:lang w:val="en-US"/>
        </w:rPr>
      </w:pPr>
      <w:r>
        <w:rPr>
          <w:sz w:val="28"/>
          <w:szCs w:val="28"/>
          <w:lang w:val="en-US"/>
        </w:rPr>
        <w:t xml:space="preserve">        It is proved the economic effectiveness of phytopreparations use. It is given scientific and methodical recommendations as for their practical use.</w:t>
      </w:r>
    </w:p>
    <w:p w:rsidR="00263F6A" w:rsidRPr="000A08E0" w:rsidRDefault="00263F6A" w:rsidP="00263F6A">
      <w:pPr>
        <w:rPr>
          <w:sz w:val="28"/>
          <w:szCs w:val="28"/>
          <w:lang w:val="en-US"/>
        </w:rPr>
      </w:pPr>
      <w:r>
        <w:rPr>
          <w:b/>
          <w:sz w:val="28"/>
          <w:szCs w:val="28"/>
          <w:lang w:val="en-US"/>
        </w:rPr>
        <w:t xml:space="preserve">   </w:t>
      </w:r>
      <w:r w:rsidRPr="005F38E3">
        <w:rPr>
          <w:b/>
          <w:sz w:val="28"/>
          <w:szCs w:val="28"/>
          <w:lang w:val="en-US"/>
        </w:rPr>
        <w:t>Key words:</w:t>
      </w:r>
      <w:r>
        <w:rPr>
          <w:sz w:val="28"/>
          <w:szCs w:val="28"/>
          <w:lang w:val="en-US"/>
        </w:rPr>
        <w:t xml:space="preserve"> phytopreparations, parameters of microclimate, quality of feeds and water, prophylaxis, biochemical status, resistance, productivity, safekeping growth and health animals.</w:t>
      </w:r>
    </w:p>
    <w:p w:rsidR="00357DED" w:rsidRPr="00263F6A" w:rsidRDefault="00357DED" w:rsidP="00262DFD">
      <w:pPr>
        <w:pStyle w:val="affffffff1"/>
        <w:rPr>
          <w:color w:val="FF0000"/>
          <w:lang w:val="en-US"/>
        </w:rPr>
      </w:pPr>
      <w:bookmarkStart w:id="0" w:name="_GoBack"/>
      <w:bookmarkEnd w:id="0"/>
    </w:p>
    <w:p w:rsidR="00E8063E" w:rsidRDefault="00E8063E" w:rsidP="00AF0A40">
      <w:pPr>
        <w:pStyle w:val="affffffff1"/>
      </w:pPr>
      <w:r>
        <w:rPr>
          <w:color w:val="FF0000"/>
        </w:rPr>
        <w:lastRenderedPageBreak/>
        <w:t xml:space="preserve">Для заказа доставки данной работы воспользуйтесь поиском на сайте по ссылке:  </w:t>
      </w:r>
      <w:hyperlink r:id="rId19"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7BE" w:rsidRDefault="005B37BE">
      <w:r>
        <w:separator/>
      </w:r>
    </w:p>
  </w:endnote>
  <w:endnote w:type="continuationSeparator" w:id="0">
    <w:p w:rsidR="005B37BE" w:rsidRDefault="005B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Shell Dlg">
    <w:panose1 w:val="020B0604020202020204"/>
    <w:charset w:val="CC"/>
    <w:family w:val="swiss"/>
    <w:pitch w:val="variable"/>
    <w:sig w:usb0="61007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7BE" w:rsidRDefault="005B37BE">
      <w:r>
        <w:separator/>
      </w:r>
    </w:p>
  </w:footnote>
  <w:footnote w:type="continuationSeparator" w:id="0">
    <w:p w:rsidR="005B37BE" w:rsidRDefault="005B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6A" w:rsidRDefault="00263F6A" w:rsidP="000C313A">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63F6A" w:rsidRDefault="00263F6A">
    <w:pPr>
      <w:pStyle w:val="af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6A" w:rsidRDefault="00263F6A" w:rsidP="000C313A">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263F6A" w:rsidRDefault="00263F6A">
    <w:pPr>
      <w:pStyle w:val="afffff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6A" w:rsidRDefault="00263F6A" w:rsidP="001E657F">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63F6A" w:rsidRDefault="00263F6A">
    <w:pPr>
      <w:pStyle w:val="affffff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6A" w:rsidRDefault="00263F6A" w:rsidP="001E657F">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6</w:t>
    </w:r>
    <w:r>
      <w:rPr>
        <w:rStyle w:val="af8"/>
      </w:rPr>
      <w:fldChar w:fldCharType="end"/>
    </w:r>
  </w:p>
  <w:p w:rsidR="00263F6A" w:rsidRDefault="00263F6A">
    <w:pPr>
      <w:pStyle w:val="afffffff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6A" w:rsidRDefault="00263F6A">
    <w:pPr>
      <w:pStyle w:val="afffffff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F7500D"/>
    <w:multiLevelType w:val="hybridMultilevel"/>
    <w:tmpl w:val="70981682"/>
    <w:lvl w:ilvl="0" w:tplc="8CB6B530">
      <w:start w:val="27"/>
      <w:numFmt w:val="decimal"/>
      <w:lvlText w:val="%1."/>
      <w:lvlJc w:val="left"/>
      <w:pPr>
        <w:tabs>
          <w:tab w:val="num" w:pos="1021"/>
        </w:tabs>
        <w:ind w:left="0" w:firstLine="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5016F39"/>
    <w:multiLevelType w:val="hybridMultilevel"/>
    <w:tmpl w:val="66E60010"/>
    <w:lvl w:ilvl="0" w:tplc="CEE003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0917583"/>
    <w:multiLevelType w:val="hybridMultilevel"/>
    <w:tmpl w:val="9B0242B0"/>
    <w:lvl w:ilvl="0" w:tplc="23BC2E68">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AA46398"/>
    <w:multiLevelType w:val="hybridMultilevel"/>
    <w:tmpl w:val="A0D6A738"/>
    <w:lvl w:ilvl="0" w:tplc="FFFFFFFF">
      <w:numFmt w:val="bullet"/>
      <w:lvlText w:val="-"/>
      <w:lvlJc w:val="left"/>
      <w:pPr>
        <w:tabs>
          <w:tab w:val="num" w:pos="1804"/>
        </w:tabs>
        <w:ind w:left="1804" w:hanging="109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2D643E0"/>
    <w:multiLevelType w:val="hybridMultilevel"/>
    <w:tmpl w:val="23B41A0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9E5183B"/>
    <w:multiLevelType w:val="hybridMultilevel"/>
    <w:tmpl w:val="889419AE"/>
    <w:lvl w:ilvl="0" w:tplc="A970BC5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nsid w:val="4F6D5650"/>
    <w:multiLevelType w:val="singleLevel"/>
    <w:tmpl w:val="D24E845E"/>
    <w:lvl w:ilvl="0">
      <w:start w:val="1"/>
      <w:numFmt w:val="decimal"/>
      <w:pStyle w:val="123"/>
      <w:lvlText w:val="%1."/>
      <w:lvlJc w:val="left"/>
      <w:pPr>
        <w:tabs>
          <w:tab w:val="num" w:pos="360"/>
        </w:tabs>
        <w:ind w:left="360" w:hanging="360"/>
      </w:pPr>
    </w:lvl>
  </w:abstractNum>
  <w:abstractNum w:abstractNumId="58">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9">
    <w:nsid w:val="50B730AF"/>
    <w:multiLevelType w:val="hybridMultilevel"/>
    <w:tmpl w:val="B9F6B840"/>
    <w:lvl w:ilvl="0" w:tplc="FFFFFFFF">
      <w:numFmt w:val="bullet"/>
      <w:lvlText w:val="-"/>
      <w:lvlJc w:val="left"/>
      <w:pPr>
        <w:tabs>
          <w:tab w:val="num" w:pos="1579"/>
        </w:tabs>
        <w:ind w:left="1579" w:hanging="87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0">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61280639"/>
    <w:multiLevelType w:val="hybridMultilevel"/>
    <w:tmpl w:val="B0CC2E5C"/>
    <w:lvl w:ilvl="0" w:tplc="B97EB4B6">
      <w:start w:val="36"/>
      <w:numFmt w:val="decimal"/>
      <w:lvlText w:val="%1."/>
      <w:lvlJc w:val="left"/>
      <w:pPr>
        <w:tabs>
          <w:tab w:val="num" w:pos="1021"/>
        </w:tabs>
        <w:ind w:left="0" w:firstLine="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7">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8">
    <w:nsid w:val="730E3971"/>
    <w:multiLevelType w:val="hybridMultilevel"/>
    <w:tmpl w:val="5EF0A1BA"/>
    <w:lvl w:ilvl="0" w:tplc="F56E263E">
      <w:start w:val="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3A83B69"/>
    <w:multiLevelType w:val="hybridMultilevel"/>
    <w:tmpl w:val="C77C8B32"/>
    <w:lvl w:ilvl="0" w:tplc="6F963500">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7F5A61F2"/>
    <w:multiLevelType w:val="hybridMultilevel"/>
    <w:tmpl w:val="9C1A36A4"/>
    <w:lvl w:ilvl="0" w:tplc="3A44A296">
      <w:start w:val="16"/>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571"/>
        </w:tabs>
        <w:ind w:left="1571" w:hanging="360"/>
      </w:pPr>
    </w:lvl>
    <w:lvl w:ilvl="2" w:tplc="0419001B" w:tentative="1">
      <w:start w:val="1"/>
      <w:numFmt w:val="lowerRoman"/>
      <w:lvlText w:val="%3."/>
      <w:lvlJc w:val="right"/>
      <w:pPr>
        <w:tabs>
          <w:tab w:val="num" w:pos="2291"/>
        </w:tabs>
        <w:ind w:left="2291" w:hanging="180"/>
      </w:pPr>
    </w:lvl>
    <w:lvl w:ilvl="3" w:tplc="0419000F" w:tentative="1">
      <w:start w:val="1"/>
      <w:numFmt w:val="decimal"/>
      <w:lvlText w:val="%4."/>
      <w:lvlJc w:val="left"/>
      <w:pPr>
        <w:tabs>
          <w:tab w:val="num" w:pos="3011"/>
        </w:tabs>
        <w:ind w:left="3011" w:hanging="360"/>
      </w:pPr>
    </w:lvl>
    <w:lvl w:ilvl="4" w:tplc="04190019" w:tentative="1">
      <w:start w:val="1"/>
      <w:numFmt w:val="lowerLetter"/>
      <w:lvlText w:val="%5."/>
      <w:lvlJc w:val="left"/>
      <w:pPr>
        <w:tabs>
          <w:tab w:val="num" w:pos="3731"/>
        </w:tabs>
        <w:ind w:left="3731" w:hanging="360"/>
      </w:pPr>
    </w:lvl>
    <w:lvl w:ilvl="5" w:tplc="0419001B" w:tentative="1">
      <w:start w:val="1"/>
      <w:numFmt w:val="lowerRoman"/>
      <w:lvlText w:val="%6."/>
      <w:lvlJc w:val="right"/>
      <w:pPr>
        <w:tabs>
          <w:tab w:val="num" w:pos="4451"/>
        </w:tabs>
        <w:ind w:left="4451" w:hanging="180"/>
      </w:pPr>
    </w:lvl>
    <w:lvl w:ilvl="6" w:tplc="0419000F" w:tentative="1">
      <w:start w:val="1"/>
      <w:numFmt w:val="decimal"/>
      <w:lvlText w:val="%7."/>
      <w:lvlJc w:val="left"/>
      <w:pPr>
        <w:tabs>
          <w:tab w:val="num" w:pos="5171"/>
        </w:tabs>
        <w:ind w:left="5171" w:hanging="360"/>
      </w:pPr>
    </w:lvl>
    <w:lvl w:ilvl="7" w:tplc="04190019" w:tentative="1">
      <w:start w:val="1"/>
      <w:numFmt w:val="lowerLetter"/>
      <w:lvlText w:val="%8."/>
      <w:lvlJc w:val="left"/>
      <w:pPr>
        <w:tabs>
          <w:tab w:val="num" w:pos="5891"/>
        </w:tabs>
        <w:ind w:left="5891" w:hanging="360"/>
      </w:pPr>
    </w:lvl>
    <w:lvl w:ilvl="8" w:tplc="0419001B" w:tentative="1">
      <w:start w:val="1"/>
      <w:numFmt w:val="lowerRoman"/>
      <w:lvlText w:val="%9."/>
      <w:lvlJc w:val="right"/>
      <w:pPr>
        <w:tabs>
          <w:tab w:val="num" w:pos="6611"/>
        </w:tabs>
        <w:ind w:left="6611"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2"/>
  </w:num>
  <w:num w:numId="39">
    <w:abstractNumId w:val="0"/>
  </w:num>
  <w:num w:numId="40">
    <w:abstractNumId w:val="1"/>
  </w:num>
  <w:num w:numId="41">
    <w:abstractNumId w:val="2"/>
  </w:num>
  <w:num w:numId="42">
    <w:abstractNumId w:val="45"/>
  </w:num>
  <w:num w:numId="43">
    <w:abstractNumId w:val="66"/>
  </w:num>
  <w:num w:numId="44">
    <w:abstractNumId w:val="51"/>
  </w:num>
  <w:num w:numId="45">
    <w:abstractNumId w:val="57"/>
  </w:num>
  <w:num w:numId="46">
    <w:abstractNumId w:val="70"/>
  </w:num>
  <w:num w:numId="47">
    <w:abstractNumId w:val="60"/>
  </w:num>
  <w:num w:numId="48">
    <w:abstractNumId w:val="54"/>
  </w:num>
  <w:num w:numId="49">
    <w:abstractNumId w:val="58"/>
  </w:num>
  <w:num w:numId="50">
    <w:abstractNumId w:val="63"/>
  </w:num>
  <w:num w:numId="51">
    <w:abstractNumId w:val="65"/>
  </w:num>
  <w:num w:numId="52">
    <w:abstractNumId w:val="56"/>
  </w:num>
  <w:num w:numId="53">
    <w:abstractNumId w:val="48"/>
  </w:num>
  <w:num w:numId="54">
    <w:abstractNumId w:val="72"/>
  </w:num>
  <w:num w:numId="55">
    <w:abstractNumId w:val="67"/>
  </w:num>
  <w:num w:numId="56">
    <w:abstractNumId w:val="50"/>
  </w:num>
  <w:num w:numId="57">
    <w:abstractNumId w:val="62"/>
  </w:num>
  <w:num w:numId="58">
    <w:abstractNumId w:val="49"/>
  </w:num>
  <w:num w:numId="59">
    <w:abstractNumId w:val="59"/>
  </w:num>
  <w:num w:numId="60">
    <w:abstractNumId w:val="55"/>
  </w:num>
  <w:num w:numId="61">
    <w:abstractNumId w:val="41"/>
  </w:num>
  <w:num w:numId="62">
    <w:abstractNumId w:val="46"/>
  </w:num>
  <w:num w:numId="63">
    <w:abstractNumId w:val="53"/>
  </w:num>
  <w:num w:numId="64">
    <w:abstractNumId w:val="69"/>
  </w:num>
  <w:num w:numId="65">
    <w:abstractNumId w:val="68"/>
  </w:num>
  <w:num w:numId="66">
    <w:abstractNumId w:val="73"/>
  </w:num>
  <w:num w:numId="67">
    <w:abstractNumId w:val="40"/>
  </w:num>
  <w:num w:numId="68">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76851"/>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7BE"/>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C0360"/>
    <w:rsid w:val="008C0A75"/>
    <w:rsid w:val="008D0321"/>
    <w:rsid w:val="008D39D9"/>
    <w:rsid w:val="008D471D"/>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96C85"/>
    <w:rsid w:val="009A2709"/>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1111111111111"/>
          <c:y val="6.7039106145251395E-2"/>
          <c:w val="0.88557213930348255"/>
          <c:h val="0.72625698324022347"/>
        </c:manualLayout>
      </c:layout>
      <c:barChart>
        <c:barDir val="col"/>
        <c:grouping val="clustered"/>
        <c:varyColors val="0"/>
        <c:ser>
          <c:idx val="0"/>
          <c:order val="0"/>
          <c:spPr>
            <a:solidFill>
              <a:srgbClr val="FF0000"/>
            </a:solidFill>
            <a:ln w="12695">
              <a:solidFill>
                <a:srgbClr val="000000"/>
              </a:solidFill>
              <a:prstDash val="solid"/>
            </a:ln>
            <a:effectLst>
              <a:outerShdw dist="35921" dir="2700000" algn="br">
                <a:srgbClr val="000000"/>
              </a:outerShdw>
            </a:effectLst>
          </c:spPr>
          <c:invertIfNegative val="0"/>
          <c:dLbls>
            <c:dLbl>
              <c:idx val="0"/>
              <c:layout>
                <c:manualLayout>
                  <c:xMode val="edge"/>
                  <c:yMode val="edge"/>
                  <c:x val="0.20066334991708126"/>
                  <c:y val="0.25418994413407819"/>
                </c:manualLayout>
              </c:layout>
              <c:dLblPos val="outEnd"/>
              <c:showLegendKey val="0"/>
              <c:showVal val="1"/>
              <c:showCatName val="0"/>
              <c:showSerName val="0"/>
              <c:showPercent val="0"/>
              <c:showBubbleSize val="0"/>
            </c:dLbl>
            <c:dLbl>
              <c:idx val="1"/>
              <c:layout>
                <c:manualLayout>
                  <c:xMode val="edge"/>
                  <c:yMode val="edge"/>
                  <c:x val="0.46102819237147596"/>
                  <c:y val="0.21229050279329609"/>
                </c:manualLayout>
              </c:layout>
              <c:dLblPos val="outEnd"/>
              <c:showLegendKey val="0"/>
              <c:showVal val="1"/>
              <c:showCatName val="0"/>
              <c:showSerName val="0"/>
              <c:showPercent val="0"/>
              <c:showBubbleSize val="0"/>
            </c:dLbl>
            <c:dLbl>
              <c:idx val="2"/>
              <c:layout>
                <c:manualLayout>
                  <c:xMode val="edge"/>
                  <c:yMode val="edge"/>
                  <c:x val="0.67827529021558874"/>
                  <c:y val="0.26536312849162014"/>
                </c:manualLayout>
              </c:layout>
              <c:dLblPos val="outEnd"/>
              <c:showLegendKey val="0"/>
              <c:showVal val="1"/>
              <c:showCatName val="0"/>
              <c:showSerName val="0"/>
              <c:showPercent val="0"/>
              <c:showBubbleSize val="0"/>
            </c:dLbl>
            <c:dLbl>
              <c:idx val="3"/>
              <c:layout>
                <c:manualLayout>
                  <c:xMode val="edge"/>
                  <c:yMode val="edge"/>
                  <c:x val="0.86069651741293529"/>
                  <c:y val="0.72346368715083798"/>
                </c:manualLayout>
              </c:layout>
              <c:dLblPos val="outEnd"/>
              <c:showLegendKey val="0"/>
              <c:showVal val="1"/>
              <c:showCatName val="0"/>
              <c:showSerName val="0"/>
              <c:showPercent val="0"/>
              <c:showBubbleSize val="0"/>
            </c:dLbl>
            <c:spPr>
              <a:noFill/>
              <a:ln w="25391">
                <a:noFill/>
              </a:ln>
            </c:spPr>
            <c:txPr>
              <a:bodyPr/>
              <a:lstStyle/>
              <a:p>
                <a:pPr>
                  <a:defRPr sz="112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errBars>
            <c:errBarType val="both"/>
            <c:errValType val="percentage"/>
            <c:noEndCap val="0"/>
            <c:val val="5"/>
            <c:spPr>
              <a:ln w="12695">
                <a:solidFill>
                  <a:srgbClr val="000000"/>
                </a:solidFill>
                <a:prstDash val="solid"/>
              </a:ln>
            </c:spPr>
          </c:errBars>
          <c:cat>
            <c:multiLvlStrRef>
              <c:f>Лист1!$F$3:$G$6</c:f>
              <c:multiLvlStrCache>
                <c:ptCount val="3"/>
                <c:lvl>
                  <c:pt idx="0">
                    <c:v>№1</c:v>
                  </c:pt>
                  <c:pt idx="1">
                    <c:v>№2</c:v>
                  </c:pt>
                  <c:pt idx="2">
                    <c:v>№3</c:v>
                  </c:pt>
                </c:lvl>
                <c:lvl>
                  <c:pt idx="0">
                    <c:v>загальна твердість</c:v>
                  </c:pt>
                </c:lvl>
              </c:multiLvlStrCache>
            </c:multiLvlStrRef>
          </c:cat>
          <c:val>
            <c:numRef>
              <c:f>Лист1!$H$3:$H$6</c:f>
              <c:numCache>
                <c:formatCode>General</c:formatCode>
                <c:ptCount val="4"/>
                <c:pt idx="0">
                  <c:v>8.1999999999999993</c:v>
                </c:pt>
                <c:pt idx="1">
                  <c:v>9.8000000000000007</c:v>
                </c:pt>
                <c:pt idx="2">
                  <c:v>8.6</c:v>
                </c:pt>
              </c:numCache>
            </c:numRef>
          </c:val>
        </c:ser>
        <c:dLbls>
          <c:showLegendKey val="0"/>
          <c:showVal val="0"/>
          <c:showCatName val="0"/>
          <c:showSerName val="0"/>
          <c:showPercent val="0"/>
          <c:showBubbleSize val="0"/>
        </c:dLbls>
        <c:gapWidth val="150"/>
        <c:axId val="201150848"/>
        <c:axId val="201152384"/>
      </c:barChart>
      <c:catAx>
        <c:axId val="201150848"/>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1125" b="1" i="0" u="none" strike="noStrike" baseline="0">
                <a:solidFill>
                  <a:srgbClr val="000000"/>
                </a:solidFill>
                <a:latin typeface="Times New Roman"/>
                <a:ea typeface="Times New Roman"/>
                <a:cs typeface="Times New Roman"/>
              </a:defRPr>
            </a:pPr>
            <a:endParaRPr lang="ru-RU"/>
          </a:p>
        </c:txPr>
        <c:crossAx val="201152384"/>
        <c:crosses val="autoZero"/>
        <c:auto val="1"/>
        <c:lblAlgn val="ctr"/>
        <c:lblOffset val="100"/>
        <c:tickLblSkip val="1"/>
        <c:tickMarkSkip val="1"/>
        <c:noMultiLvlLbl val="0"/>
      </c:catAx>
      <c:valAx>
        <c:axId val="201152384"/>
        <c:scaling>
          <c:orientation val="minMax"/>
          <c:max val="14"/>
        </c:scaling>
        <c:delete val="0"/>
        <c:axPos val="l"/>
        <c:majorGridlines>
          <c:spPr>
            <a:ln w="3174">
              <a:solidFill>
                <a:srgbClr val="000000"/>
              </a:solidFill>
              <a:prstDash val="solid"/>
            </a:ln>
          </c:spPr>
        </c:majorGridlines>
        <c:title>
          <c:tx>
            <c:rich>
              <a:bodyPr rot="0" vert="horz"/>
              <a:lstStyle/>
              <a:p>
                <a:pPr algn="ctr">
                  <a:defRPr sz="1150" b="1" i="0" u="none" strike="noStrike" baseline="0">
                    <a:solidFill>
                      <a:srgbClr val="000000"/>
                    </a:solidFill>
                    <a:latin typeface="Times New Roman"/>
                    <a:ea typeface="Times New Roman"/>
                    <a:cs typeface="Times New Roman"/>
                  </a:defRPr>
                </a:pPr>
                <a:r>
                  <a:t>од</a:t>
                </a:r>
              </a:p>
            </c:rich>
          </c:tx>
          <c:layout>
            <c:manualLayout>
              <c:xMode val="edge"/>
              <c:yMode val="edge"/>
              <c:x val="1.9900497512437811E-2"/>
              <c:y val="1.6759776536312849E-2"/>
            </c:manualLayout>
          </c:layout>
          <c:overlay val="0"/>
          <c:spPr>
            <a:noFill/>
            <a:ln w="25391">
              <a:noFill/>
            </a:ln>
          </c:spPr>
        </c:title>
        <c:numFmt formatCode="General" sourceLinked="1"/>
        <c:majorTickMark val="out"/>
        <c:minorTickMark val="none"/>
        <c:tickLblPos val="nextTo"/>
        <c:spPr>
          <a:ln w="3174">
            <a:solidFill>
              <a:srgbClr val="000000"/>
            </a:solidFill>
            <a:prstDash val="solid"/>
          </a:ln>
        </c:spPr>
        <c:txPr>
          <a:bodyPr rot="0" vert="horz"/>
          <a:lstStyle/>
          <a:p>
            <a:pPr>
              <a:defRPr sz="1125" b="1" i="0" u="none" strike="noStrike" baseline="0">
                <a:solidFill>
                  <a:srgbClr val="000000"/>
                </a:solidFill>
                <a:latin typeface="Times New Roman"/>
                <a:ea typeface="Times New Roman"/>
                <a:cs typeface="Times New Roman"/>
              </a:defRPr>
            </a:pPr>
            <a:endParaRPr lang="ru-RU"/>
          </a:p>
        </c:txPr>
        <c:crossAx val="201150848"/>
        <c:crosses val="autoZero"/>
        <c:crossBetween val="between"/>
        <c:majorUnit val="1"/>
      </c:valAx>
      <c:spPr>
        <a:noFill/>
        <a:ln w="12695">
          <a:solidFill>
            <a:srgbClr val="808080"/>
          </a:solidFill>
          <a:prstDash val="solid"/>
        </a:ln>
      </c:spPr>
    </c:plotArea>
    <c:plotVisOnly val="1"/>
    <c:dispBlanksAs val="gap"/>
    <c:showDLblsOverMax val="0"/>
  </c:chart>
  <c:spPr>
    <a:solidFill>
      <a:srgbClr val="FFFFFF"/>
    </a:solidFill>
    <a:ln>
      <a:noFill/>
    </a:ln>
  </c:spPr>
  <c:txPr>
    <a:bodyPr/>
    <a:lstStyle/>
    <a:p>
      <a:pPr>
        <a:defRPr sz="1125"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050156739811913E-2"/>
          <c:y val="2.5445292620865138E-2"/>
          <c:w val="0.96551724137931039"/>
          <c:h val="0.71246819338422396"/>
        </c:manualLayout>
      </c:layout>
      <c:barChart>
        <c:barDir val="col"/>
        <c:grouping val="clustered"/>
        <c:varyColors val="0"/>
        <c:ser>
          <c:idx val="0"/>
          <c:order val="0"/>
          <c:tx>
            <c:strRef>
              <c:f>Лист1!$C$2</c:f>
              <c:strCache>
                <c:ptCount val="1"/>
                <c:pt idx="0">
                  <c:v>Вихідний стан</c:v>
                </c:pt>
              </c:strCache>
            </c:strRef>
          </c:tx>
          <c:spPr>
            <a:solidFill>
              <a:srgbClr val="FF0000"/>
            </a:solidFill>
            <a:ln w="12700">
              <a:solidFill>
                <a:srgbClr val="000000"/>
              </a:solidFill>
              <a:prstDash val="solid"/>
            </a:ln>
          </c:spPr>
          <c:invertIfNegative val="0"/>
          <c:errBars>
            <c:errBarType val="both"/>
            <c:errValType val="percentage"/>
            <c:noEndCap val="0"/>
            <c:val val="2"/>
            <c:spPr>
              <a:ln w="12700">
                <a:solidFill>
                  <a:srgbClr val="000000"/>
                </a:solidFill>
                <a:prstDash val="solid"/>
              </a:ln>
            </c:spPr>
          </c:errBars>
          <c:cat>
            <c:multiLvlStrRef>
              <c:f>Лист1!$A$3:$B$10</c:f>
              <c:multiLvlStrCache>
                <c:ptCount val="8"/>
                <c:lvl>
                  <c:pt idx="0">
                    <c:v>1:1000</c:v>
                  </c:pt>
                  <c:pt idx="1">
                    <c:v>1:100</c:v>
                  </c:pt>
                  <c:pt idx="2">
                    <c:v>1:10</c:v>
                  </c:pt>
                  <c:pt idx="3">
                    <c:v>1:1000</c:v>
                  </c:pt>
                  <c:pt idx="4">
                    <c:v>1:100</c:v>
                  </c:pt>
                  <c:pt idx="5">
                    <c:v>1:10</c:v>
                  </c:pt>
                  <c:pt idx="6">
                    <c:v>1:1000</c:v>
                  </c:pt>
                  <c:pt idx="7">
                    <c:v>1:100</c:v>
                  </c:pt>
                </c:lvl>
                <c:lvl>
                  <c:pt idx="0">
                    <c:v> "Фітохол"</c:v>
                  </c:pt>
                  <c:pt idx="3">
                    <c:v>"Гастроацид"</c:v>
                  </c:pt>
                  <c:pt idx="6">
                    <c:v>"Фітопанк"</c:v>
                  </c:pt>
                </c:lvl>
              </c:multiLvlStrCache>
            </c:multiLvlStrRef>
          </c:cat>
          <c:val>
            <c:numRef>
              <c:f>Лист1!$C$3:$C$10</c:f>
              <c:numCache>
                <c:formatCode>General</c:formatCode>
                <c:ptCount val="8"/>
                <c:pt idx="0">
                  <c:v>48</c:v>
                </c:pt>
                <c:pt idx="1">
                  <c:v>46</c:v>
                </c:pt>
                <c:pt idx="2">
                  <c:v>46</c:v>
                </c:pt>
                <c:pt idx="3">
                  <c:v>52</c:v>
                </c:pt>
                <c:pt idx="4">
                  <c:v>51</c:v>
                </c:pt>
                <c:pt idx="5">
                  <c:v>50</c:v>
                </c:pt>
                <c:pt idx="6">
                  <c:v>46</c:v>
                </c:pt>
                <c:pt idx="7">
                  <c:v>44</c:v>
                </c:pt>
              </c:numCache>
            </c:numRef>
          </c:val>
        </c:ser>
        <c:ser>
          <c:idx val="1"/>
          <c:order val="1"/>
          <c:tx>
            <c:strRef>
              <c:f>Лист1!$D$2</c:f>
              <c:strCache>
                <c:ptCount val="1"/>
                <c:pt idx="0">
                  <c:v>1 хв.</c:v>
                </c:pt>
              </c:strCache>
            </c:strRef>
          </c:tx>
          <c:spPr>
            <a:solidFill>
              <a:srgbClr val="00CCFF"/>
            </a:solidFill>
            <a:ln w="12700">
              <a:solidFill>
                <a:srgbClr val="000000"/>
              </a:solidFill>
              <a:prstDash val="solid"/>
            </a:ln>
          </c:spPr>
          <c:invertIfNegative val="0"/>
          <c:errBars>
            <c:errBarType val="both"/>
            <c:errValType val="percentage"/>
            <c:noEndCap val="0"/>
            <c:val val="2"/>
            <c:spPr>
              <a:ln w="12700">
                <a:solidFill>
                  <a:srgbClr val="000000"/>
                </a:solidFill>
                <a:prstDash val="solid"/>
              </a:ln>
            </c:spPr>
          </c:errBars>
          <c:cat>
            <c:multiLvlStrRef>
              <c:f>Лист1!$A$3:$B$10</c:f>
              <c:multiLvlStrCache>
                <c:ptCount val="8"/>
                <c:lvl>
                  <c:pt idx="0">
                    <c:v>1:1000</c:v>
                  </c:pt>
                  <c:pt idx="1">
                    <c:v>1:100</c:v>
                  </c:pt>
                  <c:pt idx="2">
                    <c:v>1:10</c:v>
                  </c:pt>
                  <c:pt idx="3">
                    <c:v>1:1000</c:v>
                  </c:pt>
                  <c:pt idx="4">
                    <c:v>1:100</c:v>
                  </c:pt>
                  <c:pt idx="5">
                    <c:v>1:10</c:v>
                  </c:pt>
                  <c:pt idx="6">
                    <c:v>1:1000</c:v>
                  </c:pt>
                  <c:pt idx="7">
                    <c:v>1:100</c:v>
                  </c:pt>
                </c:lvl>
                <c:lvl>
                  <c:pt idx="0">
                    <c:v> "Фітохол"</c:v>
                  </c:pt>
                  <c:pt idx="3">
                    <c:v>"Гастроацид"</c:v>
                  </c:pt>
                  <c:pt idx="6">
                    <c:v>"Фітопанк"</c:v>
                  </c:pt>
                </c:lvl>
              </c:multiLvlStrCache>
            </c:multiLvlStrRef>
          </c:cat>
          <c:val>
            <c:numRef>
              <c:f>Лист1!$D$3:$D$10</c:f>
              <c:numCache>
                <c:formatCode>General</c:formatCode>
                <c:ptCount val="8"/>
                <c:pt idx="0">
                  <c:v>48</c:v>
                </c:pt>
                <c:pt idx="1">
                  <c:v>45</c:v>
                </c:pt>
                <c:pt idx="2">
                  <c:v>46</c:v>
                </c:pt>
                <c:pt idx="3">
                  <c:v>52</c:v>
                </c:pt>
                <c:pt idx="4">
                  <c:v>50</c:v>
                </c:pt>
                <c:pt idx="5">
                  <c:v>50</c:v>
                </c:pt>
                <c:pt idx="6">
                  <c:v>45</c:v>
                </c:pt>
                <c:pt idx="7">
                  <c:v>46</c:v>
                </c:pt>
              </c:numCache>
            </c:numRef>
          </c:val>
        </c:ser>
        <c:ser>
          <c:idx val="2"/>
          <c:order val="2"/>
          <c:tx>
            <c:strRef>
              <c:f>Лист1!$E$2</c:f>
              <c:strCache>
                <c:ptCount val="1"/>
                <c:pt idx="0">
                  <c:v>3 хв.</c:v>
                </c:pt>
              </c:strCache>
            </c:strRef>
          </c:tx>
          <c:spPr>
            <a:solidFill>
              <a:srgbClr val="00FF00"/>
            </a:solidFill>
            <a:ln w="12700">
              <a:solidFill>
                <a:srgbClr val="000000"/>
              </a:solidFill>
              <a:prstDash val="solid"/>
            </a:ln>
          </c:spPr>
          <c:invertIfNegative val="0"/>
          <c:errBars>
            <c:errBarType val="both"/>
            <c:errValType val="percentage"/>
            <c:noEndCap val="0"/>
            <c:val val="2"/>
            <c:spPr>
              <a:ln w="12700">
                <a:solidFill>
                  <a:srgbClr val="000000"/>
                </a:solidFill>
                <a:prstDash val="solid"/>
              </a:ln>
            </c:spPr>
          </c:errBars>
          <c:cat>
            <c:multiLvlStrRef>
              <c:f>Лист1!$A$3:$B$10</c:f>
              <c:multiLvlStrCache>
                <c:ptCount val="8"/>
                <c:lvl>
                  <c:pt idx="0">
                    <c:v>1:1000</c:v>
                  </c:pt>
                  <c:pt idx="1">
                    <c:v>1:100</c:v>
                  </c:pt>
                  <c:pt idx="2">
                    <c:v>1:10</c:v>
                  </c:pt>
                  <c:pt idx="3">
                    <c:v>1:1000</c:v>
                  </c:pt>
                  <c:pt idx="4">
                    <c:v>1:100</c:v>
                  </c:pt>
                  <c:pt idx="5">
                    <c:v>1:10</c:v>
                  </c:pt>
                  <c:pt idx="6">
                    <c:v>1:1000</c:v>
                  </c:pt>
                  <c:pt idx="7">
                    <c:v>1:100</c:v>
                  </c:pt>
                </c:lvl>
                <c:lvl>
                  <c:pt idx="0">
                    <c:v> "Фітохол"</c:v>
                  </c:pt>
                  <c:pt idx="3">
                    <c:v>"Гастроацид"</c:v>
                  </c:pt>
                  <c:pt idx="6">
                    <c:v>"Фітопанк"</c:v>
                  </c:pt>
                </c:lvl>
              </c:multiLvlStrCache>
            </c:multiLvlStrRef>
          </c:cat>
          <c:val>
            <c:numRef>
              <c:f>Лист1!$E$3:$E$10</c:f>
              <c:numCache>
                <c:formatCode>General</c:formatCode>
                <c:ptCount val="8"/>
                <c:pt idx="0">
                  <c:v>47</c:v>
                </c:pt>
                <c:pt idx="1">
                  <c:v>45</c:v>
                </c:pt>
                <c:pt idx="2">
                  <c:v>46</c:v>
                </c:pt>
                <c:pt idx="3">
                  <c:v>51</c:v>
                </c:pt>
                <c:pt idx="4">
                  <c:v>50</c:v>
                </c:pt>
                <c:pt idx="5">
                  <c:v>51</c:v>
                </c:pt>
                <c:pt idx="6">
                  <c:v>46</c:v>
                </c:pt>
                <c:pt idx="7">
                  <c:v>45</c:v>
                </c:pt>
              </c:numCache>
            </c:numRef>
          </c:val>
        </c:ser>
        <c:ser>
          <c:idx val="3"/>
          <c:order val="3"/>
          <c:tx>
            <c:strRef>
              <c:f>Лист1!$F$2</c:f>
              <c:strCache>
                <c:ptCount val="1"/>
                <c:pt idx="0">
                  <c:v>5 хв.</c:v>
                </c:pt>
              </c:strCache>
            </c:strRef>
          </c:tx>
          <c:spPr>
            <a:solidFill>
              <a:srgbClr val="FFFFFF"/>
            </a:solidFill>
            <a:ln w="12700">
              <a:solidFill>
                <a:srgbClr val="000000"/>
              </a:solidFill>
              <a:prstDash val="solid"/>
            </a:ln>
          </c:spPr>
          <c:invertIfNegative val="0"/>
          <c:errBars>
            <c:errBarType val="both"/>
            <c:errValType val="percentage"/>
            <c:noEndCap val="0"/>
            <c:val val="1"/>
            <c:spPr>
              <a:ln w="12700">
                <a:solidFill>
                  <a:srgbClr val="000000"/>
                </a:solidFill>
                <a:prstDash val="solid"/>
              </a:ln>
            </c:spPr>
          </c:errBars>
          <c:cat>
            <c:multiLvlStrRef>
              <c:f>Лист1!$A$3:$B$10</c:f>
              <c:multiLvlStrCache>
                <c:ptCount val="8"/>
                <c:lvl>
                  <c:pt idx="0">
                    <c:v>1:1000</c:v>
                  </c:pt>
                  <c:pt idx="1">
                    <c:v>1:100</c:v>
                  </c:pt>
                  <c:pt idx="2">
                    <c:v>1:10</c:v>
                  </c:pt>
                  <c:pt idx="3">
                    <c:v>1:1000</c:v>
                  </c:pt>
                  <c:pt idx="4">
                    <c:v>1:100</c:v>
                  </c:pt>
                  <c:pt idx="5">
                    <c:v>1:10</c:v>
                  </c:pt>
                  <c:pt idx="6">
                    <c:v>1:1000</c:v>
                  </c:pt>
                  <c:pt idx="7">
                    <c:v>1:100</c:v>
                  </c:pt>
                </c:lvl>
                <c:lvl>
                  <c:pt idx="0">
                    <c:v> "Фітохол"</c:v>
                  </c:pt>
                  <c:pt idx="3">
                    <c:v>"Гастроацид"</c:v>
                  </c:pt>
                  <c:pt idx="6">
                    <c:v>"Фітопанк"</c:v>
                  </c:pt>
                </c:lvl>
              </c:multiLvlStrCache>
            </c:multiLvlStrRef>
          </c:cat>
          <c:val>
            <c:numRef>
              <c:f>Лист1!$F$3:$F$10</c:f>
              <c:numCache>
                <c:formatCode>General</c:formatCode>
                <c:ptCount val="8"/>
                <c:pt idx="0">
                  <c:v>48</c:v>
                </c:pt>
                <c:pt idx="1">
                  <c:v>46</c:v>
                </c:pt>
                <c:pt idx="2">
                  <c:v>47</c:v>
                </c:pt>
                <c:pt idx="3">
                  <c:v>52</c:v>
                </c:pt>
                <c:pt idx="4">
                  <c:v>50</c:v>
                </c:pt>
                <c:pt idx="5">
                  <c:v>49</c:v>
                </c:pt>
                <c:pt idx="6">
                  <c:v>45</c:v>
                </c:pt>
                <c:pt idx="7">
                  <c:v>45</c:v>
                </c:pt>
              </c:numCache>
            </c:numRef>
          </c:val>
        </c:ser>
        <c:ser>
          <c:idx val="4"/>
          <c:order val="4"/>
          <c:tx>
            <c:strRef>
              <c:f>Лист1!$G$2</c:f>
              <c:strCache>
                <c:ptCount val="1"/>
                <c:pt idx="0">
                  <c:v>10 хв.</c:v>
                </c:pt>
              </c:strCache>
            </c:strRef>
          </c:tx>
          <c:spPr>
            <a:solidFill>
              <a:srgbClr val="000000"/>
            </a:solidFill>
            <a:ln w="12700">
              <a:solidFill>
                <a:srgbClr val="000000"/>
              </a:solidFill>
              <a:prstDash val="solid"/>
            </a:ln>
          </c:spPr>
          <c:invertIfNegative val="0"/>
          <c:errBars>
            <c:errBarType val="both"/>
            <c:errValType val="percentage"/>
            <c:noEndCap val="0"/>
            <c:val val="2"/>
            <c:spPr>
              <a:ln w="12700">
                <a:solidFill>
                  <a:srgbClr val="000000"/>
                </a:solidFill>
                <a:prstDash val="solid"/>
              </a:ln>
            </c:spPr>
          </c:errBars>
          <c:cat>
            <c:multiLvlStrRef>
              <c:f>Лист1!$A$3:$B$10</c:f>
              <c:multiLvlStrCache>
                <c:ptCount val="8"/>
                <c:lvl>
                  <c:pt idx="0">
                    <c:v>1:1000</c:v>
                  </c:pt>
                  <c:pt idx="1">
                    <c:v>1:100</c:v>
                  </c:pt>
                  <c:pt idx="2">
                    <c:v>1:10</c:v>
                  </c:pt>
                  <c:pt idx="3">
                    <c:v>1:1000</c:v>
                  </c:pt>
                  <c:pt idx="4">
                    <c:v>1:100</c:v>
                  </c:pt>
                  <c:pt idx="5">
                    <c:v>1:10</c:v>
                  </c:pt>
                  <c:pt idx="6">
                    <c:v>1:1000</c:v>
                  </c:pt>
                  <c:pt idx="7">
                    <c:v>1:100</c:v>
                  </c:pt>
                </c:lvl>
                <c:lvl>
                  <c:pt idx="0">
                    <c:v> "Фітохол"</c:v>
                  </c:pt>
                  <c:pt idx="3">
                    <c:v>"Гастроацид"</c:v>
                  </c:pt>
                  <c:pt idx="6">
                    <c:v>"Фітопанк"</c:v>
                  </c:pt>
                </c:lvl>
              </c:multiLvlStrCache>
            </c:multiLvlStrRef>
          </c:cat>
          <c:val>
            <c:numRef>
              <c:f>Лист1!$G$3:$G$10</c:f>
              <c:numCache>
                <c:formatCode>General</c:formatCode>
                <c:ptCount val="8"/>
                <c:pt idx="0">
                  <c:v>48</c:v>
                </c:pt>
                <c:pt idx="1">
                  <c:v>45</c:v>
                </c:pt>
                <c:pt idx="2">
                  <c:v>46</c:v>
                </c:pt>
                <c:pt idx="3">
                  <c:v>52</c:v>
                </c:pt>
                <c:pt idx="4">
                  <c:v>51</c:v>
                </c:pt>
                <c:pt idx="5">
                  <c:v>50</c:v>
                </c:pt>
                <c:pt idx="6">
                  <c:v>46</c:v>
                </c:pt>
                <c:pt idx="7">
                  <c:v>44</c:v>
                </c:pt>
              </c:numCache>
            </c:numRef>
          </c:val>
        </c:ser>
        <c:ser>
          <c:idx val="5"/>
          <c:order val="5"/>
          <c:tx>
            <c:strRef>
              <c:f>Лист1!$H$2</c:f>
              <c:strCache>
                <c:ptCount val="1"/>
                <c:pt idx="0">
                  <c:v>20 хв.</c:v>
                </c:pt>
              </c:strCache>
            </c:strRef>
          </c:tx>
          <c:spPr>
            <a:solidFill>
              <a:srgbClr val="FFFF00"/>
            </a:solidFill>
            <a:ln w="12700">
              <a:solidFill>
                <a:srgbClr val="000000"/>
              </a:solidFill>
              <a:prstDash val="solid"/>
            </a:ln>
          </c:spPr>
          <c:invertIfNegative val="0"/>
          <c:errBars>
            <c:errBarType val="both"/>
            <c:errValType val="percentage"/>
            <c:noEndCap val="0"/>
            <c:val val="2"/>
            <c:spPr>
              <a:ln w="12700">
                <a:solidFill>
                  <a:srgbClr val="000000"/>
                </a:solidFill>
                <a:prstDash val="solid"/>
              </a:ln>
            </c:spPr>
          </c:errBars>
          <c:cat>
            <c:multiLvlStrRef>
              <c:f>Лист1!$A$3:$B$10</c:f>
              <c:multiLvlStrCache>
                <c:ptCount val="8"/>
                <c:lvl>
                  <c:pt idx="0">
                    <c:v>1:1000</c:v>
                  </c:pt>
                  <c:pt idx="1">
                    <c:v>1:100</c:v>
                  </c:pt>
                  <c:pt idx="2">
                    <c:v>1:10</c:v>
                  </c:pt>
                  <c:pt idx="3">
                    <c:v>1:1000</c:v>
                  </c:pt>
                  <c:pt idx="4">
                    <c:v>1:100</c:v>
                  </c:pt>
                  <c:pt idx="5">
                    <c:v>1:10</c:v>
                  </c:pt>
                  <c:pt idx="6">
                    <c:v>1:1000</c:v>
                  </c:pt>
                  <c:pt idx="7">
                    <c:v>1:100</c:v>
                  </c:pt>
                </c:lvl>
                <c:lvl>
                  <c:pt idx="0">
                    <c:v> "Фітохол"</c:v>
                  </c:pt>
                  <c:pt idx="3">
                    <c:v>"Гастроацид"</c:v>
                  </c:pt>
                  <c:pt idx="6">
                    <c:v>"Фітопанк"</c:v>
                  </c:pt>
                </c:lvl>
              </c:multiLvlStrCache>
            </c:multiLvlStrRef>
          </c:cat>
          <c:val>
            <c:numRef>
              <c:f>Лист1!$H$3:$H$10</c:f>
              <c:numCache>
                <c:formatCode>General</c:formatCode>
                <c:ptCount val="8"/>
                <c:pt idx="0">
                  <c:v>47</c:v>
                </c:pt>
                <c:pt idx="1">
                  <c:v>46</c:v>
                </c:pt>
                <c:pt idx="2">
                  <c:v>45</c:v>
                </c:pt>
                <c:pt idx="3">
                  <c:v>51</c:v>
                </c:pt>
                <c:pt idx="4">
                  <c:v>52</c:v>
                </c:pt>
                <c:pt idx="5">
                  <c:v>50</c:v>
                </c:pt>
                <c:pt idx="6">
                  <c:v>44</c:v>
                </c:pt>
                <c:pt idx="7">
                  <c:v>43</c:v>
                </c:pt>
              </c:numCache>
            </c:numRef>
          </c:val>
        </c:ser>
        <c:ser>
          <c:idx val="6"/>
          <c:order val="6"/>
          <c:tx>
            <c:strRef>
              <c:f>Лист1!$I$2</c:f>
              <c:strCache>
                <c:ptCount val="1"/>
                <c:pt idx="0">
                  <c:v>30 хв.</c:v>
                </c:pt>
              </c:strCache>
            </c:strRef>
          </c:tx>
          <c:spPr>
            <a:solidFill>
              <a:srgbClr val="003300"/>
            </a:solidFill>
            <a:ln w="12700">
              <a:solidFill>
                <a:srgbClr val="000000"/>
              </a:solidFill>
              <a:prstDash val="solid"/>
            </a:ln>
          </c:spPr>
          <c:invertIfNegative val="0"/>
          <c:errBars>
            <c:errBarType val="both"/>
            <c:errValType val="percentage"/>
            <c:noEndCap val="0"/>
            <c:val val="2"/>
            <c:spPr>
              <a:ln w="12700">
                <a:solidFill>
                  <a:srgbClr val="000000"/>
                </a:solidFill>
                <a:prstDash val="solid"/>
              </a:ln>
            </c:spPr>
          </c:errBars>
          <c:cat>
            <c:multiLvlStrRef>
              <c:f>Лист1!$A$3:$B$10</c:f>
              <c:multiLvlStrCache>
                <c:ptCount val="8"/>
                <c:lvl>
                  <c:pt idx="0">
                    <c:v>1:1000</c:v>
                  </c:pt>
                  <c:pt idx="1">
                    <c:v>1:100</c:v>
                  </c:pt>
                  <c:pt idx="2">
                    <c:v>1:10</c:v>
                  </c:pt>
                  <c:pt idx="3">
                    <c:v>1:1000</c:v>
                  </c:pt>
                  <c:pt idx="4">
                    <c:v>1:100</c:v>
                  </c:pt>
                  <c:pt idx="5">
                    <c:v>1:10</c:v>
                  </c:pt>
                  <c:pt idx="6">
                    <c:v>1:1000</c:v>
                  </c:pt>
                  <c:pt idx="7">
                    <c:v>1:100</c:v>
                  </c:pt>
                </c:lvl>
                <c:lvl>
                  <c:pt idx="0">
                    <c:v> "Фітохол"</c:v>
                  </c:pt>
                  <c:pt idx="3">
                    <c:v>"Гастроацид"</c:v>
                  </c:pt>
                  <c:pt idx="6">
                    <c:v>"Фітопанк"</c:v>
                  </c:pt>
                </c:lvl>
              </c:multiLvlStrCache>
            </c:multiLvlStrRef>
          </c:cat>
          <c:val>
            <c:numRef>
              <c:f>Лист1!$I$3:$I$10</c:f>
              <c:numCache>
                <c:formatCode>General</c:formatCode>
                <c:ptCount val="8"/>
                <c:pt idx="0">
                  <c:v>48</c:v>
                </c:pt>
                <c:pt idx="1">
                  <c:v>47</c:v>
                </c:pt>
                <c:pt idx="2">
                  <c:v>46</c:v>
                </c:pt>
                <c:pt idx="3">
                  <c:v>51</c:v>
                </c:pt>
                <c:pt idx="4">
                  <c:v>50</c:v>
                </c:pt>
                <c:pt idx="5">
                  <c:v>50</c:v>
                </c:pt>
                <c:pt idx="6">
                  <c:v>46</c:v>
                </c:pt>
                <c:pt idx="7">
                  <c:v>44</c:v>
                </c:pt>
              </c:numCache>
            </c:numRef>
          </c:val>
        </c:ser>
        <c:dLbls>
          <c:showLegendKey val="0"/>
          <c:showVal val="0"/>
          <c:showCatName val="0"/>
          <c:showSerName val="0"/>
          <c:showPercent val="0"/>
          <c:showBubbleSize val="0"/>
        </c:dLbls>
        <c:gapWidth val="150"/>
        <c:axId val="219210880"/>
        <c:axId val="219212416"/>
      </c:barChart>
      <c:catAx>
        <c:axId val="219210880"/>
        <c:scaling>
          <c:orientation val="minMax"/>
        </c:scaling>
        <c:delete val="0"/>
        <c:axPos val="b"/>
        <c:numFmt formatCode="@"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Times New Roman"/>
                <a:ea typeface="Times New Roman"/>
                <a:cs typeface="Times New Roman"/>
              </a:defRPr>
            </a:pPr>
            <a:endParaRPr lang="ru-RU"/>
          </a:p>
        </c:txPr>
        <c:crossAx val="219212416"/>
        <c:crosses val="autoZero"/>
        <c:auto val="1"/>
        <c:lblAlgn val="ctr"/>
        <c:lblOffset val="100"/>
        <c:tickLblSkip val="1"/>
        <c:tickMarkSkip val="1"/>
        <c:noMultiLvlLbl val="0"/>
      </c:catAx>
      <c:valAx>
        <c:axId val="219212416"/>
        <c:scaling>
          <c:orientation val="minMax"/>
          <c:min val="40"/>
        </c:scaling>
        <c:delete val="0"/>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t>к-сть 
крапель</a:t>
                </a:r>
              </a:p>
            </c:rich>
          </c:tx>
          <c:layout>
            <c:manualLayout>
              <c:xMode val="edge"/>
              <c:yMode val="edge"/>
              <c:x val="3.134796238244514E-3"/>
              <c:y val="0"/>
            </c:manualLayout>
          </c:layout>
          <c:overlay val="0"/>
          <c:spPr>
            <a:solidFill>
              <a:srgbClr val="FFFFFF"/>
            </a:solidFill>
            <a:ln w="25401">
              <a:noFill/>
            </a:ln>
          </c:spPr>
        </c:title>
        <c:numFmt formatCode="General" sourceLinked="1"/>
        <c:majorTickMark val="in"/>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Times New Roman"/>
                <a:ea typeface="Times New Roman"/>
                <a:cs typeface="Times New Roman"/>
              </a:defRPr>
            </a:pPr>
            <a:endParaRPr lang="ru-RU"/>
          </a:p>
        </c:txPr>
        <c:crossAx val="219210880"/>
        <c:crosses val="autoZero"/>
        <c:crossBetween val="between"/>
      </c:valAx>
      <c:spPr>
        <a:noFill/>
        <a:ln w="12700">
          <a:solidFill>
            <a:srgbClr val="808080"/>
          </a:solidFill>
          <a:prstDash val="solid"/>
        </a:ln>
      </c:spPr>
    </c:plotArea>
    <c:legend>
      <c:legendPos val="b"/>
      <c:layout>
        <c:manualLayout>
          <c:xMode val="edge"/>
          <c:yMode val="edge"/>
          <c:x val="7.9937304075235111E-2"/>
          <c:y val="0.93893129770992367"/>
          <c:w val="0.89498432601880873"/>
          <c:h val="5.5979643765903309E-2"/>
        </c:manualLayout>
      </c:layout>
      <c:overlay val="0"/>
      <c:spPr>
        <a:solidFill>
          <a:srgbClr val="FFFFFF"/>
        </a:solidFill>
        <a:ln w="25401">
          <a:noFill/>
        </a:ln>
      </c:spPr>
      <c:txPr>
        <a:bodyPr/>
        <a:lstStyle/>
        <a:p>
          <a:pPr>
            <a:defRPr sz="96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05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846645367412137E-2"/>
          <c:y val="8.1180811808118078E-2"/>
          <c:w val="0.88977635782747599"/>
          <c:h val="0.36162361623616235"/>
        </c:manualLayout>
      </c:layout>
      <c:barChart>
        <c:barDir val="col"/>
        <c:grouping val="clustered"/>
        <c:varyColors val="0"/>
        <c:ser>
          <c:idx val="0"/>
          <c:order val="0"/>
          <c:tx>
            <c:strRef>
              <c:f>Лист1!$C$1:$C$2</c:f>
              <c:strCache>
                <c:ptCount val="1"/>
                <c:pt idx="0">
                  <c:v>Фоновий</c:v>
                </c:pt>
              </c:strCache>
            </c:strRef>
          </c:tx>
          <c:spPr>
            <a:solidFill>
              <a:srgbClr val="FF0000"/>
            </a:solidFill>
            <a:ln w="12697">
              <a:solidFill>
                <a:srgbClr val="000000"/>
              </a:solidFill>
              <a:prstDash val="solid"/>
            </a:ln>
          </c:spPr>
          <c:invertIfNegative val="0"/>
          <c:errBars>
            <c:errBarType val="both"/>
            <c:errValType val="percentage"/>
            <c:noEndCap val="0"/>
            <c:val val="2"/>
            <c:spPr>
              <a:ln w="12697">
                <a:solidFill>
                  <a:srgbClr val="000000"/>
                </a:solidFill>
                <a:prstDash val="solid"/>
              </a:ln>
            </c:spPr>
          </c:errBars>
          <c:cat>
            <c:multiLvlStrRef>
              <c:f>Лист1!$A$3:$B$10</c:f>
              <c:multiLvlStrCache>
                <c:ptCount val="8"/>
                <c:lvl>
                  <c:pt idx="0">
                    <c:v>Контрольна</c:v>
                  </c:pt>
                  <c:pt idx="1">
                    <c:v>0,05 г/кг</c:v>
                  </c:pt>
                  <c:pt idx="2">
                    <c:v>0,15 г/кг</c:v>
                  </c:pt>
                  <c:pt idx="3">
                    <c:v>0,3 г/кг</c:v>
                  </c:pt>
                  <c:pt idx="4">
                    <c:v>Контрольна</c:v>
                  </c:pt>
                  <c:pt idx="5">
                    <c:v>0,05 г/кг</c:v>
                  </c:pt>
                  <c:pt idx="6">
                    <c:v>0,15 г/кг</c:v>
                  </c:pt>
                  <c:pt idx="7">
                    <c:v>0,3 г/кг</c:v>
                  </c:pt>
                </c:lvl>
                <c:lvl>
                  <c:pt idx="0">
                    <c:v>"Фітохол"</c:v>
                  </c:pt>
                  <c:pt idx="4">
                    <c:v>"Фітопанк"</c:v>
                  </c:pt>
                </c:lvl>
              </c:multiLvlStrCache>
            </c:multiLvlStrRef>
          </c:cat>
          <c:val>
            <c:numRef>
              <c:f>Лист1!$C$3:$C$10</c:f>
              <c:numCache>
                <c:formatCode>General</c:formatCode>
                <c:ptCount val="8"/>
                <c:pt idx="0">
                  <c:v>122</c:v>
                </c:pt>
                <c:pt idx="1">
                  <c:v>120</c:v>
                </c:pt>
                <c:pt idx="2">
                  <c:v>136</c:v>
                </c:pt>
                <c:pt idx="3">
                  <c:v>120</c:v>
                </c:pt>
                <c:pt idx="4">
                  <c:v>120</c:v>
                </c:pt>
                <c:pt idx="5">
                  <c:v>118</c:v>
                </c:pt>
                <c:pt idx="6">
                  <c:v>122</c:v>
                </c:pt>
                <c:pt idx="7">
                  <c:v>126</c:v>
                </c:pt>
              </c:numCache>
            </c:numRef>
          </c:val>
        </c:ser>
        <c:ser>
          <c:idx val="1"/>
          <c:order val="1"/>
          <c:tx>
            <c:strRef>
              <c:f>Лист1!$D$1:$D$2</c:f>
              <c:strCache>
                <c:ptCount val="1"/>
                <c:pt idx="0">
                  <c:v>15 хв</c:v>
                </c:pt>
              </c:strCache>
            </c:strRef>
          </c:tx>
          <c:spPr>
            <a:solidFill>
              <a:srgbClr val="0000FF"/>
            </a:solidFill>
            <a:ln w="12697">
              <a:solidFill>
                <a:srgbClr val="000000"/>
              </a:solidFill>
              <a:prstDash val="solid"/>
            </a:ln>
          </c:spPr>
          <c:invertIfNegative val="0"/>
          <c:errBars>
            <c:errBarType val="both"/>
            <c:errValType val="percentage"/>
            <c:noEndCap val="0"/>
            <c:val val="2"/>
            <c:spPr>
              <a:ln w="12697">
                <a:solidFill>
                  <a:srgbClr val="000000"/>
                </a:solidFill>
                <a:prstDash val="solid"/>
              </a:ln>
            </c:spPr>
          </c:errBars>
          <c:cat>
            <c:multiLvlStrRef>
              <c:f>Лист1!$A$3:$B$10</c:f>
              <c:multiLvlStrCache>
                <c:ptCount val="8"/>
                <c:lvl>
                  <c:pt idx="0">
                    <c:v>Контрольна</c:v>
                  </c:pt>
                  <c:pt idx="1">
                    <c:v>0,05 г/кг</c:v>
                  </c:pt>
                  <c:pt idx="2">
                    <c:v>0,15 г/кг</c:v>
                  </c:pt>
                  <c:pt idx="3">
                    <c:v>0,3 г/кг</c:v>
                  </c:pt>
                  <c:pt idx="4">
                    <c:v>Контрольна</c:v>
                  </c:pt>
                  <c:pt idx="5">
                    <c:v>0,05 г/кг</c:v>
                  </c:pt>
                  <c:pt idx="6">
                    <c:v>0,15 г/кг</c:v>
                  </c:pt>
                  <c:pt idx="7">
                    <c:v>0,3 г/кг</c:v>
                  </c:pt>
                </c:lvl>
                <c:lvl>
                  <c:pt idx="0">
                    <c:v>"Фітохол"</c:v>
                  </c:pt>
                  <c:pt idx="4">
                    <c:v>"Фітопанк"</c:v>
                  </c:pt>
                </c:lvl>
              </c:multiLvlStrCache>
            </c:multiLvlStrRef>
          </c:cat>
          <c:val>
            <c:numRef>
              <c:f>Лист1!$D$3:$D$10</c:f>
              <c:numCache>
                <c:formatCode>General</c:formatCode>
                <c:ptCount val="8"/>
                <c:pt idx="0">
                  <c:v>120</c:v>
                </c:pt>
                <c:pt idx="1">
                  <c:v>116</c:v>
                </c:pt>
                <c:pt idx="2">
                  <c:v>122</c:v>
                </c:pt>
                <c:pt idx="3">
                  <c:v>110</c:v>
                </c:pt>
                <c:pt idx="4">
                  <c:v>122</c:v>
                </c:pt>
                <c:pt idx="5">
                  <c:v>120</c:v>
                </c:pt>
                <c:pt idx="6">
                  <c:v>124</c:v>
                </c:pt>
                <c:pt idx="7">
                  <c:v>124</c:v>
                </c:pt>
              </c:numCache>
            </c:numRef>
          </c:val>
        </c:ser>
        <c:ser>
          <c:idx val="2"/>
          <c:order val="2"/>
          <c:tx>
            <c:strRef>
              <c:f>Лист1!$E$1:$E$2</c:f>
              <c:strCache>
                <c:ptCount val="1"/>
                <c:pt idx="0">
                  <c:v>30 хв</c:v>
                </c:pt>
              </c:strCache>
            </c:strRef>
          </c:tx>
          <c:spPr>
            <a:solidFill>
              <a:srgbClr val="00FF00"/>
            </a:solidFill>
            <a:ln w="12697">
              <a:solidFill>
                <a:srgbClr val="000000"/>
              </a:solidFill>
              <a:prstDash val="solid"/>
            </a:ln>
          </c:spPr>
          <c:invertIfNegative val="0"/>
          <c:errBars>
            <c:errBarType val="both"/>
            <c:errValType val="percentage"/>
            <c:noEndCap val="0"/>
            <c:val val="2"/>
            <c:spPr>
              <a:ln w="12697">
                <a:solidFill>
                  <a:srgbClr val="000000"/>
                </a:solidFill>
                <a:prstDash val="solid"/>
              </a:ln>
            </c:spPr>
          </c:errBars>
          <c:cat>
            <c:multiLvlStrRef>
              <c:f>Лист1!$A$3:$B$10</c:f>
              <c:multiLvlStrCache>
                <c:ptCount val="8"/>
                <c:lvl>
                  <c:pt idx="0">
                    <c:v>Контрольна</c:v>
                  </c:pt>
                  <c:pt idx="1">
                    <c:v>0,05 г/кг</c:v>
                  </c:pt>
                  <c:pt idx="2">
                    <c:v>0,15 г/кг</c:v>
                  </c:pt>
                  <c:pt idx="3">
                    <c:v>0,3 г/кг</c:v>
                  </c:pt>
                  <c:pt idx="4">
                    <c:v>Контрольна</c:v>
                  </c:pt>
                  <c:pt idx="5">
                    <c:v>0,05 г/кг</c:v>
                  </c:pt>
                  <c:pt idx="6">
                    <c:v>0,15 г/кг</c:v>
                  </c:pt>
                  <c:pt idx="7">
                    <c:v>0,3 г/кг</c:v>
                  </c:pt>
                </c:lvl>
                <c:lvl>
                  <c:pt idx="0">
                    <c:v>"Фітохол"</c:v>
                  </c:pt>
                  <c:pt idx="4">
                    <c:v>"Фітопанк"</c:v>
                  </c:pt>
                </c:lvl>
              </c:multiLvlStrCache>
            </c:multiLvlStrRef>
          </c:cat>
          <c:val>
            <c:numRef>
              <c:f>Лист1!$E$3:$E$10</c:f>
              <c:numCache>
                <c:formatCode>General</c:formatCode>
                <c:ptCount val="8"/>
                <c:pt idx="0">
                  <c:v>120</c:v>
                </c:pt>
                <c:pt idx="1">
                  <c:v>115</c:v>
                </c:pt>
                <c:pt idx="2">
                  <c:v>120</c:v>
                </c:pt>
                <c:pt idx="3">
                  <c:v>116</c:v>
                </c:pt>
                <c:pt idx="4">
                  <c:v>120</c:v>
                </c:pt>
                <c:pt idx="5">
                  <c:v>120</c:v>
                </c:pt>
                <c:pt idx="6">
                  <c:v>123</c:v>
                </c:pt>
                <c:pt idx="7">
                  <c:v>125</c:v>
                </c:pt>
              </c:numCache>
            </c:numRef>
          </c:val>
        </c:ser>
        <c:ser>
          <c:idx val="3"/>
          <c:order val="3"/>
          <c:tx>
            <c:strRef>
              <c:f>Лист1!$F$1:$F$2</c:f>
              <c:strCache>
                <c:ptCount val="1"/>
                <c:pt idx="0">
                  <c:v>60 хв</c:v>
                </c:pt>
              </c:strCache>
            </c:strRef>
          </c:tx>
          <c:spPr>
            <a:solidFill>
              <a:srgbClr val="CCFFFF"/>
            </a:solidFill>
            <a:ln w="12697">
              <a:solidFill>
                <a:srgbClr val="000000"/>
              </a:solidFill>
              <a:prstDash val="solid"/>
            </a:ln>
          </c:spPr>
          <c:invertIfNegative val="0"/>
          <c:errBars>
            <c:errBarType val="both"/>
            <c:errValType val="percentage"/>
            <c:noEndCap val="0"/>
            <c:val val="2"/>
            <c:spPr>
              <a:ln w="12697">
                <a:solidFill>
                  <a:srgbClr val="000000"/>
                </a:solidFill>
                <a:prstDash val="solid"/>
              </a:ln>
            </c:spPr>
          </c:errBars>
          <c:cat>
            <c:multiLvlStrRef>
              <c:f>Лист1!$A$3:$B$10</c:f>
              <c:multiLvlStrCache>
                <c:ptCount val="8"/>
                <c:lvl>
                  <c:pt idx="0">
                    <c:v>Контрольна</c:v>
                  </c:pt>
                  <c:pt idx="1">
                    <c:v>0,05 г/кг</c:v>
                  </c:pt>
                  <c:pt idx="2">
                    <c:v>0,15 г/кг</c:v>
                  </c:pt>
                  <c:pt idx="3">
                    <c:v>0,3 г/кг</c:v>
                  </c:pt>
                  <c:pt idx="4">
                    <c:v>Контрольна</c:v>
                  </c:pt>
                  <c:pt idx="5">
                    <c:v>0,05 г/кг</c:v>
                  </c:pt>
                  <c:pt idx="6">
                    <c:v>0,15 г/кг</c:v>
                  </c:pt>
                  <c:pt idx="7">
                    <c:v>0,3 г/кг</c:v>
                  </c:pt>
                </c:lvl>
                <c:lvl>
                  <c:pt idx="0">
                    <c:v>"Фітохол"</c:v>
                  </c:pt>
                  <c:pt idx="4">
                    <c:v>"Фітопанк"</c:v>
                  </c:pt>
                </c:lvl>
              </c:multiLvlStrCache>
            </c:multiLvlStrRef>
          </c:cat>
          <c:val>
            <c:numRef>
              <c:f>Лист1!$F$3:$F$10</c:f>
              <c:numCache>
                <c:formatCode>General</c:formatCode>
                <c:ptCount val="8"/>
                <c:pt idx="0">
                  <c:v>120</c:v>
                </c:pt>
                <c:pt idx="1">
                  <c:v>118</c:v>
                </c:pt>
                <c:pt idx="2">
                  <c:v>120</c:v>
                </c:pt>
                <c:pt idx="3">
                  <c:v>122</c:v>
                </c:pt>
                <c:pt idx="4">
                  <c:v>123</c:v>
                </c:pt>
                <c:pt idx="5">
                  <c:v>118</c:v>
                </c:pt>
                <c:pt idx="6">
                  <c:v>122</c:v>
                </c:pt>
                <c:pt idx="7">
                  <c:v>124</c:v>
                </c:pt>
              </c:numCache>
            </c:numRef>
          </c:val>
        </c:ser>
        <c:ser>
          <c:idx val="4"/>
          <c:order val="4"/>
          <c:tx>
            <c:strRef>
              <c:f>Лист1!$G$1:$G$2</c:f>
              <c:strCache>
                <c:ptCount val="1"/>
                <c:pt idx="0">
                  <c:v>120 хв</c:v>
                </c:pt>
              </c:strCache>
            </c:strRef>
          </c:tx>
          <c:spPr>
            <a:solidFill>
              <a:srgbClr val="FFFF00"/>
            </a:solidFill>
            <a:ln w="12697">
              <a:solidFill>
                <a:srgbClr val="000000"/>
              </a:solidFill>
              <a:prstDash val="solid"/>
            </a:ln>
          </c:spPr>
          <c:invertIfNegative val="0"/>
          <c:errBars>
            <c:errBarType val="both"/>
            <c:errValType val="percentage"/>
            <c:noEndCap val="0"/>
            <c:val val="2"/>
            <c:spPr>
              <a:ln w="12697">
                <a:solidFill>
                  <a:srgbClr val="000000"/>
                </a:solidFill>
                <a:prstDash val="solid"/>
              </a:ln>
            </c:spPr>
          </c:errBars>
          <c:cat>
            <c:multiLvlStrRef>
              <c:f>Лист1!$A$3:$B$10</c:f>
              <c:multiLvlStrCache>
                <c:ptCount val="8"/>
                <c:lvl>
                  <c:pt idx="0">
                    <c:v>Контрольна</c:v>
                  </c:pt>
                  <c:pt idx="1">
                    <c:v>0,05 г/кг</c:v>
                  </c:pt>
                  <c:pt idx="2">
                    <c:v>0,15 г/кг</c:v>
                  </c:pt>
                  <c:pt idx="3">
                    <c:v>0,3 г/кг</c:v>
                  </c:pt>
                  <c:pt idx="4">
                    <c:v>Контрольна</c:v>
                  </c:pt>
                  <c:pt idx="5">
                    <c:v>0,05 г/кг</c:v>
                  </c:pt>
                  <c:pt idx="6">
                    <c:v>0,15 г/кг</c:v>
                  </c:pt>
                  <c:pt idx="7">
                    <c:v>0,3 г/кг</c:v>
                  </c:pt>
                </c:lvl>
                <c:lvl>
                  <c:pt idx="0">
                    <c:v>"Фітохол"</c:v>
                  </c:pt>
                  <c:pt idx="4">
                    <c:v>"Фітопанк"</c:v>
                  </c:pt>
                </c:lvl>
              </c:multiLvlStrCache>
            </c:multiLvlStrRef>
          </c:cat>
          <c:val>
            <c:numRef>
              <c:f>Лист1!$G$3:$G$10</c:f>
              <c:numCache>
                <c:formatCode>General</c:formatCode>
                <c:ptCount val="8"/>
                <c:pt idx="0">
                  <c:v>120</c:v>
                </c:pt>
                <c:pt idx="1">
                  <c:v>122</c:v>
                </c:pt>
                <c:pt idx="2">
                  <c:v>130</c:v>
                </c:pt>
                <c:pt idx="3">
                  <c:v>120</c:v>
                </c:pt>
                <c:pt idx="4">
                  <c:v>120</c:v>
                </c:pt>
                <c:pt idx="5">
                  <c:v>122</c:v>
                </c:pt>
                <c:pt idx="6">
                  <c:v>124</c:v>
                </c:pt>
                <c:pt idx="7">
                  <c:v>126</c:v>
                </c:pt>
              </c:numCache>
            </c:numRef>
          </c:val>
        </c:ser>
        <c:dLbls>
          <c:showLegendKey val="0"/>
          <c:showVal val="0"/>
          <c:showCatName val="0"/>
          <c:showSerName val="0"/>
          <c:showPercent val="0"/>
          <c:showBubbleSize val="0"/>
        </c:dLbls>
        <c:gapWidth val="150"/>
        <c:axId val="61235200"/>
        <c:axId val="61236736"/>
      </c:barChart>
      <c:catAx>
        <c:axId val="61235200"/>
        <c:scaling>
          <c:orientation val="minMax"/>
        </c:scaling>
        <c:delete val="0"/>
        <c:axPos val="b"/>
        <c:numFmt formatCode="General" sourceLinked="1"/>
        <c:majorTickMark val="out"/>
        <c:minorTickMark val="none"/>
        <c:tickLblPos val="nextTo"/>
        <c:spPr>
          <a:ln w="3174">
            <a:solidFill>
              <a:srgbClr val="000000"/>
            </a:solidFill>
            <a:prstDash val="solid"/>
          </a:ln>
        </c:spPr>
        <c:txPr>
          <a:bodyPr rot="-5400000" vert="horz"/>
          <a:lstStyle/>
          <a:p>
            <a:pPr>
              <a:defRPr sz="1050" b="1" i="0" u="none" strike="noStrike" baseline="0">
                <a:solidFill>
                  <a:srgbClr val="000000"/>
                </a:solidFill>
                <a:latin typeface="Times New Roman"/>
                <a:ea typeface="Times New Roman"/>
                <a:cs typeface="Times New Roman"/>
              </a:defRPr>
            </a:pPr>
            <a:endParaRPr lang="ru-RU"/>
          </a:p>
        </c:txPr>
        <c:crossAx val="61236736"/>
        <c:crosses val="autoZero"/>
        <c:auto val="1"/>
        <c:lblAlgn val="ctr"/>
        <c:lblOffset val="100"/>
        <c:tickLblSkip val="1"/>
        <c:tickMarkSkip val="1"/>
        <c:noMultiLvlLbl val="0"/>
      </c:catAx>
      <c:valAx>
        <c:axId val="61236736"/>
        <c:scaling>
          <c:orientation val="minMax"/>
          <c:max val="140"/>
          <c:min val="110"/>
        </c:scaling>
        <c:delete val="0"/>
        <c:axPos val="l"/>
        <c:majorGridlines>
          <c:spPr>
            <a:ln w="3174">
              <a:solidFill>
                <a:srgbClr val="000000"/>
              </a:solidFill>
              <a:prstDash val="solid"/>
            </a:ln>
          </c:spPr>
        </c:majorGridlines>
        <c:title>
          <c:tx>
            <c:rich>
              <a:bodyPr rot="0" vert="horz"/>
              <a:lstStyle/>
              <a:p>
                <a:pPr algn="ctr">
                  <a:defRPr sz="900" b="1" i="0" u="none" strike="noStrike" baseline="0">
                    <a:solidFill>
                      <a:srgbClr val="000000"/>
                    </a:solidFill>
                    <a:latin typeface="Times New Roman"/>
                    <a:ea typeface="Times New Roman"/>
                    <a:cs typeface="Times New Roman"/>
                  </a:defRPr>
                </a:pPr>
                <a:r>
                  <a:t>ск/хв</a:t>
                </a:r>
              </a:p>
            </c:rich>
          </c:tx>
          <c:layout>
            <c:manualLayout>
              <c:xMode val="edge"/>
              <c:yMode val="edge"/>
              <c:x val="3.1948881789137379E-3"/>
              <c:y val="1.107011070110701E-2"/>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925" b="1" i="0" u="none" strike="noStrike" baseline="0">
                <a:solidFill>
                  <a:srgbClr val="000000"/>
                </a:solidFill>
                <a:latin typeface="Times New Roman"/>
                <a:ea typeface="Times New Roman"/>
                <a:cs typeface="Times New Roman"/>
              </a:defRPr>
            </a:pPr>
            <a:endParaRPr lang="ru-RU"/>
          </a:p>
        </c:txPr>
        <c:crossAx val="61235200"/>
        <c:crosses val="autoZero"/>
        <c:crossBetween val="between"/>
        <c:majorUnit val="10"/>
      </c:valAx>
      <c:spPr>
        <a:noFill/>
        <a:ln w="3174">
          <a:solidFill>
            <a:srgbClr val="000000"/>
          </a:solidFill>
          <a:prstDash val="solid"/>
        </a:ln>
      </c:spPr>
    </c:plotArea>
    <c:legend>
      <c:legendPos val="b"/>
      <c:layout>
        <c:manualLayout>
          <c:xMode val="edge"/>
          <c:yMode val="edge"/>
          <c:x val="5.1118210862619806E-2"/>
          <c:y val="0.91512915129151295"/>
          <c:w val="0.93290734824281152"/>
          <c:h val="8.1180811808118078E-2"/>
        </c:manualLayout>
      </c:layout>
      <c:overlay val="0"/>
      <c:spPr>
        <a:solidFill>
          <a:srgbClr val="FFFFFF"/>
        </a:solidFill>
        <a:ln w="25395">
          <a:noFill/>
        </a:ln>
      </c:spPr>
      <c:txPr>
        <a:bodyPr/>
        <a:lstStyle/>
        <a:p>
          <a:pPr>
            <a:defRPr sz="85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925"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42006269592477"/>
          <c:y val="6.7846607669616518E-2"/>
          <c:w val="0.87147335423197492"/>
          <c:h val="0.51032448377581119"/>
        </c:manualLayout>
      </c:layout>
      <c:barChart>
        <c:barDir val="col"/>
        <c:grouping val="clustered"/>
        <c:varyColors val="0"/>
        <c:ser>
          <c:idx val="0"/>
          <c:order val="0"/>
          <c:tx>
            <c:strRef>
              <c:f>Лист1!$C$1</c:f>
              <c:strCache>
                <c:ptCount val="1"/>
                <c:pt idx="0">
                  <c:v>Фоновий запис</c:v>
                </c:pt>
              </c:strCache>
            </c:strRef>
          </c:tx>
          <c:spPr>
            <a:solidFill>
              <a:srgbClr val="FF0000"/>
            </a:solidFill>
            <a:ln w="12692">
              <a:solidFill>
                <a:srgbClr val="000000"/>
              </a:solidFill>
              <a:prstDash val="solid"/>
            </a:ln>
          </c:spPr>
          <c:invertIfNegative val="0"/>
          <c:errBars>
            <c:errBarType val="both"/>
            <c:errValType val="percentage"/>
            <c:noEndCap val="0"/>
            <c:val val="2"/>
            <c:spPr>
              <a:ln w="12692">
                <a:solidFill>
                  <a:srgbClr val="000000"/>
                </a:solidFill>
                <a:prstDash val="solid"/>
              </a:ln>
            </c:spPr>
          </c:errBars>
          <c:cat>
            <c:multiLvlStrRef>
              <c:f>Лист1!$A$2:$B$13</c:f>
              <c:multiLvlStrCache>
                <c:ptCount val="12"/>
                <c:lvl>
                  <c:pt idx="0">
                    <c:v>Контрольна</c:v>
                  </c:pt>
                  <c:pt idx="1">
                    <c:v>0,05 г/кг</c:v>
                  </c:pt>
                  <c:pt idx="2">
                    <c:v>0,15 г/кг</c:v>
                  </c:pt>
                  <c:pt idx="3">
                    <c:v>0,3 г/кг</c:v>
                  </c:pt>
                  <c:pt idx="4">
                    <c:v>Контрольна</c:v>
                  </c:pt>
                  <c:pt idx="5">
                    <c:v>0,05 г/кг</c:v>
                  </c:pt>
                  <c:pt idx="6">
                    <c:v>0,15 г/кг</c:v>
                  </c:pt>
                  <c:pt idx="7">
                    <c:v>0,3 г/кг</c:v>
                  </c:pt>
                  <c:pt idx="8">
                    <c:v>Контрольна</c:v>
                  </c:pt>
                  <c:pt idx="9">
                    <c:v>0,05 г/кг</c:v>
                  </c:pt>
                  <c:pt idx="10">
                    <c:v>0,15 г/кг</c:v>
                  </c:pt>
                  <c:pt idx="11">
                    <c:v>0,3 г/кг</c:v>
                  </c:pt>
                </c:lvl>
                <c:lvl>
                  <c:pt idx="0">
                    <c:v>"Фітохол"</c:v>
                  </c:pt>
                  <c:pt idx="4">
                    <c:v>"Гастроацид"</c:v>
                  </c:pt>
                  <c:pt idx="8">
                    <c:v>"Фітопанк"</c:v>
                  </c:pt>
                </c:lvl>
              </c:multiLvlStrCache>
            </c:multiLvlStrRef>
          </c:cat>
          <c:val>
            <c:numRef>
              <c:f>Лист1!$C$2:$C$13</c:f>
              <c:numCache>
                <c:formatCode>0.00</c:formatCode>
                <c:ptCount val="12"/>
                <c:pt idx="0">
                  <c:v>20.6</c:v>
                </c:pt>
                <c:pt idx="1">
                  <c:v>20</c:v>
                </c:pt>
                <c:pt idx="2">
                  <c:v>23</c:v>
                </c:pt>
                <c:pt idx="3">
                  <c:v>20</c:v>
                </c:pt>
                <c:pt idx="4">
                  <c:v>22</c:v>
                </c:pt>
                <c:pt idx="5">
                  <c:v>22</c:v>
                </c:pt>
                <c:pt idx="6">
                  <c:v>22</c:v>
                </c:pt>
                <c:pt idx="7">
                  <c:v>22</c:v>
                </c:pt>
                <c:pt idx="8">
                  <c:v>22.2</c:v>
                </c:pt>
                <c:pt idx="9">
                  <c:v>24</c:v>
                </c:pt>
                <c:pt idx="10">
                  <c:v>24</c:v>
                </c:pt>
                <c:pt idx="11">
                  <c:v>26</c:v>
                </c:pt>
              </c:numCache>
            </c:numRef>
          </c:val>
        </c:ser>
        <c:ser>
          <c:idx val="1"/>
          <c:order val="1"/>
          <c:tx>
            <c:strRef>
              <c:f>Лист1!$D$1</c:f>
              <c:strCache>
                <c:ptCount val="1"/>
                <c:pt idx="0">
                  <c:v>15 хв</c:v>
                </c:pt>
              </c:strCache>
            </c:strRef>
          </c:tx>
          <c:spPr>
            <a:solidFill>
              <a:srgbClr val="000080"/>
            </a:solidFill>
            <a:ln w="12692">
              <a:solidFill>
                <a:srgbClr val="000000"/>
              </a:solidFill>
              <a:prstDash val="solid"/>
            </a:ln>
          </c:spPr>
          <c:invertIfNegative val="0"/>
          <c:errBars>
            <c:errBarType val="both"/>
            <c:errValType val="percentage"/>
            <c:noEndCap val="0"/>
            <c:val val="2"/>
            <c:spPr>
              <a:ln w="12692">
                <a:solidFill>
                  <a:srgbClr val="000000"/>
                </a:solidFill>
                <a:prstDash val="solid"/>
              </a:ln>
            </c:spPr>
          </c:errBars>
          <c:cat>
            <c:multiLvlStrRef>
              <c:f>Лист1!$A$2:$B$13</c:f>
              <c:multiLvlStrCache>
                <c:ptCount val="12"/>
                <c:lvl>
                  <c:pt idx="0">
                    <c:v>Контрольна</c:v>
                  </c:pt>
                  <c:pt idx="1">
                    <c:v>0,05 г/кг</c:v>
                  </c:pt>
                  <c:pt idx="2">
                    <c:v>0,15 г/кг</c:v>
                  </c:pt>
                  <c:pt idx="3">
                    <c:v>0,3 г/кг</c:v>
                  </c:pt>
                  <c:pt idx="4">
                    <c:v>Контрольна</c:v>
                  </c:pt>
                  <c:pt idx="5">
                    <c:v>0,05 г/кг</c:v>
                  </c:pt>
                  <c:pt idx="6">
                    <c:v>0,15 г/кг</c:v>
                  </c:pt>
                  <c:pt idx="7">
                    <c:v>0,3 г/кг</c:v>
                  </c:pt>
                  <c:pt idx="8">
                    <c:v>Контрольна</c:v>
                  </c:pt>
                  <c:pt idx="9">
                    <c:v>0,05 г/кг</c:v>
                  </c:pt>
                  <c:pt idx="10">
                    <c:v>0,15 г/кг</c:v>
                  </c:pt>
                  <c:pt idx="11">
                    <c:v>0,3 г/кг</c:v>
                  </c:pt>
                </c:lvl>
                <c:lvl>
                  <c:pt idx="0">
                    <c:v>"Фітохол"</c:v>
                  </c:pt>
                  <c:pt idx="4">
                    <c:v>"Гастроацид"</c:v>
                  </c:pt>
                  <c:pt idx="8">
                    <c:v>"Фітопанк"</c:v>
                  </c:pt>
                </c:lvl>
              </c:multiLvlStrCache>
            </c:multiLvlStrRef>
          </c:cat>
          <c:val>
            <c:numRef>
              <c:f>Лист1!$D$2:$D$13</c:f>
              <c:numCache>
                <c:formatCode>0.00</c:formatCode>
                <c:ptCount val="12"/>
                <c:pt idx="0">
                  <c:v>20</c:v>
                </c:pt>
                <c:pt idx="1">
                  <c:v>20.6</c:v>
                </c:pt>
                <c:pt idx="2">
                  <c:v>23</c:v>
                </c:pt>
                <c:pt idx="3">
                  <c:v>20.3</c:v>
                </c:pt>
                <c:pt idx="4">
                  <c:v>21</c:v>
                </c:pt>
                <c:pt idx="5">
                  <c:v>22</c:v>
                </c:pt>
                <c:pt idx="6">
                  <c:v>21</c:v>
                </c:pt>
                <c:pt idx="7">
                  <c:v>22</c:v>
                </c:pt>
                <c:pt idx="8">
                  <c:v>24</c:v>
                </c:pt>
                <c:pt idx="9">
                  <c:v>24</c:v>
                </c:pt>
                <c:pt idx="10">
                  <c:v>22</c:v>
                </c:pt>
                <c:pt idx="11">
                  <c:v>24</c:v>
                </c:pt>
              </c:numCache>
            </c:numRef>
          </c:val>
        </c:ser>
        <c:ser>
          <c:idx val="2"/>
          <c:order val="2"/>
          <c:tx>
            <c:strRef>
              <c:f>Лист1!$E$1</c:f>
              <c:strCache>
                <c:ptCount val="1"/>
                <c:pt idx="0">
                  <c:v>30 хв</c:v>
                </c:pt>
              </c:strCache>
            </c:strRef>
          </c:tx>
          <c:spPr>
            <a:solidFill>
              <a:srgbClr val="00FF00"/>
            </a:solidFill>
            <a:ln w="12692">
              <a:solidFill>
                <a:srgbClr val="000000"/>
              </a:solidFill>
              <a:prstDash val="solid"/>
            </a:ln>
          </c:spPr>
          <c:invertIfNegative val="0"/>
          <c:errBars>
            <c:errBarType val="both"/>
            <c:errValType val="percentage"/>
            <c:noEndCap val="0"/>
            <c:val val="2"/>
            <c:spPr>
              <a:ln w="12692">
                <a:solidFill>
                  <a:srgbClr val="000000"/>
                </a:solidFill>
                <a:prstDash val="solid"/>
              </a:ln>
            </c:spPr>
          </c:errBars>
          <c:cat>
            <c:multiLvlStrRef>
              <c:f>Лист1!$A$2:$B$13</c:f>
              <c:multiLvlStrCache>
                <c:ptCount val="12"/>
                <c:lvl>
                  <c:pt idx="0">
                    <c:v>Контрольна</c:v>
                  </c:pt>
                  <c:pt idx="1">
                    <c:v>0,05 г/кг</c:v>
                  </c:pt>
                  <c:pt idx="2">
                    <c:v>0,15 г/кг</c:v>
                  </c:pt>
                  <c:pt idx="3">
                    <c:v>0,3 г/кг</c:v>
                  </c:pt>
                  <c:pt idx="4">
                    <c:v>Контрольна</c:v>
                  </c:pt>
                  <c:pt idx="5">
                    <c:v>0,05 г/кг</c:v>
                  </c:pt>
                  <c:pt idx="6">
                    <c:v>0,15 г/кг</c:v>
                  </c:pt>
                  <c:pt idx="7">
                    <c:v>0,3 г/кг</c:v>
                  </c:pt>
                  <c:pt idx="8">
                    <c:v>Контрольна</c:v>
                  </c:pt>
                  <c:pt idx="9">
                    <c:v>0,05 г/кг</c:v>
                  </c:pt>
                  <c:pt idx="10">
                    <c:v>0,15 г/кг</c:v>
                  </c:pt>
                  <c:pt idx="11">
                    <c:v>0,3 г/кг</c:v>
                  </c:pt>
                </c:lvl>
                <c:lvl>
                  <c:pt idx="0">
                    <c:v>"Фітохол"</c:v>
                  </c:pt>
                  <c:pt idx="4">
                    <c:v>"Гастроацид"</c:v>
                  </c:pt>
                  <c:pt idx="8">
                    <c:v>"Фітопанк"</c:v>
                  </c:pt>
                </c:lvl>
              </c:multiLvlStrCache>
            </c:multiLvlStrRef>
          </c:cat>
          <c:val>
            <c:numRef>
              <c:f>Лист1!$E$2:$E$13</c:f>
              <c:numCache>
                <c:formatCode>0.00</c:formatCode>
                <c:ptCount val="12"/>
                <c:pt idx="0">
                  <c:v>21</c:v>
                </c:pt>
                <c:pt idx="1">
                  <c:v>21</c:v>
                </c:pt>
                <c:pt idx="2">
                  <c:v>22.3</c:v>
                </c:pt>
                <c:pt idx="3">
                  <c:v>21.3</c:v>
                </c:pt>
                <c:pt idx="4">
                  <c:v>22</c:v>
                </c:pt>
                <c:pt idx="5">
                  <c:v>22</c:v>
                </c:pt>
                <c:pt idx="6">
                  <c:v>23</c:v>
                </c:pt>
                <c:pt idx="7">
                  <c:v>22</c:v>
                </c:pt>
                <c:pt idx="8">
                  <c:v>26</c:v>
                </c:pt>
                <c:pt idx="9">
                  <c:v>24</c:v>
                </c:pt>
                <c:pt idx="10">
                  <c:v>22</c:v>
                </c:pt>
                <c:pt idx="11">
                  <c:v>24</c:v>
                </c:pt>
              </c:numCache>
            </c:numRef>
          </c:val>
        </c:ser>
        <c:ser>
          <c:idx val="3"/>
          <c:order val="3"/>
          <c:tx>
            <c:strRef>
              <c:f>Лист1!$F$1</c:f>
              <c:strCache>
                <c:ptCount val="1"/>
                <c:pt idx="0">
                  <c:v>60 хв</c:v>
                </c:pt>
              </c:strCache>
            </c:strRef>
          </c:tx>
          <c:spPr>
            <a:solidFill>
              <a:srgbClr val="00FFFF"/>
            </a:solidFill>
            <a:ln w="12692">
              <a:solidFill>
                <a:srgbClr val="000000"/>
              </a:solidFill>
              <a:prstDash val="solid"/>
            </a:ln>
          </c:spPr>
          <c:invertIfNegative val="0"/>
          <c:errBars>
            <c:errBarType val="both"/>
            <c:errValType val="percentage"/>
            <c:noEndCap val="0"/>
            <c:val val="2"/>
            <c:spPr>
              <a:ln w="12692">
                <a:solidFill>
                  <a:srgbClr val="000000"/>
                </a:solidFill>
                <a:prstDash val="solid"/>
              </a:ln>
            </c:spPr>
          </c:errBars>
          <c:cat>
            <c:multiLvlStrRef>
              <c:f>Лист1!$A$2:$B$13</c:f>
              <c:multiLvlStrCache>
                <c:ptCount val="12"/>
                <c:lvl>
                  <c:pt idx="0">
                    <c:v>Контрольна</c:v>
                  </c:pt>
                  <c:pt idx="1">
                    <c:v>0,05 г/кг</c:v>
                  </c:pt>
                  <c:pt idx="2">
                    <c:v>0,15 г/кг</c:v>
                  </c:pt>
                  <c:pt idx="3">
                    <c:v>0,3 г/кг</c:v>
                  </c:pt>
                  <c:pt idx="4">
                    <c:v>Контрольна</c:v>
                  </c:pt>
                  <c:pt idx="5">
                    <c:v>0,05 г/кг</c:v>
                  </c:pt>
                  <c:pt idx="6">
                    <c:v>0,15 г/кг</c:v>
                  </c:pt>
                  <c:pt idx="7">
                    <c:v>0,3 г/кг</c:v>
                  </c:pt>
                  <c:pt idx="8">
                    <c:v>Контрольна</c:v>
                  </c:pt>
                  <c:pt idx="9">
                    <c:v>0,05 г/кг</c:v>
                  </c:pt>
                  <c:pt idx="10">
                    <c:v>0,15 г/кг</c:v>
                  </c:pt>
                  <c:pt idx="11">
                    <c:v>0,3 г/кг</c:v>
                  </c:pt>
                </c:lvl>
                <c:lvl>
                  <c:pt idx="0">
                    <c:v>"Фітохол"</c:v>
                  </c:pt>
                  <c:pt idx="4">
                    <c:v>"Гастроацид"</c:v>
                  </c:pt>
                  <c:pt idx="8">
                    <c:v>"Фітопанк"</c:v>
                  </c:pt>
                </c:lvl>
              </c:multiLvlStrCache>
            </c:multiLvlStrRef>
          </c:cat>
          <c:val>
            <c:numRef>
              <c:f>Лист1!$F$2:$F$13</c:f>
              <c:numCache>
                <c:formatCode>0.00</c:formatCode>
                <c:ptCount val="12"/>
                <c:pt idx="0">
                  <c:v>20.6</c:v>
                </c:pt>
                <c:pt idx="1">
                  <c:v>21</c:v>
                </c:pt>
                <c:pt idx="2">
                  <c:v>22</c:v>
                </c:pt>
                <c:pt idx="3">
                  <c:v>21</c:v>
                </c:pt>
                <c:pt idx="4">
                  <c:v>22</c:v>
                </c:pt>
                <c:pt idx="5">
                  <c:v>23</c:v>
                </c:pt>
                <c:pt idx="6">
                  <c:v>23</c:v>
                </c:pt>
                <c:pt idx="7">
                  <c:v>22</c:v>
                </c:pt>
                <c:pt idx="8">
                  <c:v>26</c:v>
                </c:pt>
                <c:pt idx="9">
                  <c:v>26</c:v>
                </c:pt>
                <c:pt idx="10">
                  <c:v>24</c:v>
                </c:pt>
                <c:pt idx="11">
                  <c:v>26</c:v>
                </c:pt>
              </c:numCache>
            </c:numRef>
          </c:val>
        </c:ser>
        <c:ser>
          <c:idx val="4"/>
          <c:order val="4"/>
          <c:tx>
            <c:strRef>
              <c:f>Лист1!$G$1</c:f>
              <c:strCache>
                <c:ptCount val="1"/>
                <c:pt idx="0">
                  <c:v>120 хв</c:v>
                </c:pt>
              </c:strCache>
            </c:strRef>
          </c:tx>
          <c:spPr>
            <a:solidFill>
              <a:srgbClr val="FFFF00"/>
            </a:solidFill>
            <a:ln w="12692">
              <a:solidFill>
                <a:srgbClr val="000000"/>
              </a:solidFill>
              <a:prstDash val="solid"/>
            </a:ln>
          </c:spPr>
          <c:invertIfNegative val="0"/>
          <c:errBars>
            <c:errBarType val="both"/>
            <c:errValType val="percentage"/>
            <c:noEndCap val="0"/>
            <c:val val="2"/>
            <c:spPr>
              <a:ln w="12692">
                <a:solidFill>
                  <a:srgbClr val="000000"/>
                </a:solidFill>
                <a:prstDash val="solid"/>
              </a:ln>
            </c:spPr>
          </c:errBars>
          <c:cat>
            <c:multiLvlStrRef>
              <c:f>Лист1!$A$2:$B$13</c:f>
              <c:multiLvlStrCache>
                <c:ptCount val="12"/>
                <c:lvl>
                  <c:pt idx="0">
                    <c:v>Контрольна</c:v>
                  </c:pt>
                  <c:pt idx="1">
                    <c:v>0,05 г/кг</c:v>
                  </c:pt>
                  <c:pt idx="2">
                    <c:v>0,15 г/кг</c:v>
                  </c:pt>
                  <c:pt idx="3">
                    <c:v>0,3 г/кг</c:v>
                  </c:pt>
                  <c:pt idx="4">
                    <c:v>Контрольна</c:v>
                  </c:pt>
                  <c:pt idx="5">
                    <c:v>0,05 г/кг</c:v>
                  </c:pt>
                  <c:pt idx="6">
                    <c:v>0,15 г/кг</c:v>
                  </c:pt>
                  <c:pt idx="7">
                    <c:v>0,3 г/кг</c:v>
                  </c:pt>
                  <c:pt idx="8">
                    <c:v>Контрольна</c:v>
                  </c:pt>
                  <c:pt idx="9">
                    <c:v>0,05 г/кг</c:v>
                  </c:pt>
                  <c:pt idx="10">
                    <c:v>0,15 г/кг</c:v>
                  </c:pt>
                  <c:pt idx="11">
                    <c:v>0,3 г/кг</c:v>
                  </c:pt>
                </c:lvl>
                <c:lvl>
                  <c:pt idx="0">
                    <c:v>"Фітохол"</c:v>
                  </c:pt>
                  <c:pt idx="4">
                    <c:v>"Гастроацид"</c:v>
                  </c:pt>
                  <c:pt idx="8">
                    <c:v>"Фітопанк"</c:v>
                  </c:pt>
                </c:lvl>
              </c:multiLvlStrCache>
            </c:multiLvlStrRef>
          </c:cat>
          <c:val>
            <c:numRef>
              <c:f>Лист1!$G$2:$G$13</c:f>
              <c:numCache>
                <c:formatCode>0.00</c:formatCode>
                <c:ptCount val="12"/>
                <c:pt idx="0">
                  <c:v>20.6</c:v>
                </c:pt>
                <c:pt idx="1">
                  <c:v>20</c:v>
                </c:pt>
                <c:pt idx="2">
                  <c:v>22.6</c:v>
                </c:pt>
                <c:pt idx="3">
                  <c:v>20</c:v>
                </c:pt>
                <c:pt idx="4">
                  <c:v>22</c:v>
                </c:pt>
                <c:pt idx="5">
                  <c:v>22</c:v>
                </c:pt>
                <c:pt idx="6">
                  <c:v>23</c:v>
                </c:pt>
                <c:pt idx="7">
                  <c:v>22</c:v>
                </c:pt>
                <c:pt idx="8">
                  <c:v>24</c:v>
                </c:pt>
                <c:pt idx="9">
                  <c:v>26</c:v>
                </c:pt>
                <c:pt idx="10">
                  <c:v>24</c:v>
                </c:pt>
                <c:pt idx="11">
                  <c:v>26</c:v>
                </c:pt>
              </c:numCache>
            </c:numRef>
          </c:val>
        </c:ser>
        <c:dLbls>
          <c:showLegendKey val="0"/>
          <c:showVal val="0"/>
          <c:showCatName val="0"/>
          <c:showSerName val="0"/>
          <c:showPercent val="0"/>
          <c:showBubbleSize val="0"/>
        </c:dLbls>
        <c:gapWidth val="150"/>
        <c:axId val="237574784"/>
        <c:axId val="237576576"/>
      </c:barChart>
      <c:catAx>
        <c:axId val="237574784"/>
        <c:scaling>
          <c:orientation val="minMax"/>
        </c:scaling>
        <c:delete val="0"/>
        <c:axPos val="b"/>
        <c:numFmt formatCode="General" sourceLinked="1"/>
        <c:majorTickMark val="out"/>
        <c:minorTickMark val="none"/>
        <c:tickLblPos val="nextTo"/>
        <c:spPr>
          <a:ln w="3173">
            <a:solidFill>
              <a:srgbClr val="000000"/>
            </a:solidFill>
            <a:prstDash val="solid"/>
          </a:ln>
        </c:spPr>
        <c:txPr>
          <a:bodyPr rot="-5400000" vert="horz"/>
          <a:lstStyle/>
          <a:p>
            <a:pPr>
              <a:defRPr sz="949" b="1" i="0" u="none" strike="noStrike" baseline="0">
                <a:solidFill>
                  <a:srgbClr val="000000"/>
                </a:solidFill>
                <a:latin typeface="Times New Roman"/>
                <a:ea typeface="Times New Roman"/>
                <a:cs typeface="Times New Roman"/>
              </a:defRPr>
            </a:pPr>
            <a:endParaRPr lang="ru-RU"/>
          </a:p>
        </c:txPr>
        <c:crossAx val="237576576"/>
        <c:crosses val="autoZero"/>
        <c:auto val="1"/>
        <c:lblAlgn val="ctr"/>
        <c:lblOffset val="100"/>
        <c:tickLblSkip val="1"/>
        <c:tickMarkSkip val="1"/>
        <c:noMultiLvlLbl val="0"/>
      </c:catAx>
      <c:valAx>
        <c:axId val="237576576"/>
        <c:scaling>
          <c:orientation val="minMax"/>
          <c:max val="30"/>
          <c:min val="19"/>
        </c:scaling>
        <c:delete val="0"/>
        <c:axPos val="l"/>
        <c:majorGridlines>
          <c:spPr>
            <a:ln w="3173">
              <a:solidFill>
                <a:srgbClr val="000000"/>
              </a:solidFill>
              <a:prstDash val="solid"/>
            </a:ln>
          </c:spPr>
        </c:majorGridlines>
        <c:title>
          <c:tx>
            <c:rich>
              <a:bodyPr rot="0" vert="horz"/>
              <a:lstStyle/>
              <a:p>
                <a:pPr algn="ctr">
                  <a:defRPr sz="849" b="1" i="0" u="none" strike="noStrike" baseline="0">
                    <a:solidFill>
                      <a:srgbClr val="000000"/>
                    </a:solidFill>
                    <a:latin typeface="Times New Roman"/>
                    <a:ea typeface="Times New Roman"/>
                    <a:cs typeface="Times New Roman"/>
                  </a:defRPr>
                </a:pPr>
                <a:r>
                  <a:t>рух/хв</a:t>
                </a:r>
              </a:p>
            </c:rich>
          </c:tx>
          <c:layout>
            <c:manualLayout>
              <c:xMode val="edge"/>
              <c:yMode val="edge"/>
              <c:x val="1.7241379310344827E-2"/>
              <c:y val="1.4749262536873156E-2"/>
            </c:manualLayout>
          </c:layout>
          <c:overlay val="0"/>
          <c:spPr>
            <a:noFill/>
            <a:ln w="25384">
              <a:noFill/>
            </a:ln>
          </c:spPr>
        </c:title>
        <c:numFmt formatCode="0.00" sourceLinked="1"/>
        <c:majorTickMark val="out"/>
        <c:minorTickMark val="none"/>
        <c:tickLblPos val="nextTo"/>
        <c:spPr>
          <a:ln w="3173">
            <a:solidFill>
              <a:srgbClr val="000000"/>
            </a:solidFill>
            <a:prstDash val="solid"/>
          </a:ln>
        </c:spPr>
        <c:txPr>
          <a:bodyPr rot="0" vert="horz"/>
          <a:lstStyle/>
          <a:p>
            <a:pPr>
              <a:defRPr sz="1049" b="1" i="0" u="none" strike="noStrike" baseline="0">
                <a:solidFill>
                  <a:srgbClr val="000000"/>
                </a:solidFill>
                <a:latin typeface="Times New Roman"/>
                <a:ea typeface="Times New Roman"/>
                <a:cs typeface="Times New Roman"/>
              </a:defRPr>
            </a:pPr>
            <a:endParaRPr lang="ru-RU"/>
          </a:p>
        </c:txPr>
        <c:crossAx val="237574784"/>
        <c:crosses val="autoZero"/>
        <c:crossBetween val="between"/>
      </c:valAx>
      <c:spPr>
        <a:noFill/>
        <a:ln w="25384">
          <a:noFill/>
        </a:ln>
      </c:spPr>
    </c:plotArea>
    <c:legend>
      <c:legendPos val="b"/>
      <c:layout>
        <c:manualLayout>
          <c:xMode val="edge"/>
          <c:yMode val="edge"/>
          <c:x val="4.5454545454545456E-2"/>
          <c:y val="0.92625368731563418"/>
          <c:w val="0.92633228840125392"/>
          <c:h val="7.0796460176991149E-2"/>
        </c:manualLayout>
      </c:layout>
      <c:overlay val="0"/>
      <c:spPr>
        <a:solidFill>
          <a:srgbClr val="FFFFFF"/>
        </a:solidFill>
        <a:ln w="25384">
          <a:noFill/>
        </a:ln>
      </c:spPr>
      <c:txPr>
        <a:bodyPr/>
        <a:lstStyle/>
        <a:p>
          <a:pPr>
            <a:defRPr sz="96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049"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E357-0333-4428-83D3-4544944D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4445</TotalTime>
  <Pages>44</Pages>
  <Words>15583</Words>
  <Characters>88827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104202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501</cp:revision>
  <cp:lastPrinted>2009-02-06T08:36:00Z</cp:lastPrinted>
  <dcterms:created xsi:type="dcterms:W3CDTF">2015-03-22T11:10:00Z</dcterms:created>
  <dcterms:modified xsi:type="dcterms:W3CDTF">2016-03-02T15:31:00Z</dcterms:modified>
</cp:coreProperties>
</file>