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4806F7" w:rsidRPr="00CA73D7" w:rsidRDefault="004806F7" w:rsidP="004806F7">
      <w:pPr>
        <w:pStyle w:val="20"/>
        <w:ind w:firstLine="0"/>
        <w:rPr>
          <w:b w:val="0"/>
          <w:sz w:val="24"/>
          <w:szCs w:val="24"/>
        </w:rPr>
      </w:pPr>
      <w:r w:rsidRPr="00CA73D7">
        <w:rPr>
          <w:b w:val="0"/>
          <w:sz w:val="24"/>
          <w:szCs w:val="24"/>
        </w:rPr>
        <w:t>Міністерство охорони здоров’я України</w:t>
      </w:r>
    </w:p>
    <w:p w:rsidR="004806F7" w:rsidRPr="00CA73D7" w:rsidRDefault="004806F7" w:rsidP="004806F7">
      <w:pPr>
        <w:pStyle w:val="20"/>
        <w:ind w:firstLine="0"/>
        <w:rPr>
          <w:b w:val="0"/>
          <w:sz w:val="24"/>
          <w:szCs w:val="24"/>
        </w:rPr>
      </w:pPr>
      <w:r w:rsidRPr="00CA73D7">
        <w:rPr>
          <w:b w:val="0"/>
          <w:sz w:val="24"/>
          <w:szCs w:val="24"/>
        </w:rPr>
        <w:t xml:space="preserve">Луганський державний медичний університет </w:t>
      </w:r>
    </w:p>
    <w:p w:rsidR="004806F7" w:rsidRPr="00CA73D7" w:rsidRDefault="004806F7" w:rsidP="004806F7">
      <w:pPr>
        <w:pStyle w:val="20"/>
        <w:jc w:val="right"/>
        <w:rPr>
          <w:sz w:val="24"/>
          <w:szCs w:val="24"/>
        </w:rPr>
      </w:pPr>
    </w:p>
    <w:p w:rsidR="004806F7" w:rsidRPr="00CA73D7" w:rsidRDefault="004806F7" w:rsidP="004806F7">
      <w:pPr>
        <w:spacing w:line="360" w:lineRule="auto"/>
        <w:rPr>
          <w:lang w:val="uk-UA"/>
        </w:rPr>
      </w:pPr>
    </w:p>
    <w:p w:rsidR="004806F7" w:rsidRPr="00CA73D7" w:rsidRDefault="004806F7" w:rsidP="004806F7">
      <w:pPr>
        <w:spacing w:line="360" w:lineRule="auto"/>
        <w:rPr>
          <w:lang w:val="uk-UA"/>
        </w:rPr>
      </w:pPr>
    </w:p>
    <w:p w:rsidR="004806F7" w:rsidRPr="00CA73D7" w:rsidRDefault="004806F7" w:rsidP="004806F7">
      <w:pPr>
        <w:spacing w:line="360" w:lineRule="auto"/>
        <w:rPr>
          <w:b/>
          <w:lang w:val="uk-UA"/>
        </w:rPr>
      </w:pPr>
    </w:p>
    <w:p w:rsidR="004806F7" w:rsidRPr="00CA73D7" w:rsidRDefault="004806F7" w:rsidP="004806F7">
      <w:pPr>
        <w:pStyle w:val="40"/>
        <w:rPr>
          <w:b/>
          <w:sz w:val="24"/>
          <w:szCs w:val="24"/>
          <w:lang w:val="uk-UA"/>
        </w:rPr>
      </w:pPr>
      <w:r w:rsidRPr="00CA73D7">
        <w:rPr>
          <w:b/>
          <w:sz w:val="24"/>
          <w:szCs w:val="24"/>
          <w:lang w:val="uk-UA"/>
        </w:rPr>
        <w:t>Журба Тетяна Олексіївна</w:t>
      </w:r>
    </w:p>
    <w:p w:rsidR="004806F7" w:rsidRPr="00CA73D7" w:rsidRDefault="004806F7" w:rsidP="004806F7">
      <w:pPr>
        <w:spacing w:line="360" w:lineRule="auto"/>
        <w:jc w:val="center"/>
        <w:rPr>
          <w:lang w:val="uk-UA"/>
        </w:rPr>
      </w:pPr>
    </w:p>
    <w:p w:rsidR="004806F7" w:rsidRPr="00CA73D7" w:rsidRDefault="004806F7" w:rsidP="004806F7">
      <w:pPr>
        <w:pStyle w:val="40"/>
        <w:jc w:val="right"/>
        <w:rPr>
          <w:b/>
          <w:sz w:val="24"/>
          <w:szCs w:val="24"/>
          <w:lang w:val="uk-UA"/>
        </w:rPr>
      </w:pPr>
    </w:p>
    <w:p w:rsidR="004806F7" w:rsidRPr="00CA73D7" w:rsidRDefault="004806F7" w:rsidP="004806F7">
      <w:pPr>
        <w:pStyle w:val="40"/>
        <w:jc w:val="right"/>
        <w:rPr>
          <w:b/>
          <w:sz w:val="24"/>
          <w:szCs w:val="24"/>
          <w:lang w:val="uk-UA"/>
        </w:rPr>
      </w:pPr>
      <w:r w:rsidRPr="00CA73D7">
        <w:rPr>
          <w:b/>
          <w:sz w:val="24"/>
          <w:szCs w:val="24"/>
          <w:lang w:val="uk-UA"/>
        </w:rPr>
        <w:t>УДК 612.017.1:616:579</w:t>
      </w:r>
    </w:p>
    <w:p w:rsidR="004806F7" w:rsidRPr="00CA73D7" w:rsidRDefault="004806F7" w:rsidP="004806F7">
      <w:pPr>
        <w:spacing w:line="360" w:lineRule="auto"/>
        <w:jc w:val="center"/>
        <w:rPr>
          <w:lang w:val="uk-UA"/>
        </w:rPr>
      </w:pPr>
    </w:p>
    <w:p w:rsidR="004806F7" w:rsidRPr="00CA73D7" w:rsidRDefault="004806F7" w:rsidP="004806F7">
      <w:pPr>
        <w:spacing w:line="360" w:lineRule="auto"/>
        <w:jc w:val="center"/>
        <w:rPr>
          <w:lang w:val="uk-UA"/>
        </w:rPr>
      </w:pPr>
    </w:p>
    <w:p w:rsidR="004806F7" w:rsidRPr="00CA73D7" w:rsidRDefault="004806F7" w:rsidP="004806F7">
      <w:pPr>
        <w:pStyle w:val="afffffff2"/>
        <w:spacing w:after="0" w:line="360" w:lineRule="auto"/>
        <w:jc w:val="center"/>
        <w:rPr>
          <w:sz w:val="24"/>
          <w:lang w:val="uk-UA"/>
        </w:rPr>
      </w:pPr>
      <w:r w:rsidRPr="00CA73D7">
        <w:rPr>
          <w:sz w:val="24"/>
          <w:lang w:val="uk-UA"/>
        </w:rPr>
        <w:t>ВПЛИВ БІОЛОГІЧНИХ ФЛОГОГЕННИХ ФАКТОРІВ НА</w:t>
      </w:r>
    </w:p>
    <w:p w:rsidR="004806F7" w:rsidRPr="00CA73D7" w:rsidRDefault="004806F7" w:rsidP="004806F7">
      <w:pPr>
        <w:pStyle w:val="Normal0"/>
        <w:shd w:val="clear" w:color="auto" w:fill="FFFFFF"/>
        <w:spacing w:line="360" w:lineRule="auto"/>
        <w:jc w:val="center"/>
        <w:rPr>
          <w:snapToGrid/>
          <w:sz w:val="24"/>
          <w:szCs w:val="24"/>
        </w:rPr>
      </w:pPr>
      <w:r w:rsidRPr="00CA73D7">
        <w:rPr>
          <w:snapToGrid/>
          <w:sz w:val="24"/>
          <w:szCs w:val="24"/>
        </w:rPr>
        <w:t>ЕПІТЕЛІОЦ</w:t>
      </w:r>
      <w:r w:rsidRPr="00CA73D7">
        <w:rPr>
          <w:snapToGrid/>
          <w:sz w:val="24"/>
          <w:szCs w:val="24"/>
        </w:rPr>
        <w:t>И</w:t>
      </w:r>
      <w:r w:rsidRPr="00CA73D7">
        <w:rPr>
          <w:snapToGrid/>
          <w:sz w:val="24"/>
          <w:szCs w:val="24"/>
        </w:rPr>
        <w:t>ТИ ПІХВИ В ЕКСПЕРИМЕНТІ</w:t>
      </w:r>
    </w:p>
    <w:p w:rsidR="004806F7" w:rsidRPr="00CA73D7" w:rsidRDefault="004806F7" w:rsidP="004806F7">
      <w:pPr>
        <w:spacing w:line="360" w:lineRule="auto"/>
        <w:jc w:val="center"/>
        <w:rPr>
          <w:lang w:val="uk-UA"/>
        </w:rPr>
      </w:pPr>
    </w:p>
    <w:p w:rsidR="004806F7" w:rsidRPr="00CA73D7" w:rsidRDefault="004806F7" w:rsidP="004806F7">
      <w:pPr>
        <w:spacing w:line="360" w:lineRule="auto"/>
        <w:jc w:val="center"/>
        <w:rPr>
          <w:lang w:val="uk-UA"/>
        </w:rPr>
      </w:pPr>
    </w:p>
    <w:p w:rsidR="004806F7" w:rsidRPr="00CA73D7" w:rsidRDefault="004806F7" w:rsidP="004806F7">
      <w:pPr>
        <w:spacing w:line="360" w:lineRule="auto"/>
        <w:jc w:val="center"/>
        <w:rPr>
          <w:lang w:val="uk-UA"/>
        </w:rPr>
      </w:pPr>
      <w:r w:rsidRPr="00CA73D7">
        <w:rPr>
          <w:lang w:val="uk-UA"/>
        </w:rPr>
        <w:t>14.03.04 – патологічна фізіологія</w:t>
      </w:r>
    </w:p>
    <w:p w:rsidR="004806F7" w:rsidRPr="00CA73D7" w:rsidRDefault="004806F7" w:rsidP="004806F7">
      <w:pPr>
        <w:spacing w:line="360" w:lineRule="auto"/>
        <w:jc w:val="center"/>
        <w:rPr>
          <w:lang w:val="uk-UA"/>
        </w:rPr>
      </w:pPr>
    </w:p>
    <w:p w:rsidR="004806F7" w:rsidRPr="00CA73D7" w:rsidRDefault="004806F7" w:rsidP="004806F7">
      <w:pPr>
        <w:spacing w:line="360" w:lineRule="auto"/>
        <w:jc w:val="center"/>
        <w:rPr>
          <w:lang w:val="uk-UA"/>
        </w:rPr>
      </w:pPr>
    </w:p>
    <w:p w:rsidR="004806F7" w:rsidRPr="00CA73D7" w:rsidRDefault="004806F7" w:rsidP="004806F7">
      <w:pPr>
        <w:spacing w:line="360" w:lineRule="auto"/>
        <w:jc w:val="center"/>
        <w:rPr>
          <w:lang w:val="uk-UA"/>
        </w:rPr>
      </w:pPr>
    </w:p>
    <w:p w:rsidR="004806F7" w:rsidRPr="00CA73D7" w:rsidRDefault="004806F7" w:rsidP="004806F7">
      <w:pPr>
        <w:spacing w:line="360" w:lineRule="auto"/>
        <w:jc w:val="center"/>
        <w:rPr>
          <w:b/>
          <w:lang w:val="uk-UA"/>
        </w:rPr>
      </w:pPr>
    </w:p>
    <w:p w:rsidR="004806F7" w:rsidRPr="00CA73D7" w:rsidRDefault="004806F7" w:rsidP="004806F7">
      <w:pPr>
        <w:spacing w:line="360" w:lineRule="auto"/>
        <w:jc w:val="center"/>
        <w:rPr>
          <w:lang w:val="uk-UA"/>
        </w:rPr>
      </w:pPr>
      <w:r w:rsidRPr="00CA73D7">
        <w:rPr>
          <w:lang w:val="uk-UA"/>
        </w:rPr>
        <w:t xml:space="preserve">Автореферат </w:t>
      </w:r>
    </w:p>
    <w:p w:rsidR="004806F7" w:rsidRPr="00CA73D7" w:rsidRDefault="004806F7" w:rsidP="004806F7">
      <w:pPr>
        <w:spacing w:line="360" w:lineRule="auto"/>
        <w:jc w:val="center"/>
        <w:rPr>
          <w:lang w:val="uk-UA"/>
        </w:rPr>
      </w:pPr>
      <w:r w:rsidRPr="00CA73D7">
        <w:rPr>
          <w:lang w:val="uk-UA"/>
        </w:rPr>
        <w:t xml:space="preserve">дисертації на здобуття наукового ступеня </w:t>
      </w:r>
    </w:p>
    <w:p w:rsidR="004806F7" w:rsidRPr="00CA73D7" w:rsidRDefault="004806F7" w:rsidP="004806F7">
      <w:pPr>
        <w:spacing w:line="360" w:lineRule="auto"/>
        <w:jc w:val="center"/>
        <w:rPr>
          <w:lang w:val="uk-UA"/>
        </w:rPr>
      </w:pPr>
      <w:r w:rsidRPr="00CA73D7">
        <w:rPr>
          <w:lang w:val="uk-UA"/>
        </w:rPr>
        <w:t>кандидата медичних наук</w:t>
      </w:r>
    </w:p>
    <w:p w:rsidR="004806F7" w:rsidRPr="00CA73D7" w:rsidRDefault="004806F7" w:rsidP="004806F7">
      <w:pPr>
        <w:spacing w:line="360" w:lineRule="auto"/>
        <w:jc w:val="center"/>
        <w:rPr>
          <w:b/>
          <w:lang w:val="uk-UA"/>
        </w:rPr>
      </w:pPr>
    </w:p>
    <w:p w:rsidR="004806F7" w:rsidRPr="00CA73D7" w:rsidRDefault="004806F7" w:rsidP="004806F7">
      <w:pPr>
        <w:spacing w:line="360" w:lineRule="auto"/>
        <w:jc w:val="center"/>
        <w:rPr>
          <w:lang w:val="uk-UA"/>
        </w:rPr>
      </w:pPr>
    </w:p>
    <w:p w:rsidR="004806F7" w:rsidRPr="00CA73D7" w:rsidRDefault="004806F7" w:rsidP="004806F7">
      <w:pPr>
        <w:spacing w:line="360" w:lineRule="auto"/>
        <w:jc w:val="center"/>
        <w:rPr>
          <w:lang w:val="uk-UA"/>
        </w:rPr>
      </w:pPr>
    </w:p>
    <w:p w:rsidR="004806F7" w:rsidRPr="00CA73D7" w:rsidRDefault="004806F7" w:rsidP="004806F7">
      <w:pPr>
        <w:spacing w:line="360" w:lineRule="auto"/>
        <w:jc w:val="center"/>
        <w:rPr>
          <w:lang w:val="uk-UA"/>
        </w:rPr>
      </w:pPr>
    </w:p>
    <w:p w:rsidR="004806F7" w:rsidRPr="00CA73D7" w:rsidRDefault="004806F7" w:rsidP="004806F7">
      <w:pPr>
        <w:spacing w:line="360" w:lineRule="auto"/>
        <w:jc w:val="center"/>
        <w:rPr>
          <w:lang w:val="uk-UA"/>
        </w:rPr>
      </w:pPr>
    </w:p>
    <w:p w:rsidR="004806F7" w:rsidRPr="00CA73D7" w:rsidRDefault="004806F7" w:rsidP="004806F7">
      <w:pPr>
        <w:spacing w:line="360" w:lineRule="auto"/>
        <w:jc w:val="center"/>
        <w:rPr>
          <w:lang w:val="uk-UA"/>
        </w:rPr>
      </w:pPr>
    </w:p>
    <w:p w:rsidR="004806F7" w:rsidRPr="00CA73D7" w:rsidRDefault="004806F7" w:rsidP="004806F7">
      <w:pPr>
        <w:spacing w:line="360" w:lineRule="auto"/>
        <w:jc w:val="center"/>
        <w:rPr>
          <w:lang w:val="uk-UA"/>
        </w:rPr>
      </w:pPr>
    </w:p>
    <w:p w:rsidR="004806F7" w:rsidRPr="00CA73D7" w:rsidRDefault="004806F7" w:rsidP="004806F7">
      <w:pPr>
        <w:spacing w:line="360" w:lineRule="auto"/>
        <w:jc w:val="center"/>
        <w:rPr>
          <w:lang w:val="uk-UA"/>
        </w:rPr>
      </w:pPr>
    </w:p>
    <w:p w:rsidR="004806F7" w:rsidRPr="00CA73D7" w:rsidRDefault="004806F7" w:rsidP="004806F7">
      <w:pPr>
        <w:pStyle w:val="31"/>
        <w:spacing w:line="360" w:lineRule="auto"/>
        <w:rPr>
          <w:szCs w:val="24"/>
          <w:lang w:val="uk-UA"/>
        </w:rPr>
      </w:pPr>
      <w:r w:rsidRPr="00CA73D7">
        <w:rPr>
          <w:szCs w:val="24"/>
          <w:lang w:val="uk-UA"/>
        </w:rPr>
        <w:t xml:space="preserve">Луганськ-2008 </w:t>
      </w:r>
    </w:p>
    <w:p w:rsidR="004806F7" w:rsidRPr="00CA73D7" w:rsidRDefault="004806F7" w:rsidP="004806F7">
      <w:pPr>
        <w:spacing w:line="360" w:lineRule="auto"/>
        <w:rPr>
          <w:lang w:val="uk-UA"/>
        </w:rPr>
      </w:pPr>
    </w:p>
    <w:p w:rsidR="004806F7" w:rsidRPr="00CA73D7" w:rsidRDefault="004806F7" w:rsidP="004806F7">
      <w:pPr>
        <w:pStyle w:val="2ffff9"/>
        <w:rPr>
          <w:spacing w:val="-9"/>
        </w:rPr>
      </w:pPr>
      <w:r w:rsidRPr="00CA73D7">
        <w:rPr>
          <w:spacing w:val="-9"/>
        </w:rPr>
        <w:t>Дисертацією є рукопис</w:t>
      </w:r>
    </w:p>
    <w:p w:rsidR="004806F7" w:rsidRPr="00CA73D7" w:rsidRDefault="004806F7" w:rsidP="004806F7">
      <w:pPr>
        <w:pStyle w:val="2ffff9"/>
        <w:rPr>
          <w:spacing w:val="-9"/>
        </w:rPr>
      </w:pPr>
    </w:p>
    <w:p w:rsidR="004806F7" w:rsidRPr="00CA73D7" w:rsidRDefault="004806F7" w:rsidP="004806F7">
      <w:pPr>
        <w:pStyle w:val="2ffff9"/>
        <w:rPr>
          <w:spacing w:val="-9"/>
        </w:rPr>
      </w:pPr>
      <w:r w:rsidRPr="00CA73D7">
        <w:rPr>
          <w:spacing w:val="-9"/>
        </w:rPr>
        <w:t>Робота виконана в Луганському державному медичному універс</w:t>
      </w:r>
      <w:r w:rsidRPr="00CA73D7">
        <w:rPr>
          <w:spacing w:val="-9"/>
        </w:rPr>
        <w:t>и</w:t>
      </w:r>
      <w:r w:rsidRPr="00CA73D7">
        <w:rPr>
          <w:spacing w:val="-9"/>
        </w:rPr>
        <w:t xml:space="preserve">теті МОЗ України </w:t>
      </w:r>
    </w:p>
    <w:p w:rsidR="004806F7" w:rsidRPr="00CA73D7" w:rsidRDefault="004806F7" w:rsidP="004806F7">
      <w:pPr>
        <w:pStyle w:val="2ffff9"/>
      </w:pPr>
    </w:p>
    <w:tbl>
      <w:tblPr>
        <w:tblW w:w="0" w:type="auto"/>
        <w:tblInd w:w="-34" w:type="dxa"/>
        <w:tblLayout w:type="fixed"/>
        <w:tblLook w:val="0000" w:firstRow="0" w:lastRow="0" w:firstColumn="0" w:lastColumn="0" w:noHBand="0" w:noVBand="0"/>
      </w:tblPr>
      <w:tblGrid>
        <w:gridCol w:w="2269"/>
        <w:gridCol w:w="4394"/>
      </w:tblGrid>
      <w:tr w:rsidR="004806F7" w:rsidRPr="00CA73D7" w:rsidTr="004632A2">
        <w:tblPrEx>
          <w:tblCellMar>
            <w:top w:w="0" w:type="dxa"/>
            <w:bottom w:w="0" w:type="dxa"/>
          </w:tblCellMar>
        </w:tblPrEx>
        <w:tc>
          <w:tcPr>
            <w:tcW w:w="2269" w:type="dxa"/>
          </w:tcPr>
          <w:p w:rsidR="004806F7" w:rsidRPr="00CA73D7" w:rsidRDefault="004806F7" w:rsidP="004632A2">
            <w:pPr>
              <w:spacing w:line="360" w:lineRule="auto"/>
              <w:jc w:val="both"/>
              <w:rPr>
                <w:b/>
                <w:spacing w:val="-12"/>
                <w:lang w:val="uk-UA"/>
              </w:rPr>
            </w:pPr>
            <w:r w:rsidRPr="00CA73D7">
              <w:rPr>
                <w:b/>
                <w:spacing w:val="-12"/>
                <w:lang w:val="uk-UA"/>
              </w:rPr>
              <w:t>Науковий кері</w:t>
            </w:r>
            <w:r w:rsidRPr="00CA73D7">
              <w:rPr>
                <w:b/>
                <w:spacing w:val="-12"/>
                <w:lang w:val="uk-UA"/>
              </w:rPr>
              <w:t>в</w:t>
            </w:r>
            <w:r w:rsidRPr="00CA73D7">
              <w:rPr>
                <w:b/>
                <w:spacing w:val="-12"/>
                <w:lang w:val="uk-UA"/>
              </w:rPr>
              <w:t>ник:</w:t>
            </w:r>
          </w:p>
        </w:tc>
        <w:tc>
          <w:tcPr>
            <w:tcW w:w="4394" w:type="dxa"/>
          </w:tcPr>
          <w:p w:rsidR="004806F7" w:rsidRPr="00CA73D7" w:rsidRDefault="004806F7" w:rsidP="004632A2">
            <w:pPr>
              <w:spacing w:line="360" w:lineRule="auto"/>
              <w:jc w:val="both"/>
              <w:rPr>
                <w:b/>
                <w:spacing w:val="-9"/>
                <w:lang w:val="uk-UA"/>
              </w:rPr>
            </w:pPr>
            <w:r w:rsidRPr="00CA73D7">
              <w:rPr>
                <w:spacing w:val="-9"/>
                <w:lang w:val="uk-UA"/>
              </w:rPr>
              <w:t>доктор медичних наук, професор, заслуж</w:t>
            </w:r>
            <w:r w:rsidRPr="00CA73D7">
              <w:rPr>
                <w:spacing w:val="-9"/>
                <w:lang w:val="uk-UA"/>
              </w:rPr>
              <w:t>е</w:t>
            </w:r>
            <w:r w:rsidRPr="00CA73D7">
              <w:rPr>
                <w:spacing w:val="-9"/>
                <w:lang w:val="uk-UA"/>
              </w:rPr>
              <w:t>ний діяч науки і техніки України</w:t>
            </w:r>
            <w:r w:rsidRPr="00CA73D7">
              <w:rPr>
                <w:b/>
                <w:spacing w:val="-9"/>
                <w:lang w:val="uk-UA"/>
              </w:rPr>
              <w:t xml:space="preserve"> Казімірко Ніла Казімірівна</w:t>
            </w:r>
            <w:r w:rsidRPr="00CA73D7">
              <w:rPr>
                <w:spacing w:val="-9"/>
                <w:lang w:val="uk-UA"/>
              </w:rPr>
              <w:t>, Луганський державний медичний університет МОЗ України, завідувачка кафедри патофізі</w:t>
            </w:r>
            <w:r w:rsidRPr="00CA73D7">
              <w:rPr>
                <w:spacing w:val="-9"/>
                <w:lang w:val="uk-UA"/>
              </w:rPr>
              <w:t>о</w:t>
            </w:r>
            <w:r w:rsidRPr="00CA73D7">
              <w:rPr>
                <w:spacing w:val="-9"/>
                <w:lang w:val="uk-UA"/>
              </w:rPr>
              <w:t>логії</w:t>
            </w:r>
          </w:p>
        </w:tc>
      </w:tr>
    </w:tbl>
    <w:p w:rsidR="004806F7" w:rsidRPr="004806F7" w:rsidRDefault="004806F7" w:rsidP="004806F7">
      <w:pPr>
        <w:pStyle w:val="2ffff9"/>
        <w:rPr>
          <w:lang w:val="uk-UA"/>
        </w:rPr>
      </w:pPr>
    </w:p>
    <w:p w:rsidR="004806F7" w:rsidRPr="00CA73D7" w:rsidRDefault="004806F7" w:rsidP="004806F7">
      <w:pPr>
        <w:spacing w:line="360" w:lineRule="auto"/>
        <w:rPr>
          <w:b/>
          <w:spacing w:val="-9"/>
          <w:lang w:val="uk-UA"/>
        </w:rPr>
      </w:pPr>
      <w:r w:rsidRPr="00CA73D7">
        <w:rPr>
          <w:b/>
          <w:spacing w:val="-9"/>
          <w:lang w:val="uk-UA"/>
        </w:rPr>
        <w:t xml:space="preserve">Офіційні опоненти: </w:t>
      </w:r>
    </w:p>
    <w:p w:rsidR="004806F7" w:rsidRPr="00CA73D7" w:rsidRDefault="004806F7" w:rsidP="004806F7">
      <w:pPr>
        <w:spacing w:line="360" w:lineRule="auto"/>
        <w:jc w:val="both"/>
        <w:rPr>
          <w:spacing w:val="-9"/>
          <w:lang w:val="uk-UA"/>
        </w:rPr>
      </w:pPr>
      <w:r w:rsidRPr="00CA73D7">
        <w:rPr>
          <w:spacing w:val="-9"/>
          <w:lang w:val="uk-UA"/>
        </w:rPr>
        <w:t xml:space="preserve">доктор медичних наук, професор </w:t>
      </w:r>
      <w:r w:rsidRPr="00CA73D7">
        <w:rPr>
          <w:b/>
          <w:spacing w:val="-9"/>
          <w:lang w:val="uk-UA"/>
        </w:rPr>
        <w:t>Непорада Каріне Степанівна</w:t>
      </w:r>
      <w:r w:rsidRPr="00CA73D7">
        <w:rPr>
          <w:spacing w:val="-9"/>
          <w:lang w:val="uk-UA"/>
        </w:rPr>
        <w:t>, Вищий державний навчальний заклад «Українська медична стоматологічна академія» МОЗ України, завідувачка кафедри медичної, біологічної та біоорган</w:t>
      </w:r>
      <w:r w:rsidRPr="00CA73D7">
        <w:rPr>
          <w:spacing w:val="-9"/>
          <w:lang w:val="uk-UA"/>
        </w:rPr>
        <w:t>і</w:t>
      </w:r>
      <w:r w:rsidRPr="00CA73D7">
        <w:rPr>
          <w:spacing w:val="-9"/>
          <w:lang w:val="uk-UA"/>
        </w:rPr>
        <w:t>чної хімії</w:t>
      </w:r>
    </w:p>
    <w:p w:rsidR="004806F7" w:rsidRPr="00CA73D7" w:rsidRDefault="004806F7" w:rsidP="004806F7">
      <w:pPr>
        <w:spacing w:line="360" w:lineRule="auto"/>
        <w:jc w:val="both"/>
        <w:rPr>
          <w:spacing w:val="-9"/>
          <w:lang w:val="uk-UA"/>
        </w:rPr>
      </w:pPr>
      <w:r w:rsidRPr="00CA73D7">
        <w:rPr>
          <w:spacing w:val="-9"/>
          <w:lang w:val="uk-UA"/>
        </w:rPr>
        <w:t xml:space="preserve">доктор медичних наук, професор </w:t>
      </w:r>
      <w:r w:rsidRPr="00CA73D7">
        <w:rPr>
          <w:b/>
          <w:spacing w:val="-9"/>
          <w:lang w:val="uk-UA"/>
        </w:rPr>
        <w:t>Файфура Василь Васильович</w:t>
      </w:r>
      <w:r w:rsidRPr="00CA73D7">
        <w:rPr>
          <w:spacing w:val="-9"/>
          <w:lang w:val="uk-UA"/>
        </w:rPr>
        <w:t>, Тернопільський державний медичний університет ім. І.Я. Горбачевського МОЗ України, професор каф</w:t>
      </w:r>
      <w:r w:rsidRPr="00CA73D7">
        <w:rPr>
          <w:spacing w:val="-9"/>
          <w:lang w:val="uk-UA"/>
        </w:rPr>
        <w:t>е</w:t>
      </w:r>
      <w:r w:rsidRPr="00CA73D7">
        <w:rPr>
          <w:spacing w:val="-9"/>
          <w:lang w:val="uk-UA"/>
        </w:rPr>
        <w:t>дри патологічної фізіології</w:t>
      </w:r>
    </w:p>
    <w:p w:rsidR="004806F7" w:rsidRPr="004806F7" w:rsidRDefault="004806F7" w:rsidP="004806F7">
      <w:pPr>
        <w:pStyle w:val="34"/>
        <w:spacing w:line="360" w:lineRule="auto"/>
        <w:rPr>
          <w:spacing w:val="-9"/>
          <w:szCs w:val="24"/>
          <w:lang w:val="uk-UA"/>
        </w:rPr>
      </w:pPr>
    </w:p>
    <w:p w:rsidR="004806F7" w:rsidRPr="004806F7" w:rsidRDefault="004806F7" w:rsidP="004806F7">
      <w:pPr>
        <w:pStyle w:val="34"/>
        <w:spacing w:line="360" w:lineRule="auto"/>
        <w:rPr>
          <w:spacing w:val="-9"/>
          <w:szCs w:val="24"/>
          <w:lang w:val="uk-UA"/>
        </w:rPr>
      </w:pPr>
      <w:r w:rsidRPr="004806F7">
        <w:rPr>
          <w:spacing w:val="-9"/>
          <w:szCs w:val="24"/>
          <w:lang w:val="uk-UA"/>
        </w:rPr>
        <w:t>Захист відбудеться “</w:t>
      </w:r>
      <w:r w:rsidRPr="004806F7">
        <w:rPr>
          <w:spacing w:val="-9"/>
          <w:szCs w:val="24"/>
          <w:u w:val="single"/>
          <w:lang w:val="uk-UA"/>
        </w:rPr>
        <w:t>04</w:t>
      </w:r>
      <w:r w:rsidRPr="004806F7">
        <w:rPr>
          <w:spacing w:val="-9"/>
          <w:szCs w:val="24"/>
          <w:lang w:val="uk-UA"/>
        </w:rPr>
        <w:t xml:space="preserve">” </w:t>
      </w:r>
      <w:r w:rsidRPr="004806F7">
        <w:rPr>
          <w:spacing w:val="-9"/>
          <w:szCs w:val="24"/>
          <w:u w:val="single"/>
          <w:lang w:val="uk-UA"/>
        </w:rPr>
        <w:t>квітня</w:t>
      </w:r>
      <w:r w:rsidRPr="004806F7">
        <w:rPr>
          <w:spacing w:val="-9"/>
          <w:szCs w:val="24"/>
          <w:lang w:val="uk-UA"/>
        </w:rPr>
        <w:t xml:space="preserve"> </w:t>
      </w:r>
      <w:r w:rsidRPr="004806F7">
        <w:rPr>
          <w:spacing w:val="-9"/>
          <w:szCs w:val="24"/>
          <w:u w:val="single"/>
          <w:lang w:val="uk-UA"/>
        </w:rPr>
        <w:t>2008</w:t>
      </w:r>
      <w:r w:rsidRPr="004806F7">
        <w:rPr>
          <w:spacing w:val="-9"/>
          <w:szCs w:val="24"/>
          <w:lang w:val="uk-UA"/>
        </w:rPr>
        <w:t xml:space="preserve"> р. об </w:t>
      </w:r>
      <w:r w:rsidRPr="004806F7">
        <w:rPr>
          <w:spacing w:val="-9"/>
          <w:szCs w:val="24"/>
          <w:u w:val="single"/>
          <w:lang w:val="uk-UA"/>
        </w:rPr>
        <w:t>11.00</w:t>
      </w:r>
      <w:r w:rsidRPr="004806F7">
        <w:rPr>
          <w:spacing w:val="-9"/>
          <w:szCs w:val="24"/>
          <w:lang w:val="uk-UA"/>
        </w:rPr>
        <w:t xml:space="preserve"> годині на засіданні спеціалізованої вченої ради Д 29.600.02 при Луганському державному медичному університеті (91045, м. Луганськ, кв. 50-річчя Оборони Луганс</w:t>
      </w:r>
      <w:r w:rsidRPr="004806F7">
        <w:rPr>
          <w:spacing w:val="-9"/>
          <w:szCs w:val="24"/>
          <w:lang w:val="uk-UA"/>
        </w:rPr>
        <w:t>ь</w:t>
      </w:r>
      <w:r w:rsidRPr="004806F7">
        <w:rPr>
          <w:spacing w:val="-9"/>
          <w:szCs w:val="24"/>
          <w:lang w:val="uk-UA"/>
        </w:rPr>
        <w:t>ка, 1)</w:t>
      </w:r>
    </w:p>
    <w:p w:rsidR="004806F7" w:rsidRPr="004806F7" w:rsidRDefault="004806F7" w:rsidP="004806F7">
      <w:pPr>
        <w:pStyle w:val="34"/>
        <w:spacing w:line="360" w:lineRule="auto"/>
        <w:rPr>
          <w:spacing w:val="-9"/>
          <w:szCs w:val="24"/>
          <w:lang w:val="uk-UA"/>
        </w:rPr>
      </w:pPr>
    </w:p>
    <w:p w:rsidR="004806F7" w:rsidRPr="00CA73D7" w:rsidRDefault="004806F7" w:rsidP="004806F7">
      <w:pPr>
        <w:pStyle w:val="34"/>
        <w:spacing w:line="360" w:lineRule="auto"/>
        <w:rPr>
          <w:spacing w:val="-9"/>
          <w:szCs w:val="24"/>
        </w:rPr>
      </w:pPr>
      <w:r w:rsidRPr="00CA73D7">
        <w:rPr>
          <w:spacing w:val="-9"/>
          <w:szCs w:val="24"/>
        </w:rPr>
        <w:t>З дисертацією можна ознайомитись у бібліотеці Луганського державного медичного університету (91045, м. Луганськ, кв. 50-річчя Оборони Луганська, 1)</w:t>
      </w:r>
    </w:p>
    <w:p w:rsidR="004806F7" w:rsidRPr="00CA73D7" w:rsidRDefault="004806F7" w:rsidP="004806F7">
      <w:pPr>
        <w:pStyle w:val="34"/>
        <w:spacing w:line="360" w:lineRule="auto"/>
        <w:rPr>
          <w:spacing w:val="-9"/>
          <w:szCs w:val="24"/>
        </w:rPr>
      </w:pPr>
    </w:p>
    <w:p w:rsidR="004806F7" w:rsidRPr="00CA73D7" w:rsidRDefault="004806F7" w:rsidP="004806F7">
      <w:pPr>
        <w:pStyle w:val="34"/>
        <w:spacing w:line="360" w:lineRule="auto"/>
        <w:rPr>
          <w:spacing w:val="-9"/>
          <w:szCs w:val="24"/>
        </w:rPr>
      </w:pPr>
      <w:r w:rsidRPr="00CA73D7">
        <w:rPr>
          <w:spacing w:val="-9"/>
          <w:szCs w:val="24"/>
        </w:rPr>
        <w:t xml:space="preserve">Автореферат розісланий “03” березня </w:t>
      </w:r>
      <w:r w:rsidRPr="00CA73D7">
        <w:rPr>
          <w:spacing w:val="-9"/>
          <w:szCs w:val="24"/>
          <w:u w:val="single"/>
        </w:rPr>
        <w:t>2008</w:t>
      </w:r>
      <w:r w:rsidRPr="00CA73D7">
        <w:rPr>
          <w:spacing w:val="-9"/>
          <w:szCs w:val="24"/>
        </w:rPr>
        <w:t xml:space="preserve"> р.</w:t>
      </w:r>
    </w:p>
    <w:p w:rsidR="004806F7" w:rsidRPr="00CA73D7" w:rsidRDefault="004806F7" w:rsidP="004806F7">
      <w:pPr>
        <w:spacing w:line="360" w:lineRule="auto"/>
        <w:jc w:val="both"/>
        <w:rPr>
          <w:spacing w:val="-9"/>
          <w:lang w:val="uk-UA"/>
        </w:rPr>
      </w:pPr>
    </w:p>
    <w:p w:rsidR="004806F7" w:rsidRPr="00CA73D7" w:rsidRDefault="004806F7" w:rsidP="004806F7">
      <w:pPr>
        <w:spacing w:line="360" w:lineRule="auto"/>
        <w:jc w:val="both"/>
        <w:rPr>
          <w:spacing w:val="-9"/>
          <w:lang w:val="uk-UA"/>
        </w:rPr>
      </w:pPr>
    </w:p>
    <w:p w:rsidR="004806F7" w:rsidRPr="00CA73D7" w:rsidRDefault="004806F7" w:rsidP="004806F7">
      <w:pPr>
        <w:spacing w:line="360" w:lineRule="auto"/>
        <w:jc w:val="both"/>
        <w:rPr>
          <w:spacing w:val="-9"/>
          <w:lang w:val="uk-UA"/>
        </w:rPr>
      </w:pPr>
      <w:r w:rsidRPr="00CA73D7">
        <w:rPr>
          <w:spacing w:val="-9"/>
          <w:lang w:val="uk-UA"/>
        </w:rPr>
        <w:t xml:space="preserve">         Вчений секретар</w:t>
      </w:r>
    </w:p>
    <w:p w:rsidR="004806F7" w:rsidRPr="00CA73D7" w:rsidRDefault="004806F7" w:rsidP="004806F7">
      <w:pPr>
        <w:spacing w:line="360" w:lineRule="auto"/>
        <w:rPr>
          <w:spacing w:val="-9"/>
          <w:lang w:val="uk-UA"/>
        </w:rPr>
      </w:pPr>
      <w:r w:rsidRPr="00CA73D7">
        <w:rPr>
          <w:spacing w:val="-9"/>
          <w:lang w:val="uk-UA"/>
        </w:rPr>
        <w:t>спеціалізованої вченої ради, доцент                           Шанько В.М.</w:t>
      </w:r>
    </w:p>
    <w:p w:rsidR="004806F7" w:rsidRPr="00CA73D7" w:rsidRDefault="004806F7" w:rsidP="004806F7">
      <w:pPr>
        <w:spacing w:line="360" w:lineRule="auto"/>
        <w:jc w:val="center"/>
        <w:rPr>
          <w:spacing w:val="-9"/>
          <w:lang w:val="uk-UA"/>
        </w:rPr>
      </w:pPr>
    </w:p>
    <w:p w:rsidR="004806F7" w:rsidRPr="00CA73D7" w:rsidRDefault="004806F7" w:rsidP="004806F7">
      <w:pPr>
        <w:spacing w:line="360" w:lineRule="auto"/>
        <w:jc w:val="center"/>
        <w:rPr>
          <w:spacing w:val="-9"/>
          <w:lang w:val="uk-UA"/>
        </w:rPr>
      </w:pPr>
    </w:p>
    <w:p w:rsidR="004806F7" w:rsidRPr="00CA73D7" w:rsidRDefault="004806F7" w:rsidP="004806F7">
      <w:pPr>
        <w:spacing w:line="360" w:lineRule="auto"/>
        <w:jc w:val="center"/>
        <w:rPr>
          <w:spacing w:val="-9"/>
          <w:lang w:val="uk-UA"/>
        </w:rPr>
      </w:pPr>
    </w:p>
    <w:p w:rsidR="004806F7" w:rsidRPr="00CA73D7" w:rsidRDefault="004806F7" w:rsidP="004806F7">
      <w:pPr>
        <w:spacing w:line="360" w:lineRule="auto"/>
        <w:jc w:val="center"/>
        <w:rPr>
          <w:spacing w:val="-9"/>
          <w:lang w:val="uk-UA"/>
        </w:rPr>
      </w:pPr>
    </w:p>
    <w:p w:rsidR="004806F7" w:rsidRPr="00CA73D7" w:rsidRDefault="004806F7" w:rsidP="004806F7">
      <w:pPr>
        <w:spacing w:line="360" w:lineRule="auto"/>
        <w:jc w:val="center"/>
        <w:rPr>
          <w:spacing w:val="-9"/>
          <w:lang w:val="uk-UA"/>
        </w:rPr>
      </w:pPr>
    </w:p>
    <w:p w:rsidR="004806F7" w:rsidRPr="00CA73D7" w:rsidRDefault="004806F7" w:rsidP="004806F7">
      <w:pPr>
        <w:pStyle w:val="40"/>
        <w:rPr>
          <w:spacing w:val="-7"/>
          <w:sz w:val="24"/>
          <w:szCs w:val="24"/>
          <w:lang w:val="uk-UA"/>
        </w:rPr>
      </w:pPr>
      <w:r w:rsidRPr="00CA73D7">
        <w:rPr>
          <w:spacing w:val="-7"/>
          <w:sz w:val="24"/>
          <w:szCs w:val="24"/>
          <w:lang w:val="uk-UA"/>
        </w:rPr>
        <w:t>ЗАГАЛЬНА ХАРАКТЕРИСТИКА РОБОТИ</w:t>
      </w:r>
    </w:p>
    <w:p w:rsidR="004806F7" w:rsidRPr="00CA73D7" w:rsidRDefault="004806F7" w:rsidP="004806F7">
      <w:pPr>
        <w:pStyle w:val="afffffff9"/>
        <w:spacing w:after="0" w:line="360" w:lineRule="auto"/>
        <w:ind w:left="0" w:firstLine="567"/>
        <w:rPr>
          <w:spacing w:val="-7"/>
          <w:sz w:val="24"/>
          <w:lang w:val="uk-UA"/>
        </w:rPr>
      </w:pPr>
      <w:r w:rsidRPr="00CA73D7">
        <w:rPr>
          <w:b/>
          <w:spacing w:val="-7"/>
          <w:sz w:val="24"/>
          <w:lang w:val="uk-UA"/>
        </w:rPr>
        <w:t>Актуальність теми.</w:t>
      </w:r>
      <w:r w:rsidRPr="00CA73D7">
        <w:rPr>
          <w:spacing w:val="-7"/>
          <w:sz w:val="24"/>
          <w:lang w:val="uk-UA"/>
        </w:rPr>
        <w:t xml:space="preserve"> Дослідження останніх років свідчать, що 95 % всіх виділень з піхви можуть бути пов’язані з 5 основними станами: бактеріальним вагінозом (БВ), кандидозним вульвовагінітом, це</w:t>
      </w:r>
      <w:r w:rsidRPr="00CA73D7">
        <w:rPr>
          <w:spacing w:val="-7"/>
          <w:sz w:val="24"/>
          <w:lang w:val="uk-UA"/>
        </w:rPr>
        <w:t>р</w:t>
      </w:r>
      <w:r w:rsidRPr="00CA73D7">
        <w:rPr>
          <w:spacing w:val="-7"/>
          <w:sz w:val="24"/>
          <w:lang w:val="uk-UA"/>
        </w:rPr>
        <w:t xml:space="preserve">віцитом (обумовленим </w:t>
      </w:r>
      <w:r w:rsidRPr="00CA73D7">
        <w:rPr>
          <w:i/>
          <w:spacing w:val="-7"/>
          <w:sz w:val="24"/>
          <w:lang w:val="uk-UA"/>
        </w:rPr>
        <w:t>Chlamydia trachomatis</w:t>
      </w:r>
      <w:r w:rsidRPr="00CA73D7">
        <w:rPr>
          <w:spacing w:val="-7"/>
          <w:sz w:val="24"/>
          <w:lang w:val="uk-UA"/>
        </w:rPr>
        <w:t xml:space="preserve">, вірусом простого герпесу або </w:t>
      </w:r>
      <w:r w:rsidRPr="00CA73D7">
        <w:rPr>
          <w:i/>
          <w:spacing w:val="-7"/>
          <w:sz w:val="24"/>
          <w:lang w:val="uk-UA"/>
        </w:rPr>
        <w:t>Neisseria gonorrhoeae</w:t>
      </w:r>
      <w:r w:rsidRPr="00CA73D7">
        <w:rPr>
          <w:spacing w:val="-7"/>
          <w:sz w:val="24"/>
          <w:lang w:val="uk-UA"/>
        </w:rPr>
        <w:t>), пі</w:t>
      </w:r>
      <w:r w:rsidRPr="00CA73D7">
        <w:rPr>
          <w:spacing w:val="-7"/>
          <w:sz w:val="24"/>
          <w:lang w:val="uk-UA"/>
        </w:rPr>
        <w:t>д</w:t>
      </w:r>
      <w:r w:rsidRPr="00CA73D7">
        <w:rPr>
          <w:spacing w:val="-7"/>
          <w:sz w:val="24"/>
          <w:lang w:val="uk-UA"/>
        </w:rPr>
        <w:t>вищеною цервікальною секрецією та трихомонадним вагінітом (Анкирская А.С., 1995). В Україні, як і в інших країнах Європи, БВ посідає перше місце серед інфекцій піхви, частота його виявлення під час ваг</w:t>
      </w:r>
      <w:r w:rsidRPr="00CA73D7">
        <w:rPr>
          <w:spacing w:val="-7"/>
          <w:sz w:val="24"/>
          <w:lang w:val="uk-UA"/>
        </w:rPr>
        <w:t>і</w:t>
      </w:r>
      <w:r w:rsidRPr="00CA73D7">
        <w:rPr>
          <w:spacing w:val="-7"/>
          <w:sz w:val="24"/>
          <w:lang w:val="uk-UA"/>
        </w:rPr>
        <w:t>тності складає 6-32 % (Трушкіна С.С., 1999). БВ є вторинним захворюванням, але він здатний суттєво впливати на репродуктивну систему, викликаючи у вагітних передчасний вилив навколоплідних вод вн</w:t>
      </w:r>
      <w:r w:rsidRPr="00CA73D7">
        <w:rPr>
          <w:spacing w:val="-7"/>
          <w:sz w:val="24"/>
          <w:lang w:val="uk-UA"/>
        </w:rPr>
        <w:t>а</w:t>
      </w:r>
      <w:r w:rsidRPr="00CA73D7">
        <w:rPr>
          <w:spacing w:val="-7"/>
          <w:sz w:val="24"/>
          <w:lang w:val="uk-UA"/>
        </w:rPr>
        <w:t>слідок деструкції плідного пухиря; відома роль БВ в розвитку прееклампсії та жіночого безпліддя (Олі</w:t>
      </w:r>
      <w:r w:rsidRPr="00CA73D7">
        <w:rPr>
          <w:spacing w:val="-7"/>
          <w:sz w:val="24"/>
          <w:lang w:val="uk-UA"/>
        </w:rPr>
        <w:t>й</w:t>
      </w:r>
      <w:r w:rsidRPr="00CA73D7">
        <w:rPr>
          <w:spacing w:val="-7"/>
          <w:sz w:val="24"/>
          <w:lang w:val="uk-UA"/>
        </w:rPr>
        <w:t xml:space="preserve">ник Н.М., 1998). </w:t>
      </w:r>
    </w:p>
    <w:p w:rsidR="004806F7" w:rsidRPr="00CA73D7" w:rsidRDefault="004806F7" w:rsidP="004806F7">
      <w:pPr>
        <w:pStyle w:val="afffffff9"/>
        <w:spacing w:after="0" w:line="360" w:lineRule="auto"/>
        <w:ind w:left="0" w:firstLine="567"/>
        <w:rPr>
          <w:spacing w:val="-7"/>
          <w:sz w:val="24"/>
          <w:lang w:val="uk-UA"/>
        </w:rPr>
      </w:pPr>
      <w:r w:rsidRPr="00CA73D7">
        <w:rPr>
          <w:spacing w:val="-7"/>
          <w:sz w:val="24"/>
          <w:lang w:val="uk-UA"/>
        </w:rPr>
        <w:t>Незалежно від якісного та кількісного складу мікрофлори, яка ініціює розвиток БВ, основними ф</w:t>
      </w:r>
      <w:r w:rsidRPr="00CA73D7">
        <w:rPr>
          <w:spacing w:val="-7"/>
          <w:sz w:val="24"/>
          <w:lang w:val="uk-UA"/>
        </w:rPr>
        <w:t>а</w:t>
      </w:r>
      <w:r w:rsidRPr="00CA73D7">
        <w:rPr>
          <w:spacing w:val="-7"/>
          <w:sz w:val="24"/>
          <w:lang w:val="uk-UA"/>
        </w:rPr>
        <w:t>кторами, які ушкоджують, при цьому є токсини, ферменти, метаболіти мікроорганізмів, а також їх стру</w:t>
      </w:r>
      <w:r w:rsidRPr="00CA73D7">
        <w:rPr>
          <w:spacing w:val="-7"/>
          <w:sz w:val="24"/>
          <w:lang w:val="uk-UA"/>
        </w:rPr>
        <w:t>к</w:t>
      </w:r>
      <w:r w:rsidRPr="00CA73D7">
        <w:rPr>
          <w:spacing w:val="-7"/>
          <w:sz w:val="24"/>
          <w:lang w:val="uk-UA"/>
        </w:rPr>
        <w:t>турні компоненти – тейхоєві кислоти (ТК), пептидоглікани (ПГН) та ліпополісахариди (ЛПС) (Флегонт</w:t>
      </w:r>
      <w:r w:rsidRPr="00CA73D7">
        <w:rPr>
          <w:spacing w:val="-7"/>
          <w:sz w:val="24"/>
          <w:lang w:val="uk-UA"/>
        </w:rPr>
        <w:t>о</w:t>
      </w:r>
      <w:r w:rsidRPr="00CA73D7">
        <w:rPr>
          <w:spacing w:val="-7"/>
          <w:sz w:val="24"/>
          <w:lang w:val="uk-UA"/>
        </w:rPr>
        <w:t>ва В.В. та ін., 2000). Вони вивільняються при деструкції бактеріальних клітин, мають певну біологічну активність та здатні ушкоджувати тканини репродуктивних органів, насамперед, епітелій піхви (Левче</w:t>
      </w:r>
      <w:r w:rsidRPr="00CA73D7">
        <w:rPr>
          <w:spacing w:val="-7"/>
          <w:sz w:val="24"/>
          <w:lang w:val="uk-UA"/>
        </w:rPr>
        <w:t>н</w:t>
      </w:r>
      <w:r w:rsidRPr="00CA73D7">
        <w:rPr>
          <w:spacing w:val="-7"/>
          <w:sz w:val="24"/>
          <w:lang w:val="uk-UA"/>
        </w:rPr>
        <w:t>ко Т.В., Казимирко Н.К., 2006; Fahey J.V. et al., 2005). Механізми дії, що ушкоджує, ТК, ПГН та ЛПС до нинішнього часу вивчені недостатньо (Га</w:t>
      </w:r>
      <w:r w:rsidRPr="00CA73D7">
        <w:rPr>
          <w:spacing w:val="-7"/>
          <w:sz w:val="24"/>
          <w:lang w:val="uk-UA"/>
        </w:rPr>
        <w:t>й</w:t>
      </w:r>
      <w:r w:rsidRPr="00CA73D7">
        <w:rPr>
          <w:spacing w:val="-7"/>
          <w:sz w:val="24"/>
          <w:lang w:val="uk-UA"/>
        </w:rPr>
        <w:t>даш І.С. та ін., 2000).</w:t>
      </w:r>
    </w:p>
    <w:p w:rsidR="004806F7" w:rsidRPr="00CA73D7" w:rsidRDefault="004806F7" w:rsidP="004806F7">
      <w:pPr>
        <w:pStyle w:val="afffffff9"/>
        <w:spacing w:after="0" w:line="360" w:lineRule="auto"/>
        <w:ind w:left="0" w:firstLine="567"/>
        <w:rPr>
          <w:spacing w:val="-7"/>
          <w:sz w:val="24"/>
          <w:lang w:val="uk-UA"/>
        </w:rPr>
      </w:pPr>
      <w:r w:rsidRPr="00CA73D7">
        <w:rPr>
          <w:spacing w:val="-7"/>
          <w:sz w:val="24"/>
          <w:lang w:val="uk-UA"/>
        </w:rPr>
        <w:t>ТК, ПГН та ЛПС є біологічно активними речовинами, які впливають на функціональну активність нейтрофілів, моноцитів, лімфоцитів та інших клітин, а саме – здатні стимулювати секрецію широкого спектру медіаторів – інтерлейкінів (ІЛ), фактора некрозу пухлини (ФНП), простагландинів (ПГ) та ін. (Хулуп Г.Я. та ін., 2004). Відомий вплив ТК, ПГН та ЛПС на акти</w:t>
      </w:r>
      <w:r w:rsidRPr="00CA73D7">
        <w:rPr>
          <w:spacing w:val="-7"/>
          <w:sz w:val="24"/>
          <w:lang w:val="uk-UA"/>
        </w:rPr>
        <w:t>в</w:t>
      </w:r>
      <w:r w:rsidRPr="00CA73D7">
        <w:rPr>
          <w:spacing w:val="-7"/>
          <w:sz w:val="24"/>
          <w:lang w:val="uk-UA"/>
        </w:rPr>
        <w:t>ність процесів перекисного окиснення ліпідів (ПОЛ), системи антиокислювального захисту (АОЗ), циклічних нуклеотидів та експресію реце</w:t>
      </w:r>
      <w:r w:rsidRPr="00CA73D7">
        <w:rPr>
          <w:spacing w:val="-7"/>
          <w:sz w:val="24"/>
          <w:lang w:val="uk-UA"/>
        </w:rPr>
        <w:t>п</w:t>
      </w:r>
      <w:r w:rsidRPr="00CA73D7">
        <w:rPr>
          <w:spacing w:val="-7"/>
          <w:sz w:val="24"/>
          <w:lang w:val="uk-UA"/>
        </w:rPr>
        <w:t>торів до маркерів апоптозу у клітинах імунної системи, пухлинних кл</w:t>
      </w:r>
      <w:r w:rsidRPr="00CA73D7">
        <w:rPr>
          <w:spacing w:val="-7"/>
          <w:sz w:val="24"/>
          <w:lang w:val="uk-UA"/>
        </w:rPr>
        <w:t>і</w:t>
      </w:r>
      <w:r w:rsidRPr="00CA73D7">
        <w:rPr>
          <w:spacing w:val="-7"/>
          <w:sz w:val="24"/>
          <w:lang w:val="uk-UA"/>
        </w:rPr>
        <w:t>тинах (Рубан Т.В. та ін., 2001).</w:t>
      </w:r>
    </w:p>
    <w:p w:rsidR="004806F7" w:rsidRPr="00CA73D7" w:rsidRDefault="004806F7" w:rsidP="004806F7">
      <w:pPr>
        <w:spacing w:line="360" w:lineRule="auto"/>
        <w:ind w:firstLine="567"/>
        <w:jc w:val="both"/>
        <w:rPr>
          <w:spacing w:val="-7"/>
          <w:lang w:val="uk-UA"/>
        </w:rPr>
      </w:pPr>
      <w:r w:rsidRPr="00CA73D7">
        <w:rPr>
          <w:spacing w:val="-7"/>
          <w:lang w:val="uk-UA"/>
        </w:rPr>
        <w:t>Таким чином, актуальність роботи пояснюється незадов</w:t>
      </w:r>
      <w:r w:rsidRPr="00CA73D7">
        <w:rPr>
          <w:spacing w:val="-7"/>
          <w:lang w:val="uk-UA"/>
        </w:rPr>
        <w:t>о</w:t>
      </w:r>
      <w:r w:rsidRPr="00CA73D7">
        <w:rPr>
          <w:spacing w:val="-7"/>
          <w:lang w:val="uk-UA"/>
        </w:rPr>
        <w:t>леністю результатами вивчення взаємодії бактерій з клітинами макроорганізму при БВ, що потребує додаткового дослідження патогенетичних л</w:t>
      </w:r>
      <w:r w:rsidRPr="00CA73D7">
        <w:rPr>
          <w:spacing w:val="-7"/>
          <w:lang w:val="uk-UA"/>
        </w:rPr>
        <w:t>а</w:t>
      </w:r>
      <w:r w:rsidRPr="00CA73D7">
        <w:rPr>
          <w:spacing w:val="-7"/>
          <w:lang w:val="uk-UA"/>
        </w:rPr>
        <w:t xml:space="preserve">нок цього процесу. </w:t>
      </w:r>
    </w:p>
    <w:p w:rsidR="004806F7" w:rsidRPr="00CA73D7" w:rsidRDefault="004806F7" w:rsidP="004806F7">
      <w:pPr>
        <w:spacing w:line="360" w:lineRule="auto"/>
        <w:ind w:firstLine="567"/>
        <w:jc w:val="both"/>
        <w:rPr>
          <w:spacing w:val="-7"/>
          <w:lang w:val="uk-UA"/>
        </w:rPr>
      </w:pPr>
      <w:r w:rsidRPr="00CA73D7">
        <w:rPr>
          <w:b/>
          <w:spacing w:val="-7"/>
          <w:lang w:val="uk-UA"/>
        </w:rPr>
        <w:t>Зв'язок роботи з науковими програмами, темами.</w:t>
      </w:r>
      <w:r w:rsidRPr="00CA73D7">
        <w:rPr>
          <w:spacing w:val="-7"/>
          <w:lang w:val="uk-UA"/>
        </w:rPr>
        <w:t xml:space="preserve"> Дисертація є фрагментом наукової роботи к</w:t>
      </w:r>
      <w:r w:rsidRPr="00CA73D7">
        <w:rPr>
          <w:spacing w:val="-7"/>
          <w:lang w:val="uk-UA"/>
        </w:rPr>
        <w:t>а</w:t>
      </w:r>
      <w:r w:rsidRPr="00CA73D7">
        <w:rPr>
          <w:spacing w:val="-7"/>
          <w:lang w:val="uk-UA"/>
        </w:rPr>
        <w:t>федри патофізіології Луганського державного медичного університету (ЛДМУ) № 0198U005713 «Запалення як результат дії бактерій». Авторка є спі</w:t>
      </w:r>
      <w:r w:rsidRPr="00CA73D7">
        <w:rPr>
          <w:spacing w:val="-7"/>
          <w:lang w:val="uk-UA"/>
        </w:rPr>
        <w:t>в</w:t>
      </w:r>
      <w:r w:rsidRPr="00CA73D7">
        <w:rPr>
          <w:spacing w:val="-7"/>
          <w:lang w:val="uk-UA"/>
        </w:rPr>
        <w:t>виконавцем комплексної теми.</w:t>
      </w:r>
    </w:p>
    <w:p w:rsidR="004806F7" w:rsidRPr="00CA73D7" w:rsidRDefault="004806F7" w:rsidP="004806F7">
      <w:pPr>
        <w:pStyle w:val="afffffff2"/>
        <w:spacing w:after="0" w:line="360" w:lineRule="auto"/>
        <w:ind w:firstLine="567"/>
        <w:jc w:val="both"/>
        <w:rPr>
          <w:b/>
          <w:spacing w:val="-7"/>
          <w:sz w:val="24"/>
          <w:lang w:val="uk-UA"/>
        </w:rPr>
      </w:pPr>
      <w:r w:rsidRPr="00CA73D7">
        <w:rPr>
          <w:spacing w:val="-7"/>
          <w:sz w:val="24"/>
          <w:lang w:val="uk-UA"/>
        </w:rPr>
        <w:lastRenderedPageBreak/>
        <w:t xml:space="preserve">Мета і задачі дослідження: </w:t>
      </w:r>
      <w:r w:rsidRPr="00CA73D7">
        <w:rPr>
          <w:b/>
          <w:spacing w:val="-7"/>
          <w:sz w:val="24"/>
          <w:lang w:val="uk-UA"/>
        </w:rPr>
        <w:t>Встановити механізми впливу структурних компонентів бактерій на метаболічний статус епітеліоцитів піхви.</w:t>
      </w:r>
    </w:p>
    <w:p w:rsidR="004806F7" w:rsidRPr="00CA73D7" w:rsidRDefault="004806F7" w:rsidP="004806F7">
      <w:pPr>
        <w:pStyle w:val="Normal0"/>
        <w:shd w:val="clear" w:color="auto" w:fill="FFFFFF"/>
        <w:spacing w:line="360" w:lineRule="auto"/>
        <w:ind w:firstLine="567"/>
        <w:rPr>
          <w:color w:val="000000"/>
          <w:spacing w:val="-7"/>
          <w:sz w:val="24"/>
          <w:szCs w:val="24"/>
        </w:rPr>
      </w:pPr>
      <w:r w:rsidRPr="00CA73D7">
        <w:rPr>
          <w:color w:val="000000"/>
          <w:spacing w:val="-7"/>
          <w:sz w:val="24"/>
          <w:szCs w:val="24"/>
        </w:rPr>
        <w:t xml:space="preserve">Для досягнення мети були поставлені наступні </w:t>
      </w:r>
      <w:r w:rsidRPr="00CA73D7">
        <w:rPr>
          <w:b/>
          <w:color w:val="000000"/>
          <w:spacing w:val="-7"/>
          <w:sz w:val="24"/>
          <w:szCs w:val="24"/>
        </w:rPr>
        <w:t>задачі</w:t>
      </w:r>
      <w:r w:rsidRPr="00CA73D7">
        <w:rPr>
          <w:color w:val="000000"/>
          <w:spacing w:val="-7"/>
          <w:sz w:val="24"/>
          <w:szCs w:val="24"/>
        </w:rPr>
        <w:t>:</w:t>
      </w:r>
    </w:p>
    <w:p w:rsidR="004806F7" w:rsidRPr="00CA73D7" w:rsidRDefault="004806F7" w:rsidP="004806F7">
      <w:pPr>
        <w:spacing w:line="360" w:lineRule="auto"/>
        <w:jc w:val="both"/>
        <w:rPr>
          <w:color w:val="000000"/>
          <w:spacing w:val="-7"/>
          <w:lang w:val="uk-UA"/>
        </w:rPr>
      </w:pPr>
      <w:r w:rsidRPr="00CA73D7">
        <w:rPr>
          <w:color w:val="000000"/>
          <w:spacing w:val="-7"/>
          <w:lang w:val="uk-UA"/>
        </w:rPr>
        <w:t>Вивчити in vitro:</w:t>
      </w:r>
    </w:p>
    <w:p w:rsidR="004806F7" w:rsidRPr="00CA73D7" w:rsidRDefault="004806F7" w:rsidP="00B64DCE">
      <w:pPr>
        <w:numPr>
          <w:ilvl w:val="0"/>
          <w:numId w:val="44"/>
        </w:numPr>
        <w:tabs>
          <w:tab w:val="clear" w:pos="1080"/>
          <w:tab w:val="num" w:pos="360"/>
        </w:tabs>
        <w:suppressAutoHyphens w:val="0"/>
        <w:spacing w:line="360" w:lineRule="auto"/>
        <w:ind w:left="360"/>
        <w:jc w:val="both"/>
        <w:rPr>
          <w:color w:val="000000"/>
          <w:spacing w:val="-7"/>
          <w:lang w:val="uk-UA"/>
        </w:rPr>
      </w:pPr>
      <w:r w:rsidRPr="00CA73D7">
        <w:rPr>
          <w:color w:val="000000"/>
          <w:spacing w:val="-7"/>
          <w:lang w:val="uk-UA"/>
        </w:rPr>
        <w:t>Біохімічний статус епітеліоцитів піхви здорових жінок та пацієнток з БВ.</w:t>
      </w:r>
    </w:p>
    <w:p w:rsidR="004806F7" w:rsidRPr="00CA73D7" w:rsidRDefault="004806F7" w:rsidP="00B64DCE">
      <w:pPr>
        <w:numPr>
          <w:ilvl w:val="0"/>
          <w:numId w:val="44"/>
        </w:numPr>
        <w:tabs>
          <w:tab w:val="clear" w:pos="1080"/>
          <w:tab w:val="num" w:pos="360"/>
        </w:tabs>
        <w:suppressAutoHyphens w:val="0"/>
        <w:spacing w:line="360" w:lineRule="auto"/>
        <w:ind w:left="360"/>
        <w:jc w:val="both"/>
        <w:rPr>
          <w:color w:val="000000"/>
          <w:spacing w:val="-7"/>
          <w:lang w:val="uk-UA"/>
        </w:rPr>
      </w:pPr>
      <w:r w:rsidRPr="00CA73D7">
        <w:rPr>
          <w:color w:val="000000"/>
          <w:spacing w:val="-7"/>
          <w:lang w:val="uk-UA"/>
        </w:rPr>
        <w:t>Вплив ТК, ПГН та ЛПС бактерій – збудників БВ – на секрецію медіаторів епітеліоцитами піхви зд</w:t>
      </w:r>
      <w:r w:rsidRPr="00CA73D7">
        <w:rPr>
          <w:color w:val="000000"/>
          <w:spacing w:val="-7"/>
          <w:lang w:val="uk-UA"/>
        </w:rPr>
        <w:t>о</w:t>
      </w:r>
      <w:r w:rsidRPr="00CA73D7">
        <w:rPr>
          <w:color w:val="000000"/>
          <w:spacing w:val="-7"/>
          <w:lang w:val="uk-UA"/>
        </w:rPr>
        <w:t>рових жінок.</w:t>
      </w:r>
    </w:p>
    <w:p w:rsidR="004806F7" w:rsidRPr="00CA73D7" w:rsidRDefault="004806F7" w:rsidP="00B64DCE">
      <w:pPr>
        <w:numPr>
          <w:ilvl w:val="0"/>
          <w:numId w:val="44"/>
        </w:numPr>
        <w:tabs>
          <w:tab w:val="clear" w:pos="1080"/>
          <w:tab w:val="num" w:pos="360"/>
        </w:tabs>
        <w:suppressAutoHyphens w:val="0"/>
        <w:spacing w:line="360" w:lineRule="auto"/>
        <w:ind w:left="360"/>
        <w:jc w:val="both"/>
        <w:rPr>
          <w:color w:val="000000"/>
          <w:spacing w:val="-7"/>
          <w:lang w:val="uk-UA"/>
        </w:rPr>
      </w:pPr>
      <w:r w:rsidRPr="00CA73D7">
        <w:rPr>
          <w:color w:val="000000"/>
          <w:spacing w:val="-7"/>
          <w:lang w:val="uk-UA"/>
        </w:rPr>
        <w:t>Вплив ТК, ПГН та ЛПС бактерій – збудників БВ – на активність ПОЛ та систему АОЗ епітеліоцитів піхви здорових ж</w:t>
      </w:r>
      <w:r w:rsidRPr="00CA73D7">
        <w:rPr>
          <w:color w:val="000000"/>
          <w:spacing w:val="-7"/>
          <w:lang w:val="uk-UA"/>
        </w:rPr>
        <w:t>і</w:t>
      </w:r>
      <w:r w:rsidRPr="00CA73D7">
        <w:rPr>
          <w:color w:val="000000"/>
          <w:spacing w:val="-7"/>
          <w:lang w:val="uk-UA"/>
        </w:rPr>
        <w:t>нок.</w:t>
      </w:r>
    </w:p>
    <w:p w:rsidR="004806F7" w:rsidRPr="00CA73D7" w:rsidRDefault="004806F7" w:rsidP="00B64DCE">
      <w:pPr>
        <w:numPr>
          <w:ilvl w:val="0"/>
          <w:numId w:val="44"/>
        </w:numPr>
        <w:tabs>
          <w:tab w:val="clear" w:pos="1080"/>
          <w:tab w:val="num" w:pos="360"/>
        </w:tabs>
        <w:suppressAutoHyphens w:val="0"/>
        <w:spacing w:line="360" w:lineRule="auto"/>
        <w:ind w:left="360"/>
        <w:jc w:val="both"/>
        <w:rPr>
          <w:color w:val="000000"/>
          <w:spacing w:val="-7"/>
          <w:lang w:val="uk-UA"/>
        </w:rPr>
      </w:pPr>
      <w:r w:rsidRPr="00CA73D7">
        <w:rPr>
          <w:color w:val="000000"/>
          <w:spacing w:val="-7"/>
          <w:lang w:val="uk-UA"/>
        </w:rPr>
        <w:t>Вплив ТК, ПГН та ЛПС бактерій – збудників БВ – на систему циклічних нуклеотидів та експресію рецепторів до маркерів апоптозу CD38 та CD95 епітеліоцитами піхви здор</w:t>
      </w:r>
      <w:r w:rsidRPr="00CA73D7">
        <w:rPr>
          <w:color w:val="000000"/>
          <w:spacing w:val="-7"/>
          <w:lang w:val="uk-UA"/>
        </w:rPr>
        <w:t>о</w:t>
      </w:r>
      <w:r w:rsidRPr="00CA73D7">
        <w:rPr>
          <w:color w:val="000000"/>
          <w:spacing w:val="-7"/>
          <w:lang w:val="uk-UA"/>
        </w:rPr>
        <w:t>вих жінок.</w:t>
      </w:r>
    </w:p>
    <w:p w:rsidR="004806F7" w:rsidRPr="00CA73D7" w:rsidRDefault="004806F7" w:rsidP="004806F7">
      <w:pPr>
        <w:spacing w:line="360" w:lineRule="auto"/>
        <w:ind w:firstLine="567"/>
        <w:jc w:val="both"/>
        <w:rPr>
          <w:color w:val="000000"/>
          <w:spacing w:val="-7"/>
          <w:lang w:val="uk-UA"/>
        </w:rPr>
      </w:pPr>
      <w:r w:rsidRPr="00CA73D7">
        <w:rPr>
          <w:i/>
          <w:color w:val="000000"/>
          <w:spacing w:val="-7"/>
          <w:lang w:val="uk-UA"/>
        </w:rPr>
        <w:t>Об'єкт дослідження:</w:t>
      </w:r>
      <w:r w:rsidRPr="00CA73D7">
        <w:rPr>
          <w:color w:val="000000"/>
          <w:spacing w:val="-7"/>
          <w:lang w:val="uk-UA"/>
        </w:rPr>
        <w:t xml:space="preserve"> епітеліоцити піхви здорових жінок та паціє</w:t>
      </w:r>
      <w:r w:rsidRPr="00CA73D7">
        <w:rPr>
          <w:color w:val="000000"/>
          <w:spacing w:val="-7"/>
          <w:lang w:val="uk-UA"/>
        </w:rPr>
        <w:t>н</w:t>
      </w:r>
      <w:r w:rsidRPr="00CA73D7">
        <w:rPr>
          <w:color w:val="000000"/>
          <w:spacing w:val="-7"/>
          <w:lang w:val="uk-UA"/>
        </w:rPr>
        <w:t>ток з БВ.</w:t>
      </w:r>
    </w:p>
    <w:p w:rsidR="004806F7" w:rsidRPr="00CA73D7" w:rsidRDefault="004806F7" w:rsidP="004806F7">
      <w:pPr>
        <w:spacing w:line="360" w:lineRule="auto"/>
        <w:ind w:firstLine="567"/>
        <w:jc w:val="both"/>
        <w:rPr>
          <w:color w:val="000000"/>
          <w:spacing w:val="-7"/>
          <w:lang w:val="uk-UA"/>
        </w:rPr>
      </w:pPr>
      <w:r w:rsidRPr="00CA73D7">
        <w:rPr>
          <w:i/>
          <w:color w:val="000000"/>
          <w:spacing w:val="-7"/>
          <w:lang w:val="uk-UA"/>
        </w:rPr>
        <w:t>Предмети дослідження:</w:t>
      </w:r>
      <w:r w:rsidRPr="00CA73D7">
        <w:rPr>
          <w:color w:val="000000"/>
          <w:spacing w:val="-7"/>
          <w:lang w:val="uk-UA"/>
        </w:rPr>
        <w:t xml:space="preserve"> біохімічний статус епітеліоцитів піхви здорових жінок та пацієнток з БВ; вплив in vitro ТК, ПГН та ЛПС бактерій – збудників БВ – на секрецію медіаторів, активність ПОЛ та си</w:t>
      </w:r>
      <w:r w:rsidRPr="00CA73D7">
        <w:rPr>
          <w:color w:val="000000"/>
          <w:spacing w:val="-7"/>
          <w:lang w:val="uk-UA"/>
        </w:rPr>
        <w:t>с</w:t>
      </w:r>
      <w:r w:rsidRPr="00CA73D7">
        <w:rPr>
          <w:color w:val="000000"/>
          <w:spacing w:val="-7"/>
          <w:lang w:val="uk-UA"/>
        </w:rPr>
        <w:t>тему АОЗ, систему циклічних нуклеотидів та експресію рецепторів до маркерів апоптозу CD38 та CD95 епітеліоцитами пі</w:t>
      </w:r>
      <w:r w:rsidRPr="00CA73D7">
        <w:rPr>
          <w:color w:val="000000"/>
          <w:spacing w:val="-7"/>
          <w:lang w:val="uk-UA"/>
        </w:rPr>
        <w:t>х</w:t>
      </w:r>
      <w:r w:rsidRPr="00CA73D7">
        <w:rPr>
          <w:color w:val="000000"/>
          <w:spacing w:val="-7"/>
          <w:lang w:val="uk-UA"/>
        </w:rPr>
        <w:t>ви здорових жінок.</w:t>
      </w:r>
    </w:p>
    <w:p w:rsidR="004806F7" w:rsidRPr="00CA73D7" w:rsidRDefault="004806F7" w:rsidP="004806F7">
      <w:pPr>
        <w:spacing w:line="360" w:lineRule="auto"/>
        <w:ind w:firstLine="567"/>
        <w:jc w:val="both"/>
        <w:rPr>
          <w:color w:val="000000"/>
          <w:spacing w:val="-7"/>
          <w:lang w:val="uk-UA"/>
        </w:rPr>
      </w:pPr>
      <w:r w:rsidRPr="00CA73D7">
        <w:rPr>
          <w:i/>
          <w:color w:val="000000"/>
          <w:spacing w:val="-7"/>
          <w:lang w:val="uk-UA"/>
        </w:rPr>
        <w:t>Методи дослідження:</w:t>
      </w:r>
      <w:r w:rsidRPr="00CA73D7">
        <w:rPr>
          <w:color w:val="000000"/>
          <w:spacing w:val="-7"/>
          <w:lang w:val="uk-UA"/>
        </w:rPr>
        <w:t xml:space="preserve"> біохімічні (визначення ДК, МДА, активності каталази, супероксиддисмутази (СОД), вмісту циклічних нуклеотидів), імунологічні (визначення вмісту інтерлейк</w:t>
      </w:r>
      <w:r w:rsidRPr="00CA73D7">
        <w:rPr>
          <w:color w:val="000000"/>
          <w:spacing w:val="-7"/>
          <w:lang w:val="uk-UA"/>
        </w:rPr>
        <w:t>і</w:t>
      </w:r>
      <w:r w:rsidRPr="00CA73D7">
        <w:rPr>
          <w:color w:val="000000"/>
          <w:spacing w:val="-7"/>
          <w:lang w:val="uk-UA"/>
        </w:rPr>
        <w:t>нів, кахектину (ФНП-</w:t>
      </w:r>
      <w:r w:rsidRPr="00CA73D7">
        <w:rPr>
          <w:color w:val="000000"/>
          <w:spacing w:val="-7"/>
          <w:lang w:val="uk-UA"/>
        </w:rPr>
        <w:sym w:font="Symbol" w:char="F061"/>
      </w:r>
      <w:r w:rsidRPr="00CA73D7">
        <w:rPr>
          <w:color w:val="000000"/>
          <w:spacing w:val="-7"/>
          <w:lang w:val="uk-UA"/>
        </w:rPr>
        <w:t>), гамма-інтерферону (ІФН), простагла</w:t>
      </w:r>
      <w:r w:rsidRPr="00CA73D7">
        <w:rPr>
          <w:color w:val="000000"/>
          <w:spacing w:val="-7"/>
          <w:lang w:val="uk-UA"/>
        </w:rPr>
        <w:t>н</w:t>
      </w:r>
      <w:r w:rsidRPr="00CA73D7">
        <w:rPr>
          <w:color w:val="000000"/>
          <w:spacing w:val="-7"/>
          <w:lang w:val="uk-UA"/>
        </w:rPr>
        <w:t>дину Е2 (ПГ), трансформуючого фактору росту (ТФР), маркерів апоптозу CD38 та CD95), мікробіологічні (виділення ПГН, ТК та ЛПС з клітинних стінок бактерій), статистичні (методи варіаційної ст</w:t>
      </w:r>
      <w:r w:rsidRPr="00CA73D7">
        <w:rPr>
          <w:color w:val="000000"/>
          <w:spacing w:val="-7"/>
          <w:lang w:val="uk-UA"/>
        </w:rPr>
        <w:t>а</w:t>
      </w:r>
      <w:r w:rsidRPr="00CA73D7">
        <w:rPr>
          <w:color w:val="000000"/>
          <w:spacing w:val="-7"/>
          <w:lang w:val="uk-UA"/>
        </w:rPr>
        <w:t>тистики).</w:t>
      </w:r>
    </w:p>
    <w:p w:rsidR="004806F7" w:rsidRPr="00CA73D7" w:rsidRDefault="004806F7" w:rsidP="004806F7">
      <w:pPr>
        <w:spacing w:line="360" w:lineRule="auto"/>
        <w:ind w:firstLine="567"/>
        <w:jc w:val="both"/>
        <w:rPr>
          <w:spacing w:val="-7"/>
          <w:lang w:val="uk-UA"/>
        </w:rPr>
      </w:pPr>
      <w:r w:rsidRPr="00CA73D7">
        <w:rPr>
          <w:b/>
          <w:color w:val="000000"/>
          <w:spacing w:val="-7"/>
          <w:lang w:val="uk-UA"/>
        </w:rPr>
        <w:t>Наукова новизна отриманих результатів.</w:t>
      </w:r>
      <w:r w:rsidRPr="00CA73D7">
        <w:rPr>
          <w:spacing w:val="-7"/>
          <w:lang w:val="uk-UA"/>
        </w:rPr>
        <w:t xml:space="preserve"> </w:t>
      </w:r>
      <w:r w:rsidRPr="00CA73D7">
        <w:rPr>
          <w:color w:val="000000"/>
          <w:spacing w:val="-7"/>
          <w:lang w:val="uk-UA"/>
        </w:rPr>
        <w:t>Показана здатність епітеліоцитів піхви продукувати ІЛ-1, ІЛ-2, ІЛ-6, ІЛ-8, ІЛ-10, ІЛ-12, ФНП-</w:t>
      </w:r>
      <w:r w:rsidRPr="00CA73D7">
        <w:rPr>
          <w:color w:val="000000"/>
          <w:spacing w:val="-7"/>
          <w:lang w:val="uk-UA"/>
        </w:rPr>
        <w:sym w:font="Symbol" w:char="F061"/>
      </w:r>
      <w:r w:rsidRPr="00CA73D7">
        <w:rPr>
          <w:color w:val="000000"/>
          <w:spacing w:val="-7"/>
          <w:lang w:val="uk-UA"/>
        </w:rPr>
        <w:t>, ТФР, ПГЕ2 та гамма-ІФН in vitro. Встановлені рівні секреції медіаторів, активності процесів ПОЛ, ферментів системи АОЗ, вмісту циклічних нуклеотидів, а також р</w:t>
      </w:r>
      <w:r w:rsidRPr="00CA73D7">
        <w:rPr>
          <w:color w:val="000000"/>
          <w:spacing w:val="-7"/>
          <w:lang w:val="uk-UA"/>
        </w:rPr>
        <w:t>і</w:t>
      </w:r>
      <w:r w:rsidRPr="00CA73D7">
        <w:rPr>
          <w:color w:val="000000"/>
          <w:spacing w:val="-7"/>
          <w:lang w:val="uk-UA"/>
        </w:rPr>
        <w:t>вні експресії рецепторів до моноклональних антитіл CD38 та CD95 еп</w:t>
      </w:r>
      <w:r w:rsidRPr="00CA73D7">
        <w:rPr>
          <w:color w:val="000000"/>
          <w:spacing w:val="-7"/>
          <w:lang w:val="uk-UA"/>
        </w:rPr>
        <w:t>і</w:t>
      </w:r>
      <w:r w:rsidRPr="00CA73D7">
        <w:rPr>
          <w:color w:val="000000"/>
          <w:spacing w:val="-7"/>
          <w:lang w:val="uk-UA"/>
        </w:rPr>
        <w:t>теліоцитами піхви здорових жінок та жінок, хворих на БВ різного ступеня тяжкості. Встановлений дозо- та часозалежний вплив ТК, ПГН та ЛПС бактерій – етіологічних агентів БВ – на секр</w:t>
      </w:r>
      <w:r w:rsidRPr="00CA73D7">
        <w:rPr>
          <w:color w:val="000000"/>
          <w:spacing w:val="-7"/>
          <w:lang w:val="uk-UA"/>
        </w:rPr>
        <w:t>е</w:t>
      </w:r>
      <w:r w:rsidRPr="00CA73D7">
        <w:rPr>
          <w:color w:val="000000"/>
          <w:spacing w:val="-7"/>
          <w:lang w:val="uk-UA"/>
        </w:rPr>
        <w:t>цію медіаторів епітеліоцитами піхви здорових жінок in vitro. Встановлений дозозалежний вплив бактеріальних ТК, ПГН та ЛПС на вміст у епітеліоцитах піхви продуктів ПОЛ (ДК та МДА), на активність ферментів системи АОЗ (каталази та СОД). Показаний доз</w:t>
      </w:r>
      <w:r w:rsidRPr="00CA73D7">
        <w:rPr>
          <w:color w:val="000000"/>
          <w:spacing w:val="-7"/>
          <w:lang w:val="uk-UA"/>
        </w:rPr>
        <w:t>о</w:t>
      </w:r>
      <w:r w:rsidRPr="00CA73D7">
        <w:rPr>
          <w:color w:val="000000"/>
          <w:spacing w:val="-7"/>
          <w:lang w:val="uk-UA"/>
        </w:rPr>
        <w:t>залежний та видоспецифічний вплив бактеріальних ТК, ПГН та ЛПС на внутрішньоклітинний вміст в епітеліоцитах піхви цАМФ та ЦГМФ та експресію рецепторів CD38 та CD95.</w:t>
      </w:r>
    </w:p>
    <w:p w:rsidR="004806F7" w:rsidRPr="00CA73D7" w:rsidRDefault="004806F7" w:rsidP="004806F7">
      <w:pPr>
        <w:spacing w:line="360" w:lineRule="auto"/>
        <w:ind w:firstLine="567"/>
        <w:jc w:val="both"/>
        <w:rPr>
          <w:snapToGrid w:val="0"/>
          <w:spacing w:val="-7"/>
          <w:lang w:val="uk-UA"/>
        </w:rPr>
      </w:pPr>
      <w:r w:rsidRPr="00CA73D7">
        <w:rPr>
          <w:b/>
          <w:snapToGrid w:val="0"/>
          <w:spacing w:val="-7"/>
          <w:lang w:val="uk-UA"/>
        </w:rPr>
        <w:t>Практичне значення отриманих результатів.</w:t>
      </w:r>
      <w:r w:rsidRPr="00CA73D7">
        <w:rPr>
          <w:snapToGrid w:val="0"/>
          <w:spacing w:val="-7"/>
          <w:lang w:val="uk-UA"/>
        </w:rPr>
        <w:t xml:space="preserve"> </w:t>
      </w:r>
      <w:r w:rsidRPr="00CA73D7">
        <w:rPr>
          <w:color w:val="000000"/>
          <w:spacing w:val="-7"/>
          <w:lang w:val="uk-UA"/>
        </w:rPr>
        <w:t>Отримані дані дозволяють провести моніторінгову та скринінгову оцінку біохімічного статусу епітеліоцитів піхви здорових жінок та п</w:t>
      </w:r>
      <w:r w:rsidRPr="00CA73D7">
        <w:rPr>
          <w:color w:val="000000"/>
          <w:spacing w:val="-7"/>
          <w:lang w:val="uk-UA"/>
        </w:rPr>
        <w:t>а</w:t>
      </w:r>
      <w:r w:rsidRPr="00CA73D7">
        <w:rPr>
          <w:color w:val="000000"/>
          <w:spacing w:val="-7"/>
          <w:lang w:val="uk-UA"/>
        </w:rPr>
        <w:t>цієнток з БВ різного ступеня тяжкості; дозволяють проводити корекцію секреторної активності епітеліоцитів піхви, інтенси</w:t>
      </w:r>
      <w:r w:rsidRPr="00CA73D7">
        <w:rPr>
          <w:color w:val="000000"/>
          <w:spacing w:val="-7"/>
          <w:lang w:val="uk-UA"/>
        </w:rPr>
        <w:t>в</w:t>
      </w:r>
      <w:r w:rsidRPr="00CA73D7">
        <w:rPr>
          <w:color w:val="000000"/>
          <w:spacing w:val="-7"/>
          <w:lang w:val="uk-UA"/>
        </w:rPr>
        <w:t xml:space="preserve">ності процесів ПОЛ, активності ферментів системи АОЗ, стану системи </w:t>
      </w:r>
      <w:r w:rsidRPr="00CA73D7">
        <w:rPr>
          <w:color w:val="000000"/>
          <w:spacing w:val="-7"/>
          <w:lang w:val="uk-UA"/>
        </w:rPr>
        <w:lastRenderedPageBreak/>
        <w:t>циклічних нуклеотидів та ек</w:t>
      </w:r>
      <w:r w:rsidRPr="00CA73D7">
        <w:rPr>
          <w:color w:val="000000"/>
          <w:spacing w:val="-7"/>
          <w:lang w:val="uk-UA"/>
        </w:rPr>
        <w:t>с</w:t>
      </w:r>
      <w:r w:rsidRPr="00CA73D7">
        <w:rPr>
          <w:color w:val="000000"/>
          <w:spacing w:val="-7"/>
          <w:lang w:val="uk-UA"/>
        </w:rPr>
        <w:t>пресії рецепторів до антитіл CD38 та СD95 шляхом зміни концентрації та тривалості контакту клітин з флогогенними бактеріальними факторами. Отримані дані використовуються в навчальному процесі кафедр патоф</w:t>
      </w:r>
      <w:r w:rsidRPr="00CA73D7">
        <w:rPr>
          <w:color w:val="000000"/>
          <w:spacing w:val="-7"/>
          <w:lang w:val="uk-UA"/>
        </w:rPr>
        <w:t>і</w:t>
      </w:r>
      <w:r w:rsidRPr="00CA73D7">
        <w:rPr>
          <w:color w:val="000000"/>
          <w:spacing w:val="-7"/>
          <w:lang w:val="uk-UA"/>
        </w:rPr>
        <w:t>зіології і мікробіології Луганського державного медичного університету Мінздраву України, що підтверджено відповідними актами впров</w:t>
      </w:r>
      <w:r w:rsidRPr="00CA73D7">
        <w:rPr>
          <w:color w:val="000000"/>
          <w:spacing w:val="-7"/>
          <w:lang w:val="uk-UA"/>
        </w:rPr>
        <w:t>а</w:t>
      </w:r>
      <w:r w:rsidRPr="00CA73D7">
        <w:rPr>
          <w:color w:val="000000"/>
          <w:spacing w:val="-7"/>
          <w:lang w:val="uk-UA"/>
        </w:rPr>
        <w:t>дження.</w:t>
      </w:r>
    </w:p>
    <w:p w:rsidR="004806F7" w:rsidRPr="00CA73D7" w:rsidRDefault="004806F7" w:rsidP="004806F7">
      <w:pPr>
        <w:pStyle w:val="Normal0"/>
        <w:shd w:val="clear" w:color="auto" w:fill="FFFFFF"/>
        <w:spacing w:line="360" w:lineRule="auto"/>
        <w:ind w:firstLine="567"/>
        <w:rPr>
          <w:color w:val="000000"/>
          <w:spacing w:val="-7"/>
          <w:sz w:val="24"/>
          <w:szCs w:val="24"/>
        </w:rPr>
      </w:pPr>
      <w:r w:rsidRPr="00CA73D7">
        <w:rPr>
          <w:b/>
          <w:color w:val="000000"/>
          <w:spacing w:val="-7"/>
          <w:sz w:val="24"/>
          <w:szCs w:val="24"/>
        </w:rPr>
        <w:t>Особистий внесок здобувача.</w:t>
      </w:r>
      <w:r w:rsidRPr="00CA73D7">
        <w:rPr>
          <w:snapToGrid/>
          <w:spacing w:val="-7"/>
          <w:sz w:val="24"/>
          <w:szCs w:val="24"/>
        </w:rPr>
        <w:t xml:space="preserve"> </w:t>
      </w:r>
      <w:r w:rsidRPr="00CA73D7">
        <w:rPr>
          <w:snapToGrid/>
          <w:color w:val="000000"/>
          <w:spacing w:val="-7"/>
          <w:sz w:val="24"/>
          <w:szCs w:val="24"/>
        </w:rPr>
        <w:t>Дисертаційна робота є завершеним науковим дослідженням Т.О. Журби. Вибір теми наукового дослідження, постановка мети, задач і обговорення од</w:t>
      </w:r>
      <w:r w:rsidRPr="00CA73D7">
        <w:rPr>
          <w:snapToGrid/>
          <w:color w:val="000000"/>
          <w:spacing w:val="-7"/>
          <w:sz w:val="24"/>
          <w:szCs w:val="24"/>
        </w:rPr>
        <w:t>е</w:t>
      </w:r>
      <w:r w:rsidRPr="00CA73D7">
        <w:rPr>
          <w:snapToGrid/>
          <w:color w:val="000000"/>
          <w:spacing w:val="-7"/>
          <w:sz w:val="24"/>
          <w:szCs w:val="24"/>
        </w:rPr>
        <w:t>ржаних результатів, планування роботи були здійснені разом з науковим керівником професором Н.К. Казімірко. Авторкою самостійно проведений: патентно-інформаційний пошук за допомогою бази даних “Medline”, аналіз літ</w:t>
      </w:r>
      <w:r w:rsidRPr="00CA73D7">
        <w:rPr>
          <w:snapToGrid/>
          <w:color w:val="000000"/>
          <w:spacing w:val="-7"/>
          <w:sz w:val="24"/>
          <w:szCs w:val="24"/>
        </w:rPr>
        <w:t>е</w:t>
      </w:r>
      <w:r w:rsidRPr="00CA73D7">
        <w:rPr>
          <w:snapToGrid/>
          <w:color w:val="000000"/>
          <w:spacing w:val="-7"/>
          <w:sz w:val="24"/>
          <w:szCs w:val="24"/>
        </w:rPr>
        <w:t>ратури за темою дисертації, виконана експериментальна</w:t>
      </w:r>
      <w:r w:rsidRPr="00CA73D7">
        <w:rPr>
          <w:color w:val="000000"/>
          <w:spacing w:val="-7"/>
          <w:sz w:val="24"/>
          <w:szCs w:val="24"/>
        </w:rPr>
        <w:t xml:space="preserve"> частина роботи, вивчені та узагальнені результ</w:t>
      </w:r>
      <w:r w:rsidRPr="00CA73D7">
        <w:rPr>
          <w:color w:val="000000"/>
          <w:spacing w:val="-7"/>
          <w:sz w:val="24"/>
          <w:szCs w:val="24"/>
        </w:rPr>
        <w:t>а</w:t>
      </w:r>
      <w:r w:rsidRPr="00CA73D7">
        <w:rPr>
          <w:color w:val="000000"/>
          <w:spacing w:val="-7"/>
          <w:sz w:val="24"/>
          <w:szCs w:val="24"/>
        </w:rPr>
        <w:t>ти проведених досліджень, обґрунтовані наукові висновки і рекомендації для практичного використання одержаних результатів, написані всі розділи дисертації та авт</w:t>
      </w:r>
      <w:r w:rsidRPr="00CA73D7">
        <w:rPr>
          <w:color w:val="000000"/>
          <w:spacing w:val="-7"/>
          <w:sz w:val="24"/>
          <w:szCs w:val="24"/>
        </w:rPr>
        <w:t>о</w:t>
      </w:r>
      <w:r w:rsidRPr="00CA73D7">
        <w:rPr>
          <w:color w:val="000000"/>
          <w:spacing w:val="-7"/>
          <w:sz w:val="24"/>
          <w:szCs w:val="24"/>
        </w:rPr>
        <w:t>реферат.</w:t>
      </w:r>
    </w:p>
    <w:p w:rsidR="004806F7" w:rsidRPr="00CA73D7" w:rsidRDefault="004806F7" w:rsidP="004806F7">
      <w:pPr>
        <w:pStyle w:val="Normal0"/>
        <w:shd w:val="clear" w:color="auto" w:fill="FFFFFF"/>
        <w:spacing w:line="360" w:lineRule="auto"/>
        <w:ind w:firstLine="567"/>
        <w:rPr>
          <w:spacing w:val="-7"/>
          <w:sz w:val="24"/>
          <w:szCs w:val="24"/>
        </w:rPr>
      </w:pPr>
      <w:r w:rsidRPr="00CA73D7">
        <w:rPr>
          <w:b/>
          <w:color w:val="000000"/>
          <w:spacing w:val="-7"/>
          <w:sz w:val="24"/>
          <w:szCs w:val="24"/>
        </w:rPr>
        <w:t xml:space="preserve">Апробація роботи. </w:t>
      </w:r>
      <w:r w:rsidRPr="00CA73D7">
        <w:rPr>
          <w:color w:val="000000"/>
          <w:spacing w:val="-7"/>
          <w:sz w:val="24"/>
          <w:szCs w:val="24"/>
        </w:rPr>
        <w:t>Основні наукові положення дисертації оприлюднені та обговорені на засіда</w:t>
      </w:r>
      <w:r w:rsidRPr="00CA73D7">
        <w:rPr>
          <w:color w:val="000000"/>
          <w:spacing w:val="-7"/>
          <w:sz w:val="24"/>
          <w:szCs w:val="24"/>
        </w:rPr>
        <w:t>н</w:t>
      </w:r>
      <w:r w:rsidRPr="00CA73D7">
        <w:rPr>
          <w:color w:val="000000"/>
          <w:spacing w:val="-7"/>
          <w:sz w:val="24"/>
          <w:szCs w:val="24"/>
        </w:rPr>
        <w:t>нях: наукової конференції «Четверті читання імені В.В. Підвисоцького» (Одеса, 2005); X міжнародного медичного конгресу студентів і молодих учених Тернопільського державного медичного університету імені І.Я. Горбачевського (Тернопіль, 2006); 101-го щорічного засідання Товариства анатомів Німеччини (Фрайбург, 2006); 23-ї сесії Товариства анатомів Німеччини (Вюрцбург, 2006); Міжміської конференції молодих вчених наукового товариства патофізіол</w:t>
      </w:r>
      <w:r w:rsidRPr="00CA73D7">
        <w:rPr>
          <w:color w:val="000000"/>
          <w:spacing w:val="-7"/>
          <w:sz w:val="24"/>
          <w:szCs w:val="24"/>
        </w:rPr>
        <w:t>о</w:t>
      </w:r>
      <w:r w:rsidRPr="00CA73D7">
        <w:rPr>
          <w:color w:val="000000"/>
          <w:spacing w:val="-7"/>
          <w:sz w:val="24"/>
          <w:szCs w:val="24"/>
        </w:rPr>
        <w:t>гів «Актуальні проблеми патофізіології» (Санкт-Петербург, 2007); Всеукраїнської науково-практичної конференції студе</w:t>
      </w:r>
      <w:r w:rsidRPr="00CA73D7">
        <w:rPr>
          <w:color w:val="000000"/>
          <w:spacing w:val="-7"/>
          <w:sz w:val="24"/>
          <w:szCs w:val="24"/>
        </w:rPr>
        <w:t>н</w:t>
      </w:r>
      <w:r w:rsidRPr="00CA73D7">
        <w:rPr>
          <w:color w:val="000000"/>
          <w:spacing w:val="-7"/>
          <w:sz w:val="24"/>
          <w:szCs w:val="24"/>
        </w:rPr>
        <w:t>тів, молодих вчених та інтернів «Актуальні проблеми фундаментальної медицини (англійською мовою)» (Луганськ, 2007), а також на з</w:t>
      </w:r>
      <w:r w:rsidRPr="00CA73D7">
        <w:rPr>
          <w:color w:val="000000"/>
          <w:spacing w:val="-7"/>
          <w:sz w:val="24"/>
          <w:szCs w:val="24"/>
        </w:rPr>
        <w:t>а</w:t>
      </w:r>
      <w:r w:rsidRPr="00CA73D7">
        <w:rPr>
          <w:color w:val="000000"/>
          <w:spacing w:val="-7"/>
          <w:sz w:val="24"/>
          <w:szCs w:val="24"/>
        </w:rPr>
        <w:t>сіданнях Луганського обласного товариства патофізіологів пр</w:t>
      </w:r>
      <w:r w:rsidRPr="00CA73D7">
        <w:rPr>
          <w:color w:val="000000"/>
          <w:spacing w:val="-7"/>
          <w:sz w:val="24"/>
          <w:szCs w:val="24"/>
        </w:rPr>
        <w:t>о</w:t>
      </w:r>
      <w:r w:rsidRPr="00CA73D7">
        <w:rPr>
          <w:color w:val="000000"/>
          <w:spacing w:val="-7"/>
          <w:sz w:val="24"/>
          <w:szCs w:val="24"/>
        </w:rPr>
        <w:t>тягом 2004-2007 рр.</w:t>
      </w:r>
    </w:p>
    <w:p w:rsidR="004806F7" w:rsidRPr="00CA73D7" w:rsidRDefault="004806F7" w:rsidP="004806F7">
      <w:pPr>
        <w:pStyle w:val="Normal0"/>
        <w:shd w:val="clear" w:color="auto" w:fill="FFFFFF"/>
        <w:spacing w:line="360" w:lineRule="auto"/>
        <w:ind w:firstLine="567"/>
        <w:rPr>
          <w:color w:val="000000"/>
          <w:spacing w:val="-7"/>
          <w:sz w:val="24"/>
          <w:szCs w:val="24"/>
        </w:rPr>
      </w:pPr>
      <w:r w:rsidRPr="00CA73D7">
        <w:rPr>
          <w:b/>
          <w:color w:val="000000"/>
          <w:spacing w:val="-7"/>
          <w:sz w:val="24"/>
          <w:szCs w:val="24"/>
        </w:rPr>
        <w:t xml:space="preserve">Публікації. </w:t>
      </w:r>
      <w:r w:rsidRPr="00CA73D7">
        <w:rPr>
          <w:color w:val="000000"/>
          <w:spacing w:val="-7"/>
          <w:sz w:val="24"/>
          <w:szCs w:val="24"/>
        </w:rPr>
        <w:t>За матеріалами дисертації опубліковано 5 наукових статей та 5 тез в часописах та збі</w:t>
      </w:r>
      <w:r w:rsidRPr="00CA73D7">
        <w:rPr>
          <w:color w:val="000000"/>
          <w:spacing w:val="-7"/>
          <w:sz w:val="24"/>
          <w:szCs w:val="24"/>
        </w:rPr>
        <w:t>р</w:t>
      </w:r>
      <w:r w:rsidRPr="00CA73D7">
        <w:rPr>
          <w:color w:val="000000"/>
          <w:spacing w:val="-7"/>
          <w:sz w:val="24"/>
          <w:szCs w:val="24"/>
        </w:rPr>
        <w:t>ках, які відповідають вимогам ВАК України та надруковані згідно вимог, викладених в пункті 3 Постанови ВАК Укра</w:t>
      </w:r>
      <w:r w:rsidRPr="00CA73D7">
        <w:rPr>
          <w:color w:val="000000"/>
          <w:spacing w:val="-7"/>
          <w:sz w:val="24"/>
          <w:szCs w:val="24"/>
        </w:rPr>
        <w:t>ї</w:t>
      </w:r>
      <w:r w:rsidRPr="00CA73D7">
        <w:rPr>
          <w:color w:val="000000"/>
          <w:spacing w:val="-7"/>
          <w:sz w:val="24"/>
          <w:szCs w:val="24"/>
        </w:rPr>
        <w:t>ни від 15 січня 2003 р. за № 7-05/1.</w:t>
      </w:r>
    </w:p>
    <w:p w:rsidR="004806F7" w:rsidRPr="00CA73D7" w:rsidRDefault="004806F7" w:rsidP="004806F7">
      <w:pPr>
        <w:spacing w:line="360" w:lineRule="auto"/>
        <w:ind w:firstLine="567"/>
        <w:jc w:val="both"/>
        <w:rPr>
          <w:snapToGrid w:val="0"/>
          <w:color w:val="000000"/>
          <w:spacing w:val="-7"/>
          <w:lang w:val="uk-UA"/>
        </w:rPr>
      </w:pPr>
      <w:r w:rsidRPr="00CA73D7">
        <w:rPr>
          <w:b/>
          <w:spacing w:val="-7"/>
          <w:lang w:val="uk-UA"/>
        </w:rPr>
        <w:t xml:space="preserve">Обсяг і структура дисертації. </w:t>
      </w:r>
      <w:r w:rsidRPr="00CA73D7">
        <w:rPr>
          <w:snapToGrid w:val="0"/>
          <w:color w:val="000000"/>
          <w:spacing w:val="-7"/>
          <w:lang w:val="uk-UA"/>
        </w:rPr>
        <w:t>Робота написана на 139 сторінках комп'ютерного набору та склад</w:t>
      </w:r>
      <w:r w:rsidRPr="00CA73D7">
        <w:rPr>
          <w:snapToGrid w:val="0"/>
          <w:color w:val="000000"/>
          <w:spacing w:val="-7"/>
          <w:lang w:val="uk-UA"/>
        </w:rPr>
        <w:t>а</w:t>
      </w:r>
      <w:r w:rsidRPr="00CA73D7">
        <w:rPr>
          <w:snapToGrid w:val="0"/>
          <w:color w:val="000000"/>
          <w:spacing w:val="-7"/>
          <w:lang w:val="uk-UA"/>
        </w:rPr>
        <w:t>ється з вступу, огляду літератури, 3 розділів власних досліджень, аналізу одержаних результатів, висно</w:t>
      </w:r>
      <w:r w:rsidRPr="00CA73D7">
        <w:rPr>
          <w:snapToGrid w:val="0"/>
          <w:color w:val="000000"/>
          <w:spacing w:val="-7"/>
          <w:lang w:val="uk-UA"/>
        </w:rPr>
        <w:t>в</w:t>
      </w:r>
      <w:r w:rsidRPr="00CA73D7">
        <w:rPr>
          <w:snapToGrid w:val="0"/>
          <w:color w:val="000000"/>
          <w:spacing w:val="-7"/>
          <w:lang w:val="uk-UA"/>
        </w:rPr>
        <w:t>ків, списку літератури. Робота ілюстрована 21 таблицею, 3 рисунками. Список літератури включає 138 джерел вітчизняних та іноземних авт</w:t>
      </w:r>
      <w:r w:rsidRPr="00CA73D7">
        <w:rPr>
          <w:snapToGrid w:val="0"/>
          <w:color w:val="000000"/>
          <w:spacing w:val="-7"/>
          <w:lang w:val="uk-UA"/>
        </w:rPr>
        <w:t>о</w:t>
      </w:r>
      <w:r w:rsidRPr="00CA73D7">
        <w:rPr>
          <w:snapToGrid w:val="0"/>
          <w:color w:val="000000"/>
          <w:spacing w:val="-7"/>
          <w:lang w:val="uk-UA"/>
        </w:rPr>
        <w:t>рів.</w:t>
      </w:r>
    </w:p>
    <w:p w:rsidR="004806F7" w:rsidRPr="00CA73D7" w:rsidRDefault="004806F7" w:rsidP="004806F7">
      <w:pPr>
        <w:pStyle w:val="20"/>
        <w:ind w:firstLine="0"/>
        <w:rPr>
          <w:spacing w:val="-7"/>
          <w:sz w:val="24"/>
          <w:szCs w:val="24"/>
        </w:rPr>
      </w:pPr>
      <w:r w:rsidRPr="00CA73D7">
        <w:rPr>
          <w:spacing w:val="-7"/>
          <w:sz w:val="24"/>
          <w:szCs w:val="24"/>
        </w:rPr>
        <w:t>ОСНОВНИЙ ЗМІСТ РОБОТИ</w:t>
      </w:r>
    </w:p>
    <w:p w:rsidR="004806F7" w:rsidRPr="00CA73D7" w:rsidRDefault="004806F7" w:rsidP="004806F7">
      <w:pPr>
        <w:pStyle w:val="afffffff9"/>
        <w:tabs>
          <w:tab w:val="left" w:pos="817"/>
          <w:tab w:val="left" w:pos="8897"/>
        </w:tabs>
        <w:spacing w:after="0" w:line="360" w:lineRule="auto"/>
        <w:ind w:left="0" w:firstLine="567"/>
        <w:rPr>
          <w:snapToGrid w:val="0"/>
          <w:color w:val="000000"/>
          <w:spacing w:val="-7"/>
          <w:sz w:val="24"/>
          <w:lang w:val="uk-UA"/>
        </w:rPr>
      </w:pPr>
      <w:r w:rsidRPr="00CA73D7">
        <w:rPr>
          <w:b/>
          <w:snapToGrid w:val="0"/>
          <w:color w:val="000000"/>
          <w:spacing w:val="-7"/>
          <w:sz w:val="24"/>
          <w:lang w:val="uk-UA"/>
        </w:rPr>
        <w:t>Матеріал і методи дослідження.</w:t>
      </w:r>
      <w:r w:rsidRPr="00CA73D7">
        <w:rPr>
          <w:spacing w:val="-7"/>
          <w:sz w:val="24"/>
          <w:lang w:val="uk-UA"/>
        </w:rPr>
        <w:t xml:space="preserve"> </w:t>
      </w:r>
      <w:r w:rsidRPr="00CA73D7">
        <w:rPr>
          <w:snapToGrid w:val="0"/>
          <w:color w:val="000000"/>
          <w:spacing w:val="-7"/>
          <w:sz w:val="24"/>
          <w:lang w:val="uk-UA"/>
        </w:rPr>
        <w:t>Епітеліоцити одержували шляхом піхвових лаважей від 25 здорових жінок-добровольців під час профілактичних оглядів, проведених у п</w:t>
      </w:r>
      <w:r w:rsidRPr="00CA73D7">
        <w:rPr>
          <w:snapToGrid w:val="0"/>
          <w:color w:val="000000"/>
          <w:spacing w:val="-7"/>
          <w:sz w:val="24"/>
          <w:lang w:val="uk-UA"/>
        </w:rPr>
        <w:t>о</w:t>
      </w:r>
      <w:r w:rsidRPr="00CA73D7">
        <w:rPr>
          <w:snapToGrid w:val="0"/>
          <w:color w:val="000000"/>
          <w:spacing w:val="-7"/>
          <w:sz w:val="24"/>
          <w:lang w:val="uk-UA"/>
        </w:rPr>
        <w:t>ліклініці № 10 м. Луганська з 2005 по 2007 рр. Лаважну рідину отримували шляхом лаважей від 58 жінок віком від 19 до 45 років (с</w:t>
      </w:r>
      <w:r w:rsidRPr="00CA73D7">
        <w:rPr>
          <w:snapToGrid w:val="0"/>
          <w:color w:val="000000"/>
          <w:spacing w:val="-7"/>
          <w:sz w:val="24"/>
          <w:lang w:val="uk-UA"/>
        </w:rPr>
        <w:t>е</w:t>
      </w:r>
      <w:r w:rsidRPr="00CA73D7">
        <w:rPr>
          <w:snapToGrid w:val="0"/>
          <w:color w:val="000000"/>
          <w:spacing w:val="-7"/>
          <w:sz w:val="24"/>
          <w:lang w:val="uk-UA"/>
        </w:rPr>
        <w:t>редній вік – 30,7</w:t>
      </w:r>
      <w:r w:rsidRPr="00CA73D7">
        <w:rPr>
          <w:snapToGrid w:val="0"/>
          <w:color w:val="000000"/>
          <w:spacing w:val="-7"/>
          <w:sz w:val="24"/>
          <w:lang w:val="uk-UA"/>
        </w:rPr>
        <w:sym w:font="Symbol" w:char="F0B1"/>
      </w:r>
      <w:r w:rsidRPr="00CA73D7">
        <w:rPr>
          <w:snapToGrid w:val="0"/>
          <w:color w:val="000000"/>
          <w:spacing w:val="-7"/>
          <w:sz w:val="24"/>
          <w:lang w:val="uk-UA"/>
        </w:rPr>
        <w:t xml:space="preserve">0,33 роки), хворих на БВ. Робота виконувалась у відповідності до </w:t>
      </w:r>
      <w:r w:rsidRPr="00CA73D7">
        <w:rPr>
          <w:snapToGrid w:val="0"/>
          <w:color w:val="000000"/>
          <w:spacing w:val="-7"/>
          <w:sz w:val="24"/>
          <w:lang w:val="uk-UA"/>
        </w:rPr>
        <w:lastRenderedPageBreak/>
        <w:t>загальноприйнятих біоетичних норм: всі пацієнтки дали згоду на обстеження та участь у випробовуваннях, цифрові резул</w:t>
      </w:r>
      <w:r w:rsidRPr="00CA73D7">
        <w:rPr>
          <w:snapToGrid w:val="0"/>
          <w:color w:val="000000"/>
          <w:spacing w:val="-7"/>
          <w:sz w:val="24"/>
          <w:lang w:val="uk-UA"/>
        </w:rPr>
        <w:t>ь</w:t>
      </w:r>
      <w:r w:rsidRPr="00CA73D7">
        <w:rPr>
          <w:snapToGrid w:val="0"/>
          <w:color w:val="000000"/>
          <w:spacing w:val="-7"/>
          <w:sz w:val="24"/>
          <w:lang w:val="uk-UA"/>
        </w:rPr>
        <w:t>тати яких увійшли до даного дисертаційного дослідження. В піхву вводили стерильне гінекологічне дз</w:t>
      </w:r>
      <w:r w:rsidRPr="00CA73D7">
        <w:rPr>
          <w:snapToGrid w:val="0"/>
          <w:color w:val="000000"/>
          <w:spacing w:val="-7"/>
          <w:sz w:val="24"/>
          <w:lang w:val="uk-UA"/>
        </w:rPr>
        <w:t>е</w:t>
      </w:r>
      <w:r w:rsidRPr="00CA73D7">
        <w:rPr>
          <w:snapToGrid w:val="0"/>
          <w:color w:val="000000"/>
          <w:spacing w:val="-7"/>
          <w:sz w:val="24"/>
          <w:lang w:val="uk-UA"/>
        </w:rPr>
        <w:t>ркало, а потім за допомогою стерильної піпетки, з’єднаної з одноразовим шприцом (об’єм – 10 мл), пр</w:t>
      </w:r>
      <w:r w:rsidRPr="00CA73D7">
        <w:rPr>
          <w:snapToGrid w:val="0"/>
          <w:color w:val="000000"/>
          <w:spacing w:val="-7"/>
          <w:sz w:val="24"/>
          <w:lang w:val="uk-UA"/>
        </w:rPr>
        <w:t>о</w:t>
      </w:r>
      <w:r w:rsidRPr="00CA73D7">
        <w:rPr>
          <w:snapToGrid w:val="0"/>
          <w:color w:val="000000"/>
          <w:spacing w:val="-7"/>
          <w:sz w:val="24"/>
          <w:lang w:val="uk-UA"/>
        </w:rPr>
        <w:t>водили лаваж 5 мл стерильного фосфатно-буферного розчину протягом 30 секунд. Рідину збирали в ст</w:t>
      </w:r>
      <w:r w:rsidRPr="00CA73D7">
        <w:rPr>
          <w:snapToGrid w:val="0"/>
          <w:color w:val="000000"/>
          <w:spacing w:val="-7"/>
          <w:sz w:val="24"/>
          <w:lang w:val="uk-UA"/>
        </w:rPr>
        <w:t>е</w:t>
      </w:r>
      <w:r w:rsidRPr="00CA73D7">
        <w:rPr>
          <w:snapToGrid w:val="0"/>
          <w:color w:val="000000"/>
          <w:spacing w:val="-7"/>
          <w:sz w:val="24"/>
          <w:lang w:val="uk-UA"/>
        </w:rPr>
        <w:t>рильну пробірку, центрифугували протягом 10 хвилин при 800 g і видаляли супернатант. Клітини, що з</w:t>
      </w:r>
      <w:r w:rsidRPr="00CA73D7">
        <w:rPr>
          <w:snapToGrid w:val="0"/>
          <w:color w:val="000000"/>
          <w:spacing w:val="-7"/>
          <w:sz w:val="24"/>
          <w:lang w:val="uk-UA"/>
        </w:rPr>
        <w:t>а</w:t>
      </w:r>
      <w:r w:rsidRPr="00CA73D7">
        <w:rPr>
          <w:snapToGrid w:val="0"/>
          <w:color w:val="000000"/>
          <w:spacing w:val="-7"/>
          <w:sz w:val="24"/>
          <w:lang w:val="uk-UA"/>
        </w:rPr>
        <w:t>лишилися, ресуспендували і використовували або негайно, або заморожували при -70ºС до використання. Результати були однаковими як при використанні свіжих клітин, так і епітеліоцитів, які заморожували. Чистоту пула епітеліальних клітин (&gt;95 %) визначали шляхом підрахунку 100 клітин у 5 різних полях з</w:t>
      </w:r>
      <w:r w:rsidRPr="00CA73D7">
        <w:rPr>
          <w:snapToGrid w:val="0"/>
          <w:color w:val="000000"/>
          <w:spacing w:val="-7"/>
          <w:sz w:val="24"/>
          <w:lang w:val="uk-UA"/>
        </w:rPr>
        <w:t>о</w:t>
      </w:r>
      <w:r w:rsidRPr="00CA73D7">
        <w:rPr>
          <w:snapToGrid w:val="0"/>
          <w:color w:val="000000"/>
          <w:spacing w:val="-7"/>
          <w:sz w:val="24"/>
          <w:lang w:val="uk-UA"/>
        </w:rPr>
        <w:t>ру і виражали як середній відсотковий вміст клітин з характерними для епітеліоцитів морфологічними ознаками. В усіх дослідах використовували епітеліоцити піхви в ко</w:t>
      </w:r>
      <w:r w:rsidRPr="00CA73D7">
        <w:rPr>
          <w:snapToGrid w:val="0"/>
          <w:color w:val="000000"/>
          <w:spacing w:val="-7"/>
          <w:sz w:val="24"/>
          <w:lang w:val="uk-UA"/>
        </w:rPr>
        <w:t>н</w:t>
      </w:r>
      <w:r w:rsidRPr="00CA73D7">
        <w:rPr>
          <w:snapToGrid w:val="0"/>
          <w:color w:val="000000"/>
          <w:spacing w:val="-7"/>
          <w:sz w:val="24"/>
          <w:lang w:val="uk-UA"/>
        </w:rPr>
        <w:t>центрації (5,0</w:t>
      </w:r>
      <w:r w:rsidRPr="00CA73D7">
        <w:rPr>
          <w:snapToGrid w:val="0"/>
          <w:color w:val="000000"/>
          <w:spacing w:val="-7"/>
          <w:sz w:val="24"/>
          <w:lang w:val="uk-UA"/>
        </w:rPr>
        <w:sym w:font="Symbol" w:char="F0B1"/>
      </w:r>
      <w:r w:rsidRPr="00CA73D7">
        <w:rPr>
          <w:snapToGrid w:val="0"/>
          <w:color w:val="000000"/>
          <w:spacing w:val="-7"/>
          <w:sz w:val="24"/>
          <w:lang w:val="uk-UA"/>
        </w:rPr>
        <w:t>0,25)</w:t>
      </w:r>
      <w:r w:rsidRPr="00CA73D7">
        <w:rPr>
          <w:snapToGrid w:val="0"/>
          <w:color w:val="000000"/>
          <w:spacing w:val="-7"/>
          <w:sz w:val="24"/>
          <w:vertAlign w:val="subscript"/>
          <w:lang w:val="uk-UA"/>
        </w:rPr>
        <w:t>*</w:t>
      </w:r>
      <w:r w:rsidRPr="00CA73D7">
        <w:rPr>
          <w:snapToGrid w:val="0"/>
          <w:color w:val="000000"/>
          <w:spacing w:val="-7"/>
          <w:sz w:val="24"/>
          <w:lang w:val="uk-UA"/>
        </w:rPr>
        <w:t>5 lg клітин/мл.</w:t>
      </w:r>
    </w:p>
    <w:p w:rsidR="004806F7" w:rsidRPr="00CA73D7" w:rsidRDefault="004806F7" w:rsidP="004806F7">
      <w:pPr>
        <w:spacing w:line="360" w:lineRule="auto"/>
        <w:ind w:firstLine="567"/>
        <w:jc w:val="both"/>
        <w:rPr>
          <w:snapToGrid w:val="0"/>
          <w:color w:val="000000"/>
          <w:spacing w:val="-7"/>
          <w:lang w:val="uk-UA"/>
        </w:rPr>
      </w:pPr>
      <w:r w:rsidRPr="00CA73D7">
        <w:rPr>
          <w:snapToGrid w:val="0"/>
          <w:color w:val="000000"/>
          <w:spacing w:val="-7"/>
          <w:lang w:val="uk-UA"/>
        </w:rPr>
        <w:t xml:space="preserve">ПГН одержували з клітинних стінок бактерій за методом P.K. Peterson і співавт. ТК екстрагували з клітинних стінок 10 % трихлороцтовою кислотою. ЛПС одержували з культур бактерій </w:t>
      </w:r>
      <w:r w:rsidRPr="00CA73D7">
        <w:rPr>
          <w:i/>
          <w:iCs/>
          <w:snapToGrid w:val="0"/>
          <w:color w:val="000000"/>
          <w:spacing w:val="-7"/>
          <w:lang w:val="uk-UA"/>
        </w:rPr>
        <w:t>Escherichia coli</w:t>
      </w:r>
      <w:r w:rsidRPr="00CA73D7">
        <w:rPr>
          <w:snapToGrid w:val="0"/>
          <w:color w:val="000000"/>
          <w:spacing w:val="-7"/>
          <w:lang w:val="uk-UA"/>
        </w:rPr>
        <w:t xml:space="preserve"> (серотип 055:B5, Sigma, Великобританія). В</w:t>
      </w:r>
      <w:r w:rsidRPr="00CA73D7">
        <w:rPr>
          <w:snapToGrid w:val="0"/>
          <w:color w:val="000000"/>
          <w:spacing w:val="-7"/>
          <w:lang w:val="uk-UA"/>
        </w:rPr>
        <w:t>и</w:t>
      </w:r>
      <w:r w:rsidRPr="00CA73D7">
        <w:rPr>
          <w:snapToGrid w:val="0"/>
          <w:color w:val="000000"/>
          <w:spacing w:val="-7"/>
          <w:lang w:val="uk-UA"/>
        </w:rPr>
        <w:t>вчення впливу на епітеліоцити ТК, ПГН та ЛПС проводили при їх концентрації 10,0; 50,0 і 100,0 мг/л в тест-середовищі при спільному культивуванні протягом 24, 48, 72 та 96 годин.</w:t>
      </w:r>
    </w:p>
    <w:p w:rsidR="004806F7" w:rsidRPr="00CA73D7" w:rsidRDefault="004806F7" w:rsidP="004806F7">
      <w:pPr>
        <w:pStyle w:val="afffffff9"/>
        <w:spacing w:after="0" w:line="360" w:lineRule="auto"/>
        <w:ind w:left="0" w:firstLine="567"/>
        <w:rPr>
          <w:snapToGrid w:val="0"/>
          <w:color w:val="000000"/>
          <w:spacing w:val="-7"/>
          <w:sz w:val="24"/>
          <w:lang w:val="uk-UA"/>
        </w:rPr>
      </w:pPr>
      <w:r w:rsidRPr="00CA73D7">
        <w:rPr>
          <w:snapToGrid w:val="0"/>
          <w:color w:val="000000"/>
          <w:spacing w:val="-7"/>
          <w:sz w:val="24"/>
          <w:lang w:val="uk-UA"/>
        </w:rPr>
        <w:t>Вміст ІЛ-1, ІЛ-2, ІЛ-4, ІЛ-6, ІЛ-8, ІЛ-10, ІЛ-12, ФНП-</w:t>
      </w:r>
      <w:r w:rsidRPr="00CA73D7">
        <w:rPr>
          <w:snapToGrid w:val="0"/>
          <w:color w:val="000000"/>
          <w:spacing w:val="-7"/>
          <w:sz w:val="24"/>
          <w:lang w:val="uk-UA"/>
        </w:rPr>
        <w:sym w:font="Symbol" w:char="F061"/>
      </w:r>
      <w:r w:rsidRPr="00CA73D7">
        <w:rPr>
          <w:snapToGrid w:val="0"/>
          <w:color w:val="000000"/>
          <w:spacing w:val="-7"/>
          <w:sz w:val="24"/>
          <w:lang w:val="uk-UA"/>
        </w:rPr>
        <w:t>, гамма-ІФН, ПГЕ2 визначали в суперната</w:t>
      </w:r>
      <w:r w:rsidRPr="00CA73D7">
        <w:rPr>
          <w:snapToGrid w:val="0"/>
          <w:color w:val="000000"/>
          <w:spacing w:val="-7"/>
          <w:sz w:val="24"/>
          <w:lang w:val="uk-UA"/>
        </w:rPr>
        <w:t>н</w:t>
      </w:r>
      <w:r w:rsidRPr="00CA73D7">
        <w:rPr>
          <w:snapToGrid w:val="0"/>
          <w:color w:val="000000"/>
          <w:spacing w:val="-7"/>
          <w:sz w:val="24"/>
          <w:lang w:val="uk-UA"/>
        </w:rPr>
        <w:t>тах клітин, отриманих після центрифугування (в здорових жінок) та в лаважній рідині (в пацієнток з БВ), імуноферментним методом. Вміст ТФР визначали з використанням тест-систем виробництва фірми BioSource International, США. Визначення МДА проводили за методом Стальної І.Д. та Гаришвілі Т.Г. (1977). Визначення ДК ненасичених вищих масних кислот здійснювали за методом Стальної І.Д. (1977). Активність каталази вивчали за Королюк М.А. і співавт. (1988). Активність СОД визначали спектроф</w:t>
      </w:r>
      <w:r w:rsidRPr="00CA73D7">
        <w:rPr>
          <w:snapToGrid w:val="0"/>
          <w:color w:val="000000"/>
          <w:spacing w:val="-7"/>
          <w:sz w:val="24"/>
          <w:lang w:val="uk-UA"/>
        </w:rPr>
        <w:t>о</w:t>
      </w:r>
      <w:r w:rsidRPr="00CA73D7">
        <w:rPr>
          <w:snapToGrid w:val="0"/>
          <w:color w:val="000000"/>
          <w:spacing w:val="-7"/>
          <w:sz w:val="24"/>
          <w:lang w:val="uk-UA"/>
        </w:rPr>
        <w:t>тометричним методом. Всі показники ПОЛ та системи АОЗ вивчали в супернатантах епітеліоцитів, отриманих після центрифугування (в здорових жінок) та в лаважній рідині (в пацієнток з БВ). Визначе</w:t>
      </w:r>
      <w:r w:rsidRPr="00CA73D7">
        <w:rPr>
          <w:snapToGrid w:val="0"/>
          <w:color w:val="000000"/>
          <w:spacing w:val="-7"/>
          <w:sz w:val="24"/>
          <w:lang w:val="uk-UA"/>
        </w:rPr>
        <w:t>н</w:t>
      </w:r>
      <w:r w:rsidRPr="00CA73D7">
        <w:rPr>
          <w:snapToGrid w:val="0"/>
          <w:color w:val="000000"/>
          <w:spacing w:val="-7"/>
          <w:sz w:val="24"/>
          <w:lang w:val="uk-UA"/>
        </w:rPr>
        <w:t>ня вмісту циклічних нуклеотидів (цАМФ і цГМФ) проводили радіоімунним методом. Експресію молекул CD38 і СD95 на поверхні епітеліоцитів піхви вивчали методом непрямої імунної флуоресценції. Отрим</w:t>
      </w:r>
      <w:r w:rsidRPr="00CA73D7">
        <w:rPr>
          <w:snapToGrid w:val="0"/>
          <w:color w:val="000000"/>
          <w:spacing w:val="-7"/>
          <w:sz w:val="24"/>
          <w:lang w:val="uk-UA"/>
        </w:rPr>
        <w:t>а</w:t>
      </w:r>
      <w:r w:rsidRPr="00CA73D7">
        <w:rPr>
          <w:snapToGrid w:val="0"/>
          <w:color w:val="000000"/>
          <w:spacing w:val="-7"/>
          <w:sz w:val="24"/>
          <w:lang w:val="uk-UA"/>
        </w:rPr>
        <w:t>ні цифрові результати опрацьовували статисти</w:t>
      </w:r>
      <w:r w:rsidRPr="00CA73D7">
        <w:rPr>
          <w:snapToGrid w:val="0"/>
          <w:color w:val="000000"/>
          <w:spacing w:val="-7"/>
          <w:sz w:val="24"/>
          <w:lang w:val="uk-UA"/>
        </w:rPr>
        <w:t>ч</w:t>
      </w:r>
      <w:r w:rsidRPr="00CA73D7">
        <w:rPr>
          <w:snapToGrid w:val="0"/>
          <w:color w:val="000000"/>
          <w:spacing w:val="-7"/>
          <w:sz w:val="24"/>
          <w:lang w:val="uk-UA"/>
        </w:rPr>
        <w:t>но.</w:t>
      </w:r>
    </w:p>
    <w:p w:rsidR="004806F7" w:rsidRPr="00CA73D7" w:rsidRDefault="004806F7" w:rsidP="004806F7">
      <w:pPr>
        <w:pStyle w:val="afffffff9"/>
        <w:spacing w:after="0" w:line="360" w:lineRule="auto"/>
        <w:ind w:left="0" w:firstLine="567"/>
        <w:rPr>
          <w:snapToGrid w:val="0"/>
          <w:spacing w:val="-7"/>
          <w:sz w:val="24"/>
          <w:lang w:val="uk-UA"/>
        </w:rPr>
      </w:pPr>
      <w:r w:rsidRPr="00CA73D7">
        <w:rPr>
          <w:b/>
          <w:snapToGrid w:val="0"/>
          <w:spacing w:val="-7"/>
          <w:sz w:val="24"/>
          <w:lang w:val="uk-UA"/>
        </w:rPr>
        <w:t>Секреція медіаторів епітеліоцитами піхви здорових жінок.</w:t>
      </w:r>
      <w:r w:rsidRPr="00CA73D7">
        <w:rPr>
          <w:snapToGrid w:val="0"/>
          <w:spacing w:val="-7"/>
          <w:sz w:val="24"/>
          <w:lang w:val="uk-UA"/>
        </w:rPr>
        <w:t xml:space="preserve"> Базальний рівень секреції ІЛ-1 інтактними епітеліоцит</w:t>
      </w:r>
      <w:r w:rsidRPr="00CA73D7">
        <w:rPr>
          <w:snapToGrid w:val="0"/>
          <w:spacing w:val="-7"/>
          <w:sz w:val="24"/>
          <w:lang w:val="uk-UA"/>
        </w:rPr>
        <w:t>а</w:t>
      </w:r>
      <w:r w:rsidRPr="00CA73D7">
        <w:rPr>
          <w:snapToGrid w:val="0"/>
          <w:spacing w:val="-7"/>
          <w:sz w:val="24"/>
          <w:lang w:val="uk-UA"/>
        </w:rPr>
        <w:t>ми піхви до 24-ї години інкубації перевищив показник секреції ІЛ-2 в 1,83 рази, ІЛ-6 – в 2,53 рази, ІЛ-8 – в 1,69 рази, ІЛ-10 та ІЛ-12 – в 3,07 та 2,15 рази відповідно (р</w:t>
      </w:r>
      <w:r w:rsidRPr="00CA73D7">
        <w:rPr>
          <w:snapToGrid w:val="0"/>
          <w:spacing w:val="-7"/>
          <w:sz w:val="24"/>
          <w:lang w:val="uk-UA"/>
        </w:rPr>
        <w:sym w:font="Symbol" w:char="F03C"/>
      </w:r>
      <w:r w:rsidRPr="00CA73D7">
        <w:rPr>
          <w:snapToGrid w:val="0"/>
          <w:spacing w:val="-7"/>
          <w:sz w:val="24"/>
          <w:lang w:val="uk-UA"/>
        </w:rPr>
        <w:t>0,05 у всіх випадках пор</w:t>
      </w:r>
      <w:r w:rsidRPr="00CA73D7">
        <w:rPr>
          <w:snapToGrid w:val="0"/>
          <w:spacing w:val="-7"/>
          <w:sz w:val="24"/>
          <w:lang w:val="uk-UA"/>
        </w:rPr>
        <w:t>і</w:t>
      </w:r>
      <w:r w:rsidRPr="00CA73D7">
        <w:rPr>
          <w:snapToGrid w:val="0"/>
          <w:spacing w:val="-7"/>
          <w:sz w:val="24"/>
          <w:lang w:val="uk-UA"/>
        </w:rPr>
        <w:t>вняння). Порівняною з секрецією ІЛ-1 виявилась секреція ФНП-</w:t>
      </w:r>
      <w:r w:rsidRPr="00CA73D7">
        <w:rPr>
          <w:snapToGrid w:val="0"/>
          <w:spacing w:val="-7"/>
          <w:sz w:val="24"/>
          <w:lang w:val="uk-UA"/>
        </w:rPr>
        <w:sym w:font="Symbol" w:char="F061"/>
      </w:r>
      <w:r w:rsidRPr="00CA73D7">
        <w:rPr>
          <w:snapToGrid w:val="0"/>
          <w:spacing w:val="-7"/>
          <w:sz w:val="24"/>
          <w:lang w:val="uk-UA"/>
        </w:rPr>
        <w:t>. Вміст ТФР в середовищі культив</w:t>
      </w:r>
      <w:r w:rsidRPr="00CA73D7">
        <w:rPr>
          <w:snapToGrid w:val="0"/>
          <w:spacing w:val="-7"/>
          <w:sz w:val="24"/>
          <w:lang w:val="uk-UA"/>
        </w:rPr>
        <w:t>у</w:t>
      </w:r>
      <w:r w:rsidRPr="00CA73D7">
        <w:rPr>
          <w:snapToGrid w:val="0"/>
          <w:spacing w:val="-7"/>
          <w:sz w:val="24"/>
          <w:lang w:val="uk-UA"/>
        </w:rPr>
        <w:t>вання епітеліоцитів піхви виявився в 3,0 рази нижчим, ніж вміст ФНП-</w:t>
      </w:r>
      <w:r w:rsidRPr="00CA73D7">
        <w:rPr>
          <w:snapToGrid w:val="0"/>
          <w:spacing w:val="-7"/>
          <w:sz w:val="24"/>
          <w:lang w:val="uk-UA"/>
        </w:rPr>
        <w:sym w:font="Symbol" w:char="F061"/>
      </w:r>
      <w:r w:rsidRPr="00CA73D7">
        <w:rPr>
          <w:snapToGrid w:val="0"/>
          <w:spacing w:val="-7"/>
          <w:sz w:val="24"/>
          <w:lang w:val="uk-UA"/>
        </w:rPr>
        <w:t>, а концентрація гамма-ІФН – в 3,58 рази (р</w:t>
      </w:r>
      <w:r w:rsidRPr="00CA73D7">
        <w:rPr>
          <w:snapToGrid w:val="0"/>
          <w:spacing w:val="-7"/>
          <w:sz w:val="24"/>
          <w:lang w:val="uk-UA"/>
        </w:rPr>
        <w:sym w:font="Symbol" w:char="F03C"/>
      </w:r>
      <w:r w:rsidRPr="00CA73D7">
        <w:rPr>
          <w:snapToGrid w:val="0"/>
          <w:spacing w:val="-7"/>
          <w:sz w:val="24"/>
          <w:lang w:val="uk-UA"/>
        </w:rPr>
        <w:t>0,05 в обох випадках). Базальний рівень секреції гамма-</w:t>
      </w:r>
      <w:r w:rsidRPr="00CA73D7">
        <w:rPr>
          <w:snapToGrid w:val="0"/>
          <w:spacing w:val="-7"/>
          <w:sz w:val="24"/>
          <w:lang w:val="uk-UA"/>
        </w:rPr>
        <w:lastRenderedPageBreak/>
        <w:t>ІФН епітеліоцитами піхви склав 2,6</w:t>
      </w:r>
      <w:r w:rsidRPr="00CA73D7">
        <w:rPr>
          <w:snapToGrid w:val="0"/>
          <w:spacing w:val="-7"/>
          <w:sz w:val="24"/>
          <w:lang w:val="uk-UA"/>
        </w:rPr>
        <w:sym w:font="Symbol" w:char="F0B1"/>
      </w:r>
      <w:r w:rsidRPr="00CA73D7">
        <w:rPr>
          <w:snapToGrid w:val="0"/>
          <w:spacing w:val="-7"/>
          <w:sz w:val="24"/>
          <w:lang w:val="uk-UA"/>
        </w:rPr>
        <w:t>0,15 пг/мл. Найменш активно епітеліоцити піхви in vitro секретували ПГЕ2, концентрація якого скл</w:t>
      </w:r>
      <w:r w:rsidRPr="00CA73D7">
        <w:rPr>
          <w:snapToGrid w:val="0"/>
          <w:spacing w:val="-7"/>
          <w:sz w:val="24"/>
          <w:lang w:val="uk-UA"/>
        </w:rPr>
        <w:t>а</w:t>
      </w:r>
      <w:r w:rsidRPr="00CA73D7">
        <w:rPr>
          <w:snapToGrid w:val="0"/>
          <w:spacing w:val="-7"/>
          <w:sz w:val="24"/>
          <w:lang w:val="uk-UA"/>
        </w:rPr>
        <w:t>ла 0,83</w:t>
      </w:r>
      <w:r w:rsidRPr="00CA73D7">
        <w:rPr>
          <w:snapToGrid w:val="0"/>
          <w:spacing w:val="-7"/>
          <w:sz w:val="24"/>
          <w:lang w:val="uk-UA"/>
        </w:rPr>
        <w:sym w:font="Symbol" w:char="F0B1"/>
      </w:r>
      <w:r w:rsidRPr="00CA73D7">
        <w:rPr>
          <w:snapToGrid w:val="0"/>
          <w:spacing w:val="-7"/>
          <w:sz w:val="24"/>
          <w:lang w:val="uk-UA"/>
        </w:rPr>
        <w:t>0,04 пг/мл, що було в 10,36 рази нижче порівняно з секрецією ІЛ-1, та в 11,2 рази – порівняно з продукц</w:t>
      </w:r>
      <w:r w:rsidRPr="00CA73D7">
        <w:rPr>
          <w:snapToGrid w:val="0"/>
          <w:spacing w:val="-7"/>
          <w:sz w:val="24"/>
          <w:lang w:val="uk-UA"/>
        </w:rPr>
        <w:t>і</w:t>
      </w:r>
      <w:r w:rsidRPr="00CA73D7">
        <w:rPr>
          <w:snapToGrid w:val="0"/>
          <w:spacing w:val="-7"/>
          <w:sz w:val="24"/>
          <w:lang w:val="uk-UA"/>
        </w:rPr>
        <w:t>єю ФНП-</w:t>
      </w:r>
      <w:r w:rsidRPr="00CA73D7">
        <w:rPr>
          <w:snapToGrid w:val="0"/>
          <w:spacing w:val="-7"/>
          <w:sz w:val="24"/>
          <w:lang w:val="uk-UA"/>
        </w:rPr>
        <w:sym w:font="Symbol" w:char="F061"/>
      </w:r>
      <w:r w:rsidRPr="00CA73D7">
        <w:rPr>
          <w:snapToGrid w:val="0"/>
          <w:spacing w:val="-7"/>
          <w:sz w:val="24"/>
          <w:lang w:val="uk-UA"/>
        </w:rPr>
        <w:t>.</w:t>
      </w:r>
    </w:p>
    <w:p w:rsidR="004806F7" w:rsidRPr="00CA73D7" w:rsidRDefault="004806F7" w:rsidP="004806F7">
      <w:pPr>
        <w:pStyle w:val="afffffff9"/>
        <w:spacing w:after="0" w:line="360" w:lineRule="auto"/>
        <w:ind w:left="0" w:firstLine="567"/>
        <w:rPr>
          <w:snapToGrid w:val="0"/>
          <w:spacing w:val="-7"/>
          <w:sz w:val="24"/>
          <w:lang w:val="uk-UA"/>
        </w:rPr>
      </w:pPr>
      <w:r w:rsidRPr="00CA73D7">
        <w:rPr>
          <w:snapToGrid w:val="0"/>
          <w:spacing w:val="-7"/>
          <w:sz w:val="24"/>
          <w:lang w:val="uk-UA"/>
        </w:rPr>
        <w:t>Для дослідження секреторної активності епітеліоцитів піхви здорових жінок in vivo проводили в</w:t>
      </w:r>
      <w:r w:rsidRPr="00CA73D7">
        <w:rPr>
          <w:snapToGrid w:val="0"/>
          <w:spacing w:val="-7"/>
          <w:sz w:val="24"/>
          <w:lang w:val="uk-UA"/>
        </w:rPr>
        <w:t>и</w:t>
      </w:r>
      <w:r w:rsidRPr="00CA73D7">
        <w:rPr>
          <w:snapToGrid w:val="0"/>
          <w:spacing w:val="-7"/>
          <w:sz w:val="24"/>
          <w:lang w:val="uk-UA"/>
        </w:rPr>
        <w:t>значення концентрацій медіаторів у лаважній рідині піхви. Встановлено, що in vivo продукція епітеліоц</w:t>
      </w:r>
      <w:r w:rsidRPr="00CA73D7">
        <w:rPr>
          <w:snapToGrid w:val="0"/>
          <w:spacing w:val="-7"/>
          <w:sz w:val="24"/>
          <w:lang w:val="uk-UA"/>
        </w:rPr>
        <w:t>и</w:t>
      </w:r>
      <w:r w:rsidRPr="00CA73D7">
        <w:rPr>
          <w:snapToGrid w:val="0"/>
          <w:spacing w:val="-7"/>
          <w:sz w:val="24"/>
          <w:lang w:val="uk-UA"/>
        </w:rPr>
        <w:t>тами піхви ІЛ-1 була в 1,39 рази нижчою, ніж in vitro (p&lt;0,05), продукція ІЛ-2 – в 1,205 рази нижчою (р</w:t>
      </w:r>
      <w:r w:rsidRPr="00CA73D7">
        <w:rPr>
          <w:snapToGrid w:val="0"/>
          <w:spacing w:val="-7"/>
          <w:sz w:val="24"/>
          <w:lang w:val="uk-UA"/>
        </w:rPr>
        <w:sym w:font="Symbol" w:char="F03C"/>
      </w:r>
      <w:r w:rsidRPr="00CA73D7">
        <w:rPr>
          <w:snapToGrid w:val="0"/>
          <w:spacing w:val="-7"/>
          <w:sz w:val="24"/>
          <w:lang w:val="uk-UA"/>
        </w:rPr>
        <w:t>0,05), ІЛ-6 – в 1,26 рази (р</w:t>
      </w:r>
      <w:r w:rsidRPr="00CA73D7">
        <w:rPr>
          <w:snapToGrid w:val="0"/>
          <w:spacing w:val="-7"/>
          <w:sz w:val="24"/>
          <w:lang w:val="uk-UA"/>
        </w:rPr>
        <w:sym w:font="Symbol" w:char="F03C"/>
      </w:r>
      <w:r w:rsidRPr="00CA73D7">
        <w:rPr>
          <w:snapToGrid w:val="0"/>
          <w:spacing w:val="-7"/>
          <w:sz w:val="24"/>
          <w:lang w:val="uk-UA"/>
        </w:rPr>
        <w:t>0,05), ІЛ-8 – в 1,19 рази (р</w:t>
      </w:r>
      <w:r w:rsidRPr="00CA73D7">
        <w:rPr>
          <w:snapToGrid w:val="0"/>
          <w:spacing w:val="-7"/>
          <w:sz w:val="24"/>
          <w:lang w:val="uk-UA"/>
        </w:rPr>
        <w:sym w:font="Symbol" w:char="F03C"/>
      </w:r>
      <w:r w:rsidRPr="00CA73D7">
        <w:rPr>
          <w:snapToGrid w:val="0"/>
          <w:spacing w:val="-7"/>
          <w:sz w:val="24"/>
          <w:lang w:val="uk-UA"/>
        </w:rPr>
        <w:t>0,05), ІЛ-10 – в 1,27 рази (р</w:t>
      </w:r>
      <w:r w:rsidRPr="00CA73D7">
        <w:rPr>
          <w:snapToGrid w:val="0"/>
          <w:spacing w:val="-7"/>
          <w:sz w:val="24"/>
          <w:lang w:val="uk-UA"/>
        </w:rPr>
        <w:sym w:font="Symbol" w:char="F03C"/>
      </w:r>
      <w:r w:rsidRPr="00CA73D7">
        <w:rPr>
          <w:snapToGrid w:val="0"/>
          <w:spacing w:val="-7"/>
          <w:sz w:val="24"/>
          <w:lang w:val="uk-UA"/>
        </w:rPr>
        <w:t>0,05), ІЛ-12 – в 1,11 рази (р&gt;0,05), ФНП-</w:t>
      </w:r>
      <w:r w:rsidRPr="00CA73D7">
        <w:rPr>
          <w:snapToGrid w:val="0"/>
          <w:spacing w:val="-7"/>
          <w:sz w:val="24"/>
          <w:lang w:val="uk-UA"/>
        </w:rPr>
        <w:sym w:font="Symbol" w:char="F061"/>
      </w:r>
      <w:r w:rsidRPr="00CA73D7">
        <w:rPr>
          <w:snapToGrid w:val="0"/>
          <w:spacing w:val="-7"/>
          <w:sz w:val="24"/>
          <w:lang w:val="uk-UA"/>
        </w:rPr>
        <w:t xml:space="preserve"> - в 1,24 рази (р</w:t>
      </w:r>
      <w:r w:rsidRPr="00CA73D7">
        <w:rPr>
          <w:snapToGrid w:val="0"/>
          <w:spacing w:val="-7"/>
          <w:sz w:val="24"/>
          <w:lang w:val="uk-UA"/>
        </w:rPr>
        <w:sym w:font="Symbol" w:char="F03C"/>
      </w:r>
      <w:r w:rsidRPr="00CA73D7">
        <w:rPr>
          <w:snapToGrid w:val="0"/>
          <w:spacing w:val="-7"/>
          <w:sz w:val="24"/>
          <w:lang w:val="uk-UA"/>
        </w:rPr>
        <w:t>0,05), ТФР – в 1,29 рази (р</w:t>
      </w:r>
      <w:r w:rsidRPr="00CA73D7">
        <w:rPr>
          <w:snapToGrid w:val="0"/>
          <w:spacing w:val="-7"/>
          <w:sz w:val="24"/>
          <w:lang w:val="uk-UA"/>
        </w:rPr>
        <w:sym w:font="Symbol" w:char="F03C"/>
      </w:r>
      <w:r w:rsidRPr="00CA73D7">
        <w:rPr>
          <w:snapToGrid w:val="0"/>
          <w:spacing w:val="-7"/>
          <w:sz w:val="24"/>
          <w:lang w:val="uk-UA"/>
        </w:rPr>
        <w:t>0,05), гамма-ІФН – в 1,44 р</w:t>
      </w:r>
      <w:r w:rsidRPr="00CA73D7">
        <w:rPr>
          <w:snapToGrid w:val="0"/>
          <w:spacing w:val="-7"/>
          <w:sz w:val="24"/>
          <w:lang w:val="uk-UA"/>
        </w:rPr>
        <w:t>а</w:t>
      </w:r>
      <w:r w:rsidRPr="00CA73D7">
        <w:rPr>
          <w:snapToGrid w:val="0"/>
          <w:spacing w:val="-7"/>
          <w:sz w:val="24"/>
          <w:lang w:val="uk-UA"/>
        </w:rPr>
        <w:t>зи (р</w:t>
      </w:r>
      <w:r w:rsidRPr="00CA73D7">
        <w:rPr>
          <w:snapToGrid w:val="0"/>
          <w:spacing w:val="-7"/>
          <w:sz w:val="24"/>
          <w:lang w:val="uk-UA"/>
        </w:rPr>
        <w:sym w:font="Symbol" w:char="F03C"/>
      </w:r>
      <w:r w:rsidRPr="00CA73D7">
        <w:rPr>
          <w:snapToGrid w:val="0"/>
          <w:spacing w:val="-7"/>
          <w:sz w:val="24"/>
          <w:lang w:val="uk-UA"/>
        </w:rPr>
        <w:t>0,05), ПГЕ2 – в 1,46 рази (р</w:t>
      </w:r>
      <w:r w:rsidRPr="00CA73D7">
        <w:rPr>
          <w:snapToGrid w:val="0"/>
          <w:spacing w:val="-7"/>
          <w:sz w:val="24"/>
          <w:lang w:val="uk-UA"/>
        </w:rPr>
        <w:sym w:font="Symbol" w:char="F03C"/>
      </w:r>
      <w:r w:rsidRPr="00CA73D7">
        <w:rPr>
          <w:snapToGrid w:val="0"/>
          <w:spacing w:val="-7"/>
          <w:sz w:val="24"/>
          <w:lang w:val="uk-UA"/>
        </w:rPr>
        <w:t>0,05).</w:t>
      </w:r>
    </w:p>
    <w:p w:rsidR="004806F7" w:rsidRPr="00CA73D7" w:rsidRDefault="004806F7" w:rsidP="004806F7">
      <w:pPr>
        <w:spacing w:line="360" w:lineRule="auto"/>
        <w:ind w:firstLine="567"/>
        <w:jc w:val="both"/>
        <w:rPr>
          <w:snapToGrid w:val="0"/>
          <w:spacing w:val="-7"/>
          <w:lang w:val="uk-UA"/>
        </w:rPr>
      </w:pPr>
      <w:r w:rsidRPr="00CA73D7">
        <w:rPr>
          <w:b/>
          <w:snapToGrid w:val="0"/>
          <w:spacing w:val="-7"/>
          <w:lang w:val="uk-UA"/>
        </w:rPr>
        <w:t>Стан ПОЛ та системи АОЗ епітеліоцитів піхви здорових жінок.</w:t>
      </w:r>
      <w:r w:rsidRPr="00CA73D7">
        <w:rPr>
          <w:snapToGrid w:val="0"/>
          <w:spacing w:val="-7"/>
          <w:lang w:val="uk-UA"/>
        </w:rPr>
        <w:t xml:space="preserve"> Базальна активність процесів ПОЛ в інтактних епітеліоцитах піхви здорових жінок характеризувалась значенням внутрішньоклітинн</w:t>
      </w:r>
      <w:r w:rsidRPr="00CA73D7">
        <w:rPr>
          <w:snapToGrid w:val="0"/>
          <w:spacing w:val="-7"/>
          <w:lang w:val="uk-UA"/>
        </w:rPr>
        <w:t>о</w:t>
      </w:r>
      <w:r w:rsidRPr="00CA73D7">
        <w:rPr>
          <w:snapToGrid w:val="0"/>
          <w:spacing w:val="-7"/>
          <w:lang w:val="uk-UA"/>
        </w:rPr>
        <w:t>го вмісту ДК, яке дорівнювало 0,26</w:t>
      </w:r>
      <w:r w:rsidRPr="00CA73D7">
        <w:rPr>
          <w:snapToGrid w:val="0"/>
          <w:spacing w:val="-7"/>
          <w:lang w:val="uk-UA"/>
        </w:rPr>
        <w:sym w:font="Symbol" w:char="F0B1"/>
      </w:r>
      <w:r w:rsidRPr="00CA73D7">
        <w:rPr>
          <w:snapToGrid w:val="0"/>
          <w:spacing w:val="-7"/>
          <w:lang w:val="uk-UA"/>
        </w:rPr>
        <w:t>0,01 мкмоль/л, та значенням МДА, яке дорівнювало 0,43</w:t>
      </w:r>
      <w:r w:rsidRPr="00CA73D7">
        <w:rPr>
          <w:snapToGrid w:val="0"/>
          <w:spacing w:val="-7"/>
          <w:lang w:val="uk-UA"/>
        </w:rPr>
        <w:sym w:font="Symbol" w:char="F0B1"/>
      </w:r>
      <w:r w:rsidRPr="00CA73D7">
        <w:rPr>
          <w:snapToGrid w:val="0"/>
          <w:spacing w:val="-7"/>
          <w:lang w:val="uk-UA"/>
        </w:rPr>
        <w:t>0,02 мкмоль/л. Для базального рівня системи АОЗ була характерна активність каталази, яка дорівнювала</w:t>
      </w:r>
      <w:r w:rsidRPr="00CA73D7">
        <w:rPr>
          <w:spacing w:val="-7"/>
          <w:lang w:val="uk-UA"/>
        </w:rPr>
        <w:t xml:space="preserve"> </w:t>
      </w:r>
      <w:r w:rsidRPr="00CA73D7">
        <w:rPr>
          <w:snapToGrid w:val="0"/>
          <w:spacing w:val="-7"/>
          <w:lang w:val="uk-UA"/>
        </w:rPr>
        <w:t>2,47</w:t>
      </w:r>
      <w:r w:rsidRPr="00CA73D7">
        <w:rPr>
          <w:snapToGrid w:val="0"/>
          <w:spacing w:val="-7"/>
          <w:lang w:val="uk-UA"/>
        </w:rPr>
        <w:sym w:font="Symbol" w:char="F0B1"/>
      </w:r>
      <w:r w:rsidRPr="00CA73D7">
        <w:rPr>
          <w:snapToGrid w:val="0"/>
          <w:spacing w:val="-7"/>
          <w:lang w:val="uk-UA"/>
        </w:rPr>
        <w:t>0,12 мкмоль/год</w:t>
      </w:r>
      <w:r w:rsidRPr="00CA73D7">
        <w:rPr>
          <w:snapToGrid w:val="0"/>
          <w:spacing w:val="-7"/>
          <w:vertAlign w:val="subscript"/>
          <w:lang w:val="uk-UA"/>
        </w:rPr>
        <w:t>*</w:t>
      </w:r>
      <w:r w:rsidRPr="00CA73D7">
        <w:rPr>
          <w:snapToGrid w:val="0"/>
          <w:spacing w:val="-7"/>
          <w:lang w:val="uk-UA"/>
        </w:rPr>
        <w:t>л, та активність СОД, рівна 0,75</w:t>
      </w:r>
      <w:r w:rsidRPr="00CA73D7">
        <w:rPr>
          <w:snapToGrid w:val="0"/>
          <w:spacing w:val="-7"/>
          <w:lang w:val="uk-UA"/>
        </w:rPr>
        <w:sym w:font="Symbol" w:char="F0B1"/>
      </w:r>
      <w:r w:rsidRPr="00CA73D7">
        <w:rPr>
          <w:snapToGrid w:val="0"/>
          <w:spacing w:val="-7"/>
          <w:lang w:val="uk-UA"/>
        </w:rPr>
        <w:t xml:space="preserve">0,04 МО/мг Hb. </w:t>
      </w:r>
    </w:p>
    <w:p w:rsidR="004806F7" w:rsidRPr="00CA73D7" w:rsidRDefault="004806F7" w:rsidP="004806F7">
      <w:pPr>
        <w:spacing w:line="360" w:lineRule="auto"/>
        <w:ind w:firstLine="567"/>
        <w:jc w:val="both"/>
        <w:rPr>
          <w:snapToGrid w:val="0"/>
          <w:spacing w:val="-7"/>
          <w:lang w:val="uk-UA"/>
        </w:rPr>
      </w:pPr>
      <w:r w:rsidRPr="00CA73D7">
        <w:rPr>
          <w:b/>
          <w:snapToGrid w:val="0"/>
          <w:spacing w:val="-7"/>
          <w:lang w:val="uk-UA"/>
        </w:rPr>
        <w:t>Система циклічних нуклеотидів та експресія маркерів апоптозу епітеліоцитами піхви здорових жінок.</w:t>
      </w:r>
      <w:r w:rsidRPr="00CA73D7">
        <w:rPr>
          <w:snapToGrid w:val="0"/>
          <w:spacing w:val="-7"/>
          <w:lang w:val="uk-UA"/>
        </w:rPr>
        <w:t xml:space="preserve"> Вміст цАМФ в епітеліоцитах пі</w:t>
      </w:r>
      <w:r w:rsidRPr="00CA73D7">
        <w:rPr>
          <w:snapToGrid w:val="0"/>
          <w:spacing w:val="-7"/>
          <w:lang w:val="uk-UA"/>
        </w:rPr>
        <w:t>х</w:t>
      </w:r>
      <w:r w:rsidRPr="00CA73D7">
        <w:rPr>
          <w:snapToGrid w:val="0"/>
          <w:spacing w:val="-7"/>
          <w:lang w:val="uk-UA"/>
        </w:rPr>
        <w:t>ви здорових жінок складав, в середньому, 2,37</w:t>
      </w:r>
      <w:r w:rsidRPr="00CA73D7">
        <w:rPr>
          <w:snapToGrid w:val="0"/>
          <w:spacing w:val="-7"/>
          <w:lang w:val="uk-UA"/>
        </w:rPr>
        <w:sym w:font="Symbol" w:char="F0B1"/>
      </w:r>
      <w:r w:rsidRPr="00CA73D7">
        <w:rPr>
          <w:snapToGrid w:val="0"/>
          <w:spacing w:val="-7"/>
          <w:lang w:val="uk-UA"/>
        </w:rPr>
        <w:t>0,12 пкмоль/6 lg клітин, що було в 2,08 рази більше, ніж внутрішньоклітинний вміст цГМФ (1,14</w:t>
      </w:r>
      <w:r w:rsidRPr="00CA73D7">
        <w:rPr>
          <w:snapToGrid w:val="0"/>
          <w:spacing w:val="-7"/>
          <w:lang w:val="uk-UA"/>
        </w:rPr>
        <w:sym w:font="Symbol" w:char="F0B1"/>
      </w:r>
      <w:r w:rsidRPr="00CA73D7">
        <w:rPr>
          <w:snapToGrid w:val="0"/>
          <w:spacing w:val="-7"/>
          <w:lang w:val="uk-UA"/>
        </w:rPr>
        <w:t>0,06 пкмоль/6 lg кл</w:t>
      </w:r>
      <w:r w:rsidRPr="00CA73D7">
        <w:rPr>
          <w:snapToGrid w:val="0"/>
          <w:spacing w:val="-7"/>
          <w:lang w:val="uk-UA"/>
        </w:rPr>
        <w:t>і</w:t>
      </w:r>
      <w:r w:rsidRPr="00CA73D7">
        <w:rPr>
          <w:snapToGrid w:val="0"/>
          <w:spacing w:val="-7"/>
          <w:lang w:val="uk-UA"/>
        </w:rPr>
        <w:t>тин).</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Відносний показник епітеліоцитів піхви, які експонували на цитоплазматичних мембранах реце</w:t>
      </w:r>
      <w:r w:rsidRPr="00CA73D7">
        <w:rPr>
          <w:snapToGrid w:val="0"/>
          <w:spacing w:val="-7"/>
          <w:lang w:val="uk-UA"/>
        </w:rPr>
        <w:t>п</w:t>
      </w:r>
      <w:r w:rsidRPr="00CA73D7">
        <w:rPr>
          <w:snapToGrid w:val="0"/>
          <w:spacing w:val="-7"/>
          <w:lang w:val="uk-UA"/>
        </w:rPr>
        <w:t>тор до моноклонального антитіла CD38 (неспецифічного маркеру апоптозу), склав 4,16</w:t>
      </w:r>
      <w:r w:rsidRPr="00CA73D7">
        <w:rPr>
          <w:snapToGrid w:val="0"/>
          <w:spacing w:val="-7"/>
          <w:lang w:val="uk-UA"/>
        </w:rPr>
        <w:sym w:font="Symbol" w:char="F0B1"/>
      </w:r>
      <w:r w:rsidRPr="00CA73D7">
        <w:rPr>
          <w:snapToGrid w:val="0"/>
          <w:spacing w:val="-7"/>
          <w:lang w:val="uk-UA"/>
        </w:rPr>
        <w:t>0,21 %, тоді як кількість епітеліоцитів піхви, які мали рецептор до специфічного маркеру апоптозу CD95, склала в заг</w:t>
      </w:r>
      <w:r w:rsidRPr="00CA73D7">
        <w:rPr>
          <w:snapToGrid w:val="0"/>
          <w:spacing w:val="-7"/>
          <w:lang w:val="uk-UA"/>
        </w:rPr>
        <w:t>а</w:t>
      </w:r>
      <w:r w:rsidRPr="00CA73D7">
        <w:rPr>
          <w:snapToGrid w:val="0"/>
          <w:spacing w:val="-7"/>
          <w:lang w:val="uk-UA"/>
        </w:rPr>
        <w:t>льній популяції клітин 2,05</w:t>
      </w:r>
      <w:r w:rsidRPr="00CA73D7">
        <w:rPr>
          <w:snapToGrid w:val="0"/>
          <w:spacing w:val="-7"/>
          <w:lang w:val="uk-UA"/>
        </w:rPr>
        <w:sym w:font="Symbol" w:char="F0B1"/>
      </w:r>
      <w:r w:rsidRPr="00CA73D7">
        <w:rPr>
          <w:snapToGrid w:val="0"/>
          <w:spacing w:val="-7"/>
          <w:lang w:val="uk-UA"/>
        </w:rPr>
        <w:t>0,10 % (кратність переважання CD38+-клітин над CD95+-клітинами – 2,03 рази, р</w:t>
      </w:r>
      <w:r w:rsidRPr="00CA73D7">
        <w:rPr>
          <w:snapToGrid w:val="0"/>
          <w:spacing w:val="-7"/>
          <w:lang w:val="uk-UA"/>
        </w:rPr>
        <w:sym w:font="Symbol" w:char="F03C"/>
      </w:r>
      <w:r w:rsidRPr="00CA73D7">
        <w:rPr>
          <w:snapToGrid w:val="0"/>
          <w:spacing w:val="-7"/>
          <w:lang w:val="uk-UA"/>
        </w:rPr>
        <w:t>0,05).</w:t>
      </w:r>
    </w:p>
    <w:p w:rsidR="004806F7" w:rsidRPr="00CA73D7" w:rsidRDefault="004806F7" w:rsidP="004806F7">
      <w:pPr>
        <w:pStyle w:val="afffffff9"/>
        <w:spacing w:after="0" w:line="360" w:lineRule="auto"/>
        <w:ind w:left="0" w:firstLine="567"/>
        <w:rPr>
          <w:snapToGrid w:val="0"/>
          <w:spacing w:val="-7"/>
          <w:sz w:val="24"/>
          <w:lang w:val="uk-UA"/>
        </w:rPr>
      </w:pPr>
      <w:r w:rsidRPr="00CA73D7">
        <w:rPr>
          <w:b/>
          <w:snapToGrid w:val="0"/>
          <w:spacing w:val="-7"/>
          <w:sz w:val="24"/>
          <w:lang w:val="uk-UA"/>
        </w:rPr>
        <w:t xml:space="preserve">Секреція медіаторів епітеліоцитами піхви жінок, хворих на БВ. </w:t>
      </w:r>
      <w:r w:rsidRPr="00CA73D7">
        <w:rPr>
          <w:snapToGrid w:val="0"/>
          <w:spacing w:val="-7"/>
          <w:sz w:val="24"/>
          <w:lang w:val="uk-UA"/>
        </w:rPr>
        <w:t>Вміст ІЛ-1 в лаважній рідині, отриманій від пацієнток з БВ, був в 2,58 рази вищим порівняно з аналогічним показником в групі здор</w:t>
      </w:r>
      <w:r w:rsidRPr="00CA73D7">
        <w:rPr>
          <w:snapToGrid w:val="0"/>
          <w:spacing w:val="-7"/>
          <w:sz w:val="24"/>
          <w:lang w:val="uk-UA"/>
        </w:rPr>
        <w:t>о</w:t>
      </w:r>
      <w:r w:rsidRPr="00CA73D7">
        <w:rPr>
          <w:snapToGrid w:val="0"/>
          <w:spacing w:val="-7"/>
          <w:sz w:val="24"/>
          <w:lang w:val="uk-UA"/>
        </w:rPr>
        <w:t>вих жінок; вміст ІЛ-2 – в 2,09 рази, ІЛ-8 – в 2,1 рази, ІЛ-10 та ІЛ-12 – в 2,09 та в 1,78 рази відповідно (р</w:t>
      </w:r>
      <w:r w:rsidRPr="00CA73D7">
        <w:rPr>
          <w:snapToGrid w:val="0"/>
          <w:spacing w:val="-7"/>
          <w:sz w:val="24"/>
          <w:lang w:val="uk-UA"/>
        </w:rPr>
        <w:sym w:font="Symbol" w:char="F03C"/>
      </w:r>
      <w:r w:rsidRPr="00CA73D7">
        <w:rPr>
          <w:snapToGrid w:val="0"/>
          <w:spacing w:val="-7"/>
          <w:sz w:val="24"/>
          <w:lang w:val="uk-UA"/>
        </w:rPr>
        <w:t>0,05 у всіх випадках). З усіх досліджених інтерлейкінів найбільша продукція була зареєстрована для ІЛ-1, абсолютний рівень якого перевищував концентрацію ІЛ-2 в 1,97 рази, ІЛ-6 – в 2,76 рази, ІЛ-8 – в 1,77 рази, ІЛ-10 та ІЛ-12, відповідно, в 3,48 та в 2,5 рази. Загальний вміст ІЛ-6 та ІЛ-8 склав 14,82 пг/мл.</w:t>
      </w:r>
    </w:p>
    <w:p w:rsidR="004806F7" w:rsidRPr="00CA73D7" w:rsidRDefault="004806F7" w:rsidP="004806F7">
      <w:pPr>
        <w:pStyle w:val="afffffff9"/>
        <w:spacing w:after="0" w:line="360" w:lineRule="auto"/>
        <w:ind w:left="0" w:firstLine="567"/>
        <w:rPr>
          <w:snapToGrid w:val="0"/>
          <w:spacing w:val="-7"/>
          <w:sz w:val="24"/>
          <w:lang w:val="uk-UA"/>
        </w:rPr>
      </w:pPr>
      <w:r w:rsidRPr="00CA73D7">
        <w:rPr>
          <w:snapToGrid w:val="0"/>
          <w:spacing w:val="-7"/>
          <w:sz w:val="24"/>
          <w:lang w:val="uk-UA"/>
        </w:rPr>
        <w:t>Було відзначене значне збільшення вмісту ФНП-</w:t>
      </w:r>
      <w:r w:rsidRPr="00CA73D7">
        <w:rPr>
          <w:snapToGrid w:val="0"/>
          <w:spacing w:val="-7"/>
          <w:sz w:val="24"/>
          <w:lang w:val="uk-UA"/>
        </w:rPr>
        <w:sym w:font="Symbol" w:char="F061"/>
      </w:r>
      <w:r w:rsidRPr="00CA73D7">
        <w:rPr>
          <w:snapToGrid w:val="0"/>
          <w:spacing w:val="-7"/>
          <w:sz w:val="24"/>
          <w:lang w:val="uk-UA"/>
        </w:rPr>
        <w:t>, рівень якого в 2,18 рази перевищував аналогі</w:t>
      </w:r>
      <w:r w:rsidRPr="00CA73D7">
        <w:rPr>
          <w:snapToGrid w:val="0"/>
          <w:spacing w:val="-7"/>
          <w:sz w:val="24"/>
          <w:lang w:val="uk-UA"/>
        </w:rPr>
        <w:t>ч</w:t>
      </w:r>
      <w:r w:rsidRPr="00CA73D7">
        <w:rPr>
          <w:snapToGrid w:val="0"/>
          <w:spacing w:val="-7"/>
          <w:sz w:val="24"/>
          <w:lang w:val="uk-UA"/>
        </w:rPr>
        <w:t>ний показник у групі здорових жінок. Збільшення концентрації ТФР в пацієнток з БВ склало 2,14 рази проти такої у здорових жінок, а кратність збільшення вмісту гамма-ІФН та ПГЕ2 – 2,78 та 2,0 рази відп</w:t>
      </w:r>
      <w:r w:rsidRPr="00CA73D7">
        <w:rPr>
          <w:snapToGrid w:val="0"/>
          <w:spacing w:val="-7"/>
          <w:sz w:val="24"/>
          <w:lang w:val="uk-UA"/>
        </w:rPr>
        <w:t>о</w:t>
      </w:r>
      <w:r w:rsidRPr="00CA73D7">
        <w:rPr>
          <w:snapToGrid w:val="0"/>
          <w:spacing w:val="-7"/>
          <w:sz w:val="24"/>
          <w:lang w:val="uk-UA"/>
        </w:rPr>
        <w:t>відно.</w:t>
      </w:r>
    </w:p>
    <w:p w:rsidR="004806F7" w:rsidRPr="00CA73D7" w:rsidRDefault="004806F7" w:rsidP="004806F7">
      <w:pPr>
        <w:pStyle w:val="afffffff9"/>
        <w:spacing w:after="0" w:line="360" w:lineRule="auto"/>
        <w:ind w:left="0" w:firstLine="567"/>
        <w:rPr>
          <w:snapToGrid w:val="0"/>
          <w:spacing w:val="-7"/>
          <w:sz w:val="24"/>
          <w:lang w:val="uk-UA"/>
        </w:rPr>
      </w:pPr>
      <w:r w:rsidRPr="00CA73D7">
        <w:rPr>
          <w:snapToGrid w:val="0"/>
          <w:spacing w:val="-7"/>
          <w:sz w:val="24"/>
          <w:lang w:val="uk-UA"/>
        </w:rPr>
        <w:lastRenderedPageBreak/>
        <w:t>Зі збільшенням ступеня тяжкості БВ секреторна активність епітеліоцитів піхви зростала, що мало прояв у збільшенні концентрацій досліджуваних медіаторів у лаважній рідині, отриманій з піхви паціє</w:t>
      </w:r>
      <w:r w:rsidRPr="00CA73D7">
        <w:rPr>
          <w:snapToGrid w:val="0"/>
          <w:spacing w:val="-7"/>
          <w:sz w:val="24"/>
          <w:lang w:val="uk-UA"/>
        </w:rPr>
        <w:t>н</w:t>
      </w:r>
      <w:r w:rsidRPr="00CA73D7">
        <w:rPr>
          <w:snapToGrid w:val="0"/>
          <w:spacing w:val="-7"/>
          <w:sz w:val="24"/>
          <w:lang w:val="uk-UA"/>
        </w:rPr>
        <w:t>ток. Найбільша секреторна активність епітеліоцитів піхви була зареєстрована при IV ступені БВ, найменшу активність спостерігали у пацієнток з БВ I ступ</w:t>
      </w:r>
      <w:r w:rsidRPr="00CA73D7">
        <w:rPr>
          <w:snapToGrid w:val="0"/>
          <w:spacing w:val="-7"/>
          <w:sz w:val="24"/>
          <w:lang w:val="uk-UA"/>
        </w:rPr>
        <w:t>е</w:t>
      </w:r>
      <w:r w:rsidRPr="00CA73D7">
        <w:rPr>
          <w:snapToGrid w:val="0"/>
          <w:spacing w:val="-7"/>
          <w:sz w:val="24"/>
          <w:lang w:val="uk-UA"/>
        </w:rPr>
        <w:t>ня.</w:t>
      </w:r>
    </w:p>
    <w:p w:rsidR="004806F7" w:rsidRPr="00CA73D7" w:rsidRDefault="004806F7" w:rsidP="004806F7">
      <w:pPr>
        <w:pStyle w:val="afffffff9"/>
        <w:spacing w:after="0" w:line="360" w:lineRule="auto"/>
        <w:ind w:left="0" w:firstLine="567"/>
        <w:rPr>
          <w:snapToGrid w:val="0"/>
          <w:spacing w:val="-7"/>
          <w:sz w:val="24"/>
          <w:lang w:val="uk-UA"/>
        </w:rPr>
      </w:pPr>
      <w:r w:rsidRPr="00CA73D7">
        <w:rPr>
          <w:b/>
          <w:snapToGrid w:val="0"/>
          <w:spacing w:val="-7"/>
          <w:sz w:val="24"/>
          <w:lang w:val="uk-UA"/>
        </w:rPr>
        <w:t>Стан процесів ПОЛ та системи АОЗ епітеліоцитів пі</w:t>
      </w:r>
      <w:r w:rsidRPr="00CA73D7">
        <w:rPr>
          <w:b/>
          <w:snapToGrid w:val="0"/>
          <w:spacing w:val="-7"/>
          <w:sz w:val="24"/>
          <w:lang w:val="uk-UA"/>
        </w:rPr>
        <w:t>х</w:t>
      </w:r>
      <w:r w:rsidRPr="00CA73D7">
        <w:rPr>
          <w:b/>
          <w:snapToGrid w:val="0"/>
          <w:spacing w:val="-7"/>
          <w:sz w:val="24"/>
          <w:lang w:val="uk-UA"/>
        </w:rPr>
        <w:t>ви жінок, хворих на БВ.</w:t>
      </w:r>
      <w:r w:rsidRPr="00CA73D7">
        <w:rPr>
          <w:snapToGrid w:val="0"/>
          <w:spacing w:val="-7"/>
          <w:sz w:val="24"/>
          <w:lang w:val="uk-UA"/>
        </w:rPr>
        <w:t xml:space="preserve"> В загальній групі хворих на БВ внутрішньоклітинний вміст ДК та МДА був суттєво вищим аналог</w:t>
      </w:r>
      <w:r w:rsidRPr="00CA73D7">
        <w:rPr>
          <w:snapToGrid w:val="0"/>
          <w:spacing w:val="-7"/>
          <w:sz w:val="24"/>
          <w:lang w:val="uk-UA"/>
        </w:rPr>
        <w:t>і</w:t>
      </w:r>
      <w:r w:rsidRPr="00CA73D7">
        <w:rPr>
          <w:snapToGrid w:val="0"/>
          <w:spacing w:val="-7"/>
          <w:sz w:val="24"/>
          <w:lang w:val="uk-UA"/>
        </w:rPr>
        <w:t>чних показників у групі здорових жінок. Так, концентрація ДК в епітеліоцитах піхви, виділених від пацієнток з БВ, була вищою норми в 2,42 рази, а концентрація МДА – в 2,12 рази. Активність внутрішньоклітинних ферментів сист</w:t>
      </w:r>
      <w:r w:rsidRPr="00CA73D7">
        <w:rPr>
          <w:snapToGrid w:val="0"/>
          <w:spacing w:val="-7"/>
          <w:sz w:val="24"/>
          <w:lang w:val="uk-UA"/>
        </w:rPr>
        <w:t>е</w:t>
      </w:r>
      <w:r w:rsidRPr="00CA73D7">
        <w:rPr>
          <w:snapToGrid w:val="0"/>
          <w:spacing w:val="-7"/>
          <w:sz w:val="24"/>
          <w:lang w:val="uk-UA"/>
        </w:rPr>
        <w:t>ми АОЗ в епітеліоцитах піхви пацієнток з БВ виявилась нижчою нормативних п</w:t>
      </w:r>
      <w:r w:rsidRPr="00CA73D7">
        <w:rPr>
          <w:snapToGrid w:val="0"/>
          <w:spacing w:val="-7"/>
          <w:sz w:val="24"/>
          <w:lang w:val="uk-UA"/>
        </w:rPr>
        <w:t>о</w:t>
      </w:r>
      <w:r w:rsidRPr="00CA73D7">
        <w:rPr>
          <w:snapToGrid w:val="0"/>
          <w:spacing w:val="-7"/>
          <w:sz w:val="24"/>
          <w:lang w:val="uk-UA"/>
        </w:rPr>
        <w:t>казників у 1,27 рази для каталази та СОД (р</w:t>
      </w:r>
      <w:r w:rsidRPr="00CA73D7">
        <w:rPr>
          <w:snapToGrid w:val="0"/>
          <w:spacing w:val="-7"/>
          <w:sz w:val="24"/>
          <w:lang w:val="uk-UA"/>
        </w:rPr>
        <w:sym w:font="Symbol" w:char="F03C"/>
      </w:r>
      <w:r w:rsidRPr="00CA73D7">
        <w:rPr>
          <w:snapToGrid w:val="0"/>
          <w:spacing w:val="-7"/>
          <w:sz w:val="24"/>
          <w:lang w:val="uk-UA"/>
        </w:rPr>
        <w:t>0,05 в обох випадках). Внаслідок вказаних змін інтегральний показник ПОЛ/АОЗ збільшувався, перевищуючи показник в групі здорових жінок в 2,9 р</w:t>
      </w:r>
      <w:r w:rsidRPr="00CA73D7">
        <w:rPr>
          <w:snapToGrid w:val="0"/>
          <w:spacing w:val="-7"/>
          <w:sz w:val="24"/>
          <w:lang w:val="uk-UA"/>
        </w:rPr>
        <w:t>а</w:t>
      </w:r>
      <w:r w:rsidRPr="00CA73D7">
        <w:rPr>
          <w:snapToGrid w:val="0"/>
          <w:spacing w:val="-7"/>
          <w:sz w:val="24"/>
          <w:lang w:val="uk-UA"/>
        </w:rPr>
        <w:t xml:space="preserve">зи. </w:t>
      </w:r>
    </w:p>
    <w:p w:rsidR="004806F7" w:rsidRPr="00CA73D7" w:rsidRDefault="004806F7" w:rsidP="004806F7">
      <w:pPr>
        <w:pStyle w:val="afffffff9"/>
        <w:spacing w:after="0" w:line="360" w:lineRule="auto"/>
        <w:ind w:left="0" w:firstLine="567"/>
        <w:rPr>
          <w:snapToGrid w:val="0"/>
          <w:spacing w:val="-7"/>
          <w:sz w:val="24"/>
          <w:lang w:val="uk-UA"/>
        </w:rPr>
      </w:pPr>
      <w:r w:rsidRPr="00CA73D7">
        <w:rPr>
          <w:snapToGrid w:val="0"/>
          <w:spacing w:val="-7"/>
          <w:sz w:val="24"/>
          <w:lang w:val="uk-UA"/>
        </w:rPr>
        <w:t>Підвищення активності процесів ПОЛ та зниження акти</w:t>
      </w:r>
      <w:r w:rsidRPr="00CA73D7">
        <w:rPr>
          <w:snapToGrid w:val="0"/>
          <w:spacing w:val="-7"/>
          <w:sz w:val="24"/>
          <w:lang w:val="uk-UA"/>
        </w:rPr>
        <w:t>в</w:t>
      </w:r>
      <w:r w:rsidRPr="00CA73D7">
        <w:rPr>
          <w:snapToGrid w:val="0"/>
          <w:spacing w:val="-7"/>
          <w:sz w:val="24"/>
          <w:lang w:val="uk-UA"/>
        </w:rPr>
        <w:t>ності ферментів системи АОЗ мало місце у всіх групах жінок з БВ І-ІV ступенів. При цьому найменшу активність процесів ПОЛ та недостатність системи АОЗ спостерігали в жінок з БВ І ступеня, найбільшу – при ІV ступені захвор</w:t>
      </w:r>
      <w:r w:rsidRPr="00CA73D7">
        <w:rPr>
          <w:snapToGrid w:val="0"/>
          <w:spacing w:val="-7"/>
          <w:sz w:val="24"/>
          <w:lang w:val="uk-UA"/>
        </w:rPr>
        <w:t>ю</w:t>
      </w:r>
      <w:r w:rsidRPr="00CA73D7">
        <w:rPr>
          <w:snapToGrid w:val="0"/>
          <w:spacing w:val="-7"/>
          <w:sz w:val="24"/>
          <w:lang w:val="uk-UA"/>
        </w:rPr>
        <w:t xml:space="preserve">вання. </w:t>
      </w:r>
    </w:p>
    <w:p w:rsidR="004806F7" w:rsidRPr="00CA73D7" w:rsidRDefault="004806F7" w:rsidP="004806F7">
      <w:pPr>
        <w:pStyle w:val="afffffff9"/>
        <w:spacing w:after="0" w:line="360" w:lineRule="auto"/>
        <w:ind w:left="0" w:firstLine="567"/>
        <w:rPr>
          <w:snapToGrid w:val="0"/>
          <w:spacing w:val="-7"/>
          <w:sz w:val="24"/>
          <w:lang w:val="uk-UA"/>
        </w:rPr>
      </w:pPr>
      <w:r w:rsidRPr="00CA73D7">
        <w:rPr>
          <w:snapToGrid w:val="0"/>
          <w:spacing w:val="-7"/>
          <w:sz w:val="24"/>
          <w:lang w:val="uk-UA"/>
        </w:rPr>
        <w:t>Різноспрямовані зсуви в системах ПОЛ та АОЗ супров</w:t>
      </w:r>
      <w:r w:rsidRPr="00CA73D7">
        <w:rPr>
          <w:snapToGrid w:val="0"/>
          <w:spacing w:val="-7"/>
          <w:sz w:val="24"/>
          <w:lang w:val="uk-UA"/>
        </w:rPr>
        <w:t>о</w:t>
      </w:r>
      <w:r w:rsidRPr="00CA73D7">
        <w:rPr>
          <w:snapToGrid w:val="0"/>
          <w:spacing w:val="-7"/>
          <w:sz w:val="24"/>
          <w:lang w:val="uk-UA"/>
        </w:rPr>
        <w:t>джувались змінами коефіцієнту ПОЛ/АОЗ, абсолютні значення якого збільшувались. При БВ І ступеня коефіцієнт ПОЛ/АОЗ перевищував показник норми в 1,67 рази, при ІІ ступені – в 2,38 рази, при ІІІ та ІV ступенях – в 3,29 та в 4,67 рази ві</w:t>
      </w:r>
      <w:r w:rsidRPr="00CA73D7">
        <w:rPr>
          <w:snapToGrid w:val="0"/>
          <w:spacing w:val="-7"/>
          <w:sz w:val="24"/>
          <w:lang w:val="uk-UA"/>
        </w:rPr>
        <w:t>д</w:t>
      </w:r>
      <w:r w:rsidRPr="00CA73D7">
        <w:rPr>
          <w:snapToGrid w:val="0"/>
          <w:spacing w:val="-7"/>
          <w:sz w:val="24"/>
          <w:lang w:val="uk-UA"/>
        </w:rPr>
        <w:t>повідно.</w:t>
      </w:r>
    </w:p>
    <w:p w:rsidR="004806F7" w:rsidRPr="00CA73D7" w:rsidRDefault="004806F7" w:rsidP="004806F7">
      <w:pPr>
        <w:pStyle w:val="afffffff9"/>
        <w:spacing w:after="0" w:line="360" w:lineRule="auto"/>
        <w:ind w:left="0" w:firstLine="567"/>
        <w:rPr>
          <w:snapToGrid w:val="0"/>
          <w:spacing w:val="-7"/>
          <w:sz w:val="24"/>
          <w:lang w:val="uk-UA"/>
        </w:rPr>
      </w:pPr>
      <w:r w:rsidRPr="00CA73D7">
        <w:rPr>
          <w:b/>
          <w:snapToGrid w:val="0"/>
          <w:spacing w:val="-7"/>
          <w:sz w:val="24"/>
          <w:lang w:val="uk-UA"/>
        </w:rPr>
        <w:t>Система циклічних нуклеотидів та експресія маркерів апоптозу епітеліоцитами піхви жінок, хворих на БВ.</w:t>
      </w:r>
      <w:r w:rsidRPr="00CA73D7">
        <w:rPr>
          <w:snapToGrid w:val="0"/>
          <w:spacing w:val="-7"/>
          <w:sz w:val="24"/>
          <w:lang w:val="uk-UA"/>
        </w:rPr>
        <w:t xml:space="preserve"> Внутрішньоклітинний вміст цАМФ в епітеліоцитах піхви пацієнток з БВ виявився в 1,13 рази вищим порівняно з аналогічним показником в групі здорових жінок. Внутрішньоклітинна концен</w:t>
      </w:r>
      <w:r w:rsidRPr="00CA73D7">
        <w:rPr>
          <w:snapToGrid w:val="0"/>
          <w:spacing w:val="-7"/>
          <w:sz w:val="24"/>
          <w:lang w:val="uk-UA"/>
        </w:rPr>
        <w:t>т</w:t>
      </w:r>
      <w:r w:rsidRPr="00CA73D7">
        <w:rPr>
          <w:snapToGrid w:val="0"/>
          <w:spacing w:val="-7"/>
          <w:sz w:val="24"/>
          <w:lang w:val="uk-UA"/>
        </w:rPr>
        <w:t>рація цГМФ в епітеліоцитах піхви при БВ суттєво зменшувалась і була в 1,16 рази нижчою порівняно з такою в епітеліоцитах піхви здорових жінок. В зв’язку з вказаними змінами внутрішнь</w:t>
      </w:r>
      <w:r w:rsidRPr="00CA73D7">
        <w:rPr>
          <w:snapToGrid w:val="0"/>
          <w:spacing w:val="-7"/>
          <w:sz w:val="24"/>
          <w:lang w:val="uk-UA"/>
        </w:rPr>
        <w:t>о</w:t>
      </w:r>
      <w:r w:rsidRPr="00CA73D7">
        <w:rPr>
          <w:snapToGrid w:val="0"/>
          <w:spacing w:val="-7"/>
          <w:sz w:val="24"/>
          <w:lang w:val="uk-UA"/>
        </w:rPr>
        <w:t>клітинного вмісту цАМФ та цГМФ інтегральний коефіцієнт цАМФ/цГМФ для епітеліоцитів піхви пацієнток з БВ був в 1,31 рази вищим, ніж в групі порівняння. У всіх випадках співставлення різниця між параметрами, які вивч</w:t>
      </w:r>
      <w:r w:rsidRPr="00CA73D7">
        <w:rPr>
          <w:snapToGrid w:val="0"/>
          <w:spacing w:val="-7"/>
          <w:sz w:val="24"/>
          <w:lang w:val="uk-UA"/>
        </w:rPr>
        <w:t>а</w:t>
      </w:r>
      <w:r w:rsidRPr="00CA73D7">
        <w:rPr>
          <w:snapToGrid w:val="0"/>
          <w:spacing w:val="-7"/>
          <w:sz w:val="24"/>
          <w:lang w:val="uk-UA"/>
        </w:rPr>
        <w:t>ли, була вірогідною.</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В загальному пулі епітеліоцитів піхви, виділених від жінок, хворих на БВ, мало місце двократне збільшення кількості епітеліоцитів, які несли на цитоплазматичних мембранах рецептори до неспецифі</w:t>
      </w:r>
      <w:r w:rsidRPr="00CA73D7">
        <w:rPr>
          <w:snapToGrid w:val="0"/>
          <w:spacing w:val="-7"/>
          <w:lang w:val="uk-UA"/>
        </w:rPr>
        <w:t>ч</w:t>
      </w:r>
      <w:r w:rsidRPr="00CA73D7">
        <w:rPr>
          <w:snapToGrid w:val="0"/>
          <w:spacing w:val="-7"/>
          <w:lang w:val="uk-UA"/>
        </w:rPr>
        <w:t>них та специфічних маркерів готовності до реалізації апоптозної програми (СD38 та CD95). При цьому відносна кількість CD38+-епітеліоцитів піхви виявилась у 2,03 рази вищою, ніж CD95+-епітеліоцитів (р</w:t>
      </w:r>
      <w:r w:rsidRPr="00CA73D7">
        <w:rPr>
          <w:snapToGrid w:val="0"/>
          <w:spacing w:val="-7"/>
          <w:lang w:val="uk-UA"/>
        </w:rPr>
        <w:sym w:font="Symbol" w:char="F03C"/>
      </w:r>
      <w:r w:rsidRPr="00CA73D7">
        <w:rPr>
          <w:snapToGrid w:val="0"/>
          <w:spacing w:val="-7"/>
          <w:lang w:val="uk-UA"/>
        </w:rPr>
        <w:t xml:space="preserve">0,05). </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Виразність змін внутрішньоклітинного вмісту циклічних нуклеотидів в епітеліоцитах піхви, а т</w:t>
      </w:r>
      <w:r w:rsidRPr="00CA73D7">
        <w:rPr>
          <w:snapToGrid w:val="0"/>
          <w:spacing w:val="-7"/>
          <w:lang w:val="uk-UA"/>
        </w:rPr>
        <w:t>а</w:t>
      </w:r>
      <w:r w:rsidRPr="00CA73D7">
        <w:rPr>
          <w:snapToGrid w:val="0"/>
          <w:spacing w:val="-7"/>
          <w:lang w:val="uk-UA"/>
        </w:rPr>
        <w:t xml:space="preserve">кож експресія маркерів апоптозу на даних клітинах збільшувались по мірі наростання ступеня </w:t>
      </w:r>
      <w:r w:rsidRPr="00CA73D7">
        <w:rPr>
          <w:snapToGrid w:val="0"/>
          <w:spacing w:val="-7"/>
          <w:lang w:val="uk-UA"/>
        </w:rPr>
        <w:lastRenderedPageBreak/>
        <w:t>дісбіоти</w:t>
      </w:r>
      <w:r w:rsidRPr="00CA73D7">
        <w:rPr>
          <w:snapToGrid w:val="0"/>
          <w:spacing w:val="-7"/>
          <w:lang w:val="uk-UA"/>
        </w:rPr>
        <w:t>ч</w:t>
      </w:r>
      <w:r w:rsidRPr="00CA73D7">
        <w:rPr>
          <w:snapToGrid w:val="0"/>
          <w:spacing w:val="-7"/>
          <w:lang w:val="uk-UA"/>
        </w:rPr>
        <w:t>них зсувів у жінок з БВ. Найбільш суттєві зміни досліджуваних показників були зареєстровані в групі паціє</w:t>
      </w:r>
      <w:r w:rsidRPr="00CA73D7">
        <w:rPr>
          <w:snapToGrid w:val="0"/>
          <w:spacing w:val="-7"/>
          <w:lang w:val="uk-UA"/>
        </w:rPr>
        <w:t>н</w:t>
      </w:r>
      <w:r w:rsidRPr="00CA73D7">
        <w:rPr>
          <w:snapToGrid w:val="0"/>
          <w:spacing w:val="-7"/>
          <w:lang w:val="uk-UA"/>
        </w:rPr>
        <w:t xml:space="preserve">ток з БВ ІV ступеня. </w:t>
      </w:r>
    </w:p>
    <w:p w:rsidR="004806F7" w:rsidRPr="00CA73D7" w:rsidRDefault="004806F7" w:rsidP="004806F7">
      <w:pPr>
        <w:spacing w:line="360" w:lineRule="auto"/>
        <w:ind w:firstLine="567"/>
        <w:jc w:val="both"/>
        <w:rPr>
          <w:snapToGrid w:val="0"/>
          <w:spacing w:val="-7"/>
          <w:lang w:val="uk-UA"/>
        </w:rPr>
      </w:pPr>
      <w:r w:rsidRPr="00CA73D7">
        <w:rPr>
          <w:b/>
          <w:snapToGrid w:val="0"/>
          <w:spacing w:val="-7"/>
          <w:lang w:val="uk-UA"/>
        </w:rPr>
        <w:t>Вплив ТК бактерій на секрецію медіаторів епітеліоцитами піхви здорових жінок in vitro.</w:t>
      </w:r>
      <w:r w:rsidRPr="00CA73D7">
        <w:rPr>
          <w:snapToGrid w:val="0"/>
          <w:spacing w:val="-7"/>
          <w:lang w:val="uk-UA"/>
        </w:rPr>
        <w:t xml:space="preserve"> Ст</w:t>
      </w:r>
      <w:r w:rsidRPr="00CA73D7">
        <w:rPr>
          <w:snapToGrid w:val="0"/>
          <w:spacing w:val="-7"/>
          <w:lang w:val="uk-UA"/>
        </w:rPr>
        <w:t>и</w:t>
      </w:r>
      <w:r w:rsidRPr="00CA73D7">
        <w:rPr>
          <w:snapToGrid w:val="0"/>
          <w:spacing w:val="-7"/>
          <w:lang w:val="uk-UA"/>
        </w:rPr>
        <w:t>мулюючий вплив 10 мг/л ТК був неоднаковим в залежності від тривалості контакту з епітеліоцитами пі</w:t>
      </w:r>
      <w:r w:rsidRPr="00CA73D7">
        <w:rPr>
          <w:snapToGrid w:val="0"/>
          <w:spacing w:val="-7"/>
          <w:lang w:val="uk-UA"/>
        </w:rPr>
        <w:t>х</w:t>
      </w:r>
      <w:r w:rsidRPr="00CA73D7">
        <w:rPr>
          <w:snapToGrid w:val="0"/>
          <w:spacing w:val="-7"/>
          <w:lang w:val="uk-UA"/>
        </w:rPr>
        <w:t>ви здорових жінок. Найбільший стимулюючий ефект був зареєстрований на 96 годині культивування еп</w:t>
      </w:r>
      <w:r w:rsidRPr="00CA73D7">
        <w:rPr>
          <w:snapToGrid w:val="0"/>
          <w:spacing w:val="-7"/>
          <w:lang w:val="uk-UA"/>
        </w:rPr>
        <w:t>і</w:t>
      </w:r>
      <w:r w:rsidRPr="00CA73D7">
        <w:rPr>
          <w:snapToGrid w:val="0"/>
          <w:spacing w:val="-7"/>
          <w:lang w:val="uk-UA"/>
        </w:rPr>
        <w:t>телоцитів з ТК. Найменша стимулююча дія мала місце на 24 годині досліду. Найбільш інтенсивно епіт</w:t>
      </w:r>
      <w:r w:rsidRPr="00CA73D7">
        <w:rPr>
          <w:snapToGrid w:val="0"/>
          <w:spacing w:val="-7"/>
          <w:lang w:val="uk-UA"/>
        </w:rPr>
        <w:t>е</w:t>
      </w:r>
      <w:r w:rsidRPr="00CA73D7">
        <w:rPr>
          <w:snapToGrid w:val="0"/>
          <w:spacing w:val="-7"/>
          <w:lang w:val="uk-UA"/>
        </w:rPr>
        <w:t>ліоцити піхви здорових жінок під впливом ТК в концентрації 10 мг/л продукували ТФР, гамма-ІФН, ФНП-</w:t>
      </w:r>
      <w:r w:rsidRPr="00CA73D7">
        <w:rPr>
          <w:snapToGrid w:val="0"/>
          <w:spacing w:val="-7"/>
          <w:lang w:val="uk-UA"/>
        </w:rPr>
        <w:sym w:font="Symbol" w:char="F061"/>
      </w:r>
      <w:r w:rsidRPr="00CA73D7">
        <w:rPr>
          <w:snapToGrid w:val="0"/>
          <w:spacing w:val="-7"/>
          <w:lang w:val="uk-UA"/>
        </w:rPr>
        <w:t xml:space="preserve"> та ІЛ-1 (незалежно від тривалості конта</w:t>
      </w:r>
      <w:r w:rsidRPr="00CA73D7">
        <w:rPr>
          <w:snapToGrid w:val="0"/>
          <w:spacing w:val="-7"/>
          <w:lang w:val="uk-UA"/>
        </w:rPr>
        <w:t>к</w:t>
      </w:r>
      <w:r w:rsidRPr="00CA73D7">
        <w:rPr>
          <w:snapToGrid w:val="0"/>
          <w:spacing w:val="-7"/>
          <w:lang w:val="uk-UA"/>
        </w:rPr>
        <w:t xml:space="preserve">ту). </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Інкубація епітеліоцитів піхви здорових жінок з 50 мг/л ТК викликала посилення секреції ІЛ-1 до 24 години в 2,17 рази порівняно з рівнем ІЛ-1 при дії 10 мг/л ТК, а також в 2,9 рази порівняно з нормою. Схожі зміни мали місце і відносно інших медіаторів. До 48 години рівень ІЛ-1 перевищив норму в 5,06 рази, а рівень ІЛ-1 на 24 годині – в 1,73 рази. Кратність переважання р</w:t>
      </w:r>
      <w:r w:rsidRPr="00CA73D7">
        <w:rPr>
          <w:snapToGrid w:val="0"/>
          <w:spacing w:val="-7"/>
          <w:lang w:val="uk-UA"/>
        </w:rPr>
        <w:t>і</w:t>
      </w:r>
      <w:r w:rsidRPr="00CA73D7">
        <w:rPr>
          <w:snapToGrid w:val="0"/>
          <w:spacing w:val="-7"/>
          <w:lang w:val="uk-UA"/>
        </w:rPr>
        <w:t>вня ІЛ-1 над таким в дослідах з 10 мг/л ТК склала 2,25 рази (р</w:t>
      </w:r>
      <w:r w:rsidRPr="00CA73D7">
        <w:rPr>
          <w:snapToGrid w:val="0"/>
          <w:spacing w:val="-7"/>
          <w:lang w:val="uk-UA"/>
        </w:rPr>
        <w:sym w:font="Symbol" w:char="F03C"/>
      </w:r>
      <w:r w:rsidRPr="00CA73D7">
        <w:rPr>
          <w:snapToGrid w:val="0"/>
          <w:spacing w:val="-7"/>
          <w:lang w:val="uk-UA"/>
        </w:rPr>
        <w:t>0,05). Рівень ІЛ-1 перев</w:t>
      </w:r>
      <w:r w:rsidRPr="00CA73D7">
        <w:rPr>
          <w:snapToGrid w:val="0"/>
          <w:spacing w:val="-7"/>
          <w:lang w:val="uk-UA"/>
        </w:rPr>
        <w:t>и</w:t>
      </w:r>
      <w:r w:rsidRPr="00CA73D7">
        <w:rPr>
          <w:snapToGrid w:val="0"/>
          <w:spacing w:val="-7"/>
          <w:lang w:val="uk-UA"/>
        </w:rPr>
        <w:t>щував рівень ІЛ-2 в 2,25 рази, ІЛ-6 – в 3,15 рази, ІЛ-8 – в 1,88 рази, рівні ІЛ-10 та ІЛ-12 – в 4,73 та в 2,99 рази (р</w:t>
      </w:r>
      <w:r w:rsidRPr="00CA73D7">
        <w:rPr>
          <w:snapToGrid w:val="0"/>
          <w:spacing w:val="-7"/>
          <w:lang w:val="uk-UA"/>
        </w:rPr>
        <w:sym w:font="Symbol" w:char="F03C"/>
      </w:r>
      <w:r w:rsidRPr="00CA73D7">
        <w:rPr>
          <w:snapToGrid w:val="0"/>
          <w:spacing w:val="-7"/>
          <w:lang w:val="uk-UA"/>
        </w:rPr>
        <w:t>0,05 в усіх випадках). На 72 годині культив</w:t>
      </w:r>
      <w:r w:rsidRPr="00CA73D7">
        <w:rPr>
          <w:snapToGrid w:val="0"/>
          <w:spacing w:val="-7"/>
          <w:lang w:val="uk-UA"/>
        </w:rPr>
        <w:t>у</w:t>
      </w:r>
      <w:r w:rsidRPr="00CA73D7">
        <w:rPr>
          <w:snapToGrid w:val="0"/>
          <w:spacing w:val="-7"/>
          <w:lang w:val="uk-UA"/>
        </w:rPr>
        <w:t>вання з 50 мг/л ТК секреція ІЛ-1 перевищила норму в 7,27 рази, а також була в 2,48 і 1,44 рази вищою р</w:t>
      </w:r>
      <w:r w:rsidRPr="00CA73D7">
        <w:rPr>
          <w:snapToGrid w:val="0"/>
          <w:spacing w:val="-7"/>
          <w:lang w:val="uk-UA"/>
        </w:rPr>
        <w:t>і</w:t>
      </w:r>
      <w:r w:rsidRPr="00CA73D7">
        <w:rPr>
          <w:snapToGrid w:val="0"/>
          <w:spacing w:val="-7"/>
          <w:lang w:val="uk-UA"/>
        </w:rPr>
        <w:t>внів на 24 та 48 годинах (р</w:t>
      </w:r>
      <w:r w:rsidRPr="00CA73D7">
        <w:rPr>
          <w:snapToGrid w:val="0"/>
          <w:spacing w:val="-7"/>
          <w:lang w:val="uk-UA"/>
        </w:rPr>
        <w:sym w:font="Symbol" w:char="F03C"/>
      </w:r>
      <w:r w:rsidRPr="00CA73D7">
        <w:rPr>
          <w:snapToGrid w:val="0"/>
          <w:spacing w:val="-7"/>
          <w:lang w:val="uk-UA"/>
        </w:rPr>
        <w:t>0,05 в усіх випадках). Порівняно з рівнем ІЛ-1, зареєстрованим на 72 годині з використанням 10 мг/л ТК, ступінь збільшення секреції медіатора при використанні 50 мг/л ТК склав 2,23 рази (р</w:t>
      </w:r>
      <w:r w:rsidRPr="00CA73D7">
        <w:rPr>
          <w:snapToGrid w:val="0"/>
          <w:spacing w:val="-7"/>
          <w:lang w:val="uk-UA"/>
        </w:rPr>
        <w:sym w:font="Symbol" w:char="F03C"/>
      </w:r>
      <w:r w:rsidRPr="00CA73D7">
        <w:rPr>
          <w:snapToGrid w:val="0"/>
          <w:spacing w:val="-7"/>
          <w:lang w:val="uk-UA"/>
        </w:rPr>
        <w:t>0,05). Схожу інтенсивність продукції відзначали і відносно ІЛ-2, ІЛ-6, ІЛ-8, ІЛ-10, ІЛ-12, ФНП-α, ТФР та гамма-ІФН. До 96 години дії 50 мг/л ТК рівень ІЛ-1 виявився в 10,62 рази вищим норми, а також був в 2,3 рази вищим порівняно з рівнем ІЛ-1 на 96 годині в досліді з 10 мг/л ТК. Для ІЛ-2 схожі зміни склали, відповідно, 10,1 та 1,93 рази, для ІЛ-6 – 10,6 та 2,32 рази, для ІЛ-8 – 8,94 та 1,94 рази, для ІЛ-10 – 6,1 та 2,34 рази, для ІЛ-12 – 8,7 та 1,83 рази. Рівень ФНП-</w:t>
      </w:r>
      <w:r w:rsidRPr="00CA73D7">
        <w:rPr>
          <w:snapToGrid w:val="0"/>
          <w:spacing w:val="-7"/>
          <w:lang w:val="uk-UA"/>
        </w:rPr>
        <w:sym w:font="Symbol" w:char="F061"/>
      </w:r>
      <w:r w:rsidRPr="00CA73D7">
        <w:rPr>
          <w:snapToGrid w:val="0"/>
          <w:spacing w:val="-7"/>
          <w:lang w:val="uk-UA"/>
        </w:rPr>
        <w:t xml:space="preserve"> збільшився проти норми в 10,61 рази, рівень ТФР – в 13,87 рази, гамма-ІФН – в 15,85 рази. </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На 24, 48, 72 та 96 годинах культивування з 100 мг/л ТК абсолютні величини вмісту ІЛ-1, ІЛ-6, ІЛ-8, ІЛ-10, ФНП-α, ТФР та гамма-ІФН вірогідно перевищували такі, зареєстровані на 24, 48, 72 та 96 годинах культивування епітеліоцитів з ТК в концентр</w:t>
      </w:r>
      <w:r w:rsidRPr="00CA73D7">
        <w:rPr>
          <w:snapToGrid w:val="0"/>
          <w:spacing w:val="-7"/>
          <w:lang w:val="uk-UA"/>
        </w:rPr>
        <w:t>а</w:t>
      </w:r>
      <w:r w:rsidRPr="00CA73D7">
        <w:rPr>
          <w:snapToGrid w:val="0"/>
          <w:spacing w:val="-7"/>
          <w:lang w:val="uk-UA"/>
        </w:rPr>
        <w:t xml:space="preserve">ціях 10 та 50 мг/л. </w:t>
      </w:r>
    </w:p>
    <w:p w:rsidR="004806F7" w:rsidRPr="00CA73D7" w:rsidRDefault="004806F7" w:rsidP="004806F7">
      <w:pPr>
        <w:spacing w:line="360" w:lineRule="auto"/>
        <w:ind w:firstLine="567"/>
        <w:jc w:val="both"/>
        <w:rPr>
          <w:snapToGrid w:val="0"/>
          <w:spacing w:val="-7"/>
          <w:lang w:val="uk-UA"/>
        </w:rPr>
      </w:pPr>
      <w:r w:rsidRPr="00CA73D7">
        <w:rPr>
          <w:b/>
          <w:snapToGrid w:val="0"/>
          <w:spacing w:val="-7"/>
          <w:lang w:val="uk-UA"/>
        </w:rPr>
        <w:t>Вплив ПГН бактерій на секрецію медіаторів епітеліоцитами піхви здорових жінок in vitro.</w:t>
      </w:r>
      <w:r w:rsidRPr="00CA73D7">
        <w:rPr>
          <w:snapToGrid w:val="0"/>
          <w:spacing w:val="-7"/>
          <w:lang w:val="uk-UA"/>
        </w:rPr>
        <w:t xml:space="preserve"> При контакті епітеліоцитів піхви з 10 мг/л ПГН протягом 24 годин мало місце збільшення рівня ІЛ-1 в 1,93 рази порівняно з нормою (р</w:t>
      </w:r>
      <w:r w:rsidRPr="00CA73D7">
        <w:rPr>
          <w:snapToGrid w:val="0"/>
          <w:spacing w:val="-7"/>
          <w:lang w:val="uk-UA"/>
        </w:rPr>
        <w:sym w:font="Symbol" w:char="F03C"/>
      </w:r>
      <w:r w:rsidRPr="00CA73D7">
        <w:rPr>
          <w:snapToGrid w:val="0"/>
          <w:spacing w:val="-7"/>
          <w:lang w:val="uk-UA"/>
        </w:rPr>
        <w:t>0,05). Кратність збільшення секреції ІЛ-2 склала 1,55 рази, ІЛ-6 – 1,44 рази, ІЛ-8 – 1,51 рази, ІЛ-10 – 1,43 рази, ІЛ-12 – 1,38 рази, ФНП-</w:t>
      </w:r>
      <w:r w:rsidRPr="00CA73D7">
        <w:rPr>
          <w:snapToGrid w:val="0"/>
          <w:spacing w:val="-7"/>
          <w:lang w:val="uk-UA"/>
        </w:rPr>
        <w:sym w:font="Symbol" w:char="F061"/>
      </w:r>
      <w:r w:rsidRPr="00CA73D7">
        <w:rPr>
          <w:snapToGrid w:val="0"/>
          <w:spacing w:val="-7"/>
          <w:lang w:val="uk-UA"/>
        </w:rPr>
        <w:t xml:space="preserve"> - 1,65 рази, ТФР та гамма-ІФН – 1,66 та 1,65 рази відповідно. Продукція ПГЕ2 при цьому збільшилась проти норми в 1,23 рази (р</w:t>
      </w:r>
      <w:r w:rsidRPr="00CA73D7">
        <w:rPr>
          <w:snapToGrid w:val="0"/>
          <w:spacing w:val="-7"/>
          <w:lang w:val="uk-UA"/>
        </w:rPr>
        <w:sym w:font="Symbol" w:char="F03C"/>
      </w:r>
      <w:r w:rsidRPr="00CA73D7">
        <w:rPr>
          <w:snapToGrid w:val="0"/>
          <w:spacing w:val="-7"/>
          <w:lang w:val="uk-UA"/>
        </w:rPr>
        <w:t>0,05 в усіх в</w:t>
      </w:r>
      <w:r w:rsidRPr="00CA73D7">
        <w:rPr>
          <w:snapToGrid w:val="0"/>
          <w:spacing w:val="-7"/>
          <w:lang w:val="uk-UA"/>
        </w:rPr>
        <w:t>и</w:t>
      </w:r>
      <w:r w:rsidRPr="00CA73D7">
        <w:rPr>
          <w:snapToGrid w:val="0"/>
          <w:spacing w:val="-7"/>
          <w:lang w:val="uk-UA"/>
        </w:rPr>
        <w:t xml:space="preserve">падках). Співставлення рівнів з аналогічними при досліді з 10 мг/л ТК дозволило відзначити, що під впливом 10 мг/л ПГН продукція медіаторів була вірогідно вищою (через 24, 48, 72 та 96 годин). </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lastRenderedPageBreak/>
        <w:t>Вплив 50 мг/л ПГН на епітеліоцити супроводжувався вірогідним збільшенням секреції ІЛ-1, ІЛ-6, ІЛ-8, ІЛ-10, ФНП-α, ТФР та гамма-ІФН до 24, 48, 72 та 96 години досліду порівняно з нормою, використанням ПГН в дозі 10 мг/л та ТК в концентрації 50 мг/л (р</w:t>
      </w:r>
      <w:r w:rsidRPr="00CA73D7">
        <w:rPr>
          <w:snapToGrid w:val="0"/>
          <w:spacing w:val="-7"/>
          <w:lang w:val="uk-UA"/>
        </w:rPr>
        <w:sym w:font="Symbol" w:char="F03C"/>
      </w:r>
      <w:r w:rsidRPr="00CA73D7">
        <w:rPr>
          <w:snapToGrid w:val="0"/>
          <w:spacing w:val="-7"/>
          <w:lang w:val="uk-UA"/>
        </w:rPr>
        <w:t>0,05 в усіх випа</w:t>
      </w:r>
      <w:r w:rsidRPr="00CA73D7">
        <w:rPr>
          <w:snapToGrid w:val="0"/>
          <w:spacing w:val="-7"/>
          <w:lang w:val="uk-UA"/>
        </w:rPr>
        <w:t>д</w:t>
      </w:r>
      <w:r w:rsidRPr="00CA73D7">
        <w:rPr>
          <w:snapToGrid w:val="0"/>
          <w:spacing w:val="-7"/>
          <w:lang w:val="uk-UA"/>
        </w:rPr>
        <w:t>ках).</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На 24, 48, 72 та 96 годинах культивування з 100 мг/л ПГН абсолютні величини вмісту ІЛ-1, ІЛ-6, ІЛ-8, ІЛ-10, ФНП-α, ТФР та гамма-ІФН вірогідно перевищували такі, зареєстровані на 24, 48, 72 та 96 г</w:t>
      </w:r>
      <w:r w:rsidRPr="00CA73D7">
        <w:rPr>
          <w:snapToGrid w:val="0"/>
          <w:spacing w:val="-7"/>
          <w:lang w:val="uk-UA"/>
        </w:rPr>
        <w:t>о</w:t>
      </w:r>
      <w:r w:rsidRPr="00CA73D7">
        <w:rPr>
          <w:snapToGrid w:val="0"/>
          <w:spacing w:val="-7"/>
          <w:lang w:val="uk-UA"/>
        </w:rPr>
        <w:t xml:space="preserve">динах культивування епітеліоцитів з 100 мг/л ТК та з 10 мг/л та 50 мг/л ПГН. </w:t>
      </w:r>
    </w:p>
    <w:p w:rsidR="004806F7" w:rsidRPr="00CA73D7" w:rsidRDefault="004806F7" w:rsidP="004806F7">
      <w:pPr>
        <w:spacing w:line="360" w:lineRule="auto"/>
        <w:ind w:firstLine="567"/>
        <w:jc w:val="both"/>
        <w:rPr>
          <w:snapToGrid w:val="0"/>
          <w:spacing w:val="-7"/>
          <w:lang w:val="uk-UA"/>
        </w:rPr>
      </w:pPr>
      <w:r w:rsidRPr="00CA73D7">
        <w:rPr>
          <w:b/>
          <w:snapToGrid w:val="0"/>
          <w:spacing w:val="-7"/>
          <w:lang w:val="uk-UA"/>
        </w:rPr>
        <w:t>Вплив ЛПС бактерій на секрецію медіаторів епітеліоцитами піхви здорових жінок in vitro.</w:t>
      </w:r>
      <w:r w:rsidRPr="00CA73D7">
        <w:rPr>
          <w:snapToGrid w:val="0"/>
          <w:spacing w:val="-7"/>
          <w:lang w:val="uk-UA"/>
        </w:rPr>
        <w:t xml:space="preserve"> При взаємодії епітелі</w:t>
      </w:r>
      <w:r w:rsidRPr="00CA73D7">
        <w:rPr>
          <w:snapToGrid w:val="0"/>
          <w:spacing w:val="-7"/>
          <w:lang w:val="uk-UA"/>
        </w:rPr>
        <w:t>о</w:t>
      </w:r>
      <w:r w:rsidRPr="00CA73D7">
        <w:rPr>
          <w:snapToGrid w:val="0"/>
          <w:spacing w:val="-7"/>
          <w:lang w:val="uk-UA"/>
        </w:rPr>
        <w:t>цитів з 10 мг/л ЛПС на 24 годині концентрація ІЛ-1 перевищила норму в 2,86 рази, показник при використанні 10 мг/л ПГН – в 1,48 рази, показник при використанні 10 мг/л ТК – в 2,12 рази (р</w:t>
      </w:r>
      <w:r w:rsidRPr="00CA73D7">
        <w:rPr>
          <w:snapToGrid w:val="0"/>
          <w:spacing w:val="-7"/>
          <w:lang w:val="uk-UA"/>
        </w:rPr>
        <w:sym w:font="Symbol" w:char="F03C"/>
      </w:r>
      <w:r w:rsidRPr="00CA73D7">
        <w:rPr>
          <w:snapToGrid w:val="0"/>
          <w:spacing w:val="-7"/>
          <w:lang w:val="uk-UA"/>
        </w:rPr>
        <w:t>0,05 в усіх випадках). Рівень ІЛ-2 до 24 години виявився вищим норми в 2,72 рази, а також вищим в 1,75 та в 2,13 рази порівняно з показниками в дослідах з 10 мг/л ПГН та ТК. Кратність збільшення секр</w:t>
      </w:r>
      <w:r w:rsidRPr="00CA73D7">
        <w:rPr>
          <w:snapToGrid w:val="0"/>
          <w:spacing w:val="-7"/>
          <w:lang w:val="uk-UA"/>
        </w:rPr>
        <w:t>е</w:t>
      </w:r>
      <w:r w:rsidRPr="00CA73D7">
        <w:rPr>
          <w:snapToGrid w:val="0"/>
          <w:spacing w:val="-7"/>
          <w:lang w:val="uk-UA"/>
        </w:rPr>
        <w:t>ції ІЛ-6 проти норми склала 1,83 рази (р</w:t>
      </w:r>
      <w:r w:rsidRPr="00CA73D7">
        <w:rPr>
          <w:snapToGrid w:val="0"/>
          <w:spacing w:val="-7"/>
          <w:lang w:val="uk-UA"/>
        </w:rPr>
        <w:sym w:font="Symbol" w:char="F03C"/>
      </w:r>
      <w:r w:rsidRPr="00CA73D7">
        <w:rPr>
          <w:snapToGrid w:val="0"/>
          <w:spacing w:val="-7"/>
          <w:lang w:val="uk-UA"/>
        </w:rPr>
        <w:t>0,05). Абсолютний рівень ІЛ-6, зареєстрований при використанні 10 мг/л ЛПС, виявився в 1,29 та в 1,43 рази вищим пока</w:t>
      </w:r>
      <w:r w:rsidRPr="00CA73D7">
        <w:rPr>
          <w:snapToGrid w:val="0"/>
          <w:spacing w:val="-7"/>
          <w:lang w:val="uk-UA"/>
        </w:rPr>
        <w:t>з</w:t>
      </w:r>
      <w:r w:rsidRPr="00CA73D7">
        <w:rPr>
          <w:snapToGrid w:val="0"/>
          <w:spacing w:val="-7"/>
          <w:lang w:val="uk-UA"/>
        </w:rPr>
        <w:t>ників в дослідах з 10 мг/л ПГН та ТК (р</w:t>
      </w:r>
      <w:r w:rsidRPr="00CA73D7">
        <w:rPr>
          <w:snapToGrid w:val="0"/>
          <w:spacing w:val="-7"/>
          <w:lang w:val="uk-UA"/>
        </w:rPr>
        <w:sym w:font="Symbol" w:char="F03C"/>
      </w:r>
      <w:r w:rsidRPr="00CA73D7">
        <w:rPr>
          <w:snapToGrid w:val="0"/>
          <w:spacing w:val="-7"/>
          <w:lang w:val="uk-UA"/>
        </w:rPr>
        <w:t>0,05 в усіх випадках). Рівень ІЛ-8 виявився вищим норми в 2,31 рази. Кратність переважання рівня ІЛ-8 проти показників при використанні 10 мг/л ПГН та ТК склала 1,53 та 1,9 рази відповідно (р</w:t>
      </w:r>
      <w:r w:rsidRPr="00CA73D7">
        <w:rPr>
          <w:snapToGrid w:val="0"/>
          <w:spacing w:val="-7"/>
          <w:lang w:val="uk-UA"/>
        </w:rPr>
        <w:sym w:font="Symbol" w:char="F03C"/>
      </w:r>
      <w:r w:rsidRPr="00CA73D7">
        <w:rPr>
          <w:snapToGrid w:val="0"/>
          <w:spacing w:val="-7"/>
          <w:lang w:val="uk-UA"/>
        </w:rPr>
        <w:t>0,05 в обох випа</w:t>
      </w:r>
      <w:r w:rsidRPr="00CA73D7">
        <w:rPr>
          <w:snapToGrid w:val="0"/>
          <w:spacing w:val="-7"/>
          <w:lang w:val="uk-UA"/>
        </w:rPr>
        <w:t>д</w:t>
      </w:r>
      <w:r w:rsidRPr="00CA73D7">
        <w:rPr>
          <w:snapToGrid w:val="0"/>
          <w:spacing w:val="-7"/>
          <w:lang w:val="uk-UA"/>
        </w:rPr>
        <w:t>ках). Рівень ІЛ-10 перевищив норму в 2,28 рази, а також в</w:t>
      </w:r>
      <w:r w:rsidRPr="00CA73D7">
        <w:rPr>
          <w:snapToGrid w:val="0"/>
          <w:spacing w:val="-7"/>
          <w:lang w:val="uk-UA"/>
        </w:rPr>
        <w:t>и</w:t>
      </w:r>
      <w:r w:rsidRPr="00CA73D7">
        <w:rPr>
          <w:snapToGrid w:val="0"/>
          <w:spacing w:val="-7"/>
          <w:lang w:val="uk-UA"/>
        </w:rPr>
        <w:t>явився в 1,6 та в 1,83 рази вищим, ніж рівні ІЛ-10 при впливі 10 мг/л ПГН та 10 мг/л ТК. Вміст ІЛ-12 перевищив норму в 2,13 рази, в 1,55 рази – пока</w:t>
      </w:r>
      <w:r w:rsidRPr="00CA73D7">
        <w:rPr>
          <w:snapToGrid w:val="0"/>
          <w:spacing w:val="-7"/>
          <w:lang w:val="uk-UA"/>
        </w:rPr>
        <w:t>з</w:t>
      </w:r>
      <w:r w:rsidRPr="00CA73D7">
        <w:rPr>
          <w:snapToGrid w:val="0"/>
          <w:spacing w:val="-7"/>
          <w:lang w:val="uk-UA"/>
        </w:rPr>
        <w:t>ник при використанні 10 мг/л ПГН, та в 1,7 рази – рівень ІЛ в досліді з 10 мг/л ТК (р</w:t>
      </w:r>
      <w:r w:rsidRPr="00CA73D7">
        <w:rPr>
          <w:snapToGrid w:val="0"/>
          <w:spacing w:val="-7"/>
          <w:lang w:val="uk-UA"/>
        </w:rPr>
        <w:sym w:font="Symbol" w:char="F03C"/>
      </w:r>
      <w:r w:rsidRPr="00CA73D7">
        <w:rPr>
          <w:snapToGrid w:val="0"/>
          <w:spacing w:val="-7"/>
          <w:lang w:val="uk-UA"/>
        </w:rPr>
        <w:t>0,05 в усіх випа</w:t>
      </w:r>
      <w:r w:rsidRPr="00CA73D7">
        <w:rPr>
          <w:snapToGrid w:val="0"/>
          <w:spacing w:val="-7"/>
          <w:lang w:val="uk-UA"/>
        </w:rPr>
        <w:t>д</w:t>
      </w:r>
      <w:r w:rsidRPr="00CA73D7">
        <w:rPr>
          <w:snapToGrid w:val="0"/>
          <w:spacing w:val="-7"/>
          <w:lang w:val="uk-UA"/>
        </w:rPr>
        <w:t>ках). Примітно, що при використанні ЛПС, ПГН та ТК епітеліоцити більш інтенсивно секретували ІЛ-1, а найменш інтенсивно – ІЛ-10 та ІЛ-12. Рівень ФНП-</w:t>
      </w:r>
      <w:r w:rsidRPr="00CA73D7">
        <w:rPr>
          <w:snapToGrid w:val="0"/>
          <w:spacing w:val="-7"/>
          <w:lang w:val="uk-UA"/>
        </w:rPr>
        <w:sym w:font="Symbol" w:char="F061"/>
      </w:r>
      <w:r w:rsidRPr="00CA73D7">
        <w:rPr>
          <w:snapToGrid w:val="0"/>
          <w:spacing w:val="-7"/>
          <w:lang w:val="uk-UA"/>
        </w:rPr>
        <w:t xml:space="preserve"> в 2,29 рази перевищив норму, а також виявився в 1,39 та в 1,69 рази вищим, ніж рівні ФНП-</w:t>
      </w:r>
      <w:r w:rsidRPr="00CA73D7">
        <w:rPr>
          <w:snapToGrid w:val="0"/>
          <w:spacing w:val="-7"/>
          <w:lang w:val="uk-UA"/>
        </w:rPr>
        <w:sym w:font="Symbol" w:char="F061"/>
      </w:r>
      <w:r w:rsidRPr="00CA73D7">
        <w:rPr>
          <w:snapToGrid w:val="0"/>
          <w:spacing w:val="-7"/>
          <w:lang w:val="uk-UA"/>
        </w:rPr>
        <w:t xml:space="preserve"> при використанні 10 мг/л ПГН та ТК. Вміст ТФР п</w:t>
      </w:r>
      <w:r w:rsidRPr="00CA73D7">
        <w:rPr>
          <w:snapToGrid w:val="0"/>
          <w:spacing w:val="-7"/>
          <w:lang w:val="uk-UA"/>
        </w:rPr>
        <w:t>е</w:t>
      </w:r>
      <w:r w:rsidRPr="00CA73D7">
        <w:rPr>
          <w:snapToGrid w:val="0"/>
          <w:spacing w:val="-7"/>
          <w:lang w:val="uk-UA"/>
        </w:rPr>
        <w:t>ревищив норму в 3,06 рази, а аналогічні показники в дослідах з 10 мг/л ПГН та 10 мг/л ТК – в 1,85 та 2,2 рази ві</w:t>
      </w:r>
      <w:r w:rsidRPr="00CA73D7">
        <w:rPr>
          <w:snapToGrid w:val="0"/>
          <w:spacing w:val="-7"/>
          <w:lang w:val="uk-UA"/>
        </w:rPr>
        <w:t>д</w:t>
      </w:r>
      <w:r w:rsidRPr="00CA73D7">
        <w:rPr>
          <w:snapToGrid w:val="0"/>
          <w:spacing w:val="-7"/>
          <w:lang w:val="uk-UA"/>
        </w:rPr>
        <w:t>повідно (р</w:t>
      </w:r>
      <w:r w:rsidRPr="00CA73D7">
        <w:rPr>
          <w:snapToGrid w:val="0"/>
          <w:spacing w:val="-7"/>
          <w:lang w:val="uk-UA"/>
        </w:rPr>
        <w:sym w:font="Symbol" w:char="F03C"/>
      </w:r>
      <w:r w:rsidRPr="00CA73D7">
        <w:rPr>
          <w:snapToGrid w:val="0"/>
          <w:spacing w:val="-7"/>
          <w:lang w:val="uk-UA"/>
        </w:rPr>
        <w:t>0,05 в обох випадках). Секреція гамма-ІФН перевищила норму в 2,96 рази, а також виявилась в 1,79 рази та в 1,97 рази вищою, ніж при використанні ПГН та ТК відповідно (р</w:t>
      </w:r>
      <w:r w:rsidRPr="00CA73D7">
        <w:rPr>
          <w:snapToGrid w:val="0"/>
          <w:spacing w:val="-7"/>
          <w:lang w:val="uk-UA"/>
        </w:rPr>
        <w:sym w:font="Symbol" w:char="F03C"/>
      </w:r>
      <w:r w:rsidRPr="00CA73D7">
        <w:rPr>
          <w:snapToGrid w:val="0"/>
          <w:spacing w:val="-7"/>
          <w:lang w:val="uk-UA"/>
        </w:rPr>
        <w:t>0,05 в усіх випадках). Рівень ПГЕ2 підвищився проти норми в 1,44 рази (р</w:t>
      </w:r>
      <w:r w:rsidRPr="00CA73D7">
        <w:rPr>
          <w:snapToGrid w:val="0"/>
          <w:spacing w:val="-7"/>
          <w:lang w:val="uk-UA"/>
        </w:rPr>
        <w:sym w:font="Symbol" w:char="F03C"/>
      </w:r>
      <w:r w:rsidRPr="00CA73D7">
        <w:rPr>
          <w:snapToGrid w:val="0"/>
          <w:spacing w:val="-7"/>
          <w:lang w:val="uk-UA"/>
        </w:rPr>
        <w:t>0,05), а проти вм</w:t>
      </w:r>
      <w:r w:rsidRPr="00CA73D7">
        <w:rPr>
          <w:snapToGrid w:val="0"/>
          <w:spacing w:val="-7"/>
          <w:lang w:val="uk-UA"/>
        </w:rPr>
        <w:t>і</w:t>
      </w:r>
      <w:r w:rsidRPr="00CA73D7">
        <w:rPr>
          <w:snapToGrid w:val="0"/>
          <w:spacing w:val="-7"/>
          <w:lang w:val="uk-UA"/>
        </w:rPr>
        <w:t>сту в дослідах з 10 мг/л ПГН та 10 мг/л ТК – в 1,17 та в 1,26 рази відповідно (р</w:t>
      </w:r>
      <w:r w:rsidRPr="00CA73D7">
        <w:rPr>
          <w:snapToGrid w:val="0"/>
          <w:spacing w:val="-7"/>
          <w:lang w:val="uk-UA"/>
        </w:rPr>
        <w:sym w:font="Symbol" w:char="F03C"/>
      </w:r>
      <w:r w:rsidRPr="00CA73D7">
        <w:rPr>
          <w:snapToGrid w:val="0"/>
          <w:spacing w:val="-7"/>
          <w:lang w:val="uk-UA"/>
        </w:rPr>
        <w:t>0,05 в обох випа</w:t>
      </w:r>
      <w:r w:rsidRPr="00CA73D7">
        <w:rPr>
          <w:snapToGrid w:val="0"/>
          <w:spacing w:val="-7"/>
          <w:lang w:val="uk-UA"/>
        </w:rPr>
        <w:t>д</w:t>
      </w:r>
      <w:r w:rsidRPr="00CA73D7">
        <w:rPr>
          <w:snapToGrid w:val="0"/>
          <w:spacing w:val="-7"/>
          <w:lang w:val="uk-UA"/>
        </w:rPr>
        <w:t>ках).</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При збільшенні часу контакту клітин з розчином ЛПС до 48, 72 та 96 годин мало місце прогресу</w:t>
      </w:r>
      <w:r w:rsidRPr="00CA73D7">
        <w:rPr>
          <w:snapToGrid w:val="0"/>
          <w:spacing w:val="-7"/>
          <w:lang w:val="uk-UA"/>
        </w:rPr>
        <w:t>ю</w:t>
      </w:r>
      <w:r w:rsidRPr="00CA73D7">
        <w:rPr>
          <w:snapToGrid w:val="0"/>
          <w:spacing w:val="-7"/>
          <w:lang w:val="uk-UA"/>
        </w:rPr>
        <w:t>че накопичення в середовищі культивування досліджуваних медіаторів. З усіх серій досліду з 10 мг/л ЛПС найбільш високі концентрації досліджуваних медіаторів реєстрували на 96 годині взаємодії культури епітеліоцитів з вказаним флогогенним факт</w:t>
      </w:r>
      <w:r w:rsidRPr="00CA73D7">
        <w:rPr>
          <w:snapToGrid w:val="0"/>
          <w:spacing w:val="-7"/>
          <w:lang w:val="uk-UA"/>
        </w:rPr>
        <w:t>о</w:t>
      </w:r>
      <w:r w:rsidRPr="00CA73D7">
        <w:rPr>
          <w:snapToGrid w:val="0"/>
          <w:spacing w:val="-7"/>
          <w:lang w:val="uk-UA"/>
        </w:rPr>
        <w:t xml:space="preserve">ром. </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Рівень ІЛ-1 на 24 годині досліду при впливі 50 мг/л ЛПС виявився в 5,9 рази вищим показника н</w:t>
      </w:r>
      <w:r w:rsidRPr="00CA73D7">
        <w:rPr>
          <w:snapToGrid w:val="0"/>
          <w:spacing w:val="-7"/>
          <w:lang w:val="uk-UA"/>
        </w:rPr>
        <w:t>о</w:t>
      </w:r>
      <w:r w:rsidRPr="00CA73D7">
        <w:rPr>
          <w:snapToGrid w:val="0"/>
          <w:spacing w:val="-7"/>
          <w:lang w:val="uk-UA"/>
        </w:rPr>
        <w:t>рми, а також був в 2,06 рази вищим, ніж в досліді з використанням 10 мг/л ЛПС (р</w:t>
      </w:r>
      <w:r w:rsidRPr="00CA73D7">
        <w:rPr>
          <w:snapToGrid w:val="0"/>
          <w:spacing w:val="-7"/>
          <w:lang w:val="uk-UA"/>
        </w:rPr>
        <w:sym w:font="Symbol" w:char="F03C"/>
      </w:r>
      <w:r w:rsidRPr="00CA73D7">
        <w:rPr>
          <w:snapToGrid w:val="0"/>
          <w:spacing w:val="-7"/>
          <w:lang w:val="uk-UA"/>
        </w:rPr>
        <w:t xml:space="preserve">0,05 </w:t>
      </w:r>
      <w:r w:rsidRPr="00CA73D7">
        <w:rPr>
          <w:snapToGrid w:val="0"/>
          <w:spacing w:val="-7"/>
          <w:lang w:val="uk-UA"/>
        </w:rPr>
        <w:lastRenderedPageBreak/>
        <w:t>в обох випа</w:t>
      </w:r>
      <w:r w:rsidRPr="00CA73D7">
        <w:rPr>
          <w:snapToGrid w:val="0"/>
          <w:spacing w:val="-7"/>
          <w:lang w:val="uk-UA"/>
        </w:rPr>
        <w:t>д</w:t>
      </w:r>
      <w:r w:rsidRPr="00CA73D7">
        <w:rPr>
          <w:snapToGrid w:val="0"/>
          <w:spacing w:val="-7"/>
          <w:lang w:val="uk-UA"/>
        </w:rPr>
        <w:t>ках). Вказаний рівень секреції ІЛ-1 також виявився в 1,33 рази вищим порівняно з таким в досліді з 50 мг/л ПГН та в 2,01 рази вищим, ніж при використанні 50 мг/л ТК. Рівень ІЛ-2 перевищив норму в 5,9 рази, р</w:t>
      </w:r>
      <w:r w:rsidRPr="00CA73D7">
        <w:rPr>
          <w:snapToGrid w:val="0"/>
          <w:spacing w:val="-7"/>
          <w:lang w:val="uk-UA"/>
        </w:rPr>
        <w:t>і</w:t>
      </w:r>
      <w:r w:rsidRPr="00CA73D7">
        <w:rPr>
          <w:snapToGrid w:val="0"/>
          <w:spacing w:val="-7"/>
          <w:lang w:val="uk-UA"/>
        </w:rPr>
        <w:t>вень ІЛ-2 в досліді з 10 мг/л ЛПС – в 3,09 рази, рівень ІЛ-2 в дослідах з 50 мг/л ПГН та ТК – в 1,33 та 2,1 рази (р</w:t>
      </w:r>
      <w:r w:rsidRPr="00CA73D7">
        <w:rPr>
          <w:snapToGrid w:val="0"/>
          <w:spacing w:val="-7"/>
          <w:lang w:val="uk-UA"/>
        </w:rPr>
        <w:sym w:font="Symbol" w:char="F03C"/>
      </w:r>
      <w:r w:rsidRPr="00CA73D7">
        <w:rPr>
          <w:snapToGrid w:val="0"/>
          <w:spacing w:val="-7"/>
          <w:lang w:val="uk-UA"/>
        </w:rPr>
        <w:t>0,05 в усіх випадках). Рівень ІЛ-6 перевищував норму в 4,56 рази, та був в 2,46 рази вищим, ніж при використанні 10 мг/л ЛПС. Кратність переважання ІЛ-2 в досліді з 50 мг/л ЛПС проти концентрації даного медіатора при використанні 50 мг/л ПГН та ТК склала, відповідно, 1,36 та 1,96 рази (р</w:t>
      </w:r>
      <w:r w:rsidRPr="00CA73D7">
        <w:rPr>
          <w:snapToGrid w:val="0"/>
          <w:spacing w:val="-7"/>
          <w:lang w:val="uk-UA"/>
        </w:rPr>
        <w:sym w:font="Symbol" w:char="F03C"/>
      </w:r>
      <w:r w:rsidRPr="00CA73D7">
        <w:rPr>
          <w:snapToGrid w:val="0"/>
          <w:spacing w:val="-7"/>
          <w:lang w:val="uk-UA"/>
        </w:rPr>
        <w:t>0,05 в обох випадках). Рівень ІЛ-8 перевищив норму в 4,37 рази, а т</w:t>
      </w:r>
      <w:r w:rsidRPr="00CA73D7">
        <w:rPr>
          <w:snapToGrid w:val="0"/>
          <w:spacing w:val="-7"/>
          <w:lang w:val="uk-UA"/>
        </w:rPr>
        <w:t>а</w:t>
      </w:r>
      <w:r w:rsidRPr="00CA73D7">
        <w:rPr>
          <w:snapToGrid w:val="0"/>
          <w:spacing w:val="-7"/>
          <w:lang w:val="uk-UA"/>
        </w:rPr>
        <w:t>кож в 1,89 рази перевищив рівень ІЛ-8 в досліді з 10 мг/л ЛПС, і в 1,33 та в 1,93 рази переважав над рівнями ІЛ-8 при впливі на епітеліоцити 50 мг/л ПГН та ТК (р</w:t>
      </w:r>
      <w:r w:rsidRPr="00CA73D7">
        <w:rPr>
          <w:snapToGrid w:val="0"/>
          <w:spacing w:val="-7"/>
          <w:lang w:val="uk-UA"/>
        </w:rPr>
        <w:sym w:font="Symbol" w:char="F03C"/>
      </w:r>
      <w:r w:rsidRPr="00CA73D7">
        <w:rPr>
          <w:snapToGrid w:val="0"/>
          <w:spacing w:val="-7"/>
          <w:lang w:val="uk-UA"/>
        </w:rPr>
        <w:t>0,05 в усіх випадках). Вміст ІЛ-10 перевищив такий при використанні 10 мг/л ЛПС в 2,14 рази, а також був в 1,48 та в 2,14 рази вищим порівняно з вмістом даного медіатора в дослідах з 50 мг/л ПГН та ТК. Рівень ІЛ-12 в 4,55 рази перевищив норму для даного медіатора, виявився вищим більш ніж в 2,0 р</w:t>
      </w:r>
      <w:r w:rsidRPr="00CA73D7">
        <w:rPr>
          <w:snapToGrid w:val="0"/>
          <w:spacing w:val="-7"/>
          <w:lang w:val="uk-UA"/>
        </w:rPr>
        <w:t>а</w:t>
      </w:r>
      <w:r w:rsidRPr="00CA73D7">
        <w:rPr>
          <w:snapToGrid w:val="0"/>
          <w:spacing w:val="-7"/>
          <w:lang w:val="uk-UA"/>
        </w:rPr>
        <w:t>зи о рівня при використанні 10 мг/л ЛПС, а також був в 1,22 та 2,27 рази вищим рівнів ІЛ-12 в дослідах з 50 мг/л ПГН та 50 мг/л ТК (р</w:t>
      </w:r>
      <w:r w:rsidRPr="00CA73D7">
        <w:rPr>
          <w:snapToGrid w:val="0"/>
          <w:spacing w:val="-7"/>
          <w:lang w:val="uk-UA"/>
        </w:rPr>
        <w:sym w:font="Symbol" w:char="F03C"/>
      </w:r>
      <w:r w:rsidRPr="00CA73D7">
        <w:rPr>
          <w:snapToGrid w:val="0"/>
          <w:spacing w:val="-7"/>
          <w:lang w:val="uk-UA"/>
        </w:rPr>
        <w:t>0,05 в усіх випадках). Рівень ФНП-</w:t>
      </w:r>
      <w:r w:rsidRPr="00CA73D7">
        <w:rPr>
          <w:snapToGrid w:val="0"/>
          <w:spacing w:val="-7"/>
          <w:lang w:val="uk-UA"/>
        </w:rPr>
        <w:sym w:font="Symbol" w:char="F061"/>
      </w:r>
      <w:r w:rsidRPr="00CA73D7">
        <w:rPr>
          <w:snapToGrid w:val="0"/>
          <w:spacing w:val="-7"/>
          <w:lang w:val="uk-UA"/>
        </w:rPr>
        <w:t xml:space="preserve"> перевищив норму в 9,35 р</w:t>
      </w:r>
      <w:r w:rsidRPr="00CA73D7">
        <w:rPr>
          <w:snapToGrid w:val="0"/>
          <w:spacing w:val="-7"/>
          <w:lang w:val="uk-UA"/>
        </w:rPr>
        <w:t>а</w:t>
      </w:r>
      <w:r w:rsidRPr="00CA73D7">
        <w:rPr>
          <w:snapToGrid w:val="0"/>
          <w:spacing w:val="-7"/>
          <w:lang w:val="uk-UA"/>
        </w:rPr>
        <w:t>зи, а також виявився в 2,11 рази в</w:t>
      </w:r>
      <w:r w:rsidRPr="00CA73D7">
        <w:rPr>
          <w:snapToGrid w:val="0"/>
          <w:spacing w:val="-7"/>
          <w:lang w:val="uk-UA"/>
        </w:rPr>
        <w:t>и</w:t>
      </w:r>
      <w:r w:rsidRPr="00CA73D7">
        <w:rPr>
          <w:snapToGrid w:val="0"/>
          <w:spacing w:val="-7"/>
          <w:lang w:val="uk-UA"/>
        </w:rPr>
        <w:t>щим, ніж при використанні 10 мг/л ЛПС. Порівняно з вмістом ФНП-</w:t>
      </w:r>
      <w:r w:rsidRPr="00CA73D7">
        <w:rPr>
          <w:snapToGrid w:val="0"/>
          <w:spacing w:val="-7"/>
          <w:lang w:val="uk-UA"/>
        </w:rPr>
        <w:sym w:font="Symbol" w:char="F061"/>
      </w:r>
      <w:r w:rsidRPr="00CA73D7">
        <w:rPr>
          <w:snapToGrid w:val="0"/>
          <w:spacing w:val="-7"/>
          <w:lang w:val="uk-UA"/>
        </w:rPr>
        <w:t xml:space="preserve"> в дослідах з 50 мг/л ПГН та 50 мг/л ТК, кратність перевищення склала, відповідно, 1,17 (р&gt;0,05) та 2,28 рази (р</w:t>
      </w:r>
      <w:r w:rsidRPr="00CA73D7">
        <w:rPr>
          <w:snapToGrid w:val="0"/>
          <w:spacing w:val="-7"/>
          <w:lang w:val="uk-UA"/>
        </w:rPr>
        <w:sym w:font="Symbol" w:char="F03C"/>
      </w:r>
      <w:r w:rsidRPr="00CA73D7">
        <w:rPr>
          <w:snapToGrid w:val="0"/>
          <w:spacing w:val="-7"/>
          <w:lang w:val="uk-UA"/>
        </w:rPr>
        <w:t>0,05). Рівень ТФР перевищив норму в 9,23 рази, рівень в досліді з 10 мг/л ЛПС – в 1,75 рази, рівні при викори</w:t>
      </w:r>
      <w:r w:rsidRPr="00CA73D7">
        <w:rPr>
          <w:snapToGrid w:val="0"/>
          <w:spacing w:val="-7"/>
          <w:lang w:val="uk-UA"/>
        </w:rPr>
        <w:t>с</w:t>
      </w:r>
      <w:r w:rsidRPr="00CA73D7">
        <w:rPr>
          <w:snapToGrid w:val="0"/>
          <w:spacing w:val="-7"/>
          <w:lang w:val="uk-UA"/>
        </w:rPr>
        <w:t>танні 50 мг/л ПГН та ТК – в 1,29 та 1,86 рази відповідно. Для рівня гамма-ІФН кратність переважання проти норми склала 10,27 рази, а рівня в досліді з 10 мг/л ЛПС – 1,96 рази (р</w:t>
      </w:r>
      <w:r w:rsidRPr="00CA73D7">
        <w:rPr>
          <w:snapToGrid w:val="0"/>
          <w:spacing w:val="-7"/>
          <w:lang w:val="uk-UA"/>
        </w:rPr>
        <w:sym w:font="Symbol" w:char="F03C"/>
      </w:r>
      <w:r w:rsidRPr="00CA73D7">
        <w:rPr>
          <w:snapToGrid w:val="0"/>
          <w:spacing w:val="-7"/>
          <w:lang w:val="uk-UA"/>
        </w:rPr>
        <w:t>0,05 в обох випадках). Р</w:t>
      </w:r>
      <w:r w:rsidRPr="00CA73D7">
        <w:rPr>
          <w:snapToGrid w:val="0"/>
          <w:spacing w:val="-7"/>
          <w:lang w:val="uk-UA"/>
        </w:rPr>
        <w:t>і</w:t>
      </w:r>
      <w:r w:rsidRPr="00CA73D7">
        <w:rPr>
          <w:snapToGrid w:val="0"/>
          <w:spacing w:val="-7"/>
          <w:lang w:val="uk-UA"/>
        </w:rPr>
        <w:t>вень гамма-ІФН виявився також в 1,28 рази вищим показника при використанні 50 мг/л ПГН, і в 1,94 рази вищим, ніж в досліді з 50 мг/л ТК (р</w:t>
      </w:r>
      <w:r w:rsidRPr="00CA73D7">
        <w:rPr>
          <w:snapToGrid w:val="0"/>
          <w:spacing w:val="-7"/>
          <w:lang w:val="uk-UA"/>
        </w:rPr>
        <w:sym w:font="Symbol" w:char="F03C"/>
      </w:r>
      <w:r w:rsidRPr="00CA73D7">
        <w:rPr>
          <w:snapToGrid w:val="0"/>
          <w:spacing w:val="-7"/>
          <w:lang w:val="uk-UA"/>
        </w:rPr>
        <w:t>0,05 в обох випа</w:t>
      </w:r>
      <w:r w:rsidRPr="00CA73D7">
        <w:rPr>
          <w:snapToGrid w:val="0"/>
          <w:spacing w:val="-7"/>
          <w:lang w:val="uk-UA"/>
        </w:rPr>
        <w:t>д</w:t>
      </w:r>
      <w:r w:rsidRPr="00CA73D7">
        <w:rPr>
          <w:snapToGrid w:val="0"/>
          <w:spacing w:val="-7"/>
          <w:lang w:val="uk-UA"/>
        </w:rPr>
        <w:t>ках).</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Рівень ІЛ-1 до 72 години збільшився проти норми в 11,8 рази, ІЛ-2 – в 11,3 рази, ІЛ-6 – в 11,2 рази, ІЛ-8 – в 10,3 рази, ІЛ-10 – в 7,64 рази, ІЛ-12 – в 11,73 рази, ФНП-</w:t>
      </w:r>
      <w:r w:rsidRPr="00CA73D7">
        <w:rPr>
          <w:snapToGrid w:val="0"/>
          <w:spacing w:val="-7"/>
          <w:lang w:val="uk-UA"/>
        </w:rPr>
        <w:sym w:font="Symbol" w:char="F061"/>
      </w:r>
      <w:r w:rsidRPr="00CA73D7">
        <w:rPr>
          <w:snapToGrid w:val="0"/>
          <w:spacing w:val="-7"/>
          <w:lang w:val="uk-UA"/>
        </w:rPr>
        <w:t xml:space="preserve"> - в 13,7 рази, ТФР та гамма-ІФН – в 19,0 разів (р</w:t>
      </w:r>
      <w:r w:rsidRPr="00CA73D7">
        <w:rPr>
          <w:snapToGrid w:val="0"/>
          <w:spacing w:val="-7"/>
          <w:lang w:val="uk-UA"/>
        </w:rPr>
        <w:sym w:font="Symbol" w:char="F03C"/>
      </w:r>
      <w:r w:rsidRPr="00CA73D7">
        <w:rPr>
          <w:snapToGrid w:val="0"/>
          <w:spacing w:val="-7"/>
          <w:lang w:val="uk-UA"/>
        </w:rPr>
        <w:t>0,05 в усіх випадках). Рівні досліджуваних медіаторів на 72 годині досліду суттєво перев</w:t>
      </w:r>
      <w:r w:rsidRPr="00CA73D7">
        <w:rPr>
          <w:snapToGrid w:val="0"/>
          <w:spacing w:val="-7"/>
          <w:lang w:val="uk-UA"/>
        </w:rPr>
        <w:t>и</w:t>
      </w:r>
      <w:r w:rsidRPr="00CA73D7">
        <w:rPr>
          <w:snapToGrid w:val="0"/>
          <w:spacing w:val="-7"/>
          <w:lang w:val="uk-UA"/>
        </w:rPr>
        <w:t>щували такі в досліді з 10 мг/л ЛПС при експозиції 72 години. Порівняння рівнів продукції медіаторів при впливі на епітеліоцити п</w:t>
      </w:r>
      <w:r w:rsidRPr="00CA73D7">
        <w:rPr>
          <w:snapToGrid w:val="0"/>
          <w:spacing w:val="-7"/>
          <w:lang w:val="uk-UA"/>
        </w:rPr>
        <w:t>і</w:t>
      </w:r>
      <w:r w:rsidRPr="00CA73D7">
        <w:rPr>
          <w:snapToGrid w:val="0"/>
          <w:spacing w:val="-7"/>
          <w:lang w:val="uk-UA"/>
        </w:rPr>
        <w:t>хви протягом 72 годин 50 мг/л ЛПС та ПГН показало, що під впливом ЛПС секреція ІЛ-1 була в 1,27 рази більш вираженою, ІЛ-2 – в 1,29 рази, ІЛ-6 та ІЛ-12 – в 1,24 рази, ІЛ-8 – в 1,13 рази, ІЛ-10 – в 1,46 р</w:t>
      </w:r>
      <w:r w:rsidRPr="00CA73D7">
        <w:rPr>
          <w:snapToGrid w:val="0"/>
          <w:spacing w:val="-7"/>
          <w:lang w:val="uk-UA"/>
        </w:rPr>
        <w:t>а</w:t>
      </w:r>
      <w:r w:rsidRPr="00CA73D7">
        <w:rPr>
          <w:snapToGrid w:val="0"/>
          <w:spacing w:val="-7"/>
          <w:lang w:val="uk-UA"/>
        </w:rPr>
        <w:t>зи, ФНП-</w:t>
      </w:r>
      <w:r w:rsidRPr="00CA73D7">
        <w:rPr>
          <w:snapToGrid w:val="0"/>
          <w:spacing w:val="-7"/>
          <w:lang w:val="uk-UA"/>
        </w:rPr>
        <w:sym w:font="Symbol" w:char="F061"/>
      </w:r>
      <w:r w:rsidRPr="00CA73D7">
        <w:rPr>
          <w:snapToGrid w:val="0"/>
          <w:spacing w:val="-7"/>
          <w:lang w:val="uk-UA"/>
        </w:rPr>
        <w:t xml:space="preserve"> - в 1,25 рази, ТФР та гамма-ІФН – в 1,23 та в 1,28 рази відповідно.</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Порівняно з продукцією медіаторів під впливом 50 мг/л ТК, рівень ІЛ-1 в досліді з ЛПС виявився вищим в 1,62 рази, ІЛ-2 – в 1,85 раз, ІЛ-6 – в 1,52 рази, ІЛ-8 – в 1,62 рази, ІЛ-10 – в 1,78 рази, ІЛ-12 – в 1,99 рази, ФНП-</w:t>
      </w:r>
      <w:r w:rsidRPr="00CA73D7">
        <w:rPr>
          <w:snapToGrid w:val="0"/>
          <w:spacing w:val="-7"/>
          <w:lang w:val="uk-UA"/>
        </w:rPr>
        <w:sym w:font="Symbol" w:char="F061"/>
      </w:r>
      <w:r w:rsidRPr="00CA73D7">
        <w:rPr>
          <w:snapToGrid w:val="0"/>
          <w:spacing w:val="-7"/>
          <w:lang w:val="uk-UA"/>
        </w:rPr>
        <w:t xml:space="preserve"> – в 1,98 рази, ТФР та гамма-ІФН – в 2,12 та в 1,9 рази (р</w:t>
      </w:r>
      <w:r w:rsidRPr="00CA73D7">
        <w:rPr>
          <w:snapToGrid w:val="0"/>
          <w:spacing w:val="-7"/>
          <w:lang w:val="uk-UA"/>
        </w:rPr>
        <w:sym w:font="Symbol" w:char="F03C"/>
      </w:r>
      <w:r w:rsidRPr="00CA73D7">
        <w:rPr>
          <w:snapToGrid w:val="0"/>
          <w:spacing w:val="-7"/>
          <w:lang w:val="uk-UA"/>
        </w:rPr>
        <w:t>0,05 в усіх в</w:t>
      </w:r>
      <w:r w:rsidRPr="00CA73D7">
        <w:rPr>
          <w:snapToGrid w:val="0"/>
          <w:spacing w:val="-7"/>
          <w:lang w:val="uk-UA"/>
        </w:rPr>
        <w:t>и</w:t>
      </w:r>
      <w:r w:rsidRPr="00CA73D7">
        <w:rPr>
          <w:snapToGrid w:val="0"/>
          <w:spacing w:val="-7"/>
          <w:lang w:val="uk-UA"/>
        </w:rPr>
        <w:t>падках).</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lastRenderedPageBreak/>
        <w:t>Під впливом 50 мг/л ЛПС та при експозиції 96 годин рівень ІЛ-1 перевищив норму в 19,6 рази, та був в 1,82 рази вищим, ніж при використанні 10 мг/л ЛПС. Зареєстрований рівень ІЛ-2 в</w:t>
      </w:r>
      <w:r w:rsidRPr="00CA73D7">
        <w:rPr>
          <w:snapToGrid w:val="0"/>
          <w:spacing w:val="-7"/>
          <w:lang w:val="uk-UA"/>
        </w:rPr>
        <w:t>и</w:t>
      </w:r>
      <w:r w:rsidRPr="00CA73D7">
        <w:rPr>
          <w:snapToGrid w:val="0"/>
          <w:spacing w:val="-7"/>
          <w:lang w:val="uk-UA"/>
        </w:rPr>
        <w:t>явився також в 1,34 рази (р</w:t>
      </w:r>
      <w:r w:rsidRPr="00CA73D7">
        <w:rPr>
          <w:snapToGrid w:val="0"/>
          <w:spacing w:val="-7"/>
          <w:lang w:val="uk-UA"/>
        </w:rPr>
        <w:sym w:font="Symbol" w:char="F03C"/>
      </w:r>
      <w:r w:rsidRPr="00CA73D7">
        <w:rPr>
          <w:snapToGrid w:val="0"/>
          <w:spacing w:val="-7"/>
          <w:lang w:val="uk-UA"/>
        </w:rPr>
        <w:t>0,05) вищим, ніж рівень ІЛ-2 в досліді з 50 мг/л ПГН, і в 1,98 рази вищим, ніж в досліді з 50 мг/л ТК.  Вміст ІЛ-6 перевищив норму в 17,65 рази, в 2,18 рази – рівень ІЛ-6 в досліді з 10 мг/л ЛПС (р</w:t>
      </w:r>
      <w:r w:rsidRPr="00CA73D7">
        <w:rPr>
          <w:snapToGrid w:val="0"/>
          <w:spacing w:val="-7"/>
          <w:lang w:val="uk-UA"/>
        </w:rPr>
        <w:sym w:font="Symbol" w:char="F03C"/>
      </w:r>
      <w:r w:rsidRPr="00CA73D7">
        <w:rPr>
          <w:snapToGrid w:val="0"/>
          <w:spacing w:val="-7"/>
          <w:lang w:val="uk-UA"/>
        </w:rPr>
        <w:t>0,05 в обох випадках), а також виявився в 1,25 рази та в 1,66 рази вищим, ніж в дослідах з використа</w:t>
      </w:r>
      <w:r w:rsidRPr="00CA73D7">
        <w:rPr>
          <w:snapToGrid w:val="0"/>
          <w:spacing w:val="-7"/>
          <w:lang w:val="uk-UA"/>
        </w:rPr>
        <w:t>н</w:t>
      </w:r>
      <w:r w:rsidRPr="00CA73D7">
        <w:rPr>
          <w:snapToGrid w:val="0"/>
          <w:spacing w:val="-7"/>
          <w:lang w:val="uk-UA"/>
        </w:rPr>
        <w:t>ням 50 мг/л ПГН та ТК. Аналогічні зміни спостерігали і відносно інших досліджуваних м</w:t>
      </w:r>
      <w:r w:rsidRPr="00CA73D7">
        <w:rPr>
          <w:snapToGrid w:val="0"/>
          <w:spacing w:val="-7"/>
          <w:lang w:val="uk-UA"/>
        </w:rPr>
        <w:t>е</w:t>
      </w:r>
      <w:r w:rsidRPr="00CA73D7">
        <w:rPr>
          <w:snapToGrid w:val="0"/>
          <w:spacing w:val="-7"/>
          <w:lang w:val="uk-UA"/>
        </w:rPr>
        <w:t xml:space="preserve">діаторів. </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Рівень ІЛ-1 під впливом 100 мг/л ЛПС на 24 годині пер</w:t>
      </w:r>
      <w:r w:rsidRPr="00CA73D7">
        <w:rPr>
          <w:snapToGrid w:val="0"/>
          <w:spacing w:val="-7"/>
          <w:lang w:val="uk-UA"/>
        </w:rPr>
        <w:t>е</w:t>
      </w:r>
      <w:r w:rsidRPr="00CA73D7">
        <w:rPr>
          <w:snapToGrid w:val="0"/>
          <w:spacing w:val="-7"/>
          <w:lang w:val="uk-UA"/>
        </w:rPr>
        <w:t>вищив норму в 7,52 рази, а також виявився в 1,28 рази вищим показника при використанні 50 мг/л ЛПС. Проти рівня ІЛ-1, зареєстрованого на 24 г</w:t>
      </w:r>
      <w:r w:rsidRPr="00CA73D7">
        <w:rPr>
          <w:snapToGrid w:val="0"/>
          <w:spacing w:val="-7"/>
          <w:lang w:val="uk-UA"/>
        </w:rPr>
        <w:t>о</w:t>
      </w:r>
      <w:r w:rsidRPr="00CA73D7">
        <w:rPr>
          <w:snapToGrid w:val="0"/>
          <w:spacing w:val="-7"/>
          <w:lang w:val="uk-UA"/>
        </w:rPr>
        <w:t>дині контакту епітеліоцитів піхви з 100 мг/л ПГН, кратність переважання ІЛ-1 в досліді з 100 мг/л ЛПС склала 1,24 рази, а проти рівня в досліді з 100 мг/л ТК – 1,73 рази (р</w:t>
      </w:r>
      <w:r w:rsidRPr="00CA73D7">
        <w:rPr>
          <w:snapToGrid w:val="0"/>
          <w:spacing w:val="-7"/>
          <w:lang w:val="uk-UA"/>
        </w:rPr>
        <w:sym w:font="Symbol" w:char="F03C"/>
      </w:r>
      <w:r w:rsidRPr="00CA73D7">
        <w:rPr>
          <w:snapToGrid w:val="0"/>
          <w:spacing w:val="-7"/>
          <w:lang w:val="uk-UA"/>
        </w:rPr>
        <w:t>0,05 в обох випадках). Рівень секр</w:t>
      </w:r>
      <w:r w:rsidRPr="00CA73D7">
        <w:rPr>
          <w:snapToGrid w:val="0"/>
          <w:spacing w:val="-7"/>
          <w:lang w:val="uk-UA"/>
        </w:rPr>
        <w:t>е</w:t>
      </w:r>
      <w:r w:rsidRPr="00CA73D7">
        <w:rPr>
          <w:snapToGrid w:val="0"/>
          <w:spacing w:val="-7"/>
          <w:lang w:val="uk-UA"/>
        </w:rPr>
        <w:t>ції ІЛ-2 виявився вищим норми в 6,89 рази, рівень ІЛ-6 – в 6,2 рази, ІЛ-8 – в 6,59 р</w:t>
      </w:r>
      <w:r w:rsidRPr="00CA73D7">
        <w:rPr>
          <w:snapToGrid w:val="0"/>
          <w:spacing w:val="-7"/>
          <w:lang w:val="uk-UA"/>
        </w:rPr>
        <w:t>а</w:t>
      </w:r>
      <w:r w:rsidRPr="00CA73D7">
        <w:rPr>
          <w:snapToGrid w:val="0"/>
          <w:spacing w:val="-7"/>
          <w:lang w:val="uk-UA"/>
        </w:rPr>
        <w:t>зи, ІЛ-10 – в 7,07 рази, ІЛ-12 – в 5,85 рази, ФНП-</w:t>
      </w:r>
      <w:r w:rsidRPr="00CA73D7">
        <w:rPr>
          <w:snapToGrid w:val="0"/>
          <w:spacing w:val="-7"/>
          <w:lang w:val="uk-UA"/>
        </w:rPr>
        <w:sym w:font="Symbol" w:char="F061"/>
      </w:r>
      <w:r w:rsidRPr="00CA73D7">
        <w:rPr>
          <w:snapToGrid w:val="0"/>
          <w:spacing w:val="-7"/>
          <w:lang w:val="uk-UA"/>
        </w:rPr>
        <w:t xml:space="preserve"> – в 5,09 рази, ТФР та гамма-ІФН – в 7,3 та в 8,27 рази відповідно. Проти пок</w:t>
      </w:r>
      <w:r w:rsidRPr="00CA73D7">
        <w:rPr>
          <w:snapToGrid w:val="0"/>
          <w:spacing w:val="-7"/>
          <w:lang w:val="uk-UA"/>
        </w:rPr>
        <w:t>а</w:t>
      </w:r>
      <w:r w:rsidRPr="00CA73D7">
        <w:rPr>
          <w:snapToGrid w:val="0"/>
          <w:spacing w:val="-7"/>
          <w:lang w:val="uk-UA"/>
        </w:rPr>
        <w:t>зників в досліді з 100 мг/л ТК, кратність переважання ІЛ-1 до 24 години досліду склала 1,73 рази, ІЛ-2 - 1,85 рази, ІЛ-6 – 1,64 рази, ІЛ-8 – 1,83 рази, ІЛ-10 – 1,86 рази, ІЛ-12 – 1,77 рази, ФНП-</w:t>
      </w:r>
      <w:r w:rsidRPr="00CA73D7">
        <w:rPr>
          <w:snapToGrid w:val="0"/>
          <w:spacing w:val="-7"/>
          <w:lang w:val="uk-UA"/>
        </w:rPr>
        <w:sym w:font="Symbol" w:char="F061"/>
      </w:r>
      <w:r w:rsidRPr="00CA73D7">
        <w:rPr>
          <w:snapToGrid w:val="0"/>
          <w:spacing w:val="-7"/>
          <w:lang w:val="uk-UA"/>
        </w:rPr>
        <w:t xml:space="preserve"> – 1,31 рази, ТФР та гамма-ІФН – 1,78 та 1,59 рази (р</w:t>
      </w:r>
      <w:r w:rsidRPr="00CA73D7">
        <w:rPr>
          <w:snapToGrid w:val="0"/>
          <w:spacing w:val="-7"/>
          <w:lang w:val="uk-UA"/>
        </w:rPr>
        <w:sym w:font="Symbol" w:char="F03C"/>
      </w:r>
      <w:r w:rsidRPr="00CA73D7">
        <w:rPr>
          <w:snapToGrid w:val="0"/>
          <w:spacing w:val="-7"/>
          <w:lang w:val="uk-UA"/>
        </w:rPr>
        <w:t>0,05 в усіх випадках). Рівень ПГЕ2 перевищив в 2,52 рази но</w:t>
      </w:r>
      <w:r w:rsidRPr="00CA73D7">
        <w:rPr>
          <w:snapToGrid w:val="0"/>
          <w:spacing w:val="-7"/>
          <w:lang w:val="uk-UA"/>
        </w:rPr>
        <w:t>р</w:t>
      </w:r>
      <w:r w:rsidRPr="00CA73D7">
        <w:rPr>
          <w:snapToGrid w:val="0"/>
          <w:spacing w:val="-7"/>
          <w:lang w:val="uk-UA"/>
        </w:rPr>
        <w:t>му, та в 1,306 рази – рівень ПГЕ2 на 24 годині в досліді з 50 мг/л ЛПС, а також в 1,385 та в 1,625 рази – показники при використанні 100 мг/л ПГН та ТК (р</w:t>
      </w:r>
      <w:r w:rsidRPr="00CA73D7">
        <w:rPr>
          <w:snapToGrid w:val="0"/>
          <w:spacing w:val="-7"/>
          <w:lang w:val="uk-UA"/>
        </w:rPr>
        <w:sym w:font="Symbol" w:char="F03C"/>
      </w:r>
      <w:r w:rsidRPr="00CA73D7">
        <w:rPr>
          <w:snapToGrid w:val="0"/>
          <w:spacing w:val="-7"/>
          <w:lang w:val="uk-UA"/>
        </w:rPr>
        <w:t xml:space="preserve">0,05 в усіх випадках). </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Збільшення тривалості контакту епітеліоцитів з 100 мг/л ЛПС до 48 годин супроводжувалось зб</w:t>
      </w:r>
      <w:r w:rsidRPr="00CA73D7">
        <w:rPr>
          <w:snapToGrid w:val="0"/>
          <w:spacing w:val="-7"/>
          <w:lang w:val="uk-UA"/>
        </w:rPr>
        <w:t>і</w:t>
      </w:r>
      <w:r w:rsidRPr="00CA73D7">
        <w:rPr>
          <w:snapToGrid w:val="0"/>
          <w:spacing w:val="-7"/>
          <w:lang w:val="uk-UA"/>
        </w:rPr>
        <w:t>льшенням вмісту в середовищі культивування досліджуваних медіаторів. Абсолютні рівні даних меді</w:t>
      </w:r>
      <w:r w:rsidRPr="00CA73D7">
        <w:rPr>
          <w:snapToGrid w:val="0"/>
          <w:spacing w:val="-7"/>
          <w:lang w:val="uk-UA"/>
        </w:rPr>
        <w:t>а</w:t>
      </w:r>
      <w:r w:rsidRPr="00CA73D7">
        <w:rPr>
          <w:snapToGrid w:val="0"/>
          <w:spacing w:val="-7"/>
          <w:lang w:val="uk-UA"/>
        </w:rPr>
        <w:t xml:space="preserve">торів виявилась також суттєво вищими аналогічних в досліді з 50 мг/л ЛПС, а також в дослідах з 100 мг/л ПГН та ТК. </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При взаємодії 100 мг/л ЛПС з епітеліоцитами піхви абс</w:t>
      </w:r>
      <w:r w:rsidRPr="00CA73D7">
        <w:rPr>
          <w:snapToGrid w:val="0"/>
          <w:spacing w:val="-7"/>
          <w:lang w:val="uk-UA"/>
        </w:rPr>
        <w:t>о</w:t>
      </w:r>
      <w:r w:rsidRPr="00CA73D7">
        <w:rPr>
          <w:snapToGrid w:val="0"/>
          <w:spacing w:val="-7"/>
          <w:lang w:val="uk-UA"/>
        </w:rPr>
        <w:t>лютні рівні досліджуваних медіаторів були суттєво вищими таких при використанні в досліді 100 мг/л ПГН та ТК, що мало м</w:t>
      </w:r>
      <w:r w:rsidRPr="00CA73D7">
        <w:rPr>
          <w:snapToGrid w:val="0"/>
          <w:spacing w:val="-7"/>
          <w:lang w:val="uk-UA"/>
        </w:rPr>
        <w:t>і</w:t>
      </w:r>
      <w:r w:rsidRPr="00CA73D7">
        <w:rPr>
          <w:snapToGrid w:val="0"/>
          <w:spacing w:val="-7"/>
          <w:lang w:val="uk-UA"/>
        </w:rPr>
        <w:t>сце як на 72, так і на 96 год</w:t>
      </w:r>
      <w:r w:rsidRPr="00CA73D7">
        <w:rPr>
          <w:snapToGrid w:val="0"/>
          <w:spacing w:val="-7"/>
          <w:lang w:val="uk-UA"/>
        </w:rPr>
        <w:t>и</w:t>
      </w:r>
      <w:r w:rsidRPr="00CA73D7">
        <w:rPr>
          <w:snapToGrid w:val="0"/>
          <w:spacing w:val="-7"/>
          <w:lang w:val="uk-UA"/>
        </w:rPr>
        <w:t xml:space="preserve">ні дослідження. </w:t>
      </w:r>
    </w:p>
    <w:p w:rsidR="004806F7" w:rsidRPr="00CA73D7" w:rsidRDefault="004806F7" w:rsidP="004806F7">
      <w:pPr>
        <w:pStyle w:val="1"/>
        <w:spacing w:line="360" w:lineRule="auto"/>
        <w:rPr>
          <w:spacing w:val="-7"/>
          <w:szCs w:val="24"/>
          <w:lang w:val="uk-UA"/>
        </w:rPr>
      </w:pPr>
      <w:r w:rsidRPr="00CA73D7">
        <w:rPr>
          <w:spacing w:val="-7"/>
          <w:szCs w:val="24"/>
          <w:lang w:val="uk-UA"/>
        </w:rPr>
        <w:t>ВИСНОВКИ</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У дисертації наведено теоретичне обґрунтування дозо- та часозалежного впливу структурних ко</w:t>
      </w:r>
      <w:r w:rsidRPr="00CA73D7">
        <w:rPr>
          <w:snapToGrid w:val="0"/>
          <w:spacing w:val="-7"/>
          <w:lang w:val="uk-UA"/>
        </w:rPr>
        <w:t>м</w:t>
      </w:r>
      <w:r w:rsidRPr="00CA73D7">
        <w:rPr>
          <w:snapToGrid w:val="0"/>
          <w:spacing w:val="-7"/>
          <w:lang w:val="uk-UA"/>
        </w:rPr>
        <w:t>понентів бактерій (ПГН, ТК і ЛПС) на функціональну активність і метаболізм епітеліоцитів піхви здорових жінок in vitro, а також вивчений біохімі</w:t>
      </w:r>
      <w:r w:rsidRPr="00CA73D7">
        <w:rPr>
          <w:snapToGrid w:val="0"/>
          <w:spacing w:val="-7"/>
          <w:lang w:val="uk-UA"/>
        </w:rPr>
        <w:t>ч</w:t>
      </w:r>
      <w:r w:rsidRPr="00CA73D7">
        <w:rPr>
          <w:snapToGrid w:val="0"/>
          <w:spacing w:val="-7"/>
          <w:lang w:val="uk-UA"/>
        </w:rPr>
        <w:t>ний статус епітеліоцитів піхви здорових жінок та пацієнток з БВ в залежності від ступеня тяжкості з</w:t>
      </w:r>
      <w:r w:rsidRPr="00CA73D7">
        <w:rPr>
          <w:snapToGrid w:val="0"/>
          <w:spacing w:val="-7"/>
          <w:lang w:val="uk-UA"/>
        </w:rPr>
        <w:t>а</w:t>
      </w:r>
      <w:r w:rsidRPr="00CA73D7">
        <w:rPr>
          <w:snapToGrid w:val="0"/>
          <w:spacing w:val="-7"/>
          <w:lang w:val="uk-UA"/>
        </w:rPr>
        <w:t>хворювання.</w:t>
      </w:r>
    </w:p>
    <w:p w:rsidR="004806F7" w:rsidRPr="00CA73D7" w:rsidRDefault="004806F7" w:rsidP="00B64DCE">
      <w:pPr>
        <w:numPr>
          <w:ilvl w:val="0"/>
          <w:numId w:val="46"/>
        </w:numPr>
        <w:tabs>
          <w:tab w:val="clear" w:pos="1080"/>
          <w:tab w:val="num" w:pos="360"/>
        </w:tabs>
        <w:suppressAutoHyphens w:val="0"/>
        <w:spacing w:line="360" w:lineRule="auto"/>
        <w:ind w:left="360"/>
        <w:jc w:val="both"/>
        <w:rPr>
          <w:snapToGrid w:val="0"/>
          <w:spacing w:val="-7"/>
          <w:lang w:val="uk-UA"/>
        </w:rPr>
      </w:pPr>
      <w:r w:rsidRPr="00CA73D7">
        <w:rPr>
          <w:snapToGrid w:val="0"/>
          <w:spacing w:val="-7"/>
          <w:lang w:val="uk-UA"/>
        </w:rPr>
        <w:t>Біохімічний статус епітеліоцитів піхви здорових жінок хар</w:t>
      </w:r>
      <w:r w:rsidRPr="00CA73D7">
        <w:rPr>
          <w:snapToGrid w:val="0"/>
          <w:spacing w:val="-7"/>
          <w:lang w:val="uk-UA"/>
        </w:rPr>
        <w:t>а</w:t>
      </w:r>
      <w:r w:rsidRPr="00CA73D7">
        <w:rPr>
          <w:snapToGrid w:val="0"/>
          <w:spacing w:val="-7"/>
          <w:lang w:val="uk-UA"/>
        </w:rPr>
        <w:t>ктеризується здатністю секретувати ІЛ-1, ІЛ-2, ІЛ-6, ІЛ-8, ІЛ-10, ІЛ-12, ФНП-</w:t>
      </w:r>
      <w:r w:rsidRPr="00CA73D7">
        <w:rPr>
          <w:snapToGrid w:val="0"/>
          <w:spacing w:val="-7"/>
          <w:lang w:val="uk-UA"/>
        </w:rPr>
        <w:sym w:font="Symbol" w:char="F061"/>
      </w:r>
      <w:r w:rsidRPr="00CA73D7">
        <w:rPr>
          <w:snapToGrid w:val="0"/>
          <w:spacing w:val="-7"/>
          <w:lang w:val="uk-UA"/>
        </w:rPr>
        <w:t xml:space="preserve">, ТФР, ПГЕ2 та гамма-ІФН, наявністю активності процесів ПОЛ та ферментативної системи АОЗ, балансом у системі циклічних нуклеотидів та </w:t>
      </w:r>
      <w:r w:rsidRPr="00CA73D7">
        <w:rPr>
          <w:snapToGrid w:val="0"/>
          <w:spacing w:val="-7"/>
          <w:lang w:val="uk-UA"/>
        </w:rPr>
        <w:lastRenderedPageBreak/>
        <w:t>низькою експресією рецепторів CD38 та СD95. У жінок з БВ біохімічний статус епітеліоцитів піхви характеризується п</w:t>
      </w:r>
      <w:r w:rsidRPr="00CA73D7">
        <w:rPr>
          <w:snapToGrid w:val="0"/>
          <w:spacing w:val="-7"/>
          <w:lang w:val="uk-UA"/>
        </w:rPr>
        <w:t>о</w:t>
      </w:r>
      <w:r w:rsidRPr="00CA73D7">
        <w:rPr>
          <w:snapToGrid w:val="0"/>
          <w:spacing w:val="-7"/>
          <w:lang w:val="uk-UA"/>
        </w:rPr>
        <w:t>силенням секреції інтерлейкінів, ФНП-</w:t>
      </w:r>
      <w:r w:rsidRPr="00CA73D7">
        <w:rPr>
          <w:snapToGrid w:val="0"/>
          <w:spacing w:val="-7"/>
          <w:lang w:val="uk-UA"/>
        </w:rPr>
        <w:sym w:font="Symbol" w:char="F061"/>
      </w:r>
      <w:r w:rsidRPr="00CA73D7">
        <w:rPr>
          <w:snapToGrid w:val="0"/>
          <w:spacing w:val="-7"/>
          <w:lang w:val="uk-UA"/>
        </w:rPr>
        <w:t>, ТФР та гамма-ІФН; активацією процесів ПОЛ при недост</w:t>
      </w:r>
      <w:r w:rsidRPr="00CA73D7">
        <w:rPr>
          <w:snapToGrid w:val="0"/>
          <w:spacing w:val="-7"/>
          <w:lang w:val="uk-UA"/>
        </w:rPr>
        <w:t>а</w:t>
      </w:r>
      <w:r w:rsidRPr="00CA73D7">
        <w:rPr>
          <w:snapToGrid w:val="0"/>
          <w:spacing w:val="-7"/>
          <w:lang w:val="uk-UA"/>
        </w:rPr>
        <w:t>тності ферментативної системи АОЗ, дисбалансом у системі циклічних нуклеотидів та збільшенням експресії рецепторів CD38 та СD95. Порушення біохімічного статусу епітеліоцитів піхви залежать від ступеня тяжкості захворювання та є найбільш виразними при БВ IV ступ</w:t>
      </w:r>
      <w:r w:rsidRPr="00CA73D7">
        <w:rPr>
          <w:snapToGrid w:val="0"/>
          <w:spacing w:val="-7"/>
          <w:lang w:val="uk-UA"/>
        </w:rPr>
        <w:t>е</w:t>
      </w:r>
      <w:r w:rsidRPr="00CA73D7">
        <w:rPr>
          <w:snapToGrid w:val="0"/>
          <w:spacing w:val="-7"/>
          <w:lang w:val="uk-UA"/>
        </w:rPr>
        <w:t>ня.</w:t>
      </w:r>
    </w:p>
    <w:p w:rsidR="004806F7" w:rsidRPr="00CA73D7" w:rsidRDefault="004806F7" w:rsidP="00B64DCE">
      <w:pPr>
        <w:numPr>
          <w:ilvl w:val="0"/>
          <w:numId w:val="46"/>
        </w:numPr>
        <w:tabs>
          <w:tab w:val="clear" w:pos="1080"/>
          <w:tab w:val="num" w:pos="360"/>
        </w:tabs>
        <w:suppressAutoHyphens w:val="0"/>
        <w:spacing w:line="360" w:lineRule="auto"/>
        <w:ind w:left="360"/>
        <w:jc w:val="both"/>
        <w:rPr>
          <w:snapToGrid w:val="0"/>
          <w:spacing w:val="-7"/>
          <w:lang w:val="uk-UA"/>
        </w:rPr>
      </w:pPr>
      <w:r w:rsidRPr="00CA73D7">
        <w:rPr>
          <w:snapToGrid w:val="0"/>
          <w:spacing w:val="-7"/>
          <w:lang w:val="uk-UA"/>
        </w:rPr>
        <w:t>ТК, ПГН та ЛПС бактерій – етіологічних агентів БВ – стимулюють in vitro секреторну активність еп</w:t>
      </w:r>
      <w:r w:rsidRPr="00CA73D7">
        <w:rPr>
          <w:snapToGrid w:val="0"/>
          <w:spacing w:val="-7"/>
          <w:lang w:val="uk-UA"/>
        </w:rPr>
        <w:t>і</w:t>
      </w:r>
      <w:r w:rsidRPr="00CA73D7">
        <w:rPr>
          <w:snapToGrid w:val="0"/>
          <w:spacing w:val="-7"/>
          <w:lang w:val="uk-UA"/>
        </w:rPr>
        <w:t>теліоцитів піхви, що має прояв у збільшенні продукції ІЛ-1, ІЛ-2, ІЛ-6, ІЛ-8, ІЛ-10, ІЛ-12, ФНП-</w:t>
      </w:r>
      <w:r w:rsidRPr="00CA73D7">
        <w:rPr>
          <w:snapToGrid w:val="0"/>
          <w:spacing w:val="-7"/>
          <w:lang w:val="uk-UA"/>
        </w:rPr>
        <w:sym w:font="Symbol" w:char="F061"/>
      </w:r>
      <w:r w:rsidRPr="00CA73D7">
        <w:rPr>
          <w:snapToGrid w:val="0"/>
          <w:spacing w:val="-7"/>
          <w:lang w:val="uk-UA"/>
        </w:rPr>
        <w:t>, ТФР, ПГЕ2 та гамма-ІФН. Виразність актив</w:t>
      </w:r>
      <w:r w:rsidRPr="00CA73D7">
        <w:rPr>
          <w:snapToGrid w:val="0"/>
          <w:spacing w:val="-7"/>
          <w:lang w:val="uk-UA"/>
        </w:rPr>
        <w:t>а</w:t>
      </w:r>
      <w:r w:rsidRPr="00CA73D7">
        <w:rPr>
          <w:snapToGrid w:val="0"/>
          <w:spacing w:val="-7"/>
          <w:lang w:val="uk-UA"/>
        </w:rPr>
        <w:t>ції секреції медіаторів епітеліоцитами піхви залежить від виду структурного компоненту бактерій, діючої концентрації та тривалості контакту. Найбільш зна</w:t>
      </w:r>
      <w:r w:rsidRPr="00CA73D7">
        <w:rPr>
          <w:snapToGrid w:val="0"/>
          <w:spacing w:val="-7"/>
          <w:lang w:val="uk-UA"/>
        </w:rPr>
        <w:t>ч</w:t>
      </w:r>
      <w:r w:rsidRPr="00CA73D7">
        <w:rPr>
          <w:snapToGrid w:val="0"/>
          <w:spacing w:val="-7"/>
          <w:lang w:val="uk-UA"/>
        </w:rPr>
        <w:t>на активація секреції медіаторів має місце при дії на епітеліоцити піхви ЛПС у концентрації 100 мг/л протягом 96 годин, найменш значна активація секреції спостерігається при дії ТК у концентрації 10 мг/л протягом 24 г</w:t>
      </w:r>
      <w:r w:rsidRPr="00CA73D7">
        <w:rPr>
          <w:snapToGrid w:val="0"/>
          <w:spacing w:val="-7"/>
          <w:lang w:val="uk-UA"/>
        </w:rPr>
        <w:t>о</w:t>
      </w:r>
      <w:r w:rsidRPr="00CA73D7">
        <w:rPr>
          <w:snapToGrid w:val="0"/>
          <w:spacing w:val="-7"/>
          <w:lang w:val="uk-UA"/>
        </w:rPr>
        <w:t>дин.</w:t>
      </w:r>
    </w:p>
    <w:p w:rsidR="004806F7" w:rsidRPr="00CA73D7" w:rsidRDefault="004806F7" w:rsidP="00B64DCE">
      <w:pPr>
        <w:numPr>
          <w:ilvl w:val="0"/>
          <w:numId w:val="46"/>
        </w:numPr>
        <w:tabs>
          <w:tab w:val="clear" w:pos="1080"/>
          <w:tab w:val="num" w:pos="360"/>
        </w:tabs>
        <w:suppressAutoHyphens w:val="0"/>
        <w:spacing w:line="360" w:lineRule="auto"/>
        <w:ind w:left="360"/>
        <w:jc w:val="both"/>
        <w:rPr>
          <w:snapToGrid w:val="0"/>
          <w:spacing w:val="-7"/>
          <w:lang w:val="uk-UA"/>
        </w:rPr>
      </w:pPr>
      <w:r w:rsidRPr="00CA73D7">
        <w:rPr>
          <w:snapToGrid w:val="0"/>
          <w:spacing w:val="-7"/>
          <w:lang w:val="uk-UA"/>
        </w:rPr>
        <w:t>ТК, ПГН та ЛПС бактерій – етіологічних агентів БВ – ст</w:t>
      </w:r>
      <w:r w:rsidRPr="00CA73D7">
        <w:rPr>
          <w:snapToGrid w:val="0"/>
          <w:spacing w:val="-7"/>
          <w:lang w:val="uk-UA"/>
        </w:rPr>
        <w:t>и</w:t>
      </w:r>
      <w:r w:rsidRPr="00CA73D7">
        <w:rPr>
          <w:snapToGrid w:val="0"/>
          <w:spacing w:val="-7"/>
          <w:lang w:val="uk-UA"/>
        </w:rPr>
        <w:t>мулюють in vitro в епітеліоцитах піхви ПОЛ та пригнічують активність ферментів системи АОЗ, що має прояв у збіл</w:t>
      </w:r>
      <w:r w:rsidRPr="00CA73D7">
        <w:rPr>
          <w:snapToGrid w:val="0"/>
          <w:spacing w:val="-7"/>
          <w:lang w:val="uk-UA"/>
        </w:rPr>
        <w:t>ь</w:t>
      </w:r>
      <w:r w:rsidRPr="00CA73D7">
        <w:rPr>
          <w:snapToGrid w:val="0"/>
          <w:spacing w:val="-7"/>
          <w:lang w:val="uk-UA"/>
        </w:rPr>
        <w:t>шенні внутрішньоклітинного вмісту ДК та МДА, у зменшенні активності каталази та СОД. Порушення активності ПОЛ та ферме</w:t>
      </w:r>
      <w:r w:rsidRPr="00CA73D7">
        <w:rPr>
          <w:snapToGrid w:val="0"/>
          <w:spacing w:val="-7"/>
          <w:lang w:val="uk-UA"/>
        </w:rPr>
        <w:t>н</w:t>
      </w:r>
      <w:r w:rsidRPr="00CA73D7">
        <w:rPr>
          <w:snapToGrid w:val="0"/>
          <w:spacing w:val="-7"/>
          <w:lang w:val="uk-UA"/>
        </w:rPr>
        <w:t>тативної системи АОЗ залежали від діючої концентрації та виду структурного компон</w:t>
      </w:r>
      <w:r w:rsidRPr="00CA73D7">
        <w:rPr>
          <w:snapToGrid w:val="0"/>
          <w:spacing w:val="-7"/>
          <w:lang w:val="uk-UA"/>
        </w:rPr>
        <w:t>е</w:t>
      </w:r>
      <w:r w:rsidRPr="00CA73D7">
        <w:rPr>
          <w:snapToGrid w:val="0"/>
          <w:spacing w:val="-7"/>
          <w:lang w:val="uk-UA"/>
        </w:rPr>
        <w:t>нту бактерій.</w:t>
      </w:r>
    </w:p>
    <w:p w:rsidR="004806F7" w:rsidRPr="00CA73D7" w:rsidRDefault="004806F7" w:rsidP="00B64DCE">
      <w:pPr>
        <w:numPr>
          <w:ilvl w:val="0"/>
          <w:numId w:val="46"/>
        </w:numPr>
        <w:tabs>
          <w:tab w:val="clear" w:pos="1080"/>
          <w:tab w:val="num" w:pos="360"/>
        </w:tabs>
        <w:suppressAutoHyphens w:val="0"/>
        <w:spacing w:line="360" w:lineRule="auto"/>
        <w:ind w:left="360"/>
        <w:jc w:val="both"/>
        <w:rPr>
          <w:snapToGrid w:val="0"/>
          <w:spacing w:val="-7"/>
          <w:lang w:val="uk-UA"/>
        </w:rPr>
      </w:pPr>
      <w:r w:rsidRPr="00CA73D7">
        <w:rPr>
          <w:snapToGrid w:val="0"/>
          <w:spacing w:val="-7"/>
          <w:lang w:val="uk-UA"/>
        </w:rPr>
        <w:t>Взаємодія in vitro ТК, ПГН та ЛПС бактерій – етіологічних агентів БВ – з епітеліоцитами піхви с</w:t>
      </w:r>
      <w:r w:rsidRPr="00CA73D7">
        <w:rPr>
          <w:snapToGrid w:val="0"/>
          <w:spacing w:val="-7"/>
          <w:lang w:val="uk-UA"/>
        </w:rPr>
        <w:t>у</w:t>
      </w:r>
      <w:r w:rsidRPr="00CA73D7">
        <w:rPr>
          <w:snapToGrid w:val="0"/>
          <w:spacing w:val="-7"/>
          <w:lang w:val="uk-UA"/>
        </w:rPr>
        <w:t>проводжується порушенням балансу в системі циклічних нуклеотидів, що має прояв у зниженні вн</w:t>
      </w:r>
      <w:r w:rsidRPr="00CA73D7">
        <w:rPr>
          <w:snapToGrid w:val="0"/>
          <w:spacing w:val="-7"/>
          <w:lang w:val="uk-UA"/>
        </w:rPr>
        <w:t>у</w:t>
      </w:r>
      <w:r w:rsidRPr="00CA73D7">
        <w:rPr>
          <w:snapToGrid w:val="0"/>
          <w:spacing w:val="-7"/>
          <w:lang w:val="uk-UA"/>
        </w:rPr>
        <w:t>трішньоклітинного вмісту цГМФ і збільшенні концентрації цАМФ, а також у посиленні експресії р</w:t>
      </w:r>
      <w:r w:rsidRPr="00CA73D7">
        <w:rPr>
          <w:snapToGrid w:val="0"/>
          <w:spacing w:val="-7"/>
          <w:lang w:val="uk-UA"/>
        </w:rPr>
        <w:t>е</w:t>
      </w:r>
      <w:r w:rsidRPr="00CA73D7">
        <w:rPr>
          <w:snapToGrid w:val="0"/>
          <w:spacing w:val="-7"/>
          <w:lang w:val="uk-UA"/>
        </w:rPr>
        <w:t>цепторів CD38 та CD95. Зміни у системі циклічних нуклеотидів та експресії рецепторів апоптозу н</w:t>
      </w:r>
      <w:r w:rsidRPr="00CA73D7">
        <w:rPr>
          <w:snapToGrid w:val="0"/>
          <w:spacing w:val="-7"/>
          <w:lang w:val="uk-UA"/>
        </w:rPr>
        <w:t>а</w:t>
      </w:r>
      <w:r w:rsidRPr="00CA73D7">
        <w:rPr>
          <w:snapToGrid w:val="0"/>
          <w:spacing w:val="-7"/>
          <w:lang w:val="uk-UA"/>
        </w:rPr>
        <w:t>ростали по мірі збільшення діючої концентрації структурних компонентів бактерій, та були найбільш значними при використанні бактеріальних ЛПС, найменш значними – при використанні ТК.</w:t>
      </w:r>
    </w:p>
    <w:p w:rsidR="004806F7" w:rsidRPr="00CA73D7" w:rsidRDefault="004806F7" w:rsidP="004806F7">
      <w:pPr>
        <w:pStyle w:val="31"/>
        <w:spacing w:line="360" w:lineRule="auto"/>
        <w:rPr>
          <w:spacing w:val="-7"/>
          <w:szCs w:val="24"/>
          <w:lang w:val="uk-UA"/>
        </w:rPr>
      </w:pPr>
      <w:r w:rsidRPr="00CA73D7">
        <w:rPr>
          <w:spacing w:val="-7"/>
          <w:szCs w:val="24"/>
          <w:lang w:val="uk-UA"/>
        </w:rPr>
        <w:t>СПИСОК НАУКОВИХ ПРАЦЬ, ОПУБЛІКОВАНИХ</w:t>
      </w:r>
    </w:p>
    <w:p w:rsidR="004806F7" w:rsidRPr="00CA73D7" w:rsidRDefault="004806F7" w:rsidP="004806F7">
      <w:pPr>
        <w:pStyle w:val="9"/>
        <w:jc w:val="center"/>
        <w:rPr>
          <w:rFonts w:ascii="Times New Roman" w:hAnsi="Times New Roman" w:cs="Times New Roman"/>
          <w:spacing w:val="-7"/>
          <w:sz w:val="24"/>
          <w:lang w:val="uk-UA"/>
        </w:rPr>
      </w:pPr>
      <w:r w:rsidRPr="00CA73D7">
        <w:rPr>
          <w:rFonts w:ascii="Times New Roman" w:hAnsi="Times New Roman" w:cs="Times New Roman"/>
          <w:spacing w:val="-7"/>
          <w:sz w:val="24"/>
          <w:lang w:val="uk-UA"/>
        </w:rPr>
        <w:t>ЗА ТЕМОЮ ДИСЕРТАЦІЇ</w:t>
      </w:r>
    </w:p>
    <w:p w:rsidR="004806F7" w:rsidRPr="00CA73D7" w:rsidRDefault="004806F7" w:rsidP="00B64DCE">
      <w:pPr>
        <w:numPr>
          <w:ilvl w:val="0"/>
          <w:numId w:val="45"/>
        </w:numPr>
        <w:suppressAutoHyphens w:val="0"/>
        <w:spacing w:line="360" w:lineRule="auto"/>
        <w:jc w:val="both"/>
        <w:rPr>
          <w:snapToGrid w:val="0"/>
          <w:spacing w:val="-7"/>
        </w:rPr>
      </w:pPr>
      <w:r w:rsidRPr="00CA73D7">
        <w:rPr>
          <w:snapToGrid w:val="0"/>
          <w:spacing w:val="-7"/>
        </w:rPr>
        <w:t>Журба Т.А. Экспрессия молекул CD95 на поверхности вагинальных эпителиоцитов под влиянием структурных компонентов и токсинов бактерий – этиологических агентов вагинитов in vitro как проявление готовности к реализации апоптозной пр</w:t>
      </w:r>
      <w:r w:rsidRPr="00CA73D7">
        <w:rPr>
          <w:snapToGrid w:val="0"/>
          <w:spacing w:val="-7"/>
        </w:rPr>
        <w:t>о</w:t>
      </w:r>
      <w:r w:rsidRPr="00CA73D7">
        <w:rPr>
          <w:snapToGrid w:val="0"/>
          <w:spacing w:val="-7"/>
        </w:rPr>
        <w:t>граммы // Український медичний альманах. – 2005. – № 6. – С. 186-187.</w:t>
      </w:r>
    </w:p>
    <w:p w:rsidR="004806F7" w:rsidRPr="00CA73D7" w:rsidRDefault="004806F7" w:rsidP="00B64DCE">
      <w:pPr>
        <w:pStyle w:val="7"/>
        <w:keepNext/>
        <w:widowControl w:val="0"/>
        <w:numPr>
          <w:ilvl w:val="0"/>
          <w:numId w:val="45"/>
        </w:numPr>
        <w:shd w:val="clear" w:color="auto" w:fill="FFFFFF"/>
        <w:suppressAutoHyphens w:val="0"/>
        <w:autoSpaceDE w:val="0"/>
        <w:autoSpaceDN w:val="0"/>
        <w:adjustRightInd w:val="0"/>
        <w:spacing w:before="0" w:after="0" w:line="360" w:lineRule="auto"/>
        <w:jc w:val="both"/>
        <w:rPr>
          <w:snapToGrid w:val="0"/>
          <w:spacing w:val="-7"/>
        </w:rPr>
      </w:pPr>
      <w:r w:rsidRPr="00CA73D7">
        <w:rPr>
          <w:snapToGrid w:val="0"/>
          <w:spacing w:val="-7"/>
        </w:rPr>
        <w:lastRenderedPageBreak/>
        <w:t>Журба Т.А. Экспрессия молекул CD95 на поверхности эпителиоцитов влагалища под влиянием ко</w:t>
      </w:r>
      <w:r w:rsidRPr="00CA73D7">
        <w:rPr>
          <w:snapToGrid w:val="0"/>
          <w:spacing w:val="-7"/>
        </w:rPr>
        <w:t>м</w:t>
      </w:r>
      <w:r w:rsidRPr="00CA73D7">
        <w:rPr>
          <w:snapToGrid w:val="0"/>
          <w:spacing w:val="-7"/>
        </w:rPr>
        <w:t>понентов и токсинов бактерий – этиологических агентов вагинитов in vitro // Загальна патологія та патологічна ф</w:t>
      </w:r>
      <w:r w:rsidRPr="00CA73D7">
        <w:rPr>
          <w:snapToGrid w:val="0"/>
          <w:spacing w:val="-7"/>
        </w:rPr>
        <w:t>і</w:t>
      </w:r>
      <w:r w:rsidRPr="00CA73D7">
        <w:rPr>
          <w:snapToGrid w:val="0"/>
          <w:spacing w:val="-7"/>
        </w:rPr>
        <w:t>зіологія. – 2006. – № 1. – С. 11-13.</w:t>
      </w:r>
    </w:p>
    <w:p w:rsidR="004806F7" w:rsidRPr="00CA73D7" w:rsidRDefault="004806F7" w:rsidP="00B64DCE">
      <w:pPr>
        <w:numPr>
          <w:ilvl w:val="0"/>
          <w:numId w:val="45"/>
        </w:numPr>
        <w:suppressAutoHyphens w:val="0"/>
        <w:spacing w:line="360" w:lineRule="auto"/>
        <w:jc w:val="both"/>
        <w:rPr>
          <w:snapToGrid w:val="0"/>
          <w:spacing w:val="-7"/>
        </w:rPr>
      </w:pPr>
      <w:r w:rsidRPr="00CA73D7">
        <w:rPr>
          <w:snapToGrid w:val="0"/>
          <w:spacing w:val="-7"/>
        </w:rPr>
        <w:t>Журба Т.О. Біохімічний статус епітеліоцитів піхви здорових жінок // Український медичний альм</w:t>
      </w:r>
      <w:r w:rsidRPr="00CA73D7">
        <w:rPr>
          <w:snapToGrid w:val="0"/>
          <w:spacing w:val="-7"/>
        </w:rPr>
        <w:t>а</w:t>
      </w:r>
      <w:r w:rsidRPr="00CA73D7">
        <w:rPr>
          <w:snapToGrid w:val="0"/>
          <w:spacing w:val="-7"/>
        </w:rPr>
        <w:t>нах. – 2007. – № 3. – С. 41-42.</w:t>
      </w:r>
    </w:p>
    <w:p w:rsidR="004806F7" w:rsidRPr="00CA73D7" w:rsidRDefault="004806F7" w:rsidP="00B64DCE">
      <w:pPr>
        <w:numPr>
          <w:ilvl w:val="0"/>
          <w:numId w:val="45"/>
        </w:numPr>
        <w:suppressAutoHyphens w:val="0"/>
        <w:spacing w:line="360" w:lineRule="auto"/>
        <w:jc w:val="both"/>
        <w:rPr>
          <w:snapToGrid w:val="0"/>
          <w:spacing w:val="-7"/>
        </w:rPr>
      </w:pPr>
      <w:r w:rsidRPr="00CA73D7">
        <w:rPr>
          <w:snapToGrid w:val="0"/>
          <w:spacing w:val="-7"/>
        </w:rPr>
        <w:t>Журба Т.О. Біохімічний статус епітеліоцитів піхви пацієнток з бактеріальним вагінозом // Українс</w:t>
      </w:r>
      <w:r w:rsidRPr="00CA73D7">
        <w:rPr>
          <w:snapToGrid w:val="0"/>
          <w:spacing w:val="-7"/>
        </w:rPr>
        <w:t>ь</w:t>
      </w:r>
      <w:r w:rsidRPr="00CA73D7">
        <w:rPr>
          <w:snapToGrid w:val="0"/>
          <w:spacing w:val="-7"/>
        </w:rPr>
        <w:t>кий морфологічний альманах. – 2007. – № 4. – С. 23-25.</w:t>
      </w:r>
    </w:p>
    <w:p w:rsidR="004806F7" w:rsidRPr="00CA73D7" w:rsidRDefault="004806F7" w:rsidP="00B64DCE">
      <w:pPr>
        <w:numPr>
          <w:ilvl w:val="0"/>
          <w:numId w:val="45"/>
        </w:numPr>
        <w:suppressAutoHyphens w:val="0"/>
        <w:spacing w:line="360" w:lineRule="auto"/>
        <w:jc w:val="both"/>
        <w:rPr>
          <w:snapToGrid w:val="0"/>
          <w:spacing w:val="-7"/>
        </w:rPr>
      </w:pPr>
      <w:r w:rsidRPr="00CA73D7">
        <w:rPr>
          <w:snapToGrid w:val="0"/>
          <w:spacing w:val="-7"/>
        </w:rPr>
        <w:t>Журба Т.О. Вплив тейхоєвих кислот, пептидогліканів та ліпополісахаридів бактерій на метаболічні показники епітеліоцитів піхви здорових жінок in vitro // Український меди</w:t>
      </w:r>
      <w:r w:rsidRPr="00CA73D7">
        <w:rPr>
          <w:snapToGrid w:val="0"/>
          <w:spacing w:val="-7"/>
        </w:rPr>
        <w:t>ч</w:t>
      </w:r>
      <w:r w:rsidRPr="00CA73D7">
        <w:rPr>
          <w:snapToGrid w:val="0"/>
          <w:spacing w:val="-7"/>
        </w:rPr>
        <w:t>ний альманах. – 2007. – № 6. – С. 196-200.</w:t>
      </w:r>
    </w:p>
    <w:p w:rsidR="004806F7" w:rsidRPr="00CA73D7" w:rsidRDefault="004806F7" w:rsidP="00B64DCE">
      <w:pPr>
        <w:numPr>
          <w:ilvl w:val="0"/>
          <w:numId w:val="45"/>
        </w:numPr>
        <w:tabs>
          <w:tab w:val="left" w:pos="637"/>
          <w:tab w:val="left" w:pos="1487"/>
          <w:tab w:val="left" w:pos="2195"/>
        </w:tabs>
        <w:suppressAutoHyphens w:val="0"/>
        <w:spacing w:line="360" w:lineRule="auto"/>
        <w:jc w:val="both"/>
        <w:rPr>
          <w:snapToGrid w:val="0"/>
          <w:spacing w:val="-7"/>
        </w:rPr>
      </w:pPr>
      <w:r w:rsidRPr="00CA73D7">
        <w:rPr>
          <w:snapToGrid w:val="0"/>
          <w:spacing w:val="-7"/>
        </w:rPr>
        <w:t>Казимирко Н.К., Шанько В.М., Гайдаш И.С., Флегонтова В.В., Шабельник О.И., Стериони И.В., Левченко Т.В., Журба Т.А. Влияние липополисахаридов бактерий на секрето</w:t>
      </w:r>
      <w:r w:rsidRPr="00CA73D7">
        <w:rPr>
          <w:snapToGrid w:val="0"/>
          <w:spacing w:val="-7"/>
        </w:rPr>
        <w:t>р</w:t>
      </w:r>
      <w:r w:rsidRPr="00CA73D7">
        <w:rPr>
          <w:snapToGrid w:val="0"/>
          <w:spacing w:val="-7"/>
        </w:rPr>
        <w:t>ную активность моноцитов // Тези доповідей наукової конференції “Четверті читання імені В.В. Підвисоцького”, 26-27 травня 2005 р. – Одеса, 2005. – С. 46-47.</w:t>
      </w:r>
      <w:r w:rsidRPr="00CA73D7">
        <w:rPr>
          <w:snapToGrid w:val="0"/>
          <w:spacing w:val="-7"/>
        </w:rPr>
        <w:tab/>
      </w:r>
    </w:p>
    <w:p w:rsidR="004806F7" w:rsidRPr="00CA73D7" w:rsidRDefault="004806F7" w:rsidP="00B64DCE">
      <w:pPr>
        <w:numPr>
          <w:ilvl w:val="0"/>
          <w:numId w:val="45"/>
        </w:numPr>
        <w:tabs>
          <w:tab w:val="left" w:pos="637"/>
          <w:tab w:val="left" w:pos="1487"/>
          <w:tab w:val="left" w:pos="2195"/>
        </w:tabs>
        <w:suppressAutoHyphens w:val="0"/>
        <w:spacing w:line="360" w:lineRule="auto"/>
        <w:jc w:val="both"/>
        <w:rPr>
          <w:spacing w:val="-7"/>
          <w:lang w:val="en-US"/>
        </w:rPr>
      </w:pPr>
      <w:r w:rsidRPr="00CA73D7">
        <w:rPr>
          <w:snapToGrid w:val="0"/>
          <w:spacing w:val="-7"/>
          <w:lang w:val="en-US"/>
        </w:rPr>
        <w:t>Kasimirko N.K., Zhurba T.A., Levchenko T.V., Shanko V.M. Morphological features of apoptosis in human neutrophils, vaginal epitheliocytes and HeLa cells under the influence of conditionally pathogenic bacteria and their structural components // 23</w:t>
      </w:r>
      <w:r w:rsidRPr="00CA73D7">
        <w:rPr>
          <w:snapToGrid w:val="0"/>
          <w:spacing w:val="-7"/>
          <w:vertAlign w:val="superscript"/>
          <w:lang w:val="en-US"/>
        </w:rPr>
        <w:t>rd</w:t>
      </w:r>
      <w:r w:rsidRPr="00CA73D7">
        <w:rPr>
          <w:snapToGrid w:val="0"/>
          <w:spacing w:val="-7"/>
          <w:lang w:val="en-US"/>
        </w:rPr>
        <w:t xml:space="preserve"> Session of German Anatomical Society. – Wurzburg, 2006. – P. 30. </w:t>
      </w:r>
    </w:p>
    <w:p w:rsidR="004806F7" w:rsidRPr="00CA73D7" w:rsidRDefault="004806F7" w:rsidP="00B64DCE">
      <w:pPr>
        <w:numPr>
          <w:ilvl w:val="0"/>
          <w:numId w:val="45"/>
        </w:numPr>
        <w:tabs>
          <w:tab w:val="left" w:pos="637"/>
          <w:tab w:val="left" w:pos="1487"/>
          <w:tab w:val="left" w:pos="2195"/>
        </w:tabs>
        <w:suppressAutoHyphens w:val="0"/>
        <w:spacing w:line="360" w:lineRule="auto"/>
        <w:jc w:val="both"/>
        <w:rPr>
          <w:spacing w:val="-7"/>
          <w:lang w:val="en-US"/>
        </w:rPr>
      </w:pPr>
      <w:r w:rsidRPr="00CA73D7">
        <w:rPr>
          <w:snapToGrid w:val="0"/>
          <w:spacing w:val="-7"/>
          <w:lang w:val="en-US"/>
        </w:rPr>
        <w:t>Kasimirko N.K., Zhurba T.A., Levchenko T.V., Stupnitskaya N.S., Mirgorodskaya A.V. Morphological fe</w:t>
      </w:r>
      <w:r w:rsidRPr="00CA73D7">
        <w:rPr>
          <w:snapToGrid w:val="0"/>
          <w:spacing w:val="-7"/>
          <w:lang w:val="en-US"/>
        </w:rPr>
        <w:t>a</w:t>
      </w:r>
      <w:r w:rsidRPr="00CA73D7">
        <w:rPr>
          <w:snapToGrid w:val="0"/>
          <w:spacing w:val="-7"/>
          <w:lang w:val="en-US"/>
        </w:rPr>
        <w:t>tures of apoptosis in human neutrophils, epithelial vaginal and HeLa cells under the influence of conditionally pathogenic bacteria and their components // 101</w:t>
      </w:r>
      <w:r w:rsidRPr="00CA73D7">
        <w:rPr>
          <w:snapToGrid w:val="0"/>
          <w:spacing w:val="-7"/>
          <w:vertAlign w:val="superscript"/>
          <w:lang w:val="en-US"/>
        </w:rPr>
        <w:t>st</w:t>
      </w:r>
      <w:r w:rsidRPr="00CA73D7">
        <w:rPr>
          <w:snapToGrid w:val="0"/>
          <w:spacing w:val="-7"/>
          <w:lang w:val="en-US"/>
        </w:rPr>
        <w:t xml:space="preserve"> A</w:t>
      </w:r>
      <w:r w:rsidRPr="00CA73D7">
        <w:rPr>
          <w:snapToGrid w:val="0"/>
          <w:spacing w:val="-7"/>
          <w:lang w:val="en-US"/>
        </w:rPr>
        <w:t>n</w:t>
      </w:r>
      <w:r w:rsidRPr="00CA73D7">
        <w:rPr>
          <w:snapToGrid w:val="0"/>
          <w:spacing w:val="-7"/>
          <w:lang w:val="en-US"/>
        </w:rPr>
        <w:t>nual Meeting of German Anatomical Society. – Freiburg, 2006. – P. 44.</w:t>
      </w:r>
      <w:r w:rsidRPr="00CA73D7">
        <w:rPr>
          <w:spacing w:val="-7"/>
          <w:lang w:val="en-US"/>
        </w:rPr>
        <w:t xml:space="preserve"> </w:t>
      </w:r>
    </w:p>
    <w:p w:rsidR="004806F7" w:rsidRPr="001A7D1A" w:rsidRDefault="004806F7" w:rsidP="00B64DCE">
      <w:pPr>
        <w:numPr>
          <w:ilvl w:val="0"/>
          <w:numId w:val="45"/>
        </w:numPr>
        <w:tabs>
          <w:tab w:val="left" w:pos="637"/>
          <w:tab w:val="left" w:pos="1487"/>
          <w:tab w:val="left" w:pos="2195"/>
        </w:tabs>
        <w:suppressAutoHyphens w:val="0"/>
        <w:spacing w:line="360" w:lineRule="auto"/>
        <w:jc w:val="both"/>
        <w:rPr>
          <w:spacing w:val="-7"/>
          <w:lang w:val="en-US"/>
        </w:rPr>
      </w:pPr>
      <w:r w:rsidRPr="00CA73D7">
        <w:rPr>
          <w:snapToGrid w:val="0"/>
          <w:spacing w:val="-7"/>
        </w:rPr>
        <w:t>Журба</w:t>
      </w:r>
      <w:r w:rsidRPr="001A7D1A">
        <w:rPr>
          <w:snapToGrid w:val="0"/>
          <w:spacing w:val="-7"/>
          <w:lang w:val="en-US"/>
        </w:rPr>
        <w:t xml:space="preserve"> </w:t>
      </w:r>
      <w:r w:rsidRPr="00CA73D7">
        <w:rPr>
          <w:snapToGrid w:val="0"/>
          <w:spacing w:val="-7"/>
        </w:rPr>
        <w:t>Т</w:t>
      </w:r>
      <w:r w:rsidRPr="001A7D1A">
        <w:rPr>
          <w:snapToGrid w:val="0"/>
          <w:spacing w:val="-7"/>
          <w:lang w:val="en-US"/>
        </w:rPr>
        <w:t xml:space="preserve">., </w:t>
      </w:r>
      <w:r w:rsidRPr="00CA73D7">
        <w:rPr>
          <w:snapToGrid w:val="0"/>
          <w:spacing w:val="-7"/>
        </w:rPr>
        <w:t>Левченко</w:t>
      </w:r>
      <w:r w:rsidRPr="001A7D1A">
        <w:rPr>
          <w:snapToGrid w:val="0"/>
          <w:spacing w:val="-7"/>
          <w:lang w:val="en-US"/>
        </w:rPr>
        <w:t xml:space="preserve"> </w:t>
      </w:r>
      <w:r w:rsidRPr="00CA73D7">
        <w:rPr>
          <w:snapToGrid w:val="0"/>
          <w:spacing w:val="-7"/>
        </w:rPr>
        <w:t>Т</w:t>
      </w:r>
      <w:r w:rsidRPr="001A7D1A">
        <w:rPr>
          <w:snapToGrid w:val="0"/>
          <w:spacing w:val="-7"/>
          <w:lang w:val="en-US"/>
        </w:rPr>
        <w:t xml:space="preserve">. </w:t>
      </w:r>
      <w:r w:rsidRPr="00CA73D7">
        <w:rPr>
          <w:snapToGrid w:val="0"/>
          <w:spacing w:val="-7"/>
        </w:rPr>
        <w:t>Вплив</w:t>
      </w:r>
      <w:r w:rsidRPr="001A7D1A">
        <w:rPr>
          <w:snapToGrid w:val="0"/>
          <w:spacing w:val="-7"/>
          <w:lang w:val="en-US"/>
        </w:rPr>
        <w:t xml:space="preserve"> </w:t>
      </w:r>
      <w:r w:rsidRPr="00CA73D7">
        <w:rPr>
          <w:snapToGrid w:val="0"/>
          <w:spacing w:val="-7"/>
        </w:rPr>
        <w:t>ліпополісахаридів</w:t>
      </w:r>
      <w:r w:rsidRPr="001A7D1A">
        <w:rPr>
          <w:snapToGrid w:val="0"/>
          <w:spacing w:val="-7"/>
          <w:lang w:val="en-US"/>
        </w:rPr>
        <w:t xml:space="preserve"> </w:t>
      </w:r>
      <w:r w:rsidRPr="00CA73D7">
        <w:rPr>
          <w:snapToGrid w:val="0"/>
          <w:spacing w:val="-7"/>
        </w:rPr>
        <w:t>на</w:t>
      </w:r>
      <w:r w:rsidRPr="001A7D1A">
        <w:rPr>
          <w:snapToGrid w:val="0"/>
          <w:spacing w:val="-7"/>
          <w:lang w:val="en-US"/>
        </w:rPr>
        <w:t xml:space="preserve"> </w:t>
      </w:r>
      <w:r w:rsidRPr="00CA73D7">
        <w:rPr>
          <w:snapToGrid w:val="0"/>
          <w:spacing w:val="-7"/>
        </w:rPr>
        <w:t>секрецію</w:t>
      </w:r>
      <w:r w:rsidRPr="001A7D1A">
        <w:rPr>
          <w:snapToGrid w:val="0"/>
          <w:spacing w:val="-7"/>
          <w:lang w:val="en-US"/>
        </w:rPr>
        <w:t xml:space="preserve"> </w:t>
      </w:r>
      <w:r w:rsidRPr="00CA73D7">
        <w:rPr>
          <w:snapToGrid w:val="0"/>
          <w:spacing w:val="-7"/>
        </w:rPr>
        <w:t>інтерлейкінів</w:t>
      </w:r>
      <w:r w:rsidRPr="001A7D1A">
        <w:rPr>
          <w:snapToGrid w:val="0"/>
          <w:spacing w:val="-7"/>
          <w:lang w:val="en-US"/>
        </w:rPr>
        <w:t xml:space="preserve"> </w:t>
      </w:r>
      <w:r w:rsidRPr="00CA73D7">
        <w:rPr>
          <w:snapToGrid w:val="0"/>
          <w:spacing w:val="-7"/>
        </w:rPr>
        <w:t>епітеліоцитами</w:t>
      </w:r>
      <w:r w:rsidRPr="001A7D1A">
        <w:rPr>
          <w:snapToGrid w:val="0"/>
          <w:spacing w:val="-7"/>
          <w:lang w:val="en-US"/>
        </w:rPr>
        <w:t xml:space="preserve"> </w:t>
      </w:r>
      <w:r w:rsidRPr="00CA73D7">
        <w:rPr>
          <w:snapToGrid w:val="0"/>
          <w:spacing w:val="-7"/>
        </w:rPr>
        <w:t>піхви</w:t>
      </w:r>
      <w:r w:rsidRPr="001A7D1A">
        <w:rPr>
          <w:snapToGrid w:val="0"/>
          <w:spacing w:val="-7"/>
          <w:lang w:val="en-US"/>
        </w:rPr>
        <w:t xml:space="preserve"> // </w:t>
      </w:r>
      <w:r w:rsidRPr="00CA73D7">
        <w:rPr>
          <w:snapToGrid w:val="0"/>
          <w:spacing w:val="-7"/>
        </w:rPr>
        <w:t>Матеріали</w:t>
      </w:r>
      <w:r w:rsidRPr="001A7D1A">
        <w:rPr>
          <w:snapToGrid w:val="0"/>
          <w:spacing w:val="-7"/>
          <w:lang w:val="en-US"/>
        </w:rPr>
        <w:t xml:space="preserve"> </w:t>
      </w:r>
      <w:r w:rsidRPr="00CA73D7">
        <w:rPr>
          <w:snapToGrid w:val="0"/>
          <w:spacing w:val="-7"/>
        </w:rPr>
        <w:t>Х</w:t>
      </w:r>
      <w:r w:rsidRPr="001A7D1A">
        <w:rPr>
          <w:snapToGrid w:val="0"/>
          <w:spacing w:val="-7"/>
          <w:lang w:val="en-US"/>
        </w:rPr>
        <w:t xml:space="preserve"> </w:t>
      </w:r>
      <w:r w:rsidRPr="00CA73D7">
        <w:rPr>
          <w:snapToGrid w:val="0"/>
          <w:spacing w:val="-7"/>
        </w:rPr>
        <w:t>міжнародного</w:t>
      </w:r>
      <w:r w:rsidRPr="001A7D1A">
        <w:rPr>
          <w:snapToGrid w:val="0"/>
          <w:spacing w:val="-7"/>
          <w:lang w:val="en-US"/>
        </w:rPr>
        <w:t xml:space="preserve"> </w:t>
      </w:r>
      <w:r w:rsidRPr="00CA73D7">
        <w:rPr>
          <w:snapToGrid w:val="0"/>
          <w:spacing w:val="-7"/>
        </w:rPr>
        <w:t>медичного</w:t>
      </w:r>
      <w:r w:rsidRPr="001A7D1A">
        <w:rPr>
          <w:snapToGrid w:val="0"/>
          <w:spacing w:val="-7"/>
          <w:lang w:val="en-US"/>
        </w:rPr>
        <w:t xml:space="preserve"> </w:t>
      </w:r>
      <w:r w:rsidRPr="00CA73D7">
        <w:rPr>
          <w:snapToGrid w:val="0"/>
          <w:spacing w:val="-7"/>
        </w:rPr>
        <w:t>конгресу</w:t>
      </w:r>
      <w:r w:rsidRPr="001A7D1A">
        <w:rPr>
          <w:snapToGrid w:val="0"/>
          <w:spacing w:val="-7"/>
          <w:lang w:val="en-US"/>
        </w:rPr>
        <w:t xml:space="preserve"> </w:t>
      </w:r>
      <w:r w:rsidRPr="00CA73D7">
        <w:rPr>
          <w:snapToGrid w:val="0"/>
          <w:spacing w:val="-7"/>
        </w:rPr>
        <w:t>студентів</w:t>
      </w:r>
      <w:r w:rsidRPr="001A7D1A">
        <w:rPr>
          <w:snapToGrid w:val="0"/>
          <w:spacing w:val="-7"/>
          <w:lang w:val="en-US"/>
        </w:rPr>
        <w:t xml:space="preserve"> </w:t>
      </w:r>
      <w:r w:rsidRPr="00CA73D7">
        <w:rPr>
          <w:snapToGrid w:val="0"/>
          <w:spacing w:val="-7"/>
        </w:rPr>
        <w:t>і</w:t>
      </w:r>
      <w:r w:rsidRPr="001A7D1A">
        <w:rPr>
          <w:snapToGrid w:val="0"/>
          <w:spacing w:val="-7"/>
          <w:lang w:val="en-US"/>
        </w:rPr>
        <w:t xml:space="preserve"> </w:t>
      </w:r>
      <w:r w:rsidRPr="00CA73D7">
        <w:rPr>
          <w:snapToGrid w:val="0"/>
          <w:spacing w:val="-7"/>
        </w:rPr>
        <w:t>молодих</w:t>
      </w:r>
      <w:r w:rsidRPr="001A7D1A">
        <w:rPr>
          <w:snapToGrid w:val="0"/>
          <w:spacing w:val="-7"/>
          <w:lang w:val="en-US"/>
        </w:rPr>
        <w:t xml:space="preserve"> </w:t>
      </w:r>
      <w:r w:rsidRPr="00CA73D7">
        <w:rPr>
          <w:snapToGrid w:val="0"/>
          <w:spacing w:val="-7"/>
        </w:rPr>
        <w:t>учених</w:t>
      </w:r>
      <w:r w:rsidRPr="001A7D1A">
        <w:rPr>
          <w:snapToGrid w:val="0"/>
          <w:spacing w:val="-7"/>
          <w:lang w:val="en-US"/>
        </w:rPr>
        <w:t xml:space="preserve"> (</w:t>
      </w:r>
      <w:r w:rsidRPr="00CA73D7">
        <w:rPr>
          <w:snapToGrid w:val="0"/>
          <w:spacing w:val="-7"/>
        </w:rPr>
        <w:t>Те</w:t>
      </w:r>
      <w:r w:rsidRPr="00CA73D7">
        <w:rPr>
          <w:snapToGrid w:val="0"/>
          <w:spacing w:val="-7"/>
        </w:rPr>
        <w:t>р</w:t>
      </w:r>
      <w:r w:rsidRPr="00CA73D7">
        <w:rPr>
          <w:snapToGrid w:val="0"/>
          <w:spacing w:val="-7"/>
        </w:rPr>
        <w:t>нопіль</w:t>
      </w:r>
      <w:r w:rsidRPr="001A7D1A">
        <w:rPr>
          <w:snapToGrid w:val="0"/>
          <w:spacing w:val="-7"/>
          <w:lang w:val="en-US"/>
        </w:rPr>
        <w:t xml:space="preserve">, 11-13 </w:t>
      </w:r>
      <w:r w:rsidRPr="00CA73D7">
        <w:rPr>
          <w:snapToGrid w:val="0"/>
          <w:spacing w:val="-7"/>
        </w:rPr>
        <w:t>травня</w:t>
      </w:r>
      <w:r w:rsidRPr="001A7D1A">
        <w:rPr>
          <w:snapToGrid w:val="0"/>
          <w:spacing w:val="-7"/>
          <w:lang w:val="en-US"/>
        </w:rPr>
        <w:t xml:space="preserve"> 2006 </w:t>
      </w:r>
      <w:r w:rsidRPr="00CA73D7">
        <w:rPr>
          <w:snapToGrid w:val="0"/>
          <w:spacing w:val="-7"/>
        </w:rPr>
        <w:t>р</w:t>
      </w:r>
      <w:r w:rsidRPr="001A7D1A">
        <w:rPr>
          <w:snapToGrid w:val="0"/>
          <w:spacing w:val="-7"/>
          <w:lang w:val="en-US"/>
        </w:rPr>
        <w:t xml:space="preserve">.) – </w:t>
      </w:r>
      <w:r w:rsidRPr="00CA73D7">
        <w:rPr>
          <w:snapToGrid w:val="0"/>
          <w:spacing w:val="-7"/>
        </w:rPr>
        <w:t>Тернопіль</w:t>
      </w:r>
      <w:r w:rsidRPr="001A7D1A">
        <w:rPr>
          <w:snapToGrid w:val="0"/>
          <w:spacing w:val="-7"/>
          <w:lang w:val="en-US"/>
        </w:rPr>
        <w:t xml:space="preserve">: </w:t>
      </w:r>
      <w:r w:rsidRPr="00CA73D7">
        <w:rPr>
          <w:snapToGrid w:val="0"/>
          <w:spacing w:val="-7"/>
        </w:rPr>
        <w:t>Укрмедкнига</w:t>
      </w:r>
      <w:r w:rsidRPr="001A7D1A">
        <w:rPr>
          <w:snapToGrid w:val="0"/>
          <w:spacing w:val="-7"/>
          <w:lang w:val="en-US"/>
        </w:rPr>
        <w:t xml:space="preserve">, 2006. – </w:t>
      </w:r>
      <w:r w:rsidRPr="00CA73D7">
        <w:rPr>
          <w:snapToGrid w:val="0"/>
          <w:spacing w:val="-7"/>
        </w:rPr>
        <w:t>С</w:t>
      </w:r>
      <w:r w:rsidRPr="001A7D1A">
        <w:rPr>
          <w:snapToGrid w:val="0"/>
          <w:spacing w:val="-7"/>
          <w:lang w:val="en-US"/>
        </w:rPr>
        <w:t>. 187.</w:t>
      </w:r>
    </w:p>
    <w:p w:rsidR="004806F7" w:rsidRPr="00CA73D7" w:rsidRDefault="004806F7" w:rsidP="00B64DCE">
      <w:pPr>
        <w:numPr>
          <w:ilvl w:val="0"/>
          <w:numId w:val="45"/>
        </w:numPr>
        <w:tabs>
          <w:tab w:val="left" w:pos="637"/>
          <w:tab w:val="left" w:pos="1487"/>
          <w:tab w:val="left" w:pos="2195"/>
        </w:tabs>
        <w:suppressAutoHyphens w:val="0"/>
        <w:spacing w:line="360" w:lineRule="auto"/>
        <w:jc w:val="both"/>
        <w:rPr>
          <w:spacing w:val="-7"/>
        </w:rPr>
      </w:pPr>
      <w:r w:rsidRPr="00CA73D7">
        <w:rPr>
          <w:snapToGrid w:val="0"/>
          <w:spacing w:val="-7"/>
        </w:rPr>
        <w:t xml:space="preserve">Журба Т.А., Левченко Т.В. Секреторная активность интактных эпителиоцитов влагалища </w:t>
      </w:r>
      <w:r w:rsidRPr="00CA73D7">
        <w:rPr>
          <w:snapToGrid w:val="0"/>
          <w:spacing w:val="-7"/>
          <w:lang w:val="en-US"/>
        </w:rPr>
        <w:t>in</w:t>
      </w:r>
      <w:r w:rsidRPr="001A7D1A">
        <w:rPr>
          <w:snapToGrid w:val="0"/>
          <w:spacing w:val="-7"/>
        </w:rPr>
        <w:t xml:space="preserve"> </w:t>
      </w:r>
      <w:r w:rsidRPr="00CA73D7">
        <w:rPr>
          <w:snapToGrid w:val="0"/>
          <w:spacing w:val="-7"/>
          <w:lang w:val="en-US"/>
        </w:rPr>
        <w:t>vitro</w:t>
      </w:r>
      <w:r w:rsidRPr="001A7D1A">
        <w:rPr>
          <w:snapToGrid w:val="0"/>
          <w:spacing w:val="-7"/>
        </w:rPr>
        <w:t xml:space="preserve"> // </w:t>
      </w:r>
      <w:r w:rsidRPr="00CA73D7">
        <w:rPr>
          <w:snapToGrid w:val="0"/>
          <w:spacing w:val="-7"/>
        </w:rPr>
        <w:t>Материалы Межгородской конференции молодых учёных «Актуальные проблемы патоф</w:t>
      </w:r>
      <w:r w:rsidRPr="00CA73D7">
        <w:rPr>
          <w:snapToGrid w:val="0"/>
          <w:spacing w:val="-7"/>
        </w:rPr>
        <w:t>и</w:t>
      </w:r>
      <w:r w:rsidRPr="00CA73D7">
        <w:rPr>
          <w:snapToGrid w:val="0"/>
          <w:spacing w:val="-7"/>
        </w:rPr>
        <w:t>зиологии». – Санкт-Петербург, 2007. – С. 55-57.</w:t>
      </w:r>
    </w:p>
    <w:p w:rsidR="004806F7" w:rsidRPr="00CA73D7" w:rsidRDefault="004806F7" w:rsidP="004806F7">
      <w:pPr>
        <w:pStyle w:val="9"/>
        <w:jc w:val="center"/>
        <w:rPr>
          <w:rFonts w:ascii="Times New Roman" w:hAnsi="Times New Roman" w:cs="Times New Roman"/>
          <w:snapToGrid w:val="0"/>
          <w:spacing w:val="-7"/>
          <w:sz w:val="24"/>
          <w:lang w:val="uk-UA"/>
        </w:rPr>
      </w:pPr>
      <w:r w:rsidRPr="00CA73D7">
        <w:rPr>
          <w:rFonts w:ascii="Times New Roman" w:hAnsi="Times New Roman" w:cs="Times New Roman"/>
          <w:snapToGrid w:val="0"/>
          <w:spacing w:val="-7"/>
          <w:sz w:val="24"/>
          <w:lang w:val="uk-UA"/>
        </w:rPr>
        <w:t>АНОТАЦІЯ</w:t>
      </w:r>
    </w:p>
    <w:p w:rsidR="004806F7" w:rsidRPr="00CA73D7" w:rsidRDefault="004806F7" w:rsidP="004806F7">
      <w:pPr>
        <w:pStyle w:val="31"/>
        <w:spacing w:line="360" w:lineRule="auto"/>
        <w:ind w:firstLine="567"/>
        <w:jc w:val="both"/>
        <w:rPr>
          <w:snapToGrid w:val="0"/>
          <w:spacing w:val="-7"/>
          <w:szCs w:val="24"/>
          <w:lang w:val="uk-UA"/>
        </w:rPr>
      </w:pPr>
      <w:r w:rsidRPr="00CA73D7">
        <w:rPr>
          <w:snapToGrid w:val="0"/>
          <w:spacing w:val="-7"/>
          <w:szCs w:val="24"/>
          <w:lang w:val="uk-UA"/>
        </w:rPr>
        <w:t>Журба Т.О. Вплив біологічних флогогенних факторів на епітеліоцити піхви в експерименті. – Р</w:t>
      </w:r>
      <w:r w:rsidRPr="00CA73D7">
        <w:rPr>
          <w:snapToGrid w:val="0"/>
          <w:spacing w:val="-7"/>
          <w:szCs w:val="24"/>
          <w:lang w:val="uk-UA"/>
        </w:rPr>
        <w:t>у</w:t>
      </w:r>
      <w:r w:rsidRPr="00CA73D7">
        <w:rPr>
          <w:snapToGrid w:val="0"/>
          <w:spacing w:val="-7"/>
          <w:szCs w:val="24"/>
          <w:lang w:val="uk-UA"/>
        </w:rPr>
        <w:t>копис.</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Дисертація на здобуття наукового ступеня кандидата медичних наук за спеціальністю 14.03.04 - патологічна фізіологія. – Луганський державний медичний ун</w:t>
      </w:r>
      <w:r w:rsidRPr="00CA73D7">
        <w:rPr>
          <w:snapToGrid w:val="0"/>
          <w:spacing w:val="-7"/>
          <w:lang w:val="uk-UA"/>
        </w:rPr>
        <w:t>і</w:t>
      </w:r>
      <w:r w:rsidRPr="00CA73D7">
        <w:rPr>
          <w:snapToGrid w:val="0"/>
          <w:spacing w:val="-7"/>
          <w:lang w:val="uk-UA"/>
        </w:rPr>
        <w:t>верситет. - Луганськ, 2008.</w:t>
      </w:r>
    </w:p>
    <w:p w:rsidR="004806F7" w:rsidRPr="00CA73D7" w:rsidRDefault="004806F7" w:rsidP="004806F7">
      <w:pPr>
        <w:spacing w:line="360" w:lineRule="auto"/>
        <w:ind w:firstLine="567"/>
        <w:jc w:val="both"/>
        <w:rPr>
          <w:snapToGrid w:val="0"/>
          <w:spacing w:val="-7"/>
          <w:lang w:val="uk-UA"/>
        </w:rPr>
      </w:pPr>
      <w:r w:rsidRPr="00CA73D7">
        <w:rPr>
          <w:snapToGrid w:val="0"/>
          <w:spacing w:val="-7"/>
          <w:lang w:val="uk-UA"/>
        </w:rPr>
        <w:t xml:space="preserve">В роботі з’ясовані механізми впливу структурних компонентів бактерій на метаболічний статус епітеліоцитів піхви in vitro. Показана здатність епітеліоцитів піхви продукувати ряд інтерлейкінів, </w:t>
      </w:r>
      <w:r w:rsidRPr="00CA73D7">
        <w:rPr>
          <w:snapToGrid w:val="0"/>
          <w:spacing w:val="-7"/>
          <w:lang w:val="uk-UA"/>
        </w:rPr>
        <w:lastRenderedPageBreak/>
        <w:t>кахе</w:t>
      </w:r>
      <w:r w:rsidRPr="00CA73D7">
        <w:rPr>
          <w:snapToGrid w:val="0"/>
          <w:spacing w:val="-7"/>
          <w:lang w:val="uk-UA"/>
        </w:rPr>
        <w:t>к</w:t>
      </w:r>
      <w:r w:rsidRPr="00CA73D7">
        <w:rPr>
          <w:snapToGrid w:val="0"/>
          <w:spacing w:val="-7"/>
          <w:lang w:val="uk-UA"/>
        </w:rPr>
        <w:t>тин, трансформуючий фактор росту, простагландин Е2 та гамма-інтерферон in vitro. Встановлені рівні секреції медіаторів, активності процесів перекисного окиснення л</w:t>
      </w:r>
      <w:r w:rsidRPr="00CA73D7">
        <w:rPr>
          <w:snapToGrid w:val="0"/>
          <w:spacing w:val="-7"/>
          <w:lang w:val="uk-UA"/>
        </w:rPr>
        <w:t>і</w:t>
      </w:r>
      <w:r w:rsidRPr="00CA73D7">
        <w:rPr>
          <w:snapToGrid w:val="0"/>
          <w:spacing w:val="-7"/>
          <w:lang w:val="uk-UA"/>
        </w:rPr>
        <w:t>підів, каталази, супероксиддисмутази, вмісту циклічних нуклеотидів, а також рівні експресії рецепторів до моноклональних антитіл CD38 та CD95 епітеліоцитами піхви здорових жінок та жінок, хворих на бактеріальний вагіноз різного ступеня тяжкості. Встановлений дозо- та часозалежний вплив структурних компонентів етіологічних агентів ба</w:t>
      </w:r>
      <w:r w:rsidRPr="00CA73D7">
        <w:rPr>
          <w:snapToGrid w:val="0"/>
          <w:spacing w:val="-7"/>
          <w:lang w:val="uk-UA"/>
        </w:rPr>
        <w:t>к</w:t>
      </w:r>
      <w:r w:rsidRPr="00CA73D7">
        <w:rPr>
          <w:snapToGrid w:val="0"/>
          <w:spacing w:val="-7"/>
          <w:lang w:val="uk-UA"/>
        </w:rPr>
        <w:t>теріального вагінозу на секрецію медіаторів епітеліоцитами піхви здорових жінок in vitro. Встановл</w:t>
      </w:r>
      <w:r w:rsidRPr="00CA73D7">
        <w:rPr>
          <w:snapToGrid w:val="0"/>
          <w:spacing w:val="-7"/>
          <w:lang w:val="uk-UA"/>
        </w:rPr>
        <w:t>е</w:t>
      </w:r>
      <w:r w:rsidRPr="00CA73D7">
        <w:rPr>
          <w:snapToGrid w:val="0"/>
          <w:spacing w:val="-7"/>
          <w:lang w:val="uk-UA"/>
        </w:rPr>
        <w:t>ний дозозалежний та видоспецифічний вплив бактеріальних компонентів на вміст в епітеліоцитах піхви пр</w:t>
      </w:r>
      <w:r w:rsidRPr="00CA73D7">
        <w:rPr>
          <w:snapToGrid w:val="0"/>
          <w:spacing w:val="-7"/>
          <w:lang w:val="uk-UA"/>
        </w:rPr>
        <w:t>о</w:t>
      </w:r>
      <w:r w:rsidRPr="00CA73D7">
        <w:rPr>
          <w:snapToGrid w:val="0"/>
          <w:spacing w:val="-7"/>
          <w:lang w:val="uk-UA"/>
        </w:rPr>
        <w:t>дуктів перекисного окиснення ліпідів, активність каталази та супероксиддисмутази, внутрішньокліти</w:t>
      </w:r>
      <w:r w:rsidRPr="00CA73D7">
        <w:rPr>
          <w:snapToGrid w:val="0"/>
          <w:spacing w:val="-7"/>
          <w:lang w:val="uk-UA"/>
        </w:rPr>
        <w:t>н</w:t>
      </w:r>
      <w:r w:rsidRPr="00CA73D7">
        <w:rPr>
          <w:snapToGrid w:val="0"/>
          <w:spacing w:val="-7"/>
          <w:lang w:val="uk-UA"/>
        </w:rPr>
        <w:t>ний вміст циклічних нуклеотидів та експресію рецепт</w:t>
      </w:r>
      <w:r w:rsidRPr="00CA73D7">
        <w:rPr>
          <w:snapToGrid w:val="0"/>
          <w:spacing w:val="-7"/>
          <w:lang w:val="uk-UA"/>
        </w:rPr>
        <w:t>о</w:t>
      </w:r>
      <w:r w:rsidRPr="00CA73D7">
        <w:rPr>
          <w:snapToGrid w:val="0"/>
          <w:spacing w:val="-7"/>
          <w:lang w:val="uk-UA"/>
        </w:rPr>
        <w:t xml:space="preserve">рів CD38 та CD95. </w:t>
      </w:r>
    </w:p>
    <w:p w:rsidR="004806F7" w:rsidRPr="00CA73D7" w:rsidRDefault="004806F7" w:rsidP="004806F7">
      <w:pPr>
        <w:spacing w:line="360" w:lineRule="auto"/>
        <w:ind w:firstLine="567"/>
        <w:jc w:val="both"/>
        <w:rPr>
          <w:snapToGrid w:val="0"/>
          <w:spacing w:val="-7"/>
          <w:lang w:val="uk-UA"/>
        </w:rPr>
      </w:pPr>
      <w:r w:rsidRPr="00CA73D7">
        <w:rPr>
          <w:b/>
          <w:snapToGrid w:val="0"/>
          <w:spacing w:val="-7"/>
          <w:lang w:val="uk-UA"/>
        </w:rPr>
        <w:t>Ключові слова:</w:t>
      </w:r>
      <w:r w:rsidRPr="00CA73D7">
        <w:rPr>
          <w:snapToGrid w:val="0"/>
          <w:spacing w:val="-7"/>
          <w:lang w:val="uk-UA"/>
        </w:rPr>
        <w:t xml:space="preserve"> біологічні флогогенні фактори, вплив, епітеліоцити піхви.</w:t>
      </w:r>
    </w:p>
    <w:p w:rsidR="004806F7" w:rsidRPr="00CA73D7" w:rsidRDefault="004806F7" w:rsidP="004806F7">
      <w:pPr>
        <w:pStyle w:val="9"/>
        <w:jc w:val="center"/>
        <w:rPr>
          <w:rFonts w:ascii="Times New Roman" w:hAnsi="Times New Roman" w:cs="Times New Roman"/>
          <w:snapToGrid w:val="0"/>
          <w:spacing w:val="-7"/>
          <w:sz w:val="24"/>
        </w:rPr>
      </w:pPr>
      <w:r w:rsidRPr="00CA73D7">
        <w:rPr>
          <w:rFonts w:ascii="Times New Roman" w:hAnsi="Times New Roman" w:cs="Times New Roman"/>
          <w:snapToGrid w:val="0"/>
          <w:spacing w:val="-7"/>
          <w:sz w:val="24"/>
        </w:rPr>
        <w:t>АННОТАЦИЯ</w:t>
      </w:r>
    </w:p>
    <w:p w:rsidR="004806F7" w:rsidRPr="00CA73D7" w:rsidRDefault="004806F7" w:rsidP="004806F7">
      <w:pPr>
        <w:pStyle w:val="afffffff2"/>
        <w:spacing w:after="0" w:line="360" w:lineRule="auto"/>
        <w:ind w:firstLine="567"/>
        <w:jc w:val="both"/>
        <w:rPr>
          <w:b/>
          <w:snapToGrid w:val="0"/>
          <w:spacing w:val="-7"/>
          <w:sz w:val="24"/>
        </w:rPr>
      </w:pPr>
      <w:r w:rsidRPr="00CA73D7">
        <w:rPr>
          <w:b/>
          <w:snapToGrid w:val="0"/>
          <w:spacing w:val="-7"/>
          <w:sz w:val="24"/>
        </w:rPr>
        <w:t xml:space="preserve">Журба Т.А. Влияние биологических флогогенных факторов на эпителиоциты влагалища в эксперименте. </w:t>
      </w:r>
      <w:r w:rsidRPr="00CA73D7">
        <w:rPr>
          <w:snapToGrid w:val="0"/>
          <w:spacing w:val="-7"/>
          <w:sz w:val="24"/>
        </w:rPr>
        <w:t>–</w:t>
      </w:r>
      <w:r w:rsidRPr="00CA73D7">
        <w:rPr>
          <w:b/>
          <w:snapToGrid w:val="0"/>
          <w:spacing w:val="-7"/>
          <w:sz w:val="24"/>
        </w:rPr>
        <w:t xml:space="preserve"> Рук</w:t>
      </w:r>
      <w:r w:rsidRPr="00CA73D7">
        <w:rPr>
          <w:b/>
          <w:snapToGrid w:val="0"/>
          <w:spacing w:val="-7"/>
          <w:sz w:val="24"/>
        </w:rPr>
        <w:t>о</w:t>
      </w:r>
      <w:r w:rsidRPr="00CA73D7">
        <w:rPr>
          <w:b/>
          <w:snapToGrid w:val="0"/>
          <w:spacing w:val="-7"/>
          <w:sz w:val="24"/>
        </w:rPr>
        <w:t>пись.</w:t>
      </w:r>
    </w:p>
    <w:p w:rsidR="004806F7" w:rsidRPr="00CA73D7" w:rsidRDefault="004806F7" w:rsidP="004806F7">
      <w:pPr>
        <w:spacing w:line="360" w:lineRule="auto"/>
        <w:ind w:firstLine="567"/>
        <w:jc w:val="both"/>
        <w:rPr>
          <w:snapToGrid w:val="0"/>
          <w:spacing w:val="-7"/>
        </w:rPr>
      </w:pPr>
      <w:r w:rsidRPr="00CA73D7">
        <w:rPr>
          <w:snapToGrid w:val="0"/>
          <w:spacing w:val="-7"/>
        </w:rPr>
        <w:t>Диссертация на соискание учёной степени кандидата м</w:t>
      </w:r>
      <w:r w:rsidRPr="00CA73D7">
        <w:rPr>
          <w:snapToGrid w:val="0"/>
          <w:spacing w:val="-7"/>
        </w:rPr>
        <w:t>е</w:t>
      </w:r>
      <w:r w:rsidRPr="00CA73D7">
        <w:rPr>
          <w:snapToGrid w:val="0"/>
          <w:spacing w:val="-7"/>
        </w:rPr>
        <w:t>дицинских наук по специальности 14.03.04 - патологическая физиология. – Луганский государственный медицинский униве</w:t>
      </w:r>
      <w:r w:rsidRPr="00CA73D7">
        <w:rPr>
          <w:snapToGrid w:val="0"/>
          <w:spacing w:val="-7"/>
        </w:rPr>
        <w:t>р</w:t>
      </w:r>
      <w:r w:rsidRPr="00CA73D7">
        <w:rPr>
          <w:snapToGrid w:val="0"/>
          <w:spacing w:val="-7"/>
        </w:rPr>
        <w:t>ситет. – Луганск, 2008.</w:t>
      </w:r>
    </w:p>
    <w:p w:rsidR="004806F7" w:rsidRPr="00CA73D7" w:rsidRDefault="004806F7" w:rsidP="004806F7">
      <w:pPr>
        <w:spacing w:line="360" w:lineRule="auto"/>
        <w:ind w:firstLine="567"/>
        <w:jc w:val="both"/>
        <w:rPr>
          <w:snapToGrid w:val="0"/>
          <w:spacing w:val="-7"/>
        </w:rPr>
      </w:pPr>
      <w:r w:rsidRPr="00CA73D7">
        <w:rPr>
          <w:snapToGrid w:val="0"/>
          <w:spacing w:val="-7"/>
        </w:rPr>
        <w:t>В работе расшифрованы механизмы влияния биологич</w:t>
      </w:r>
      <w:r w:rsidRPr="00CA73D7">
        <w:rPr>
          <w:snapToGrid w:val="0"/>
          <w:spacing w:val="-7"/>
        </w:rPr>
        <w:t>е</w:t>
      </w:r>
      <w:r w:rsidRPr="00CA73D7">
        <w:rPr>
          <w:snapToGrid w:val="0"/>
          <w:spacing w:val="-7"/>
        </w:rPr>
        <w:t>ских флогогенных факторов – структурных компонентов бактерий - на метаболический статус эпителиоцитов влагалища в эк</w:t>
      </w:r>
      <w:r w:rsidRPr="00CA73D7">
        <w:rPr>
          <w:snapToGrid w:val="0"/>
          <w:spacing w:val="-7"/>
        </w:rPr>
        <w:t>с</w:t>
      </w:r>
      <w:r w:rsidRPr="00CA73D7">
        <w:rPr>
          <w:snapToGrid w:val="0"/>
          <w:spacing w:val="-7"/>
        </w:rPr>
        <w:t>перименте. В качестве объекта исследования были выбраны эпителиоциты влагалища здоровых женщин и пациенток с бакт</w:t>
      </w:r>
      <w:r w:rsidRPr="00CA73D7">
        <w:rPr>
          <w:snapToGrid w:val="0"/>
          <w:spacing w:val="-7"/>
        </w:rPr>
        <w:t>е</w:t>
      </w:r>
      <w:r w:rsidRPr="00CA73D7">
        <w:rPr>
          <w:snapToGrid w:val="0"/>
          <w:spacing w:val="-7"/>
        </w:rPr>
        <w:t>риальным вагинозом разной степени тяжести.  Предметами исследования служили: биохимический ст</w:t>
      </w:r>
      <w:r w:rsidRPr="00CA73D7">
        <w:rPr>
          <w:snapToGrid w:val="0"/>
          <w:spacing w:val="-7"/>
        </w:rPr>
        <w:t>а</w:t>
      </w:r>
      <w:r w:rsidRPr="00CA73D7">
        <w:rPr>
          <w:snapToGrid w:val="0"/>
          <w:spacing w:val="-7"/>
        </w:rPr>
        <w:t>тус эпителиоцитов влагалища здоровых женщин и пациенток с бактериальным вагинозом, влияние ин витро тейхоевых кислот, пептидогликанов и липополисахаридов бактерий – этиологических агентов ба</w:t>
      </w:r>
      <w:r w:rsidRPr="00CA73D7">
        <w:rPr>
          <w:snapToGrid w:val="0"/>
          <w:spacing w:val="-7"/>
        </w:rPr>
        <w:t>к</w:t>
      </w:r>
      <w:r w:rsidRPr="00CA73D7">
        <w:rPr>
          <w:snapToGrid w:val="0"/>
          <w:spacing w:val="-7"/>
        </w:rPr>
        <w:t>териального вагиноза – на секрецию медиаторов, активность перекисного окисления липидов и ферме</w:t>
      </w:r>
      <w:r w:rsidRPr="00CA73D7">
        <w:rPr>
          <w:snapToGrid w:val="0"/>
          <w:spacing w:val="-7"/>
        </w:rPr>
        <w:t>н</w:t>
      </w:r>
      <w:r w:rsidRPr="00CA73D7">
        <w:rPr>
          <w:snapToGrid w:val="0"/>
          <w:spacing w:val="-7"/>
        </w:rPr>
        <w:t>тов системы антиоксидантной защиты, на систему циклических нуклеотидов и эк</w:t>
      </w:r>
      <w:r w:rsidRPr="00CA73D7">
        <w:rPr>
          <w:snapToGrid w:val="0"/>
          <w:spacing w:val="-7"/>
        </w:rPr>
        <w:t>с</w:t>
      </w:r>
      <w:r w:rsidRPr="00CA73D7">
        <w:rPr>
          <w:snapToGrid w:val="0"/>
          <w:spacing w:val="-7"/>
        </w:rPr>
        <w:t>прессию рецепторов к специфическим и неспецифическим маркерам апоптоза эпителиоцитами влагалища здоровых женщин. Показана способность влагалищных эпителиоцитов продуцировать ряд интерлейкинов, кахектин, тран</w:t>
      </w:r>
      <w:r w:rsidRPr="00CA73D7">
        <w:rPr>
          <w:snapToGrid w:val="0"/>
          <w:spacing w:val="-7"/>
        </w:rPr>
        <w:t>с</w:t>
      </w:r>
      <w:r w:rsidRPr="00CA73D7">
        <w:rPr>
          <w:snapToGrid w:val="0"/>
          <w:spacing w:val="-7"/>
        </w:rPr>
        <w:t>формирующий фактор роста, простагландин Е2 и гамма-интерферон ин витро. Установлена интенси</w:t>
      </w:r>
      <w:r w:rsidRPr="00CA73D7">
        <w:rPr>
          <w:snapToGrid w:val="0"/>
          <w:spacing w:val="-7"/>
        </w:rPr>
        <w:t>в</w:t>
      </w:r>
      <w:r w:rsidRPr="00CA73D7">
        <w:rPr>
          <w:snapToGrid w:val="0"/>
          <w:spacing w:val="-7"/>
        </w:rPr>
        <w:t>ность секреции медиаторов, активность процессов перекисного окисления липидов, ферментов с антио</w:t>
      </w:r>
      <w:r w:rsidRPr="00CA73D7">
        <w:rPr>
          <w:snapToGrid w:val="0"/>
          <w:spacing w:val="-7"/>
        </w:rPr>
        <w:t>к</w:t>
      </w:r>
      <w:r w:rsidRPr="00CA73D7">
        <w:rPr>
          <w:snapToGrid w:val="0"/>
          <w:spacing w:val="-7"/>
        </w:rPr>
        <w:t>сидантными свойствами, уровень циклических нуклеотидов и интенсивность экспрессии рецепторов к маркерам апоптоза эпителиоцитами влагалища здоровых женщин и пациенток с бактериальным вагин</w:t>
      </w:r>
      <w:r w:rsidRPr="00CA73D7">
        <w:rPr>
          <w:snapToGrid w:val="0"/>
          <w:spacing w:val="-7"/>
        </w:rPr>
        <w:t>о</w:t>
      </w:r>
      <w:r w:rsidRPr="00CA73D7">
        <w:rPr>
          <w:snapToGrid w:val="0"/>
          <w:spacing w:val="-7"/>
        </w:rPr>
        <w:t>зом разной степени тяжести. Установлено зависимое от дозы и времени контакта влияние тейхоевых кислот, пептидогликанов и липополисахаридов бактерий, вызывающих бактериальный вагиноз, на се</w:t>
      </w:r>
      <w:r w:rsidRPr="00CA73D7">
        <w:rPr>
          <w:snapToGrid w:val="0"/>
          <w:spacing w:val="-7"/>
        </w:rPr>
        <w:t>к</w:t>
      </w:r>
      <w:r w:rsidRPr="00CA73D7">
        <w:rPr>
          <w:snapToGrid w:val="0"/>
          <w:spacing w:val="-7"/>
        </w:rPr>
        <w:t xml:space="preserve">рецию медиаторов, активность переокисления липидов, ферментов с антиоксидантными свойствами, внутриклеточное содержание циклических </w:t>
      </w:r>
      <w:r w:rsidRPr="00CA73D7">
        <w:rPr>
          <w:snapToGrid w:val="0"/>
          <w:spacing w:val="-7"/>
        </w:rPr>
        <w:lastRenderedPageBreak/>
        <w:t>нуклеотидов и экспрессию рецепторов к маркерам апоптоза эпителиоцитами влагалища здоровых женщин ин витро. Полученные данные позволяют проводить м</w:t>
      </w:r>
      <w:r w:rsidRPr="00CA73D7">
        <w:rPr>
          <w:snapToGrid w:val="0"/>
          <w:spacing w:val="-7"/>
        </w:rPr>
        <w:t>о</w:t>
      </w:r>
      <w:r w:rsidRPr="00CA73D7">
        <w:rPr>
          <w:snapToGrid w:val="0"/>
          <w:spacing w:val="-7"/>
        </w:rPr>
        <w:t>ниторинг и скрининг биохимического статуса эпителиоцитов влагалища здоровых женщин и пацие</w:t>
      </w:r>
      <w:r w:rsidRPr="00CA73D7">
        <w:rPr>
          <w:snapToGrid w:val="0"/>
          <w:spacing w:val="-7"/>
        </w:rPr>
        <w:t>н</w:t>
      </w:r>
      <w:r w:rsidRPr="00CA73D7">
        <w:rPr>
          <w:snapToGrid w:val="0"/>
          <w:spacing w:val="-7"/>
        </w:rPr>
        <w:t>ток с бактериальным вагинозом разной степени тяжести, а также проводить коррекцию секреторной и мет</w:t>
      </w:r>
      <w:r w:rsidRPr="00CA73D7">
        <w:rPr>
          <w:snapToGrid w:val="0"/>
          <w:spacing w:val="-7"/>
        </w:rPr>
        <w:t>а</w:t>
      </w:r>
      <w:r w:rsidRPr="00CA73D7">
        <w:rPr>
          <w:snapToGrid w:val="0"/>
          <w:spacing w:val="-7"/>
        </w:rPr>
        <w:t>болической активности клеток путём изменения концентрации и продолжительности контакта эпители</w:t>
      </w:r>
      <w:r w:rsidRPr="00CA73D7">
        <w:rPr>
          <w:snapToGrid w:val="0"/>
          <w:spacing w:val="-7"/>
        </w:rPr>
        <w:t>о</w:t>
      </w:r>
      <w:r w:rsidRPr="00CA73D7">
        <w:rPr>
          <w:snapToGrid w:val="0"/>
          <w:spacing w:val="-7"/>
        </w:rPr>
        <w:t>цитов с флогогенными факторами бактериальной пр</w:t>
      </w:r>
      <w:r w:rsidRPr="00CA73D7">
        <w:rPr>
          <w:snapToGrid w:val="0"/>
          <w:spacing w:val="-7"/>
        </w:rPr>
        <w:t>и</w:t>
      </w:r>
      <w:r w:rsidRPr="00CA73D7">
        <w:rPr>
          <w:snapToGrid w:val="0"/>
          <w:spacing w:val="-7"/>
        </w:rPr>
        <w:t>роды.</w:t>
      </w:r>
    </w:p>
    <w:p w:rsidR="004806F7" w:rsidRPr="00CA73D7" w:rsidRDefault="004806F7" w:rsidP="004806F7">
      <w:pPr>
        <w:spacing w:line="360" w:lineRule="auto"/>
        <w:ind w:firstLine="567"/>
        <w:jc w:val="both"/>
        <w:rPr>
          <w:snapToGrid w:val="0"/>
          <w:spacing w:val="-7"/>
        </w:rPr>
      </w:pPr>
      <w:r w:rsidRPr="00CA73D7">
        <w:rPr>
          <w:b/>
          <w:snapToGrid w:val="0"/>
          <w:spacing w:val="-7"/>
        </w:rPr>
        <w:t>Ключевые слова:</w:t>
      </w:r>
      <w:r w:rsidRPr="00CA73D7">
        <w:rPr>
          <w:snapToGrid w:val="0"/>
          <w:spacing w:val="-7"/>
        </w:rPr>
        <w:t xml:space="preserve"> биологические флогогенные факторы, влияние, эпителиоциты влагалища.</w:t>
      </w:r>
    </w:p>
    <w:p w:rsidR="004806F7" w:rsidRPr="00CA73D7" w:rsidRDefault="004806F7" w:rsidP="004806F7">
      <w:pPr>
        <w:pStyle w:val="20"/>
        <w:ind w:firstLine="0"/>
        <w:rPr>
          <w:snapToGrid w:val="0"/>
          <w:spacing w:val="-7"/>
          <w:sz w:val="24"/>
          <w:szCs w:val="24"/>
          <w:lang w:val="en-US"/>
        </w:rPr>
      </w:pPr>
      <w:r w:rsidRPr="00CA73D7">
        <w:rPr>
          <w:snapToGrid w:val="0"/>
          <w:spacing w:val="-7"/>
          <w:sz w:val="24"/>
          <w:szCs w:val="24"/>
          <w:lang w:val="en-US"/>
        </w:rPr>
        <w:t>ABSTRACT</w:t>
      </w:r>
    </w:p>
    <w:p w:rsidR="004806F7" w:rsidRPr="00CA73D7" w:rsidRDefault="004806F7" w:rsidP="004806F7">
      <w:pPr>
        <w:spacing w:line="360" w:lineRule="auto"/>
        <w:ind w:firstLine="567"/>
        <w:jc w:val="both"/>
        <w:rPr>
          <w:snapToGrid w:val="0"/>
          <w:spacing w:val="-7"/>
          <w:lang w:val="en-US"/>
        </w:rPr>
      </w:pPr>
      <w:r w:rsidRPr="00CA73D7">
        <w:rPr>
          <w:snapToGrid w:val="0"/>
          <w:spacing w:val="-7"/>
          <w:lang w:val="en-US"/>
        </w:rPr>
        <w:t>Zhurba T.A. Influence of biological flogogenous factors on vaginal epitheliocytes in experiment. - Man</w:t>
      </w:r>
      <w:r w:rsidRPr="00CA73D7">
        <w:rPr>
          <w:snapToGrid w:val="0"/>
          <w:spacing w:val="-7"/>
          <w:lang w:val="en-US"/>
        </w:rPr>
        <w:t>u</w:t>
      </w:r>
      <w:r w:rsidRPr="00CA73D7">
        <w:rPr>
          <w:snapToGrid w:val="0"/>
          <w:spacing w:val="-7"/>
          <w:lang w:val="en-US"/>
        </w:rPr>
        <w:t>script.</w:t>
      </w:r>
    </w:p>
    <w:p w:rsidR="004806F7" w:rsidRPr="00CA73D7" w:rsidRDefault="004806F7" w:rsidP="004806F7">
      <w:pPr>
        <w:spacing w:line="360" w:lineRule="auto"/>
        <w:ind w:firstLine="567"/>
        <w:jc w:val="both"/>
        <w:rPr>
          <w:snapToGrid w:val="0"/>
          <w:spacing w:val="-7"/>
          <w:lang w:val="en-US"/>
        </w:rPr>
      </w:pPr>
      <w:r w:rsidRPr="00CA73D7">
        <w:rPr>
          <w:snapToGrid w:val="0"/>
          <w:spacing w:val="-7"/>
          <w:lang w:val="en-US"/>
        </w:rPr>
        <w:t>The dissertation on obtaining of scientific degree of the cand</w:t>
      </w:r>
      <w:r w:rsidRPr="00CA73D7">
        <w:rPr>
          <w:snapToGrid w:val="0"/>
          <w:spacing w:val="-7"/>
          <w:lang w:val="en-US"/>
        </w:rPr>
        <w:t>i</w:t>
      </w:r>
      <w:r w:rsidRPr="00CA73D7">
        <w:rPr>
          <w:snapToGrid w:val="0"/>
          <w:spacing w:val="-7"/>
          <w:lang w:val="en-US"/>
        </w:rPr>
        <w:t>date of medical sciences on specialty 14.03.04 – pathological physiology. – Lugansk State Medical Un</w:t>
      </w:r>
      <w:r w:rsidRPr="00CA73D7">
        <w:rPr>
          <w:snapToGrid w:val="0"/>
          <w:spacing w:val="-7"/>
          <w:lang w:val="en-US"/>
        </w:rPr>
        <w:t>i</w:t>
      </w:r>
      <w:r w:rsidRPr="00CA73D7">
        <w:rPr>
          <w:snapToGrid w:val="0"/>
          <w:spacing w:val="-7"/>
          <w:lang w:val="en-US"/>
        </w:rPr>
        <w:t xml:space="preserve">versity. - Lugansk, 2008. </w:t>
      </w:r>
    </w:p>
    <w:p w:rsidR="004806F7" w:rsidRPr="00CA73D7" w:rsidRDefault="004806F7" w:rsidP="004806F7">
      <w:pPr>
        <w:spacing w:line="360" w:lineRule="auto"/>
        <w:ind w:firstLine="567"/>
        <w:jc w:val="both"/>
        <w:rPr>
          <w:snapToGrid w:val="0"/>
          <w:spacing w:val="-7"/>
          <w:lang w:val="en-US"/>
        </w:rPr>
      </w:pPr>
      <w:r w:rsidRPr="00CA73D7">
        <w:rPr>
          <w:snapToGrid w:val="0"/>
          <w:spacing w:val="-7"/>
          <w:lang w:val="en-US"/>
        </w:rPr>
        <w:t>The thesis clears the mechanism of bacterial structural components influence on vaginal epitheliocytes in experiment. The ability of vaginal epitheliocytes to secrete various spectrum of interleukins, t</w:t>
      </w:r>
      <w:r w:rsidRPr="00CA73D7">
        <w:rPr>
          <w:snapToGrid w:val="0"/>
          <w:spacing w:val="-7"/>
          <w:lang w:val="en-US"/>
        </w:rPr>
        <w:t>u</w:t>
      </w:r>
      <w:r w:rsidRPr="00CA73D7">
        <w:rPr>
          <w:snapToGrid w:val="0"/>
          <w:spacing w:val="-7"/>
          <w:lang w:val="en-US"/>
        </w:rPr>
        <w:t>mor necrosis factor, transforming growth factor, prostaglandin E2 and interferon gamma is shown. The rates of secretion, lipid perox</w:t>
      </w:r>
      <w:r w:rsidRPr="00CA73D7">
        <w:rPr>
          <w:snapToGrid w:val="0"/>
          <w:spacing w:val="-7"/>
          <w:lang w:val="en-US"/>
        </w:rPr>
        <w:t>i</w:t>
      </w:r>
      <w:r w:rsidRPr="00CA73D7">
        <w:rPr>
          <w:snapToGrid w:val="0"/>
          <w:spacing w:val="-7"/>
          <w:lang w:val="en-US"/>
        </w:rPr>
        <w:t>dation and antioxidant system activity, cyclic nucleotides and apoptic markers expression by epitheliocytes of healthy women vagina and of patients with bacterial vaginosis one are established. The dose and time-dependent influence of bacterial structural components – causative agents of bacterial vaginosis is established on the secr</w:t>
      </w:r>
      <w:r w:rsidRPr="00CA73D7">
        <w:rPr>
          <w:snapToGrid w:val="0"/>
          <w:spacing w:val="-7"/>
          <w:lang w:val="en-US"/>
        </w:rPr>
        <w:t>e</w:t>
      </w:r>
      <w:r w:rsidRPr="00CA73D7">
        <w:rPr>
          <w:snapToGrid w:val="0"/>
          <w:spacing w:val="-7"/>
          <w:lang w:val="en-US"/>
        </w:rPr>
        <w:t xml:space="preserve">tion of mediators by epitheliocytes of healthy women vagina, intracellular content of lipid peroxidation products and cyclic nucleotides, activity of catalase and superoxide dismutase, and on the secretion of apoptic markers. </w:t>
      </w:r>
    </w:p>
    <w:p w:rsidR="004806F7" w:rsidRPr="00CA73D7" w:rsidRDefault="004806F7" w:rsidP="004806F7">
      <w:pPr>
        <w:tabs>
          <w:tab w:val="left" w:pos="637"/>
          <w:tab w:val="left" w:pos="1487"/>
          <w:tab w:val="left" w:pos="2195"/>
        </w:tabs>
        <w:spacing w:line="360" w:lineRule="auto"/>
        <w:ind w:firstLine="567"/>
        <w:jc w:val="both"/>
        <w:rPr>
          <w:snapToGrid w:val="0"/>
          <w:spacing w:val="-7"/>
          <w:lang w:val="en-US"/>
        </w:rPr>
      </w:pPr>
      <w:r w:rsidRPr="00CA73D7">
        <w:rPr>
          <w:b/>
          <w:snapToGrid w:val="0"/>
          <w:spacing w:val="-7"/>
          <w:lang w:val="en-US"/>
        </w:rPr>
        <w:t>Keywords:</w:t>
      </w:r>
      <w:r w:rsidRPr="00CA73D7">
        <w:rPr>
          <w:snapToGrid w:val="0"/>
          <w:spacing w:val="-7"/>
          <w:lang w:val="en-US"/>
        </w:rPr>
        <w:t xml:space="preserve"> biological flogogenous factors, influence, vaginal epitheli</w:t>
      </w:r>
      <w:r w:rsidRPr="00CA73D7">
        <w:rPr>
          <w:snapToGrid w:val="0"/>
          <w:spacing w:val="-7"/>
          <w:lang w:val="en-US"/>
        </w:rPr>
        <w:t>o</w:t>
      </w:r>
      <w:r w:rsidRPr="00CA73D7">
        <w:rPr>
          <w:snapToGrid w:val="0"/>
          <w:spacing w:val="-7"/>
          <w:lang w:val="en-US"/>
        </w:rPr>
        <w:t xml:space="preserve">cytes. </w:t>
      </w:r>
    </w:p>
    <w:p w:rsidR="004806F7" w:rsidRPr="00CA73D7" w:rsidRDefault="004806F7" w:rsidP="004806F7">
      <w:pPr>
        <w:spacing w:line="360" w:lineRule="auto"/>
        <w:jc w:val="center"/>
        <w:rPr>
          <w:spacing w:val="-9"/>
          <w:lang w:val="uk-UA"/>
        </w:rPr>
      </w:pPr>
    </w:p>
    <w:p w:rsidR="004806F7" w:rsidRPr="00CA73D7" w:rsidRDefault="004806F7" w:rsidP="004806F7">
      <w:pPr>
        <w:spacing w:line="360" w:lineRule="auto"/>
        <w:jc w:val="center"/>
        <w:rPr>
          <w:spacing w:val="-9"/>
          <w:lang w:val="uk-UA"/>
        </w:rPr>
      </w:pPr>
    </w:p>
    <w:p w:rsidR="004806F7" w:rsidRPr="00CA73D7" w:rsidRDefault="004806F7" w:rsidP="004806F7">
      <w:pPr>
        <w:spacing w:line="360" w:lineRule="auto"/>
        <w:jc w:val="center"/>
        <w:rPr>
          <w:spacing w:val="-9"/>
          <w:lang w:val="uk-UA"/>
        </w:rPr>
      </w:pPr>
    </w:p>
    <w:p w:rsidR="004806F7" w:rsidRPr="00CA73D7" w:rsidRDefault="004806F7" w:rsidP="004806F7">
      <w:pPr>
        <w:spacing w:line="360" w:lineRule="auto"/>
        <w:jc w:val="center"/>
        <w:rPr>
          <w:spacing w:val="-9"/>
          <w:lang w:val="uk-UA"/>
        </w:rPr>
      </w:pPr>
    </w:p>
    <w:p w:rsidR="004806F7" w:rsidRPr="00CA73D7" w:rsidRDefault="004806F7" w:rsidP="004806F7">
      <w:pPr>
        <w:spacing w:line="360" w:lineRule="auto"/>
        <w:jc w:val="center"/>
        <w:rPr>
          <w:spacing w:val="-9"/>
          <w:lang w:val="uk-UA"/>
        </w:rPr>
      </w:pPr>
    </w:p>
    <w:p w:rsidR="004806F7" w:rsidRPr="00CA73D7" w:rsidRDefault="004806F7" w:rsidP="004806F7">
      <w:pPr>
        <w:spacing w:line="360" w:lineRule="auto"/>
        <w:jc w:val="center"/>
        <w:rPr>
          <w:spacing w:val="-9"/>
          <w:lang w:val="uk-UA"/>
        </w:rPr>
      </w:pPr>
      <w:r w:rsidRPr="00CA73D7">
        <w:rPr>
          <w:spacing w:val="-9"/>
          <w:lang w:val="uk-UA"/>
        </w:rPr>
        <w:t xml:space="preserve"> Підписано до друку  “03” березня 2008 р. Формат 60</w:t>
      </w:r>
      <w:r w:rsidRPr="00CA73D7">
        <w:rPr>
          <w:spacing w:val="-9"/>
          <w:vertAlign w:val="subscript"/>
          <w:lang w:val="uk-UA"/>
        </w:rPr>
        <w:t>*</w:t>
      </w:r>
      <w:r w:rsidRPr="00CA73D7">
        <w:rPr>
          <w:spacing w:val="-9"/>
          <w:lang w:val="uk-UA"/>
        </w:rPr>
        <w:t>90/16. Папір для писання.</w:t>
      </w:r>
    </w:p>
    <w:p w:rsidR="004806F7" w:rsidRPr="00CA73D7" w:rsidRDefault="004806F7" w:rsidP="004806F7">
      <w:pPr>
        <w:spacing w:line="360" w:lineRule="auto"/>
        <w:jc w:val="center"/>
        <w:rPr>
          <w:spacing w:val="-9"/>
          <w:u w:val="single"/>
          <w:lang w:val="uk-UA"/>
        </w:rPr>
      </w:pPr>
      <w:r w:rsidRPr="00CA73D7">
        <w:rPr>
          <w:spacing w:val="-9"/>
          <w:u w:val="single"/>
          <w:lang w:val="uk-UA"/>
        </w:rPr>
        <w:t>Умовних. друк. арк. 0,9. Тираж 120 прим. Замовлення № 45. Безкоштовно.</w:t>
      </w:r>
    </w:p>
    <w:p w:rsidR="004806F7" w:rsidRPr="00CA73D7" w:rsidRDefault="004806F7" w:rsidP="004806F7">
      <w:pPr>
        <w:spacing w:line="360" w:lineRule="auto"/>
        <w:jc w:val="center"/>
        <w:rPr>
          <w:spacing w:val="-9"/>
          <w:lang w:val="uk-UA"/>
        </w:rPr>
      </w:pPr>
      <w:r w:rsidRPr="00CA73D7">
        <w:rPr>
          <w:spacing w:val="-9"/>
          <w:lang w:val="uk-UA"/>
        </w:rPr>
        <w:t>ПП Гайдаш І.С., Україна, 91007, Луганськ, вул. Привізна, 47а.</w:t>
      </w:r>
    </w:p>
    <w:p w:rsidR="00E8063E" w:rsidRDefault="00E8063E" w:rsidP="00986350">
      <w:pPr>
        <w:pStyle w:val="20"/>
        <w:keepNext w:val="0"/>
        <w:widowControl w:val="0"/>
        <w:numPr>
          <w:ilvl w:val="0"/>
          <w:numId w:val="0"/>
        </w:numPr>
        <w:spacing w:line="360" w:lineRule="auto"/>
        <w:ind w:left="720" w:right="210" w:firstLine="696"/>
      </w:pPr>
      <w:bookmarkStart w:id="0" w:name="_GoBack"/>
      <w:bookmarkEnd w:id="0"/>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CE" w:rsidRDefault="00B64DCE">
      <w:r>
        <w:separator/>
      </w:r>
    </w:p>
  </w:endnote>
  <w:endnote w:type="continuationSeparator" w:id="0">
    <w:p w:rsidR="00B64DCE" w:rsidRDefault="00B6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CE" w:rsidRDefault="00B64DCE">
      <w:r>
        <w:separator/>
      </w:r>
    </w:p>
  </w:footnote>
  <w:footnote w:type="continuationSeparator" w:id="0">
    <w:p w:rsidR="00B64DCE" w:rsidRDefault="00B6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103C74F5"/>
    <w:multiLevelType w:val="singleLevel"/>
    <w:tmpl w:val="4AD2AED4"/>
    <w:lvl w:ilvl="0">
      <w:start w:val="1"/>
      <w:numFmt w:val="decimal"/>
      <w:lvlText w:val="%1."/>
      <w:lvlJc w:val="left"/>
      <w:pPr>
        <w:tabs>
          <w:tab w:val="num" w:pos="1080"/>
        </w:tabs>
        <w:ind w:left="1080" w:hanging="360"/>
      </w:pPr>
      <w:rPr>
        <w:rFonts w:hint="default"/>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9CB31B4"/>
    <w:multiLevelType w:val="singleLevel"/>
    <w:tmpl w:val="F11679B8"/>
    <w:lvl w:ilvl="0">
      <w:start w:val="1"/>
      <w:numFmt w:val="decimal"/>
      <w:lvlText w:val="%1."/>
      <w:lvlJc w:val="left"/>
      <w:pPr>
        <w:tabs>
          <w:tab w:val="num" w:pos="1080"/>
        </w:tabs>
        <w:ind w:left="1080" w:hanging="360"/>
      </w:pPr>
      <w:rPr>
        <w:rFonts w:hint="default"/>
      </w:rPr>
    </w:lvl>
  </w:abstractNum>
  <w:abstractNum w:abstractNumId="45">
    <w:nsid w:val="5EB345CE"/>
    <w:multiLevelType w:val="singleLevel"/>
    <w:tmpl w:val="C75EEEA2"/>
    <w:lvl w:ilvl="0">
      <w:start w:val="1"/>
      <w:numFmt w:val="decimal"/>
      <w:lvlText w:val="%1."/>
      <w:lvlJc w:val="left"/>
      <w:pPr>
        <w:tabs>
          <w:tab w:val="num" w:pos="360"/>
        </w:tabs>
        <w:ind w:left="360" w:hanging="360"/>
      </w:pPr>
      <w:rPr>
        <w:sz w:val="22"/>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3"/>
  </w:num>
  <w:num w:numId="39">
    <w:abstractNumId w:val="1"/>
  </w:num>
  <w:num w:numId="40">
    <w:abstractNumId w:val="4"/>
  </w:num>
  <w:num w:numId="41">
    <w:abstractNumId w:val="2"/>
  </w:num>
  <w:num w:numId="42">
    <w:abstractNumId w:val="3"/>
  </w:num>
  <w:num w:numId="43">
    <w:abstractNumId w:val="0"/>
  </w:num>
  <w:num w:numId="44">
    <w:abstractNumId w:val="42"/>
  </w:num>
  <w:num w:numId="45">
    <w:abstractNumId w:val="45"/>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51685"/>
    <w:rsid w:val="000561E5"/>
    <w:rsid w:val="00075237"/>
    <w:rsid w:val="0008255B"/>
    <w:rsid w:val="000976D0"/>
    <w:rsid w:val="000A3262"/>
    <w:rsid w:val="000A56E3"/>
    <w:rsid w:val="000A6478"/>
    <w:rsid w:val="000D3398"/>
    <w:rsid w:val="000D53AB"/>
    <w:rsid w:val="000E07FB"/>
    <w:rsid w:val="000E45DD"/>
    <w:rsid w:val="000E6014"/>
    <w:rsid w:val="000F04B4"/>
    <w:rsid w:val="000F20CE"/>
    <w:rsid w:val="000F5F3A"/>
    <w:rsid w:val="000F672C"/>
    <w:rsid w:val="0010053C"/>
    <w:rsid w:val="0010560E"/>
    <w:rsid w:val="0011344B"/>
    <w:rsid w:val="0011487C"/>
    <w:rsid w:val="00114CC4"/>
    <w:rsid w:val="00124212"/>
    <w:rsid w:val="00125F49"/>
    <w:rsid w:val="00126775"/>
    <w:rsid w:val="001407E0"/>
    <w:rsid w:val="00140B95"/>
    <w:rsid w:val="00143253"/>
    <w:rsid w:val="00151077"/>
    <w:rsid w:val="00152934"/>
    <w:rsid w:val="00155A25"/>
    <w:rsid w:val="00162A81"/>
    <w:rsid w:val="0017178B"/>
    <w:rsid w:val="00181228"/>
    <w:rsid w:val="00187A91"/>
    <w:rsid w:val="00196EE0"/>
    <w:rsid w:val="001A197B"/>
    <w:rsid w:val="001A5E82"/>
    <w:rsid w:val="001A6FC9"/>
    <w:rsid w:val="001D5247"/>
    <w:rsid w:val="001F14AE"/>
    <w:rsid w:val="001F1507"/>
    <w:rsid w:val="001F3875"/>
    <w:rsid w:val="001F66E7"/>
    <w:rsid w:val="00203877"/>
    <w:rsid w:val="00203B51"/>
    <w:rsid w:val="00206C75"/>
    <w:rsid w:val="00254C99"/>
    <w:rsid w:val="00267173"/>
    <w:rsid w:val="00267C02"/>
    <w:rsid w:val="0028253D"/>
    <w:rsid w:val="00292B3F"/>
    <w:rsid w:val="002948C7"/>
    <w:rsid w:val="002A1A3B"/>
    <w:rsid w:val="002A6528"/>
    <w:rsid w:val="002D11A8"/>
    <w:rsid w:val="002D4909"/>
    <w:rsid w:val="002E2038"/>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806F7"/>
    <w:rsid w:val="004942BD"/>
    <w:rsid w:val="004A5A83"/>
    <w:rsid w:val="004B59E3"/>
    <w:rsid w:val="004C00FA"/>
    <w:rsid w:val="004C647D"/>
    <w:rsid w:val="004C6B94"/>
    <w:rsid w:val="004F03AF"/>
    <w:rsid w:val="004F153C"/>
    <w:rsid w:val="0051645F"/>
    <w:rsid w:val="00524D1A"/>
    <w:rsid w:val="00535170"/>
    <w:rsid w:val="005506B9"/>
    <w:rsid w:val="005709E0"/>
    <w:rsid w:val="00576C1A"/>
    <w:rsid w:val="005803EE"/>
    <w:rsid w:val="00592471"/>
    <w:rsid w:val="005962B7"/>
    <w:rsid w:val="005A2875"/>
    <w:rsid w:val="005A4EFD"/>
    <w:rsid w:val="005C0E6E"/>
    <w:rsid w:val="005C3CE3"/>
    <w:rsid w:val="005E2FD3"/>
    <w:rsid w:val="005E4B96"/>
    <w:rsid w:val="00600D4B"/>
    <w:rsid w:val="00601052"/>
    <w:rsid w:val="00612DF3"/>
    <w:rsid w:val="00616BC2"/>
    <w:rsid w:val="00617168"/>
    <w:rsid w:val="00617189"/>
    <w:rsid w:val="00650A11"/>
    <w:rsid w:val="00650F42"/>
    <w:rsid w:val="0065359A"/>
    <w:rsid w:val="006655E9"/>
    <w:rsid w:val="006940E3"/>
    <w:rsid w:val="006A0054"/>
    <w:rsid w:val="006A1105"/>
    <w:rsid w:val="006A457C"/>
    <w:rsid w:val="006C7D70"/>
    <w:rsid w:val="006D0B9F"/>
    <w:rsid w:val="006D0D69"/>
    <w:rsid w:val="006E634E"/>
    <w:rsid w:val="006F0333"/>
    <w:rsid w:val="00700395"/>
    <w:rsid w:val="0070265A"/>
    <w:rsid w:val="0071421D"/>
    <w:rsid w:val="00714EB5"/>
    <w:rsid w:val="0071510D"/>
    <w:rsid w:val="00727B28"/>
    <w:rsid w:val="00733FD1"/>
    <w:rsid w:val="0074121F"/>
    <w:rsid w:val="00760C9A"/>
    <w:rsid w:val="00763C76"/>
    <w:rsid w:val="007755D7"/>
    <w:rsid w:val="00790231"/>
    <w:rsid w:val="007A3A4A"/>
    <w:rsid w:val="007B0B78"/>
    <w:rsid w:val="007B6B41"/>
    <w:rsid w:val="007C548E"/>
    <w:rsid w:val="007D497B"/>
    <w:rsid w:val="007E5161"/>
    <w:rsid w:val="007F3184"/>
    <w:rsid w:val="00802229"/>
    <w:rsid w:val="00803975"/>
    <w:rsid w:val="00821E3A"/>
    <w:rsid w:val="008373B3"/>
    <w:rsid w:val="00840EC3"/>
    <w:rsid w:val="00846A3F"/>
    <w:rsid w:val="00854667"/>
    <w:rsid w:val="00855E0D"/>
    <w:rsid w:val="008649A7"/>
    <w:rsid w:val="0087703A"/>
    <w:rsid w:val="00877AA5"/>
    <w:rsid w:val="00885A91"/>
    <w:rsid w:val="00886B4E"/>
    <w:rsid w:val="008A1D6A"/>
    <w:rsid w:val="008A2F1E"/>
    <w:rsid w:val="008A3B27"/>
    <w:rsid w:val="008B4057"/>
    <w:rsid w:val="008D0321"/>
    <w:rsid w:val="008D2E58"/>
    <w:rsid w:val="008D33C9"/>
    <w:rsid w:val="008D39D9"/>
    <w:rsid w:val="008E1FEE"/>
    <w:rsid w:val="008E567E"/>
    <w:rsid w:val="008E7A5F"/>
    <w:rsid w:val="008F087D"/>
    <w:rsid w:val="00902A7A"/>
    <w:rsid w:val="00916829"/>
    <w:rsid w:val="009358F5"/>
    <w:rsid w:val="00935F1E"/>
    <w:rsid w:val="00937513"/>
    <w:rsid w:val="00941BB0"/>
    <w:rsid w:val="00945F19"/>
    <w:rsid w:val="00986350"/>
    <w:rsid w:val="009A0253"/>
    <w:rsid w:val="009B3919"/>
    <w:rsid w:val="009C7D55"/>
    <w:rsid w:val="009D350E"/>
    <w:rsid w:val="009D4CB8"/>
    <w:rsid w:val="009F4BD2"/>
    <w:rsid w:val="009F7EAC"/>
    <w:rsid w:val="00A0133D"/>
    <w:rsid w:val="00A04B86"/>
    <w:rsid w:val="00A23A7B"/>
    <w:rsid w:val="00A27490"/>
    <w:rsid w:val="00A4158A"/>
    <w:rsid w:val="00A41FCB"/>
    <w:rsid w:val="00A521E0"/>
    <w:rsid w:val="00A55D7C"/>
    <w:rsid w:val="00A61D0E"/>
    <w:rsid w:val="00A620AF"/>
    <w:rsid w:val="00A814A4"/>
    <w:rsid w:val="00A84733"/>
    <w:rsid w:val="00A96C62"/>
    <w:rsid w:val="00AA2DB9"/>
    <w:rsid w:val="00AB3E0C"/>
    <w:rsid w:val="00AC1CB8"/>
    <w:rsid w:val="00AC5CFA"/>
    <w:rsid w:val="00AD01B6"/>
    <w:rsid w:val="00AD75CF"/>
    <w:rsid w:val="00AF5500"/>
    <w:rsid w:val="00AF649C"/>
    <w:rsid w:val="00B1230A"/>
    <w:rsid w:val="00B15527"/>
    <w:rsid w:val="00B3226C"/>
    <w:rsid w:val="00B339FA"/>
    <w:rsid w:val="00B36D0E"/>
    <w:rsid w:val="00B46023"/>
    <w:rsid w:val="00B522F5"/>
    <w:rsid w:val="00B53BD0"/>
    <w:rsid w:val="00B64DCE"/>
    <w:rsid w:val="00B7647D"/>
    <w:rsid w:val="00B7676C"/>
    <w:rsid w:val="00B800A2"/>
    <w:rsid w:val="00B8206A"/>
    <w:rsid w:val="00B84E7D"/>
    <w:rsid w:val="00B90BA3"/>
    <w:rsid w:val="00B946C0"/>
    <w:rsid w:val="00BA3A4E"/>
    <w:rsid w:val="00BC5A9C"/>
    <w:rsid w:val="00BE256E"/>
    <w:rsid w:val="00BE2595"/>
    <w:rsid w:val="00BF1277"/>
    <w:rsid w:val="00C20DA6"/>
    <w:rsid w:val="00C34C20"/>
    <w:rsid w:val="00C44D61"/>
    <w:rsid w:val="00C50E4C"/>
    <w:rsid w:val="00C53120"/>
    <w:rsid w:val="00C56704"/>
    <w:rsid w:val="00C57DC8"/>
    <w:rsid w:val="00C63F2F"/>
    <w:rsid w:val="00C667C3"/>
    <w:rsid w:val="00C70C58"/>
    <w:rsid w:val="00C77163"/>
    <w:rsid w:val="00C87CAD"/>
    <w:rsid w:val="00C96056"/>
    <w:rsid w:val="00CA47FB"/>
    <w:rsid w:val="00CB0A45"/>
    <w:rsid w:val="00CB1C7A"/>
    <w:rsid w:val="00CB5B02"/>
    <w:rsid w:val="00CB74DD"/>
    <w:rsid w:val="00CC6BB0"/>
    <w:rsid w:val="00CE2459"/>
    <w:rsid w:val="00CE3755"/>
    <w:rsid w:val="00CF6003"/>
    <w:rsid w:val="00D13A16"/>
    <w:rsid w:val="00D1495D"/>
    <w:rsid w:val="00D1591A"/>
    <w:rsid w:val="00D251E9"/>
    <w:rsid w:val="00D3022A"/>
    <w:rsid w:val="00D3158B"/>
    <w:rsid w:val="00D347FA"/>
    <w:rsid w:val="00D46BAC"/>
    <w:rsid w:val="00D52279"/>
    <w:rsid w:val="00D548D3"/>
    <w:rsid w:val="00D60933"/>
    <w:rsid w:val="00D755B6"/>
    <w:rsid w:val="00D959BF"/>
    <w:rsid w:val="00D963CD"/>
    <w:rsid w:val="00D97F12"/>
    <w:rsid w:val="00DB43FE"/>
    <w:rsid w:val="00DB5B53"/>
    <w:rsid w:val="00DD4EAD"/>
    <w:rsid w:val="00DE4A5D"/>
    <w:rsid w:val="00DE5D7B"/>
    <w:rsid w:val="00DE6BF2"/>
    <w:rsid w:val="00DF3229"/>
    <w:rsid w:val="00E00292"/>
    <w:rsid w:val="00E038A0"/>
    <w:rsid w:val="00E072D4"/>
    <w:rsid w:val="00E26F4E"/>
    <w:rsid w:val="00E3373F"/>
    <w:rsid w:val="00E36459"/>
    <w:rsid w:val="00E431A5"/>
    <w:rsid w:val="00E5494D"/>
    <w:rsid w:val="00E57281"/>
    <w:rsid w:val="00E63D91"/>
    <w:rsid w:val="00E73D4A"/>
    <w:rsid w:val="00E8063E"/>
    <w:rsid w:val="00E94606"/>
    <w:rsid w:val="00EC4DD1"/>
    <w:rsid w:val="00EC68A6"/>
    <w:rsid w:val="00EC7260"/>
    <w:rsid w:val="00ED245E"/>
    <w:rsid w:val="00ED2E24"/>
    <w:rsid w:val="00F02799"/>
    <w:rsid w:val="00F131F6"/>
    <w:rsid w:val="00F21EB1"/>
    <w:rsid w:val="00F224B8"/>
    <w:rsid w:val="00F42DB2"/>
    <w:rsid w:val="00F501BB"/>
    <w:rsid w:val="00F53DE4"/>
    <w:rsid w:val="00F55E6A"/>
    <w:rsid w:val="00F647AB"/>
    <w:rsid w:val="00F67C61"/>
    <w:rsid w:val="00F75658"/>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Normal0">
    <w:name w:val="Normal"/>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BodyTextIndent22">
    <w:name w:val="Body Text Indent 2"/>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BodyText20">
    <w:name w:val="Body Text 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subtitle">
    <w:name w:val="subtitle"/>
    <w:basedOn w:val="a8"/>
    <w:rsid w:val="00125F49"/>
  </w:style>
  <w:style w:type="character" w:customStyle="1" w:styleId="title">
    <w:name w:val="title"/>
    <w:basedOn w:val="a8"/>
    <w:rsid w:val="00125F49"/>
  </w:style>
  <w:style w:type="character" w:customStyle="1" w:styleId="hissue">
    <w:name w:val="hissue"/>
    <w:basedOn w:val="a8"/>
    <w:rsid w:val="00125F49"/>
  </w:style>
  <w:style w:type="character" w:customStyle="1" w:styleId="smalllight">
    <w:name w:val="small light"/>
    <w:basedOn w:val="a8"/>
    <w:rsid w:val="00125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Normal0">
    <w:name w:val="Normal"/>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BodyTextIndent22">
    <w:name w:val="Body Text Indent 2"/>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BodyText20">
    <w:name w:val="Body Text 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subtitle">
    <w:name w:val="subtitle"/>
    <w:basedOn w:val="a8"/>
    <w:rsid w:val="00125F49"/>
  </w:style>
  <w:style w:type="character" w:customStyle="1" w:styleId="title">
    <w:name w:val="title"/>
    <w:basedOn w:val="a8"/>
    <w:rsid w:val="00125F49"/>
  </w:style>
  <w:style w:type="character" w:customStyle="1" w:styleId="hissue">
    <w:name w:val="hissue"/>
    <w:basedOn w:val="a8"/>
    <w:rsid w:val="00125F49"/>
  </w:style>
  <w:style w:type="character" w:customStyle="1" w:styleId="smalllight">
    <w:name w:val="small light"/>
    <w:basedOn w:val="a8"/>
    <w:rsid w:val="0012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17</Pages>
  <Words>6130</Words>
  <Characters>34943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40992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104</cp:revision>
  <cp:lastPrinted>2009-02-06T08:36:00Z</cp:lastPrinted>
  <dcterms:created xsi:type="dcterms:W3CDTF">2015-03-22T11:10:00Z</dcterms:created>
  <dcterms:modified xsi:type="dcterms:W3CDTF">2015-08-07T14:46:00Z</dcterms:modified>
</cp:coreProperties>
</file>