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7F5D5" w14:textId="77777777" w:rsidR="002343B6" w:rsidRPr="002343B6" w:rsidRDefault="002343B6" w:rsidP="00062436">
      <w:pPr>
        <w:widowControl/>
        <w:numPr>
          <w:ilvl w:val="0"/>
          <w:numId w:val="9"/>
        </w:numPr>
        <w:tabs>
          <w:tab w:val="clear" w:pos="360"/>
          <w:tab w:val="clear" w:pos="709"/>
        </w:tabs>
        <w:suppressAutoHyphens w:val="0"/>
        <w:spacing w:after="0" w:line="240" w:lineRule="auto"/>
        <w:ind w:left="0" w:firstLine="0"/>
        <w:jc w:val="center"/>
        <w:outlineLvl w:val="7"/>
        <w:rPr>
          <w:rFonts w:ascii="Times New Roman" w:eastAsia="Times New Roman" w:hAnsi="Times New Roman" w:cs="Times New Roman"/>
          <w:b/>
          <w:bCs/>
          <w:kern w:val="0"/>
          <w:sz w:val="28"/>
          <w:szCs w:val="28"/>
          <w:lang w:val="uk-UA" w:eastAsia="ru-RU"/>
        </w:rPr>
      </w:pPr>
      <w:r w:rsidRPr="002343B6">
        <w:rPr>
          <w:rFonts w:ascii="Times New Roman" w:eastAsia="Times New Roman" w:hAnsi="Times New Roman" w:cs="Times New Roman"/>
          <w:b/>
          <w:bCs/>
          <w:kern w:val="0"/>
          <w:sz w:val="28"/>
          <w:szCs w:val="28"/>
          <w:lang w:val="uk-UA" w:eastAsia="ru-RU"/>
        </w:rPr>
        <w:t>КИЇВСЬКИЙ НАЦІОНАЛЬНИЙ УНІВЕРСИТЕТ</w:t>
      </w:r>
    </w:p>
    <w:p w14:paraId="737EC52B" w14:textId="77777777" w:rsidR="002343B6" w:rsidRPr="002343B6" w:rsidRDefault="002343B6" w:rsidP="00062436">
      <w:pPr>
        <w:widowControl/>
        <w:numPr>
          <w:ilvl w:val="0"/>
          <w:numId w:val="9"/>
        </w:numPr>
        <w:tabs>
          <w:tab w:val="clear" w:pos="360"/>
          <w:tab w:val="clear" w:pos="709"/>
        </w:tabs>
        <w:suppressAutoHyphens w:val="0"/>
        <w:spacing w:after="0" w:line="240" w:lineRule="auto"/>
        <w:ind w:left="-57" w:right="-57" w:firstLine="567"/>
        <w:jc w:val="center"/>
        <w:outlineLvl w:val="7"/>
        <w:rPr>
          <w:rFonts w:ascii="Times New Roman" w:eastAsia="Times New Roman" w:hAnsi="Times New Roman" w:cs="Times New Roman"/>
          <w:b/>
          <w:bCs/>
          <w:kern w:val="0"/>
          <w:sz w:val="28"/>
          <w:szCs w:val="28"/>
          <w:lang w:val="uk-UA" w:eastAsia="ru-RU"/>
        </w:rPr>
      </w:pPr>
      <w:r w:rsidRPr="002343B6">
        <w:rPr>
          <w:rFonts w:ascii="Times New Roman" w:eastAsia="Times New Roman" w:hAnsi="Times New Roman" w:cs="Times New Roman"/>
          <w:b/>
          <w:bCs/>
          <w:kern w:val="0"/>
          <w:sz w:val="28"/>
          <w:szCs w:val="28"/>
          <w:lang w:eastAsia="ru-RU"/>
        </w:rPr>
        <w:t>КУЛЬТУРИ І МИСТЕЦТВ</w:t>
      </w:r>
    </w:p>
    <w:p w14:paraId="615EE5D3" w14:textId="77777777" w:rsidR="002343B6" w:rsidRPr="002343B6" w:rsidRDefault="002343B6" w:rsidP="002343B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0A3BC60" w14:textId="77777777" w:rsidR="002343B6" w:rsidRPr="002343B6" w:rsidRDefault="002343B6" w:rsidP="002343B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47E77DA" w14:textId="77777777" w:rsidR="002343B6" w:rsidRPr="002343B6" w:rsidRDefault="002343B6" w:rsidP="002343B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32C8E340" w14:textId="77777777" w:rsidR="002343B6" w:rsidRPr="002343B6" w:rsidRDefault="002343B6" w:rsidP="002343B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FC2EE3B" w14:textId="77777777" w:rsidR="002343B6" w:rsidRPr="002343B6" w:rsidRDefault="002343B6" w:rsidP="002343B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43A416C" w14:textId="77777777" w:rsidR="002343B6" w:rsidRPr="002343B6" w:rsidRDefault="002343B6" w:rsidP="002343B6">
      <w:pPr>
        <w:widowControl/>
        <w:tabs>
          <w:tab w:val="clear" w:pos="709"/>
          <w:tab w:val="center" w:pos="4153"/>
          <w:tab w:val="right" w:pos="8306"/>
        </w:tabs>
        <w:suppressAutoHyphens w:val="0"/>
        <w:spacing w:after="0" w:line="240" w:lineRule="auto"/>
        <w:ind w:left="-57" w:right="-57"/>
        <w:jc w:val="center"/>
        <w:rPr>
          <w:rFonts w:ascii="Times New Roman" w:eastAsia="Times New Roman" w:hAnsi="Times New Roman" w:cs="Times New Roman"/>
          <w:b/>
          <w:bCs/>
          <w:kern w:val="0"/>
          <w:sz w:val="28"/>
          <w:szCs w:val="28"/>
          <w:lang w:val="uk-UA" w:eastAsia="ru-RU"/>
        </w:rPr>
      </w:pPr>
    </w:p>
    <w:p w14:paraId="59ECACF7" w14:textId="77777777" w:rsidR="002343B6" w:rsidRPr="002343B6" w:rsidRDefault="002343B6" w:rsidP="002343B6">
      <w:pPr>
        <w:widowControl/>
        <w:tabs>
          <w:tab w:val="clear" w:pos="709"/>
          <w:tab w:val="center" w:pos="4153"/>
          <w:tab w:val="right" w:pos="8306"/>
        </w:tabs>
        <w:suppressAutoHyphens w:val="0"/>
        <w:spacing w:after="0" w:line="240" w:lineRule="auto"/>
        <w:ind w:left="-57" w:right="-57"/>
        <w:jc w:val="center"/>
        <w:rPr>
          <w:rFonts w:ascii="Times New Roman" w:eastAsia="Times New Roman" w:hAnsi="Times New Roman" w:cs="Times New Roman"/>
          <w:b/>
          <w:bCs/>
          <w:kern w:val="0"/>
          <w:sz w:val="28"/>
          <w:szCs w:val="28"/>
          <w:lang w:val="uk-UA" w:eastAsia="ru-RU"/>
        </w:rPr>
      </w:pPr>
      <w:r w:rsidRPr="002343B6">
        <w:rPr>
          <w:rFonts w:ascii="Times New Roman" w:eastAsia="Times New Roman" w:hAnsi="Times New Roman" w:cs="Times New Roman"/>
          <w:b/>
          <w:bCs/>
          <w:kern w:val="0"/>
          <w:sz w:val="28"/>
          <w:szCs w:val="28"/>
          <w:lang w:eastAsia="ru-RU"/>
        </w:rPr>
        <w:t>КАРАУЛЬНА ОЛЕНА МИКОЛАЇВНА</w:t>
      </w:r>
    </w:p>
    <w:p w14:paraId="67B46CAD" w14:textId="77777777" w:rsidR="002343B6" w:rsidRPr="002343B6" w:rsidRDefault="002343B6" w:rsidP="002343B6">
      <w:pPr>
        <w:widowControl/>
        <w:tabs>
          <w:tab w:val="clear" w:pos="709"/>
          <w:tab w:val="center" w:pos="4153"/>
          <w:tab w:val="right" w:pos="8306"/>
        </w:tabs>
        <w:suppressAutoHyphens w:val="0"/>
        <w:spacing w:after="0" w:line="240" w:lineRule="auto"/>
        <w:ind w:left="-57" w:right="-57"/>
        <w:jc w:val="center"/>
        <w:rPr>
          <w:rFonts w:ascii="Times New Roman" w:eastAsia="Times New Roman" w:hAnsi="Times New Roman" w:cs="Times New Roman"/>
          <w:b/>
          <w:bCs/>
          <w:kern w:val="0"/>
          <w:sz w:val="28"/>
          <w:szCs w:val="28"/>
          <w:lang w:val="uk-UA" w:eastAsia="ru-RU"/>
        </w:rPr>
      </w:pPr>
    </w:p>
    <w:p w14:paraId="0FBA06BC" w14:textId="77777777" w:rsidR="002343B6" w:rsidRPr="002343B6" w:rsidRDefault="002343B6" w:rsidP="002343B6">
      <w:pPr>
        <w:widowControl/>
        <w:tabs>
          <w:tab w:val="clear" w:pos="709"/>
          <w:tab w:val="center" w:pos="4153"/>
          <w:tab w:val="right" w:pos="8306"/>
        </w:tabs>
        <w:suppressAutoHyphens w:val="0"/>
        <w:spacing w:after="0" w:line="240" w:lineRule="auto"/>
        <w:ind w:left="-57" w:right="-57"/>
        <w:jc w:val="center"/>
        <w:rPr>
          <w:rFonts w:ascii="Times New Roman" w:eastAsia="Times New Roman" w:hAnsi="Times New Roman" w:cs="Times New Roman"/>
          <w:b/>
          <w:bCs/>
          <w:kern w:val="0"/>
          <w:sz w:val="28"/>
          <w:szCs w:val="28"/>
          <w:lang w:val="uk-UA" w:eastAsia="ru-RU"/>
        </w:rPr>
      </w:pPr>
    </w:p>
    <w:p w14:paraId="6EA124A0" w14:textId="77777777" w:rsidR="002343B6" w:rsidRPr="002343B6" w:rsidRDefault="002343B6" w:rsidP="002343B6">
      <w:pPr>
        <w:widowControl/>
        <w:tabs>
          <w:tab w:val="clear" w:pos="709"/>
        </w:tabs>
        <w:suppressAutoHyphens w:val="0"/>
        <w:spacing w:after="0" w:line="240" w:lineRule="auto"/>
        <w:ind w:left="708" w:right="-57"/>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 xml:space="preserve">                                                                          УДК 930.85 (477.7)</w:t>
      </w:r>
    </w:p>
    <w:p w14:paraId="3706EF28" w14:textId="77777777" w:rsidR="002343B6" w:rsidRPr="002343B6" w:rsidRDefault="002343B6" w:rsidP="002343B6">
      <w:pPr>
        <w:widowControl/>
        <w:tabs>
          <w:tab w:val="clear" w:pos="709"/>
        </w:tabs>
        <w:suppressAutoHyphens w:val="0"/>
        <w:spacing w:after="0" w:line="240" w:lineRule="auto"/>
        <w:ind w:left="708" w:right="-57"/>
        <w:rPr>
          <w:rFonts w:ascii="Times New Roman" w:eastAsia="Times New Roman" w:hAnsi="Times New Roman" w:cs="Times New Roman"/>
          <w:kern w:val="0"/>
          <w:sz w:val="28"/>
          <w:szCs w:val="28"/>
          <w:lang w:val="uk-UA" w:eastAsia="ru-RU"/>
        </w:rPr>
      </w:pPr>
    </w:p>
    <w:p w14:paraId="2011B410" w14:textId="77777777" w:rsidR="002343B6" w:rsidRPr="002343B6" w:rsidRDefault="002343B6" w:rsidP="002343B6">
      <w:pPr>
        <w:widowControl/>
        <w:tabs>
          <w:tab w:val="clear" w:pos="709"/>
        </w:tabs>
        <w:suppressAutoHyphens w:val="0"/>
        <w:spacing w:after="0" w:line="240" w:lineRule="auto"/>
        <w:ind w:left="708" w:right="-57"/>
        <w:rPr>
          <w:rFonts w:ascii="Times New Roman" w:eastAsia="Times New Roman" w:hAnsi="Times New Roman" w:cs="Times New Roman"/>
          <w:kern w:val="0"/>
          <w:sz w:val="28"/>
          <w:szCs w:val="28"/>
          <w:lang w:val="uk-UA" w:eastAsia="ru-RU"/>
        </w:rPr>
      </w:pPr>
    </w:p>
    <w:p w14:paraId="62359E2E" w14:textId="77777777" w:rsidR="002343B6" w:rsidRPr="002343B6" w:rsidRDefault="002343B6" w:rsidP="002343B6">
      <w:pPr>
        <w:widowControl/>
        <w:tabs>
          <w:tab w:val="clear" w:pos="709"/>
        </w:tabs>
        <w:suppressAutoHyphens w:val="0"/>
        <w:spacing w:after="0" w:line="240" w:lineRule="auto"/>
        <w:ind w:left="708" w:right="-57"/>
        <w:rPr>
          <w:rFonts w:ascii="Times New Roman" w:eastAsia="Times New Roman" w:hAnsi="Times New Roman" w:cs="Times New Roman"/>
          <w:kern w:val="0"/>
          <w:sz w:val="28"/>
          <w:szCs w:val="28"/>
          <w:lang w:val="uk-UA" w:eastAsia="ru-RU"/>
        </w:rPr>
      </w:pPr>
    </w:p>
    <w:p w14:paraId="3E0238C8" w14:textId="77777777" w:rsidR="002343B6" w:rsidRPr="002343B6" w:rsidRDefault="002343B6" w:rsidP="002343B6">
      <w:pPr>
        <w:widowControl/>
        <w:tabs>
          <w:tab w:val="clear" w:pos="709"/>
        </w:tabs>
        <w:suppressAutoHyphens w:val="0"/>
        <w:spacing w:after="0" w:line="240" w:lineRule="auto"/>
        <w:ind w:left="708" w:right="-57"/>
        <w:rPr>
          <w:rFonts w:ascii="Times New Roman" w:eastAsia="Times New Roman" w:hAnsi="Times New Roman" w:cs="Times New Roman"/>
          <w:kern w:val="0"/>
          <w:sz w:val="28"/>
          <w:szCs w:val="28"/>
          <w:lang w:val="uk-UA" w:eastAsia="ru-RU"/>
        </w:rPr>
      </w:pPr>
    </w:p>
    <w:p w14:paraId="764923F9" w14:textId="77777777" w:rsidR="002343B6" w:rsidRPr="002343B6" w:rsidRDefault="002343B6" w:rsidP="002343B6">
      <w:pPr>
        <w:widowControl/>
        <w:tabs>
          <w:tab w:val="clear" w:pos="709"/>
        </w:tabs>
        <w:suppressAutoHyphens w:val="0"/>
        <w:spacing w:after="0" w:line="240" w:lineRule="auto"/>
        <w:ind w:left="708" w:right="-57"/>
        <w:rPr>
          <w:rFonts w:ascii="Times New Roman" w:eastAsia="Times New Roman" w:hAnsi="Times New Roman" w:cs="Times New Roman"/>
          <w:kern w:val="0"/>
          <w:sz w:val="28"/>
          <w:szCs w:val="28"/>
          <w:lang w:val="uk-UA" w:eastAsia="ru-RU"/>
        </w:rPr>
      </w:pPr>
    </w:p>
    <w:p w14:paraId="6EF6070F" w14:textId="77777777" w:rsidR="002343B6" w:rsidRPr="002343B6" w:rsidRDefault="002343B6" w:rsidP="002343B6">
      <w:pPr>
        <w:widowControl/>
        <w:tabs>
          <w:tab w:val="clear" w:pos="709"/>
        </w:tabs>
        <w:suppressAutoHyphens w:val="0"/>
        <w:spacing w:after="0" w:line="240" w:lineRule="auto"/>
        <w:ind w:left="540" w:right="-57" w:firstLine="0"/>
        <w:jc w:val="center"/>
        <w:rPr>
          <w:rFonts w:ascii="Times New Roman" w:eastAsia="Times New Roman" w:hAnsi="Times New Roman" w:cs="Times New Roman"/>
          <w:b/>
          <w:bCs/>
          <w:kern w:val="0"/>
          <w:sz w:val="28"/>
          <w:szCs w:val="28"/>
          <w:lang w:val="uk-UA" w:eastAsia="ru-RU"/>
        </w:rPr>
      </w:pPr>
      <w:r w:rsidRPr="002343B6">
        <w:rPr>
          <w:rFonts w:ascii="Times New Roman" w:eastAsia="Times New Roman" w:hAnsi="Times New Roman" w:cs="Times New Roman"/>
          <w:b/>
          <w:bCs/>
          <w:kern w:val="0"/>
          <w:sz w:val="28"/>
          <w:szCs w:val="28"/>
          <w:lang w:val="uk-UA" w:eastAsia="ru-RU"/>
        </w:rPr>
        <w:t xml:space="preserve">ПІВДЕНЬ УКРАЇНИ КІНЦЯ ХІХ – ПОЧАТКУ ХХ СТОЛІТТЯ </w:t>
      </w:r>
    </w:p>
    <w:p w14:paraId="6F79B12C" w14:textId="77777777" w:rsidR="002343B6" w:rsidRPr="002343B6" w:rsidRDefault="002343B6" w:rsidP="002343B6">
      <w:pPr>
        <w:widowControl/>
        <w:tabs>
          <w:tab w:val="clear" w:pos="709"/>
        </w:tabs>
        <w:suppressAutoHyphens w:val="0"/>
        <w:spacing w:after="0" w:line="240" w:lineRule="auto"/>
        <w:ind w:left="-57" w:right="-57" w:firstLine="0"/>
        <w:jc w:val="center"/>
        <w:rPr>
          <w:rFonts w:ascii="Times New Roman" w:eastAsia="Times New Roman" w:hAnsi="Times New Roman" w:cs="Times New Roman"/>
          <w:b/>
          <w:bCs/>
          <w:kern w:val="0"/>
          <w:sz w:val="28"/>
          <w:szCs w:val="28"/>
          <w:lang w:val="uk-UA" w:eastAsia="ru-RU"/>
        </w:rPr>
      </w:pPr>
      <w:r w:rsidRPr="002343B6">
        <w:rPr>
          <w:rFonts w:ascii="Times New Roman" w:eastAsia="Times New Roman" w:hAnsi="Times New Roman" w:cs="Times New Roman"/>
          <w:b/>
          <w:bCs/>
          <w:kern w:val="0"/>
          <w:sz w:val="28"/>
          <w:szCs w:val="28"/>
          <w:lang w:val="uk-UA" w:eastAsia="ru-RU"/>
        </w:rPr>
        <w:t xml:space="preserve">В КОНТЕКСТІ УКРАЇНСЬКОГО КУЛЬТУРНО-НАЦІОНАЛЬНОГО ВІДРОДЖЕННЯ </w:t>
      </w:r>
    </w:p>
    <w:p w14:paraId="2A8EE663"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b/>
          <w:bCs/>
          <w:kern w:val="0"/>
          <w:sz w:val="28"/>
          <w:szCs w:val="28"/>
          <w:lang w:val="uk-UA" w:eastAsia="ru-RU"/>
        </w:rPr>
      </w:pPr>
    </w:p>
    <w:p w14:paraId="4729321D"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12746DB0" w14:textId="77777777" w:rsidR="002343B6" w:rsidRPr="002343B6" w:rsidRDefault="002343B6" w:rsidP="002343B6">
      <w:pPr>
        <w:widowControl/>
        <w:tabs>
          <w:tab w:val="clear" w:pos="709"/>
        </w:tabs>
        <w:suppressAutoHyphens w:val="0"/>
        <w:spacing w:after="0" w:line="240" w:lineRule="auto"/>
        <w:ind w:left="-284" w:right="-57"/>
        <w:jc w:val="center"/>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17.00.01 - теорія та історія культури</w:t>
      </w:r>
    </w:p>
    <w:p w14:paraId="17A0A2AD"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088D80FF"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379A6851"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39A0AF50"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64725944"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11D7714E" w14:textId="77777777" w:rsidR="002343B6" w:rsidRPr="002343B6" w:rsidRDefault="002343B6" w:rsidP="002343B6">
      <w:pPr>
        <w:widowControl/>
        <w:tabs>
          <w:tab w:val="center" w:pos="4153"/>
          <w:tab w:val="right" w:pos="8306"/>
        </w:tabs>
        <w:suppressAutoHyphens w:val="0"/>
        <w:spacing w:after="0" w:line="240" w:lineRule="auto"/>
        <w:ind w:left="-57" w:right="-57"/>
        <w:jc w:val="center"/>
        <w:rPr>
          <w:rFonts w:ascii="Times New Roman" w:eastAsia="Times New Roman" w:hAnsi="Times New Roman" w:cs="Times New Roman"/>
          <w:b/>
          <w:bCs/>
          <w:kern w:val="0"/>
          <w:sz w:val="28"/>
          <w:szCs w:val="28"/>
          <w:lang w:val="uk-UA" w:eastAsia="ru-RU"/>
        </w:rPr>
      </w:pPr>
      <w:r w:rsidRPr="002343B6">
        <w:rPr>
          <w:rFonts w:ascii="Times New Roman" w:eastAsia="Times New Roman" w:hAnsi="Times New Roman" w:cs="Times New Roman"/>
          <w:b/>
          <w:bCs/>
          <w:kern w:val="0"/>
          <w:sz w:val="28"/>
          <w:szCs w:val="28"/>
          <w:lang w:val="uk-UA" w:eastAsia="ru-RU"/>
        </w:rPr>
        <w:t>А В Т О Р Е Ф Е Р А Т</w:t>
      </w:r>
    </w:p>
    <w:p w14:paraId="11226A85"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дисертації на здобуття наукового ступеня</w:t>
      </w:r>
    </w:p>
    <w:p w14:paraId="705D3818"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кандидата історичних наук</w:t>
      </w:r>
    </w:p>
    <w:p w14:paraId="433DF15F"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3A619EB5"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4E124D63"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2F2F9B51"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50664FC9"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000FB84D"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761E131F"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7AD09275"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2E8F8645"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531ED0F8"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60439402" w14:textId="77777777" w:rsidR="002343B6" w:rsidRPr="002343B6" w:rsidRDefault="002343B6" w:rsidP="002343B6">
      <w:pPr>
        <w:widowControl/>
        <w:tabs>
          <w:tab w:val="clear" w:pos="709"/>
        </w:tabs>
        <w:suppressAutoHyphens w:val="0"/>
        <w:spacing w:after="0" w:line="240" w:lineRule="auto"/>
        <w:ind w:left="-57" w:right="-57"/>
        <w:jc w:val="center"/>
        <w:rPr>
          <w:rFonts w:ascii="Times New Roman" w:eastAsia="Times New Roman" w:hAnsi="Times New Roman" w:cs="Times New Roman"/>
          <w:kern w:val="0"/>
          <w:sz w:val="28"/>
          <w:szCs w:val="28"/>
          <w:lang w:val="uk-UA" w:eastAsia="ru-RU"/>
        </w:rPr>
      </w:pPr>
    </w:p>
    <w:p w14:paraId="1B91E95F" w14:textId="77777777" w:rsidR="002343B6" w:rsidRPr="002343B6" w:rsidRDefault="002343B6" w:rsidP="002343B6">
      <w:pPr>
        <w:keepNext/>
        <w:widowControl/>
        <w:tabs>
          <w:tab w:val="clear" w:pos="709"/>
        </w:tabs>
        <w:suppressAutoHyphens w:val="0"/>
        <w:spacing w:after="0" w:line="240" w:lineRule="auto"/>
        <w:ind w:left="-57" w:right="-57"/>
        <w:jc w:val="center"/>
        <w:outlineLvl w:val="2"/>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lastRenderedPageBreak/>
        <w:t>Київ – 2005</w:t>
      </w:r>
    </w:p>
    <w:p w14:paraId="47B2906B" w14:textId="77777777" w:rsidR="002343B6" w:rsidRPr="002343B6" w:rsidRDefault="002343B6" w:rsidP="002343B6">
      <w:pPr>
        <w:widowControl/>
        <w:tabs>
          <w:tab w:val="clear" w:pos="709"/>
        </w:tabs>
        <w:suppressAutoHyphens w:val="0"/>
        <w:spacing w:after="0" w:line="240" w:lineRule="auto"/>
        <w:ind w:left="-57" w:right="-57"/>
        <w:rPr>
          <w:rFonts w:ascii="Times New Roman" w:eastAsia="Times New Roman" w:hAnsi="Times New Roman" w:cs="Times New Roman"/>
          <w:kern w:val="0"/>
          <w:sz w:val="28"/>
          <w:szCs w:val="28"/>
          <w:lang w:val="uk-UA" w:eastAsia="ru-RU"/>
        </w:rPr>
      </w:pPr>
    </w:p>
    <w:p w14:paraId="285B2779" w14:textId="77777777" w:rsidR="002343B6" w:rsidRPr="002343B6" w:rsidRDefault="002343B6" w:rsidP="002343B6">
      <w:pPr>
        <w:widowControl/>
        <w:tabs>
          <w:tab w:val="clear" w:pos="709"/>
        </w:tabs>
        <w:suppressAutoHyphens w:val="0"/>
        <w:spacing w:after="0" w:line="240" w:lineRule="auto"/>
        <w:ind w:left="-57" w:right="-57"/>
        <w:rPr>
          <w:rFonts w:ascii="Times New Roman" w:eastAsia="Times New Roman" w:hAnsi="Times New Roman" w:cs="Times New Roman"/>
          <w:kern w:val="0"/>
          <w:sz w:val="28"/>
          <w:szCs w:val="28"/>
          <w:lang w:val="uk-UA" w:eastAsia="ru-RU"/>
        </w:rPr>
      </w:pPr>
    </w:p>
    <w:p w14:paraId="4C061530"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Дисертацією є рукопис.</w:t>
      </w:r>
    </w:p>
    <w:p w14:paraId="2067B02D"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44DE6ABD"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Робота виконана в Київському національному університеті культури і мистецтв,  Міністерство  культури і  мистецтв  України, м. Київ.</w:t>
      </w:r>
    </w:p>
    <w:p w14:paraId="23B1BDF0"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74D05B87"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tbl>
      <w:tblPr>
        <w:tblW w:w="0" w:type="auto"/>
        <w:tblLook w:val="0000" w:firstRow="0" w:lastRow="0" w:firstColumn="0" w:lastColumn="0" w:noHBand="0" w:noVBand="0"/>
      </w:tblPr>
      <w:tblGrid>
        <w:gridCol w:w="2890"/>
        <w:gridCol w:w="6605"/>
      </w:tblGrid>
      <w:tr w:rsidR="002343B6" w:rsidRPr="002343B6" w14:paraId="4CE74BA3" w14:textId="77777777" w:rsidTr="007D7794">
        <w:tc>
          <w:tcPr>
            <w:tcW w:w="2988" w:type="dxa"/>
            <w:tcBorders>
              <w:top w:val="nil"/>
              <w:left w:val="nil"/>
              <w:bottom w:val="nil"/>
              <w:right w:val="nil"/>
            </w:tcBorders>
          </w:tcPr>
          <w:p w14:paraId="785444D9" w14:textId="77777777" w:rsidR="002343B6" w:rsidRPr="002343B6" w:rsidRDefault="002343B6" w:rsidP="002343B6">
            <w:pPr>
              <w:widowControl/>
              <w:tabs>
                <w:tab w:val="clear" w:pos="709"/>
              </w:tabs>
              <w:suppressAutoHyphens w:val="0"/>
              <w:spacing w:after="0" w:line="240" w:lineRule="auto"/>
              <w:ind w:left="180" w:right="278" w:firstLine="0"/>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b/>
                <w:bCs/>
                <w:kern w:val="0"/>
                <w:sz w:val="28"/>
                <w:szCs w:val="28"/>
                <w:lang w:val="uk-UA" w:eastAsia="ru-RU"/>
              </w:rPr>
              <w:t>Науковий керівник</w:t>
            </w:r>
            <w:r w:rsidRPr="002343B6">
              <w:rPr>
                <w:rFonts w:ascii="Times New Roman" w:eastAsia="Times New Roman" w:hAnsi="Times New Roman" w:cs="Times New Roman"/>
                <w:kern w:val="0"/>
                <w:sz w:val="28"/>
                <w:szCs w:val="28"/>
                <w:lang w:val="uk-UA" w:eastAsia="ru-RU"/>
              </w:rPr>
              <w:t xml:space="preserve">:   </w:t>
            </w:r>
          </w:p>
        </w:tc>
        <w:tc>
          <w:tcPr>
            <w:tcW w:w="7020" w:type="dxa"/>
            <w:tcBorders>
              <w:top w:val="nil"/>
              <w:left w:val="nil"/>
              <w:bottom w:val="nil"/>
              <w:right w:val="nil"/>
            </w:tcBorders>
          </w:tcPr>
          <w:p w14:paraId="53E22DF2"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b/>
                <w:bCs/>
                <w:kern w:val="0"/>
                <w:sz w:val="28"/>
                <w:szCs w:val="28"/>
                <w:lang w:val="uk-UA" w:eastAsia="ru-RU"/>
              </w:rPr>
            </w:pPr>
            <w:r w:rsidRPr="002343B6">
              <w:rPr>
                <w:rFonts w:ascii="Times New Roman" w:eastAsia="Times New Roman" w:hAnsi="Times New Roman" w:cs="Times New Roman"/>
                <w:b/>
                <w:bCs/>
                <w:kern w:val="0"/>
                <w:sz w:val="28"/>
                <w:szCs w:val="28"/>
                <w:lang w:val="uk-UA" w:eastAsia="ru-RU"/>
              </w:rPr>
              <w:t>ЯРЕМЧЕНКО Валентина Дмитрівна,</w:t>
            </w:r>
          </w:p>
          <w:p w14:paraId="27097329"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кандидат історичних наук,  доцент Київського</w:t>
            </w:r>
          </w:p>
          <w:p w14:paraId="3093A1FE"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 xml:space="preserve">національного університету культури  і мистецтв, професор кафедри теорії і історії культури.       </w:t>
            </w:r>
          </w:p>
          <w:p w14:paraId="2ABA6CA9"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 xml:space="preserve">                   </w:t>
            </w:r>
          </w:p>
        </w:tc>
      </w:tr>
      <w:tr w:rsidR="002343B6" w:rsidRPr="002343B6" w14:paraId="4EE40104" w14:textId="77777777" w:rsidTr="007D7794">
        <w:tc>
          <w:tcPr>
            <w:tcW w:w="2988" w:type="dxa"/>
            <w:tcBorders>
              <w:top w:val="nil"/>
              <w:left w:val="nil"/>
              <w:bottom w:val="nil"/>
              <w:right w:val="nil"/>
            </w:tcBorders>
          </w:tcPr>
          <w:p w14:paraId="604D878D" w14:textId="77777777" w:rsidR="002343B6" w:rsidRPr="002343B6" w:rsidRDefault="002343B6" w:rsidP="002343B6">
            <w:pPr>
              <w:widowControl/>
              <w:tabs>
                <w:tab w:val="clear" w:pos="709"/>
              </w:tabs>
              <w:suppressAutoHyphens w:val="0"/>
              <w:spacing w:after="0" w:line="240" w:lineRule="auto"/>
              <w:ind w:left="180" w:right="278" w:firstLine="0"/>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b/>
                <w:bCs/>
                <w:kern w:val="0"/>
                <w:sz w:val="28"/>
                <w:szCs w:val="28"/>
                <w:lang w:val="uk-UA" w:eastAsia="ru-RU"/>
              </w:rPr>
              <w:t>Офіційні опоненти</w:t>
            </w:r>
            <w:r w:rsidRPr="002343B6">
              <w:rPr>
                <w:rFonts w:ascii="Times New Roman" w:eastAsia="Times New Roman" w:hAnsi="Times New Roman" w:cs="Times New Roman"/>
                <w:kern w:val="0"/>
                <w:sz w:val="28"/>
                <w:szCs w:val="28"/>
                <w:lang w:val="uk-UA" w:eastAsia="ru-RU"/>
              </w:rPr>
              <w:t xml:space="preserve">:    </w:t>
            </w:r>
          </w:p>
        </w:tc>
        <w:tc>
          <w:tcPr>
            <w:tcW w:w="7020" w:type="dxa"/>
            <w:tcBorders>
              <w:top w:val="nil"/>
              <w:left w:val="nil"/>
              <w:bottom w:val="nil"/>
              <w:right w:val="nil"/>
            </w:tcBorders>
          </w:tcPr>
          <w:p w14:paraId="1956162D"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b/>
                <w:bCs/>
                <w:kern w:val="0"/>
                <w:sz w:val="28"/>
                <w:szCs w:val="28"/>
                <w:lang w:val="uk-UA" w:eastAsia="ru-RU"/>
              </w:rPr>
            </w:pPr>
            <w:r w:rsidRPr="002343B6">
              <w:rPr>
                <w:rFonts w:ascii="Times New Roman" w:eastAsia="Times New Roman" w:hAnsi="Times New Roman" w:cs="Times New Roman"/>
                <w:b/>
                <w:bCs/>
                <w:kern w:val="0"/>
                <w:sz w:val="28"/>
                <w:szCs w:val="28"/>
                <w:lang w:val="uk-UA" w:eastAsia="ru-RU"/>
              </w:rPr>
              <w:t xml:space="preserve">ДАНИЛЕНКО Віктор Михайлович, </w:t>
            </w:r>
          </w:p>
          <w:p w14:paraId="169D69AF"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 xml:space="preserve">доктор історичних наук, професор, </w:t>
            </w:r>
          </w:p>
          <w:p w14:paraId="2FEC0DEE"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заслужений діяч науки і техніки України,  член-кореспондент НАН України,</w:t>
            </w:r>
            <w:r w:rsidRPr="002343B6">
              <w:rPr>
                <w:rFonts w:ascii="Times New Roman" w:eastAsia="Times New Roman" w:hAnsi="Times New Roman" w:cs="Times New Roman"/>
                <w:b/>
                <w:bCs/>
                <w:kern w:val="0"/>
                <w:sz w:val="28"/>
                <w:szCs w:val="28"/>
                <w:lang w:val="uk-UA" w:eastAsia="ru-RU"/>
              </w:rPr>
              <w:t xml:space="preserve"> </w:t>
            </w:r>
            <w:r w:rsidRPr="002343B6">
              <w:rPr>
                <w:rFonts w:ascii="Times New Roman" w:eastAsia="Times New Roman" w:hAnsi="Times New Roman" w:cs="Times New Roman"/>
                <w:kern w:val="0"/>
                <w:sz w:val="28"/>
                <w:szCs w:val="28"/>
                <w:lang w:val="uk-UA" w:eastAsia="ru-RU"/>
              </w:rPr>
              <w:t>завідувач відділу історії України ІІ пол. ХХ ст. Інституту історії України НАН України.</w:t>
            </w:r>
          </w:p>
          <w:p w14:paraId="0DDF3583"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p>
          <w:p w14:paraId="47149218"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b/>
                <w:bCs/>
                <w:kern w:val="0"/>
                <w:sz w:val="28"/>
                <w:szCs w:val="28"/>
                <w:lang w:val="uk-UA" w:eastAsia="ru-RU"/>
              </w:rPr>
              <w:t>МІРОНОВА Ірина Сергіївна</w:t>
            </w:r>
            <w:r w:rsidRPr="002343B6">
              <w:rPr>
                <w:rFonts w:ascii="Times New Roman" w:eastAsia="Times New Roman" w:hAnsi="Times New Roman" w:cs="Times New Roman"/>
                <w:kern w:val="0"/>
                <w:sz w:val="28"/>
                <w:szCs w:val="28"/>
                <w:lang w:val="uk-UA" w:eastAsia="ru-RU"/>
              </w:rPr>
              <w:t xml:space="preserve">, </w:t>
            </w:r>
          </w:p>
          <w:p w14:paraId="7B3582B3"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кандидат історичних наук, доцент Миколаївського навчально-наукового інституту Одеського  національного  університету ім. Мечнікова.</w:t>
            </w:r>
          </w:p>
        </w:tc>
      </w:tr>
    </w:tbl>
    <w:p w14:paraId="1C07D730"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73D71304"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p>
    <w:p w14:paraId="1D0184B4" w14:textId="77777777" w:rsidR="002343B6" w:rsidRPr="002343B6" w:rsidRDefault="002343B6" w:rsidP="002343B6">
      <w:pPr>
        <w:widowControl/>
        <w:tabs>
          <w:tab w:val="clear" w:pos="709"/>
        </w:tabs>
        <w:suppressAutoHyphens w:val="0"/>
        <w:spacing w:after="0" w:line="240" w:lineRule="auto"/>
        <w:ind w:left="180" w:right="278" w:firstLine="0"/>
        <w:jc w:val="left"/>
        <w:rPr>
          <w:rFonts w:ascii="Times New Roman" w:eastAsia="Times New Roman" w:hAnsi="Times New Roman" w:cs="Times New Roman"/>
          <w:kern w:val="0"/>
          <w:sz w:val="28"/>
          <w:szCs w:val="28"/>
          <w:lang w:val="uk-UA" w:eastAsia="ru-RU"/>
        </w:rPr>
      </w:pPr>
    </w:p>
    <w:p w14:paraId="5E4CB7CB"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b/>
          <w:bCs/>
          <w:kern w:val="0"/>
          <w:sz w:val="28"/>
          <w:szCs w:val="28"/>
          <w:lang w:val="uk-UA" w:eastAsia="ru-RU"/>
        </w:rPr>
        <w:t>Провідна установа</w:t>
      </w:r>
      <w:r w:rsidRPr="002343B6">
        <w:rPr>
          <w:rFonts w:ascii="Times New Roman" w:eastAsia="Times New Roman" w:hAnsi="Times New Roman" w:cs="Times New Roman"/>
          <w:kern w:val="0"/>
          <w:sz w:val="28"/>
          <w:szCs w:val="28"/>
          <w:lang w:val="uk-UA" w:eastAsia="ru-RU"/>
        </w:rPr>
        <w:t>: Національний педагогічний університет ім. М.Драгоманова,  кафедра культурології Міністерства освіти і науки України, м. Київ.</w:t>
      </w:r>
    </w:p>
    <w:p w14:paraId="4033CEBF"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1E8F53B9"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Захист відбудеться “_25_”_листопада_2005 р. о_14_ годині на засіданні спеціалізованої вченої ради Д 26.807.02 у Київському національному університеті  культури і мистецтв (01133, м. Київ, вул. Щорса,36, ауд.209).</w:t>
      </w:r>
    </w:p>
    <w:p w14:paraId="7B8BADFB"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389E64DA"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З дисертацією можна ознайомитися у науковій бібліотеці Київського національного університету культури і мистецтв (01133, м. Київ, вул. Щорса,36).</w:t>
      </w:r>
    </w:p>
    <w:p w14:paraId="2F8FE3FA"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3E29AD0F"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5FE0FDFA"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Автореферат розіслано “_25_”_жовтня 2005р.</w:t>
      </w:r>
    </w:p>
    <w:p w14:paraId="557C3E61"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1A71F1EC" w14:textId="5805F4D8"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noProof/>
          <w:kern w:val="0"/>
          <w:sz w:val="20"/>
          <w:szCs w:val="24"/>
          <w:lang w:eastAsia="ru-RU"/>
        </w:rPr>
        <w:drawing>
          <wp:anchor distT="0" distB="0" distL="114300" distR="114300" simplePos="0" relativeHeight="251659264" behindDoc="0" locked="0" layoutInCell="1" allowOverlap="1" wp14:anchorId="7FB087D5" wp14:editId="1481F0F7">
            <wp:simplePos x="0" y="0"/>
            <wp:positionH relativeFrom="column">
              <wp:posOffset>2857500</wp:posOffset>
            </wp:positionH>
            <wp:positionV relativeFrom="paragraph">
              <wp:posOffset>141605</wp:posOffset>
            </wp:positionV>
            <wp:extent cx="1397000" cy="955675"/>
            <wp:effectExtent l="0" t="0" r="0" b="0"/>
            <wp:wrapNone/>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955675"/>
                    </a:xfrm>
                    <a:prstGeom prst="rect">
                      <a:avLst/>
                    </a:prstGeom>
                    <a:noFill/>
                  </pic:spPr>
                </pic:pic>
              </a:graphicData>
            </a:graphic>
            <wp14:sizeRelH relativeFrom="page">
              <wp14:pctWidth>0</wp14:pctWidth>
            </wp14:sizeRelH>
            <wp14:sizeRelV relativeFrom="page">
              <wp14:pctHeight>0</wp14:pctHeight>
            </wp14:sizeRelV>
          </wp:anchor>
        </w:drawing>
      </w:r>
    </w:p>
    <w:p w14:paraId="205AA6AE"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p>
    <w:p w14:paraId="50B920AD" w14:textId="77777777" w:rsidR="002343B6" w:rsidRPr="002343B6" w:rsidRDefault="002343B6" w:rsidP="002343B6">
      <w:pPr>
        <w:widowControl/>
        <w:tabs>
          <w:tab w:val="clear" w:pos="709"/>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Вчений секретар</w:t>
      </w:r>
    </w:p>
    <w:p w14:paraId="692760EA" w14:textId="77777777" w:rsidR="002343B6" w:rsidRPr="002343B6" w:rsidRDefault="002343B6" w:rsidP="002343B6">
      <w:pPr>
        <w:widowControl/>
        <w:tabs>
          <w:tab w:val="clear" w:pos="709"/>
          <w:tab w:val="left" w:pos="7380"/>
        </w:tabs>
        <w:suppressAutoHyphens w:val="0"/>
        <w:spacing w:after="0" w:line="240" w:lineRule="auto"/>
        <w:ind w:left="180" w:right="278"/>
        <w:rPr>
          <w:rFonts w:ascii="Times New Roman" w:eastAsia="Times New Roman" w:hAnsi="Times New Roman" w:cs="Times New Roman"/>
          <w:kern w:val="0"/>
          <w:sz w:val="28"/>
          <w:szCs w:val="28"/>
          <w:lang w:val="uk-UA" w:eastAsia="ru-RU"/>
        </w:rPr>
      </w:pPr>
      <w:r w:rsidRPr="002343B6">
        <w:rPr>
          <w:rFonts w:ascii="Times New Roman" w:eastAsia="Times New Roman" w:hAnsi="Times New Roman" w:cs="Times New Roman"/>
          <w:kern w:val="0"/>
          <w:sz w:val="28"/>
          <w:szCs w:val="28"/>
          <w:lang w:val="uk-UA" w:eastAsia="ru-RU"/>
        </w:rPr>
        <w:t xml:space="preserve">спеціалізованої вченої ради </w:t>
      </w:r>
      <w:r w:rsidRPr="002343B6">
        <w:rPr>
          <w:rFonts w:ascii="Times New Roman" w:eastAsia="Times New Roman" w:hAnsi="Times New Roman" w:cs="Times New Roman"/>
          <w:kern w:val="0"/>
          <w:sz w:val="28"/>
          <w:szCs w:val="28"/>
          <w:lang w:eastAsia="ru-RU"/>
        </w:rPr>
        <w:tab/>
      </w:r>
      <w:r w:rsidRPr="002343B6">
        <w:rPr>
          <w:rFonts w:ascii="Times New Roman" w:eastAsia="Times New Roman" w:hAnsi="Times New Roman" w:cs="Times New Roman"/>
          <w:kern w:val="0"/>
          <w:sz w:val="28"/>
          <w:szCs w:val="28"/>
          <w:lang w:val="uk-UA" w:eastAsia="ru-RU"/>
        </w:rPr>
        <w:t>Загуменна  В.В.</w:t>
      </w:r>
    </w:p>
    <w:p w14:paraId="26BDE992" w14:textId="77777777" w:rsidR="002343B6" w:rsidRPr="002343B6" w:rsidRDefault="002343B6" w:rsidP="002343B6">
      <w:pPr>
        <w:widowControl/>
        <w:tabs>
          <w:tab w:val="clear" w:pos="709"/>
        </w:tabs>
        <w:suppressAutoHyphens w:val="0"/>
        <w:spacing w:after="0" w:line="233" w:lineRule="auto"/>
        <w:ind w:firstLine="0"/>
        <w:jc w:val="center"/>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kern w:val="0"/>
          <w:sz w:val="28"/>
          <w:szCs w:val="28"/>
          <w:lang w:val="uk-UA" w:eastAsia="ru-RU"/>
        </w:rPr>
        <w:br w:type="page"/>
      </w:r>
      <w:r w:rsidRPr="002343B6">
        <w:rPr>
          <w:rFonts w:ascii="Times New Roman" w:eastAsia="Times New Roman" w:hAnsi="Times New Roman" w:cs="Times New Roman"/>
          <w:b/>
          <w:bCs/>
          <w:kern w:val="0"/>
          <w:sz w:val="32"/>
          <w:szCs w:val="32"/>
          <w:lang w:val="uk-UA" w:eastAsia="ru-RU"/>
        </w:rPr>
        <w:lastRenderedPageBreak/>
        <w:t>ЗАГАЛЬНА ХАРАКТЕРИСТИКА РОБОТИ</w:t>
      </w:r>
    </w:p>
    <w:p w14:paraId="5EB6437B" w14:textId="77777777" w:rsidR="002343B6" w:rsidRPr="002343B6" w:rsidRDefault="002343B6" w:rsidP="002343B6">
      <w:pPr>
        <w:widowControl/>
        <w:tabs>
          <w:tab w:val="clear" w:pos="709"/>
        </w:tabs>
        <w:suppressAutoHyphens w:val="0"/>
        <w:spacing w:before="240"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kern w:val="0"/>
          <w:sz w:val="32"/>
          <w:szCs w:val="32"/>
          <w:lang w:val="uk-UA" w:eastAsia="ru-RU"/>
        </w:rPr>
        <w:t xml:space="preserve">Актуальність дослідження. </w:t>
      </w:r>
      <w:r w:rsidRPr="002343B6">
        <w:rPr>
          <w:rFonts w:ascii="Times New Roman" w:eastAsia="Times New Roman" w:hAnsi="Times New Roman" w:cs="Times New Roman"/>
          <w:kern w:val="0"/>
          <w:sz w:val="32"/>
          <w:szCs w:val="32"/>
          <w:lang w:val="uk-UA" w:eastAsia="ru-RU"/>
        </w:rPr>
        <w:t xml:space="preserve">Однією з найпомітніших подій в історії України ХХ ст. стало здобуття статусу суверенної держави. </w:t>
      </w:r>
      <w:r w:rsidRPr="002343B6">
        <w:rPr>
          <w:rFonts w:ascii="Times New Roman" w:eastAsia="Times New Roman" w:hAnsi="Times New Roman" w:cs="Times New Roman"/>
          <w:spacing w:val="-6"/>
          <w:kern w:val="0"/>
          <w:sz w:val="32"/>
          <w:szCs w:val="32"/>
          <w:lang w:val="uk-UA" w:eastAsia="ru-RU"/>
        </w:rPr>
        <w:t>Глобальні суспільні зміни спричинили еволюцію поглядів та моральни</w:t>
      </w:r>
      <w:r w:rsidRPr="002343B6">
        <w:rPr>
          <w:rFonts w:ascii="Times New Roman" w:eastAsia="Times New Roman" w:hAnsi="Times New Roman" w:cs="Times New Roman"/>
          <w:kern w:val="0"/>
          <w:sz w:val="32"/>
          <w:szCs w:val="32"/>
          <w:lang w:val="uk-UA" w:eastAsia="ru-RU"/>
        </w:rPr>
        <w:t xml:space="preserve">х </w:t>
      </w:r>
      <w:r w:rsidRPr="002343B6">
        <w:rPr>
          <w:rFonts w:ascii="Times New Roman" w:eastAsia="Times New Roman" w:hAnsi="Times New Roman" w:cs="Times New Roman"/>
          <w:spacing w:val="-8"/>
          <w:kern w:val="0"/>
          <w:sz w:val="32"/>
          <w:szCs w:val="32"/>
          <w:lang w:val="uk-UA" w:eastAsia="ru-RU"/>
        </w:rPr>
        <w:t>орієнтирів, стрімке зростання національної самосвідомості українського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народу. За таких кардинальних змін набуває актуальності питання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0"/>
          <w:kern w:val="0"/>
          <w:sz w:val="32"/>
          <w:szCs w:val="32"/>
          <w:lang w:val="uk-UA" w:eastAsia="ru-RU"/>
        </w:rPr>
        <w:t>українського культурно-національного відродження, духовного розвитк</w:t>
      </w:r>
      <w:r w:rsidRPr="002343B6">
        <w:rPr>
          <w:rFonts w:ascii="Times New Roman" w:eastAsia="Times New Roman" w:hAnsi="Times New Roman" w:cs="Times New Roman"/>
          <w:kern w:val="0"/>
          <w:sz w:val="32"/>
          <w:szCs w:val="32"/>
          <w:lang w:val="uk-UA" w:eastAsia="ru-RU"/>
        </w:rPr>
        <w:t xml:space="preserve">у </w:t>
      </w:r>
      <w:r w:rsidRPr="002343B6">
        <w:rPr>
          <w:rFonts w:ascii="Times New Roman" w:eastAsia="Times New Roman" w:hAnsi="Times New Roman" w:cs="Times New Roman"/>
          <w:spacing w:val="-12"/>
          <w:kern w:val="0"/>
          <w:sz w:val="32"/>
          <w:szCs w:val="32"/>
          <w:lang w:val="uk-UA" w:eastAsia="ru-RU"/>
        </w:rPr>
        <w:t>нації, досвід та практика формування громадського суспільства. Українське</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культурно-національне відродження пройшло декілька етапів розвитку,</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однак саме наприкінці ХІХ – початку ХХ ст. український народ</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здобув можливість усвідомити себе консолідованою національною</w:t>
      </w:r>
      <w:r w:rsidRPr="002343B6">
        <w:rPr>
          <w:rFonts w:ascii="Times New Roman" w:eastAsia="Times New Roman" w:hAnsi="Times New Roman" w:cs="Times New Roman"/>
          <w:kern w:val="0"/>
          <w:sz w:val="32"/>
          <w:szCs w:val="32"/>
          <w:lang w:val="uk-UA" w:eastAsia="ru-RU"/>
        </w:rPr>
        <w:t xml:space="preserve"> спільністю, здатною відстоювати свої культурні, економічні, мовні та політичні права. </w:t>
      </w:r>
    </w:p>
    <w:p w14:paraId="11479D6E"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Соціально-економічні, політичні й культурні зміни, що відбулись</w:t>
      </w:r>
      <w:r w:rsidRPr="002343B6">
        <w:rPr>
          <w:rFonts w:ascii="Times New Roman" w:eastAsia="Times New Roman" w:hAnsi="Times New Roman" w:cs="Times New Roman"/>
          <w:kern w:val="0"/>
          <w:sz w:val="32"/>
          <w:szCs w:val="32"/>
          <w:lang w:val="uk-UA" w:eastAsia="ru-RU"/>
        </w:rPr>
        <w:t xml:space="preserve"> на цьому етапі в південноукраїнському регіоні, набули</w:t>
      </w:r>
      <w:r w:rsidRPr="002343B6">
        <w:rPr>
          <w:rFonts w:ascii="Times New Roman" w:eastAsia="Times New Roman" w:hAnsi="Times New Roman" w:cs="Times New Roman"/>
          <w:b/>
          <w:bCs/>
          <w:kern w:val="0"/>
          <w:sz w:val="32"/>
          <w:szCs w:val="32"/>
          <w:lang w:val="uk-UA" w:eastAsia="ru-RU"/>
        </w:rPr>
        <w:t xml:space="preserve"> </w:t>
      </w:r>
      <w:r w:rsidRPr="002343B6">
        <w:rPr>
          <w:rFonts w:ascii="Times New Roman" w:eastAsia="Times New Roman" w:hAnsi="Times New Roman" w:cs="Times New Roman"/>
          <w:kern w:val="0"/>
          <w:sz w:val="32"/>
          <w:szCs w:val="32"/>
          <w:lang w:val="uk-UA" w:eastAsia="ru-RU"/>
        </w:rPr>
        <w:t>національних ознак і сприяли становленню української нації.</w:t>
      </w:r>
      <w:r w:rsidRPr="002343B6">
        <w:rPr>
          <w:rFonts w:ascii="Times New Roman" w:eastAsia="Times New Roman" w:hAnsi="Times New Roman" w:cs="Times New Roman"/>
          <w:b/>
          <w:bCs/>
          <w:kern w:val="0"/>
          <w:sz w:val="32"/>
          <w:szCs w:val="32"/>
          <w:lang w:val="uk-UA" w:eastAsia="ru-RU"/>
        </w:rPr>
        <w:t xml:space="preserve"> </w:t>
      </w:r>
      <w:r w:rsidRPr="002343B6">
        <w:rPr>
          <w:rFonts w:ascii="Times New Roman" w:eastAsia="Times New Roman" w:hAnsi="Times New Roman" w:cs="Times New Roman"/>
          <w:kern w:val="0"/>
          <w:sz w:val="32"/>
          <w:szCs w:val="32"/>
          <w:lang w:val="uk-UA" w:eastAsia="ru-RU"/>
        </w:rPr>
        <w:t xml:space="preserve">Важливу роль в </w:t>
      </w:r>
      <w:r w:rsidRPr="002343B6">
        <w:rPr>
          <w:rFonts w:ascii="Times New Roman" w:eastAsia="Times New Roman" w:hAnsi="Times New Roman" w:cs="Times New Roman"/>
          <w:spacing w:val="10"/>
          <w:kern w:val="0"/>
          <w:sz w:val="32"/>
          <w:szCs w:val="32"/>
          <w:lang w:val="uk-UA" w:eastAsia="ru-RU"/>
        </w:rPr>
        <w:t>культурно-національному становленні Півдня України відіграли</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громадські товариства (Одеське товариство історії та старожитностей,</w:t>
      </w:r>
      <w:r w:rsidRPr="002343B6">
        <w:rPr>
          <w:rFonts w:ascii="Times New Roman" w:eastAsia="Times New Roman" w:hAnsi="Times New Roman" w:cs="Times New Roman"/>
          <w:kern w:val="0"/>
          <w:sz w:val="32"/>
          <w:szCs w:val="32"/>
          <w:lang w:val="uk-UA" w:eastAsia="ru-RU"/>
        </w:rPr>
        <w:t xml:space="preserve"> “Просвіта”, “Братство Тарасівців”) та наукова еліта, збагативши вітчизняне військове суднобудування, геодезію, військову стратегію, ракетодинаміку, медицину, астрономію, археологію. Значним був внесок і творчої інтелігенції, яка сприяла розвитку української науки, </w:t>
      </w:r>
      <w:r w:rsidRPr="002343B6">
        <w:rPr>
          <w:rFonts w:ascii="Times New Roman" w:eastAsia="Times New Roman" w:hAnsi="Times New Roman" w:cs="Times New Roman"/>
          <w:spacing w:val="-4"/>
          <w:kern w:val="0"/>
          <w:sz w:val="32"/>
          <w:szCs w:val="32"/>
          <w:lang w:val="uk-UA" w:eastAsia="ru-RU"/>
        </w:rPr>
        <w:t>освіти, поширювала українські періодичні видання і книги, розгортала</w:t>
      </w:r>
      <w:r w:rsidRPr="002343B6">
        <w:rPr>
          <w:rFonts w:ascii="Times New Roman" w:eastAsia="Times New Roman" w:hAnsi="Times New Roman" w:cs="Times New Roman"/>
          <w:kern w:val="0"/>
          <w:sz w:val="32"/>
          <w:szCs w:val="32"/>
          <w:lang w:val="uk-UA" w:eastAsia="ru-RU"/>
        </w:rPr>
        <w:t xml:space="preserve"> просвітницьку діяльність, розвивала культурно-національні уявлення </w:t>
      </w:r>
      <w:r w:rsidRPr="002343B6">
        <w:rPr>
          <w:rFonts w:ascii="Times New Roman" w:eastAsia="Times New Roman" w:hAnsi="Times New Roman" w:cs="Times New Roman"/>
          <w:spacing w:val="-10"/>
          <w:kern w:val="0"/>
          <w:sz w:val="32"/>
          <w:szCs w:val="32"/>
          <w:lang w:val="uk-UA" w:eastAsia="ru-RU"/>
        </w:rPr>
        <w:t>засобами українського театру, сприяючи розвитку процесів національного</w:t>
      </w:r>
      <w:r w:rsidRPr="002343B6">
        <w:rPr>
          <w:rFonts w:ascii="Times New Roman" w:eastAsia="Times New Roman" w:hAnsi="Times New Roman" w:cs="Times New Roman"/>
          <w:kern w:val="0"/>
          <w:sz w:val="32"/>
          <w:szCs w:val="32"/>
          <w:lang w:val="uk-UA" w:eastAsia="ru-RU"/>
        </w:rPr>
        <w:t xml:space="preserve"> становлення, перетворенню етнічної спільноти на самосвідому націю. </w:t>
      </w:r>
    </w:p>
    <w:p w14:paraId="036F2CFA"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В українській історіографії питання розвитку Півдня України кінця ХІХ – початку ХХ століття в контексті українського культурно-національного відродження досі не набули спеціального наукового </w:t>
      </w:r>
      <w:r w:rsidRPr="002343B6">
        <w:rPr>
          <w:rFonts w:ascii="Times New Roman" w:eastAsia="Times New Roman" w:hAnsi="Times New Roman" w:cs="Times New Roman"/>
          <w:spacing w:val="-4"/>
          <w:kern w:val="0"/>
          <w:sz w:val="32"/>
          <w:szCs w:val="32"/>
          <w:lang w:val="uk-UA" w:eastAsia="ru-RU"/>
        </w:rPr>
        <w:t>дослідження. Тому так важливо й актуально визначити місце Півдня України у становленні та збереженні національних цінностей, духовної</w:t>
      </w:r>
      <w:r w:rsidRPr="002343B6">
        <w:rPr>
          <w:rFonts w:ascii="Times New Roman" w:eastAsia="Times New Roman" w:hAnsi="Times New Roman" w:cs="Times New Roman"/>
          <w:kern w:val="0"/>
          <w:sz w:val="32"/>
          <w:szCs w:val="32"/>
          <w:lang w:val="uk-UA" w:eastAsia="ru-RU"/>
        </w:rPr>
        <w:t xml:space="preserve"> культури та у формуванні інтелігенції України.</w:t>
      </w:r>
    </w:p>
    <w:p w14:paraId="5B1D2625"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b/>
          <w:bCs/>
          <w:kern w:val="0"/>
          <w:sz w:val="32"/>
          <w:szCs w:val="32"/>
          <w:lang w:val="uk-UA" w:eastAsia="ru-RU"/>
        </w:rPr>
        <w:t>Зв’язок роботи з науковими планами, програмами, темами</w:t>
      </w:r>
    </w:p>
    <w:p w14:paraId="084D438B"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8"/>
          <w:kern w:val="0"/>
          <w:sz w:val="32"/>
          <w:szCs w:val="32"/>
          <w:lang w:val="uk-UA" w:eastAsia="ru-RU"/>
        </w:rPr>
        <w:t>Дисертація виконана в межах загальнодержавної програми</w:t>
      </w:r>
      <w:r w:rsidRPr="002343B6">
        <w:rPr>
          <w:rFonts w:ascii="Times New Roman" w:eastAsia="Times New Roman" w:hAnsi="Times New Roman" w:cs="Times New Roman"/>
          <w:kern w:val="0"/>
          <w:sz w:val="32"/>
          <w:szCs w:val="32"/>
          <w:lang w:val="uk-UA" w:eastAsia="ru-RU"/>
        </w:rPr>
        <w:t xml:space="preserve"> “Збереження та використання культурної спадщини на 2004-2010рр.” </w:t>
      </w:r>
      <w:r w:rsidRPr="002343B6">
        <w:rPr>
          <w:rFonts w:ascii="Times New Roman" w:eastAsia="Times New Roman" w:hAnsi="Times New Roman" w:cs="Times New Roman"/>
          <w:spacing w:val="-8"/>
          <w:kern w:val="0"/>
          <w:sz w:val="32"/>
          <w:szCs w:val="32"/>
          <w:lang w:val="uk-UA" w:eastAsia="ru-RU"/>
        </w:rPr>
        <w:t>від 20 квітня 2004р №1692-І</w:t>
      </w:r>
      <w:r w:rsidRPr="002343B6">
        <w:rPr>
          <w:rFonts w:ascii="Times New Roman" w:eastAsia="Times New Roman" w:hAnsi="Times New Roman" w:cs="Times New Roman"/>
          <w:spacing w:val="-8"/>
          <w:kern w:val="0"/>
          <w:sz w:val="32"/>
          <w:szCs w:val="32"/>
          <w:lang w:val="en-US" w:eastAsia="ru-RU"/>
        </w:rPr>
        <w:t>V</w:t>
      </w:r>
      <w:r w:rsidRPr="002343B6">
        <w:rPr>
          <w:rFonts w:ascii="Times New Roman" w:eastAsia="Times New Roman" w:hAnsi="Times New Roman" w:cs="Times New Roman"/>
          <w:spacing w:val="-8"/>
          <w:kern w:val="0"/>
          <w:sz w:val="32"/>
          <w:szCs w:val="32"/>
          <w:lang w:val="uk-UA" w:eastAsia="ru-RU"/>
        </w:rPr>
        <w:t xml:space="preserve"> та Постанови Кабінету Міністрів України</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0"/>
          <w:kern w:val="0"/>
          <w:sz w:val="32"/>
          <w:szCs w:val="32"/>
          <w:lang w:val="uk-UA" w:eastAsia="ru-RU"/>
        </w:rPr>
        <w:t>від 3 березня 2005 р. №2460-I</w:t>
      </w:r>
      <w:r w:rsidRPr="002343B6">
        <w:rPr>
          <w:rFonts w:ascii="Times New Roman" w:eastAsia="Times New Roman" w:hAnsi="Times New Roman" w:cs="Times New Roman"/>
          <w:spacing w:val="-10"/>
          <w:kern w:val="0"/>
          <w:sz w:val="32"/>
          <w:szCs w:val="32"/>
          <w:lang w:val="en-US" w:eastAsia="ru-RU"/>
        </w:rPr>
        <w:t>V</w:t>
      </w:r>
      <w:r w:rsidRPr="002343B6">
        <w:rPr>
          <w:rFonts w:ascii="Times New Roman" w:eastAsia="Times New Roman" w:hAnsi="Times New Roman" w:cs="Times New Roman"/>
          <w:spacing w:val="-10"/>
          <w:kern w:val="0"/>
          <w:sz w:val="32"/>
          <w:szCs w:val="32"/>
          <w:lang w:val="uk-UA" w:eastAsia="ru-RU"/>
        </w:rPr>
        <w:t xml:space="preserve"> “Про затвердження Державної програми</w:t>
      </w:r>
      <w:r w:rsidRPr="002343B6">
        <w:rPr>
          <w:rFonts w:ascii="Times New Roman" w:eastAsia="Times New Roman" w:hAnsi="Times New Roman" w:cs="Times New Roman"/>
          <w:kern w:val="0"/>
          <w:sz w:val="32"/>
          <w:szCs w:val="32"/>
          <w:lang w:val="uk-UA" w:eastAsia="ru-RU"/>
        </w:rPr>
        <w:t xml:space="preserve"> розвитку культури України на 2005-2007 рр.”. </w:t>
      </w:r>
    </w:p>
    <w:p w14:paraId="1724E6C4"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spacing w:val="-10"/>
          <w:kern w:val="0"/>
          <w:sz w:val="32"/>
          <w:szCs w:val="32"/>
          <w:lang w:val="uk-UA" w:eastAsia="ru-RU"/>
        </w:rPr>
        <w:lastRenderedPageBreak/>
        <w:t>Мета і завдання дослідження</w:t>
      </w:r>
      <w:r w:rsidRPr="002343B6">
        <w:rPr>
          <w:rFonts w:ascii="Times New Roman" w:eastAsia="Times New Roman" w:hAnsi="Times New Roman" w:cs="Times New Roman"/>
          <w:spacing w:val="-10"/>
          <w:kern w:val="0"/>
          <w:sz w:val="32"/>
          <w:szCs w:val="32"/>
          <w:lang w:val="uk-UA" w:eastAsia="ru-RU"/>
        </w:rPr>
        <w:t xml:space="preserve"> – визначити особливості національно-</w:t>
      </w:r>
      <w:r w:rsidRPr="002343B6">
        <w:rPr>
          <w:rFonts w:ascii="Times New Roman" w:eastAsia="Times New Roman" w:hAnsi="Times New Roman" w:cs="Times New Roman"/>
          <w:kern w:val="0"/>
          <w:sz w:val="32"/>
          <w:szCs w:val="32"/>
          <w:lang w:val="uk-UA" w:eastAsia="ru-RU"/>
        </w:rPr>
        <w:t xml:space="preserve">культурного відродження Півдня України кінця ХІХ – початку ХХ ст. </w:t>
      </w:r>
    </w:p>
    <w:p w14:paraId="7DB5BAAD"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Відповідно до мети визначено такі завдання: </w:t>
      </w:r>
    </w:p>
    <w:p w14:paraId="3FC77802" w14:textId="77777777" w:rsidR="002343B6" w:rsidRPr="002343B6" w:rsidRDefault="002343B6" w:rsidP="00062436">
      <w:pPr>
        <w:widowControl/>
        <w:numPr>
          <w:ilvl w:val="0"/>
          <w:numId w:val="6"/>
        </w:numPr>
        <w:tabs>
          <w:tab w:val="clear" w:pos="709"/>
        </w:tabs>
        <w:suppressAutoHyphens w:val="0"/>
        <w:spacing w:after="0" w:line="233" w:lineRule="auto"/>
        <w:jc w:val="left"/>
        <w:rPr>
          <w:rFonts w:ascii="Times New Roman" w:eastAsia="Times New Roman" w:hAnsi="Times New Roman" w:cs="Times New Roman"/>
          <w:spacing w:val="-4"/>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проаналізувати рівень розробленості досліджуваної проблеми;</w:t>
      </w:r>
    </w:p>
    <w:p w14:paraId="6253B3A0" w14:textId="77777777" w:rsidR="002343B6" w:rsidRPr="002343B6" w:rsidRDefault="002343B6" w:rsidP="00062436">
      <w:pPr>
        <w:widowControl/>
        <w:numPr>
          <w:ilvl w:val="0"/>
          <w:numId w:val="6"/>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8"/>
          <w:kern w:val="0"/>
          <w:sz w:val="32"/>
          <w:szCs w:val="32"/>
          <w:lang w:val="uk-UA" w:eastAsia="ru-RU"/>
        </w:rPr>
        <w:t>дослідити основні теоретичні концепції у радянській, зарубіжній</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україністиці, українській новітній історіографії стосовно історії</w:t>
      </w:r>
      <w:r w:rsidRPr="002343B6">
        <w:rPr>
          <w:rFonts w:ascii="Times New Roman" w:eastAsia="Times New Roman" w:hAnsi="Times New Roman" w:cs="Times New Roman"/>
          <w:kern w:val="0"/>
          <w:sz w:val="32"/>
          <w:szCs w:val="32"/>
          <w:lang w:val="uk-UA" w:eastAsia="ru-RU"/>
        </w:rPr>
        <w:t xml:space="preserve"> українського відродження;</w:t>
      </w:r>
    </w:p>
    <w:p w14:paraId="401EE53B" w14:textId="77777777" w:rsidR="002343B6" w:rsidRPr="002343B6" w:rsidRDefault="002343B6" w:rsidP="00062436">
      <w:pPr>
        <w:widowControl/>
        <w:numPr>
          <w:ilvl w:val="0"/>
          <w:numId w:val="6"/>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з’ясувати основні тенденції, специфіку та форми націотворчих</w:t>
      </w:r>
      <w:r w:rsidRPr="002343B6">
        <w:rPr>
          <w:rFonts w:ascii="Times New Roman" w:eastAsia="Times New Roman" w:hAnsi="Times New Roman" w:cs="Times New Roman"/>
          <w:kern w:val="0"/>
          <w:sz w:val="32"/>
          <w:szCs w:val="32"/>
          <w:lang w:val="uk-UA" w:eastAsia="ru-RU"/>
        </w:rPr>
        <w:t xml:space="preserve"> процесів на Півдні України кінця ХІХ – початку ХХ ст.;</w:t>
      </w:r>
    </w:p>
    <w:p w14:paraId="7C4CD5AE" w14:textId="77777777" w:rsidR="002343B6" w:rsidRPr="002343B6" w:rsidRDefault="002343B6" w:rsidP="00062436">
      <w:pPr>
        <w:widowControl/>
        <w:numPr>
          <w:ilvl w:val="0"/>
          <w:numId w:val="6"/>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8"/>
          <w:kern w:val="0"/>
          <w:sz w:val="32"/>
          <w:szCs w:val="32"/>
          <w:lang w:val="uk-UA" w:eastAsia="ru-RU"/>
        </w:rPr>
        <w:t>визначити історичні періоди регіонального культурно-</w:t>
      </w:r>
      <w:r w:rsidRPr="002343B6">
        <w:rPr>
          <w:rFonts w:ascii="Times New Roman" w:eastAsia="Times New Roman" w:hAnsi="Times New Roman" w:cs="Times New Roman"/>
          <w:kern w:val="0"/>
          <w:sz w:val="32"/>
          <w:szCs w:val="32"/>
          <w:lang w:val="uk-UA" w:eastAsia="ru-RU"/>
        </w:rPr>
        <w:t>національного становлення;</w:t>
      </w:r>
    </w:p>
    <w:p w14:paraId="2AAE7ED4" w14:textId="77777777" w:rsidR="002343B6" w:rsidRPr="002343B6" w:rsidRDefault="002343B6" w:rsidP="00062436">
      <w:pPr>
        <w:widowControl/>
        <w:numPr>
          <w:ilvl w:val="0"/>
          <w:numId w:val="6"/>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виявити роль наукової та культурної еліти у формуванні та збереженні національної історико-культурної спадщини; </w:t>
      </w:r>
    </w:p>
    <w:p w14:paraId="0344665B" w14:textId="77777777" w:rsidR="002343B6" w:rsidRPr="002343B6" w:rsidRDefault="002343B6" w:rsidP="00062436">
      <w:pPr>
        <w:widowControl/>
        <w:numPr>
          <w:ilvl w:val="0"/>
          <w:numId w:val="6"/>
        </w:numPr>
        <w:tabs>
          <w:tab w:val="clear" w:pos="709"/>
        </w:tabs>
        <w:suppressAutoHyphens w:val="0"/>
        <w:spacing w:after="0" w:line="233" w:lineRule="auto"/>
        <w:jc w:val="left"/>
        <w:rPr>
          <w:rFonts w:ascii="Times New Roman" w:eastAsia="Times New Roman" w:hAnsi="Times New Roman" w:cs="Times New Roman"/>
          <w:spacing w:val="6"/>
          <w:kern w:val="0"/>
          <w:sz w:val="32"/>
          <w:szCs w:val="32"/>
          <w:lang w:val="uk-UA" w:eastAsia="ru-RU"/>
        </w:rPr>
      </w:pPr>
      <w:r w:rsidRPr="002343B6">
        <w:rPr>
          <w:rFonts w:ascii="Times New Roman" w:eastAsia="Times New Roman" w:hAnsi="Times New Roman" w:cs="Times New Roman"/>
          <w:spacing w:val="-10"/>
          <w:kern w:val="0"/>
          <w:sz w:val="32"/>
          <w:szCs w:val="32"/>
          <w:lang w:val="uk-UA" w:eastAsia="ru-RU"/>
        </w:rPr>
        <w:t>з’ясувати роль і місце південноукраїнського регіону у розвитку</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 xml:space="preserve">українського культурно-національного відродження кінця ХІХ – початку ХХ ст. </w:t>
      </w:r>
    </w:p>
    <w:p w14:paraId="721774A4"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i/>
          <w:iCs/>
          <w:spacing w:val="-14"/>
          <w:kern w:val="0"/>
          <w:sz w:val="32"/>
          <w:szCs w:val="32"/>
          <w:lang w:val="uk-UA" w:eastAsia="ru-RU"/>
        </w:rPr>
        <w:t>Об’єкт дослідження</w:t>
      </w:r>
      <w:r w:rsidRPr="002343B6">
        <w:rPr>
          <w:rFonts w:ascii="Times New Roman" w:eastAsia="Times New Roman" w:hAnsi="Times New Roman" w:cs="Times New Roman"/>
          <w:b/>
          <w:bCs/>
          <w:spacing w:val="-14"/>
          <w:kern w:val="0"/>
          <w:sz w:val="32"/>
          <w:szCs w:val="32"/>
          <w:lang w:val="uk-UA" w:eastAsia="ru-RU"/>
        </w:rPr>
        <w:t xml:space="preserve"> – </w:t>
      </w:r>
      <w:r w:rsidRPr="002343B6">
        <w:rPr>
          <w:rFonts w:ascii="Times New Roman" w:eastAsia="Times New Roman" w:hAnsi="Times New Roman" w:cs="Times New Roman"/>
          <w:spacing w:val="-14"/>
          <w:kern w:val="0"/>
          <w:sz w:val="32"/>
          <w:szCs w:val="32"/>
          <w:lang w:val="uk-UA" w:eastAsia="ru-RU"/>
        </w:rPr>
        <w:t>українське культурно-національне відродження</w:t>
      </w:r>
      <w:r w:rsidRPr="002343B6">
        <w:rPr>
          <w:rFonts w:ascii="Times New Roman" w:eastAsia="Times New Roman" w:hAnsi="Times New Roman" w:cs="Times New Roman"/>
          <w:kern w:val="0"/>
          <w:sz w:val="32"/>
          <w:szCs w:val="32"/>
          <w:lang w:val="uk-UA" w:eastAsia="ru-RU"/>
        </w:rPr>
        <w:t xml:space="preserve"> Півдня України кінця ХІХ – початку ХХ століття.</w:t>
      </w:r>
    </w:p>
    <w:p w14:paraId="08E2B1A4"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i/>
          <w:iCs/>
          <w:kern w:val="0"/>
          <w:sz w:val="32"/>
          <w:szCs w:val="32"/>
          <w:lang w:val="uk-UA" w:eastAsia="ru-RU"/>
        </w:rPr>
        <w:t>Предмет дослідження</w:t>
      </w:r>
      <w:r w:rsidRPr="002343B6">
        <w:rPr>
          <w:rFonts w:ascii="Times New Roman" w:eastAsia="Times New Roman" w:hAnsi="Times New Roman" w:cs="Times New Roman"/>
          <w:kern w:val="0"/>
          <w:sz w:val="32"/>
          <w:szCs w:val="32"/>
          <w:lang w:val="uk-UA" w:eastAsia="ru-RU"/>
        </w:rPr>
        <w:t xml:space="preserve"> - становлення національно-культурної самобутності Південного регіону України.</w:t>
      </w:r>
    </w:p>
    <w:p w14:paraId="7BC5A6EF"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i/>
          <w:iCs/>
          <w:spacing w:val="-4"/>
          <w:kern w:val="0"/>
          <w:sz w:val="32"/>
          <w:szCs w:val="32"/>
          <w:lang w:val="uk-UA" w:eastAsia="ru-RU"/>
        </w:rPr>
        <w:t>Теоретико-методологічними основами дослідження</w:t>
      </w:r>
      <w:r w:rsidRPr="002343B6">
        <w:rPr>
          <w:rFonts w:ascii="Times New Roman" w:eastAsia="Times New Roman" w:hAnsi="Times New Roman" w:cs="Times New Roman"/>
          <w:b/>
          <w:bCs/>
          <w:spacing w:val="-4"/>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є</w:t>
      </w:r>
      <w:r w:rsidRPr="002343B6">
        <w:rPr>
          <w:rFonts w:ascii="Times New Roman" w:eastAsia="Times New Roman" w:hAnsi="Times New Roman" w:cs="Times New Roman"/>
          <w:b/>
          <w:bCs/>
          <w:spacing w:val="-4"/>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принцип</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історизму при висвітленні об’єкта вивчення. Характер та завдання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дисертаційного дослідження зумовили застосування конкретних</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наукових методів: історичного, генетичного, системного, хронологічного,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порівняльного при розгляді соціально-політичних, економічних,</w:t>
      </w:r>
      <w:r w:rsidRPr="002343B6">
        <w:rPr>
          <w:rFonts w:ascii="Times New Roman" w:eastAsia="Times New Roman" w:hAnsi="Times New Roman" w:cs="Times New Roman"/>
          <w:kern w:val="0"/>
          <w:sz w:val="32"/>
          <w:szCs w:val="32"/>
          <w:lang w:val="uk-UA" w:eastAsia="ru-RU"/>
        </w:rPr>
        <w:t xml:space="preserve"> громадсько-просвітницьких процесів краю. </w:t>
      </w:r>
    </w:p>
    <w:p w14:paraId="68A20E2A"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spacing w:val="8"/>
          <w:kern w:val="0"/>
          <w:sz w:val="32"/>
          <w:szCs w:val="32"/>
          <w:lang w:val="uk-UA" w:eastAsia="ru-RU"/>
        </w:rPr>
        <w:t xml:space="preserve">Хронологічні рамки </w:t>
      </w:r>
      <w:r w:rsidRPr="002343B6">
        <w:rPr>
          <w:rFonts w:ascii="Times New Roman" w:eastAsia="Times New Roman" w:hAnsi="Times New Roman" w:cs="Times New Roman"/>
          <w:spacing w:val="8"/>
          <w:kern w:val="0"/>
          <w:sz w:val="32"/>
          <w:szCs w:val="32"/>
          <w:lang w:val="uk-UA" w:eastAsia="ru-RU"/>
        </w:rPr>
        <w:t>визначаються найбільш активно періодом національно-</w:t>
      </w:r>
      <w:r w:rsidRPr="002343B6">
        <w:rPr>
          <w:rFonts w:ascii="Times New Roman" w:eastAsia="Times New Roman" w:hAnsi="Times New Roman" w:cs="Times New Roman"/>
          <w:kern w:val="0"/>
          <w:sz w:val="32"/>
          <w:szCs w:val="32"/>
          <w:lang w:val="uk-UA" w:eastAsia="ru-RU"/>
        </w:rPr>
        <w:t xml:space="preserve">культурних рухів та процесів у Півдні України і охоплюють події, починаючи з 70-х років ХІХ століття до 1917 року. </w:t>
      </w:r>
    </w:p>
    <w:p w14:paraId="2C065E77"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kern w:val="0"/>
          <w:sz w:val="32"/>
          <w:szCs w:val="32"/>
          <w:lang w:val="uk-UA" w:eastAsia="ru-RU"/>
        </w:rPr>
        <w:t>Територіальні та географічні рамки</w:t>
      </w:r>
      <w:r w:rsidRPr="002343B6">
        <w:rPr>
          <w:rFonts w:ascii="Times New Roman" w:eastAsia="Times New Roman" w:hAnsi="Times New Roman" w:cs="Times New Roman"/>
          <w:kern w:val="0"/>
          <w:sz w:val="32"/>
          <w:szCs w:val="32"/>
          <w:lang w:val="uk-UA" w:eastAsia="ru-RU"/>
        </w:rPr>
        <w:t xml:space="preserve"> дослідження – південно-західний регіон України, що на кінець ХІХ початок ХХ ст. становив </w:t>
      </w:r>
      <w:r w:rsidRPr="002343B6">
        <w:rPr>
          <w:rFonts w:ascii="Times New Roman" w:eastAsia="Times New Roman" w:hAnsi="Times New Roman" w:cs="Times New Roman"/>
          <w:spacing w:val="-6"/>
          <w:kern w:val="0"/>
          <w:sz w:val="32"/>
          <w:szCs w:val="32"/>
          <w:lang w:val="uk-UA" w:eastAsia="ru-RU"/>
        </w:rPr>
        <w:t>територію Херсонської губернії. За сучасним територіальним поділом</w:t>
      </w:r>
      <w:r w:rsidRPr="002343B6">
        <w:rPr>
          <w:rFonts w:ascii="Times New Roman" w:eastAsia="Times New Roman" w:hAnsi="Times New Roman" w:cs="Times New Roman"/>
          <w:spacing w:val="-4"/>
          <w:kern w:val="0"/>
          <w:sz w:val="32"/>
          <w:szCs w:val="32"/>
          <w:lang w:val="uk-UA" w:eastAsia="ru-RU"/>
        </w:rPr>
        <w:t xml:space="preserve"> це </w:t>
      </w:r>
      <w:r w:rsidRPr="002343B6">
        <w:rPr>
          <w:rFonts w:ascii="Times New Roman" w:eastAsia="Times New Roman" w:hAnsi="Times New Roman" w:cs="Times New Roman"/>
          <w:spacing w:val="-14"/>
          <w:kern w:val="0"/>
          <w:sz w:val="32"/>
          <w:szCs w:val="32"/>
          <w:lang w:val="uk-UA" w:eastAsia="ru-RU"/>
        </w:rPr>
        <w:t>землі Одещини, Херсонщини та Миколаївщини. Виокремлено Миколаївське</w:t>
      </w:r>
      <w:r w:rsidRPr="002343B6">
        <w:rPr>
          <w:rFonts w:ascii="Times New Roman" w:eastAsia="Times New Roman" w:hAnsi="Times New Roman" w:cs="Times New Roman"/>
          <w:kern w:val="0"/>
          <w:sz w:val="32"/>
          <w:szCs w:val="32"/>
          <w:lang w:val="uk-UA" w:eastAsia="ru-RU"/>
        </w:rPr>
        <w:t xml:space="preserve"> військове губернаторство, яке становило самостійну адміністративну одиницю.</w:t>
      </w:r>
    </w:p>
    <w:p w14:paraId="0B62C2B7"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b/>
          <w:bCs/>
          <w:kern w:val="0"/>
          <w:sz w:val="32"/>
          <w:szCs w:val="32"/>
          <w:lang w:val="uk-UA" w:eastAsia="ru-RU"/>
        </w:rPr>
        <w:t xml:space="preserve">Джерельну базу дисертаційної роботи </w:t>
      </w:r>
      <w:r w:rsidRPr="002343B6">
        <w:rPr>
          <w:rFonts w:ascii="Times New Roman" w:eastAsia="Times New Roman" w:hAnsi="Times New Roman" w:cs="Times New Roman"/>
          <w:kern w:val="0"/>
          <w:sz w:val="32"/>
          <w:szCs w:val="32"/>
          <w:lang w:val="uk-UA" w:eastAsia="ru-RU"/>
        </w:rPr>
        <w:t xml:space="preserve">становлять документи і матеріали архівних фондів державного історичного архіву м. Києва, (ф. 356, 358, 359, 1270), державних обласних архівів Одеської області </w:t>
      </w:r>
      <w:r w:rsidRPr="002343B6">
        <w:rPr>
          <w:rFonts w:ascii="Times New Roman" w:eastAsia="Times New Roman" w:hAnsi="Times New Roman" w:cs="Times New Roman"/>
          <w:kern w:val="0"/>
          <w:sz w:val="32"/>
          <w:szCs w:val="32"/>
          <w:lang w:val="uk-UA" w:eastAsia="ru-RU"/>
        </w:rPr>
        <w:lastRenderedPageBreak/>
        <w:t xml:space="preserve">(ф. 634, 2, 848), Херсонської (ф. 14), Миколаївської (ф. 229, 230, 206, 207, 208, 301, Р-2878, 2778, 137, 1817), фонди </w:t>
      </w:r>
      <w:r w:rsidRPr="002343B6">
        <w:rPr>
          <w:rFonts w:ascii="Times New Roman" w:eastAsia="Times New Roman" w:hAnsi="Times New Roman" w:cs="Times New Roman"/>
          <w:spacing w:val="8"/>
          <w:kern w:val="0"/>
          <w:sz w:val="32"/>
          <w:szCs w:val="32"/>
          <w:lang w:val="uk-UA" w:eastAsia="ru-RU"/>
        </w:rPr>
        <w:t>Національної бібліотеки України ім. В.І.Вернадського, а також</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документи Миколаївської обласної наукової бібліотеки ім. О.Гмирьова</w:t>
      </w:r>
      <w:r w:rsidRPr="002343B6">
        <w:rPr>
          <w:rFonts w:ascii="Times New Roman" w:eastAsia="Times New Roman" w:hAnsi="Times New Roman" w:cs="Times New Roman"/>
          <w:kern w:val="0"/>
          <w:sz w:val="32"/>
          <w:szCs w:val="32"/>
          <w:lang w:val="uk-UA" w:eastAsia="ru-RU"/>
        </w:rPr>
        <w:t xml:space="preserve"> та Миколаївського обласного краєзнавчого музею. </w:t>
      </w:r>
    </w:p>
    <w:p w14:paraId="66D4A4E5"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kern w:val="0"/>
          <w:sz w:val="32"/>
          <w:szCs w:val="32"/>
          <w:lang w:val="uk-UA" w:eastAsia="ru-RU"/>
        </w:rPr>
        <w:t>Наукова новизна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b/>
          <w:bCs/>
          <w:kern w:val="0"/>
          <w:sz w:val="32"/>
          <w:szCs w:val="32"/>
          <w:lang w:val="uk-UA" w:eastAsia="ru-RU"/>
        </w:rPr>
        <w:t>одержаних результатів</w:t>
      </w:r>
      <w:r w:rsidRPr="002343B6">
        <w:rPr>
          <w:rFonts w:ascii="Times New Roman" w:eastAsia="Times New Roman" w:hAnsi="Times New Roman" w:cs="Times New Roman"/>
          <w:kern w:val="0"/>
          <w:sz w:val="32"/>
          <w:szCs w:val="32"/>
          <w:lang w:val="uk-UA" w:eastAsia="ru-RU"/>
        </w:rPr>
        <w:t xml:space="preserve"> полягає в тому, що: </w:t>
      </w:r>
    </w:p>
    <w:p w14:paraId="06C6CACC" w14:textId="77777777" w:rsidR="002343B6" w:rsidRPr="002343B6" w:rsidRDefault="002343B6" w:rsidP="00062436">
      <w:pPr>
        <w:widowControl/>
        <w:numPr>
          <w:ilvl w:val="0"/>
          <w:numId w:val="7"/>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вперше в українській історичній науці на основі комплексного</w:t>
      </w:r>
      <w:r w:rsidRPr="002343B6">
        <w:rPr>
          <w:rFonts w:ascii="Times New Roman" w:eastAsia="Times New Roman" w:hAnsi="Times New Roman" w:cs="Times New Roman"/>
          <w:kern w:val="0"/>
          <w:sz w:val="32"/>
          <w:szCs w:val="32"/>
          <w:lang w:val="uk-UA" w:eastAsia="ru-RU"/>
        </w:rPr>
        <w:t xml:space="preserve"> дослідження процесу збереження та відродження національного фактору в культурі Півдня України кінця ХІХ – початку ХХ ст. проаналізовано, узагальнено та систематизовано історіографічний доробок з досліджуваної теми;</w:t>
      </w:r>
    </w:p>
    <w:p w14:paraId="135EB347" w14:textId="77777777" w:rsidR="002343B6" w:rsidRPr="002343B6" w:rsidRDefault="002343B6" w:rsidP="00062436">
      <w:pPr>
        <w:widowControl/>
        <w:numPr>
          <w:ilvl w:val="0"/>
          <w:numId w:val="7"/>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сист</w:t>
      </w:r>
      <w:r w:rsidRPr="002343B6">
        <w:rPr>
          <w:rFonts w:ascii="Times New Roman" w:eastAsia="Times New Roman" w:hAnsi="Times New Roman" w:cs="Times New Roman"/>
          <w:spacing w:val="-18"/>
          <w:kern w:val="0"/>
          <w:sz w:val="32"/>
          <w:szCs w:val="32"/>
          <w:lang w:val="uk-UA" w:eastAsia="ru-RU"/>
        </w:rPr>
        <w:t>ематизовано історико-теоретичні концепції процесу українського</w:t>
      </w:r>
      <w:r w:rsidRPr="002343B6">
        <w:rPr>
          <w:rFonts w:ascii="Times New Roman" w:eastAsia="Times New Roman" w:hAnsi="Times New Roman" w:cs="Times New Roman"/>
          <w:kern w:val="0"/>
          <w:sz w:val="32"/>
          <w:szCs w:val="32"/>
          <w:lang w:val="uk-UA" w:eastAsia="ru-RU"/>
        </w:rPr>
        <w:t xml:space="preserve"> культурно-національного відродження в українській та зарубіжній історіографії;</w:t>
      </w:r>
    </w:p>
    <w:p w14:paraId="331062FE" w14:textId="77777777" w:rsidR="002343B6" w:rsidRPr="002343B6" w:rsidRDefault="002343B6" w:rsidP="00062436">
      <w:pPr>
        <w:widowControl/>
        <w:numPr>
          <w:ilvl w:val="0"/>
          <w:numId w:val="7"/>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на основі опублікованих та архівних матеріалів, значна частина</w:t>
      </w:r>
      <w:r w:rsidRPr="002343B6">
        <w:rPr>
          <w:rFonts w:ascii="Times New Roman" w:eastAsia="Times New Roman" w:hAnsi="Times New Roman" w:cs="Times New Roman"/>
          <w:kern w:val="0"/>
          <w:sz w:val="32"/>
          <w:szCs w:val="32"/>
          <w:lang w:val="uk-UA" w:eastAsia="ru-RU"/>
        </w:rPr>
        <w:t xml:space="preserve"> яких вперше вводиться в науковий обіг, розкрито основні напрями і форми культурно-національних процесів краю наприкінці ХІХ – на початку ХХ ст.,</w:t>
      </w:r>
    </w:p>
    <w:p w14:paraId="16B26698" w14:textId="77777777" w:rsidR="002343B6" w:rsidRPr="002343B6" w:rsidRDefault="002343B6" w:rsidP="00062436">
      <w:pPr>
        <w:widowControl/>
        <w:numPr>
          <w:ilvl w:val="0"/>
          <w:numId w:val="7"/>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запропоновано періодизацію націотворчих процесів у регіоні, </w:t>
      </w:r>
      <w:r w:rsidRPr="002343B6">
        <w:rPr>
          <w:rFonts w:ascii="Times New Roman" w:eastAsia="Times New Roman" w:hAnsi="Times New Roman" w:cs="Times New Roman"/>
          <w:spacing w:val="8"/>
          <w:kern w:val="0"/>
          <w:sz w:val="32"/>
          <w:szCs w:val="32"/>
          <w:lang w:val="uk-UA" w:eastAsia="ru-RU"/>
        </w:rPr>
        <w:t>що склалися в контексті українського культурно-національного</w:t>
      </w:r>
      <w:r w:rsidRPr="002343B6">
        <w:rPr>
          <w:rFonts w:ascii="Times New Roman" w:eastAsia="Times New Roman" w:hAnsi="Times New Roman" w:cs="Times New Roman"/>
          <w:kern w:val="0"/>
          <w:sz w:val="32"/>
          <w:szCs w:val="32"/>
          <w:lang w:val="uk-UA" w:eastAsia="ru-RU"/>
        </w:rPr>
        <w:t xml:space="preserve"> відродження; </w:t>
      </w:r>
    </w:p>
    <w:p w14:paraId="55169129" w14:textId="77777777" w:rsidR="002343B6" w:rsidRPr="002343B6" w:rsidRDefault="002343B6" w:rsidP="00062436">
      <w:pPr>
        <w:widowControl/>
        <w:numPr>
          <w:ilvl w:val="0"/>
          <w:numId w:val="7"/>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з’ясовано роль наукової та культурної еліти у формуванні національного становлення краю; </w:t>
      </w:r>
    </w:p>
    <w:p w14:paraId="5DCBB7B8" w14:textId="77777777" w:rsidR="002343B6" w:rsidRPr="002343B6" w:rsidRDefault="002343B6" w:rsidP="00062436">
      <w:pPr>
        <w:widowControl/>
        <w:numPr>
          <w:ilvl w:val="0"/>
          <w:numId w:val="7"/>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узагальнено відомості про освітній, культурно-громадський </w:t>
      </w:r>
      <w:r w:rsidRPr="002343B6">
        <w:rPr>
          <w:rFonts w:ascii="Times New Roman" w:eastAsia="Times New Roman" w:hAnsi="Times New Roman" w:cs="Times New Roman"/>
          <w:spacing w:val="-12"/>
          <w:kern w:val="0"/>
          <w:sz w:val="32"/>
          <w:szCs w:val="32"/>
          <w:lang w:val="uk-UA" w:eastAsia="ru-RU"/>
        </w:rPr>
        <w:t>потенціал та соціокультурну базу формування та збереження національного</w:t>
      </w:r>
      <w:r w:rsidRPr="002343B6">
        <w:rPr>
          <w:rFonts w:ascii="Times New Roman" w:eastAsia="Times New Roman" w:hAnsi="Times New Roman" w:cs="Times New Roman"/>
          <w:kern w:val="0"/>
          <w:sz w:val="32"/>
          <w:szCs w:val="32"/>
          <w:lang w:val="uk-UA" w:eastAsia="ru-RU"/>
        </w:rPr>
        <w:t xml:space="preserve"> фактора в культурі Півдня України;</w:t>
      </w:r>
    </w:p>
    <w:p w14:paraId="6B540846" w14:textId="77777777" w:rsidR="002343B6" w:rsidRPr="002343B6" w:rsidRDefault="002343B6" w:rsidP="00062436">
      <w:pPr>
        <w:widowControl/>
        <w:numPr>
          <w:ilvl w:val="0"/>
          <w:numId w:val="7"/>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10"/>
          <w:kern w:val="0"/>
          <w:sz w:val="32"/>
          <w:szCs w:val="32"/>
          <w:lang w:val="uk-UA" w:eastAsia="ru-RU"/>
        </w:rPr>
        <w:t xml:space="preserve">поповнено документальний фонд фольклористики та етнографії </w:t>
      </w:r>
      <w:r w:rsidRPr="002343B6">
        <w:rPr>
          <w:rFonts w:ascii="Times New Roman" w:eastAsia="Times New Roman" w:hAnsi="Times New Roman" w:cs="Times New Roman"/>
          <w:kern w:val="0"/>
          <w:sz w:val="32"/>
          <w:szCs w:val="32"/>
          <w:lang w:val="uk-UA" w:eastAsia="ru-RU"/>
        </w:rPr>
        <w:t>як історичного джерела українського відродження шляхом пошуково-дослідницької роботи;</w:t>
      </w:r>
    </w:p>
    <w:p w14:paraId="11CE5DFE" w14:textId="77777777" w:rsidR="002343B6" w:rsidRPr="002343B6" w:rsidRDefault="002343B6" w:rsidP="00062436">
      <w:pPr>
        <w:widowControl/>
        <w:numPr>
          <w:ilvl w:val="0"/>
          <w:numId w:val="7"/>
        </w:numPr>
        <w:tabs>
          <w:tab w:val="clear" w:pos="709"/>
        </w:tabs>
        <w:suppressAutoHyphens w:val="0"/>
        <w:spacing w:after="0" w:line="233" w:lineRule="auto"/>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визначено внесок Півдня України в українське культурно-національне відродження кінця ХІХ – початку ХХ ст. </w:t>
      </w:r>
    </w:p>
    <w:p w14:paraId="34F896CA"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spacing w:val="6"/>
          <w:kern w:val="0"/>
          <w:sz w:val="32"/>
          <w:szCs w:val="32"/>
          <w:lang w:val="uk-UA" w:eastAsia="ru-RU"/>
        </w:rPr>
        <w:t>Практичне значення отриманих результатів дослідження</w:t>
      </w:r>
      <w:r w:rsidRPr="002343B6">
        <w:rPr>
          <w:rFonts w:ascii="Times New Roman" w:eastAsia="Times New Roman" w:hAnsi="Times New Roman" w:cs="Times New Roman"/>
          <w:kern w:val="0"/>
          <w:sz w:val="32"/>
          <w:szCs w:val="32"/>
          <w:lang w:val="uk-UA" w:eastAsia="ru-RU"/>
        </w:rPr>
        <w:t xml:space="preserve"> полягає в тому, що фактичний матеріал, теоретичні положення та висновки можуть бути використані для підготовки фундаментальних </w:t>
      </w:r>
      <w:r w:rsidRPr="002343B6">
        <w:rPr>
          <w:rFonts w:ascii="Times New Roman" w:eastAsia="Times New Roman" w:hAnsi="Times New Roman" w:cs="Times New Roman"/>
          <w:spacing w:val="-6"/>
          <w:kern w:val="0"/>
          <w:sz w:val="32"/>
          <w:szCs w:val="32"/>
          <w:lang w:val="uk-UA" w:eastAsia="ru-RU"/>
        </w:rPr>
        <w:t>праць з історії України, історії культури України, написання навчальних</w:t>
      </w:r>
      <w:r w:rsidRPr="002343B6">
        <w:rPr>
          <w:rFonts w:ascii="Times New Roman" w:eastAsia="Times New Roman" w:hAnsi="Times New Roman" w:cs="Times New Roman"/>
          <w:kern w:val="0"/>
          <w:sz w:val="32"/>
          <w:szCs w:val="32"/>
          <w:lang w:val="uk-UA" w:eastAsia="ru-RU"/>
        </w:rPr>
        <w:t xml:space="preserve"> посібників з курсу “Українська та зарубіжна культура”, спецкурсів “Розвиток української культури на зламі століть (кінець ХІХ – початок ХХ ст.)” та “Національно - культурне відродження Півдня України ХІХ ст.”, а також для оновлення експозицій обласних музеїв. </w:t>
      </w:r>
    </w:p>
    <w:p w14:paraId="3FBDA218"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kern w:val="0"/>
          <w:sz w:val="32"/>
          <w:szCs w:val="32"/>
          <w:lang w:val="uk-UA" w:eastAsia="ru-RU"/>
        </w:rPr>
        <w:lastRenderedPageBreak/>
        <w:t>Апробація результатів дисертації</w:t>
      </w:r>
      <w:r w:rsidRPr="002343B6">
        <w:rPr>
          <w:rFonts w:ascii="Times New Roman" w:eastAsia="Times New Roman" w:hAnsi="Times New Roman" w:cs="Times New Roman"/>
          <w:kern w:val="0"/>
          <w:sz w:val="32"/>
          <w:szCs w:val="32"/>
          <w:lang w:val="uk-UA" w:eastAsia="ru-RU"/>
        </w:rPr>
        <w:t xml:space="preserve">. Одержані результати були апробовані автором у доповідях на міжнародних, всеукраїнських, </w:t>
      </w:r>
      <w:r w:rsidRPr="002343B6">
        <w:rPr>
          <w:rFonts w:ascii="Times New Roman" w:eastAsia="Times New Roman" w:hAnsi="Times New Roman" w:cs="Times New Roman"/>
          <w:spacing w:val="-4"/>
          <w:kern w:val="0"/>
          <w:sz w:val="32"/>
          <w:szCs w:val="32"/>
          <w:lang w:val="uk-UA" w:eastAsia="ru-RU"/>
        </w:rPr>
        <w:t>регіональних та обласних наукових конференціях, а саме: міжнародній</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науково-методичній конференції “Заселення Півдня України: проблеми</w:t>
      </w:r>
      <w:r w:rsidRPr="002343B6">
        <w:rPr>
          <w:rFonts w:ascii="Times New Roman" w:eastAsia="Times New Roman" w:hAnsi="Times New Roman" w:cs="Times New Roman"/>
          <w:kern w:val="0"/>
          <w:sz w:val="32"/>
          <w:szCs w:val="32"/>
          <w:lang w:val="uk-UA" w:eastAsia="ru-RU"/>
        </w:rPr>
        <w:t xml:space="preserve"> національного та культурного розвитку” (Херсон, 1997); міжнародній </w:t>
      </w:r>
      <w:r w:rsidRPr="002343B6">
        <w:rPr>
          <w:rFonts w:ascii="Times New Roman" w:eastAsia="Times New Roman" w:hAnsi="Times New Roman" w:cs="Times New Roman"/>
          <w:spacing w:val="8"/>
          <w:kern w:val="0"/>
          <w:sz w:val="32"/>
          <w:szCs w:val="32"/>
          <w:lang w:val="uk-UA" w:eastAsia="ru-RU"/>
        </w:rPr>
        <w:t>науково-методичній конференції “Краєзнавство і туризм: освіта,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виховання, стиль життя” (Київ, 1998); ІІ міжнародній науково-практичній</w:t>
      </w:r>
      <w:r w:rsidRPr="002343B6">
        <w:rPr>
          <w:rFonts w:ascii="Times New Roman" w:eastAsia="Times New Roman" w:hAnsi="Times New Roman" w:cs="Times New Roman"/>
          <w:kern w:val="0"/>
          <w:sz w:val="32"/>
          <w:szCs w:val="32"/>
          <w:lang w:val="uk-UA" w:eastAsia="ru-RU"/>
        </w:rPr>
        <w:t xml:space="preserve"> конференції “Краєзнавство і туризм : освіта, виховання, стиль життя” </w:t>
      </w:r>
      <w:r w:rsidRPr="002343B6">
        <w:rPr>
          <w:rFonts w:ascii="Times New Roman" w:eastAsia="Times New Roman" w:hAnsi="Times New Roman" w:cs="Times New Roman"/>
          <w:spacing w:val="-8"/>
          <w:kern w:val="0"/>
          <w:sz w:val="32"/>
          <w:szCs w:val="32"/>
          <w:lang w:val="uk-UA" w:eastAsia="ru-RU"/>
        </w:rPr>
        <w:t>(Київ, 2000); всеукраїнській науково-практичній конференції “Педагогічні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0"/>
          <w:kern w:val="0"/>
          <w:sz w:val="32"/>
          <w:szCs w:val="32"/>
          <w:lang w:val="uk-UA" w:eastAsia="ru-RU"/>
        </w:rPr>
        <w:t>пошуки в галузі мистецької освіти в Україні на межі третього</w:t>
      </w:r>
      <w:r w:rsidRPr="002343B6">
        <w:rPr>
          <w:rFonts w:ascii="Times New Roman" w:eastAsia="Times New Roman" w:hAnsi="Times New Roman" w:cs="Times New Roman"/>
          <w:kern w:val="0"/>
          <w:sz w:val="32"/>
          <w:szCs w:val="32"/>
          <w:lang w:val="uk-UA" w:eastAsia="ru-RU"/>
        </w:rPr>
        <w:t xml:space="preserve"> тисячоліття: традиції, сучасність, перспективи” (Луганськ, 2003); а також використані при написанні навчального посібника “Козацькі поселення на Миколаївщині. Історія та легенди” (Миколаїв, 2001) та при укладанні хрестоматії з народознавства “Козацька веселка над Бугом. Свята та обряди за народним календарем” (Миколаїв, 2002).</w:t>
      </w:r>
    </w:p>
    <w:p w14:paraId="69003CF8"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Матеріали дослідження використовувались у практичній роботі автора, зокрема у виступах на обласних, районних семінарах для працівників соціокультурної сфери Миколаївської області, а також у навчальному процесі Миколаївського вищого державного училища культури. </w:t>
      </w:r>
    </w:p>
    <w:p w14:paraId="492FF685"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spacing w:val="-4"/>
          <w:kern w:val="0"/>
          <w:sz w:val="32"/>
          <w:szCs w:val="32"/>
          <w:lang w:val="uk-UA" w:eastAsia="ru-RU"/>
        </w:rPr>
        <w:t>Публікації.</w:t>
      </w:r>
      <w:r w:rsidRPr="002343B6">
        <w:rPr>
          <w:rFonts w:ascii="Times New Roman" w:eastAsia="Times New Roman" w:hAnsi="Times New Roman" w:cs="Times New Roman"/>
          <w:spacing w:val="-4"/>
          <w:kern w:val="0"/>
          <w:sz w:val="32"/>
          <w:szCs w:val="32"/>
          <w:lang w:val="uk-UA" w:eastAsia="ru-RU"/>
        </w:rPr>
        <w:t xml:space="preserve"> Основні теоретичні положення і висновки дисертації</w:t>
      </w:r>
      <w:r w:rsidRPr="002343B6">
        <w:rPr>
          <w:rFonts w:ascii="Times New Roman" w:eastAsia="Times New Roman" w:hAnsi="Times New Roman" w:cs="Times New Roman"/>
          <w:kern w:val="0"/>
          <w:sz w:val="32"/>
          <w:szCs w:val="32"/>
          <w:lang w:val="uk-UA" w:eastAsia="ru-RU"/>
        </w:rPr>
        <w:t xml:space="preserve"> відображені у десяти наукових публікаціях, з яких три – у наукових фахових виданнях.</w:t>
      </w:r>
    </w:p>
    <w:p w14:paraId="501132E5" w14:textId="77777777" w:rsidR="002343B6" w:rsidRPr="002343B6" w:rsidRDefault="002343B6" w:rsidP="002343B6">
      <w:pPr>
        <w:widowControl/>
        <w:tabs>
          <w:tab w:val="clear" w:pos="709"/>
          <w:tab w:val="left" w:pos="360"/>
        </w:tabs>
        <w:suppressAutoHyphens w:val="0"/>
        <w:spacing w:after="0" w:line="233" w:lineRule="auto"/>
        <w:ind w:firstLine="709"/>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b/>
          <w:bCs/>
          <w:kern w:val="0"/>
          <w:sz w:val="32"/>
          <w:szCs w:val="32"/>
          <w:lang w:val="uk-UA" w:eastAsia="ru-RU"/>
        </w:rPr>
        <w:t>Структура дисертації</w:t>
      </w:r>
      <w:r w:rsidRPr="002343B6">
        <w:rPr>
          <w:rFonts w:ascii="Times New Roman" w:eastAsia="Times New Roman" w:hAnsi="Times New Roman" w:cs="Times New Roman"/>
          <w:kern w:val="0"/>
          <w:sz w:val="32"/>
          <w:szCs w:val="32"/>
          <w:lang w:val="uk-UA" w:eastAsia="ru-RU"/>
        </w:rPr>
        <w:t xml:space="preserve"> зумовлена логікою дослідження, його метою і основними завданнями. Робота складається із вступу, трьох розділів, висновків, списку використаних джерел (613 посилань) та додатків. Повний обсяг дисертації – 259 стор.; в тому числі обсяг основного тексту – 189 стор., перелік джерел та літератури – 330 наймен., додатки – 16 стор.</w:t>
      </w:r>
      <w:r w:rsidRPr="002343B6">
        <w:rPr>
          <w:rFonts w:ascii="Times New Roman" w:eastAsia="Times New Roman" w:hAnsi="Times New Roman" w:cs="Times New Roman"/>
          <w:b/>
          <w:bCs/>
          <w:kern w:val="0"/>
          <w:sz w:val="32"/>
          <w:szCs w:val="32"/>
          <w:lang w:val="uk-UA" w:eastAsia="ru-RU"/>
        </w:rPr>
        <w:t xml:space="preserve"> </w:t>
      </w:r>
    </w:p>
    <w:p w14:paraId="3EDA4838" w14:textId="77777777" w:rsidR="002343B6" w:rsidRPr="002343B6" w:rsidRDefault="002343B6" w:rsidP="002343B6">
      <w:pPr>
        <w:widowControl/>
        <w:tabs>
          <w:tab w:val="clear" w:pos="709"/>
          <w:tab w:val="left" w:pos="360"/>
        </w:tabs>
        <w:suppressAutoHyphens w:val="0"/>
        <w:spacing w:before="240" w:after="0" w:line="233" w:lineRule="auto"/>
        <w:ind w:firstLine="0"/>
        <w:jc w:val="center"/>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b/>
          <w:bCs/>
          <w:kern w:val="0"/>
          <w:sz w:val="32"/>
          <w:szCs w:val="32"/>
          <w:lang w:val="uk-UA" w:eastAsia="ru-RU"/>
        </w:rPr>
        <w:t>ОСНОВНИЙ ЗМІСТ ДИСЕРТАЦІЇ</w:t>
      </w:r>
    </w:p>
    <w:p w14:paraId="57115BB1" w14:textId="77777777" w:rsidR="002343B6" w:rsidRPr="002343B6" w:rsidRDefault="002343B6" w:rsidP="002343B6">
      <w:pPr>
        <w:widowControl/>
        <w:tabs>
          <w:tab w:val="clear" w:pos="709"/>
          <w:tab w:val="left" w:pos="360"/>
        </w:tabs>
        <w:suppressAutoHyphens w:val="0"/>
        <w:spacing w:before="240" w:after="0" w:line="233" w:lineRule="auto"/>
        <w:ind w:firstLine="709"/>
        <w:rPr>
          <w:rFonts w:ascii="Times New Roman" w:eastAsia="Times New Roman" w:hAnsi="Times New Roman" w:cs="Times New Roman"/>
          <w:kern w:val="0"/>
          <w:sz w:val="32"/>
          <w:szCs w:val="32"/>
          <w:lang w:val="uk-UA" w:eastAsia="ru-RU"/>
        </w:rPr>
      </w:pPr>
      <w:bookmarkStart w:id="0" w:name="_GoBack"/>
      <w:r w:rsidRPr="002343B6">
        <w:rPr>
          <w:rFonts w:ascii="Times New Roman" w:eastAsia="Times New Roman" w:hAnsi="Times New Roman" w:cs="Times New Roman"/>
          <w:b/>
          <w:bCs/>
          <w:kern w:val="0"/>
          <w:sz w:val="32"/>
          <w:szCs w:val="32"/>
          <w:lang w:val="uk-UA" w:eastAsia="ru-RU"/>
        </w:rPr>
        <w:t xml:space="preserve">У Вступі </w:t>
      </w:r>
      <w:r w:rsidRPr="002343B6">
        <w:rPr>
          <w:rFonts w:ascii="Times New Roman" w:eastAsia="Times New Roman" w:hAnsi="Times New Roman" w:cs="Times New Roman"/>
          <w:kern w:val="0"/>
          <w:sz w:val="32"/>
          <w:szCs w:val="32"/>
          <w:lang w:val="uk-UA" w:eastAsia="ru-RU"/>
        </w:rPr>
        <w:t xml:space="preserve">обґрунтовано актуальність теми, розкрито її зв’язок з </w:t>
      </w:r>
      <w:r w:rsidRPr="002343B6">
        <w:rPr>
          <w:rFonts w:ascii="Times New Roman" w:eastAsia="Times New Roman" w:hAnsi="Times New Roman" w:cs="Times New Roman"/>
          <w:spacing w:val="-8"/>
          <w:kern w:val="0"/>
          <w:sz w:val="32"/>
          <w:szCs w:val="32"/>
          <w:lang w:val="uk-UA" w:eastAsia="ru-RU"/>
        </w:rPr>
        <w:t>науковими програмами і планами, визначено мету та конкретні завдання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дослідження, його об’єкт, предмет, хронологічні межі, джерельну базу,</w:t>
      </w:r>
      <w:r w:rsidRPr="002343B6">
        <w:rPr>
          <w:rFonts w:ascii="Times New Roman" w:eastAsia="Times New Roman" w:hAnsi="Times New Roman" w:cs="Times New Roman"/>
          <w:kern w:val="0"/>
          <w:sz w:val="32"/>
          <w:szCs w:val="32"/>
          <w:lang w:val="uk-UA" w:eastAsia="ru-RU"/>
        </w:rPr>
        <w:t xml:space="preserve"> розкрито наукову новизну та практичне значення, наведено відомості про апробацію та впровадження результатів здійсненої роботи. </w:t>
      </w:r>
    </w:p>
    <w:p w14:paraId="4FF77CDA"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spacing w:val="-4"/>
          <w:kern w:val="0"/>
          <w:sz w:val="32"/>
          <w:szCs w:val="32"/>
          <w:lang w:val="uk-UA" w:eastAsia="ru-RU"/>
        </w:rPr>
        <w:lastRenderedPageBreak/>
        <w:t>У першому розділі</w:t>
      </w:r>
      <w:r w:rsidRPr="002343B6">
        <w:rPr>
          <w:rFonts w:ascii="Times New Roman" w:eastAsia="Times New Roman" w:hAnsi="Times New Roman" w:cs="Times New Roman"/>
          <w:spacing w:val="-4"/>
          <w:kern w:val="0"/>
          <w:sz w:val="32"/>
          <w:szCs w:val="32"/>
          <w:lang w:val="uk-UA" w:eastAsia="ru-RU"/>
        </w:rPr>
        <w:t xml:space="preserve"> – “</w:t>
      </w:r>
      <w:r w:rsidRPr="002343B6">
        <w:rPr>
          <w:rFonts w:ascii="Times New Roman" w:eastAsia="Times New Roman" w:hAnsi="Times New Roman" w:cs="Times New Roman"/>
          <w:b/>
          <w:bCs/>
          <w:spacing w:val="-4"/>
          <w:kern w:val="0"/>
          <w:sz w:val="32"/>
          <w:szCs w:val="32"/>
          <w:lang w:val="uk-UA" w:eastAsia="ru-RU"/>
        </w:rPr>
        <w:t>Історіографія, методологія та джерельна</w:t>
      </w:r>
      <w:r w:rsidRPr="002343B6">
        <w:rPr>
          <w:rFonts w:ascii="Times New Roman" w:eastAsia="Times New Roman" w:hAnsi="Times New Roman" w:cs="Times New Roman"/>
          <w:b/>
          <w:bCs/>
          <w:kern w:val="0"/>
          <w:sz w:val="32"/>
          <w:szCs w:val="32"/>
          <w:lang w:val="uk-UA" w:eastAsia="ru-RU"/>
        </w:rPr>
        <w:t xml:space="preserve"> </w:t>
      </w:r>
      <w:r w:rsidRPr="002343B6">
        <w:rPr>
          <w:rFonts w:ascii="Times New Roman" w:eastAsia="Times New Roman" w:hAnsi="Times New Roman" w:cs="Times New Roman"/>
          <w:b/>
          <w:bCs/>
          <w:spacing w:val="-14"/>
          <w:kern w:val="0"/>
          <w:sz w:val="32"/>
          <w:szCs w:val="32"/>
          <w:lang w:val="uk-UA" w:eastAsia="ru-RU"/>
        </w:rPr>
        <w:t>база дослідження</w:t>
      </w:r>
      <w:r w:rsidRPr="002343B6">
        <w:rPr>
          <w:rFonts w:ascii="Times New Roman" w:eastAsia="Times New Roman" w:hAnsi="Times New Roman" w:cs="Times New Roman"/>
          <w:spacing w:val="-14"/>
          <w:kern w:val="0"/>
          <w:sz w:val="32"/>
          <w:szCs w:val="32"/>
          <w:lang w:val="uk-UA" w:eastAsia="ru-RU"/>
        </w:rPr>
        <w:t>” – проаналізовано історіографію теми, охарактеризовано</w:t>
      </w:r>
      <w:r w:rsidRPr="002343B6">
        <w:rPr>
          <w:rFonts w:ascii="Times New Roman" w:eastAsia="Times New Roman" w:hAnsi="Times New Roman" w:cs="Times New Roman"/>
          <w:kern w:val="0"/>
          <w:sz w:val="32"/>
          <w:szCs w:val="32"/>
          <w:lang w:val="uk-UA" w:eastAsia="ru-RU"/>
        </w:rPr>
        <w:t xml:space="preserve"> джерела, розкрито теоретико-методологічні засади дослідження. </w:t>
      </w:r>
    </w:p>
    <w:p w14:paraId="647D9215"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i/>
          <w:iCs/>
          <w:kern w:val="0"/>
          <w:sz w:val="32"/>
          <w:szCs w:val="32"/>
          <w:lang w:val="uk-UA" w:eastAsia="ru-RU"/>
        </w:rPr>
        <w:t>У підрозділі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i/>
          <w:iCs/>
          <w:kern w:val="0"/>
          <w:sz w:val="32"/>
          <w:szCs w:val="32"/>
          <w:lang w:val="uk-UA" w:eastAsia="ru-RU"/>
        </w:rPr>
        <w:t>1.1</w:t>
      </w:r>
      <w:r w:rsidRPr="002343B6">
        <w:rPr>
          <w:rFonts w:ascii="Times New Roman" w:eastAsia="Times New Roman" w:hAnsi="Times New Roman" w:cs="Times New Roman"/>
          <w:kern w:val="0"/>
          <w:sz w:val="32"/>
          <w:szCs w:val="32"/>
          <w:lang w:val="uk-UA" w:eastAsia="ru-RU"/>
        </w:rPr>
        <w:t xml:space="preserve"> – “</w:t>
      </w:r>
      <w:r w:rsidRPr="002343B6">
        <w:rPr>
          <w:rFonts w:ascii="Times New Roman" w:eastAsia="Times New Roman" w:hAnsi="Times New Roman" w:cs="Times New Roman"/>
          <w:i/>
          <w:iCs/>
          <w:kern w:val="0"/>
          <w:sz w:val="32"/>
          <w:szCs w:val="32"/>
          <w:lang w:val="uk-UA" w:eastAsia="ru-RU"/>
        </w:rPr>
        <w:t xml:space="preserve">Історіографія та джерельна база” – </w:t>
      </w:r>
      <w:r w:rsidRPr="002343B6">
        <w:rPr>
          <w:rFonts w:ascii="Times New Roman" w:eastAsia="Times New Roman" w:hAnsi="Times New Roman" w:cs="Times New Roman"/>
          <w:spacing w:val="-4"/>
          <w:kern w:val="0"/>
          <w:sz w:val="32"/>
          <w:szCs w:val="32"/>
          <w:lang w:val="uk-UA" w:eastAsia="ru-RU"/>
        </w:rPr>
        <w:t>проаналізовано літературу з досліджуваної теми, окреслено джерельну</w:t>
      </w:r>
      <w:r w:rsidRPr="002343B6">
        <w:rPr>
          <w:rFonts w:ascii="Times New Roman" w:eastAsia="Times New Roman" w:hAnsi="Times New Roman" w:cs="Times New Roman"/>
          <w:kern w:val="0"/>
          <w:sz w:val="32"/>
          <w:szCs w:val="32"/>
          <w:lang w:val="uk-UA" w:eastAsia="ru-RU"/>
        </w:rPr>
        <w:t xml:space="preserve"> базу дисертаційного дослідження. </w:t>
      </w:r>
    </w:p>
    <w:p w14:paraId="405A1622"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Історіографічну базу досліджуваної проблеми становлять</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документи, наукові, мемуарні та періодичні видання. Виявлену</w:t>
      </w:r>
      <w:r w:rsidRPr="002343B6">
        <w:rPr>
          <w:rFonts w:ascii="Times New Roman" w:eastAsia="Times New Roman" w:hAnsi="Times New Roman" w:cs="Times New Roman"/>
          <w:kern w:val="0"/>
          <w:sz w:val="32"/>
          <w:szCs w:val="32"/>
          <w:lang w:val="uk-UA" w:eastAsia="ru-RU"/>
        </w:rPr>
        <w:t xml:space="preserve"> літературу структуровано у хронологічній послідовності у дві групи: до першої належать праці, в яких концептуально осмислюється </w:t>
      </w:r>
      <w:r w:rsidRPr="002343B6">
        <w:rPr>
          <w:rFonts w:ascii="Times New Roman" w:eastAsia="Times New Roman" w:hAnsi="Times New Roman" w:cs="Times New Roman"/>
          <w:spacing w:val="10"/>
          <w:kern w:val="0"/>
          <w:sz w:val="32"/>
          <w:szCs w:val="32"/>
          <w:lang w:val="uk-UA" w:eastAsia="ru-RU"/>
        </w:rPr>
        <w:t>процес українського культурно-національного відродження кінця</w:t>
      </w:r>
      <w:r w:rsidRPr="002343B6">
        <w:rPr>
          <w:rFonts w:ascii="Times New Roman" w:eastAsia="Times New Roman" w:hAnsi="Times New Roman" w:cs="Times New Roman"/>
          <w:kern w:val="0"/>
          <w:sz w:val="32"/>
          <w:szCs w:val="32"/>
          <w:lang w:val="uk-UA" w:eastAsia="ru-RU"/>
        </w:rPr>
        <w:t xml:space="preserve"> ХІХ – початку ХХ ст.; до другої – праці в яких характеризується </w:t>
      </w:r>
      <w:r w:rsidRPr="002343B6">
        <w:rPr>
          <w:rFonts w:ascii="Times New Roman" w:eastAsia="Times New Roman" w:hAnsi="Times New Roman" w:cs="Times New Roman"/>
          <w:spacing w:val="-4"/>
          <w:kern w:val="0"/>
          <w:sz w:val="32"/>
          <w:szCs w:val="32"/>
          <w:lang w:val="uk-UA" w:eastAsia="ru-RU"/>
        </w:rPr>
        <w:t>національне становлення Півдня України, що виявилось у соціально-</w:t>
      </w:r>
      <w:r w:rsidRPr="002343B6">
        <w:rPr>
          <w:rFonts w:ascii="Times New Roman" w:eastAsia="Times New Roman" w:hAnsi="Times New Roman" w:cs="Times New Roman"/>
          <w:kern w:val="0"/>
          <w:sz w:val="32"/>
          <w:szCs w:val="32"/>
          <w:lang w:val="uk-UA" w:eastAsia="ru-RU"/>
        </w:rPr>
        <w:t xml:space="preserve">економічних, культурних та мистецьких перетвореннях. </w:t>
      </w:r>
    </w:p>
    <w:p w14:paraId="5B0FDC68"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Перші спроби історико-теоретичного осмислення культурно-національного відродження в Україні розпочались наприкінці ХІХ – </w:t>
      </w:r>
      <w:r w:rsidRPr="002343B6">
        <w:rPr>
          <w:rFonts w:ascii="Times New Roman" w:eastAsia="Times New Roman" w:hAnsi="Times New Roman" w:cs="Times New Roman"/>
          <w:spacing w:val="-10"/>
          <w:kern w:val="0"/>
          <w:sz w:val="32"/>
          <w:szCs w:val="32"/>
          <w:lang w:val="uk-UA" w:eastAsia="ru-RU"/>
        </w:rPr>
        <w:t>початку ХХ ст. М.Грушевським, М.Аркасом, які розглядали національний</w:t>
      </w:r>
      <w:r w:rsidRPr="002343B6">
        <w:rPr>
          <w:rFonts w:ascii="Times New Roman" w:eastAsia="Times New Roman" w:hAnsi="Times New Roman" w:cs="Times New Roman"/>
          <w:kern w:val="0"/>
          <w:sz w:val="32"/>
          <w:szCs w:val="32"/>
          <w:lang w:val="uk-UA" w:eastAsia="ru-RU"/>
        </w:rPr>
        <w:t xml:space="preserve"> рух як відродження. Українські історики в діаспорі (Д.Дорошенко, </w:t>
      </w:r>
      <w:r w:rsidRPr="002343B6">
        <w:rPr>
          <w:rFonts w:ascii="Times New Roman" w:eastAsia="Times New Roman" w:hAnsi="Times New Roman" w:cs="Times New Roman"/>
          <w:spacing w:val="-8"/>
          <w:kern w:val="0"/>
          <w:sz w:val="32"/>
          <w:szCs w:val="32"/>
          <w:lang w:val="uk-UA" w:eastAsia="ru-RU"/>
        </w:rPr>
        <w:t>Р.Шпорлюк, П.Магочій) визначили специфіку цього процесу, запропону-</w:t>
      </w:r>
      <w:r w:rsidRPr="002343B6">
        <w:rPr>
          <w:rFonts w:ascii="Times New Roman" w:eastAsia="Times New Roman" w:hAnsi="Times New Roman" w:cs="Times New Roman"/>
          <w:kern w:val="0"/>
          <w:sz w:val="32"/>
          <w:szCs w:val="32"/>
          <w:lang w:val="uk-UA" w:eastAsia="ru-RU"/>
        </w:rPr>
        <w:t xml:space="preserve">вали періодизацію, своє розуміння витоків національного руху та концепцію “націоналізму”. Українські новітні історики (В.Сарбей, О.Реєнт, І.Колесник, Н.Шип та інші) вивчали економічні, соціально-політичні передумови культурно-національного відродження, вони </w:t>
      </w:r>
      <w:r w:rsidRPr="002343B6">
        <w:rPr>
          <w:rFonts w:ascii="Times New Roman" w:eastAsia="Times New Roman" w:hAnsi="Times New Roman" w:cs="Times New Roman"/>
          <w:spacing w:val="-4"/>
          <w:kern w:val="0"/>
          <w:sz w:val="32"/>
          <w:szCs w:val="32"/>
          <w:lang w:val="uk-UA" w:eastAsia="ru-RU"/>
        </w:rPr>
        <w:t>виклали свою інтерпретацію його змісту, проаналізували національно-</w:t>
      </w:r>
      <w:r w:rsidRPr="002343B6">
        <w:rPr>
          <w:rFonts w:ascii="Times New Roman" w:eastAsia="Times New Roman" w:hAnsi="Times New Roman" w:cs="Times New Roman"/>
          <w:kern w:val="0"/>
          <w:sz w:val="32"/>
          <w:szCs w:val="32"/>
          <w:lang w:val="uk-UA" w:eastAsia="ru-RU"/>
        </w:rPr>
        <w:t xml:space="preserve">культурне відродження як історичне явище з погляду різних наукових історичних шкіл. Однак зазначенні науковці розглядали проблему в її широкому історико-соціальному розумінні, а національні процеси Півдня України – побіжно. </w:t>
      </w:r>
    </w:p>
    <w:p w14:paraId="0A877B9E"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Питанням історичного, соціально-культурного розвитку Півдня України присвятили свої праці українські історики кінця ХІХ – початку ХХ ст., серед них зокрема: А.Скальковський</w:t>
      </w:r>
      <w:r w:rsidRPr="002343B6">
        <w:rPr>
          <w:rFonts w:ascii="Times New Roman" w:eastAsia="Times New Roman" w:hAnsi="Times New Roman" w:cs="Times New Roman"/>
          <w:kern w:val="0"/>
          <w:sz w:val="32"/>
          <w:szCs w:val="32"/>
          <w:vertAlign w:val="superscript"/>
          <w:lang w:val="uk-UA" w:eastAsia="ru-RU"/>
        </w:rPr>
        <w:footnoteReference w:id="1"/>
      </w:r>
      <w:r w:rsidRPr="002343B6">
        <w:rPr>
          <w:rFonts w:ascii="Times New Roman" w:eastAsia="Times New Roman" w:hAnsi="Times New Roman" w:cs="Times New Roman"/>
          <w:kern w:val="0"/>
          <w:sz w:val="32"/>
          <w:szCs w:val="32"/>
          <w:lang w:val="uk-UA" w:eastAsia="ru-RU"/>
        </w:rPr>
        <w:t xml:space="preserve">, – що склав статистичний опис Новоросійської губернії та описав геополітичне </w:t>
      </w:r>
      <w:r w:rsidRPr="002343B6">
        <w:rPr>
          <w:rFonts w:ascii="Times New Roman" w:eastAsia="Times New Roman" w:hAnsi="Times New Roman" w:cs="Times New Roman"/>
          <w:spacing w:val="-6"/>
          <w:kern w:val="0"/>
          <w:sz w:val="32"/>
          <w:szCs w:val="32"/>
          <w:lang w:val="uk-UA" w:eastAsia="ru-RU"/>
        </w:rPr>
        <w:t>становище на кінець ХІХ ст.; Д.Багалій</w:t>
      </w:r>
      <w:r w:rsidRPr="002343B6">
        <w:rPr>
          <w:rFonts w:ascii="Times New Roman" w:eastAsia="Times New Roman" w:hAnsi="Times New Roman" w:cs="Times New Roman"/>
          <w:spacing w:val="-6"/>
          <w:kern w:val="0"/>
          <w:sz w:val="32"/>
          <w:szCs w:val="32"/>
          <w:vertAlign w:val="superscript"/>
          <w:lang w:val="uk-UA" w:eastAsia="ru-RU"/>
        </w:rPr>
        <w:footnoteReference w:id="2"/>
      </w:r>
      <w:r w:rsidRPr="002343B6">
        <w:rPr>
          <w:rFonts w:ascii="Times New Roman" w:eastAsia="Times New Roman" w:hAnsi="Times New Roman" w:cs="Times New Roman"/>
          <w:spacing w:val="-6"/>
          <w:kern w:val="0"/>
          <w:sz w:val="32"/>
          <w:szCs w:val="32"/>
          <w:lang w:val="uk-UA" w:eastAsia="ru-RU"/>
        </w:rPr>
        <w:t>, – частково розглянув питання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lastRenderedPageBreak/>
        <w:t>становлення освіти та культури Новоросійського краю наприкінці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ХІХ ст.; Ф.Браун</w:t>
      </w:r>
      <w:r w:rsidRPr="002343B6">
        <w:rPr>
          <w:rFonts w:ascii="Times New Roman" w:eastAsia="Times New Roman" w:hAnsi="Times New Roman" w:cs="Times New Roman"/>
          <w:spacing w:val="-4"/>
          <w:kern w:val="0"/>
          <w:sz w:val="32"/>
          <w:szCs w:val="32"/>
          <w:vertAlign w:val="superscript"/>
          <w:lang w:val="uk-UA" w:eastAsia="ru-RU"/>
        </w:rPr>
        <w:footnoteReference w:id="3"/>
      </w:r>
      <w:r w:rsidRPr="002343B6">
        <w:rPr>
          <w:rFonts w:ascii="Times New Roman" w:eastAsia="Times New Roman" w:hAnsi="Times New Roman" w:cs="Times New Roman"/>
          <w:spacing w:val="-4"/>
          <w:kern w:val="0"/>
          <w:sz w:val="32"/>
          <w:szCs w:val="32"/>
          <w:lang w:val="uk-UA" w:eastAsia="ru-RU"/>
        </w:rPr>
        <w:t>, – здійснив статистичні дослідження з економічного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4"/>
          <w:kern w:val="0"/>
          <w:sz w:val="32"/>
          <w:szCs w:val="32"/>
          <w:lang w:val="uk-UA" w:eastAsia="ru-RU"/>
        </w:rPr>
        <w:t>розвитку Півдня України. Отже, історики ХІХ ст. розкривали реформаційні</w:t>
      </w:r>
      <w:r w:rsidRPr="002343B6">
        <w:rPr>
          <w:rFonts w:ascii="Times New Roman" w:eastAsia="Times New Roman" w:hAnsi="Times New Roman" w:cs="Times New Roman"/>
          <w:kern w:val="0"/>
          <w:sz w:val="32"/>
          <w:szCs w:val="32"/>
          <w:lang w:val="uk-UA" w:eastAsia="ru-RU"/>
        </w:rPr>
        <w:t xml:space="preserve"> процеси Півдня України в контексті цілісного історичного процесу </w:t>
      </w:r>
      <w:r w:rsidRPr="002343B6">
        <w:rPr>
          <w:rFonts w:ascii="Times New Roman" w:eastAsia="Times New Roman" w:hAnsi="Times New Roman" w:cs="Times New Roman"/>
          <w:spacing w:val="4"/>
          <w:kern w:val="0"/>
          <w:sz w:val="32"/>
          <w:szCs w:val="32"/>
          <w:lang w:val="uk-UA" w:eastAsia="ru-RU"/>
        </w:rPr>
        <w:t>краю, однак вони не торкались національного аспекту, зокрема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світоглядної позиції “малоросійського“ патріотизму, що не передбача</w:t>
      </w:r>
      <w:r w:rsidRPr="002343B6">
        <w:rPr>
          <w:rFonts w:ascii="Times New Roman" w:eastAsia="Times New Roman" w:hAnsi="Times New Roman" w:cs="Times New Roman"/>
          <w:kern w:val="0"/>
          <w:sz w:val="32"/>
          <w:szCs w:val="32"/>
          <w:lang w:val="uk-UA" w:eastAsia="ru-RU"/>
        </w:rPr>
        <w:t>в українського автономізму.</w:t>
      </w:r>
    </w:p>
    <w:p w14:paraId="0A9E1D37"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Значним науковим доробком історіографії в діаспорі була і залишається праця Н.Полонської-Василенко “Історія України”. Автор на основі архівних матеріалів міст Херсона, Одеси та Запоріжжя </w:t>
      </w:r>
      <w:r w:rsidRPr="002343B6">
        <w:rPr>
          <w:rFonts w:ascii="Times New Roman" w:eastAsia="Times New Roman" w:hAnsi="Times New Roman" w:cs="Times New Roman"/>
          <w:spacing w:val="-6"/>
          <w:kern w:val="0"/>
          <w:sz w:val="32"/>
          <w:szCs w:val="32"/>
          <w:lang w:val="uk-UA" w:eastAsia="ru-RU"/>
        </w:rPr>
        <w:t>дійшла висновків, що Південь України з давніх часів був органічною</w:t>
      </w:r>
      <w:r w:rsidRPr="002343B6">
        <w:rPr>
          <w:rFonts w:ascii="Times New Roman" w:eastAsia="Times New Roman" w:hAnsi="Times New Roman" w:cs="Times New Roman"/>
          <w:kern w:val="0"/>
          <w:sz w:val="32"/>
          <w:szCs w:val="32"/>
          <w:lang w:val="uk-UA" w:eastAsia="ru-RU"/>
        </w:rPr>
        <w:t xml:space="preserve"> складовою України і всупереч планам колоніальних режимів заселити </w:t>
      </w:r>
      <w:r w:rsidRPr="002343B6">
        <w:rPr>
          <w:rFonts w:ascii="Times New Roman" w:eastAsia="Times New Roman" w:hAnsi="Times New Roman" w:cs="Times New Roman"/>
          <w:spacing w:val="-6"/>
          <w:kern w:val="0"/>
          <w:sz w:val="32"/>
          <w:szCs w:val="32"/>
          <w:lang w:val="uk-UA" w:eastAsia="ru-RU"/>
        </w:rPr>
        <w:t>її чужинцями залишалася з етнічним українським населенням. Відомий</w:t>
      </w:r>
      <w:r w:rsidRPr="002343B6">
        <w:rPr>
          <w:rFonts w:ascii="Times New Roman" w:eastAsia="Times New Roman" w:hAnsi="Times New Roman" w:cs="Times New Roman"/>
          <w:kern w:val="0"/>
          <w:sz w:val="32"/>
          <w:szCs w:val="32"/>
          <w:lang w:val="uk-UA" w:eastAsia="ru-RU"/>
        </w:rPr>
        <w:t xml:space="preserve"> етнограф та фольклорист Ф.Вовк у працях з археології та етнографії, вміщених у книзі “Студії з української етнографії та антропології” </w:t>
      </w:r>
      <w:r w:rsidRPr="002343B6">
        <w:rPr>
          <w:rFonts w:ascii="Times New Roman" w:eastAsia="Times New Roman" w:hAnsi="Times New Roman" w:cs="Times New Roman"/>
          <w:spacing w:val="-4"/>
          <w:kern w:val="0"/>
          <w:sz w:val="32"/>
          <w:szCs w:val="32"/>
          <w:lang w:val="uk-UA" w:eastAsia="ru-RU"/>
        </w:rPr>
        <w:t>ретельно дослідив народну культуру Півдня на матеріалах Херсонської</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губернії. Однак при цьому лишилися практично не розкритими процеси</w:t>
      </w:r>
      <w:r w:rsidRPr="002343B6">
        <w:rPr>
          <w:rFonts w:ascii="Times New Roman" w:eastAsia="Times New Roman" w:hAnsi="Times New Roman" w:cs="Times New Roman"/>
          <w:kern w:val="0"/>
          <w:sz w:val="32"/>
          <w:szCs w:val="32"/>
          <w:lang w:val="uk-UA" w:eastAsia="ru-RU"/>
        </w:rPr>
        <w:t xml:space="preserve"> культурного розвитку та національного становлення Південного регіону кінця ХІХ – початку ХХ ст.</w:t>
      </w:r>
    </w:p>
    <w:p w14:paraId="6ED37F06"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Сучасний історик в діаспорі О.Субтельний</w:t>
      </w:r>
      <w:r w:rsidRPr="002343B6">
        <w:rPr>
          <w:rFonts w:ascii="Times New Roman" w:eastAsia="Times New Roman" w:hAnsi="Times New Roman" w:cs="Times New Roman"/>
          <w:kern w:val="0"/>
          <w:sz w:val="32"/>
          <w:szCs w:val="32"/>
          <w:vertAlign w:val="superscript"/>
          <w:lang w:val="uk-UA" w:eastAsia="ru-RU"/>
        </w:rPr>
        <w:footnoteReference w:id="4"/>
      </w:r>
      <w:r w:rsidRPr="002343B6">
        <w:rPr>
          <w:rFonts w:ascii="Times New Roman" w:eastAsia="Times New Roman" w:hAnsi="Times New Roman" w:cs="Times New Roman"/>
          <w:kern w:val="0"/>
          <w:sz w:val="32"/>
          <w:szCs w:val="32"/>
          <w:lang w:val="uk-UA" w:eastAsia="ru-RU"/>
        </w:rPr>
        <w:t xml:space="preserve"> проаналізував деякі аспекти соціально-економічного та революційного руху Півдня у контексті загальної історії. </w:t>
      </w:r>
    </w:p>
    <w:p w14:paraId="42BD0449"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12"/>
          <w:kern w:val="0"/>
          <w:sz w:val="32"/>
          <w:szCs w:val="32"/>
          <w:lang w:val="uk-UA" w:eastAsia="ru-RU"/>
        </w:rPr>
        <w:t>Теоретичною базою радянської історіографії, як стверджує Я.Грицак,</w:t>
      </w:r>
      <w:r w:rsidRPr="002343B6">
        <w:rPr>
          <w:rFonts w:ascii="Times New Roman" w:eastAsia="Times New Roman" w:hAnsi="Times New Roman" w:cs="Times New Roman"/>
          <w:kern w:val="0"/>
          <w:sz w:val="32"/>
          <w:szCs w:val="32"/>
          <w:lang w:val="uk-UA" w:eastAsia="ru-RU"/>
        </w:rPr>
        <w:t xml:space="preserve"> була дивна суміш “інтернаціонального марксизму з великодержавним </w:t>
      </w:r>
      <w:r w:rsidRPr="002343B6">
        <w:rPr>
          <w:rFonts w:ascii="Times New Roman" w:eastAsia="Times New Roman" w:hAnsi="Times New Roman" w:cs="Times New Roman"/>
          <w:spacing w:val="-6"/>
          <w:kern w:val="0"/>
          <w:sz w:val="32"/>
          <w:szCs w:val="32"/>
          <w:lang w:val="uk-UA" w:eastAsia="ru-RU"/>
        </w:rPr>
        <w:t>російським націоналізмом”, тому вона мусила переосмислити історично-</w:t>
      </w:r>
      <w:r w:rsidRPr="002343B6">
        <w:rPr>
          <w:rFonts w:ascii="Times New Roman" w:eastAsia="Times New Roman" w:hAnsi="Times New Roman" w:cs="Times New Roman"/>
          <w:spacing w:val="6"/>
          <w:kern w:val="0"/>
          <w:sz w:val="32"/>
          <w:szCs w:val="32"/>
          <w:lang w:val="uk-UA" w:eastAsia="ru-RU"/>
        </w:rPr>
        <w:t>політичний досвід і своє нове становище, що характеризувалось розподілом науки на дві гілки: “марксистську” та “національну”.</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Історик Д.Яворницький, як представник національного розвитку науки,</w:t>
      </w:r>
      <w:r w:rsidRPr="002343B6">
        <w:rPr>
          <w:rFonts w:ascii="Times New Roman" w:eastAsia="Times New Roman" w:hAnsi="Times New Roman" w:cs="Times New Roman"/>
          <w:kern w:val="0"/>
          <w:sz w:val="32"/>
          <w:szCs w:val="32"/>
          <w:lang w:val="uk-UA" w:eastAsia="ru-RU"/>
        </w:rPr>
        <w:t xml:space="preserve"> розглядав роль Півдня України як важливого регіону у поширенні козацького руху та збереженні козацької історії і культури. Вчений дослідив розвиток козацького руху на території сучасної Одеської та Миколаївської областей. </w:t>
      </w:r>
      <w:r w:rsidRPr="002343B6">
        <w:rPr>
          <w:rFonts w:ascii="Times New Roman" w:eastAsia="Times New Roman" w:hAnsi="Times New Roman" w:cs="Times New Roman"/>
          <w:kern w:val="0"/>
          <w:sz w:val="32"/>
          <w:szCs w:val="32"/>
          <w:lang w:val="uk-UA" w:eastAsia="ru-RU"/>
        </w:rPr>
        <w:lastRenderedPageBreak/>
        <w:t>Виявлені архівні матеріали увійшли до збірки “Історія запорозьких козаків”, у якій змальовано народний образ українського козака, що суттєво вплинув на розвиток місцевого патріотизму, фольклористики, літератури та культури, стимулював ідейно-патріотичні волевиявлення.</w:t>
      </w:r>
    </w:p>
    <w:p w14:paraId="685A4F24"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У праці видатного історика І.Крип’якевича “Історія України”</w:t>
      </w:r>
      <w:r w:rsidRPr="002343B6">
        <w:rPr>
          <w:rFonts w:ascii="Times New Roman" w:eastAsia="Times New Roman" w:hAnsi="Times New Roman" w:cs="Times New Roman"/>
          <w:kern w:val="0"/>
          <w:sz w:val="32"/>
          <w:szCs w:val="32"/>
          <w:vertAlign w:val="superscript"/>
          <w:lang w:val="uk-UA" w:eastAsia="ru-RU"/>
        </w:rPr>
        <w:footnoteReference w:id="5"/>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 xml:space="preserve">розкривається історичний процес розвитку Півдня України: формування </w:t>
      </w:r>
      <w:r w:rsidRPr="002343B6">
        <w:rPr>
          <w:rFonts w:ascii="Times New Roman" w:eastAsia="Times New Roman" w:hAnsi="Times New Roman" w:cs="Times New Roman"/>
          <w:spacing w:val="-10"/>
          <w:kern w:val="0"/>
          <w:sz w:val="32"/>
          <w:szCs w:val="32"/>
          <w:lang w:val="uk-UA" w:eastAsia="ru-RU"/>
        </w:rPr>
        <w:t>грецьких поселень на Чорноморському узбережжі, колонізації українських</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земель Російським самодержавством, революційне робітниче піднесення</w:t>
      </w:r>
      <w:r w:rsidRPr="002343B6">
        <w:rPr>
          <w:rFonts w:ascii="Times New Roman" w:eastAsia="Times New Roman" w:hAnsi="Times New Roman" w:cs="Times New Roman"/>
          <w:kern w:val="0"/>
          <w:sz w:val="32"/>
          <w:szCs w:val="32"/>
          <w:lang w:val="uk-UA" w:eastAsia="ru-RU"/>
        </w:rPr>
        <w:t xml:space="preserve"> кінця ХІХ – початку ХХ ст.</w:t>
      </w:r>
    </w:p>
    <w:p w14:paraId="6B9B041F"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8"/>
          <w:kern w:val="0"/>
          <w:sz w:val="32"/>
          <w:szCs w:val="32"/>
          <w:lang w:val="uk-UA" w:eastAsia="ru-RU"/>
        </w:rPr>
        <w:t>Що стосується більшості радянської “марксистської” історіографії,</w:t>
      </w:r>
      <w:r w:rsidRPr="002343B6">
        <w:rPr>
          <w:rFonts w:ascii="Times New Roman" w:eastAsia="Times New Roman" w:hAnsi="Times New Roman" w:cs="Times New Roman"/>
          <w:kern w:val="0"/>
          <w:sz w:val="32"/>
          <w:szCs w:val="32"/>
          <w:lang w:val="uk-UA" w:eastAsia="ru-RU"/>
        </w:rPr>
        <w:t xml:space="preserve"> то, на думку Ярослава Грицака, у теоретичному відношенні вона була цілковито безплідною. Весь її розвиток полягав у пошуку ілюстрацій до окремих положень праць К.Маркса, Ф.Енгельса, В.Леніна та партійних документів. Однак для вивчення суспільно-громадського </w:t>
      </w:r>
      <w:r w:rsidRPr="002343B6">
        <w:rPr>
          <w:rFonts w:ascii="Times New Roman" w:eastAsia="Times New Roman" w:hAnsi="Times New Roman" w:cs="Times New Roman"/>
          <w:spacing w:val="-10"/>
          <w:kern w:val="0"/>
          <w:sz w:val="32"/>
          <w:szCs w:val="32"/>
          <w:lang w:val="uk-UA" w:eastAsia="ru-RU"/>
        </w:rPr>
        <w:t>руху Півдня України, на нашу думку, роботи О.Рябініна-Скляревського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О.Гермайзе та М.Яворського</w:t>
      </w:r>
      <w:r w:rsidRPr="002343B6">
        <w:rPr>
          <w:rFonts w:ascii="Times New Roman" w:eastAsia="Times New Roman" w:hAnsi="Times New Roman" w:cs="Times New Roman"/>
          <w:spacing w:val="6"/>
          <w:kern w:val="0"/>
          <w:sz w:val="32"/>
          <w:szCs w:val="32"/>
          <w:vertAlign w:val="superscript"/>
          <w:lang w:val="uk-UA" w:eastAsia="ru-RU"/>
        </w:rPr>
        <w:footnoteReference w:id="6"/>
      </w:r>
      <w:r w:rsidRPr="002343B6">
        <w:rPr>
          <w:rFonts w:ascii="Times New Roman" w:eastAsia="Times New Roman" w:hAnsi="Times New Roman" w:cs="Times New Roman"/>
          <w:spacing w:val="6"/>
          <w:kern w:val="0"/>
          <w:sz w:val="32"/>
          <w:szCs w:val="32"/>
          <w:lang w:val="uk-UA" w:eastAsia="ru-RU"/>
        </w:rPr>
        <w:t>, публікації Б.Ітенберга “Движение</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2"/>
          <w:kern w:val="0"/>
          <w:sz w:val="32"/>
          <w:szCs w:val="32"/>
          <w:lang w:val="uk-UA" w:eastAsia="ru-RU"/>
        </w:rPr>
        <w:t>революционного народничества”, Ш.Людковського “Николаев. Страницы</w:t>
      </w:r>
      <w:r w:rsidRPr="002343B6">
        <w:rPr>
          <w:rFonts w:ascii="Times New Roman" w:eastAsia="Times New Roman" w:hAnsi="Times New Roman" w:cs="Times New Roman"/>
          <w:kern w:val="0"/>
          <w:sz w:val="32"/>
          <w:szCs w:val="32"/>
          <w:lang w:val="uk-UA" w:eastAsia="ru-RU"/>
        </w:rPr>
        <w:t xml:space="preserve"> революционной славы”, М.Лещенко “Селянський рух на Україні в </w:t>
      </w:r>
      <w:r w:rsidRPr="002343B6">
        <w:rPr>
          <w:rFonts w:ascii="Times New Roman" w:eastAsia="Times New Roman" w:hAnsi="Times New Roman" w:cs="Times New Roman"/>
          <w:spacing w:val="4"/>
          <w:kern w:val="0"/>
          <w:sz w:val="32"/>
          <w:szCs w:val="32"/>
          <w:lang w:val="uk-UA" w:eastAsia="ru-RU"/>
        </w:rPr>
        <w:t>перші роки російської революції”, написані на широкій архівній</w:t>
      </w:r>
      <w:r w:rsidRPr="002343B6">
        <w:rPr>
          <w:rFonts w:ascii="Times New Roman" w:eastAsia="Times New Roman" w:hAnsi="Times New Roman" w:cs="Times New Roman"/>
          <w:kern w:val="0"/>
          <w:sz w:val="32"/>
          <w:szCs w:val="32"/>
          <w:lang w:val="uk-UA" w:eastAsia="ru-RU"/>
        </w:rPr>
        <w:t xml:space="preserve"> джерельній базі і дозволяють зрозуміти витоки, умови і тенденції політизації громадсько-культурного руху. </w:t>
      </w:r>
    </w:p>
    <w:p w14:paraId="34FA169E"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Часи хрущовської відлиги стимулювали відкриття наукових </w:t>
      </w:r>
      <w:r w:rsidRPr="002343B6">
        <w:rPr>
          <w:rFonts w:ascii="Times New Roman" w:eastAsia="Times New Roman" w:hAnsi="Times New Roman" w:cs="Times New Roman"/>
          <w:spacing w:val="-4"/>
          <w:kern w:val="0"/>
          <w:sz w:val="32"/>
          <w:szCs w:val="32"/>
          <w:lang w:val="uk-UA" w:eastAsia="ru-RU"/>
        </w:rPr>
        <w:t>інститутів, акцентували дослідницьку роботу з накопичення джерельної</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2"/>
          <w:kern w:val="0"/>
          <w:sz w:val="32"/>
          <w:szCs w:val="32"/>
          <w:lang w:val="uk-UA" w:eastAsia="ru-RU"/>
        </w:rPr>
        <w:t>бази історичного розвитку суспільства, дозволили українським дослідникам</w:t>
      </w:r>
      <w:r w:rsidRPr="002343B6">
        <w:rPr>
          <w:rFonts w:ascii="Times New Roman" w:eastAsia="Times New Roman" w:hAnsi="Times New Roman" w:cs="Times New Roman"/>
          <w:kern w:val="0"/>
          <w:sz w:val="32"/>
          <w:szCs w:val="32"/>
          <w:lang w:val="uk-UA" w:eastAsia="ru-RU"/>
        </w:rPr>
        <w:t xml:space="preserve"> зосередитись на більш детальному вивченні історико-культурної спадщини. У 70-х р. ХХст. провідною науковою установою України - Інститутом історії Академії Наук УРСР (колишня назва), – було </w:t>
      </w:r>
      <w:r w:rsidRPr="002343B6">
        <w:rPr>
          <w:rFonts w:ascii="Times New Roman" w:eastAsia="Times New Roman" w:hAnsi="Times New Roman" w:cs="Times New Roman"/>
          <w:spacing w:val="8"/>
          <w:kern w:val="0"/>
          <w:sz w:val="32"/>
          <w:szCs w:val="32"/>
          <w:lang w:val="uk-UA" w:eastAsia="ru-RU"/>
        </w:rPr>
        <w:t>видано узагальнену працю “Історія міст і сіл Української РСР.</w:t>
      </w:r>
      <w:r w:rsidRPr="002343B6">
        <w:rPr>
          <w:rFonts w:ascii="Times New Roman" w:eastAsia="Times New Roman" w:hAnsi="Times New Roman" w:cs="Times New Roman"/>
          <w:kern w:val="0"/>
          <w:sz w:val="32"/>
          <w:szCs w:val="32"/>
          <w:lang w:val="uk-UA" w:eastAsia="ru-RU"/>
        </w:rPr>
        <w:t xml:space="preserve"> Миколаївська область”. На основі численних архівних матеріалів у формі нарисів, дослідники систематизували історичну, економічну та соціально-політичну ситуацію в області з </w:t>
      </w:r>
      <w:r w:rsidRPr="002343B6">
        <w:rPr>
          <w:rFonts w:ascii="Times New Roman" w:eastAsia="Times New Roman" w:hAnsi="Times New Roman" w:cs="Times New Roman"/>
          <w:kern w:val="0"/>
          <w:sz w:val="32"/>
          <w:szCs w:val="32"/>
          <w:lang w:val="uk-UA" w:eastAsia="ru-RU"/>
        </w:rPr>
        <w:lastRenderedPageBreak/>
        <w:t xml:space="preserve">часів її заснування і до 70-х років ХХ ст. Однак питання становлення культури та освіти розкрито у вузько інформативному стилі, вибірково, без аналізу і узагальнення. </w:t>
      </w:r>
      <w:r w:rsidRPr="002343B6">
        <w:rPr>
          <w:rFonts w:ascii="Times New Roman" w:eastAsia="Times New Roman" w:hAnsi="Times New Roman" w:cs="Times New Roman"/>
          <w:spacing w:val="-4"/>
          <w:kern w:val="0"/>
          <w:sz w:val="32"/>
          <w:szCs w:val="32"/>
          <w:lang w:val="uk-UA" w:eastAsia="ru-RU"/>
        </w:rPr>
        <w:t>Подібне видання було здійснено і за матеріалами досліджень Одеської</w:t>
      </w:r>
      <w:r w:rsidRPr="002343B6">
        <w:rPr>
          <w:rFonts w:ascii="Times New Roman" w:eastAsia="Times New Roman" w:hAnsi="Times New Roman" w:cs="Times New Roman"/>
          <w:kern w:val="0"/>
          <w:sz w:val="32"/>
          <w:szCs w:val="32"/>
          <w:lang w:val="uk-UA" w:eastAsia="ru-RU"/>
        </w:rPr>
        <w:t xml:space="preserve"> та Херсонської областей, що дозволило глибше вивчити геополітичне </w:t>
      </w:r>
      <w:r w:rsidRPr="002343B6">
        <w:rPr>
          <w:rFonts w:ascii="Times New Roman" w:eastAsia="Times New Roman" w:hAnsi="Times New Roman" w:cs="Times New Roman"/>
          <w:spacing w:val="6"/>
          <w:kern w:val="0"/>
          <w:sz w:val="32"/>
          <w:szCs w:val="32"/>
          <w:lang w:val="uk-UA" w:eastAsia="ru-RU"/>
        </w:rPr>
        <w:t>становлення значних територіальних частин Півдня України.</w:t>
      </w:r>
      <w:r w:rsidRPr="002343B6">
        <w:rPr>
          <w:rFonts w:ascii="Times New Roman" w:eastAsia="Times New Roman" w:hAnsi="Times New Roman" w:cs="Times New Roman"/>
          <w:kern w:val="0"/>
          <w:sz w:val="32"/>
          <w:szCs w:val="32"/>
          <w:lang w:val="uk-UA" w:eastAsia="ru-RU"/>
        </w:rPr>
        <w:t xml:space="preserve"> Незважаючи на складний час – боротьба з дисидентським рухом, – </w:t>
      </w:r>
      <w:r w:rsidRPr="002343B6">
        <w:rPr>
          <w:rFonts w:ascii="Times New Roman" w:eastAsia="Times New Roman" w:hAnsi="Times New Roman" w:cs="Times New Roman"/>
          <w:spacing w:val="6"/>
          <w:kern w:val="0"/>
          <w:sz w:val="32"/>
          <w:szCs w:val="32"/>
          <w:lang w:val="uk-UA" w:eastAsia="ru-RU"/>
        </w:rPr>
        <w:t>праці вийшли українською мовою. Автори вже цим відстоювали</w:t>
      </w:r>
      <w:r w:rsidRPr="002343B6">
        <w:rPr>
          <w:rFonts w:ascii="Times New Roman" w:eastAsia="Times New Roman" w:hAnsi="Times New Roman" w:cs="Times New Roman"/>
          <w:kern w:val="0"/>
          <w:sz w:val="32"/>
          <w:szCs w:val="32"/>
          <w:lang w:val="uk-UA" w:eastAsia="ru-RU"/>
        </w:rPr>
        <w:t xml:space="preserve"> право українського народу на вільний розвиток своєї мови. </w:t>
      </w:r>
    </w:p>
    <w:p w14:paraId="794280E3" w14:textId="77777777" w:rsidR="002343B6" w:rsidRPr="002343B6" w:rsidRDefault="002343B6" w:rsidP="002343B6">
      <w:pPr>
        <w:widowControl/>
        <w:tabs>
          <w:tab w:val="clear" w:pos="709"/>
        </w:tabs>
        <w:suppressAutoHyphens w:val="0"/>
        <w:spacing w:after="0" w:line="240"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8"/>
          <w:kern w:val="0"/>
          <w:sz w:val="32"/>
          <w:szCs w:val="32"/>
          <w:lang w:val="uk-UA" w:eastAsia="ru-RU"/>
        </w:rPr>
        <w:t>Радянська історіографія не розглядала історичний розвиток України</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окремо від соціалістичних завдань СРСР, оминала національні питання</w:t>
      </w:r>
      <w:r w:rsidRPr="002343B6">
        <w:rPr>
          <w:rFonts w:ascii="Times New Roman" w:eastAsia="Times New Roman" w:hAnsi="Times New Roman" w:cs="Times New Roman"/>
          <w:kern w:val="0"/>
          <w:sz w:val="32"/>
          <w:szCs w:val="32"/>
          <w:lang w:val="uk-UA" w:eastAsia="ru-RU"/>
        </w:rPr>
        <w:t xml:space="preserve"> в </w:t>
      </w:r>
      <w:r w:rsidRPr="002343B6">
        <w:rPr>
          <w:rFonts w:ascii="Times New Roman" w:eastAsia="Times New Roman" w:hAnsi="Times New Roman" w:cs="Times New Roman"/>
          <w:spacing w:val="8"/>
          <w:kern w:val="0"/>
          <w:sz w:val="32"/>
          <w:szCs w:val="32"/>
          <w:lang w:val="uk-UA" w:eastAsia="ru-RU"/>
        </w:rPr>
        <w:t>будь-якому їх вияві. Однак, прагнучи об’єктивності, дослідники</w:t>
      </w:r>
      <w:r w:rsidRPr="002343B6">
        <w:rPr>
          <w:rFonts w:ascii="Times New Roman" w:eastAsia="Times New Roman" w:hAnsi="Times New Roman" w:cs="Times New Roman"/>
          <w:kern w:val="0"/>
          <w:sz w:val="32"/>
          <w:szCs w:val="32"/>
          <w:lang w:val="uk-UA" w:eastAsia="ru-RU"/>
        </w:rPr>
        <w:t xml:space="preserve"> вказували і на ті факти, що постають сьогодні як доказ українських </w:t>
      </w:r>
      <w:r w:rsidRPr="002343B6">
        <w:rPr>
          <w:rFonts w:ascii="Times New Roman" w:eastAsia="Times New Roman" w:hAnsi="Times New Roman" w:cs="Times New Roman"/>
          <w:spacing w:val="-10"/>
          <w:kern w:val="0"/>
          <w:sz w:val="32"/>
          <w:szCs w:val="32"/>
          <w:lang w:val="uk-UA" w:eastAsia="ru-RU"/>
        </w:rPr>
        <w:t>національних процесів. Наприклад, дослідження В.Кабузана “Заселение</w:t>
      </w:r>
      <w:r w:rsidRPr="002343B6">
        <w:rPr>
          <w:rFonts w:ascii="Times New Roman" w:eastAsia="Times New Roman" w:hAnsi="Times New Roman" w:cs="Times New Roman"/>
          <w:kern w:val="0"/>
          <w:sz w:val="32"/>
          <w:szCs w:val="32"/>
          <w:lang w:val="uk-UA" w:eastAsia="ru-RU"/>
        </w:rPr>
        <w:t xml:space="preserve"> Новороссийской, Екатеринославской и Херсонской губернии в ХVІІ – І пол. ХІХ века (1719-1858 г. г.)”, яке містить цікаві статистичні дані про різноманітний національний та соціальний склад населення </w:t>
      </w:r>
      <w:r w:rsidRPr="002343B6">
        <w:rPr>
          <w:rFonts w:ascii="Times New Roman" w:eastAsia="Times New Roman" w:hAnsi="Times New Roman" w:cs="Times New Roman"/>
          <w:spacing w:val="-2"/>
          <w:kern w:val="0"/>
          <w:sz w:val="32"/>
          <w:szCs w:val="32"/>
          <w:lang w:val="uk-UA" w:eastAsia="ru-RU"/>
        </w:rPr>
        <w:t>краю, серед якого чільне місце посідали українці, переселені царським</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урядом з Полтавської, Київської, Могильовської та Смоленської</w:t>
      </w:r>
      <w:r w:rsidRPr="002343B6">
        <w:rPr>
          <w:rFonts w:ascii="Times New Roman" w:eastAsia="Times New Roman" w:hAnsi="Times New Roman" w:cs="Times New Roman"/>
          <w:kern w:val="0"/>
          <w:sz w:val="32"/>
          <w:szCs w:val="32"/>
          <w:lang w:val="uk-UA" w:eastAsia="ru-RU"/>
        </w:rPr>
        <w:t xml:space="preserve"> губерній. </w:t>
      </w:r>
    </w:p>
    <w:p w14:paraId="07578E56" w14:textId="77777777" w:rsidR="002343B6" w:rsidRPr="002343B6" w:rsidRDefault="002343B6" w:rsidP="002343B6">
      <w:pPr>
        <w:widowControl/>
        <w:tabs>
          <w:tab w:val="clear" w:pos="709"/>
        </w:tabs>
        <w:suppressAutoHyphens w:val="0"/>
        <w:spacing w:after="0" w:line="240"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10"/>
          <w:kern w:val="0"/>
          <w:sz w:val="32"/>
          <w:szCs w:val="32"/>
          <w:lang w:val="uk-UA" w:eastAsia="ru-RU"/>
        </w:rPr>
        <w:t>Певне місце в історіографії даної проблеми належить дисертаційним</w:t>
      </w:r>
      <w:r w:rsidRPr="002343B6">
        <w:rPr>
          <w:rFonts w:ascii="Times New Roman" w:eastAsia="Times New Roman" w:hAnsi="Times New Roman" w:cs="Times New Roman"/>
          <w:kern w:val="0"/>
          <w:sz w:val="32"/>
          <w:szCs w:val="32"/>
          <w:lang w:val="uk-UA" w:eastAsia="ru-RU"/>
        </w:rPr>
        <w:t xml:space="preserve"> дослідженням: А.Мисечка “Український культурно – освітній рух на </w:t>
      </w:r>
      <w:r w:rsidRPr="002343B6">
        <w:rPr>
          <w:rFonts w:ascii="Times New Roman" w:eastAsia="Times New Roman" w:hAnsi="Times New Roman" w:cs="Times New Roman"/>
          <w:spacing w:val="-8"/>
          <w:kern w:val="0"/>
          <w:sz w:val="32"/>
          <w:szCs w:val="32"/>
          <w:lang w:val="uk-UA" w:eastAsia="ru-RU"/>
        </w:rPr>
        <w:t>Півдні України 1900-1914 рр.” та В.Кузьменка “Український культурно-</w:t>
      </w:r>
      <w:r w:rsidRPr="002343B6">
        <w:rPr>
          <w:rFonts w:ascii="Times New Roman" w:eastAsia="Times New Roman" w:hAnsi="Times New Roman" w:cs="Times New Roman"/>
          <w:spacing w:val="-4"/>
          <w:kern w:val="0"/>
          <w:sz w:val="32"/>
          <w:szCs w:val="32"/>
          <w:lang w:val="uk-UA" w:eastAsia="ru-RU"/>
        </w:rPr>
        <w:t>національний рух у 90-х роках ХІХ ст. (на матеріалах Півдня України)”.</w:t>
      </w:r>
      <w:r w:rsidRPr="002343B6">
        <w:rPr>
          <w:rFonts w:ascii="Times New Roman" w:eastAsia="Times New Roman" w:hAnsi="Times New Roman" w:cs="Times New Roman"/>
          <w:kern w:val="0"/>
          <w:sz w:val="32"/>
          <w:szCs w:val="32"/>
          <w:lang w:val="uk-UA" w:eastAsia="ru-RU"/>
        </w:rPr>
        <w:t xml:space="preserve"> В них інтерпретовано український освітній та національний рух через </w:t>
      </w:r>
      <w:r w:rsidRPr="002343B6">
        <w:rPr>
          <w:rFonts w:ascii="Times New Roman" w:eastAsia="Times New Roman" w:hAnsi="Times New Roman" w:cs="Times New Roman"/>
          <w:spacing w:val="-4"/>
          <w:kern w:val="0"/>
          <w:sz w:val="32"/>
          <w:szCs w:val="32"/>
          <w:lang w:val="uk-UA" w:eastAsia="ru-RU"/>
        </w:rPr>
        <w:t>діяльність громадських товариств та об’єднань, з позиції політизації</w:t>
      </w:r>
      <w:r w:rsidRPr="002343B6">
        <w:rPr>
          <w:rFonts w:ascii="Times New Roman" w:eastAsia="Times New Roman" w:hAnsi="Times New Roman" w:cs="Times New Roman"/>
          <w:kern w:val="0"/>
          <w:sz w:val="32"/>
          <w:szCs w:val="32"/>
          <w:lang w:val="uk-UA" w:eastAsia="ru-RU"/>
        </w:rPr>
        <w:t>.</w:t>
      </w:r>
    </w:p>
    <w:p w14:paraId="44FC351C" w14:textId="77777777" w:rsidR="002343B6" w:rsidRPr="002343B6" w:rsidRDefault="002343B6" w:rsidP="002343B6">
      <w:pPr>
        <w:widowControl/>
        <w:tabs>
          <w:tab w:val="clear" w:pos="709"/>
        </w:tabs>
        <w:suppressAutoHyphens w:val="0"/>
        <w:spacing w:after="0" w:line="240"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10"/>
          <w:kern w:val="0"/>
          <w:sz w:val="32"/>
          <w:szCs w:val="32"/>
          <w:lang w:val="uk-UA" w:eastAsia="ru-RU"/>
        </w:rPr>
        <w:t>Чимало дослідників зосереджували свої пошуки на суто мистецько-</w:t>
      </w:r>
      <w:r w:rsidRPr="002343B6">
        <w:rPr>
          <w:rFonts w:ascii="Times New Roman" w:eastAsia="Times New Roman" w:hAnsi="Times New Roman" w:cs="Times New Roman"/>
          <w:kern w:val="0"/>
          <w:sz w:val="32"/>
          <w:szCs w:val="32"/>
          <w:lang w:val="uk-UA" w:eastAsia="ru-RU"/>
        </w:rPr>
        <w:t xml:space="preserve">знавчому матеріалі, прагнучи систематизувати і аналізувати його як вагому форму національного самопізнання і духовного відродження. </w:t>
      </w:r>
      <w:r w:rsidRPr="002343B6">
        <w:rPr>
          <w:rFonts w:ascii="Times New Roman" w:eastAsia="Times New Roman" w:hAnsi="Times New Roman" w:cs="Times New Roman"/>
          <w:spacing w:val="-4"/>
          <w:kern w:val="0"/>
          <w:sz w:val="32"/>
          <w:szCs w:val="32"/>
          <w:lang w:val="uk-UA" w:eastAsia="ru-RU"/>
        </w:rPr>
        <w:t xml:space="preserve">Наприклад, збірка “Местные художественные музеи ІІ пол. ХІХ века”, </w:t>
      </w:r>
      <w:r w:rsidRPr="002343B6">
        <w:rPr>
          <w:rFonts w:ascii="Times New Roman" w:eastAsia="Times New Roman" w:hAnsi="Times New Roman" w:cs="Times New Roman"/>
          <w:spacing w:val="6"/>
          <w:kern w:val="0"/>
          <w:sz w:val="32"/>
          <w:szCs w:val="32"/>
          <w:lang w:val="uk-UA" w:eastAsia="ru-RU"/>
        </w:rPr>
        <w:t>в якій узагальнено розвиток музейної справи України і частково</w:t>
      </w:r>
      <w:r w:rsidRPr="002343B6">
        <w:rPr>
          <w:rFonts w:ascii="Times New Roman" w:eastAsia="Times New Roman" w:hAnsi="Times New Roman" w:cs="Times New Roman"/>
          <w:kern w:val="0"/>
          <w:sz w:val="32"/>
          <w:szCs w:val="32"/>
          <w:lang w:val="uk-UA" w:eastAsia="ru-RU"/>
        </w:rPr>
        <w:t xml:space="preserve"> розкрито історію створення музеїв Півдня. Праця “Історія української </w:t>
      </w:r>
      <w:r w:rsidRPr="002343B6">
        <w:rPr>
          <w:rFonts w:ascii="Times New Roman" w:eastAsia="Times New Roman" w:hAnsi="Times New Roman" w:cs="Times New Roman"/>
          <w:spacing w:val="-6"/>
          <w:kern w:val="0"/>
          <w:sz w:val="32"/>
          <w:szCs w:val="32"/>
          <w:lang w:val="uk-UA" w:eastAsia="ru-RU"/>
        </w:rPr>
        <w:t>дожовтневої музики”, видана Інститутом мистецтвознавства, фольклору</w:t>
      </w:r>
      <w:r w:rsidRPr="002343B6">
        <w:rPr>
          <w:rFonts w:ascii="Times New Roman" w:eastAsia="Times New Roman" w:hAnsi="Times New Roman" w:cs="Times New Roman"/>
          <w:kern w:val="0"/>
          <w:sz w:val="32"/>
          <w:szCs w:val="32"/>
          <w:lang w:val="uk-UA" w:eastAsia="ru-RU"/>
        </w:rPr>
        <w:t xml:space="preserve"> та етнографії ім. М.Рильського Академії Наук УРСР (колишня назва), </w:t>
      </w:r>
      <w:r w:rsidRPr="002343B6">
        <w:rPr>
          <w:rFonts w:ascii="Times New Roman" w:eastAsia="Times New Roman" w:hAnsi="Times New Roman" w:cs="Times New Roman"/>
          <w:spacing w:val="-6"/>
          <w:kern w:val="0"/>
          <w:sz w:val="32"/>
          <w:szCs w:val="32"/>
          <w:lang w:val="uk-UA" w:eastAsia="ru-RU"/>
        </w:rPr>
        <w:t>в якій аналізується музична творчість місцевого композитора М.Аркаса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4"/>
          <w:kern w:val="0"/>
          <w:sz w:val="32"/>
          <w:szCs w:val="32"/>
          <w:lang w:val="uk-UA" w:eastAsia="ru-RU"/>
        </w:rPr>
        <w:t>як автора першого музично-драматичного твору “Катерина” за однойменним</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твором Т.Шевченка. Однак про діяльність інших місцевих композиторів,</w:t>
      </w:r>
      <w:r w:rsidRPr="002343B6">
        <w:rPr>
          <w:rFonts w:ascii="Times New Roman" w:eastAsia="Times New Roman" w:hAnsi="Times New Roman" w:cs="Times New Roman"/>
          <w:kern w:val="0"/>
          <w:sz w:val="32"/>
          <w:szCs w:val="32"/>
          <w:lang w:val="uk-UA" w:eastAsia="ru-RU"/>
        </w:rPr>
        <w:t xml:space="preserve"> які писали твори на українські теми, в роботі не йдеться. Колективна </w:t>
      </w:r>
      <w:r w:rsidRPr="002343B6">
        <w:rPr>
          <w:rFonts w:ascii="Times New Roman" w:eastAsia="Times New Roman" w:hAnsi="Times New Roman" w:cs="Times New Roman"/>
          <w:spacing w:val="8"/>
          <w:kern w:val="0"/>
          <w:sz w:val="32"/>
          <w:szCs w:val="32"/>
          <w:lang w:val="uk-UA" w:eastAsia="ru-RU"/>
        </w:rPr>
        <w:lastRenderedPageBreak/>
        <w:t>монографія “Український драматичний театр“, видана цією ж</w:t>
      </w:r>
      <w:r w:rsidRPr="002343B6">
        <w:rPr>
          <w:rFonts w:ascii="Times New Roman" w:eastAsia="Times New Roman" w:hAnsi="Times New Roman" w:cs="Times New Roman"/>
          <w:kern w:val="0"/>
          <w:sz w:val="32"/>
          <w:szCs w:val="32"/>
          <w:lang w:val="uk-UA" w:eastAsia="ru-RU"/>
        </w:rPr>
        <w:t xml:space="preserve"> науковою установою, розкрила шлях розвитку українського театру – від його витоків і до середини ХХ століття. Дореволюційний період </w:t>
      </w:r>
      <w:r w:rsidRPr="002343B6">
        <w:rPr>
          <w:rFonts w:ascii="Times New Roman" w:eastAsia="Times New Roman" w:hAnsi="Times New Roman" w:cs="Times New Roman"/>
          <w:spacing w:val="-6"/>
          <w:kern w:val="0"/>
          <w:sz w:val="32"/>
          <w:szCs w:val="32"/>
          <w:lang w:val="uk-UA" w:eastAsia="ru-RU"/>
        </w:rPr>
        <w:t>становлення професійного українського театру пов’язаний з Південним</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регіоном, театральні трупи І.Карпенка-Карого, І.Кропивницького,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М.Старицького, М.Садовського, П.Саксаганського тривалий час жили</w:t>
      </w:r>
      <w:r w:rsidRPr="002343B6">
        <w:rPr>
          <w:rFonts w:ascii="Times New Roman" w:eastAsia="Times New Roman" w:hAnsi="Times New Roman" w:cs="Times New Roman"/>
          <w:kern w:val="0"/>
          <w:sz w:val="32"/>
          <w:szCs w:val="32"/>
          <w:lang w:val="uk-UA" w:eastAsia="ru-RU"/>
        </w:rPr>
        <w:t xml:space="preserve"> і </w:t>
      </w:r>
      <w:r w:rsidRPr="002343B6">
        <w:rPr>
          <w:rFonts w:ascii="Times New Roman" w:eastAsia="Times New Roman" w:hAnsi="Times New Roman" w:cs="Times New Roman"/>
          <w:spacing w:val="6"/>
          <w:kern w:val="0"/>
          <w:sz w:val="32"/>
          <w:szCs w:val="32"/>
          <w:lang w:val="uk-UA" w:eastAsia="ru-RU"/>
        </w:rPr>
        <w:t>працювали у Миколаєві, Одесі та Херсоні, де відбувалось їх творче</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становлення та формування засад українського театру. Про це свідч</w:t>
      </w:r>
      <w:r w:rsidRPr="002343B6">
        <w:rPr>
          <w:rFonts w:ascii="Times New Roman" w:eastAsia="Times New Roman" w:hAnsi="Times New Roman" w:cs="Times New Roman"/>
          <w:kern w:val="0"/>
          <w:sz w:val="32"/>
          <w:szCs w:val="32"/>
          <w:lang w:val="uk-UA" w:eastAsia="ru-RU"/>
        </w:rPr>
        <w:t xml:space="preserve">ать і мемуарні видання П.Саксаганського “По шляху життя”, С.Тобілевич “Мої стежки і зустрічі“, “Корифеї Українського театру“, І.Мар’яненка “Минуле українського театру“. </w:t>
      </w:r>
    </w:p>
    <w:p w14:paraId="1A8E5209" w14:textId="77777777" w:rsidR="002343B6" w:rsidRPr="002343B6" w:rsidRDefault="002343B6" w:rsidP="002343B6">
      <w:pPr>
        <w:widowControl/>
        <w:tabs>
          <w:tab w:val="clear" w:pos="709"/>
        </w:tabs>
        <w:suppressAutoHyphens w:val="0"/>
        <w:spacing w:after="0" w:line="240"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У працях І.Пільчука “Іван Карпенко-Карий“, В.Василька “Микола</w:t>
      </w:r>
      <w:r w:rsidRPr="002343B6">
        <w:rPr>
          <w:rFonts w:ascii="Times New Roman" w:eastAsia="Times New Roman" w:hAnsi="Times New Roman" w:cs="Times New Roman"/>
          <w:kern w:val="0"/>
          <w:sz w:val="32"/>
          <w:szCs w:val="32"/>
          <w:lang w:val="uk-UA" w:eastAsia="ru-RU"/>
        </w:rPr>
        <w:t xml:space="preserve"> Садовський та його театр”, І.Друзь “Марія Садовськa”, О.Чабанової </w:t>
      </w:r>
      <w:r w:rsidRPr="002343B6">
        <w:rPr>
          <w:rFonts w:ascii="Times New Roman" w:eastAsia="Times New Roman" w:hAnsi="Times New Roman" w:cs="Times New Roman"/>
          <w:spacing w:val="4"/>
          <w:kern w:val="0"/>
          <w:sz w:val="32"/>
          <w:szCs w:val="32"/>
          <w:lang w:val="uk-UA" w:eastAsia="ru-RU"/>
        </w:rPr>
        <w:t>“Літопис життя та творчості Карпенка – Карого“ Південний край</w:t>
      </w:r>
      <w:r w:rsidRPr="002343B6">
        <w:rPr>
          <w:rFonts w:ascii="Times New Roman" w:eastAsia="Times New Roman" w:hAnsi="Times New Roman" w:cs="Times New Roman"/>
          <w:kern w:val="0"/>
          <w:sz w:val="32"/>
          <w:szCs w:val="32"/>
          <w:lang w:val="uk-UA" w:eastAsia="ru-RU"/>
        </w:rPr>
        <w:t xml:space="preserve"> постає не тільки у зв’язку з театральною діяльністю театру корифеїв, а й як батьківщина родини Тобілевичів. </w:t>
      </w:r>
    </w:p>
    <w:p w14:paraId="60EDD518" w14:textId="77777777" w:rsidR="002343B6" w:rsidRPr="002343B6" w:rsidRDefault="002343B6" w:rsidP="002343B6">
      <w:pPr>
        <w:widowControl/>
        <w:tabs>
          <w:tab w:val="clear" w:pos="709"/>
        </w:tabs>
        <w:suppressAutoHyphens w:val="0"/>
        <w:spacing w:after="0" w:line="240" w:lineRule="auto"/>
        <w:ind w:firstLine="709"/>
        <w:rPr>
          <w:rFonts w:ascii="Times New Roman" w:eastAsia="Times New Roman" w:hAnsi="Times New Roman" w:cs="Times New Roman"/>
          <w:spacing w:val="-4"/>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 xml:space="preserve">Певним аспектом національного відродження Південного регіону </w:t>
      </w:r>
      <w:r w:rsidRPr="002343B6">
        <w:rPr>
          <w:rFonts w:ascii="Times New Roman" w:eastAsia="Times New Roman" w:hAnsi="Times New Roman" w:cs="Times New Roman"/>
          <w:kern w:val="0"/>
          <w:sz w:val="32"/>
          <w:szCs w:val="32"/>
          <w:lang w:val="uk-UA" w:eastAsia="ru-RU"/>
        </w:rPr>
        <w:t xml:space="preserve">кінця ХІХ – початку ХХ ст. були присвячені сучасні міжнародні, </w:t>
      </w:r>
      <w:r w:rsidRPr="002343B6">
        <w:rPr>
          <w:rFonts w:ascii="Times New Roman" w:eastAsia="Times New Roman" w:hAnsi="Times New Roman" w:cs="Times New Roman"/>
          <w:spacing w:val="-4"/>
          <w:kern w:val="0"/>
          <w:sz w:val="32"/>
          <w:szCs w:val="32"/>
          <w:lang w:val="uk-UA" w:eastAsia="ru-RU"/>
        </w:rPr>
        <w:t>всеукраїнські та регіональні конференції</w:t>
      </w:r>
      <w:r w:rsidRPr="002343B6">
        <w:rPr>
          <w:rFonts w:ascii="Times New Roman" w:eastAsia="Times New Roman" w:hAnsi="Times New Roman" w:cs="Times New Roman"/>
          <w:spacing w:val="-4"/>
          <w:kern w:val="0"/>
          <w:sz w:val="32"/>
          <w:szCs w:val="32"/>
          <w:vertAlign w:val="superscript"/>
          <w:lang w:val="uk-UA" w:eastAsia="ru-RU"/>
        </w:rPr>
        <w:footnoteReference w:id="7"/>
      </w:r>
      <w:r w:rsidRPr="002343B6">
        <w:rPr>
          <w:rFonts w:ascii="Times New Roman" w:eastAsia="Times New Roman" w:hAnsi="Times New Roman" w:cs="Times New Roman"/>
          <w:spacing w:val="-4"/>
          <w:kern w:val="0"/>
          <w:sz w:val="32"/>
          <w:szCs w:val="32"/>
          <w:lang w:val="uk-UA" w:eastAsia="ru-RU"/>
        </w:rPr>
        <w:t xml:space="preserve">. </w:t>
      </w:r>
    </w:p>
    <w:p w14:paraId="1F14F1E8"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Основними історичними джерелами стали документи і матеріали</w:t>
      </w:r>
      <w:r w:rsidRPr="002343B6">
        <w:rPr>
          <w:rFonts w:ascii="Times New Roman" w:eastAsia="Times New Roman" w:hAnsi="Times New Roman" w:cs="Times New Roman"/>
          <w:kern w:val="0"/>
          <w:sz w:val="32"/>
          <w:szCs w:val="32"/>
          <w:lang w:val="uk-UA" w:eastAsia="ru-RU"/>
        </w:rPr>
        <w:t xml:space="preserve"> із </w:t>
      </w:r>
      <w:r w:rsidRPr="002343B6">
        <w:rPr>
          <w:rFonts w:ascii="Times New Roman" w:eastAsia="Times New Roman" w:hAnsi="Times New Roman" w:cs="Times New Roman"/>
          <w:spacing w:val="-10"/>
          <w:kern w:val="0"/>
          <w:sz w:val="32"/>
          <w:szCs w:val="32"/>
          <w:lang w:val="uk-UA" w:eastAsia="ru-RU"/>
        </w:rPr>
        <w:t>архівних фондів: законодавчі документи, матеріали діловодства канцелярії</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0"/>
          <w:kern w:val="0"/>
          <w:sz w:val="32"/>
          <w:szCs w:val="32"/>
          <w:lang w:val="uk-UA" w:eastAsia="ru-RU"/>
        </w:rPr>
        <w:t>військового губернатора, канцелярії градоначальника, волосних правлінь,</w:t>
      </w:r>
      <w:r w:rsidRPr="002343B6">
        <w:rPr>
          <w:rFonts w:ascii="Times New Roman" w:eastAsia="Times New Roman" w:hAnsi="Times New Roman" w:cs="Times New Roman"/>
          <w:kern w:val="0"/>
          <w:sz w:val="32"/>
          <w:szCs w:val="32"/>
          <w:lang w:val="uk-UA" w:eastAsia="ru-RU"/>
        </w:rPr>
        <w:t xml:space="preserve"> журнали засідань і постанов, протоколи губернських дум, міських управ, звіти громадських товариств та матеріали публіцистичного </w:t>
      </w:r>
      <w:r w:rsidRPr="002343B6">
        <w:rPr>
          <w:rFonts w:ascii="Times New Roman" w:eastAsia="Times New Roman" w:hAnsi="Times New Roman" w:cs="Times New Roman"/>
          <w:spacing w:val="8"/>
          <w:kern w:val="0"/>
          <w:sz w:val="32"/>
          <w:szCs w:val="32"/>
          <w:lang w:val="uk-UA" w:eastAsia="ru-RU"/>
        </w:rPr>
        <w:t>характеру, вміщені до періодичних видань. З метою виявлення</w:t>
      </w:r>
      <w:r w:rsidRPr="002343B6">
        <w:rPr>
          <w:rFonts w:ascii="Times New Roman" w:eastAsia="Times New Roman" w:hAnsi="Times New Roman" w:cs="Times New Roman"/>
          <w:kern w:val="0"/>
          <w:sz w:val="32"/>
          <w:szCs w:val="32"/>
          <w:lang w:val="uk-UA" w:eastAsia="ru-RU"/>
        </w:rPr>
        <w:t xml:space="preserve"> документів, певна частина яких уперше запроваджується в науковий обіг, нами було проаналізовано зібрання архівів Києва, Херсона, Одеси, Миколаєва. </w:t>
      </w:r>
    </w:p>
    <w:p w14:paraId="01911240"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lastRenderedPageBreak/>
        <w:t>Отже, результати аналізу історіографії та джерельної бази</w:t>
      </w:r>
      <w:r w:rsidRPr="002343B6">
        <w:rPr>
          <w:rFonts w:ascii="Times New Roman" w:eastAsia="Times New Roman" w:hAnsi="Times New Roman" w:cs="Times New Roman"/>
          <w:kern w:val="0"/>
          <w:sz w:val="32"/>
          <w:szCs w:val="32"/>
          <w:lang w:val="uk-UA" w:eastAsia="ru-RU"/>
        </w:rPr>
        <w:t xml:space="preserve"> дозволили дійти висновку, що досліджувана тема не стала предметом спеціального дослідження і потребує нових наукових студій. </w:t>
      </w:r>
    </w:p>
    <w:p w14:paraId="3575C0DF" w14:textId="77777777" w:rsidR="002343B6" w:rsidRPr="002343B6" w:rsidRDefault="002343B6" w:rsidP="002343B6">
      <w:pPr>
        <w:widowControl/>
        <w:tabs>
          <w:tab w:val="clear" w:pos="709"/>
          <w:tab w:val="center" w:pos="4153"/>
          <w:tab w:val="right" w:pos="8306"/>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У</w:t>
      </w:r>
      <w:r w:rsidRPr="002343B6">
        <w:rPr>
          <w:rFonts w:ascii="Times New Roman" w:eastAsia="Times New Roman" w:hAnsi="Times New Roman" w:cs="Times New Roman"/>
          <w:i/>
          <w:iCs/>
          <w:kern w:val="0"/>
          <w:sz w:val="32"/>
          <w:szCs w:val="32"/>
          <w:lang w:val="uk-UA" w:eastAsia="ru-RU"/>
        </w:rPr>
        <w:t xml:space="preserve"> підрозділі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i/>
          <w:iCs/>
          <w:kern w:val="0"/>
          <w:sz w:val="32"/>
          <w:szCs w:val="32"/>
          <w:lang w:val="uk-UA" w:eastAsia="ru-RU"/>
        </w:rPr>
        <w:t xml:space="preserve">1.2 </w:t>
      </w:r>
      <w:r w:rsidRPr="002343B6">
        <w:rPr>
          <w:rFonts w:ascii="Times New Roman" w:eastAsia="Times New Roman" w:hAnsi="Times New Roman" w:cs="Times New Roman"/>
          <w:kern w:val="0"/>
          <w:sz w:val="32"/>
          <w:szCs w:val="32"/>
          <w:lang w:val="uk-UA" w:eastAsia="ru-RU"/>
        </w:rPr>
        <w:t>– “</w:t>
      </w:r>
      <w:r w:rsidRPr="002343B6">
        <w:rPr>
          <w:rFonts w:ascii="Times New Roman" w:eastAsia="Times New Roman" w:hAnsi="Times New Roman" w:cs="Times New Roman"/>
          <w:i/>
          <w:iCs/>
          <w:kern w:val="0"/>
          <w:sz w:val="32"/>
          <w:szCs w:val="32"/>
          <w:lang w:val="uk-UA" w:eastAsia="ru-RU"/>
        </w:rPr>
        <w:t xml:space="preserve">Теоретичні аспекти вивчення українського </w:t>
      </w:r>
      <w:r w:rsidRPr="002343B6">
        <w:rPr>
          <w:rFonts w:ascii="Times New Roman" w:eastAsia="Times New Roman" w:hAnsi="Times New Roman" w:cs="Times New Roman"/>
          <w:i/>
          <w:iCs/>
          <w:spacing w:val="-4"/>
          <w:kern w:val="0"/>
          <w:sz w:val="32"/>
          <w:szCs w:val="32"/>
          <w:lang w:val="uk-UA" w:eastAsia="ru-RU"/>
        </w:rPr>
        <w:t xml:space="preserve">національного відродження” – </w:t>
      </w:r>
      <w:r w:rsidRPr="002343B6">
        <w:rPr>
          <w:rFonts w:ascii="Times New Roman" w:eastAsia="Times New Roman" w:hAnsi="Times New Roman" w:cs="Times New Roman"/>
          <w:spacing w:val="-4"/>
          <w:kern w:val="0"/>
          <w:sz w:val="32"/>
          <w:szCs w:val="32"/>
          <w:lang w:val="uk-UA" w:eastAsia="ru-RU"/>
        </w:rPr>
        <w:t>проаналізовано різні підходи до процесу</w:t>
      </w:r>
      <w:r w:rsidRPr="002343B6">
        <w:rPr>
          <w:rFonts w:ascii="Times New Roman" w:eastAsia="Times New Roman" w:hAnsi="Times New Roman" w:cs="Times New Roman"/>
          <w:kern w:val="0"/>
          <w:sz w:val="32"/>
          <w:szCs w:val="32"/>
          <w:lang w:val="uk-UA" w:eastAsia="ru-RU"/>
        </w:rPr>
        <w:t xml:space="preserve"> національного відродження в українській та зарубіжній історіографії. </w:t>
      </w:r>
    </w:p>
    <w:p w14:paraId="0174F785" w14:textId="77777777" w:rsidR="002343B6" w:rsidRPr="002343B6" w:rsidRDefault="002343B6" w:rsidP="002343B6">
      <w:pPr>
        <w:widowControl/>
        <w:tabs>
          <w:tab w:val="clear" w:pos="709"/>
          <w:tab w:val="center" w:pos="4153"/>
          <w:tab w:val="right" w:pos="8306"/>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8"/>
          <w:kern w:val="0"/>
          <w:sz w:val="32"/>
          <w:szCs w:val="32"/>
          <w:lang w:val="uk-UA" w:eastAsia="ru-RU"/>
        </w:rPr>
        <w:t xml:space="preserve">Національна свідомість та “націоналізм” є філософськими засадами </w:t>
      </w:r>
      <w:r w:rsidRPr="002343B6">
        <w:rPr>
          <w:rFonts w:ascii="Times New Roman" w:eastAsia="Times New Roman" w:hAnsi="Times New Roman" w:cs="Times New Roman"/>
          <w:kern w:val="0"/>
          <w:sz w:val="32"/>
          <w:szCs w:val="32"/>
          <w:lang w:val="uk-UA" w:eastAsia="ru-RU"/>
        </w:rPr>
        <w:t>українського національного руху, що сприймався як синонім терміна українського відродження.</w:t>
      </w:r>
    </w:p>
    <w:p w14:paraId="7F485359" w14:textId="77777777" w:rsidR="002343B6" w:rsidRPr="002343B6" w:rsidRDefault="002343B6" w:rsidP="002343B6">
      <w:pPr>
        <w:widowControl/>
        <w:tabs>
          <w:tab w:val="clear" w:pos="709"/>
          <w:tab w:val="center" w:pos="4153"/>
          <w:tab w:val="right" w:pos="8306"/>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Кожне суспільство, як свідчить історичний досвід, проходить основні етапи еволюції: формування народу, етносу, нації. Народ як </w:t>
      </w:r>
      <w:r w:rsidRPr="002343B6">
        <w:rPr>
          <w:rFonts w:ascii="Times New Roman" w:eastAsia="Times New Roman" w:hAnsi="Times New Roman" w:cs="Times New Roman"/>
          <w:spacing w:val="-10"/>
          <w:kern w:val="0"/>
          <w:sz w:val="32"/>
          <w:szCs w:val="32"/>
          <w:lang w:val="uk-UA" w:eastAsia="ru-RU"/>
        </w:rPr>
        <w:t>біологічна єдність людей, пов’язаних єдиним простором, з часом розвиває</w:t>
      </w:r>
      <w:r w:rsidRPr="002343B6">
        <w:rPr>
          <w:rFonts w:ascii="Times New Roman" w:eastAsia="Times New Roman" w:hAnsi="Times New Roman" w:cs="Times New Roman"/>
          <w:kern w:val="0"/>
          <w:sz w:val="32"/>
          <w:szCs w:val="32"/>
          <w:lang w:val="uk-UA" w:eastAsia="ru-RU"/>
        </w:rPr>
        <w:t xml:space="preserve"> свою мову, побут, культуру, набуває психологічних особливостей і </w:t>
      </w:r>
      <w:r w:rsidRPr="002343B6">
        <w:rPr>
          <w:rFonts w:ascii="Times New Roman" w:eastAsia="Times New Roman" w:hAnsi="Times New Roman" w:cs="Times New Roman"/>
          <w:spacing w:val="-8"/>
          <w:kern w:val="0"/>
          <w:sz w:val="32"/>
          <w:szCs w:val="32"/>
          <w:lang w:val="uk-UA" w:eastAsia="ru-RU"/>
        </w:rPr>
        <w:t xml:space="preserve">трансформується в етнос, який переростає в націю. Отже, становлення </w:t>
      </w:r>
      <w:r w:rsidRPr="002343B6">
        <w:rPr>
          <w:rFonts w:ascii="Times New Roman" w:eastAsia="Times New Roman" w:hAnsi="Times New Roman" w:cs="Times New Roman"/>
          <w:kern w:val="0"/>
          <w:sz w:val="32"/>
          <w:szCs w:val="32"/>
          <w:lang w:val="uk-UA" w:eastAsia="ru-RU"/>
        </w:rPr>
        <w:t xml:space="preserve">націй тісно пов‘язане з націоналізмом, який стає природним рухом </w:t>
      </w:r>
      <w:r w:rsidRPr="002343B6">
        <w:rPr>
          <w:rFonts w:ascii="Times New Roman" w:eastAsia="Times New Roman" w:hAnsi="Times New Roman" w:cs="Times New Roman"/>
          <w:spacing w:val="6"/>
          <w:kern w:val="0"/>
          <w:sz w:val="32"/>
          <w:szCs w:val="32"/>
          <w:lang w:val="uk-UA" w:eastAsia="ru-RU"/>
        </w:rPr>
        <w:t>народу до творення власної самобутності. Б.Андерсон, сучасний</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американський історик, визначив націоналізм як форму культури,</w:t>
      </w:r>
      <w:r w:rsidRPr="002343B6">
        <w:rPr>
          <w:rFonts w:ascii="Times New Roman" w:eastAsia="Times New Roman" w:hAnsi="Times New Roman" w:cs="Times New Roman"/>
          <w:kern w:val="0"/>
          <w:sz w:val="32"/>
          <w:szCs w:val="32"/>
          <w:lang w:val="uk-UA" w:eastAsia="ru-RU"/>
        </w:rPr>
        <w:t xml:space="preserve"> що об’єднала ідеологію, мову, міфологію, систему символів та форму свідомості, і набула всесвітнього значення. Представники класичної </w:t>
      </w:r>
      <w:r w:rsidRPr="002343B6">
        <w:rPr>
          <w:rFonts w:ascii="Times New Roman" w:eastAsia="Times New Roman" w:hAnsi="Times New Roman" w:cs="Times New Roman"/>
          <w:spacing w:val="-12"/>
          <w:kern w:val="0"/>
          <w:sz w:val="32"/>
          <w:szCs w:val="32"/>
          <w:lang w:val="uk-UA" w:eastAsia="ru-RU"/>
        </w:rPr>
        <w:t>школи українських істориків (М.Грушевський, М.Аркас) використовуючи</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поняття “національний рух”, розуміли під ним українське національне</w:t>
      </w:r>
      <w:r w:rsidRPr="002343B6">
        <w:rPr>
          <w:rFonts w:ascii="Times New Roman" w:eastAsia="Times New Roman" w:hAnsi="Times New Roman" w:cs="Times New Roman"/>
          <w:kern w:val="0"/>
          <w:sz w:val="32"/>
          <w:szCs w:val="32"/>
          <w:lang w:val="uk-UA" w:eastAsia="ru-RU"/>
        </w:rPr>
        <w:t xml:space="preserve"> відродження. М.Грушевський головним механізмом національного </w:t>
      </w:r>
      <w:r w:rsidRPr="002343B6">
        <w:rPr>
          <w:rFonts w:ascii="Times New Roman" w:eastAsia="Times New Roman" w:hAnsi="Times New Roman" w:cs="Times New Roman"/>
          <w:spacing w:val="-12"/>
          <w:kern w:val="0"/>
          <w:sz w:val="32"/>
          <w:szCs w:val="32"/>
          <w:lang w:val="uk-UA" w:eastAsia="ru-RU"/>
        </w:rPr>
        <w:t>руху назвав народну мову, яка “вирішила долю українського відродження,</w:t>
      </w:r>
      <w:r w:rsidRPr="002343B6">
        <w:rPr>
          <w:rFonts w:ascii="Times New Roman" w:eastAsia="Times New Roman" w:hAnsi="Times New Roman" w:cs="Times New Roman"/>
          <w:kern w:val="0"/>
          <w:sz w:val="32"/>
          <w:szCs w:val="32"/>
          <w:lang w:val="uk-UA" w:eastAsia="ru-RU"/>
        </w:rPr>
        <w:t xml:space="preserve"> відновивши розірваний зв’язок інтелігенції з народом”; М.Аркас – розвиток української мови, літератури, науки та інших складових етнонаціональної приналежності.</w:t>
      </w:r>
    </w:p>
    <w:p w14:paraId="14B279B8"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Відомий вчений в діаспорі Д.Дорошенко зазначав, що українсь</w:t>
      </w:r>
      <w:r w:rsidRPr="002343B6">
        <w:rPr>
          <w:rFonts w:ascii="Times New Roman" w:eastAsia="Times New Roman" w:hAnsi="Times New Roman" w:cs="Times New Roman"/>
          <w:kern w:val="0"/>
          <w:sz w:val="32"/>
          <w:szCs w:val="32"/>
          <w:lang w:val="uk-UA" w:eastAsia="ru-RU"/>
        </w:rPr>
        <w:t xml:space="preserve">ке </w:t>
      </w:r>
      <w:r w:rsidRPr="002343B6">
        <w:rPr>
          <w:rFonts w:ascii="Times New Roman" w:eastAsia="Times New Roman" w:hAnsi="Times New Roman" w:cs="Times New Roman"/>
          <w:spacing w:val="-4"/>
          <w:kern w:val="0"/>
          <w:sz w:val="32"/>
          <w:szCs w:val="32"/>
          <w:lang w:val="uk-UA" w:eastAsia="ru-RU"/>
        </w:rPr>
        <w:t>національне відродження має своє джерело: з одного боку, – історичні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традиції, а з іншого, – пробуджені почуття своєї народності. Канадсько-</w:t>
      </w:r>
      <w:r w:rsidRPr="002343B6">
        <w:rPr>
          <w:rFonts w:ascii="Times New Roman" w:eastAsia="Times New Roman" w:hAnsi="Times New Roman" w:cs="Times New Roman"/>
          <w:spacing w:val="-14"/>
          <w:kern w:val="0"/>
          <w:sz w:val="32"/>
          <w:szCs w:val="32"/>
          <w:lang w:val="uk-UA" w:eastAsia="ru-RU"/>
        </w:rPr>
        <w:t>американський дослідник І.Лисяк-Рудницький головною метою відродженн</w:t>
      </w:r>
      <w:r w:rsidRPr="002343B6">
        <w:rPr>
          <w:rFonts w:ascii="Times New Roman" w:eastAsia="Times New Roman" w:hAnsi="Times New Roman" w:cs="Times New Roman"/>
          <w:kern w:val="0"/>
          <w:sz w:val="32"/>
          <w:szCs w:val="32"/>
          <w:lang w:val="uk-UA" w:eastAsia="ru-RU"/>
        </w:rPr>
        <w:t xml:space="preserve">я </w:t>
      </w:r>
      <w:r w:rsidRPr="002343B6">
        <w:rPr>
          <w:rFonts w:ascii="Times New Roman" w:eastAsia="Times New Roman" w:hAnsi="Times New Roman" w:cs="Times New Roman"/>
          <w:spacing w:val="-10"/>
          <w:kern w:val="0"/>
          <w:sz w:val="32"/>
          <w:szCs w:val="32"/>
          <w:lang w:val="uk-UA" w:eastAsia="ru-RU"/>
        </w:rPr>
        <w:t>вважав перетворення з етнічно-мовної спільноти на самосвідому політичну</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і культурну спільноту. Поняття “націоналізм”, зазначав він, в українській</w:t>
      </w:r>
      <w:r w:rsidRPr="002343B6">
        <w:rPr>
          <w:rFonts w:ascii="Times New Roman" w:eastAsia="Times New Roman" w:hAnsi="Times New Roman" w:cs="Times New Roman"/>
          <w:kern w:val="0"/>
          <w:sz w:val="32"/>
          <w:szCs w:val="32"/>
          <w:lang w:val="uk-UA" w:eastAsia="ru-RU"/>
        </w:rPr>
        <w:t xml:space="preserve"> політичній термінології з’явилось під кінець ХІХ ст. і розглядалось як однозначне поняттю “активна національна свідомість та патріотизм”. </w:t>
      </w:r>
      <w:r w:rsidRPr="002343B6">
        <w:rPr>
          <w:rFonts w:ascii="Times New Roman" w:eastAsia="Times New Roman" w:hAnsi="Times New Roman" w:cs="Times New Roman"/>
          <w:spacing w:val="-6"/>
          <w:kern w:val="0"/>
          <w:sz w:val="32"/>
          <w:szCs w:val="32"/>
          <w:lang w:val="uk-UA" w:eastAsia="ru-RU"/>
        </w:rPr>
        <w:t>Він вважав, що південний регіон переорієнтував всю торгівлю України</w:t>
      </w:r>
      <w:r w:rsidRPr="002343B6">
        <w:rPr>
          <w:rFonts w:ascii="Times New Roman" w:eastAsia="Times New Roman" w:hAnsi="Times New Roman" w:cs="Times New Roman"/>
          <w:kern w:val="0"/>
          <w:sz w:val="32"/>
          <w:szCs w:val="32"/>
          <w:lang w:val="uk-UA" w:eastAsia="ru-RU"/>
        </w:rPr>
        <w:t xml:space="preserve"> в </w:t>
      </w:r>
      <w:r w:rsidRPr="002343B6">
        <w:rPr>
          <w:rFonts w:ascii="Times New Roman" w:eastAsia="Times New Roman" w:hAnsi="Times New Roman" w:cs="Times New Roman"/>
          <w:spacing w:val="4"/>
          <w:kern w:val="0"/>
          <w:sz w:val="32"/>
          <w:szCs w:val="32"/>
          <w:lang w:val="uk-UA" w:eastAsia="ru-RU"/>
        </w:rPr>
        <w:t>південному напрямку, а це означало рішучий крок до утворення</w:t>
      </w:r>
      <w:r w:rsidRPr="002343B6">
        <w:rPr>
          <w:rFonts w:ascii="Times New Roman" w:eastAsia="Times New Roman" w:hAnsi="Times New Roman" w:cs="Times New Roman"/>
          <w:kern w:val="0"/>
          <w:sz w:val="32"/>
          <w:szCs w:val="32"/>
          <w:lang w:val="uk-UA" w:eastAsia="ru-RU"/>
        </w:rPr>
        <w:t xml:space="preserve"> географічного об’єднання українського народного господарства. </w:t>
      </w:r>
    </w:p>
    <w:p w14:paraId="1DF43494" w14:textId="77777777" w:rsidR="002343B6" w:rsidRPr="002343B6" w:rsidRDefault="002343B6" w:rsidP="002343B6">
      <w:pPr>
        <w:widowControl/>
        <w:tabs>
          <w:tab w:val="clear" w:pos="709"/>
          <w:tab w:val="center" w:pos="4153"/>
          <w:tab w:val="right" w:pos="8306"/>
        </w:tabs>
        <w:suppressAutoHyphens w:val="0"/>
        <w:spacing w:after="0" w:line="233" w:lineRule="auto"/>
        <w:ind w:firstLine="709"/>
        <w:rPr>
          <w:rFonts w:ascii="Times New Roman" w:eastAsia="Times New Roman" w:hAnsi="Times New Roman" w:cs="Times New Roman"/>
          <w:spacing w:val="4"/>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lastRenderedPageBreak/>
        <w:t>Для кращого розуміння українського національного відродження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сучасний американський вчений П.Магочій запропонував враховувати</w:t>
      </w:r>
      <w:r w:rsidRPr="002343B6">
        <w:rPr>
          <w:rFonts w:ascii="Times New Roman" w:eastAsia="Times New Roman" w:hAnsi="Times New Roman" w:cs="Times New Roman"/>
          <w:kern w:val="0"/>
          <w:sz w:val="32"/>
          <w:szCs w:val="32"/>
          <w:lang w:val="uk-UA" w:eastAsia="ru-RU"/>
        </w:rPr>
        <w:t xml:space="preserve"> принципи “численних відданостей і “взаємовиключних свідомостей”, які визначив так: принцип “численних відданостей”, які слід розуміти як лояльність до “краю, держави, країни, і всі вони сумісні”; принцип </w:t>
      </w:r>
      <w:r w:rsidRPr="002343B6">
        <w:rPr>
          <w:rFonts w:ascii="Times New Roman" w:eastAsia="Times New Roman" w:hAnsi="Times New Roman" w:cs="Times New Roman"/>
          <w:spacing w:val="4"/>
          <w:kern w:val="0"/>
          <w:sz w:val="32"/>
          <w:szCs w:val="32"/>
          <w:lang w:val="uk-UA" w:eastAsia="ru-RU"/>
        </w:rPr>
        <w:t xml:space="preserve">“взаємовиключних свідомостей”, який передбачає, що “неможливо бути росіянином з Малоросії або поляком з України, треба бути або росіянином або українцем, неможливо бути одним і другим”. </w:t>
      </w:r>
    </w:p>
    <w:p w14:paraId="3C91D61A"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spacing w:val="-6"/>
          <w:kern w:val="0"/>
          <w:sz w:val="32"/>
          <w:szCs w:val="32"/>
          <w:lang w:val="uk-UA" w:eastAsia="ru-RU"/>
        </w:rPr>
      </w:pPr>
      <w:r w:rsidRPr="002343B6">
        <w:rPr>
          <w:rFonts w:ascii="Times New Roman" w:eastAsia="Times New Roman" w:hAnsi="Times New Roman" w:cs="Times New Roman"/>
          <w:spacing w:val="-12"/>
          <w:kern w:val="0"/>
          <w:sz w:val="32"/>
          <w:szCs w:val="32"/>
          <w:lang w:val="uk-UA" w:eastAsia="ru-RU"/>
        </w:rPr>
        <w:t>Дослідник Р.Шпорлюк запропоновував схему розвитку українського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національного відродження, визначивши такі фази: академічна,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культурна, політична. Перша передбачає період наукового зацікавлення,</w:t>
      </w:r>
      <w:r w:rsidRPr="002343B6">
        <w:rPr>
          <w:rFonts w:ascii="Times New Roman" w:eastAsia="Times New Roman" w:hAnsi="Times New Roman" w:cs="Times New Roman"/>
          <w:kern w:val="0"/>
          <w:sz w:val="32"/>
          <w:szCs w:val="32"/>
          <w:lang w:val="uk-UA" w:eastAsia="ru-RU"/>
        </w:rPr>
        <w:t xml:space="preserve"> коли окремі інтелігенти “віднаходять” національність і накреслюють контури свідомості; друга – формує патріотичну свідомість, і маси даного населення включаються у відродження; третя – це масовий </w:t>
      </w:r>
      <w:r w:rsidRPr="002343B6">
        <w:rPr>
          <w:rFonts w:ascii="Times New Roman" w:eastAsia="Times New Roman" w:hAnsi="Times New Roman" w:cs="Times New Roman"/>
          <w:spacing w:val="-4"/>
          <w:kern w:val="0"/>
          <w:sz w:val="32"/>
          <w:szCs w:val="32"/>
          <w:lang w:val="uk-UA" w:eastAsia="ru-RU"/>
        </w:rPr>
        <w:t xml:space="preserve">національний рух з політичними наслідками. Національне відродження </w:t>
      </w:r>
      <w:r w:rsidRPr="002343B6">
        <w:rPr>
          <w:rFonts w:ascii="Times New Roman" w:eastAsia="Times New Roman" w:hAnsi="Times New Roman" w:cs="Times New Roman"/>
          <w:kern w:val="0"/>
          <w:sz w:val="32"/>
          <w:szCs w:val="32"/>
          <w:lang w:val="uk-UA" w:eastAsia="ru-RU"/>
        </w:rPr>
        <w:t xml:space="preserve">він визначив як усвідомлення етносом себе як нації, як дійової особи </w:t>
      </w:r>
      <w:r w:rsidRPr="002343B6">
        <w:rPr>
          <w:rFonts w:ascii="Times New Roman" w:eastAsia="Times New Roman" w:hAnsi="Times New Roman" w:cs="Times New Roman"/>
          <w:spacing w:val="-6"/>
          <w:kern w:val="0"/>
          <w:sz w:val="32"/>
          <w:szCs w:val="32"/>
          <w:lang w:val="uk-UA" w:eastAsia="ru-RU"/>
        </w:rPr>
        <w:t>історії і сучасного світу.</w:t>
      </w:r>
    </w:p>
    <w:p w14:paraId="41CF7019"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В незалежній Україні дослідники українського культурно-націона-</w:t>
      </w:r>
      <w:r w:rsidRPr="002343B6">
        <w:rPr>
          <w:rFonts w:ascii="Times New Roman" w:eastAsia="Times New Roman" w:hAnsi="Times New Roman" w:cs="Times New Roman"/>
          <w:spacing w:val="6"/>
          <w:kern w:val="0"/>
          <w:sz w:val="32"/>
          <w:szCs w:val="32"/>
          <w:lang w:val="uk-UA" w:eastAsia="ru-RU"/>
        </w:rPr>
        <w:t>льного відродження пропонують нове наукове</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тлумачення ґенези, періодизації та визначення процесу. В.Сарбей</w:t>
      </w:r>
      <w:r w:rsidRPr="002343B6">
        <w:rPr>
          <w:rFonts w:ascii="Times New Roman" w:eastAsia="Times New Roman" w:hAnsi="Times New Roman" w:cs="Times New Roman"/>
          <w:kern w:val="0"/>
          <w:sz w:val="32"/>
          <w:szCs w:val="32"/>
          <w:lang w:val="uk-UA" w:eastAsia="ru-RU"/>
        </w:rPr>
        <w:t xml:space="preserve"> визначив національне відродження як “комплекс подій і явищ кінця </w:t>
      </w:r>
      <w:r w:rsidRPr="002343B6">
        <w:rPr>
          <w:rFonts w:ascii="Times New Roman" w:eastAsia="Times New Roman" w:hAnsi="Times New Roman" w:cs="Times New Roman"/>
          <w:spacing w:val="-12"/>
          <w:kern w:val="0"/>
          <w:sz w:val="32"/>
          <w:szCs w:val="32"/>
          <w:lang w:val="uk-UA" w:eastAsia="ru-RU"/>
        </w:rPr>
        <w:t xml:space="preserve">ХVIII – початку ХХ ст., </w:t>
      </w:r>
      <w:r w:rsidRPr="002343B6">
        <w:rPr>
          <w:rFonts w:ascii="Times New Roman" w:eastAsia="Times New Roman" w:hAnsi="Times New Roman" w:cs="Times New Roman"/>
          <w:kern w:val="0"/>
          <w:sz w:val="32"/>
          <w:szCs w:val="32"/>
          <w:lang w:val="uk-UA" w:eastAsia="ru-RU"/>
        </w:rPr>
        <w:t xml:space="preserve">пов’язаних з поширенням масового національного самоусвідомлення, пожвавленням і піднесенням національного руху, </w:t>
      </w:r>
      <w:r w:rsidRPr="002343B6">
        <w:rPr>
          <w:rFonts w:ascii="Times New Roman" w:eastAsia="Times New Roman" w:hAnsi="Times New Roman" w:cs="Times New Roman"/>
          <w:spacing w:val="6"/>
          <w:kern w:val="0"/>
          <w:sz w:val="32"/>
          <w:szCs w:val="32"/>
          <w:lang w:val="uk-UA" w:eastAsia="ru-RU"/>
        </w:rPr>
        <w:t xml:space="preserve">розвитком усіх </w:t>
      </w:r>
      <w:r w:rsidRPr="002343B6">
        <w:rPr>
          <w:rFonts w:ascii="Times New Roman" w:eastAsia="Times New Roman" w:hAnsi="Times New Roman" w:cs="Times New Roman"/>
          <w:spacing w:val="-8"/>
          <w:kern w:val="0"/>
          <w:sz w:val="32"/>
          <w:szCs w:val="32"/>
          <w:lang w:val="uk-UA" w:eastAsia="ru-RU"/>
        </w:rPr>
        <w:t>галузей культурного життя українців”. Сучасна українська дослідниця</w:t>
      </w:r>
      <w:r w:rsidRPr="002343B6">
        <w:rPr>
          <w:rFonts w:ascii="Times New Roman" w:eastAsia="Times New Roman" w:hAnsi="Times New Roman" w:cs="Times New Roman"/>
          <w:spacing w:val="-4"/>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І.Колесник розглядала національне відродження як “рух і тип свідомості,</w:t>
      </w:r>
      <w:r w:rsidRPr="002343B6">
        <w:rPr>
          <w:rFonts w:ascii="Times New Roman" w:eastAsia="Times New Roman" w:hAnsi="Times New Roman" w:cs="Times New Roman"/>
          <w:kern w:val="0"/>
          <w:sz w:val="32"/>
          <w:szCs w:val="32"/>
          <w:lang w:val="uk-UA" w:eastAsia="ru-RU"/>
        </w:rPr>
        <w:t xml:space="preserve"> орієнтований на відновлення державності в Україні, що має свої ідейні формули”, якими вона назвала ідею народності та ідею єдності всіх українських земель. Автор визначила чинники українського відродження, що впливали на його перебіг: по-перше, психологічний фактор – “почуття патріотизму, любові до рідного краю, звичаїв, мови, рештків старовини”; по-друге, інтелектуальний чинник, адже </w:t>
      </w:r>
      <w:r w:rsidRPr="002343B6">
        <w:rPr>
          <w:rFonts w:ascii="Times New Roman" w:eastAsia="Times New Roman" w:hAnsi="Times New Roman" w:cs="Times New Roman"/>
          <w:spacing w:val="-6"/>
          <w:kern w:val="0"/>
          <w:sz w:val="32"/>
          <w:szCs w:val="32"/>
          <w:lang w:val="uk-UA" w:eastAsia="ru-RU"/>
        </w:rPr>
        <w:t>“відродження свідомості українства почалось з історико-топографічних</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та етнографічних студій”, з полеміки довкола української мови,</w:t>
      </w:r>
      <w:r w:rsidRPr="002343B6">
        <w:rPr>
          <w:rFonts w:ascii="Times New Roman" w:eastAsia="Times New Roman" w:hAnsi="Times New Roman" w:cs="Times New Roman"/>
          <w:kern w:val="0"/>
          <w:sz w:val="32"/>
          <w:szCs w:val="32"/>
          <w:lang w:val="uk-UA" w:eastAsia="ru-RU"/>
        </w:rPr>
        <w:t xml:space="preserve"> стандартизації літературної мови та словесності; по – третє, еконо-</w:t>
      </w:r>
      <w:r w:rsidRPr="002343B6">
        <w:rPr>
          <w:rFonts w:ascii="Times New Roman" w:eastAsia="Times New Roman" w:hAnsi="Times New Roman" w:cs="Times New Roman"/>
          <w:spacing w:val="6"/>
          <w:kern w:val="0"/>
          <w:sz w:val="32"/>
          <w:szCs w:val="32"/>
          <w:lang w:val="uk-UA" w:eastAsia="ru-RU"/>
        </w:rPr>
        <w:t>мічний фактор, де вирішальний крок, на думку І.Колесник, був</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зроблений на Півдні України. На сьогодні в наукових дослідже</w:t>
      </w:r>
      <w:r w:rsidRPr="002343B6">
        <w:rPr>
          <w:rFonts w:ascii="Times New Roman" w:eastAsia="Times New Roman" w:hAnsi="Times New Roman" w:cs="Times New Roman"/>
          <w:kern w:val="0"/>
          <w:sz w:val="32"/>
          <w:szCs w:val="32"/>
          <w:lang w:val="uk-UA" w:eastAsia="ru-RU"/>
        </w:rPr>
        <w:t xml:space="preserve">ннях </w:t>
      </w:r>
      <w:r w:rsidRPr="002343B6">
        <w:rPr>
          <w:rFonts w:ascii="Times New Roman" w:eastAsia="Times New Roman" w:hAnsi="Times New Roman" w:cs="Times New Roman"/>
          <w:spacing w:val="-8"/>
          <w:kern w:val="0"/>
          <w:sz w:val="32"/>
          <w:szCs w:val="32"/>
          <w:lang w:val="uk-UA" w:eastAsia="ru-RU"/>
        </w:rPr>
        <w:t>питання українського культурно-національного відродження залишається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4"/>
          <w:kern w:val="0"/>
          <w:sz w:val="32"/>
          <w:szCs w:val="32"/>
          <w:lang w:val="uk-UA" w:eastAsia="ru-RU"/>
        </w:rPr>
        <w:t>дискусійним. Ми зустрінемо географічний, геополітичний, культурологічний</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 xml:space="preserve">підхід до його </w:t>
      </w:r>
      <w:r w:rsidRPr="002343B6">
        <w:rPr>
          <w:rFonts w:ascii="Times New Roman" w:eastAsia="Times New Roman" w:hAnsi="Times New Roman" w:cs="Times New Roman"/>
          <w:spacing w:val="4"/>
          <w:kern w:val="0"/>
          <w:sz w:val="32"/>
          <w:szCs w:val="32"/>
          <w:lang w:val="uk-UA" w:eastAsia="ru-RU"/>
        </w:rPr>
        <w:lastRenderedPageBreak/>
        <w:t>аналізу. О.Забужко, ґрунтуючись на культурному</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факторі розвитку, запропонувала таку періодизацію: період, коли Україна, “спираючись на народну мову та етнокультуру, почала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0"/>
          <w:kern w:val="0"/>
          <w:sz w:val="32"/>
          <w:szCs w:val="32"/>
          <w:lang w:val="uk-UA" w:eastAsia="ru-RU"/>
        </w:rPr>
        <w:t>виробляти культуру локального, обласного значення”; період, – пов’язаний</w:t>
      </w:r>
      <w:r w:rsidRPr="002343B6">
        <w:rPr>
          <w:rFonts w:ascii="Times New Roman" w:eastAsia="Times New Roman" w:hAnsi="Times New Roman" w:cs="Times New Roman"/>
          <w:kern w:val="0"/>
          <w:sz w:val="32"/>
          <w:szCs w:val="32"/>
          <w:lang w:val="uk-UA" w:eastAsia="ru-RU"/>
        </w:rPr>
        <w:t xml:space="preserve"> “з потужною культуротворчою спрямованістю і був репрезентований </w:t>
      </w:r>
      <w:r w:rsidRPr="002343B6">
        <w:rPr>
          <w:rFonts w:ascii="Times New Roman" w:eastAsia="Times New Roman" w:hAnsi="Times New Roman" w:cs="Times New Roman"/>
          <w:spacing w:val="-16"/>
          <w:kern w:val="0"/>
          <w:sz w:val="32"/>
          <w:szCs w:val="32"/>
          <w:lang w:val="uk-UA" w:eastAsia="ru-RU"/>
        </w:rPr>
        <w:t xml:space="preserve">мислителями загальнослов’янського рівня: М.Драгомановим, В.Антоновичем, </w:t>
      </w:r>
      <w:r w:rsidRPr="002343B6">
        <w:rPr>
          <w:rFonts w:ascii="Times New Roman" w:eastAsia="Times New Roman" w:hAnsi="Times New Roman" w:cs="Times New Roman"/>
          <w:spacing w:val="-6"/>
          <w:kern w:val="0"/>
          <w:sz w:val="32"/>
          <w:szCs w:val="32"/>
          <w:lang w:val="uk-UA" w:eastAsia="ru-RU"/>
        </w:rPr>
        <w:t>П.Житецьким та іншими”; період “львівський, точніше “франківський”,</w:t>
      </w:r>
      <w:r w:rsidRPr="002343B6">
        <w:rPr>
          <w:rFonts w:ascii="Times New Roman" w:eastAsia="Times New Roman" w:hAnsi="Times New Roman" w:cs="Times New Roman"/>
          <w:kern w:val="0"/>
          <w:sz w:val="32"/>
          <w:szCs w:val="32"/>
          <w:lang w:val="uk-UA" w:eastAsia="ru-RU"/>
        </w:rPr>
        <w:t xml:space="preserve"> що став вирішальним для самоусвідомлення нації через культуру. До </w:t>
      </w:r>
      <w:r w:rsidRPr="002343B6">
        <w:rPr>
          <w:rFonts w:ascii="Times New Roman" w:eastAsia="Times New Roman" w:hAnsi="Times New Roman" w:cs="Times New Roman"/>
          <w:spacing w:val="-4"/>
          <w:kern w:val="0"/>
          <w:sz w:val="32"/>
          <w:szCs w:val="32"/>
          <w:lang w:val="uk-UA" w:eastAsia="ru-RU"/>
        </w:rPr>
        <w:t>нинішнього часу в теорії й методиці сприйняття процесу національного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відродження, яке відбулось на землях Російської імперії та на</w:t>
      </w:r>
      <w:r w:rsidRPr="002343B6">
        <w:rPr>
          <w:rFonts w:ascii="Times New Roman" w:eastAsia="Times New Roman" w:hAnsi="Times New Roman" w:cs="Times New Roman"/>
          <w:kern w:val="0"/>
          <w:sz w:val="32"/>
          <w:szCs w:val="32"/>
          <w:lang w:val="uk-UA" w:eastAsia="ru-RU"/>
        </w:rPr>
        <w:t xml:space="preserve"> західноукраїнських землях збереглися різні підходи: однолінійний, </w:t>
      </w:r>
      <w:r w:rsidRPr="002343B6">
        <w:rPr>
          <w:rFonts w:ascii="Times New Roman" w:eastAsia="Times New Roman" w:hAnsi="Times New Roman" w:cs="Times New Roman"/>
          <w:spacing w:val="8"/>
          <w:kern w:val="0"/>
          <w:sz w:val="32"/>
          <w:szCs w:val="32"/>
          <w:lang w:val="uk-UA" w:eastAsia="ru-RU"/>
        </w:rPr>
        <w:t>паралельний, розрізнений. Однак науковці вважають, що процес</w:t>
      </w:r>
      <w:r w:rsidRPr="002343B6">
        <w:rPr>
          <w:rFonts w:ascii="Times New Roman" w:eastAsia="Times New Roman" w:hAnsi="Times New Roman" w:cs="Times New Roman"/>
          <w:kern w:val="0"/>
          <w:sz w:val="32"/>
          <w:szCs w:val="32"/>
          <w:lang w:val="uk-UA" w:eastAsia="ru-RU"/>
        </w:rPr>
        <w:t xml:space="preserve"> відродження мав однакові стадії становлення: збирання спадщини, – коли окремі вчені або, частіше, непідготовлені ентузіасти збирають мовні, фольклорні, літературні та історичні залишки даного народу; </w:t>
      </w:r>
      <w:r w:rsidRPr="002343B6">
        <w:rPr>
          <w:rFonts w:ascii="Times New Roman" w:eastAsia="Times New Roman" w:hAnsi="Times New Roman" w:cs="Times New Roman"/>
          <w:spacing w:val="6"/>
          <w:kern w:val="0"/>
          <w:sz w:val="32"/>
          <w:szCs w:val="32"/>
          <w:lang w:val="uk-UA" w:eastAsia="ru-RU"/>
        </w:rPr>
        <w:t>організаційна, – коли виникають культурні організації (читальні,</w:t>
      </w:r>
      <w:r w:rsidRPr="002343B6">
        <w:rPr>
          <w:rFonts w:ascii="Times New Roman" w:eastAsia="Times New Roman" w:hAnsi="Times New Roman" w:cs="Times New Roman"/>
          <w:kern w:val="0"/>
          <w:sz w:val="32"/>
          <w:szCs w:val="32"/>
          <w:lang w:val="uk-UA" w:eastAsia="ru-RU"/>
        </w:rPr>
        <w:t xml:space="preserve"> театри, бібліотеки, музеї, тощо); політична, – коли закладають партії та інші організації, що примножують участь народу у політичному процесі. За такою схемою ми й розглядаємо українське національне відродження на Півдні України. </w:t>
      </w:r>
    </w:p>
    <w:p w14:paraId="4E0C41F4"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kern w:val="0"/>
          <w:sz w:val="32"/>
          <w:szCs w:val="32"/>
          <w:lang w:val="uk-UA" w:eastAsia="ru-RU"/>
        </w:rPr>
        <w:t xml:space="preserve">У другому розділі –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b/>
          <w:bCs/>
          <w:kern w:val="0"/>
          <w:sz w:val="32"/>
          <w:szCs w:val="32"/>
          <w:lang w:val="uk-UA" w:eastAsia="ru-RU"/>
        </w:rPr>
        <w:t>Передумови культурно-національних процесів на Півдні України наприкінці ХІХ – початку ХХ ст.”</w:t>
      </w:r>
      <w:r w:rsidRPr="002343B6">
        <w:rPr>
          <w:rFonts w:ascii="Times New Roman" w:eastAsia="Times New Roman" w:hAnsi="Times New Roman" w:cs="Times New Roman"/>
          <w:kern w:val="0"/>
          <w:sz w:val="32"/>
          <w:szCs w:val="32"/>
          <w:lang w:val="uk-UA" w:eastAsia="ru-RU"/>
        </w:rPr>
        <w:t xml:space="preserve"> – </w:t>
      </w:r>
      <w:r w:rsidRPr="002343B6">
        <w:rPr>
          <w:rFonts w:ascii="Times New Roman" w:eastAsia="Times New Roman" w:hAnsi="Times New Roman" w:cs="Times New Roman"/>
          <w:spacing w:val="-4"/>
          <w:kern w:val="0"/>
          <w:sz w:val="32"/>
          <w:szCs w:val="32"/>
          <w:lang w:val="uk-UA" w:eastAsia="ru-RU"/>
        </w:rPr>
        <w:t>проаналізовано стан народногосподарського комплексу як фундаме</w:t>
      </w:r>
      <w:r w:rsidRPr="002343B6">
        <w:rPr>
          <w:rFonts w:ascii="Times New Roman" w:eastAsia="Times New Roman" w:hAnsi="Times New Roman" w:cs="Times New Roman"/>
          <w:kern w:val="0"/>
          <w:sz w:val="32"/>
          <w:szCs w:val="32"/>
          <w:lang w:val="uk-UA" w:eastAsia="ru-RU"/>
        </w:rPr>
        <w:t>нту новітніх перетворень, модернізації науково-технічного, культурного прогресу південного регіону та національно-культурних передумов відродження нації і держави.</w:t>
      </w:r>
    </w:p>
    <w:p w14:paraId="474B036F"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spacing w:val="-6"/>
          <w:kern w:val="0"/>
          <w:sz w:val="32"/>
          <w:szCs w:val="32"/>
          <w:lang w:val="uk-UA" w:eastAsia="ru-RU"/>
        </w:rPr>
      </w:pPr>
      <w:r w:rsidRPr="002343B6">
        <w:rPr>
          <w:rFonts w:ascii="Times New Roman" w:eastAsia="Times New Roman" w:hAnsi="Times New Roman" w:cs="Times New Roman"/>
          <w:i/>
          <w:iCs/>
          <w:kern w:val="0"/>
          <w:sz w:val="32"/>
          <w:szCs w:val="32"/>
          <w:lang w:val="uk-UA" w:eastAsia="ru-RU"/>
        </w:rPr>
        <w:t>У підрозділі 2.1</w:t>
      </w:r>
      <w:r w:rsidRPr="002343B6">
        <w:rPr>
          <w:rFonts w:ascii="Times New Roman" w:eastAsia="Times New Roman" w:hAnsi="Times New Roman" w:cs="Times New Roman"/>
          <w:kern w:val="0"/>
          <w:sz w:val="32"/>
          <w:szCs w:val="32"/>
          <w:lang w:val="uk-UA" w:eastAsia="ru-RU"/>
        </w:rPr>
        <w:t xml:space="preserve"> – “</w:t>
      </w:r>
      <w:r w:rsidRPr="002343B6">
        <w:rPr>
          <w:rFonts w:ascii="Times New Roman" w:eastAsia="Times New Roman" w:hAnsi="Times New Roman" w:cs="Times New Roman"/>
          <w:i/>
          <w:iCs/>
          <w:kern w:val="0"/>
          <w:sz w:val="32"/>
          <w:szCs w:val="32"/>
          <w:lang w:val="uk-UA" w:eastAsia="ru-RU"/>
        </w:rPr>
        <w:t>Суспільно-економічний потенціал краю” –-</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розглядаються економічні досягнення Південного регіону, що зумовили</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активний розвиток суднобудування, судноремонтної справи, морського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каботажного та міжнародного плавання. Так, на 1904 р. тільки в</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Миколаєві працювали ряд консульств та віце-консульств з Туреччини,</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4"/>
          <w:kern w:val="0"/>
          <w:sz w:val="32"/>
          <w:szCs w:val="32"/>
          <w:lang w:val="uk-UA" w:eastAsia="ru-RU"/>
        </w:rPr>
        <w:t>Греції, Німеччини, Нідерландів, Австро-Угорщини, Сербії, Великобританії,</w:t>
      </w:r>
      <w:r w:rsidRPr="002343B6">
        <w:rPr>
          <w:rFonts w:ascii="Times New Roman" w:eastAsia="Times New Roman" w:hAnsi="Times New Roman" w:cs="Times New Roman"/>
          <w:kern w:val="0"/>
          <w:sz w:val="32"/>
          <w:szCs w:val="32"/>
          <w:lang w:val="uk-UA" w:eastAsia="ru-RU"/>
        </w:rPr>
        <w:t xml:space="preserve"> Португалії, Швеції та Норвегії, Бразилії, Італії та Франції. Це сприяло </w:t>
      </w:r>
      <w:r w:rsidRPr="002343B6">
        <w:rPr>
          <w:rFonts w:ascii="Times New Roman" w:eastAsia="Times New Roman" w:hAnsi="Times New Roman" w:cs="Times New Roman"/>
          <w:spacing w:val="-10"/>
          <w:kern w:val="0"/>
          <w:sz w:val="32"/>
          <w:szCs w:val="32"/>
          <w:lang w:val="uk-UA" w:eastAsia="ru-RU"/>
        </w:rPr>
        <w:t>розвитку промисловості та сільського господарства, залученню іноземного</w:t>
      </w:r>
      <w:r w:rsidRPr="002343B6">
        <w:rPr>
          <w:rFonts w:ascii="Times New Roman" w:eastAsia="Times New Roman" w:hAnsi="Times New Roman" w:cs="Times New Roman"/>
          <w:kern w:val="0"/>
          <w:sz w:val="32"/>
          <w:szCs w:val="32"/>
          <w:lang w:val="uk-UA" w:eastAsia="ru-RU"/>
        </w:rPr>
        <w:t xml:space="preserve"> капіталу та зростанню престижу Півдня України. Комерційні порти Миколаєва та Одеси за масштабами своєї діяльності поступалися тільки С.Петербургу. Станом на 1912 р. за обсягом експорту Миколаївський порт вважався найпершим в Росії і обслуговував Херсонську, Полтавську, Катеринославську, Київську, Харківську, </w:t>
      </w:r>
      <w:r w:rsidRPr="002343B6">
        <w:rPr>
          <w:rFonts w:ascii="Times New Roman" w:eastAsia="Times New Roman" w:hAnsi="Times New Roman" w:cs="Times New Roman"/>
          <w:kern w:val="0"/>
          <w:sz w:val="32"/>
          <w:szCs w:val="32"/>
          <w:lang w:val="uk-UA" w:eastAsia="ru-RU"/>
        </w:rPr>
        <w:lastRenderedPageBreak/>
        <w:t xml:space="preserve">Курську та інші губернії. Станом на 1894 р. обсяг вивезеного збіжжя за кордон сягнув 87 млн.729 тисяч 210 пудів, в експорті переважали пшениця, жито та інші зернові культури. Крім того, на Півдні діяли чавуноливарні, механічні, машинобудівні і навіть ракетний заводи. </w:t>
      </w:r>
      <w:r w:rsidRPr="002343B6">
        <w:rPr>
          <w:rFonts w:ascii="Times New Roman" w:eastAsia="Times New Roman" w:hAnsi="Times New Roman" w:cs="Times New Roman"/>
          <w:spacing w:val="-8"/>
          <w:kern w:val="0"/>
          <w:sz w:val="32"/>
          <w:szCs w:val="32"/>
          <w:lang w:val="uk-UA" w:eastAsia="ru-RU"/>
        </w:rPr>
        <w:t>Розвивались приватні підприємства (солеварні, борошномельні, канатні,</w:t>
      </w:r>
      <w:r w:rsidRPr="002343B6">
        <w:rPr>
          <w:rFonts w:ascii="Times New Roman" w:eastAsia="Times New Roman" w:hAnsi="Times New Roman" w:cs="Times New Roman"/>
          <w:kern w:val="0"/>
          <w:sz w:val="32"/>
          <w:szCs w:val="32"/>
          <w:lang w:val="uk-UA" w:eastAsia="ru-RU"/>
        </w:rPr>
        <w:t xml:space="preserve"> чинбарні), різноманітні ремесла та селянські промисли (гончарство, </w:t>
      </w:r>
      <w:r w:rsidRPr="002343B6">
        <w:rPr>
          <w:rFonts w:ascii="Times New Roman" w:eastAsia="Times New Roman" w:hAnsi="Times New Roman" w:cs="Times New Roman"/>
          <w:spacing w:val="-8"/>
          <w:kern w:val="0"/>
          <w:sz w:val="32"/>
          <w:szCs w:val="32"/>
          <w:lang w:val="uk-UA" w:eastAsia="ru-RU"/>
        </w:rPr>
        <w:t>ковальство, рибальство та інші). Помітну роль в економічному розвитку</w:t>
      </w:r>
      <w:r w:rsidRPr="002343B6">
        <w:rPr>
          <w:rFonts w:ascii="Times New Roman" w:eastAsia="Times New Roman" w:hAnsi="Times New Roman" w:cs="Times New Roman"/>
          <w:kern w:val="0"/>
          <w:sz w:val="32"/>
          <w:szCs w:val="32"/>
          <w:lang w:val="uk-UA" w:eastAsia="ru-RU"/>
        </w:rPr>
        <w:t xml:space="preserve"> Півдня відігравав водний транспорт Південного Бугу та залізниця, що </w:t>
      </w:r>
      <w:r w:rsidRPr="002343B6">
        <w:rPr>
          <w:rFonts w:ascii="Times New Roman" w:eastAsia="Times New Roman" w:hAnsi="Times New Roman" w:cs="Times New Roman"/>
          <w:spacing w:val="-4"/>
          <w:kern w:val="0"/>
          <w:sz w:val="32"/>
          <w:szCs w:val="32"/>
          <w:lang w:val="uk-UA" w:eastAsia="ru-RU"/>
        </w:rPr>
        <w:t>з’єднала регіон з Києвом, Харковом, Москвою і Петербургом. Південь</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був одним з головних центрів суднобудування на Україні, де будувалися</w:t>
      </w:r>
      <w:r w:rsidRPr="002343B6">
        <w:rPr>
          <w:rFonts w:ascii="Times New Roman" w:eastAsia="Times New Roman" w:hAnsi="Times New Roman" w:cs="Times New Roman"/>
          <w:kern w:val="0"/>
          <w:sz w:val="32"/>
          <w:szCs w:val="32"/>
          <w:lang w:val="uk-UA" w:eastAsia="ru-RU"/>
        </w:rPr>
        <w:t xml:space="preserve"> технічно обладнані кораблі: броненосці, міноносці, есмінці та інші </w:t>
      </w:r>
      <w:r w:rsidRPr="002343B6">
        <w:rPr>
          <w:rFonts w:ascii="Times New Roman" w:eastAsia="Times New Roman" w:hAnsi="Times New Roman" w:cs="Times New Roman"/>
          <w:spacing w:val="-6"/>
          <w:kern w:val="0"/>
          <w:sz w:val="32"/>
          <w:szCs w:val="32"/>
          <w:lang w:val="uk-UA" w:eastAsia="ru-RU"/>
        </w:rPr>
        <w:t xml:space="preserve">різновиди. </w:t>
      </w:r>
    </w:p>
    <w:p w14:paraId="23CF9257"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Отже, на Півдні України була створена потужна промислова</w:t>
      </w:r>
      <w:r w:rsidRPr="002343B6">
        <w:rPr>
          <w:rFonts w:ascii="Times New Roman" w:eastAsia="Times New Roman" w:hAnsi="Times New Roman" w:cs="Times New Roman"/>
          <w:kern w:val="0"/>
          <w:sz w:val="32"/>
          <w:szCs w:val="32"/>
          <w:lang w:val="uk-UA" w:eastAsia="ru-RU"/>
        </w:rPr>
        <w:t xml:space="preserve"> база, </w:t>
      </w:r>
      <w:r w:rsidRPr="002343B6">
        <w:rPr>
          <w:rFonts w:ascii="Times New Roman" w:eastAsia="Times New Roman" w:hAnsi="Times New Roman" w:cs="Times New Roman"/>
          <w:spacing w:val="8"/>
          <w:kern w:val="0"/>
          <w:sz w:val="32"/>
          <w:szCs w:val="32"/>
          <w:lang w:val="uk-UA" w:eastAsia="ru-RU"/>
        </w:rPr>
        <w:t>що сприяла значним економічним і соціальним зрушенням та</w:t>
      </w:r>
      <w:r w:rsidRPr="002343B6">
        <w:rPr>
          <w:rFonts w:ascii="Times New Roman" w:eastAsia="Times New Roman" w:hAnsi="Times New Roman" w:cs="Times New Roman"/>
          <w:kern w:val="0"/>
          <w:sz w:val="32"/>
          <w:szCs w:val="32"/>
          <w:lang w:val="uk-UA" w:eastAsia="ru-RU"/>
        </w:rPr>
        <w:t xml:space="preserve"> індустріальному прогресу в Україні.</w:t>
      </w:r>
    </w:p>
    <w:p w14:paraId="6D2DE55A"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i/>
          <w:iCs/>
          <w:kern w:val="0"/>
          <w:sz w:val="32"/>
          <w:szCs w:val="32"/>
          <w:lang w:val="uk-UA" w:eastAsia="ru-RU"/>
        </w:rPr>
        <w:t>У підрозділі 2.2</w:t>
      </w:r>
      <w:r w:rsidRPr="002343B6">
        <w:rPr>
          <w:rFonts w:ascii="Times New Roman" w:eastAsia="Times New Roman" w:hAnsi="Times New Roman" w:cs="Times New Roman"/>
          <w:kern w:val="0"/>
          <w:sz w:val="32"/>
          <w:szCs w:val="32"/>
          <w:lang w:val="uk-UA" w:eastAsia="ru-RU"/>
        </w:rPr>
        <w:t xml:space="preserve"> – “</w:t>
      </w:r>
      <w:r w:rsidRPr="002343B6">
        <w:rPr>
          <w:rFonts w:ascii="Times New Roman" w:eastAsia="Times New Roman" w:hAnsi="Times New Roman" w:cs="Times New Roman"/>
          <w:i/>
          <w:iCs/>
          <w:kern w:val="0"/>
          <w:sz w:val="32"/>
          <w:szCs w:val="32"/>
          <w:lang w:val="uk-UA" w:eastAsia="ru-RU"/>
        </w:rPr>
        <w:t>Формування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i/>
          <w:iCs/>
          <w:kern w:val="0"/>
          <w:sz w:val="32"/>
          <w:szCs w:val="32"/>
          <w:lang w:val="uk-UA" w:eastAsia="ru-RU"/>
        </w:rPr>
        <w:t>освіти в умовах культурно-</w:t>
      </w:r>
      <w:r w:rsidRPr="002343B6">
        <w:rPr>
          <w:rFonts w:ascii="Times New Roman" w:eastAsia="Times New Roman" w:hAnsi="Times New Roman" w:cs="Times New Roman"/>
          <w:i/>
          <w:iCs/>
          <w:spacing w:val="-8"/>
          <w:kern w:val="0"/>
          <w:sz w:val="32"/>
          <w:szCs w:val="32"/>
          <w:lang w:val="uk-UA" w:eastAsia="ru-RU"/>
        </w:rPr>
        <w:t xml:space="preserve">національного руху” </w:t>
      </w:r>
      <w:r w:rsidRPr="002343B6">
        <w:rPr>
          <w:rFonts w:ascii="Times New Roman" w:eastAsia="Times New Roman" w:hAnsi="Times New Roman" w:cs="Times New Roman"/>
          <w:spacing w:val="-8"/>
          <w:kern w:val="0"/>
          <w:sz w:val="32"/>
          <w:szCs w:val="32"/>
          <w:lang w:val="uk-UA" w:eastAsia="ru-RU"/>
        </w:rPr>
        <w:t>– проаналізовано становлення загальної, професійно</w:t>
      </w:r>
      <w:r w:rsidRPr="002343B6">
        <w:rPr>
          <w:rFonts w:ascii="Times New Roman" w:eastAsia="Times New Roman" w:hAnsi="Times New Roman" w:cs="Times New Roman"/>
          <w:kern w:val="0"/>
          <w:sz w:val="32"/>
          <w:szCs w:val="32"/>
          <w:lang w:val="uk-UA" w:eastAsia="ru-RU"/>
        </w:rPr>
        <w:t xml:space="preserve">ї </w:t>
      </w:r>
      <w:r w:rsidRPr="002343B6">
        <w:rPr>
          <w:rFonts w:ascii="Times New Roman" w:eastAsia="Times New Roman" w:hAnsi="Times New Roman" w:cs="Times New Roman"/>
          <w:spacing w:val="-12"/>
          <w:kern w:val="0"/>
          <w:sz w:val="32"/>
          <w:szCs w:val="32"/>
          <w:lang w:val="uk-UA" w:eastAsia="ru-RU"/>
        </w:rPr>
        <w:t>та вищої освіти, що сприяла зростанню чисельності висококваліфікованих</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кадрів, прогресивному розвитку суспільства, формуванню національно-</w:t>
      </w:r>
      <w:r w:rsidRPr="002343B6">
        <w:rPr>
          <w:rFonts w:ascii="Times New Roman" w:eastAsia="Times New Roman" w:hAnsi="Times New Roman" w:cs="Times New Roman"/>
          <w:kern w:val="0"/>
          <w:sz w:val="32"/>
          <w:szCs w:val="32"/>
          <w:lang w:val="uk-UA" w:eastAsia="ru-RU"/>
        </w:rPr>
        <w:t xml:space="preserve">культурних компонентів і збереженню національної самосвідомості. Регіональні особливості краю позначилися і на формуванні освіти. </w:t>
      </w:r>
      <w:r w:rsidRPr="002343B6">
        <w:rPr>
          <w:rFonts w:ascii="Times New Roman" w:eastAsia="Times New Roman" w:hAnsi="Times New Roman" w:cs="Times New Roman"/>
          <w:spacing w:val="6"/>
          <w:kern w:val="0"/>
          <w:sz w:val="32"/>
          <w:szCs w:val="32"/>
          <w:lang w:val="uk-UA" w:eastAsia="ru-RU"/>
        </w:rPr>
        <w:t>Розвиваючись як центр військово-морського та промислового</w:t>
      </w:r>
      <w:r w:rsidRPr="002343B6">
        <w:rPr>
          <w:rFonts w:ascii="Times New Roman" w:eastAsia="Times New Roman" w:hAnsi="Times New Roman" w:cs="Times New Roman"/>
          <w:kern w:val="0"/>
          <w:sz w:val="32"/>
          <w:szCs w:val="32"/>
          <w:lang w:val="uk-UA" w:eastAsia="ru-RU"/>
        </w:rPr>
        <w:t xml:space="preserve"> суднобудування, Південь потребував відповідних спеціалістів, тому першими навчальними закладами, наприклад на Миколаївщині, стали </w:t>
      </w:r>
      <w:r w:rsidRPr="002343B6">
        <w:rPr>
          <w:rFonts w:ascii="Times New Roman" w:eastAsia="Times New Roman" w:hAnsi="Times New Roman" w:cs="Times New Roman"/>
          <w:spacing w:val="-8"/>
          <w:kern w:val="0"/>
          <w:sz w:val="32"/>
          <w:szCs w:val="32"/>
          <w:lang w:val="uk-UA" w:eastAsia="ru-RU"/>
        </w:rPr>
        <w:t>Морське артилерійське училище і Морський кадетський корпус (1795 р.).</w:t>
      </w:r>
      <w:r w:rsidRPr="002343B6">
        <w:rPr>
          <w:rFonts w:ascii="Times New Roman" w:eastAsia="Times New Roman" w:hAnsi="Times New Roman" w:cs="Times New Roman"/>
          <w:kern w:val="0"/>
          <w:sz w:val="32"/>
          <w:szCs w:val="32"/>
          <w:lang w:val="uk-UA" w:eastAsia="ru-RU"/>
        </w:rPr>
        <w:t xml:space="preserve"> Наприкінці ХІХ – початку ХХ ст. на Півдні України була сформована чітка система триступеневої освіти: парафіяльні, недільні, земські школи, училища, гімназії, професійні училища, ремісничі школи, інститути. Проміжне становище між гімназіями і університетами займали ліцеї, яких в Україні було три, один з них - Рішельєвський, який з 1817 р. діяв в Одесі, і з 1865р. на його базі було засновано </w:t>
      </w:r>
      <w:r w:rsidRPr="002343B6">
        <w:rPr>
          <w:rFonts w:ascii="Times New Roman" w:eastAsia="Times New Roman" w:hAnsi="Times New Roman" w:cs="Times New Roman"/>
          <w:spacing w:val="-6"/>
          <w:kern w:val="0"/>
          <w:sz w:val="32"/>
          <w:szCs w:val="32"/>
          <w:lang w:val="uk-UA" w:eastAsia="ru-RU"/>
        </w:rPr>
        <w:t>Новоросійський імператорський університет, в якому працювали видатні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науковці: І.Мечников, І.Сєченов та інші. Передова інтелігенція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порушувала питання про впровадження в університетах українознавчих</w:t>
      </w:r>
      <w:r w:rsidRPr="002343B6">
        <w:rPr>
          <w:rFonts w:ascii="Times New Roman" w:eastAsia="Times New Roman" w:hAnsi="Times New Roman" w:cs="Times New Roman"/>
          <w:kern w:val="0"/>
          <w:sz w:val="32"/>
          <w:szCs w:val="32"/>
          <w:lang w:val="uk-UA" w:eastAsia="ru-RU"/>
        </w:rPr>
        <w:t xml:space="preserve"> дисциплін, курсів та навчання в школі рідною мовою. Однією з перших на Півдні, така школа була заснована на Миколаївщині в селі Богданівка на кошти М.Аркаса. Значна кількість початкових шкіл </w:t>
      </w:r>
      <w:r w:rsidRPr="002343B6">
        <w:rPr>
          <w:rFonts w:ascii="Times New Roman" w:eastAsia="Times New Roman" w:hAnsi="Times New Roman" w:cs="Times New Roman"/>
          <w:spacing w:val="-4"/>
          <w:kern w:val="0"/>
          <w:sz w:val="32"/>
          <w:szCs w:val="32"/>
          <w:lang w:val="uk-UA" w:eastAsia="ru-RU"/>
        </w:rPr>
        <w:t xml:space="preserve">впроваджували у навчальний процес елементи </w:t>
      </w:r>
      <w:r w:rsidRPr="002343B6">
        <w:rPr>
          <w:rFonts w:ascii="Times New Roman" w:eastAsia="Times New Roman" w:hAnsi="Times New Roman" w:cs="Times New Roman"/>
          <w:spacing w:val="-4"/>
          <w:kern w:val="0"/>
          <w:sz w:val="32"/>
          <w:szCs w:val="32"/>
          <w:lang w:val="uk-UA" w:eastAsia="ru-RU"/>
        </w:rPr>
        <w:lastRenderedPageBreak/>
        <w:t xml:space="preserve">українознавчого змісту: </w:t>
      </w:r>
      <w:r w:rsidRPr="002343B6">
        <w:rPr>
          <w:rFonts w:ascii="Times New Roman" w:eastAsia="Times New Roman" w:hAnsi="Times New Roman" w:cs="Times New Roman"/>
          <w:spacing w:val="-6"/>
          <w:kern w:val="0"/>
          <w:sz w:val="32"/>
          <w:szCs w:val="32"/>
          <w:lang w:val="uk-UA" w:eastAsia="ru-RU"/>
        </w:rPr>
        <w:t>влаштовували народні свята та обряди, знайомили з народною пісенно</w:t>
      </w:r>
      <w:r w:rsidRPr="002343B6">
        <w:rPr>
          <w:rFonts w:ascii="Times New Roman" w:eastAsia="Times New Roman" w:hAnsi="Times New Roman" w:cs="Times New Roman"/>
          <w:kern w:val="0"/>
          <w:sz w:val="32"/>
          <w:szCs w:val="32"/>
          <w:lang w:val="uk-UA" w:eastAsia="ru-RU"/>
        </w:rPr>
        <w:t xml:space="preserve">ю та усною творчістю. </w:t>
      </w:r>
    </w:p>
    <w:p w14:paraId="14C48E0E"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Таким чином, незважаючи на тотальну русифікацію, освіта</w:t>
      </w:r>
      <w:r w:rsidRPr="002343B6">
        <w:rPr>
          <w:rFonts w:ascii="Times New Roman" w:eastAsia="Times New Roman" w:hAnsi="Times New Roman" w:cs="Times New Roman"/>
          <w:kern w:val="0"/>
          <w:sz w:val="32"/>
          <w:szCs w:val="32"/>
          <w:lang w:val="uk-UA" w:eastAsia="ru-RU"/>
        </w:rPr>
        <w:t xml:space="preserve"> намагалась не тільки зберегти національні ознаки, а й сприяла формуванню патріотизму та національної ментальності. </w:t>
      </w:r>
    </w:p>
    <w:p w14:paraId="538A7957"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spacing w:val="-4"/>
          <w:kern w:val="0"/>
          <w:sz w:val="32"/>
          <w:szCs w:val="32"/>
          <w:lang w:val="uk-UA" w:eastAsia="ru-RU"/>
        </w:rPr>
      </w:pPr>
      <w:r w:rsidRPr="002343B6">
        <w:rPr>
          <w:rFonts w:ascii="Times New Roman" w:eastAsia="Times New Roman" w:hAnsi="Times New Roman" w:cs="Times New Roman"/>
          <w:i/>
          <w:iCs/>
          <w:kern w:val="0"/>
          <w:sz w:val="32"/>
          <w:szCs w:val="32"/>
          <w:lang w:val="uk-UA" w:eastAsia="ru-RU"/>
        </w:rPr>
        <w:t xml:space="preserve">У підрозділі 2.3 </w:t>
      </w:r>
      <w:r w:rsidRPr="002343B6">
        <w:rPr>
          <w:rFonts w:ascii="Times New Roman" w:eastAsia="Times New Roman" w:hAnsi="Times New Roman" w:cs="Times New Roman"/>
          <w:kern w:val="0"/>
          <w:sz w:val="32"/>
          <w:szCs w:val="32"/>
          <w:lang w:val="uk-UA" w:eastAsia="ru-RU"/>
        </w:rPr>
        <w:t>– “</w:t>
      </w:r>
      <w:r w:rsidRPr="002343B6">
        <w:rPr>
          <w:rFonts w:ascii="Times New Roman" w:eastAsia="Times New Roman" w:hAnsi="Times New Roman" w:cs="Times New Roman"/>
          <w:i/>
          <w:iCs/>
          <w:kern w:val="0"/>
          <w:sz w:val="32"/>
          <w:szCs w:val="32"/>
          <w:lang w:val="uk-UA" w:eastAsia="ru-RU"/>
        </w:rPr>
        <w:t xml:space="preserve">Наукова еліта та культурно-мистецькі </w:t>
      </w:r>
      <w:r w:rsidRPr="002343B6">
        <w:rPr>
          <w:rFonts w:ascii="Times New Roman" w:eastAsia="Times New Roman" w:hAnsi="Times New Roman" w:cs="Times New Roman"/>
          <w:i/>
          <w:iCs/>
          <w:spacing w:val="-2"/>
          <w:kern w:val="0"/>
          <w:sz w:val="32"/>
          <w:szCs w:val="32"/>
          <w:lang w:val="uk-UA" w:eastAsia="ru-RU"/>
        </w:rPr>
        <w:t>установи в розвитку національної культури”</w:t>
      </w:r>
      <w:r w:rsidRPr="002343B6">
        <w:rPr>
          <w:rFonts w:ascii="Times New Roman" w:eastAsia="Times New Roman" w:hAnsi="Times New Roman" w:cs="Times New Roman"/>
          <w:spacing w:val="-2"/>
          <w:kern w:val="0"/>
          <w:sz w:val="32"/>
          <w:szCs w:val="32"/>
          <w:lang w:val="uk-UA" w:eastAsia="ru-RU"/>
        </w:rPr>
        <w:t xml:space="preserve"> – висвітлено наукові</w:t>
      </w:r>
      <w:r w:rsidRPr="002343B6">
        <w:rPr>
          <w:rFonts w:ascii="Times New Roman" w:eastAsia="Times New Roman" w:hAnsi="Times New Roman" w:cs="Times New Roman"/>
          <w:kern w:val="0"/>
          <w:sz w:val="32"/>
          <w:szCs w:val="32"/>
          <w:lang w:val="uk-UA" w:eastAsia="ru-RU"/>
        </w:rPr>
        <w:t xml:space="preserve"> здобутки кінця ХІХ – початку ХХ століття, форми та зміст діяльності </w:t>
      </w:r>
      <w:r w:rsidRPr="002343B6">
        <w:rPr>
          <w:rFonts w:ascii="Times New Roman" w:eastAsia="Times New Roman" w:hAnsi="Times New Roman" w:cs="Times New Roman"/>
          <w:spacing w:val="-4"/>
          <w:kern w:val="0"/>
          <w:sz w:val="32"/>
          <w:szCs w:val="32"/>
          <w:lang w:val="uk-UA" w:eastAsia="ru-RU"/>
        </w:rPr>
        <w:t>соціокультурних закладів.</w:t>
      </w:r>
    </w:p>
    <w:p w14:paraId="025DD8AC"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Основними напрямами наукових досліджень були: географія, історія, астрономія, гідрографія, медицина, мистецтво та етнографія. Так, у науковому житті краю брали участь відомі науковці, такі як </w:t>
      </w:r>
      <w:r w:rsidRPr="002343B6">
        <w:rPr>
          <w:rFonts w:ascii="Times New Roman" w:eastAsia="Times New Roman" w:hAnsi="Times New Roman" w:cs="Times New Roman"/>
          <w:spacing w:val="6"/>
          <w:kern w:val="0"/>
          <w:sz w:val="32"/>
          <w:szCs w:val="32"/>
          <w:lang w:val="uk-UA" w:eastAsia="ru-RU"/>
        </w:rPr>
        <w:t>історик, композитор, етнограф М.Аркас, контр-адмірал М.Кумані,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0"/>
          <w:kern w:val="0"/>
          <w:sz w:val="32"/>
          <w:szCs w:val="32"/>
          <w:lang w:val="uk-UA" w:eastAsia="ru-RU"/>
        </w:rPr>
        <w:t>морський адмірал В.Мєліхов, член-кореспондент Академії Наук К.Кнорре,</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2"/>
          <w:kern w:val="0"/>
          <w:sz w:val="32"/>
          <w:szCs w:val="32"/>
          <w:lang w:val="uk-UA" w:eastAsia="ru-RU"/>
        </w:rPr>
        <w:t>генерал – лейтенант К.Константинов, член технічного комітету І.Шестаков,</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громадський діяч Г.Ге та інші. На Півдні України було створено</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значну мережу закладів культури: театри, музеї, бібліотеки. Так, у</w:t>
      </w:r>
      <w:r w:rsidRPr="002343B6">
        <w:rPr>
          <w:rFonts w:ascii="Times New Roman" w:eastAsia="Times New Roman" w:hAnsi="Times New Roman" w:cs="Times New Roman"/>
          <w:kern w:val="0"/>
          <w:sz w:val="32"/>
          <w:szCs w:val="32"/>
          <w:lang w:val="uk-UA" w:eastAsia="ru-RU"/>
        </w:rPr>
        <w:t xml:space="preserve"> Миколаєві діяли морський музей, історико-археологічний, художній, </w:t>
      </w:r>
      <w:r w:rsidRPr="002343B6">
        <w:rPr>
          <w:rFonts w:ascii="Times New Roman" w:eastAsia="Times New Roman" w:hAnsi="Times New Roman" w:cs="Times New Roman"/>
          <w:spacing w:val="-4"/>
          <w:kern w:val="0"/>
          <w:sz w:val="32"/>
          <w:szCs w:val="32"/>
          <w:lang w:val="uk-UA" w:eastAsia="ru-RU"/>
        </w:rPr>
        <w:t>музей живої природи “Акваріум”, який за значимістю колекції посі</w:t>
      </w:r>
      <w:r w:rsidRPr="002343B6">
        <w:rPr>
          <w:rFonts w:ascii="Times New Roman" w:eastAsia="Times New Roman" w:hAnsi="Times New Roman" w:cs="Times New Roman"/>
          <w:kern w:val="0"/>
          <w:sz w:val="32"/>
          <w:szCs w:val="32"/>
          <w:lang w:val="uk-UA" w:eastAsia="ru-RU"/>
        </w:rPr>
        <w:t xml:space="preserve">дав четверте місце серед десяти подібних колекцій Європи. Музеї вели </w:t>
      </w:r>
      <w:r w:rsidRPr="002343B6">
        <w:rPr>
          <w:rFonts w:ascii="Times New Roman" w:eastAsia="Times New Roman" w:hAnsi="Times New Roman" w:cs="Times New Roman"/>
          <w:spacing w:val="6"/>
          <w:kern w:val="0"/>
          <w:sz w:val="32"/>
          <w:szCs w:val="32"/>
          <w:lang w:val="uk-UA" w:eastAsia="ru-RU"/>
        </w:rPr>
        <w:t>активну</w:t>
      </w:r>
      <w:r w:rsidRPr="002343B6">
        <w:rPr>
          <w:rFonts w:ascii="Times New Roman" w:eastAsia="MS Mincho" w:hAnsi="Times New Roman" w:cs="Times New Roman"/>
          <w:spacing w:val="6"/>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культурно-просвітницьку діяльність: влаштовували лекції,</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етнографічні та мистецькі екскурсії, виставки, практичні заняття,</w:t>
      </w:r>
      <w:r w:rsidRPr="002343B6">
        <w:rPr>
          <w:rFonts w:ascii="Times New Roman" w:eastAsia="Times New Roman" w:hAnsi="Times New Roman" w:cs="Times New Roman"/>
          <w:kern w:val="0"/>
          <w:sz w:val="32"/>
          <w:szCs w:val="32"/>
          <w:lang w:val="uk-UA" w:eastAsia="ru-RU"/>
        </w:rPr>
        <w:t xml:space="preserve"> консультації, друкували науково-просвітницьку літературу. З-поміж діючих бібліотек найважливішу роль у формуванні національного </w:t>
      </w:r>
      <w:r w:rsidRPr="002343B6">
        <w:rPr>
          <w:rFonts w:ascii="Times New Roman" w:eastAsia="Times New Roman" w:hAnsi="Times New Roman" w:cs="Times New Roman"/>
          <w:spacing w:val="8"/>
          <w:kern w:val="0"/>
          <w:sz w:val="32"/>
          <w:szCs w:val="32"/>
          <w:lang w:val="uk-UA" w:eastAsia="ru-RU"/>
        </w:rPr>
        <w:t>самоусвідомлення відігравала бібліотека товариства “Просвіта”,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6"/>
          <w:kern w:val="0"/>
          <w:sz w:val="32"/>
          <w:szCs w:val="32"/>
          <w:lang w:val="uk-UA" w:eastAsia="ru-RU"/>
        </w:rPr>
        <w:t xml:space="preserve">укомплектована творами І.Франка, Т.Шевченка, Л.Українки, В.Доманицького, </w:t>
      </w:r>
      <w:r w:rsidRPr="002343B6">
        <w:rPr>
          <w:rFonts w:ascii="Times New Roman" w:eastAsia="Times New Roman" w:hAnsi="Times New Roman" w:cs="Times New Roman"/>
          <w:spacing w:val="-6"/>
          <w:kern w:val="0"/>
          <w:sz w:val="32"/>
          <w:szCs w:val="32"/>
          <w:lang w:val="uk-UA" w:eastAsia="ru-RU"/>
        </w:rPr>
        <w:t>Б.Грінченка, українськими газетами “Рада”, “Діло”, “Українська хата”.</w:t>
      </w:r>
      <w:r w:rsidRPr="002343B6">
        <w:rPr>
          <w:rFonts w:ascii="Times New Roman" w:eastAsia="Times New Roman" w:hAnsi="Times New Roman" w:cs="Times New Roman"/>
          <w:kern w:val="0"/>
          <w:sz w:val="32"/>
          <w:szCs w:val="32"/>
          <w:lang w:val="uk-UA" w:eastAsia="ru-RU"/>
        </w:rPr>
        <w:t xml:space="preserve"> Театри Півдня не тільки знайомили населення з творчістю відомих </w:t>
      </w:r>
      <w:r w:rsidRPr="002343B6">
        <w:rPr>
          <w:rFonts w:ascii="Times New Roman" w:eastAsia="Times New Roman" w:hAnsi="Times New Roman" w:cs="Times New Roman"/>
          <w:spacing w:val="-4"/>
          <w:kern w:val="0"/>
          <w:sz w:val="32"/>
          <w:szCs w:val="32"/>
          <w:lang w:val="uk-UA" w:eastAsia="ru-RU"/>
        </w:rPr>
        <w:t>театральних труп Росії, Італії, Польщі, Німеччини, з роботами видатних</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митців театру М.Щепкіна, К.Соленика, В.Качалова, В.Комісаржевської,</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а й сприяли становленню національного театрального мистецтва,</w:t>
      </w:r>
      <w:r w:rsidRPr="002343B6">
        <w:rPr>
          <w:rFonts w:ascii="Times New Roman" w:eastAsia="Times New Roman" w:hAnsi="Times New Roman" w:cs="Times New Roman"/>
          <w:kern w:val="0"/>
          <w:sz w:val="32"/>
          <w:szCs w:val="32"/>
          <w:lang w:val="uk-UA" w:eastAsia="ru-RU"/>
        </w:rPr>
        <w:t xml:space="preserve"> демонструючи акторські та режисерські здобутки театру українських корифеїв. Український професійний театр заклав основи акторської та режисерської школи на Україні, стимулював розвиток музичної вокальної творчості, аматорського театрального руху, прищеплював любов до національної мови, культури та історії. </w:t>
      </w:r>
    </w:p>
    <w:p w14:paraId="654DFEB2"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Отже, Південний регіон мав потужний науковий потенціал та </w:t>
      </w:r>
      <w:r w:rsidRPr="002343B6">
        <w:rPr>
          <w:rFonts w:ascii="Times New Roman" w:eastAsia="Times New Roman" w:hAnsi="Times New Roman" w:cs="Times New Roman"/>
          <w:spacing w:val="-10"/>
          <w:kern w:val="0"/>
          <w:sz w:val="32"/>
          <w:szCs w:val="32"/>
          <w:lang w:val="uk-UA" w:eastAsia="ru-RU"/>
        </w:rPr>
        <w:t>збалансовану мережу соціокультурних закладів, що формувало культурне</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lastRenderedPageBreak/>
        <w:t>середовище, ґрунт для національного виховання, стимулювало процес</w:t>
      </w:r>
      <w:r w:rsidRPr="002343B6">
        <w:rPr>
          <w:rFonts w:ascii="Times New Roman" w:eastAsia="Times New Roman" w:hAnsi="Times New Roman" w:cs="Times New Roman"/>
          <w:kern w:val="0"/>
          <w:sz w:val="32"/>
          <w:szCs w:val="32"/>
          <w:lang w:val="uk-UA" w:eastAsia="ru-RU"/>
        </w:rPr>
        <w:t xml:space="preserve"> вивчення культурної та історичної спадщини свого народу. </w:t>
      </w:r>
    </w:p>
    <w:p w14:paraId="7C30E60D"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kern w:val="0"/>
          <w:sz w:val="32"/>
          <w:szCs w:val="32"/>
          <w:lang w:val="uk-UA" w:eastAsia="ru-RU"/>
        </w:rPr>
        <w:t>У третьому розділі</w:t>
      </w:r>
      <w:r w:rsidRPr="002343B6">
        <w:rPr>
          <w:rFonts w:ascii="Times New Roman" w:eastAsia="Times New Roman" w:hAnsi="Times New Roman" w:cs="Times New Roman"/>
          <w:kern w:val="0"/>
          <w:sz w:val="32"/>
          <w:szCs w:val="32"/>
          <w:lang w:val="uk-UA" w:eastAsia="ru-RU"/>
        </w:rPr>
        <w:t xml:space="preserve"> – </w:t>
      </w:r>
      <w:r w:rsidRPr="002343B6">
        <w:rPr>
          <w:rFonts w:ascii="Times New Roman" w:eastAsia="Times New Roman" w:hAnsi="Times New Roman" w:cs="Times New Roman"/>
          <w:b/>
          <w:bCs/>
          <w:kern w:val="0"/>
          <w:sz w:val="32"/>
          <w:szCs w:val="32"/>
          <w:lang w:val="uk-UA" w:eastAsia="ru-RU"/>
        </w:rPr>
        <w:t>“Особливості українських культурно-національних процесів у регіоні ” –</w:t>
      </w:r>
      <w:r w:rsidRPr="002343B6">
        <w:rPr>
          <w:rFonts w:ascii="Times New Roman" w:eastAsia="Times New Roman" w:hAnsi="Times New Roman" w:cs="Times New Roman"/>
          <w:kern w:val="0"/>
          <w:sz w:val="32"/>
          <w:szCs w:val="32"/>
          <w:lang w:val="uk-UA" w:eastAsia="ru-RU"/>
        </w:rPr>
        <w:t xml:space="preserve"> охарактеризовано головні етапи </w:t>
      </w:r>
      <w:r w:rsidRPr="002343B6">
        <w:rPr>
          <w:rFonts w:ascii="Times New Roman" w:eastAsia="Times New Roman" w:hAnsi="Times New Roman" w:cs="Times New Roman"/>
          <w:spacing w:val="-10"/>
          <w:kern w:val="0"/>
          <w:sz w:val="32"/>
          <w:szCs w:val="32"/>
          <w:lang w:val="uk-UA" w:eastAsia="ru-RU"/>
        </w:rPr>
        <w:t>розвитку національно-культурного руху Південного краю: етнографічно-</w:t>
      </w:r>
      <w:r w:rsidRPr="002343B6">
        <w:rPr>
          <w:rFonts w:ascii="Times New Roman" w:eastAsia="Times New Roman" w:hAnsi="Times New Roman" w:cs="Times New Roman"/>
          <w:spacing w:val="6"/>
          <w:kern w:val="0"/>
          <w:sz w:val="32"/>
          <w:szCs w:val="32"/>
          <w:lang w:val="uk-UA" w:eastAsia="ru-RU"/>
        </w:rPr>
        <w:t>фольклористичний етап, зміст якого становить етнографічна та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4"/>
          <w:kern w:val="0"/>
          <w:sz w:val="32"/>
          <w:szCs w:val="32"/>
          <w:lang w:val="uk-UA" w:eastAsia="ru-RU"/>
        </w:rPr>
        <w:t>фольклористична діяльність національно-свідомої інтелігенції; громадсько-</w:t>
      </w:r>
      <w:r w:rsidRPr="002343B6">
        <w:rPr>
          <w:rFonts w:ascii="Times New Roman" w:eastAsia="Times New Roman" w:hAnsi="Times New Roman" w:cs="Times New Roman"/>
          <w:spacing w:val="-6"/>
          <w:kern w:val="0"/>
          <w:sz w:val="32"/>
          <w:szCs w:val="32"/>
          <w:lang w:val="uk-UA" w:eastAsia="ru-RU"/>
        </w:rPr>
        <w:t>культурницький період, характерною ознакою якого була просвітницька</w:t>
      </w:r>
      <w:r w:rsidRPr="002343B6">
        <w:rPr>
          <w:rFonts w:ascii="Times New Roman" w:eastAsia="Times New Roman" w:hAnsi="Times New Roman" w:cs="Times New Roman"/>
          <w:kern w:val="0"/>
          <w:sz w:val="32"/>
          <w:szCs w:val="32"/>
          <w:lang w:val="uk-UA" w:eastAsia="ru-RU"/>
        </w:rPr>
        <w:t xml:space="preserve"> діяльність громадських товариств та висвітлення національної ідеї у творчості мистецької інтелігенції; етап політизації громадсько-культурного руху, специфічною ознакою якого було формування ідей національної окремішності та державності.</w:t>
      </w:r>
    </w:p>
    <w:p w14:paraId="7AF68D6F"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i/>
          <w:iCs/>
          <w:kern w:val="0"/>
          <w:sz w:val="32"/>
          <w:szCs w:val="32"/>
          <w:lang w:val="uk-UA" w:eastAsia="ru-RU"/>
        </w:rPr>
        <w:t xml:space="preserve">У підрозділі 3.1 – </w:t>
      </w:r>
      <w:r w:rsidRPr="002343B6">
        <w:rPr>
          <w:rFonts w:ascii="Times New Roman" w:eastAsia="Times New Roman" w:hAnsi="Times New Roman" w:cs="Times New Roman"/>
          <w:kern w:val="0"/>
          <w:sz w:val="32"/>
          <w:szCs w:val="32"/>
          <w:lang w:val="uk-UA" w:eastAsia="ru-RU"/>
        </w:rPr>
        <w:t>”</w:t>
      </w:r>
      <w:r w:rsidRPr="002343B6">
        <w:rPr>
          <w:rFonts w:ascii="Times New Roman" w:eastAsia="Times New Roman" w:hAnsi="Times New Roman" w:cs="Times New Roman"/>
          <w:i/>
          <w:iCs/>
          <w:kern w:val="0"/>
          <w:sz w:val="32"/>
          <w:szCs w:val="32"/>
          <w:lang w:val="uk-UA" w:eastAsia="ru-RU"/>
        </w:rPr>
        <w:t xml:space="preserve">Етнографічно-фольклористичний етап” </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досліджується діяльність інтелігенції, яка, усвідомивши свою</w:t>
      </w:r>
      <w:r w:rsidRPr="002343B6">
        <w:rPr>
          <w:rFonts w:ascii="Times New Roman" w:eastAsia="Times New Roman" w:hAnsi="Times New Roman" w:cs="Times New Roman"/>
          <w:kern w:val="0"/>
          <w:sz w:val="32"/>
          <w:szCs w:val="32"/>
          <w:lang w:val="uk-UA" w:eastAsia="ru-RU"/>
        </w:rPr>
        <w:t xml:space="preserve"> національну ідентичність, вивчала літописи, хроніки, грамоти, звичаї, обряди та мистецькі здобутки українського народу, видавала праці з етнографії, антропології, мистецтвознавства, фольклористики. Такі </w:t>
      </w:r>
      <w:r w:rsidRPr="002343B6">
        <w:rPr>
          <w:rFonts w:ascii="Times New Roman" w:eastAsia="Times New Roman" w:hAnsi="Times New Roman" w:cs="Times New Roman"/>
          <w:spacing w:val="8"/>
          <w:kern w:val="0"/>
          <w:sz w:val="32"/>
          <w:szCs w:val="32"/>
          <w:lang w:val="uk-UA" w:eastAsia="ru-RU"/>
        </w:rPr>
        <w:t>представники, як Ф.Вовк, М.Аркас, В.Ястребов, С.Черняхівська,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Л.Дніпрова Чайка та інші сформували південний напрям етнографічно-</w:t>
      </w:r>
      <w:r w:rsidRPr="002343B6">
        <w:rPr>
          <w:rFonts w:ascii="Times New Roman" w:eastAsia="Times New Roman" w:hAnsi="Times New Roman" w:cs="Times New Roman"/>
          <w:kern w:val="0"/>
          <w:sz w:val="32"/>
          <w:szCs w:val="32"/>
          <w:lang w:val="uk-UA" w:eastAsia="ru-RU"/>
        </w:rPr>
        <w:t xml:space="preserve">фольклористичної роботи та її наукові принципи, дослідили і зібрали кращі зразки народної культури: обряди, традиції, усну народну </w:t>
      </w:r>
      <w:r w:rsidRPr="002343B6">
        <w:rPr>
          <w:rFonts w:ascii="Times New Roman" w:eastAsia="Times New Roman" w:hAnsi="Times New Roman" w:cs="Times New Roman"/>
          <w:spacing w:val="-6"/>
          <w:kern w:val="0"/>
          <w:sz w:val="32"/>
          <w:szCs w:val="32"/>
          <w:lang w:val="uk-UA" w:eastAsia="ru-RU"/>
        </w:rPr>
        <w:t>творчість. Серед ентузіастів збирання народної музики краю особлива</w:t>
      </w:r>
      <w:r w:rsidRPr="002343B6">
        <w:rPr>
          <w:rFonts w:ascii="Times New Roman" w:eastAsia="Times New Roman" w:hAnsi="Times New Roman" w:cs="Times New Roman"/>
          <w:kern w:val="0"/>
          <w:sz w:val="32"/>
          <w:szCs w:val="32"/>
          <w:lang w:val="uk-UA" w:eastAsia="ru-RU"/>
        </w:rPr>
        <w:t xml:space="preserve"> роль належить М.Аркасу, який занотував близько 400 пісень, частину </w:t>
      </w:r>
      <w:r w:rsidRPr="002343B6">
        <w:rPr>
          <w:rFonts w:ascii="Times New Roman" w:eastAsia="Times New Roman" w:hAnsi="Times New Roman" w:cs="Times New Roman"/>
          <w:spacing w:val="-8"/>
          <w:kern w:val="0"/>
          <w:sz w:val="32"/>
          <w:szCs w:val="32"/>
          <w:lang w:val="uk-UA" w:eastAsia="ru-RU"/>
        </w:rPr>
        <w:t xml:space="preserve">з яких включив до лібрето опери </w:t>
      </w:r>
      <w:r w:rsidRPr="002343B6">
        <w:rPr>
          <w:rFonts w:ascii="Times New Roman" w:eastAsia="Times New Roman" w:hAnsi="Times New Roman" w:cs="Times New Roman"/>
          <w:spacing w:val="-8"/>
          <w:kern w:val="0"/>
          <w:sz w:val="32"/>
          <w:szCs w:val="32"/>
          <w:lang w:eastAsia="ru-RU"/>
        </w:rPr>
        <w:t>“</w:t>
      </w:r>
      <w:r w:rsidRPr="002343B6">
        <w:rPr>
          <w:rFonts w:ascii="Times New Roman" w:eastAsia="Times New Roman" w:hAnsi="Times New Roman" w:cs="Times New Roman"/>
          <w:spacing w:val="-8"/>
          <w:kern w:val="0"/>
          <w:sz w:val="32"/>
          <w:szCs w:val="32"/>
          <w:lang w:val="uk-UA" w:eastAsia="ru-RU"/>
        </w:rPr>
        <w:t>Катерина”, створену за однойменним</w:t>
      </w:r>
      <w:r w:rsidRPr="002343B6">
        <w:rPr>
          <w:rFonts w:ascii="Times New Roman" w:eastAsia="Times New Roman" w:hAnsi="Times New Roman" w:cs="Times New Roman"/>
          <w:kern w:val="0"/>
          <w:sz w:val="32"/>
          <w:szCs w:val="32"/>
          <w:lang w:val="uk-UA" w:eastAsia="ru-RU"/>
        </w:rPr>
        <w:t xml:space="preserve"> твором Т.Шевченка. </w:t>
      </w:r>
    </w:p>
    <w:p w14:paraId="5F9CE052"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i/>
          <w:iCs/>
          <w:kern w:val="0"/>
          <w:sz w:val="32"/>
          <w:szCs w:val="32"/>
          <w:lang w:val="uk-UA" w:eastAsia="ru-RU"/>
        </w:rPr>
        <w:t xml:space="preserve">У підрозділі 3.2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i/>
          <w:iCs/>
          <w:kern w:val="0"/>
          <w:sz w:val="32"/>
          <w:szCs w:val="32"/>
          <w:lang w:val="uk-UA" w:eastAsia="ru-RU"/>
        </w:rPr>
        <w:t>Громадсько-культурницький період”</w:t>
      </w:r>
      <w:r w:rsidRPr="002343B6">
        <w:rPr>
          <w:rFonts w:ascii="Times New Roman" w:eastAsia="Times New Roman" w:hAnsi="Times New Roman" w:cs="Times New Roman"/>
          <w:kern w:val="0"/>
          <w:sz w:val="32"/>
          <w:szCs w:val="32"/>
          <w:lang w:val="uk-UA" w:eastAsia="ru-RU"/>
        </w:rPr>
        <w:t xml:space="preserve"> – розкрито роботу благодійних, наукових, культурних об’єднань та митців регіону, спрямовану на розвиток українських національно-культурних процесів. </w:t>
      </w:r>
    </w:p>
    <w:p w14:paraId="20569384"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Соціально значимим фактором для розвитку суспільства була діяльність історико-філологічного товариства при Новоросійському </w:t>
      </w:r>
      <w:r w:rsidRPr="002343B6">
        <w:rPr>
          <w:rFonts w:ascii="Times New Roman" w:eastAsia="Times New Roman" w:hAnsi="Times New Roman" w:cs="Times New Roman"/>
          <w:spacing w:val="8"/>
          <w:kern w:val="0"/>
          <w:sz w:val="32"/>
          <w:szCs w:val="32"/>
          <w:lang w:val="uk-UA" w:eastAsia="ru-RU"/>
        </w:rPr>
        <w:t>університеті, Одеської громади, товариства Південноросійських художників ім. Святих Кирила і Мефодія, товариства “Просвіта”.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Шляхом вивчення української історичної спадщини, вшанування</w:t>
      </w:r>
      <w:r w:rsidRPr="002343B6">
        <w:rPr>
          <w:rFonts w:ascii="Times New Roman" w:eastAsia="Times New Roman" w:hAnsi="Times New Roman" w:cs="Times New Roman"/>
          <w:kern w:val="0"/>
          <w:sz w:val="32"/>
          <w:szCs w:val="32"/>
          <w:lang w:val="uk-UA" w:eastAsia="ru-RU"/>
        </w:rPr>
        <w:t xml:space="preserve"> видних українських митців, розвитку освіти на національній основі, створення національного театру, збереження національних традицій і свят вони сприяли розвитку національної самосвідомості та розгортанню націотворчих процесів на Півдні України.</w:t>
      </w:r>
    </w:p>
    <w:p w14:paraId="3465EDBE"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lastRenderedPageBreak/>
        <w:t>Південноукраїнські митці кінця ХІХ – початку ХХ ст. (літератори</w:t>
      </w:r>
      <w:r w:rsidRPr="002343B6">
        <w:rPr>
          <w:rFonts w:ascii="Times New Roman" w:eastAsia="Times New Roman" w:hAnsi="Times New Roman" w:cs="Times New Roman"/>
          <w:kern w:val="0"/>
          <w:sz w:val="32"/>
          <w:szCs w:val="32"/>
          <w:lang w:val="uk-UA" w:eastAsia="ru-RU"/>
        </w:rPr>
        <w:t xml:space="preserve"> О.Пальма,</w:t>
      </w:r>
      <w:r w:rsidRPr="002343B6">
        <w:rPr>
          <w:rFonts w:ascii="Times New Roman" w:eastAsia="MS Mincho" w:hAnsi="Times New Roman" w:cs="Times New Roman"/>
          <w:kern w:val="0"/>
          <w:sz w:val="32"/>
          <w:szCs w:val="32"/>
          <w:lang w:val="uk-UA" w:eastAsia="ru-RU"/>
        </w:rPr>
        <w:t xml:space="preserve"> </w:t>
      </w:r>
      <w:r w:rsidRPr="002343B6">
        <w:rPr>
          <w:rFonts w:ascii="Times New Roman" w:eastAsia="Times New Roman" w:hAnsi="Times New Roman" w:cs="Times New Roman"/>
          <w:kern w:val="0"/>
          <w:sz w:val="32"/>
          <w:szCs w:val="32"/>
          <w:lang w:val="uk-UA" w:eastAsia="ru-RU"/>
        </w:rPr>
        <w:t>В.Рюмін,</w:t>
      </w:r>
      <w:r w:rsidRPr="002343B6">
        <w:rPr>
          <w:rFonts w:ascii="Times New Roman" w:eastAsia="MS Mincho" w:hAnsi="Times New Roman" w:cs="Times New Roman"/>
          <w:kern w:val="0"/>
          <w:sz w:val="32"/>
          <w:szCs w:val="32"/>
          <w:lang w:val="uk-UA" w:eastAsia="ru-RU"/>
        </w:rPr>
        <w:t xml:space="preserve"> </w:t>
      </w:r>
      <w:r w:rsidRPr="002343B6">
        <w:rPr>
          <w:rFonts w:ascii="Times New Roman" w:eastAsia="Times New Roman" w:hAnsi="Times New Roman" w:cs="Times New Roman"/>
          <w:kern w:val="0"/>
          <w:sz w:val="32"/>
          <w:szCs w:val="32"/>
          <w:lang w:val="uk-UA" w:eastAsia="ru-RU"/>
        </w:rPr>
        <w:t xml:space="preserve">Л.ДніпроваЧайка, С.Черкасенко, живописці </w:t>
      </w:r>
      <w:r w:rsidRPr="002343B6">
        <w:rPr>
          <w:rFonts w:ascii="Times New Roman" w:eastAsia="Times New Roman" w:hAnsi="Times New Roman" w:cs="Times New Roman"/>
          <w:spacing w:val="-4"/>
          <w:kern w:val="0"/>
          <w:sz w:val="32"/>
          <w:szCs w:val="32"/>
          <w:lang w:val="uk-UA" w:eastAsia="ru-RU"/>
        </w:rPr>
        <w:t>Р.Судковський, О.Кухаревський, А.Ждаха, Є.Маковський) відігравали</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провідну роль у процесах культурно-національного становлення.</w:t>
      </w:r>
      <w:r w:rsidRPr="002343B6">
        <w:rPr>
          <w:rFonts w:ascii="Times New Roman" w:eastAsia="Times New Roman" w:hAnsi="Times New Roman" w:cs="Times New Roman"/>
          <w:kern w:val="0"/>
          <w:sz w:val="32"/>
          <w:szCs w:val="32"/>
          <w:lang w:val="uk-UA" w:eastAsia="ru-RU"/>
        </w:rPr>
        <w:t xml:space="preserve"> Незважаючи на тотальну русифікацію, вони засобами мистецтва пробуджували національні почуття, створюючи патріотичні твори з української історії, підкреслюючи духовну силу та </w:t>
      </w:r>
      <w:r w:rsidRPr="002343B6">
        <w:rPr>
          <w:rFonts w:ascii="Times New Roman" w:eastAsia="Times New Roman" w:hAnsi="Times New Roman" w:cs="Times New Roman"/>
          <w:spacing w:val="-4"/>
          <w:kern w:val="0"/>
          <w:sz w:val="32"/>
          <w:szCs w:val="32"/>
          <w:lang w:val="uk-UA" w:eastAsia="ru-RU"/>
        </w:rPr>
        <w:t xml:space="preserve">красу українського </w:t>
      </w:r>
      <w:r w:rsidRPr="002343B6">
        <w:rPr>
          <w:rFonts w:ascii="Times New Roman" w:eastAsia="Times New Roman" w:hAnsi="Times New Roman" w:cs="Times New Roman"/>
          <w:kern w:val="0"/>
          <w:sz w:val="32"/>
          <w:szCs w:val="32"/>
          <w:lang w:val="uk-UA" w:eastAsia="ru-RU"/>
        </w:rPr>
        <w:t xml:space="preserve">народу. Вагомим здобуткам українського музичного мистецтва є творчість багатьох композиторів, а саме: М.Аркаса, автора опери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 xml:space="preserve">Катерина” за однойменною поемою Т.Шевченка; Г.Манілова, який на основі українського фольклору написав симфонії “Українська фантазія” та “Українські відгуки”; К.Біанки – автора опери “Вій” за однойменним твором М.Гоголя. </w:t>
      </w:r>
    </w:p>
    <w:p w14:paraId="455E741B"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Активно розвивався український регіональний професійний театр.</w:t>
      </w:r>
      <w:r w:rsidRPr="002343B6">
        <w:rPr>
          <w:rFonts w:ascii="Times New Roman" w:eastAsia="Times New Roman" w:hAnsi="Times New Roman" w:cs="Times New Roman"/>
          <w:kern w:val="0"/>
          <w:sz w:val="32"/>
          <w:szCs w:val="32"/>
          <w:lang w:val="uk-UA" w:eastAsia="ru-RU"/>
        </w:rPr>
        <w:t xml:space="preserve"> Плеяда визначних митців – М.Кропивницький, П.Саксаганський, </w:t>
      </w:r>
      <w:r w:rsidRPr="002343B6">
        <w:rPr>
          <w:rFonts w:ascii="Times New Roman" w:eastAsia="Times New Roman" w:hAnsi="Times New Roman" w:cs="Times New Roman"/>
          <w:spacing w:val="-4"/>
          <w:kern w:val="0"/>
          <w:sz w:val="32"/>
          <w:szCs w:val="32"/>
          <w:lang w:val="uk-UA" w:eastAsia="ru-RU"/>
        </w:rPr>
        <w:t>М.Старицький, М.Карпенко-Карий, та інші, – протягом тридцяти років</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гастролювали на теренах Півдня, сприяли духовному піднесенню україномовного населення Півдня України, здійснюючи постановки відомих</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українських опер “Запорожець за Дунаєм”, ”Наталка-Полтавка”, “Катерина”. Глибокою народністю та національною своєрідністю позначений аматорський театральний рух. Театральний гурток</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миколаївської “Просвіти” влаштовував різножанрові вистави українськ</w:t>
      </w:r>
      <w:r w:rsidRPr="002343B6">
        <w:rPr>
          <w:rFonts w:ascii="Times New Roman" w:eastAsia="Times New Roman" w:hAnsi="Times New Roman" w:cs="Times New Roman"/>
          <w:kern w:val="0"/>
          <w:sz w:val="32"/>
          <w:szCs w:val="32"/>
          <w:lang w:val="uk-UA" w:eastAsia="ru-RU"/>
        </w:rPr>
        <w:t xml:space="preserve">ої класичної драматургії: “Бондарівна”, “Сто тисяч”, “Мартин Боруля”, </w:t>
      </w:r>
      <w:r w:rsidRPr="002343B6">
        <w:rPr>
          <w:rFonts w:ascii="Times New Roman" w:eastAsia="Times New Roman" w:hAnsi="Times New Roman" w:cs="Times New Roman"/>
          <w:spacing w:val="-8"/>
          <w:kern w:val="0"/>
          <w:sz w:val="32"/>
          <w:szCs w:val="32"/>
          <w:lang w:val="uk-UA" w:eastAsia="ru-RU"/>
        </w:rPr>
        <w:t>“Безталанна” та інші. В архітектурі краю використовувались особливості</w:t>
      </w:r>
      <w:r w:rsidRPr="002343B6">
        <w:rPr>
          <w:rFonts w:ascii="Times New Roman" w:eastAsia="Times New Roman" w:hAnsi="Times New Roman" w:cs="Times New Roman"/>
          <w:kern w:val="0"/>
          <w:sz w:val="32"/>
          <w:szCs w:val="32"/>
          <w:lang w:val="uk-UA" w:eastAsia="ru-RU"/>
        </w:rPr>
        <w:t xml:space="preserve"> українських забудівель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 xml:space="preserve"> галерея, ґанок, широке винесення даху, орнаментальне оздоблення вікон, прикрашання фасаду приміщення декоративними елементами. Отже, національно свідома інтелігенція своєю творчістю сприяла національній самоіндентифікації народу і поширенню національної культури. </w:t>
      </w:r>
    </w:p>
    <w:p w14:paraId="539900BB"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i/>
          <w:iCs/>
          <w:kern w:val="0"/>
          <w:sz w:val="32"/>
          <w:szCs w:val="32"/>
          <w:lang w:val="uk-UA" w:eastAsia="ru-RU"/>
        </w:rPr>
        <w:t xml:space="preserve">У підрозділі 3.3 </w:t>
      </w:r>
      <w:r w:rsidRPr="002343B6">
        <w:rPr>
          <w:rFonts w:ascii="Times New Roman" w:eastAsia="Times New Roman" w:hAnsi="Times New Roman" w:cs="Times New Roman"/>
          <w:kern w:val="0"/>
          <w:sz w:val="32"/>
          <w:szCs w:val="32"/>
          <w:lang w:val="uk-UA" w:eastAsia="ru-RU"/>
        </w:rPr>
        <w:t>– “</w:t>
      </w:r>
      <w:r w:rsidRPr="002343B6">
        <w:rPr>
          <w:rFonts w:ascii="Times New Roman" w:eastAsia="Times New Roman" w:hAnsi="Times New Roman" w:cs="Times New Roman"/>
          <w:i/>
          <w:iCs/>
          <w:kern w:val="0"/>
          <w:sz w:val="32"/>
          <w:szCs w:val="32"/>
          <w:lang w:val="uk-UA" w:eastAsia="ru-RU"/>
        </w:rPr>
        <w:t xml:space="preserve">Політизація громадсько-культурницького руху” </w:t>
      </w:r>
      <w:r w:rsidRPr="002343B6">
        <w:rPr>
          <w:rFonts w:ascii="Times New Roman" w:eastAsia="Times New Roman" w:hAnsi="Times New Roman" w:cs="Times New Roman"/>
          <w:kern w:val="0"/>
          <w:sz w:val="32"/>
          <w:szCs w:val="32"/>
          <w:lang w:val="uk-UA" w:eastAsia="ru-RU"/>
        </w:rPr>
        <w:t xml:space="preserve">– досліджено динаміку подій 1905 року, а саме: активне формування політичних партій, гуртків та об’єднань, становлення </w:t>
      </w:r>
      <w:r w:rsidRPr="002343B6">
        <w:rPr>
          <w:rFonts w:ascii="Times New Roman" w:eastAsia="Times New Roman" w:hAnsi="Times New Roman" w:cs="Times New Roman"/>
          <w:spacing w:val="-8"/>
          <w:kern w:val="0"/>
          <w:sz w:val="32"/>
          <w:szCs w:val="32"/>
          <w:lang w:val="uk-UA" w:eastAsia="ru-RU"/>
        </w:rPr>
        <w:t>політично свідомої спільноти та визначення ідеї державної незалежності.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Введено в науковий обіг та уточнено ряд фактів з історії революційного</w:t>
      </w:r>
      <w:r w:rsidRPr="002343B6">
        <w:rPr>
          <w:rFonts w:ascii="Times New Roman" w:eastAsia="Times New Roman" w:hAnsi="Times New Roman" w:cs="Times New Roman"/>
          <w:kern w:val="0"/>
          <w:sz w:val="32"/>
          <w:szCs w:val="32"/>
          <w:lang w:val="uk-UA" w:eastAsia="ru-RU"/>
        </w:rPr>
        <w:t xml:space="preserve"> селянського руху в регіоні 1905 року. </w:t>
      </w:r>
    </w:p>
    <w:p w14:paraId="2FBDE65E"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Південь України був значним революційним центром, де діяли </w:t>
      </w:r>
      <w:r w:rsidRPr="002343B6">
        <w:rPr>
          <w:rFonts w:ascii="Times New Roman" w:eastAsia="Times New Roman" w:hAnsi="Times New Roman" w:cs="Times New Roman"/>
          <w:spacing w:val="-12"/>
          <w:kern w:val="0"/>
          <w:sz w:val="32"/>
          <w:szCs w:val="32"/>
          <w:lang w:val="uk-UA" w:eastAsia="ru-RU"/>
        </w:rPr>
        <w:t>групи народників, соціал-демократів, марксистів, поширювались робітничі</w:t>
      </w:r>
      <w:r w:rsidRPr="002343B6">
        <w:rPr>
          <w:rFonts w:ascii="Times New Roman" w:eastAsia="Times New Roman" w:hAnsi="Times New Roman" w:cs="Times New Roman"/>
          <w:kern w:val="0"/>
          <w:sz w:val="32"/>
          <w:szCs w:val="32"/>
          <w:lang w:val="uk-UA" w:eastAsia="ru-RU"/>
        </w:rPr>
        <w:t xml:space="preserve"> та селянські виступи, порушувались соціально-економічні, політичні, </w:t>
      </w:r>
      <w:r w:rsidRPr="002343B6">
        <w:rPr>
          <w:rFonts w:ascii="Times New Roman" w:eastAsia="Times New Roman" w:hAnsi="Times New Roman" w:cs="Times New Roman"/>
          <w:kern w:val="0"/>
          <w:sz w:val="32"/>
          <w:szCs w:val="32"/>
          <w:lang w:val="uk-UA" w:eastAsia="ru-RU"/>
        </w:rPr>
        <w:lastRenderedPageBreak/>
        <w:t xml:space="preserve">національні питання. Так, у програмному документі революційного </w:t>
      </w:r>
      <w:r w:rsidRPr="002343B6">
        <w:rPr>
          <w:rFonts w:ascii="Times New Roman" w:eastAsia="Times New Roman" w:hAnsi="Times New Roman" w:cs="Times New Roman"/>
          <w:spacing w:val="10"/>
          <w:kern w:val="0"/>
          <w:sz w:val="32"/>
          <w:szCs w:val="32"/>
          <w:lang w:val="uk-UA" w:eastAsia="ru-RU"/>
        </w:rPr>
        <w:t>гуртка Казанки Єлисаветградського повіту висувались вимоги:</w:t>
      </w:r>
      <w:r w:rsidRPr="002343B6">
        <w:rPr>
          <w:rFonts w:ascii="Times New Roman" w:eastAsia="Times New Roman" w:hAnsi="Times New Roman" w:cs="Times New Roman"/>
          <w:kern w:val="0"/>
          <w:sz w:val="32"/>
          <w:szCs w:val="32"/>
          <w:lang w:val="uk-UA" w:eastAsia="ru-RU"/>
        </w:rPr>
        <w:t xml:space="preserve"> забезпечити населенню право на свободу слова, друку, зборів, спілок, совісті, право на самовизначення всім націям; відокремити церкву від держави і школи, надати можливість здобувати освіту рідною мовою. Це характеризує національний процес як ідеологічно зрілий та організований. </w:t>
      </w:r>
    </w:p>
    <w:p w14:paraId="233B7539"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spacing w:val="-12"/>
          <w:kern w:val="0"/>
          <w:sz w:val="32"/>
          <w:szCs w:val="32"/>
          <w:lang w:val="uk-UA" w:eastAsia="ru-RU"/>
        </w:rPr>
        <w:t>Поширення народно-демократичного руху змусило уряд переглянути</w:t>
      </w:r>
      <w:r w:rsidRPr="002343B6">
        <w:rPr>
          <w:rFonts w:ascii="Times New Roman" w:eastAsia="Times New Roman" w:hAnsi="Times New Roman" w:cs="Times New Roman"/>
          <w:kern w:val="0"/>
          <w:sz w:val="32"/>
          <w:szCs w:val="32"/>
          <w:lang w:val="uk-UA" w:eastAsia="ru-RU"/>
        </w:rPr>
        <w:t xml:space="preserve"> положення Валуєвського циркуляру 1863 р. та Ємського указу 1876 р. і прискорити вихід царського Маніфесту 1905 р., що гарантував громадські права українському населенню, скасовував заходи проти </w:t>
      </w:r>
      <w:r w:rsidRPr="002343B6">
        <w:rPr>
          <w:rFonts w:ascii="Times New Roman" w:eastAsia="Times New Roman" w:hAnsi="Times New Roman" w:cs="Times New Roman"/>
          <w:spacing w:val="-6"/>
          <w:kern w:val="0"/>
          <w:sz w:val="32"/>
          <w:szCs w:val="32"/>
          <w:lang w:val="uk-UA" w:eastAsia="ru-RU"/>
        </w:rPr>
        <w:t>української мови й театру, дозволяв створювати громадські організації.</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Це активізувало культурно-національні процеси в Україні і в</w:t>
      </w:r>
      <w:r w:rsidRPr="002343B6">
        <w:rPr>
          <w:rFonts w:ascii="Times New Roman" w:eastAsia="Times New Roman" w:hAnsi="Times New Roman" w:cs="Times New Roman"/>
          <w:kern w:val="0"/>
          <w:sz w:val="32"/>
          <w:szCs w:val="32"/>
          <w:lang w:val="uk-UA" w:eastAsia="ru-RU"/>
        </w:rPr>
        <w:t xml:space="preserve"> Південному регіоні зокрема та підготувало ідеологічний грунт для </w:t>
      </w:r>
      <w:r w:rsidRPr="002343B6">
        <w:rPr>
          <w:rFonts w:ascii="Times New Roman" w:eastAsia="Times New Roman" w:hAnsi="Times New Roman" w:cs="Times New Roman"/>
          <w:spacing w:val="-4"/>
          <w:kern w:val="0"/>
          <w:sz w:val="32"/>
          <w:szCs w:val="32"/>
          <w:lang w:val="uk-UA" w:eastAsia="ru-RU"/>
        </w:rPr>
        <w:t>Української національно демократичної революції 1917 р. як логічного</w:t>
      </w:r>
      <w:r w:rsidRPr="002343B6">
        <w:rPr>
          <w:rFonts w:ascii="Times New Roman" w:eastAsia="Times New Roman" w:hAnsi="Times New Roman" w:cs="Times New Roman"/>
          <w:kern w:val="0"/>
          <w:sz w:val="32"/>
          <w:szCs w:val="32"/>
          <w:lang w:val="uk-UA" w:eastAsia="ru-RU"/>
        </w:rPr>
        <w:t xml:space="preserve"> завершення національного відродження.</w:t>
      </w:r>
      <w:r w:rsidRPr="002343B6">
        <w:rPr>
          <w:rFonts w:ascii="Times New Roman" w:eastAsia="Times New Roman" w:hAnsi="Times New Roman" w:cs="Times New Roman"/>
          <w:b/>
          <w:bCs/>
          <w:kern w:val="0"/>
          <w:sz w:val="32"/>
          <w:szCs w:val="32"/>
          <w:lang w:val="uk-UA" w:eastAsia="ru-RU"/>
        </w:rPr>
        <w:t xml:space="preserve"> </w:t>
      </w:r>
    </w:p>
    <w:bookmarkEnd w:id="0"/>
    <w:p w14:paraId="3B0CD3B7" w14:textId="77777777" w:rsidR="002343B6" w:rsidRPr="002343B6" w:rsidRDefault="002343B6" w:rsidP="002343B6">
      <w:pPr>
        <w:widowControl/>
        <w:tabs>
          <w:tab w:val="clear" w:pos="709"/>
        </w:tabs>
        <w:suppressAutoHyphens w:val="0"/>
        <w:spacing w:after="0" w:line="233"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kern w:val="0"/>
          <w:sz w:val="32"/>
          <w:szCs w:val="32"/>
          <w:lang w:val="uk-UA" w:eastAsia="ru-RU"/>
        </w:rPr>
        <w:t>У ВИСНОВКАХ</w:t>
      </w:r>
      <w:r w:rsidRPr="002343B6">
        <w:rPr>
          <w:rFonts w:ascii="Times New Roman" w:eastAsia="Times New Roman" w:hAnsi="Times New Roman" w:cs="Times New Roman"/>
          <w:kern w:val="0"/>
          <w:sz w:val="32"/>
          <w:szCs w:val="32"/>
          <w:lang w:val="uk-UA" w:eastAsia="ru-RU"/>
        </w:rPr>
        <w:t xml:space="preserve"> підбито підсумки і узагальнено результати дисертаційного дослідження, які можна звести до таких положень: </w:t>
      </w:r>
    </w:p>
    <w:p w14:paraId="7622DC4F" w14:textId="77777777" w:rsidR="002343B6" w:rsidRPr="002343B6" w:rsidRDefault="002343B6" w:rsidP="00062436">
      <w:pPr>
        <w:widowControl/>
        <w:numPr>
          <w:ilvl w:val="0"/>
          <w:numId w:val="8"/>
        </w:numPr>
        <w:tabs>
          <w:tab w:val="clear" w:pos="709"/>
          <w:tab w:val="left" w:pos="1140"/>
        </w:tabs>
        <w:suppressAutoHyphens w:val="0"/>
        <w:spacing w:after="0" w:line="233" w:lineRule="auto"/>
        <w:ind w:left="0"/>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на Півдні України кінця ХІХ – початку ХХ ст. проходив процес культурно-національного відродження, що характеризувався такими особливостями: 1)</w:t>
      </w:r>
      <w:r w:rsidRPr="002343B6">
        <w:rPr>
          <w:rFonts w:ascii="Times New Roman" w:eastAsia="Times New Roman" w:hAnsi="Times New Roman" w:cs="Times New Roman"/>
          <w:kern w:val="0"/>
          <w:sz w:val="32"/>
          <w:szCs w:val="32"/>
          <w:lang w:val="en-US" w:eastAsia="ru-RU"/>
        </w:rPr>
        <w:t> </w:t>
      </w:r>
      <w:r w:rsidRPr="002343B6">
        <w:rPr>
          <w:rFonts w:ascii="Times New Roman" w:eastAsia="Times New Roman" w:hAnsi="Times New Roman" w:cs="Times New Roman"/>
          <w:kern w:val="0"/>
          <w:sz w:val="32"/>
          <w:szCs w:val="32"/>
          <w:lang w:val="uk-UA" w:eastAsia="ru-RU"/>
        </w:rPr>
        <w:t xml:space="preserve">існування “демографічного покоління”, яке стало носієм національної свідомості; 2) створення нової генерації, яка розпочала відродження ознак суспільної свідомості українства; </w:t>
      </w:r>
      <w:r w:rsidRPr="002343B6">
        <w:rPr>
          <w:rFonts w:ascii="Times New Roman" w:eastAsia="Times New Roman" w:hAnsi="Times New Roman" w:cs="Times New Roman"/>
          <w:spacing w:val="-8"/>
          <w:kern w:val="0"/>
          <w:sz w:val="32"/>
          <w:szCs w:val="32"/>
          <w:lang w:val="uk-UA" w:eastAsia="ru-RU"/>
        </w:rPr>
        <w:t>3) модернізація південноукраїнської економіки, що сприяло становленню</w:t>
      </w:r>
      <w:r w:rsidRPr="002343B6">
        <w:rPr>
          <w:rFonts w:ascii="Times New Roman" w:eastAsia="Times New Roman" w:hAnsi="Times New Roman" w:cs="Times New Roman"/>
          <w:kern w:val="0"/>
          <w:sz w:val="32"/>
          <w:szCs w:val="32"/>
          <w:lang w:val="uk-UA" w:eastAsia="ru-RU"/>
        </w:rPr>
        <w:t xml:space="preserve"> Півдня як значного центру суднобудування України, поширенню </w:t>
      </w:r>
      <w:r w:rsidRPr="002343B6">
        <w:rPr>
          <w:rFonts w:ascii="Times New Roman" w:eastAsia="Times New Roman" w:hAnsi="Times New Roman" w:cs="Times New Roman"/>
          <w:spacing w:val="-6"/>
          <w:kern w:val="0"/>
          <w:sz w:val="32"/>
          <w:szCs w:val="32"/>
          <w:lang w:val="uk-UA" w:eastAsia="ru-RU"/>
        </w:rPr>
        <w:t>міжнародних економічних зв</w:t>
      </w:r>
      <w:r w:rsidRPr="002343B6">
        <w:rPr>
          <w:rFonts w:ascii="Times New Roman" w:eastAsia="Times New Roman" w:hAnsi="Times New Roman" w:cs="Times New Roman"/>
          <w:spacing w:val="-6"/>
          <w:kern w:val="0"/>
          <w:sz w:val="32"/>
          <w:szCs w:val="32"/>
          <w:lang w:eastAsia="ru-RU"/>
        </w:rPr>
        <w:t>’</w:t>
      </w:r>
      <w:r w:rsidRPr="002343B6">
        <w:rPr>
          <w:rFonts w:ascii="Times New Roman" w:eastAsia="Times New Roman" w:hAnsi="Times New Roman" w:cs="Times New Roman"/>
          <w:spacing w:val="-6"/>
          <w:kern w:val="0"/>
          <w:sz w:val="32"/>
          <w:szCs w:val="32"/>
          <w:lang w:val="uk-UA" w:eastAsia="ru-RU"/>
        </w:rPr>
        <w:t>язків на теренах України; 4)</w:t>
      </w:r>
      <w:r w:rsidRPr="002343B6">
        <w:rPr>
          <w:rFonts w:ascii="Times New Roman" w:eastAsia="Times New Roman" w:hAnsi="Times New Roman" w:cs="Times New Roman"/>
          <w:spacing w:val="-6"/>
          <w:kern w:val="0"/>
          <w:sz w:val="32"/>
          <w:szCs w:val="32"/>
          <w:lang w:val="en-US" w:eastAsia="ru-RU"/>
        </w:rPr>
        <w:t> </w:t>
      </w:r>
      <w:r w:rsidRPr="002343B6">
        <w:rPr>
          <w:rFonts w:ascii="Times New Roman" w:eastAsia="Times New Roman" w:hAnsi="Times New Roman" w:cs="Times New Roman"/>
          <w:spacing w:val="-6"/>
          <w:kern w:val="0"/>
          <w:sz w:val="32"/>
          <w:szCs w:val="32"/>
          <w:lang w:val="uk-UA" w:eastAsia="ru-RU"/>
        </w:rPr>
        <w:t>розгортання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широкого культурно-просвітницького руху, що став одним із чинників</w:t>
      </w:r>
      <w:r w:rsidRPr="002343B6">
        <w:rPr>
          <w:rFonts w:ascii="Times New Roman" w:eastAsia="Times New Roman" w:hAnsi="Times New Roman" w:cs="Times New Roman"/>
          <w:kern w:val="0"/>
          <w:sz w:val="32"/>
          <w:szCs w:val="32"/>
          <w:lang w:val="uk-UA" w:eastAsia="ru-RU"/>
        </w:rPr>
        <w:t xml:space="preserve"> національного становлення;</w:t>
      </w:r>
    </w:p>
    <w:p w14:paraId="326AB1D2" w14:textId="77777777" w:rsidR="002343B6" w:rsidRPr="002343B6" w:rsidRDefault="002343B6" w:rsidP="00062436">
      <w:pPr>
        <w:widowControl/>
        <w:numPr>
          <w:ilvl w:val="0"/>
          <w:numId w:val="8"/>
        </w:numPr>
        <w:tabs>
          <w:tab w:val="clear" w:pos="709"/>
          <w:tab w:val="left" w:pos="1140"/>
        </w:tabs>
        <w:suppressAutoHyphens w:val="0"/>
        <w:spacing w:after="0" w:line="233" w:lineRule="auto"/>
        <w:ind w:left="0"/>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10"/>
          <w:kern w:val="0"/>
          <w:sz w:val="32"/>
          <w:szCs w:val="32"/>
          <w:lang w:val="uk-UA" w:eastAsia="ru-RU"/>
        </w:rPr>
        <w:t>українознавчі процеси у регіоні виявились у формі етнографічно-</w:t>
      </w:r>
      <w:r w:rsidRPr="002343B6">
        <w:rPr>
          <w:rFonts w:ascii="Times New Roman" w:eastAsia="Times New Roman" w:hAnsi="Times New Roman" w:cs="Times New Roman"/>
          <w:kern w:val="0"/>
          <w:sz w:val="32"/>
          <w:szCs w:val="32"/>
          <w:lang w:val="uk-UA" w:eastAsia="ru-RU"/>
        </w:rPr>
        <w:t xml:space="preserve">фольклористичної, громадсько-культурної діяльності та політизації </w:t>
      </w:r>
      <w:r w:rsidRPr="002343B6">
        <w:rPr>
          <w:rFonts w:ascii="Times New Roman" w:eastAsia="Times New Roman" w:hAnsi="Times New Roman" w:cs="Times New Roman"/>
          <w:spacing w:val="4"/>
          <w:kern w:val="0"/>
          <w:sz w:val="32"/>
          <w:szCs w:val="32"/>
          <w:lang w:val="uk-UA" w:eastAsia="ru-RU"/>
        </w:rPr>
        <w:t>громадсько-культурного руху, що викрастилізували ідеї етнічної</w:t>
      </w:r>
      <w:r w:rsidRPr="002343B6">
        <w:rPr>
          <w:rFonts w:ascii="Times New Roman" w:eastAsia="Times New Roman" w:hAnsi="Times New Roman" w:cs="Times New Roman"/>
          <w:spacing w:val="6"/>
          <w:kern w:val="0"/>
          <w:sz w:val="32"/>
          <w:szCs w:val="32"/>
          <w:lang w:val="uk-UA" w:eastAsia="ru-RU"/>
        </w:rPr>
        <w:t>,</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 xml:space="preserve">територіальної та мовної спільності українського народу, національної </w:t>
      </w:r>
      <w:r w:rsidRPr="002343B6">
        <w:rPr>
          <w:rFonts w:ascii="Times New Roman" w:eastAsia="Times New Roman" w:hAnsi="Times New Roman" w:cs="Times New Roman"/>
          <w:spacing w:val="-12"/>
          <w:kern w:val="0"/>
          <w:sz w:val="32"/>
          <w:szCs w:val="32"/>
          <w:lang w:val="uk-UA" w:eastAsia="ru-RU"/>
        </w:rPr>
        <w:t>окремішності, створили політичне свідоме суспільство готове відстоювати</w:t>
      </w:r>
      <w:r w:rsidRPr="002343B6">
        <w:rPr>
          <w:rFonts w:ascii="Times New Roman" w:eastAsia="Times New Roman" w:hAnsi="Times New Roman" w:cs="Times New Roman"/>
          <w:kern w:val="0"/>
          <w:sz w:val="32"/>
          <w:szCs w:val="32"/>
          <w:lang w:val="uk-UA" w:eastAsia="ru-RU"/>
        </w:rPr>
        <w:t xml:space="preserve"> ідеї національної державності; </w:t>
      </w:r>
    </w:p>
    <w:p w14:paraId="42348727" w14:textId="77777777" w:rsidR="002343B6" w:rsidRPr="002343B6" w:rsidRDefault="002343B6" w:rsidP="00062436">
      <w:pPr>
        <w:widowControl/>
        <w:numPr>
          <w:ilvl w:val="0"/>
          <w:numId w:val="8"/>
        </w:numPr>
        <w:tabs>
          <w:tab w:val="clear" w:pos="709"/>
          <w:tab w:val="left" w:pos="1140"/>
        </w:tabs>
        <w:suppressAutoHyphens w:val="0"/>
        <w:spacing w:after="0" w:line="233" w:lineRule="auto"/>
        <w:ind w:left="0"/>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10"/>
          <w:kern w:val="0"/>
          <w:sz w:val="32"/>
          <w:szCs w:val="32"/>
          <w:lang w:val="uk-UA" w:eastAsia="ru-RU"/>
        </w:rPr>
        <w:t>функціональним чинником у формуванні національної</w:t>
      </w:r>
      <w:r w:rsidRPr="002343B6">
        <w:rPr>
          <w:rFonts w:ascii="Times New Roman" w:eastAsia="Times New Roman" w:hAnsi="Times New Roman" w:cs="Times New Roman"/>
          <w:kern w:val="0"/>
          <w:sz w:val="32"/>
          <w:szCs w:val="32"/>
          <w:lang w:val="uk-UA" w:eastAsia="ru-RU"/>
        </w:rPr>
        <w:t xml:space="preserve"> ідентичності були заклади освіти та громадські об’єднання. Передова освітянська інтелігенція шляхом впровадження в навчальний процес української мови, літератури, історії, відкриттям курсів та початкових шкіл з україномовним викладанням, </w:t>
      </w:r>
      <w:r w:rsidRPr="002343B6">
        <w:rPr>
          <w:rFonts w:ascii="Times New Roman" w:eastAsia="Times New Roman" w:hAnsi="Times New Roman" w:cs="Times New Roman"/>
          <w:kern w:val="0"/>
          <w:sz w:val="32"/>
          <w:szCs w:val="32"/>
          <w:lang w:val="uk-UA" w:eastAsia="ru-RU"/>
        </w:rPr>
        <w:lastRenderedPageBreak/>
        <w:t>організацією дозвіллєвих форм з національними компонентами, зуміла створити грунт для сприйняття української культури та формування національної свідомості народу. Широка мережа громадських товариств (Одеська Громада, “Братство Тарасівців”, “Просвіта”) залучала народ до культурно-національного руху та сприяла національній єдності. Своєю діяльністю громадські об’єднання виходили за регіональні межі і налагоджували стосунки з відомими представниками демократичних процесів Центральної та Західної України;</w:t>
      </w:r>
    </w:p>
    <w:p w14:paraId="7431B00B" w14:textId="77777777" w:rsidR="002343B6" w:rsidRPr="002343B6" w:rsidRDefault="002343B6" w:rsidP="00062436">
      <w:pPr>
        <w:widowControl/>
        <w:numPr>
          <w:ilvl w:val="0"/>
          <w:numId w:val="8"/>
        </w:numPr>
        <w:tabs>
          <w:tab w:val="clear" w:pos="709"/>
          <w:tab w:val="left" w:pos="1140"/>
        </w:tabs>
        <w:suppressAutoHyphens w:val="0"/>
        <w:spacing w:after="0" w:line="233" w:lineRule="auto"/>
        <w:ind w:left="0"/>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рушійною силою національно-культурного відродження на Півдні України стала науково-технічна та мистецька інтелігенція. Наукова думка регіону була в авангарді багатьох напрямів і збагатила </w:t>
      </w:r>
      <w:r w:rsidRPr="002343B6">
        <w:rPr>
          <w:rFonts w:ascii="Times New Roman" w:eastAsia="Times New Roman" w:hAnsi="Times New Roman" w:cs="Times New Roman"/>
          <w:spacing w:val="-6"/>
          <w:kern w:val="0"/>
          <w:sz w:val="32"/>
          <w:szCs w:val="32"/>
          <w:lang w:val="uk-UA" w:eastAsia="ru-RU"/>
        </w:rPr>
        <w:t>науку в галузі історії, військового суднобудування, геодезії, військової</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стратегії, ракетодинаміки, сферичної астрономії, медицини. Культурно-</w:t>
      </w:r>
      <w:r w:rsidRPr="002343B6">
        <w:rPr>
          <w:rFonts w:ascii="Times New Roman" w:eastAsia="Times New Roman" w:hAnsi="Times New Roman" w:cs="Times New Roman"/>
          <w:spacing w:val="-14"/>
          <w:kern w:val="0"/>
          <w:sz w:val="32"/>
          <w:szCs w:val="32"/>
          <w:lang w:val="uk-UA" w:eastAsia="ru-RU"/>
        </w:rPr>
        <w:t>мистецька еліта художніми засобами та прийомами, ідейною забарвленістю</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та естетичним навантаженням творів підтримувала національні процеси</w:t>
      </w:r>
      <w:r w:rsidRPr="002343B6">
        <w:rPr>
          <w:rFonts w:ascii="Times New Roman" w:eastAsia="Times New Roman" w:hAnsi="Times New Roman" w:cs="Times New Roman"/>
          <w:kern w:val="0"/>
          <w:sz w:val="32"/>
          <w:szCs w:val="32"/>
          <w:lang w:val="uk-UA" w:eastAsia="ru-RU"/>
        </w:rPr>
        <w:t xml:space="preserve"> в регіоні та протистояла денаціоналізації краю;</w:t>
      </w:r>
    </w:p>
    <w:p w14:paraId="313B7DC6" w14:textId="77777777" w:rsidR="002343B6" w:rsidRPr="002343B6" w:rsidRDefault="002343B6" w:rsidP="00062436">
      <w:pPr>
        <w:widowControl/>
        <w:numPr>
          <w:ilvl w:val="0"/>
          <w:numId w:val="8"/>
        </w:numPr>
        <w:tabs>
          <w:tab w:val="clear" w:pos="709"/>
          <w:tab w:val="left" w:pos="1140"/>
        </w:tabs>
        <w:suppressAutoHyphens w:val="0"/>
        <w:spacing w:after="0" w:line="233" w:lineRule="auto"/>
        <w:ind w:left="0"/>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Південь України кінця ХІХ – початку ХХ ст. здійснив плідний внесок у розвиток українського культурно-національного відродження, підготував матеріальний та ідеологічний грунт для</w:t>
      </w:r>
      <w:r w:rsidRPr="002343B6">
        <w:rPr>
          <w:rFonts w:ascii="Times New Roman" w:eastAsia="Times New Roman" w:hAnsi="Times New Roman" w:cs="Times New Roman"/>
          <w:kern w:val="0"/>
          <w:sz w:val="32"/>
          <w:szCs w:val="32"/>
          <w:lang w:val="uk-UA" w:eastAsia="ru-RU"/>
        </w:rPr>
        <w:t xml:space="preserve"> здобуття державної незалежності. </w:t>
      </w:r>
    </w:p>
    <w:p w14:paraId="5254DE6F" w14:textId="77777777" w:rsidR="002343B6" w:rsidRPr="002343B6" w:rsidRDefault="002343B6" w:rsidP="002343B6">
      <w:pPr>
        <w:widowControl/>
        <w:tabs>
          <w:tab w:val="clear" w:pos="709"/>
        </w:tabs>
        <w:suppressAutoHyphens w:val="0"/>
        <w:spacing w:before="240" w:after="0" w:line="228" w:lineRule="auto"/>
        <w:ind w:firstLine="0"/>
        <w:jc w:val="center"/>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kern w:val="0"/>
          <w:sz w:val="32"/>
          <w:szCs w:val="32"/>
          <w:lang w:val="uk-UA" w:eastAsia="ru-RU"/>
        </w:rPr>
        <w:t>СПИСОК ОПУБЛІКОВАНИХ ПРАЦЬ</w:t>
      </w:r>
      <w:r w:rsidRPr="002343B6">
        <w:rPr>
          <w:rFonts w:ascii="Times New Roman" w:eastAsia="Times New Roman" w:hAnsi="Times New Roman" w:cs="Times New Roman"/>
          <w:b/>
          <w:bCs/>
          <w:kern w:val="0"/>
          <w:sz w:val="32"/>
          <w:szCs w:val="32"/>
          <w:lang w:eastAsia="ru-RU"/>
        </w:rPr>
        <w:br/>
      </w:r>
      <w:r w:rsidRPr="002343B6">
        <w:rPr>
          <w:rFonts w:ascii="Times New Roman" w:eastAsia="Times New Roman" w:hAnsi="Times New Roman" w:cs="Times New Roman"/>
          <w:b/>
          <w:bCs/>
          <w:kern w:val="0"/>
          <w:sz w:val="32"/>
          <w:szCs w:val="32"/>
          <w:lang w:val="uk-UA" w:eastAsia="ru-RU"/>
        </w:rPr>
        <w:t>ЗА ТЕМОЮ ДИСЕРТАЦІЇ</w:t>
      </w:r>
    </w:p>
    <w:p w14:paraId="1CE6296F" w14:textId="77777777" w:rsidR="002343B6" w:rsidRPr="002343B6" w:rsidRDefault="002343B6" w:rsidP="00062436">
      <w:pPr>
        <w:widowControl/>
        <w:numPr>
          <w:ilvl w:val="0"/>
          <w:numId w:val="9"/>
        </w:numPr>
        <w:tabs>
          <w:tab w:val="clear" w:pos="360"/>
          <w:tab w:val="clear" w:pos="709"/>
          <w:tab w:val="num" w:pos="-1320"/>
          <w:tab w:val="left" w:pos="1140"/>
        </w:tabs>
        <w:suppressAutoHyphens w:val="0"/>
        <w:spacing w:before="240" w:after="0" w:line="228" w:lineRule="auto"/>
        <w:ind w:left="0" w:firstLine="709"/>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Караульна О.М. Нариси історико</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теоретичних аспектів національно</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культурного відродження України // Культура народов Причорноморья.</w:t>
      </w:r>
      <w:r w:rsidRPr="002343B6">
        <w:rPr>
          <w:rFonts w:ascii="Times New Roman" w:eastAsia="Times New Roman" w:hAnsi="Times New Roman" w:cs="Times New Roman"/>
          <w:kern w:val="0"/>
          <w:sz w:val="32"/>
          <w:szCs w:val="32"/>
          <w:lang w:eastAsia="ru-RU"/>
        </w:rPr>
        <w:t xml:space="preserve"> –</w:t>
      </w:r>
      <w:r w:rsidRPr="002343B6">
        <w:rPr>
          <w:rFonts w:ascii="Times New Roman" w:eastAsia="Times New Roman" w:hAnsi="Times New Roman" w:cs="Times New Roman"/>
          <w:kern w:val="0"/>
          <w:sz w:val="24"/>
          <w:szCs w:val="24"/>
          <w:lang w:eastAsia="ru-RU"/>
        </w:rPr>
        <w:t xml:space="preserve"> </w:t>
      </w:r>
      <w:r w:rsidRPr="002343B6">
        <w:rPr>
          <w:rFonts w:ascii="Times New Roman" w:eastAsia="Times New Roman" w:hAnsi="Times New Roman" w:cs="Times New Roman"/>
          <w:kern w:val="0"/>
          <w:sz w:val="32"/>
          <w:szCs w:val="32"/>
          <w:lang w:val="uk-UA" w:eastAsia="ru-RU"/>
        </w:rPr>
        <w:t>2004.</w:t>
      </w:r>
      <w:r w:rsidRPr="002343B6">
        <w:rPr>
          <w:rFonts w:ascii="Times New Roman" w:eastAsia="Times New Roman" w:hAnsi="Times New Roman" w:cs="Times New Roman"/>
          <w:kern w:val="0"/>
          <w:sz w:val="32"/>
          <w:szCs w:val="32"/>
          <w:lang w:eastAsia="ru-RU"/>
        </w:rPr>
        <w:t xml:space="preserve"> – </w:t>
      </w:r>
      <w:r w:rsidRPr="002343B6">
        <w:rPr>
          <w:rFonts w:ascii="Times New Roman" w:eastAsia="Times New Roman" w:hAnsi="Times New Roman" w:cs="Times New Roman"/>
          <w:kern w:val="0"/>
          <w:sz w:val="32"/>
          <w:szCs w:val="32"/>
          <w:lang w:val="uk-UA" w:eastAsia="ru-RU"/>
        </w:rPr>
        <w:t>№56.</w:t>
      </w:r>
      <w:r w:rsidRPr="002343B6">
        <w:rPr>
          <w:rFonts w:ascii="Times New Roman" w:eastAsia="Times New Roman" w:hAnsi="Times New Roman" w:cs="Times New Roman"/>
          <w:kern w:val="0"/>
          <w:sz w:val="32"/>
          <w:szCs w:val="32"/>
          <w:lang w:eastAsia="ru-RU"/>
        </w:rPr>
        <w:t xml:space="preserve"> – </w:t>
      </w:r>
      <w:r w:rsidRPr="002343B6">
        <w:rPr>
          <w:rFonts w:ascii="Times New Roman" w:eastAsia="Times New Roman" w:hAnsi="Times New Roman" w:cs="Times New Roman"/>
          <w:kern w:val="0"/>
          <w:sz w:val="32"/>
          <w:szCs w:val="32"/>
          <w:lang w:val="uk-UA" w:eastAsia="ru-RU"/>
        </w:rPr>
        <w:t xml:space="preserve">Т.2. </w:t>
      </w:r>
      <w:r w:rsidRPr="002343B6">
        <w:rPr>
          <w:rFonts w:ascii="Times New Roman" w:eastAsia="Times New Roman" w:hAnsi="Times New Roman" w:cs="Times New Roman"/>
          <w:kern w:val="0"/>
          <w:sz w:val="32"/>
          <w:szCs w:val="32"/>
          <w:lang w:eastAsia="ru-RU"/>
        </w:rPr>
        <w:t xml:space="preserve">– </w:t>
      </w:r>
      <w:r w:rsidRPr="002343B6">
        <w:rPr>
          <w:rFonts w:ascii="Times New Roman" w:eastAsia="Times New Roman" w:hAnsi="Times New Roman" w:cs="Times New Roman"/>
          <w:kern w:val="0"/>
          <w:sz w:val="32"/>
          <w:szCs w:val="32"/>
          <w:lang w:val="uk-UA" w:eastAsia="ru-RU"/>
        </w:rPr>
        <w:t xml:space="preserve">С.82-85. </w:t>
      </w:r>
    </w:p>
    <w:p w14:paraId="44D04A63" w14:textId="77777777" w:rsidR="002343B6" w:rsidRPr="002343B6" w:rsidRDefault="002343B6" w:rsidP="00062436">
      <w:pPr>
        <w:widowControl/>
        <w:numPr>
          <w:ilvl w:val="0"/>
          <w:numId w:val="9"/>
        </w:numPr>
        <w:tabs>
          <w:tab w:val="clear" w:pos="360"/>
          <w:tab w:val="clear" w:pos="709"/>
          <w:tab w:val="num" w:pos="-1320"/>
          <w:tab w:val="left" w:pos="1140"/>
        </w:tabs>
        <w:suppressAutoHyphens w:val="0"/>
        <w:spacing w:after="0" w:line="228" w:lineRule="auto"/>
        <w:ind w:left="0" w:firstLine="709"/>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Караульна О.М. Становлення архітектурних стилів на</w:t>
      </w:r>
      <w:r w:rsidRPr="002343B6">
        <w:rPr>
          <w:rFonts w:ascii="Times New Roman" w:eastAsia="Times New Roman" w:hAnsi="Times New Roman" w:cs="Times New Roman"/>
          <w:kern w:val="0"/>
          <w:sz w:val="32"/>
          <w:szCs w:val="32"/>
          <w:lang w:val="uk-UA" w:eastAsia="ru-RU"/>
        </w:rPr>
        <w:t xml:space="preserve"> Миколаївщини на ґрунті національного-культурного відродження ХІХ</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ХХ ст. // Питання культурології: Зб. наук. праць. – Вип. 20.</w:t>
      </w:r>
      <w:r w:rsidRPr="002343B6">
        <w:rPr>
          <w:rFonts w:ascii="Times New Roman" w:eastAsia="Times New Roman" w:hAnsi="Times New Roman" w:cs="Times New Roman"/>
          <w:kern w:val="0"/>
          <w:sz w:val="32"/>
          <w:szCs w:val="32"/>
          <w:lang w:eastAsia="ru-RU"/>
        </w:rPr>
        <w:t xml:space="preserve"> –</w:t>
      </w:r>
      <w:r w:rsidRPr="002343B6">
        <w:rPr>
          <w:rFonts w:ascii="Times New Roman" w:eastAsia="Times New Roman" w:hAnsi="Times New Roman" w:cs="Times New Roman"/>
          <w:kern w:val="0"/>
          <w:sz w:val="32"/>
          <w:szCs w:val="32"/>
          <w:lang w:val="uk-UA" w:eastAsia="ru-RU"/>
        </w:rPr>
        <w:t xml:space="preserve"> 2004. -С.35-37.</w:t>
      </w:r>
    </w:p>
    <w:p w14:paraId="05C28140" w14:textId="77777777" w:rsidR="002343B6" w:rsidRPr="002343B6" w:rsidRDefault="002343B6" w:rsidP="00062436">
      <w:pPr>
        <w:widowControl/>
        <w:numPr>
          <w:ilvl w:val="0"/>
          <w:numId w:val="9"/>
        </w:numPr>
        <w:tabs>
          <w:tab w:val="clear" w:pos="360"/>
          <w:tab w:val="clear" w:pos="709"/>
          <w:tab w:val="num" w:pos="-1320"/>
          <w:tab w:val="left" w:pos="1140"/>
        </w:tabs>
        <w:suppressAutoHyphens w:val="0"/>
        <w:spacing w:after="0" w:line="228" w:lineRule="auto"/>
        <w:ind w:left="0" w:firstLine="709"/>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 xml:space="preserve">Караульна О.М. Бібліотечні установи як осередки становлення </w:t>
      </w:r>
      <w:r w:rsidRPr="002343B6">
        <w:rPr>
          <w:rFonts w:ascii="Times New Roman" w:eastAsia="Times New Roman" w:hAnsi="Times New Roman" w:cs="Times New Roman"/>
          <w:kern w:val="0"/>
          <w:sz w:val="32"/>
          <w:szCs w:val="32"/>
          <w:lang w:val="uk-UA" w:eastAsia="ru-RU"/>
        </w:rPr>
        <w:t xml:space="preserve">ідей національної культури на Миколаївщині кінця ХІХ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 xml:space="preserve"> початку ХХ ст.// Бібліотечний вісник.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 xml:space="preserve"> 2004.</w:t>
      </w:r>
      <w:r w:rsidRPr="002343B6">
        <w:rPr>
          <w:rFonts w:ascii="Times New Roman" w:eastAsia="Times New Roman" w:hAnsi="Times New Roman" w:cs="Times New Roman"/>
          <w:kern w:val="0"/>
          <w:sz w:val="32"/>
          <w:szCs w:val="32"/>
          <w:lang w:eastAsia="ru-RU"/>
        </w:rPr>
        <w:t xml:space="preserve"> </w:t>
      </w:r>
      <w:r w:rsidRPr="002343B6">
        <w:rPr>
          <w:rFonts w:ascii="Times New Roman" w:eastAsia="Times New Roman" w:hAnsi="Times New Roman" w:cs="Times New Roman"/>
          <w:kern w:val="0"/>
          <w:sz w:val="24"/>
          <w:szCs w:val="24"/>
          <w:lang w:eastAsia="ru-RU"/>
        </w:rPr>
        <w:t>–</w:t>
      </w:r>
      <w:r w:rsidRPr="002343B6">
        <w:rPr>
          <w:rFonts w:ascii="Times New Roman" w:eastAsia="Times New Roman" w:hAnsi="Times New Roman" w:cs="Times New Roman"/>
          <w:kern w:val="0"/>
          <w:sz w:val="32"/>
          <w:szCs w:val="32"/>
          <w:lang w:val="uk-UA" w:eastAsia="ru-RU"/>
        </w:rPr>
        <w:t xml:space="preserve"> №4. </w:t>
      </w:r>
      <w:r w:rsidRPr="002343B6">
        <w:rPr>
          <w:rFonts w:ascii="Times New Roman" w:eastAsia="Times New Roman" w:hAnsi="Times New Roman" w:cs="Times New Roman"/>
          <w:kern w:val="0"/>
          <w:sz w:val="32"/>
          <w:szCs w:val="32"/>
          <w:lang w:eastAsia="ru-RU"/>
        </w:rPr>
        <w:t xml:space="preserve"> – </w:t>
      </w:r>
      <w:r w:rsidRPr="002343B6">
        <w:rPr>
          <w:rFonts w:ascii="Times New Roman" w:eastAsia="Times New Roman" w:hAnsi="Times New Roman" w:cs="Times New Roman"/>
          <w:kern w:val="0"/>
          <w:sz w:val="32"/>
          <w:szCs w:val="32"/>
          <w:lang w:val="uk-UA" w:eastAsia="ru-RU"/>
        </w:rPr>
        <w:t>С.31-33.</w:t>
      </w:r>
    </w:p>
    <w:p w14:paraId="11E51A18" w14:textId="77777777" w:rsidR="002343B6" w:rsidRPr="002343B6" w:rsidRDefault="002343B6" w:rsidP="00062436">
      <w:pPr>
        <w:widowControl/>
        <w:numPr>
          <w:ilvl w:val="0"/>
          <w:numId w:val="9"/>
        </w:numPr>
        <w:tabs>
          <w:tab w:val="clear" w:pos="360"/>
          <w:tab w:val="clear" w:pos="709"/>
          <w:tab w:val="num" w:pos="-1320"/>
          <w:tab w:val="left" w:pos="1140"/>
        </w:tabs>
        <w:suppressAutoHyphens w:val="0"/>
        <w:spacing w:after="0" w:line="228" w:lineRule="auto"/>
        <w:ind w:left="0" w:firstLine="709"/>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Караульна О.М. Розвиток національно - музичної культури кінця ХІХ початку ХХ ст. на Миколаївщині // Музичне мистецтво і культура. – 2004. – №5.  – С.15-18.</w:t>
      </w:r>
    </w:p>
    <w:p w14:paraId="1D26B3C8" w14:textId="77777777" w:rsidR="002343B6" w:rsidRPr="002343B6" w:rsidRDefault="002343B6" w:rsidP="00062436">
      <w:pPr>
        <w:widowControl/>
        <w:numPr>
          <w:ilvl w:val="0"/>
          <w:numId w:val="9"/>
        </w:numPr>
        <w:tabs>
          <w:tab w:val="clear" w:pos="360"/>
          <w:tab w:val="clear" w:pos="709"/>
          <w:tab w:val="num" w:pos="-1320"/>
          <w:tab w:val="left" w:pos="1140"/>
        </w:tabs>
        <w:suppressAutoHyphens w:val="0"/>
        <w:spacing w:after="0" w:line="228" w:lineRule="auto"/>
        <w:ind w:left="0" w:firstLine="709"/>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Караульна О.М. Формування патріотичної свідомості засобами</w:t>
      </w:r>
      <w:r w:rsidRPr="002343B6">
        <w:rPr>
          <w:rFonts w:ascii="Times New Roman" w:eastAsia="Times New Roman" w:hAnsi="Times New Roman" w:cs="Times New Roman"/>
          <w:kern w:val="0"/>
          <w:sz w:val="32"/>
          <w:szCs w:val="32"/>
          <w:lang w:val="uk-UA" w:eastAsia="ru-RU"/>
        </w:rPr>
        <w:t xml:space="preserve"> самостійної освіти на заняттях з предмету “Українська та </w:t>
      </w:r>
      <w:r w:rsidRPr="002343B6">
        <w:rPr>
          <w:rFonts w:ascii="Times New Roman" w:eastAsia="Times New Roman" w:hAnsi="Times New Roman" w:cs="Times New Roman"/>
          <w:kern w:val="0"/>
          <w:sz w:val="32"/>
          <w:szCs w:val="32"/>
          <w:lang w:val="uk-UA" w:eastAsia="ru-RU"/>
        </w:rPr>
        <w:lastRenderedPageBreak/>
        <w:t>зарубіжна культура„ // Педагогічні пошуки в галузі мистецької освіти в Україні на межі третього тисячоліття: традиції, сучасність, перспективи: Тези доп. всеукр. наук.-практ. конф. 17-19 квітня 2003.</w:t>
      </w:r>
      <w:r w:rsidRPr="002343B6">
        <w:rPr>
          <w:rFonts w:ascii="Times New Roman" w:eastAsia="Times New Roman" w:hAnsi="Times New Roman" w:cs="Times New Roman"/>
          <w:kern w:val="0"/>
          <w:sz w:val="32"/>
          <w:szCs w:val="32"/>
          <w:lang w:eastAsia="ru-RU"/>
        </w:rPr>
        <w:t xml:space="preserve"> </w:t>
      </w:r>
      <w:r w:rsidRPr="002343B6">
        <w:rPr>
          <w:rFonts w:ascii="Times New Roman" w:eastAsia="Times New Roman" w:hAnsi="Times New Roman" w:cs="Times New Roman"/>
          <w:kern w:val="0"/>
          <w:sz w:val="32"/>
          <w:szCs w:val="32"/>
          <w:lang w:val="uk-UA" w:eastAsia="ru-RU"/>
        </w:rPr>
        <w:t xml:space="preserve">– Луганськ, 2003. – С. 27-28. </w:t>
      </w:r>
    </w:p>
    <w:p w14:paraId="70CBC7CF" w14:textId="77777777" w:rsidR="002343B6" w:rsidRPr="002343B6" w:rsidRDefault="002343B6" w:rsidP="00062436">
      <w:pPr>
        <w:widowControl/>
        <w:numPr>
          <w:ilvl w:val="0"/>
          <w:numId w:val="9"/>
        </w:numPr>
        <w:tabs>
          <w:tab w:val="clear" w:pos="360"/>
          <w:tab w:val="clear" w:pos="709"/>
          <w:tab w:val="num" w:pos="-1320"/>
          <w:tab w:val="left" w:pos="1140"/>
        </w:tabs>
        <w:suppressAutoHyphens w:val="0"/>
        <w:spacing w:after="0" w:line="228" w:lineRule="auto"/>
        <w:ind w:left="0" w:firstLine="709"/>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 xml:space="preserve">Караульна О.М. Культурологічна освіта на засадах краєзнавчої </w:t>
      </w:r>
      <w:r w:rsidRPr="002343B6">
        <w:rPr>
          <w:rFonts w:ascii="Times New Roman" w:eastAsia="Times New Roman" w:hAnsi="Times New Roman" w:cs="Times New Roman"/>
          <w:kern w:val="0"/>
          <w:sz w:val="32"/>
          <w:szCs w:val="32"/>
          <w:lang w:val="uk-UA" w:eastAsia="ru-RU"/>
        </w:rPr>
        <w:t>спадщини (на матеріалах Миколаївської області)// Краєзнавство і туризм: освіта, виховання, стиль життя: Тези доп. міжнар. наук.-практ. конф. 9-11 листопада 2000. – К., 2000 . – С. 199-202.</w:t>
      </w:r>
    </w:p>
    <w:p w14:paraId="54BD4D54" w14:textId="77777777" w:rsidR="002343B6" w:rsidRPr="002343B6" w:rsidRDefault="002343B6" w:rsidP="00062436">
      <w:pPr>
        <w:widowControl/>
        <w:numPr>
          <w:ilvl w:val="0"/>
          <w:numId w:val="9"/>
        </w:numPr>
        <w:tabs>
          <w:tab w:val="clear" w:pos="360"/>
          <w:tab w:val="clear" w:pos="709"/>
          <w:tab w:val="num" w:pos="-1320"/>
          <w:tab w:val="left" w:pos="1140"/>
        </w:tabs>
        <w:suppressAutoHyphens w:val="0"/>
        <w:spacing w:after="0" w:line="228" w:lineRule="auto"/>
        <w:ind w:left="0" w:firstLine="709"/>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 xml:space="preserve">Караульна О.М., Дрізо В.Я., Царельник О.О. Козацька веселка </w:t>
      </w:r>
      <w:r w:rsidRPr="002343B6">
        <w:rPr>
          <w:rFonts w:ascii="Times New Roman" w:eastAsia="Times New Roman" w:hAnsi="Times New Roman" w:cs="Times New Roman"/>
          <w:kern w:val="0"/>
          <w:sz w:val="32"/>
          <w:szCs w:val="32"/>
          <w:lang w:val="uk-UA" w:eastAsia="ru-RU"/>
        </w:rPr>
        <w:t xml:space="preserve">над Бугом. Хрестоматія з народознавства.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 xml:space="preserve"> Миколаїв: Можливості Кіммерії, 2002. – 192 с.</w:t>
      </w:r>
    </w:p>
    <w:p w14:paraId="7D4C768A" w14:textId="77777777" w:rsidR="002343B6" w:rsidRPr="002343B6" w:rsidRDefault="002343B6" w:rsidP="00062436">
      <w:pPr>
        <w:widowControl/>
        <w:numPr>
          <w:ilvl w:val="0"/>
          <w:numId w:val="9"/>
        </w:numPr>
        <w:tabs>
          <w:tab w:val="clear" w:pos="360"/>
          <w:tab w:val="clear" w:pos="709"/>
          <w:tab w:val="num" w:pos="-1320"/>
          <w:tab w:val="left" w:pos="1140"/>
        </w:tabs>
        <w:suppressAutoHyphens w:val="0"/>
        <w:spacing w:after="0" w:line="228" w:lineRule="auto"/>
        <w:ind w:left="0" w:firstLine="709"/>
        <w:jc w:val="left"/>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Караульна О.М., Крамаренко В.В. Зі скарбниці народної педагогіки // Краєзнавство і туризм: освіта , виховання, стиль життя: Тези доп. міжнар. наук. метод. конф. 1-3 жовтня 1998. – Херсон, 1997.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 xml:space="preserve"> С. 74-76.</w:t>
      </w:r>
    </w:p>
    <w:p w14:paraId="796C82F7" w14:textId="77777777" w:rsidR="002343B6" w:rsidRPr="002343B6" w:rsidRDefault="002343B6" w:rsidP="00062436">
      <w:pPr>
        <w:widowControl/>
        <w:numPr>
          <w:ilvl w:val="0"/>
          <w:numId w:val="9"/>
        </w:numPr>
        <w:tabs>
          <w:tab w:val="clear" w:pos="360"/>
          <w:tab w:val="clear" w:pos="709"/>
          <w:tab w:val="left" w:pos="1140"/>
        </w:tabs>
        <w:suppressAutoHyphens w:val="0"/>
        <w:spacing w:after="0" w:line="228" w:lineRule="auto"/>
        <w:ind w:left="0" w:firstLine="709"/>
        <w:jc w:val="left"/>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t>Караульна О.М., Крамаренко В.В. Деякі народні звичаї, народні</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4"/>
          <w:kern w:val="0"/>
          <w:sz w:val="32"/>
          <w:szCs w:val="32"/>
          <w:lang w:val="uk-UA" w:eastAsia="ru-RU"/>
        </w:rPr>
        <w:t>вірування та повір’я с. Піски Баштанського району //Заселення Півдня</w:t>
      </w:r>
      <w:r w:rsidRPr="002343B6">
        <w:rPr>
          <w:rFonts w:ascii="Times New Roman" w:eastAsia="Times New Roman" w:hAnsi="Times New Roman" w:cs="Times New Roman"/>
          <w:kern w:val="0"/>
          <w:sz w:val="32"/>
          <w:szCs w:val="32"/>
          <w:lang w:val="uk-UA" w:eastAsia="ru-RU"/>
        </w:rPr>
        <w:t xml:space="preserve"> України: проблеми національного та культурного розвитку: Тези доп. </w:t>
      </w:r>
      <w:r w:rsidRPr="002343B6">
        <w:rPr>
          <w:rFonts w:ascii="Times New Roman" w:eastAsia="Times New Roman" w:hAnsi="Times New Roman" w:cs="Times New Roman"/>
          <w:spacing w:val="-14"/>
          <w:kern w:val="0"/>
          <w:sz w:val="32"/>
          <w:szCs w:val="32"/>
          <w:lang w:val="uk-UA" w:eastAsia="ru-RU"/>
        </w:rPr>
        <w:t>міжнар. наук.-метод. конф. 21-24 травня 1997. –</w:t>
      </w:r>
      <w:r w:rsidRPr="002343B6">
        <w:rPr>
          <w:rFonts w:ascii="Times New Roman" w:eastAsia="Times New Roman" w:hAnsi="Times New Roman" w:cs="Times New Roman"/>
          <w:spacing w:val="-14"/>
          <w:kern w:val="0"/>
          <w:sz w:val="24"/>
          <w:szCs w:val="24"/>
          <w:lang w:val="uk-UA" w:eastAsia="ru-RU"/>
        </w:rPr>
        <w:t xml:space="preserve"> </w:t>
      </w:r>
      <w:r w:rsidRPr="002343B6">
        <w:rPr>
          <w:rFonts w:ascii="Times New Roman" w:eastAsia="Times New Roman" w:hAnsi="Times New Roman" w:cs="Times New Roman"/>
          <w:spacing w:val="-14"/>
          <w:kern w:val="0"/>
          <w:sz w:val="32"/>
          <w:szCs w:val="32"/>
          <w:lang w:val="uk-UA" w:eastAsia="ru-RU"/>
        </w:rPr>
        <w:t>Херсон, 1997.</w:t>
      </w:r>
      <w:r w:rsidRPr="002343B6">
        <w:rPr>
          <w:rFonts w:ascii="Times New Roman" w:eastAsia="Times New Roman" w:hAnsi="Times New Roman" w:cs="Times New Roman"/>
          <w:spacing w:val="-14"/>
          <w:kern w:val="0"/>
          <w:sz w:val="32"/>
          <w:szCs w:val="32"/>
          <w:lang w:eastAsia="ru-RU"/>
        </w:rPr>
        <w:t xml:space="preserve"> –</w:t>
      </w:r>
      <w:r w:rsidRPr="002343B6">
        <w:rPr>
          <w:rFonts w:ascii="Times New Roman" w:eastAsia="Times New Roman" w:hAnsi="Times New Roman" w:cs="Times New Roman"/>
          <w:spacing w:val="-14"/>
          <w:kern w:val="0"/>
          <w:sz w:val="32"/>
          <w:szCs w:val="32"/>
          <w:lang w:val="uk-UA" w:eastAsia="ru-RU"/>
        </w:rPr>
        <w:t xml:space="preserve"> С. 281-283.</w:t>
      </w:r>
    </w:p>
    <w:p w14:paraId="52E9413B" w14:textId="77777777" w:rsidR="002343B6" w:rsidRPr="002343B6" w:rsidRDefault="002343B6" w:rsidP="00062436">
      <w:pPr>
        <w:widowControl/>
        <w:numPr>
          <w:ilvl w:val="0"/>
          <w:numId w:val="9"/>
        </w:numPr>
        <w:tabs>
          <w:tab w:val="clear" w:pos="360"/>
          <w:tab w:val="clear" w:pos="709"/>
          <w:tab w:val="left" w:pos="1140"/>
        </w:tabs>
        <w:suppressAutoHyphens w:val="0"/>
        <w:spacing w:after="0" w:line="228" w:lineRule="auto"/>
        <w:ind w:left="0" w:firstLine="709"/>
        <w:jc w:val="left"/>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Караульна О.М., Дрізо В.Я. Традиції та повір’я, пов’язані з </w:t>
      </w:r>
      <w:r w:rsidRPr="002343B6">
        <w:rPr>
          <w:rFonts w:ascii="Times New Roman" w:eastAsia="Times New Roman" w:hAnsi="Times New Roman" w:cs="Times New Roman"/>
          <w:spacing w:val="-6"/>
          <w:kern w:val="0"/>
          <w:sz w:val="32"/>
          <w:szCs w:val="32"/>
          <w:lang w:val="uk-UA" w:eastAsia="ru-RU"/>
        </w:rPr>
        <w:t>криницями на Миколаївщині”// Перша обласна краєзнавча конференція:</w:t>
      </w:r>
      <w:r w:rsidRPr="002343B6">
        <w:rPr>
          <w:rFonts w:ascii="Times New Roman" w:eastAsia="Times New Roman" w:hAnsi="Times New Roman" w:cs="Times New Roman"/>
          <w:kern w:val="0"/>
          <w:sz w:val="32"/>
          <w:szCs w:val="32"/>
          <w:lang w:val="uk-UA" w:eastAsia="ru-RU"/>
        </w:rPr>
        <w:t xml:space="preserve"> Тези. доп. обл. краєзнавчої конф. – Миколаїв, 1995. – С.34-36. </w:t>
      </w:r>
    </w:p>
    <w:p w14:paraId="597845E1" w14:textId="77777777" w:rsidR="002343B6" w:rsidRPr="002343B6" w:rsidRDefault="002343B6" w:rsidP="002343B6">
      <w:pPr>
        <w:widowControl/>
        <w:tabs>
          <w:tab w:val="clear" w:pos="709"/>
        </w:tabs>
        <w:suppressAutoHyphens w:val="0"/>
        <w:spacing w:before="240" w:after="0" w:line="228" w:lineRule="auto"/>
        <w:ind w:firstLine="0"/>
        <w:jc w:val="center"/>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АНОТАЦІЯ</w:t>
      </w:r>
    </w:p>
    <w:p w14:paraId="761DB395" w14:textId="77777777" w:rsidR="002343B6" w:rsidRPr="002343B6" w:rsidRDefault="002343B6" w:rsidP="002343B6">
      <w:pPr>
        <w:widowControl/>
        <w:tabs>
          <w:tab w:val="clear" w:pos="709"/>
        </w:tabs>
        <w:suppressAutoHyphens w:val="0"/>
        <w:spacing w:before="240" w:after="0" w:line="228" w:lineRule="auto"/>
        <w:ind w:firstLine="709"/>
        <w:rPr>
          <w:rFonts w:ascii="Times New Roman" w:eastAsia="Times New Roman" w:hAnsi="Times New Roman" w:cs="Times New Roman"/>
          <w:b/>
          <w:bCs/>
          <w:kern w:val="0"/>
          <w:sz w:val="32"/>
          <w:szCs w:val="32"/>
          <w:lang w:val="uk-UA" w:eastAsia="ru-RU"/>
        </w:rPr>
      </w:pPr>
      <w:r w:rsidRPr="002343B6">
        <w:rPr>
          <w:rFonts w:ascii="Times New Roman" w:eastAsia="Times New Roman" w:hAnsi="Times New Roman" w:cs="Times New Roman"/>
          <w:b/>
          <w:bCs/>
          <w:i/>
          <w:iCs/>
          <w:kern w:val="0"/>
          <w:sz w:val="32"/>
          <w:szCs w:val="32"/>
          <w:lang w:val="uk-UA" w:eastAsia="ru-RU"/>
        </w:rPr>
        <w:t>Караульна О. М</w:t>
      </w:r>
      <w:r w:rsidRPr="002343B6">
        <w:rPr>
          <w:rFonts w:ascii="Times New Roman" w:eastAsia="Times New Roman" w:hAnsi="Times New Roman" w:cs="Times New Roman"/>
          <w:b/>
          <w:bCs/>
          <w:kern w:val="0"/>
          <w:sz w:val="32"/>
          <w:szCs w:val="32"/>
          <w:lang w:val="uk-UA" w:eastAsia="ru-RU"/>
        </w:rPr>
        <w:t xml:space="preserve">. </w:t>
      </w:r>
      <w:r w:rsidRPr="002343B6">
        <w:rPr>
          <w:rFonts w:ascii="Times New Roman" w:eastAsia="Times New Roman" w:hAnsi="Times New Roman" w:cs="Times New Roman"/>
          <w:b/>
          <w:bCs/>
          <w:kern w:val="0"/>
          <w:sz w:val="32"/>
          <w:szCs w:val="32"/>
          <w:lang w:eastAsia="ru-RU"/>
        </w:rPr>
        <w:t>“</w:t>
      </w:r>
      <w:r w:rsidRPr="002343B6">
        <w:rPr>
          <w:rFonts w:ascii="Times New Roman" w:eastAsia="Times New Roman" w:hAnsi="Times New Roman" w:cs="Times New Roman"/>
          <w:b/>
          <w:bCs/>
          <w:kern w:val="0"/>
          <w:sz w:val="32"/>
          <w:szCs w:val="32"/>
          <w:lang w:val="uk-UA" w:eastAsia="ru-RU"/>
        </w:rPr>
        <w:t xml:space="preserve">Південь України кінця ХІХ – початку ХХ </w:t>
      </w:r>
      <w:r w:rsidRPr="002343B6">
        <w:rPr>
          <w:rFonts w:ascii="Times New Roman" w:eastAsia="Times New Roman" w:hAnsi="Times New Roman" w:cs="Times New Roman"/>
          <w:b/>
          <w:bCs/>
          <w:spacing w:val="-10"/>
          <w:kern w:val="0"/>
          <w:sz w:val="32"/>
          <w:szCs w:val="32"/>
          <w:lang w:val="uk-UA" w:eastAsia="ru-RU"/>
        </w:rPr>
        <w:t>століття в контексті культурно-національного відродження України”</w:t>
      </w:r>
      <w:r w:rsidRPr="002343B6">
        <w:rPr>
          <w:rFonts w:ascii="Times New Roman" w:eastAsia="Times New Roman" w:hAnsi="Times New Roman" w:cs="Times New Roman"/>
          <w:b/>
          <w:bCs/>
          <w:kern w:val="0"/>
          <w:sz w:val="32"/>
          <w:szCs w:val="32"/>
          <w:lang w:val="uk-UA" w:eastAsia="ru-RU"/>
        </w:rPr>
        <w:t xml:space="preserve"> </w:t>
      </w:r>
      <w:r w:rsidRPr="002343B6">
        <w:rPr>
          <w:rFonts w:ascii="Times New Roman" w:eastAsia="Times New Roman" w:hAnsi="Times New Roman" w:cs="Times New Roman"/>
          <w:b/>
          <w:bCs/>
          <w:kern w:val="0"/>
          <w:sz w:val="32"/>
          <w:szCs w:val="32"/>
          <w:lang w:eastAsia="ru-RU"/>
        </w:rPr>
        <w:t>–</w:t>
      </w:r>
      <w:r w:rsidRPr="002343B6">
        <w:rPr>
          <w:rFonts w:ascii="Times New Roman" w:eastAsia="Times New Roman" w:hAnsi="Times New Roman" w:cs="Times New Roman"/>
          <w:b/>
          <w:bCs/>
          <w:kern w:val="0"/>
          <w:sz w:val="32"/>
          <w:szCs w:val="32"/>
          <w:lang w:val="uk-UA" w:eastAsia="ru-RU"/>
        </w:rPr>
        <w:t xml:space="preserve"> </w:t>
      </w:r>
      <w:r w:rsidRPr="002343B6">
        <w:rPr>
          <w:rFonts w:ascii="Times New Roman" w:eastAsia="Times New Roman" w:hAnsi="Times New Roman" w:cs="Times New Roman"/>
          <w:kern w:val="0"/>
          <w:sz w:val="32"/>
          <w:szCs w:val="32"/>
          <w:lang w:val="uk-UA" w:eastAsia="ru-RU"/>
        </w:rPr>
        <w:t>Рукопис.</w:t>
      </w:r>
    </w:p>
    <w:p w14:paraId="6C7F5C14"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spacing w:val="-6"/>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Дисертацією є рукопис на здобуття наукового ступеня кандида</w:t>
      </w:r>
      <w:r w:rsidRPr="002343B6">
        <w:rPr>
          <w:rFonts w:ascii="Times New Roman" w:eastAsia="Times New Roman" w:hAnsi="Times New Roman" w:cs="Times New Roman"/>
          <w:kern w:val="0"/>
          <w:sz w:val="32"/>
          <w:szCs w:val="32"/>
          <w:lang w:val="uk-UA" w:eastAsia="ru-RU"/>
        </w:rPr>
        <w:t xml:space="preserve">та </w:t>
      </w:r>
      <w:r w:rsidRPr="002343B6">
        <w:rPr>
          <w:rFonts w:ascii="Times New Roman" w:eastAsia="Times New Roman" w:hAnsi="Times New Roman" w:cs="Times New Roman"/>
          <w:spacing w:val="-6"/>
          <w:kern w:val="0"/>
          <w:sz w:val="32"/>
          <w:szCs w:val="32"/>
          <w:lang w:val="uk-UA" w:eastAsia="ru-RU"/>
        </w:rPr>
        <w:t xml:space="preserve">історичних наук за спеціальністю 17.00.01. </w:t>
      </w:r>
      <w:r w:rsidRPr="002343B6">
        <w:rPr>
          <w:rFonts w:ascii="Times New Roman" w:eastAsia="Times New Roman" w:hAnsi="Times New Roman" w:cs="Times New Roman"/>
          <w:spacing w:val="-6"/>
          <w:kern w:val="0"/>
          <w:sz w:val="32"/>
          <w:szCs w:val="32"/>
          <w:lang w:eastAsia="ru-RU"/>
        </w:rPr>
        <w:t>–</w:t>
      </w:r>
      <w:r w:rsidRPr="002343B6">
        <w:rPr>
          <w:rFonts w:ascii="Times New Roman" w:eastAsia="Times New Roman" w:hAnsi="Times New Roman" w:cs="Times New Roman"/>
          <w:spacing w:val="-6"/>
          <w:kern w:val="0"/>
          <w:sz w:val="32"/>
          <w:szCs w:val="32"/>
          <w:lang w:val="uk-UA" w:eastAsia="ru-RU"/>
        </w:rPr>
        <w:t xml:space="preserve"> теорія та історія культури.</w:t>
      </w:r>
      <w:r w:rsidRPr="002343B6">
        <w:rPr>
          <w:rFonts w:ascii="Times New Roman" w:eastAsia="Times New Roman" w:hAnsi="Times New Roman" w:cs="Times New Roman"/>
          <w:kern w:val="0"/>
          <w:sz w:val="32"/>
          <w:szCs w:val="32"/>
          <w:lang w:val="uk-UA" w:eastAsia="ru-RU"/>
        </w:rPr>
        <w:t xml:space="preserve"> – </w:t>
      </w:r>
      <w:r w:rsidRPr="002343B6">
        <w:rPr>
          <w:rFonts w:ascii="Times New Roman" w:eastAsia="Times New Roman" w:hAnsi="Times New Roman" w:cs="Times New Roman"/>
          <w:spacing w:val="-6"/>
          <w:kern w:val="0"/>
          <w:sz w:val="32"/>
          <w:szCs w:val="32"/>
          <w:lang w:val="uk-UA" w:eastAsia="ru-RU"/>
        </w:rPr>
        <w:t xml:space="preserve">Київський національний університет культури і мистецтв. </w:t>
      </w:r>
      <w:r w:rsidRPr="002343B6">
        <w:rPr>
          <w:rFonts w:ascii="Times New Roman" w:eastAsia="Times New Roman" w:hAnsi="Times New Roman" w:cs="Times New Roman"/>
          <w:spacing w:val="-6"/>
          <w:kern w:val="0"/>
          <w:sz w:val="32"/>
          <w:szCs w:val="32"/>
          <w:lang w:eastAsia="ru-RU"/>
        </w:rPr>
        <w:t>–</w:t>
      </w:r>
      <w:r w:rsidRPr="002343B6">
        <w:rPr>
          <w:rFonts w:ascii="Times New Roman" w:eastAsia="Times New Roman" w:hAnsi="Times New Roman" w:cs="Times New Roman"/>
          <w:spacing w:val="-6"/>
          <w:kern w:val="0"/>
          <w:sz w:val="32"/>
          <w:szCs w:val="32"/>
          <w:lang w:val="uk-UA" w:eastAsia="ru-RU"/>
        </w:rPr>
        <w:t xml:space="preserve"> Київ, 2005.</w:t>
      </w:r>
    </w:p>
    <w:p w14:paraId="6CFC5C54"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У дисертаційному дослідженні автор розглядає головні події кінця ХІХ – початку ХХ ст., що були рушійною силою культурного піднесення та національного відродження України. </w:t>
      </w:r>
    </w:p>
    <w:p w14:paraId="286F0677"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Активізація національно-культурного руху виявилася у виданнях</w:t>
      </w:r>
      <w:r w:rsidRPr="002343B6">
        <w:rPr>
          <w:rFonts w:ascii="Times New Roman" w:eastAsia="Times New Roman" w:hAnsi="Times New Roman" w:cs="Times New Roman"/>
          <w:kern w:val="0"/>
          <w:sz w:val="32"/>
          <w:szCs w:val="32"/>
          <w:lang w:val="uk-UA" w:eastAsia="ru-RU"/>
        </w:rPr>
        <w:t xml:space="preserve"> української періодики і книг, в науковій і просвітницькій діяльності, у поширенні живого українського слова засобами театру. </w:t>
      </w:r>
    </w:p>
    <w:p w14:paraId="4657D820"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spacing w:val="-8"/>
          <w:kern w:val="0"/>
          <w:sz w:val="32"/>
          <w:szCs w:val="32"/>
          <w:lang w:val="uk-UA" w:eastAsia="ru-RU"/>
        </w:rPr>
      </w:pPr>
      <w:r w:rsidRPr="002343B6">
        <w:rPr>
          <w:rFonts w:ascii="Times New Roman" w:eastAsia="Times New Roman" w:hAnsi="Times New Roman" w:cs="Times New Roman"/>
          <w:spacing w:val="-6"/>
          <w:kern w:val="0"/>
          <w:sz w:val="32"/>
          <w:szCs w:val="32"/>
          <w:lang w:val="uk-UA" w:eastAsia="ru-RU"/>
        </w:rPr>
        <w:lastRenderedPageBreak/>
        <w:t>На Півдні України в контексті загального національно-культурного</w:t>
      </w:r>
      <w:r w:rsidRPr="002343B6">
        <w:rPr>
          <w:rFonts w:ascii="Times New Roman" w:eastAsia="Times New Roman" w:hAnsi="Times New Roman" w:cs="Times New Roman"/>
          <w:kern w:val="0"/>
          <w:sz w:val="32"/>
          <w:szCs w:val="32"/>
          <w:lang w:val="uk-UA" w:eastAsia="ru-RU"/>
        </w:rPr>
        <w:t xml:space="preserve"> відродження кінця ХІХ </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 xml:space="preserve"> початку ХХ ст. виявлено основні тенденції </w:t>
      </w:r>
      <w:r w:rsidRPr="002343B6">
        <w:rPr>
          <w:rFonts w:ascii="Times New Roman" w:eastAsia="Times New Roman" w:hAnsi="Times New Roman" w:cs="Times New Roman"/>
          <w:spacing w:val="-8"/>
          <w:kern w:val="0"/>
          <w:sz w:val="32"/>
          <w:szCs w:val="32"/>
          <w:lang w:val="uk-UA" w:eastAsia="ru-RU"/>
        </w:rPr>
        <w:t>політичного, соціально-економічного, духовного і культурного характеру.</w:t>
      </w:r>
      <w:r w:rsidRPr="002343B6">
        <w:rPr>
          <w:rFonts w:ascii="Times New Roman" w:eastAsia="Times New Roman" w:hAnsi="Times New Roman" w:cs="Times New Roman"/>
          <w:kern w:val="0"/>
          <w:sz w:val="32"/>
          <w:szCs w:val="32"/>
          <w:lang w:val="uk-UA" w:eastAsia="ru-RU"/>
        </w:rPr>
        <w:t xml:space="preserve"> Основу відродження української культури в регіоні заклала творча діяльність інтелігенції Півдня України, доробок якої сприяв його </w:t>
      </w:r>
      <w:r w:rsidRPr="002343B6">
        <w:rPr>
          <w:rFonts w:ascii="Times New Roman" w:eastAsia="Times New Roman" w:hAnsi="Times New Roman" w:cs="Times New Roman"/>
          <w:spacing w:val="6"/>
          <w:kern w:val="0"/>
          <w:sz w:val="32"/>
          <w:szCs w:val="32"/>
          <w:lang w:val="uk-UA" w:eastAsia="ru-RU"/>
        </w:rPr>
        <w:t>піднесенню. Отже, процеси національно-культурного відродження</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охоплювали розвиток національної науки, освіти, літератури, мистецтва,</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8"/>
          <w:kern w:val="0"/>
          <w:sz w:val="32"/>
          <w:szCs w:val="32"/>
          <w:lang w:val="uk-UA" w:eastAsia="ru-RU"/>
        </w:rPr>
        <w:t>збереження зразків фольклору та інших елементів національної культури.</w:t>
      </w:r>
    </w:p>
    <w:p w14:paraId="330B15BF"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b/>
          <w:bCs/>
          <w:i/>
          <w:iCs/>
          <w:kern w:val="0"/>
          <w:sz w:val="32"/>
          <w:szCs w:val="32"/>
          <w:lang w:val="uk-UA" w:eastAsia="ru-RU"/>
        </w:rPr>
      </w:pPr>
      <w:r w:rsidRPr="002343B6">
        <w:rPr>
          <w:rFonts w:ascii="Times New Roman" w:eastAsia="Times New Roman" w:hAnsi="Times New Roman" w:cs="Times New Roman"/>
          <w:b/>
          <w:bCs/>
          <w:i/>
          <w:iCs/>
          <w:spacing w:val="6"/>
          <w:kern w:val="0"/>
          <w:sz w:val="32"/>
          <w:szCs w:val="32"/>
          <w:lang w:val="uk-UA" w:eastAsia="ru-RU"/>
        </w:rPr>
        <w:t>Ключові слова:</w:t>
      </w:r>
      <w:r w:rsidRPr="002343B6">
        <w:rPr>
          <w:rFonts w:ascii="Times New Roman" w:eastAsia="Times New Roman" w:hAnsi="Times New Roman" w:cs="Times New Roman"/>
          <w:spacing w:val="6"/>
          <w:kern w:val="0"/>
          <w:sz w:val="32"/>
          <w:szCs w:val="32"/>
          <w:lang w:val="uk-UA" w:eastAsia="ru-RU"/>
        </w:rPr>
        <w:t xml:space="preserve"> нація, націоналізм, національне відродження,</w:t>
      </w:r>
      <w:r w:rsidRPr="002343B6">
        <w:rPr>
          <w:rFonts w:ascii="Times New Roman" w:eastAsia="Times New Roman" w:hAnsi="Times New Roman" w:cs="Times New Roman"/>
          <w:kern w:val="0"/>
          <w:sz w:val="32"/>
          <w:szCs w:val="32"/>
          <w:lang w:val="uk-UA" w:eastAsia="ru-RU"/>
        </w:rPr>
        <w:t xml:space="preserve"> культурні процеси, націотворення.</w:t>
      </w:r>
      <w:r w:rsidRPr="002343B6">
        <w:rPr>
          <w:rFonts w:ascii="Times New Roman" w:eastAsia="Times New Roman" w:hAnsi="Times New Roman" w:cs="Times New Roman"/>
          <w:b/>
          <w:bCs/>
          <w:i/>
          <w:iCs/>
          <w:kern w:val="0"/>
          <w:sz w:val="32"/>
          <w:szCs w:val="32"/>
          <w:lang w:val="uk-UA" w:eastAsia="ru-RU"/>
        </w:rPr>
        <w:t xml:space="preserve"> </w:t>
      </w:r>
    </w:p>
    <w:p w14:paraId="4B4E1D39" w14:textId="77777777" w:rsidR="002343B6" w:rsidRPr="002343B6" w:rsidRDefault="002343B6" w:rsidP="002343B6">
      <w:pPr>
        <w:widowControl/>
        <w:tabs>
          <w:tab w:val="clear" w:pos="709"/>
        </w:tabs>
        <w:suppressAutoHyphens w:val="0"/>
        <w:spacing w:before="240" w:after="0" w:line="228" w:lineRule="auto"/>
        <w:ind w:hanging="57"/>
        <w:jc w:val="center"/>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АННОТАЦИЯ</w:t>
      </w:r>
    </w:p>
    <w:p w14:paraId="0EC3EF93" w14:textId="77777777" w:rsidR="002343B6" w:rsidRPr="002343B6" w:rsidRDefault="002343B6" w:rsidP="002343B6">
      <w:pPr>
        <w:widowControl/>
        <w:tabs>
          <w:tab w:val="clear" w:pos="709"/>
        </w:tabs>
        <w:suppressAutoHyphens w:val="0"/>
        <w:spacing w:before="240"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i/>
          <w:iCs/>
          <w:kern w:val="0"/>
          <w:sz w:val="32"/>
          <w:szCs w:val="32"/>
          <w:lang w:val="uk-UA" w:eastAsia="ru-RU"/>
        </w:rPr>
        <w:t>Караульная Е.Н.</w:t>
      </w:r>
      <w:r w:rsidRPr="002343B6">
        <w:rPr>
          <w:rFonts w:ascii="Times New Roman" w:eastAsia="Times New Roman" w:hAnsi="Times New Roman" w:cs="Times New Roman"/>
          <w:b/>
          <w:bCs/>
          <w:kern w:val="0"/>
          <w:sz w:val="32"/>
          <w:szCs w:val="32"/>
          <w:lang w:val="uk-UA" w:eastAsia="ru-RU"/>
        </w:rPr>
        <w:t xml:space="preserve"> </w:t>
      </w:r>
      <w:r w:rsidRPr="002343B6">
        <w:rPr>
          <w:rFonts w:ascii="Times New Roman" w:eastAsia="Times New Roman" w:hAnsi="Times New Roman" w:cs="Times New Roman"/>
          <w:b/>
          <w:bCs/>
          <w:kern w:val="0"/>
          <w:sz w:val="32"/>
          <w:szCs w:val="32"/>
          <w:lang w:eastAsia="ru-RU"/>
        </w:rPr>
        <w:t>“</w:t>
      </w:r>
      <w:r w:rsidRPr="002343B6">
        <w:rPr>
          <w:rFonts w:ascii="Times New Roman" w:eastAsia="Times New Roman" w:hAnsi="Times New Roman" w:cs="Times New Roman"/>
          <w:b/>
          <w:bCs/>
          <w:kern w:val="0"/>
          <w:sz w:val="32"/>
          <w:szCs w:val="32"/>
          <w:lang w:val="uk-UA" w:eastAsia="ru-RU"/>
        </w:rPr>
        <w:t>Юг Украины конца ХІХ - начала ХХ столетия в контексте украинского культурно</w:t>
      </w:r>
      <w:r w:rsidRPr="002343B6">
        <w:rPr>
          <w:rFonts w:ascii="Times New Roman" w:eastAsia="Times New Roman" w:hAnsi="Times New Roman" w:cs="Times New Roman"/>
          <w:b/>
          <w:bCs/>
          <w:kern w:val="0"/>
          <w:sz w:val="32"/>
          <w:szCs w:val="32"/>
          <w:lang w:eastAsia="ru-RU"/>
        </w:rPr>
        <w:t>-</w:t>
      </w:r>
      <w:r w:rsidRPr="002343B6">
        <w:rPr>
          <w:rFonts w:ascii="Times New Roman" w:eastAsia="Times New Roman" w:hAnsi="Times New Roman" w:cs="Times New Roman"/>
          <w:b/>
          <w:bCs/>
          <w:kern w:val="0"/>
          <w:sz w:val="32"/>
          <w:szCs w:val="32"/>
          <w:lang w:val="uk-UA" w:eastAsia="ru-RU"/>
        </w:rPr>
        <w:t>национального возрождения”</w:t>
      </w:r>
      <w:r w:rsidRPr="002343B6">
        <w:rPr>
          <w:rFonts w:ascii="Times New Roman" w:eastAsia="Times New Roman" w:hAnsi="Times New Roman" w:cs="Times New Roman"/>
          <w:kern w:val="0"/>
          <w:sz w:val="32"/>
          <w:szCs w:val="32"/>
          <w:lang w:val="uk-UA" w:eastAsia="ru-RU"/>
        </w:rPr>
        <w:t xml:space="preserve"> – Рукопись.</w:t>
      </w:r>
    </w:p>
    <w:p w14:paraId="0DCA820B"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8"/>
          <w:kern w:val="0"/>
          <w:sz w:val="32"/>
          <w:szCs w:val="32"/>
          <w:lang w:val="uk-UA" w:eastAsia="ru-RU"/>
        </w:rPr>
        <w:t>Диссертация на соискание ученной степени кандидата исторических</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10"/>
          <w:kern w:val="0"/>
          <w:sz w:val="32"/>
          <w:szCs w:val="32"/>
          <w:lang w:val="uk-UA" w:eastAsia="ru-RU"/>
        </w:rPr>
        <w:t xml:space="preserve">наук по специальности 17.00.01. – теория и история культуры. </w:t>
      </w:r>
      <w:r w:rsidRPr="002343B6">
        <w:rPr>
          <w:rFonts w:ascii="Times New Roman" w:eastAsia="Times New Roman" w:hAnsi="Times New Roman" w:cs="Times New Roman"/>
          <w:spacing w:val="-10"/>
          <w:kern w:val="0"/>
          <w:sz w:val="32"/>
          <w:szCs w:val="32"/>
          <w:lang w:eastAsia="ru-RU"/>
        </w:rPr>
        <w:t>–</w:t>
      </w:r>
      <w:r w:rsidRPr="002343B6">
        <w:rPr>
          <w:rFonts w:ascii="Times New Roman" w:eastAsia="Times New Roman" w:hAnsi="Times New Roman" w:cs="Times New Roman"/>
          <w:spacing w:val="-10"/>
          <w:kern w:val="0"/>
          <w:sz w:val="32"/>
          <w:szCs w:val="32"/>
          <w:lang w:val="uk-UA" w:eastAsia="ru-RU"/>
        </w:rPr>
        <w:t xml:space="preserve"> Киевский</w:t>
      </w:r>
      <w:r w:rsidRPr="002343B6">
        <w:rPr>
          <w:rFonts w:ascii="Times New Roman" w:eastAsia="Times New Roman" w:hAnsi="Times New Roman" w:cs="Times New Roman"/>
          <w:kern w:val="0"/>
          <w:sz w:val="32"/>
          <w:szCs w:val="32"/>
          <w:lang w:val="uk-UA" w:eastAsia="ru-RU"/>
        </w:rPr>
        <w:t xml:space="preserve"> национальный университет культуры и искусств.</w:t>
      </w:r>
      <w:r w:rsidRPr="002343B6">
        <w:rPr>
          <w:rFonts w:ascii="Times New Roman" w:eastAsia="Times New Roman" w:hAnsi="Times New Roman" w:cs="Times New Roman"/>
          <w:kern w:val="0"/>
          <w:sz w:val="32"/>
          <w:szCs w:val="32"/>
          <w:lang w:eastAsia="ru-RU"/>
        </w:rPr>
        <w:t xml:space="preserve"> –</w:t>
      </w:r>
      <w:r w:rsidRPr="002343B6">
        <w:rPr>
          <w:rFonts w:ascii="Times New Roman" w:eastAsia="Times New Roman" w:hAnsi="Times New Roman" w:cs="Times New Roman"/>
          <w:kern w:val="0"/>
          <w:sz w:val="32"/>
          <w:szCs w:val="32"/>
          <w:lang w:val="uk-UA" w:eastAsia="ru-RU"/>
        </w:rPr>
        <w:t xml:space="preserve"> Киев, 2005.</w:t>
      </w:r>
    </w:p>
    <w:p w14:paraId="2CEB96D8"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В диссертационном исследовании автор рассматривает период конца ХІХ - начала ХХ столетия, его главные события, ставшие </w:t>
      </w:r>
      <w:r w:rsidRPr="002343B6">
        <w:rPr>
          <w:rFonts w:ascii="Times New Roman" w:eastAsia="Times New Roman" w:hAnsi="Times New Roman" w:cs="Times New Roman"/>
          <w:spacing w:val="-6"/>
          <w:kern w:val="0"/>
          <w:sz w:val="32"/>
          <w:szCs w:val="32"/>
          <w:lang w:val="uk-UA" w:eastAsia="ru-RU"/>
        </w:rPr>
        <w:t>движущей силой культурного подъёма и национального возрождения.</w:t>
      </w:r>
      <w:r w:rsidRPr="002343B6">
        <w:rPr>
          <w:rFonts w:ascii="Times New Roman" w:eastAsia="Times New Roman" w:hAnsi="Times New Roman" w:cs="Times New Roman"/>
          <w:kern w:val="0"/>
          <w:sz w:val="32"/>
          <w:szCs w:val="32"/>
          <w:lang w:val="uk-UA" w:eastAsia="ru-RU"/>
        </w:rPr>
        <w:t xml:space="preserve"> В работе на основе опубликованных и архивных материалов раскрыты основные направления и формы культурно-национальных процессов конца ХІХ – начала ХХ ст. в южном крае Украины. Диссертантом предложена периодизация нациотворческих процессов в регионе, пополнен документальный фонд фольклористики и этнографии как первоисточника национального возрождения.</w:t>
      </w:r>
    </w:p>
    <w:p w14:paraId="6506B4CF"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Юг Украины в 90-х годах ХІХ столетия развивался в контексте общенациональной истории. Национально – культурное движение реализовалось в издании украинской периодики и книг, в научной и </w:t>
      </w:r>
      <w:r w:rsidRPr="002343B6">
        <w:rPr>
          <w:rFonts w:ascii="Times New Roman" w:eastAsia="Times New Roman" w:hAnsi="Times New Roman" w:cs="Times New Roman"/>
          <w:spacing w:val="-14"/>
          <w:kern w:val="0"/>
          <w:sz w:val="32"/>
          <w:szCs w:val="32"/>
          <w:lang w:val="uk-UA" w:eastAsia="ru-RU"/>
        </w:rPr>
        <w:t>просветительской деятельности национальной интеллигенции литераторов</w:t>
      </w:r>
      <w:r w:rsidRPr="002343B6">
        <w:rPr>
          <w:rFonts w:ascii="Times New Roman" w:eastAsia="Times New Roman" w:hAnsi="Times New Roman" w:cs="Times New Roman"/>
          <w:kern w:val="0"/>
          <w:sz w:val="32"/>
          <w:szCs w:val="32"/>
          <w:lang w:val="uk-UA" w:eastAsia="ru-RU"/>
        </w:rPr>
        <w:t xml:space="preserve">, художников, композиторов, актёров, которые своим творчеством закладывали фундамент нациотворческих процессов, превращая этнос в политически и культурно самосознательную нацию. На Юге Украины был сосредоточен мощный научно-технической потенциал: выдающиеся флотоводцы и ученые мирового масштаба, обогатившие отечественную науку, военное судостроение, геодезию, военную </w:t>
      </w:r>
      <w:r w:rsidRPr="002343B6">
        <w:rPr>
          <w:rFonts w:ascii="Times New Roman" w:eastAsia="Times New Roman" w:hAnsi="Times New Roman" w:cs="Times New Roman"/>
          <w:kern w:val="0"/>
          <w:sz w:val="32"/>
          <w:szCs w:val="32"/>
          <w:lang w:val="uk-UA" w:eastAsia="ru-RU"/>
        </w:rPr>
        <w:lastRenderedPageBreak/>
        <w:t>стратегию, ракетодинамику, медицину, астрономию, археологию и т.д. Диссертант характеризует их как носителей национального сознания определивших модернизацию экономики Юга Украины, расширения ее международных экономических отношений, развитие мощного культурно-просветительного движения как одного из фактов национального движения.</w:t>
      </w:r>
    </w:p>
    <w:p w14:paraId="4D5348F5"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В работе раскрыта роль учебных заведений и общественных организаций в этих процессах, акцентировано внимание на том, что на Юге Украины в конце ХІХ – начале ХХ ст. были подготовлены экономические и культурные предпосылки для дальнейшего развития ее государственности. </w:t>
      </w:r>
    </w:p>
    <w:p w14:paraId="0F22BE17"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Таким образом, Юг Украины на рубеже ХІХ-ХХ столетий </w:t>
      </w:r>
      <w:r w:rsidRPr="002343B6">
        <w:rPr>
          <w:rFonts w:ascii="Times New Roman" w:eastAsia="Times New Roman" w:hAnsi="Times New Roman" w:cs="Times New Roman"/>
          <w:spacing w:val="-6"/>
          <w:kern w:val="0"/>
          <w:sz w:val="32"/>
          <w:szCs w:val="32"/>
          <w:lang w:val="uk-UA" w:eastAsia="ru-RU"/>
        </w:rPr>
        <w:t>активно способствовал возрождению основ украинской национальной</w:t>
      </w:r>
      <w:r w:rsidRPr="002343B6">
        <w:rPr>
          <w:rFonts w:ascii="Times New Roman" w:eastAsia="Times New Roman" w:hAnsi="Times New Roman" w:cs="Times New Roman"/>
          <w:kern w:val="0"/>
          <w:sz w:val="32"/>
          <w:szCs w:val="32"/>
          <w:lang w:val="uk-UA" w:eastAsia="ru-RU"/>
        </w:rPr>
        <w:t xml:space="preserve"> культуры, языка, литературы, образования, истории и других сфер культуры. Культурно – национальное возрождение интегрировало общественно- исторические преобразования и достижения во всех сферах. Эти процессы, по мнению автора, прошли определённые </w:t>
      </w:r>
      <w:r w:rsidRPr="002343B6">
        <w:rPr>
          <w:rFonts w:ascii="Times New Roman" w:eastAsia="Times New Roman" w:hAnsi="Times New Roman" w:cs="Times New Roman"/>
          <w:spacing w:val="-6"/>
          <w:kern w:val="0"/>
          <w:sz w:val="32"/>
          <w:szCs w:val="32"/>
          <w:lang w:val="uk-UA" w:eastAsia="ru-RU"/>
        </w:rPr>
        <w:t>этапы развития: антикварный, гражданско-культурный и политический</w:t>
      </w:r>
      <w:r w:rsidRPr="002343B6">
        <w:rPr>
          <w:rFonts w:ascii="Times New Roman" w:eastAsia="Times New Roman" w:hAnsi="Times New Roman" w:cs="Times New Roman"/>
          <w:kern w:val="0"/>
          <w:sz w:val="32"/>
          <w:szCs w:val="32"/>
          <w:lang w:val="uk-UA" w:eastAsia="ru-RU"/>
        </w:rPr>
        <w:t xml:space="preserve">. </w:t>
      </w:r>
      <w:r w:rsidRPr="002343B6">
        <w:rPr>
          <w:rFonts w:ascii="Times New Roman" w:eastAsia="Times New Roman" w:hAnsi="Times New Roman" w:cs="Times New Roman"/>
          <w:spacing w:val="-6"/>
          <w:kern w:val="0"/>
          <w:sz w:val="32"/>
          <w:szCs w:val="32"/>
          <w:lang w:val="uk-UA" w:eastAsia="ru-RU"/>
        </w:rPr>
        <w:t>Несмотря на довольно жесткие условиях (русификация, преследования</w:t>
      </w:r>
      <w:r w:rsidRPr="002343B6">
        <w:rPr>
          <w:rFonts w:ascii="Times New Roman" w:eastAsia="Times New Roman" w:hAnsi="Times New Roman" w:cs="Times New Roman"/>
          <w:kern w:val="0"/>
          <w:sz w:val="32"/>
          <w:szCs w:val="32"/>
          <w:lang w:val="uk-UA" w:eastAsia="ru-RU"/>
        </w:rPr>
        <w:t xml:space="preserve"> цензуры и т.д.), они все же влияли на сознание общества, пробуждали новую духовную реальность, которая стала основой для само</w:t>
      </w:r>
      <w:r w:rsidRPr="002343B6">
        <w:rPr>
          <w:rFonts w:ascii="Times New Roman" w:eastAsia="Times New Roman" w:hAnsi="Times New Roman" w:cs="Times New Roman"/>
          <w:kern w:val="0"/>
          <w:sz w:val="32"/>
          <w:szCs w:val="32"/>
          <w:lang w:eastAsia="ru-RU"/>
        </w:rPr>
        <w:t>-</w:t>
      </w:r>
      <w:r w:rsidRPr="002343B6">
        <w:rPr>
          <w:rFonts w:ascii="Times New Roman" w:eastAsia="Times New Roman" w:hAnsi="Times New Roman" w:cs="Times New Roman"/>
          <w:kern w:val="0"/>
          <w:sz w:val="32"/>
          <w:szCs w:val="32"/>
          <w:lang w:val="uk-UA" w:eastAsia="ru-RU"/>
        </w:rPr>
        <w:t>утверждения национального сознания личности.</w:t>
      </w:r>
    </w:p>
    <w:p w14:paraId="42E33F17"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b/>
          <w:bCs/>
          <w:i/>
          <w:iCs/>
          <w:spacing w:val="-8"/>
          <w:kern w:val="0"/>
          <w:sz w:val="32"/>
          <w:szCs w:val="32"/>
          <w:lang w:val="uk-UA" w:eastAsia="ru-RU"/>
        </w:rPr>
        <w:t>Ключевые слова:</w:t>
      </w:r>
      <w:r w:rsidRPr="002343B6">
        <w:rPr>
          <w:rFonts w:ascii="Times New Roman" w:eastAsia="Times New Roman" w:hAnsi="Times New Roman" w:cs="Times New Roman"/>
          <w:spacing w:val="-8"/>
          <w:kern w:val="0"/>
          <w:sz w:val="32"/>
          <w:szCs w:val="32"/>
          <w:lang w:val="uk-UA" w:eastAsia="ru-RU"/>
        </w:rPr>
        <w:t xml:space="preserve"> нация, национализм, национальное возрождение,</w:t>
      </w:r>
      <w:r w:rsidRPr="002343B6">
        <w:rPr>
          <w:rFonts w:ascii="Times New Roman" w:eastAsia="Times New Roman" w:hAnsi="Times New Roman" w:cs="Times New Roman"/>
          <w:kern w:val="0"/>
          <w:sz w:val="32"/>
          <w:szCs w:val="32"/>
          <w:lang w:val="uk-UA" w:eastAsia="ru-RU"/>
        </w:rPr>
        <w:t xml:space="preserve"> национальное движение, культурные процессы.</w:t>
      </w:r>
    </w:p>
    <w:p w14:paraId="22F81AD1" w14:textId="77777777" w:rsidR="002343B6" w:rsidRPr="002343B6" w:rsidRDefault="002343B6" w:rsidP="002343B6">
      <w:pPr>
        <w:widowControl/>
        <w:tabs>
          <w:tab w:val="clear" w:pos="709"/>
        </w:tabs>
        <w:suppressAutoHyphens w:val="0"/>
        <w:spacing w:before="240" w:after="0" w:line="228" w:lineRule="auto"/>
        <w:ind w:firstLine="0"/>
        <w:jc w:val="center"/>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ANNOTATION</w:t>
      </w:r>
    </w:p>
    <w:p w14:paraId="23298604" w14:textId="77777777" w:rsidR="002343B6" w:rsidRPr="002343B6" w:rsidRDefault="002343B6" w:rsidP="002343B6">
      <w:pPr>
        <w:widowControl/>
        <w:tabs>
          <w:tab w:val="clear" w:pos="709"/>
          <w:tab w:val="left" w:pos="5928"/>
        </w:tabs>
        <w:suppressAutoHyphens w:val="0"/>
        <w:spacing w:before="240" w:after="0" w:line="228" w:lineRule="auto"/>
        <w:ind w:firstLine="709"/>
        <w:rPr>
          <w:rFonts w:ascii="Times New Roman" w:eastAsia="Times New Roman" w:hAnsi="Times New Roman" w:cs="Times New Roman"/>
          <w:b/>
          <w:bCs/>
          <w:i/>
          <w:iCs/>
          <w:kern w:val="0"/>
          <w:sz w:val="32"/>
          <w:szCs w:val="32"/>
          <w:lang w:val="uk-UA" w:eastAsia="ru-RU"/>
        </w:rPr>
      </w:pPr>
      <w:r w:rsidRPr="002343B6">
        <w:rPr>
          <w:rFonts w:ascii="Times New Roman" w:eastAsia="Times New Roman" w:hAnsi="Times New Roman" w:cs="Times New Roman"/>
          <w:b/>
          <w:bCs/>
          <w:i/>
          <w:iCs/>
          <w:kern w:val="0"/>
          <w:sz w:val="32"/>
          <w:szCs w:val="32"/>
          <w:lang w:val="uk-UA" w:eastAsia="ru-RU"/>
        </w:rPr>
        <w:t>Karaulna O. M. “The South of Ukraine the end of XIX – the beginning of XX century in the context Ukraine of cultural – national renewal”- А manuscript.</w:t>
      </w:r>
    </w:p>
    <w:p w14:paraId="0B0702E0"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The dissertation for Candidate of History Science Degree on specialty 17.00.01. – Theory and History of Culture. </w:t>
      </w:r>
      <w:r w:rsidRPr="002343B6">
        <w:rPr>
          <w:rFonts w:ascii="Times New Roman" w:eastAsia="Times New Roman" w:hAnsi="Times New Roman" w:cs="Times New Roman"/>
          <w:kern w:val="0"/>
          <w:sz w:val="32"/>
          <w:szCs w:val="32"/>
          <w:lang w:val="en-US" w:eastAsia="ru-RU"/>
        </w:rPr>
        <w:t>–</w:t>
      </w:r>
      <w:r w:rsidRPr="002343B6">
        <w:rPr>
          <w:rFonts w:ascii="Times New Roman" w:eastAsia="Times New Roman" w:hAnsi="Times New Roman" w:cs="Times New Roman"/>
          <w:kern w:val="0"/>
          <w:sz w:val="32"/>
          <w:szCs w:val="32"/>
          <w:lang w:val="uk-UA" w:eastAsia="ru-RU"/>
        </w:rPr>
        <w:t xml:space="preserve"> Kyiv National University of culture and art. – Kyiv, 2005.</w:t>
      </w:r>
    </w:p>
    <w:p w14:paraId="2706006D"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In the investigation the authors observes the period of the end of XIX – the beginning of XX century and analyze the main events, which played a great role in the cultural ascent and national renewal of Ukraine.</w:t>
      </w:r>
    </w:p>
    <w:p w14:paraId="2C4B2027"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Although the problem is rather urgent it had never been thoroughly analyzed before. </w:t>
      </w:r>
    </w:p>
    <w:p w14:paraId="591D47BE"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kern w:val="0"/>
          <w:sz w:val="32"/>
          <w:szCs w:val="32"/>
          <w:lang w:val="uk-UA" w:eastAsia="ru-RU"/>
        </w:rPr>
        <w:t xml:space="preserve">The process of cultural – national renewal was realized in published Ukrainian books and periodic, in scientific and educational activity, in </w:t>
      </w:r>
      <w:r w:rsidRPr="002343B6">
        <w:rPr>
          <w:rFonts w:ascii="Times New Roman" w:eastAsia="Times New Roman" w:hAnsi="Times New Roman" w:cs="Times New Roman"/>
          <w:kern w:val="0"/>
          <w:sz w:val="32"/>
          <w:szCs w:val="32"/>
          <w:lang w:val="uk-UA" w:eastAsia="ru-RU"/>
        </w:rPr>
        <w:lastRenderedPageBreak/>
        <w:t>spreading alive Ukrainian language. In the South of Ukraine according to the author’s research we may observe the characteristic features of cultural – national renewal in politics, economy, social and art spheres. The elite of the southern part of Ukraine did their best to maintain the renewal processes and add to the cultural thesaurus of Ukraine.</w:t>
      </w:r>
    </w:p>
    <w:p w14:paraId="53561A1D"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kern w:val="0"/>
          <w:sz w:val="32"/>
          <w:szCs w:val="32"/>
          <w:lang w:val="uk-UA" w:eastAsia="ru-RU"/>
        </w:rPr>
      </w:pPr>
      <w:r w:rsidRPr="002343B6">
        <w:rPr>
          <w:rFonts w:ascii="Times New Roman" w:eastAsia="Times New Roman" w:hAnsi="Times New Roman" w:cs="Times New Roman"/>
          <w:spacing w:val="-4"/>
          <w:kern w:val="0"/>
          <w:sz w:val="32"/>
          <w:szCs w:val="32"/>
          <w:lang w:val="uk-UA" w:eastAsia="ru-RU"/>
        </w:rPr>
        <w:t>Although acting under difficult conditions: russianification processes,</w:t>
      </w:r>
      <w:r w:rsidRPr="002343B6">
        <w:rPr>
          <w:rFonts w:ascii="Times New Roman" w:eastAsia="Times New Roman" w:hAnsi="Times New Roman" w:cs="Times New Roman"/>
          <w:kern w:val="0"/>
          <w:sz w:val="32"/>
          <w:szCs w:val="32"/>
          <w:lang w:val="uk-UA" w:eastAsia="ru-RU"/>
        </w:rPr>
        <w:t xml:space="preserve"> censorship persecution - the cultural – national renewal processes woke up the absolutely new mental reality, which became the basis for national and social affirmation of the personality.</w:t>
      </w:r>
    </w:p>
    <w:p w14:paraId="2934BF6D" w14:textId="77777777" w:rsidR="002343B6" w:rsidRPr="002343B6" w:rsidRDefault="002343B6" w:rsidP="002343B6">
      <w:pPr>
        <w:widowControl/>
        <w:tabs>
          <w:tab w:val="clear" w:pos="709"/>
        </w:tabs>
        <w:suppressAutoHyphens w:val="0"/>
        <w:spacing w:after="0" w:line="228" w:lineRule="auto"/>
        <w:ind w:firstLine="709"/>
        <w:rPr>
          <w:rFonts w:ascii="Times New Roman" w:eastAsia="Times New Roman" w:hAnsi="Times New Roman" w:cs="Times New Roman"/>
          <w:b/>
          <w:bCs/>
          <w:kern w:val="0"/>
          <w:sz w:val="32"/>
          <w:szCs w:val="32"/>
          <w:lang w:val="en-US" w:eastAsia="ru-RU"/>
        </w:rPr>
      </w:pPr>
      <w:r w:rsidRPr="002343B6">
        <w:rPr>
          <w:rFonts w:ascii="Times New Roman" w:eastAsia="Times New Roman" w:hAnsi="Times New Roman" w:cs="Times New Roman"/>
          <w:b/>
          <w:bCs/>
          <w:i/>
          <w:iCs/>
          <w:kern w:val="0"/>
          <w:sz w:val="32"/>
          <w:szCs w:val="32"/>
          <w:lang w:val="uk-UA" w:eastAsia="ru-RU"/>
        </w:rPr>
        <w:t>Key words:</w:t>
      </w:r>
      <w:r w:rsidRPr="002343B6">
        <w:rPr>
          <w:rFonts w:ascii="Times New Roman" w:eastAsia="Times New Roman" w:hAnsi="Times New Roman" w:cs="Times New Roman"/>
          <w:kern w:val="0"/>
          <w:sz w:val="32"/>
          <w:szCs w:val="32"/>
          <w:lang w:val="uk-UA" w:eastAsia="ru-RU"/>
        </w:rPr>
        <w:t xml:space="preserve"> nation, nationality, nationalism, cultural renewal, cultural processes.</w:t>
      </w:r>
    </w:p>
    <w:p w14:paraId="108C60A8" w14:textId="77777777" w:rsidR="00A5260C" w:rsidRPr="002343B6" w:rsidRDefault="00A5260C" w:rsidP="002343B6">
      <w:pPr>
        <w:rPr>
          <w:lang w:val="en-US"/>
        </w:rPr>
      </w:pPr>
    </w:p>
    <w:sectPr w:rsidR="00A5260C" w:rsidRPr="002343B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1138A" w14:textId="77777777" w:rsidR="00062436" w:rsidRDefault="00062436">
      <w:pPr>
        <w:spacing w:after="0" w:line="240" w:lineRule="auto"/>
      </w:pPr>
      <w:r>
        <w:separator/>
      </w:r>
    </w:p>
  </w:endnote>
  <w:endnote w:type="continuationSeparator" w:id="0">
    <w:p w14:paraId="53D70BA8" w14:textId="77777777" w:rsidR="00062436" w:rsidRDefault="0006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FEC8B" w14:textId="77777777" w:rsidR="00062436" w:rsidRDefault="00062436">
      <w:pPr>
        <w:spacing w:after="0" w:line="240" w:lineRule="auto"/>
      </w:pPr>
      <w:r>
        <w:separator/>
      </w:r>
    </w:p>
  </w:footnote>
  <w:footnote w:type="continuationSeparator" w:id="0">
    <w:p w14:paraId="28429433" w14:textId="77777777" w:rsidR="00062436" w:rsidRDefault="00062436">
      <w:pPr>
        <w:spacing w:after="0" w:line="240" w:lineRule="auto"/>
      </w:pPr>
      <w:r>
        <w:continuationSeparator/>
      </w:r>
    </w:p>
  </w:footnote>
  <w:footnote w:id="1">
    <w:p w14:paraId="67A079DC" w14:textId="77777777" w:rsidR="002343B6" w:rsidRDefault="002343B6" w:rsidP="002343B6">
      <w:pPr>
        <w:pStyle w:val="affffffffffffffffffffa"/>
        <w:ind w:firstLine="360"/>
      </w:pPr>
      <w:r>
        <w:rPr>
          <w:rStyle w:val="afffffffffffffffffffffffffff5"/>
        </w:rPr>
        <w:footnoteRef/>
      </w:r>
      <w:r>
        <w:rPr>
          <w:sz w:val="28"/>
          <w:szCs w:val="28"/>
        </w:rPr>
        <w:t xml:space="preserve"> </w:t>
      </w:r>
      <w:r>
        <w:rPr>
          <w:sz w:val="28"/>
          <w:szCs w:val="28"/>
          <w:lang w:val="uk-UA"/>
        </w:rPr>
        <w:t>Скальковський А.О. О</w:t>
      </w:r>
      <w:r>
        <w:rPr>
          <w:sz w:val="28"/>
          <w:szCs w:val="28"/>
        </w:rPr>
        <w:t>пыт статистического описания Новороссийского края.</w:t>
      </w:r>
      <w:r>
        <w:rPr>
          <w:sz w:val="28"/>
          <w:szCs w:val="28"/>
          <w:lang w:val="uk-UA"/>
        </w:rPr>
        <w:t xml:space="preserve"> – Ч</w:t>
      </w:r>
      <w:r>
        <w:rPr>
          <w:sz w:val="28"/>
          <w:szCs w:val="28"/>
        </w:rPr>
        <w:t>.1.</w:t>
      </w:r>
      <w:r>
        <w:rPr>
          <w:sz w:val="28"/>
          <w:szCs w:val="28"/>
          <w:lang w:val="uk-UA"/>
        </w:rPr>
        <w:t xml:space="preserve"> – </w:t>
      </w:r>
      <w:r>
        <w:rPr>
          <w:sz w:val="28"/>
          <w:szCs w:val="28"/>
        </w:rPr>
        <w:t>Одесса,1850.</w:t>
      </w:r>
    </w:p>
  </w:footnote>
  <w:footnote w:id="2">
    <w:p w14:paraId="126FCEC8" w14:textId="77777777" w:rsidR="002343B6" w:rsidRDefault="002343B6" w:rsidP="002343B6">
      <w:pPr>
        <w:pStyle w:val="affffffffffffffffffffa"/>
        <w:ind w:firstLine="360"/>
      </w:pPr>
      <w:r>
        <w:rPr>
          <w:rStyle w:val="afffffffffffffffffffffffffff5"/>
        </w:rPr>
        <w:footnoteRef/>
      </w:r>
      <w:r>
        <w:rPr>
          <w:sz w:val="28"/>
          <w:szCs w:val="28"/>
        </w:rPr>
        <w:t xml:space="preserve"> Багалій Д.И.</w:t>
      </w:r>
      <w:r>
        <w:rPr>
          <w:sz w:val="28"/>
          <w:szCs w:val="28"/>
          <w:lang w:val="uk-UA"/>
        </w:rPr>
        <w:t xml:space="preserve"> </w:t>
      </w:r>
      <w:r>
        <w:rPr>
          <w:sz w:val="28"/>
          <w:szCs w:val="28"/>
        </w:rPr>
        <w:t>Колонизация Новороссийского края и первые шаги его по пути культуры//Киевская старина</w:t>
      </w:r>
      <w:r>
        <w:rPr>
          <w:sz w:val="28"/>
          <w:szCs w:val="28"/>
          <w:lang w:val="uk-UA"/>
        </w:rPr>
        <w:t xml:space="preserve">. </w:t>
      </w:r>
      <w:r>
        <w:rPr>
          <w:sz w:val="28"/>
          <w:szCs w:val="28"/>
          <w:lang w:val="uk-UA"/>
        </w:rPr>
        <w:t xml:space="preserve">– </w:t>
      </w:r>
      <w:r>
        <w:rPr>
          <w:sz w:val="28"/>
          <w:szCs w:val="28"/>
        </w:rPr>
        <w:t>1889.</w:t>
      </w:r>
      <w:r>
        <w:rPr>
          <w:sz w:val="28"/>
          <w:szCs w:val="28"/>
          <w:lang w:val="uk-UA"/>
        </w:rPr>
        <w:t xml:space="preserve"> – </w:t>
      </w:r>
      <w:r>
        <w:rPr>
          <w:sz w:val="28"/>
          <w:szCs w:val="28"/>
        </w:rPr>
        <w:t>№ 4-7.</w:t>
      </w:r>
    </w:p>
  </w:footnote>
  <w:footnote w:id="3">
    <w:p w14:paraId="665C8AAC" w14:textId="77777777" w:rsidR="002343B6" w:rsidRDefault="002343B6" w:rsidP="002343B6">
      <w:pPr>
        <w:pStyle w:val="affffffffffffffffffffa"/>
        <w:ind w:firstLine="360"/>
      </w:pPr>
      <w:r>
        <w:rPr>
          <w:rStyle w:val="afffffffffffffffffffffffffff5"/>
        </w:rPr>
        <w:footnoteRef/>
      </w:r>
      <w:r>
        <w:rPr>
          <w:sz w:val="28"/>
          <w:szCs w:val="28"/>
        </w:rPr>
        <w:t xml:space="preserve"> </w:t>
      </w:r>
      <w:r>
        <w:rPr>
          <w:spacing w:val="-4"/>
          <w:sz w:val="28"/>
          <w:szCs w:val="28"/>
        </w:rPr>
        <w:t>Браун Ф.К. Черноморье. Сборник исследований по исторической географии</w:t>
      </w:r>
      <w:r>
        <w:rPr>
          <w:sz w:val="28"/>
          <w:szCs w:val="28"/>
        </w:rPr>
        <w:t xml:space="preserve"> Южной России (1852-1877).</w:t>
      </w:r>
      <w:r>
        <w:rPr>
          <w:sz w:val="28"/>
          <w:szCs w:val="28"/>
          <w:lang w:val="uk-UA"/>
        </w:rPr>
        <w:t xml:space="preserve"> </w:t>
      </w:r>
      <w:r>
        <w:rPr>
          <w:sz w:val="28"/>
          <w:szCs w:val="28"/>
          <w:lang w:val="uk-UA"/>
        </w:rPr>
        <w:t>–</w:t>
      </w:r>
      <w:r>
        <w:rPr>
          <w:sz w:val="28"/>
          <w:szCs w:val="28"/>
        </w:rPr>
        <w:t xml:space="preserve"> Кн.1.</w:t>
      </w:r>
      <w:r>
        <w:rPr>
          <w:sz w:val="28"/>
          <w:szCs w:val="28"/>
          <w:lang w:val="uk-UA"/>
        </w:rPr>
        <w:t xml:space="preserve"> – </w:t>
      </w:r>
      <w:r>
        <w:rPr>
          <w:sz w:val="28"/>
          <w:szCs w:val="28"/>
        </w:rPr>
        <w:t>Одесса,</w:t>
      </w:r>
      <w:r>
        <w:rPr>
          <w:sz w:val="28"/>
          <w:szCs w:val="28"/>
          <w:lang w:val="uk-UA"/>
        </w:rPr>
        <w:t xml:space="preserve"> </w:t>
      </w:r>
      <w:r>
        <w:rPr>
          <w:sz w:val="28"/>
          <w:szCs w:val="28"/>
        </w:rPr>
        <w:t>1879.</w:t>
      </w:r>
    </w:p>
  </w:footnote>
  <w:footnote w:id="4">
    <w:p w14:paraId="0740D549" w14:textId="77777777" w:rsidR="002343B6" w:rsidRDefault="002343B6" w:rsidP="002343B6">
      <w:pPr>
        <w:pStyle w:val="affffffffffffffffffffa"/>
        <w:ind w:firstLine="342"/>
      </w:pPr>
      <w:r>
        <w:rPr>
          <w:rStyle w:val="afffffffffffffffffffffffffff5"/>
        </w:rPr>
        <w:footnoteRef/>
      </w:r>
      <w:r>
        <w:rPr>
          <w:sz w:val="28"/>
          <w:szCs w:val="28"/>
        </w:rPr>
        <w:t xml:space="preserve"> </w:t>
      </w:r>
      <w:r>
        <w:rPr>
          <w:sz w:val="28"/>
          <w:szCs w:val="28"/>
          <w:lang w:val="uk-UA"/>
        </w:rPr>
        <w:t xml:space="preserve">Субтельний О. </w:t>
      </w:r>
      <w:r>
        <w:rPr>
          <w:sz w:val="28"/>
          <w:szCs w:val="28"/>
        </w:rPr>
        <w:t xml:space="preserve">“Україна: історія” </w:t>
      </w:r>
      <w:r>
        <w:rPr>
          <w:sz w:val="28"/>
          <w:szCs w:val="28"/>
          <w:lang w:val="uk-UA"/>
        </w:rPr>
        <w:t xml:space="preserve">– </w:t>
      </w:r>
      <w:r>
        <w:rPr>
          <w:sz w:val="28"/>
          <w:szCs w:val="28"/>
        </w:rPr>
        <w:t>К., Либідь, 1993</w:t>
      </w:r>
      <w:r>
        <w:rPr>
          <w:sz w:val="28"/>
          <w:szCs w:val="28"/>
          <w:lang w:val="uk-UA"/>
        </w:rPr>
        <w:t>.</w:t>
      </w:r>
    </w:p>
  </w:footnote>
  <w:footnote w:id="5">
    <w:p w14:paraId="5D42FB1A" w14:textId="77777777" w:rsidR="002343B6" w:rsidRDefault="002343B6" w:rsidP="002343B6">
      <w:pPr>
        <w:pStyle w:val="affffffffffffffffffffa"/>
        <w:ind w:firstLine="342"/>
      </w:pPr>
      <w:r>
        <w:rPr>
          <w:rStyle w:val="afffffffffffffffffffffffffff5"/>
        </w:rPr>
        <w:footnoteRef/>
      </w:r>
      <w:r>
        <w:rPr>
          <w:sz w:val="28"/>
          <w:szCs w:val="28"/>
        </w:rPr>
        <w:t xml:space="preserve"> </w:t>
      </w:r>
      <w:r>
        <w:rPr>
          <w:sz w:val="28"/>
          <w:szCs w:val="28"/>
          <w:lang w:val="uk-UA"/>
        </w:rPr>
        <w:t>І.Крип’якевича “Історія України“ – Львів, 1990.</w:t>
      </w:r>
    </w:p>
  </w:footnote>
  <w:footnote w:id="6">
    <w:p w14:paraId="6DA80D61" w14:textId="77777777" w:rsidR="002343B6" w:rsidRDefault="002343B6" w:rsidP="002343B6">
      <w:pPr>
        <w:pStyle w:val="affffffffffffffffffffa"/>
        <w:ind w:firstLine="360"/>
      </w:pPr>
      <w:r>
        <w:rPr>
          <w:rStyle w:val="afffffffffffffffffffffffffff5"/>
        </w:rPr>
        <w:footnoteRef/>
      </w:r>
      <w:r>
        <w:rPr>
          <w:sz w:val="28"/>
          <w:szCs w:val="28"/>
        </w:rPr>
        <w:t xml:space="preserve"> </w:t>
      </w:r>
      <w:r>
        <w:rPr>
          <w:sz w:val="28"/>
          <w:szCs w:val="28"/>
          <w:lang w:val="uk-UA"/>
        </w:rPr>
        <w:t>Рябінін-Скляревський О.О. З життя Одеської Громади 1880-х років. – Кн.4. – К.,1929; Гермайзе Й. Нариси з історії революційного руху на Україні. – Т.1. – К.,1926; Яворницький М. Нариси з історії революційної боротьби на Україні. – Т.1.-К.,1927.</w:t>
      </w:r>
    </w:p>
  </w:footnote>
  <w:footnote w:id="7">
    <w:p w14:paraId="63162285" w14:textId="77777777" w:rsidR="002343B6" w:rsidRPr="002343B6" w:rsidRDefault="002343B6" w:rsidP="002343B6">
      <w:pPr>
        <w:pStyle w:val="affffffffffffffffffffa"/>
        <w:ind w:firstLine="360"/>
        <w:rPr>
          <w:lang w:val="uk-UA"/>
        </w:rPr>
      </w:pPr>
      <w:r>
        <w:rPr>
          <w:rStyle w:val="afffffffffffffffffffffffffff5"/>
        </w:rPr>
        <w:footnoteRef/>
      </w:r>
      <w:r>
        <w:rPr>
          <w:sz w:val="28"/>
          <w:szCs w:val="28"/>
          <w:lang w:val="uk-UA"/>
        </w:rPr>
        <w:t xml:space="preserve"> </w:t>
      </w:r>
      <w:r>
        <w:rPr>
          <w:sz w:val="28"/>
          <w:szCs w:val="28"/>
          <w:lang w:val="uk-UA"/>
        </w:rPr>
        <w:t xml:space="preserve">Заселення Півдня України: Проблеми національного та регіонального розвитку: Наукові доповіді. Міжнародна науково-методична конференція. – </w:t>
      </w:r>
      <w:r>
        <w:rPr>
          <w:spacing w:val="-6"/>
          <w:sz w:val="28"/>
          <w:szCs w:val="28"/>
          <w:lang w:val="uk-UA"/>
        </w:rPr>
        <w:t>Ч.2. – Херсон,1997; Південь України і складання української державності: історія</w:t>
      </w:r>
      <w:r>
        <w:rPr>
          <w:sz w:val="28"/>
          <w:szCs w:val="28"/>
          <w:lang w:val="uk-UA"/>
        </w:rPr>
        <w:t xml:space="preserve"> і сучасність. Тези доповідей Всеукраїнської науково-практичної конференції – </w:t>
      </w:r>
      <w:r>
        <w:rPr>
          <w:spacing w:val="-6"/>
          <w:sz w:val="28"/>
          <w:szCs w:val="28"/>
          <w:lang w:val="uk-UA"/>
        </w:rPr>
        <w:t>Ч.І-ІІ. – Одеса,1994; Етнографія, освіта, культура: Тези доповідей та повідомлень</w:t>
      </w:r>
      <w:r>
        <w:rPr>
          <w:sz w:val="28"/>
          <w:szCs w:val="28"/>
          <w:lang w:val="uk-UA"/>
        </w:rPr>
        <w:t xml:space="preserve"> першої та другої регіональної науково-творчої конференції. –Миколаїв. – Ч.І-ІІ. – Миколаїв,1995-1996.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0FA0A64"/>
    <w:multiLevelType w:val="singleLevel"/>
    <w:tmpl w:val="3412DDE8"/>
    <w:lvl w:ilvl="0">
      <w:start w:val="1"/>
      <w:numFmt w:val="decimal"/>
      <w:lvlText w:val="%1."/>
      <w:lvlJc w:val="left"/>
      <w:pPr>
        <w:tabs>
          <w:tab w:val="num" w:pos="360"/>
        </w:tabs>
        <w:ind w:left="360" w:hanging="360"/>
      </w:pPr>
      <w:rPr>
        <w:b w:val="0"/>
      </w:rPr>
    </w:lvl>
  </w:abstractNum>
  <w:abstractNum w:abstractNumId="19">
    <w:nsid w:val="2D042009"/>
    <w:multiLevelType w:val="hybridMultilevel"/>
    <w:tmpl w:val="6F34BFAC"/>
    <w:lvl w:ilvl="0" w:tplc="B5B46AC2">
      <w:start w:val="1"/>
      <w:numFmt w:val="bullet"/>
      <w:lvlText w:val="–"/>
      <w:lvlJc w:val="left"/>
      <w:pPr>
        <w:tabs>
          <w:tab w:val="num" w:pos="1134"/>
        </w:tabs>
        <w:ind w:left="0" w:firstLine="709"/>
      </w:pPr>
      <w:rPr>
        <w:rFonts w:ascii="Times New Roman" w:hAnsi="Times New Roman" w:cs="Times New Roman" w:hint="default"/>
        <w:b w:val="0"/>
        <w:bCs w:val="0"/>
        <w:i w:val="0"/>
        <w:iCs w:val="0"/>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7F65F58"/>
    <w:multiLevelType w:val="hybridMultilevel"/>
    <w:tmpl w:val="1FA693D6"/>
    <w:lvl w:ilvl="0" w:tplc="B5B46AC2">
      <w:start w:val="1"/>
      <w:numFmt w:val="bullet"/>
      <w:lvlText w:val="–"/>
      <w:lvlJc w:val="left"/>
      <w:pPr>
        <w:tabs>
          <w:tab w:val="num" w:pos="1843"/>
        </w:tabs>
        <w:ind w:left="709" w:firstLine="709"/>
      </w:pPr>
      <w:rPr>
        <w:rFonts w:ascii="Times New Roman" w:hAnsi="Times New Roman" w:cs="Times New Roman" w:hint="default"/>
        <w:b w:val="0"/>
        <w:bCs w:val="0"/>
        <w:i w:val="0"/>
        <w:iCs w:val="0"/>
        <w:sz w:val="32"/>
        <w:szCs w:val="32"/>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453218C"/>
    <w:multiLevelType w:val="hybridMultilevel"/>
    <w:tmpl w:val="6C4AE6D0"/>
    <w:lvl w:ilvl="0" w:tplc="A726F684">
      <w:start w:val="1"/>
      <w:numFmt w:val="bullet"/>
      <w:lvlText w:val="–"/>
      <w:lvlJc w:val="left"/>
      <w:pPr>
        <w:tabs>
          <w:tab w:val="num" w:pos="1134"/>
        </w:tabs>
        <w:ind w:left="0"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19"/>
  </w:num>
  <w:num w:numId="8">
    <w:abstractNumId w:val="21"/>
  </w:num>
  <w:num w:numId="9">
    <w:abstractNumId w:val="18"/>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2436"/>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922"/>
    <w:rsid w:val="00A47A8E"/>
    <w:rsid w:val="00A51089"/>
    <w:rsid w:val="00A5260C"/>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34CD"/>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25</Pages>
  <Words>7293</Words>
  <Characters>41573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cp:revision>
  <cp:lastPrinted>2009-02-06T05:36:00Z</cp:lastPrinted>
  <dcterms:created xsi:type="dcterms:W3CDTF">2016-05-04T14:28:00Z</dcterms:created>
  <dcterms:modified xsi:type="dcterms:W3CDTF">2016-05-15T15:50:00Z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