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МІНІСТЕРСТВО ОСВІТИ І НАУКИ, МОЛОДІ ТА СПОРТУ УКРАЇНИ</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КИЇВСЬКИЙ НАЦІОНАЛЬНИЙ УНІВЕРСИТЕТ</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ІМЕНІ ТАРАСА ШЕВЧЕНКА</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ЧОЛІЙ СЕРГІЙ ВАСИЛЬОВИЧ</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left="2832" w:firstLine="708"/>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left="2832" w:firstLine="708"/>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УДК 94 (436) “1868/1914”</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ФОРМУВАННЯ АВСТРО-УГОРСЬКИХ ЗБРОЙНИХ СИЛ У ВНУТРІШНІЙ ПОЛІТИЦІ ГАБСБУРЗЬКОЇ МОНАРХІЇ (1868-1914 рр.)</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Спеціальність 07.00.02 – всесвітня історія</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АВТОРЕФЕРАТ</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дисертації на здобуття наукового ступеня</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 кандидата історичних наук</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val="uk-UA" w:eastAsia="en-US"/>
        </w:rPr>
        <w:t>Київ – 2012</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Дисертацією є рукопис</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Робота виконана на кафедрі нової та новітньої історії зарубіжних країн Київського національного університету імені Тараса Шевченка, </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Міністерство освіти і науки, молоді та спорту України</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 xml:space="preserve">Науковий керівник: </w:t>
      </w:r>
      <w:r w:rsidRPr="00143290">
        <w:rPr>
          <w:rFonts w:ascii="Times New Roman" w:eastAsia="Calibri" w:hAnsi="Times New Roman" w:cs="Times New Roman"/>
          <w:b/>
          <w:kern w:val="0"/>
          <w:sz w:val="28"/>
          <w:szCs w:val="28"/>
          <w:lang w:val="uk-UA" w:eastAsia="en-US"/>
        </w:rPr>
        <w:tab/>
      </w:r>
      <w:r w:rsidRPr="00143290">
        <w:rPr>
          <w:rFonts w:ascii="Times New Roman" w:eastAsia="Calibri" w:hAnsi="Times New Roman" w:cs="Times New Roman"/>
          <w:kern w:val="0"/>
          <w:sz w:val="28"/>
          <w:szCs w:val="28"/>
          <w:lang w:val="uk-UA" w:eastAsia="en-US"/>
        </w:rPr>
        <w:t xml:space="preserve">кандидат історичних наук, доцент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КОМАРЕНКО ОЛЕКСАНДР ЮРІЙОВИЧ,</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 Київський національний університет імені Тараса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Шевченка, доцент кафедри нової та новітньої історії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зарубіжних країн</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Офіційні опоненти:</w:t>
      </w:r>
      <w:r w:rsidRPr="00143290">
        <w:rPr>
          <w:rFonts w:ascii="Times New Roman" w:eastAsia="Calibri" w:hAnsi="Times New Roman" w:cs="Times New Roman"/>
          <w:b/>
          <w:kern w:val="0"/>
          <w:sz w:val="28"/>
          <w:szCs w:val="28"/>
          <w:lang w:val="uk-UA" w:eastAsia="en-US"/>
        </w:rPr>
        <w:tab/>
      </w:r>
      <w:r w:rsidRPr="00143290">
        <w:rPr>
          <w:rFonts w:ascii="Times New Roman" w:eastAsia="Calibri" w:hAnsi="Times New Roman" w:cs="Times New Roman"/>
          <w:kern w:val="0"/>
          <w:sz w:val="28"/>
          <w:szCs w:val="28"/>
          <w:lang w:val="uk-UA" w:eastAsia="en-US"/>
        </w:rPr>
        <w:t>доктор історичних наук, професор</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ЖАЛОБА ІГОР ВОЛОДИМИРОВИЧ,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Дипломатична академія України при МЗС України,</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 завідувач кафедри дипломатичної та консульської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служби</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кандидат історичних наук, доцент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СКОРЕЙКО ГАННА МИХАЙЛІВНА,</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Чернівецький національний університет імені Юрія </w:t>
      </w:r>
    </w:p>
    <w:p w:rsidR="00143290" w:rsidRPr="00143290" w:rsidRDefault="00143290" w:rsidP="00143290">
      <w:pPr>
        <w:widowControl/>
        <w:tabs>
          <w:tab w:val="clear" w:pos="709"/>
        </w:tabs>
        <w:suppressAutoHyphens w:val="0"/>
        <w:spacing w:after="0" w:line="240" w:lineRule="auto"/>
        <w:ind w:left="2124" w:firstLine="708"/>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Федьковича, доцент кафедри історії України</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Захист відбудеться «14» січня 2013 р. о 10 годині на засіданні спеціалізованої вченої ради Д 26.001.01 у Київському національному університеті імені Тараса Шевченка (01601, м. Київ, вул. Володимирська, 60, ауд. 349)</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 дисертацією можна ознайомитись у Науковій бібліотеці імені М. Максимовича Київського національного університету імені Тараса Шевченка (01601, м. Київ, вул. Володимирська, 58)</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Автореферат розісланий «13» грудня 2012р.</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Вчений секретар</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спеціалізованої вченої ради</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kern w:val="0"/>
          <w:sz w:val="28"/>
          <w:szCs w:val="28"/>
          <w:lang w:val="uk-UA" w:eastAsia="en-US"/>
        </w:rPr>
        <w:t>кандидат історичних наук, доцент</w:t>
      </w:r>
      <w:r w:rsidRPr="00143290">
        <w:rPr>
          <w:rFonts w:ascii="Times New Roman" w:eastAsia="Calibri" w:hAnsi="Times New Roman" w:cs="Times New Roman"/>
          <w:kern w:val="0"/>
          <w:sz w:val="28"/>
          <w:szCs w:val="28"/>
          <w:lang w:val="uk-UA" w:eastAsia="en-US"/>
        </w:rPr>
        <w:tab/>
      </w:r>
      <w:r w:rsidRPr="00143290">
        <w:rPr>
          <w:rFonts w:ascii="Times New Roman" w:eastAsia="Calibri" w:hAnsi="Times New Roman" w:cs="Times New Roman"/>
          <w:kern w:val="0"/>
          <w:sz w:val="28"/>
          <w:szCs w:val="28"/>
          <w:lang w:val="uk-UA" w:eastAsia="en-US"/>
        </w:rPr>
        <w:tab/>
      </w:r>
      <w:r w:rsidRPr="00143290">
        <w:rPr>
          <w:rFonts w:ascii="Times New Roman" w:eastAsia="Calibri" w:hAnsi="Times New Roman" w:cs="Times New Roman"/>
          <w:kern w:val="0"/>
          <w:sz w:val="28"/>
          <w:szCs w:val="28"/>
          <w:lang w:val="uk-UA" w:eastAsia="en-US"/>
        </w:rPr>
        <w:tab/>
      </w:r>
      <w:r w:rsidRPr="00143290">
        <w:rPr>
          <w:rFonts w:ascii="Times New Roman" w:eastAsia="Calibri" w:hAnsi="Times New Roman" w:cs="Times New Roman"/>
          <w:kern w:val="0"/>
          <w:sz w:val="28"/>
          <w:szCs w:val="28"/>
          <w:lang w:val="uk-UA" w:eastAsia="en-US"/>
        </w:rPr>
        <w:tab/>
      </w:r>
      <w:r w:rsidRPr="00143290">
        <w:rPr>
          <w:rFonts w:ascii="Times New Roman" w:eastAsia="Calibri" w:hAnsi="Times New Roman" w:cs="Times New Roman"/>
          <w:kern w:val="0"/>
          <w:sz w:val="28"/>
          <w:szCs w:val="28"/>
          <w:lang w:val="uk-UA" w:eastAsia="en-US"/>
        </w:rPr>
        <w:tab/>
        <w:t>Г. М. Казакевич</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ЗАГАЛЬНА ХАРАКТЕРИСТИКА РОБОТИ</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 xml:space="preserve">Структура дисертації </w:t>
      </w:r>
      <w:r w:rsidRPr="00143290">
        <w:rPr>
          <w:rFonts w:ascii="Times New Roman" w:eastAsia="Calibri" w:hAnsi="Times New Roman" w:cs="Times New Roman"/>
          <w:kern w:val="0"/>
          <w:sz w:val="28"/>
          <w:szCs w:val="28"/>
          <w:lang w:val="uk-UA" w:eastAsia="en-US"/>
        </w:rPr>
        <w:t>зумовлюється поставленими завданнями дослідження. Робота складається зі вступу, трьох розділів, висновків, списку використаних джерел та літератури (30 с., 324 позиції), двох додатків (19 с.), що складає 224 с. Основний зміст дисертації становить 175 с.</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 xml:space="preserve">Вступ. Актуальність дослідження. </w:t>
      </w:r>
      <w:r w:rsidRPr="00143290">
        <w:rPr>
          <w:rFonts w:ascii="Times New Roman" w:eastAsia="Calibri" w:hAnsi="Times New Roman" w:cs="Times New Roman"/>
          <w:kern w:val="0"/>
          <w:sz w:val="28"/>
          <w:szCs w:val="28"/>
          <w:lang w:val="uk-UA" w:eastAsia="en-US"/>
        </w:rPr>
        <w:t xml:space="preserve">Монархія Габсбургів (з 1867 р. – Австро-Угорщина) – одне з унікальних державних утворень у загальноєвропейському контексті. В останній третині ХІХ ст. дана імперія була перебудована на принципах дуалізму та наднаціональної організації, на відміну від поширеної в Європі моделі національної держави.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Водночас, на особливу увагу заслуговують збройні сили Монархії Габсбургів, які відображали особливості суспільно-політичного становища держави, зокрема представництво в армії великої кількості різних національних та конфесійних груп та забезпечення їх мирного співіснування. Не зважаючи на такий стан справ, Австро-Угорщина так і не стала життєздатним державним утворенням. Ситуація у збройних силах дозволяє прослідкувати внутрішньополітичні процеси, які відбувалися в Австро-Угорщині наприкінці ХІХ – на поч. ХХ ст. на конкретних прикладах та дати відповідь на питання, чому у 1918 р., після закінчення Першої світової війни, солдати вже колишньої австро-угорської армії, не захотіли далі воювати «за цісаря», і розійшлися по домівках чи національних арміях, а багатонаціональна імперія припинила своє існування. Наявні на сучасному етапі розвитку історіографії дослідження переважно торкаються питань формування збройних сил Австро-Угорщини побіжно, висвітлюючи лише окремі аспекти ролі армії у внутрішньополітичному житті держави. Проведення комплексного аналізу процесів формування збройних сил Габсбурзької Монархії дозволить розширити наші уявлення про розвиток системи виконання військового обов’язку у останній третині ХІХ – на поч. ХХ ст., а також – з</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ясувати, які наслідки для суспільно-політичного життя мав процес формування збройних сил.</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Зв’язок роботи з науковими програмами, планами, темами</w:t>
      </w:r>
      <w:r w:rsidRPr="00143290">
        <w:rPr>
          <w:rFonts w:ascii="Times New Roman" w:eastAsia="Calibri" w:hAnsi="Times New Roman" w:cs="Times New Roman"/>
          <w:kern w:val="0"/>
          <w:sz w:val="28"/>
          <w:szCs w:val="28"/>
          <w:lang w:val="uk-UA" w:eastAsia="en-US"/>
        </w:rPr>
        <w:t xml:space="preserve"> зумовлюється тим, що дисертаційне дослідження виконане в рамках дослідницької діяльності історичного факультету Київського національного університету імені Тараса Шевченка і є складовою частиною держбюджетної теми №11БФ046-01 «Українська нація в загальноєвропейському вимірі: історія та сучасність». Тема дисертації затверджена на засіданні Вченої ради історичного факультету Київського національного університету імені Тараса Шевченка (протокол №4 від 20 листопада 2008 р.).</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b/>
          <w:kern w:val="0"/>
          <w:sz w:val="28"/>
          <w:szCs w:val="28"/>
          <w:lang w:val="uk-UA" w:eastAsia="en-US"/>
        </w:rPr>
        <w:t>Хронологічні межі дослідження</w:t>
      </w:r>
      <w:r w:rsidRPr="00143290">
        <w:rPr>
          <w:rFonts w:ascii="Times New Roman" w:eastAsia="Calibri" w:hAnsi="Times New Roman" w:cs="Times New Roman"/>
          <w:kern w:val="0"/>
          <w:sz w:val="28"/>
          <w:szCs w:val="28"/>
          <w:lang w:val="uk-UA" w:eastAsia="en-US"/>
        </w:rPr>
        <w:t xml:space="preserve"> охоплюють 1868-1914 рр.  </w:t>
      </w:r>
      <w:r w:rsidRPr="00143290">
        <w:rPr>
          <w:rFonts w:ascii="Times New Roman" w:eastAsia="Calibri" w:hAnsi="Times New Roman" w:cs="Times New Roman"/>
          <w:kern w:val="0"/>
          <w:sz w:val="28"/>
          <w:szCs w:val="28"/>
          <w:lang w:eastAsia="en-US"/>
        </w:rPr>
        <w:t xml:space="preserve">Нижня хронологічна межа – 1868 р., визначається першою редакцією закону про загальний військовий обов’язок, яка стала віховою у процесі перетворень системи комплектування </w:t>
      </w:r>
      <w:r w:rsidRPr="00143290">
        <w:rPr>
          <w:rFonts w:ascii="Times New Roman" w:eastAsia="Calibri" w:hAnsi="Times New Roman" w:cs="Times New Roman"/>
          <w:kern w:val="0"/>
          <w:sz w:val="28"/>
          <w:szCs w:val="28"/>
          <w:lang w:val="uk-UA" w:eastAsia="en-US"/>
        </w:rPr>
        <w:t>збройних сил Австро-Угорщини</w:t>
      </w:r>
      <w:r w:rsidRPr="00143290">
        <w:rPr>
          <w:rFonts w:ascii="Times New Roman" w:eastAsia="Calibri" w:hAnsi="Times New Roman" w:cs="Times New Roman"/>
          <w:kern w:val="0"/>
          <w:sz w:val="28"/>
          <w:szCs w:val="28"/>
          <w:lang w:eastAsia="en-US"/>
        </w:rPr>
        <w:t xml:space="preserve">. Верхня хронологічна межа – 1914 р., початок </w:t>
      </w:r>
      <w:r w:rsidRPr="00143290">
        <w:rPr>
          <w:rFonts w:ascii="Times New Roman" w:eastAsia="Calibri" w:hAnsi="Times New Roman" w:cs="Times New Roman"/>
          <w:kern w:val="0"/>
          <w:sz w:val="28"/>
          <w:szCs w:val="28"/>
          <w:lang w:val="uk-UA" w:eastAsia="en-US"/>
        </w:rPr>
        <w:t>П</w:t>
      </w:r>
      <w:r w:rsidRPr="00143290">
        <w:rPr>
          <w:rFonts w:ascii="Times New Roman" w:eastAsia="Calibri" w:hAnsi="Times New Roman" w:cs="Times New Roman"/>
          <w:kern w:val="0"/>
          <w:sz w:val="28"/>
          <w:szCs w:val="28"/>
          <w:lang w:eastAsia="en-US"/>
        </w:rPr>
        <w:t>ершої світової війни та проведення загальнодержавної мобілізації, перехід всієї системи державного управління на військовий стан.</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Географічні межі дослідження</w:t>
      </w:r>
      <w:r w:rsidRPr="00143290">
        <w:rPr>
          <w:rFonts w:ascii="Times New Roman" w:eastAsia="Calibri" w:hAnsi="Times New Roman" w:cs="Times New Roman"/>
          <w:kern w:val="0"/>
          <w:sz w:val="28"/>
          <w:szCs w:val="28"/>
          <w:lang w:val="uk-UA" w:eastAsia="en-US"/>
        </w:rPr>
        <w:t xml:space="preserve"> – це Австро-Угорщина у її кордонах 1867 р., а також приєднані до неї пізніше території Боснії та Герцеговини. Зважаючи на характер джерельної бази, окремі аспекти дослідження розглядаються на прикладі Галичини.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Метою дослідження</w:t>
      </w:r>
      <w:r w:rsidRPr="00143290">
        <w:rPr>
          <w:rFonts w:ascii="Times New Roman" w:eastAsia="Calibri" w:hAnsi="Times New Roman" w:cs="Times New Roman"/>
          <w:kern w:val="0"/>
          <w:sz w:val="28"/>
          <w:szCs w:val="28"/>
          <w:lang w:val="uk-UA" w:eastAsia="en-US"/>
        </w:rPr>
        <w:t xml:space="preserve"> є розкриття особливостей внутрішньої політики Австро-Угорщини у галузі формування збройних сил та з’ясування основних наслідків цих процесів для населення імперії.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b/>
          <w:kern w:val="0"/>
          <w:sz w:val="28"/>
          <w:szCs w:val="28"/>
          <w:lang w:eastAsia="en-US"/>
        </w:rPr>
        <w:t>Об’єкт дослідження</w:t>
      </w:r>
      <w:r w:rsidRPr="00143290">
        <w:rPr>
          <w:rFonts w:ascii="Times New Roman" w:eastAsia="Calibri" w:hAnsi="Times New Roman" w:cs="Times New Roman"/>
          <w:kern w:val="0"/>
          <w:sz w:val="28"/>
          <w:szCs w:val="28"/>
          <w:lang w:eastAsia="en-US"/>
        </w:rPr>
        <w:t xml:space="preserve"> – це Монархія Габсбургів впродовж останньої третини ХІХ – на початку ХХ ст.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b/>
          <w:kern w:val="0"/>
          <w:sz w:val="28"/>
          <w:szCs w:val="28"/>
          <w:lang w:eastAsia="en-US"/>
        </w:rPr>
        <w:t>Предметом дослідження</w:t>
      </w:r>
      <w:r w:rsidRPr="00143290">
        <w:rPr>
          <w:rFonts w:ascii="Times New Roman" w:eastAsia="Calibri" w:hAnsi="Times New Roman" w:cs="Times New Roman"/>
          <w:kern w:val="0"/>
          <w:sz w:val="28"/>
          <w:szCs w:val="28"/>
          <w:lang w:eastAsia="en-US"/>
        </w:rPr>
        <w:t xml:space="preserve"> є </w:t>
      </w:r>
      <w:r w:rsidRPr="00143290">
        <w:rPr>
          <w:rFonts w:ascii="Times New Roman" w:eastAsia="Calibri" w:hAnsi="Times New Roman" w:cs="Times New Roman"/>
          <w:kern w:val="0"/>
          <w:sz w:val="28"/>
          <w:szCs w:val="28"/>
          <w:lang w:val="uk-UA" w:eastAsia="en-US"/>
        </w:rPr>
        <w:t xml:space="preserve">політика </w:t>
      </w:r>
      <w:r w:rsidRPr="00143290">
        <w:rPr>
          <w:rFonts w:ascii="Times New Roman" w:eastAsia="Calibri" w:hAnsi="Times New Roman" w:cs="Times New Roman"/>
          <w:kern w:val="0"/>
          <w:sz w:val="28"/>
          <w:szCs w:val="28"/>
          <w:lang w:eastAsia="en-US"/>
        </w:rPr>
        <w:t>формування та організації збройних сил у контексті</w:t>
      </w:r>
      <w:r w:rsidRPr="00143290">
        <w:rPr>
          <w:rFonts w:ascii="Times New Roman" w:eastAsia="Calibri" w:hAnsi="Times New Roman" w:cs="Times New Roman"/>
          <w:kern w:val="0"/>
          <w:sz w:val="28"/>
          <w:szCs w:val="28"/>
          <w:lang w:val="uk-UA" w:eastAsia="en-US"/>
        </w:rPr>
        <w:t xml:space="preserve"> </w:t>
      </w:r>
      <w:r w:rsidRPr="00143290">
        <w:rPr>
          <w:rFonts w:ascii="Times New Roman" w:eastAsia="Calibri" w:hAnsi="Times New Roman" w:cs="Times New Roman"/>
          <w:kern w:val="0"/>
          <w:sz w:val="28"/>
          <w:szCs w:val="28"/>
          <w:lang w:eastAsia="en-US"/>
        </w:rPr>
        <w:t>внутрішньо</w:t>
      </w:r>
      <w:r w:rsidRPr="00143290">
        <w:rPr>
          <w:rFonts w:ascii="Times New Roman" w:eastAsia="Calibri" w:hAnsi="Times New Roman" w:cs="Times New Roman"/>
          <w:kern w:val="0"/>
          <w:sz w:val="28"/>
          <w:szCs w:val="28"/>
          <w:lang w:val="uk-UA" w:eastAsia="en-US"/>
        </w:rPr>
        <w:t>політичного життя</w:t>
      </w:r>
      <w:r w:rsidRPr="00143290">
        <w:rPr>
          <w:rFonts w:ascii="Times New Roman" w:eastAsia="Calibri" w:hAnsi="Times New Roman" w:cs="Times New Roman"/>
          <w:kern w:val="0"/>
          <w:sz w:val="28"/>
          <w:szCs w:val="28"/>
          <w:lang w:eastAsia="en-US"/>
        </w:rPr>
        <w:t xml:space="preserve"> Австро-Угорщини.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 xml:space="preserve">Для досягнення мети дослідження було поставлено наступні </w:t>
      </w:r>
      <w:r w:rsidRPr="00143290">
        <w:rPr>
          <w:rFonts w:ascii="Times New Roman" w:eastAsia="Calibri" w:hAnsi="Times New Roman" w:cs="Times New Roman"/>
          <w:b/>
          <w:kern w:val="0"/>
          <w:sz w:val="28"/>
          <w:szCs w:val="28"/>
          <w:lang w:eastAsia="en-US"/>
        </w:rPr>
        <w:t>завдання</w:t>
      </w:r>
      <w:r w:rsidRPr="00143290">
        <w:rPr>
          <w:rFonts w:ascii="Times New Roman" w:eastAsia="Calibri" w:hAnsi="Times New Roman" w:cs="Times New Roman"/>
          <w:kern w:val="0"/>
          <w:sz w:val="28"/>
          <w:szCs w:val="28"/>
          <w:lang w:eastAsia="en-US"/>
        </w:rPr>
        <w:t>:</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eastAsia="en-US"/>
        </w:rPr>
        <w:tab/>
        <w:t>проаналізувати джерельну базу та з’ясувати основні підходи до досліджуваної теми, наявні в історіографії;</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eastAsia="en-US"/>
        </w:rPr>
        <w:tab/>
        <w:t xml:space="preserve">з’ясувати особливості збройних сил </w:t>
      </w:r>
      <w:r w:rsidRPr="00143290">
        <w:rPr>
          <w:rFonts w:ascii="Times New Roman" w:eastAsia="Calibri" w:hAnsi="Times New Roman" w:cs="Times New Roman"/>
          <w:kern w:val="0"/>
          <w:sz w:val="28"/>
          <w:szCs w:val="28"/>
          <w:lang w:val="uk-UA" w:eastAsia="en-US"/>
        </w:rPr>
        <w:t xml:space="preserve">Австро-Угорської </w:t>
      </w:r>
      <w:r w:rsidRPr="00143290">
        <w:rPr>
          <w:rFonts w:ascii="Times New Roman" w:eastAsia="Calibri" w:hAnsi="Times New Roman" w:cs="Times New Roman"/>
          <w:kern w:val="0"/>
          <w:sz w:val="28"/>
          <w:szCs w:val="28"/>
          <w:lang w:eastAsia="en-US"/>
        </w:rPr>
        <w:t>імперії в умовах дуалістичної держави;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eastAsia="en-US"/>
        </w:rPr>
        <w:tab/>
        <w:t>висвітлити витоки формування збройних сил в імперії Габсбургів (до 1867 р.);</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eastAsia="en-US"/>
        </w:rPr>
        <w:tab/>
        <w:t xml:space="preserve">прослідкувати еволюцію </w:t>
      </w:r>
      <w:r w:rsidRPr="00143290">
        <w:rPr>
          <w:rFonts w:ascii="Times New Roman" w:eastAsia="Calibri" w:hAnsi="Times New Roman" w:cs="Times New Roman"/>
          <w:kern w:val="0"/>
          <w:sz w:val="28"/>
          <w:szCs w:val="28"/>
          <w:lang w:val="uk-UA" w:eastAsia="en-US"/>
        </w:rPr>
        <w:t xml:space="preserve">у процесах </w:t>
      </w:r>
      <w:r w:rsidRPr="00143290">
        <w:rPr>
          <w:rFonts w:ascii="Times New Roman" w:eastAsia="Calibri" w:hAnsi="Times New Roman" w:cs="Times New Roman"/>
          <w:kern w:val="0"/>
          <w:sz w:val="28"/>
          <w:szCs w:val="28"/>
          <w:lang w:eastAsia="en-US"/>
        </w:rPr>
        <w:t>формуванн</w:t>
      </w:r>
      <w:r w:rsidRPr="00143290">
        <w:rPr>
          <w:rFonts w:ascii="Times New Roman" w:eastAsia="Calibri" w:hAnsi="Times New Roman" w:cs="Times New Roman"/>
          <w:kern w:val="0"/>
          <w:sz w:val="28"/>
          <w:szCs w:val="28"/>
          <w:lang w:val="uk-UA" w:eastAsia="en-US"/>
        </w:rPr>
        <w:t>я</w:t>
      </w:r>
      <w:r w:rsidRPr="00143290">
        <w:rPr>
          <w:rFonts w:ascii="Times New Roman" w:eastAsia="Calibri" w:hAnsi="Times New Roman" w:cs="Times New Roman"/>
          <w:kern w:val="0"/>
          <w:sz w:val="28"/>
          <w:szCs w:val="28"/>
          <w:lang w:eastAsia="en-US"/>
        </w:rPr>
        <w:t xml:space="preserve"> збройних сил та проаналізувати основні етапи даного процесу;</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eastAsia="en-US"/>
        </w:rPr>
        <w:tab/>
        <w:t xml:space="preserve">показати роль </w:t>
      </w:r>
      <w:r w:rsidRPr="00143290">
        <w:rPr>
          <w:rFonts w:ascii="Times New Roman" w:eastAsia="Calibri" w:hAnsi="Times New Roman" w:cs="Times New Roman"/>
          <w:kern w:val="0"/>
          <w:sz w:val="28"/>
          <w:szCs w:val="28"/>
          <w:lang w:val="uk-UA" w:eastAsia="en-US"/>
        </w:rPr>
        <w:t xml:space="preserve">мобілізаційних </w:t>
      </w:r>
      <w:r w:rsidRPr="00143290">
        <w:rPr>
          <w:rFonts w:ascii="Times New Roman" w:eastAsia="Calibri" w:hAnsi="Times New Roman" w:cs="Times New Roman"/>
          <w:kern w:val="0"/>
          <w:sz w:val="28"/>
          <w:szCs w:val="28"/>
          <w:lang w:eastAsia="en-US"/>
        </w:rPr>
        <w:t>заходів</w:t>
      </w:r>
      <w:r w:rsidRPr="00143290">
        <w:rPr>
          <w:rFonts w:ascii="Times New Roman" w:eastAsia="Calibri" w:hAnsi="Times New Roman" w:cs="Times New Roman"/>
          <w:kern w:val="0"/>
          <w:sz w:val="28"/>
          <w:szCs w:val="28"/>
          <w:lang w:val="uk-UA" w:eastAsia="en-US"/>
        </w:rPr>
        <w:t xml:space="preserve"> </w:t>
      </w:r>
      <w:r w:rsidRPr="00143290">
        <w:rPr>
          <w:rFonts w:ascii="Times New Roman" w:eastAsia="Calibri" w:hAnsi="Times New Roman" w:cs="Times New Roman"/>
          <w:kern w:val="0"/>
          <w:sz w:val="28"/>
          <w:szCs w:val="28"/>
          <w:lang w:eastAsia="en-US"/>
        </w:rPr>
        <w:t xml:space="preserve">у внутрішній політиці імперії та </w:t>
      </w:r>
      <w:r w:rsidRPr="00143290">
        <w:rPr>
          <w:rFonts w:ascii="Times New Roman" w:eastAsia="Calibri" w:hAnsi="Times New Roman" w:cs="Times New Roman"/>
          <w:kern w:val="0"/>
          <w:sz w:val="28"/>
          <w:szCs w:val="28"/>
          <w:lang w:val="uk-UA" w:eastAsia="en-US"/>
        </w:rPr>
        <w:t>наслідки їх запровадження для</w:t>
      </w:r>
      <w:r w:rsidRPr="00143290">
        <w:rPr>
          <w:rFonts w:ascii="Times New Roman" w:eastAsia="Calibri" w:hAnsi="Times New Roman" w:cs="Times New Roman"/>
          <w:kern w:val="0"/>
          <w:sz w:val="28"/>
          <w:szCs w:val="28"/>
          <w:lang w:eastAsia="en-US"/>
        </w:rPr>
        <w:t xml:space="preserve"> населення;</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eastAsia="en-US"/>
        </w:rPr>
        <w:tab/>
        <w:t>дослідити взаємовпливи державної політики формування збройних сил та</w:t>
      </w:r>
      <w:r w:rsidRPr="00143290">
        <w:rPr>
          <w:rFonts w:ascii="Times New Roman" w:eastAsia="Calibri" w:hAnsi="Times New Roman" w:cs="Times New Roman"/>
          <w:kern w:val="0"/>
          <w:sz w:val="28"/>
          <w:szCs w:val="28"/>
          <w:lang w:val="uk-UA" w:eastAsia="en-US"/>
        </w:rPr>
        <w:t xml:space="preserve"> розвитку</w:t>
      </w:r>
      <w:r w:rsidRPr="00143290">
        <w:rPr>
          <w:rFonts w:ascii="Times New Roman" w:eastAsia="Calibri" w:hAnsi="Times New Roman" w:cs="Times New Roman"/>
          <w:kern w:val="0"/>
          <w:sz w:val="28"/>
          <w:szCs w:val="28"/>
          <w:lang w:eastAsia="en-US"/>
        </w:rPr>
        <w:t xml:space="preserve"> суспільно-політичної ситуації в </w:t>
      </w:r>
      <w:r w:rsidRPr="00143290">
        <w:rPr>
          <w:rFonts w:ascii="Times New Roman" w:eastAsia="Calibri" w:hAnsi="Times New Roman" w:cs="Times New Roman"/>
          <w:kern w:val="0"/>
          <w:sz w:val="28"/>
          <w:szCs w:val="28"/>
          <w:lang w:val="uk-UA" w:eastAsia="en-US"/>
        </w:rPr>
        <w:t>Австро-Угорщині</w:t>
      </w:r>
      <w:r w:rsidRPr="00143290">
        <w:rPr>
          <w:rFonts w:ascii="Times New Roman" w:eastAsia="Calibri" w:hAnsi="Times New Roman" w:cs="Times New Roman"/>
          <w:kern w:val="0"/>
          <w:sz w:val="28"/>
          <w:szCs w:val="28"/>
          <w:lang w:eastAsia="en-US"/>
        </w:rPr>
        <w:t>.</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Методологічною основою</w:t>
      </w:r>
      <w:r w:rsidRPr="00143290">
        <w:rPr>
          <w:rFonts w:ascii="Times New Roman" w:eastAsia="Calibri" w:hAnsi="Times New Roman" w:cs="Times New Roman"/>
          <w:kern w:val="0"/>
          <w:sz w:val="28"/>
          <w:szCs w:val="28"/>
          <w:lang w:val="uk-UA" w:eastAsia="en-US"/>
        </w:rPr>
        <w:t xml:space="preserve"> дослідження є основні ідеї гносеології історичного процесу, а також принцип історизму, які дозволили дослідити процеси формування збройних сил Автро-Угорщини у відповідному історичному контексті. Даний методологічний підхід дозволив встановити причинно-наслідкові зв’язки у зібраній емпіричній базі і за допомогою аналізу та синтезу інформації створити неупереджене бачення досліджуваної теми. Під час роботи з матеріалами дисертації використано також низку загальних та спеціальних методів (порівняльний, статистичний та ін.), які дозволили висвітлити ряд невідомих та недостатньо вивчених питань у контексті процесів формування збройних сил Австро-Угорщини.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Наукова новизна</w:t>
      </w:r>
      <w:r w:rsidRPr="00143290">
        <w:rPr>
          <w:rFonts w:ascii="Times New Roman" w:eastAsia="Calibri" w:hAnsi="Times New Roman" w:cs="Times New Roman"/>
          <w:kern w:val="0"/>
          <w:sz w:val="28"/>
          <w:szCs w:val="28"/>
          <w:lang w:val="uk-UA" w:eastAsia="en-US"/>
        </w:rPr>
        <w:t xml:space="preserve"> дисертації полягає у тому, що вперше проведено узагальнююче дослідження процесів формування збройних сил як компонента внутрішньої політики Монархії Габсбургів. До дослідження залучено нові, раніше не використані, групи джерел, внаслідок чого вдалося створити нове бачення деяких елементів історичного розвитку Австро-Угорщини в останній третині ХІХ – на поч. </w:t>
      </w:r>
      <w:r w:rsidRPr="00143290">
        <w:rPr>
          <w:rFonts w:ascii="Times New Roman" w:eastAsia="Calibri" w:hAnsi="Times New Roman" w:cs="Times New Roman"/>
          <w:kern w:val="0"/>
          <w:sz w:val="28"/>
          <w:szCs w:val="28"/>
          <w:lang w:eastAsia="en-US"/>
        </w:rPr>
        <w:t xml:space="preserve">ХХ ст.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w:t>
      </w:r>
      <w:r w:rsidRPr="00143290">
        <w:rPr>
          <w:rFonts w:ascii="Times New Roman" w:eastAsia="Calibri" w:hAnsi="Times New Roman" w:cs="Times New Roman"/>
          <w:kern w:val="0"/>
          <w:sz w:val="28"/>
          <w:szCs w:val="28"/>
          <w:lang w:eastAsia="en-US"/>
        </w:rPr>
        <w:t>перше залучено до наукового обігу матеріали особових справ військовослужбовців австро-угорської армії та запропоновано їх використання для удосконалення</w:t>
      </w:r>
      <w:r w:rsidRPr="00143290">
        <w:rPr>
          <w:rFonts w:ascii="Times New Roman" w:eastAsia="Calibri" w:hAnsi="Times New Roman" w:cs="Times New Roman"/>
          <w:kern w:val="0"/>
          <w:sz w:val="28"/>
          <w:szCs w:val="28"/>
          <w:lang w:val="uk-UA" w:eastAsia="en-US"/>
        </w:rPr>
        <w:t xml:space="preserve"> аналізу</w:t>
      </w:r>
      <w:r w:rsidRPr="00143290">
        <w:rPr>
          <w:rFonts w:ascii="Times New Roman" w:eastAsia="Calibri" w:hAnsi="Times New Roman" w:cs="Times New Roman"/>
          <w:kern w:val="0"/>
          <w:sz w:val="28"/>
          <w:szCs w:val="28"/>
          <w:lang w:eastAsia="en-US"/>
        </w:rPr>
        <w:t xml:space="preserve"> наявної статистики. </w:t>
      </w:r>
      <w:r w:rsidRPr="00143290">
        <w:rPr>
          <w:rFonts w:ascii="Times New Roman" w:eastAsia="Calibri" w:hAnsi="Times New Roman" w:cs="Times New Roman"/>
          <w:kern w:val="0"/>
          <w:sz w:val="28"/>
          <w:szCs w:val="28"/>
          <w:lang w:val="uk-UA" w:eastAsia="en-US"/>
        </w:rPr>
        <w:t>С</w:t>
      </w:r>
      <w:r w:rsidRPr="00143290">
        <w:rPr>
          <w:rFonts w:ascii="Times New Roman" w:eastAsia="Calibri" w:hAnsi="Times New Roman" w:cs="Times New Roman"/>
          <w:kern w:val="0"/>
          <w:sz w:val="28"/>
          <w:szCs w:val="28"/>
          <w:lang w:eastAsia="en-US"/>
        </w:rPr>
        <w:t xml:space="preserve">творено </w:t>
      </w:r>
      <w:r w:rsidRPr="00143290">
        <w:rPr>
          <w:rFonts w:ascii="Times New Roman" w:eastAsia="Calibri" w:hAnsi="Times New Roman" w:cs="Times New Roman"/>
          <w:kern w:val="0"/>
          <w:sz w:val="28"/>
          <w:szCs w:val="28"/>
          <w:lang w:val="uk-UA" w:eastAsia="en-US"/>
        </w:rPr>
        <w:t>модель</w:t>
      </w:r>
      <w:r w:rsidRPr="00143290">
        <w:rPr>
          <w:rFonts w:ascii="Times New Roman" w:eastAsia="Calibri" w:hAnsi="Times New Roman" w:cs="Times New Roman"/>
          <w:kern w:val="0"/>
          <w:sz w:val="28"/>
          <w:szCs w:val="28"/>
          <w:lang w:eastAsia="en-US"/>
        </w:rPr>
        <w:t xml:space="preserve"> періодизації</w:t>
      </w:r>
      <w:r w:rsidRPr="00143290">
        <w:rPr>
          <w:rFonts w:ascii="Times New Roman" w:eastAsia="Calibri" w:hAnsi="Times New Roman" w:cs="Times New Roman"/>
          <w:kern w:val="0"/>
          <w:sz w:val="28"/>
          <w:szCs w:val="28"/>
          <w:lang w:val="uk-UA" w:eastAsia="en-US"/>
        </w:rPr>
        <w:t xml:space="preserve"> процесів реформування </w:t>
      </w:r>
      <w:r w:rsidRPr="00143290">
        <w:rPr>
          <w:rFonts w:ascii="Times New Roman" w:eastAsia="Calibri" w:hAnsi="Times New Roman" w:cs="Times New Roman"/>
          <w:kern w:val="0"/>
          <w:sz w:val="28"/>
          <w:szCs w:val="28"/>
          <w:lang w:eastAsia="en-US"/>
        </w:rPr>
        <w:t xml:space="preserve">збройних сил Австро-Угорщини </w:t>
      </w:r>
      <w:r w:rsidRPr="00143290">
        <w:rPr>
          <w:rFonts w:ascii="Times New Roman" w:eastAsia="Calibri" w:hAnsi="Times New Roman" w:cs="Times New Roman"/>
          <w:kern w:val="0"/>
          <w:sz w:val="28"/>
          <w:szCs w:val="28"/>
          <w:lang w:val="uk-UA" w:eastAsia="en-US"/>
        </w:rPr>
        <w:t xml:space="preserve">у </w:t>
      </w:r>
      <w:r w:rsidRPr="00143290">
        <w:rPr>
          <w:rFonts w:ascii="Times New Roman" w:eastAsia="Calibri" w:hAnsi="Times New Roman" w:cs="Times New Roman"/>
          <w:kern w:val="0"/>
          <w:sz w:val="28"/>
          <w:szCs w:val="28"/>
          <w:lang w:eastAsia="en-US"/>
        </w:rPr>
        <w:t>відповідно</w:t>
      </w:r>
      <w:r w:rsidRPr="00143290">
        <w:rPr>
          <w:rFonts w:ascii="Times New Roman" w:eastAsia="Calibri" w:hAnsi="Times New Roman" w:cs="Times New Roman"/>
          <w:kern w:val="0"/>
          <w:sz w:val="28"/>
          <w:szCs w:val="28"/>
          <w:lang w:val="uk-UA" w:eastAsia="en-US"/>
        </w:rPr>
        <w:t>сті з</w:t>
      </w:r>
      <w:r w:rsidRPr="00143290">
        <w:rPr>
          <w:rFonts w:ascii="Times New Roman" w:eastAsia="Calibri" w:hAnsi="Times New Roman" w:cs="Times New Roman"/>
          <w:kern w:val="0"/>
          <w:sz w:val="28"/>
          <w:szCs w:val="28"/>
          <w:lang w:eastAsia="en-US"/>
        </w:rPr>
        <w:t xml:space="preserve"> різни</w:t>
      </w:r>
      <w:r w:rsidRPr="00143290">
        <w:rPr>
          <w:rFonts w:ascii="Times New Roman" w:eastAsia="Calibri" w:hAnsi="Times New Roman" w:cs="Times New Roman"/>
          <w:kern w:val="0"/>
          <w:sz w:val="28"/>
          <w:szCs w:val="28"/>
          <w:lang w:val="uk-UA" w:eastAsia="en-US"/>
        </w:rPr>
        <w:t>ми</w:t>
      </w:r>
      <w:r w:rsidRPr="00143290">
        <w:rPr>
          <w:rFonts w:ascii="Times New Roman" w:eastAsia="Calibri" w:hAnsi="Times New Roman" w:cs="Times New Roman"/>
          <w:kern w:val="0"/>
          <w:sz w:val="28"/>
          <w:szCs w:val="28"/>
          <w:lang w:eastAsia="en-US"/>
        </w:rPr>
        <w:t xml:space="preserve"> підход</w:t>
      </w:r>
      <w:r w:rsidRPr="00143290">
        <w:rPr>
          <w:rFonts w:ascii="Times New Roman" w:eastAsia="Calibri" w:hAnsi="Times New Roman" w:cs="Times New Roman"/>
          <w:kern w:val="0"/>
          <w:sz w:val="28"/>
          <w:szCs w:val="28"/>
          <w:lang w:val="uk-UA" w:eastAsia="en-US"/>
        </w:rPr>
        <w:t>ами</w:t>
      </w:r>
      <w:r w:rsidRPr="00143290">
        <w:rPr>
          <w:rFonts w:ascii="Times New Roman" w:eastAsia="Calibri" w:hAnsi="Times New Roman" w:cs="Times New Roman"/>
          <w:kern w:val="0"/>
          <w:sz w:val="28"/>
          <w:szCs w:val="28"/>
          <w:lang w:eastAsia="en-US"/>
        </w:rPr>
        <w:t xml:space="preserve"> до</w:t>
      </w:r>
      <w:r w:rsidRPr="00143290">
        <w:rPr>
          <w:rFonts w:ascii="Times New Roman" w:eastAsia="Calibri" w:hAnsi="Times New Roman" w:cs="Times New Roman"/>
          <w:kern w:val="0"/>
          <w:sz w:val="28"/>
          <w:szCs w:val="28"/>
          <w:lang w:val="uk-UA" w:eastAsia="en-US"/>
        </w:rPr>
        <w:t xml:space="preserve"> їх</w:t>
      </w:r>
      <w:r w:rsidRPr="00143290">
        <w:rPr>
          <w:rFonts w:ascii="Times New Roman" w:eastAsia="Calibri" w:hAnsi="Times New Roman" w:cs="Times New Roman"/>
          <w:kern w:val="0"/>
          <w:sz w:val="28"/>
          <w:szCs w:val="28"/>
          <w:lang w:eastAsia="en-US"/>
        </w:rPr>
        <w:t xml:space="preserve"> комплектування</w:t>
      </w:r>
      <w:r w:rsidRPr="00143290">
        <w:rPr>
          <w:rFonts w:ascii="Times New Roman" w:eastAsia="Calibri" w:hAnsi="Times New Roman" w:cs="Times New Roman"/>
          <w:kern w:val="0"/>
          <w:sz w:val="28"/>
          <w:szCs w:val="28"/>
          <w:lang w:val="uk-UA" w:eastAsia="en-US"/>
        </w:rPr>
        <w:t>. З</w:t>
      </w:r>
      <w:r w:rsidRPr="00143290">
        <w:rPr>
          <w:rFonts w:ascii="Times New Roman" w:eastAsia="Calibri" w:hAnsi="Times New Roman" w:cs="Times New Roman"/>
          <w:kern w:val="0"/>
          <w:sz w:val="28"/>
          <w:szCs w:val="28"/>
          <w:lang w:eastAsia="en-US"/>
        </w:rPr>
        <w:t xml:space="preserve">’ясовано роль та значення мобілізаційних приготувань як компонента державної політики Австро-Угорщини та показано їх еволюцію на межі ХІХ-ХХ ст.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Запропоновано новий підхід до подій т. зв. «української зради» та отримано нові висновки про причини даного процесу. Створено базу статистичних даних стосовно результатів відбуття військового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язку в Австро-Угорщині.</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b/>
          <w:kern w:val="0"/>
          <w:sz w:val="28"/>
          <w:szCs w:val="28"/>
          <w:lang w:val="uk-UA" w:eastAsia="en-US"/>
        </w:rPr>
        <w:t>Практичне значення</w:t>
      </w:r>
      <w:r w:rsidRPr="00143290">
        <w:rPr>
          <w:rFonts w:ascii="Times New Roman" w:eastAsia="Calibri" w:hAnsi="Times New Roman" w:cs="Times New Roman"/>
          <w:kern w:val="0"/>
          <w:sz w:val="28"/>
          <w:szCs w:val="28"/>
          <w:lang w:val="uk-UA" w:eastAsia="en-US"/>
        </w:rPr>
        <w:t xml:space="preserve"> результатів дослідження полягає у тому, що його емпіричні та теоретичні напрацювання можуть бути використаними для підготовки узагальнюючих праць зі всесвітньої історії, історії Австро-Угорської імперії, історії України. </w:t>
      </w:r>
      <w:r w:rsidRPr="00143290">
        <w:rPr>
          <w:rFonts w:ascii="Times New Roman" w:eastAsia="Calibri" w:hAnsi="Times New Roman" w:cs="Times New Roman"/>
          <w:kern w:val="0"/>
          <w:sz w:val="28"/>
          <w:szCs w:val="28"/>
          <w:lang w:eastAsia="en-US"/>
        </w:rPr>
        <w:t>Матеріали дисертації, її основні положення та висновки</w:t>
      </w:r>
      <w:r w:rsidRPr="00143290">
        <w:rPr>
          <w:rFonts w:ascii="Times New Roman" w:eastAsia="Calibri" w:hAnsi="Times New Roman" w:cs="Times New Roman"/>
          <w:kern w:val="0"/>
          <w:sz w:val="28"/>
          <w:szCs w:val="28"/>
          <w:lang w:val="uk-UA" w:eastAsia="en-US"/>
        </w:rPr>
        <w:t>,</w:t>
      </w:r>
      <w:r w:rsidRPr="00143290">
        <w:rPr>
          <w:rFonts w:ascii="Times New Roman" w:eastAsia="Calibri" w:hAnsi="Times New Roman" w:cs="Times New Roman"/>
          <w:kern w:val="0"/>
          <w:sz w:val="28"/>
          <w:szCs w:val="28"/>
          <w:lang w:eastAsia="en-US"/>
        </w:rPr>
        <w:t xml:space="preserve"> можуть </w:t>
      </w:r>
      <w:r w:rsidRPr="00143290">
        <w:rPr>
          <w:rFonts w:ascii="Times New Roman" w:eastAsia="Calibri" w:hAnsi="Times New Roman" w:cs="Times New Roman"/>
          <w:kern w:val="0"/>
          <w:sz w:val="28"/>
          <w:szCs w:val="28"/>
          <w:lang w:val="uk-UA" w:eastAsia="en-US"/>
        </w:rPr>
        <w:t>б</w:t>
      </w:r>
      <w:r w:rsidRPr="00143290">
        <w:rPr>
          <w:rFonts w:ascii="Times New Roman" w:eastAsia="Calibri" w:hAnsi="Times New Roman" w:cs="Times New Roman"/>
          <w:kern w:val="0"/>
          <w:sz w:val="28"/>
          <w:szCs w:val="28"/>
          <w:lang w:eastAsia="en-US"/>
        </w:rPr>
        <w:t xml:space="preserve">ути використаними у навчальному процесі, для читання нормативних та спеціальних курсів з </w:t>
      </w:r>
      <w:r w:rsidRPr="00143290">
        <w:rPr>
          <w:rFonts w:ascii="Times New Roman" w:eastAsia="Calibri" w:hAnsi="Times New Roman" w:cs="Times New Roman"/>
          <w:kern w:val="0"/>
          <w:sz w:val="28"/>
          <w:szCs w:val="28"/>
          <w:lang w:val="uk-UA" w:eastAsia="en-US"/>
        </w:rPr>
        <w:t xml:space="preserve">нової </w:t>
      </w:r>
      <w:r w:rsidRPr="00143290">
        <w:rPr>
          <w:rFonts w:ascii="Times New Roman" w:eastAsia="Calibri" w:hAnsi="Times New Roman" w:cs="Times New Roman"/>
          <w:kern w:val="0"/>
          <w:sz w:val="28"/>
          <w:szCs w:val="28"/>
          <w:lang w:eastAsia="en-US"/>
        </w:rPr>
        <w:t xml:space="preserve">історії Європи.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 xml:space="preserve">Апробація результатів дослідження. </w:t>
      </w:r>
      <w:r w:rsidRPr="00143290">
        <w:rPr>
          <w:rFonts w:ascii="Times New Roman" w:eastAsia="Calibri" w:hAnsi="Times New Roman" w:cs="Times New Roman"/>
          <w:kern w:val="0"/>
          <w:sz w:val="28"/>
          <w:szCs w:val="28"/>
          <w:lang w:val="uk-UA" w:eastAsia="en-US"/>
        </w:rPr>
        <w:t>Основні положення та висновки дисертації доповідалися автором на чотирьох міжнародних наукових конференціях: «Дні науки історичного факультету Київського національного університету імені Тараса Шевченка» (Київ, 2009, 2012 рр.), «Галичина. Периферія модерну – модерн периферії» (Відень, 2011 р.) та «Історико-філософські читання молодих учених» (Суми, 2012 р.). Окремі частини розділів, вступ та висновки дисертації обговорювались на засіданнях кафедри нової та новітньої історії зарубіжних країн історичного факультету Київського національного університету імені Тараса Шевченка.</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 xml:space="preserve">Публікації. </w:t>
      </w:r>
      <w:r w:rsidRPr="00143290">
        <w:rPr>
          <w:rFonts w:ascii="Times New Roman" w:eastAsia="Calibri" w:hAnsi="Times New Roman" w:cs="Times New Roman"/>
          <w:kern w:val="0"/>
          <w:sz w:val="28"/>
          <w:szCs w:val="28"/>
          <w:lang w:val="uk-UA" w:eastAsia="en-US"/>
        </w:rPr>
        <w:t>Основні результати дисертаційного дослідження були викладені у чотирьох публікаціях у фахових виданнях (в т. ч. одна – у співавторстві), а також – у тезах виступів на трьох наукових конференціях.</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ОСНОВНИЙ ЗМІСТ ДИСЕРТАЦІЇ</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ab/>
      </w:r>
      <w:r w:rsidRPr="00143290">
        <w:rPr>
          <w:rFonts w:ascii="Times New Roman" w:eastAsia="Calibri" w:hAnsi="Times New Roman" w:cs="Times New Roman"/>
          <w:kern w:val="0"/>
          <w:sz w:val="28"/>
          <w:szCs w:val="28"/>
          <w:lang w:val="uk-UA" w:eastAsia="en-US"/>
        </w:rPr>
        <w:t xml:space="preserve">Перший розділ дисертації </w:t>
      </w:r>
      <w:r w:rsidRPr="00143290">
        <w:rPr>
          <w:rFonts w:ascii="Times New Roman" w:eastAsia="Calibri" w:hAnsi="Times New Roman" w:cs="Times New Roman"/>
          <w:b/>
          <w:kern w:val="0"/>
          <w:sz w:val="28"/>
          <w:szCs w:val="28"/>
          <w:lang w:val="uk-UA" w:eastAsia="en-US"/>
        </w:rPr>
        <w:t xml:space="preserve">«Джерельна база та стан наукової розробки проблеми» </w:t>
      </w:r>
      <w:r w:rsidRPr="00143290">
        <w:rPr>
          <w:rFonts w:ascii="Times New Roman" w:eastAsia="Calibri" w:hAnsi="Times New Roman" w:cs="Times New Roman"/>
          <w:kern w:val="0"/>
          <w:sz w:val="28"/>
          <w:szCs w:val="28"/>
          <w:lang w:val="uk-UA" w:eastAsia="en-US"/>
        </w:rPr>
        <w:t>присвячено розгляду джерельної бази дисертації та історіографічному аналізу досліджуваної теми.</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 xml:space="preserve">Джерельна база дисертації складається з опублікованих та неопублікованих документів та матеріалів. Їх умовно поділено на чотири основні групи. </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 xml:space="preserve">Основну частину джерел дисертаційного дослідження складають архівні матеріали колишніх Австро-Угорської та Російської імперій. До дослідження залучені різнопланові матеріали, отримані з чотирьох архівних установ: Центрального державного історичного архіву, м. Київ (ЦДІАК), Центрального державного історичного архіву, м. Львів (ЦДІАЛ), Україна, Військового та Державного архівів, м. Відень, Австрія. Матеріали ЦДІАК – це переважно внутрішнє діловодство прилягаючих до кордону губерній Російської імперії, а також матеріали російської розвідки, які дозволяють скласти загальне уявлення про те, яке відображення мали внутрішні процеси Монархії Габсбургів за кордоном. У дослідженні використано насамперед інформацію про військові приготування Австро-Угорщини, зібрану російськими шпигунами. Вона дозволяє урізноманітнити оригінальні австро-угорські матеріали. Важливими в контексті дослідження стали також відомості про дезертирство з австро-угорської армії, адже більшість дезертирів втікала насамперед до Росії. </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Архівні матеріали ЦДІАЛ, використані в дослідженні – це насамперед документи Галицького намісництва – локального органу влади на території Галичини. Фонди ЦДІАЛ містять різнопланову інформацію, яка охоплює практично всі сфери економічного та суспільно-політичного життя даної провінції, у тому числі і військову складову. Доволі часто разом із локальною, провінційною інформацією, в матеріалах архіву зустрічаються також і загальнодержавні інструкції чи формуляри, які дозволяють провести узагальнення та порівняльний аналіз з локальними даними. Таємне діловодство згадує практично про всі заходи із підготовки до війни</w:t>
      </w:r>
      <w:r w:rsidRPr="00143290">
        <w:rPr>
          <w:rFonts w:ascii="Times New Roman" w:eastAsia="Calibri" w:hAnsi="Times New Roman" w:cs="Times New Roman"/>
          <w:kern w:val="0"/>
          <w:sz w:val="28"/>
          <w:szCs w:val="28"/>
          <w:lang w:eastAsia="en-US"/>
        </w:rPr>
        <w:t xml:space="preserve"> </w:t>
      </w:r>
      <w:r w:rsidRPr="00143290">
        <w:rPr>
          <w:rFonts w:ascii="Times New Roman" w:eastAsia="Calibri" w:hAnsi="Times New Roman" w:cs="Times New Roman"/>
          <w:kern w:val="0"/>
          <w:sz w:val="28"/>
          <w:szCs w:val="28"/>
          <w:lang w:val="uk-UA" w:eastAsia="en-US"/>
        </w:rPr>
        <w:t>та наводить статистичні дані стосовно відбуття населенням військового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язку. Фонди місцевих установ суду та прокуратури повідомляють інформацію про те, якими були масштаби порушень, пов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язаних із військовою службою. Даний архів містить також інші, унікальні для території України, документальні матеріали, залучені до наукового обігу вперше – картки обліку військовослужбовців австро-угорської армії. Картки обліку дозволяють встановити взаємозв’язок між різними статистичними категоріями населення (національність, конфесія, соціальний та освітній рівень), які дотепер досліджувались переважно окремо, а також більш детально вивчити особливості проходження військової служби солдатами та унтер-офіцерами.</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Під час дослідження використано також архівні матеріали Військового архіву Австрії, зокрема документи військового міністерства – органу вищого військового керівництва, які у значній мірі доповнюють локальні галицькі документи з ЦДІАЛ та дозволяють на основі загальноімперських постанов прослідкувати основні напрямки військових приготувань. Також із матеріалів Військового архіву використано картки особового обліку військовослужбовців з сучасної території Австрії, які дозволяють провести узагальнення з матеріалами ЦДІАЛ та розширити географічні рамки дослідження. Матеріали Державного архіву Австрії – це переважно опубліковані наприкінці ХІХ – на поч. ХХ ст. урядові інструкції та постанови стосовно запровадження мобілізації та відбуття військового обов’язку. Більшість з них були свого часу таємними документами і тому не зустрічаються в інших архівних установах.</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 xml:space="preserve">Друга група джерел дисертації – це опубліковані документи. До них необхідно віднести законодавство Австро-Угорщини, зокрема військове, яке дозволяє прослідкувати процес розвитку її збройних сил. Також із опублікованих документів важливу частину складають різноманітні інструкції, в тому числі мобілізаційні, залучені з фондів архівів Відня, котрі повідомляють про практично весь комплекс заходів із безпосередньої підготовки до війни. Військові схеми (шематизмуси) повідомляють інформацію про зміни у структурі армії впродовж досліджуваного періоду. </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Третя група джерел дисертації представлена різноманітними статистичними та оглядовими виданнями, котрі повідомляють нам точні дані про різні сфери життя суспільства Австро-Угорщини, в т. ч. військову. Під час написання дисертації було використано як офіційну австро-угорську статистику, так і статистичні дані з інших джерел, причому останні використовувались насамперед там, де існував брак оригінальних даних та були сумніви у їх достовірності. Такий підхід дозволив створити деталізовані бази даних статистичної інформації стосовно відбуття військового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язку в Австро-Угорщині.</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Четверта група джерел – це мемуари та спогади сучасників, які дозволяють скласти більш чітке уявлення про досліджувану епоху.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Історіографічний аналіз досліджуваної теми проведено насамперед за окремими національними напрямками історіографії, адже вони переважно характеризуються окремими пріорітетами проведення досліджень.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Загалом тема дисертації знайшла лише часткове висвітлення в історіографії, адже дотепер вона так і не потрапила у поле зору дослідників, так само як і багато суміжних тем, пов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язаних із збройними силами Австро-Угорщини. Найбільш характерно таку ситуацію в історіографії відображає сучасна австрійська історична наука, окремі представники якої навіть стверджують існування «кризи ранньомодерної військової історіографії» в Австрії</w:t>
      </w:r>
      <w:r w:rsidRPr="00143290">
        <w:rPr>
          <w:rFonts w:ascii="Times New Roman" w:eastAsia="Calibri" w:hAnsi="Times New Roman" w:cs="Times New Roman"/>
          <w:kern w:val="0"/>
          <w:sz w:val="28"/>
          <w:vertAlign w:val="superscript"/>
          <w:lang w:val="uk-UA" w:eastAsia="en-US"/>
        </w:rPr>
        <w:footnoteReference w:id="1"/>
      </w:r>
      <w:r w:rsidRPr="00143290">
        <w:rPr>
          <w:rFonts w:ascii="Times New Roman" w:eastAsia="Calibri" w:hAnsi="Times New Roman" w:cs="Times New Roman"/>
          <w:kern w:val="0"/>
          <w:sz w:val="28"/>
          <w:szCs w:val="28"/>
          <w:lang w:val="uk-UA" w:eastAsia="en-US"/>
        </w:rPr>
        <w:t>. Дослідження з історії Австро-Угорщини в інших країнах частково також уникають питань з контексту збройних сил Монархії Габсбургів, за винятком загальних оглядів.</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 історіографії різних країн дана тема розглядається у світлі двох основних тенденцій. Перша з них насамперед акцентує увагу на позитивних моментах в існуванні Австро-Угорщини та позитивних аспектах життя її населення. Дослідники даного напряму акцентують свою увагу на наднаціональному принципі організації держави Габсбургів, забезпеченні прав національних та конфесійних груп населення в армії, позитивних наслідках загального військового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язку тощо. Загалом позитивні підходи до аналізу характерні для сучасної австрійської, частково польської та української історіографій, хоча це не виключає наявність конструктивної критики. Із представників даної тенденції необхідно назвати праці А. Дж. П. Тейлора та Р. А. Канна</w:t>
      </w:r>
      <w:r w:rsidRPr="00143290">
        <w:rPr>
          <w:rFonts w:ascii="Times New Roman" w:eastAsia="Calibri" w:hAnsi="Times New Roman" w:cs="Times New Roman"/>
          <w:kern w:val="0"/>
          <w:sz w:val="28"/>
          <w:vertAlign w:val="superscript"/>
          <w:lang w:val="uk-UA" w:eastAsia="en-US"/>
        </w:rPr>
        <w:footnoteReference w:id="2"/>
      </w:r>
      <w:r w:rsidRPr="00143290">
        <w:rPr>
          <w:rFonts w:ascii="Times New Roman" w:eastAsia="Calibri" w:hAnsi="Times New Roman" w:cs="Times New Roman"/>
          <w:kern w:val="0"/>
          <w:sz w:val="28"/>
          <w:szCs w:val="28"/>
          <w:lang w:val="uk-UA" w:eastAsia="en-US"/>
        </w:rPr>
        <w:t>, а також колективні праці під загальною редакцією Австрійської академії наук</w:t>
      </w:r>
      <w:r w:rsidRPr="00143290">
        <w:rPr>
          <w:rFonts w:ascii="Times New Roman" w:eastAsia="Calibri" w:hAnsi="Times New Roman" w:cs="Times New Roman"/>
          <w:kern w:val="0"/>
          <w:sz w:val="28"/>
          <w:vertAlign w:val="superscript"/>
          <w:lang w:val="uk-UA" w:eastAsia="en-US"/>
        </w:rPr>
        <w:footnoteReference w:id="3"/>
      </w:r>
      <w:r w:rsidRPr="00143290">
        <w:rPr>
          <w:rFonts w:ascii="Times New Roman" w:eastAsia="Calibri" w:hAnsi="Times New Roman" w:cs="Times New Roman"/>
          <w:kern w:val="0"/>
          <w:sz w:val="28"/>
          <w:szCs w:val="28"/>
          <w:lang w:val="uk-UA" w:eastAsia="en-US"/>
        </w:rPr>
        <w:t>. Окремі українські та польські дослідники також переважно акцентують увагу на тому, що в умовах Монархії було забезпечено права їхніх національних груп, що, в свою чергу, дозволило сформувати власні збройні сили на основі австро-угорських наприкінці Першої світової війни</w:t>
      </w:r>
      <w:r w:rsidRPr="00143290">
        <w:rPr>
          <w:rFonts w:ascii="Times New Roman" w:eastAsia="Calibri" w:hAnsi="Times New Roman" w:cs="Times New Roman"/>
          <w:kern w:val="0"/>
          <w:sz w:val="28"/>
          <w:vertAlign w:val="superscript"/>
          <w:lang w:val="uk-UA" w:eastAsia="en-US"/>
        </w:rPr>
        <w:footnoteReference w:id="4"/>
      </w:r>
      <w:r w:rsidRPr="00143290">
        <w:rPr>
          <w:rFonts w:ascii="Times New Roman" w:eastAsia="Calibri" w:hAnsi="Times New Roman" w:cs="Times New Roman"/>
          <w:kern w:val="0"/>
          <w:sz w:val="28"/>
          <w:szCs w:val="28"/>
          <w:lang w:val="uk-UA" w:eastAsia="en-US"/>
        </w:rPr>
        <w:t xml:space="preserve">.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Друга тенденція в історіографії характеризується загалом негативним ставленням до імперії Габсбургів та переважанням критичних оцінок. Дана тенденція знайшла своє вираження у різних аспектах. Представники російської історіографії до 1917 р. акцентували свою увагу на пануванні в Австро-Угорщині німців та угорців над слов’янською більшістю, що було характерним також і для державного апарату та армії</w:t>
      </w:r>
      <w:r w:rsidRPr="00143290">
        <w:rPr>
          <w:rFonts w:ascii="Times New Roman" w:eastAsia="Calibri" w:hAnsi="Times New Roman" w:cs="Times New Roman"/>
          <w:kern w:val="0"/>
          <w:sz w:val="28"/>
          <w:vertAlign w:val="superscript"/>
          <w:lang w:val="uk-UA" w:eastAsia="en-US"/>
        </w:rPr>
        <w:footnoteReference w:id="5"/>
      </w:r>
      <w:r w:rsidRPr="00143290">
        <w:rPr>
          <w:rFonts w:ascii="Times New Roman" w:eastAsia="Calibri" w:hAnsi="Times New Roman" w:cs="Times New Roman"/>
          <w:kern w:val="0"/>
          <w:sz w:val="28"/>
          <w:szCs w:val="28"/>
          <w:lang w:val="uk-UA" w:eastAsia="en-US"/>
        </w:rPr>
        <w:t>. Радянська історіографія концентрувалася на критиці економічного устрою імперії, яка розвивалася насамперед за рахунок визискування сировинної бази підвладних провінцій</w:t>
      </w:r>
      <w:r w:rsidRPr="00143290">
        <w:rPr>
          <w:rFonts w:ascii="Times New Roman" w:eastAsia="Calibri" w:hAnsi="Times New Roman" w:cs="Times New Roman"/>
          <w:kern w:val="0"/>
          <w:sz w:val="28"/>
          <w:vertAlign w:val="superscript"/>
          <w:lang w:val="uk-UA" w:eastAsia="en-US"/>
        </w:rPr>
        <w:footnoteReference w:id="6"/>
      </w:r>
      <w:r w:rsidRPr="00143290">
        <w:rPr>
          <w:rFonts w:ascii="Times New Roman" w:eastAsia="Calibri" w:hAnsi="Times New Roman" w:cs="Times New Roman"/>
          <w:kern w:val="0"/>
          <w:sz w:val="28"/>
          <w:szCs w:val="28"/>
          <w:lang w:val="uk-UA" w:eastAsia="en-US"/>
        </w:rPr>
        <w:t>. Характерною рисою угорської історіографії є критика дуалістичного устрою імперії та переважання в адміністративній та військовій сферах німців, які не давали обіцяних прав та привілеїв угорцям</w:t>
      </w:r>
      <w:r w:rsidRPr="00143290">
        <w:rPr>
          <w:rFonts w:ascii="Times New Roman" w:eastAsia="Calibri" w:hAnsi="Times New Roman" w:cs="Times New Roman"/>
          <w:kern w:val="0"/>
          <w:sz w:val="28"/>
          <w:vertAlign w:val="superscript"/>
          <w:lang w:val="uk-UA" w:eastAsia="en-US"/>
        </w:rPr>
        <w:footnoteReference w:id="7"/>
      </w:r>
      <w:r w:rsidRPr="00143290">
        <w:rPr>
          <w:rFonts w:ascii="Times New Roman" w:eastAsia="Calibri" w:hAnsi="Times New Roman" w:cs="Times New Roman"/>
          <w:kern w:val="0"/>
          <w:sz w:val="28"/>
          <w:szCs w:val="28"/>
          <w:lang w:val="uk-UA" w:eastAsia="en-US"/>
        </w:rPr>
        <w:t xml:space="preserve">.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На окрему увагу в контексті дослідження заслуговують також праці, присвячені впливу явища військового обов’язку на суспільне життя та внутрішню політику імперії, які дозволяють розкрити окремі суміжні з дисертаційним дослідженням аспекти. У своїх дослідженнях український дослідник І. В. Жалоба розглядає вплив військових приготувань на інфраструктурну політику Відня на периферії імперії</w:t>
      </w:r>
      <w:r w:rsidRPr="00143290">
        <w:rPr>
          <w:rFonts w:ascii="Times New Roman" w:eastAsia="Calibri" w:hAnsi="Times New Roman" w:cs="Times New Roman"/>
          <w:kern w:val="0"/>
          <w:sz w:val="28"/>
          <w:vertAlign w:val="superscript"/>
          <w:lang w:val="uk-UA" w:eastAsia="en-US"/>
        </w:rPr>
        <w:footnoteReference w:id="8"/>
      </w:r>
      <w:r w:rsidRPr="00143290">
        <w:rPr>
          <w:rFonts w:ascii="Times New Roman" w:eastAsia="Calibri" w:hAnsi="Times New Roman" w:cs="Times New Roman"/>
          <w:kern w:val="0"/>
          <w:sz w:val="28"/>
          <w:szCs w:val="28"/>
          <w:lang w:val="uk-UA" w:eastAsia="en-US"/>
        </w:rPr>
        <w:t>. Російський психолог Є. С. Сенявская звертає увагу на вплив військового обов’язку на психологію мас</w:t>
      </w:r>
      <w:r w:rsidRPr="00143290">
        <w:rPr>
          <w:rFonts w:ascii="Times New Roman" w:eastAsia="Calibri" w:hAnsi="Times New Roman" w:cs="Times New Roman"/>
          <w:kern w:val="0"/>
          <w:sz w:val="28"/>
          <w:vertAlign w:val="superscript"/>
          <w:lang w:val="uk-UA" w:eastAsia="en-US"/>
        </w:rPr>
        <w:footnoteReference w:id="9"/>
      </w:r>
      <w:r w:rsidRPr="00143290">
        <w:rPr>
          <w:rFonts w:ascii="Times New Roman" w:eastAsia="Calibri" w:hAnsi="Times New Roman" w:cs="Times New Roman"/>
          <w:kern w:val="0"/>
          <w:sz w:val="28"/>
          <w:szCs w:val="28"/>
          <w:lang w:val="uk-UA" w:eastAsia="en-US"/>
        </w:rPr>
        <w:t>. Німецький історик К. Казер досліджує наслідки військових приготувань для суспільно-політичного життя аграрних районів імперії Габсбургів</w:t>
      </w:r>
      <w:r w:rsidRPr="00143290">
        <w:rPr>
          <w:rFonts w:ascii="Times New Roman" w:eastAsia="Calibri" w:hAnsi="Times New Roman" w:cs="Times New Roman"/>
          <w:kern w:val="0"/>
          <w:sz w:val="28"/>
          <w:vertAlign w:val="superscript"/>
          <w:lang w:val="uk-UA" w:eastAsia="en-US"/>
        </w:rPr>
        <w:footnoteReference w:id="10"/>
      </w:r>
      <w:r w:rsidRPr="00143290">
        <w:rPr>
          <w:rFonts w:ascii="Times New Roman" w:eastAsia="Calibri" w:hAnsi="Times New Roman" w:cs="Times New Roman"/>
          <w:kern w:val="0"/>
          <w:sz w:val="28"/>
          <w:szCs w:val="28"/>
          <w:lang w:val="uk-UA" w:eastAsia="en-US"/>
        </w:rPr>
        <w:t>, а поляк Г. М. Ковальскі – вплив військового законодавства на міграційні процеси тощо</w:t>
      </w:r>
      <w:r w:rsidRPr="00143290">
        <w:rPr>
          <w:rFonts w:ascii="Times New Roman" w:eastAsia="Calibri" w:hAnsi="Times New Roman" w:cs="Times New Roman"/>
          <w:kern w:val="0"/>
          <w:sz w:val="28"/>
          <w:vertAlign w:val="superscript"/>
          <w:lang w:val="uk-UA" w:eastAsia="en-US"/>
        </w:rPr>
        <w:footnoteReference w:id="11"/>
      </w:r>
      <w:r w:rsidRPr="00143290">
        <w:rPr>
          <w:rFonts w:ascii="Times New Roman" w:eastAsia="Calibri" w:hAnsi="Times New Roman" w:cs="Times New Roman"/>
          <w:kern w:val="0"/>
          <w:sz w:val="28"/>
          <w:szCs w:val="28"/>
          <w:lang w:val="uk-UA" w:eastAsia="en-US"/>
        </w:rPr>
        <w:t>. При аналізі історіографії необхідно згадати також працю американо-угорського дослідника І. Деака, котра є однією з найкращих реконструкцій життя австро-угорських офіцерів</w:t>
      </w:r>
      <w:r w:rsidRPr="00143290">
        <w:rPr>
          <w:rFonts w:ascii="Times New Roman" w:eastAsia="Calibri" w:hAnsi="Times New Roman" w:cs="Times New Roman"/>
          <w:kern w:val="0"/>
          <w:sz w:val="28"/>
          <w:vertAlign w:val="superscript"/>
          <w:lang w:val="uk-UA" w:eastAsia="en-US"/>
        </w:rPr>
        <w:footnoteReference w:id="12"/>
      </w:r>
      <w:r w:rsidRPr="00143290">
        <w:rPr>
          <w:rFonts w:ascii="Times New Roman" w:eastAsia="Calibri" w:hAnsi="Times New Roman" w:cs="Times New Roman"/>
          <w:kern w:val="0"/>
          <w:sz w:val="28"/>
          <w:szCs w:val="28"/>
          <w:lang w:val="uk-UA" w:eastAsia="en-US"/>
        </w:rPr>
        <w:t xml:space="preserve">. Результати таких досліджень дозволили більш детально розглянути процеси мілітаризації суспільства у взаємозв’язку з іншими соціальними та національними процесами.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Аналіз розгляду досліджуваної теми в історіографії дозволяє прийти до висновку про те, що, не зважаючи на висвітлення окремих її аспектів іншими дослідниками, у сучасній українській та зарубіжній історіографії вона не отримала належної уваги та потребує окремого спеціального дослідження.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У другому розділі дисертації </w:t>
      </w:r>
      <w:r w:rsidRPr="00143290">
        <w:rPr>
          <w:rFonts w:ascii="Times New Roman" w:eastAsia="Calibri" w:hAnsi="Times New Roman" w:cs="Times New Roman"/>
          <w:b/>
          <w:kern w:val="0"/>
          <w:sz w:val="28"/>
          <w:szCs w:val="28"/>
          <w:lang w:val="uk-UA" w:eastAsia="en-US"/>
        </w:rPr>
        <w:t xml:space="preserve">«Вплив особливостей державного устрою Австро-Угорщини та її національного складу на формування збройних сил» </w:t>
      </w:r>
      <w:r w:rsidRPr="00143290">
        <w:rPr>
          <w:rFonts w:ascii="Times New Roman" w:eastAsia="Calibri" w:hAnsi="Times New Roman" w:cs="Times New Roman"/>
          <w:kern w:val="0"/>
          <w:sz w:val="28"/>
          <w:szCs w:val="28"/>
          <w:lang w:val="uk-UA" w:eastAsia="en-US"/>
        </w:rPr>
        <w:t>розглядаються особливості впливу дуалістичної системи державного управління на збройні сили імперії.</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У підрозділі 2.1.</w:t>
      </w:r>
      <w:r w:rsidRPr="00143290">
        <w:rPr>
          <w:rFonts w:ascii="Calibri" w:eastAsia="Calibri" w:hAnsi="Calibri" w:cs="Times New Roman"/>
          <w:kern w:val="0"/>
          <w:lang w:eastAsia="en-US"/>
        </w:rPr>
        <w:t xml:space="preserve"> </w:t>
      </w:r>
      <w:r w:rsidRPr="00143290">
        <w:rPr>
          <w:rFonts w:ascii="Calibri" w:eastAsia="Calibri" w:hAnsi="Calibri" w:cs="Times New Roman"/>
          <w:kern w:val="0"/>
          <w:lang w:val="uk-UA" w:eastAsia="en-US"/>
        </w:rPr>
        <w:t>«</w:t>
      </w:r>
      <w:r w:rsidRPr="00143290">
        <w:rPr>
          <w:rFonts w:ascii="Times New Roman" w:eastAsia="Calibri" w:hAnsi="Times New Roman" w:cs="Times New Roman"/>
          <w:i/>
          <w:kern w:val="0"/>
          <w:sz w:val="28"/>
          <w:szCs w:val="28"/>
          <w:lang w:val="uk-UA" w:eastAsia="en-US"/>
        </w:rPr>
        <w:t>Загальні принципи формування збройних сил Австро-Угорської Монархії»</w:t>
      </w:r>
      <w:r w:rsidRPr="00143290">
        <w:rPr>
          <w:rFonts w:ascii="Times New Roman" w:eastAsia="Calibri" w:hAnsi="Times New Roman" w:cs="Times New Roman"/>
          <w:kern w:val="0"/>
          <w:sz w:val="28"/>
          <w:szCs w:val="28"/>
          <w:lang w:val="uk-UA" w:eastAsia="en-US"/>
        </w:rPr>
        <w:t xml:space="preserve"> простежено основні особливості адміністративного устрою Монархії Габсбургів після запровадження дуалістичної системи управління. Наголошено на тому, що хоча відповідно до конституції як імперія загалом, так і обидві її частини – Цислейтанія та Транслейтанія (або ж Австрія та Угорщина відповідно), були конституційними монархіями з високим рівнем забезпечення прав населення, реалізація даної системи управління в різних частинах держави значно відрізнялася. Австрійська частина імперії була федеративним утворенням, в якому права окремих народів були реалізовані у формі автономних провінцій, угорська – унітарною державою лише з однією номінальною автономією (Хорватія та Славонія), де проводилася асиміляційна національна політика. Таким чином, національне питання було вирішеним лише частково і переважно було перенесено в площину суперечностей на рівні багатонаціональних провінцій.</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Збройні сили організовувались відповідно до нової структури держави з трьох частин: загальної та двох «національних» армій – австрійської та угорської, проте жодних істотних привілеїв у військовій сфері ніхто не отримав, зберігалась її повна централізація. Водночас при формуванні армії керівництво імперії не використало уніфікаційно-асиміляційної системи організації, найбільш поширеної на той час у Європі. Фактично, на збройні сили було частково перенесено національне та конфесійне рівноправ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 xml:space="preserve">я цивільних громадян. Під час проходження служби було забезпечено як використання рідних мов солдатів, так і їх релігійні потреби незалежно від національності чи конфесії.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У підрозділі 2.2. </w:t>
      </w:r>
      <w:r w:rsidRPr="00143290">
        <w:rPr>
          <w:rFonts w:ascii="Times New Roman" w:eastAsia="Calibri" w:hAnsi="Times New Roman" w:cs="Times New Roman"/>
          <w:i/>
          <w:kern w:val="0"/>
          <w:sz w:val="28"/>
          <w:szCs w:val="28"/>
          <w:lang w:val="uk-UA" w:eastAsia="en-US"/>
        </w:rPr>
        <w:t xml:space="preserve">«Етапи розвитку системи комплектування збройних сил» </w:t>
      </w:r>
      <w:r w:rsidRPr="00143290">
        <w:rPr>
          <w:rFonts w:ascii="Times New Roman" w:eastAsia="Calibri" w:hAnsi="Times New Roman" w:cs="Times New Roman"/>
          <w:kern w:val="0"/>
          <w:sz w:val="28"/>
          <w:szCs w:val="28"/>
          <w:lang w:val="uk-UA" w:eastAsia="en-US"/>
        </w:rPr>
        <w:t xml:space="preserve">розглянуто процес еволюції у сфері будівництва збройних сил за період 1868-1914 рр., а також передумови даного процесу. Станом на середину 1860-х рр. у імперії Габсбургів використовувалась рекрутська система комплектування збройних сил, запроваджена ще в останній третині </w:t>
      </w:r>
      <w:r w:rsidRPr="00143290">
        <w:rPr>
          <w:rFonts w:ascii="Times New Roman" w:eastAsia="Calibri" w:hAnsi="Times New Roman" w:cs="Times New Roman"/>
          <w:kern w:val="0"/>
          <w:sz w:val="28"/>
          <w:szCs w:val="28"/>
          <w:lang w:val="en-US" w:eastAsia="en-US"/>
        </w:rPr>
        <w:t>XVIII</w:t>
      </w:r>
      <w:r w:rsidRPr="00143290">
        <w:rPr>
          <w:rFonts w:ascii="Times New Roman" w:eastAsia="Calibri" w:hAnsi="Times New Roman" w:cs="Times New Roman"/>
          <w:kern w:val="0"/>
          <w:sz w:val="28"/>
          <w:szCs w:val="28"/>
          <w:lang w:val="uk-UA" w:eastAsia="en-US"/>
        </w:rPr>
        <w:t xml:space="preserve"> ст. Внаслідок кризи одразу у кількох сферах державної системи: економіці, державному управлінні, національному питанні, а також військових поразок, було розпочато процес трансформації та модернізації у адміністрації та армії. У військовій сфері засобом виходу з кризи стала нова система комплектування збройних сил – загальний військовий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 xml:space="preserve">язок.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Впродовж досліджуваного періоду було здійснено ще кілька спроб удосконалення даної системи. Процес її запровадження, фактично, тривав з 1866 до 1870 р. і включив у себе також заходи з уніфікації території імперії у військовому відношенні. У 1880-х рр. було проведено значну модернізацію та розширено щорічні рекрутські контингенти, так само як і значно збільшено тиск військових повинностей на населення. Остання спроба реформування та модернізації системи комплектування збройних сил була здійснена у 1912 р., проте початок Першої світової війни, фактично, звів її нанівець. У військових умовах процеси змін в армії значно інтенсифікувались.</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У третьому розділі </w:t>
      </w:r>
      <w:r w:rsidRPr="00143290">
        <w:rPr>
          <w:rFonts w:ascii="Times New Roman" w:eastAsia="Calibri" w:hAnsi="Times New Roman" w:cs="Times New Roman"/>
          <w:b/>
          <w:kern w:val="0"/>
          <w:sz w:val="28"/>
          <w:szCs w:val="28"/>
          <w:lang w:val="uk-UA" w:eastAsia="en-US"/>
        </w:rPr>
        <w:t xml:space="preserve">«Формування збройних сил та народи Австро-Угорщини» </w:t>
      </w:r>
      <w:r w:rsidRPr="00143290">
        <w:rPr>
          <w:rFonts w:ascii="Times New Roman" w:eastAsia="Calibri" w:hAnsi="Times New Roman" w:cs="Times New Roman"/>
          <w:kern w:val="0"/>
          <w:sz w:val="28"/>
          <w:szCs w:val="28"/>
          <w:lang w:val="uk-UA" w:eastAsia="en-US"/>
        </w:rPr>
        <w:t>проаналізовано, який вплив процеси формування збройних сил мали на національну та суспільно-політичну ситуацію в Монархії Габсбургів, а також ефективність функціонування системи загального військового обов’язку.</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У підрозділі 3.1. </w:t>
      </w:r>
      <w:r w:rsidRPr="00143290">
        <w:rPr>
          <w:rFonts w:ascii="Times New Roman" w:eastAsia="Calibri" w:hAnsi="Times New Roman" w:cs="Times New Roman"/>
          <w:i/>
          <w:kern w:val="0"/>
          <w:sz w:val="28"/>
          <w:szCs w:val="28"/>
          <w:lang w:val="uk-UA" w:eastAsia="en-US"/>
        </w:rPr>
        <w:t xml:space="preserve">«Функціонування мобілізаційної системи Австро-Угорщини та її еволюція» </w:t>
      </w:r>
      <w:r w:rsidRPr="00143290">
        <w:rPr>
          <w:rFonts w:ascii="Times New Roman" w:eastAsia="Calibri" w:hAnsi="Times New Roman" w:cs="Times New Roman"/>
          <w:kern w:val="0"/>
          <w:sz w:val="28"/>
          <w:szCs w:val="28"/>
          <w:lang w:val="uk-UA" w:eastAsia="en-US"/>
        </w:rPr>
        <w:t xml:space="preserve">схарактеризовано процес створення моблізаційної системи в Австро-Угорщині починаючи з 1868 р. Необхідно зазначити, що мобілізаційна система була одним із невід’ємних компонентів загального військового обов’язку, адже вона передбачала реалізацію цієї системи на практиці. Передмобілізаційні приготування містили різні заходи для частин імперії, залежно від очікуваного театру бойових дій. Станом на початок ХХ ст. актуальними були три напрямки майбутньої війни: проти Італії, Росії та Сербії. Залежно від початку війни з одним із цих суперників, готувалося запровадження цілої низки заходів, які передбачали не лише безпосередню мобілізацію чоловіків до армії, але і перетворення всього економічного та суспільного життя імперії. Дані процеси демонструє ситуація з надзвичайними заходами, які запроваджувалися паралельно з перебігом мобілізації і майже повністю позбавляли громадян їхніх цивільних прав на користь військових обов’язків. Якщо розглянути зміни у мобілізаційних інструкціях впродовж останньої третини ХІХ – на поч. ХХ ст., то стає помітним їх поступове суворішання та переважання військових повноважень над цивільними.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Найбільш яскравим прикладом даних процесів стали події т. зв. «української зради» в Галичині, коли передвоєнні приготування стали безпосереднім засобом репресій проти москвофілів на початковому етапі війни і спровокували вбивства та інтернування на заселених українцями територіях, що мало наслідком загибель до 60 тис. чол.</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Підрозділ 3.2. </w:t>
      </w:r>
      <w:r w:rsidRPr="00143290">
        <w:rPr>
          <w:rFonts w:ascii="Times New Roman" w:eastAsia="Calibri" w:hAnsi="Times New Roman" w:cs="Times New Roman"/>
          <w:i/>
          <w:kern w:val="0"/>
          <w:sz w:val="28"/>
          <w:szCs w:val="28"/>
          <w:lang w:val="uk-UA" w:eastAsia="en-US"/>
        </w:rPr>
        <w:t>«Проблема військового обов’язку в суспільно-політичному житті Австро-Угорщини. Особливості соціального портрету військовослужбовців»</w:t>
      </w:r>
      <w:r w:rsidRPr="00143290">
        <w:rPr>
          <w:rFonts w:ascii="Times New Roman" w:eastAsia="Calibri" w:hAnsi="Times New Roman" w:cs="Times New Roman"/>
          <w:kern w:val="0"/>
          <w:sz w:val="28"/>
          <w:szCs w:val="28"/>
          <w:lang w:val="uk-UA" w:eastAsia="en-US"/>
        </w:rPr>
        <w:t xml:space="preserve"> присвячено питанню ефективності військових законів та їх впливу на суспільство.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Не зважаючи на постійну діяльність з поліпшення військового законодавства, незадовільна ситуація у фінансовому секторі імперії не дозволила досягти їх повної реалізації. Питання збільшення обсягів призову стало одним із найбільш дискусійних у парламенті, що в свою чергу викликало неможливість кардинального збільшення чисельності чоловічого населення, що служила у війську. Саме тому наявні резерви чоловіків використовувались неефективно, часто всупереч військовим законам.</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Соціальний портрет військовослужбовців австро-угорської армії загалом корелює із загальною статистикою, проте дозволяє з’ясувати окремі особливості проходження служби. Зокрема, всупереч законодавству, яке гарантувало рівні права всім громадянам, залежно від майнового та соціального рівня існувала можливість отримати значні полегшення у процесі проходження служби.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Відбуття загального військового обов’язку несло набагато сильніший вплив на суспільство порівняно з епохою рекрутських наборів і тому, починаючи з 1868 р., військове життя імперії все сильніше впливає на суспільно-політичну ситуацію. Військова служба давала громадянам як можливості для розвитку, так і часто сприймалась суспільством негативно, як ще одна додаткова повинність. Відповідно, це породжувало нові суспільні процеси, пов’язані з військовим обов’язком. Відкриті повстання були рідкістю, але такі явища як ухиляння від служби в армії, дезертирство, самопошкодження тощо набули значного поширення.</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У </w:t>
      </w:r>
      <w:r w:rsidRPr="00143290">
        <w:rPr>
          <w:rFonts w:ascii="Times New Roman" w:eastAsia="Calibri" w:hAnsi="Times New Roman" w:cs="Times New Roman"/>
          <w:b/>
          <w:kern w:val="0"/>
          <w:sz w:val="28"/>
          <w:szCs w:val="28"/>
          <w:lang w:val="uk-UA" w:eastAsia="en-US"/>
        </w:rPr>
        <w:t xml:space="preserve">висновках </w:t>
      </w:r>
      <w:r w:rsidRPr="00143290">
        <w:rPr>
          <w:rFonts w:ascii="Times New Roman" w:eastAsia="Calibri" w:hAnsi="Times New Roman" w:cs="Times New Roman"/>
          <w:kern w:val="0"/>
          <w:sz w:val="28"/>
          <w:szCs w:val="28"/>
          <w:lang w:val="uk-UA" w:eastAsia="en-US"/>
        </w:rPr>
        <w:t>виокремлено результати дослідження, які виносяться на захист.</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Проблема формування збройних сил як компоненту внутрішньої політики Австро-Угорської імперії дотепер не стала предметом спеціального дослідження та є малодослідженим напрямом в історіографії. Не зважаючи на те, що окремі аспекти досліджуваної дисертантом теми висвітлені у загальнооглядових працях, а подекуди – і у спеціальних дослідженнях, комплексно дана тема не розглядалась. Для сучасної історіографії проблеми характерні суттєві вади: відсутнє усвідомлення того, що процес реформування австро-угорських збройних сил не закінчився у 1868 р., а також помилкове перенесення характерних рис окремих хронологічних періодів на весь час існування Австро-Угорщини. За допомогою залучення джерельної бази, і зокрема – архівних джерел з чотирьох архівів, які взаємодоповнюють один одного, вдалося провести цілісне дослідження із зазначеної теми.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Після запровадження дуалістичної системи державного управління, яка передбачала поділ унітарної Монархії Габсбургів на дві держави під керівництвом одного монарха, відбулися також перетворення у структурі збройних сил. Перш за все, продовжилася інтеграція та уніфікація структури армії: територіальні привілеї більшості автономних у військовому відношенні провінцій були скасованими. Водночас положення Конституції 1867 р. передбачали надання військових привілеїв угорцям впродовж перебудови імперії на дуалістичних засадах. На практиці збройні сили було спочатку поділено на загальноімперську, австрійську та угорську армії (ландвер у Цислейтанії, гонвед у Транслейтанії) та ополчення (ландштурм). Конкретні військові частини підпорядковувались окремим бюрократичним органам: загальноімперському військовому міністерству або міністерствам територіальної оборони в Австрії та Угорщині. Не зважаючи на це, внаслідок еволюції в структурі армії на поч. ХХ ст., військові привілеї угорців носили номінальний характер і не мали практично жодної ваги за умов війни.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Зміни у адміністративній системі у 1860-х рр. спричинили до реформування і системи комплектування збройних сил. Запроваджена ще наприкінці Х</w:t>
      </w:r>
      <w:r w:rsidRPr="00143290">
        <w:rPr>
          <w:rFonts w:ascii="Times New Roman" w:eastAsia="Calibri" w:hAnsi="Times New Roman" w:cs="Times New Roman"/>
          <w:kern w:val="0"/>
          <w:sz w:val="28"/>
          <w:szCs w:val="28"/>
          <w:lang w:val="en-US" w:eastAsia="en-US"/>
        </w:rPr>
        <w:t>V</w:t>
      </w:r>
      <w:r w:rsidRPr="00143290">
        <w:rPr>
          <w:rFonts w:ascii="Times New Roman" w:eastAsia="Calibri" w:hAnsi="Times New Roman" w:cs="Times New Roman"/>
          <w:kern w:val="0"/>
          <w:sz w:val="28"/>
          <w:szCs w:val="28"/>
          <w:lang w:val="uk-UA" w:eastAsia="en-US"/>
        </w:rPr>
        <w:t>ІІІ ст. рекрутська система комплектування передбачала поширення військової служби на все підвладне населення, але без необхідності її особистого відбуття. Дана система поступово вичерпала можливості для розвитку, що яскраво продемонстрували австрійські поразки у війнах 1860-х рр. Нова система комплектування – загальний військовий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язок, передбачала значно вищий рівень впливу на населення. Відмова від рекрутчини стала позитивним кроком для імперії Габсбургів, проте даний процес був пов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язаний із окремими труднощами, зокрема – консервативністю та негативним ставленням до реформ частини суспільства, внутрішньою опозицією окремих національних груп та фінансовими проблемами. Саме тому трансформація системи комплектування збройних сил відбувалась поступово, починаючи з 1866 р. Даний процес повністю завершився лише близько 1870 р.</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Законодавчо загальний військовий обов’язок був запроваджений у 1868 р., проте процес його втілення в життя та подальшого вдосконалення розтягнувся на десятиліття і водночас мав хронологічні та територіальні особливості. До кінця 1870-х рр. відбувалося створення та становлення державної мобілізаційної та призовної системи. Впродовж цього періоду було також надано військово-територіальні привілеї Угорщині. У 1880-х рр. проведено масштабну модернізацію матеріальної частини збройних сил, здійснено їх технічне переоснащення, створено цілу низку нових військових частин, а також значно розширено призовні контингенти. У 1881 р. військовий обов’язок було поширено також на окуповані території Боснії та Герцеговини. Наступний етап модернізації розпочався в першій половині 1910-х рр. та передбачав значні зміни у системі збройних сил, в тому числі подальшу уніфікацію та забезпечення більш ефективного використання людських резервів держави. Остання спроба збільшити обороноздатність Австро-Угорщини не була реалізована у зв’язку із початком Першої світової війни у 1914 р. Водночас у військових умовах проекти реорганізації збройних сил були ефективно використаними.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Процеси формування збройних сил, починаючи з 1868 р., перетворюються на важливий фактор внутрішньої політики та впливу на підвладне населення, більше того – вони стають невід</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ємною частиною повсякденного життя, впливаючи на все нові його сфери. Мобілізація та заходи з підготовки до неї поступово перетворюються на один із найважливіших компонентів державної політики. Мобілізаційні заходи відповідали вимогам цивільного законодавства, проте повноваження військової влади постійно розширювались. Зростання міжнародної напруги в регіоні лише сприяло даним процесам, внаслідок чого територіальні військові командування поступово перебрали на себе окремі функції цивільної адміністрації. Саме тому станом на початок ХХ ст. військове керівництво імперії практично отримало повноваження, вищі будь-яких цивільних законів, що наглядно продемонстрували події т. зв. «української зради». Під час даних подій дражливе питання москвофільського руху було вирішеним у контексті надзвичайних заходів військового часу, що призвело до інтернування у таборах десятків тисяч осіб. Умови військового часу відкрили сутність національних протиріч в імперії та показали на практиці те, що національні та міжнародні проблеми можуть бути вирішеними навіть в умовах конституційної держави за допомогою насилля. Проголошення надзвичайного стану послабило контроль за дотриманням законності, внаслідок чого українська та сербська національні групи були перетвореними на «людей другого сорту» і відчули на собі свавілля як цивільної, так і військової адміністрації Австро-Угорщини.</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Водночас військова система Австро-Угорщини діяла неефективно. Це стало одним із факторів дезінтеграції держави, адже недоліки функціонування збройних сил були характерними і для інших сфер управління. Неможливість забезпечення належного дотримання законодавства була сигналом загальної неефективності діяльності державного механізму, що лише стимулювало відцентрові процеси та дезінтеграцію. Прикладом даного становища може бути те, що розподіл рекрутських контингентів, визначення придатності військовослужбовців, а також низка інших важливих для державної політики процесів, не повністю відповідала законодавству. Залежно від соціального та майнового стану призовника, умови служби могли бути полегшеними, що також було прямим порушенням рівності всіх громадян перед законом. Військова служба була привабливою можливістю лише для невеликої частини населення, більшість ж сприймала її негативно, що було спричинене об</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 xml:space="preserve">єктивними факторами. Це, в свою чергу, лише поглиблювало незадоволення суспільства владою та сприяло відцентровим тенденціям в імперії. </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Наукові праці, в яких опубліковані основні наукові результати дисертації:</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143290" w:rsidRPr="00143290" w:rsidRDefault="00143290" w:rsidP="00143290">
      <w:pPr>
        <w:widowControl/>
        <w:numPr>
          <w:ilvl w:val="0"/>
          <w:numId w:val="6"/>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Чолій С. Мобілізаційна політика Австро-Угорщини наприкінці ХІХ – на початку ХХ століття як основна причина «Української зради» в Галичині у 1914-1915 рр. / Сергій Чолій // Вісник Київського національного університету імені Тараса Шевченка. Історія. – 2009. – № 96. – С. 55-57. </w:t>
      </w:r>
    </w:p>
    <w:p w:rsidR="00143290" w:rsidRPr="00143290" w:rsidRDefault="00143290" w:rsidP="00143290">
      <w:pPr>
        <w:widowControl/>
        <w:numPr>
          <w:ilvl w:val="0"/>
          <w:numId w:val="6"/>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Комаренко О., Чолій С. Особливості соціального портрету військовослужбовців австро-угорської армії ІІ половини ХІХ – початку ХХ століття (за картками особового обліку) / Олександр Комаренко, Сергій Чолій // Вісник Київського національного університету імені Тараса Шевченка. Історія. – 2009. – № 98. – С. 18-21. </w:t>
      </w:r>
    </w:p>
    <w:p w:rsidR="00143290" w:rsidRPr="00143290" w:rsidRDefault="00143290" w:rsidP="00143290">
      <w:pPr>
        <w:widowControl/>
        <w:numPr>
          <w:ilvl w:val="0"/>
          <w:numId w:val="6"/>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Чолій С. Реформування мобілізаційної системи в Австро-Угорщині наприкінці ХІХ – на початку ХХ століття / Сергій Чолій // Вісник Київського національного університету імені Тараса Шевченка. Історія. – 2009. – № 98. – С. 48-50. </w:t>
      </w:r>
    </w:p>
    <w:p w:rsidR="00143290" w:rsidRPr="00143290" w:rsidRDefault="00143290" w:rsidP="00143290">
      <w:pPr>
        <w:widowControl/>
        <w:numPr>
          <w:ilvl w:val="0"/>
          <w:numId w:val="6"/>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Чолій С. Загальний військовий обов’язок в Австро-Угорській імперії та його вплив на демографічну ситуацію та національно-визвольний рух українців Галичини (1869-1920-ті рр.) / Сергій Чолій // Вісник Київського національного університету імені Тараса Шевченка. Історія. – 2010. – № 103. – С. 52-56.</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Опубліковані праці апробаційного характеру:</w:t>
      </w:r>
    </w:p>
    <w:p w:rsidR="00143290" w:rsidRPr="00143290" w:rsidRDefault="00143290" w:rsidP="0014329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p>
    <w:p w:rsidR="00143290" w:rsidRPr="00143290" w:rsidRDefault="00143290" w:rsidP="00143290">
      <w:pPr>
        <w:widowControl/>
        <w:numPr>
          <w:ilvl w:val="0"/>
          <w:numId w:val="7"/>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val="uk-UA" w:eastAsia="en-US"/>
        </w:rPr>
        <w:t xml:space="preserve">Чолій С. Структура збройних сил Австро-Угорщини – дуалізм чи лоялізм? / Сергій Чолій // Дні науки історичного факультету – 2009: Матеріали ІІ Міжнародної наукової конференції молодих учених, присвяченої 175-річчю </w:t>
      </w:r>
      <w:r w:rsidRPr="00143290">
        <w:rPr>
          <w:rFonts w:ascii="Times New Roman" w:eastAsia="Calibri" w:hAnsi="Times New Roman" w:cs="Times New Roman"/>
          <w:kern w:val="0"/>
          <w:sz w:val="28"/>
          <w:szCs w:val="28"/>
          <w:lang w:eastAsia="en-US"/>
        </w:rPr>
        <w:t>Київського національного університету імені Тараса Шевченка. – К., 2009. – Випуск ІІ, Частина 2. – С. 69-71.</w:t>
      </w:r>
      <w:r w:rsidRPr="00143290">
        <w:rPr>
          <w:rFonts w:ascii="Times New Roman" w:eastAsia="Calibri" w:hAnsi="Times New Roman" w:cs="Times New Roman"/>
          <w:kern w:val="0"/>
          <w:sz w:val="28"/>
          <w:szCs w:val="28"/>
          <w:lang w:val="uk-UA" w:eastAsia="en-US"/>
        </w:rPr>
        <w:t xml:space="preserve"> </w:t>
      </w:r>
    </w:p>
    <w:p w:rsidR="00143290" w:rsidRPr="00143290" w:rsidRDefault="00143290" w:rsidP="00143290">
      <w:pPr>
        <w:widowControl/>
        <w:numPr>
          <w:ilvl w:val="0"/>
          <w:numId w:val="7"/>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val="uk-UA" w:eastAsia="en-US"/>
        </w:rPr>
        <w:t xml:space="preserve">Чолій С. Вплив військових факторів на еміграцію з Галичини, 1867-1914 рр. / Сергій Чолій // І всеукраїнська науково-практична конференція з міжнародною участю: Історико-філософські читання молодих учених.  </w:t>
      </w:r>
      <w:r w:rsidRPr="00143290">
        <w:rPr>
          <w:rFonts w:ascii="Times New Roman" w:eastAsia="Calibri" w:hAnsi="Times New Roman" w:cs="Times New Roman"/>
          <w:kern w:val="0"/>
          <w:sz w:val="28"/>
          <w:szCs w:val="28"/>
          <w:lang w:eastAsia="en-US"/>
        </w:rPr>
        <w:t>– Суми, 2012. – С. 111-114.</w:t>
      </w:r>
      <w:r w:rsidRPr="00143290">
        <w:rPr>
          <w:rFonts w:ascii="Times New Roman" w:eastAsia="Calibri" w:hAnsi="Times New Roman" w:cs="Times New Roman"/>
          <w:kern w:val="0"/>
          <w:sz w:val="28"/>
          <w:szCs w:val="28"/>
          <w:lang w:val="uk-UA" w:eastAsia="en-US"/>
        </w:rPr>
        <w:t xml:space="preserve"> </w:t>
      </w:r>
    </w:p>
    <w:p w:rsidR="00143290" w:rsidRPr="00143290" w:rsidRDefault="00143290" w:rsidP="00143290">
      <w:pPr>
        <w:widowControl/>
        <w:numPr>
          <w:ilvl w:val="0"/>
          <w:numId w:val="7"/>
        </w:numPr>
        <w:tabs>
          <w:tab w:val="clear" w:pos="709"/>
        </w:tabs>
        <w:suppressAutoHyphens w:val="0"/>
        <w:spacing w:after="0" w:line="240" w:lineRule="auto"/>
        <w:ind w:left="0" w:firstLine="0"/>
        <w:jc w:val="left"/>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 xml:space="preserve">Чолій С. Комплектування збройних сил  та шлюбне жититя в Австро-Угорщині, 1868-1914 рр. / Сергій Чолій // Дні науки історичного факультету – 2012: Матеріали </w:t>
      </w:r>
      <w:r w:rsidRPr="00143290">
        <w:rPr>
          <w:rFonts w:ascii="Times New Roman" w:eastAsia="Calibri" w:hAnsi="Times New Roman" w:cs="Times New Roman"/>
          <w:kern w:val="0"/>
          <w:sz w:val="28"/>
          <w:szCs w:val="28"/>
          <w:lang w:eastAsia="en-US"/>
        </w:rPr>
        <w:t>V</w:t>
      </w:r>
      <w:r w:rsidRPr="00143290">
        <w:rPr>
          <w:rFonts w:ascii="Times New Roman" w:eastAsia="Calibri" w:hAnsi="Times New Roman" w:cs="Times New Roman"/>
          <w:kern w:val="0"/>
          <w:sz w:val="28"/>
          <w:szCs w:val="28"/>
          <w:lang w:val="uk-UA" w:eastAsia="en-US"/>
        </w:rPr>
        <w:t xml:space="preserve"> Міжнародної наукової конференції молодих учених. – К.: 2012. – Випуск </w:t>
      </w:r>
      <w:r w:rsidRPr="00143290">
        <w:rPr>
          <w:rFonts w:ascii="Times New Roman" w:eastAsia="Calibri" w:hAnsi="Times New Roman" w:cs="Times New Roman"/>
          <w:kern w:val="0"/>
          <w:sz w:val="28"/>
          <w:szCs w:val="28"/>
          <w:lang w:eastAsia="en-US"/>
        </w:rPr>
        <w:t>V</w:t>
      </w:r>
      <w:r w:rsidRPr="00143290">
        <w:rPr>
          <w:rFonts w:ascii="Times New Roman" w:eastAsia="Calibri" w:hAnsi="Times New Roman" w:cs="Times New Roman"/>
          <w:kern w:val="0"/>
          <w:sz w:val="28"/>
          <w:szCs w:val="28"/>
          <w:lang w:val="uk-UA" w:eastAsia="en-US"/>
        </w:rPr>
        <w:t>, Частина 3. – С. 50-51.</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АНОТАЦІЯ</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ab/>
        <w:t>Чолій С. В. Формування австро-угорських збройних сил у внутрішній політиці Габсбурзької Монархії, 1868-1914 рр. – Рукопис.</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uk-UA" w:eastAsia="en-US"/>
        </w:rPr>
        <w:tab/>
      </w:r>
      <w:r w:rsidRPr="00143290">
        <w:rPr>
          <w:rFonts w:ascii="Times New Roman" w:eastAsia="Calibri" w:hAnsi="Times New Roman" w:cs="Times New Roman"/>
          <w:kern w:val="0"/>
          <w:sz w:val="28"/>
          <w:szCs w:val="28"/>
          <w:lang w:val="uk-UA" w:eastAsia="en-US"/>
        </w:rPr>
        <w:t>Дисертація на здобуття наукового ступеня кандидата історичних наук, спеціальність 07.00.02 – всесвітня історія. – Київський національний університет імені Тараса Шевченка, Міністерство освіти і науки, молоді та спорту України. – Київ, 2012.</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t>Дисертація присвячена дослідженню процесів формування збройних сил як компонента внутрішньої політики Монархії Габсбургів. З’ясовано вплив на дані явища строкатої багатонаціональної та поліконфесійної структури населення, так само як і дуалістичної адміністративної системи управління. Проаналізовано процес запровадження загального військового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язку як нової системи комплектування збройних сил та встановлено основні етапи даного процесу.</w:t>
      </w:r>
      <w:r w:rsidRPr="00143290">
        <w:rPr>
          <w:rFonts w:ascii="Times New Roman" w:eastAsia="Calibri" w:hAnsi="Times New Roman" w:cs="Times New Roman"/>
          <w:kern w:val="0"/>
          <w:sz w:val="28"/>
          <w:szCs w:val="28"/>
          <w:lang w:eastAsia="en-US"/>
        </w:rPr>
        <w:t xml:space="preserve"> </w:t>
      </w:r>
      <w:r w:rsidRPr="00143290">
        <w:rPr>
          <w:rFonts w:ascii="Times New Roman" w:eastAsia="Calibri" w:hAnsi="Times New Roman" w:cs="Times New Roman"/>
          <w:kern w:val="0"/>
          <w:sz w:val="28"/>
          <w:szCs w:val="28"/>
          <w:lang w:val="uk-UA" w:eastAsia="en-US"/>
        </w:rPr>
        <w:t>Впродовж 50 років існування Австро-Угорщини було проведено три великі модернізації у військовій сфері, кожна з яких позитивно впливала на обороноздатність держави та розширювала обсяги використання населення імперії для військової служби. Перша світова війна перервала даний процес та не дала втілити плани віденського військового керівництва в життя. З</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ясовано вплив передвоєнних військових приготувань на національну ситуацію в імперії. Встановлено основні наслідки військової політики Австро-Угорщини для підвладного населення та реакцію соціуму на військовий обов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язок. Визначено взаємозв</w:t>
      </w:r>
      <w:r w:rsidRPr="00143290">
        <w:rPr>
          <w:rFonts w:ascii="Times New Roman" w:eastAsia="Calibri" w:hAnsi="Times New Roman" w:cs="Times New Roman"/>
          <w:kern w:val="0"/>
          <w:sz w:val="28"/>
          <w:szCs w:val="28"/>
          <w:lang w:eastAsia="en-US"/>
        </w:rPr>
        <w:t>’</w:t>
      </w:r>
      <w:r w:rsidRPr="00143290">
        <w:rPr>
          <w:rFonts w:ascii="Times New Roman" w:eastAsia="Calibri" w:hAnsi="Times New Roman" w:cs="Times New Roman"/>
          <w:kern w:val="0"/>
          <w:sz w:val="28"/>
          <w:szCs w:val="28"/>
          <w:lang w:val="uk-UA" w:eastAsia="en-US"/>
        </w:rPr>
        <w:t>язок між національним і соціальним портретом військовослужбовців різного рівня, а також особливостями проходження служби в австро-угорській армії.</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kern w:val="0"/>
          <w:sz w:val="28"/>
          <w:szCs w:val="28"/>
          <w:lang w:val="uk-UA" w:eastAsia="en-US"/>
        </w:rPr>
        <w:tab/>
      </w:r>
      <w:r w:rsidRPr="00143290">
        <w:rPr>
          <w:rFonts w:ascii="Times New Roman" w:eastAsia="Calibri" w:hAnsi="Times New Roman" w:cs="Times New Roman"/>
          <w:b/>
          <w:kern w:val="0"/>
          <w:sz w:val="28"/>
          <w:szCs w:val="28"/>
          <w:lang w:val="uk-UA" w:eastAsia="en-US"/>
        </w:rPr>
        <w:t>Ключові слова:</w:t>
      </w:r>
      <w:r w:rsidRPr="00143290">
        <w:rPr>
          <w:rFonts w:ascii="Times New Roman" w:eastAsia="Calibri" w:hAnsi="Times New Roman" w:cs="Times New Roman"/>
          <w:kern w:val="0"/>
          <w:sz w:val="28"/>
          <w:szCs w:val="28"/>
          <w:lang w:val="uk-UA" w:eastAsia="en-US"/>
        </w:rPr>
        <w:t xml:space="preserve"> Австро-Угорщина, збройні сили Австро-Угорщини, рекрутська повинність, загальний військовий обов’язок, комплектування збройних сил, мобілізація, Галичина, москвофільський рух в Галичині.</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uk-UA" w:eastAsia="en-US"/>
        </w:rPr>
        <w:t>АННОТАЦИЯ</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b/>
          <w:kern w:val="0"/>
          <w:sz w:val="28"/>
          <w:szCs w:val="28"/>
          <w:lang w:eastAsia="en-US"/>
        </w:rPr>
      </w:pPr>
      <w:r w:rsidRPr="00143290">
        <w:rPr>
          <w:rFonts w:ascii="Times New Roman" w:eastAsia="Calibri" w:hAnsi="Times New Roman" w:cs="Times New Roman"/>
          <w:b/>
          <w:kern w:val="0"/>
          <w:sz w:val="28"/>
          <w:szCs w:val="28"/>
          <w:lang w:val="uk-UA" w:eastAsia="en-US"/>
        </w:rPr>
        <w:tab/>
        <w:t>Чолий С. В. Формирование австро-венгерских вооруженн</w:t>
      </w:r>
      <w:r w:rsidRPr="00143290">
        <w:rPr>
          <w:rFonts w:ascii="Times New Roman" w:eastAsia="Calibri" w:hAnsi="Times New Roman" w:cs="Times New Roman"/>
          <w:b/>
          <w:kern w:val="0"/>
          <w:sz w:val="28"/>
          <w:szCs w:val="28"/>
          <w:lang w:eastAsia="en-US"/>
        </w:rPr>
        <w:t xml:space="preserve">ых сил во внутренней политике Монархии Габсбургов, 1868-1914 гг. – </w:t>
      </w:r>
      <w:r w:rsidRPr="00143290">
        <w:rPr>
          <w:rFonts w:ascii="Times New Roman" w:eastAsia="Calibri" w:hAnsi="Times New Roman" w:cs="Times New Roman"/>
          <w:b/>
          <w:kern w:val="0"/>
          <w:sz w:val="28"/>
          <w:szCs w:val="28"/>
          <w:lang w:val="uk-UA" w:eastAsia="en-US"/>
        </w:rPr>
        <w:t>Р</w:t>
      </w:r>
      <w:r w:rsidRPr="00143290">
        <w:rPr>
          <w:rFonts w:ascii="Times New Roman" w:eastAsia="Calibri" w:hAnsi="Times New Roman" w:cs="Times New Roman"/>
          <w:b/>
          <w:kern w:val="0"/>
          <w:sz w:val="28"/>
          <w:szCs w:val="28"/>
          <w:lang w:eastAsia="en-US"/>
        </w:rPr>
        <w:t>укопис</w:t>
      </w:r>
      <w:r w:rsidRPr="00143290">
        <w:rPr>
          <w:rFonts w:ascii="Times New Roman" w:eastAsia="Calibri" w:hAnsi="Times New Roman" w:cs="Times New Roman"/>
          <w:b/>
          <w:kern w:val="0"/>
          <w:sz w:val="28"/>
          <w:szCs w:val="28"/>
          <w:lang w:val="uk-UA" w:eastAsia="en-US"/>
        </w:rPr>
        <w:t>ь</w:t>
      </w:r>
      <w:r w:rsidRPr="00143290">
        <w:rPr>
          <w:rFonts w:ascii="Times New Roman" w:eastAsia="Calibri" w:hAnsi="Times New Roman" w:cs="Times New Roman"/>
          <w:b/>
          <w:kern w:val="0"/>
          <w:sz w:val="28"/>
          <w:szCs w:val="28"/>
          <w:lang w:eastAsia="en-US"/>
        </w:rPr>
        <w:t xml:space="preserve">. </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ab/>
        <w:t>Диссертация на соискание ученой степени кандидата исторических наук по специальности 07.00.02 – всемирная история. – Киевский национальный университет имени Тара</w:t>
      </w:r>
      <w:r w:rsidRPr="00143290">
        <w:rPr>
          <w:rFonts w:ascii="Times New Roman" w:eastAsia="Calibri" w:hAnsi="Times New Roman" w:cs="Times New Roman"/>
          <w:kern w:val="0"/>
          <w:sz w:val="28"/>
          <w:szCs w:val="28"/>
          <w:lang w:val="en-US" w:eastAsia="en-US"/>
        </w:rPr>
        <w:t>c</w:t>
      </w:r>
      <w:r w:rsidRPr="00143290">
        <w:rPr>
          <w:rFonts w:ascii="Times New Roman" w:eastAsia="Calibri" w:hAnsi="Times New Roman" w:cs="Times New Roman"/>
          <w:kern w:val="0"/>
          <w:sz w:val="28"/>
          <w:szCs w:val="28"/>
          <w:lang w:eastAsia="en-US"/>
        </w:rPr>
        <w:t>а Шевченко, Министерство образования и науки, молодежи и спорта Украины. – Киев, 2012.</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r w:rsidRPr="00143290">
        <w:rPr>
          <w:rFonts w:ascii="Times New Roman" w:eastAsia="Calibri" w:hAnsi="Times New Roman" w:cs="Times New Roman"/>
          <w:kern w:val="0"/>
          <w:sz w:val="28"/>
          <w:szCs w:val="28"/>
          <w:lang w:eastAsia="en-US"/>
        </w:rPr>
        <w:tab/>
        <w:t>Диссертация посвящена исследованию процессов формирования вооруженных сил как компонента внутренней политики Монархии Габсбургов. Выяснено влияние на данные процессы многонационального и поликонфессионного состава населения империи, так же как и дуалистической административной системы управления. Проанализировано процесс введения всеобщей воинской повинности как новой системы комплектования вооруженных сил и установлены основополагающие этапы данного процесса.</w:t>
      </w:r>
      <w:r w:rsidRPr="00143290">
        <w:rPr>
          <w:rFonts w:ascii="Times New Roman" w:eastAsia="Calibri" w:hAnsi="Times New Roman" w:cs="Times New Roman"/>
          <w:kern w:val="0"/>
          <w:sz w:val="28"/>
          <w:szCs w:val="28"/>
          <w:lang w:val="uk-UA" w:eastAsia="en-US"/>
        </w:rPr>
        <w:t xml:space="preserve"> На протяжении 50 лет существования Австро-Венгрии имели место три больших модернизации в военной сфере, каждая из которых позитивно влияла на обороноспособность империи и расширяла масштаб привлечения населения к выполнению военной повинности. Первая мировая война не дала закончить данные процессы в полной мере.</w:t>
      </w:r>
      <w:r w:rsidRPr="00143290">
        <w:rPr>
          <w:rFonts w:ascii="Times New Roman" w:eastAsia="Calibri" w:hAnsi="Times New Roman" w:cs="Times New Roman"/>
          <w:kern w:val="0"/>
          <w:sz w:val="28"/>
          <w:szCs w:val="28"/>
          <w:lang w:eastAsia="en-US"/>
        </w:rPr>
        <w:t xml:space="preserve"> На основе архивных источников выяснено влияние подготовки к войне на национальную ситуацию в империи. Установлено основные последствия военной политики Австро-Венгрии для подвластного населения, а также реакцию социума на воинскую повинность. Установлено взаимосвязь между национальным и социальным портретом</w:t>
      </w:r>
      <w:r w:rsidRPr="00143290">
        <w:rPr>
          <w:rFonts w:ascii="Times New Roman" w:eastAsia="Calibri" w:hAnsi="Times New Roman" w:cs="Times New Roman"/>
          <w:kern w:val="0"/>
          <w:sz w:val="28"/>
          <w:szCs w:val="28"/>
          <w:lang w:val="uk-UA" w:eastAsia="en-US"/>
        </w:rPr>
        <w:t xml:space="preserve"> </w:t>
      </w:r>
      <w:r w:rsidRPr="00143290">
        <w:rPr>
          <w:rFonts w:ascii="Times New Roman" w:eastAsia="Calibri" w:hAnsi="Times New Roman" w:cs="Times New Roman"/>
          <w:kern w:val="0"/>
          <w:sz w:val="28"/>
          <w:szCs w:val="28"/>
          <w:lang w:eastAsia="en-US"/>
        </w:rPr>
        <w:t xml:space="preserve">военнослужащих, а также особенностями службы в австро-венгерской армии.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eastAsia="en-US"/>
        </w:rPr>
      </w:pPr>
      <w:r w:rsidRPr="00143290">
        <w:rPr>
          <w:rFonts w:ascii="Times New Roman" w:eastAsia="Calibri" w:hAnsi="Times New Roman" w:cs="Times New Roman"/>
          <w:b/>
          <w:kern w:val="0"/>
          <w:sz w:val="28"/>
          <w:szCs w:val="28"/>
          <w:lang w:eastAsia="en-US"/>
        </w:rPr>
        <w:t xml:space="preserve">Ключевые слова: </w:t>
      </w:r>
      <w:r w:rsidRPr="00143290">
        <w:rPr>
          <w:rFonts w:ascii="Times New Roman" w:eastAsia="Calibri" w:hAnsi="Times New Roman" w:cs="Times New Roman"/>
          <w:kern w:val="0"/>
          <w:sz w:val="28"/>
          <w:szCs w:val="28"/>
          <w:lang w:eastAsia="en-US"/>
        </w:rPr>
        <w:t>Австро-Венгри</w:t>
      </w:r>
      <w:r w:rsidRPr="00143290">
        <w:rPr>
          <w:rFonts w:ascii="Times New Roman" w:eastAsia="Calibri" w:hAnsi="Times New Roman" w:cs="Times New Roman"/>
          <w:kern w:val="0"/>
          <w:sz w:val="28"/>
          <w:szCs w:val="28"/>
          <w:lang w:val="uk-UA" w:eastAsia="en-US"/>
        </w:rPr>
        <w:t>я</w:t>
      </w:r>
      <w:r w:rsidRPr="00143290">
        <w:rPr>
          <w:rFonts w:ascii="Times New Roman" w:eastAsia="Calibri" w:hAnsi="Times New Roman" w:cs="Times New Roman"/>
          <w:kern w:val="0"/>
          <w:sz w:val="28"/>
          <w:szCs w:val="28"/>
          <w:lang w:eastAsia="en-US"/>
        </w:rPr>
        <w:t>, вооруженные силы Австро-Венгрии, рекрутская повинность, всеобщая воинская повинность, комплектование вооруженных сил, мобилизация, Галиция, москвофильское движение в Галиции.</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eastAsia="en-US"/>
        </w:rPr>
      </w:pP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43290">
        <w:rPr>
          <w:rFonts w:ascii="Times New Roman" w:eastAsia="Calibri" w:hAnsi="Times New Roman" w:cs="Times New Roman"/>
          <w:b/>
          <w:kern w:val="0"/>
          <w:sz w:val="28"/>
          <w:szCs w:val="28"/>
          <w:lang w:val="en-US" w:eastAsia="en-US"/>
        </w:rPr>
        <w:t>SUMMARY</w:t>
      </w:r>
    </w:p>
    <w:p w:rsidR="00143290" w:rsidRPr="00143290" w:rsidRDefault="00143290" w:rsidP="0014329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en-US" w:eastAsia="en-US"/>
        </w:rPr>
      </w:pPr>
      <w:r w:rsidRPr="00143290">
        <w:rPr>
          <w:rFonts w:ascii="Times New Roman" w:eastAsia="Calibri" w:hAnsi="Times New Roman" w:cs="Times New Roman"/>
          <w:b/>
          <w:kern w:val="0"/>
          <w:sz w:val="28"/>
          <w:szCs w:val="28"/>
          <w:lang w:val="en-US" w:eastAsia="en-US"/>
        </w:rPr>
        <w:tab/>
        <w:t>Cholii S. V. The Formation of the Austro-Hungarian Armed Forces as a Component of Internal Policy of the Habsburg Monarchy, 1868-1914. – Manuscript.</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143290">
        <w:rPr>
          <w:rFonts w:ascii="Times New Roman" w:eastAsia="Calibri" w:hAnsi="Times New Roman" w:cs="Times New Roman"/>
          <w:b/>
          <w:kern w:val="0"/>
          <w:sz w:val="28"/>
          <w:szCs w:val="28"/>
          <w:lang w:val="en-US" w:eastAsia="en-US"/>
        </w:rPr>
        <w:tab/>
      </w:r>
      <w:r w:rsidRPr="00143290">
        <w:rPr>
          <w:rFonts w:ascii="Times New Roman" w:eastAsia="Calibri" w:hAnsi="Times New Roman" w:cs="Times New Roman"/>
          <w:kern w:val="0"/>
          <w:sz w:val="28"/>
          <w:szCs w:val="28"/>
          <w:lang w:val="en-US" w:eastAsia="en-US"/>
        </w:rPr>
        <w:t>The dissertation on the competition of scientific degree of candidate of historical sciences on speciality 07.00.02 – The world history. – Taras Shevchenko national university of Kyiv, Ministry of education and science, youth and sport of Ukraine. – Kyiv, 2012.</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143290">
        <w:rPr>
          <w:rFonts w:ascii="Times New Roman" w:eastAsia="Calibri" w:hAnsi="Times New Roman" w:cs="Times New Roman"/>
          <w:kern w:val="0"/>
          <w:sz w:val="28"/>
          <w:szCs w:val="28"/>
          <w:lang w:val="en-US" w:eastAsia="en-US"/>
        </w:rPr>
        <w:t>The thesis researches the Austro-Hungarian armed forces formation in the last third of 19</w:t>
      </w:r>
      <w:r w:rsidRPr="00143290">
        <w:rPr>
          <w:rFonts w:ascii="Times New Roman" w:eastAsia="Calibri" w:hAnsi="Times New Roman" w:cs="Times New Roman"/>
          <w:kern w:val="0"/>
          <w:sz w:val="28"/>
          <w:szCs w:val="28"/>
          <w:vertAlign w:val="superscript"/>
          <w:lang w:val="en-US" w:eastAsia="en-US"/>
        </w:rPr>
        <w:t>th</w:t>
      </w:r>
      <w:r w:rsidRPr="00143290">
        <w:rPr>
          <w:rFonts w:ascii="Times New Roman" w:eastAsia="Calibri" w:hAnsi="Times New Roman" w:cs="Times New Roman"/>
          <w:kern w:val="0"/>
          <w:sz w:val="28"/>
          <w:szCs w:val="28"/>
          <w:lang w:val="en-US" w:eastAsia="en-US"/>
        </w:rPr>
        <w:t xml:space="preserve"> – during the first decades of 20</w:t>
      </w:r>
      <w:r w:rsidRPr="00143290">
        <w:rPr>
          <w:rFonts w:ascii="Times New Roman" w:eastAsia="Calibri" w:hAnsi="Times New Roman" w:cs="Times New Roman"/>
          <w:kern w:val="0"/>
          <w:sz w:val="28"/>
          <w:szCs w:val="28"/>
          <w:vertAlign w:val="superscript"/>
          <w:lang w:val="en-US" w:eastAsia="en-US"/>
        </w:rPr>
        <w:t>th</w:t>
      </w:r>
      <w:r w:rsidRPr="00143290">
        <w:rPr>
          <w:rFonts w:ascii="Times New Roman" w:eastAsia="Calibri" w:hAnsi="Times New Roman" w:cs="Times New Roman"/>
          <w:kern w:val="0"/>
          <w:sz w:val="28"/>
          <w:szCs w:val="28"/>
          <w:lang w:val="en-US" w:eastAsia="en-US"/>
        </w:rPr>
        <w:t xml:space="preserve"> centuries. The research concentrates on the evolution of the manning system of the Empire and studies the impact of this process on the society of Austria-Hungary.</w:t>
      </w:r>
    </w:p>
    <w:p w:rsidR="00143290" w:rsidRPr="00143290" w:rsidRDefault="00143290" w:rsidP="00143290">
      <w:pPr>
        <w:widowControl/>
        <w:tabs>
          <w:tab w:val="clear" w:pos="709"/>
        </w:tabs>
        <w:suppressAutoHyphens w:val="0"/>
        <w:spacing w:after="0" w:line="240" w:lineRule="auto"/>
        <w:ind w:firstLine="0"/>
        <w:rPr>
          <w:rFonts w:ascii="Times New Roman" w:eastAsia="Calibri" w:hAnsi="Times New Roman" w:cs="Times New Roman"/>
          <w:kern w:val="0"/>
          <w:sz w:val="28"/>
          <w:szCs w:val="28"/>
          <w:lang w:val="en-US" w:eastAsia="en-US"/>
        </w:rPr>
      </w:pPr>
      <w:r w:rsidRPr="00143290">
        <w:rPr>
          <w:rFonts w:ascii="Times New Roman" w:eastAsia="Calibri" w:hAnsi="Times New Roman" w:cs="Times New Roman"/>
          <w:kern w:val="0"/>
          <w:sz w:val="28"/>
          <w:szCs w:val="28"/>
          <w:lang w:val="en-US" w:eastAsia="en-US"/>
        </w:rPr>
        <w:tab/>
        <w:t>The draft board system of manning was in use in the Habsburg Empire before 1867. In 1860s, as a result of large-scale internal crisis, the big reorganization took place. The new administrative system – dualism – was introduced in the administrative structure of the Empire in 1867. The next stage of changes took place in the military sphere, where draft board was replaced by conscription in 1868. There were also attempts of the army modernization in 1880s and 1910s, which changed the army twice during the researched period.</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143290">
        <w:rPr>
          <w:rFonts w:ascii="Times New Roman" w:eastAsia="Calibri" w:hAnsi="Times New Roman" w:cs="Times New Roman"/>
          <w:kern w:val="0"/>
          <w:sz w:val="28"/>
          <w:szCs w:val="28"/>
          <w:lang w:val="en-US" w:eastAsia="en-US"/>
        </w:rPr>
        <w:t>Simultaneously, the military system of the Empire was adjusted to new administrative system of the Empire by creating some special Hungarian units called Honved troops. Notwithstanding, such territorial privileges had only nominal value, Hungarians haven’t received any opportunity to influence the troops-building processes for their own purposes. The national situation was also transferred to the troops by organizing the national units, where the most of the soldiers served in their own national and religious environment.</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143290">
        <w:rPr>
          <w:rFonts w:ascii="Times New Roman" w:eastAsia="Calibri" w:hAnsi="Times New Roman" w:cs="Times New Roman"/>
          <w:kern w:val="0"/>
          <w:sz w:val="28"/>
          <w:szCs w:val="28"/>
          <w:lang w:val="en-US" w:eastAsia="en-US"/>
        </w:rPr>
        <w:t>The realization of the military laws was connected with difficulties, especially lack of finances, determining ineffectiveness of military sphere in general. Military laws were used situational, manning was organized only for 15-20% of people, obliged to serve, and wealthier social groups received better opportunities for military service evasion. Equality of military service obligations was stated in laws, but wasn’t realized in a real life. War preparations, at the same time, began to play an important role in the internal policies of the state, and even predominated over the civil rights of the population of the Monarchy. At the beginning of the WWI mobilization actions were used for deprivation of influence of anti-Habsburg social movements of the Monarchy, like it was with the moscvofils in Galicia.</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143290">
        <w:rPr>
          <w:rFonts w:ascii="Times New Roman" w:eastAsia="Calibri" w:hAnsi="Times New Roman" w:cs="Times New Roman"/>
          <w:kern w:val="0"/>
          <w:sz w:val="28"/>
          <w:szCs w:val="28"/>
          <w:lang w:val="en-US" w:eastAsia="en-US"/>
        </w:rPr>
        <w:t xml:space="preserve">The conscription was a phenomenon of late XIX century European history and it put to life new social trends and tendencies. Compulsory military service became a good opportunity for those, who planned to make a military career or career in a public service. On the other hand, the most of population suffered from military obligations and used different methods to evade it, like migration, self-injuries, cheating or bribery. The level of militarization of Austria-Hungary wasn’t high, but military regulations in the era of conscription influenced every citizen much more, as it was before, even limiting marriage opportunities and freedom to choose the place of residence. Military regulations also were the sole reason, which limited emigration from the Habsburg Empire in XIX – early XX centuries.  </w:t>
      </w:r>
    </w:p>
    <w:p w:rsidR="00143290" w:rsidRPr="00143290" w:rsidRDefault="00143290" w:rsidP="00143290">
      <w:pPr>
        <w:widowControl/>
        <w:tabs>
          <w:tab w:val="clear" w:pos="709"/>
        </w:tabs>
        <w:suppressAutoHyphens w:val="0"/>
        <w:spacing w:after="0" w:line="240" w:lineRule="auto"/>
        <w:ind w:firstLine="708"/>
        <w:rPr>
          <w:rFonts w:ascii="Times New Roman" w:eastAsia="Calibri" w:hAnsi="Times New Roman" w:cs="Times New Roman"/>
          <w:kern w:val="0"/>
          <w:sz w:val="28"/>
          <w:szCs w:val="28"/>
          <w:lang w:val="en-US" w:eastAsia="en-US"/>
        </w:rPr>
      </w:pPr>
      <w:r w:rsidRPr="00143290">
        <w:rPr>
          <w:rFonts w:ascii="Times New Roman" w:eastAsia="Calibri" w:hAnsi="Times New Roman" w:cs="Times New Roman"/>
          <w:b/>
          <w:kern w:val="0"/>
          <w:sz w:val="28"/>
          <w:szCs w:val="28"/>
          <w:lang w:val="en-US" w:eastAsia="en-US"/>
        </w:rPr>
        <w:t xml:space="preserve">Key words: </w:t>
      </w:r>
      <w:r w:rsidRPr="00143290">
        <w:rPr>
          <w:rFonts w:ascii="Times New Roman" w:eastAsia="Calibri" w:hAnsi="Times New Roman" w:cs="Times New Roman"/>
          <w:kern w:val="0"/>
          <w:sz w:val="28"/>
          <w:szCs w:val="28"/>
          <w:lang w:val="en-US" w:eastAsia="en-US"/>
        </w:rPr>
        <w:t>Austria-Hungary, armed forces of Austria-Hungary, draft board, conscription, army manning, mobilization, Galicia, moscvofils in Galicia.</w:t>
      </w:r>
    </w:p>
    <w:p w:rsidR="00776BAB" w:rsidRPr="00143290" w:rsidRDefault="00776BAB" w:rsidP="00143290">
      <w:pPr>
        <w:rPr>
          <w:lang w:val="en-US"/>
        </w:rPr>
      </w:pPr>
    </w:p>
    <w:sectPr w:rsidR="00776BAB" w:rsidRPr="001432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143290" w:rsidRPr="00143290">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143290" w:rsidRPr="00143290">
                      <w:rPr>
                        <w:rStyle w:val="afffff9"/>
                        <w:b w:val="0"/>
                        <w:bCs w:val="0"/>
                        <w:noProof/>
                      </w:rPr>
                      <w:t>8</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143290" w:rsidRPr="00143290">
                      <w:rPr>
                        <w:rStyle w:val="3b"/>
                        <w:noProof/>
                      </w:rPr>
                      <w:t>8</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 w:id="1">
    <w:p w:rsidR="00143290" w:rsidRPr="00237EE6" w:rsidRDefault="00143290" w:rsidP="00143290">
      <w:pPr>
        <w:pStyle w:val="affffffffffffffffffffa"/>
        <w:spacing w:after="0" w:line="240" w:lineRule="auto"/>
        <w:rPr>
          <w:rFonts w:ascii="Times New Roman" w:hAnsi="Times New Roman"/>
          <w:sz w:val="28"/>
          <w:szCs w:val="28"/>
          <w:lang w:val="uk-UA"/>
        </w:rPr>
      </w:pPr>
      <w:r>
        <w:rPr>
          <w:rStyle w:val="afffffffffffffffffffffffffff5"/>
        </w:rPr>
        <w:footnoteRef/>
      </w:r>
      <w:r w:rsidRPr="0049222D">
        <w:rPr>
          <w:lang w:val="de-AT"/>
        </w:rPr>
        <w:t xml:space="preserve"> </w:t>
      </w:r>
      <w:r w:rsidRPr="00237EE6">
        <w:rPr>
          <w:rFonts w:ascii="Times New Roman" w:hAnsi="Times New Roman"/>
          <w:sz w:val="28"/>
          <w:szCs w:val="28"/>
          <w:lang w:val="de-AT"/>
        </w:rPr>
        <w:t xml:space="preserve">Hochedlinger M. „Bella gerant alii...“? </w:t>
      </w:r>
      <w:r w:rsidRPr="00237EE6">
        <w:rPr>
          <w:rFonts w:ascii="Times New Roman" w:hAnsi="Times New Roman"/>
          <w:sz w:val="28"/>
          <w:szCs w:val="28"/>
          <w:lang w:val="en-US"/>
        </w:rPr>
        <w:t>On the state of Early Modern Military History in Austria / Michael Hochedlinger // Austrian History Yearbook. – 1999. – Vol. XXX. – P. 237-277.</w:t>
      </w:r>
    </w:p>
  </w:footnote>
  <w:footnote w:id="2">
    <w:p w:rsidR="00143290" w:rsidRPr="00237EE6" w:rsidRDefault="00143290" w:rsidP="00143290">
      <w:pPr>
        <w:pStyle w:val="affffffffffffffffffffa"/>
        <w:spacing w:after="0" w:line="240" w:lineRule="auto"/>
        <w:rPr>
          <w:rFonts w:ascii="Times New Roman" w:hAnsi="Times New Roman"/>
          <w:sz w:val="28"/>
          <w:szCs w:val="28"/>
          <w:lang w:val="uk-UA"/>
        </w:rPr>
      </w:pPr>
      <w:r w:rsidRPr="00237EE6">
        <w:rPr>
          <w:rStyle w:val="afffffffffffffffffffffffffff5"/>
          <w:rFonts w:ascii="Times New Roman" w:hAnsi="Times New Roman"/>
        </w:rPr>
        <w:footnoteRef/>
      </w:r>
      <w:r w:rsidRPr="00237EE6">
        <w:rPr>
          <w:rFonts w:ascii="Times New Roman" w:hAnsi="Times New Roman"/>
          <w:sz w:val="28"/>
          <w:szCs w:val="28"/>
          <w:lang w:val="uk-UA"/>
        </w:rPr>
        <w:t xml:space="preserve"> Тейлор А. Дж. П. Габсбурзька монархія 1809-1918 / А. Дж. П. Тейлор. – Львів, 2002. – 260 с.</w:t>
      </w:r>
      <w:r>
        <w:rPr>
          <w:rFonts w:ascii="Times New Roman" w:hAnsi="Times New Roman"/>
          <w:sz w:val="28"/>
          <w:szCs w:val="28"/>
          <w:lang w:val="uk-UA"/>
        </w:rPr>
        <w:t>;</w:t>
      </w:r>
      <w:r w:rsidRPr="00237EE6">
        <w:rPr>
          <w:rFonts w:ascii="Times New Roman" w:hAnsi="Times New Roman"/>
          <w:sz w:val="28"/>
          <w:szCs w:val="28"/>
          <w:lang w:val="uk-UA"/>
        </w:rPr>
        <w:t xml:space="preserve"> </w:t>
      </w:r>
      <w:r w:rsidRPr="00237EE6">
        <w:rPr>
          <w:rFonts w:ascii="Times New Roman" w:hAnsi="Times New Roman"/>
          <w:sz w:val="28"/>
          <w:szCs w:val="28"/>
          <w:lang w:val="de-AT"/>
        </w:rPr>
        <w:t>Kann</w:t>
      </w:r>
      <w:r w:rsidRPr="00237EE6">
        <w:rPr>
          <w:rFonts w:ascii="Times New Roman" w:hAnsi="Times New Roman"/>
          <w:sz w:val="28"/>
          <w:szCs w:val="28"/>
          <w:lang w:val="uk-UA"/>
        </w:rPr>
        <w:t xml:space="preserve"> </w:t>
      </w:r>
      <w:r w:rsidRPr="00237EE6">
        <w:rPr>
          <w:rFonts w:ascii="Times New Roman" w:hAnsi="Times New Roman"/>
          <w:sz w:val="28"/>
          <w:szCs w:val="28"/>
          <w:lang w:val="de-AT"/>
        </w:rPr>
        <w:t>R</w:t>
      </w:r>
      <w:r w:rsidRPr="00237EE6">
        <w:rPr>
          <w:rFonts w:ascii="Times New Roman" w:hAnsi="Times New Roman"/>
          <w:sz w:val="28"/>
          <w:szCs w:val="28"/>
          <w:lang w:val="uk-UA"/>
        </w:rPr>
        <w:t xml:space="preserve">. </w:t>
      </w:r>
      <w:r w:rsidRPr="00237EE6">
        <w:rPr>
          <w:rFonts w:ascii="Times New Roman" w:hAnsi="Times New Roman"/>
          <w:sz w:val="28"/>
          <w:szCs w:val="28"/>
          <w:lang w:val="de-AT"/>
        </w:rPr>
        <w:t>A</w:t>
      </w:r>
      <w:r w:rsidRPr="00237EE6">
        <w:rPr>
          <w:rFonts w:ascii="Times New Roman" w:hAnsi="Times New Roman"/>
          <w:sz w:val="28"/>
          <w:szCs w:val="28"/>
          <w:lang w:val="uk-UA"/>
        </w:rPr>
        <w:t xml:space="preserve">. </w:t>
      </w:r>
      <w:r w:rsidRPr="00237EE6">
        <w:rPr>
          <w:rFonts w:ascii="Times New Roman" w:hAnsi="Times New Roman"/>
          <w:sz w:val="28"/>
          <w:szCs w:val="28"/>
          <w:lang w:val="de-AT"/>
        </w:rPr>
        <w:t>Geschichte</w:t>
      </w:r>
      <w:r w:rsidRPr="00237EE6">
        <w:rPr>
          <w:rFonts w:ascii="Times New Roman" w:hAnsi="Times New Roman"/>
          <w:sz w:val="28"/>
          <w:szCs w:val="28"/>
          <w:lang w:val="uk-UA"/>
        </w:rPr>
        <w:t xml:space="preserve"> </w:t>
      </w:r>
      <w:r w:rsidRPr="00237EE6">
        <w:rPr>
          <w:rFonts w:ascii="Times New Roman" w:hAnsi="Times New Roman"/>
          <w:sz w:val="28"/>
          <w:szCs w:val="28"/>
          <w:lang w:val="de-AT"/>
        </w:rPr>
        <w:t>des</w:t>
      </w:r>
      <w:r w:rsidRPr="00237EE6">
        <w:rPr>
          <w:rFonts w:ascii="Times New Roman" w:hAnsi="Times New Roman"/>
          <w:sz w:val="28"/>
          <w:szCs w:val="28"/>
          <w:lang w:val="uk-UA"/>
        </w:rPr>
        <w:t xml:space="preserve"> </w:t>
      </w:r>
      <w:r w:rsidRPr="00237EE6">
        <w:rPr>
          <w:rFonts w:ascii="Times New Roman" w:hAnsi="Times New Roman"/>
          <w:sz w:val="28"/>
          <w:szCs w:val="28"/>
          <w:lang w:val="de-AT"/>
        </w:rPr>
        <w:t>Habsburgerreiches</w:t>
      </w:r>
      <w:r w:rsidRPr="00237EE6">
        <w:rPr>
          <w:rFonts w:ascii="Times New Roman" w:hAnsi="Times New Roman"/>
          <w:sz w:val="28"/>
          <w:szCs w:val="28"/>
          <w:lang w:val="uk-UA"/>
        </w:rPr>
        <w:t xml:space="preserve"> 1526 </w:t>
      </w:r>
      <w:r w:rsidRPr="00237EE6">
        <w:rPr>
          <w:rFonts w:ascii="Times New Roman" w:hAnsi="Times New Roman"/>
          <w:sz w:val="28"/>
          <w:szCs w:val="28"/>
          <w:lang w:val="de-AT"/>
        </w:rPr>
        <w:t>bis</w:t>
      </w:r>
      <w:r w:rsidRPr="00237EE6">
        <w:rPr>
          <w:rFonts w:ascii="Times New Roman" w:hAnsi="Times New Roman"/>
          <w:sz w:val="28"/>
          <w:szCs w:val="28"/>
          <w:lang w:val="uk-UA"/>
        </w:rPr>
        <w:t xml:space="preserve"> 1918 / </w:t>
      </w:r>
      <w:r w:rsidRPr="00237EE6">
        <w:rPr>
          <w:rFonts w:ascii="Times New Roman" w:hAnsi="Times New Roman"/>
          <w:sz w:val="28"/>
          <w:szCs w:val="28"/>
          <w:lang w:val="de-AT"/>
        </w:rPr>
        <w:t>R</w:t>
      </w:r>
      <w:r w:rsidRPr="00237EE6">
        <w:rPr>
          <w:rFonts w:ascii="Times New Roman" w:hAnsi="Times New Roman"/>
          <w:sz w:val="28"/>
          <w:szCs w:val="28"/>
          <w:lang w:val="uk-UA"/>
        </w:rPr>
        <w:t xml:space="preserve">. </w:t>
      </w:r>
      <w:r w:rsidRPr="00237EE6">
        <w:rPr>
          <w:rFonts w:ascii="Times New Roman" w:hAnsi="Times New Roman"/>
          <w:sz w:val="28"/>
          <w:szCs w:val="28"/>
          <w:lang w:val="de-AT"/>
        </w:rPr>
        <w:t>A</w:t>
      </w:r>
      <w:r w:rsidRPr="00237EE6">
        <w:rPr>
          <w:rFonts w:ascii="Times New Roman" w:hAnsi="Times New Roman"/>
          <w:sz w:val="28"/>
          <w:szCs w:val="28"/>
          <w:lang w:val="uk-UA"/>
        </w:rPr>
        <w:t xml:space="preserve">. </w:t>
      </w:r>
      <w:r w:rsidRPr="00237EE6">
        <w:rPr>
          <w:rFonts w:ascii="Times New Roman" w:hAnsi="Times New Roman"/>
          <w:sz w:val="28"/>
          <w:szCs w:val="28"/>
          <w:lang w:val="de-AT"/>
        </w:rPr>
        <w:t>Kann</w:t>
      </w:r>
      <w:r w:rsidRPr="00237EE6">
        <w:rPr>
          <w:rFonts w:ascii="Times New Roman" w:hAnsi="Times New Roman"/>
          <w:sz w:val="28"/>
          <w:szCs w:val="28"/>
          <w:lang w:val="uk-UA"/>
        </w:rPr>
        <w:t xml:space="preserve">. – </w:t>
      </w:r>
      <w:r w:rsidRPr="00237EE6">
        <w:rPr>
          <w:rFonts w:ascii="Times New Roman" w:hAnsi="Times New Roman"/>
          <w:sz w:val="28"/>
          <w:szCs w:val="28"/>
          <w:lang w:val="de-AT"/>
        </w:rPr>
        <w:t>Wien</w:t>
      </w:r>
      <w:r w:rsidRPr="00237EE6">
        <w:rPr>
          <w:rFonts w:ascii="Times New Roman" w:hAnsi="Times New Roman"/>
          <w:sz w:val="28"/>
          <w:szCs w:val="28"/>
          <w:lang w:val="uk-UA"/>
        </w:rPr>
        <w:t>-</w:t>
      </w:r>
      <w:r w:rsidRPr="00237EE6">
        <w:rPr>
          <w:rFonts w:ascii="Times New Roman" w:hAnsi="Times New Roman"/>
          <w:sz w:val="28"/>
          <w:szCs w:val="28"/>
          <w:lang w:val="de-AT"/>
        </w:rPr>
        <w:t>K</w:t>
      </w:r>
      <w:r w:rsidRPr="00237EE6">
        <w:rPr>
          <w:rFonts w:ascii="Times New Roman" w:hAnsi="Times New Roman"/>
          <w:sz w:val="28"/>
          <w:szCs w:val="28"/>
          <w:lang w:val="uk-UA"/>
        </w:rPr>
        <w:t>ö</w:t>
      </w:r>
      <w:r w:rsidRPr="00237EE6">
        <w:rPr>
          <w:rFonts w:ascii="Times New Roman" w:hAnsi="Times New Roman"/>
          <w:sz w:val="28"/>
          <w:szCs w:val="28"/>
          <w:lang w:val="de-AT"/>
        </w:rPr>
        <w:t>ln</w:t>
      </w:r>
      <w:r w:rsidRPr="00237EE6">
        <w:rPr>
          <w:rFonts w:ascii="Times New Roman" w:hAnsi="Times New Roman"/>
          <w:sz w:val="28"/>
          <w:szCs w:val="28"/>
          <w:lang w:val="uk-UA"/>
        </w:rPr>
        <w:t>-</w:t>
      </w:r>
      <w:r w:rsidRPr="00237EE6">
        <w:rPr>
          <w:rFonts w:ascii="Times New Roman" w:hAnsi="Times New Roman"/>
          <w:sz w:val="28"/>
          <w:szCs w:val="28"/>
          <w:lang w:val="de-AT"/>
        </w:rPr>
        <w:t>Weimar</w:t>
      </w:r>
      <w:r w:rsidRPr="00237EE6">
        <w:rPr>
          <w:rFonts w:ascii="Times New Roman" w:hAnsi="Times New Roman"/>
          <w:sz w:val="28"/>
          <w:szCs w:val="28"/>
          <w:lang w:val="uk-UA"/>
        </w:rPr>
        <w:t xml:space="preserve">: </w:t>
      </w:r>
      <w:r w:rsidRPr="00237EE6">
        <w:rPr>
          <w:rFonts w:ascii="Times New Roman" w:hAnsi="Times New Roman"/>
          <w:sz w:val="28"/>
          <w:szCs w:val="28"/>
          <w:lang w:val="de-AT"/>
        </w:rPr>
        <w:t>B</w:t>
      </w:r>
      <w:r w:rsidRPr="00237EE6">
        <w:rPr>
          <w:rFonts w:ascii="Times New Roman" w:hAnsi="Times New Roman"/>
          <w:sz w:val="28"/>
          <w:szCs w:val="28"/>
          <w:lang w:val="uk-UA"/>
        </w:rPr>
        <w:t>ö</w:t>
      </w:r>
      <w:r w:rsidRPr="00237EE6">
        <w:rPr>
          <w:rFonts w:ascii="Times New Roman" w:hAnsi="Times New Roman"/>
          <w:sz w:val="28"/>
          <w:szCs w:val="28"/>
          <w:lang w:val="de-AT"/>
        </w:rPr>
        <w:t>hlau</w:t>
      </w:r>
      <w:r w:rsidRPr="00237EE6">
        <w:rPr>
          <w:rFonts w:ascii="Times New Roman" w:hAnsi="Times New Roman"/>
          <w:sz w:val="28"/>
          <w:szCs w:val="28"/>
          <w:lang w:val="uk-UA"/>
        </w:rPr>
        <w:t xml:space="preserve"> </w:t>
      </w:r>
      <w:r w:rsidRPr="00237EE6">
        <w:rPr>
          <w:rFonts w:ascii="Times New Roman" w:hAnsi="Times New Roman"/>
          <w:sz w:val="28"/>
          <w:szCs w:val="28"/>
          <w:lang w:val="de-AT"/>
        </w:rPr>
        <w:t>Verlag</w:t>
      </w:r>
      <w:r w:rsidRPr="00237EE6">
        <w:rPr>
          <w:rFonts w:ascii="Times New Roman" w:hAnsi="Times New Roman"/>
          <w:sz w:val="28"/>
          <w:szCs w:val="28"/>
          <w:lang w:val="uk-UA"/>
        </w:rPr>
        <w:t xml:space="preserve">, 1993. – 617 </w:t>
      </w:r>
      <w:r w:rsidRPr="00237EE6">
        <w:rPr>
          <w:rFonts w:ascii="Times New Roman" w:hAnsi="Times New Roman"/>
          <w:sz w:val="28"/>
          <w:szCs w:val="28"/>
          <w:lang w:val="de-AT"/>
        </w:rPr>
        <w:t>s</w:t>
      </w:r>
      <w:r w:rsidRPr="00237EE6">
        <w:rPr>
          <w:rFonts w:ascii="Times New Roman" w:hAnsi="Times New Roman"/>
          <w:sz w:val="28"/>
          <w:szCs w:val="28"/>
          <w:lang w:val="uk-UA"/>
        </w:rPr>
        <w:t>.</w:t>
      </w:r>
    </w:p>
  </w:footnote>
  <w:footnote w:id="3">
    <w:p w:rsidR="00143290" w:rsidRPr="00237EE6" w:rsidRDefault="00143290" w:rsidP="00143290">
      <w:pPr>
        <w:pStyle w:val="affffffffffffffffffffa"/>
        <w:spacing w:after="0" w:line="240" w:lineRule="auto"/>
        <w:rPr>
          <w:rFonts w:ascii="Times New Roman" w:hAnsi="Times New Roman"/>
          <w:sz w:val="28"/>
          <w:szCs w:val="28"/>
          <w:lang w:val="uk-UA"/>
        </w:rPr>
      </w:pPr>
      <w:r w:rsidRPr="00237EE6">
        <w:rPr>
          <w:rStyle w:val="afffffffffffffffffffffffffff5"/>
          <w:rFonts w:ascii="Times New Roman" w:hAnsi="Times New Roman"/>
        </w:rPr>
        <w:footnoteRef/>
      </w:r>
      <w:r w:rsidRPr="00237EE6">
        <w:rPr>
          <w:rFonts w:ascii="Times New Roman" w:hAnsi="Times New Roman"/>
          <w:sz w:val="28"/>
          <w:szCs w:val="28"/>
          <w:lang w:val="de-AT"/>
        </w:rPr>
        <w:t xml:space="preserve"> </w:t>
      </w:r>
      <w:r w:rsidRPr="00B26F3E">
        <w:rPr>
          <w:rFonts w:ascii="Times New Roman" w:hAnsi="Times New Roman"/>
          <w:sz w:val="28"/>
          <w:szCs w:val="28"/>
          <w:lang w:val="de-AT"/>
        </w:rPr>
        <w:t xml:space="preserve">Die Habsburgermonarchie 1848-1918. Bd II: Verwaltung und Rechtswesen / Hrsg. Adam Wandruschka, Peter Urbanitsch. – Wien: Verlag der Österreichische Akademie der Wissenschaften, 1975. – 792 </w:t>
      </w:r>
      <w:r>
        <w:rPr>
          <w:rFonts w:ascii="Times New Roman" w:hAnsi="Times New Roman"/>
          <w:sz w:val="28"/>
          <w:szCs w:val="28"/>
          <w:lang w:val="de-AT"/>
        </w:rPr>
        <w:t>s.</w:t>
      </w:r>
      <w:r w:rsidRPr="00B26F3E">
        <w:rPr>
          <w:rFonts w:ascii="Times New Roman" w:hAnsi="Times New Roman"/>
          <w:sz w:val="28"/>
          <w:szCs w:val="28"/>
          <w:lang w:val="de-AT"/>
        </w:rPr>
        <w:t>; Bd III: Die Völker des Reiches / Hrsg. Adam Wandruschka, Peter Urbanitsch. – Wien: Verlag der Österreichische Akademie der Wissenschaften, 1980. – . – 1 Teilband, 792 s., 2 Teilband, 709 s.</w:t>
      </w:r>
      <w:r>
        <w:rPr>
          <w:rFonts w:ascii="Times New Roman" w:hAnsi="Times New Roman"/>
          <w:sz w:val="28"/>
          <w:szCs w:val="28"/>
          <w:lang w:val="de-AT"/>
        </w:rPr>
        <w:t xml:space="preserve">; </w:t>
      </w:r>
      <w:r w:rsidRPr="00B26F3E">
        <w:rPr>
          <w:rFonts w:ascii="Times New Roman" w:hAnsi="Times New Roman"/>
          <w:sz w:val="28"/>
          <w:szCs w:val="28"/>
          <w:lang w:val="de-AT"/>
        </w:rPr>
        <w:t>Bd IV: Die Konfessionen / Hrsg. Adam Wandruschka, Peter Urbanitsch. – Wien: Verlag der Österreichische Akademie der Wissenschaften, 1985. – 866 s.</w:t>
      </w:r>
      <w:r>
        <w:rPr>
          <w:rFonts w:ascii="Times New Roman" w:hAnsi="Times New Roman"/>
          <w:sz w:val="28"/>
          <w:szCs w:val="28"/>
          <w:lang w:val="de-AT"/>
        </w:rPr>
        <w:t xml:space="preserve">; </w:t>
      </w:r>
      <w:r w:rsidRPr="00237EE6">
        <w:rPr>
          <w:rFonts w:ascii="Times New Roman" w:hAnsi="Times New Roman"/>
          <w:sz w:val="28"/>
          <w:szCs w:val="28"/>
          <w:lang w:val="de-AT"/>
        </w:rPr>
        <w:t>Bd V: Die Bewaffnete Macht / Hrsg. Adam Wandruschka, Peter Urbanitsch. – Wien: Verlag der Österreichische Akademie der Wissenschaften, 1987. – 876 s.</w:t>
      </w:r>
    </w:p>
  </w:footnote>
  <w:footnote w:id="4">
    <w:p w:rsidR="00143290" w:rsidRPr="00237EE6" w:rsidRDefault="00143290" w:rsidP="00143290">
      <w:pPr>
        <w:pStyle w:val="affffffffffffffffffffa"/>
        <w:spacing w:after="0" w:line="240" w:lineRule="auto"/>
        <w:rPr>
          <w:rFonts w:ascii="Times New Roman" w:hAnsi="Times New Roman"/>
          <w:sz w:val="28"/>
          <w:szCs w:val="28"/>
          <w:lang w:val="uk-UA"/>
        </w:rPr>
      </w:pPr>
      <w:r w:rsidRPr="00237EE6">
        <w:rPr>
          <w:rStyle w:val="afffffffffffffffffffffffffff5"/>
          <w:rFonts w:ascii="Times New Roman" w:hAnsi="Times New Roman"/>
        </w:rPr>
        <w:footnoteRef/>
      </w:r>
      <w:r>
        <w:rPr>
          <w:rFonts w:ascii="Times New Roman" w:hAnsi="Times New Roman"/>
          <w:sz w:val="28"/>
          <w:szCs w:val="28"/>
          <w:lang w:val="uk-UA"/>
        </w:rPr>
        <w:t xml:space="preserve"> </w:t>
      </w:r>
      <w:r w:rsidRPr="007E3B44">
        <w:rPr>
          <w:rFonts w:ascii="Times New Roman" w:hAnsi="Times New Roman"/>
          <w:sz w:val="28"/>
          <w:szCs w:val="28"/>
          <w:lang w:val="uk-UA"/>
        </w:rPr>
        <w:t>Карпинець І. Галичина: військова історія 1914-1921 рр. / Упор. Стеблій Ф. І., Якимович Б. З. – Львів: Панорама, 2005. – 376 с.</w:t>
      </w:r>
      <w:r>
        <w:rPr>
          <w:rFonts w:ascii="Times New Roman" w:hAnsi="Times New Roman"/>
          <w:sz w:val="28"/>
          <w:szCs w:val="28"/>
          <w:lang w:val="uk-UA"/>
        </w:rPr>
        <w:t xml:space="preserve">; </w:t>
      </w:r>
      <w:r w:rsidRPr="00237EE6">
        <w:rPr>
          <w:rFonts w:ascii="Times New Roman" w:hAnsi="Times New Roman"/>
          <w:sz w:val="28"/>
          <w:szCs w:val="28"/>
          <w:lang w:val="uk-UA"/>
        </w:rPr>
        <w:t>Шанковський Л. Українська армія в боротьбі за державність / Лев Шанковський. – Мюнхен, 1958. – 321 с.</w:t>
      </w:r>
      <w:r>
        <w:rPr>
          <w:rFonts w:ascii="Times New Roman" w:hAnsi="Times New Roman"/>
          <w:sz w:val="28"/>
          <w:szCs w:val="28"/>
          <w:lang w:val="uk-UA"/>
        </w:rPr>
        <w:t>;</w:t>
      </w:r>
      <w:r w:rsidRPr="00237EE6">
        <w:rPr>
          <w:rFonts w:ascii="Times New Roman" w:hAnsi="Times New Roman"/>
          <w:sz w:val="28"/>
          <w:szCs w:val="28"/>
          <w:lang w:val="uk-UA"/>
        </w:rPr>
        <w:t xml:space="preserve"> </w:t>
      </w:r>
      <w:r w:rsidRPr="00643ACF">
        <w:rPr>
          <w:rFonts w:ascii="Times New Roman" w:hAnsi="Times New Roman"/>
          <w:sz w:val="28"/>
          <w:szCs w:val="28"/>
          <w:lang w:val="uk-UA"/>
        </w:rPr>
        <w:t xml:space="preserve">Krotofil M. Ukraińska Armia Halicka 1918-1920: Organizacja, uzbrojenie, wyposażenie i wartość bojowa sił zbrojnych Zachodnio-Ukraińskiej Republiki Ludowej / M. Krotofil. – Toruń, 2003. – 226 s.; </w:t>
      </w:r>
      <w:r w:rsidRPr="00237EE6">
        <w:rPr>
          <w:rFonts w:ascii="Times New Roman" w:hAnsi="Times New Roman"/>
          <w:sz w:val="28"/>
          <w:szCs w:val="28"/>
          <w:lang w:val="pl-PL"/>
        </w:rPr>
        <w:t>Nowakowski</w:t>
      </w:r>
      <w:r w:rsidRPr="00237EE6">
        <w:rPr>
          <w:rFonts w:ascii="Times New Roman" w:hAnsi="Times New Roman"/>
          <w:sz w:val="28"/>
          <w:szCs w:val="28"/>
          <w:lang w:val="uk-UA"/>
        </w:rPr>
        <w:t xml:space="preserve"> </w:t>
      </w:r>
      <w:r w:rsidRPr="00237EE6">
        <w:rPr>
          <w:rFonts w:ascii="Times New Roman" w:hAnsi="Times New Roman"/>
          <w:sz w:val="28"/>
          <w:szCs w:val="28"/>
          <w:lang w:val="pl-PL"/>
        </w:rPr>
        <w:t>T</w:t>
      </w:r>
      <w:r w:rsidRPr="00237EE6">
        <w:rPr>
          <w:rFonts w:ascii="Times New Roman" w:hAnsi="Times New Roman"/>
          <w:sz w:val="28"/>
          <w:szCs w:val="28"/>
          <w:lang w:val="uk-UA"/>
        </w:rPr>
        <w:t xml:space="preserve">. </w:t>
      </w:r>
      <w:r w:rsidRPr="00237EE6">
        <w:rPr>
          <w:rFonts w:ascii="Times New Roman" w:hAnsi="Times New Roman"/>
          <w:sz w:val="28"/>
          <w:szCs w:val="28"/>
          <w:lang w:val="pl-PL"/>
        </w:rPr>
        <w:t>Armia</w:t>
      </w:r>
      <w:r w:rsidRPr="00237EE6">
        <w:rPr>
          <w:rFonts w:ascii="Times New Roman" w:hAnsi="Times New Roman"/>
          <w:sz w:val="28"/>
          <w:szCs w:val="28"/>
          <w:lang w:val="uk-UA"/>
        </w:rPr>
        <w:t xml:space="preserve"> </w:t>
      </w:r>
      <w:r w:rsidRPr="00237EE6">
        <w:rPr>
          <w:rFonts w:ascii="Times New Roman" w:hAnsi="Times New Roman"/>
          <w:sz w:val="28"/>
          <w:szCs w:val="28"/>
          <w:lang w:val="pl-PL"/>
        </w:rPr>
        <w:t>Austro</w:t>
      </w:r>
      <w:r w:rsidRPr="00237EE6">
        <w:rPr>
          <w:rFonts w:ascii="Times New Roman" w:hAnsi="Times New Roman"/>
          <w:sz w:val="28"/>
          <w:szCs w:val="28"/>
          <w:lang w:val="uk-UA"/>
        </w:rPr>
        <w:t>-</w:t>
      </w:r>
      <w:r w:rsidRPr="00BE04A6">
        <w:rPr>
          <w:rFonts w:ascii="Times New Roman" w:hAnsi="Times New Roman"/>
          <w:sz w:val="28"/>
          <w:szCs w:val="28"/>
          <w:lang w:val="pl-PL"/>
        </w:rPr>
        <w:t>W</w:t>
      </w:r>
      <w:r w:rsidRPr="00BE04A6">
        <w:rPr>
          <w:rFonts w:ascii="Times New Roman" w:hAnsi="Times New Roman"/>
          <w:sz w:val="28"/>
          <w:szCs w:val="28"/>
          <w:lang w:val="uk-UA"/>
        </w:rPr>
        <w:t>ę</w:t>
      </w:r>
      <w:r w:rsidRPr="00BE04A6">
        <w:rPr>
          <w:rFonts w:ascii="Times New Roman" w:hAnsi="Times New Roman"/>
          <w:sz w:val="28"/>
          <w:szCs w:val="28"/>
          <w:lang w:val="pl-PL"/>
        </w:rPr>
        <w:t>g</w:t>
      </w:r>
      <w:r w:rsidRPr="00237EE6">
        <w:rPr>
          <w:rFonts w:ascii="Times New Roman" w:hAnsi="Times New Roman"/>
          <w:sz w:val="28"/>
          <w:szCs w:val="28"/>
          <w:lang w:val="pl-PL"/>
        </w:rPr>
        <w:t>ierska</w:t>
      </w:r>
      <w:r w:rsidRPr="00237EE6">
        <w:rPr>
          <w:rFonts w:ascii="Times New Roman" w:hAnsi="Times New Roman"/>
          <w:sz w:val="28"/>
          <w:szCs w:val="28"/>
          <w:lang w:val="uk-UA"/>
        </w:rPr>
        <w:t xml:space="preserve">: 1908-1918 / </w:t>
      </w:r>
      <w:r w:rsidRPr="00237EE6">
        <w:rPr>
          <w:rFonts w:ascii="Times New Roman" w:hAnsi="Times New Roman"/>
          <w:sz w:val="28"/>
          <w:szCs w:val="28"/>
          <w:lang w:val="pl-PL"/>
        </w:rPr>
        <w:t>Tomasz</w:t>
      </w:r>
      <w:r w:rsidRPr="00237EE6">
        <w:rPr>
          <w:rFonts w:ascii="Times New Roman" w:hAnsi="Times New Roman"/>
          <w:sz w:val="28"/>
          <w:szCs w:val="28"/>
          <w:lang w:val="uk-UA"/>
        </w:rPr>
        <w:t xml:space="preserve"> </w:t>
      </w:r>
      <w:r w:rsidRPr="00237EE6">
        <w:rPr>
          <w:rFonts w:ascii="Times New Roman" w:hAnsi="Times New Roman"/>
          <w:sz w:val="28"/>
          <w:szCs w:val="28"/>
          <w:lang w:val="pl-PL"/>
        </w:rPr>
        <w:t>Nowakowski</w:t>
      </w:r>
      <w:r w:rsidRPr="00237EE6">
        <w:rPr>
          <w:rFonts w:ascii="Times New Roman" w:hAnsi="Times New Roman"/>
          <w:sz w:val="28"/>
          <w:szCs w:val="28"/>
          <w:lang w:val="uk-UA"/>
        </w:rPr>
        <w:t xml:space="preserve">. – </w:t>
      </w:r>
      <w:r w:rsidRPr="00237EE6">
        <w:rPr>
          <w:rFonts w:ascii="Times New Roman" w:hAnsi="Times New Roman"/>
          <w:sz w:val="28"/>
          <w:szCs w:val="28"/>
          <w:lang w:val="pl-PL"/>
        </w:rPr>
        <w:t>Warszawa</w:t>
      </w:r>
      <w:r w:rsidRPr="00237EE6">
        <w:rPr>
          <w:rFonts w:ascii="Times New Roman" w:hAnsi="Times New Roman"/>
          <w:sz w:val="28"/>
          <w:szCs w:val="28"/>
          <w:lang w:val="uk-UA"/>
        </w:rPr>
        <w:t xml:space="preserve">, 1992. – 115 </w:t>
      </w:r>
      <w:r w:rsidRPr="00237EE6">
        <w:rPr>
          <w:rFonts w:ascii="Times New Roman" w:hAnsi="Times New Roman"/>
          <w:sz w:val="28"/>
          <w:szCs w:val="28"/>
          <w:lang w:val="pl-PL"/>
        </w:rPr>
        <w:t>s</w:t>
      </w:r>
      <w:r w:rsidRPr="00237EE6">
        <w:rPr>
          <w:rFonts w:ascii="Times New Roman" w:hAnsi="Times New Roman"/>
          <w:sz w:val="28"/>
          <w:szCs w:val="28"/>
          <w:lang w:val="uk-UA"/>
        </w:rPr>
        <w:t>.</w:t>
      </w:r>
    </w:p>
  </w:footnote>
  <w:footnote w:id="5">
    <w:p w:rsidR="00143290" w:rsidRPr="00237EE6" w:rsidRDefault="00143290" w:rsidP="00143290">
      <w:pPr>
        <w:pStyle w:val="affffffffffffffffffffa"/>
        <w:spacing w:after="0" w:line="240" w:lineRule="auto"/>
        <w:rPr>
          <w:rFonts w:ascii="Times New Roman" w:hAnsi="Times New Roman"/>
          <w:sz w:val="28"/>
          <w:szCs w:val="28"/>
          <w:lang w:val="uk-UA"/>
        </w:rPr>
      </w:pPr>
      <w:r w:rsidRPr="00237EE6">
        <w:rPr>
          <w:rStyle w:val="afffffffffffffffffffffffffff5"/>
          <w:rFonts w:ascii="Times New Roman" w:hAnsi="Times New Roman"/>
        </w:rPr>
        <w:footnoteRef/>
      </w:r>
      <w:r w:rsidRPr="00BE04A6">
        <w:rPr>
          <w:rFonts w:ascii="Times New Roman" w:hAnsi="Times New Roman"/>
          <w:sz w:val="28"/>
          <w:szCs w:val="28"/>
          <w:lang w:val="uk-UA"/>
        </w:rPr>
        <w:t xml:space="preserve"> Погодин А. Л. Сла</w:t>
      </w:r>
      <w:r w:rsidRPr="00237EE6">
        <w:rPr>
          <w:rFonts w:ascii="Times New Roman" w:hAnsi="Times New Roman"/>
          <w:sz w:val="28"/>
          <w:szCs w:val="28"/>
        </w:rPr>
        <w:t>вянск</w:t>
      </w:r>
      <w:r>
        <w:rPr>
          <w:rFonts w:ascii="Times New Roman" w:hAnsi="Times New Roman"/>
          <w:sz w:val="28"/>
          <w:szCs w:val="28"/>
          <w:lang w:val="uk-UA"/>
        </w:rPr>
        <w:t>и</w:t>
      </w:r>
      <w:r w:rsidRPr="00237EE6">
        <w:rPr>
          <w:rFonts w:ascii="Times New Roman" w:hAnsi="Times New Roman"/>
          <w:sz w:val="28"/>
          <w:szCs w:val="28"/>
        </w:rPr>
        <w:t>й м</w:t>
      </w:r>
      <w:r>
        <w:rPr>
          <w:rFonts w:ascii="Times New Roman" w:hAnsi="Times New Roman"/>
          <w:sz w:val="28"/>
          <w:szCs w:val="28"/>
          <w:lang w:val="uk-UA"/>
        </w:rPr>
        <w:t>и</w:t>
      </w:r>
      <w:r w:rsidRPr="00237EE6">
        <w:rPr>
          <w:rFonts w:ascii="Times New Roman" w:hAnsi="Times New Roman"/>
          <w:sz w:val="28"/>
          <w:szCs w:val="28"/>
        </w:rPr>
        <w:t>р: политическое и экономическое положен</w:t>
      </w:r>
      <w:r>
        <w:rPr>
          <w:rFonts w:ascii="Times New Roman" w:hAnsi="Times New Roman"/>
          <w:sz w:val="28"/>
          <w:szCs w:val="28"/>
          <w:lang w:val="uk-UA"/>
        </w:rPr>
        <w:t>и</w:t>
      </w:r>
      <w:r w:rsidRPr="00237EE6">
        <w:rPr>
          <w:rFonts w:ascii="Times New Roman" w:hAnsi="Times New Roman"/>
          <w:sz w:val="28"/>
          <w:szCs w:val="28"/>
        </w:rPr>
        <w:t>е славянскихъ народов перед войной 1914 года / А. Л. Погодин. – М</w:t>
      </w:r>
      <w:r>
        <w:rPr>
          <w:rFonts w:ascii="Times New Roman" w:hAnsi="Times New Roman"/>
          <w:sz w:val="28"/>
          <w:szCs w:val="28"/>
          <w:lang w:val="uk-UA"/>
        </w:rPr>
        <w:t>осква</w:t>
      </w:r>
      <w:r w:rsidRPr="00237EE6">
        <w:rPr>
          <w:rFonts w:ascii="Times New Roman" w:hAnsi="Times New Roman"/>
          <w:sz w:val="28"/>
          <w:szCs w:val="28"/>
        </w:rPr>
        <w:t>: Типограф</w:t>
      </w:r>
      <w:r>
        <w:rPr>
          <w:rFonts w:ascii="Times New Roman" w:hAnsi="Times New Roman"/>
          <w:sz w:val="28"/>
          <w:szCs w:val="28"/>
          <w:lang w:val="uk-UA"/>
        </w:rPr>
        <w:t>и</w:t>
      </w:r>
      <w:r w:rsidRPr="00237EE6">
        <w:rPr>
          <w:rFonts w:ascii="Times New Roman" w:hAnsi="Times New Roman"/>
          <w:sz w:val="28"/>
          <w:szCs w:val="28"/>
        </w:rPr>
        <w:t>я И. Д. Сытина, 1915. – 420 с.</w:t>
      </w:r>
      <w:r>
        <w:rPr>
          <w:rFonts w:ascii="Times New Roman" w:hAnsi="Times New Roman"/>
          <w:sz w:val="28"/>
          <w:szCs w:val="28"/>
          <w:lang w:val="uk-UA"/>
        </w:rPr>
        <w:t>;</w:t>
      </w:r>
      <w:r w:rsidRPr="00237EE6">
        <w:rPr>
          <w:rFonts w:ascii="Times New Roman" w:hAnsi="Times New Roman"/>
          <w:sz w:val="28"/>
          <w:szCs w:val="28"/>
          <w:lang w:val="uk-UA"/>
        </w:rPr>
        <w:t xml:space="preserve"> </w:t>
      </w:r>
      <w:r w:rsidRPr="00237EE6">
        <w:rPr>
          <w:rFonts w:ascii="Times New Roman" w:hAnsi="Times New Roman"/>
          <w:sz w:val="28"/>
          <w:szCs w:val="28"/>
        </w:rPr>
        <w:t>Формы нац</w:t>
      </w:r>
      <w:r>
        <w:rPr>
          <w:rFonts w:ascii="Times New Roman" w:hAnsi="Times New Roman"/>
          <w:sz w:val="28"/>
          <w:szCs w:val="28"/>
          <w:lang w:val="uk-UA"/>
        </w:rPr>
        <w:t>и</w:t>
      </w:r>
      <w:r w:rsidRPr="00237EE6">
        <w:rPr>
          <w:rFonts w:ascii="Times New Roman" w:hAnsi="Times New Roman"/>
          <w:sz w:val="28"/>
          <w:szCs w:val="28"/>
        </w:rPr>
        <w:t>ональн</w:t>
      </w:r>
      <w:r>
        <w:rPr>
          <w:rFonts w:ascii="Times New Roman" w:hAnsi="Times New Roman"/>
          <w:sz w:val="28"/>
          <w:szCs w:val="28"/>
          <w:lang w:val="uk-UA"/>
        </w:rPr>
        <w:t>о</w:t>
      </w:r>
      <w:r w:rsidRPr="00237EE6">
        <w:rPr>
          <w:rFonts w:ascii="Times New Roman" w:hAnsi="Times New Roman"/>
          <w:sz w:val="28"/>
          <w:szCs w:val="28"/>
        </w:rPr>
        <w:t>го движен</w:t>
      </w:r>
      <w:r>
        <w:rPr>
          <w:rFonts w:ascii="Times New Roman" w:hAnsi="Times New Roman"/>
          <w:sz w:val="28"/>
          <w:szCs w:val="28"/>
          <w:lang w:val="uk-UA"/>
        </w:rPr>
        <w:t>и</w:t>
      </w:r>
      <w:r w:rsidRPr="00237EE6">
        <w:rPr>
          <w:rFonts w:ascii="Times New Roman" w:hAnsi="Times New Roman"/>
          <w:sz w:val="28"/>
          <w:szCs w:val="28"/>
        </w:rPr>
        <w:t>я в современных государствах: Австро-Венгр</w:t>
      </w:r>
      <w:r>
        <w:rPr>
          <w:rFonts w:ascii="Times New Roman" w:hAnsi="Times New Roman"/>
          <w:sz w:val="28"/>
          <w:szCs w:val="28"/>
          <w:lang w:val="uk-UA"/>
        </w:rPr>
        <w:t>и</w:t>
      </w:r>
      <w:r w:rsidRPr="00237EE6">
        <w:rPr>
          <w:rFonts w:ascii="Times New Roman" w:hAnsi="Times New Roman"/>
          <w:sz w:val="28"/>
          <w:szCs w:val="28"/>
        </w:rPr>
        <w:t>я, Росс</w:t>
      </w:r>
      <w:r>
        <w:rPr>
          <w:rFonts w:ascii="Times New Roman" w:hAnsi="Times New Roman"/>
          <w:sz w:val="28"/>
          <w:szCs w:val="28"/>
          <w:lang w:val="uk-UA"/>
        </w:rPr>
        <w:t>и</w:t>
      </w:r>
      <w:r w:rsidRPr="00237EE6">
        <w:rPr>
          <w:rFonts w:ascii="Times New Roman" w:hAnsi="Times New Roman"/>
          <w:sz w:val="28"/>
          <w:szCs w:val="28"/>
        </w:rPr>
        <w:t>я, Герман</w:t>
      </w:r>
      <w:r>
        <w:rPr>
          <w:rFonts w:ascii="Times New Roman" w:hAnsi="Times New Roman"/>
          <w:sz w:val="28"/>
          <w:szCs w:val="28"/>
          <w:lang w:val="uk-UA"/>
        </w:rPr>
        <w:t>и</w:t>
      </w:r>
      <w:r w:rsidRPr="00237EE6">
        <w:rPr>
          <w:rFonts w:ascii="Times New Roman" w:hAnsi="Times New Roman"/>
          <w:sz w:val="28"/>
          <w:szCs w:val="28"/>
        </w:rPr>
        <w:t>я. / Под ред. А. И. Кастелянск</w:t>
      </w:r>
      <w:r>
        <w:rPr>
          <w:rFonts w:ascii="Times New Roman" w:hAnsi="Times New Roman"/>
          <w:sz w:val="28"/>
          <w:szCs w:val="28"/>
          <w:lang w:val="uk-UA"/>
        </w:rPr>
        <w:t>о</w:t>
      </w:r>
      <w:r w:rsidRPr="00237EE6">
        <w:rPr>
          <w:rFonts w:ascii="Times New Roman" w:hAnsi="Times New Roman"/>
          <w:sz w:val="28"/>
          <w:szCs w:val="28"/>
        </w:rPr>
        <w:t>го. – С.-Пб.: Общественная польза, 1910. – 824 с.</w:t>
      </w:r>
    </w:p>
  </w:footnote>
  <w:footnote w:id="6">
    <w:p w:rsidR="00143290" w:rsidRPr="00237EE6" w:rsidRDefault="00143290" w:rsidP="00143290">
      <w:pPr>
        <w:pStyle w:val="affffffffffffffffffffa"/>
        <w:spacing w:after="0" w:line="240" w:lineRule="auto"/>
        <w:rPr>
          <w:rFonts w:ascii="Times New Roman" w:hAnsi="Times New Roman"/>
          <w:sz w:val="28"/>
          <w:szCs w:val="28"/>
          <w:lang w:val="uk-UA"/>
        </w:rPr>
      </w:pPr>
      <w:r w:rsidRPr="00237EE6">
        <w:rPr>
          <w:rStyle w:val="afffffffffffffffffffffffffff5"/>
          <w:rFonts w:ascii="Times New Roman" w:hAnsi="Times New Roman"/>
        </w:rPr>
        <w:footnoteRef/>
      </w:r>
      <w:r w:rsidRPr="00237EE6">
        <w:rPr>
          <w:rFonts w:ascii="Times New Roman" w:hAnsi="Times New Roman"/>
          <w:sz w:val="28"/>
          <w:szCs w:val="28"/>
          <w:lang w:val="uk-UA"/>
        </w:rPr>
        <w:t xml:space="preserve"> Осечинський В. Галичина під гнітом Австро-Угорщини в епоху імперіалізму / В. Осечинський. – Львів, 1954. – 184 с.</w:t>
      </w:r>
      <w:r>
        <w:rPr>
          <w:rFonts w:ascii="Times New Roman" w:hAnsi="Times New Roman"/>
          <w:sz w:val="28"/>
          <w:szCs w:val="28"/>
          <w:lang w:val="uk-UA"/>
        </w:rPr>
        <w:t>;</w:t>
      </w:r>
      <w:r w:rsidRPr="00BE04A6">
        <w:rPr>
          <w:rFonts w:ascii="Times New Roman" w:hAnsi="Times New Roman"/>
          <w:sz w:val="28"/>
          <w:szCs w:val="28"/>
          <w:lang w:val="uk-UA"/>
        </w:rPr>
        <w:t xml:space="preserve"> </w:t>
      </w:r>
      <w:r w:rsidRPr="00237EE6">
        <w:rPr>
          <w:rFonts w:ascii="Times New Roman" w:hAnsi="Times New Roman"/>
          <w:sz w:val="28"/>
          <w:szCs w:val="28"/>
          <w:lang w:val="uk-UA"/>
        </w:rPr>
        <w:t>Трайнин И. П. Национальные противоречия в Австро-Венгрии и ее распад / И. П. Трайнин. – М., 1947. – 306 с.</w:t>
      </w:r>
      <w:r>
        <w:rPr>
          <w:rFonts w:ascii="Times New Roman" w:hAnsi="Times New Roman"/>
          <w:sz w:val="28"/>
          <w:szCs w:val="28"/>
          <w:lang w:val="uk-UA"/>
        </w:rPr>
        <w:t>;</w:t>
      </w:r>
      <w:r w:rsidRPr="00237EE6">
        <w:rPr>
          <w:rFonts w:ascii="Times New Roman" w:hAnsi="Times New Roman"/>
          <w:sz w:val="28"/>
          <w:szCs w:val="28"/>
          <w:lang w:val="uk-UA"/>
        </w:rPr>
        <w:t xml:space="preserve"> Хонігсман Я. С. Проникнення іноземного капіталу в нафтову промисловість Західної України / Я. С. Хонігсман. – Львів, 1958. – 88 с.</w:t>
      </w:r>
    </w:p>
  </w:footnote>
  <w:footnote w:id="7">
    <w:p w:rsidR="00143290" w:rsidRPr="00163349" w:rsidRDefault="00143290" w:rsidP="00143290">
      <w:pPr>
        <w:pStyle w:val="affffffffffffffffffffa"/>
        <w:spacing w:after="0" w:line="240" w:lineRule="auto"/>
        <w:rPr>
          <w:lang w:val="uk-UA"/>
        </w:rPr>
      </w:pPr>
      <w:r w:rsidRPr="00237EE6">
        <w:rPr>
          <w:rStyle w:val="afffffffffffffffffffffffffff5"/>
          <w:rFonts w:ascii="Times New Roman" w:hAnsi="Times New Roman"/>
        </w:rPr>
        <w:footnoteRef/>
      </w:r>
      <w:r w:rsidRPr="00237EE6">
        <w:rPr>
          <w:rFonts w:ascii="Times New Roman" w:hAnsi="Times New Roman"/>
          <w:sz w:val="28"/>
          <w:szCs w:val="28"/>
          <w:lang w:val="uk-UA"/>
        </w:rPr>
        <w:t xml:space="preserve"> </w:t>
      </w:r>
      <w:r w:rsidRPr="00237EE6">
        <w:rPr>
          <w:rFonts w:ascii="Times New Roman" w:hAnsi="Times New Roman"/>
          <w:sz w:val="28"/>
          <w:szCs w:val="28"/>
          <w:lang w:val="en-US"/>
        </w:rPr>
        <w:t>Galantai</w:t>
      </w:r>
      <w:r w:rsidRPr="00143290">
        <w:rPr>
          <w:rFonts w:ascii="Times New Roman" w:hAnsi="Times New Roman"/>
          <w:sz w:val="28"/>
          <w:szCs w:val="28"/>
          <w:lang w:val="en-US"/>
        </w:rPr>
        <w:t xml:space="preserve"> </w:t>
      </w:r>
      <w:r w:rsidRPr="00237EE6">
        <w:rPr>
          <w:rFonts w:ascii="Times New Roman" w:hAnsi="Times New Roman"/>
          <w:sz w:val="28"/>
          <w:szCs w:val="28"/>
          <w:lang w:val="en-US"/>
        </w:rPr>
        <w:t>J</w:t>
      </w:r>
      <w:r w:rsidRPr="00143290">
        <w:rPr>
          <w:rFonts w:ascii="Times New Roman" w:hAnsi="Times New Roman"/>
          <w:sz w:val="28"/>
          <w:szCs w:val="28"/>
          <w:lang w:val="en-US"/>
        </w:rPr>
        <w:t xml:space="preserve">. </w:t>
      </w:r>
      <w:r w:rsidRPr="00237EE6">
        <w:rPr>
          <w:rFonts w:ascii="Times New Roman" w:hAnsi="Times New Roman"/>
          <w:sz w:val="28"/>
          <w:szCs w:val="28"/>
          <w:lang w:val="en-US"/>
        </w:rPr>
        <w:t>Hungary</w:t>
      </w:r>
      <w:r w:rsidRPr="00143290">
        <w:rPr>
          <w:rFonts w:ascii="Times New Roman" w:hAnsi="Times New Roman"/>
          <w:sz w:val="28"/>
          <w:szCs w:val="28"/>
          <w:lang w:val="en-US"/>
        </w:rPr>
        <w:t xml:space="preserve"> </w:t>
      </w:r>
      <w:r w:rsidRPr="00237EE6">
        <w:rPr>
          <w:rFonts w:ascii="Times New Roman" w:hAnsi="Times New Roman"/>
          <w:sz w:val="28"/>
          <w:szCs w:val="28"/>
          <w:lang w:val="en-US"/>
        </w:rPr>
        <w:t>in</w:t>
      </w:r>
      <w:r w:rsidRPr="00143290">
        <w:rPr>
          <w:rFonts w:ascii="Times New Roman" w:hAnsi="Times New Roman"/>
          <w:sz w:val="28"/>
          <w:szCs w:val="28"/>
          <w:lang w:val="en-US"/>
        </w:rPr>
        <w:t xml:space="preserve"> </w:t>
      </w:r>
      <w:r w:rsidRPr="00237EE6">
        <w:rPr>
          <w:rFonts w:ascii="Times New Roman" w:hAnsi="Times New Roman"/>
          <w:sz w:val="28"/>
          <w:szCs w:val="28"/>
          <w:lang w:val="en-US"/>
        </w:rPr>
        <w:t>the</w:t>
      </w:r>
      <w:r w:rsidRPr="00143290">
        <w:rPr>
          <w:rFonts w:ascii="Times New Roman" w:hAnsi="Times New Roman"/>
          <w:sz w:val="28"/>
          <w:szCs w:val="28"/>
          <w:lang w:val="en-US"/>
        </w:rPr>
        <w:t xml:space="preserve"> </w:t>
      </w:r>
      <w:r w:rsidRPr="00237EE6">
        <w:rPr>
          <w:rFonts w:ascii="Times New Roman" w:hAnsi="Times New Roman"/>
          <w:sz w:val="28"/>
          <w:szCs w:val="28"/>
          <w:lang w:val="en-US"/>
        </w:rPr>
        <w:t>First</w:t>
      </w:r>
      <w:r w:rsidRPr="00143290">
        <w:rPr>
          <w:rFonts w:ascii="Times New Roman" w:hAnsi="Times New Roman"/>
          <w:sz w:val="28"/>
          <w:szCs w:val="28"/>
          <w:lang w:val="en-US"/>
        </w:rPr>
        <w:t xml:space="preserve"> </w:t>
      </w:r>
      <w:r w:rsidRPr="00237EE6">
        <w:rPr>
          <w:rFonts w:ascii="Times New Roman" w:hAnsi="Times New Roman"/>
          <w:sz w:val="28"/>
          <w:szCs w:val="28"/>
          <w:lang w:val="en-US"/>
        </w:rPr>
        <w:t>World</w:t>
      </w:r>
      <w:r w:rsidRPr="00143290">
        <w:rPr>
          <w:rFonts w:ascii="Times New Roman" w:hAnsi="Times New Roman"/>
          <w:sz w:val="28"/>
          <w:szCs w:val="28"/>
          <w:lang w:val="en-US"/>
        </w:rPr>
        <w:t xml:space="preserve"> </w:t>
      </w:r>
      <w:r w:rsidRPr="00237EE6">
        <w:rPr>
          <w:rFonts w:ascii="Times New Roman" w:hAnsi="Times New Roman"/>
          <w:sz w:val="28"/>
          <w:szCs w:val="28"/>
          <w:lang w:val="en-US"/>
        </w:rPr>
        <w:t>War</w:t>
      </w:r>
      <w:r w:rsidRPr="00143290">
        <w:rPr>
          <w:rFonts w:ascii="Times New Roman" w:hAnsi="Times New Roman"/>
          <w:sz w:val="28"/>
          <w:szCs w:val="28"/>
          <w:lang w:val="en-US"/>
        </w:rPr>
        <w:t xml:space="preserve"> / </w:t>
      </w:r>
      <w:r w:rsidRPr="00237EE6">
        <w:rPr>
          <w:rFonts w:ascii="Times New Roman" w:hAnsi="Times New Roman"/>
          <w:sz w:val="28"/>
          <w:szCs w:val="28"/>
          <w:lang w:val="en-US"/>
        </w:rPr>
        <w:t>J</w:t>
      </w:r>
      <w:r w:rsidRPr="00143290">
        <w:rPr>
          <w:rFonts w:ascii="Times New Roman" w:hAnsi="Times New Roman"/>
          <w:sz w:val="28"/>
          <w:szCs w:val="28"/>
          <w:lang w:val="en-US"/>
        </w:rPr>
        <w:t xml:space="preserve">. </w:t>
      </w:r>
      <w:r w:rsidRPr="00237EE6">
        <w:rPr>
          <w:rFonts w:ascii="Times New Roman" w:hAnsi="Times New Roman"/>
          <w:sz w:val="28"/>
          <w:szCs w:val="28"/>
          <w:lang w:val="en-US"/>
        </w:rPr>
        <w:t>Galantaj</w:t>
      </w:r>
      <w:r w:rsidRPr="00143290">
        <w:rPr>
          <w:rFonts w:ascii="Times New Roman" w:hAnsi="Times New Roman"/>
          <w:sz w:val="28"/>
          <w:szCs w:val="28"/>
          <w:lang w:val="en-US"/>
        </w:rPr>
        <w:t xml:space="preserve">. – </w:t>
      </w:r>
      <w:r w:rsidRPr="00237EE6">
        <w:rPr>
          <w:rFonts w:ascii="Times New Roman" w:hAnsi="Times New Roman"/>
          <w:sz w:val="28"/>
          <w:szCs w:val="28"/>
          <w:lang w:val="en-US"/>
        </w:rPr>
        <w:t>Budapest</w:t>
      </w:r>
      <w:r w:rsidRPr="00143290">
        <w:rPr>
          <w:rFonts w:ascii="Times New Roman" w:hAnsi="Times New Roman"/>
          <w:sz w:val="28"/>
          <w:szCs w:val="28"/>
          <w:lang w:val="en-US"/>
        </w:rPr>
        <w:t xml:space="preserve">: </w:t>
      </w:r>
      <w:r w:rsidRPr="00237EE6">
        <w:rPr>
          <w:rFonts w:ascii="Times New Roman" w:hAnsi="Times New Roman"/>
          <w:sz w:val="28"/>
          <w:szCs w:val="28"/>
          <w:lang w:val="en-US"/>
        </w:rPr>
        <w:t>Akademia</w:t>
      </w:r>
      <w:r w:rsidRPr="00143290">
        <w:rPr>
          <w:rFonts w:ascii="Times New Roman" w:hAnsi="Times New Roman"/>
          <w:sz w:val="28"/>
          <w:szCs w:val="28"/>
          <w:lang w:val="en-US"/>
        </w:rPr>
        <w:t xml:space="preserve"> </w:t>
      </w:r>
      <w:r w:rsidRPr="00237EE6">
        <w:rPr>
          <w:rFonts w:ascii="Times New Roman" w:hAnsi="Times New Roman"/>
          <w:sz w:val="28"/>
          <w:szCs w:val="28"/>
          <w:lang w:val="en-US"/>
        </w:rPr>
        <w:t>Kiado</w:t>
      </w:r>
      <w:r w:rsidRPr="00143290">
        <w:rPr>
          <w:rFonts w:ascii="Times New Roman" w:hAnsi="Times New Roman"/>
          <w:sz w:val="28"/>
          <w:szCs w:val="28"/>
          <w:lang w:val="en-US"/>
        </w:rPr>
        <w:t xml:space="preserve">, 1989. – 335 </w:t>
      </w:r>
      <w:r w:rsidRPr="00237EE6">
        <w:rPr>
          <w:rFonts w:ascii="Times New Roman" w:hAnsi="Times New Roman"/>
          <w:sz w:val="28"/>
          <w:szCs w:val="28"/>
          <w:lang w:val="en-US"/>
        </w:rPr>
        <w:t>p</w:t>
      </w:r>
      <w:r w:rsidRPr="00143290">
        <w:rPr>
          <w:rFonts w:ascii="Times New Roman" w:hAnsi="Times New Roman"/>
          <w:sz w:val="28"/>
          <w:szCs w:val="28"/>
          <w:lang w:val="en-US"/>
        </w:rPr>
        <w:t>.</w:t>
      </w:r>
    </w:p>
  </w:footnote>
  <w:footnote w:id="8">
    <w:p w:rsidR="00143290" w:rsidRPr="00B26F3E" w:rsidRDefault="00143290" w:rsidP="00143290">
      <w:pPr>
        <w:pStyle w:val="affffffffffffffffffffa"/>
        <w:spacing w:after="0" w:line="240" w:lineRule="auto"/>
      </w:pPr>
      <w:r>
        <w:rPr>
          <w:rStyle w:val="afffffffffffffffffffffffffff5"/>
        </w:rPr>
        <w:footnoteRef/>
      </w:r>
      <w:r>
        <w:t xml:space="preserve"> </w:t>
      </w:r>
      <w:r w:rsidRPr="003D5EAB">
        <w:rPr>
          <w:rFonts w:ascii="Times New Roman" w:hAnsi="Times New Roman"/>
          <w:sz w:val="28"/>
          <w:szCs w:val="28"/>
          <w:lang w:val="uk-UA"/>
        </w:rPr>
        <w:t xml:space="preserve">Жалоба І. Інфраструктурна політика австрійського уряду на північному сході монархії в останній чверті </w:t>
      </w:r>
      <w:r w:rsidRPr="003D5EAB">
        <w:rPr>
          <w:rFonts w:ascii="Times New Roman" w:hAnsi="Times New Roman"/>
          <w:sz w:val="28"/>
          <w:szCs w:val="28"/>
          <w:lang w:val="en-US"/>
        </w:rPr>
        <w:t>XVIII</w:t>
      </w:r>
      <w:r w:rsidRPr="003D5EAB">
        <w:rPr>
          <w:rFonts w:ascii="Times New Roman" w:hAnsi="Times New Roman"/>
          <w:sz w:val="28"/>
          <w:szCs w:val="28"/>
          <w:lang w:val="uk-UA"/>
        </w:rPr>
        <w:t xml:space="preserve"> – 60-х роках ХІХ ст. (на прикладі шляхів сполучення) / Ігор Жалоба. – Чернівці: Книги – ХХІ, 2004. – 520 с.</w:t>
      </w:r>
    </w:p>
  </w:footnote>
  <w:footnote w:id="9">
    <w:p w:rsidR="00143290" w:rsidRPr="00B26F3E" w:rsidRDefault="00143290" w:rsidP="00143290">
      <w:pPr>
        <w:pStyle w:val="affffffffffffffffffffa"/>
        <w:spacing w:after="0" w:line="240" w:lineRule="auto"/>
      </w:pPr>
      <w:r>
        <w:rPr>
          <w:rStyle w:val="afffffffffffffffffffffffffff5"/>
        </w:rPr>
        <w:footnoteRef/>
      </w:r>
      <w:r>
        <w:t xml:space="preserve"> </w:t>
      </w:r>
      <w:r w:rsidRPr="00D40C22">
        <w:rPr>
          <w:rFonts w:ascii="Times New Roman" w:hAnsi="Times New Roman"/>
          <w:sz w:val="28"/>
          <w:szCs w:val="28"/>
          <w:lang w:val="uk-UA"/>
        </w:rPr>
        <w:t>Сенявская Е. С. Психология войны в ХХ веке: исторический опыт России</w:t>
      </w:r>
      <w:r w:rsidRPr="003D5EAB">
        <w:rPr>
          <w:rFonts w:ascii="Times New Roman" w:hAnsi="Times New Roman"/>
          <w:sz w:val="28"/>
          <w:szCs w:val="28"/>
          <w:lang w:val="uk-UA"/>
        </w:rPr>
        <w:t xml:space="preserve"> / Елена Сенявская</w:t>
      </w:r>
      <w:r w:rsidRPr="00D40C22">
        <w:rPr>
          <w:rFonts w:ascii="Times New Roman" w:hAnsi="Times New Roman"/>
          <w:sz w:val="28"/>
          <w:szCs w:val="28"/>
          <w:lang w:val="uk-UA"/>
        </w:rPr>
        <w:t>. – М., 1999.</w:t>
      </w:r>
      <w:r>
        <w:rPr>
          <w:rFonts w:ascii="Times New Roman" w:hAnsi="Times New Roman"/>
          <w:sz w:val="28"/>
          <w:szCs w:val="28"/>
          <w:lang w:val="uk-UA"/>
        </w:rPr>
        <w:t xml:space="preserve"> –</w:t>
      </w:r>
      <w:r w:rsidRPr="003D5EAB">
        <w:rPr>
          <w:rFonts w:ascii="Times New Roman" w:hAnsi="Times New Roman"/>
          <w:sz w:val="28"/>
          <w:szCs w:val="28"/>
          <w:lang w:val="uk-UA"/>
        </w:rPr>
        <w:t xml:space="preserve"> 383 с.</w:t>
      </w:r>
    </w:p>
  </w:footnote>
  <w:footnote w:id="10">
    <w:p w:rsidR="00143290" w:rsidRPr="00B26F3E" w:rsidRDefault="00143290" w:rsidP="00143290">
      <w:pPr>
        <w:pStyle w:val="affffffffffffffffffffa"/>
        <w:spacing w:after="0" w:line="240" w:lineRule="auto"/>
        <w:rPr>
          <w:lang w:val="de-AT"/>
        </w:rPr>
      </w:pPr>
      <w:r>
        <w:rPr>
          <w:rStyle w:val="afffffffffffffffffffffffffff5"/>
        </w:rPr>
        <w:footnoteRef/>
      </w:r>
      <w:r w:rsidRPr="00B26F3E">
        <w:rPr>
          <w:lang w:val="de-AT"/>
        </w:rPr>
        <w:t xml:space="preserve"> </w:t>
      </w:r>
      <w:r w:rsidRPr="003D5EAB">
        <w:rPr>
          <w:rFonts w:ascii="Times New Roman" w:hAnsi="Times New Roman"/>
          <w:sz w:val="28"/>
          <w:szCs w:val="28"/>
          <w:lang w:val="de-AT"/>
        </w:rPr>
        <w:t>Kaser</w:t>
      </w:r>
      <w:r w:rsidRPr="00D40C22">
        <w:rPr>
          <w:rFonts w:ascii="Times New Roman" w:hAnsi="Times New Roman"/>
          <w:sz w:val="28"/>
          <w:szCs w:val="28"/>
          <w:lang w:val="uk-UA"/>
        </w:rPr>
        <w:t xml:space="preserve"> </w:t>
      </w:r>
      <w:r w:rsidRPr="003D5EAB">
        <w:rPr>
          <w:rFonts w:ascii="Times New Roman" w:hAnsi="Times New Roman"/>
          <w:sz w:val="28"/>
          <w:szCs w:val="28"/>
          <w:lang w:val="de-AT"/>
        </w:rPr>
        <w:t>K</w:t>
      </w:r>
      <w:r w:rsidRPr="00D40C22">
        <w:rPr>
          <w:rFonts w:ascii="Times New Roman" w:hAnsi="Times New Roman"/>
          <w:sz w:val="28"/>
          <w:szCs w:val="28"/>
          <w:lang w:val="uk-UA"/>
        </w:rPr>
        <w:t xml:space="preserve">. </w:t>
      </w:r>
      <w:r w:rsidRPr="003D5EAB">
        <w:rPr>
          <w:rFonts w:ascii="Times New Roman" w:hAnsi="Times New Roman"/>
          <w:sz w:val="28"/>
          <w:szCs w:val="28"/>
          <w:lang w:val="de-AT"/>
        </w:rPr>
        <w:t>Freier</w:t>
      </w:r>
      <w:r w:rsidRPr="00D40C22">
        <w:rPr>
          <w:rFonts w:ascii="Times New Roman" w:hAnsi="Times New Roman"/>
          <w:sz w:val="28"/>
          <w:szCs w:val="28"/>
          <w:lang w:val="uk-UA"/>
        </w:rPr>
        <w:t xml:space="preserve"> </w:t>
      </w:r>
      <w:r w:rsidRPr="003D5EAB">
        <w:rPr>
          <w:rFonts w:ascii="Times New Roman" w:hAnsi="Times New Roman"/>
          <w:sz w:val="28"/>
          <w:szCs w:val="28"/>
          <w:lang w:val="de-AT"/>
        </w:rPr>
        <w:t>Bauer</w:t>
      </w:r>
      <w:r w:rsidRPr="00D40C22">
        <w:rPr>
          <w:rFonts w:ascii="Times New Roman" w:hAnsi="Times New Roman"/>
          <w:sz w:val="28"/>
          <w:szCs w:val="28"/>
          <w:lang w:val="uk-UA"/>
        </w:rPr>
        <w:t xml:space="preserve"> </w:t>
      </w:r>
      <w:r w:rsidRPr="003D5EAB">
        <w:rPr>
          <w:rFonts w:ascii="Times New Roman" w:hAnsi="Times New Roman"/>
          <w:sz w:val="28"/>
          <w:szCs w:val="28"/>
          <w:lang w:val="de-AT"/>
        </w:rPr>
        <w:t>und</w:t>
      </w:r>
      <w:r w:rsidRPr="00D40C22">
        <w:rPr>
          <w:rFonts w:ascii="Times New Roman" w:hAnsi="Times New Roman"/>
          <w:sz w:val="28"/>
          <w:szCs w:val="28"/>
          <w:lang w:val="uk-UA"/>
        </w:rPr>
        <w:t xml:space="preserve"> </w:t>
      </w:r>
      <w:r w:rsidRPr="003D5EAB">
        <w:rPr>
          <w:rFonts w:ascii="Times New Roman" w:hAnsi="Times New Roman"/>
          <w:sz w:val="28"/>
          <w:szCs w:val="28"/>
          <w:lang w:val="de-AT"/>
        </w:rPr>
        <w:t>Soldat</w:t>
      </w:r>
      <w:r w:rsidRPr="00D40C22">
        <w:rPr>
          <w:rFonts w:ascii="Times New Roman" w:hAnsi="Times New Roman"/>
          <w:sz w:val="28"/>
          <w:szCs w:val="28"/>
          <w:lang w:val="uk-UA"/>
        </w:rPr>
        <w:t xml:space="preserve">: </w:t>
      </w:r>
      <w:r w:rsidRPr="003D5EAB">
        <w:rPr>
          <w:rFonts w:ascii="Times New Roman" w:hAnsi="Times New Roman"/>
          <w:sz w:val="28"/>
          <w:szCs w:val="28"/>
          <w:lang w:val="de-AT"/>
        </w:rPr>
        <w:t>Die</w:t>
      </w:r>
      <w:r w:rsidRPr="00D40C22">
        <w:rPr>
          <w:rFonts w:ascii="Times New Roman" w:hAnsi="Times New Roman"/>
          <w:sz w:val="28"/>
          <w:szCs w:val="28"/>
          <w:lang w:val="uk-UA"/>
        </w:rPr>
        <w:t xml:space="preserve"> </w:t>
      </w:r>
      <w:r w:rsidRPr="003D5EAB">
        <w:rPr>
          <w:rFonts w:ascii="Times New Roman" w:hAnsi="Times New Roman"/>
          <w:sz w:val="28"/>
          <w:szCs w:val="28"/>
          <w:lang w:val="de-AT"/>
        </w:rPr>
        <w:t>Militarisierung</w:t>
      </w:r>
      <w:r w:rsidRPr="00D40C22">
        <w:rPr>
          <w:rFonts w:ascii="Times New Roman" w:hAnsi="Times New Roman"/>
          <w:sz w:val="28"/>
          <w:szCs w:val="28"/>
          <w:lang w:val="uk-UA"/>
        </w:rPr>
        <w:t xml:space="preserve"> </w:t>
      </w:r>
      <w:r w:rsidRPr="003D5EAB">
        <w:rPr>
          <w:rFonts w:ascii="Times New Roman" w:hAnsi="Times New Roman"/>
          <w:sz w:val="28"/>
          <w:szCs w:val="28"/>
          <w:lang w:val="de-AT"/>
        </w:rPr>
        <w:t>der</w:t>
      </w:r>
      <w:r w:rsidRPr="00D40C22">
        <w:rPr>
          <w:rFonts w:ascii="Times New Roman" w:hAnsi="Times New Roman"/>
          <w:sz w:val="28"/>
          <w:szCs w:val="28"/>
          <w:lang w:val="uk-UA"/>
        </w:rPr>
        <w:t xml:space="preserve"> </w:t>
      </w:r>
      <w:r w:rsidRPr="003D5EAB">
        <w:rPr>
          <w:rFonts w:ascii="Times New Roman" w:hAnsi="Times New Roman"/>
          <w:sz w:val="28"/>
          <w:szCs w:val="28"/>
          <w:lang w:val="de-AT"/>
        </w:rPr>
        <w:t>agrarischen</w:t>
      </w:r>
      <w:r w:rsidRPr="00D40C22">
        <w:rPr>
          <w:rFonts w:ascii="Times New Roman" w:hAnsi="Times New Roman"/>
          <w:sz w:val="28"/>
          <w:szCs w:val="28"/>
          <w:lang w:val="uk-UA"/>
        </w:rPr>
        <w:t xml:space="preserve"> </w:t>
      </w:r>
      <w:r w:rsidRPr="003D5EAB">
        <w:rPr>
          <w:rFonts w:ascii="Times New Roman" w:hAnsi="Times New Roman"/>
          <w:sz w:val="28"/>
          <w:szCs w:val="28"/>
          <w:lang w:val="de-AT"/>
        </w:rPr>
        <w:t>Gesellschaft</w:t>
      </w:r>
      <w:r w:rsidRPr="00D40C22">
        <w:rPr>
          <w:rFonts w:ascii="Times New Roman" w:hAnsi="Times New Roman"/>
          <w:sz w:val="28"/>
          <w:szCs w:val="28"/>
          <w:lang w:val="uk-UA"/>
        </w:rPr>
        <w:t xml:space="preserve"> </w:t>
      </w:r>
      <w:r w:rsidRPr="003D5EAB">
        <w:rPr>
          <w:rFonts w:ascii="Times New Roman" w:hAnsi="Times New Roman"/>
          <w:sz w:val="28"/>
          <w:szCs w:val="28"/>
          <w:lang w:val="de-AT"/>
        </w:rPr>
        <w:t>an</w:t>
      </w:r>
      <w:r w:rsidRPr="00D40C22">
        <w:rPr>
          <w:rFonts w:ascii="Times New Roman" w:hAnsi="Times New Roman"/>
          <w:sz w:val="28"/>
          <w:szCs w:val="28"/>
          <w:lang w:val="uk-UA"/>
        </w:rPr>
        <w:t xml:space="preserve"> </w:t>
      </w:r>
      <w:r w:rsidRPr="003D5EAB">
        <w:rPr>
          <w:rFonts w:ascii="Times New Roman" w:hAnsi="Times New Roman"/>
          <w:sz w:val="28"/>
          <w:szCs w:val="28"/>
          <w:lang w:val="de-AT"/>
        </w:rPr>
        <w:t>der</w:t>
      </w:r>
      <w:r w:rsidRPr="00D40C22">
        <w:rPr>
          <w:rFonts w:ascii="Times New Roman" w:hAnsi="Times New Roman"/>
          <w:sz w:val="28"/>
          <w:szCs w:val="28"/>
          <w:lang w:val="uk-UA"/>
        </w:rPr>
        <w:t xml:space="preserve"> </w:t>
      </w:r>
      <w:r w:rsidRPr="003D5EAB">
        <w:rPr>
          <w:rFonts w:ascii="Times New Roman" w:hAnsi="Times New Roman"/>
          <w:sz w:val="28"/>
          <w:szCs w:val="28"/>
          <w:lang w:val="de-AT"/>
        </w:rPr>
        <w:t>Kroatisch</w:t>
      </w:r>
      <w:r w:rsidRPr="00D40C22">
        <w:rPr>
          <w:rFonts w:ascii="Times New Roman" w:hAnsi="Times New Roman"/>
          <w:sz w:val="28"/>
          <w:szCs w:val="28"/>
          <w:lang w:val="uk-UA"/>
        </w:rPr>
        <w:t>-</w:t>
      </w:r>
      <w:r w:rsidRPr="003D5EAB">
        <w:rPr>
          <w:rFonts w:ascii="Times New Roman" w:hAnsi="Times New Roman"/>
          <w:sz w:val="28"/>
          <w:szCs w:val="28"/>
          <w:lang w:val="de-AT"/>
        </w:rPr>
        <w:t>Slawonischen</w:t>
      </w:r>
      <w:r w:rsidRPr="00D40C22">
        <w:rPr>
          <w:rFonts w:ascii="Times New Roman" w:hAnsi="Times New Roman"/>
          <w:sz w:val="28"/>
          <w:szCs w:val="28"/>
          <w:lang w:val="uk-UA"/>
        </w:rPr>
        <w:t xml:space="preserve"> </w:t>
      </w:r>
      <w:r w:rsidRPr="003D5EAB">
        <w:rPr>
          <w:rFonts w:ascii="Times New Roman" w:hAnsi="Times New Roman"/>
          <w:sz w:val="28"/>
          <w:szCs w:val="28"/>
          <w:lang w:val="de-AT"/>
        </w:rPr>
        <w:t>Mili</w:t>
      </w:r>
      <w:r w:rsidRPr="0016342B">
        <w:rPr>
          <w:rFonts w:ascii="Times New Roman" w:hAnsi="Times New Roman"/>
          <w:sz w:val="28"/>
          <w:szCs w:val="28"/>
          <w:lang w:val="de-AT"/>
        </w:rPr>
        <w:t>t</w:t>
      </w:r>
      <w:r w:rsidRPr="00D40C22">
        <w:rPr>
          <w:rFonts w:ascii="Times New Roman" w:hAnsi="Times New Roman"/>
          <w:sz w:val="28"/>
          <w:szCs w:val="28"/>
          <w:lang w:val="uk-UA"/>
        </w:rPr>
        <w:t>ä</w:t>
      </w:r>
      <w:r w:rsidRPr="0016342B">
        <w:rPr>
          <w:rFonts w:ascii="Times New Roman" w:hAnsi="Times New Roman"/>
          <w:sz w:val="28"/>
          <w:szCs w:val="28"/>
          <w:lang w:val="de-AT"/>
        </w:rPr>
        <w:t>r</w:t>
      </w:r>
      <w:r w:rsidRPr="003D5EAB">
        <w:rPr>
          <w:rFonts w:ascii="Times New Roman" w:hAnsi="Times New Roman"/>
          <w:sz w:val="28"/>
          <w:szCs w:val="28"/>
          <w:lang w:val="de-AT"/>
        </w:rPr>
        <w:t>grenze</w:t>
      </w:r>
      <w:r w:rsidRPr="00D40C22">
        <w:rPr>
          <w:rFonts w:ascii="Times New Roman" w:hAnsi="Times New Roman"/>
          <w:sz w:val="28"/>
          <w:szCs w:val="28"/>
          <w:lang w:val="uk-UA"/>
        </w:rPr>
        <w:t xml:space="preserve"> 1535-1881</w:t>
      </w:r>
      <w:r w:rsidRPr="003D5EAB">
        <w:rPr>
          <w:rFonts w:ascii="Times New Roman" w:hAnsi="Times New Roman"/>
          <w:sz w:val="28"/>
          <w:szCs w:val="28"/>
          <w:lang w:val="uk-UA"/>
        </w:rPr>
        <w:t xml:space="preserve"> / </w:t>
      </w:r>
      <w:r w:rsidRPr="003D5EAB">
        <w:rPr>
          <w:rFonts w:ascii="Times New Roman" w:hAnsi="Times New Roman"/>
          <w:sz w:val="28"/>
          <w:szCs w:val="28"/>
          <w:lang w:val="de-AT"/>
        </w:rPr>
        <w:t>Karl</w:t>
      </w:r>
      <w:r w:rsidRPr="00D40C22">
        <w:rPr>
          <w:rFonts w:ascii="Times New Roman" w:hAnsi="Times New Roman"/>
          <w:sz w:val="28"/>
          <w:szCs w:val="28"/>
          <w:lang w:val="uk-UA"/>
        </w:rPr>
        <w:t xml:space="preserve"> </w:t>
      </w:r>
      <w:r w:rsidRPr="003D5EAB">
        <w:rPr>
          <w:rFonts w:ascii="Times New Roman" w:hAnsi="Times New Roman"/>
          <w:sz w:val="28"/>
          <w:szCs w:val="28"/>
          <w:lang w:val="de-AT"/>
        </w:rPr>
        <w:t>Kaser</w:t>
      </w:r>
      <w:r w:rsidRPr="00D40C22">
        <w:rPr>
          <w:rFonts w:ascii="Times New Roman" w:hAnsi="Times New Roman"/>
          <w:sz w:val="28"/>
          <w:szCs w:val="28"/>
          <w:lang w:val="uk-UA"/>
        </w:rPr>
        <w:t xml:space="preserve">. – </w:t>
      </w:r>
      <w:r w:rsidRPr="003D5EAB">
        <w:rPr>
          <w:rFonts w:ascii="Times New Roman" w:hAnsi="Times New Roman"/>
          <w:sz w:val="28"/>
          <w:szCs w:val="28"/>
          <w:lang w:val="de-AT"/>
        </w:rPr>
        <w:t>Wien</w:t>
      </w:r>
      <w:r w:rsidRPr="00D40C22">
        <w:rPr>
          <w:rFonts w:ascii="Times New Roman" w:hAnsi="Times New Roman"/>
          <w:sz w:val="28"/>
          <w:szCs w:val="28"/>
          <w:lang w:val="uk-UA"/>
        </w:rPr>
        <w:t>-</w:t>
      </w:r>
      <w:r w:rsidRPr="0016342B">
        <w:rPr>
          <w:rFonts w:ascii="Times New Roman" w:hAnsi="Times New Roman"/>
          <w:sz w:val="28"/>
          <w:szCs w:val="28"/>
          <w:lang w:val="de-AT"/>
        </w:rPr>
        <w:t>K</w:t>
      </w:r>
      <w:r w:rsidRPr="00D40C22">
        <w:rPr>
          <w:rFonts w:ascii="Times New Roman" w:hAnsi="Times New Roman"/>
          <w:sz w:val="28"/>
          <w:szCs w:val="28"/>
          <w:lang w:val="uk-UA"/>
        </w:rPr>
        <w:t>ö</w:t>
      </w:r>
      <w:r w:rsidRPr="0016342B">
        <w:rPr>
          <w:rFonts w:ascii="Times New Roman" w:hAnsi="Times New Roman"/>
          <w:sz w:val="28"/>
          <w:szCs w:val="28"/>
          <w:lang w:val="de-AT"/>
        </w:rPr>
        <w:t>l</w:t>
      </w:r>
      <w:r w:rsidRPr="003D5EAB">
        <w:rPr>
          <w:rFonts w:ascii="Times New Roman" w:hAnsi="Times New Roman"/>
          <w:sz w:val="28"/>
          <w:szCs w:val="28"/>
          <w:lang w:val="de-AT"/>
        </w:rPr>
        <w:t>n</w:t>
      </w:r>
      <w:r w:rsidRPr="00D40C22">
        <w:rPr>
          <w:rFonts w:ascii="Times New Roman" w:hAnsi="Times New Roman"/>
          <w:sz w:val="28"/>
          <w:szCs w:val="28"/>
          <w:lang w:val="uk-UA"/>
        </w:rPr>
        <w:t>-</w:t>
      </w:r>
      <w:r w:rsidRPr="003D5EAB">
        <w:rPr>
          <w:rFonts w:ascii="Times New Roman" w:hAnsi="Times New Roman"/>
          <w:sz w:val="28"/>
          <w:szCs w:val="28"/>
          <w:lang w:val="de-AT"/>
        </w:rPr>
        <w:t>Weimar</w:t>
      </w:r>
      <w:r w:rsidRPr="00D40C22">
        <w:rPr>
          <w:rFonts w:ascii="Times New Roman" w:hAnsi="Times New Roman"/>
          <w:sz w:val="28"/>
          <w:szCs w:val="28"/>
          <w:lang w:val="uk-UA"/>
        </w:rPr>
        <w:t xml:space="preserve">: </w:t>
      </w:r>
      <w:r w:rsidRPr="003D5EAB">
        <w:rPr>
          <w:rFonts w:ascii="Times New Roman" w:hAnsi="Times New Roman"/>
          <w:sz w:val="28"/>
          <w:szCs w:val="28"/>
          <w:lang w:val="de-AT"/>
        </w:rPr>
        <w:t>B</w:t>
      </w:r>
      <w:r w:rsidRPr="00D40C22">
        <w:rPr>
          <w:rFonts w:ascii="Times New Roman" w:hAnsi="Times New Roman"/>
          <w:sz w:val="28"/>
          <w:szCs w:val="28"/>
          <w:lang w:val="uk-UA"/>
        </w:rPr>
        <w:t>ö</w:t>
      </w:r>
      <w:r w:rsidRPr="003D5EAB">
        <w:rPr>
          <w:rFonts w:ascii="Times New Roman" w:hAnsi="Times New Roman"/>
          <w:sz w:val="28"/>
          <w:szCs w:val="28"/>
          <w:lang w:val="de-AT"/>
        </w:rPr>
        <w:t>hlau</w:t>
      </w:r>
      <w:r w:rsidRPr="00D40C22">
        <w:rPr>
          <w:rFonts w:ascii="Times New Roman" w:hAnsi="Times New Roman"/>
          <w:sz w:val="28"/>
          <w:szCs w:val="28"/>
          <w:lang w:val="uk-UA"/>
        </w:rPr>
        <w:t xml:space="preserve"> </w:t>
      </w:r>
      <w:r w:rsidRPr="003D5EAB">
        <w:rPr>
          <w:rFonts w:ascii="Times New Roman" w:hAnsi="Times New Roman"/>
          <w:sz w:val="28"/>
          <w:szCs w:val="28"/>
          <w:lang w:val="de-AT"/>
        </w:rPr>
        <w:t>Verlag</w:t>
      </w:r>
      <w:r w:rsidRPr="00D40C22">
        <w:rPr>
          <w:rFonts w:ascii="Times New Roman" w:hAnsi="Times New Roman"/>
          <w:sz w:val="28"/>
          <w:szCs w:val="28"/>
          <w:lang w:val="uk-UA"/>
        </w:rPr>
        <w:t xml:space="preserve">, 1997. – 688 </w:t>
      </w:r>
      <w:r w:rsidRPr="003D5EAB">
        <w:rPr>
          <w:rFonts w:ascii="Times New Roman" w:hAnsi="Times New Roman"/>
          <w:sz w:val="28"/>
          <w:szCs w:val="28"/>
          <w:lang w:val="de-AT"/>
        </w:rPr>
        <w:t>s</w:t>
      </w:r>
      <w:r w:rsidRPr="00D40C22">
        <w:rPr>
          <w:rFonts w:ascii="Times New Roman" w:hAnsi="Times New Roman"/>
          <w:sz w:val="28"/>
          <w:szCs w:val="28"/>
          <w:lang w:val="uk-UA"/>
        </w:rPr>
        <w:t>.</w:t>
      </w:r>
    </w:p>
  </w:footnote>
  <w:footnote w:id="11">
    <w:p w:rsidR="00143290" w:rsidRPr="007E3B44" w:rsidRDefault="00143290" w:rsidP="00143290">
      <w:pPr>
        <w:spacing w:after="0" w:line="240" w:lineRule="auto"/>
        <w:rPr>
          <w:rFonts w:ascii="Times New Roman" w:hAnsi="Times New Roman"/>
          <w:sz w:val="28"/>
          <w:szCs w:val="28"/>
          <w:lang w:val="uk-UA"/>
        </w:rPr>
      </w:pPr>
      <w:r w:rsidRPr="003D5EAB">
        <w:rPr>
          <w:rStyle w:val="afffffffffffffffffffffffffff5"/>
          <w:rFonts w:ascii="Times New Roman" w:hAnsi="Times New Roman"/>
        </w:rPr>
        <w:footnoteRef/>
      </w:r>
      <w:r w:rsidRPr="00B26F3E">
        <w:rPr>
          <w:rFonts w:ascii="Times New Roman" w:hAnsi="Times New Roman"/>
          <w:sz w:val="28"/>
          <w:szCs w:val="28"/>
          <w:lang w:val="pl-PL"/>
        </w:rPr>
        <w:t xml:space="preserve"> </w:t>
      </w:r>
      <w:r w:rsidRPr="00151288">
        <w:rPr>
          <w:rFonts w:ascii="Times New Roman" w:hAnsi="Times New Roman"/>
          <w:sz w:val="28"/>
          <w:szCs w:val="28"/>
          <w:lang w:val="pl-PL"/>
        </w:rPr>
        <w:t>Kowalski</w:t>
      </w:r>
      <w:r w:rsidRPr="00D40C22">
        <w:rPr>
          <w:rFonts w:ascii="Times New Roman" w:hAnsi="Times New Roman"/>
          <w:sz w:val="28"/>
          <w:szCs w:val="28"/>
          <w:lang w:val="uk-UA"/>
        </w:rPr>
        <w:t xml:space="preserve"> </w:t>
      </w:r>
      <w:r w:rsidRPr="00151288">
        <w:rPr>
          <w:rFonts w:ascii="Times New Roman" w:hAnsi="Times New Roman"/>
          <w:sz w:val="28"/>
          <w:szCs w:val="28"/>
          <w:lang w:val="pl-PL"/>
        </w:rPr>
        <w:t>G</w:t>
      </w:r>
      <w:r w:rsidRPr="00D40C22">
        <w:rPr>
          <w:rFonts w:ascii="Times New Roman" w:hAnsi="Times New Roman"/>
          <w:sz w:val="28"/>
          <w:szCs w:val="28"/>
          <w:lang w:val="uk-UA"/>
        </w:rPr>
        <w:t xml:space="preserve">. </w:t>
      </w:r>
      <w:r w:rsidRPr="00151288">
        <w:rPr>
          <w:rFonts w:ascii="Times New Roman" w:hAnsi="Times New Roman"/>
          <w:sz w:val="28"/>
          <w:szCs w:val="28"/>
          <w:lang w:val="pl-PL"/>
        </w:rPr>
        <w:t>M</w:t>
      </w:r>
      <w:r w:rsidRPr="00D40C22">
        <w:rPr>
          <w:rFonts w:ascii="Times New Roman" w:hAnsi="Times New Roman"/>
          <w:sz w:val="28"/>
          <w:szCs w:val="28"/>
          <w:lang w:val="uk-UA"/>
        </w:rPr>
        <w:t xml:space="preserve">. </w:t>
      </w:r>
      <w:r w:rsidRPr="00151288">
        <w:rPr>
          <w:rFonts w:ascii="Times New Roman" w:hAnsi="Times New Roman"/>
          <w:sz w:val="28"/>
          <w:szCs w:val="28"/>
          <w:lang w:val="pl-PL"/>
        </w:rPr>
        <w:t>Przest</w:t>
      </w:r>
      <w:r w:rsidRPr="00D40C22">
        <w:rPr>
          <w:rFonts w:ascii="Times New Roman" w:hAnsi="Times New Roman"/>
          <w:sz w:val="28"/>
          <w:szCs w:val="28"/>
          <w:lang w:val="uk-UA"/>
        </w:rPr>
        <w:t>ę</w:t>
      </w:r>
      <w:r w:rsidRPr="00151288">
        <w:rPr>
          <w:rFonts w:ascii="Times New Roman" w:hAnsi="Times New Roman"/>
          <w:sz w:val="28"/>
          <w:szCs w:val="28"/>
          <w:lang w:val="pl-PL"/>
        </w:rPr>
        <w:t>pstwa</w:t>
      </w:r>
      <w:r w:rsidRPr="00D40C22">
        <w:rPr>
          <w:rFonts w:ascii="Times New Roman" w:hAnsi="Times New Roman"/>
          <w:sz w:val="28"/>
          <w:szCs w:val="28"/>
          <w:lang w:val="uk-UA"/>
        </w:rPr>
        <w:t xml:space="preserve"> </w:t>
      </w:r>
      <w:r w:rsidRPr="00151288">
        <w:rPr>
          <w:rFonts w:ascii="Times New Roman" w:hAnsi="Times New Roman"/>
          <w:sz w:val="28"/>
          <w:szCs w:val="28"/>
          <w:lang w:val="pl-PL"/>
        </w:rPr>
        <w:t>em</w:t>
      </w:r>
      <w:r w:rsidRPr="007E3B44">
        <w:rPr>
          <w:rFonts w:ascii="Times New Roman" w:hAnsi="Times New Roman"/>
          <w:sz w:val="28"/>
          <w:szCs w:val="28"/>
          <w:lang w:val="pl-PL"/>
        </w:rPr>
        <w:t>igracyjne</w:t>
      </w:r>
      <w:r w:rsidRPr="007E3B44">
        <w:rPr>
          <w:rFonts w:ascii="Times New Roman" w:hAnsi="Times New Roman"/>
          <w:sz w:val="28"/>
          <w:szCs w:val="28"/>
          <w:lang w:val="uk-UA"/>
        </w:rPr>
        <w:t xml:space="preserve"> </w:t>
      </w:r>
      <w:r w:rsidRPr="007E3B44">
        <w:rPr>
          <w:rFonts w:ascii="Times New Roman" w:hAnsi="Times New Roman"/>
          <w:sz w:val="28"/>
          <w:szCs w:val="28"/>
          <w:lang w:val="pl-PL"/>
        </w:rPr>
        <w:t>w</w:t>
      </w:r>
      <w:r w:rsidRPr="007E3B44">
        <w:rPr>
          <w:rFonts w:ascii="Times New Roman" w:hAnsi="Times New Roman"/>
          <w:sz w:val="28"/>
          <w:szCs w:val="28"/>
          <w:lang w:val="uk-UA"/>
        </w:rPr>
        <w:t xml:space="preserve"> </w:t>
      </w:r>
      <w:r w:rsidRPr="007E3B44">
        <w:rPr>
          <w:rFonts w:ascii="Times New Roman" w:hAnsi="Times New Roman"/>
          <w:sz w:val="28"/>
          <w:szCs w:val="28"/>
          <w:lang w:val="pl-PL"/>
        </w:rPr>
        <w:t>Galicji</w:t>
      </w:r>
      <w:r w:rsidRPr="007E3B44">
        <w:rPr>
          <w:rFonts w:ascii="Times New Roman" w:hAnsi="Times New Roman"/>
          <w:sz w:val="28"/>
          <w:szCs w:val="28"/>
          <w:lang w:val="uk-UA"/>
        </w:rPr>
        <w:t xml:space="preserve"> 1897-1918. </w:t>
      </w:r>
      <w:r w:rsidRPr="007E3B44">
        <w:rPr>
          <w:rFonts w:ascii="Times New Roman" w:hAnsi="Times New Roman"/>
          <w:sz w:val="28"/>
          <w:szCs w:val="28"/>
          <w:lang w:val="pl-PL"/>
        </w:rPr>
        <w:t>Z badań nad dziejami polskiego wychodzstwa / G. M. Kowalski. – Kraków: Wydawnictwo Uniwersytetu Jagiellonskiego, 2003. – 260 s.</w:t>
      </w:r>
    </w:p>
  </w:footnote>
  <w:footnote w:id="12">
    <w:p w:rsidR="00143290" w:rsidRPr="007E3B44" w:rsidRDefault="00143290" w:rsidP="00143290">
      <w:pPr>
        <w:pStyle w:val="affffffffffffffffffffa"/>
        <w:spacing w:line="240" w:lineRule="auto"/>
        <w:rPr>
          <w:lang w:val="en-US"/>
        </w:rPr>
      </w:pPr>
      <w:r w:rsidRPr="007E3B44">
        <w:rPr>
          <w:rStyle w:val="afffffffffffffffffffffffffff5"/>
          <w:rFonts w:ascii="Times New Roman" w:hAnsi="Times New Roman"/>
        </w:rPr>
        <w:footnoteRef/>
      </w:r>
      <w:r w:rsidRPr="007E3B44">
        <w:rPr>
          <w:rFonts w:ascii="Times New Roman" w:hAnsi="Times New Roman"/>
          <w:sz w:val="28"/>
          <w:szCs w:val="28"/>
          <w:lang w:val="en-US"/>
        </w:rPr>
        <w:t xml:space="preserve"> Deák I. Beyond Nationalism: a social and political history of the Habsburg Officer Corps, 1848-1918 / Istvan Deák. – New York-Oxford: Oxford University press, 1990. – 273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1C2C0B18"/>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C162F17"/>
    <w:multiLevelType w:val="hybridMultilevel"/>
    <w:tmpl w:val="DC7AE54C"/>
    <w:lvl w:ilvl="0" w:tplc="2FE27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6A58-264B-4C98-B9BA-CD88604E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19</Pages>
  <Words>6035</Words>
  <Characters>34400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2021-10-09T12:28:00Z</dcterms:created>
  <dcterms:modified xsi:type="dcterms:W3CDTF">2021-10-14T15:27:00Z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