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8594A" w:rsidRDefault="0098594A" w:rsidP="0098594A">
      <w:pPr>
        <w:ind w:left="720" w:firstLine="720"/>
        <w:jc w:val="center"/>
        <w:rPr>
          <w:b/>
          <w:bCs/>
          <w:sz w:val="28"/>
          <w:szCs w:val="28"/>
          <w:lang w:val="uk-UA"/>
        </w:rPr>
      </w:pPr>
    </w:p>
    <w:p w:rsidR="00EE6CC5" w:rsidRDefault="00EE6CC5" w:rsidP="00EE6CC5">
      <w:pPr>
        <w:pStyle w:val="affffffff8"/>
        <w:widowControl w:val="0"/>
        <w:rPr>
          <w:b/>
          <w:bCs/>
        </w:rPr>
      </w:pPr>
      <w:r>
        <w:rPr>
          <w:b/>
          <w:bCs/>
        </w:rPr>
        <w:t>ІНСТИТУТ ЗАХИСТУ РОСЛИН</w:t>
      </w:r>
    </w:p>
    <w:p w:rsidR="00EE6CC5" w:rsidRDefault="00EE6CC5" w:rsidP="00EE6CC5">
      <w:pPr>
        <w:pStyle w:val="affffffff8"/>
        <w:widowControl w:val="0"/>
      </w:pPr>
      <w:r>
        <w:rPr>
          <w:b/>
          <w:bCs/>
        </w:rPr>
        <w:t>УКРАЇНСЬКА АКАДЕМІЯ АГРАРНИХ НАУК</w:t>
      </w:r>
    </w:p>
    <w:p w:rsidR="00EE6CC5" w:rsidRDefault="00EE6CC5" w:rsidP="00EE6CC5">
      <w:pPr>
        <w:pStyle w:val="affffffff8"/>
        <w:widowControl w:val="0"/>
      </w:pPr>
    </w:p>
    <w:p w:rsidR="00EE6CC5" w:rsidRDefault="00EE6CC5" w:rsidP="00EE6CC5">
      <w:pPr>
        <w:pStyle w:val="affffffff8"/>
        <w:widowControl w:val="0"/>
      </w:pPr>
    </w:p>
    <w:p w:rsidR="00EE6CC5" w:rsidRDefault="00EE6CC5" w:rsidP="00EE6CC5">
      <w:pPr>
        <w:pStyle w:val="affffffff8"/>
        <w:widowControl w:val="0"/>
      </w:pPr>
    </w:p>
    <w:p w:rsidR="00EE6CC5" w:rsidRDefault="00EE6CC5" w:rsidP="00EE6CC5">
      <w:pPr>
        <w:pStyle w:val="affffffff8"/>
        <w:widowControl w:val="0"/>
        <w:rPr>
          <w:b/>
          <w:bCs/>
        </w:rPr>
      </w:pPr>
      <w:r>
        <w:rPr>
          <w:b/>
          <w:bCs/>
        </w:rPr>
        <w:t>ГИРКА Тетяна Володимирівна</w:t>
      </w:r>
    </w:p>
    <w:p w:rsidR="00EE6CC5" w:rsidRDefault="00EE6CC5" w:rsidP="00EE6CC5">
      <w:pPr>
        <w:pStyle w:val="affffffff8"/>
        <w:widowControl w:val="0"/>
      </w:pPr>
    </w:p>
    <w:p w:rsidR="00EE6CC5" w:rsidRDefault="00EE6CC5" w:rsidP="00EE6CC5">
      <w:pPr>
        <w:pStyle w:val="affffffff8"/>
        <w:widowControl w:val="0"/>
      </w:pPr>
    </w:p>
    <w:p w:rsidR="00EE6CC5" w:rsidRDefault="00EE6CC5" w:rsidP="00EE6CC5">
      <w:pPr>
        <w:pStyle w:val="affffffff8"/>
        <w:widowControl w:val="0"/>
      </w:pPr>
    </w:p>
    <w:p w:rsidR="00EE6CC5" w:rsidRPr="00CD23B0" w:rsidRDefault="00EE6CC5" w:rsidP="00EE6CC5">
      <w:pPr>
        <w:pStyle w:val="affffffff8"/>
        <w:widowControl w:val="0"/>
        <w:jc w:val="right"/>
      </w:pPr>
      <w:r>
        <w:t xml:space="preserve">УДК </w:t>
      </w:r>
      <w:r>
        <w:rPr>
          <w:szCs w:val="28"/>
        </w:rPr>
        <w:t>632.765.4:633.15</w:t>
      </w:r>
    </w:p>
    <w:p w:rsidR="00EE6CC5" w:rsidRDefault="00EE6CC5" w:rsidP="00EE6CC5">
      <w:pPr>
        <w:pStyle w:val="affffffff8"/>
        <w:widowControl w:val="0"/>
        <w:rPr>
          <w:b/>
          <w:bCs/>
        </w:rPr>
      </w:pPr>
    </w:p>
    <w:p w:rsidR="00EE6CC5" w:rsidRDefault="00EE6CC5" w:rsidP="00EE6CC5">
      <w:pPr>
        <w:pStyle w:val="affffffff8"/>
        <w:widowControl w:val="0"/>
        <w:rPr>
          <w:b/>
          <w:bCs/>
        </w:rPr>
      </w:pPr>
    </w:p>
    <w:p w:rsidR="00EE6CC5" w:rsidRDefault="00EE6CC5" w:rsidP="00EE6CC5">
      <w:pPr>
        <w:pStyle w:val="affffffff8"/>
        <w:widowControl w:val="0"/>
        <w:rPr>
          <w:b/>
          <w:bCs/>
        </w:rPr>
      </w:pPr>
    </w:p>
    <w:p w:rsidR="00EE6CC5" w:rsidRDefault="00EE6CC5" w:rsidP="00EE6CC5">
      <w:pPr>
        <w:pStyle w:val="2ffffc"/>
        <w:widowControl w:val="0"/>
        <w:rPr>
          <w:caps/>
          <w:sz w:val="28"/>
        </w:rPr>
      </w:pPr>
      <w:r w:rsidRPr="00C803EF">
        <w:rPr>
          <w:caps/>
          <w:sz w:val="28"/>
          <w:szCs w:val="28"/>
        </w:rPr>
        <w:t>ковалик</w:t>
      </w:r>
      <w:r>
        <w:rPr>
          <w:caps/>
          <w:sz w:val="28"/>
          <w:szCs w:val="28"/>
        </w:rPr>
        <w:t xml:space="preserve">и </w:t>
      </w:r>
      <w:r w:rsidRPr="00C803EF">
        <w:rPr>
          <w:caps/>
          <w:sz w:val="28"/>
          <w:szCs w:val="28"/>
        </w:rPr>
        <w:t xml:space="preserve">(eLATERIDAE) на </w:t>
      </w:r>
      <w:r w:rsidRPr="00C803EF">
        <w:rPr>
          <w:sz w:val="28"/>
          <w:szCs w:val="28"/>
        </w:rPr>
        <w:t>КУКУРУДЗ</w:t>
      </w:r>
      <w:r>
        <w:rPr>
          <w:sz w:val="28"/>
          <w:szCs w:val="28"/>
        </w:rPr>
        <w:t>І ТА</w:t>
      </w:r>
      <w:r w:rsidRPr="00C803EF">
        <w:rPr>
          <w:sz w:val="28"/>
          <w:szCs w:val="28"/>
        </w:rPr>
        <w:t xml:space="preserve"> ЗАХОД</w:t>
      </w:r>
      <w:r>
        <w:rPr>
          <w:sz w:val="28"/>
          <w:szCs w:val="28"/>
        </w:rPr>
        <w:t>И</w:t>
      </w:r>
      <w:r w:rsidRPr="00C803EF">
        <w:rPr>
          <w:sz w:val="28"/>
          <w:szCs w:val="28"/>
        </w:rPr>
        <w:t xml:space="preserve"> ОБМЕЖЕННЯ </w:t>
      </w:r>
      <w:r>
        <w:rPr>
          <w:sz w:val="28"/>
          <w:szCs w:val="28"/>
        </w:rPr>
        <w:t xml:space="preserve">ЇХ </w:t>
      </w:r>
      <w:r w:rsidRPr="00C803EF">
        <w:rPr>
          <w:sz w:val="28"/>
          <w:szCs w:val="28"/>
        </w:rPr>
        <w:t>ШКІДЛИВОСТІ В ПІВНІЧН</w:t>
      </w:r>
      <w:r>
        <w:rPr>
          <w:sz w:val="28"/>
          <w:szCs w:val="28"/>
        </w:rPr>
        <w:t>ОМУ</w:t>
      </w:r>
      <w:r w:rsidRPr="00C803EF">
        <w:rPr>
          <w:sz w:val="28"/>
          <w:szCs w:val="28"/>
        </w:rPr>
        <w:t xml:space="preserve"> СТЕПУ УКРАЇНИ</w:t>
      </w:r>
    </w:p>
    <w:p w:rsidR="00EE6CC5" w:rsidRDefault="00EE6CC5" w:rsidP="00EE6CC5">
      <w:pPr>
        <w:pStyle w:val="2ffffc"/>
        <w:widowControl w:val="0"/>
        <w:rPr>
          <w:caps/>
          <w:sz w:val="28"/>
        </w:rPr>
      </w:pPr>
    </w:p>
    <w:p w:rsidR="00EE6CC5" w:rsidRDefault="00EE6CC5" w:rsidP="00EE6CC5">
      <w:pPr>
        <w:pStyle w:val="2ffffc"/>
        <w:widowControl w:val="0"/>
        <w:rPr>
          <w:caps/>
          <w:sz w:val="28"/>
        </w:rPr>
      </w:pPr>
    </w:p>
    <w:p w:rsidR="00EE6CC5" w:rsidRDefault="00EE6CC5" w:rsidP="00EE6CC5">
      <w:pPr>
        <w:pStyle w:val="2ffffc"/>
        <w:widowControl w:val="0"/>
        <w:rPr>
          <w:caps/>
          <w:sz w:val="28"/>
        </w:rPr>
      </w:pPr>
    </w:p>
    <w:p w:rsidR="00EE6CC5" w:rsidRDefault="00EE6CC5" w:rsidP="00EE6CC5">
      <w:pPr>
        <w:pStyle w:val="2ffffc"/>
        <w:widowControl w:val="0"/>
        <w:rPr>
          <w:b/>
          <w:bCs/>
          <w:sz w:val="28"/>
        </w:rPr>
      </w:pPr>
      <w:r>
        <w:rPr>
          <w:b/>
          <w:bCs/>
          <w:caps/>
          <w:sz w:val="28"/>
        </w:rPr>
        <w:t xml:space="preserve">16.00.10 – </w:t>
      </w:r>
      <w:r>
        <w:rPr>
          <w:b/>
          <w:bCs/>
          <w:sz w:val="28"/>
        </w:rPr>
        <w:t>ентомологія</w:t>
      </w:r>
    </w:p>
    <w:p w:rsidR="00EE6CC5" w:rsidRDefault="00EE6CC5" w:rsidP="00EE6CC5">
      <w:pPr>
        <w:pStyle w:val="2ffffc"/>
        <w:widowControl w:val="0"/>
        <w:rPr>
          <w:b/>
          <w:bCs/>
          <w:sz w:val="28"/>
        </w:rPr>
      </w:pPr>
    </w:p>
    <w:p w:rsidR="00EE6CC5" w:rsidRDefault="00EE6CC5" w:rsidP="00EE6CC5">
      <w:pPr>
        <w:pStyle w:val="2ffffc"/>
        <w:widowControl w:val="0"/>
        <w:rPr>
          <w:b/>
          <w:bCs/>
          <w:sz w:val="28"/>
        </w:rPr>
      </w:pPr>
    </w:p>
    <w:p w:rsidR="00EE6CC5" w:rsidRDefault="00EE6CC5" w:rsidP="00EE6CC5">
      <w:pPr>
        <w:pStyle w:val="2ffffc"/>
        <w:widowControl w:val="0"/>
        <w:rPr>
          <w:b/>
          <w:bCs/>
          <w:sz w:val="28"/>
        </w:rPr>
      </w:pPr>
    </w:p>
    <w:p w:rsidR="00EE6CC5" w:rsidRDefault="00EE6CC5" w:rsidP="00EE6CC5">
      <w:pPr>
        <w:pStyle w:val="2ffffc"/>
        <w:widowControl w:val="0"/>
        <w:rPr>
          <w:b/>
          <w:bCs/>
          <w:sz w:val="28"/>
        </w:rPr>
      </w:pPr>
      <w:r>
        <w:rPr>
          <w:b/>
          <w:bCs/>
          <w:sz w:val="28"/>
        </w:rPr>
        <w:t>Автореферат</w:t>
      </w:r>
    </w:p>
    <w:p w:rsidR="00EE6CC5" w:rsidRDefault="00EE6CC5" w:rsidP="00EE6CC5">
      <w:pPr>
        <w:pStyle w:val="2ffffc"/>
        <w:widowControl w:val="0"/>
        <w:rPr>
          <w:b/>
          <w:bCs/>
          <w:sz w:val="28"/>
        </w:rPr>
      </w:pPr>
      <w:r>
        <w:rPr>
          <w:b/>
          <w:bCs/>
          <w:sz w:val="28"/>
        </w:rPr>
        <w:t>дисертації на здобуття наукового ступеня</w:t>
      </w:r>
    </w:p>
    <w:p w:rsidR="00EE6CC5" w:rsidRDefault="00EE6CC5" w:rsidP="00EE6CC5">
      <w:pPr>
        <w:pStyle w:val="2ffffc"/>
        <w:widowControl w:val="0"/>
        <w:rPr>
          <w:i/>
          <w:iCs/>
          <w:sz w:val="28"/>
        </w:rPr>
      </w:pPr>
      <w:r>
        <w:rPr>
          <w:b/>
          <w:bCs/>
          <w:sz w:val="28"/>
        </w:rPr>
        <w:t>кандидата сільськогосподарських наук</w:t>
      </w:r>
    </w:p>
    <w:p w:rsidR="00EE6CC5" w:rsidRDefault="00EE6CC5" w:rsidP="00EE6CC5">
      <w:pPr>
        <w:pStyle w:val="2ffffc"/>
        <w:widowControl w:val="0"/>
        <w:rPr>
          <w:b/>
          <w:bCs/>
          <w:caps/>
          <w:sz w:val="28"/>
        </w:rPr>
      </w:pPr>
    </w:p>
    <w:p w:rsidR="00EE6CC5" w:rsidRDefault="00EE6CC5" w:rsidP="00EE6CC5">
      <w:pPr>
        <w:pStyle w:val="2ffffc"/>
        <w:widowControl w:val="0"/>
        <w:rPr>
          <w:b/>
          <w:bCs/>
          <w:caps/>
          <w:sz w:val="28"/>
        </w:rPr>
      </w:pPr>
    </w:p>
    <w:p w:rsidR="00EE6CC5" w:rsidRDefault="00EE6CC5" w:rsidP="00EE6CC5">
      <w:pPr>
        <w:pStyle w:val="2ffffc"/>
        <w:widowControl w:val="0"/>
        <w:rPr>
          <w:b/>
          <w:bCs/>
          <w:caps/>
          <w:sz w:val="28"/>
        </w:rPr>
      </w:pPr>
    </w:p>
    <w:p w:rsidR="00EE6CC5" w:rsidRDefault="00EE6CC5" w:rsidP="00EE6CC5">
      <w:pPr>
        <w:widowControl w:val="0"/>
        <w:jc w:val="center"/>
        <w:rPr>
          <w:sz w:val="28"/>
          <w:lang w:val="uk-UA"/>
        </w:rPr>
      </w:pPr>
      <w:r>
        <w:rPr>
          <w:sz w:val="28"/>
          <w:lang w:val="uk-UA"/>
        </w:rPr>
        <w:t>Київ – 2009</w:t>
      </w:r>
    </w:p>
    <w:p w:rsidR="00EE6CC5" w:rsidRDefault="00EE6CC5" w:rsidP="00EE6CC5">
      <w:pPr>
        <w:widowControl w:val="0"/>
        <w:jc w:val="both"/>
        <w:rPr>
          <w:sz w:val="28"/>
          <w:lang w:val="uk-UA"/>
        </w:rPr>
      </w:pPr>
      <w:r>
        <w:rPr>
          <w:sz w:val="28"/>
          <w:lang w:val="uk-UA"/>
        </w:rPr>
        <w:br w:type="page"/>
      </w:r>
      <w:r>
        <w:rPr>
          <w:sz w:val="28"/>
          <w:lang w:val="uk-UA"/>
        </w:rPr>
        <w:lastRenderedPageBreak/>
        <w:t>Дисертацією є рукопис</w:t>
      </w:r>
    </w:p>
    <w:p w:rsidR="00EE6CC5" w:rsidRDefault="00EE6CC5" w:rsidP="00EE6CC5">
      <w:pPr>
        <w:widowControl w:val="0"/>
        <w:jc w:val="both"/>
        <w:rPr>
          <w:sz w:val="28"/>
          <w:lang w:val="uk-UA"/>
        </w:rPr>
      </w:pPr>
    </w:p>
    <w:p w:rsidR="00EE6CC5" w:rsidRDefault="00EE6CC5" w:rsidP="00EE6CC5">
      <w:pPr>
        <w:pStyle w:val="affffffff4"/>
        <w:widowControl w:val="0"/>
      </w:pPr>
      <w:r>
        <w:t>Робота виконана в Інституті зернового господарства Української академії аграрних наук в 2003-2006 рр.</w:t>
      </w:r>
    </w:p>
    <w:p w:rsidR="00EE6CC5" w:rsidRDefault="00EE6CC5" w:rsidP="00EE6CC5">
      <w:pPr>
        <w:pStyle w:val="affffffff4"/>
        <w:widowControl w:val="0"/>
      </w:pPr>
    </w:p>
    <w:p w:rsidR="00EE6CC5" w:rsidRDefault="00EE6CC5" w:rsidP="00EE6CC5">
      <w:pPr>
        <w:pStyle w:val="affffffff4"/>
        <w:widowControl w:val="0"/>
      </w:pPr>
    </w:p>
    <w:tbl>
      <w:tblPr>
        <w:tblW w:w="0" w:type="auto"/>
        <w:tblInd w:w="108" w:type="dxa"/>
        <w:tblLook w:val="0000" w:firstRow="0" w:lastRow="0" w:firstColumn="0" w:lastColumn="0" w:noHBand="0" w:noVBand="0"/>
      </w:tblPr>
      <w:tblGrid>
        <w:gridCol w:w="2931"/>
        <w:gridCol w:w="6531"/>
      </w:tblGrid>
      <w:tr w:rsidR="00EE6CC5" w:rsidTr="004F3130">
        <w:tblPrEx>
          <w:tblCellMar>
            <w:top w:w="0" w:type="dxa"/>
            <w:bottom w:w="0" w:type="dxa"/>
          </w:tblCellMar>
        </w:tblPrEx>
        <w:tc>
          <w:tcPr>
            <w:tcW w:w="3240" w:type="dxa"/>
          </w:tcPr>
          <w:p w:rsidR="00EE6CC5" w:rsidRDefault="00EE6CC5" w:rsidP="004F3130">
            <w:pPr>
              <w:widowControl w:val="0"/>
              <w:jc w:val="both"/>
              <w:rPr>
                <w:b/>
                <w:bCs/>
                <w:sz w:val="28"/>
                <w:lang w:val="uk-UA"/>
              </w:rPr>
            </w:pPr>
            <w:r>
              <w:rPr>
                <w:b/>
                <w:bCs/>
                <w:sz w:val="28"/>
                <w:lang w:val="uk-UA"/>
              </w:rPr>
              <w:t>Науковий керівник:</w:t>
            </w:r>
          </w:p>
        </w:tc>
        <w:tc>
          <w:tcPr>
            <w:tcW w:w="7560" w:type="dxa"/>
          </w:tcPr>
          <w:p w:rsidR="00EE6CC5" w:rsidRDefault="00EE6CC5" w:rsidP="004F3130">
            <w:pPr>
              <w:widowControl w:val="0"/>
              <w:jc w:val="both"/>
              <w:rPr>
                <w:sz w:val="28"/>
                <w:lang w:val="uk-UA"/>
              </w:rPr>
            </w:pPr>
            <w:r>
              <w:rPr>
                <w:sz w:val="28"/>
                <w:lang w:val="uk-UA"/>
              </w:rPr>
              <w:t xml:space="preserve">кандидат біологічних наук, старший науковий співробітник </w:t>
            </w:r>
            <w:r>
              <w:rPr>
                <w:b/>
                <w:bCs/>
                <w:sz w:val="28"/>
                <w:lang w:val="uk-UA"/>
              </w:rPr>
              <w:t>Пінчук Надія Іванівна</w:t>
            </w:r>
            <w:r>
              <w:rPr>
                <w:sz w:val="28"/>
                <w:lang w:val="uk-UA"/>
              </w:rPr>
              <w:t xml:space="preserve">, </w:t>
            </w:r>
          </w:p>
          <w:p w:rsidR="00EE6CC5" w:rsidRDefault="00EE6CC5" w:rsidP="004F3130">
            <w:pPr>
              <w:widowControl w:val="0"/>
              <w:jc w:val="both"/>
              <w:rPr>
                <w:sz w:val="28"/>
                <w:lang w:val="uk-UA"/>
              </w:rPr>
            </w:pPr>
            <w:r>
              <w:rPr>
                <w:sz w:val="28"/>
                <w:lang w:val="uk-UA"/>
              </w:rPr>
              <w:t>Інститут зернового господарства УААН, провідний науковий співробітник лабораторії захисту рослин</w:t>
            </w:r>
          </w:p>
        </w:tc>
      </w:tr>
    </w:tbl>
    <w:p w:rsidR="00EE6CC5" w:rsidRDefault="00EE6CC5" w:rsidP="00EE6CC5">
      <w:pPr>
        <w:widowControl w:val="0"/>
        <w:jc w:val="both"/>
        <w:rPr>
          <w:sz w:val="28"/>
          <w:lang w:val="uk-UA"/>
        </w:rPr>
      </w:pPr>
    </w:p>
    <w:p w:rsidR="00EE6CC5" w:rsidRDefault="00EE6CC5" w:rsidP="00EE6CC5">
      <w:pPr>
        <w:widowControl w:val="0"/>
        <w:jc w:val="both"/>
        <w:rPr>
          <w:sz w:val="28"/>
          <w:lang w:val="uk-UA"/>
        </w:rPr>
      </w:pPr>
    </w:p>
    <w:tbl>
      <w:tblPr>
        <w:tblW w:w="0" w:type="auto"/>
        <w:tblInd w:w="108" w:type="dxa"/>
        <w:tblLook w:val="0000" w:firstRow="0" w:lastRow="0" w:firstColumn="0" w:lastColumn="0" w:noHBand="0" w:noVBand="0"/>
      </w:tblPr>
      <w:tblGrid>
        <w:gridCol w:w="2878"/>
        <w:gridCol w:w="6584"/>
      </w:tblGrid>
      <w:tr w:rsidR="00EE6CC5" w:rsidTr="004F3130">
        <w:tblPrEx>
          <w:tblCellMar>
            <w:top w:w="0" w:type="dxa"/>
            <w:bottom w:w="0" w:type="dxa"/>
          </w:tblCellMar>
        </w:tblPrEx>
        <w:tc>
          <w:tcPr>
            <w:tcW w:w="3240" w:type="dxa"/>
          </w:tcPr>
          <w:p w:rsidR="00EE6CC5" w:rsidRDefault="00EE6CC5" w:rsidP="004F3130">
            <w:pPr>
              <w:widowControl w:val="0"/>
              <w:jc w:val="both"/>
              <w:rPr>
                <w:b/>
                <w:bCs/>
                <w:sz w:val="28"/>
                <w:lang w:val="uk-UA"/>
              </w:rPr>
            </w:pPr>
            <w:r>
              <w:rPr>
                <w:b/>
                <w:bCs/>
                <w:sz w:val="28"/>
                <w:lang w:val="uk-UA"/>
              </w:rPr>
              <w:t>Офіційні опоненти:</w:t>
            </w:r>
          </w:p>
        </w:tc>
        <w:tc>
          <w:tcPr>
            <w:tcW w:w="7560" w:type="dxa"/>
          </w:tcPr>
          <w:p w:rsidR="00EE6CC5" w:rsidRPr="00351E20" w:rsidRDefault="00EE6CC5" w:rsidP="004F3130">
            <w:pPr>
              <w:widowControl w:val="0"/>
              <w:jc w:val="both"/>
              <w:rPr>
                <w:sz w:val="28"/>
                <w:lang w:val="uk-UA"/>
              </w:rPr>
            </w:pPr>
            <w:r w:rsidRPr="00351E20">
              <w:rPr>
                <w:sz w:val="28"/>
                <w:lang w:val="uk-UA"/>
              </w:rPr>
              <w:t>доктор сільськогосподарських наук, професор</w:t>
            </w:r>
          </w:p>
          <w:p w:rsidR="00EE6CC5" w:rsidRDefault="00EE6CC5" w:rsidP="004F3130">
            <w:pPr>
              <w:widowControl w:val="0"/>
              <w:jc w:val="both"/>
              <w:rPr>
                <w:sz w:val="28"/>
                <w:lang w:val="uk-UA"/>
              </w:rPr>
            </w:pPr>
            <w:r>
              <w:rPr>
                <w:b/>
                <w:bCs/>
                <w:sz w:val="28"/>
                <w:lang w:val="uk-UA"/>
              </w:rPr>
              <w:t>Секун Микола Павлович</w:t>
            </w:r>
            <w:r w:rsidRPr="00351E20">
              <w:rPr>
                <w:sz w:val="28"/>
                <w:lang w:val="uk-UA"/>
              </w:rPr>
              <w:t>,</w:t>
            </w:r>
          </w:p>
          <w:p w:rsidR="00EE6CC5" w:rsidRPr="00351E20" w:rsidRDefault="00EE6CC5" w:rsidP="004F3130">
            <w:pPr>
              <w:widowControl w:val="0"/>
              <w:jc w:val="both"/>
              <w:rPr>
                <w:sz w:val="28"/>
                <w:szCs w:val="28"/>
                <w:lang w:val="uk-UA"/>
              </w:rPr>
            </w:pPr>
            <w:r w:rsidRPr="00351E20">
              <w:rPr>
                <w:sz w:val="28"/>
                <w:lang w:val="uk-UA"/>
              </w:rPr>
              <w:t xml:space="preserve">Інститут </w:t>
            </w:r>
            <w:r>
              <w:rPr>
                <w:sz w:val="28"/>
                <w:lang w:val="uk-UA"/>
              </w:rPr>
              <w:t>захисту рослин</w:t>
            </w:r>
            <w:r w:rsidRPr="00351E20">
              <w:rPr>
                <w:sz w:val="28"/>
                <w:lang w:val="uk-UA"/>
              </w:rPr>
              <w:t xml:space="preserve"> УААН, </w:t>
            </w:r>
            <w:r w:rsidRPr="00351E20">
              <w:rPr>
                <w:sz w:val="28"/>
                <w:szCs w:val="28"/>
                <w:lang w:val="uk-UA"/>
              </w:rPr>
              <w:t xml:space="preserve">завідувач лабораторії </w:t>
            </w:r>
            <w:r>
              <w:rPr>
                <w:sz w:val="28"/>
                <w:szCs w:val="28"/>
                <w:lang w:val="uk-UA"/>
              </w:rPr>
              <w:t>токсикології пестицидів</w:t>
            </w:r>
          </w:p>
          <w:p w:rsidR="00EE6CC5" w:rsidRPr="00351E20" w:rsidRDefault="00EE6CC5" w:rsidP="004F3130">
            <w:pPr>
              <w:widowControl w:val="0"/>
              <w:jc w:val="both"/>
              <w:rPr>
                <w:sz w:val="28"/>
                <w:lang w:val="uk-UA"/>
              </w:rPr>
            </w:pPr>
          </w:p>
        </w:tc>
      </w:tr>
      <w:tr w:rsidR="00EE6CC5" w:rsidTr="004F3130">
        <w:tblPrEx>
          <w:tblCellMar>
            <w:top w:w="0" w:type="dxa"/>
            <w:bottom w:w="0" w:type="dxa"/>
          </w:tblCellMar>
        </w:tblPrEx>
        <w:tc>
          <w:tcPr>
            <w:tcW w:w="3240" w:type="dxa"/>
          </w:tcPr>
          <w:p w:rsidR="00EE6CC5" w:rsidRDefault="00EE6CC5" w:rsidP="004F3130">
            <w:pPr>
              <w:widowControl w:val="0"/>
              <w:jc w:val="both"/>
              <w:rPr>
                <w:sz w:val="28"/>
                <w:lang w:val="uk-UA"/>
              </w:rPr>
            </w:pPr>
          </w:p>
        </w:tc>
        <w:tc>
          <w:tcPr>
            <w:tcW w:w="7560" w:type="dxa"/>
          </w:tcPr>
          <w:p w:rsidR="00EE6CC5" w:rsidRPr="00351E20" w:rsidRDefault="00EE6CC5" w:rsidP="004F3130">
            <w:pPr>
              <w:widowControl w:val="0"/>
              <w:jc w:val="both"/>
              <w:rPr>
                <w:sz w:val="28"/>
                <w:lang w:val="uk-UA"/>
              </w:rPr>
            </w:pPr>
            <w:r w:rsidRPr="00351E20">
              <w:rPr>
                <w:sz w:val="28"/>
                <w:lang w:val="uk-UA"/>
              </w:rPr>
              <w:t>доктор сільськогосподарських наук, професор</w:t>
            </w:r>
          </w:p>
          <w:p w:rsidR="00EE6CC5" w:rsidRDefault="00EE6CC5" w:rsidP="004F3130">
            <w:pPr>
              <w:widowControl w:val="0"/>
              <w:jc w:val="both"/>
              <w:rPr>
                <w:sz w:val="28"/>
                <w:lang w:val="uk-UA"/>
              </w:rPr>
            </w:pPr>
            <w:r>
              <w:rPr>
                <w:b/>
                <w:bCs/>
                <w:sz w:val="28"/>
                <w:lang w:val="uk-UA"/>
              </w:rPr>
              <w:t>Писаренко Віктор Микитович</w:t>
            </w:r>
            <w:r w:rsidRPr="00351E20">
              <w:rPr>
                <w:sz w:val="28"/>
                <w:lang w:val="uk-UA"/>
              </w:rPr>
              <w:t>,</w:t>
            </w:r>
          </w:p>
          <w:p w:rsidR="00EE6CC5" w:rsidRPr="00351E20" w:rsidRDefault="00EE6CC5" w:rsidP="004F3130">
            <w:pPr>
              <w:widowControl w:val="0"/>
              <w:jc w:val="both"/>
              <w:rPr>
                <w:sz w:val="28"/>
                <w:lang w:val="uk-UA"/>
              </w:rPr>
            </w:pPr>
            <w:r w:rsidRPr="00351E20">
              <w:rPr>
                <w:sz w:val="28"/>
                <w:lang w:val="uk-UA"/>
              </w:rPr>
              <w:t>Полтавська державна аграрна академія</w:t>
            </w:r>
            <w:r>
              <w:rPr>
                <w:sz w:val="28"/>
                <w:lang w:val="uk-UA"/>
              </w:rPr>
              <w:t xml:space="preserve"> Міністерства аграрної політики України</w:t>
            </w:r>
            <w:r w:rsidRPr="00351E20">
              <w:rPr>
                <w:sz w:val="28"/>
                <w:lang w:val="uk-UA"/>
              </w:rPr>
              <w:t xml:space="preserve">, </w:t>
            </w:r>
            <w:r>
              <w:rPr>
                <w:sz w:val="28"/>
                <w:lang w:val="uk-UA"/>
              </w:rPr>
              <w:t>ректор</w:t>
            </w:r>
          </w:p>
          <w:p w:rsidR="00EE6CC5" w:rsidRPr="00351E20" w:rsidRDefault="00EE6CC5" w:rsidP="004F3130">
            <w:pPr>
              <w:widowControl w:val="0"/>
              <w:jc w:val="both"/>
              <w:rPr>
                <w:sz w:val="28"/>
                <w:lang w:val="uk-UA"/>
              </w:rPr>
            </w:pPr>
          </w:p>
        </w:tc>
      </w:tr>
    </w:tbl>
    <w:p w:rsidR="00EE6CC5" w:rsidRDefault="00EE6CC5" w:rsidP="00EE6CC5">
      <w:pPr>
        <w:widowControl w:val="0"/>
        <w:jc w:val="center"/>
        <w:rPr>
          <w:sz w:val="28"/>
          <w:lang w:val="uk-UA"/>
        </w:rPr>
      </w:pPr>
    </w:p>
    <w:p w:rsidR="00EE6CC5" w:rsidRDefault="00EE6CC5" w:rsidP="00EE6CC5">
      <w:pPr>
        <w:widowControl w:val="0"/>
        <w:jc w:val="center"/>
        <w:rPr>
          <w:sz w:val="28"/>
          <w:lang w:val="uk-UA"/>
        </w:rPr>
      </w:pPr>
    </w:p>
    <w:p w:rsidR="00EE6CC5" w:rsidRDefault="00EE6CC5" w:rsidP="00EE6CC5">
      <w:pPr>
        <w:widowControl w:val="0"/>
        <w:jc w:val="center"/>
        <w:rPr>
          <w:sz w:val="28"/>
          <w:lang w:val="uk-UA"/>
        </w:rPr>
      </w:pPr>
    </w:p>
    <w:p w:rsidR="00EE6CC5" w:rsidRPr="00EE6CC5" w:rsidRDefault="00EE6CC5" w:rsidP="00EE6CC5">
      <w:pPr>
        <w:pStyle w:val="affffffff4"/>
        <w:widowControl w:val="0"/>
        <w:rPr>
          <w:lang w:val="uk-UA"/>
        </w:rPr>
      </w:pPr>
      <w:r w:rsidRPr="00EE6CC5">
        <w:rPr>
          <w:lang w:val="uk-UA"/>
        </w:rPr>
        <w:t xml:space="preserve">Захист  дисертації  відбудеться “ 9 ” </w:t>
      </w:r>
      <w:r w:rsidRPr="00EE6CC5">
        <w:rPr>
          <w:i/>
          <w:iCs/>
          <w:lang w:val="uk-UA"/>
        </w:rPr>
        <w:t>жовтня</w:t>
      </w:r>
      <w:r w:rsidRPr="00EE6CC5">
        <w:rPr>
          <w:lang w:val="uk-UA"/>
        </w:rPr>
        <w:t xml:space="preserve"> 2009 р. о 10</w:t>
      </w:r>
      <w:r w:rsidRPr="00EE6CC5">
        <w:rPr>
          <w:vertAlign w:val="superscript"/>
          <w:lang w:val="uk-UA"/>
        </w:rPr>
        <w:t>00</w:t>
      </w:r>
      <w:r w:rsidRPr="00EE6CC5">
        <w:rPr>
          <w:lang w:val="uk-UA"/>
        </w:rPr>
        <w:t xml:space="preserve"> годині на засіданні спеціалізованої вченої ради </w:t>
      </w:r>
      <w:r w:rsidRPr="00EE6CC5">
        <w:rPr>
          <w:szCs w:val="28"/>
          <w:lang w:val="uk-UA"/>
        </w:rPr>
        <w:t>Д 26.376.01</w:t>
      </w:r>
      <w:r w:rsidRPr="00EE6CC5">
        <w:rPr>
          <w:lang w:val="uk-UA"/>
        </w:rPr>
        <w:t xml:space="preserve"> при Інституті захисту рослин УААН за адресою: 03022, м. Київ, вул. Васильківська, 33, корпус №1, зал засідань</w:t>
      </w:r>
    </w:p>
    <w:p w:rsidR="00EE6CC5" w:rsidRDefault="00EE6CC5" w:rsidP="00EE6CC5">
      <w:pPr>
        <w:widowControl w:val="0"/>
        <w:jc w:val="center"/>
        <w:rPr>
          <w:sz w:val="28"/>
          <w:lang w:val="uk-UA"/>
        </w:rPr>
      </w:pPr>
    </w:p>
    <w:p w:rsidR="00EE6CC5" w:rsidRDefault="00EE6CC5" w:rsidP="00EE6CC5">
      <w:pPr>
        <w:widowControl w:val="0"/>
        <w:jc w:val="center"/>
        <w:rPr>
          <w:sz w:val="28"/>
          <w:lang w:val="uk-UA"/>
        </w:rPr>
      </w:pPr>
    </w:p>
    <w:p w:rsidR="00EE6CC5" w:rsidRDefault="00EE6CC5" w:rsidP="00EE6CC5">
      <w:pPr>
        <w:widowControl w:val="0"/>
        <w:jc w:val="center"/>
        <w:rPr>
          <w:sz w:val="28"/>
          <w:lang w:val="uk-UA"/>
        </w:rPr>
      </w:pPr>
    </w:p>
    <w:p w:rsidR="00EE6CC5" w:rsidRPr="0056409A" w:rsidRDefault="00EE6CC5" w:rsidP="00EE6CC5">
      <w:pPr>
        <w:widowControl w:val="0"/>
        <w:jc w:val="both"/>
        <w:rPr>
          <w:sz w:val="28"/>
          <w:szCs w:val="28"/>
          <w:lang w:val="uk-UA"/>
        </w:rPr>
      </w:pPr>
      <w:r>
        <w:rPr>
          <w:sz w:val="28"/>
          <w:lang w:val="uk-UA"/>
        </w:rPr>
        <w:t xml:space="preserve">З дисертацією можна </w:t>
      </w:r>
      <w:r w:rsidRPr="0056409A">
        <w:rPr>
          <w:sz w:val="28"/>
          <w:szCs w:val="28"/>
          <w:lang w:val="uk-UA"/>
        </w:rPr>
        <w:t xml:space="preserve">ознайомитись у бібліотеці Інституту захисту рослин УААН за адресою: </w:t>
      </w:r>
      <w:r w:rsidRPr="00C07C1F">
        <w:rPr>
          <w:sz w:val="28"/>
          <w:szCs w:val="28"/>
          <w:lang w:val="uk-UA"/>
        </w:rPr>
        <w:t xml:space="preserve">03022, </w:t>
      </w:r>
      <w:r w:rsidRPr="0056409A">
        <w:rPr>
          <w:sz w:val="28"/>
          <w:szCs w:val="28"/>
          <w:lang w:val="uk-UA"/>
        </w:rPr>
        <w:t>м. Київ, вул. Васильківська, 33, корпус №</w:t>
      </w:r>
      <w:r>
        <w:rPr>
          <w:sz w:val="28"/>
          <w:szCs w:val="28"/>
          <w:lang w:val="uk-UA"/>
        </w:rPr>
        <w:t xml:space="preserve"> </w:t>
      </w:r>
      <w:r w:rsidRPr="0056409A">
        <w:rPr>
          <w:sz w:val="28"/>
          <w:szCs w:val="28"/>
          <w:lang w:val="uk-UA"/>
        </w:rPr>
        <w:t>1,</w:t>
      </w:r>
      <w:r>
        <w:rPr>
          <w:sz w:val="28"/>
          <w:szCs w:val="28"/>
          <w:lang w:val="uk-UA"/>
        </w:rPr>
        <w:t xml:space="preserve"> кім. № 65</w:t>
      </w:r>
    </w:p>
    <w:p w:rsidR="00EE6CC5" w:rsidRPr="0056409A" w:rsidRDefault="00EE6CC5" w:rsidP="00EE6CC5">
      <w:pPr>
        <w:widowControl w:val="0"/>
        <w:jc w:val="center"/>
        <w:rPr>
          <w:sz w:val="28"/>
          <w:szCs w:val="28"/>
          <w:lang w:val="uk-UA"/>
        </w:rPr>
      </w:pPr>
    </w:p>
    <w:p w:rsidR="00EE6CC5" w:rsidRPr="0056409A" w:rsidRDefault="00EE6CC5" w:rsidP="00EE6CC5">
      <w:pPr>
        <w:widowControl w:val="0"/>
        <w:jc w:val="center"/>
        <w:rPr>
          <w:sz w:val="28"/>
          <w:szCs w:val="28"/>
          <w:lang w:val="uk-UA"/>
        </w:rPr>
      </w:pPr>
    </w:p>
    <w:p w:rsidR="00EE6CC5" w:rsidRPr="0056409A" w:rsidRDefault="00EE6CC5" w:rsidP="00EE6CC5">
      <w:pPr>
        <w:widowControl w:val="0"/>
        <w:jc w:val="center"/>
        <w:rPr>
          <w:sz w:val="28"/>
          <w:szCs w:val="28"/>
          <w:lang w:val="uk-UA"/>
        </w:rPr>
      </w:pPr>
    </w:p>
    <w:p w:rsidR="00EE6CC5" w:rsidRDefault="00EE6CC5" w:rsidP="00EE6CC5">
      <w:pPr>
        <w:widowControl w:val="0"/>
        <w:jc w:val="both"/>
        <w:rPr>
          <w:sz w:val="28"/>
          <w:lang w:val="uk-UA"/>
        </w:rPr>
      </w:pPr>
      <w:r>
        <w:rPr>
          <w:sz w:val="28"/>
          <w:lang w:val="uk-UA"/>
        </w:rPr>
        <w:t>Автореферат розісланий</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Pr="00371AD7">
        <w:rPr>
          <w:sz w:val="28"/>
          <w:szCs w:val="28"/>
        </w:rPr>
        <w:t xml:space="preserve">“ </w:t>
      </w:r>
      <w:r>
        <w:rPr>
          <w:sz w:val="28"/>
          <w:szCs w:val="28"/>
          <w:lang w:val="uk-UA"/>
        </w:rPr>
        <w:t xml:space="preserve">7 </w:t>
      </w:r>
      <w:r w:rsidRPr="00371AD7">
        <w:rPr>
          <w:sz w:val="28"/>
          <w:szCs w:val="28"/>
        </w:rPr>
        <w:t>”</w:t>
      </w:r>
      <w:r w:rsidRPr="00371AD7">
        <w:rPr>
          <w:sz w:val="28"/>
          <w:szCs w:val="28"/>
          <w:lang w:val="uk-UA"/>
        </w:rPr>
        <w:t xml:space="preserve">     </w:t>
      </w:r>
      <w:r w:rsidRPr="00371AD7">
        <w:rPr>
          <w:i/>
          <w:iCs/>
          <w:sz w:val="28"/>
          <w:szCs w:val="28"/>
          <w:lang w:val="uk-UA"/>
        </w:rPr>
        <w:t>вересня</w:t>
      </w:r>
      <w:r w:rsidRPr="00371AD7">
        <w:rPr>
          <w:sz w:val="28"/>
          <w:szCs w:val="28"/>
          <w:lang w:val="uk-UA"/>
        </w:rPr>
        <w:t xml:space="preserve">     2009</w:t>
      </w:r>
      <w:r>
        <w:rPr>
          <w:sz w:val="28"/>
          <w:lang w:val="uk-UA"/>
        </w:rPr>
        <w:t xml:space="preserve"> р.</w:t>
      </w:r>
    </w:p>
    <w:tbl>
      <w:tblPr>
        <w:tblW w:w="0" w:type="auto"/>
        <w:tblLook w:val="0000" w:firstRow="0" w:lastRow="0" w:firstColumn="0" w:lastColumn="0" w:noHBand="0" w:noVBand="0"/>
      </w:tblPr>
      <w:tblGrid>
        <w:gridCol w:w="4669"/>
        <w:gridCol w:w="2015"/>
        <w:gridCol w:w="2886"/>
      </w:tblGrid>
      <w:tr w:rsidR="00EE6CC5" w:rsidTr="004F3130">
        <w:tblPrEx>
          <w:tblCellMar>
            <w:top w:w="0" w:type="dxa"/>
            <w:bottom w:w="0" w:type="dxa"/>
          </w:tblCellMar>
        </w:tblPrEx>
        <w:trPr>
          <w:trHeight w:val="1242"/>
        </w:trPr>
        <w:tc>
          <w:tcPr>
            <w:tcW w:w="4968" w:type="dxa"/>
          </w:tcPr>
          <w:p w:rsidR="00EE6CC5" w:rsidRDefault="00EE6CC5" w:rsidP="004F3130">
            <w:pPr>
              <w:widowControl w:val="0"/>
              <w:jc w:val="both"/>
              <w:rPr>
                <w:sz w:val="28"/>
                <w:lang w:val="uk-UA"/>
              </w:rPr>
            </w:pPr>
          </w:p>
          <w:p w:rsidR="00EE6CC5" w:rsidRDefault="00EE6CC5" w:rsidP="004F3130">
            <w:pPr>
              <w:widowControl w:val="0"/>
              <w:jc w:val="both"/>
              <w:rPr>
                <w:sz w:val="28"/>
                <w:lang w:val="uk-UA"/>
              </w:rPr>
            </w:pPr>
          </w:p>
          <w:p w:rsidR="00EE6CC5" w:rsidRDefault="00EE6CC5" w:rsidP="004F3130">
            <w:pPr>
              <w:widowControl w:val="0"/>
              <w:jc w:val="both"/>
              <w:rPr>
                <w:sz w:val="28"/>
                <w:lang w:val="uk-UA"/>
              </w:rPr>
            </w:pPr>
            <w:r>
              <w:rPr>
                <w:sz w:val="28"/>
                <w:lang w:val="uk-UA"/>
              </w:rPr>
              <w:t>Вчений секретар</w:t>
            </w:r>
          </w:p>
          <w:p w:rsidR="00EE6CC5" w:rsidRDefault="00EE6CC5" w:rsidP="004F3130">
            <w:pPr>
              <w:widowControl w:val="0"/>
              <w:jc w:val="both"/>
              <w:rPr>
                <w:sz w:val="28"/>
                <w:lang w:val="uk-UA"/>
              </w:rPr>
            </w:pPr>
            <w:r>
              <w:rPr>
                <w:sz w:val="28"/>
                <w:lang w:val="uk-UA"/>
              </w:rPr>
              <w:t xml:space="preserve">спеціалізованої вченої ради, </w:t>
            </w:r>
          </w:p>
          <w:p w:rsidR="00EE6CC5" w:rsidRDefault="00EE6CC5" w:rsidP="004F3130">
            <w:pPr>
              <w:widowControl w:val="0"/>
              <w:jc w:val="both"/>
              <w:rPr>
                <w:sz w:val="28"/>
                <w:lang w:val="uk-UA"/>
              </w:rPr>
            </w:pPr>
            <w:r>
              <w:rPr>
                <w:sz w:val="28"/>
                <w:lang w:val="uk-UA"/>
              </w:rPr>
              <w:lastRenderedPageBreak/>
              <w:t xml:space="preserve">кандидат </w:t>
            </w:r>
            <w:r w:rsidRPr="00351E20">
              <w:rPr>
                <w:sz w:val="28"/>
                <w:lang w:val="uk-UA"/>
              </w:rPr>
              <w:t>сільськогосподарських наук</w:t>
            </w:r>
            <w:r>
              <w:rPr>
                <w:sz w:val="28"/>
                <w:lang w:val="uk-UA"/>
              </w:rPr>
              <w:t>, старший науковий співробітник</w:t>
            </w:r>
          </w:p>
        </w:tc>
        <w:tc>
          <w:tcPr>
            <w:tcW w:w="2307" w:type="dxa"/>
          </w:tcPr>
          <w:p w:rsidR="00EE6CC5" w:rsidRDefault="00EE6CC5" w:rsidP="004F3130">
            <w:pPr>
              <w:widowControl w:val="0"/>
              <w:autoSpaceDE w:val="0"/>
              <w:autoSpaceDN w:val="0"/>
              <w:adjustRightInd w:val="0"/>
              <w:rPr>
                <w:lang w:val="uk-UA"/>
              </w:rPr>
            </w:pPr>
          </w:p>
          <w:p w:rsidR="00EE6CC5" w:rsidRDefault="00EE6CC5" w:rsidP="004F3130">
            <w:pPr>
              <w:widowControl w:val="0"/>
              <w:autoSpaceDE w:val="0"/>
              <w:autoSpaceDN w:val="0"/>
              <w:adjustRightInd w:val="0"/>
              <w:rPr>
                <w:lang w:val="uk-UA"/>
              </w:rPr>
            </w:pPr>
          </w:p>
          <w:p w:rsidR="00EE6CC5" w:rsidRDefault="00EE6CC5" w:rsidP="004F3130">
            <w:pPr>
              <w:widowControl w:val="0"/>
              <w:autoSpaceDE w:val="0"/>
              <w:autoSpaceDN w:val="0"/>
              <w:adjustRightInd w:val="0"/>
              <w:rPr>
                <w:lang w:val="uk-UA"/>
              </w:rPr>
            </w:pPr>
          </w:p>
          <w:p w:rsidR="00EE6CC5" w:rsidRPr="00952624" w:rsidRDefault="00EE6CC5" w:rsidP="004F3130">
            <w:pPr>
              <w:widowControl w:val="0"/>
              <w:autoSpaceDE w:val="0"/>
              <w:autoSpaceDN w:val="0"/>
              <w:adjustRightInd w:val="0"/>
              <w:rPr>
                <w:lang w:val="uk-UA"/>
              </w:rPr>
            </w:pPr>
          </w:p>
          <w:p w:rsidR="00EE6CC5" w:rsidRDefault="00EE6CC5" w:rsidP="004F3130">
            <w:pPr>
              <w:widowControl w:val="0"/>
              <w:jc w:val="right"/>
              <w:rPr>
                <w:sz w:val="28"/>
                <w:lang w:val="uk-UA"/>
              </w:rPr>
            </w:pPr>
          </w:p>
          <w:p w:rsidR="00EE6CC5" w:rsidRDefault="00EE6CC5" w:rsidP="004F3130">
            <w:pPr>
              <w:widowControl w:val="0"/>
              <w:jc w:val="right"/>
              <w:rPr>
                <w:sz w:val="28"/>
                <w:lang w:val="uk-UA"/>
              </w:rPr>
            </w:pPr>
          </w:p>
          <w:p w:rsidR="00EE6CC5" w:rsidRDefault="00EE6CC5" w:rsidP="004F3130">
            <w:pPr>
              <w:widowControl w:val="0"/>
              <w:jc w:val="right"/>
              <w:rPr>
                <w:sz w:val="28"/>
                <w:lang w:val="uk-UA"/>
              </w:rPr>
            </w:pPr>
          </w:p>
        </w:tc>
        <w:tc>
          <w:tcPr>
            <w:tcW w:w="3145" w:type="dxa"/>
          </w:tcPr>
          <w:p w:rsidR="00EE6CC5" w:rsidRDefault="00EE6CC5" w:rsidP="004F3130">
            <w:pPr>
              <w:widowControl w:val="0"/>
              <w:jc w:val="both"/>
              <w:rPr>
                <w:sz w:val="28"/>
                <w:lang w:val="uk-UA"/>
              </w:rPr>
            </w:pPr>
          </w:p>
          <w:p w:rsidR="00EE6CC5" w:rsidRDefault="00EE6CC5" w:rsidP="004F3130">
            <w:pPr>
              <w:widowControl w:val="0"/>
              <w:jc w:val="both"/>
              <w:rPr>
                <w:sz w:val="28"/>
                <w:lang w:val="uk-UA"/>
              </w:rPr>
            </w:pPr>
          </w:p>
          <w:p w:rsidR="00EE6CC5" w:rsidRDefault="00EE6CC5" w:rsidP="004F3130">
            <w:pPr>
              <w:widowControl w:val="0"/>
              <w:jc w:val="both"/>
              <w:rPr>
                <w:sz w:val="28"/>
                <w:lang w:val="uk-UA"/>
              </w:rPr>
            </w:pPr>
          </w:p>
          <w:p w:rsidR="00EE6CC5" w:rsidRDefault="00EE6CC5" w:rsidP="004F3130">
            <w:pPr>
              <w:widowControl w:val="0"/>
              <w:jc w:val="both"/>
              <w:rPr>
                <w:sz w:val="28"/>
                <w:lang w:val="uk-UA"/>
              </w:rPr>
            </w:pPr>
          </w:p>
          <w:p w:rsidR="00EE6CC5" w:rsidRDefault="00EE6CC5" w:rsidP="004F3130">
            <w:pPr>
              <w:widowControl w:val="0"/>
              <w:jc w:val="center"/>
              <w:rPr>
                <w:color w:val="C0C0C0"/>
                <w:sz w:val="28"/>
                <w:lang w:val="uk-UA"/>
              </w:rPr>
            </w:pPr>
          </w:p>
          <w:p w:rsidR="00EE6CC5" w:rsidRPr="004C4DEB" w:rsidRDefault="00EE6CC5" w:rsidP="004F3130">
            <w:pPr>
              <w:widowControl w:val="0"/>
              <w:jc w:val="center"/>
              <w:rPr>
                <w:sz w:val="28"/>
                <w:lang w:val="uk-UA"/>
              </w:rPr>
            </w:pPr>
            <w:r w:rsidRPr="004C4DEB">
              <w:rPr>
                <w:sz w:val="28"/>
                <w:lang w:val="uk-UA"/>
              </w:rPr>
              <w:t>Г. М. Ткаленко</w:t>
            </w:r>
          </w:p>
        </w:tc>
      </w:tr>
    </w:tbl>
    <w:p w:rsidR="00EE6CC5" w:rsidRDefault="00EE6CC5" w:rsidP="00EE6CC5">
      <w:pPr>
        <w:widowControl w:val="0"/>
        <w:jc w:val="center"/>
        <w:rPr>
          <w:b/>
          <w:bCs/>
          <w:sz w:val="28"/>
          <w:szCs w:val="28"/>
          <w:lang w:val="uk-UA"/>
        </w:rPr>
      </w:pPr>
      <w:r>
        <w:rPr>
          <w:lang w:val="uk-UA"/>
        </w:rPr>
        <w:lastRenderedPageBreak/>
        <w:br w:type="page"/>
      </w:r>
      <w:r>
        <w:rPr>
          <w:lang w:val="uk-UA"/>
        </w:rPr>
        <w:lastRenderedPageBreak/>
        <w:t xml:space="preserve"> </w:t>
      </w:r>
      <w:r>
        <w:rPr>
          <w:b/>
          <w:bCs/>
          <w:sz w:val="28"/>
          <w:szCs w:val="28"/>
          <w:lang w:val="uk-UA"/>
        </w:rPr>
        <w:t>ЗАГАЛЬНА ХАРАКТЕРИСТИКА РОБОТИ</w:t>
      </w:r>
    </w:p>
    <w:p w:rsidR="00EE6CC5" w:rsidRPr="009C03EF" w:rsidRDefault="00EE6CC5" w:rsidP="00EE6CC5">
      <w:pPr>
        <w:widowControl w:val="0"/>
        <w:jc w:val="center"/>
        <w:rPr>
          <w:b/>
          <w:bCs/>
          <w:sz w:val="28"/>
          <w:szCs w:val="28"/>
          <w:lang w:val="uk-UA"/>
        </w:rPr>
      </w:pPr>
    </w:p>
    <w:p w:rsidR="00EE6CC5" w:rsidRDefault="00EE6CC5" w:rsidP="00EE6CC5">
      <w:pPr>
        <w:pStyle w:val="affffffffb"/>
        <w:widowControl w:val="0"/>
        <w:spacing w:after="0"/>
        <w:ind w:left="0" w:firstLine="709"/>
        <w:jc w:val="both"/>
        <w:rPr>
          <w:szCs w:val="28"/>
          <w:lang w:val="uk-UA"/>
        </w:rPr>
      </w:pPr>
      <w:r w:rsidRPr="00371AD7">
        <w:rPr>
          <w:b/>
          <w:bCs/>
          <w:szCs w:val="28"/>
          <w:lang w:val="uk-UA"/>
        </w:rPr>
        <w:t>Актуальність теми.</w:t>
      </w:r>
      <w:r w:rsidRPr="00371AD7">
        <w:rPr>
          <w:szCs w:val="28"/>
          <w:lang w:val="uk-UA"/>
        </w:rPr>
        <w:t xml:space="preserve"> </w:t>
      </w:r>
      <w:r>
        <w:rPr>
          <w:szCs w:val="28"/>
          <w:lang w:val="uk-UA"/>
        </w:rPr>
        <w:t>Г</w:t>
      </w:r>
      <w:r w:rsidRPr="00371AD7">
        <w:rPr>
          <w:szCs w:val="28"/>
          <w:lang w:val="uk-UA"/>
        </w:rPr>
        <w:t>оловним напрямом аграрної політики держави є забезпечення населення продуктами харчування, основою якого є виробництво зерна основних сільськогосподарських культур. У вирішенні цього завдання важлива роль</w:t>
      </w:r>
      <w:r>
        <w:rPr>
          <w:szCs w:val="28"/>
          <w:lang w:val="uk-UA"/>
        </w:rPr>
        <w:t xml:space="preserve"> нале</w:t>
      </w:r>
      <w:r w:rsidRPr="00371AD7">
        <w:rPr>
          <w:szCs w:val="28"/>
          <w:lang w:val="uk-UA"/>
        </w:rPr>
        <w:t>жить кукурудзі, одній із найбільш продуктивни</w:t>
      </w:r>
      <w:r>
        <w:rPr>
          <w:szCs w:val="28"/>
          <w:lang w:val="uk-UA"/>
        </w:rPr>
        <w:t>х і цінних за біологічними влас</w:t>
      </w:r>
      <w:r w:rsidRPr="00371AD7">
        <w:rPr>
          <w:szCs w:val="28"/>
          <w:lang w:val="uk-UA"/>
        </w:rPr>
        <w:t>тивостями культур. Пошкодження рослин у період сходів комахами, насамперед личинками коваликів</w:t>
      </w:r>
      <w:r w:rsidRPr="00371AD7">
        <w:rPr>
          <w:caps/>
          <w:szCs w:val="28"/>
          <w:lang w:val="uk-UA"/>
        </w:rPr>
        <w:t xml:space="preserve"> (E</w:t>
      </w:r>
      <w:r w:rsidRPr="00371AD7">
        <w:rPr>
          <w:szCs w:val="28"/>
          <w:lang w:val="uk-UA"/>
        </w:rPr>
        <w:t>lateridae) є однією з головних перешкод реалізації врожайного потенціалу кукурудзи.</w:t>
      </w:r>
    </w:p>
    <w:p w:rsidR="00EE6CC5" w:rsidRDefault="00EE6CC5" w:rsidP="00EE6CC5">
      <w:pPr>
        <w:pStyle w:val="affffffffb"/>
        <w:widowControl w:val="0"/>
        <w:spacing w:after="0"/>
        <w:ind w:left="0" w:firstLine="709"/>
        <w:jc w:val="both"/>
        <w:rPr>
          <w:szCs w:val="28"/>
          <w:lang w:val="uk-UA"/>
        </w:rPr>
      </w:pPr>
      <w:r w:rsidRPr="00371AD7">
        <w:rPr>
          <w:szCs w:val="28"/>
          <w:lang w:val="uk-UA"/>
        </w:rPr>
        <w:t xml:space="preserve">Підвищується ризик пошкодження сходів дротяниками при зміщенні строків сівби до більш ранніх, </w:t>
      </w:r>
      <w:r>
        <w:rPr>
          <w:szCs w:val="28"/>
          <w:lang w:val="uk-UA"/>
        </w:rPr>
        <w:t>що</w:t>
      </w:r>
      <w:r w:rsidRPr="00371AD7">
        <w:rPr>
          <w:szCs w:val="28"/>
          <w:lang w:val="uk-UA"/>
        </w:rPr>
        <w:t xml:space="preserve"> спрямовані на уникнення збігу критичних фаз розвитку рослин з екстремальними (посушливими) умовами</w:t>
      </w:r>
      <w:r>
        <w:rPr>
          <w:szCs w:val="28"/>
          <w:lang w:val="uk-UA"/>
        </w:rPr>
        <w:t>, які досить часто спостерігаються на фоні</w:t>
      </w:r>
      <w:r w:rsidRPr="00371AD7">
        <w:rPr>
          <w:szCs w:val="28"/>
          <w:lang w:val="uk-UA"/>
        </w:rPr>
        <w:t xml:space="preserve"> кліматичн</w:t>
      </w:r>
      <w:r>
        <w:rPr>
          <w:szCs w:val="28"/>
          <w:lang w:val="uk-UA"/>
        </w:rPr>
        <w:t>их</w:t>
      </w:r>
      <w:r w:rsidRPr="00371AD7">
        <w:rPr>
          <w:szCs w:val="28"/>
          <w:lang w:val="uk-UA"/>
        </w:rPr>
        <w:t xml:space="preserve"> змін. В зв’язку з цим є необхідність більш широкого впровадження у виробництво холодостійких гібридів, які потребують удосконалення заходів захисту сходів від </w:t>
      </w:r>
      <w:r>
        <w:rPr>
          <w:szCs w:val="28"/>
          <w:lang w:val="uk-UA"/>
        </w:rPr>
        <w:t>личинок коваликів.</w:t>
      </w:r>
      <w:r w:rsidRPr="007C5F82">
        <w:rPr>
          <w:szCs w:val="28"/>
          <w:lang w:val="uk-UA"/>
        </w:rPr>
        <w:t xml:space="preserve"> </w:t>
      </w:r>
      <w:r w:rsidRPr="00371AD7">
        <w:rPr>
          <w:szCs w:val="28"/>
          <w:lang w:val="uk-UA"/>
        </w:rPr>
        <w:t>З методів регулювання чисельності і шкідливості фітофагів провідна роль належить агротехнічному та хімічному.</w:t>
      </w:r>
    </w:p>
    <w:p w:rsidR="00EE6CC5" w:rsidRPr="00371AD7" w:rsidRDefault="00EE6CC5" w:rsidP="00EE6CC5">
      <w:pPr>
        <w:pStyle w:val="affffffffb"/>
        <w:widowControl w:val="0"/>
        <w:spacing w:after="0"/>
        <w:ind w:left="0" w:firstLine="709"/>
        <w:jc w:val="both"/>
        <w:rPr>
          <w:szCs w:val="28"/>
          <w:lang w:val="uk-UA"/>
        </w:rPr>
      </w:pPr>
      <w:r w:rsidRPr="00820B6D">
        <w:rPr>
          <w:szCs w:val="28"/>
          <w:lang w:val="uk-UA"/>
        </w:rPr>
        <w:t xml:space="preserve"> </w:t>
      </w:r>
      <w:r w:rsidRPr="00371AD7">
        <w:rPr>
          <w:szCs w:val="28"/>
          <w:lang w:val="uk-UA"/>
        </w:rPr>
        <w:t>Пошук способів обмеження чисельності дротяників та підвищення витр</w:t>
      </w:r>
      <w:r>
        <w:rPr>
          <w:szCs w:val="28"/>
          <w:lang w:val="uk-UA"/>
        </w:rPr>
        <w:t>ивалості рослин до завданих ним</w:t>
      </w:r>
      <w:r w:rsidRPr="00371AD7">
        <w:rPr>
          <w:szCs w:val="28"/>
          <w:lang w:val="uk-UA"/>
        </w:rPr>
        <w:t xml:space="preserve"> пошкоджень, є </w:t>
      </w:r>
      <w:r>
        <w:rPr>
          <w:szCs w:val="28"/>
          <w:lang w:val="uk-UA"/>
        </w:rPr>
        <w:t>актуальним</w:t>
      </w:r>
      <w:r w:rsidRPr="00371AD7">
        <w:rPr>
          <w:szCs w:val="28"/>
          <w:lang w:val="uk-UA"/>
        </w:rPr>
        <w:t xml:space="preserve"> для удосконалення інтегрованої системи захисту кукурудзи від шкідливих організмів. </w:t>
      </w:r>
    </w:p>
    <w:p w:rsidR="00EE6CC5" w:rsidRPr="00235718" w:rsidRDefault="00EE6CC5" w:rsidP="00EE6CC5">
      <w:pPr>
        <w:pStyle w:val="37"/>
        <w:widowControl w:val="0"/>
        <w:spacing w:after="0"/>
        <w:ind w:left="0" w:firstLine="709"/>
        <w:rPr>
          <w:sz w:val="28"/>
          <w:szCs w:val="28"/>
          <w:lang w:val="uk-UA"/>
        </w:rPr>
      </w:pPr>
      <w:r w:rsidRPr="00C803EF">
        <w:rPr>
          <w:b/>
          <w:bCs/>
          <w:sz w:val="28"/>
          <w:szCs w:val="28"/>
          <w:lang w:val="uk-UA"/>
        </w:rPr>
        <w:t xml:space="preserve">Зв’язок </w:t>
      </w:r>
      <w:r w:rsidRPr="00235718">
        <w:rPr>
          <w:b/>
          <w:bCs/>
          <w:sz w:val="28"/>
          <w:szCs w:val="28"/>
          <w:lang w:val="uk-UA"/>
        </w:rPr>
        <w:t xml:space="preserve">роботи з науковими програмами, планами. </w:t>
      </w:r>
      <w:r w:rsidRPr="00235718">
        <w:rPr>
          <w:sz w:val="28"/>
          <w:szCs w:val="28"/>
          <w:lang w:val="uk-UA"/>
        </w:rPr>
        <w:t>Дослідження за темою дисертаційної роботи були складовою частиною тематичного плану лабораторії захисту рослин Інституту зернового господарства УААН і виконувались згідно з державною науково-технічною програмою на 2000-2005 рр. “Зернові і олійні культури” відповідно до завдання: “Розробити наукові основи регулювання розвитку хвороб і шкідників в агроценозах озимої пшениці і кукурудзи в зоні Степу України” (№ державної реєстрації 0101U002203).</w:t>
      </w:r>
    </w:p>
    <w:p w:rsidR="00EE6CC5" w:rsidRPr="00F8259C" w:rsidRDefault="00EE6CC5" w:rsidP="00EE6CC5">
      <w:pPr>
        <w:pStyle w:val="37"/>
        <w:widowControl w:val="0"/>
        <w:spacing w:after="0"/>
        <w:ind w:left="0" w:firstLine="709"/>
        <w:rPr>
          <w:sz w:val="28"/>
          <w:szCs w:val="28"/>
          <w:lang w:val="uk-UA"/>
        </w:rPr>
      </w:pPr>
      <w:r w:rsidRPr="00235718">
        <w:rPr>
          <w:b/>
          <w:bCs/>
          <w:sz w:val="28"/>
          <w:szCs w:val="28"/>
          <w:lang w:val="uk-UA"/>
        </w:rPr>
        <w:t xml:space="preserve">Мета та завдання досліджень. </w:t>
      </w:r>
      <w:r w:rsidRPr="00235718">
        <w:rPr>
          <w:sz w:val="28"/>
          <w:szCs w:val="28"/>
          <w:lang w:val="uk-UA"/>
        </w:rPr>
        <w:t>Метою</w:t>
      </w:r>
      <w:r w:rsidRPr="00F8259C">
        <w:rPr>
          <w:sz w:val="28"/>
          <w:szCs w:val="28"/>
          <w:lang w:val="uk-UA"/>
        </w:rPr>
        <w:t xml:space="preserve"> роботи було </w:t>
      </w:r>
      <w:r w:rsidRPr="00C803EF">
        <w:rPr>
          <w:sz w:val="28"/>
          <w:szCs w:val="28"/>
          <w:lang w:val="uk-UA"/>
        </w:rPr>
        <w:t>удосконал</w:t>
      </w:r>
      <w:r>
        <w:rPr>
          <w:sz w:val="28"/>
          <w:szCs w:val="28"/>
          <w:lang w:val="uk-UA"/>
        </w:rPr>
        <w:t>ити</w:t>
      </w:r>
      <w:r w:rsidRPr="00C803EF">
        <w:rPr>
          <w:sz w:val="28"/>
          <w:szCs w:val="28"/>
          <w:lang w:val="uk-UA"/>
        </w:rPr>
        <w:t xml:space="preserve"> систем</w:t>
      </w:r>
      <w:r>
        <w:rPr>
          <w:sz w:val="28"/>
          <w:szCs w:val="28"/>
          <w:lang w:val="uk-UA"/>
        </w:rPr>
        <w:t>у</w:t>
      </w:r>
      <w:r w:rsidRPr="00C803EF">
        <w:rPr>
          <w:sz w:val="28"/>
          <w:szCs w:val="28"/>
          <w:lang w:val="uk-UA"/>
        </w:rPr>
        <w:t xml:space="preserve"> захисту рослин кукурудзи на ранніх етапах </w:t>
      </w:r>
      <w:r>
        <w:rPr>
          <w:sz w:val="28"/>
          <w:szCs w:val="28"/>
          <w:lang w:val="uk-UA"/>
        </w:rPr>
        <w:t>онтогенез</w:t>
      </w:r>
      <w:r w:rsidRPr="00C803EF">
        <w:rPr>
          <w:sz w:val="28"/>
          <w:szCs w:val="28"/>
          <w:lang w:val="uk-UA"/>
        </w:rPr>
        <w:t xml:space="preserve">у від </w:t>
      </w:r>
      <w:r>
        <w:rPr>
          <w:sz w:val="28"/>
          <w:szCs w:val="28"/>
          <w:lang w:val="uk-UA"/>
        </w:rPr>
        <w:t>личинок коваликів на основі</w:t>
      </w:r>
      <w:r w:rsidRPr="00C803EF">
        <w:rPr>
          <w:sz w:val="28"/>
          <w:szCs w:val="28"/>
          <w:lang w:val="uk-UA"/>
        </w:rPr>
        <w:t xml:space="preserve"> вивч</w:t>
      </w:r>
      <w:r>
        <w:rPr>
          <w:sz w:val="28"/>
          <w:szCs w:val="28"/>
          <w:lang w:val="uk-UA"/>
        </w:rPr>
        <w:t>ення</w:t>
      </w:r>
      <w:r w:rsidRPr="00C803EF">
        <w:rPr>
          <w:sz w:val="28"/>
          <w:szCs w:val="28"/>
          <w:lang w:val="uk-UA"/>
        </w:rPr>
        <w:t xml:space="preserve"> вплив</w:t>
      </w:r>
      <w:r>
        <w:rPr>
          <w:sz w:val="28"/>
          <w:szCs w:val="28"/>
          <w:lang w:val="uk-UA"/>
        </w:rPr>
        <w:t>у</w:t>
      </w:r>
      <w:r w:rsidRPr="00C803EF">
        <w:rPr>
          <w:sz w:val="28"/>
          <w:szCs w:val="28"/>
          <w:lang w:val="uk-UA"/>
        </w:rPr>
        <w:t xml:space="preserve"> елементів технології вирощування кукурудзи на чисельність </w:t>
      </w:r>
      <w:r>
        <w:rPr>
          <w:sz w:val="28"/>
          <w:szCs w:val="28"/>
          <w:lang w:val="uk-UA"/>
        </w:rPr>
        <w:t>і</w:t>
      </w:r>
      <w:r w:rsidRPr="00C803EF">
        <w:rPr>
          <w:sz w:val="28"/>
          <w:szCs w:val="28"/>
          <w:lang w:val="uk-UA"/>
        </w:rPr>
        <w:t xml:space="preserve"> шкідливість </w:t>
      </w:r>
      <w:r>
        <w:rPr>
          <w:sz w:val="28"/>
          <w:szCs w:val="28"/>
          <w:lang w:val="uk-UA"/>
        </w:rPr>
        <w:t>дротяників.</w:t>
      </w:r>
    </w:p>
    <w:p w:rsidR="00EE6CC5" w:rsidRPr="00371AD7" w:rsidRDefault="00EE6CC5" w:rsidP="00EE6CC5">
      <w:pPr>
        <w:pStyle w:val="37"/>
        <w:widowControl w:val="0"/>
        <w:spacing w:after="0"/>
        <w:ind w:left="0" w:firstLine="709"/>
        <w:rPr>
          <w:sz w:val="28"/>
          <w:szCs w:val="28"/>
          <w:lang w:val="uk-UA"/>
        </w:rPr>
      </w:pPr>
      <w:r w:rsidRPr="00F8259C">
        <w:rPr>
          <w:sz w:val="28"/>
          <w:szCs w:val="28"/>
          <w:lang w:val="uk-UA"/>
        </w:rPr>
        <w:t xml:space="preserve">Для досягнення </w:t>
      </w:r>
      <w:r w:rsidRPr="00371AD7">
        <w:rPr>
          <w:sz w:val="28"/>
          <w:szCs w:val="28"/>
          <w:lang w:val="uk-UA"/>
        </w:rPr>
        <w:t>поставленої мети програмою досліджень передбачалося вирішення наступних завдань:</w:t>
      </w:r>
    </w:p>
    <w:p w:rsidR="00EE6CC5" w:rsidRDefault="00EE6CC5" w:rsidP="00792124">
      <w:pPr>
        <w:pStyle w:val="affffffffb"/>
        <w:widowControl w:val="0"/>
        <w:numPr>
          <w:ilvl w:val="0"/>
          <w:numId w:val="59"/>
        </w:numPr>
        <w:tabs>
          <w:tab w:val="left" w:pos="1080"/>
        </w:tabs>
        <w:suppressAutoHyphens w:val="0"/>
        <w:spacing w:after="0"/>
        <w:ind w:left="0" w:firstLine="709"/>
        <w:jc w:val="both"/>
        <w:rPr>
          <w:szCs w:val="28"/>
          <w:lang w:val="uk-UA"/>
        </w:rPr>
      </w:pPr>
      <w:r>
        <w:rPr>
          <w:szCs w:val="28"/>
          <w:lang w:val="uk-UA"/>
        </w:rPr>
        <w:t xml:space="preserve">уточнити видовий склад ентомофауни агроценозу кукурудзи; </w:t>
      </w:r>
    </w:p>
    <w:p w:rsidR="00EE6CC5" w:rsidRPr="00371AD7" w:rsidRDefault="00EE6CC5" w:rsidP="00792124">
      <w:pPr>
        <w:pStyle w:val="affffffffb"/>
        <w:widowControl w:val="0"/>
        <w:numPr>
          <w:ilvl w:val="0"/>
          <w:numId w:val="59"/>
        </w:numPr>
        <w:tabs>
          <w:tab w:val="left" w:pos="1080"/>
        </w:tabs>
        <w:suppressAutoHyphens w:val="0"/>
        <w:spacing w:after="0"/>
        <w:ind w:left="0" w:firstLine="709"/>
        <w:jc w:val="both"/>
        <w:rPr>
          <w:szCs w:val="28"/>
          <w:lang w:val="uk-UA"/>
        </w:rPr>
      </w:pPr>
      <w:r>
        <w:rPr>
          <w:szCs w:val="28"/>
          <w:lang w:val="uk-UA"/>
        </w:rPr>
        <w:t xml:space="preserve">вивчити </w:t>
      </w:r>
      <w:r w:rsidRPr="00371AD7">
        <w:rPr>
          <w:szCs w:val="28"/>
          <w:lang w:val="uk-UA"/>
        </w:rPr>
        <w:t xml:space="preserve">особливості біології </w:t>
      </w:r>
      <w:r>
        <w:rPr>
          <w:szCs w:val="28"/>
          <w:lang w:val="uk-UA"/>
        </w:rPr>
        <w:t>і</w:t>
      </w:r>
      <w:r w:rsidRPr="00371AD7">
        <w:rPr>
          <w:szCs w:val="28"/>
          <w:lang w:val="uk-UA"/>
        </w:rPr>
        <w:t xml:space="preserve"> </w:t>
      </w:r>
      <w:r>
        <w:rPr>
          <w:szCs w:val="28"/>
          <w:lang w:val="uk-UA"/>
        </w:rPr>
        <w:t xml:space="preserve">динаміки чисельності основних видів </w:t>
      </w:r>
      <w:r>
        <w:rPr>
          <w:szCs w:val="28"/>
          <w:lang w:val="uk-UA"/>
        </w:rPr>
        <w:lastRenderedPageBreak/>
        <w:t>коваликів;</w:t>
      </w:r>
    </w:p>
    <w:p w:rsidR="00EE6CC5" w:rsidRPr="00371AD7" w:rsidRDefault="00EE6CC5" w:rsidP="00792124">
      <w:pPr>
        <w:pStyle w:val="affffffffb"/>
        <w:widowControl w:val="0"/>
        <w:numPr>
          <w:ilvl w:val="0"/>
          <w:numId w:val="59"/>
        </w:numPr>
        <w:tabs>
          <w:tab w:val="left" w:pos="1080"/>
        </w:tabs>
        <w:suppressAutoHyphens w:val="0"/>
        <w:spacing w:after="0"/>
        <w:ind w:left="0" w:firstLine="709"/>
        <w:jc w:val="both"/>
        <w:rPr>
          <w:szCs w:val="28"/>
          <w:lang w:val="uk-UA"/>
        </w:rPr>
      </w:pPr>
      <w:r>
        <w:rPr>
          <w:szCs w:val="28"/>
          <w:lang w:val="uk-UA"/>
        </w:rPr>
        <w:t>визначити</w:t>
      </w:r>
      <w:r w:rsidRPr="00371AD7">
        <w:rPr>
          <w:szCs w:val="28"/>
          <w:lang w:val="uk-UA"/>
        </w:rPr>
        <w:t xml:space="preserve"> вплив окремих агротехнічних заходів (основний обробіток ґрунту, строки сівби, гібриди та ін.) на чисельність і шкідливість личинок коваликів;</w:t>
      </w:r>
    </w:p>
    <w:p w:rsidR="00EE6CC5" w:rsidRPr="00371AD7" w:rsidRDefault="00EE6CC5" w:rsidP="00792124">
      <w:pPr>
        <w:pStyle w:val="affffffffb"/>
        <w:widowControl w:val="0"/>
        <w:numPr>
          <w:ilvl w:val="0"/>
          <w:numId w:val="59"/>
        </w:numPr>
        <w:tabs>
          <w:tab w:val="left" w:pos="1080"/>
        </w:tabs>
        <w:suppressAutoHyphens w:val="0"/>
        <w:spacing w:after="0"/>
        <w:ind w:left="0" w:firstLine="709"/>
        <w:jc w:val="both"/>
        <w:rPr>
          <w:szCs w:val="28"/>
          <w:lang w:val="uk-UA"/>
        </w:rPr>
      </w:pPr>
      <w:r>
        <w:rPr>
          <w:szCs w:val="28"/>
          <w:lang w:val="uk-UA"/>
        </w:rPr>
        <w:t>оцінити</w:t>
      </w:r>
      <w:r w:rsidRPr="00371AD7">
        <w:rPr>
          <w:szCs w:val="28"/>
          <w:lang w:val="uk-UA"/>
        </w:rPr>
        <w:t xml:space="preserve"> ефективн</w:t>
      </w:r>
      <w:r>
        <w:rPr>
          <w:szCs w:val="28"/>
          <w:lang w:val="uk-UA"/>
        </w:rPr>
        <w:t xml:space="preserve">ість </w:t>
      </w:r>
      <w:r w:rsidRPr="00371AD7">
        <w:rPr>
          <w:szCs w:val="28"/>
          <w:lang w:val="uk-UA"/>
        </w:rPr>
        <w:t>сумішей препаратів інсектицидної, фунгіцидної та рістстимулюючої  дії для обробки насіння проти дротяників;</w:t>
      </w:r>
    </w:p>
    <w:p w:rsidR="00EE6CC5" w:rsidRPr="00371AD7" w:rsidRDefault="00EE6CC5" w:rsidP="00792124">
      <w:pPr>
        <w:pStyle w:val="affffffffb"/>
        <w:widowControl w:val="0"/>
        <w:numPr>
          <w:ilvl w:val="0"/>
          <w:numId w:val="59"/>
        </w:numPr>
        <w:tabs>
          <w:tab w:val="left" w:pos="1080"/>
        </w:tabs>
        <w:suppressAutoHyphens w:val="0"/>
        <w:spacing w:after="0"/>
        <w:ind w:left="0" w:firstLine="709"/>
        <w:jc w:val="both"/>
        <w:rPr>
          <w:szCs w:val="28"/>
          <w:lang w:val="uk-UA"/>
        </w:rPr>
      </w:pPr>
      <w:r>
        <w:rPr>
          <w:szCs w:val="28"/>
          <w:lang w:val="uk-UA"/>
        </w:rPr>
        <w:t>обґрунтувати</w:t>
      </w:r>
      <w:r w:rsidRPr="00371AD7">
        <w:rPr>
          <w:szCs w:val="28"/>
          <w:lang w:val="uk-UA"/>
        </w:rPr>
        <w:t xml:space="preserve"> можливість використання в сумішах протруйників інсектицидної дії зі зменшеною нормою витрати проти личинок коваликів на сходах кукурудзи;</w:t>
      </w:r>
    </w:p>
    <w:p w:rsidR="00EE6CC5" w:rsidRPr="00371AD7" w:rsidRDefault="00EE6CC5" w:rsidP="00792124">
      <w:pPr>
        <w:pStyle w:val="affffffffb"/>
        <w:widowControl w:val="0"/>
        <w:numPr>
          <w:ilvl w:val="0"/>
          <w:numId w:val="59"/>
        </w:numPr>
        <w:tabs>
          <w:tab w:val="left" w:pos="1080"/>
        </w:tabs>
        <w:suppressAutoHyphens w:val="0"/>
        <w:spacing w:after="0"/>
        <w:ind w:left="0" w:firstLine="709"/>
        <w:jc w:val="both"/>
        <w:rPr>
          <w:szCs w:val="28"/>
          <w:lang w:val="uk-UA"/>
        </w:rPr>
      </w:pPr>
      <w:r w:rsidRPr="00371AD7">
        <w:rPr>
          <w:szCs w:val="28"/>
          <w:lang w:val="uk-UA"/>
        </w:rPr>
        <w:t>дати оцінку економічної ефективності передпосівної обробки насіння кукурудзи сумішами інсектициду, фунгіциду та ріст</w:t>
      </w:r>
      <w:r>
        <w:rPr>
          <w:szCs w:val="28"/>
          <w:lang w:val="uk-UA"/>
        </w:rPr>
        <w:t>стим</w:t>
      </w:r>
      <w:r w:rsidRPr="00371AD7">
        <w:rPr>
          <w:szCs w:val="28"/>
          <w:lang w:val="uk-UA"/>
        </w:rPr>
        <w:t>улюючих речовин.</w:t>
      </w:r>
    </w:p>
    <w:p w:rsidR="00EE6CC5" w:rsidRPr="00371AD7" w:rsidRDefault="00EE6CC5" w:rsidP="00EE6CC5">
      <w:pPr>
        <w:pStyle w:val="affffffffb"/>
        <w:widowControl w:val="0"/>
        <w:spacing w:after="0"/>
        <w:ind w:left="0" w:firstLine="709"/>
        <w:jc w:val="both"/>
        <w:rPr>
          <w:szCs w:val="28"/>
          <w:lang w:val="uk-UA"/>
        </w:rPr>
      </w:pPr>
      <w:r w:rsidRPr="00371AD7">
        <w:rPr>
          <w:bCs/>
          <w:i/>
          <w:iCs/>
          <w:szCs w:val="28"/>
          <w:lang w:val="uk-UA"/>
        </w:rPr>
        <w:t>Об’єкт дослідження</w:t>
      </w:r>
      <w:r w:rsidRPr="00371AD7">
        <w:rPr>
          <w:i/>
          <w:iCs/>
          <w:szCs w:val="28"/>
          <w:lang w:val="uk-UA"/>
        </w:rPr>
        <w:t xml:space="preserve"> </w:t>
      </w:r>
      <w:r w:rsidRPr="00371AD7">
        <w:rPr>
          <w:iCs/>
          <w:szCs w:val="28"/>
          <w:lang w:val="uk-UA"/>
        </w:rPr>
        <w:t xml:space="preserve">– </w:t>
      </w:r>
      <w:r w:rsidRPr="00371AD7">
        <w:rPr>
          <w:szCs w:val="28"/>
          <w:lang w:val="uk-UA"/>
        </w:rPr>
        <w:t>ковалики, елементи технології вирощування кукурудзи: гібриди, способи збирання попередника та основного об</w:t>
      </w:r>
      <w:r w:rsidRPr="00371AD7">
        <w:rPr>
          <w:szCs w:val="28"/>
          <w:lang w:val="uk-UA"/>
        </w:rPr>
        <w:softHyphen/>
        <w:t xml:space="preserve">робітку ґрунту, строки сівби, </w:t>
      </w:r>
      <w:r>
        <w:rPr>
          <w:szCs w:val="28"/>
          <w:lang w:val="uk-UA"/>
        </w:rPr>
        <w:t>передпосівна обробка</w:t>
      </w:r>
      <w:r w:rsidRPr="00371AD7">
        <w:rPr>
          <w:szCs w:val="28"/>
          <w:lang w:val="uk-UA"/>
        </w:rPr>
        <w:t xml:space="preserve"> насіння та ін.</w:t>
      </w:r>
    </w:p>
    <w:p w:rsidR="00EE6CC5" w:rsidRPr="00371AD7" w:rsidRDefault="00EE6CC5" w:rsidP="00EE6CC5">
      <w:pPr>
        <w:pStyle w:val="affffffffb"/>
        <w:widowControl w:val="0"/>
        <w:spacing w:after="0"/>
        <w:ind w:left="0" w:firstLine="709"/>
        <w:jc w:val="both"/>
        <w:rPr>
          <w:szCs w:val="28"/>
          <w:lang w:val="uk-UA"/>
        </w:rPr>
      </w:pPr>
      <w:r w:rsidRPr="00371AD7">
        <w:rPr>
          <w:bCs/>
          <w:i/>
          <w:iCs/>
          <w:szCs w:val="28"/>
          <w:lang w:val="uk-UA"/>
        </w:rPr>
        <w:t>Предмет дослідження</w:t>
      </w:r>
      <w:r w:rsidRPr="00371AD7">
        <w:rPr>
          <w:b/>
          <w:bCs/>
          <w:szCs w:val="28"/>
          <w:lang w:val="uk-UA"/>
        </w:rPr>
        <w:t xml:space="preserve"> – </w:t>
      </w:r>
      <w:r w:rsidRPr="00371AD7">
        <w:rPr>
          <w:szCs w:val="28"/>
          <w:lang w:val="uk-UA"/>
        </w:rPr>
        <w:t xml:space="preserve">удосконалення </w:t>
      </w:r>
      <w:r w:rsidRPr="00371AD7">
        <w:rPr>
          <w:iCs/>
          <w:szCs w:val="28"/>
          <w:lang w:val="uk-UA"/>
        </w:rPr>
        <w:t xml:space="preserve">агротехнічних та хімічних заходів </w:t>
      </w:r>
      <w:r w:rsidRPr="00371AD7">
        <w:rPr>
          <w:szCs w:val="28"/>
          <w:lang w:val="uk-UA"/>
        </w:rPr>
        <w:t>захисту від личинок коваликів рослин кукуруд</w:t>
      </w:r>
      <w:r>
        <w:rPr>
          <w:szCs w:val="28"/>
          <w:lang w:val="uk-UA"/>
        </w:rPr>
        <w:t>зи на ранніх етапах онтогенезу.</w:t>
      </w:r>
    </w:p>
    <w:p w:rsidR="00EE6CC5" w:rsidRPr="00371AD7" w:rsidRDefault="00EE6CC5" w:rsidP="00EE6CC5">
      <w:pPr>
        <w:pStyle w:val="affffffffb"/>
        <w:widowControl w:val="0"/>
        <w:spacing w:after="0"/>
        <w:ind w:left="0" w:firstLine="709"/>
        <w:jc w:val="both"/>
        <w:rPr>
          <w:szCs w:val="28"/>
          <w:lang w:val="uk-UA"/>
        </w:rPr>
      </w:pPr>
      <w:r w:rsidRPr="00371AD7">
        <w:rPr>
          <w:b/>
          <w:bCs/>
          <w:szCs w:val="28"/>
          <w:lang w:val="uk-UA"/>
        </w:rPr>
        <w:t>Методи досліджень</w:t>
      </w:r>
      <w:r w:rsidRPr="00371AD7">
        <w:rPr>
          <w:szCs w:val="28"/>
          <w:lang w:val="uk-UA"/>
        </w:rPr>
        <w:t>. В дослідженнях з</w:t>
      </w:r>
      <w:r w:rsidRPr="00371AD7">
        <w:rPr>
          <w:bCs/>
          <w:szCs w:val="28"/>
          <w:lang w:val="uk-UA"/>
        </w:rPr>
        <w:t xml:space="preserve">астосовували як загальноприйняті наукові методи (експерименту, аналізу, синтезу, гіпотез), так і спеціальні – </w:t>
      </w:r>
      <w:r w:rsidRPr="00371AD7">
        <w:rPr>
          <w:szCs w:val="28"/>
          <w:lang w:val="uk-UA"/>
        </w:rPr>
        <w:t>польовий, лабораторний, порівняльний, розрахунковий та математико-статистичний. Лабораторні методи визначення енергії проростання та схожості насіння кукурудзи; польові методи досліджень динаміки чисельності коваликів та ентомофагів залежно від екологічних умов та впливу елементів технології вирощування кукурудзи на ріст і розвиток рослин, чисельність і шкідливість дротяників; розрахунково-порівняльний – оцінка економічної ефективності; методи математичної статистики: дисперсійний, кореляційний та графічне відображення даних.</w:t>
      </w:r>
    </w:p>
    <w:p w:rsidR="00EE6CC5" w:rsidRDefault="00EE6CC5" w:rsidP="00EE6CC5">
      <w:pPr>
        <w:widowControl w:val="0"/>
        <w:ind w:firstLine="709"/>
        <w:jc w:val="both"/>
        <w:rPr>
          <w:sz w:val="28"/>
          <w:szCs w:val="28"/>
          <w:lang w:val="uk-UA"/>
        </w:rPr>
      </w:pPr>
      <w:r w:rsidRPr="00371AD7">
        <w:rPr>
          <w:b/>
          <w:bCs/>
          <w:sz w:val="28"/>
          <w:szCs w:val="28"/>
          <w:lang w:val="uk-UA"/>
        </w:rPr>
        <w:t xml:space="preserve">Наукова новизна досліджень. </w:t>
      </w:r>
      <w:r w:rsidRPr="000776F0">
        <w:rPr>
          <w:bCs/>
          <w:sz w:val="28"/>
          <w:szCs w:val="28"/>
          <w:lang w:val="uk-UA"/>
        </w:rPr>
        <w:t>В</w:t>
      </w:r>
      <w:r>
        <w:rPr>
          <w:sz w:val="28"/>
          <w:szCs w:val="28"/>
          <w:lang w:val="uk-UA"/>
        </w:rPr>
        <w:t xml:space="preserve"> умовах Північного Степу України виявлено 89 видів твердокрилих, з них 27 видів – фітофаги, серед яких особливо шкідливими є ковалики. Уточнено</w:t>
      </w:r>
      <w:r w:rsidRPr="00371AD7">
        <w:rPr>
          <w:sz w:val="28"/>
          <w:szCs w:val="28"/>
          <w:lang w:val="uk-UA"/>
        </w:rPr>
        <w:t xml:space="preserve"> особливості </w:t>
      </w:r>
      <w:r>
        <w:rPr>
          <w:sz w:val="28"/>
          <w:szCs w:val="28"/>
          <w:lang w:val="uk-UA"/>
        </w:rPr>
        <w:t>біології домінуючого виду та динаміки чисельності коваликів залежно від абіотичних та біотичних чинників.</w:t>
      </w:r>
    </w:p>
    <w:p w:rsidR="00EE6CC5" w:rsidRPr="00371AD7" w:rsidRDefault="00EE6CC5" w:rsidP="00EE6CC5">
      <w:pPr>
        <w:widowControl w:val="0"/>
        <w:ind w:firstLine="709"/>
        <w:jc w:val="both"/>
        <w:rPr>
          <w:sz w:val="28"/>
          <w:szCs w:val="28"/>
          <w:lang w:val="uk-UA"/>
        </w:rPr>
      </w:pPr>
      <w:r>
        <w:rPr>
          <w:sz w:val="28"/>
          <w:szCs w:val="28"/>
          <w:lang w:val="uk-UA"/>
        </w:rPr>
        <w:t xml:space="preserve">Вивчена роль агротехнічних прийомів вирощування кукурудзи в обмеженні чисельності та </w:t>
      </w:r>
      <w:r w:rsidRPr="00371AD7">
        <w:rPr>
          <w:sz w:val="28"/>
          <w:szCs w:val="28"/>
          <w:lang w:val="uk-UA"/>
        </w:rPr>
        <w:t xml:space="preserve">шкідливості </w:t>
      </w:r>
      <w:r>
        <w:rPr>
          <w:sz w:val="28"/>
          <w:szCs w:val="28"/>
          <w:lang w:val="uk-UA"/>
        </w:rPr>
        <w:t xml:space="preserve">личинок </w:t>
      </w:r>
      <w:r w:rsidRPr="00371AD7">
        <w:rPr>
          <w:sz w:val="28"/>
          <w:szCs w:val="28"/>
          <w:lang w:val="uk-UA"/>
        </w:rPr>
        <w:t>коваликів</w:t>
      </w:r>
      <w:r>
        <w:rPr>
          <w:sz w:val="28"/>
          <w:szCs w:val="28"/>
          <w:lang w:val="uk-UA"/>
        </w:rPr>
        <w:t>. Відмічено, що залишення соломи попередника (озима пшениця) з подальшим проведенням полицевої оранки зменшує пошкодженість кукурудзи личинками коваликів. Встановлено, що пошкодженість насіння кукурудзи дротяниками в 1,5-2,0 раза більша при сівбі, коли на глибині загортання насіння температура ґрунту 8-10ºС, ніж при сівбі в строки, коли ґрунт прогрівся до 12-14ºС.</w:t>
      </w:r>
    </w:p>
    <w:p w:rsidR="00EE6CC5" w:rsidRPr="00371AD7" w:rsidRDefault="00EE6CC5" w:rsidP="00EE6CC5">
      <w:pPr>
        <w:widowControl w:val="0"/>
        <w:ind w:firstLine="709"/>
        <w:jc w:val="both"/>
        <w:rPr>
          <w:sz w:val="28"/>
          <w:szCs w:val="28"/>
          <w:lang w:val="uk-UA"/>
        </w:rPr>
      </w:pPr>
      <w:r>
        <w:rPr>
          <w:sz w:val="28"/>
          <w:szCs w:val="28"/>
          <w:lang w:val="uk-UA"/>
        </w:rPr>
        <w:t>Встановлена ефективність суміші</w:t>
      </w:r>
      <w:r w:rsidRPr="00371AD7">
        <w:rPr>
          <w:sz w:val="28"/>
          <w:szCs w:val="28"/>
          <w:lang w:val="uk-UA"/>
        </w:rPr>
        <w:t xml:space="preserve"> інсектициду, фунгіциду та комплексонату мікродобрив </w:t>
      </w:r>
      <w:r>
        <w:rPr>
          <w:sz w:val="28"/>
          <w:szCs w:val="28"/>
          <w:lang w:val="uk-UA"/>
        </w:rPr>
        <w:t>проти</w:t>
      </w:r>
      <w:r w:rsidRPr="00371AD7">
        <w:rPr>
          <w:sz w:val="28"/>
          <w:szCs w:val="28"/>
          <w:lang w:val="uk-UA"/>
        </w:rPr>
        <w:t xml:space="preserve"> дротяників та </w:t>
      </w:r>
      <w:r>
        <w:rPr>
          <w:sz w:val="28"/>
          <w:szCs w:val="28"/>
          <w:lang w:val="uk-UA"/>
        </w:rPr>
        <w:t xml:space="preserve">їх вплив на </w:t>
      </w:r>
      <w:r w:rsidRPr="00371AD7">
        <w:rPr>
          <w:sz w:val="28"/>
          <w:szCs w:val="28"/>
          <w:lang w:val="uk-UA"/>
        </w:rPr>
        <w:t xml:space="preserve">ріст і розвиток рослин кукурудзи. </w:t>
      </w:r>
      <w:r>
        <w:rPr>
          <w:sz w:val="28"/>
          <w:szCs w:val="28"/>
          <w:lang w:val="uk-UA"/>
        </w:rPr>
        <w:t>Доведено</w:t>
      </w:r>
      <w:r w:rsidRPr="00371AD7">
        <w:rPr>
          <w:sz w:val="28"/>
          <w:szCs w:val="28"/>
          <w:lang w:val="uk-UA"/>
        </w:rPr>
        <w:t xml:space="preserve">, що </w:t>
      </w:r>
      <w:r>
        <w:rPr>
          <w:sz w:val="28"/>
          <w:szCs w:val="28"/>
          <w:lang w:val="uk-UA"/>
        </w:rPr>
        <w:t>техн</w:t>
      </w:r>
      <w:r w:rsidRPr="00371AD7">
        <w:rPr>
          <w:sz w:val="28"/>
          <w:szCs w:val="28"/>
          <w:lang w:val="uk-UA"/>
        </w:rPr>
        <w:t xml:space="preserve">ічна ефективність </w:t>
      </w:r>
      <w:r>
        <w:rPr>
          <w:sz w:val="28"/>
          <w:szCs w:val="28"/>
          <w:lang w:val="uk-UA"/>
        </w:rPr>
        <w:t>передпосівної обробки</w:t>
      </w:r>
      <w:r w:rsidRPr="00371AD7">
        <w:rPr>
          <w:sz w:val="28"/>
          <w:szCs w:val="28"/>
          <w:lang w:val="uk-UA"/>
        </w:rPr>
        <w:t xml:space="preserve"> насіння сумішшю </w:t>
      </w:r>
      <w:r>
        <w:rPr>
          <w:sz w:val="28"/>
          <w:szCs w:val="28"/>
          <w:lang w:val="uk-UA"/>
        </w:rPr>
        <w:t>Г</w:t>
      </w:r>
      <w:r w:rsidRPr="00371AD7">
        <w:rPr>
          <w:sz w:val="28"/>
          <w:szCs w:val="28"/>
          <w:lang w:val="uk-UA"/>
        </w:rPr>
        <w:t>аучо (3,0 кг/т</w:t>
      </w:r>
      <w:r>
        <w:rPr>
          <w:sz w:val="28"/>
          <w:szCs w:val="28"/>
          <w:lang w:val="uk-UA"/>
        </w:rPr>
        <w:t>), Вітавакс (2,5 л/т) та Реаком</w:t>
      </w:r>
      <w:r w:rsidRPr="00371AD7">
        <w:rPr>
          <w:sz w:val="28"/>
          <w:szCs w:val="28"/>
          <w:lang w:val="uk-UA"/>
        </w:rPr>
        <w:t xml:space="preserve"> (3,0 л/т) </w:t>
      </w:r>
      <w:r>
        <w:rPr>
          <w:sz w:val="28"/>
          <w:szCs w:val="28"/>
          <w:lang w:val="uk-UA"/>
        </w:rPr>
        <w:t>знаходиться</w:t>
      </w:r>
      <w:r w:rsidRPr="00371AD7">
        <w:rPr>
          <w:sz w:val="28"/>
          <w:szCs w:val="28"/>
          <w:lang w:val="uk-UA"/>
        </w:rPr>
        <w:t xml:space="preserve"> в межах 48,8-63,0%, коли сівбу гібридів проводили при температурі ґрунту на гл</w:t>
      </w:r>
      <w:r>
        <w:rPr>
          <w:sz w:val="28"/>
          <w:szCs w:val="28"/>
          <w:lang w:val="uk-UA"/>
        </w:rPr>
        <w:t>ибині загортання насіння 8-10°С.</w:t>
      </w:r>
    </w:p>
    <w:p w:rsidR="00EE6CC5" w:rsidRPr="00371AD7" w:rsidRDefault="00EE6CC5" w:rsidP="00EE6CC5">
      <w:pPr>
        <w:pStyle w:val="affffffffb"/>
        <w:widowControl w:val="0"/>
        <w:spacing w:after="0"/>
        <w:ind w:left="0" w:firstLine="709"/>
        <w:jc w:val="both"/>
        <w:rPr>
          <w:szCs w:val="28"/>
          <w:lang w:val="uk-UA"/>
        </w:rPr>
      </w:pPr>
      <w:r w:rsidRPr="00371AD7">
        <w:rPr>
          <w:b/>
          <w:bCs/>
          <w:szCs w:val="28"/>
          <w:lang w:val="uk-UA"/>
        </w:rPr>
        <w:lastRenderedPageBreak/>
        <w:t xml:space="preserve">Практичне значення одержаних результатів. </w:t>
      </w:r>
      <w:r w:rsidRPr="00371AD7">
        <w:rPr>
          <w:szCs w:val="28"/>
          <w:lang w:val="uk-UA"/>
        </w:rPr>
        <w:t xml:space="preserve">В результаті проведених комплексних досліджень рекомендовані заходи по обмеженню чисельності та шкідливості личинок коваликів у посівах холодостійких гібридів кукурудзи у фазі сходів. Визначено, що рання сівба кукурудзи можлива за умови </w:t>
      </w:r>
      <w:r>
        <w:rPr>
          <w:szCs w:val="28"/>
          <w:lang w:val="uk-UA"/>
        </w:rPr>
        <w:t>передпосівної обробки</w:t>
      </w:r>
      <w:r w:rsidRPr="00371AD7">
        <w:rPr>
          <w:szCs w:val="28"/>
          <w:lang w:val="uk-UA"/>
        </w:rPr>
        <w:t xml:space="preserve"> насіння, що дозволяє зменшити на 5,1-8,6% пошкодженість проростків кукурудзи дротяниками. Застосування </w:t>
      </w:r>
      <w:r>
        <w:rPr>
          <w:szCs w:val="28"/>
          <w:lang w:val="uk-UA"/>
        </w:rPr>
        <w:t>передпосівної обробки</w:t>
      </w:r>
      <w:r w:rsidRPr="00371AD7">
        <w:rPr>
          <w:szCs w:val="28"/>
          <w:lang w:val="uk-UA"/>
        </w:rPr>
        <w:t xml:space="preserve"> насіння сумішшю Гаучо (3,0 кг/т</w:t>
      </w:r>
      <w:r>
        <w:rPr>
          <w:szCs w:val="28"/>
          <w:lang w:val="uk-UA"/>
        </w:rPr>
        <w:t>), Вітавакс (2,5 л/т) та Реаком</w:t>
      </w:r>
      <w:r w:rsidRPr="00371AD7">
        <w:rPr>
          <w:szCs w:val="28"/>
          <w:lang w:val="uk-UA"/>
        </w:rPr>
        <w:t xml:space="preserve"> (3,0 л/т) </w:t>
      </w:r>
      <w:r>
        <w:rPr>
          <w:szCs w:val="28"/>
          <w:lang w:val="uk-UA"/>
        </w:rPr>
        <w:t>за</w:t>
      </w:r>
      <w:r w:rsidRPr="00371AD7">
        <w:rPr>
          <w:szCs w:val="28"/>
          <w:lang w:val="uk-UA"/>
        </w:rPr>
        <w:t xml:space="preserve"> ранньо</w:t>
      </w:r>
      <w:r>
        <w:rPr>
          <w:szCs w:val="28"/>
          <w:lang w:val="uk-UA"/>
        </w:rPr>
        <w:t>го</w:t>
      </w:r>
      <w:r w:rsidRPr="00371AD7">
        <w:rPr>
          <w:szCs w:val="28"/>
          <w:lang w:val="uk-UA"/>
        </w:rPr>
        <w:t xml:space="preserve"> стро</w:t>
      </w:r>
      <w:r>
        <w:rPr>
          <w:szCs w:val="28"/>
          <w:lang w:val="uk-UA"/>
        </w:rPr>
        <w:t>ку</w:t>
      </w:r>
      <w:r w:rsidRPr="00371AD7">
        <w:rPr>
          <w:szCs w:val="28"/>
          <w:lang w:val="uk-UA"/>
        </w:rPr>
        <w:t xml:space="preserve"> сівби підвищило урожайність зерна гібридів на 0,72-1,14 т/га.</w:t>
      </w:r>
    </w:p>
    <w:p w:rsidR="00EE6CC5" w:rsidRPr="00371AD7" w:rsidRDefault="00EE6CC5" w:rsidP="00EE6CC5">
      <w:pPr>
        <w:pStyle w:val="affffffffb"/>
        <w:widowControl w:val="0"/>
        <w:spacing w:after="0"/>
        <w:ind w:left="0" w:firstLine="709"/>
        <w:jc w:val="both"/>
        <w:rPr>
          <w:szCs w:val="28"/>
          <w:lang w:val="uk-UA"/>
        </w:rPr>
      </w:pPr>
      <w:r w:rsidRPr="00371AD7">
        <w:rPr>
          <w:szCs w:val="28"/>
          <w:lang w:val="uk-UA"/>
        </w:rPr>
        <w:t>На основі проведених досліджень підготовлено і видано методичні рекоменд</w:t>
      </w:r>
      <w:r>
        <w:rPr>
          <w:szCs w:val="28"/>
          <w:lang w:val="uk-UA"/>
        </w:rPr>
        <w:t>ації та практичні поради з особ</w:t>
      </w:r>
      <w:r w:rsidRPr="00371AD7">
        <w:rPr>
          <w:szCs w:val="28"/>
          <w:lang w:val="uk-UA"/>
        </w:rPr>
        <w:t>ливостей вирощування сільськогосподарських культур (Дніпропетровськ, 2007, 2008). Матеріали дисертації стали складовою частиною книг „Наукові основи агропромислового виробництва в зоні Степу України” (</w:t>
      </w:r>
      <w:r w:rsidRPr="00786C65">
        <w:rPr>
          <w:szCs w:val="28"/>
          <w:lang w:val="uk-UA"/>
        </w:rPr>
        <w:t>К. : Аграрна наука</w:t>
      </w:r>
      <w:r w:rsidRPr="00371AD7">
        <w:rPr>
          <w:szCs w:val="28"/>
          <w:lang w:val="uk-UA"/>
        </w:rPr>
        <w:t>, 2004) і „Система ве</w:t>
      </w:r>
      <w:r w:rsidRPr="00371AD7">
        <w:rPr>
          <w:szCs w:val="28"/>
          <w:lang w:val="uk-UA"/>
        </w:rPr>
        <w:softHyphen/>
        <w:t>дення сільського господарства Дніпропетровської області” (Дніпропетровськ, 2005).</w:t>
      </w:r>
    </w:p>
    <w:p w:rsidR="00EE6CC5" w:rsidRPr="00371AD7" w:rsidRDefault="00EE6CC5" w:rsidP="00EE6CC5">
      <w:pPr>
        <w:pStyle w:val="affffffffb"/>
        <w:widowControl w:val="0"/>
        <w:spacing w:after="0"/>
        <w:ind w:left="0" w:firstLine="709"/>
        <w:jc w:val="both"/>
        <w:rPr>
          <w:szCs w:val="28"/>
          <w:lang w:val="uk-UA"/>
        </w:rPr>
      </w:pPr>
      <w:r w:rsidRPr="00371AD7">
        <w:rPr>
          <w:szCs w:val="28"/>
          <w:lang w:val="uk-UA"/>
        </w:rPr>
        <w:t>Результати досліджень перевірені у виробничих умовах і успішно впроваджуються у господарствах Дніпропетровської області.</w:t>
      </w:r>
    </w:p>
    <w:p w:rsidR="00EE6CC5" w:rsidRPr="00371AD7" w:rsidRDefault="00EE6CC5" w:rsidP="00EE6CC5">
      <w:pPr>
        <w:pStyle w:val="affffffffb"/>
        <w:widowControl w:val="0"/>
        <w:spacing w:after="0"/>
        <w:ind w:left="0" w:firstLine="709"/>
        <w:jc w:val="both"/>
        <w:rPr>
          <w:b/>
          <w:bCs/>
          <w:szCs w:val="28"/>
          <w:lang w:val="uk-UA"/>
        </w:rPr>
      </w:pPr>
      <w:r w:rsidRPr="00371AD7">
        <w:rPr>
          <w:b/>
          <w:bCs/>
          <w:szCs w:val="28"/>
          <w:lang w:val="uk-UA"/>
        </w:rPr>
        <w:t xml:space="preserve">Особистий внесок здобувача. </w:t>
      </w:r>
      <w:r w:rsidRPr="00371AD7">
        <w:rPr>
          <w:szCs w:val="28"/>
          <w:lang w:val="uk-UA"/>
        </w:rPr>
        <w:t xml:space="preserve">Дисертаційна робота виконана автором особисто на основі польових та лабораторних досліджень, що проводили на базі дослідного господарства </w:t>
      </w:r>
      <w:r>
        <w:rPr>
          <w:szCs w:val="28"/>
          <w:lang w:val="uk-UA"/>
        </w:rPr>
        <w:t>„</w:t>
      </w:r>
      <w:r w:rsidRPr="00371AD7">
        <w:rPr>
          <w:szCs w:val="28"/>
          <w:lang w:val="uk-UA"/>
        </w:rPr>
        <w:t>Дніпро</w:t>
      </w:r>
      <w:r>
        <w:rPr>
          <w:lang w:val="uk-UA"/>
        </w:rPr>
        <w:t>”</w:t>
      </w:r>
      <w:r w:rsidRPr="00371AD7">
        <w:rPr>
          <w:lang w:val="uk-UA"/>
        </w:rPr>
        <w:t xml:space="preserve"> Інституту зернового господарства УААН. </w:t>
      </w:r>
      <w:r>
        <w:rPr>
          <w:szCs w:val="28"/>
          <w:lang w:val="uk-UA"/>
        </w:rPr>
        <w:t>Вибір напрям</w:t>
      </w:r>
      <w:r w:rsidRPr="00371AD7">
        <w:rPr>
          <w:szCs w:val="28"/>
          <w:lang w:val="uk-UA"/>
        </w:rPr>
        <w:t>у дослідження, розробка</w:t>
      </w:r>
      <w:r w:rsidRPr="00371AD7">
        <w:rPr>
          <w:lang w:val="uk-UA"/>
        </w:rPr>
        <w:t xml:space="preserve"> програми і схеми дослідів, проведення польових та лабораторних дослідів, спостер</w:t>
      </w:r>
      <w:r w:rsidRPr="00371AD7">
        <w:rPr>
          <w:lang w:val="uk-UA"/>
        </w:rPr>
        <w:t>е</w:t>
      </w:r>
      <w:r w:rsidRPr="00371AD7">
        <w:rPr>
          <w:lang w:val="uk-UA"/>
        </w:rPr>
        <w:t xml:space="preserve">жень і супутніх досліджень автор здійснював особисто або брав </w:t>
      </w:r>
      <w:r w:rsidRPr="00371AD7">
        <w:rPr>
          <w:szCs w:val="28"/>
          <w:lang w:val="uk-UA"/>
        </w:rPr>
        <w:t xml:space="preserve">безпосередню участь. </w:t>
      </w:r>
      <w:r>
        <w:rPr>
          <w:szCs w:val="28"/>
          <w:lang w:val="uk-UA"/>
        </w:rPr>
        <w:t>Здобуваче</w:t>
      </w:r>
      <w:r w:rsidRPr="00371AD7">
        <w:rPr>
          <w:szCs w:val="28"/>
          <w:lang w:val="uk-UA"/>
        </w:rPr>
        <w:t>м проведений аналіз та інтерпретація отриманих даних, підготовлені друковані роботи, написана дисертація, сформульовані висновки і рекомендації виробництву, а також здійснена їх перевірка і впровадження.</w:t>
      </w:r>
    </w:p>
    <w:p w:rsidR="00EE6CC5" w:rsidRPr="00371AD7" w:rsidRDefault="00EE6CC5" w:rsidP="00EE6CC5">
      <w:pPr>
        <w:pStyle w:val="affffffffb"/>
        <w:widowControl w:val="0"/>
        <w:spacing w:after="0"/>
        <w:ind w:left="0" w:firstLine="709"/>
        <w:jc w:val="both"/>
        <w:rPr>
          <w:b/>
          <w:bCs/>
          <w:szCs w:val="28"/>
          <w:lang w:val="uk-UA"/>
        </w:rPr>
      </w:pPr>
      <w:r w:rsidRPr="00371AD7">
        <w:rPr>
          <w:b/>
          <w:bCs/>
          <w:szCs w:val="28"/>
          <w:lang w:val="uk-UA"/>
        </w:rPr>
        <w:t xml:space="preserve">Апробація результатів дисертації. </w:t>
      </w:r>
      <w:r w:rsidRPr="00371AD7">
        <w:rPr>
          <w:szCs w:val="28"/>
          <w:lang w:val="uk-UA"/>
        </w:rPr>
        <w:t>Наукові результати експериментальних досліджень щорічно доповідались та обговорювались на семінарах, конференціях, нарадах різного рівня, а також пропагувались автором у засобах масової інформації.</w:t>
      </w:r>
    </w:p>
    <w:p w:rsidR="00EE6CC5" w:rsidRPr="00371AD7" w:rsidRDefault="00EE6CC5" w:rsidP="00EE6CC5">
      <w:pPr>
        <w:pStyle w:val="affffffffb"/>
        <w:widowControl w:val="0"/>
        <w:spacing w:after="0"/>
        <w:ind w:left="0" w:firstLine="709"/>
        <w:jc w:val="both"/>
        <w:rPr>
          <w:szCs w:val="28"/>
          <w:lang w:val="uk-UA"/>
        </w:rPr>
      </w:pPr>
      <w:r w:rsidRPr="00371AD7">
        <w:rPr>
          <w:szCs w:val="28"/>
          <w:lang w:val="uk-UA"/>
        </w:rPr>
        <w:t>Матеріали досліджень знайшли своє відображення у наукових звітах лабораторії захисту рослин за 2003-2006 рр. Основні результати досліджень і матеріали дисертації оприлюднені та обговорені на міжнародній науковій ентомологічній конференції “Загальна і прикладна ентомологія в Україні” (15-19 серпня 2005</w:t>
      </w:r>
      <w:r>
        <w:rPr>
          <w:szCs w:val="28"/>
          <w:lang w:val="uk-UA"/>
        </w:rPr>
        <w:t xml:space="preserve"> </w:t>
      </w:r>
      <w:r w:rsidRPr="00371AD7">
        <w:rPr>
          <w:szCs w:val="28"/>
          <w:lang w:val="uk-UA"/>
        </w:rPr>
        <w:t>р., м. Львів); ІІІ</w:t>
      </w:r>
      <w:r>
        <w:rPr>
          <w:szCs w:val="28"/>
          <w:lang w:val="uk-UA"/>
        </w:rPr>
        <w:t>-ій</w:t>
      </w:r>
      <w:r w:rsidRPr="00371AD7">
        <w:rPr>
          <w:szCs w:val="28"/>
          <w:lang w:val="uk-UA"/>
        </w:rPr>
        <w:t xml:space="preserve"> міжнародній науковій конференції молодих вчених, присвяченій 40-ій річниці утворення Ради молодих вчених в Інституті рослинництва ім. В. Я. Юр’єва (20-22 червня 2006 р., м. Харків); міжнародній науково-практичній конференції в Інституті захисту рослин УААН (13-16 листопада 2006 р., м. Київ), обговорені і схвалені на засіданнях на</w:t>
      </w:r>
      <w:r>
        <w:rPr>
          <w:szCs w:val="28"/>
          <w:lang w:val="uk-UA"/>
        </w:rPr>
        <w:t>уково-методичних та вчених рад</w:t>
      </w:r>
      <w:r w:rsidRPr="00371AD7">
        <w:rPr>
          <w:szCs w:val="28"/>
          <w:lang w:val="uk-UA"/>
        </w:rPr>
        <w:t xml:space="preserve"> Інституту зернового господарства УААН (2003-2006 рр.</w:t>
      </w:r>
      <w:r>
        <w:rPr>
          <w:szCs w:val="28"/>
          <w:lang w:val="uk-UA"/>
        </w:rPr>
        <w:t xml:space="preserve">, </w:t>
      </w:r>
      <w:r w:rsidRPr="00371AD7">
        <w:rPr>
          <w:szCs w:val="28"/>
          <w:lang w:val="uk-UA"/>
        </w:rPr>
        <w:t>м. Дніпропетровськ).</w:t>
      </w:r>
    </w:p>
    <w:p w:rsidR="00EE6CC5" w:rsidRPr="00B63F43" w:rsidRDefault="00EE6CC5" w:rsidP="00EE6CC5">
      <w:pPr>
        <w:pStyle w:val="affffffffb"/>
        <w:widowControl w:val="0"/>
        <w:spacing w:after="0"/>
        <w:ind w:left="0" w:firstLine="709"/>
        <w:jc w:val="both"/>
        <w:rPr>
          <w:szCs w:val="28"/>
          <w:lang w:val="uk-UA"/>
        </w:rPr>
      </w:pPr>
      <w:r w:rsidRPr="00371AD7">
        <w:rPr>
          <w:b/>
          <w:bCs/>
          <w:szCs w:val="28"/>
          <w:lang w:val="uk-UA"/>
        </w:rPr>
        <w:t xml:space="preserve">Публікації. </w:t>
      </w:r>
      <w:r w:rsidRPr="00371AD7">
        <w:rPr>
          <w:szCs w:val="28"/>
          <w:lang w:val="uk-UA"/>
        </w:rPr>
        <w:t xml:space="preserve">За результатами </w:t>
      </w:r>
      <w:r w:rsidRPr="002452BD">
        <w:rPr>
          <w:szCs w:val="28"/>
          <w:lang w:val="uk-UA"/>
        </w:rPr>
        <w:t>матеріалів досліджень, що викладені в дисертації, опубліковано 11 наукових пр</w:t>
      </w:r>
      <w:r>
        <w:rPr>
          <w:szCs w:val="28"/>
          <w:lang w:val="uk-UA"/>
        </w:rPr>
        <w:t>аць, з них 5 у фахових виданнях</w:t>
      </w:r>
      <w:r w:rsidRPr="00B63F43">
        <w:rPr>
          <w:szCs w:val="28"/>
          <w:lang w:val="uk-UA"/>
        </w:rPr>
        <w:t>.</w:t>
      </w:r>
    </w:p>
    <w:p w:rsidR="00EE6CC5" w:rsidRPr="008D4CDE" w:rsidRDefault="00EE6CC5" w:rsidP="00EE6CC5">
      <w:pPr>
        <w:pStyle w:val="affffffffb"/>
        <w:widowControl w:val="0"/>
        <w:spacing w:after="0"/>
        <w:ind w:left="0" w:firstLine="709"/>
        <w:jc w:val="both"/>
        <w:rPr>
          <w:szCs w:val="28"/>
          <w:lang w:val="uk-UA"/>
        </w:rPr>
      </w:pPr>
      <w:r w:rsidRPr="00B63F43">
        <w:rPr>
          <w:b/>
          <w:szCs w:val="28"/>
          <w:lang w:val="uk-UA"/>
        </w:rPr>
        <w:t>Структура та обсяг дисертації.</w:t>
      </w:r>
      <w:r w:rsidRPr="00B63F43">
        <w:rPr>
          <w:szCs w:val="28"/>
          <w:lang w:val="uk-UA"/>
        </w:rPr>
        <w:t xml:space="preserve"> </w:t>
      </w:r>
      <w:r w:rsidRPr="00B63F43">
        <w:rPr>
          <w:lang w:val="uk-UA"/>
        </w:rPr>
        <w:t>Дисертаційна</w:t>
      </w:r>
      <w:r w:rsidRPr="00C4097C">
        <w:rPr>
          <w:lang w:val="uk-UA"/>
        </w:rPr>
        <w:t xml:space="preserve"> робота викладена </w:t>
      </w:r>
      <w:r w:rsidRPr="008D4CDE">
        <w:rPr>
          <w:lang w:val="uk-UA"/>
        </w:rPr>
        <w:t>на 15</w:t>
      </w:r>
      <w:r>
        <w:rPr>
          <w:lang w:val="uk-UA"/>
        </w:rPr>
        <w:t>8</w:t>
      </w:r>
      <w:r w:rsidRPr="008D4CDE">
        <w:rPr>
          <w:lang w:val="uk-UA"/>
        </w:rPr>
        <w:t xml:space="preserve"> </w:t>
      </w:r>
      <w:r w:rsidRPr="008D4CDE">
        <w:rPr>
          <w:lang w:val="uk-UA"/>
        </w:rPr>
        <w:lastRenderedPageBreak/>
        <w:t xml:space="preserve">сторінках </w:t>
      </w:r>
      <w:r>
        <w:rPr>
          <w:lang w:val="uk-UA"/>
        </w:rPr>
        <w:t>комп’ютерного набору</w:t>
      </w:r>
      <w:r w:rsidRPr="008D4CDE">
        <w:rPr>
          <w:lang w:val="uk-UA"/>
        </w:rPr>
        <w:t>, включає вступ, 6 розділів, які містять 3</w:t>
      </w:r>
      <w:r>
        <w:rPr>
          <w:lang w:val="uk-UA"/>
        </w:rPr>
        <w:t>6</w:t>
      </w:r>
      <w:r w:rsidRPr="008D4CDE">
        <w:rPr>
          <w:lang w:val="uk-UA"/>
        </w:rPr>
        <w:t xml:space="preserve"> таблиць і 8 рисунків, висновки, рекомендації виробництву, додатки. Список використаних літературних джерел налічує 284 </w:t>
      </w:r>
      <w:r>
        <w:rPr>
          <w:lang w:val="uk-UA"/>
        </w:rPr>
        <w:t>найменування</w:t>
      </w:r>
      <w:r w:rsidRPr="008D4CDE">
        <w:rPr>
          <w:lang w:val="uk-UA"/>
        </w:rPr>
        <w:t>, в тому числі 50 латиницею.</w:t>
      </w:r>
    </w:p>
    <w:p w:rsidR="00EE6CC5" w:rsidRDefault="00EE6CC5" w:rsidP="00EE6CC5">
      <w:pPr>
        <w:pStyle w:val="affffffffb"/>
        <w:widowControl w:val="0"/>
        <w:spacing w:after="0"/>
        <w:ind w:left="0"/>
        <w:jc w:val="center"/>
        <w:rPr>
          <w:b/>
          <w:szCs w:val="28"/>
          <w:lang w:val="uk-UA"/>
        </w:rPr>
      </w:pPr>
    </w:p>
    <w:p w:rsidR="00EE6CC5" w:rsidRPr="009D1478" w:rsidRDefault="00EE6CC5" w:rsidP="00EE6CC5">
      <w:pPr>
        <w:pStyle w:val="affffffffb"/>
        <w:widowControl w:val="0"/>
        <w:spacing w:after="0"/>
        <w:ind w:left="0"/>
        <w:jc w:val="center"/>
        <w:rPr>
          <w:b/>
          <w:szCs w:val="28"/>
          <w:lang w:val="uk-UA"/>
        </w:rPr>
      </w:pPr>
      <w:r w:rsidRPr="009D1478">
        <w:rPr>
          <w:b/>
          <w:szCs w:val="28"/>
          <w:lang w:val="uk-UA"/>
        </w:rPr>
        <w:t>ОСНОВНИЙ ЗМІСТ РОБОТИ</w:t>
      </w:r>
    </w:p>
    <w:p w:rsidR="00EE6CC5" w:rsidRPr="009D1478" w:rsidRDefault="00EE6CC5" w:rsidP="00EE6CC5">
      <w:pPr>
        <w:pStyle w:val="affffffffb"/>
        <w:widowControl w:val="0"/>
        <w:spacing w:after="0"/>
        <w:ind w:left="0"/>
        <w:jc w:val="center"/>
        <w:rPr>
          <w:b/>
          <w:szCs w:val="28"/>
          <w:lang w:val="uk-UA"/>
        </w:rPr>
      </w:pPr>
    </w:p>
    <w:p w:rsidR="00EE6CC5" w:rsidRDefault="00EE6CC5" w:rsidP="00EE6CC5">
      <w:pPr>
        <w:pStyle w:val="affffffffb"/>
        <w:widowControl w:val="0"/>
        <w:spacing w:after="0"/>
        <w:ind w:left="0"/>
        <w:jc w:val="center"/>
        <w:rPr>
          <w:b/>
          <w:szCs w:val="28"/>
          <w:lang w:val="uk-UA"/>
        </w:rPr>
      </w:pPr>
      <w:r w:rsidRPr="009D1478">
        <w:rPr>
          <w:b/>
          <w:szCs w:val="28"/>
          <w:lang w:val="uk-UA"/>
        </w:rPr>
        <w:t>СТАН ВИВЧЕНОСТІ ПИТАННЯ І ОБҐРУНТУВАННЯ ОБРАНОГО НАПРЯМУ ДОСЛІДЖЕНЬ</w:t>
      </w:r>
    </w:p>
    <w:p w:rsidR="00EE6CC5" w:rsidRPr="002452BD" w:rsidRDefault="00EE6CC5" w:rsidP="00EE6CC5">
      <w:pPr>
        <w:pStyle w:val="affffffffb"/>
        <w:widowControl w:val="0"/>
        <w:spacing w:after="0"/>
        <w:ind w:left="0"/>
        <w:jc w:val="center"/>
        <w:rPr>
          <w:szCs w:val="28"/>
          <w:lang w:val="uk-UA"/>
        </w:rPr>
      </w:pPr>
    </w:p>
    <w:p w:rsidR="00EE6CC5" w:rsidRPr="002452BD" w:rsidRDefault="00EE6CC5" w:rsidP="00EE6CC5">
      <w:pPr>
        <w:pStyle w:val="affffffffb"/>
        <w:widowControl w:val="0"/>
        <w:spacing w:after="0"/>
        <w:ind w:left="0" w:firstLine="709"/>
        <w:jc w:val="both"/>
        <w:rPr>
          <w:szCs w:val="28"/>
          <w:lang w:val="uk-UA"/>
        </w:rPr>
      </w:pPr>
      <w:r w:rsidRPr="002452BD">
        <w:rPr>
          <w:szCs w:val="28"/>
          <w:lang w:val="uk-UA"/>
        </w:rPr>
        <w:t>В розділі наведено огляд літератури з питань шкідливості коваликів</w:t>
      </w:r>
      <w:r>
        <w:rPr>
          <w:szCs w:val="28"/>
          <w:lang w:val="uk-UA"/>
        </w:rPr>
        <w:t xml:space="preserve"> на різних сільськогосподарських</w:t>
      </w:r>
      <w:r w:rsidRPr="002452BD">
        <w:rPr>
          <w:szCs w:val="28"/>
          <w:lang w:val="uk-UA"/>
        </w:rPr>
        <w:t xml:space="preserve"> культурах, особливості їх біології та екології. Проаналізовано дані стосовно вивчення впливу агротехнічних та хімічних заходів захисту посівів кукурудзи на чисельність та шкідливість дротяників.</w:t>
      </w:r>
    </w:p>
    <w:p w:rsidR="00EE6CC5" w:rsidRDefault="00EE6CC5" w:rsidP="00EE6CC5">
      <w:pPr>
        <w:pStyle w:val="affffffffb"/>
        <w:widowControl w:val="0"/>
        <w:spacing w:after="0"/>
        <w:ind w:left="0" w:firstLine="709"/>
        <w:jc w:val="both"/>
        <w:rPr>
          <w:spacing w:val="-4"/>
          <w:szCs w:val="28"/>
          <w:lang w:val="uk-UA"/>
        </w:rPr>
      </w:pPr>
      <w:r w:rsidRPr="002452BD">
        <w:rPr>
          <w:spacing w:val="-4"/>
          <w:szCs w:val="28"/>
          <w:lang w:val="uk-UA"/>
        </w:rPr>
        <w:t>Відмічена недостатня вивченість можливості зниження шкідливості личинок коваликів на сходах кукурудзи агротехнічними та хімічними методами захи</w:t>
      </w:r>
      <w:r>
        <w:rPr>
          <w:spacing w:val="-4"/>
          <w:szCs w:val="28"/>
          <w:lang w:val="uk-UA"/>
        </w:rPr>
        <w:t>сту при удосконаленні технології</w:t>
      </w:r>
      <w:r w:rsidRPr="002452BD">
        <w:rPr>
          <w:spacing w:val="-4"/>
          <w:szCs w:val="28"/>
          <w:lang w:val="uk-UA"/>
        </w:rPr>
        <w:t xml:space="preserve"> вирощування та впровадженні холодостійких гібридів кукурудзи.</w:t>
      </w:r>
    </w:p>
    <w:p w:rsidR="00EE6CC5" w:rsidRPr="002452BD" w:rsidRDefault="00EE6CC5" w:rsidP="00EE6CC5">
      <w:pPr>
        <w:pStyle w:val="affffffffb"/>
        <w:widowControl w:val="0"/>
        <w:spacing w:after="0"/>
        <w:ind w:left="0" w:firstLine="709"/>
        <w:jc w:val="both"/>
        <w:rPr>
          <w:spacing w:val="-4"/>
          <w:szCs w:val="28"/>
          <w:lang w:val="uk-UA"/>
        </w:rPr>
      </w:pPr>
    </w:p>
    <w:p w:rsidR="00EE6CC5" w:rsidRDefault="00EE6CC5" w:rsidP="00EE6CC5">
      <w:pPr>
        <w:pStyle w:val="affffffffb"/>
        <w:widowControl w:val="0"/>
        <w:spacing w:after="0"/>
        <w:ind w:left="0"/>
        <w:jc w:val="center"/>
        <w:rPr>
          <w:b/>
          <w:szCs w:val="28"/>
          <w:lang w:val="uk-UA"/>
        </w:rPr>
      </w:pPr>
      <w:r w:rsidRPr="00AB5D6B">
        <w:rPr>
          <w:b/>
          <w:szCs w:val="28"/>
        </w:rPr>
        <w:t>МІСЦЕ, УМОВИ І МЕТОДИКА ПРОВЕДЕННЯ ДОСЛІДЖЕНЬ</w:t>
      </w:r>
    </w:p>
    <w:p w:rsidR="00EE6CC5" w:rsidRPr="00AB5D6B" w:rsidRDefault="00EE6CC5" w:rsidP="00EE6CC5">
      <w:pPr>
        <w:pStyle w:val="affffffffb"/>
        <w:widowControl w:val="0"/>
        <w:spacing w:after="0"/>
        <w:ind w:left="0"/>
        <w:jc w:val="center"/>
        <w:rPr>
          <w:b/>
          <w:szCs w:val="28"/>
          <w:lang w:val="uk-UA"/>
        </w:rPr>
      </w:pPr>
    </w:p>
    <w:p w:rsidR="00EE6CC5" w:rsidRDefault="00EE6CC5" w:rsidP="00EE6CC5">
      <w:pPr>
        <w:widowControl w:val="0"/>
        <w:shd w:val="clear" w:color="auto" w:fill="FFFFFF"/>
        <w:ind w:firstLine="709"/>
        <w:jc w:val="both"/>
        <w:rPr>
          <w:sz w:val="28"/>
          <w:lang w:val="uk-UA"/>
        </w:rPr>
      </w:pPr>
      <w:r>
        <w:rPr>
          <w:sz w:val="28"/>
          <w:lang w:val="uk-UA"/>
        </w:rPr>
        <w:t>Дослідження проводили</w:t>
      </w:r>
      <w:r w:rsidRPr="00913BA9">
        <w:rPr>
          <w:sz w:val="28"/>
          <w:lang w:val="uk-UA"/>
        </w:rPr>
        <w:t xml:space="preserve"> ві</w:t>
      </w:r>
      <w:r>
        <w:rPr>
          <w:sz w:val="28"/>
          <w:lang w:val="uk-UA"/>
        </w:rPr>
        <w:t xml:space="preserve">дповідно до поставлених завдань протягом </w:t>
      </w:r>
      <w:r>
        <w:rPr>
          <w:color w:val="000000"/>
          <w:sz w:val="28"/>
          <w:szCs w:val="28"/>
          <w:lang w:val="uk-UA"/>
        </w:rPr>
        <w:t>2003-</w:t>
      </w:r>
      <w:r w:rsidRPr="00913BA9">
        <w:rPr>
          <w:color w:val="000000"/>
          <w:sz w:val="28"/>
          <w:szCs w:val="28"/>
          <w:lang w:val="uk-UA"/>
        </w:rPr>
        <w:t>2006 р</w:t>
      </w:r>
      <w:r>
        <w:rPr>
          <w:color w:val="000000"/>
          <w:sz w:val="28"/>
          <w:szCs w:val="28"/>
          <w:lang w:val="uk-UA"/>
        </w:rPr>
        <w:t xml:space="preserve">р. у дослідному господарстві </w:t>
      </w:r>
      <w:r w:rsidRPr="00165DA2">
        <w:rPr>
          <w:color w:val="000000"/>
          <w:spacing w:val="-5"/>
          <w:sz w:val="28"/>
          <w:szCs w:val="28"/>
          <w:lang w:val="uk-UA"/>
        </w:rPr>
        <w:t>„Дніпро</w:t>
      </w:r>
      <w:r w:rsidRPr="00165DA2">
        <w:rPr>
          <w:sz w:val="28"/>
          <w:szCs w:val="28"/>
          <w:lang w:val="uk-UA"/>
        </w:rPr>
        <w:t>”</w:t>
      </w:r>
      <w:r w:rsidRPr="00165DA2">
        <w:rPr>
          <w:color w:val="000000"/>
          <w:spacing w:val="-5"/>
          <w:sz w:val="28"/>
          <w:szCs w:val="28"/>
          <w:lang w:val="uk-UA"/>
        </w:rPr>
        <w:t xml:space="preserve"> </w:t>
      </w:r>
      <w:r>
        <w:rPr>
          <w:color w:val="000000"/>
          <w:sz w:val="28"/>
          <w:szCs w:val="28"/>
          <w:lang w:val="uk-UA"/>
        </w:rPr>
        <w:t>в дослідах</w:t>
      </w:r>
      <w:r w:rsidRPr="00913BA9">
        <w:rPr>
          <w:color w:val="000000"/>
          <w:sz w:val="28"/>
          <w:szCs w:val="28"/>
          <w:lang w:val="uk-UA"/>
        </w:rPr>
        <w:t xml:space="preserve"> </w:t>
      </w:r>
      <w:r>
        <w:rPr>
          <w:color w:val="000000"/>
          <w:sz w:val="28"/>
          <w:szCs w:val="28"/>
          <w:lang w:val="uk-UA"/>
        </w:rPr>
        <w:t>лабораторій</w:t>
      </w:r>
      <w:r w:rsidRPr="00913BA9">
        <w:rPr>
          <w:color w:val="000000"/>
          <w:sz w:val="28"/>
          <w:szCs w:val="28"/>
          <w:lang w:val="uk-UA"/>
        </w:rPr>
        <w:t xml:space="preserve"> захисту рослин </w:t>
      </w:r>
      <w:r>
        <w:rPr>
          <w:color w:val="000000"/>
          <w:sz w:val="28"/>
          <w:szCs w:val="28"/>
          <w:lang w:val="uk-UA"/>
        </w:rPr>
        <w:t>та</w:t>
      </w:r>
      <w:r w:rsidRPr="00165DA2">
        <w:rPr>
          <w:color w:val="000000"/>
          <w:sz w:val="28"/>
          <w:szCs w:val="28"/>
          <w:lang w:val="uk-UA"/>
        </w:rPr>
        <w:t xml:space="preserve"> </w:t>
      </w:r>
      <w:r>
        <w:rPr>
          <w:color w:val="000000"/>
          <w:sz w:val="28"/>
          <w:szCs w:val="28"/>
          <w:lang w:val="uk-UA"/>
        </w:rPr>
        <w:t xml:space="preserve">технології </w:t>
      </w:r>
      <w:r w:rsidRPr="00165DA2">
        <w:rPr>
          <w:color w:val="000000"/>
          <w:sz w:val="28"/>
          <w:szCs w:val="28"/>
          <w:lang w:val="uk-UA"/>
        </w:rPr>
        <w:t>вирощування кукурудзи</w:t>
      </w:r>
      <w:r w:rsidRPr="00913BA9">
        <w:rPr>
          <w:color w:val="000000"/>
          <w:spacing w:val="-5"/>
          <w:sz w:val="28"/>
          <w:szCs w:val="28"/>
          <w:lang w:val="uk-UA"/>
        </w:rPr>
        <w:t xml:space="preserve"> Інституту зернового</w:t>
      </w:r>
      <w:r w:rsidRPr="00C06F05">
        <w:rPr>
          <w:color w:val="000000"/>
          <w:spacing w:val="-5"/>
          <w:sz w:val="28"/>
          <w:szCs w:val="28"/>
          <w:lang w:val="uk-UA"/>
        </w:rPr>
        <w:t xml:space="preserve"> </w:t>
      </w:r>
      <w:r w:rsidRPr="00C06F05">
        <w:rPr>
          <w:color w:val="000000"/>
          <w:sz w:val="28"/>
          <w:szCs w:val="28"/>
          <w:lang w:val="uk-UA"/>
        </w:rPr>
        <w:t>господарства</w:t>
      </w:r>
      <w:r w:rsidRPr="00165DA2">
        <w:rPr>
          <w:color w:val="000000"/>
          <w:sz w:val="28"/>
          <w:szCs w:val="28"/>
          <w:lang w:val="uk-UA"/>
        </w:rPr>
        <w:t xml:space="preserve"> УААН</w:t>
      </w:r>
      <w:r>
        <w:rPr>
          <w:color w:val="000000"/>
          <w:sz w:val="28"/>
          <w:szCs w:val="28"/>
          <w:lang w:val="uk-UA"/>
        </w:rPr>
        <w:t xml:space="preserve"> та у виробничих посівах господарства,</w:t>
      </w:r>
      <w:r w:rsidRPr="00165DA2">
        <w:rPr>
          <w:color w:val="000000"/>
          <w:sz w:val="28"/>
          <w:szCs w:val="28"/>
          <w:lang w:val="uk-UA"/>
        </w:rPr>
        <w:t xml:space="preserve"> </w:t>
      </w:r>
      <w:r>
        <w:rPr>
          <w:color w:val="000000"/>
          <w:sz w:val="28"/>
          <w:szCs w:val="28"/>
          <w:lang w:val="uk-UA"/>
        </w:rPr>
        <w:t xml:space="preserve">яка </w:t>
      </w:r>
      <w:r w:rsidRPr="00913BA9">
        <w:rPr>
          <w:sz w:val="28"/>
          <w:lang w:val="uk-UA"/>
        </w:rPr>
        <w:t>включа</w:t>
      </w:r>
      <w:r>
        <w:rPr>
          <w:sz w:val="28"/>
          <w:lang w:val="uk-UA"/>
        </w:rPr>
        <w:t>ла</w:t>
      </w:r>
      <w:r w:rsidRPr="00913BA9">
        <w:rPr>
          <w:sz w:val="28"/>
          <w:lang w:val="uk-UA"/>
        </w:rPr>
        <w:t xml:space="preserve"> проведення лабораторних</w:t>
      </w:r>
      <w:r>
        <w:rPr>
          <w:sz w:val="28"/>
          <w:lang w:val="uk-UA"/>
        </w:rPr>
        <w:t>, лабораторно-польових</w:t>
      </w:r>
      <w:r w:rsidRPr="00913BA9">
        <w:rPr>
          <w:sz w:val="28"/>
          <w:lang w:val="uk-UA"/>
        </w:rPr>
        <w:t xml:space="preserve"> і польових дослідів, </w:t>
      </w:r>
      <w:r w:rsidRPr="00C34439">
        <w:rPr>
          <w:sz w:val="28"/>
          <w:lang w:val="uk-UA"/>
        </w:rPr>
        <w:t>комплексу фенологічних, біометричних та аналітичних робіт.</w:t>
      </w:r>
    </w:p>
    <w:p w:rsidR="00EE6CC5" w:rsidRPr="00072C79" w:rsidRDefault="00EE6CC5" w:rsidP="00EE6CC5">
      <w:pPr>
        <w:widowControl w:val="0"/>
        <w:shd w:val="clear" w:color="auto" w:fill="FFFFFF"/>
        <w:ind w:firstLine="709"/>
        <w:jc w:val="both"/>
        <w:rPr>
          <w:sz w:val="28"/>
          <w:szCs w:val="28"/>
          <w:lang w:val="uk-UA"/>
        </w:rPr>
      </w:pPr>
      <w:r>
        <w:rPr>
          <w:sz w:val="28"/>
          <w:szCs w:val="28"/>
          <w:lang w:val="uk-UA"/>
        </w:rPr>
        <w:t xml:space="preserve">Дослідження проводили в умовах </w:t>
      </w:r>
      <w:r w:rsidRPr="00072C79">
        <w:rPr>
          <w:sz w:val="28"/>
          <w:szCs w:val="28"/>
          <w:lang w:val="uk-UA"/>
        </w:rPr>
        <w:t>північн</w:t>
      </w:r>
      <w:r>
        <w:rPr>
          <w:sz w:val="28"/>
          <w:szCs w:val="28"/>
          <w:lang w:val="uk-UA"/>
        </w:rPr>
        <w:t>ого</w:t>
      </w:r>
      <w:r w:rsidRPr="00072C79">
        <w:rPr>
          <w:sz w:val="28"/>
          <w:szCs w:val="28"/>
          <w:lang w:val="uk-UA"/>
        </w:rPr>
        <w:t xml:space="preserve"> Степу України, що характер</w:t>
      </w:r>
      <w:r>
        <w:rPr>
          <w:sz w:val="28"/>
          <w:szCs w:val="28"/>
          <w:lang w:val="uk-UA"/>
        </w:rPr>
        <w:t>изуються помірно-континентальним</w:t>
      </w:r>
      <w:r w:rsidRPr="00072C79">
        <w:rPr>
          <w:sz w:val="28"/>
          <w:szCs w:val="28"/>
          <w:lang w:val="uk-UA"/>
        </w:rPr>
        <w:t xml:space="preserve"> кліматом з недостатнім та нестійким зволоженням, суттєвими коливаннями погодних умов по роках.</w:t>
      </w:r>
    </w:p>
    <w:p w:rsidR="00EE6CC5" w:rsidRDefault="00EE6CC5" w:rsidP="00EE6CC5">
      <w:pPr>
        <w:widowControl w:val="0"/>
        <w:shd w:val="clear" w:color="auto" w:fill="FFFFFF"/>
        <w:ind w:firstLine="709"/>
        <w:jc w:val="both"/>
        <w:rPr>
          <w:color w:val="000000"/>
          <w:spacing w:val="1"/>
          <w:sz w:val="28"/>
          <w:szCs w:val="28"/>
          <w:lang w:val="uk-UA"/>
        </w:rPr>
      </w:pPr>
      <w:r>
        <w:rPr>
          <w:sz w:val="28"/>
          <w:szCs w:val="28"/>
          <w:lang w:val="uk-UA"/>
        </w:rPr>
        <w:t xml:space="preserve">При виконанні спостережень та досліджень </w:t>
      </w:r>
      <w:r w:rsidRPr="00C34439">
        <w:rPr>
          <w:color w:val="000000"/>
          <w:spacing w:val="-4"/>
          <w:sz w:val="28"/>
          <w:szCs w:val="28"/>
          <w:lang w:val="uk-UA"/>
        </w:rPr>
        <w:t>керува</w:t>
      </w:r>
      <w:r>
        <w:rPr>
          <w:color w:val="000000"/>
          <w:spacing w:val="-4"/>
          <w:sz w:val="28"/>
          <w:szCs w:val="28"/>
          <w:lang w:val="uk-UA"/>
        </w:rPr>
        <w:t>лися методиками Б. А. Доспєхова (1985)</w:t>
      </w:r>
      <w:r w:rsidRPr="00C34439">
        <w:rPr>
          <w:color w:val="000000"/>
          <w:spacing w:val="-4"/>
          <w:sz w:val="28"/>
          <w:szCs w:val="28"/>
          <w:lang w:val="uk-UA"/>
        </w:rPr>
        <w:t xml:space="preserve">, </w:t>
      </w:r>
      <w:r>
        <w:rPr>
          <w:color w:val="000000"/>
          <w:spacing w:val="-4"/>
          <w:sz w:val="28"/>
          <w:szCs w:val="28"/>
          <w:lang w:val="uk-UA"/>
        </w:rPr>
        <w:t xml:space="preserve">Інституту захисту рослин, Інституту зернового господарства та </w:t>
      </w:r>
      <w:r>
        <w:rPr>
          <w:color w:val="000000"/>
          <w:spacing w:val="1"/>
          <w:sz w:val="28"/>
          <w:szCs w:val="28"/>
          <w:lang w:val="uk-UA"/>
        </w:rPr>
        <w:t>ВІЗР.</w:t>
      </w:r>
    </w:p>
    <w:p w:rsidR="00EE6CC5" w:rsidRDefault="00EE6CC5" w:rsidP="00EE6CC5">
      <w:pPr>
        <w:widowControl w:val="0"/>
        <w:shd w:val="clear" w:color="auto" w:fill="FFFFFF"/>
        <w:tabs>
          <w:tab w:val="left" w:pos="0"/>
        </w:tabs>
        <w:ind w:firstLine="720"/>
        <w:jc w:val="both"/>
        <w:rPr>
          <w:sz w:val="28"/>
          <w:szCs w:val="25"/>
          <w:lang w:val="uk-UA"/>
        </w:rPr>
      </w:pPr>
      <w:r>
        <w:rPr>
          <w:color w:val="000000"/>
          <w:spacing w:val="8"/>
          <w:sz w:val="28"/>
          <w:szCs w:val="28"/>
          <w:lang w:val="uk-UA" w:eastAsia="uk-UA"/>
        </w:rPr>
        <w:t>Облік чисельності</w:t>
      </w:r>
      <w:r w:rsidRPr="00165DA2">
        <w:rPr>
          <w:color w:val="000000"/>
          <w:spacing w:val="8"/>
          <w:sz w:val="28"/>
          <w:szCs w:val="28"/>
          <w:lang w:val="uk-UA" w:eastAsia="uk-UA"/>
        </w:rPr>
        <w:t xml:space="preserve"> жуків</w:t>
      </w:r>
      <w:r>
        <w:rPr>
          <w:color w:val="000000"/>
          <w:spacing w:val="8"/>
          <w:sz w:val="28"/>
          <w:szCs w:val="28"/>
          <w:lang w:val="uk-UA" w:eastAsia="uk-UA"/>
        </w:rPr>
        <w:t xml:space="preserve"> і личинок коваликів</w:t>
      </w:r>
      <w:r w:rsidRPr="00165DA2">
        <w:rPr>
          <w:color w:val="000000"/>
          <w:spacing w:val="8"/>
          <w:sz w:val="28"/>
          <w:szCs w:val="28"/>
          <w:lang w:val="uk-UA" w:eastAsia="uk-UA"/>
        </w:rPr>
        <w:t xml:space="preserve"> проводили </w:t>
      </w:r>
      <w:r>
        <w:rPr>
          <w:color w:val="000000"/>
          <w:spacing w:val="8"/>
          <w:sz w:val="28"/>
          <w:szCs w:val="28"/>
          <w:lang w:val="uk-UA" w:eastAsia="uk-UA"/>
        </w:rPr>
        <w:t xml:space="preserve">відповідно до загальноприйнятих для ентомологічних досліджень методик </w:t>
      </w:r>
      <w:r w:rsidRPr="00C34439">
        <w:rPr>
          <w:sz w:val="28"/>
          <w:szCs w:val="28"/>
          <w:lang w:val="uk-UA"/>
        </w:rPr>
        <w:t>К.</w:t>
      </w:r>
      <w:r>
        <w:rPr>
          <w:sz w:val="28"/>
          <w:szCs w:val="28"/>
          <w:lang w:val="uk-UA"/>
        </w:rPr>
        <w:t xml:space="preserve"> </w:t>
      </w:r>
      <w:r w:rsidRPr="00C34439">
        <w:rPr>
          <w:sz w:val="28"/>
          <w:szCs w:val="28"/>
          <w:lang w:val="uk-UA"/>
        </w:rPr>
        <w:t xml:space="preserve">К. Фасулаті </w:t>
      </w:r>
      <w:r>
        <w:rPr>
          <w:sz w:val="28"/>
          <w:szCs w:val="28"/>
          <w:lang w:val="uk-UA"/>
        </w:rPr>
        <w:t>(</w:t>
      </w:r>
      <w:r w:rsidRPr="00F64590">
        <w:rPr>
          <w:sz w:val="28"/>
          <w:szCs w:val="28"/>
          <w:lang w:val="uk-UA"/>
        </w:rPr>
        <w:t>1971</w:t>
      </w:r>
      <w:r>
        <w:rPr>
          <w:sz w:val="28"/>
          <w:szCs w:val="28"/>
          <w:lang w:val="uk-UA"/>
        </w:rPr>
        <w:t>)</w:t>
      </w:r>
      <w:r w:rsidRPr="00C34439">
        <w:rPr>
          <w:sz w:val="28"/>
          <w:szCs w:val="28"/>
          <w:lang w:val="uk-UA"/>
        </w:rPr>
        <w:t>, В.</w:t>
      </w:r>
      <w:r>
        <w:rPr>
          <w:sz w:val="28"/>
          <w:szCs w:val="28"/>
          <w:lang w:val="uk-UA"/>
        </w:rPr>
        <w:t xml:space="preserve"> </w:t>
      </w:r>
      <w:r w:rsidRPr="00C34439">
        <w:rPr>
          <w:sz w:val="28"/>
          <w:szCs w:val="28"/>
          <w:lang w:val="uk-UA"/>
        </w:rPr>
        <w:t>В.</w:t>
      </w:r>
      <w:r>
        <w:rPr>
          <w:sz w:val="28"/>
          <w:szCs w:val="28"/>
          <w:lang w:val="uk-UA"/>
        </w:rPr>
        <w:t xml:space="preserve"> </w:t>
      </w:r>
      <w:r w:rsidRPr="00C34439">
        <w:rPr>
          <w:sz w:val="28"/>
          <w:szCs w:val="28"/>
          <w:lang w:val="uk-UA"/>
        </w:rPr>
        <w:t>Косова, І. Я. Полякова</w:t>
      </w:r>
      <w:r w:rsidRPr="00165DA2">
        <w:rPr>
          <w:color w:val="000000"/>
          <w:spacing w:val="-3"/>
          <w:sz w:val="28"/>
          <w:szCs w:val="28"/>
          <w:lang w:val="uk-UA"/>
        </w:rPr>
        <w:t xml:space="preserve"> </w:t>
      </w:r>
      <w:r>
        <w:rPr>
          <w:sz w:val="28"/>
          <w:szCs w:val="25"/>
          <w:lang w:val="uk-UA"/>
        </w:rPr>
        <w:t>(1958) та ін.</w:t>
      </w:r>
    </w:p>
    <w:p w:rsidR="00EE6CC5" w:rsidRPr="000E60B0" w:rsidRDefault="00EE6CC5" w:rsidP="00EE6CC5">
      <w:pPr>
        <w:widowControl w:val="0"/>
        <w:shd w:val="clear" w:color="auto" w:fill="FFFFFF"/>
        <w:tabs>
          <w:tab w:val="left" w:pos="1469"/>
        </w:tabs>
        <w:ind w:firstLine="709"/>
        <w:jc w:val="both"/>
        <w:rPr>
          <w:spacing w:val="-3"/>
          <w:sz w:val="28"/>
          <w:szCs w:val="28"/>
          <w:lang w:val="uk-UA"/>
        </w:rPr>
      </w:pPr>
      <w:r>
        <w:rPr>
          <w:color w:val="000000"/>
          <w:spacing w:val="-3"/>
          <w:sz w:val="28"/>
          <w:szCs w:val="28"/>
          <w:lang w:val="uk-UA"/>
        </w:rPr>
        <w:t xml:space="preserve">Фенологічні спостереження </w:t>
      </w:r>
      <w:r w:rsidRPr="000E60B0">
        <w:rPr>
          <w:spacing w:val="-3"/>
          <w:sz w:val="28"/>
          <w:szCs w:val="28"/>
          <w:lang w:val="uk-UA"/>
        </w:rPr>
        <w:t>за розвитком шкідник</w:t>
      </w:r>
      <w:r>
        <w:rPr>
          <w:spacing w:val="-3"/>
          <w:sz w:val="28"/>
          <w:szCs w:val="28"/>
          <w:lang w:val="uk-UA"/>
        </w:rPr>
        <w:t>ів</w:t>
      </w:r>
      <w:r w:rsidRPr="000E60B0">
        <w:rPr>
          <w:spacing w:val="-3"/>
          <w:sz w:val="28"/>
          <w:szCs w:val="28"/>
          <w:lang w:val="uk-UA"/>
        </w:rPr>
        <w:t xml:space="preserve"> проводили </w:t>
      </w:r>
      <w:r>
        <w:rPr>
          <w:spacing w:val="-3"/>
          <w:sz w:val="28"/>
          <w:szCs w:val="28"/>
          <w:lang w:val="uk-UA"/>
        </w:rPr>
        <w:t>за</w:t>
      </w:r>
      <w:r w:rsidRPr="000E60B0">
        <w:rPr>
          <w:spacing w:val="-3"/>
          <w:sz w:val="28"/>
          <w:szCs w:val="28"/>
          <w:lang w:val="uk-UA"/>
        </w:rPr>
        <w:t xml:space="preserve"> методи</w:t>
      </w:r>
      <w:r>
        <w:rPr>
          <w:spacing w:val="-3"/>
          <w:sz w:val="28"/>
          <w:szCs w:val="28"/>
          <w:lang w:val="uk-UA"/>
        </w:rPr>
        <w:t>ками</w:t>
      </w:r>
      <w:r w:rsidRPr="000E60B0">
        <w:rPr>
          <w:spacing w:val="-3"/>
          <w:sz w:val="28"/>
          <w:szCs w:val="28"/>
          <w:lang w:val="uk-UA"/>
        </w:rPr>
        <w:t xml:space="preserve"> В. Ф. Палія </w:t>
      </w:r>
      <w:r w:rsidRPr="000E60B0">
        <w:rPr>
          <w:spacing w:val="8"/>
          <w:sz w:val="28"/>
          <w:szCs w:val="28"/>
          <w:lang w:val="uk-UA" w:eastAsia="uk-UA"/>
        </w:rPr>
        <w:t>(1966).</w:t>
      </w:r>
    </w:p>
    <w:p w:rsidR="00EE6CC5" w:rsidRPr="00AB5D6B" w:rsidRDefault="00EE6CC5" w:rsidP="00EE6CC5">
      <w:pPr>
        <w:widowControl w:val="0"/>
        <w:shd w:val="clear" w:color="auto" w:fill="FFFFFF"/>
        <w:tabs>
          <w:tab w:val="left" w:pos="1469"/>
        </w:tabs>
        <w:ind w:firstLine="709"/>
        <w:jc w:val="both"/>
        <w:rPr>
          <w:sz w:val="28"/>
          <w:szCs w:val="28"/>
          <w:lang w:val="uk-UA"/>
        </w:rPr>
      </w:pPr>
      <w:r w:rsidRPr="000E60B0">
        <w:rPr>
          <w:sz w:val="28"/>
          <w:szCs w:val="28"/>
          <w:lang w:val="uk-UA"/>
        </w:rPr>
        <w:t>Дослідження впливу агротехнічних заходів</w:t>
      </w:r>
      <w:r w:rsidRPr="00165DA2">
        <w:rPr>
          <w:color w:val="000000"/>
          <w:sz w:val="28"/>
          <w:szCs w:val="28"/>
          <w:lang w:val="uk-UA"/>
        </w:rPr>
        <w:t xml:space="preserve"> на </w:t>
      </w:r>
      <w:r>
        <w:rPr>
          <w:color w:val="000000"/>
          <w:sz w:val="28"/>
          <w:szCs w:val="28"/>
          <w:lang w:val="uk-UA"/>
        </w:rPr>
        <w:t xml:space="preserve">чисельність та </w:t>
      </w:r>
      <w:r w:rsidRPr="00165DA2">
        <w:rPr>
          <w:color w:val="000000"/>
          <w:sz w:val="28"/>
          <w:szCs w:val="28"/>
          <w:lang w:val="uk-UA"/>
        </w:rPr>
        <w:t xml:space="preserve">шкідливість </w:t>
      </w:r>
      <w:r>
        <w:rPr>
          <w:color w:val="000000"/>
          <w:sz w:val="28"/>
          <w:szCs w:val="28"/>
          <w:lang w:val="uk-UA"/>
        </w:rPr>
        <w:t>личинок коваликів</w:t>
      </w:r>
      <w:r w:rsidRPr="00165DA2">
        <w:rPr>
          <w:color w:val="000000"/>
          <w:sz w:val="28"/>
          <w:szCs w:val="28"/>
          <w:lang w:val="uk-UA"/>
        </w:rPr>
        <w:t xml:space="preserve"> </w:t>
      </w:r>
      <w:r>
        <w:rPr>
          <w:color w:val="000000"/>
          <w:sz w:val="28"/>
          <w:szCs w:val="28"/>
          <w:lang w:val="uk-UA"/>
        </w:rPr>
        <w:t>здійснюва</w:t>
      </w:r>
      <w:r w:rsidRPr="00165DA2">
        <w:rPr>
          <w:color w:val="000000"/>
          <w:sz w:val="28"/>
          <w:szCs w:val="28"/>
          <w:lang w:val="uk-UA"/>
        </w:rPr>
        <w:t xml:space="preserve">ли </w:t>
      </w:r>
      <w:r>
        <w:rPr>
          <w:color w:val="000000"/>
          <w:sz w:val="28"/>
          <w:szCs w:val="28"/>
          <w:lang w:val="uk-UA"/>
        </w:rPr>
        <w:t xml:space="preserve">у двох багатофакторних дослідах лабораторії технології </w:t>
      </w:r>
      <w:r w:rsidRPr="00AB5D6B">
        <w:rPr>
          <w:sz w:val="28"/>
          <w:szCs w:val="28"/>
          <w:lang w:val="uk-UA"/>
        </w:rPr>
        <w:t>вирощування кукурудзи ІЗГ УААН.</w:t>
      </w:r>
    </w:p>
    <w:p w:rsidR="00EE6CC5" w:rsidRPr="00AB5D6B" w:rsidRDefault="00EE6CC5" w:rsidP="00EE6CC5">
      <w:pPr>
        <w:widowControl w:val="0"/>
        <w:shd w:val="clear" w:color="auto" w:fill="FFFFFF"/>
        <w:tabs>
          <w:tab w:val="left" w:pos="1469"/>
        </w:tabs>
        <w:ind w:firstLine="709"/>
        <w:jc w:val="both"/>
        <w:rPr>
          <w:sz w:val="28"/>
          <w:szCs w:val="28"/>
          <w:lang w:val="uk-UA"/>
        </w:rPr>
      </w:pPr>
      <w:r w:rsidRPr="00AB5D6B">
        <w:rPr>
          <w:sz w:val="28"/>
          <w:szCs w:val="28"/>
          <w:lang w:val="uk-UA"/>
        </w:rPr>
        <w:t xml:space="preserve">Вивчали вплив на чисельність та шкідливість дротяників способів основного обробітку ґрунту: в першій декаді жовтня проведені полицевий (25-27 см), чизельний (25-27 см); в другій декаді вересня – плоскорізний (12-14 см) на </w:t>
      </w:r>
      <w:r w:rsidRPr="00AB5D6B">
        <w:rPr>
          <w:sz w:val="28"/>
          <w:szCs w:val="28"/>
          <w:lang w:val="uk-UA"/>
        </w:rPr>
        <w:lastRenderedPageBreak/>
        <w:t>тлі двох способів збирання попередника (з відчуженням та із залишенням соломи) протягом 2004-2006 рр. Також у дослід були включені варіанти із застосуванням ґрунтового гербіциду Харнес, к.е. (2,5 л/га) та без нього.</w:t>
      </w:r>
    </w:p>
    <w:p w:rsidR="00EE6CC5" w:rsidRPr="00692292" w:rsidRDefault="00EE6CC5" w:rsidP="00EE6CC5">
      <w:pPr>
        <w:widowControl w:val="0"/>
        <w:shd w:val="clear" w:color="auto" w:fill="FFFFFF"/>
        <w:tabs>
          <w:tab w:val="left" w:pos="1469"/>
        </w:tabs>
        <w:ind w:firstLine="709"/>
        <w:jc w:val="both"/>
        <w:rPr>
          <w:sz w:val="28"/>
          <w:szCs w:val="28"/>
          <w:lang w:val="uk-UA"/>
        </w:rPr>
      </w:pPr>
      <w:r w:rsidRPr="00AB5D6B">
        <w:rPr>
          <w:sz w:val="28"/>
          <w:szCs w:val="28"/>
          <w:lang w:val="uk-UA"/>
        </w:rPr>
        <w:t>В 2003-2005 рр. досліджували шкідливість личинок коваликів на рослинах гібридів кукурудзи різних груп стиглості, які відрізняються за фізіологічною оцінкою холодостійкості: ранньостиглий Дні</w:t>
      </w:r>
      <w:r w:rsidRPr="00AB5D6B">
        <w:rPr>
          <w:sz w:val="28"/>
          <w:szCs w:val="28"/>
          <w:lang w:val="uk-UA"/>
        </w:rPr>
        <w:t>п</w:t>
      </w:r>
      <w:r w:rsidRPr="00AB5D6B">
        <w:rPr>
          <w:sz w:val="28"/>
          <w:szCs w:val="28"/>
          <w:lang w:val="uk-UA"/>
        </w:rPr>
        <w:t>ровський 196 СВ (холодостійкий); середньоранні Кремінь 200 СВ (х</w:t>
      </w:r>
      <w:r w:rsidRPr="00AB5D6B">
        <w:rPr>
          <w:sz w:val="28"/>
          <w:szCs w:val="28"/>
          <w:lang w:val="uk-UA"/>
        </w:rPr>
        <w:t>о</w:t>
      </w:r>
      <w:r w:rsidRPr="00AB5D6B">
        <w:rPr>
          <w:sz w:val="28"/>
          <w:szCs w:val="28"/>
          <w:lang w:val="uk-UA"/>
        </w:rPr>
        <w:t>лодостійкий), ДЧ 265 МВ (нехолодостійкий), Кадр 217 МВ (холодостійкий); с</w:t>
      </w:r>
      <w:r w:rsidRPr="00AB5D6B">
        <w:rPr>
          <w:sz w:val="28"/>
          <w:szCs w:val="28"/>
          <w:lang w:val="uk-UA"/>
        </w:rPr>
        <w:t>е</w:t>
      </w:r>
      <w:r w:rsidRPr="00AB5D6B">
        <w:rPr>
          <w:sz w:val="28"/>
          <w:szCs w:val="28"/>
          <w:lang w:val="uk-UA"/>
        </w:rPr>
        <w:t>редньостиглі Дар 347 МВ (нехолодостійкий), Січеславський 335 МВ (холодостійкий); середньопізні Дні</w:t>
      </w:r>
      <w:r w:rsidRPr="00AB5D6B">
        <w:rPr>
          <w:sz w:val="28"/>
          <w:szCs w:val="28"/>
          <w:lang w:val="uk-UA"/>
        </w:rPr>
        <w:t>п</w:t>
      </w:r>
      <w:r w:rsidRPr="00AB5D6B">
        <w:rPr>
          <w:sz w:val="28"/>
          <w:szCs w:val="28"/>
          <w:lang w:val="uk-UA"/>
        </w:rPr>
        <w:t>ровський 453 СВ (холодостійкий), Кодацький 442 СВ (нехолодостійкий), що висівали</w:t>
      </w:r>
      <w:r w:rsidRPr="00AB5D6B">
        <w:rPr>
          <w:sz w:val="28"/>
          <w:lang w:val="uk-UA"/>
        </w:rPr>
        <w:t xml:space="preserve"> у три строки: перший при температ</w:t>
      </w:r>
      <w:r w:rsidRPr="00AB5D6B">
        <w:rPr>
          <w:sz w:val="28"/>
          <w:lang w:val="uk-UA"/>
        </w:rPr>
        <w:t>у</w:t>
      </w:r>
      <w:r w:rsidRPr="00AB5D6B">
        <w:rPr>
          <w:sz w:val="28"/>
          <w:lang w:val="uk-UA"/>
        </w:rPr>
        <w:t>рі ґрунту на глибині загортання насіння 8-10°С, другий – при 10-12°С і третій – при 12-14°С, на холодостійких гібридах були варіанти з передпосівною обробкою насіння (Гаучо 3,0 кг/т, Вітавакс 2,5 л/т, Реаком 3,0 л/т) та без неї.</w:t>
      </w:r>
    </w:p>
    <w:p w:rsidR="00EE6CC5" w:rsidRPr="00692292" w:rsidRDefault="00EE6CC5" w:rsidP="00EE6CC5">
      <w:pPr>
        <w:widowControl w:val="0"/>
        <w:shd w:val="clear" w:color="auto" w:fill="FFFFFF"/>
        <w:tabs>
          <w:tab w:val="left" w:pos="1469"/>
        </w:tabs>
        <w:ind w:firstLine="709"/>
        <w:jc w:val="both"/>
        <w:rPr>
          <w:spacing w:val="8"/>
          <w:sz w:val="28"/>
          <w:szCs w:val="28"/>
          <w:lang w:val="uk-UA" w:eastAsia="uk-UA"/>
        </w:rPr>
      </w:pPr>
      <w:r w:rsidRPr="00692292">
        <w:rPr>
          <w:sz w:val="28"/>
          <w:szCs w:val="28"/>
          <w:lang w:val="uk-UA"/>
        </w:rPr>
        <w:t xml:space="preserve">Ефективність передпосівної обробки насіння кукурудзи проти личинок коваликів вивчали у досліді лабораторії захисту рослин. </w:t>
      </w:r>
      <w:r w:rsidRPr="00692292">
        <w:rPr>
          <w:spacing w:val="-2"/>
          <w:sz w:val="28"/>
          <w:szCs w:val="28"/>
          <w:lang w:val="uk-UA"/>
        </w:rPr>
        <w:t>Обробку насіння кукурудзи проводили препаратами Семафор, Гаучо 70% з.п., Круізер 350 FS, т.к.с., В</w:t>
      </w:r>
      <w:r>
        <w:rPr>
          <w:spacing w:val="-2"/>
          <w:sz w:val="28"/>
          <w:szCs w:val="28"/>
          <w:lang w:val="uk-UA"/>
        </w:rPr>
        <w:t xml:space="preserve">ітавакс </w:t>
      </w:r>
      <w:r w:rsidRPr="00692292">
        <w:rPr>
          <w:spacing w:val="-2"/>
          <w:sz w:val="28"/>
          <w:szCs w:val="28"/>
          <w:lang w:val="uk-UA"/>
        </w:rPr>
        <w:t xml:space="preserve">200 ФФ, 40% в.с.к., Реаком, Фумар та їх сумішами. </w:t>
      </w:r>
      <w:r w:rsidRPr="00692292">
        <w:rPr>
          <w:spacing w:val="-5"/>
          <w:sz w:val="28"/>
          <w:szCs w:val="28"/>
          <w:lang w:val="uk-UA"/>
        </w:rPr>
        <w:t>О</w:t>
      </w:r>
      <w:r w:rsidRPr="00692292">
        <w:rPr>
          <w:sz w:val="28"/>
          <w:szCs w:val="28"/>
          <w:lang w:val="uk-UA"/>
        </w:rPr>
        <w:t>блікова площа ділянки – 50 м</w:t>
      </w:r>
      <w:r w:rsidRPr="00692292">
        <w:rPr>
          <w:sz w:val="28"/>
          <w:szCs w:val="28"/>
          <w:vertAlign w:val="superscript"/>
          <w:lang w:val="uk-UA"/>
        </w:rPr>
        <w:t>2</w:t>
      </w:r>
      <w:r w:rsidRPr="00692292">
        <w:rPr>
          <w:sz w:val="28"/>
          <w:szCs w:val="28"/>
          <w:lang w:val="uk-UA"/>
        </w:rPr>
        <w:t>, повторність – 4-кратна.</w:t>
      </w:r>
    </w:p>
    <w:p w:rsidR="00EE6CC5" w:rsidRDefault="00EE6CC5" w:rsidP="00EE6CC5">
      <w:pPr>
        <w:widowControl w:val="0"/>
        <w:shd w:val="clear" w:color="auto" w:fill="FFFFFF"/>
        <w:ind w:firstLine="709"/>
        <w:jc w:val="both"/>
        <w:rPr>
          <w:color w:val="000000"/>
          <w:spacing w:val="-2"/>
          <w:sz w:val="28"/>
          <w:szCs w:val="28"/>
          <w:lang w:val="uk-UA"/>
        </w:rPr>
      </w:pPr>
      <w:r w:rsidRPr="00692292">
        <w:rPr>
          <w:spacing w:val="6"/>
          <w:sz w:val="28"/>
          <w:szCs w:val="28"/>
          <w:lang w:val="uk-UA"/>
        </w:rPr>
        <w:t>Визначення технічної</w:t>
      </w:r>
      <w:r>
        <w:rPr>
          <w:color w:val="000000"/>
          <w:spacing w:val="6"/>
          <w:sz w:val="28"/>
          <w:szCs w:val="28"/>
          <w:lang w:val="uk-UA"/>
        </w:rPr>
        <w:t xml:space="preserve"> </w:t>
      </w:r>
      <w:r w:rsidRPr="00165DA2">
        <w:rPr>
          <w:color w:val="000000"/>
          <w:spacing w:val="6"/>
          <w:sz w:val="28"/>
          <w:szCs w:val="28"/>
          <w:lang w:val="uk-UA"/>
        </w:rPr>
        <w:t xml:space="preserve">ефективності застосування протруйників проводили за методикою </w:t>
      </w:r>
      <w:r w:rsidRPr="00165DA2">
        <w:rPr>
          <w:color w:val="000000"/>
          <w:spacing w:val="-2"/>
          <w:sz w:val="28"/>
          <w:szCs w:val="28"/>
          <w:lang w:val="uk-UA"/>
        </w:rPr>
        <w:t>С. О. Трибеля</w:t>
      </w:r>
      <w:r>
        <w:rPr>
          <w:color w:val="000000"/>
          <w:spacing w:val="-2"/>
          <w:sz w:val="28"/>
          <w:szCs w:val="28"/>
          <w:lang w:val="uk-UA"/>
        </w:rPr>
        <w:t xml:space="preserve"> та ін. (2001).</w:t>
      </w:r>
    </w:p>
    <w:p w:rsidR="00EE6CC5" w:rsidRDefault="00EE6CC5" w:rsidP="00EE6CC5">
      <w:pPr>
        <w:widowControl w:val="0"/>
        <w:shd w:val="clear" w:color="auto" w:fill="FFFFFF"/>
        <w:ind w:firstLine="709"/>
        <w:jc w:val="both"/>
        <w:rPr>
          <w:sz w:val="28"/>
          <w:lang w:val="uk-UA"/>
        </w:rPr>
      </w:pPr>
      <w:r>
        <w:rPr>
          <w:sz w:val="28"/>
          <w:lang w:val="uk-UA"/>
        </w:rPr>
        <w:t xml:space="preserve"> Статистичну обробку, узагальнення і аналіз експериментальних результатів польових і лабораторних дослідів проводили методами дисперсійного та кореляційного аналізів керуючись методиками В. Г. Вольф (1966),</w:t>
      </w:r>
      <w:r w:rsidRPr="002249F3">
        <w:rPr>
          <w:color w:val="000000"/>
          <w:spacing w:val="-4"/>
          <w:sz w:val="28"/>
          <w:szCs w:val="28"/>
          <w:lang w:val="uk-UA"/>
        </w:rPr>
        <w:t xml:space="preserve"> </w:t>
      </w:r>
      <w:r>
        <w:rPr>
          <w:color w:val="000000"/>
          <w:spacing w:val="-4"/>
          <w:sz w:val="28"/>
          <w:szCs w:val="28"/>
          <w:lang w:val="uk-UA"/>
        </w:rPr>
        <w:t xml:space="preserve">Б. </w:t>
      </w:r>
      <w:r w:rsidRPr="00C34439">
        <w:rPr>
          <w:color w:val="000000"/>
          <w:spacing w:val="-4"/>
          <w:sz w:val="28"/>
          <w:szCs w:val="28"/>
          <w:lang w:val="uk-UA"/>
        </w:rPr>
        <w:t xml:space="preserve">А. Доспєхова </w:t>
      </w:r>
      <w:r>
        <w:rPr>
          <w:color w:val="000000"/>
          <w:spacing w:val="-4"/>
          <w:sz w:val="28"/>
          <w:szCs w:val="28"/>
          <w:lang w:val="uk-UA"/>
        </w:rPr>
        <w:t>(1985), а</w:t>
      </w:r>
      <w:r>
        <w:rPr>
          <w:sz w:val="28"/>
          <w:lang w:val="uk-UA"/>
        </w:rPr>
        <w:t xml:space="preserve"> також за допомогою комп’ютерних програм.</w:t>
      </w:r>
    </w:p>
    <w:p w:rsidR="00EE6CC5" w:rsidRPr="003B7178" w:rsidRDefault="00EE6CC5" w:rsidP="00EE6CC5">
      <w:pPr>
        <w:widowControl w:val="0"/>
        <w:shd w:val="clear" w:color="auto" w:fill="FFFFFF"/>
        <w:ind w:firstLine="709"/>
        <w:jc w:val="both"/>
        <w:rPr>
          <w:sz w:val="28"/>
          <w:szCs w:val="28"/>
          <w:lang w:val="uk-UA"/>
        </w:rPr>
      </w:pPr>
    </w:p>
    <w:p w:rsidR="00EE6CC5" w:rsidRPr="00692292" w:rsidRDefault="00EE6CC5" w:rsidP="00EE6CC5">
      <w:pPr>
        <w:widowControl w:val="0"/>
        <w:shd w:val="clear" w:color="auto" w:fill="FFFFFF"/>
        <w:jc w:val="center"/>
        <w:rPr>
          <w:b/>
          <w:color w:val="000000"/>
          <w:spacing w:val="-2"/>
          <w:sz w:val="28"/>
          <w:szCs w:val="28"/>
          <w:lang w:val="uk-UA"/>
        </w:rPr>
      </w:pPr>
      <w:r w:rsidRPr="00692292">
        <w:rPr>
          <w:b/>
          <w:color w:val="000000"/>
          <w:spacing w:val="-2"/>
          <w:sz w:val="28"/>
          <w:szCs w:val="28"/>
          <w:lang w:val="uk-UA"/>
        </w:rPr>
        <w:t>РЕЗУЛЬТАТИ ДОСЛІДЖЕНЬ</w:t>
      </w:r>
    </w:p>
    <w:p w:rsidR="00EE6CC5" w:rsidRPr="00692292" w:rsidRDefault="00EE6CC5" w:rsidP="00EE6CC5">
      <w:pPr>
        <w:widowControl w:val="0"/>
        <w:shd w:val="clear" w:color="auto" w:fill="FFFFFF"/>
        <w:jc w:val="center"/>
        <w:rPr>
          <w:b/>
          <w:color w:val="000000"/>
          <w:spacing w:val="-2"/>
          <w:sz w:val="28"/>
          <w:szCs w:val="28"/>
          <w:lang w:val="uk-UA"/>
        </w:rPr>
      </w:pPr>
    </w:p>
    <w:p w:rsidR="00EE6CC5" w:rsidRDefault="00EE6CC5" w:rsidP="00EE6CC5">
      <w:pPr>
        <w:widowControl w:val="0"/>
        <w:shd w:val="clear" w:color="auto" w:fill="FFFFFF"/>
        <w:jc w:val="center"/>
        <w:rPr>
          <w:b/>
          <w:iCs/>
          <w:sz w:val="28"/>
          <w:szCs w:val="28"/>
          <w:lang w:val="uk-UA"/>
        </w:rPr>
      </w:pPr>
      <w:r w:rsidRPr="00692292">
        <w:rPr>
          <w:b/>
          <w:iCs/>
          <w:sz w:val="28"/>
          <w:szCs w:val="28"/>
          <w:lang w:val="uk-UA"/>
        </w:rPr>
        <w:t>ВИДОВИЙ СКЛАД ТА ОСОБЛИВОСТІ ШКІДЛИВОСТІ КОМПЛЕКСУ ФІТОФАГІВ КУКУРУДЗИ</w:t>
      </w:r>
    </w:p>
    <w:p w:rsidR="00EE6CC5" w:rsidRPr="002C64D4" w:rsidRDefault="00EE6CC5" w:rsidP="00EE6CC5">
      <w:pPr>
        <w:widowControl w:val="0"/>
        <w:shd w:val="clear" w:color="auto" w:fill="FFFFFF"/>
        <w:jc w:val="center"/>
        <w:rPr>
          <w:b/>
          <w:color w:val="000000"/>
          <w:spacing w:val="-2"/>
          <w:sz w:val="28"/>
          <w:szCs w:val="28"/>
          <w:lang w:val="uk-UA"/>
        </w:rPr>
      </w:pPr>
    </w:p>
    <w:p w:rsidR="00EE6CC5" w:rsidRDefault="00EE6CC5" w:rsidP="00EE6CC5">
      <w:pPr>
        <w:widowControl w:val="0"/>
        <w:ind w:firstLine="720"/>
        <w:jc w:val="both"/>
        <w:rPr>
          <w:b/>
          <w:bCs/>
          <w:iCs/>
          <w:color w:val="000000"/>
          <w:sz w:val="28"/>
          <w:szCs w:val="28"/>
          <w:lang w:val="uk-UA"/>
        </w:rPr>
      </w:pPr>
      <w:r w:rsidRPr="00BC0B57">
        <w:rPr>
          <w:b/>
          <w:bCs/>
          <w:color w:val="000000"/>
          <w:spacing w:val="-6"/>
          <w:sz w:val="28"/>
          <w:szCs w:val="28"/>
          <w:lang w:val="uk-UA"/>
        </w:rPr>
        <w:t>Видовий склад ентомофауни агроценозу кукурудзи</w:t>
      </w:r>
      <w:r>
        <w:rPr>
          <w:b/>
          <w:bCs/>
          <w:color w:val="000000"/>
          <w:spacing w:val="-6"/>
          <w:sz w:val="28"/>
          <w:szCs w:val="28"/>
          <w:lang w:val="uk-UA"/>
        </w:rPr>
        <w:t xml:space="preserve">. </w:t>
      </w:r>
      <w:r>
        <w:rPr>
          <w:sz w:val="28"/>
          <w:szCs w:val="28"/>
          <w:lang w:val="uk-UA"/>
        </w:rPr>
        <w:t xml:space="preserve">В агроценозі кукурудзи за період досліджень було виявлено 89 видів твердокрилих, які належать до 14 родин. З них 53 види були звичайними, 7 – масовими та 29 – рідкісними. Найбільш широко була представлена родина </w:t>
      </w:r>
      <w:r w:rsidRPr="0069396C">
        <w:rPr>
          <w:bCs/>
          <w:sz w:val="28"/>
          <w:szCs w:val="28"/>
          <w:lang w:val="en-US"/>
        </w:rPr>
        <w:t>Carabidae</w:t>
      </w:r>
      <w:r>
        <w:rPr>
          <w:bCs/>
          <w:sz w:val="28"/>
          <w:szCs w:val="28"/>
          <w:lang w:val="uk-UA"/>
        </w:rPr>
        <w:t xml:space="preserve"> – 34 види, родина </w:t>
      </w:r>
      <w:r w:rsidRPr="0069396C">
        <w:rPr>
          <w:sz w:val="28"/>
          <w:szCs w:val="28"/>
        </w:rPr>
        <w:t>Scarabaeidae</w:t>
      </w:r>
      <w:r>
        <w:rPr>
          <w:sz w:val="28"/>
          <w:szCs w:val="28"/>
          <w:lang w:val="uk-UA"/>
        </w:rPr>
        <w:t xml:space="preserve"> включала</w:t>
      </w:r>
      <w:r w:rsidRPr="0069396C">
        <w:rPr>
          <w:bCs/>
          <w:sz w:val="28"/>
          <w:szCs w:val="28"/>
          <w:lang w:val="uk-UA"/>
        </w:rPr>
        <w:t xml:space="preserve"> </w:t>
      </w:r>
      <w:r>
        <w:rPr>
          <w:bCs/>
          <w:sz w:val="28"/>
          <w:szCs w:val="28"/>
          <w:lang w:val="uk-UA"/>
        </w:rPr>
        <w:t xml:space="preserve">7 видів, родини </w:t>
      </w:r>
      <w:r w:rsidRPr="0069396C">
        <w:rPr>
          <w:sz w:val="28"/>
          <w:szCs w:val="28"/>
        </w:rPr>
        <w:t>Coccinellidae</w:t>
      </w:r>
      <w:r>
        <w:rPr>
          <w:sz w:val="28"/>
          <w:szCs w:val="28"/>
          <w:lang w:val="uk-UA"/>
        </w:rPr>
        <w:t>,</w:t>
      </w:r>
      <w:r w:rsidRPr="0069396C">
        <w:rPr>
          <w:bCs/>
          <w:sz w:val="28"/>
          <w:szCs w:val="28"/>
          <w:lang w:val="uk-UA"/>
        </w:rPr>
        <w:t xml:space="preserve"> </w:t>
      </w:r>
      <w:r w:rsidRPr="0069396C">
        <w:rPr>
          <w:bCs/>
          <w:sz w:val="28"/>
          <w:szCs w:val="28"/>
          <w:lang w:val="en-US"/>
        </w:rPr>
        <w:t>Histeridae</w:t>
      </w:r>
      <w:r>
        <w:rPr>
          <w:bCs/>
          <w:sz w:val="28"/>
          <w:szCs w:val="28"/>
          <w:lang w:val="uk-UA"/>
        </w:rPr>
        <w:t xml:space="preserve"> та</w:t>
      </w:r>
      <w:r w:rsidRPr="0069396C">
        <w:rPr>
          <w:sz w:val="28"/>
          <w:szCs w:val="28"/>
          <w:lang w:val="uk-UA"/>
        </w:rPr>
        <w:t xml:space="preserve"> </w:t>
      </w:r>
      <w:r w:rsidRPr="0069396C">
        <w:rPr>
          <w:sz w:val="28"/>
          <w:szCs w:val="28"/>
        </w:rPr>
        <w:t>Staphylinidae</w:t>
      </w:r>
      <w:r>
        <w:rPr>
          <w:sz w:val="28"/>
          <w:szCs w:val="28"/>
          <w:lang w:val="uk-UA"/>
        </w:rPr>
        <w:t xml:space="preserve"> мали по шість видів, родини </w:t>
      </w:r>
      <w:r w:rsidRPr="00EB529D">
        <w:rPr>
          <w:sz w:val="28"/>
          <w:szCs w:val="28"/>
        </w:rPr>
        <w:t>Curculionidae</w:t>
      </w:r>
      <w:r w:rsidRPr="00EB529D">
        <w:rPr>
          <w:sz w:val="28"/>
          <w:szCs w:val="28"/>
          <w:lang w:val="uk-UA"/>
        </w:rPr>
        <w:t xml:space="preserve"> і </w:t>
      </w:r>
      <w:r w:rsidRPr="00EB529D">
        <w:rPr>
          <w:bCs/>
          <w:sz w:val="28"/>
          <w:szCs w:val="28"/>
          <w:lang w:val="en-US"/>
        </w:rPr>
        <w:t>Tenebrionidae</w:t>
      </w:r>
      <w:r w:rsidRPr="00EB529D">
        <w:rPr>
          <w:sz w:val="28"/>
          <w:szCs w:val="28"/>
          <w:lang w:val="uk-UA"/>
        </w:rPr>
        <w:t xml:space="preserve"> – по п’ять видів. Родина </w:t>
      </w:r>
      <w:r w:rsidRPr="00EB529D">
        <w:rPr>
          <w:sz w:val="28"/>
          <w:szCs w:val="28"/>
        </w:rPr>
        <w:t>Elateridae</w:t>
      </w:r>
      <w:r w:rsidRPr="00EB529D">
        <w:rPr>
          <w:sz w:val="28"/>
          <w:szCs w:val="28"/>
          <w:lang w:val="uk-UA"/>
        </w:rPr>
        <w:t xml:space="preserve"> була представлена трьома видами, </w:t>
      </w:r>
      <w:r>
        <w:rPr>
          <w:sz w:val="28"/>
          <w:szCs w:val="28"/>
          <w:lang w:val="uk-UA"/>
        </w:rPr>
        <w:t xml:space="preserve">вид </w:t>
      </w:r>
      <w:r w:rsidRPr="006D4A2C">
        <w:rPr>
          <w:i/>
          <w:sz w:val="28"/>
          <w:szCs w:val="28"/>
          <w:lang w:val="en-US"/>
        </w:rPr>
        <w:t>Aelosomus</w:t>
      </w:r>
      <w:r w:rsidRPr="00245FC6">
        <w:rPr>
          <w:i/>
          <w:sz w:val="28"/>
          <w:szCs w:val="28"/>
          <w:lang w:val="uk-UA"/>
        </w:rPr>
        <w:t xml:space="preserve"> </w:t>
      </w:r>
      <w:r w:rsidRPr="006D4A2C">
        <w:rPr>
          <w:i/>
          <w:sz w:val="28"/>
          <w:szCs w:val="28"/>
          <w:lang w:val="en-US"/>
        </w:rPr>
        <w:t>rossi</w:t>
      </w:r>
      <w:r w:rsidRPr="00245FC6">
        <w:rPr>
          <w:i/>
          <w:sz w:val="28"/>
          <w:szCs w:val="28"/>
          <w:lang w:val="uk-UA"/>
        </w:rPr>
        <w:t xml:space="preserve"> </w:t>
      </w:r>
      <w:r w:rsidRPr="00727A8E">
        <w:rPr>
          <w:sz w:val="28"/>
          <w:szCs w:val="28"/>
          <w:lang w:val="en-US"/>
        </w:rPr>
        <w:t>Germ</w:t>
      </w:r>
      <w:r w:rsidRPr="00727A8E">
        <w:rPr>
          <w:sz w:val="28"/>
          <w:szCs w:val="28"/>
          <w:lang w:val="uk-UA"/>
        </w:rPr>
        <w:t>.</w:t>
      </w:r>
      <w:r>
        <w:rPr>
          <w:i/>
          <w:sz w:val="28"/>
          <w:szCs w:val="28"/>
          <w:lang w:val="uk-UA"/>
        </w:rPr>
        <w:t xml:space="preserve"> </w:t>
      </w:r>
      <w:r w:rsidRPr="00245FC6">
        <w:rPr>
          <w:sz w:val="28"/>
          <w:szCs w:val="28"/>
          <w:lang w:val="uk-UA"/>
        </w:rPr>
        <w:t>масово зустрічався в посівах кукурудзи</w:t>
      </w:r>
      <w:r>
        <w:rPr>
          <w:sz w:val="28"/>
          <w:szCs w:val="28"/>
          <w:lang w:val="uk-UA"/>
        </w:rPr>
        <w:t xml:space="preserve">, інші два – належали до роду </w:t>
      </w:r>
      <w:r w:rsidRPr="006D4A2C">
        <w:rPr>
          <w:i/>
          <w:sz w:val="28"/>
          <w:szCs w:val="28"/>
          <w:lang w:val="en-US"/>
        </w:rPr>
        <w:t>Agriotes</w:t>
      </w:r>
      <w:r w:rsidRPr="00214AAB">
        <w:rPr>
          <w:sz w:val="28"/>
          <w:szCs w:val="28"/>
          <w:lang w:val="uk-UA"/>
        </w:rPr>
        <w:t xml:space="preserve"> </w:t>
      </w:r>
      <w:r w:rsidRPr="00214AAB">
        <w:rPr>
          <w:sz w:val="28"/>
          <w:szCs w:val="28"/>
          <w:lang w:val="en-US"/>
        </w:rPr>
        <w:t>L</w:t>
      </w:r>
      <w:r w:rsidRPr="00214AAB">
        <w:rPr>
          <w:sz w:val="28"/>
          <w:szCs w:val="28"/>
          <w:lang w:val="uk-UA"/>
        </w:rPr>
        <w:t>.</w:t>
      </w:r>
      <w:r w:rsidRPr="00765BCA">
        <w:rPr>
          <w:sz w:val="28"/>
          <w:szCs w:val="28"/>
          <w:lang w:val="uk-UA"/>
        </w:rPr>
        <w:t>, де</w:t>
      </w:r>
      <w:r>
        <w:rPr>
          <w:i/>
          <w:sz w:val="28"/>
          <w:szCs w:val="28"/>
          <w:lang w:val="uk-UA"/>
        </w:rPr>
        <w:t xml:space="preserve"> А. </w:t>
      </w:r>
      <w:r w:rsidRPr="006D4A2C">
        <w:rPr>
          <w:i/>
          <w:sz w:val="28"/>
          <w:szCs w:val="28"/>
          <w:lang w:val="en-US"/>
        </w:rPr>
        <w:t>gurgistanus</w:t>
      </w:r>
      <w:r w:rsidRPr="000A73CF">
        <w:rPr>
          <w:i/>
          <w:sz w:val="28"/>
          <w:szCs w:val="28"/>
          <w:lang w:val="uk-UA"/>
        </w:rPr>
        <w:t xml:space="preserve"> </w:t>
      </w:r>
      <w:r w:rsidRPr="00727A8E">
        <w:rPr>
          <w:sz w:val="28"/>
          <w:szCs w:val="28"/>
          <w:lang w:val="en-US"/>
        </w:rPr>
        <w:t>Fald</w:t>
      </w:r>
      <w:r w:rsidRPr="00727A8E">
        <w:rPr>
          <w:sz w:val="28"/>
          <w:szCs w:val="28"/>
          <w:lang w:val="uk-UA"/>
        </w:rPr>
        <w:t>.</w:t>
      </w:r>
      <w:r>
        <w:rPr>
          <w:i/>
          <w:sz w:val="28"/>
          <w:szCs w:val="28"/>
          <w:lang w:val="uk-UA"/>
        </w:rPr>
        <w:t xml:space="preserve"> </w:t>
      </w:r>
      <w:r w:rsidRPr="00245FC6">
        <w:rPr>
          <w:sz w:val="28"/>
          <w:szCs w:val="28"/>
          <w:lang w:val="uk-UA"/>
        </w:rPr>
        <w:t>був рідкісним,</w:t>
      </w:r>
      <w:r>
        <w:rPr>
          <w:sz w:val="28"/>
          <w:szCs w:val="28"/>
          <w:lang w:val="uk-UA"/>
        </w:rPr>
        <w:t xml:space="preserve"> тоді як</w:t>
      </w:r>
      <w:r>
        <w:rPr>
          <w:i/>
          <w:sz w:val="28"/>
          <w:szCs w:val="28"/>
          <w:lang w:val="uk-UA"/>
        </w:rPr>
        <w:t xml:space="preserve"> А. </w:t>
      </w:r>
      <w:r w:rsidRPr="006D4A2C">
        <w:rPr>
          <w:i/>
          <w:sz w:val="28"/>
          <w:szCs w:val="28"/>
          <w:lang w:val="en-US"/>
        </w:rPr>
        <w:t>sputator</w:t>
      </w:r>
      <w:r w:rsidRPr="000A73CF">
        <w:rPr>
          <w:i/>
          <w:sz w:val="28"/>
          <w:szCs w:val="28"/>
          <w:lang w:val="uk-UA"/>
        </w:rPr>
        <w:t xml:space="preserve"> </w:t>
      </w:r>
      <w:r w:rsidRPr="00727A8E">
        <w:rPr>
          <w:sz w:val="28"/>
          <w:szCs w:val="28"/>
          <w:lang w:val="en-US"/>
        </w:rPr>
        <w:t>L</w:t>
      </w:r>
      <w:r w:rsidRPr="00727A8E">
        <w:rPr>
          <w:sz w:val="28"/>
          <w:szCs w:val="28"/>
          <w:lang w:val="uk-UA"/>
        </w:rPr>
        <w:t>.</w:t>
      </w:r>
      <w:r>
        <w:rPr>
          <w:sz w:val="28"/>
          <w:szCs w:val="28"/>
          <w:lang w:val="uk-UA"/>
        </w:rPr>
        <w:t xml:space="preserve"> був звичайним видом</w:t>
      </w:r>
      <w:r w:rsidRPr="00245FC6">
        <w:rPr>
          <w:sz w:val="28"/>
          <w:szCs w:val="28"/>
          <w:lang w:val="uk-UA"/>
        </w:rPr>
        <w:t xml:space="preserve"> </w:t>
      </w:r>
      <w:r>
        <w:rPr>
          <w:sz w:val="28"/>
          <w:szCs w:val="28"/>
          <w:lang w:val="uk-UA"/>
        </w:rPr>
        <w:t>у</w:t>
      </w:r>
      <w:r w:rsidRPr="00245FC6">
        <w:rPr>
          <w:sz w:val="28"/>
          <w:szCs w:val="28"/>
          <w:lang w:val="uk-UA"/>
        </w:rPr>
        <w:t xml:space="preserve"> досліджуваном</w:t>
      </w:r>
      <w:r>
        <w:rPr>
          <w:sz w:val="28"/>
          <w:szCs w:val="28"/>
          <w:lang w:val="uk-UA"/>
        </w:rPr>
        <w:t>у</w:t>
      </w:r>
      <w:r w:rsidRPr="00245FC6">
        <w:rPr>
          <w:sz w:val="28"/>
          <w:szCs w:val="28"/>
          <w:lang w:val="uk-UA"/>
        </w:rPr>
        <w:t xml:space="preserve"> агроценозі</w:t>
      </w:r>
      <w:r>
        <w:rPr>
          <w:sz w:val="28"/>
          <w:szCs w:val="28"/>
          <w:lang w:val="uk-UA"/>
        </w:rPr>
        <w:t>.</w:t>
      </w:r>
      <w:r w:rsidRPr="00460436">
        <w:rPr>
          <w:sz w:val="28"/>
          <w:szCs w:val="28"/>
          <w:lang w:val="uk-UA"/>
        </w:rPr>
        <w:t xml:space="preserve"> </w:t>
      </w:r>
      <w:r>
        <w:rPr>
          <w:sz w:val="28"/>
          <w:szCs w:val="28"/>
          <w:lang w:val="uk-UA"/>
        </w:rPr>
        <w:t>За приналежністю до умовно-</w:t>
      </w:r>
      <w:r w:rsidRPr="003F1EB1">
        <w:rPr>
          <w:sz w:val="28"/>
          <w:szCs w:val="28"/>
          <w:lang w:val="uk-UA"/>
        </w:rPr>
        <w:t xml:space="preserve">трофічної </w:t>
      </w:r>
      <w:r>
        <w:rPr>
          <w:sz w:val="28"/>
          <w:szCs w:val="28"/>
          <w:lang w:val="uk-UA"/>
        </w:rPr>
        <w:t xml:space="preserve">групи серед комах герпетобія </w:t>
      </w:r>
      <w:r w:rsidRPr="003F1EB1">
        <w:rPr>
          <w:sz w:val="28"/>
          <w:szCs w:val="28"/>
          <w:lang w:val="uk-UA"/>
        </w:rPr>
        <w:t>переважа</w:t>
      </w:r>
      <w:r>
        <w:rPr>
          <w:sz w:val="28"/>
          <w:szCs w:val="28"/>
          <w:lang w:val="uk-UA"/>
        </w:rPr>
        <w:t>ли</w:t>
      </w:r>
      <w:r w:rsidRPr="003F1EB1">
        <w:rPr>
          <w:sz w:val="28"/>
          <w:szCs w:val="28"/>
          <w:lang w:val="uk-UA"/>
        </w:rPr>
        <w:t xml:space="preserve"> зоофаги, а за гігропреферендумом – </w:t>
      </w:r>
      <w:r w:rsidRPr="003F1EB1">
        <w:rPr>
          <w:sz w:val="28"/>
          <w:szCs w:val="28"/>
          <w:lang w:val="uk-UA" w:eastAsia="uk-UA"/>
        </w:rPr>
        <w:t>мезофіли і мезоксерофіли.</w:t>
      </w:r>
    </w:p>
    <w:p w:rsidR="00EE6CC5" w:rsidRPr="00460436" w:rsidRDefault="00EE6CC5" w:rsidP="00EE6CC5">
      <w:pPr>
        <w:widowControl w:val="0"/>
        <w:ind w:firstLine="720"/>
        <w:jc w:val="both"/>
        <w:rPr>
          <w:b/>
          <w:bCs/>
          <w:iCs/>
          <w:color w:val="000000"/>
          <w:sz w:val="28"/>
          <w:szCs w:val="28"/>
          <w:lang w:val="uk-UA"/>
        </w:rPr>
      </w:pPr>
      <w:r>
        <w:rPr>
          <w:color w:val="000000"/>
          <w:sz w:val="28"/>
          <w:szCs w:val="28"/>
          <w:lang w:val="uk-UA"/>
        </w:rPr>
        <w:t>Встановлено, що найбільш небезпечними є фітофаги, які</w:t>
      </w:r>
      <w:r w:rsidRPr="00405B76">
        <w:rPr>
          <w:color w:val="000000"/>
          <w:sz w:val="28"/>
          <w:szCs w:val="28"/>
          <w:lang w:val="uk-UA"/>
        </w:rPr>
        <w:t xml:space="preserve"> </w:t>
      </w:r>
      <w:r>
        <w:rPr>
          <w:color w:val="000000"/>
          <w:sz w:val="28"/>
          <w:szCs w:val="28"/>
          <w:lang w:val="uk-UA"/>
        </w:rPr>
        <w:t xml:space="preserve">спричиняють </w:t>
      </w:r>
      <w:r>
        <w:rPr>
          <w:color w:val="000000"/>
          <w:sz w:val="28"/>
          <w:szCs w:val="28"/>
          <w:lang w:val="uk-UA"/>
        </w:rPr>
        <w:lastRenderedPageBreak/>
        <w:t>шкоду в період проростання насіння – сходи. Серед них виділяються личинки коваликів. У цей період кукурудза знаходиться в особливо уразливій фазі розвитку. Випадіння рослин кукурудзи, спричинене дією шкідливого ентомокомплексу сходів, складає 70-80% від всієї кількості загиблих рослин за період вегетації культури, так як шкода, спричинена комахами в пізніший період, більше позначається на продуктивності рослин і рідше призводить до їх загибелі.</w:t>
      </w:r>
    </w:p>
    <w:p w:rsidR="00EE6CC5" w:rsidRPr="004D7F96" w:rsidRDefault="00EE6CC5" w:rsidP="00EE6CC5">
      <w:pPr>
        <w:pStyle w:val="4"/>
        <w:keepNext w:val="0"/>
        <w:widowControl w:val="0"/>
        <w:spacing w:line="240" w:lineRule="auto"/>
        <w:ind w:firstLine="720"/>
        <w:jc w:val="both"/>
        <w:rPr>
          <w:b/>
          <w:color w:val="000000"/>
        </w:rPr>
      </w:pPr>
      <w:r w:rsidRPr="00460436">
        <w:rPr>
          <w:b/>
          <w:color w:val="000000"/>
          <w:szCs w:val="28"/>
        </w:rPr>
        <w:t xml:space="preserve">Личинки коваликів роду </w:t>
      </w:r>
      <w:r w:rsidRPr="00460436">
        <w:rPr>
          <w:b/>
          <w:i/>
          <w:iCs/>
          <w:szCs w:val="28"/>
          <w:lang w:val="en-US"/>
        </w:rPr>
        <w:t>Agriotes</w:t>
      </w:r>
      <w:r w:rsidRPr="00460436">
        <w:rPr>
          <w:b/>
          <w:color w:val="000000"/>
          <w:szCs w:val="28"/>
        </w:rPr>
        <w:t>, пошкоджу</w:t>
      </w:r>
      <w:r>
        <w:rPr>
          <w:b/>
          <w:color w:val="000000"/>
          <w:szCs w:val="28"/>
        </w:rPr>
        <w:t>вали</w:t>
      </w:r>
      <w:r w:rsidRPr="00460436">
        <w:rPr>
          <w:b/>
          <w:color w:val="000000"/>
          <w:szCs w:val="28"/>
        </w:rPr>
        <w:t xml:space="preserve">, залежно від умов року, </w:t>
      </w:r>
      <w:r w:rsidRPr="00656672">
        <w:rPr>
          <w:b/>
          <w:color w:val="000000"/>
          <w:szCs w:val="28"/>
        </w:rPr>
        <w:t>від 9</w:t>
      </w:r>
      <w:r>
        <w:rPr>
          <w:b/>
          <w:color w:val="000000"/>
          <w:szCs w:val="28"/>
        </w:rPr>
        <w:t>,9% до 16,6</w:t>
      </w:r>
      <w:r w:rsidRPr="00656672">
        <w:rPr>
          <w:b/>
          <w:color w:val="000000"/>
          <w:szCs w:val="28"/>
        </w:rPr>
        <w:t>%</w:t>
      </w:r>
      <w:r>
        <w:rPr>
          <w:color w:val="000000"/>
          <w:szCs w:val="28"/>
        </w:rPr>
        <w:t xml:space="preserve"> </w:t>
      </w:r>
      <w:r w:rsidRPr="00460436">
        <w:rPr>
          <w:b/>
          <w:color w:val="000000"/>
          <w:szCs w:val="28"/>
        </w:rPr>
        <w:t xml:space="preserve"> рослин у посівах, де не проводил</w:t>
      </w:r>
      <w:r>
        <w:rPr>
          <w:b/>
          <w:color w:val="000000"/>
          <w:szCs w:val="28"/>
        </w:rPr>
        <w:t>и передпосівну обробку насіння.</w:t>
      </w:r>
    </w:p>
    <w:p w:rsidR="00EE6CC5" w:rsidRPr="00AD1EEA" w:rsidRDefault="00EE6CC5" w:rsidP="00EE6CC5">
      <w:pPr>
        <w:widowControl w:val="0"/>
        <w:ind w:firstLine="720"/>
        <w:jc w:val="both"/>
        <w:rPr>
          <w:sz w:val="28"/>
          <w:szCs w:val="28"/>
          <w:lang w:val="uk-UA"/>
        </w:rPr>
      </w:pPr>
      <w:r w:rsidRPr="00735D05">
        <w:rPr>
          <w:color w:val="000000"/>
          <w:sz w:val="28"/>
          <w:szCs w:val="28"/>
          <w:lang w:val="uk-UA"/>
        </w:rPr>
        <w:t>Щорічно з</w:t>
      </w:r>
      <w:r>
        <w:rPr>
          <w:color w:val="000000"/>
          <w:sz w:val="28"/>
          <w:szCs w:val="28"/>
          <w:lang w:val="uk-UA"/>
        </w:rPr>
        <w:t>авдавали шкоди сходам кукурудзи</w:t>
      </w:r>
      <w:r w:rsidRPr="00735D05">
        <w:rPr>
          <w:color w:val="000000"/>
          <w:sz w:val="28"/>
          <w:szCs w:val="28"/>
          <w:lang w:val="uk-UA"/>
        </w:rPr>
        <w:t xml:space="preserve"> також</w:t>
      </w:r>
      <w:r w:rsidRPr="00735D05">
        <w:rPr>
          <w:sz w:val="28"/>
          <w:szCs w:val="28"/>
          <w:lang w:val="uk-UA"/>
        </w:rPr>
        <w:t xml:space="preserve"> шведські мухи</w:t>
      </w:r>
      <w:r>
        <w:rPr>
          <w:sz w:val="28"/>
          <w:szCs w:val="28"/>
          <w:lang w:val="uk-UA"/>
        </w:rPr>
        <w:t>:</w:t>
      </w:r>
      <w:r w:rsidRPr="00735D05">
        <w:rPr>
          <w:sz w:val="28"/>
          <w:szCs w:val="28"/>
          <w:lang w:val="uk-UA"/>
        </w:rPr>
        <w:t xml:space="preserve"> </w:t>
      </w:r>
      <w:r>
        <w:rPr>
          <w:sz w:val="28"/>
          <w:szCs w:val="28"/>
          <w:lang w:val="uk-UA"/>
        </w:rPr>
        <w:t>я</w:t>
      </w:r>
      <w:r w:rsidRPr="00C07C1F">
        <w:rPr>
          <w:sz w:val="28"/>
          <w:szCs w:val="28"/>
          <w:lang w:val="uk-UA"/>
        </w:rPr>
        <w:t>чмінна (</w:t>
      </w:r>
      <w:r w:rsidRPr="00735D05">
        <w:rPr>
          <w:bCs/>
          <w:i/>
          <w:iCs/>
          <w:color w:val="000000"/>
          <w:sz w:val="28"/>
          <w:szCs w:val="28"/>
          <w:lang w:val="en-US"/>
        </w:rPr>
        <w:t>Oscinella</w:t>
      </w:r>
      <w:r w:rsidRPr="00C07C1F">
        <w:rPr>
          <w:bCs/>
          <w:i/>
          <w:iCs/>
          <w:color w:val="000000"/>
          <w:sz w:val="28"/>
          <w:szCs w:val="28"/>
          <w:lang w:val="uk-UA"/>
        </w:rPr>
        <w:t xml:space="preserve"> р</w:t>
      </w:r>
      <w:r w:rsidRPr="00735D05">
        <w:rPr>
          <w:bCs/>
          <w:i/>
          <w:iCs/>
          <w:color w:val="000000"/>
          <w:sz w:val="28"/>
          <w:szCs w:val="28"/>
          <w:lang w:val="en-US"/>
        </w:rPr>
        <w:t>usilla</w:t>
      </w:r>
      <w:r w:rsidRPr="00C07C1F">
        <w:rPr>
          <w:bCs/>
          <w:iCs/>
          <w:color w:val="000000"/>
          <w:sz w:val="28"/>
          <w:szCs w:val="28"/>
          <w:lang w:val="uk-UA"/>
        </w:rPr>
        <w:t xml:space="preserve"> </w:t>
      </w:r>
      <w:r w:rsidRPr="00735D05">
        <w:rPr>
          <w:bCs/>
          <w:iCs/>
          <w:color w:val="000000"/>
          <w:sz w:val="28"/>
          <w:szCs w:val="28"/>
          <w:lang w:val="en-US"/>
        </w:rPr>
        <w:t>Mg</w:t>
      </w:r>
      <w:r w:rsidRPr="00C07C1F">
        <w:rPr>
          <w:bCs/>
          <w:i/>
          <w:iCs/>
          <w:color w:val="000000"/>
          <w:sz w:val="28"/>
          <w:szCs w:val="28"/>
          <w:lang w:val="uk-UA"/>
        </w:rPr>
        <w:t xml:space="preserve">.) </w:t>
      </w:r>
      <w:r>
        <w:rPr>
          <w:sz w:val="28"/>
          <w:szCs w:val="28"/>
          <w:lang w:val="uk-UA"/>
        </w:rPr>
        <w:t>і</w:t>
      </w:r>
      <w:r w:rsidRPr="00C07C1F">
        <w:rPr>
          <w:sz w:val="28"/>
          <w:szCs w:val="28"/>
          <w:lang w:val="uk-UA"/>
        </w:rPr>
        <w:t xml:space="preserve"> вівсяна (</w:t>
      </w:r>
      <w:r w:rsidRPr="00C07C1F">
        <w:rPr>
          <w:bCs/>
          <w:iCs/>
          <w:color w:val="000000"/>
          <w:sz w:val="28"/>
          <w:szCs w:val="28"/>
          <w:lang w:val="uk-UA"/>
        </w:rPr>
        <w:t>О.</w:t>
      </w:r>
      <w:r w:rsidRPr="00C07C1F">
        <w:rPr>
          <w:bCs/>
          <w:i/>
          <w:iCs/>
          <w:color w:val="000000"/>
          <w:sz w:val="28"/>
          <w:szCs w:val="28"/>
          <w:lang w:val="uk-UA"/>
        </w:rPr>
        <w:t xml:space="preserve"> </w:t>
      </w:r>
      <w:r w:rsidRPr="00735D05">
        <w:rPr>
          <w:bCs/>
          <w:i/>
          <w:iCs/>
          <w:color w:val="000000"/>
          <w:sz w:val="28"/>
          <w:szCs w:val="28"/>
          <w:lang w:val="en-US"/>
        </w:rPr>
        <w:t>frit</w:t>
      </w:r>
      <w:r w:rsidRPr="00C07C1F">
        <w:rPr>
          <w:bCs/>
          <w:i/>
          <w:iCs/>
          <w:color w:val="000000"/>
          <w:sz w:val="28"/>
          <w:szCs w:val="28"/>
          <w:lang w:val="uk-UA"/>
        </w:rPr>
        <w:t xml:space="preserve"> </w:t>
      </w:r>
      <w:r w:rsidRPr="00735D05">
        <w:rPr>
          <w:bCs/>
          <w:iCs/>
          <w:color w:val="000000"/>
          <w:sz w:val="28"/>
          <w:szCs w:val="28"/>
          <w:lang w:val="en-US"/>
        </w:rPr>
        <w:t>L</w:t>
      </w:r>
      <w:r w:rsidRPr="00C07C1F">
        <w:rPr>
          <w:bCs/>
          <w:iCs/>
          <w:color w:val="000000"/>
          <w:sz w:val="28"/>
          <w:szCs w:val="28"/>
          <w:lang w:val="uk-UA"/>
        </w:rPr>
        <w:t>.)</w:t>
      </w:r>
      <w:r>
        <w:rPr>
          <w:bCs/>
          <w:iCs/>
          <w:color w:val="000000"/>
          <w:sz w:val="28"/>
          <w:szCs w:val="28"/>
          <w:lang w:val="uk-UA"/>
        </w:rPr>
        <w:t xml:space="preserve"> </w:t>
      </w:r>
      <w:r w:rsidRPr="00735D05">
        <w:rPr>
          <w:sz w:val="28"/>
          <w:szCs w:val="28"/>
          <w:lang w:val="uk-UA"/>
        </w:rPr>
        <w:t xml:space="preserve">та смугаста хлібна блішка </w:t>
      </w:r>
      <w:r>
        <w:rPr>
          <w:sz w:val="28"/>
          <w:szCs w:val="28"/>
          <w:lang w:val="uk-UA"/>
        </w:rPr>
        <w:t>(</w:t>
      </w:r>
      <w:r w:rsidRPr="00087059">
        <w:rPr>
          <w:i/>
          <w:sz w:val="28"/>
          <w:szCs w:val="28"/>
          <w:lang w:val="en-US"/>
        </w:rPr>
        <w:t>Phyllotreta</w:t>
      </w:r>
      <w:r w:rsidRPr="00087059">
        <w:rPr>
          <w:i/>
          <w:sz w:val="28"/>
          <w:szCs w:val="28"/>
          <w:lang w:val="uk-UA"/>
        </w:rPr>
        <w:t xml:space="preserve"> </w:t>
      </w:r>
      <w:r w:rsidRPr="00087059">
        <w:rPr>
          <w:i/>
          <w:sz w:val="28"/>
          <w:szCs w:val="28"/>
          <w:lang w:val="en-US"/>
        </w:rPr>
        <w:t>vittula</w:t>
      </w:r>
      <w:r w:rsidRPr="00087059">
        <w:rPr>
          <w:sz w:val="28"/>
          <w:szCs w:val="28"/>
          <w:lang w:val="uk-UA"/>
        </w:rPr>
        <w:t xml:space="preserve"> </w:t>
      </w:r>
      <w:r>
        <w:rPr>
          <w:sz w:val="28"/>
          <w:szCs w:val="28"/>
          <w:lang w:val="en-US"/>
        </w:rPr>
        <w:t>Redt</w:t>
      </w:r>
      <w:r w:rsidRPr="00087059">
        <w:rPr>
          <w:sz w:val="28"/>
          <w:szCs w:val="28"/>
          <w:lang w:val="uk-UA"/>
        </w:rPr>
        <w:t>.</w:t>
      </w:r>
      <w:r>
        <w:rPr>
          <w:sz w:val="28"/>
          <w:szCs w:val="28"/>
          <w:lang w:val="uk-UA"/>
        </w:rPr>
        <w:t xml:space="preserve">). </w:t>
      </w:r>
      <w:r w:rsidRPr="00735D05">
        <w:rPr>
          <w:sz w:val="28"/>
          <w:szCs w:val="28"/>
          <w:lang w:val="uk-UA"/>
        </w:rPr>
        <w:t xml:space="preserve">2,8-4,9% та 7,8-12,2% рослин мали ознаки пошкодження цими фітофагами. </w:t>
      </w:r>
      <w:r w:rsidRPr="00C07C1F">
        <w:rPr>
          <w:sz w:val="28"/>
          <w:szCs w:val="28"/>
          <w:lang w:val="uk-UA"/>
        </w:rPr>
        <w:t xml:space="preserve">Шведські мухи </w:t>
      </w:r>
      <w:r w:rsidRPr="00C07C1F">
        <w:rPr>
          <w:bCs/>
          <w:iCs/>
          <w:color w:val="000000"/>
          <w:sz w:val="28"/>
          <w:szCs w:val="28"/>
          <w:lang w:val="uk-UA"/>
        </w:rPr>
        <w:t>найбільшу</w:t>
      </w:r>
      <w:r w:rsidRPr="00C07C1F">
        <w:rPr>
          <w:sz w:val="28"/>
          <w:szCs w:val="28"/>
          <w:lang w:val="uk-UA"/>
        </w:rPr>
        <w:t xml:space="preserve"> шкоду спричинили в 2004 р., пошкодженість ними рослин становила 4,9% та 2,7% відповідно у варіантах без протруєння та з протруєнням </w:t>
      </w:r>
      <w:r w:rsidRPr="00AD1EEA">
        <w:rPr>
          <w:sz w:val="28"/>
          <w:szCs w:val="28"/>
          <w:lang w:val="uk-UA"/>
        </w:rPr>
        <w:t>насіння. Це пов’язано з понижен</w:t>
      </w:r>
      <w:r>
        <w:rPr>
          <w:sz w:val="28"/>
          <w:szCs w:val="28"/>
          <w:lang w:val="uk-UA"/>
        </w:rPr>
        <w:t>им</w:t>
      </w:r>
      <w:r w:rsidRPr="00AD1EEA">
        <w:rPr>
          <w:sz w:val="28"/>
          <w:szCs w:val="28"/>
          <w:lang w:val="uk-UA"/>
        </w:rPr>
        <w:t xml:space="preserve"> температурн</w:t>
      </w:r>
      <w:r>
        <w:rPr>
          <w:sz w:val="28"/>
          <w:szCs w:val="28"/>
          <w:lang w:val="uk-UA"/>
        </w:rPr>
        <w:t>им</w:t>
      </w:r>
      <w:r w:rsidRPr="00AD1EEA">
        <w:rPr>
          <w:sz w:val="28"/>
          <w:szCs w:val="28"/>
          <w:lang w:val="uk-UA"/>
        </w:rPr>
        <w:t xml:space="preserve"> режим</w:t>
      </w:r>
      <w:r>
        <w:rPr>
          <w:sz w:val="28"/>
          <w:szCs w:val="28"/>
          <w:lang w:val="uk-UA"/>
        </w:rPr>
        <w:t>ом року, коли</w:t>
      </w:r>
      <w:r w:rsidRPr="00AD1EEA">
        <w:rPr>
          <w:sz w:val="28"/>
          <w:szCs w:val="28"/>
          <w:lang w:val="uk-UA"/>
        </w:rPr>
        <w:t xml:space="preserve"> рослини кукурудзи </w:t>
      </w:r>
      <w:r>
        <w:rPr>
          <w:sz w:val="28"/>
          <w:szCs w:val="28"/>
          <w:lang w:val="uk-UA"/>
        </w:rPr>
        <w:t>не</w:t>
      </w:r>
      <w:r w:rsidRPr="00AD1EEA">
        <w:rPr>
          <w:sz w:val="28"/>
          <w:szCs w:val="28"/>
          <w:lang w:val="uk-UA"/>
        </w:rPr>
        <w:t>достатньо інтенсивн</w:t>
      </w:r>
      <w:r>
        <w:rPr>
          <w:sz w:val="28"/>
          <w:szCs w:val="28"/>
          <w:lang w:val="uk-UA"/>
        </w:rPr>
        <w:t>о</w:t>
      </w:r>
      <w:r w:rsidRPr="00AD1EEA">
        <w:rPr>
          <w:sz w:val="28"/>
          <w:szCs w:val="28"/>
          <w:lang w:val="uk-UA"/>
        </w:rPr>
        <w:t xml:space="preserve"> розви</w:t>
      </w:r>
      <w:r>
        <w:rPr>
          <w:sz w:val="28"/>
          <w:szCs w:val="28"/>
          <w:lang w:val="uk-UA"/>
        </w:rPr>
        <w:t>валися</w:t>
      </w:r>
      <w:r w:rsidRPr="00AD1EEA">
        <w:rPr>
          <w:sz w:val="28"/>
          <w:szCs w:val="28"/>
          <w:lang w:val="uk-UA"/>
        </w:rPr>
        <w:t>. Кравчик (</w:t>
      </w:r>
      <w:r w:rsidRPr="00AD1EEA">
        <w:rPr>
          <w:i/>
          <w:sz w:val="28"/>
          <w:szCs w:val="28"/>
          <w:lang w:val="uk-UA"/>
        </w:rPr>
        <w:t xml:space="preserve">Lethrus apterus </w:t>
      </w:r>
      <w:r w:rsidRPr="00AD1EEA">
        <w:rPr>
          <w:sz w:val="28"/>
          <w:szCs w:val="28"/>
          <w:lang w:val="uk-UA"/>
        </w:rPr>
        <w:t>Laxm.)</w:t>
      </w:r>
      <w:r w:rsidRPr="00AD1EEA">
        <w:rPr>
          <w:i/>
          <w:sz w:val="28"/>
          <w:szCs w:val="28"/>
          <w:lang w:val="uk-UA"/>
        </w:rPr>
        <w:t xml:space="preserve"> </w:t>
      </w:r>
      <w:r w:rsidRPr="00AD1EEA">
        <w:rPr>
          <w:sz w:val="28"/>
          <w:szCs w:val="28"/>
          <w:lang w:val="uk-UA"/>
        </w:rPr>
        <w:t xml:space="preserve">шкодив в окремі роки і здебільшого по краях поля. Так,  у 2003 та 2004 </w:t>
      </w:r>
      <w:r>
        <w:rPr>
          <w:sz w:val="28"/>
          <w:szCs w:val="28"/>
          <w:lang w:val="uk-UA"/>
        </w:rPr>
        <w:t>рр. на ділянках, де висівали не</w:t>
      </w:r>
      <w:r w:rsidRPr="00AD1EEA">
        <w:rPr>
          <w:sz w:val="28"/>
          <w:szCs w:val="28"/>
          <w:lang w:val="uk-UA"/>
        </w:rPr>
        <w:t>протруєне насіння кукурудзи, пошкодженість рослин відповідно склала 2,3 та 3,7%.</w:t>
      </w:r>
    </w:p>
    <w:p w:rsidR="00EE6CC5" w:rsidRPr="00295073" w:rsidRDefault="00EE6CC5" w:rsidP="00EE6CC5">
      <w:pPr>
        <w:widowControl w:val="0"/>
        <w:ind w:firstLine="720"/>
        <w:jc w:val="both"/>
        <w:rPr>
          <w:sz w:val="28"/>
          <w:szCs w:val="28"/>
          <w:lang w:val="uk-UA"/>
        </w:rPr>
      </w:pPr>
      <w:r w:rsidRPr="00735D05">
        <w:rPr>
          <w:sz w:val="28"/>
          <w:szCs w:val="28"/>
          <w:lang w:val="uk-UA"/>
        </w:rPr>
        <w:t xml:space="preserve">У період від сходів до повної стиглості зерна рослини кукурудзи зазнавали пошкоджень в основному </w:t>
      </w:r>
      <w:r w:rsidRPr="00D62ED7">
        <w:rPr>
          <w:sz w:val="28"/>
          <w:szCs w:val="28"/>
          <w:lang w:val="uk-UA"/>
        </w:rPr>
        <w:t>від озимої совки (</w:t>
      </w:r>
      <w:r>
        <w:rPr>
          <w:i/>
          <w:sz w:val="28"/>
          <w:szCs w:val="28"/>
          <w:lang w:val="en-US"/>
        </w:rPr>
        <w:t>Agrotis</w:t>
      </w:r>
      <w:r w:rsidRPr="00D62ED7">
        <w:rPr>
          <w:i/>
          <w:sz w:val="28"/>
          <w:szCs w:val="28"/>
          <w:lang w:val="uk-UA"/>
        </w:rPr>
        <w:t xml:space="preserve"> </w:t>
      </w:r>
      <w:r w:rsidRPr="00D62ED7">
        <w:rPr>
          <w:i/>
          <w:sz w:val="28"/>
          <w:szCs w:val="28"/>
          <w:lang w:val="en-US"/>
        </w:rPr>
        <w:t>segetum</w:t>
      </w:r>
      <w:r w:rsidRPr="00D62ED7">
        <w:rPr>
          <w:sz w:val="28"/>
          <w:szCs w:val="28"/>
          <w:lang w:val="uk-UA"/>
        </w:rPr>
        <w:t xml:space="preserve"> </w:t>
      </w:r>
      <w:r w:rsidRPr="00D62ED7">
        <w:rPr>
          <w:sz w:val="28"/>
          <w:szCs w:val="28"/>
          <w:lang w:val="en-US"/>
        </w:rPr>
        <w:t>Schiff</w:t>
      </w:r>
      <w:r w:rsidRPr="00D62ED7">
        <w:rPr>
          <w:sz w:val="28"/>
          <w:szCs w:val="28"/>
          <w:lang w:val="uk-UA"/>
        </w:rPr>
        <w:t>.), смугастої</w:t>
      </w:r>
      <w:r w:rsidRPr="00295073">
        <w:rPr>
          <w:sz w:val="28"/>
          <w:szCs w:val="28"/>
          <w:lang w:val="uk-UA"/>
        </w:rPr>
        <w:t xml:space="preserve"> хлібної блішки, звичайної злакової попелиці</w:t>
      </w:r>
      <w:r>
        <w:rPr>
          <w:sz w:val="28"/>
          <w:szCs w:val="28"/>
          <w:lang w:val="uk-UA"/>
        </w:rPr>
        <w:t xml:space="preserve"> </w:t>
      </w:r>
      <w:r w:rsidRPr="00882BC0">
        <w:rPr>
          <w:sz w:val="28"/>
          <w:szCs w:val="28"/>
          <w:lang w:val="uk-UA"/>
        </w:rPr>
        <w:t>(</w:t>
      </w:r>
      <w:r w:rsidRPr="00882BC0">
        <w:rPr>
          <w:i/>
          <w:sz w:val="28"/>
          <w:szCs w:val="28"/>
        </w:rPr>
        <w:t>Schizaphis</w:t>
      </w:r>
      <w:r w:rsidRPr="00882BC0">
        <w:rPr>
          <w:i/>
          <w:sz w:val="28"/>
          <w:szCs w:val="28"/>
          <w:lang w:val="uk-UA"/>
        </w:rPr>
        <w:t xml:space="preserve"> </w:t>
      </w:r>
      <w:r w:rsidRPr="00882BC0">
        <w:rPr>
          <w:i/>
          <w:sz w:val="28"/>
          <w:szCs w:val="28"/>
        </w:rPr>
        <w:t>graminum</w:t>
      </w:r>
      <w:r w:rsidRPr="00882BC0">
        <w:rPr>
          <w:sz w:val="28"/>
          <w:szCs w:val="28"/>
          <w:lang w:val="uk-UA"/>
        </w:rPr>
        <w:t xml:space="preserve"> </w:t>
      </w:r>
      <w:r w:rsidRPr="00882BC0">
        <w:rPr>
          <w:sz w:val="28"/>
          <w:szCs w:val="28"/>
        </w:rPr>
        <w:t>Rond</w:t>
      </w:r>
      <w:r w:rsidRPr="00882BC0">
        <w:rPr>
          <w:sz w:val="28"/>
          <w:szCs w:val="28"/>
          <w:lang w:val="uk-UA"/>
        </w:rPr>
        <w:t>.),</w:t>
      </w:r>
      <w:r w:rsidRPr="00295073">
        <w:rPr>
          <w:sz w:val="28"/>
          <w:szCs w:val="28"/>
          <w:lang w:val="uk-UA"/>
        </w:rPr>
        <w:t xml:space="preserve"> стеблового кукурудзяного метелика </w:t>
      </w:r>
      <w:r w:rsidRPr="00295073">
        <w:rPr>
          <w:bCs/>
          <w:iCs/>
          <w:color w:val="000000"/>
          <w:sz w:val="28"/>
          <w:szCs w:val="28"/>
          <w:lang w:val="uk-UA"/>
        </w:rPr>
        <w:t>(</w:t>
      </w:r>
      <w:r w:rsidRPr="00295073">
        <w:rPr>
          <w:bCs/>
          <w:i/>
          <w:iCs/>
          <w:color w:val="000000"/>
          <w:sz w:val="28"/>
          <w:szCs w:val="28"/>
          <w:lang w:val="uk-UA"/>
        </w:rPr>
        <w:t xml:space="preserve">Ostrinia nubilalis </w:t>
      </w:r>
      <w:r w:rsidRPr="00295073">
        <w:rPr>
          <w:bCs/>
          <w:iCs/>
          <w:color w:val="000000"/>
          <w:sz w:val="28"/>
          <w:szCs w:val="28"/>
          <w:lang w:val="uk-UA"/>
        </w:rPr>
        <w:t>Hb.)</w:t>
      </w:r>
      <w:r>
        <w:rPr>
          <w:bCs/>
          <w:iCs/>
          <w:color w:val="000000"/>
          <w:sz w:val="28"/>
          <w:szCs w:val="28"/>
          <w:lang w:val="uk-UA"/>
        </w:rPr>
        <w:t xml:space="preserve"> </w:t>
      </w:r>
      <w:r w:rsidRPr="00295073">
        <w:rPr>
          <w:sz w:val="28"/>
          <w:szCs w:val="28"/>
          <w:lang w:val="uk-UA"/>
        </w:rPr>
        <w:t>та бавовникової совки</w:t>
      </w:r>
      <w:r>
        <w:rPr>
          <w:sz w:val="28"/>
          <w:szCs w:val="28"/>
          <w:lang w:val="uk-UA"/>
        </w:rPr>
        <w:t xml:space="preserve"> </w:t>
      </w:r>
      <w:r w:rsidRPr="00295073">
        <w:rPr>
          <w:bCs/>
          <w:iCs/>
          <w:color w:val="000000"/>
          <w:sz w:val="28"/>
          <w:szCs w:val="28"/>
          <w:lang w:val="uk-UA"/>
        </w:rPr>
        <w:t>(</w:t>
      </w:r>
      <w:r w:rsidRPr="00295073">
        <w:rPr>
          <w:bCs/>
          <w:i/>
          <w:iCs/>
          <w:color w:val="000000"/>
          <w:sz w:val="28"/>
          <w:szCs w:val="28"/>
          <w:lang w:val="uk-UA"/>
        </w:rPr>
        <w:t xml:space="preserve">Helicoverpa armigera </w:t>
      </w:r>
      <w:r w:rsidRPr="00295073">
        <w:rPr>
          <w:bCs/>
          <w:iCs/>
          <w:color w:val="000000"/>
          <w:sz w:val="28"/>
          <w:szCs w:val="28"/>
          <w:lang w:val="uk-UA"/>
        </w:rPr>
        <w:t>Hb.)</w:t>
      </w:r>
      <w:r w:rsidRPr="00295073">
        <w:rPr>
          <w:sz w:val="28"/>
          <w:szCs w:val="28"/>
          <w:lang w:val="uk-UA"/>
        </w:rPr>
        <w:t>.</w:t>
      </w:r>
    </w:p>
    <w:p w:rsidR="00EE6CC5" w:rsidRPr="00295073" w:rsidRDefault="00EE6CC5" w:rsidP="00EE6CC5">
      <w:pPr>
        <w:widowControl w:val="0"/>
        <w:ind w:firstLine="720"/>
        <w:jc w:val="both"/>
        <w:rPr>
          <w:sz w:val="28"/>
          <w:szCs w:val="28"/>
          <w:lang w:val="uk-UA"/>
        </w:rPr>
      </w:pPr>
      <w:r w:rsidRPr="00295073">
        <w:rPr>
          <w:bCs/>
          <w:iCs/>
          <w:color w:val="000000"/>
          <w:sz w:val="28"/>
          <w:szCs w:val="28"/>
          <w:lang w:val="uk-UA"/>
        </w:rPr>
        <w:t xml:space="preserve">В період цвітіння – повна стиглість зерна велику шкоду посівам кукурудзи завдавали обидві генерації стеблового метелика, пошкодженість стебел становила 25-60%, а качанів – 5-25%. Бавовникова совка  у роки досліджень пошкоджувала від 14 до 78% рослин та від 9,4 до 36,0% </w:t>
      </w:r>
      <w:r>
        <w:rPr>
          <w:bCs/>
          <w:iCs/>
          <w:color w:val="000000"/>
          <w:sz w:val="28"/>
          <w:szCs w:val="28"/>
          <w:lang w:val="uk-UA"/>
        </w:rPr>
        <w:t>качан</w:t>
      </w:r>
      <w:r w:rsidRPr="00295073">
        <w:rPr>
          <w:bCs/>
          <w:iCs/>
          <w:color w:val="000000"/>
          <w:sz w:val="28"/>
          <w:szCs w:val="28"/>
          <w:lang w:val="uk-UA"/>
        </w:rPr>
        <w:t>ів.</w:t>
      </w:r>
    </w:p>
    <w:p w:rsidR="00EE6CC5" w:rsidRPr="00F2746B" w:rsidRDefault="00EE6CC5" w:rsidP="00EE6CC5">
      <w:pPr>
        <w:widowControl w:val="0"/>
        <w:ind w:firstLine="709"/>
        <w:jc w:val="both"/>
        <w:rPr>
          <w:sz w:val="28"/>
          <w:szCs w:val="28"/>
          <w:lang w:val="uk-UA"/>
        </w:rPr>
      </w:pPr>
      <w:r w:rsidRPr="00295073">
        <w:rPr>
          <w:b/>
          <w:bCs/>
          <w:sz w:val="28"/>
          <w:szCs w:val="28"/>
          <w:lang w:val="uk-UA"/>
        </w:rPr>
        <w:t xml:space="preserve">Видовий </w:t>
      </w:r>
      <w:r>
        <w:rPr>
          <w:b/>
          <w:bCs/>
          <w:sz w:val="28"/>
          <w:szCs w:val="28"/>
          <w:lang w:val="uk-UA"/>
        </w:rPr>
        <w:t xml:space="preserve"> </w:t>
      </w:r>
      <w:r w:rsidRPr="00295073">
        <w:rPr>
          <w:b/>
          <w:bCs/>
          <w:sz w:val="28"/>
          <w:szCs w:val="28"/>
          <w:lang w:val="uk-UA"/>
        </w:rPr>
        <w:t xml:space="preserve">склад </w:t>
      </w:r>
      <w:r>
        <w:rPr>
          <w:b/>
          <w:bCs/>
          <w:sz w:val="28"/>
          <w:szCs w:val="28"/>
          <w:lang w:val="uk-UA"/>
        </w:rPr>
        <w:t xml:space="preserve"> </w:t>
      </w:r>
      <w:r w:rsidRPr="00295073">
        <w:rPr>
          <w:b/>
          <w:bCs/>
          <w:sz w:val="28"/>
          <w:szCs w:val="28"/>
          <w:lang w:val="uk-UA"/>
        </w:rPr>
        <w:t xml:space="preserve">та </w:t>
      </w:r>
      <w:r>
        <w:rPr>
          <w:b/>
          <w:bCs/>
          <w:sz w:val="28"/>
          <w:szCs w:val="28"/>
          <w:lang w:val="uk-UA"/>
        </w:rPr>
        <w:t xml:space="preserve"> </w:t>
      </w:r>
      <w:r w:rsidRPr="00295073">
        <w:rPr>
          <w:b/>
          <w:bCs/>
          <w:sz w:val="28"/>
          <w:szCs w:val="28"/>
          <w:lang w:val="uk-UA"/>
        </w:rPr>
        <w:t>шкідливість</w:t>
      </w:r>
      <w:r w:rsidRPr="00295073">
        <w:rPr>
          <w:b/>
          <w:sz w:val="28"/>
          <w:szCs w:val="28"/>
          <w:lang w:val="uk-UA"/>
        </w:rPr>
        <w:t xml:space="preserve"> </w:t>
      </w:r>
      <w:r>
        <w:rPr>
          <w:b/>
          <w:sz w:val="28"/>
          <w:szCs w:val="28"/>
          <w:lang w:val="uk-UA"/>
        </w:rPr>
        <w:t xml:space="preserve"> </w:t>
      </w:r>
      <w:r w:rsidRPr="00295073">
        <w:rPr>
          <w:b/>
          <w:sz w:val="28"/>
          <w:szCs w:val="28"/>
          <w:lang w:val="uk-UA"/>
        </w:rPr>
        <w:t xml:space="preserve">коваликів </w:t>
      </w:r>
      <w:r>
        <w:rPr>
          <w:b/>
          <w:sz w:val="28"/>
          <w:szCs w:val="28"/>
          <w:lang w:val="uk-UA"/>
        </w:rPr>
        <w:t xml:space="preserve"> </w:t>
      </w:r>
      <w:r w:rsidRPr="00295073">
        <w:rPr>
          <w:b/>
          <w:sz w:val="28"/>
          <w:szCs w:val="28"/>
          <w:lang w:val="uk-UA"/>
        </w:rPr>
        <w:t xml:space="preserve">у </w:t>
      </w:r>
      <w:r>
        <w:rPr>
          <w:b/>
          <w:sz w:val="28"/>
          <w:szCs w:val="28"/>
          <w:lang w:val="uk-UA"/>
        </w:rPr>
        <w:t xml:space="preserve"> П</w:t>
      </w:r>
      <w:r w:rsidRPr="00295073">
        <w:rPr>
          <w:b/>
          <w:sz w:val="28"/>
          <w:szCs w:val="28"/>
          <w:lang w:val="uk-UA"/>
        </w:rPr>
        <w:t xml:space="preserve">івнічному </w:t>
      </w:r>
      <w:r>
        <w:rPr>
          <w:b/>
          <w:sz w:val="28"/>
          <w:szCs w:val="28"/>
          <w:lang w:val="uk-UA"/>
        </w:rPr>
        <w:t xml:space="preserve"> </w:t>
      </w:r>
      <w:r w:rsidRPr="00295073">
        <w:rPr>
          <w:b/>
          <w:sz w:val="28"/>
          <w:szCs w:val="28"/>
          <w:lang w:val="uk-UA"/>
        </w:rPr>
        <w:t>Степу України.</w:t>
      </w:r>
      <w:r w:rsidRPr="00295073">
        <w:rPr>
          <w:bCs/>
          <w:sz w:val="28"/>
          <w:szCs w:val="28"/>
          <w:lang w:val="uk-UA"/>
        </w:rPr>
        <w:t xml:space="preserve"> </w:t>
      </w:r>
      <w:r w:rsidRPr="00295073">
        <w:rPr>
          <w:sz w:val="28"/>
          <w:lang w:val="uk-UA"/>
        </w:rPr>
        <w:t xml:space="preserve">За роки проведення досліджень серед коваликів-фітофагів найчисельнішим видом </w:t>
      </w:r>
      <w:r>
        <w:rPr>
          <w:sz w:val="28"/>
          <w:lang w:val="uk-UA"/>
        </w:rPr>
        <w:t>був</w:t>
      </w:r>
      <w:r w:rsidRPr="00295073">
        <w:rPr>
          <w:sz w:val="28"/>
          <w:lang w:val="uk-UA"/>
        </w:rPr>
        <w:t xml:space="preserve"> ковалик посівний (</w:t>
      </w:r>
      <w:r w:rsidRPr="00295073">
        <w:rPr>
          <w:i/>
          <w:iCs/>
          <w:sz w:val="28"/>
          <w:lang w:val="uk-UA"/>
        </w:rPr>
        <w:t xml:space="preserve">Agriotes sputator </w:t>
      </w:r>
      <w:r w:rsidRPr="00295073">
        <w:rPr>
          <w:sz w:val="28"/>
          <w:lang w:val="uk-UA"/>
        </w:rPr>
        <w:t>L.)</w:t>
      </w:r>
      <w:r>
        <w:rPr>
          <w:sz w:val="28"/>
          <w:lang w:val="uk-UA"/>
        </w:rPr>
        <w:t xml:space="preserve"> </w:t>
      </w:r>
      <w:r w:rsidRPr="00295073">
        <w:rPr>
          <w:sz w:val="28"/>
          <w:lang w:val="uk-UA"/>
        </w:rPr>
        <w:t xml:space="preserve">(імаго − 29-38 особин/10 пастко-діб − </w:t>
      </w:r>
      <w:r>
        <w:rPr>
          <w:sz w:val="28"/>
          <w:lang w:val="uk-UA"/>
        </w:rPr>
        <w:t>у</w:t>
      </w:r>
      <w:r w:rsidRPr="00295073">
        <w:rPr>
          <w:sz w:val="28"/>
          <w:lang w:val="uk-UA"/>
        </w:rPr>
        <w:t xml:space="preserve"> період масового льоту). Щільність личинок цього виду складала 4,9-10,7 особин/м², що становило 83,9-92,3% від загальної кількості дротяників. </w:t>
      </w:r>
      <w:r>
        <w:rPr>
          <w:color w:val="000000"/>
          <w:spacing w:val="6"/>
          <w:sz w:val="28"/>
          <w:lang w:val="uk-UA"/>
        </w:rPr>
        <w:t>Менш чисельним</w:t>
      </w:r>
      <w:r w:rsidRPr="00295073">
        <w:rPr>
          <w:color w:val="000000"/>
          <w:spacing w:val="6"/>
          <w:sz w:val="28"/>
          <w:lang w:val="uk-UA"/>
        </w:rPr>
        <w:t xml:space="preserve"> був </w:t>
      </w:r>
      <w:r>
        <w:rPr>
          <w:color w:val="000000"/>
          <w:spacing w:val="6"/>
          <w:sz w:val="28"/>
          <w:lang w:val="uk-UA"/>
        </w:rPr>
        <w:t xml:space="preserve">ковалик степовий </w:t>
      </w:r>
      <w:r w:rsidRPr="00295073">
        <w:rPr>
          <w:color w:val="000000"/>
          <w:spacing w:val="6"/>
          <w:sz w:val="28"/>
          <w:lang w:val="uk-UA"/>
        </w:rPr>
        <w:t>(</w:t>
      </w:r>
      <w:r w:rsidRPr="00295073">
        <w:rPr>
          <w:i/>
          <w:color w:val="000000"/>
          <w:spacing w:val="-7"/>
          <w:sz w:val="28"/>
          <w:lang w:val="uk-UA"/>
        </w:rPr>
        <w:t>Agriotes</w:t>
      </w:r>
      <w:r w:rsidRPr="00295073">
        <w:rPr>
          <w:i/>
          <w:color w:val="000000"/>
          <w:spacing w:val="-1"/>
          <w:lang w:val="uk-UA"/>
        </w:rPr>
        <w:t xml:space="preserve"> </w:t>
      </w:r>
      <w:r w:rsidRPr="00295073">
        <w:rPr>
          <w:i/>
          <w:color w:val="000000"/>
          <w:spacing w:val="-1"/>
          <w:sz w:val="28"/>
          <w:lang w:val="uk-UA"/>
        </w:rPr>
        <w:t xml:space="preserve">gurgistanus </w:t>
      </w:r>
      <w:r w:rsidRPr="00295073">
        <w:rPr>
          <w:color w:val="000000"/>
          <w:spacing w:val="-1"/>
          <w:sz w:val="28"/>
          <w:lang w:val="uk-UA"/>
        </w:rPr>
        <w:t>Fald</w:t>
      </w:r>
      <w:r w:rsidRPr="00295073">
        <w:rPr>
          <w:i/>
          <w:color w:val="000000"/>
          <w:spacing w:val="-1"/>
          <w:sz w:val="28"/>
          <w:lang w:val="uk-UA"/>
        </w:rPr>
        <w:t>.</w:t>
      </w:r>
      <w:r w:rsidRPr="00295073">
        <w:rPr>
          <w:color w:val="000000"/>
          <w:spacing w:val="-1"/>
          <w:sz w:val="28"/>
          <w:lang w:val="uk-UA"/>
        </w:rPr>
        <w:t>)</w:t>
      </w:r>
      <w:r>
        <w:rPr>
          <w:color w:val="000000"/>
          <w:spacing w:val="-1"/>
          <w:sz w:val="28"/>
          <w:lang w:val="uk-UA"/>
        </w:rPr>
        <w:t>.</w:t>
      </w:r>
    </w:p>
    <w:p w:rsidR="00EE6CC5" w:rsidRPr="00F2746B" w:rsidRDefault="00EE6CC5" w:rsidP="00EE6CC5">
      <w:pPr>
        <w:widowControl w:val="0"/>
        <w:shd w:val="clear" w:color="auto" w:fill="FFFFFF"/>
        <w:jc w:val="center"/>
        <w:rPr>
          <w:szCs w:val="28"/>
          <w:lang w:val="uk-UA"/>
        </w:rPr>
      </w:pPr>
      <w:r>
        <w:rPr>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98425</wp:posOffset>
                </wp:positionV>
                <wp:extent cx="571500" cy="2857500"/>
                <wp:effectExtent l="6985" t="10160" r="12065" b="889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57500"/>
                        </a:xfrm>
                        <a:prstGeom prst="rect">
                          <a:avLst/>
                        </a:prstGeom>
                        <a:solidFill>
                          <a:srgbClr val="FFFFFF"/>
                        </a:solidFill>
                        <a:ln w="9525">
                          <a:solidFill>
                            <a:srgbClr val="FFFFFF"/>
                          </a:solidFill>
                          <a:miter lim="800000"/>
                          <a:headEnd/>
                          <a:tailEnd/>
                        </a:ln>
                      </wps:spPr>
                      <wps:txbx>
                        <w:txbxContent>
                          <w:p w:rsidR="00EE6CC5" w:rsidRDefault="00EE6CC5" w:rsidP="00EE6CC5">
                            <w:pPr>
                              <w:jc w:val="center"/>
                              <w:rPr>
                                <w:b/>
                                <w:lang w:val="uk-UA"/>
                              </w:rPr>
                            </w:pPr>
                            <w:r>
                              <w:rPr>
                                <w:b/>
                                <w:lang w:val="uk-UA"/>
                              </w:rPr>
                              <w:t>Щільність дротяників, особин/м</w:t>
                            </w:r>
                            <w:r>
                              <w:rPr>
                                <w:b/>
                                <w:vertAlign w:val="superscript"/>
                                <w:lang w:val="uk-UA"/>
                              </w:rPr>
                              <w:t>2</w:t>
                            </w:r>
                            <w:r>
                              <w:rPr>
                                <w:b/>
                                <w:lang w:val="uk-UA"/>
                              </w:rPr>
                              <w:t>;</w:t>
                            </w:r>
                          </w:p>
                          <w:p w:rsidR="00EE6CC5" w:rsidRPr="00012384" w:rsidRDefault="00EE6CC5" w:rsidP="00EE6CC5">
                            <w:pPr>
                              <w:jc w:val="center"/>
                              <w:rPr>
                                <w:b/>
                                <w:lang w:val="uk-UA"/>
                              </w:rPr>
                            </w:pPr>
                            <w:r>
                              <w:rPr>
                                <w:b/>
                                <w:lang w:val="uk-UA"/>
                              </w:rPr>
                              <w:t>пошкодженість насіння, проростків,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left:0;text-align:left;margin-left:18pt;margin-top:7.75pt;width: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" strokecolor="white">
                <v:textbox style="layout-flow:vertical;mso-layout-flow-alt:bottom-to-top">
                  <w:txbxContent>
                    <w:p w:rsidR="00EE6CC5" w:rsidRDefault="00EE6CC5" w:rsidP="00EE6CC5">
                      <w:pPr>
                        <w:jc w:val="center"/>
                        <w:rPr>
                          <w:b/>
                          <w:lang w:val="uk-UA"/>
                        </w:rPr>
                      </w:pPr>
                      <w:r>
                        <w:rPr>
                          <w:b/>
                          <w:lang w:val="uk-UA"/>
                        </w:rPr>
                        <w:t>Щільність дротяників, особин/м</w:t>
                      </w:r>
                      <w:r>
                        <w:rPr>
                          <w:b/>
                          <w:vertAlign w:val="superscript"/>
                          <w:lang w:val="uk-UA"/>
                        </w:rPr>
                        <w:t>2</w:t>
                      </w:r>
                      <w:r>
                        <w:rPr>
                          <w:b/>
                          <w:lang w:val="uk-UA"/>
                        </w:rPr>
                        <w:t>;</w:t>
                      </w:r>
                    </w:p>
                    <w:p w:rsidR="00EE6CC5" w:rsidRPr="00012384" w:rsidRDefault="00EE6CC5" w:rsidP="00EE6CC5">
                      <w:pPr>
                        <w:jc w:val="center"/>
                        <w:rPr>
                          <w:b/>
                          <w:lang w:val="uk-UA"/>
                        </w:rPr>
                      </w:pPr>
                      <w:r>
                        <w:rPr>
                          <w:b/>
                          <w:lang w:val="uk-UA"/>
                        </w:rPr>
                        <w:t>пошкодженість насіння, проростків, %</w:t>
                      </w:r>
                    </w:p>
                  </w:txbxContent>
                </v:textbox>
              </v:rect>
            </w:pict>
          </mc:Fallback>
        </mc:AlternateContent>
      </w:r>
      <w:r>
        <w:rPr>
          <w:noProof/>
          <w:sz w:val="28"/>
          <w:szCs w:val="28"/>
          <w:lang w:eastAsia="ru-RU"/>
        </w:rPr>
        <w:drawing>
          <wp:inline distT="0" distB="0" distL="0" distR="0">
            <wp:extent cx="6376035" cy="395668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6035" cy="3956685"/>
                    </a:xfrm>
                    <a:prstGeom prst="rect">
                      <a:avLst/>
                    </a:prstGeom>
                    <a:noFill/>
                    <a:ln>
                      <a:noFill/>
                    </a:ln>
                  </pic:spPr>
                </pic:pic>
              </a:graphicData>
            </a:graphic>
          </wp:inline>
        </w:drawing>
      </w:r>
    </w:p>
    <w:p w:rsidR="00EE6CC5" w:rsidRPr="009F3E8F" w:rsidRDefault="00EE6CC5" w:rsidP="00EE6CC5">
      <w:pPr>
        <w:widowControl w:val="0"/>
        <w:shd w:val="clear" w:color="auto" w:fill="FFFFFF"/>
        <w:jc w:val="center"/>
        <w:rPr>
          <w:b/>
          <w:sz w:val="28"/>
          <w:szCs w:val="28"/>
          <w:lang w:val="uk-UA"/>
        </w:rPr>
      </w:pPr>
      <w:r w:rsidRPr="009F3E8F">
        <w:rPr>
          <w:b/>
          <w:sz w:val="28"/>
          <w:szCs w:val="28"/>
          <w:lang w:val="uk-UA"/>
        </w:rPr>
        <w:t xml:space="preserve">Рис. 1. </w:t>
      </w:r>
      <w:r>
        <w:rPr>
          <w:b/>
          <w:sz w:val="28"/>
          <w:szCs w:val="28"/>
          <w:lang w:val="uk-UA"/>
        </w:rPr>
        <w:t>Щільність дротяників та пошкодженість ними насіння і проростків</w:t>
      </w:r>
      <w:r w:rsidRPr="009F3E8F">
        <w:rPr>
          <w:b/>
          <w:sz w:val="28"/>
          <w:szCs w:val="28"/>
          <w:lang w:val="uk-UA"/>
        </w:rPr>
        <w:t xml:space="preserve"> кукурудзи</w:t>
      </w:r>
      <w:r>
        <w:rPr>
          <w:b/>
          <w:sz w:val="28"/>
          <w:szCs w:val="28"/>
          <w:lang w:val="uk-UA"/>
        </w:rPr>
        <w:t xml:space="preserve"> (дослідне господарство „Дніпро” ІЗГ УААН)</w:t>
      </w:r>
    </w:p>
    <w:p w:rsidR="00EE6CC5" w:rsidRDefault="00EE6CC5" w:rsidP="00EE6CC5">
      <w:pPr>
        <w:widowControl w:val="0"/>
        <w:ind w:firstLine="709"/>
        <w:jc w:val="both"/>
        <w:rPr>
          <w:sz w:val="28"/>
          <w:szCs w:val="28"/>
          <w:lang w:val="uk-UA"/>
        </w:rPr>
      </w:pPr>
      <w:r w:rsidRPr="00295073">
        <w:rPr>
          <w:sz w:val="28"/>
          <w:lang w:val="uk-UA"/>
        </w:rPr>
        <w:t xml:space="preserve">Масовим з родини Elateridae був вид </w:t>
      </w:r>
      <w:r w:rsidRPr="00295073">
        <w:rPr>
          <w:i/>
          <w:iCs/>
          <w:sz w:val="28"/>
          <w:lang w:val="uk-UA"/>
        </w:rPr>
        <w:t xml:space="preserve">Aelosomus rossi </w:t>
      </w:r>
      <w:r w:rsidRPr="00295073">
        <w:rPr>
          <w:sz w:val="28"/>
          <w:lang w:val="uk-UA"/>
        </w:rPr>
        <w:t>Ger</w:t>
      </w:r>
      <w:r>
        <w:rPr>
          <w:sz w:val="28"/>
          <w:lang w:val="uk-UA"/>
        </w:rPr>
        <w:t>m. (54-82 особин/10 пастко-діб).</w:t>
      </w:r>
      <w:r w:rsidRPr="00295073">
        <w:rPr>
          <w:sz w:val="28"/>
          <w:lang w:val="uk-UA"/>
        </w:rPr>
        <w:t xml:space="preserve"> </w:t>
      </w:r>
      <w:r>
        <w:rPr>
          <w:sz w:val="28"/>
          <w:lang w:val="uk-UA"/>
        </w:rPr>
        <w:t>З</w:t>
      </w:r>
      <w:r w:rsidRPr="00295073">
        <w:rPr>
          <w:sz w:val="28"/>
          <w:lang w:val="uk-UA"/>
        </w:rPr>
        <w:t xml:space="preserve">а трофічною спеціалізацією його </w:t>
      </w:r>
      <w:r w:rsidRPr="007919FD">
        <w:rPr>
          <w:sz w:val="28"/>
          <w:szCs w:val="28"/>
          <w:lang w:val="uk-UA"/>
        </w:rPr>
        <w:t>відносять до сапрофагів, але цей вид загрози посівам не представляв.</w:t>
      </w:r>
      <w:r>
        <w:rPr>
          <w:sz w:val="28"/>
          <w:szCs w:val="28"/>
          <w:lang w:val="uk-UA"/>
        </w:rPr>
        <w:t xml:space="preserve"> </w:t>
      </w:r>
      <w:r w:rsidRPr="007919FD">
        <w:rPr>
          <w:sz w:val="28"/>
          <w:szCs w:val="28"/>
          <w:lang w:val="uk-UA"/>
        </w:rPr>
        <w:t>В 2004 р. кількість дротяників була в 4,5 раза нижча, ніж у 2003 р., а пошкодженість насіння і проростків – менша лише в 3,0 та 1,6 раза, відповідно (</w:t>
      </w:r>
      <w:r>
        <w:rPr>
          <w:sz w:val="28"/>
          <w:szCs w:val="28"/>
          <w:lang w:val="uk-UA"/>
        </w:rPr>
        <w:t xml:space="preserve">див. </w:t>
      </w:r>
      <w:r w:rsidRPr="007919FD">
        <w:rPr>
          <w:sz w:val="28"/>
          <w:szCs w:val="28"/>
          <w:lang w:val="uk-UA"/>
        </w:rPr>
        <w:t>рис. 1).</w:t>
      </w:r>
    </w:p>
    <w:p w:rsidR="00EE6CC5" w:rsidRDefault="00EE6CC5" w:rsidP="00EE6CC5">
      <w:pPr>
        <w:widowControl w:val="0"/>
        <w:ind w:firstLine="709"/>
        <w:jc w:val="both"/>
        <w:rPr>
          <w:color w:val="000000"/>
          <w:spacing w:val="-3"/>
          <w:sz w:val="28"/>
          <w:szCs w:val="25"/>
          <w:lang w:val="uk-UA"/>
        </w:rPr>
      </w:pPr>
      <w:r>
        <w:rPr>
          <w:color w:val="000000"/>
          <w:spacing w:val="-3"/>
          <w:sz w:val="28"/>
          <w:szCs w:val="25"/>
          <w:lang w:val="uk-UA"/>
        </w:rPr>
        <w:t xml:space="preserve">Це пояснюється гідротермічними умовами року та високим відсотком личинок старшого віку в даний період. Характер шкідливості дротяників різнився й по роках. Так, у 2004-2006 рр. личинки більше пошкоджували проростки </w:t>
      </w:r>
      <w:r w:rsidRPr="009F3E8F">
        <w:rPr>
          <w:spacing w:val="-3"/>
          <w:sz w:val="28"/>
          <w:szCs w:val="25"/>
          <w:lang w:val="uk-UA"/>
        </w:rPr>
        <w:t>(від 9,9 до 14,3%), що</w:t>
      </w:r>
      <w:r>
        <w:rPr>
          <w:color w:val="000000"/>
          <w:spacing w:val="-3"/>
          <w:sz w:val="28"/>
          <w:szCs w:val="25"/>
          <w:lang w:val="uk-UA"/>
        </w:rPr>
        <w:t xml:space="preserve"> є типовим пошкодженням рослин кукурудзи личинками ковалика посівного.</w:t>
      </w:r>
    </w:p>
    <w:p w:rsidR="00EE6CC5" w:rsidRDefault="00EE6CC5" w:rsidP="00EE6CC5">
      <w:pPr>
        <w:widowControl w:val="0"/>
        <w:ind w:firstLine="709"/>
        <w:jc w:val="both"/>
        <w:rPr>
          <w:color w:val="000000"/>
          <w:spacing w:val="-3"/>
          <w:sz w:val="28"/>
          <w:szCs w:val="25"/>
          <w:lang w:val="uk-UA"/>
        </w:rPr>
      </w:pPr>
      <w:r>
        <w:rPr>
          <w:color w:val="000000"/>
          <w:spacing w:val="-3"/>
          <w:sz w:val="28"/>
          <w:szCs w:val="25"/>
          <w:lang w:val="uk-UA"/>
        </w:rPr>
        <w:t>У 2003 р. при щільності личинок коваликів 18,0 екземплярів/м</w:t>
      </w:r>
      <w:r>
        <w:rPr>
          <w:color w:val="000000"/>
          <w:spacing w:val="-3"/>
          <w:sz w:val="28"/>
          <w:szCs w:val="25"/>
          <w:vertAlign w:val="superscript"/>
          <w:lang w:val="uk-UA"/>
        </w:rPr>
        <w:t>2</w:t>
      </w:r>
      <w:r>
        <w:rPr>
          <w:color w:val="000000"/>
          <w:spacing w:val="-3"/>
          <w:sz w:val="28"/>
          <w:szCs w:val="25"/>
          <w:lang w:val="uk-UA"/>
        </w:rPr>
        <w:t xml:space="preserve"> вони більше пошкоджували насіння </w:t>
      </w:r>
      <w:r w:rsidRPr="009F3E8F">
        <w:rPr>
          <w:spacing w:val="-3"/>
          <w:sz w:val="28"/>
          <w:szCs w:val="25"/>
          <w:lang w:val="uk-UA"/>
        </w:rPr>
        <w:t>кукурудзи (22,1%), тоді</w:t>
      </w:r>
      <w:r>
        <w:rPr>
          <w:color w:val="000000"/>
          <w:spacing w:val="-3"/>
          <w:sz w:val="28"/>
          <w:szCs w:val="25"/>
          <w:lang w:val="uk-UA"/>
        </w:rPr>
        <w:t xml:space="preserve"> як пошкодженість проростків становила лише 16,6%, тобто на 5,5% менше. Це, очевидно, пов’язано з особливостями температурного режиму та вологості ґрунту в період сівба – сходи, а саме: при швидкому пересиханні верхніх шарів ґрунту в період поява сходів – 3-й листок шкідники мігрували в глибші шари ґрунту та спричиняли меншу шкоду проросткам кукурудзи.</w:t>
      </w:r>
    </w:p>
    <w:p w:rsidR="00EE6CC5" w:rsidRDefault="00EE6CC5" w:rsidP="00EE6CC5">
      <w:pPr>
        <w:widowControl w:val="0"/>
        <w:ind w:firstLine="709"/>
        <w:jc w:val="both"/>
        <w:rPr>
          <w:sz w:val="28"/>
          <w:szCs w:val="28"/>
          <w:lang w:val="uk-UA"/>
        </w:rPr>
      </w:pPr>
      <w:r>
        <w:rPr>
          <w:sz w:val="28"/>
          <w:szCs w:val="28"/>
          <w:lang w:val="uk-UA"/>
        </w:rPr>
        <w:t xml:space="preserve">Найбільша щільність імаго посівного ковалика 31,3 особин/10 пастко-діб, 38,5 та 33,7 особин/10 пастко-діб, відповідно, в 2003, 2005 та 2006 рр. спостерігалася в середині третьої декади травня, коли рослини кукурудзи перебували в фазі 3-го листка. В 2004 р. початок цієї фази відмічали в першій декаді червня і саме в цей період була найбільша щільність жуків – 29 </w:t>
      </w:r>
      <w:bookmarkStart w:id="0" w:name="OLE_LINK1"/>
      <w:r>
        <w:rPr>
          <w:sz w:val="28"/>
          <w:szCs w:val="28"/>
          <w:lang w:val="uk-UA"/>
        </w:rPr>
        <w:t xml:space="preserve">особин/10 </w:t>
      </w:r>
      <w:r>
        <w:rPr>
          <w:sz w:val="28"/>
          <w:szCs w:val="28"/>
          <w:lang w:val="uk-UA"/>
        </w:rPr>
        <w:lastRenderedPageBreak/>
        <w:t>пастко-діб</w:t>
      </w:r>
      <w:bookmarkEnd w:id="0"/>
      <w:r>
        <w:rPr>
          <w:sz w:val="28"/>
          <w:szCs w:val="28"/>
          <w:lang w:val="uk-UA"/>
        </w:rPr>
        <w:t xml:space="preserve"> (рис. 2).</w:t>
      </w:r>
    </w:p>
    <w:p w:rsidR="00EE6CC5" w:rsidRPr="00E33FE8" w:rsidRDefault="00EE6CC5" w:rsidP="00EE6CC5">
      <w:pPr>
        <w:widowControl w:val="0"/>
        <w:jc w:val="center"/>
        <w:rPr>
          <w:sz w:val="28"/>
          <w:szCs w:val="28"/>
        </w:rPr>
      </w:pPr>
      <w:r>
        <w:rPr>
          <w:noProof/>
          <w:color w:val="000000"/>
          <w:spacing w:val="-4"/>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843280</wp:posOffset>
                </wp:positionV>
                <wp:extent cx="457200" cy="2058035"/>
                <wp:effectExtent l="6985" t="7620" r="12065" b="1079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58035"/>
                        </a:xfrm>
                        <a:prstGeom prst="rect">
                          <a:avLst/>
                        </a:prstGeom>
                        <a:solidFill>
                          <a:srgbClr val="FFFFFF"/>
                        </a:solidFill>
                        <a:ln w="9525">
                          <a:solidFill>
                            <a:srgbClr val="FFFFFF"/>
                          </a:solidFill>
                          <a:miter lim="800000"/>
                          <a:headEnd/>
                          <a:tailEnd/>
                        </a:ln>
                      </wps:spPr>
                      <wps:txbx>
                        <w:txbxContent>
                          <w:p w:rsidR="00EE6CC5" w:rsidRPr="001940DF" w:rsidRDefault="00EE6CC5" w:rsidP="00EE6CC5">
                            <w:pPr>
                              <w:jc w:val="center"/>
                              <w:rPr>
                                <w:b/>
                                <w:lang w:val="uk-UA"/>
                              </w:rPr>
                            </w:pPr>
                            <w:r w:rsidRPr="001940DF">
                              <w:rPr>
                                <w:b/>
                                <w:lang w:val="uk-UA"/>
                              </w:rPr>
                              <w:t>Особин/10  пастко-діб</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7" style="position:absolute;left:0;text-align:left;margin-left:36pt;margin-top:66.4pt;width:36pt;height:16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" strokecolor="white">
                <v:textbox style="layout-flow:vertical;mso-layout-flow-alt:bottom-to-top">
                  <w:txbxContent>
                    <w:p w:rsidR="00EE6CC5" w:rsidRPr="001940DF" w:rsidRDefault="00EE6CC5" w:rsidP="00EE6CC5">
                      <w:pPr>
                        <w:jc w:val="center"/>
                        <w:rPr>
                          <w:b/>
                          <w:lang w:val="uk-UA"/>
                        </w:rPr>
                      </w:pPr>
                      <w:r w:rsidRPr="001940DF">
                        <w:rPr>
                          <w:b/>
                          <w:lang w:val="uk-UA"/>
                        </w:rPr>
                        <w:t>Особин/10  пастко-діб</w:t>
                      </w:r>
                    </w:p>
                  </w:txbxContent>
                </v:textbox>
              </v:rect>
            </w:pict>
          </mc:Fallback>
        </mc:AlternateContent>
      </w:r>
      <w:r>
        <w:rPr>
          <w:noProof/>
          <w:lang w:eastAsia="ru-RU"/>
        </w:rPr>
        <w:drawing>
          <wp:inline distT="0" distB="0" distL="0" distR="0">
            <wp:extent cx="6417310" cy="411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7310" cy="4114800"/>
                    </a:xfrm>
                    <a:prstGeom prst="rect">
                      <a:avLst/>
                    </a:prstGeom>
                    <a:noFill/>
                    <a:ln>
                      <a:noFill/>
                    </a:ln>
                  </pic:spPr>
                </pic:pic>
              </a:graphicData>
            </a:graphic>
          </wp:inline>
        </w:drawing>
      </w:r>
    </w:p>
    <w:p w:rsidR="00EE6CC5" w:rsidRDefault="00EE6CC5" w:rsidP="00EE6CC5">
      <w:pPr>
        <w:widowControl w:val="0"/>
        <w:jc w:val="center"/>
        <w:rPr>
          <w:b/>
          <w:sz w:val="28"/>
          <w:szCs w:val="28"/>
          <w:lang w:val="uk-UA"/>
        </w:rPr>
      </w:pPr>
      <w:r w:rsidRPr="00054A49">
        <w:rPr>
          <w:b/>
          <w:sz w:val="28"/>
          <w:szCs w:val="28"/>
        </w:rPr>
        <w:t xml:space="preserve">Рис. </w:t>
      </w:r>
      <w:r>
        <w:rPr>
          <w:b/>
          <w:sz w:val="28"/>
          <w:szCs w:val="28"/>
          <w:lang w:val="uk-UA"/>
        </w:rPr>
        <w:t>2</w:t>
      </w:r>
      <w:r w:rsidRPr="00054A49">
        <w:rPr>
          <w:b/>
          <w:sz w:val="28"/>
          <w:szCs w:val="28"/>
          <w:lang w:val="uk-UA"/>
        </w:rPr>
        <w:t>. Динамі</w:t>
      </w:r>
      <w:r>
        <w:rPr>
          <w:b/>
          <w:sz w:val="28"/>
          <w:szCs w:val="28"/>
          <w:lang w:val="uk-UA"/>
        </w:rPr>
        <w:t>ка</w:t>
      </w:r>
      <w:r w:rsidRPr="00054A49">
        <w:rPr>
          <w:b/>
          <w:sz w:val="28"/>
          <w:szCs w:val="28"/>
          <w:lang w:val="uk-UA"/>
        </w:rPr>
        <w:t xml:space="preserve"> щільн</w:t>
      </w:r>
      <w:r>
        <w:rPr>
          <w:b/>
          <w:sz w:val="28"/>
          <w:szCs w:val="28"/>
          <w:lang w:val="uk-UA"/>
        </w:rPr>
        <w:t>о</w:t>
      </w:r>
      <w:r w:rsidRPr="00054A49">
        <w:rPr>
          <w:b/>
          <w:sz w:val="28"/>
          <w:szCs w:val="28"/>
          <w:lang w:val="uk-UA"/>
        </w:rPr>
        <w:t>ст</w:t>
      </w:r>
      <w:r>
        <w:rPr>
          <w:b/>
          <w:sz w:val="28"/>
          <w:szCs w:val="28"/>
          <w:lang w:val="uk-UA"/>
        </w:rPr>
        <w:t>і</w:t>
      </w:r>
      <w:r w:rsidRPr="00054A49">
        <w:rPr>
          <w:b/>
          <w:sz w:val="28"/>
          <w:szCs w:val="28"/>
          <w:lang w:val="uk-UA"/>
        </w:rPr>
        <w:t xml:space="preserve"> </w:t>
      </w:r>
      <w:r>
        <w:rPr>
          <w:b/>
          <w:sz w:val="28"/>
          <w:szCs w:val="28"/>
          <w:lang w:val="uk-UA"/>
        </w:rPr>
        <w:t>ковалика</w:t>
      </w:r>
      <w:r w:rsidRPr="00054A49">
        <w:rPr>
          <w:b/>
          <w:sz w:val="28"/>
          <w:szCs w:val="28"/>
          <w:lang w:val="uk-UA"/>
        </w:rPr>
        <w:t xml:space="preserve"> </w:t>
      </w:r>
      <w:r>
        <w:rPr>
          <w:b/>
          <w:sz w:val="28"/>
          <w:szCs w:val="28"/>
          <w:lang w:val="uk-UA"/>
        </w:rPr>
        <w:t xml:space="preserve">посівного </w:t>
      </w:r>
      <w:r w:rsidRPr="00054A49">
        <w:rPr>
          <w:b/>
          <w:sz w:val="28"/>
          <w:szCs w:val="28"/>
          <w:lang w:val="uk-UA"/>
        </w:rPr>
        <w:t xml:space="preserve">в агроценозі  кукурудзи </w:t>
      </w:r>
    </w:p>
    <w:p w:rsidR="00EE6CC5" w:rsidRDefault="00EE6CC5" w:rsidP="00EE6CC5">
      <w:pPr>
        <w:widowControl w:val="0"/>
        <w:jc w:val="center"/>
        <w:rPr>
          <w:b/>
          <w:sz w:val="28"/>
          <w:szCs w:val="28"/>
          <w:lang w:val="uk-UA"/>
        </w:rPr>
      </w:pPr>
      <w:r>
        <w:rPr>
          <w:b/>
          <w:sz w:val="28"/>
          <w:szCs w:val="28"/>
          <w:lang w:val="uk-UA"/>
        </w:rPr>
        <w:t>(дослідне господарство „Дніпро” ІЗГ УААН)</w:t>
      </w:r>
    </w:p>
    <w:p w:rsidR="00EE6CC5" w:rsidRDefault="00EE6CC5" w:rsidP="00EE6CC5">
      <w:pPr>
        <w:widowControl w:val="0"/>
        <w:ind w:firstLine="709"/>
        <w:jc w:val="both"/>
        <w:rPr>
          <w:sz w:val="28"/>
          <w:szCs w:val="28"/>
          <w:lang w:val="uk-UA"/>
        </w:rPr>
      </w:pPr>
      <w:r>
        <w:rPr>
          <w:sz w:val="28"/>
          <w:szCs w:val="28"/>
          <w:lang w:val="uk-UA"/>
        </w:rPr>
        <w:t>Виявлено тісний кореляційний зв’язок між щільністю імаго ковалик</w:t>
      </w:r>
      <w:r w:rsidRPr="00764CB4">
        <w:rPr>
          <w:sz w:val="28"/>
          <w:szCs w:val="28"/>
          <w:lang w:val="uk-UA"/>
        </w:rPr>
        <w:t>а</w:t>
      </w:r>
      <w:r>
        <w:rPr>
          <w:sz w:val="28"/>
          <w:szCs w:val="28"/>
          <w:lang w:val="uk-UA"/>
        </w:rPr>
        <w:t xml:space="preserve"> та середньою температурою повітря (r = 0,62-0,69).</w:t>
      </w:r>
    </w:p>
    <w:p w:rsidR="00EE6CC5" w:rsidRDefault="00EE6CC5" w:rsidP="00EE6CC5">
      <w:pPr>
        <w:widowControl w:val="0"/>
        <w:ind w:firstLine="720"/>
        <w:jc w:val="both"/>
        <w:rPr>
          <w:snapToGrid w:val="0"/>
          <w:color w:val="000000"/>
          <w:sz w:val="28"/>
          <w:szCs w:val="28"/>
          <w:lang w:val="uk-UA"/>
        </w:rPr>
      </w:pPr>
      <w:r w:rsidRPr="00ED3406">
        <w:rPr>
          <w:b/>
          <w:bCs/>
          <w:color w:val="000000"/>
          <w:spacing w:val="1"/>
          <w:sz w:val="28"/>
          <w:szCs w:val="28"/>
          <w:lang w:val="uk-UA"/>
        </w:rPr>
        <w:t>Вплив біотичн</w:t>
      </w:r>
      <w:r>
        <w:rPr>
          <w:b/>
          <w:bCs/>
          <w:color w:val="000000"/>
          <w:spacing w:val="1"/>
          <w:sz w:val="28"/>
          <w:szCs w:val="28"/>
          <w:lang w:val="uk-UA"/>
        </w:rPr>
        <w:t>ого</w:t>
      </w:r>
      <w:r w:rsidRPr="00ED3406">
        <w:rPr>
          <w:b/>
          <w:bCs/>
          <w:color w:val="000000"/>
          <w:spacing w:val="1"/>
          <w:sz w:val="28"/>
          <w:szCs w:val="28"/>
          <w:lang w:val="uk-UA"/>
        </w:rPr>
        <w:t xml:space="preserve"> фактор</w:t>
      </w:r>
      <w:r>
        <w:rPr>
          <w:b/>
          <w:bCs/>
          <w:color w:val="000000"/>
          <w:spacing w:val="1"/>
          <w:sz w:val="28"/>
          <w:szCs w:val="28"/>
          <w:lang w:val="uk-UA"/>
        </w:rPr>
        <w:t>у</w:t>
      </w:r>
      <w:r w:rsidRPr="00ED3406">
        <w:rPr>
          <w:b/>
          <w:bCs/>
          <w:color w:val="000000"/>
          <w:spacing w:val="1"/>
          <w:sz w:val="28"/>
          <w:szCs w:val="28"/>
          <w:lang w:val="uk-UA"/>
        </w:rPr>
        <w:t xml:space="preserve"> на </w:t>
      </w:r>
      <w:r>
        <w:rPr>
          <w:b/>
          <w:bCs/>
          <w:color w:val="000000"/>
          <w:spacing w:val="1"/>
          <w:sz w:val="28"/>
          <w:szCs w:val="28"/>
          <w:lang w:val="uk-UA"/>
        </w:rPr>
        <w:t>щі</w:t>
      </w:r>
      <w:r w:rsidRPr="00ED3406">
        <w:rPr>
          <w:b/>
          <w:bCs/>
          <w:color w:val="000000"/>
          <w:spacing w:val="1"/>
          <w:sz w:val="28"/>
          <w:szCs w:val="28"/>
          <w:lang w:val="uk-UA"/>
        </w:rPr>
        <w:t>льність коваликів в агроценозі кукурудзи</w:t>
      </w:r>
      <w:r>
        <w:rPr>
          <w:b/>
          <w:bCs/>
          <w:color w:val="000000"/>
          <w:spacing w:val="1"/>
          <w:sz w:val="28"/>
          <w:szCs w:val="28"/>
          <w:lang w:val="uk-UA"/>
        </w:rPr>
        <w:t xml:space="preserve">. </w:t>
      </w:r>
      <w:r>
        <w:rPr>
          <w:color w:val="000000"/>
          <w:sz w:val="28"/>
          <w:szCs w:val="28"/>
          <w:lang w:val="uk-UA"/>
        </w:rPr>
        <w:t xml:space="preserve">Основними ентомофагами </w:t>
      </w:r>
      <w:r w:rsidRPr="003012C9">
        <w:rPr>
          <w:sz w:val="28"/>
          <w:szCs w:val="28"/>
          <w:lang w:val="uk-UA"/>
        </w:rPr>
        <w:t>коваликів у період</w:t>
      </w:r>
      <w:r>
        <w:rPr>
          <w:sz w:val="28"/>
          <w:szCs w:val="28"/>
          <w:lang w:val="uk-UA"/>
        </w:rPr>
        <w:t xml:space="preserve"> н</w:t>
      </w:r>
      <w:r>
        <w:rPr>
          <w:color w:val="000000"/>
          <w:sz w:val="28"/>
          <w:szCs w:val="28"/>
          <w:lang w:val="uk-UA"/>
        </w:rPr>
        <w:t xml:space="preserve">айбільшої їх щільності </w:t>
      </w:r>
      <w:r w:rsidRPr="003012C9">
        <w:rPr>
          <w:sz w:val="28"/>
          <w:szCs w:val="28"/>
          <w:lang w:val="uk-UA"/>
        </w:rPr>
        <w:t>є представники карабідофауни</w:t>
      </w:r>
      <w:r>
        <w:rPr>
          <w:sz w:val="28"/>
          <w:szCs w:val="28"/>
          <w:lang w:val="uk-UA"/>
        </w:rPr>
        <w:t>.</w:t>
      </w:r>
      <w:r w:rsidRPr="003012C9">
        <w:rPr>
          <w:sz w:val="28"/>
          <w:szCs w:val="28"/>
          <w:lang w:val="uk-UA"/>
        </w:rPr>
        <w:t xml:space="preserve"> </w:t>
      </w:r>
      <w:r>
        <w:rPr>
          <w:iCs/>
          <w:sz w:val="28"/>
          <w:lang w:val="uk-UA"/>
        </w:rPr>
        <w:t>П</w:t>
      </w:r>
      <w:r>
        <w:rPr>
          <w:snapToGrid w:val="0"/>
          <w:color w:val="000000"/>
          <w:sz w:val="28"/>
          <w:szCs w:val="28"/>
          <w:lang w:val="uk-UA"/>
        </w:rPr>
        <w:t>ро вплив цих зоофагів на динаміку чисельності імаго фітофага свідчить кореляційна залежність між чисельністю шкідника та турунів:</w:t>
      </w:r>
      <w:r w:rsidRPr="00CF7375">
        <w:rPr>
          <w:i/>
          <w:snapToGrid w:val="0"/>
          <w:color w:val="000000"/>
          <w:sz w:val="28"/>
          <w:szCs w:val="28"/>
          <w:lang w:val="uk-UA"/>
        </w:rPr>
        <w:t xml:space="preserve"> </w:t>
      </w:r>
      <w:r w:rsidRPr="00FA4821">
        <w:rPr>
          <w:i/>
          <w:snapToGrid w:val="0"/>
          <w:color w:val="000000"/>
          <w:sz w:val="28"/>
          <w:szCs w:val="28"/>
          <w:lang w:val="en-US"/>
        </w:rPr>
        <w:t>Calathus</w:t>
      </w:r>
      <w:r>
        <w:rPr>
          <w:i/>
          <w:snapToGrid w:val="0"/>
          <w:color w:val="000000"/>
          <w:sz w:val="28"/>
          <w:szCs w:val="28"/>
          <w:lang w:val="uk-UA"/>
        </w:rPr>
        <w:t xml:space="preserve"> </w:t>
      </w:r>
      <w:r w:rsidRPr="00FA4821">
        <w:rPr>
          <w:i/>
          <w:snapToGrid w:val="0"/>
          <w:color w:val="000000"/>
          <w:sz w:val="28"/>
          <w:szCs w:val="28"/>
          <w:lang w:val="en-US"/>
        </w:rPr>
        <w:t>halensis</w:t>
      </w:r>
      <w:r w:rsidRPr="008924BF">
        <w:rPr>
          <w:snapToGrid w:val="0"/>
          <w:color w:val="000000"/>
          <w:sz w:val="28"/>
          <w:szCs w:val="28"/>
          <w:lang w:val="uk-UA"/>
        </w:rPr>
        <w:t xml:space="preserve"> </w:t>
      </w:r>
      <w:r w:rsidRPr="00FA4821">
        <w:rPr>
          <w:snapToGrid w:val="0"/>
          <w:color w:val="000000"/>
          <w:sz w:val="28"/>
          <w:szCs w:val="28"/>
          <w:lang w:val="en-US"/>
        </w:rPr>
        <w:t>Schall</w:t>
      </w:r>
      <w:r>
        <w:rPr>
          <w:snapToGrid w:val="0"/>
          <w:color w:val="000000"/>
          <w:sz w:val="28"/>
          <w:szCs w:val="28"/>
          <w:lang w:val="uk-UA"/>
        </w:rPr>
        <w:t>. (r = – 0,72),</w:t>
      </w:r>
      <w:r>
        <w:rPr>
          <w:color w:val="000000"/>
          <w:sz w:val="28"/>
          <w:szCs w:val="28"/>
          <w:lang w:val="uk-UA"/>
        </w:rPr>
        <w:t xml:space="preserve"> та </w:t>
      </w:r>
      <w:r w:rsidRPr="008924BF">
        <w:rPr>
          <w:i/>
          <w:snapToGrid w:val="0"/>
          <w:color w:val="000000"/>
          <w:sz w:val="28"/>
          <w:szCs w:val="28"/>
          <w:lang w:val="en-US"/>
        </w:rPr>
        <w:t>Poecilus</w:t>
      </w:r>
      <w:r w:rsidRPr="008924BF">
        <w:rPr>
          <w:i/>
          <w:snapToGrid w:val="0"/>
          <w:color w:val="000000"/>
          <w:sz w:val="28"/>
          <w:szCs w:val="28"/>
          <w:lang w:val="uk-UA"/>
        </w:rPr>
        <w:t xml:space="preserve"> </w:t>
      </w:r>
      <w:r w:rsidRPr="008924BF">
        <w:rPr>
          <w:i/>
          <w:snapToGrid w:val="0"/>
          <w:color w:val="000000"/>
          <w:sz w:val="28"/>
          <w:szCs w:val="28"/>
          <w:lang w:val="en-US"/>
        </w:rPr>
        <w:t>cupreus</w:t>
      </w:r>
      <w:r w:rsidRPr="008924BF">
        <w:rPr>
          <w:i/>
          <w:snapToGrid w:val="0"/>
          <w:color w:val="000000"/>
          <w:sz w:val="28"/>
          <w:szCs w:val="28"/>
          <w:lang w:val="uk-UA"/>
        </w:rPr>
        <w:t xml:space="preserve"> </w:t>
      </w:r>
      <w:r w:rsidRPr="00594F23">
        <w:rPr>
          <w:snapToGrid w:val="0"/>
          <w:color w:val="000000"/>
          <w:sz w:val="28"/>
          <w:szCs w:val="28"/>
          <w:lang w:val="en-US"/>
        </w:rPr>
        <w:t>L</w:t>
      </w:r>
      <w:r w:rsidRPr="00594F23">
        <w:rPr>
          <w:snapToGrid w:val="0"/>
          <w:color w:val="000000"/>
          <w:sz w:val="28"/>
          <w:szCs w:val="28"/>
          <w:lang w:val="uk-UA"/>
        </w:rPr>
        <w:t>.</w:t>
      </w:r>
      <w:r>
        <w:rPr>
          <w:snapToGrid w:val="0"/>
          <w:color w:val="000000"/>
          <w:sz w:val="28"/>
          <w:szCs w:val="28"/>
          <w:lang w:val="uk-UA"/>
        </w:rPr>
        <w:t xml:space="preserve"> (r = – 0,64).</w:t>
      </w:r>
    </w:p>
    <w:p w:rsidR="00EE6CC5" w:rsidRDefault="00EE6CC5" w:rsidP="00EE6CC5">
      <w:pPr>
        <w:widowControl w:val="0"/>
        <w:ind w:firstLine="709"/>
        <w:jc w:val="both"/>
        <w:rPr>
          <w:sz w:val="28"/>
          <w:szCs w:val="28"/>
          <w:lang w:val="uk-UA"/>
        </w:rPr>
      </w:pPr>
    </w:p>
    <w:p w:rsidR="00EE6CC5" w:rsidRDefault="00EE6CC5" w:rsidP="00EE6CC5">
      <w:pPr>
        <w:widowControl w:val="0"/>
        <w:jc w:val="center"/>
        <w:rPr>
          <w:b/>
          <w:color w:val="000000"/>
          <w:spacing w:val="-3"/>
          <w:sz w:val="28"/>
          <w:szCs w:val="28"/>
          <w:lang w:val="uk-UA"/>
        </w:rPr>
      </w:pPr>
      <w:r w:rsidRPr="00920DFE">
        <w:rPr>
          <w:b/>
          <w:sz w:val="28"/>
          <w:szCs w:val="28"/>
          <w:lang w:val="uk-UA"/>
        </w:rPr>
        <w:t xml:space="preserve">РОЛЬ </w:t>
      </w:r>
      <w:r w:rsidRPr="00920DFE">
        <w:rPr>
          <w:b/>
          <w:color w:val="000000"/>
          <w:spacing w:val="-3"/>
          <w:sz w:val="28"/>
          <w:szCs w:val="28"/>
          <w:lang w:val="uk-UA"/>
        </w:rPr>
        <w:t>АГРОТЕХНІЧНИХ ЗАХОДІВ ЗАХИСТУ КУКУРУДЗИ В ОБМЕЖЕННІ ШКІДЛИВОСТІ КОВАЛИКІВ</w:t>
      </w:r>
    </w:p>
    <w:p w:rsidR="00EE6CC5" w:rsidRPr="00920DFE" w:rsidRDefault="00EE6CC5" w:rsidP="00EE6CC5">
      <w:pPr>
        <w:widowControl w:val="0"/>
        <w:jc w:val="center"/>
        <w:rPr>
          <w:b/>
          <w:color w:val="000000"/>
          <w:spacing w:val="-3"/>
          <w:sz w:val="28"/>
          <w:szCs w:val="28"/>
          <w:lang w:val="uk-UA"/>
        </w:rPr>
      </w:pPr>
    </w:p>
    <w:p w:rsidR="00EE6CC5" w:rsidRPr="00894D5F" w:rsidRDefault="00EE6CC5" w:rsidP="00EE6CC5">
      <w:pPr>
        <w:widowControl w:val="0"/>
        <w:shd w:val="clear" w:color="auto" w:fill="FFFFFF"/>
        <w:ind w:firstLine="709"/>
        <w:jc w:val="both"/>
        <w:rPr>
          <w:color w:val="000000"/>
          <w:sz w:val="28"/>
          <w:lang w:val="uk-UA"/>
        </w:rPr>
      </w:pPr>
      <w:r w:rsidRPr="00894D5F">
        <w:rPr>
          <w:b/>
          <w:sz w:val="28"/>
          <w:szCs w:val="28"/>
          <w:lang w:val="uk-UA"/>
        </w:rPr>
        <w:t>Пошкодженість рослин кукурудзи дротяниками залежно від способу збирання попередника, основного обробітку ґрунту та ґрунтового гербіциду.</w:t>
      </w:r>
      <w:r w:rsidRPr="00894D5F">
        <w:rPr>
          <w:color w:val="000000"/>
          <w:spacing w:val="-4"/>
          <w:sz w:val="28"/>
          <w:szCs w:val="28"/>
          <w:lang w:val="uk-UA"/>
        </w:rPr>
        <w:t xml:space="preserve"> В</w:t>
      </w:r>
      <w:r w:rsidRPr="00894D5F">
        <w:rPr>
          <w:sz w:val="28"/>
          <w:szCs w:val="28"/>
          <w:lang w:val="uk-UA"/>
        </w:rPr>
        <w:t>становлено, що чисельність личинок коваликів перед сівбою кукурудзи при проведенні полицевої оранки та чизельного об</w:t>
      </w:r>
      <w:r>
        <w:rPr>
          <w:sz w:val="28"/>
          <w:szCs w:val="28"/>
          <w:lang w:val="uk-UA"/>
        </w:rPr>
        <w:t>робітку ґрунту майже однакова. Однак в</w:t>
      </w:r>
      <w:r w:rsidRPr="00894D5F">
        <w:rPr>
          <w:sz w:val="28"/>
          <w:szCs w:val="28"/>
          <w:lang w:val="uk-UA"/>
        </w:rPr>
        <w:t>иявлен</w:t>
      </w:r>
      <w:r>
        <w:rPr>
          <w:sz w:val="28"/>
          <w:szCs w:val="28"/>
          <w:lang w:val="uk-UA"/>
        </w:rPr>
        <w:t>а</w:t>
      </w:r>
      <w:r w:rsidRPr="00894D5F">
        <w:rPr>
          <w:sz w:val="28"/>
          <w:szCs w:val="28"/>
          <w:lang w:val="uk-UA"/>
        </w:rPr>
        <w:t xml:space="preserve"> достовірн</w:t>
      </w:r>
      <w:r>
        <w:rPr>
          <w:sz w:val="28"/>
          <w:szCs w:val="28"/>
          <w:lang w:val="uk-UA"/>
        </w:rPr>
        <w:t>а</w:t>
      </w:r>
      <w:r w:rsidRPr="00894D5F">
        <w:rPr>
          <w:sz w:val="28"/>
          <w:szCs w:val="28"/>
          <w:lang w:val="uk-UA"/>
        </w:rPr>
        <w:t xml:space="preserve"> різниця між чисельністю шкідника при полицевому та плоскорізному обробітках ґрунту, що варіювала в межах 1,9-2,2 </w:t>
      </w:r>
      <w:r w:rsidRPr="00894D5F">
        <w:rPr>
          <w:color w:val="000000"/>
          <w:spacing w:val="-4"/>
          <w:sz w:val="28"/>
          <w:szCs w:val="28"/>
          <w:lang w:val="uk-UA"/>
        </w:rPr>
        <w:t>особин/м</w:t>
      </w:r>
      <w:r w:rsidRPr="00894D5F">
        <w:rPr>
          <w:color w:val="000000"/>
          <w:spacing w:val="-4"/>
          <w:sz w:val="28"/>
          <w:szCs w:val="28"/>
          <w:vertAlign w:val="superscript"/>
          <w:lang w:val="uk-UA"/>
        </w:rPr>
        <w:t>2</w:t>
      </w:r>
      <w:r w:rsidRPr="00894D5F">
        <w:rPr>
          <w:b/>
          <w:color w:val="000000"/>
          <w:spacing w:val="-4"/>
          <w:sz w:val="28"/>
          <w:szCs w:val="28"/>
          <w:lang w:val="uk-UA"/>
        </w:rPr>
        <w:t xml:space="preserve"> </w:t>
      </w:r>
      <w:r w:rsidRPr="00894D5F">
        <w:rPr>
          <w:sz w:val="28"/>
          <w:szCs w:val="28"/>
          <w:lang w:val="uk-UA"/>
        </w:rPr>
        <w:t xml:space="preserve">в залежності від </w:t>
      </w:r>
      <w:r w:rsidRPr="005A06DA">
        <w:rPr>
          <w:sz w:val="28"/>
          <w:szCs w:val="28"/>
          <w:lang w:val="uk-UA"/>
        </w:rPr>
        <w:t>року</w:t>
      </w:r>
      <w:r w:rsidRPr="005A06DA">
        <w:rPr>
          <w:color w:val="000000"/>
          <w:spacing w:val="-4"/>
          <w:sz w:val="28"/>
          <w:szCs w:val="28"/>
          <w:lang w:val="uk-UA"/>
        </w:rPr>
        <w:t>.</w:t>
      </w:r>
    </w:p>
    <w:p w:rsidR="00EE6CC5" w:rsidRDefault="00EE6CC5" w:rsidP="00EE6CC5">
      <w:pPr>
        <w:widowControl w:val="0"/>
        <w:shd w:val="clear" w:color="auto" w:fill="FFFFFF"/>
        <w:ind w:firstLine="709"/>
        <w:jc w:val="both"/>
        <w:rPr>
          <w:color w:val="000000"/>
          <w:sz w:val="28"/>
          <w:lang w:val="uk-UA"/>
        </w:rPr>
      </w:pPr>
      <w:r>
        <w:rPr>
          <w:color w:val="000000"/>
          <w:sz w:val="28"/>
          <w:lang w:val="uk-UA"/>
        </w:rPr>
        <w:t xml:space="preserve">Значення </w:t>
      </w:r>
      <w:r w:rsidRPr="00451CC8">
        <w:rPr>
          <w:color w:val="000000"/>
          <w:sz w:val="28"/>
          <w:lang w:val="uk-UA"/>
        </w:rPr>
        <w:t xml:space="preserve">основного обробітку ґрунту в зменшенні шкідливості </w:t>
      </w:r>
      <w:r w:rsidRPr="00451CC8">
        <w:rPr>
          <w:color w:val="000000"/>
          <w:sz w:val="28"/>
          <w:lang w:val="uk-UA"/>
        </w:rPr>
        <w:lastRenderedPageBreak/>
        <w:t xml:space="preserve">дротяників на сходах кукурудзи суттєво залежало від способу збирання стерньового попередника. При залишенні соломи попередника та </w:t>
      </w:r>
      <w:r w:rsidRPr="00451CC8">
        <w:rPr>
          <w:sz w:val="28"/>
          <w:szCs w:val="28"/>
          <w:lang w:val="uk-UA"/>
        </w:rPr>
        <w:t>відповідному спо</w:t>
      </w:r>
      <w:r w:rsidRPr="00451CC8">
        <w:rPr>
          <w:sz w:val="28"/>
          <w:szCs w:val="28"/>
          <w:lang w:val="uk-UA"/>
        </w:rPr>
        <w:softHyphen/>
        <w:t>соб</w:t>
      </w:r>
      <w:r>
        <w:rPr>
          <w:sz w:val="28"/>
          <w:szCs w:val="28"/>
          <w:lang w:val="uk-UA"/>
        </w:rPr>
        <w:t>і</w:t>
      </w:r>
      <w:r w:rsidRPr="00451CC8">
        <w:rPr>
          <w:sz w:val="28"/>
          <w:szCs w:val="28"/>
          <w:lang w:val="uk-UA"/>
        </w:rPr>
        <w:t xml:space="preserve"> основного обробітку ґрунту формується різний рівень покриття поверхні ґрунту рослинними ре</w:t>
      </w:r>
      <w:r w:rsidRPr="00451CC8">
        <w:rPr>
          <w:sz w:val="28"/>
          <w:szCs w:val="28"/>
          <w:lang w:val="uk-UA"/>
        </w:rPr>
        <w:softHyphen/>
        <w:t xml:space="preserve">штками озимої пшениці та відбуваються зміни гідротермічного режиму ґрунту і </w:t>
      </w:r>
      <w:r>
        <w:rPr>
          <w:sz w:val="28"/>
          <w:szCs w:val="28"/>
          <w:lang w:val="uk-UA"/>
        </w:rPr>
        <w:t>забур’яненості посівів. Так, по</w:t>
      </w:r>
      <w:r w:rsidRPr="00451CC8">
        <w:rPr>
          <w:sz w:val="28"/>
          <w:szCs w:val="28"/>
          <w:lang w:val="uk-UA"/>
        </w:rPr>
        <w:t xml:space="preserve">криття ґрунту рослинними рештками після залишення </w:t>
      </w:r>
      <w:r>
        <w:rPr>
          <w:sz w:val="28"/>
          <w:szCs w:val="28"/>
          <w:lang w:val="uk-UA"/>
        </w:rPr>
        <w:t>і</w:t>
      </w:r>
      <w:r w:rsidRPr="00451CC8">
        <w:rPr>
          <w:sz w:val="28"/>
          <w:szCs w:val="28"/>
          <w:lang w:val="uk-UA"/>
        </w:rPr>
        <w:t xml:space="preserve"> розкидання соломи попередника та проведенні полицевого обробітку </w:t>
      </w:r>
      <w:r>
        <w:rPr>
          <w:sz w:val="28"/>
          <w:szCs w:val="28"/>
          <w:lang w:val="uk-UA"/>
        </w:rPr>
        <w:t>ґрунту</w:t>
      </w:r>
      <w:r w:rsidRPr="00451CC8">
        <w:rPr>
          <w:sz w:val="28"/>
          <w:szCs w:val="28"/>
          <w:lang w:val="uk-UA"/>
        </w:rPr>
        <w:t xml:space="preserve"> </w:t>
      </w:r>
      <w:r>
        <w:rPr>
          <w:sz w:val="28"/>
          <w:szCs w:val="28"/>
          <w:lang w:val="uk-UA"/>
        </w:rPr>
        <w:t>було</w:t>
      </w:r>
      <w:r w:rsidRPr="00451CC8">
        <w:rPr>
          <w:sz w:val="28"/>
          <w:szCs w:val="28"/>
          <w:lang w:val="uk-UA"/>
        </w:rPr>
        <w:t xml:space="preserve"> на 2,3%, при чизельному – 22,7%, при плоскорізному – 38,9%. При проекційному покритті поверхні </w:t>
      </w:r>
      <w:r>
        <w:rPr>
          <w:sz w:val="28"/>
          <w:szCs w:val="28"/>
          <w:lang w:val="uk-UA"/>
        </w:rPr>
        <w:t>ґрунту</w:t>
      </w:r>
      <w:r w:rsidRPr="00451CC8">
        <w:rPr>
          <w:sz w:val="28"/>
          <w:szCs w:val="28"/>
          <w:lang w:val="uk-UA"/>
        </w:rPr>
        <w:t xml:space="preserve"> рослинними рештками на 40% температура ґрунту на глибині 5 см в середньому знижувалась на 0,6-0,7</w:t>
      </w:r>
      <w:r w:rsidRPr="00451CC8">
        <w:rPr>
          <w:sz w:val="28"/>
          <w:szCs w:val="28"/>
          <w:vertAlign w:val="superscript"/>
          <w:lang w:val="uk-UA"/>
        </w:rPr>
        <w:t>о</w:t>
      </w:r>
      <w:r w:rsidRPr="00451CC8">
        <w:rPr>
          <w:sz w:val="28"/>
          <w:szCs w:val="28"/>
          <w:lang w:val="uk-UA"/>
        </w:rPr>
        <w:t>С, а на глибині 10 см – на 0,2-0,3</w:t>
      </w:r>
      <w:r w:rsidRPr="00451CC8">
        <w:rPr>
          <w:sz w:val="28"/>
          <w:szCs w:val="28"/>
          <w:vertAlign w:val="superscript"/>
          <w:lang w:val="uk-UA"/>
        </w:rPr>
        <w:t>о</w:t>
      </w:r>
      <w:r w:rsidRPr="00451CC8">
        <w:rPr>
          <w:sz w:val="28"/>
          <w:szCs w:val="28"/>
          <w:lang w:val="uk-UA"/>
        </w:rPr>
        <w:t>С, а разом із зат</w:t>
      </w:r>
      <w:r w:rsidRPr="00451CC8">
        <w:rPr>
          <w:sz w:val="28"/>
          <w:szCs w:val="28"/>
          <w:lang w:val="uk-UA"/>
        </w:rPr>
        <w:t>і</w:t>
      </w:r>
      <w:r w:rsidRPr="00451CC8">
        <w:rPr>
          <w:sz w:val="28"/>
          <w:szCs w:val="28"/>
          <w:lang w:val="uk-UA"/>
        </w:rPr>
        <w:t>ненням ґрунту листковою поверхнею рослин кукурудзи волога ґрунту зберігається протягом вегетації культури.</w:t>
      </w:r>
      <w:r w:rsidRPr="00451CC8">
        <w:rPr>
          <w:color w:val="000000"/>
          <w:sz w:val="28"/>
          <w:lang w:val="uk-UA"/>
        </w:rPr>
        <w:t xml:space="preserve"> Все це впливало на пошкодженість насіння та проростк</w:t>
      </w:r>
      <w:r>
        <w:rPr>
          <w:color w:val="000000"/>
          <w:sz w:val="28"/>
          <w:lang w:val="uk-UA"/>
        </w:rPr>
        <w:t>ів личинками коваликів (табл. 1).</w:t>
      </w:r>
    </w:p>
    <w:p w:rsidR="00EE6CC5" w:rsidRDefault="00EE6CC5" w:rsidP="00EE6CC5">
      <w:pPr>
        <w:widowControl w:val="0"/>
        <w:shd w:val="clear" w:color="auto" w:fill="FFFFFF"/>
        <w:ind w:firstLine="709"/>
        <w:jc w:val="both"/>
        <w:rPr>
          <w:color w:val="000000"/>
          <w:sz w:val="28"/>
          <w:lang w:val="uk-UA"/>
        </w:rPr>
      </w:pPr>
      <w:r>
        <w:rPr>
          <w:color w:val="000000"/>
          <w:sz w:val="28"/>
          <w:lang w:val="uk-UA"/>
        </w:rPr>
        <w:t>На тлі розсівання соломи попередника і без застосування ґрунтового гербіциду у варіанті плоскорізного обробітку ґрунту відмічена найбільша пошкодженість насіння дротяниками – 35,9%, що на 4,4%, вища ніж у відповідному варіанті з відчуженням соломи. При проведенні полицевого обробітку ґрунту пошкодженість насіння та проростків на тлі з залишенням соломи була відповідно нижчою на 3,8 та 5,4% порівняно з варіантами, де солому не залишали.</w:t>
      </w:r>
    </w:p>
    <w:p w:rsidR="00EE6CC5" w:rsidRDefault="00EE6CC5" w:rsidP="00EE6CC5">
      <w:pPr>
        <w:widowControl w:val="0"/>
        <w:shd w:val="clear" w:color="auto" w:fill="FFFFFF"/>
        <w:ind w:firstLine="709"/>
        <w:jc w:val="both"/>
        <w:rPr>
          <w:color w:val="000000"/>
          <w:sz w:val="28"/>
          <w:lang w:val="uk-UA"/>
        </w:rPr>
      </w:pPr>
      <w:r>
        <w:rPr>
          <w:color w:val="000000"/>
          <w:sz w:val="28"/>
          <w:lang w:val="uk-UA"/>
        </w:rPr>
        <w:t xml:space="preserve">В окремі роки застосування ґрунтового гербіциду Харнес, к.е. (2,5 л/га) сприяло підвищенню пошкодженості насіння та проростків личинками коваликів. Різниця між пошкодженістю насіння на тлі відчуження соломи попередника у варіантах застосування Харнесу при проведенні чизельного і плоскорізного обробітку ґрунту та у відповідних варіантах без застосовування ґрунтового гербіциду,  становила  5,4  та  4,9%,  в  той  час  як при полицевому обробітку ґрунту </w:t>
      </w:r>
    </w:p>
    <w:p w:rsidR="00EE6CC5" w:rsidRDefault="00EE6CC5" w:rsidP="00EE6CC5">
      <w:pPr>
        <w:widowControl w:val="0"/>
        <w:shd w:val="clear" w:color="auto" w:fill="FFFFFF"/>
        <w:ind w:firstLine="709"/>
        <w:jc w:val="right"/>
        <w:rPr>
          <w:i/>
          <w:iCs/>
          <w:color w:val="000000"/>
          <w:spacing w:val="-4"/>
          <w:sz w:val="28"/>
          <w:szCs w:val="25"/>
          <w:lang w:val="uk-UA"/>
        </w:rPr>
      </w:pPr>
      <w:r>
        <w:rPr>
          <w:i/>
          <w:iCs/>
          <w:color w:val="000000"/>
          <w:spacing w:val="-4"/>
          <w:sz w:val="28"/>
          <w:szCs w:val="25"/>
          <w:lang w:val="uk-UA"/>
        </w:rPr>
        <w:t>Таблиця 1</w:t>
      </w:r>
    </w:p>
    <w:p w:rsidR="00EE6CC5" w:rsidRDefault="00EE6CC5" w:rsidP="00EE6CC5">
      <w:pPr>
        <w:widowControl w:val="0"/>
        <w:shd w:val="clear" w:color="auto" w:fill="FFFFFF"/>
        <w:jc w:val="center"/>
        <w:rPr>
          <w:b/>
          <w:color w:val="000000"/>
          <w:spacing w:val="-4"/>
          <w:sz w:val="28"/>
          <w:szCs w:val="25"/>
          <w:lang w:val="uk-UA"/>
        </w:rPr>
      </w:pPr>
      <w:r w:rsidRPr="00253AC8">
        <w:rPr>
          <w:b/>
          <w:color w:val="000000"/>
          <w:spacing w:val="-4"/>
          <w:sz w:val="28"/>
          <w:szCs w:val="25"/>
          <w:lang w:val="uk-UA"/>
        </w:rPr>
        <w:t xml:space="preserve">Пошкодженість </w:t>
      </w:r>
      <w:r>
        <w:rPr>
          <w:b/>
          <w:color w:val="000000"/>
          <w:spacing w:val="-4"/>
          <w:sz w:val="28"/>
          <w:szCs w:val="25"/>
          <w:lang w:val="uk-UA"/>
        </w:rPr>
        <w:t>насіння і проростків</w:t>
      </w:r>
      <w:r w:rsidRPr="00253AC8">
        <w:rPr>
          <w:b/>
          <w:color w:val="000000"/>
          <w:spacing w:val="-4"/>
          <w:sz w:val="28"/>
          <w:szCs w:val="25"/>
          <w:lang w:val="uk-UA"/>
        </w:rPr>
        <w:t xml:space="preserve"> кукурудзи</w:t>
      </w:r>
      <w:r>
        <w:rPr>
          <w:b/>
          <w:color w:val="000000"/>
          <w:spacing w:val="-4"/>
          <w:sz w:val="28"/>
          <w:szCs w:val="25"/>
          <w:lang w:val="uk-UA"/>
        </w:rPr>
        <w:t xml:space="preserve"> дротяниками</w:t>
      </w:r>
      <w:r w:rsidRPr="00253AC8">
        <w:rPr>
          <w:b/>
          <w:color w:val="000000"/>
          <w:spacing w:val="-4"/>
          <w:sz w:val="28"/>
          <w:szCs w:val="25"/>
          <w:lang w:val="uk-UA"/>
        </w:rPr>
        <w:t xml:space="preserve"> залежно від </w:t>
      </w:r>
      <w:r>
        <w:rPr>
          <w:b/>
          <w:color w:val="000000"/>
          <w:spacing w:val="-4"/>
          <w:sz w:val="28"/>
          <w:szCs w:val="25"/>
          <w:lang w:val="uk-UA"/>
        </w:rPr>
        <w:t xml:space="preserve">основного обробітку ґрунту, </w:t>
      </w:r>
      <w:r w:rsidRPr="00253AC8">
        <w:rPr>
          <w:b/>
          <w:color w:val="000000"/>
          <w:spacing w:val="-4"/>
          <w:sz w:val="28"/>
          <w:szCs w:val="25"/>
          <w:lang w:val="uk-UA"/>
        </w:rPr>
        <w:t>способу збирання попередника</w:t>
      </w:r>
      <w:r>
        <w:rPr>
          <w:b/>
          <w:color w:val="000000"/>
          <w:spacing w:val="-4"/>
          <w:sz w:val="28"/>
          <w:szCs w:val="25"/>
          <w:lang w:val="uk-UA"/>
        </w:rPr>
        <w:t xml:space="preserve"> та гербіциду, </w:t>
      </w:r>
    </w:p>
    <w:p w:rsidR="00EE6CC5" w:rsidRDefault="00EE6CC5" w:rsidP="00EE6CC5">
      <w:pPr>
        <w:widowControl w:val="0"/>
        <w:shd w:val="clear" w:color="auto" w:fill="FFFFFF"/>
        <w:spacing w:after="120"/>
        <w:jc w:val="center"/>
        <w:rPr>
          <w:b/>
          <w:color w:val="000000"/>
          <w:spacing w:val="-4"/>
          <w:sz w:val="28"/>
          <w:szCs w:val="25"/>
          <w:lang w:val="uk-UA"/>
        </w:rPr>
      </w:pPr>
      <w:r>
        <w:rPr>
          <w:b/>
          <w:color w:val="000000"/>
          <w:spacing w:val="-4"/>
          <w:sz w:val="28"/>
          <w:szCs w:val="25"/>
          <w:lang w:val="uk-UA"/>
        </w:rPr>
        <w:t>(</w:t>
      </w:r>
      <w:r>
        <w:rPr>
          <w:b/>
          <w:sz w:val="28"/>
          <w:szCs w:val="28"/>
          <w:lang w:val="uk-UA"/>
        </w:rPr>
        <w:t xml:space="preserve">дослідне господарство „Дніпро” ІЗГ УААН, </w:t>
      </w:r>
      <w:r>
        <w:rPr>
          <w:b/>
          <w:color w:val="000000"/>
          <w:spacing w:val="-4"/>
          <w:sz w:val="28"/>
          <w:szCs w:val="25"/>
          <w:lang w:val="uk-UA"/>
        </w:rPr>
        <w:t>2004-2006 рр.)</w:t>
      </w:r>
    </w:p>
    <w:tbl>
      <w:tblPr>
        <w:tblW w:w="101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5"/>
        <w:gridCol w:w="1916"/>
        <w:gridCol w:w="1915"/>
        <w:gridCol w:w="1916"/>
      </w:tblGrid>
      <w:tr w:rsidR="00EE6CC5" w:rsidRPr="0053055D" w:rsidTr="004F3130">
        <w:tblPrEx>
          <w:tblCellMar>
            <w:top w:w="0" w:type="dxa"/>
            <w:bottom w:w="0" w:type="dxa"/>
          </w:tblCellMar>
        </w:tblPrEx>
        <w:trPr>
          <w:cantSplit/>
          <w:trHeight w:val="427"/>
        </w:trPr>
        <w:tc>
          <w:tcPr>
            <w:tcW w:w="2520" w:type="dxa"/>
            <w:vMerge w:val="restart"/>
            <w:tcMar>
              <w:left w:w="85" w:type="dxa"/>
              <w:right w:w="85" w:type="dxa"/>
            </w:tcMar>
            <w:vAlign w:val="center"/>
          </w:tcPr>
          <w:p w:rsidR="00EE6CC5" w:rsidRPr="00452E28" w:rsidRDefault="00EE6CC5" w:rsidP="004F3130">
            <w:pPr>
              <w:widowControl w:val="0"/>
              <w:jc w:val="center"/>
              <w:rPr>
                <w:color w:val="000000"/>
                <w:spacing w:val="-7"/>
                <w:sz w:val="28"/>
                <w:szCs w:val="28"/>
                <w:lang w:val="uk-UA"/>
              </w:rPr>
            </w:pPr>
            <w:r w:rsidRPr="00452E28">
              <w:rPr>
                <w:color w:val="000000"/>
                <w:spacing w:val="-7"/>
                <w:sz w:val="28"/>
                <w:szCs w:val="28"/>
                <w:lang w:val="uk-UA"/>
              </w:rPr>
              <w:t>Обробіток ґрунту</w:t>
            </w:r>
          </w:p>
        </w:tc>
        <w:tc>
          <w:tcPr>
            <w:tcW w:w="3831" w:type="dxa"/>
            <w:gridSpan w:val="2"/>
            <w:vAlign w:val="center"/>
          </w:tcPr>
          <w:p w:rsidR="00EE6CC5" w:rsidRPr="00972711" w:rsidRDefault="00EE6CC5" w:rsidP="004F3130">
            <w:pPr>
              <w:widowControl w:val="0"/>
              <w:jc w:val="center"/>
              <w:rPr>
                <w:color w:val="000000"/>
                <w:spacing w:val="-7"/>
                <w:sz w:val="28"/>
                <w:szCs w:val="28"/>
                <w:lang w:val="uk-UA"/>
              </w:rPr>
            </w:pPr>
            <w:r w:rsidRPr="00972711">
              <w:rPr>
                <w:sz w:val="28"/>
                <w:szCs w:val="28"/>
                <w:lang w:val="uk-UA"/>
              </w:rPr>
              <w:t>Розсіван</w:t>
            </w:r>
            <w:r w:rsidRPr="00972711">
              <w:rPr>
                <w:sz w:val="28"/>
                <w:szCs w:val="28"/>
                <w:lang w:val="uk-UA"/>
              </w:rPr>
              <w:softHyphen/>
              <w:t>ня соломи попередника</w:t>
            </w:r>
          </w:p>
        </w:tc>
        <w:tc>
          <w:tcPr>
            <w:tcW w:w="3831" w:type="dxa"/>
            <w:gridSpan w:val="2"/>
            <w:vAlign w:val="center"/>
          </w:tcPr>
          <w:p w:rsidR="00EE6CC5" w:rsidRPr="00972711" w:rsidRDefault="00EE6CC5" w:rsidP="004F3130">
            <w:pPr>
              <w:widowControl w:val="0"/>
              <w:jc w:val="center"/>
              <w:rPr>
                <w:color w:val="000000"/>
                <w:spacing w:val="-7"/>
                <w:sz w:val="28"/>
                <w:szCs w:val="28"/>
                <w:lang w:val="uk-UA"/>
              </w:rPr>
            </w:pPr>
            <w:r w:rsidRPr="00972711">
              <w:rPr>
                <w:sz w:val="28"/>
                <w:szCs w:val="28"/>
                <w:lang w:val="uk-UA"/>
              </w:rPr>
              <w:t>Відчужен</w:t>
            </w:r>
            <w:r w:rsidRPr="00972711">
              <w:rPr>
                <w:sz w:val="28"/>
                <w:szCs w:val="28"/>
                <w:lang w:val="uk-UA"/>
              </w:rPr>
              <w:softHyphen/>
              <w:t>ня соломи попередника</w:t>
            </w:r>
          </w:p>
        </w:tc>
      </w:tr>
      <w:tr w:rsidR="00EE6CC5" w:rsidRPr="0053055D" w:rsidTr="004F3130">
        <w:tblPrEx>
          <w:tblCellMar>
            <w:top w:w="0" w:type="dxa"/>
            <w:bottom w:w="0" w:type="dxa"/>
          </w:tblCellMar>
        </w:tblPrEx>
        <w:trPr>
          <w:cantSplit/>
          <w:trHeight w:val="419"/>
        </w:trPr>
        <w:tc>
          <w:tcPr>
            <w:tcW w:w="2520" w:type="dxa"/>
            <w:vMerge/>
            <w:tcMar>
              <w:left w:w="85" w:type="dxa"/>
              <w:right w:w="85" w:type="dxa"/>
            </w:tcMar>
            <w:vAlign w:val="center"/>
          </w:tcPr>
          <w:p w:rsidR="00EE6CC5" w:rsidRPr="0053055D" w:rsidRDefault="00EE6CC5" w:rsidP="004F3130">
            <w:pPr>
              <w:widowControl w:val="0"/>
              <w:jc w:val="both"/>
              <w:rPr>
                <w:color w:val="000000"/>
                <w:spacing w:val="-7"/>
                <w:sz w:val="28"/>
                <w:szCs w:val="28"/>
                <w:lang w:val="uk-UA"/>
              </w:rPr>
            </w:pPr>
          </w:p>
        </w:tc>
        <w:tc>
          <w:tcPr>
            <w:tcW w:w="1915" w:type="dxa"/>
            <w:vAlign w:val="center"/>
          </w:tcPr>
          <w:p w:rsidR="00EE6CC5" w:rsidRPr="00972711" w:rsidRDefault="00EE6CC5" w:rsidP="004F3130">
            <w:pPr>
              <w:widowControl w:val="0"/>
              <w:ind w:left="-108" w:right="-173"/>
              <w:jc w:val="center"/>
              <w:rPr>
                <w:color w:val="000000"/>
                <w:spacing w:val="-7"/>
                <w:sz w:val="28"/>
                <w:szCs w:val="28"/>
                <w:lang w:val="uk-UA"/>
              </w:rPr>
            </w:pPr>
            <w:r w:rsidRPr="00972711">
              <w:rPr>
                <w:color w:val="000000"/>
                <w:spacing w:val="-7"/>
                <w:sz w:val="28"/>
                <w:szCs w:val="28"/>
                <w:lang w:val="uk-UA"/>
              </w:rPr>
              <w:t>пошкодженість насіння</w:t>
            </w:r>
            <w:r>
              <w:rPr>
                <w:color w:val="000000"/>
                <w:spacing w:val="-7"/>
                <w:sz w:val="28"/>
                <w:szCs w:val="28"/>
                <w:lang w:val="uk-UA"/>
              </w:rPr>
              <w:t>, %</w:t>
            </w:r>
          </w:p>
        </w:tc>
        <w:tc>
          <w:tcPr>
            <w:tcW w:w="1916" w:type="dxa"/>
            <w:vAlign w:val="center"/>
          </w:tcPr>
          <w:p w:rsidR="00EE6CC5" w:rsidRPr="00972711" w:rsidRDefault="00EE6CC5" w:rsidP="004F3130">
            <w:pPr>
              <w:widowControl w:val="0"/>
              <w:ind w:left="-108" w:right="-173"/>
              <w:jc w:val="center"/>
              <w:rPr>
                <w:color w:val="000000"/>
                <w:spacing w:val="-7"/>
                <w:sz w:val="28"/>
                <w:szCs w:val="28"/>
                <w:lang w:val="uk-UA"/>
              </w:rPr>
            </w:pPr>
            <w:r w:rsidRPr="00972711">
              <w:rPr>
                <w:color w:val="000000"/>
                <w:spacing w:val="-7"/>
                <w:sz w:val="28"/>
                <w:szCs w:val="28"/>
                <w:lang w:val="uk-UA"/>
              </w:rPr>
              <w:t>пошкодженість проростків</w:t>
            </w:r>
            <w:r>
              <w:rPr>
                <w:color w:val="000000"/>
                <w:spacing w:val="-7"/>
                <w:sz w:val="28"/>
                <w:szCs w:val="28"/>
                <w:lang w:val="uk-UA"/>
              </w:rPr>
              <w:t>, %</w:t>
            </w:r>
          </w:p>
        </w:tc>
        <w:tc>
          <w:tcPr>
            <w:tcW w:w="1915" w:type="dxa"/>
            <w:vAlign w:val="center"/>
          </w:tcPr>
          <w:p w:rsidR="00EE6CC5" w:rsidRPr="00972711" w:rsidRDefault="00EE6CC5" w:rsidP="004F3130">
            <w:pPr>
              <w:widowControl w:val="0"/>
              <w:ind w:left="-108" w:right="-173"/>
              <w:jc w:val="center"/>
              <w:rPr>
                <w:color w:val="000000"/>
                <w:spacing w:val="-7"/>
                <w:sz w:val="28"/>
                <w:szCs w:val="28"/>
                <w:lang w:val="uk-UA"/>
              </w:rPr>
            </w:pPr>
            <w:r w:rsidRPr="00972711">
              <w:rPr>
                <w:color w:val="000000"/>
                <w:spacing w:val="-7"/>
                <w:sz w:val="28"/>
                <w:szCs w:val="28"/>
                <w:lang w:val="uk-UA"/>
              </w:rPr>
              <w:t>пошкодженість насіння</w:t>
            </w:r>
            <w:r>
              <w:rPr>
                <w:color w:val="000000"/>
                <w:spacing w:val="-7"/>
                <w:sz w:val="28"/>
                <w:szCs w:val="28"/>
                <w:lang w:val="uk-UA"/>
              </w:rPr>
              <w:t>, %</w:t>
            </w:r>
          </w:p>
        </w:tc>
        <w:tc>
          <w:tcPr>
            <w:tcW w:w="1916" w:type="dxa"/>
            <w:shd w:val="clear" w:color="auto" w:fill="auto"/>
            <w:vAlign w:val="center"/>
          </w:tcPr>
          <w:p w:rsidR="00EE6CC5" w:rsidRPr="00972711" w:rsidRDefault="00EE6CC5" w:rsidP="004F3130">
            <w:pPr>
              <w:widowControl w:val="0"/>
              <w:ind w:left="-108" w:right="-173"/>
              <w:jc w:val="center"/>
              <w:rPr>
                <w:color w:val="000000"/>
                <w:spacing w:val="-7"/>
                <w:sz w:val="28"/>
                <w:szCs w:val="28"/>
                <w:lang w:val="uk-UA"/>
              </w:rPr>
            </w:pPr>
            <w:r w:rsidRPr="00972711">
              <w:rPr>
                <w:color w:val="000000"/>
                <w:spacing w:val="-7"/>
                <w:sz w:val="28"/>
                <w:szCs w:val="28"/>
                <w:lang w:val="uk-UA"/>
              </w:rPr>
              <w:t>пошкодженість проростків</w:t>
            </w:r>
            <w:r>
              <w:rPr>
                <w:color w:val="000000"/>
                <w:spacing w:val="-7"/>
                <w:sz w:val="28"/>
                <w:szCs w:val="28"/>
                <w:lang w:val="uk-UA"/>
              </w:rPr>
              <w:t>, %</w:t>
            </w:r>
          </w:p>
        </w:tc>
      </w:tr>
      <w:tr w:rsidR="00EE6CC5" w:rsidRPr="0053055D" w:rsidTr="004F3130">
        <w:tblPrEx>
          <w:tblCellMar>
            <w:top w:w="0" w:type="dxa"/>
            <w:bottom w:w="0" w:type="dxa"/>
          </w:tblCellMar>
        </w:tblPrEx>
        <w:trPr>
          <w:cantSplit/>
          <w:trHeight w:val="419"/>
        </w:trPr>
        <w:tc>
          <w:tcPr>
            <w:tcW w:w="10182" w:type="dxa"/>
            <w:gridSpan w:val="5"/>
            <w:tcMar>
              <w:left w:w="85" w:type="dxa"/>
              <w:right w:w="85" w:type="dxa"/>
            </w:tcMar>
            <w:vAlign w:val="center"/>
          </w:tcPr>
          <w:p w:rsidR="00EE6CC5" w:rsidRPr="00972711" w:rsidRDefault="00EE6CC5" w:rsidP="004F3130">
            <w:pPr>
              <w:widowControl w:val="0"/>
              <w:jc w:val="center"/>
              <w:rPr>
                <w:color w:val="000000"/>
                <w:spacing w:val="-7"/>
                <w:sz w:val="28"/>
                <w:szCs w:val="28"/>
                <w:lang w:val="uk-UA"/>
              </w:rPr>
            </w:pPr>
            <w:r>
              <w:rPr>
                <w:color w:val="000000"/>
                <w:spacing w:val="-7"/>
                <w:sz w:val="28"/>
                <w:szCs w:val="28"/>
                <w:lang w:val="uk-UA"/>
              </w:rPr>
              <w:t>Б</w:t>
            </w:r>
            <w:r w:rsidRPr="00972711">
              <w:rPr>
                <w:color w:val="000000"/>
                <w:spacing w:val="-7"/>
                <w:sz w:val="28"/>
                <w:szCs w:val="28"/>
                <w:lang w:val="uk-UA"/>
              </w:rPr>
              <w:t>ез гербіциду</w:t>
            </w:r>
          </w:p>
        </w:tc>
      </w:tr>
      <w:tr w:rsidR="00EE6CC5" w:rsidRPr="004754CB" w:rsidTr="004F3130">
        <w:tblPrEx>
          <w:tblCellMar>
            <w:top w:w="0" w:type="dxa"/>
            <w:bottom w:w="0" w:type="dxa"/>
          </w:tblCellMar>
        </w:tblPrEx>
        <w:trPr>
          <w:cantSplit/>
          <w:trHeight w:val="139"/>
        </w:trPr>
        <w:tc>
          <w:tcPr>
            <w:tcW w:w="2520" w:type="dxa"/>
            <w:shd w:val="clear" w:color="auto" w:fill="auto"/>
            <w:vAlign w:val="center"/>
          </w:tcPr>
          <w:p w:rsidR="00EE6CC5" w:rsidRPr="004754CB" w:rsidRDefault="00EE6CC5" w:rsidP="004F3130">
            <w:pPr>
              <w:widowControl w:val="0"/>
              <w:jc w:val="both"/>
              <w:rPr>
                <w:color w:val="000000"/>
                <w:spacing w:val="-7"/>
                <w:sz w:val="28"/>
                <w:szCs w:val="28"/>
                <w:lang w:val="uk-UA"/>
              </w:rPr>
            </w:pPr>
            <w:r w:rsidRPr="004754CB">
              <w:rPr>
                <w:color w:val="000000"/>
                <w:spacing w:val="-7"/>
                <w:sz w:val="28"/>
                <w:szCs w:val="28"/>
                <w:lang w:val="uk-UA"/>
              </w:rPr>
              <w:t>Полицевий</w:t>
            </w:r>
          </w:p>
        </w:tc>
        <w:tc>
          <w:tcPr>
            <w:tcW w:w="1915" w:type="dxa"/>
            <w:tcMar>
              <w:top w:w="57" w:type="dxa"/>
              <w:left w:w="85" w:type="dxa"/>
              <w:right w:w="85"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24,5</w:t>
            </w:r>
          </w:p>
        </w:tc>
        <w:tc>
          <w:tcPr>
            <w:tcW w:w="1916" w:type="dxa"/>
            <w:tcMar>
              <w:left w:w="85" w:type="dxa"/>
              <w:right w:w="85"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29,4</w:t>
            </w:r>
          </w:p>
        </w:tc>
        <w:tc>
          <w:tcPr>
            <w:tcW w:w="1915" w:type="dxa"/>
            <w:tcMar>
              <w:left w:w="85" w:type="dxa"/>
              <w:right w:w="85"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28,3</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34,8</w:t>
            </w:r>
          </w:p>
        </w:tc>
      </w:tr>
      <w:tr w:rsidR="00EE6CC5" w:rsidRPr="004754CB" w:rsidTr="004F3130">
        <w:tblPrEx>
          <w:tblCellMar>
            <w:top w:w="0" w:type="dxa"/>
            <w:bottom w:w="0" w:type="dxa"/>
          </w:tblCellMar>
        </w:tblPrEx>
        <w:trPr>
          <w:cantSplit/>
          <w:trHeight w:val="139"/>
        </w:trPr>
        <w:tc>
          <w:tcPr>
            <w:tcW w:w="2520" w:type="dxa"/>
            <w:shd w:val="clear" w:color="auto" w:fill="auto"/>
            <w:vAlign w:val="center"/>
          </w:tcPr>
          <w:p w:rsidR="00EE6CC5" w:rsidRPr="004754CB" w:rsidRDefault="00EE6CC5" w:rsidP="004F3130">
            <w:pPr>
              <w:widowControl w:val="0"/>
              <w:jc w:val="both"/>
              <w:rPr>
                <w:color w:val="000000"/>
                <w:spacing w:val="-7"/>
                <w:sz w:val="28"/>
                <w:szCs w:val="28"/>
                <w:lang w:val="uk-UA"/>
              </w:rPr>
            </w:pPr>
            <w:r w:rsidRPr="004754CB">
              <w:rPr>
                <w:color w:val="000000"/>
                <w:spacing w:val="-7"/>
                <w:sz w:val="28"/>
                <w:szCs w:val="28"/>
                <w:lang w:val="uk-UA"/>
              </w:rPr>
              <w:t>Чизельний</w:t>
            </w:r>
          </w:p>
        </w:tc>
        <w:tc>
          <w:tcPr>
            <w:tcW w:w="1915" w:type="dxa"/>
            <w:tcMar>
              <w:top w:w="57" w:type="dxa"/>
              <w:left w:w="85" w:type="dxa"/>
              <w:right w:w="85"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32,0</w:t>
            </w:r>
          </w:p>
        </w:tc>
        <w:tc>
          <w:tcPr>
            <w:tcW w:w="1916" w:type="dxa"/>
            <w:tcMar>
              <w:left w:w="85" w:type="dxa"/>
              <w:right w:w="85"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38,1</w:t>
            </w:r>
          </w:p>
        </w:tc>
        <w:tc>
          <w:tcPr>
            <w:tcW w:w="1915" w:type="dxa"/>
            <w:tcMar>
              <w:left w:w="85" w:type="dxa"/>
              <w:right w:w="85"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32,0</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34,1</w:t>
            </w:r>
          </w:p>
        </w:tc>
      </w:tr>
      <w:tr w:rsidR="00EE6CC5" w:rsidRPr="004754CB" w:rsidTr="004F3130">
        <w:tblPrEx>
          <w:tblCellMar>
            <w:top w:w="0" w:type="dxa"/>
            <w:bottom w:w="0" w:type="dxa"/>
          </w:tblCellMar>
        </w:tblPrEx>
        <w:trPr>
          <w:cantSplit/>
          <w:trHeight w:val="139"/>
        </w:trPr>
        <w:tc>
          <w:tcPr>
            <w:tcW w:w="2520" w:type="dxa"/>
            <w:shd w:val="clear" w:color="auto" w:fill="auto"/>
            <w:vAlign w:val="center"/>
          </w:tcPr>
          <w:p w:rsidR="00EE6CC5" w:rsidRPr="004754CB" w:rsidRDefault="00EE6CC5" w:rsidP="004F3130">
            <w:pPr>
              <w:widowControl w:val="0"/>
              <w:jc w:val="both"/>
              <w:rPr>
                <w:color w:val="000000"/>
                <w:spacing w:val="-7"/>
                <w:sz w:val="28"/>
                <w:szCs w:val="28"/>
                <w:lang w:val="uk-UA"/>
              </w:rPr>
            </w:pPr>
            <w:r w:rsidRPr="004754CB">
              <w:rPr>
                <w:color w:val="000000"/>
                <w:spacing w:val="-7"/>
                <w:sz w:val="28"/>
                <w:szCs w:val="28"/>
                <w:lang w:val="uk-UA"/>
              </w:rPr>
              <w:t>Плоскорізний</w:t>
            </w:r>
          </w:p>
        </w:tc>
        <w:tc>
          <w:tcPr>
            <w:tcW w:w="1915" w:type="dxa"/>
            <w:tcMar>
              <w:top w:w="57" w:type="dxa"/>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35,9</w:t>
            </w:r>
          </w:p>
        </w:tc>
        <w:tc>
          <w:tcPr>
            <w:tcW w:w="1916"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39,9</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31,5</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36,2</w:t>
            </w:r>
          </w:p>
        </w:tc>
      </w:tr>
      <w:tr w:rsidR="00EE6CC5" w:rsidRPr="004754CB" w:rsidTr="004F3130">
        <w:tblPrEx>
          <w:tblCellMar>
            <w:top w:w="0" w:type="dxa"/>
            <w:bottom w:w="0" w:type="dxa"/>
          </w:tblCellMar>
        </w:tblPrEx>
        <w:trPr>
          <w:cantSplit/>
          <w:trHeight w:val="139"/>
        </w:trPr>
        <w:tc>
          <w:tcPr>
            <w:tcW w:w="2520" w:type="dxa"/>
            <w:shd w:val="clear" w:color="auto" w:fill="auto"/>
            <w:vAlign w:val="center"/>
          </w:tcPr>
          <w:p w:rsidR="00EE6CC5" w:rsidRPr="004754CB" w:rsidRDefault="00EE6CC5" w:rsidP="004F3130">
            <w:pPr>
              <w:widowControl w:val="0"/>
              <w:jc w:val="both"/>
              <w:rPr>
                <w:color w:val="000000"/>
                <w:spacing w:val="-7"/>
                <w:sz w:val="28"/>
                <w:szCs w:val="28"/>
                <w:lang w:val="uk-UA"/>
              </w:rPr>
            </w:pPr>
            <w:r w:rsidRPr="004754CB">
              <w:rPr>
                <w:color w:val="000000"/>
                <w:spacing w:val="-7"/>
                <w:sz w:val="28"/>
                <w:szCs w:val="28"/>
                <w:lang w:val="uk-UA"/>
              </w:rPr>
              <w:t>Середнє</w:t>
            </w:r>
          </w:p>
        </w:tc>
        <w:tc>
          <w:tcPr>
            <w:tcW w:w="1915" w:type="dxa"/>
            <w:tcMar>
              <w:top w:w="57" w:type="dxa"/>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30,8</w:t>
            </w:r>
          </w:p>
        </w:tc>
        <w:tc>
          <w:tcPr>
            <w:tcW w:w="1916"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35,8</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30,6</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35,0</w:t>
            </w:r>
          </w:p>
        </w:tc>
      </w:tr>
      <w:tr w:rsidR="00EE6CC5" w:rsidRPr="004754CB" w:rsidTr="004F3130">
        <w:tblPrEx>
          <w:tblCellMar>
            <w:top w:w="0" w:type="dxa"/>
            <w:bottom w:w="0" w:type="dxa"/>
          </w:tblCellMar>
        </w:tblPrEx>
        <w:trPr>
          <w:cantSplit/>
          <w:trHeight w:val="139"/>
        </w:trPr>
        <w:tc>
          <w:tcPr>
            <w:tcW w:w="10182" w:type="dxa"/>
            <w:gridSpan w:val="5"/>
            <w:shd w:val="clear" w:color="auto" w:fill="auto"/>
            <w:vAlign w:val="center"/>
          </w:tcPr>
          <w:p w:rsidR="00EE6CC5" w:rsidRPr="000415B7" w:rsidRDefault="00EE6CC5" w:rsidP="004F3130">
            <w:pPr>
              <w:widowControl w:val="0"/>
              <w:jc w:val="center"/>
              <w:rPr>
                <w:color w:val="000000"/>
                <w:spacing w:val="-7"/>
                <w:sz w:val="28"/>
                <w:szCs w:val="28"/>
                <w:lang w:val="uk-UA"/>
              </w:rPr>
            </w:pPr>
            <w:r>
              <w:rPr>
                <w:color w:val="000000"/>
                <w:spacing w:val="-7"/>
                <w:sz w:val="28"/>
                <w:szCs w:val="28"/>
                <w:lang w:val="uk-UA"/>
              </w:rPr>
              <w:t>Х</w:t>
            </w:r>
            <w:r w:rsidRPr="000415B7">
              <w:rPr>
                <w:color w:val="000000"/>
                <w:spacing w:val="-7"/>
                <w:sz w:val="28"/>
                <w:szCs w:val="28"/>
                <w:lang w:val="uk-UA"/>
              </w:rPr>
              <w:t>арнес,</w:t>
            </w:r>
            <w:r>
              <w:rPr>
                <w:color w:val="000000"/>
                <w:spacing w:val="-7"/>
                <w:sz w:val="28"/>
                <w:szCs w:val="28"/>
                <w:lang w:val="uk-UA"/>
              </w:rPr>
              <w:t xml:space="preserve"> к. е. (</w:t>
            </w:r>
            <w:r w:rsidRPr="000415B7">
              <w:rPr>
                <w:color w:val="000000"/>
                <w:spacing w:val="-7"/>
                <w:sz w:val="28"/>
                <w:szCs w:val="28"/>
                <w:lang w:val="uk-UA"/>
              </w:rPr>
              <w:t>2,5</w:t>
            </w:r>
            <w:r>
              <w:rPr>
                <w:color w:val="000000"/>
                <w:spacing w:val="-7"/>
                <w:sz w:val="28"/>
                <w:szCs w:val="28"/>
                <w:lang w:val="uk-UA"/>
              </w:rPr>
              <w:t xml:space="preserve"> </w:t>
            </w:r>
            <w:r w:rsidRPr="000415B7">
              <w:rPr>
                <w:color w:val="000000"/>
                <w:spacing w:val="-7"/>
                <w:sz w:val="28"/>
                <w:szCs w:val="28"/>
                <w:lang w:val="uk-UA"/>
              </w:rPr>
              <w:t>л/га</w:t>
            </w:r>
            <w:r>
              <w:rPr>
                <w:color w:val="000000"/>
                <w:spacing w:val="-7"/>
                <w:sz w:val="28"/>
                <w:szCs w:val="28"/>
                <w:lang w:val="uk-UA"/>
              </w:rPr>
              <w:t>)</w:t>
            </w:r>
          </w:p>
        </w:tc>
      </w:tr>
      <w:tr w:rsidR="00EE6CC5" w:rsidRPr="004754CB" w:rsidTr="004F3130">
        <w:tblPrEx>
          <w:tblCellMar>
            <w:top w:w="0" w:type="dxa"/>
            <w:bottom w:w="0" w:type="dxa"/>
          </w:tblCellMar>
        </w:tblPrEx>
        <w:trPr>
          <w:cantSplit/>
          <w:trHeight w:val="139"/>
        </w:trPr>
        <w:tc>
          <w:tcPr>
            <w:tcW w:w="2520" w:type="dxa"/>
            <w:shd w:val="clear" w:color="auto" w:fill="auto"/>
            <w:vAlign w:val="center"/>
          </w:tcPr>
          <w:p w:rsidR="00EE6CC5" w:rsidRPr="004754CB" w:rsidRDefault="00EE6CC5" w:rsidP="004F3130">
            <w:pPr>
              <w:widowControl w:val="0"/>
              <w:jc w:val="both"/>
              <w:rPr>
                <w:color w:val="000000"/>
                <w:spacing w:val="-7"/>
                <w:sz w:val="28"/>
                <w:szCs w:val="28"/>
                <w:lang w:val="uk-UA"/>
              </w:rPr>
            </w:pPr>
            <w:r w:rsidRPr="004754CB">
              <w:rPr>
                <w:color w:val="000000"/>
                <w:spacing w:val="-7"/>
                <w:sz w:val="28"/>
                <w:szCs w:val="28"/>
                <w:lang w:val="uk-UA"/>
              </w:rPr>
              <w:t>Полицевий</w:t>
            </w:r>
          </w:p>
        </w:tc>
        <w:tc>
          <w:tcPr>
            <w:tcW w:w="1915" w:type="dxa"/>
            <w:tcMar>
              <w:top w:w="57" w:type="dxa"/>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28,8</w:t>
            </w:r>
          </w:p>
        </w:tc>
        <w:tc>
          <w:tcPr>
            <w:tcW w:w="1916"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33,2</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30,3</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36,9</w:t>
            </w:r>
          </w:p>
        </w:tc>
      </w:tr>
      <w:tr w:rsidR="00EE6CC5" w:rsidRPr="004754CB" w:rsidTr="004F3130">
        <w:tblPrEx>
          <w:tblCellMar>
            <w:top w:w="0" w:type="dxa"/>
            <w:bottom w:w="0" w:type="dxa"/>
          </w:tblCellMar>
        </w:tblPrEx>
        <w:trPr>
          <w:cantSplit/>
          <w:trHeight w:val="139"/>
        </w:trPr>
        <w:tc>
          <w:tcPr>
            <w:tcW w:w="2520" w:type="dxa"/>
            <w:shd w:val="clear" w:color="auto" w:fill="auto"/>
            <w:vAlign w:val="center"/>
          </w:tcPr>
          <w:p w:rsidR="00EE6CC5" w:rsidRPr="004754CB" w:rsidRDefault="00EE6CC5" w:rsidP="004F3130">
            <w:pPr>
              <w:widowControl w:val="0"/>
              <w:jc w:val="both"/>
              <w:rPr>
                <w:color w:val="000000"/>
                <w:spacing w:val="-7"/>
                <w:sz w:val="28"/>
                <w:szCs w:val="28"/>
                <w:lang w:val="uk-UA"/>
              </w:rPr>
            </w:pPr>
            <w:r w:rsidRPr="004754CB">
              <w:rPr>
                <w:color w:val="000000"/>
                <w:spacing w:val="-7"/>
                <w:sz w:val="28"/>
                <w:szCs w:val="28"/>
                <w:lang w:val="uk-UA"/>
              </w:rPr>
              <w:lastRenderedPageBreak/>
              <w:t>Чизельний</w:t>
            </w:r>
          </w:p>
        </w:tc>
        <w:tc>
          <w:tcPr>
            <w:tcW w:w="1915" w:type="dxa"/>
            <w:tcMar>
              <w:top w:w="57" w:type="dxa"/>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35,7</w:t>
            </w:r>
          </w:p>
        </w:tc>
        <w:tc>
          <w:tcPr>
            <w:tcW w:w="1916"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40,0</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37,4</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39,1</w:t>
            </w:r>
          </w:p>
        </w:tc>
      </w:tr>
      <w:tr w:rsidR="00EE6CC5" w:rsidRPr="004754CB" w:rsidTr="004F3130">
        <w:tblPrEx>
          <w:tblCellMar>
            <w:top w:w="0" w:type="dxa"/>
            <w:bottom w:w="0" w:type="dxa"/>
          </w:tblCellMar>
        </w:tblPrEx>
        <w:trPr>
          <w:cantSplit/>
          <w:trHeight w:val="139"/>
        </w:trPr>
        <w:tc>
          <w:tcPr>
            <w:tcW w:w="2520" w:type="dxa"/>
            <w:shd w:val="clear" w:color="auto" w:fill="auto"/>
            <w:vAlign w:val="center"/>
          </w:tcPr>
          <w:p w:rsidR="00EE6CC5" w:rsidRPr="004754CB" w:rsidRDefault="00EE6CC5" w:rsidP="004F3130">
            <w:pPr>
              <w:widowControl w:val="0"/>
              <w:jc w:val="both"/>
              <w:rPr>
                <w:color w:val="000000"/>
                <w:spacing w:val="-7"/>
                <w:sz w:val="28"/>
                <w:szCs w:val="28"/>
                <w:lang w:val="uk-UA"/>
              </w:rPr>
            </w:pPr>
            <w:r w:rsidRPr="004754CB">
              <w:rPr>
                <w:color w:val="000000"/>
                <w:spacing w:val="-7"/>
                <w:sz w:val="28"/>
                <w:szCs w:val="28"/>
                <w:lang w:val="uk-UA"/>
              </w:rPr>
              <w:t>Плоскорізний</w:t>
            </w:r>
          </w:p>
        </w:tc>
        <w:tc>
          <w:tcPr>
            <w:tcW w:w="1915" w:type="dxa"/>
            <w:tcMar>
              <w:top w:w="57" w:type="dxa"/>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38,8</w:t>
            </w:r>
          </w:p>
        </w:tc>
        <w:tc>
          <w:tcPr>
            <w:tcW w:w="1916"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44,3</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36,4</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40,1</w:t>
            </w:r>
          </w:p>
        </w:tc>
      </w:tr>
      <w:tr w:rsidR="00EE6CC5" w:rsidRPr="004754CB" w:rsidTr="004F3130">
        <w:tblPrEx>
          <w:tblCellMar>
            <w:top w:w="0" w:type="dxa"/>
            <w:bottom w:w="0" w:type="dxa"/>
          </w:tblCellMar>
        </w:tblPrEx>
        <w:trPr>
          <w:cantSplit/>
          <w:trHeight w:val="139"/>
        </w:trPr>
        <w:tc>
          <w:tcPr>
            <w:tcW w:w="2520" w:type="dxa"/>
            <w:shd w:val="clear" w:color="auto" w:fill="auto"/>
            <w:vAlign w:val="center"/>
          </w:tcPr>
          <w:p w:rsidR="00EE6CC5" w:rsidRPr="004754CB" w:rsidRDefault="00EE6CC5" w:rsidP="004F3130">
            <w:pPr>
              <w:widowControl w:val="0"/>
              <w:jc w:val="both"/>
              <w:rPr>
                <w:color w:val="000000"/>
                <w:spacing w:val="-7"/>
                <w:sz w:val="28"/>
                <w:szCs w:val="28"/>
                <w:lang w:val="uk-UA"/>
              </w:rPr>
            </w:pPr>
            <w:r w:rsidRPr="004754CB">
              <w:rPr>
                <w:color w:val="000000"/>
                <w:spacing w:val="-7"/>
                <w:sz w:val="28"/>
                <w:szCs w:val="28"/>
                <w:lang w:val="uk-UA"/>
              </w:rPr>
              <w:t>Середнє</w:t>
            </w:r>
          </w:p>
        </w:tc>
        <w:tc>
          <w:tcPr>
            <w:tcW w:w="1915" w:type="dxa"/>
            <w:tcMar>
              <w:top w:w="57" w:type="dxa"/>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34,4</w:t>
            </w:r>
          </w:p>
        </w:tc>
        <w:tc>
          <w:tcPr>
            <w:tcW w:w="1916"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39,2</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34,7</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38,7</w:t>
            </w:r>
          </w:p>
        </w:tc>
      </w:tr>
      <w:tr w:rsidR="00EE6CC5" w:rsidRPr="004754CB" w:rsidTr="004F3130">
        <w:tblPrEx>
          <w:tblCellMar>
            <w:top w:w="0" w:type="dxa"/>
            <w:bottom w:w="0" w:type="dxa"/>
          </w:tblCellMar>
        </w:tblPrEx>
        <w:trPr>
          <w:cantSplit/>
          <w:trHeight w:val="139"/>
        </w:trPr>
        <w:tc>
          <w:tcPr>
            <w:tcW w:w="6351" w:type="dxa"/>
            <w:gridSpan w:val="3"/>
            <w:shd w:val="clear" w:color="auto" w:fill="auto"/>
            <w:vAlign w:val="center"/>
          </w:tcPr>
          <w:p w:rsidR="00EE6CC5" w:rsidRPr="009D3D50" w:rsidRDefault="00EE6CC5" w:rsidP="004F3130">
            <w:pPr>
              <w:widowControl w:val="0"/>
              <w:ind w:firstLine="612"/>
              <w:jc w:val="both"/>
              <w:rPr>
                <w:color w:val="000000"/>
                <w:spacing w:val="-7"/>
                <w:sz w:val="28"/>
                <w:szCs w:val="28"/>
                <w:lang w:val="uk-UA"/>
              </w:rPr>
            </w:pPr>
            <w:r w:rsidRPr="009D3D50">
              <w:rPr>
                <w:sz w:val="28"/>
                <w:szCs w:val="28"/>
                <w:lang w:val="uk-UA"/>
              </w:rPr>
              <w:t>НІР</w:t>
            </w:r>
            <w:r w:rsidRPr="009D3D50">
              <w:rPr>
                <w:sz w:val="28"/>
                <w:szCs w:val="28"/>
                <w:vertAlign w:val="subscript"/>
                <w:lang w:val="uk-UA"/>
              </w:rPr>
              <w:t>05</w:t>
            </w:r>
            <w:r w:rsidRPr="009D3D50">
              <w:rPr>
                <w:color w:val="000000"/>
                <w:spacing w:val="-7"/>
                <w:sz w:val="28"/>
                <w:szCs w:val="28"/>
                <w:lang w:val="uk-UA"/>
              </w:rPr>
              <w:t xml:space="preserve"> для: обробітку ґрунту</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1,7-4,3</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3,1-4,7</w:t>
            </w:r>
          </w:p>
        </w:tc>
      </w:tr>
      <w:tr w:rsidR="00EE6CC5" w:rsidRPr="004754CB" w:rsidTr="004F3130">
        <w:tblPrEx>
          <w:tblCellMar>
            <w:top w:w="0" w:type="dxa"/>
            <w:bottom w:w="0" w:type="dxa"/>
          </w:tblCellMar>
        </w:tblPrEx>
        <w:trPr>
          <w:cantSplit/>
          <w:trHeight w:val="139"/>
        </w:trPr>
        <w:tc>
          <w:tcPr>
            <w:tcW w:w="6351" w:type="dxa"/>
            <w:gridSpan w:val="3"/>
            <w:shd w:val="clear" w:color="auto" w:fill="auto"/>
            <w:vAlign w:val="center"/>
          </w:tcPr>
          <w:p w:rsidR="00EE6CC5" w:rsidRPr="009D3D50" w:rsidRDefault="00EE6CC5" w:rsidP="004F3130">
            <w:pPr>
              <w:widowControl w:val="0"/>
              <w:jc w:val="center"/>
              <w:rPr>
                <w:color w:val="000000"/>
                <w:spacing w:val="-7"/>
                <w:sz w:val="28"/>
                <w:szCs w:val="28"/>
                <w:lang w:val="uk-UA"/>
              </w:rPr>
            </w:pPr>
            <w:r>
              <w:rPr>
                <w:color w:val="000000"/>
                <w:spacing w:val="-7"/>
                <w:sz w:val="28"/>
                <w:szCs w:val="28"/>
                <w:lang w:val="uk-UA"/>
              </w:rPr>
              <w:t xml:space="preserve">                  </w:t>
            </w:r>
            <w:r w:rsidRPr="009D3D50">
              <w:rPr>
                <w:color w:val="000000"/>
                <w:spacing w:val="-7"/>
                <w:sz w:val="28"/>
                <w:szCs w:val="28"/>
                <w:lang w:val="uk-UA"/>
              </w:rPr>
              <w:t>способу збирання попередника</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1,4-2,7</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bookmarkStart w:id="1" w:name="OLE_LINK3"/>
            <w:r>
              <w:rPr>
                <w:color w:val="000000"/>
                <w:spacing w:val="-7"/>
                <w:sz w:val="28"/>
                <w:szCs w:val="28"/>
                <w:lang w:val="uk-UA"/>
              </w:rPr>
              <w:t>1,3-2,6</w:t>
            </w:r>
            <w:bookmarkEnd w:id="1"/>
          </w:p>
        </w:tc>
      </w:tr>
      <w:tr w:rsidR="00EE6CC5" w:rsidRPr="004754CB" w:rsidTr="004F3130">
        <w:tblPrEx>
          <w:tblCellMar>
            <w:top w:w="0" w:type="dxa"/>
            <w:bottom w:w="0" w:type="dxa"/>
          </w:tblCellMar>
        </w:tblPrEx>
        <w:trPr>
          <w:cantSplit/>
          <w:trHeight w:val="139"/>
        </w:trPr>
        <w:tc>
          <w:tcPr>
            <w:tcW w:w="6351" w:type="dxa"/>
            <w:gridSpan w:val="3"/>
            <w:shd w:val="clear" w:color="auto" w:fill="auto"/>
            <w:vAlign w:val="center"/>
          </w:tcPr>
          <w:p w:rsidR="00EE6CC5" w:rsidRPr="009D3D50" w:rsidRDefault="00EE6CC5" w:rsidP="004F3130">
            <w:pPr>
              <w:widowControl w:val="0"/>
              <w:jc w:val="center"/>
              <w:rPr>
                <w:color w:val="000000"/>
                <w:spacing w:val="-7"/>
                <w:sz w:val="28"/>
                <w:szCs w:val="28"/>
                <w:lang w:val="uk-UA"/>
              </w:rPr>
            </w:pPr>
            <w:r>
              <w:rPr>
                <w:color w:val="000000"/>
                <w:spacing w:val="-7"/>
                <w:sz w:val="28"/>
                <w:szCs w:val="28"/>
                <w:lang w:val="uk-UA"/>
              </w:rPr>
              <w:t xml:space="preserve">     </w:t>
            </w:r>
            <w:r w:rsidRPr="009D3D50">
              <w:rPr>
                <w:color w:val="000000"/>
                <w:spacing w:val="-7"/>
                <w:sz w:val="28"/>
                <w:szCs w:val="28"/>
                <w:lang w:val="uk-UA"/>
              </w:rPr>
              <w:t>застосування гербіциду</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1,6-3,7</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1,3-4,6</w:t>
            </w:r>
          </w:p>
        </w:tc>
      </w:tr>
      <w:tr w:rsidR="00EE6CC5" w:rsidRPr="004754CB" w:rsidTr="004F3130">
        <w:tblPrEx>
          <w:tblCellMar>
            <w:top w:w="0" w:type="dxa"/>
            <w:bottom w:w="0" w:type="dxa"/>
          </w:tblCellMar>
        </w:tblPrEx>
        <w:trPr>
          <w:cantSplit/>
          <w:trHeight w:val="139"/>
        </w:trPr>
        <w:tc>
          <w:tcPr>
            <w:tcW w:w="6351" w:type="dxa"/>
            <w:gridSpan w:val="3"/>
            <w:shd w:val="clear" w:color="auto" w:fill="auto"/>
            <w:vAlign w:val="center"/>
          </w:tcPr>
          <w:p w:rsidR="00EE6CC5" w:rsidRPr="009D3D50" w:rsidRDefault="00EE6CC5" w:rsidP="004F3130">
            <w:pPr>
              <w:widowControl w:val="0"/>
              <w:jc w:val="both"/>
              <w:rPr>
                <w:color w:val="000000"/>
                <w:spacing w:val="-7"/>
                <w:sz w:val="28"/>
                <w:szCs w:val="28"/>
                <w:lang w:val="uk-UA"/>
              </w:rPr>
            </w:pPr>
            <w:r>
              <w:rPr>
                <w:color w:val="000000"/>
                <w:spacing w:val="-7"/>
                <w:sz w:val="28"/>
                <w:szCs w:val="28"/>
                <w:lang w:val="uk-UA"/>
              </w:rPr>
              <w:t xml:space="preserve">                              в</w:t>
            </w:r>
            <w:r w:rsidRPr="009D3D50">
              <w:rPr>
                <w:color w:val="000000"/>
                <w:spacing w:val="-7"/>
                <w:sz w:val="28"/>
                <w:szCs w:val="28"/>
                <w:lang w:val="uk-UA"/>
              </w:rPr>
              <w:t>заємодії</w:t>
            </w:r>
          </w:p>
        </w:tc>
        <w:tc>
          <w:tcPr>
            <w:tcW w:w="1915" w:type="dxa"/>
            <w:tcMar>
              <w:left w:w="57" w:type="dxa"/>
              <w:right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3,0-5,7</w:t>
            </w:r>
          </w:p>
        </w:tc>
        <w:tc>
          <w:tcPr>
            <w:tcW w:w="1916" w:type="dxa"/>
            <w:tcMar>
              <w:top w:w="57" w:type="dxa"/>
            </w:tcMar>
            <w:vAlign w:val="center"/>
          </w:tcPr>
          <w:p w:rsidR="00EE6CC5" w:rsidRPr="004754CB" w:rsidRDefault="00EE6CC5" w:rsidP="004F3130">
            <w:pPr>
              <w:widowControl w:val="0"/>
              <w:jc w:val="center"/>
              <w:rPr>
                <w:color w:val="000000"/>
                <w:spacing w:val="-7"/>
                <w:sz w:val="28"/>
                <w:szCs w:val="28"/>
                <w:lang w:val="uk-UA"/>
              </w:rPr>
            </w:pPr>
            <w:r>
              <w:rPr>
                <w:color w:val="000000"/>
                <w:spacing w:val="-7"/>
                <w:sz w:val="28"/>
                <w:szCs w:val="28"/>
                <w:lang w:val="uk-UA"/>
              </w:rPr>
              <w:t>4,5-6,9</w:t>
            </w:r>
          </w:p>
        </w:tc>
      </w:tr>
    </w:tbl>
    <w:p w:rsidR="00EE6CC5" w:rsidRDefault="00EE6CC5" w:rsidP="00EE6CC5">
      <w:pPr>
        <w:widowControl w:val="0"/>
        <w:shd w:val="clear" w:color="auto" w:fill="FFFFFF"/>
        <w:ind w:firstLine="709"/>
        <w:jc w:val="both"/>
        <w:rPr>
          <w:color w:val="000000"/>
          <w:sz w:val="28"/>
          <w:lang w:val="uk-UA"/>
        </w:rPr>
      </w:pPr>
    </w:p>
    <w:p w:rsidR="00EE6CC5" w:rsidRDefault="00EE6CC5" w:rsidP="00EE6CC5">
      <w:pPr>
        <w:widowControl w:val="0"/>
        <w:shd w:val="clear" w:color="auto" w:fill="FFFFFF"/>
        <w:jc w:val="both"/>
        <w:rPr>
          <w:color w:val="000000"/>
          <w:sz w:val="28"/>
          <w:lang w:val="uk-UA"/>
        </w:rPr>
      </w:pPr>
      <w:r>
        <w:rPr>
          <w:color w:val="000000"/>
          <w:sz w:val="28"/>
          <w:lang w:val="uk-UA"/>
        </w:rPr>
        <w:t>вона складала 2,0% і була в межах похибки досліду.</w:t>
      </w:r>
      <w:r w:rsidRPr="00125F2A">
        <w:rPr>
          <w:color w:val="000000"/>
          <w:sz w:val="28"/>
          <w:lang w:val="uk-UA"/>
        </w:rPr>
        <w:t xml:space="preserve"> </w:t>
      </w:r>
      <w:r>
        <w:rPr>
          <w:color w:val="000000"/>
          <w:sz w:val="28"/>
          <w:lang w:val="uk-UA"/>
        </w:rPr>
        <w:t>Це  пов’язано зі зменшенням кількості злакових бур’янів при застосуванні гербіциду, які були альтернативним джерелом живлення шкідника.</w:t>
      </w:r>
      <w:r w:rsidRPr="000E60B0">
        <w:rPr>
          <w:color w:val="000000"/>
          <w:sz w:val="28"/>
          <w:lang w:val="uk-UA"/>
        </w:rPr>
        <w:t xml:space="preserve"> </w:t>
      </w:r>
      <w:r>
        <w:rPr>
          <w:color w:val="000000"/>
          <w:sz w:val="28"/>
          <w:lang w:val="uk-UA"/>
        </w:rPr>
        <w:t>Так, на тлі з відчуженням соломи попередника без застосування гербіциду при проведенні полицевого обробітку ґрунту чисельність злакових бур’янів становила 11,4 шт./м</w:t>
      </w:r>
      <w:r>
        <w:rPr>
          <w:color w:val="000000"/>
          <w:sz w:val="28"/>
          <w:vertAlign w:val="superscript"/>
          <w:lang w:val="uk-UA"/>
        </w:rPr>
        <w:t>2</w:t>
      </w:r>
      <w:r>
        <w:rPr>
          <w:color w:val="000000"/>
          <w:sz w:val="28"/>
          <w:lang w:val="uk-UA"/>
        </w:rPr>
        <w:t>, при чизельному – 32,3, плоскорізному –29,7, а після внесення Харнесу – 3,2-5,5</w:t>
      </w:r>
      <w:r w:rsidRPr="00AF4A42">
        <w:rPr>
          <w:color w:val="000000"/>
          <w:sz w:val="28"/>
          <w:lang w:val="uk-UA"/>
        </w:rPr>
        <w:t xml:space="preserve"> </w:t>
      </w:r>
      <w:r>
        <w:rPr>
          <w:color w:val="000000"/>
          <w:sz w:val="28"/>
          <w:lang w:val="uk-UA"/>
        </w:rPr>
        <w:t>шт./м</w:t>
      </w:r>
      <w:r>
        <w:rPr>
          <w:color w:val="000000"/>
          <w:sz w:val="28"/>
          <w:vertAlign w:val="superscript"/>
          <w:lang w:val="uk-UA"/>
        </w:rPr>
        <w:t>2</w:t>
      </w:r>
      <w:r>
        <w:rPr>
          <w:color w:val="000000"/>
          <w:sz w:val="28"/>
          <w:lang w:val="uk-UA"/>
        </w:rPr>
        <w:t>.</w:t>
      </w:r>
    </w:p>
    <w:p w:rsidR="00EE6CC5" w:rsidRDefault="00EE6CC5" w:rsidP="00EE6CC5">
      <w:pPr>
        <w:widowControl w:val="0"/>
        <w:shd w:val="clear" w:color="auto" w:fill="FFFFFF"/>
        <w:ind w:firstLine="709"/>
        <w:jc w:val="both"/>
        <w:rPr>
          <w:b/>
          <w:sz w:val="28"/>
          <w:szCs w:val="28"/>
          <w:lang w:val="uk-UA"/>
        </w:rPr>
      </w:pPr>
      <w:r>
        <w:rPr>
          <w:color w:val="000000"/>
          <w:sz w:val="28"/>
          <w:lang w:val="uk-UA"/>
        </w:rPr>
        <w:t>В зоні досліджень при залишенні соломи попередника найбільш оптимальним способом основного обробітку ґрунту є глибокий полицевий, проведення якого зменшує пошкодженість насіння та проростків кукурудзи відповідно на 3,8 та 5,4%.</w:t>
      </w:r>
    </w:p>
    <w:p w:rsidR="00EE6CC5" w:rsidRPr="00414C1C" w:rsidRDefault="00EE6CC5" w:rsidP="00EE6CC5">
      <w:pPr>
        <w:widowControl w:val="0"/>
        <w:shd w:val="clear" w:color="auto" w:fill="FFFFFF"/>
        <w:ind w:firstLine="709"/>
        <w:jc w:val="both"/>
        <w:rPr>
          <w:sz w:val="28"/>
          <w:szCs w:val="28"/>
          <w:lang w:val="uk-UA"/>
        </w:rPr>
      </w:pPr>
      <w:r w:rsidRPr="00414C1C">
        <w:rPr>
          <w:b/>
          <w:sz w:val="28"/>
          <w:szCs w:val="28"/>
          <w:lang w:val="uk-UA"/>
        </w:rPr>
        <w:t>Регулюючий вплив строків сівби гібридів різних груп стиглості та  передпосівної обробки насіння на пошкодженість сходів кукурудзи дротяниками.</w:t>
      </w:r>
      <w:r w:rsidRPr="00414C1C">
        <w:rPr>
          <w:sz w:val="28"/>
          <w:szCs w:val="28"/>
          <w:lang w:val="uk-UA"/>
        </w:rPr>
        <w:t xml:space="preserve"> </w:t>
      </w:r>
      <w:r>
        <w:rPr>
          <w:sz w:val="28"/>
          <w:szCs w:val="28"/>
          <w:lang w:val="uk-UA"/>
        </w:rPr>
        <w:t>В</w:t>
      </w:r>
      <w:r w:rsidRPr="00414C1C">
        <w:rPr>
          <w:sz w:val="28"/>
          <w:szCs w:val="28"/>
          <w:lang w:val="uk-UA"/>
        </w:rPr>
        <w:t xml:space="preserve"> посушливих умовах 2003 і 2005 рр., найбільша щільність дротяників була за першого строку сівби (12-19.04) – </w:t>
      </w:r>
      <w:r>
        <w:rPr>
          <w:sz w:val="28"/>
          <w:szCs w:val="28"/>
          <w:lang w:val="uk-UA"/>
        </w:rPr>
        <w:t>13,7 та 8,9 особин</w:t>
      </w:r>
      <w:r w:rsidRPr="00414C1C">
        <w:rPr>
          <w:sz w:val="28"/>
          <w:szCs w:val="28"/>
          <w:lang w:val="uk-UA"/>
        </w:rPr>
        <w:t>/м</w:t>
      </w:r>
      <w:r w:rsidRPr="00414C1C">
        <w:rPr>
          <w:sz w:val="28"/>
          <w:szCs w:val="28"/>
          <w:vertAlign w:val="superscript"/>
          <w:lang w:val="uk-UA"/>
        </w:rPr>
        <w:t>2</w:t>
      </w:r>
      <w:r w:rsidRPr="00414C1C">
        <w:rPr>
          <w:sz w:val="28"/>
          <w:szCs w:val="28"/>
          <w:lang w:val="uk-UA"/>
        </w:rPr>
        <w:t>, при відстроченні сівби на 18-19 діб щільність ш</w:t>
      </w:r>
      <w:r>
        <w:rPr>
          <w:sz w:val="28"/>
          <w:szCs w:val="28"/>
          <w:lang w:val="uk-UA"/>
        </w:rPr>
        <w:t>кідника знизилася до 10,2 та 6,1 особин</w:t>
      </w:r>
      <w:r w:rsidRPr="00414C1C">
        <w:rPr>
          <w:sz w:val="28"/>
          <w:szCs w:val="28"/>
          <w:lang w:val="uk-UA"/>
        </w:rPr>
        <w:t>/м</w:t>
      </w:r>
      <w:r w:rsidRPr="00414C1C">
        <w:rPr>
          <w:sz w:val="28"/>
          <w:szCs w:val="28"/>
          <w:vertAlign w:val="superscript"/>
          <w:lang w:val="uk-UA"/>
        </w:rPr>
        <w:t>2</w:t>
      </w:r>
      <w:r w:rsidRPr="00414C1C">
        <w:rPr>
          <w:sz w:val="28"/>
          <w:szCs w:val="28"/>
          <w:lang w:val="uk-UA"/>
        </w:rPr>
        <w:t>. У вологому 2004 р. щільність личинок коваликів не залежала від строку сівби.</w:t>
      </w:r>
    </w:p>
    <w:p w:rsidR="00EE6CC5" w:rsidRDefault="00EE6CC5" w:rsidP="00EE6CC5">
      <w:pPr>
        <w:pStyle w:val="afffffffffffffffffffff"/>
        <w:widowControl w:val="0"/>
        <w:ind w:left="0" w:right="0"/>
      </w:pPr>
      <w:r w:rsidRPr="00414C1C">
        <w:t>Пошкодженість проростків</w:t>
      </w:r>
      <w:r>
        <w:t xml:space="preserve"> при різних строках сівби залежала від щільності дротяників і була у більшості </w:t>
      </w:r>
      <w:r w:rsidRPr="000A6A27">
        <w:t xml:space="preserve">гібридів вищою на 3,5-7,8% порівняно з сівбою у пізніші строки (30.04-08.05) </w:t>
      </w:r>
      <w:r w:rsidRPr="00FA4990">
        <w:t>(табл. 2).</w:t>
      </w:r>
    </w:p>
    <w:p w:rsidR="00EE6CC5" w:rsidRPr="00BC628B" w:rsidRDefault="00EE6CC5" w:rsidP="00EE6CC5">
      <w:pPr>
        <w:pStyle w:val="afffffffffffffffffffff"/>
        <w:widowControl w:val="0"/>
        <w:ind w:left="0" w:right="0"/>
        <w:rPr>
          <w:szCs w:val="28"/>
        </w:rPr>
      </w:pPr>
    </w:p>
    <w:p w:rsidR="00EE6CC5" w:rsidRPr="000E1432" w:rsidRDefault="00EE6CC5" w:rsidP="00EE6CC5">
      <w:pPr>
        <w:widowControl w:val="0"/>
        <w:shd w:val="clear" w:color="auto" w:fill="FFFFFF"/>
        <w:jc w:val="right"/>
        <w:rPr>
          <w:i/>
          <w:sz w:val="28"/>
          <w:szCs w:val="28"/>
          <w:lang w:val="uk-UA"/>
        </w:rPr>
      </w:pPr>
      <w:r w:rsidRPr="000E1432">
        <w:rPr>
          <w:i/>
          <w:sz w:val="28"/>
          <w:szCs w:val="28"/>
          <w:lang w:val="uk-UA"/>
        </w:rPr>
        <w:t xml:space="preserve"> Таблиця 2</w:t>
      </w:r>
    </w:p>
    <w:p w:rsidR="00EE6CC5" w:rsidRPr="000E1432" w:rsidRDefault="00EE6CC5" w:rsidP="00EE6CC5">
      <w:pPr>
        <w:widowControl w:val="0"/>
        <w:shd w:val="clear" w:color="auto" w:fill="FFFFFF"/>
        <w:jc w:val="center"/>
        <w:rPr>
          <w:b/>
          <w:sz w:val="28"/>
          <w:szCs w:val="28"/>
          <w:lang w:val="uk-UA"/>
        </w:rPr>
      </w:pPr>
      <w:r w:rsidRPr="000E1432">
        <w:rPr>
          <w:b/>
          <w:color w:val="000000"/>
          <w:spacing w:val="-4"/>
          <w:sz w:val="28"/>
          <w:szCs w:val="25"/>
          <w:lang w:val="uk-UA"/>
        </w:rPr>
        <w:t xml:space="preserve">Пошкодженість проростків кукурудзи дротяниками залежно від </w:t>
      </w:r>
      <w:r w:rsidRPr="000E1432">
        <w:rPr>
          <w:b/>
          <w:color w:val="000000"/>
          <w:spacing w:val="-5"/>
          <w:sz w:val="28"/>
          <w:szCs w:val="25"/>
          <w:lang w:val="uk-UA"/>
        </w:rPr>
        <w:t>строків сівби та передпосівної обробки насіння, (</w:t>
      </w:r>
      <w:r w:rsidRPr="000E1432">
        <w:rPr>
          <w:b/>
          <w:sz w:val="28"/>
          <w:szCs w:val="28"/>
          <w:lang w:val="uk-UA"/>
        </w:rPr>
        <w:t xml:space="preserve">дослідне господарство „Дніпро” ІЗГ УААН, </w:t>
      </w:r>
    </w:p>
    <w:p w:rsidR="00EE6CC5" w:rsidRDefault="00EE6CC5" w:rsidP="00EE6CC5">
      <w:pPr>
        <w:widowControl w:val="0"/>
        <w:shd w:val="clear" w:color="auto" w:fill="FFFFFF"/>
        <w:spacing w:after="120"/>
        <w:jc w:val="center"/>
        <w:rPr>
          <w:b/>
          <w:color w:val="000000"/>
          <w:spacing w:val="-5"/>
          <w:sz w:val="28"/>
          <w:szCs w:val="25"/>
          <w:lang w:val="uk-UA"/>
        </w:rPr>
      </w:pPr>
      <w:r w:rsidRPr="005415C2">
        <w:rPr>
          <w:b/>
          <w:color w:val="000000"/>
          <w:spacing w:val="-5"/>
          <w:sz w:val="28"/>
          <w:szCs w:val="25"/>
          <w:lang w:val="uk-UA"/>
        </w:rPr>
        <w:t>2003-2005 рр.</w:t>
      </w:r>
      <w:r>
        <w:rPr>
          <w:b/>
          <w:color w:val="000000"/>
          <w:spacing w:val="-5"/>
          <w:sz w:val="28"/>
          <w:szCs w:val="25"/>
          <w:lang w:val="uk-UA"/>
        </w:rPr>
        <w: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00"/>
        <w:gridCol w:w="1080"/>
        <w:gridCol w:w="1230"/>
        <w:gridCol w:w="1230"/>
        <w:gridCol w:w="1230"/>
        <w:gridCol w:w="1230"/>
        <w:gridCol w:w="1230"/>
        <w:gridCol w:w="1230"/>
      </w:tblGrid>
      <w:tr w:rsidR="00EE6CC5" w:rsidRPr="002C7D59" w:rsidTr="004F3130">
        <w:tblPrEx>
          <w:tblCellMar>
            <w:top w:w="0" w:type="dxa"/>
            <w:bottom w:w="0" w:type="dxa"/>
          </w:tblCellMar>
        </w:tblPrEx>
        <w:trPr>
          <w:cantSplit/>
          <w:trHeight w:val="213"/>
        </w:trPr>
        <w:tc>
          <w:tcPr>
            <w:tcW w:w="1800" w:type="dxa"/>
            <w:vMerge w:val="restart"/>
            <w:shd w:val="clear" w:color="auto" w:fill="FFFFFF"/>
            <w:vAlign w:val="center"/>
          </w:tcPr>
          <w:p w:rsidR="00EE6CC5" w:rsidRPr="00414C1C" w:rsidRDefault="00EE6CC5" w:rsidP="004F3130">
            <w:pPr>
              <w:widowControl w:val="0"/>
              <w:shd w:val="clear" w:color="auto" w:fill="FFFFFF"/>
              <w:jc w:val="center"/>
              <w:rPr>
                <w:color w:val="000000"/>
                <w:spacing w:val="-6"/>
                <w:sz w:val="26"/>
                <w:szCs w:val="26"/>
                <w:lang w:val="uk-UA"/>
              </w:rPr>
            </w:pPr>
          </w:p>
          <w:p w:rsidR="00EE6CC5" w:rsidRPr="00414C1C" w:rsidRDefault="00EE6CC5" w:rsidP="004F3130">
            <w:pPr>
              <w:pStyle w:val="8"/>
              <w:widowControl w:val="0"/>
              <w:ind w:firstLine="0"/>
              <w:rPr>
                <w:sz w:val="26"/>
                <w:szCs w:val="26"/>
              </w:rPr>
            </w:pPr>
            <w:r w:rsidRPr="00414C1C">
              <w:rPr>
                <w:sz w:val="26"/>
                <w:szCs w:val="26"/>
              </w:rPr>
              <w:t>Г</w:t>
            </w:r>
            <w:r w:rsidRPr="00414C1C">
              <w:rPr>
                <w:sz w:val="26"/>
                <w:szCs w:val="26"/>
              </w:rPr>
              <w:lastRenderedPageBreak/>
              <w:t>ібрид</w:t>
            </w:r>
          </w:p>
          <w:p w:rsidR="00EE6CC5" w:rsidRPr="00414C1C" w:rsidRDefault="00EE6CC5" w:rsidP="004F3130">
            <w:pPr>
              <w:widowControl w:val="0"/>
              <w:jc w:val="center"/>
              <w:rPr>
                <w:color w:val="000000"/>
                <w:spacing w:val="-6"/>
                <w:sz w:val="26"/>
                <w:szCs w:val="26"/>
                <w:lang w:val="uk-UA"/>
              </w:rPr>
            </w:pPr>
          </w:p>
        </w:tc>
        <w:tc>
          <w:tcPr>
            <w:tcW w:w="1080" w:type="dxa"/>
            <w:vMerge w:val="restart"/>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lastRenderedPageBreak/>
              <w:t xml:space="preserve">Перед-посівна обробка </w:t>
            </w:r>
            <w:r w:rsidRPr="00414C1C">
              <w:rPr>
                <w:color w:val="000000"/>
                <w:sz w:val="26"/>
                <w:szCs w:val="26"/>
                <w:lang w:val="uk-UA"/>
              </w:rPr>
              <w:lastRenderedPageBreak/>
              <w:t>насіння</w:t>
            </w:r>
          </w:p>
        </w:tc>
        <w:tc>
          <w:tcPr>
            <w:tcW w:w="7380" w:type="dxa"/>
            <w:gridSpan w:val="6"/>
            <w:shd w:val="clear" w:color="auto" w:fill="FFFFFF"/>
            <w:vAlign w:val="center"/>
          </w:tcPr>
          <w:p w:rsidR="00EE6CC5" w:rsidRPr="00414C1C" w:rsidRDefault="00EE6CC5" w:rsidP="004F3130">
            <w:pPr>
              <w:widowControl w:val="0"/>
              <w:shd w:val="clear" w:color="auto" w:fill="FFFFFF"/>
              <w:jc w:val="center"/>
              <w:rPr>
                <w:color w:val="000000"/>
                <w:spacing w:val="-7"/>
                <w:sz w:val="26"/>
                <w:szCs w:val="26"/>
                <w:lang w:val="uk-UA"/>
              </w:rPr>
            </w:pPr>
            <w:r w:rsidRPr="00414C1C">
              <w:rPr>
                <w:color w:val="000000"/>
                <w:spacing w:val="-7"/>
                <w:sz w:val="26"/>
                <w:szCs w:val="26"/>
                <w:lang w:val="uk-UA"/>
              </w:rPr>
              <w:lastRenderedPageBreak/>
              <w:t>Строк сівби</w:t>
            </w:r>
          </w:p>
        </w:tc>
      </w:tr>
      <w:tr w:rsidR="00EE6CC5" w:rsidRPr="00091003" w:rsidTr="004F3130">
        <w:tblPrEx>
          <w:tblCellMar>
            <w:top w:w="0" w:type="dxa"/>
            <w:bottom w:w="0" w:type="dxa"/>
          </w:tblCellMar>
        </w:tblPrEx>
        <w:trPr>
          <w:cantSplit/>
          <w:trHeight w:val="340"/>
        </w:trPr>
        <w:tc>
          <w:tcPr>
            <w:tcW w:w="1800" w:type="dxa"/>
            <w:vMerge/>
            <w:shd w:val="clear" w:color="auto" w:fill="FFFFFF"/>
            <w:vAlign w:val="center"/>
          </w:tcPr>
          <w:p w:rsidR="00EE6CC5" w:rsidRPr="00414C1C" w:rsidRDefault="00EE6CC5" w:rsidP="004F3130">
            <w:pPr>
              <w:widowControl w:val="0"/>
              <w:jc w:val="center"/>
              <w:rPr>
                <w:color w:val="000000"/>
                <w:sz w:val="26"/>
                <w:szCs w:val="26"/>
                <w:lang w:val="uk-UA"/>
              </w:rPr>
            </w:pPr>
          </w:p>
        </w:tc>
        <w:tc>
          <w:tcPr>
            <w:tcW w:w="1080" w:type="dxa"/>
            <w:vMerge/>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p>
        </w:tc>
        <w:tc>
          <w:tcPr>
            <w:tcW w:w="2460" w:type="dxa"/>
            <w:gridSpan w:val="2"/>
            <w:shd w:val="clear" w:color="auto" w:fill="FFFFFF"/>
            <w:vAlign w:val="center"/>
          </w:tcPr>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6"/>
                <w:sz w:val="26"/>
                <w:szCs w:val="26"/>
                <w:lang w:val="uk-UA"/>
              </w:rPr>
              <w:t>І</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z w:val="26"/>
                <w:szCs w:val="26"/>
                <w:lang w:val="uk-UA"/>
              </w:rPr>
              <w:t>(8-10°С)*</w:t>
            </w:r>
          </w:p>
        </w:tc>
        <w:tc>
          <w:tcPr>
            <w:tcW w:w="2460" w:type="dxa"/>
            <w:gridSpan w:val="2"/>
            <w:shd w:val="clear" w:color="auto" w:fill="FFFFFF"/>
            <w:vAlign w:val="center"/>
          </w:tcPr>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6"/>
                <w:sz w:val="26"/>
                <w:szCs w:val="26"/>
                <w:lang w:val="uk-UA"/>
              </w:rPr>
              <w:t>ІІ</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6"/>
                <w:sz w:val="26"/>
                <w:szCs w:val="26"/>
                <w:lang w:val="uk-UA"/>
              </w:rPr>
              <w:t>(</w:t>
            </w:r>
            <w:r w:rsidRPr="00414C1C">
              <w:rPr>
                <w:color w:val="000000"/>
                <w:sz w:val="26"/>
                <w:szCs w:val="26"/>
                <w:lang w:val="uk-UA"/>
              </w:rPr>
              <w:t>10-12°С</w:t>
            </w:r>
            <w:r w:rsidRPr="00414C1C">
              <w:rPr>
                <w:color w:val="000000"/>
                <w:spacing w:val="-6"/>
                <w:sz w:val="26"/>
                <w:szCs w:val="26"/>
                <w:lang w:val="uk-UA"/>
              </w:rPr>
              <w:t>)</w:t>
            </w:r>
          </w:p>
        </w:tc>
        <w:tc>
          <w:tcPr>
            <w:tcW w:w="2460" w:type="dxa"/>
            <w:gridSpan w:val="2"/>
            <w:shd w:val="clear" w:color="auto" w:fill="FFFFFF"/>
            <w:vAlign w:val="center"/>
          </w:tcPr>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6"/>
                <w:sz w:val="26"/>
                <w:szCs w:val="26"/>
                <w:lang w:val="uk-UA"/>
              </w:rPr>
              <w:t>ІІІ</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z w:val="26"/>
                <w:szCs w:val="26"/>
                <w:lang w:val="uk-UA"/>
              </w:rPr>
              <w:t>(12-14°С)</w:t>
            </w:r>
          </w:p>
        </w:tc>
      </w:tr>
      <w:tr w:rsidR="00EE6CC5" w:rsidRPr="00091003" w:rsidTr="004F3130">
        <w:tblPrEx>
          <w:tblCellMar>
            <w:top w:w="0" w:type="dxa"/>
            <w:bottom w:w="0" w:type="dxa"/>
          </w:tblCellMar>
        </w:tblPrEx>
        <w:trPr>
          <w:cantSplit/>
          <w:trHeight w:val="750"/>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6"/>
                <w:sz w:val="26"/>
                <w:szCs w:val="26"/>
                <w:lang w:val="uk-UA"/>
              </w:rPr>
            </w:pPr>
          </w:p>
        </w:tc>
        <w:tc>
          <w:tcPr>
            <w:tcW w:w="1080" w:type="dxa"/>
            <w:vMerge/>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p>
        </w:tc>
        <w:tc>
          <w:tcPr>
            <w:tcW w:w="1230" w:type="dxa"/>
            <w:shd w:val="clear" w:color="auto" w:fill="FFFFFF"/>
            <w:tcMar>
              <w:left w:w="0" w:type="dxa"/>
              <w:right w:w="0" w:type="dxa"/>
            </w:tcMar>
            <w:vAlign w:val="center"/>
          </w:tcPr>
          <w:p w:rsidR="00EE6CC5" w:rsidRPr="00414C1C" w:rsidRDefault="00EE6CC5" w:rsidP="004F3130">
            <w:pPr>
              <w:widowControl w:val="0"/>
              <w:shd w:val="clear" w:color="auto" w:fill="FFFFFF"/>
              <w:jc w:val="center"/>
              <w:rPr>
                <w:color w:val="000000"/>
                <w:spacing w:val="-4"/>
                <w:sz w:val="26"/>
                <w:szCs w:val="26"/>
                <w:lang w:val="uk-UA"/>
              </w:rPr>
            </w:pPr>
            <w:r>
              <w:rPr>
                <w:color w:val="000000"/>
                <w:spacing w:val="-4"/>
                <w:sz w:val="26"/>
                <w:szCs w:val="26"/>
                <w:lang w:val="uk-UA"/>
              </w:rPr>
              <w:t>п</w:t>
            </w:r>
            <w:r w:rsidRPr="00414C1C">
              <w:rPr>
                <w:color w:val="000000"/>
                <w:spacing w:val="-4"/>
                <w:sz w:val="26"/>
                <w:szCs w:val="26"/>
                <w:lang w:val="uk-UA"/>
              </w:rPr>
              <w:t>ошкод-</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4"/>
                <w:sz w:val="26"/>
                <w:szCs w:val="26"/>
                <w:lang w:val="uk-UA"/>
              </w:rPr>
              <w:t>женісь</w:t>
            </w:r>
            <w:r w:rsidRPr="00414C1C">
              <w:rPr>
                <w:color w:val="000000"/>
                <w:spacing w:val="-6"/>
                <w:sz w:val="26"/>
                <w:szCs w:val="26"/>
                <w:lang w:val="uk-UA"/>
              </w:rPr>
              <w:t>,</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6"/>
                <w:sz w:val="26"/>
                <w:szCs w:val="26"/>
                <w:lang w:val="uk-UA"/>
              </w:rPr>
              <w:t xml:space="preserve"> %</w:t>
            </w:r>
          </w:p>
        </w:tc>
        <w:tc>
          <w:tcPr>
            <w:tcW w:w="1230" w:type="dxa"/>
            <w:shd w:val="clear" w:color="auto" w:fill="FFFFFF"/>
            <w:tcMar>
              <w:left w:w="0" w:type="dxa"/>
              <w:right w:w="0" w:type="dxa"/>
            </w:tcMar>
            <w:vAlign w:val="center"/>
          </w:tcPr>
          <w:p w:rsidR="00EE6CC5" w:rsidRPr="00414C1C" w:rsidRDefault="00EE6CC5" w:rsidP="004F3130">
            <w:pPr>
              <w:widowControl w:val="0"/>
              <w:shd w:val="clear" w:color="auto" w:fill="FFFFFF"/>
              <w:jc w:val="center"/>
              <w:rPr>
                <w:color w:val="000000"/>
                <w:spacing w:val="-6"/>
                <w:sz w:val="26"/>
                <w:szCs w:val="26"/>
                <w:lang w:val="uk-UA"/>
              </w:rPr>
            </w:pPr>
            <w:r>
              <w:rPr>
                <w:color w:val="000000"/>
                <w:spacing w:val="-6"/>
                <w:sz w:val="26"/>
                <w:szCs w:val="26"/>
                <w:lang w:val="uk-UA"/>
              </w:rPr>
              <w:t>т</w:t>
            </w:r>
            <w:r w:rsidRPr="00414C1C">
              <w:rPr>
                <w:color w:val="000000"/>
                <w:spacing w:val="-6"/>
                <w:sz w:val="26"/>
                <w:szCs w:val="26"/>
                <w:lang w:val="uk-UA"/>
              </w:rPr>
              <w:t>ехнічна ефектив</w:t>
            </w:r>
            <w:r>
              <w:rPr>
                <w:color w:val="000000"/>
                <w:spacing w:val="-6"/>
                <w:sz w:val="26"/>
                <w:szCs w:val="26"/>
                <w:lang w:val="uk-UA"/>
              </w:rPr>
              <w:t>-</w:t>
            </w:r>
            <w:r w:rsidRPr="00414C1C">
              <w:rPr>
                <w:color w:val="000000"/>
                <w:spacing w:val="-6"/>
                <w:sz w:val="26"/>
                <w:szCs w:val="26"/>
                <w:lang w:val="uk-UA"/>
              </w:rPr>
              <w:t>ність,</w:t>
            </w:r>
            <w:r>
              <w:rPr>
                <w:color w:val="000000"/>
                <w:spacing w:val="-6"/>
                <w:sz w:val="26"/>
                <w:szCs w:val="26"/>
                <w:lang w:val="uk-UA"/>
              </w:rPr>
              <w:t xml:space="preserve"> </w:t>
            </w:r>
            <w:r w:rsidRPr="00414C1C">
              <w:rPr>
                <w:color w:val="000000"/>
                <w:spacing w:val="-6"/>
                <w:sz w:val="26"/>
                <w:szCs w:val="26"/>
                <w:lang w:val="uk-UA"/>
              </w:rPr>
              <w:t>%</w:t>
            </w:r>
          </w:p>
        </w:tc>
        <w:tc>
          <w:tcPr>
            <w:tcW w:w="1230" w:type="dxa"/>
            <w:shd w:val="clear" w:color="auto" w:fill="FFFFFF"/>
            <w:tcMar>
              <w:left w:w="0" w:type="dxa"/>
              <w:right w:w="0" w:type="dxa"/>
            </w:tcMar>
            <w:vAlign w:val="center"/>
          </w:tcPr>
          <w:p w:rsidR="00EE6CC5" w:rsidRPr="00414C1C" w:rsidRDefault="00EE6CC5" w:rsidP="004F3130">
            <w:pPr>
              <w:widowControl w:val="0"/>
              <w:shd w:val="clear" w:color="auto" w:fill="FFFFFF"/>
              <w:jc w:val="center"/>
              <w:rPr>
                <w:color w:val="000000"/>
                <w:spacing w:val="-4"/>
                <w:sz w:val="26"/>
                <w:szCs w:val="26"/>
                <w:lang w:val="uk-UA"/>
              </w:rPr>
            </w:pPr>
            <w:r>
              <w:rPr>
                <w:color w:val="000000"/>
                <w:spacing w:val="-4"/>
                <w:sz w:val="26"/>
                <w:szCs w:val="26"/>
                <w:lang w:val="uk-UA"/>
              </w:rPr>
              <w:t>п</w:t>
            </w:r>
            <w:r w:rsidRPr="00414C1C">
              <w:rPr>
                <w:color w:val="000000"/>
                <w:spacing w:val="-4"/>
                <w:sz w:val="26"/>
                <w:szCs w:val="26"/>
                <w:lang w:val="uk-UA"/>
              </w:rPr>
              <w:t>ошкод-</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4"/>
                <w:sz w:val="26"/>
                <w:szCs w:val="26"/>
                <w:lang w:val="uk-UA"/>
              </w:rPr>
              <w:t>женісь</w:t>
            </w:r>
            <w:r w:rsidRPr="00414C1C">
              <w:rPr>
                <w:color w:val="000000"/>
                <w:spacing w:val="-6"/>
                <w:sz w:val="26"/>
                <w:szCs w:val="26"/>
                <w:lang w:val="uk-UA"/>
              </w:rPr>
              <w:t>,</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6"/>
                <w:sz w:val="26"/>
                <w:szCs w:val="26"/>
                <w:lang w:val="uk-UA"/>
              </w:rPr>
              <w:t xml:space="preserve"> %</w:t>
            </w:r>
          </w:p>
        </w:tc>
        <w:tc>
          <w:tcPr>
            <w:tcW w:w="1230" w:type="dxa"/>
            <w:shd w:val="clear" w:color="auto" w:fill="FFFFFF"/>
            <w:tcMar>
              <w:left w:w="0" w:type="dxa"/>
              <w:right w:w="0" w:type="dxa"/>
            </w:tcMar>
            <w:vAlign w:val="center"/>
          </w:tcPr>
          <w:p w:rsidR="00EE6CC5" w:rsidRPr="00414C1C" w:rsidRDefault="00EE6CC5" w:rsidP="004F3130">
            <w:pPr>
              <w:widowControl w:val="0"/>
              <w:shd w:val="clear" w:color="auto" w:fill="FFFFFF"/>
              <w:jc w:val="center"/>
              <w:rPr>
                <w:color w:val="000000"/>
                <w:spacing w:val="-6"/>
                <w:sz w:val="26"/>
                <w:szCs w:val="26"/>
                <w:lang w:val="uk-UA"/>
              </w:rPr>
            </w:pPr>
            <w:r>
              <w:rPr>
                <w:color w:val="000000"/>
                <w:spacing w:val="-6"/>
                <w:sz w:val="26"/>
                <w:szCs w:val="26"/>
                <w:lang w:val="uk-UA"/>
              </w:rPr>
              <w:t>т</w:t>
            </w:r>
            <w:r w:rsidRPr="00414C1C">
              <w:rPr>
                <w:color w:val="000000"/>
                <w:spacing w:val="-6"/>
                <w:sz w:val="26"/>
                <w:szCs w:val="26"/>
                <w:lang w:val="uk-UA"/>
              </w:rPr>
              <w:t>ехнічна ефектив</w:t>
            </w:r>
            <w:r>
              <w:rPr>
                <w:color w:val="000000"/>
                <w:spacing w:val="-6"/>
                <w:sz w:val="26"/>
                <w:szCs w:val="26"/>
                <w:lang w:val="uk-UA"/>
              </w:rPr>
              <w:t>-</w:t>
            </w:r>
            <w:r w:rsidRPr="00414C1C">
              <w:rPr>
                <w:color w:val="000000"/>
                <w:spacing w:val="-6"/>
                <w:sz w:val="26"/>
                <w:szCs w:val="26"/>
                <w:lang w:val="uk-UA"/>
              </w:rPr>
              <w:t>ність,</w:t>
            </w:r>
            <w:r>
              <w:rPr>
                <w:color w:val="000000"/>
                <w:spacing w:val="-6"/>
                <w:sz w:val="26"/>
                <w:szCs w:val="26"/>
                <w:lang w:val="uk-UA"/>
              </w:rPr>
              <w:t xml:space="preserve"> </w:t>
            </w:r>
            <w:r w:rsidRPr="00414C1C">
              <w:rPr>
                <w:color w:val="000000"/>
                <w:spacing w:val="-6"/>
                <w:sz w:val="26"/>
                <w:szCs w:val="26"/>
                <w:lang w:val="uk-UA"/>
              </w:rPr>
              <w:t>%</w:t>
            </w:r>
          </w:p>
        </w:tc>
        <w:tc>
          <w:tcPr>
            <w:tcW w:w="1230" w:type="dxa"/>
            <w:shd w:val="clear" w:color="auto" w:fill="FFFFFF"/>
            <w:tcMar>
              <w:left w:w="0" w:type="dxa"/>
              <w:right w:w="0" w:type="dxa"/>
            </w:tcMar>
            <w:vAlign w:val="center"/>
          </w:tcPr>
          <w:p w:rsidR="00EE6CC5" w:rsidRPr="00414C1C" w:rsidRDefault="00EE6CC5" w:rsidP="004F3130">
            <w:pPr>
              <w:widowControl w:val="0"/>
              <w:shd w:val="clear" w:color="auto" w:fill="FFFFFF"/>
              <w:jc w:val="center"/>
              <w:rPr>
                <w:color w:val="000000"/>
                <w:spacing w:val="-4"/>
                <w:sz w:val="26"/>
                <w:szCs w:val="26"/>
                <w:lang w:val="uk-UA"/>
              </w:rPr>
            </w:pPr>
            <w:r>
              <w:rPr>
                <w:color w:val="000000"/>
                <w:spacing w:val="-4"/>
                <w:sz w:val="26"/>
                <w:szCs w:val="26"/>
                <w:lang w:val="uk-UA"/>
              </w:rPr>
              <w:t>п</w:t>
            </w:r>
            <w:r w:rsidRPr="00414C1C">
              <w:rPr>
                <w:color w:val="000000"/>
                <w:spacing w:val="-4"/>
                <w:sz w:val="26"/>
                <w:szCs w:val="26"/>
                <w:lang w:val="uk-UA"/>
              </w:rPr>
              <w:t>ошкод-</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4"/>
                <w:sz w:val="26"/>
                <w:szCs w:val="26"/>
                <w:lang w:val="uk-UA"/>
              </w:rPr>
              <w:t>женісь</w:t>
            </w:r>
            <w:r w:rsidRPr="00414C1C">
              <w:rPr>
                <w:color w:val="000000"/>
                <w:spacing w:val="-6"/>
                <w:sz w:val="26"/>
                <w:szCs w:val="26"/>
                <w:lang w:val="uk-UA"/>
              </w:rPr>
              <w:t>,</w:t>
            </w:r>
          </w:p>
          <w:p w:rsidR="00EE6CC5" w:rsidRPr="00414C1C" w:rsidRDefault="00EE6CC5" w:rsidP="004F3130">
            <w:pPr>
              <w:widowControl w:val="0"/>
              <w:shd w:val="clear" w:color="auto" w:fill="FFFFFF"/>
              <w:jc w:val="center"/>
              <w:rPr>
                <w:color w:val="000000"/>
                <w:spacing w:val="-6"/>
                <w:sz w:val="26"/>
                <w:szCs w:val="26"/>
                <w:lang w:val="uk-UA"/>
              </w:rPr>
            </w:pPr>
            <w:r w:rsidRPr="00414C1C">
              <w:rPr>
                <w:color w:val="000000"/>
                <w:spacing w:val="-6"/>
                <w:sz w:val="26"/>
                <w:szCs w:val="26"/>
                <w:lang w:val="uk-UA"/>
              </w:rPr>
              <w:t xml:space="preserve"> %</w:t>
            </w:r>
          </w:p>
        </w:tc>
        <w:tc>
          <w:tcPr>
            <w:tcW w:w="1230" w:type="dxa"/>
            <w:shd w:val="clear" w:color="auto" w:fill="FFFFFF"/>
            <w:tcMar>
              <w:left w:w="0" w:type="dxa"/>
              <w:right w:w="0" w:type="dxa"/>
            </w:tcMar>
            <w:vAlign w:val="center"/>
          </w:tcPr>
          <w:p w:rsidR="00EE6CC5" w:rsidRPr="00414C1C" w:rsidRDefault="00EE6CC5" w:rsidP="004F3130">
            <w:pPr>
              <w:widowControl w:val="0"/>
              <w:shd w:val="clear" w:color="auto" w:fill="FFFFFF"/>
              <w:jc w:val="center"/>
              <w:rPr>
                <w:color w:val="000000"/>
                <w:spacing w:val="-6"/>
                <w:sz w:val="26"/>
                <w:szCs w:val="26"/>
                <w:lang w:val="uk-UA"/>
              </w:rPr>
            </w:pPr>
            <w:r>
              <w:rPr>
                <w:color w:val="000000"/>
                <w:spacing w:val="-6"/>
                <w:sz w:val="26"/>
                <w:szCs w:val="26"/>
                <w:lang w:val="uk-UA"/>
              </w:rPr>
              <w:t>т</w:t>
            </w:r>
            <w:r w:rsidRPr="00414C1C">
              <w:rPr>
                <w:color w:val="000000"/>
                <w:spacing w:val="-6"/>
                <w:sz w:val="26"/>
                <w:szCs w:val="26"/>
                <w:lang w:val="uk-UA"/>
              </w:rPr>
              <w:t>ехнічна ефектив</w:t>
            </w:r>
            <w:r>
              <w:rPr>
                <w:color w:val="000000"/>
                <w:spacing w:val="-6"/>
                <w:sz w:val="26"/>
                <w:szCs w:val="26"/>
                <w:lang w:val="uk-UA"/>
              </w:rPr>
              <w:t>-</w:t>
            </w:r>
            <w:r w:rsidRPr="00414C1C">
              <w:rPr>
                <w:color w:val="000000"/>
                <w:spacing w:val="-6"/>
                <w:sz w:val="26"/>
                <w:szCs w:val="26"/>
                <w:lang w:val="uk-UA"/>
              </w:rPr>
              <w:t>ність,</w:t>
            </w:r>
            <w:r>
              <w:rPr>
                <w:color w:val="000000"/>
                <w:spacing w:val="-6"/>
                <w:sz w:val="26"/>
                <w:szCs w:val="26"/>
                <w:lang w:val="uk-UA"/>
              </w:rPr>
              <w:t xml:space="preserve"> </w:t>
            </w:r>
            <w:r w:rsidRPr="00414C1C">
              <w:rPr>
                <w:color w:val="000000"/>
                <w:spacing w:val="-6"/>
                <w:sz w:val="26"/>
                <w:szCs w:val="26"/>
                <w:lang w:val="uk-UA"/>
              </w:rPr>
              <w:t>%</w:t>
            </w:r>
          </w:p>
        </w:tc>
      </w:tr>
      <w:tr w:rsidR="00EE6CC5" w:rsidRPr="002C7D59" w:rsidTr="004F3130">
        <w:tblPrEx>
          <w:tblCellMar>
            <w:top w:w="0" w:type="dxa"/>
            <w:bottom w:w="0" w:type="dxa"/>
          </w:tblCellMar>
        </w:tblPrEx>
        <w:trPr>
          <w:cantSplit/>
          <w:trHeight w:val="172"/>
        </w:trPr>
        <w:tc>
          <w:tcPr>
            <w:tcW w:w="1800" w:type="dxa"/>
            <w:vMerge w:val="restart"/>
            <w:shd w:val="clear" w:color="auto" w:fill="FFFFFF"/>
            <w:vAlign w:val="center"/>
          </w:tcPr>
          <w:p w:rsidR="00EE6CC5" w:rsidRPr="00414C1C" w:rsidRDefault="00EE6CC5" w:rsidP="004F3130">
            <w:pPr>
              <w:widowControl w:val="0"/>
              <w:shd w:val="clear" w:color="auto" w:fill="FFFFFF"/>
              <w:jc w:val="center"/>
              <w:rPr>
                <w:color w:val="000000"/>
                <w:spacing w:val="-2"/>
                <w:sz w:val="26"/>
                <w:szCs w:val="26"/>
                <w:lang w:val="uk-UA"/>
              </w:rPr>
            </w:pPr>
            <w:r w:rsidRPr="00414C1C">
              <w:rPr>
                <w:color w:val="000000"/>
                <w:spacing w:val="-2"/>
                <w:sz w:val="26"/>
                <w:szCs w:val="26"/>
                <w:lang w:val="uk-UA"/>
              </w:rPr>
              <w:lastRenderedPageBreak/>
              <w:t>Кремінь</w:t>
            </w:r>
          </w:p>
          <w:p w:rsidR="00EE6CC5" w:rsidRPr="00414C1C" w:rsidRDefault="00EE6CC5" w:rsidP="004F3130">
            <w:pPr>
              <w:widowControl w:val="0"/>
              <w:shd w:val="clear" w:color="auto" w:fill="FFFFFF"/>
              <w:jc w:val="center"/>
              <w:rPr>
                <w:color w:val="000000"/>
                <w:sz w:val="26"/>
                <w:szCs w:val="26"/>
                <w:lang w:val="uk-UA"/>
              </w:rPr>
            </w:pPr>
            <w:r w:rsidRPr="00414C1C">
              <w:rPr>
                <w:color w:val="000000"/>
                <w:spacing w:val="-1"/>
                <w:sz w:val="26"/>
                <w:szCs w:val="26"/>
                <w:lang w:val="uk-UA"/>
              </w:rPr>
              <w:t>200 СВ</w:t>
            </w:r>
          </w:p>
        </w:tc>
        <w:tc>
          <w:tcPr>
            <w:tcW w:w="1080" w:type="dxa"/>
            <w:shd w:val="clear" w:color="auto" w:fill="FFFFFF"/>
            <w:tcMar>
              <w:right w:w="0" w:type="dxa"/>
            </w:tcMar>
            <w:vAlign w:val="center"/>
          </w:tcPr>
          <w:p w:rsidR="00EE6CC5" w:rsidRPr="00414C1C" w:rsidRDefault="00EE6CC5" w:rsidP="004F3130">
            <w:pPr>
              <w:widowControl w:val="0"/>
              <w:shd w:val="clear" w:color="auto" w:fill="FFFFFF"/>
              <w:jc w:val="center"/>
              <w:rPr>
                <w:color w:val="000000"/>
                <w:sz w:val="26"/>
                <w:szCs w:val="26"/>
                <w:vertAlign w:val="superscript"/>
                <w:lang w:val="uk-UA"/>
              </w:rPr>
            </w:pPr>
            <w:r w:rsidRPr="00414C1C">
              <w:rPr>
                <w:color w:val="000000"/>
                <w:sz w:val="26"/>
                <w:szCs w:val="26"/>
                <w:lang w:val="uk-UA"/>
              </w:rPr>
              <w:t xml:space="preserve">   ○**</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15,8</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13,6</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12,5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195"/>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1"/>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7,5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52,5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6,6</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51,5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6,2</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50,4</w:t>
            </w:r>
          </w:p>
        </w:tc>
      </w:tr>
      <w:tr w:rsidR="00EE6CC5" w:rsidRPr="002C7D59" w:rsidTr="004F3130">
        <w:tblPrEx>
          <w:tblCellMar>
            <w:top w:w="0" w:type="dxa"/>
            <w:bottom w:w="0" w:type="dxa"/>
          </w:tblCellMar>
        </w:tblPrEx>
        <w:trPr>
          <w:cantSplit/>
          <w:trHeight w:val="299"/>
        </w:trPr>
        <w:tc>
          <w:tcPr>
            <w:tcW w:w="1800" w:type="dxa"/>
            <w:vMerge w:val="restart"/>
            <w:shd w:val="clear" w:color="auto" w:fill="FFFFFF"/>
            <w:vAlign w:val="center"/>
          </w:tcPr>
          <w:p w:rsidR="00EE6CC5" w:rsidRPr="00414C1C" w:rsidRDefault="00EE6CC5" w:rsidP="004F3130">
            <w:pPr>
              <w:widowControl w:val="0"/>
              <w:shd w:val="clear" w:color="auto" w:fill="FFFFFF"/>
              <w:jc w:val="center"/>
              <w:rPr>
                <w:color w:val="000000"/>
                <w:spacing w:val="-1"/>
                <w:sz w:val="26"/>
                <w:szCs w:val="26"/>
                <w:lang w:val="uk-UA"/>
              </w:rPr>
            </w:pPr>
            <w:r w:rsidRPr="00414C1C">
              <w:rPr>
                <w:color w:val="000000"/>
                <w:spacing w:val="-1"/>
                <w:sz w:val="26"/>
                <w:szCs w:val="26"/>
                <w:lang w:val="uk-UA"/>
              </w:rPr>
              <w:t>Дніпровський</w:t>
            </w:r>
          </w:p>
          <w:p w:rsidR="00EE6CC5" w:rsidRPr="00414C1C" w:rsidRDefault="00EE6CC5" w:rsidP="004F3130">
            <w:pPr>
              <w:widowControl w:val="0"/>
              <w:shd w:val="clear" w:color="auto" w:fill="FFFFFF"/>
              <w:jc w:val="center"/>
              <w:rPr>
                <w:color w:val="000000"/>
                <w:sz w:val="26"/>
                <w:szCs w:val="26"/>
              </w:rPr>
            </w:pPr>
            <w:r w:rsidRPr="00414C1C">
              <w:rPr>
                <w:color w:val="000000"/>
                <w:spacing w:val="-5"/>
                <w:sz w:val="26"/>
                <w:szCs w:val="26"/>
                <w:lang w:val="uk-UA"/>
              </w:rPr>
              <w:t>196 СВ</w:t>
            </w: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14,2</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13,9</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14,3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198"/>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1"/>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7,9</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44,4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7,6</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45,3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8,3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42,0</w:t>
            </w:r>
          </w:p>
        </w:tc>
      </w:tr>
      <w:tr w:rsidR="00EE6CC5" w:rsidRPr="002C7D59" w:rsidTr="004F3130">
        <w:tblPrEx>
          <w:tblCellMar>
            <w:top w:w="0" w:type="dxa"/>
            <w:bottom w:w="0" w:type="dxa"/>
          </w:tblCellMar>
        </w:tblPrEx>
        <w:trPr>
          <w:cantSplit/>
          <w:trHeight w:val="276"/>
        </w:trPr>
        <w:tc>
          <w:tcPr>
            <w:tcW w:w="1800" w:type="dxa"/>
            <w:vMerge w:val="restart"/>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ДЧ</w:t>
            </w:r>
          </w:p>
          <w:p w:rsidR="00EE6CC5" w:rsidRPr="00414C1C" w:rsidRDefault="00EE6CC5" w:rsidP="004F3130">
            <w:pPr>
              <w:widowControl w:val="0"/>
              <w:shd w:val="clear" w:color="auto" w:fill="FFFFFF"/>
              <w:jc w:val="center"/>
              <w:rPr>
                <w:color w:val="000000"/>
                <w:sz w:val="26"/>
                <w:szCs w:val="26"/>
              </w:rPr>
            </w:pPr>
            <w:r w:rsidRPr="00414C1C">
              <w:rPr>
                <w:color w:val="000000"/>
                <w:spacing w:val="-2"/>
                <w:sz w:val="26"/>
                <w:szCs w:val="26"/>
                <w:lang w:val="uk-UA"/>
              </w:rPr>
              <w:t>265 МВ</w:t>
            </w: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20,6</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15,0</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12,8</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119"/>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2"/>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12,7</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38,3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8,7</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42,0</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7,9</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38,3</w:t>
            </w:r>
          </w:p>
        </w:tc>
      </w:tr>
      <w:tr w:rsidR="00EE6CC5" w:rsidRPr="002C7D59" w:rsidTr="004F3130">
        <w:tblPrEx>
          <w:tblCellMar>
            <w:top w:w="0" w:type="dxa"/>
            <w:bottom w:w="0" w:type="dxa"/>
          </w:tblCellMar>
        </w:tblPrEx>
        <w:trPr>
          <w:cantSplit/>
          <w:trHeight w:val="329"/>
        </w:trPr>
        <w:tc>
          <w:tcPr>
            <w:tcW w:w="1800" w:type="dxa"/>
            <w:vMerge w:val="restart"/>
            <w:shd w:val="clear" w:color="auto" w:fill="FFFFFF"/>
            <w:vAlign w:val="center"/>
          </w:tcPr>
          <w:p w:rsidR="00EE6CC5" w:rsidRPr="00414C1C" w:rsidRDefault="00EE6CC5" w:rsidP="004F3130">
            <w:pPr>
              <w:widowControl w:val="0"/>
              <w:shd w:val="clear" w:color="auto" w:fill="FFFFFF"/>
              <w:tabs>
                <w:tab w:val="left" w:pos="1540"/>
              </w:tabs>
              <w:jc w:val="center"/>
              <w:rPr>
                <w:color w:val="000000"/>
                <w:spacing w:val="-2"/>
                <w:sz w:val="26"/>
                <w:szCs w:val="26"/>
                <w:lang w:val="uk-UA"/>
              </w:rPr>
            </w:pPr>
            <w:r w:rsidRPr="00414C1C">
              <w:rPr>
                <w:color w:val="000000"/>
                <w:spacing w:val="-2"/>
                <w:sz w:val="26"/>
                <w:szCs w:val="26"/>
                <w:lang w:val="uk-UA"/>
              </w:rPr>
              <w:t>Кадр</w:t>
            </w:r>
          </w:p>
          <w:p w:rsidR="00EE6CC5" w:rsidRPr="00414C1C" w:rsidRDefault="00EE6CC5" w:rsidP="004F3130">
            <w:pPr>
              <w:widowControl w:val="0"/>
              <w:shd w:val="clear" w:color="auto" w:fill="FFFFFF"/>
              <w:jc w:val="center"/>
              <w:rPr>
                <w:color w:val="000000"/>
                <w:sz w:val="26"/>
                <w:szCs w:val="26"/>
              </w:rPr>
            </w:pPr>
            <w:r w:rsidRPr="00414C1C">
              <w:rPr>
                <w:color w:val="000000"/>
                <w:spacing w:val="5"/>
                <w:sz w:val="26"/>
                <w:szCs w:val="26"/>
                <w:lang w:val="uk-UA"/>
              </w:rPr>
              <w:t>217 МВ</w:t>
            </w: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17,9</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13,6</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10,7</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368"/>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2"/>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10,6</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40,8</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8,4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38,2</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6,7</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37,4</w:t>
            </w:r>
          </w:p>
        </w:tc>
      </w:tr>
      <w:tr w:rsidR="00EE6CC5" w:rsidRPr="002C7D59" w:rsidTr="004F3130">
        <w:tblPrEx>
          <w:tblCellMar>
            <w:top w:w="0" w:type="dxa"/>
            <w:bottom w:w="0" w:type="dxa"/>
          </w:tblCellMar>
        </w:tblPrEx>
        <w:trPr>
          <w:cantSplit/>
          <w:trHeight w:val="335"/>
        </w:trPr>
        <w:tc>
          <w:tcPr>
            <w:tcW w:w="1800" w:type="dxa"/>
            <w:vMerge w:val="restart"/>
            <w:shd w:val="clear" w:color="auto" w:fill="FFFFFF"/>
            <w:vAlign w:val="center"/>
          </w:tcPr>
          <w:p w:rsidR="00EE6CC5" w:rsidRPr="00414C1C" w:rsidRDefault="00EE6CC5" w:rsidP="004F3130">
            <w:pPr>
              <w:widowControl w:val="0"/>
              <w:shd w:val="clear" w:color="auto" w:fill="FFFFFF"/>
              <w:tabs>
                <w:tab w:val="left" w:pos="1540"/>
              </w:tabs>
              <w:jc w:val="center"/>
              <w:rPr>
                <w:color w:val="000000"/>
                <w:spacing w:val="-3"/>
                <w:sz w:val="26"/>
                <w:szCs w:val="26"/>
                <w:lang w:val="uk-UA"/>
              </w:rPr>
            </w:pPr>
            <w:r w:rsidRPr="00414C1C">
              <w:rPr>
                <w:color w:val="000000"/>
                <w:spacing w:val="-3"/>
                <w:sz w:val="26"/>
                <w:szCs w:val="26"/>
                <w:lang w:val="uk-UA"/>
              </w:rPr>
              <w:t>Дар</w:t>
            </w:r>
          </w:p>
          <w:p w:rsidR="00EE6CC5" w:rsidRPr="00414C1C" w:rsidRDefault="00EE6CC5" w:rsidP="004F3130">
            <w:pPr>
              <w:widowControl w:val="0"/>
              <w:shd w:val="clear" w:color="auto" w:fill="FFFFFF"/>
              <w:jc w:val="center"/>
              <w:rPr>
                <w:color w:val="000000"/>
                <w:sz w:val="26"/>
                <w:szCs w:val="26"/>
              </w:rPr>
            </w:pPr>
            <w:r w:rsidRPr="00414C1C">
              <w:rPr>
                <w:color w:val="000000"/>
                <w:spacing w:val="-4"/>
                <w:sz w:val="26"/>
                <w:szCs w:val="26"/>
                <w:lang w:val="uk-UA"/>
              </w:rPr>
              <w:t>347 МВ</w:t>
            </w: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14,4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15,1</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16,3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346"/>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1"/>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8,5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41,0</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8,4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44,4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9,3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42,9</w:t>
            </w:r>
          </w:p>
        </w:tc>
      </w:tr>
      <w:tr w:rsidR="00EE6CC5" w:rsidRPr="002C7D59" w:rsidTr="004F3130">
        <w:tblPrEx>
          <w:tblCellMar>
            <w:top w:w="0" w:type="dxa"/>
            <w:bottom w:w="0" w:type="dxa"/>
          </w:tblCellMar>
        </w:tblPrEx>
        <w:trPr>
          <w:cantSplit/>
          <w:trHeight w:val="176"/>
        </w:trPr>
        <w:tc>
          <w:tcPr>
            <w:tcW w:w="1800" w:type="dxa"/>
            <w:vMerge w:val="restart"/>
            <w:shd w:val="clear" w:color="auto" w:fill="FFFFFF"/>
            <w:vAlign w:val="center"/>
          </w:tcPr>
          <w:p w:rsidR="00EE6CC5" w:rsidRPr="00414C1C" w:rsidRDefault="00EE6CC5" w:rsidP="004F3130">
            <w:pPr>
              <w:widowControl w:val="0"/>
              <w:shd w:val="clear" w:color="auto" w:fill="FFFFFF"/>
              <w:jc w:val="center"/>
              <w:rPr>
                <w:color w:val="000000"/>
                <w:spacing w:val="-1"/>
                <w:sz w:val="26"/>
                <w:szCs w:val="26"/>
                <w:lang w:val="uk-UA"/>
              </w:rPr>
            </w:pPr>
            <w:r w:rsidRPr="00414C1C">
              <w:rPr>
                <w:color w:val="000000"/>
                <w:spacing w:val="-1"/>
                <w:sz w:val="26"/>
                <w:szCs w:val="26"/>
                <w:lang w:val="uk-UA"/>
              </w:rPr>
              <w:t>Січеславський</w:t>
            </w:r>
          </w:p>
          <w:p w:rsidR="00EE6CC5" w:rsidRPr="00414C1C" w:rsidRDefault="00EE6CC5" w:rsidP="004F3130">
            <w:pPr>
              <w:widowControl w:val="0"/>
              <w:shd w:val="clear" w:color="auto" w:fill="FFFFFF"/>
              <w:jc w:val="center"/>
              <w:rPr>
                <w:color w:val="000000"/>
                <w:sz w:val="26"/>
                <w:szCs w:val="26"/>
              </w:rPr>
            </w:pPr>
            <w:r w:rsidRPr="00414C1C">
              <w:rPr>
                <w:color w:val="000000"/>
                <w:spacing w:val="-2"/>
                <w:sz w:val="26"/>
                <w:szCs w:val="26"/>
                <w:lang w:val="uk-UA"/>
              </w:rPr>
              <w:t>335 МВ</w:t>
            </w: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21,8</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16,4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13,0</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213"/>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1"/>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13,2</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39,4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10,1</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38,4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8,5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34,6</w:t>
            </w:r>
          </w:p>
        </w:tc>
      </w:tr>
      <w:tr w:rsidR="00EE6CC5" w:rsidRPr="002C7D59" w:rsidTr="004F3130">
        <w:tblPrEx>
          <w:tblCellMar>
            <w:top w:w="0" w:type="dxa"/>
            <w:bottom w:w="0" w:type="dxa"/>
          </w:tblCellMar>
        </w:tblPrEx>
        <w:trPr>
          <w:cantSplit/>
          <w:trHeight w:val="224"/>
        </w:trPr>
        <w:tc>
          <w:tcPr>
            <w:tcW w:w="1800" w:type="dxa"/>
            <w:vMerge w:val="restart"/>
            <w:shd w:val="clear" w:color="auto" w:fill="FFFFFF"/>
            <w:vAlign w:val="center"/>
          </w:tcPr>
          <w:p w:rsidR="00EE6CC5" w:rsidRPr="00414C1C" w:rsidRDefault="00EE6CC5" w:rsidP="004F3130">
            <w:pPr>
              <w:widowControl w:val="0"/>
              <w:shd w:val="clear" w:color="auto" w:fill="FFFFFF"/>
              <w:jc w:val="center"/>
              <w:rPr>
                <w:color w:val="000000"/>
                <w:spacing w:val="-1"/>
                <w:sz w:val="26"/>
                <w:szCs w:val="26"/>
                <w:lang w:val="uk-UA"/>
              </w:rPr>
            </w:pPr>
            <w:r w:rsidRPr="00414C1C">
              <w:rPr>
                <w:color w:val="000000"/>
                <w:spacing w:val="-1"/>
                <w:sz w:val="26"/>
                <w:szCs w:val="26"/>
                <w:lang w:val="uk-UA"/>
              </w:rPr>
              <w:t>Дніпровський</w:t>
            </w:r>
          </w:p>
          <w:p w:rsidR="00EE6CC5" w:rsidRPr="00414C1C" w:rsidRDefault="00EE6CC5" w:rsidP="004F3130">
            <w:pPr>
              <w:widowControl w:val="0"/>
              <w:shd w:val="clear" w:color="auto" w:fill="FFFFFF"/>
              <w:jc w:val="center"/>
              <w:rPr>
                <w:color w:val="000000"/>
                <w:sz w:val="26"/>
                <w:szCs w:val="26"/>
              </w:rPr>
            </w:pPr>
            <w:r w:rsidRPr="00414C1C">
              <w:rPr>
                <w:color w:val="000000"/>
                <w:spacing w:val="-2"/>
                <w:sz w:val="26"/>
                <w:szCs w:val="26"/>
                <w:lang w:val="uk-UA"/>
              </w:rPr>
              <w:t>453 СВ</w:t>
            </w: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15,7</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12,3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12,3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261"/>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1"/>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7,5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52,2</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6,8</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44,7</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6,6</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46,3</w:t>
            </w:r>
          </w:p>
        </w:tc>
      </w:tr>
      <w:tr w:rsidR="00EE6CC5" w:rsidRPr="002C7D59" w:rsidTr="004F3130">
        <w:tblPrEx>
          <w:tblCellMar>
            <w:top w:w="0" w:type="dxa"/>
            <w:bottom w:w="0" w:type="dxa"/>
          </w:tblCellMar>
        </w:tblPrEx>
        <w:trPr>
          <w:cantSplit/>
          <w:trHeight w:val="286"/>
        </w:trPr>
        <w:tc>
          <w:tcPr>
            <w:tcW w:w="1800" w:type="dxa"/>
            <w:vMerge w:val="restart"/>
            <w:shd w:val="clear" w:color="auto" w:fill="FFFFFF"/>
            <w:vAlign w:val="center"/>
          </w:tcPr>
          <w:p w:rsidR="00EE6CC5" w:rsidRPr="00414C1C" w:rsidRDefault="00EE6CC5" w:rsidP="004F3130">
            <w:pPr>
              <w:widowControl w:val="0"/>
              <w:shd w:val="clear" w:color="auto" w:fill="FFFFFF"/>
              <w:jc w:val="center"/>
              <w:rPr>
                <w:color w:val="000000"/>
                <w:spacing w:val="-2"/>
                <w:sz w:val="26"/>
                <w:szCs w:val="26"/>
                <w:lang w:val="uk-UA"/>
              </w:rPr>
            </w:pPr>
            <w:r w:rsidRPr="00414C1C">
              <w:rPr>
                <w:color w:val="000000"/>
                <w:spacing w:val="-2"/>
                <w:sz w:val="26"/>
                <w:szCs w:val="26"/>
                <w:lang w:val="uk-UA"/>
              </w:rPr>
              <w:t>Кодацький</w:t>
            </w:r>
          </w:p>
          <w:p w:rsidR="00EE6CC5" w:rsidRPr="00414C1C" w:rsidRDefault="00EE6CC5" w:rsidP="004F3130">
            <w:pPr>
              <w:widowControl w:val="0"/>
              <w:shd w:val="clear" w:color="auto" w:fill="FFFFFF"/>
              <w:jc w:val="center"/>
              <w:rPr>
                <w:color w:val="000000"/>
                <w:sz w:val="26"/>
                <w:szCs w:val="26"/>
              </w:rPr>
            </w:pPr>
            <w:r w:rsidRPr="00414C1C">
              <w:rPr>
                <w:color w:val="000000"/>
                <w:spacing w:val="-2"/>
                <w:sz w:val="26"/>
                <w:szCs w:val="26"/>
                <w:lang w:val="uk-UA"/>
              </w:rPr>
              <w:t>442 СВ</w:t>
            </w: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16,9</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15,5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13,3</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309"/>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2"/>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11,8</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30,2</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11,0</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29,0</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9,5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28,6</w:t>
            </w:r>
          </w:p>
        </w:tc>
      </w:tr>
      <w:tr w:rsidR="00EE6CC5" w:rsidRPr="002C7D59" w:rsidTr="004F3130">
        <w:tblPrEx>
          <w:tblCellMar>
            <w:top w:w="0" w:type="dxa"/>
            <w:bottom w:w="0" w:type="dxa"/>
          </w:tblCellMar>
        </w:tblPrEx>
        <w:trPr>
          <w:cantSplit/>
          <w:trHeight w:val="168"/>
        </w:trPr>
        <w:tc>
          <w:tcPr>
            <w:tcW w:w="1800" w:type="dxa"/>
            <w:vMerge w:val="restart"/>
            <w:shd w:val="clear" w:color="auto" w:fill="FFFFFF"/>
            <w:vAlign w:val="center"/>
          </w:tcPr>
          <w:p w:rsidR="00EE6CC5" w:rsidRPr="00414C1C" w:rsidRDefault="00EE6CC5" w:rsidP="004F3130">
            <w:pPr>
              <w:widowControl w:val="0"/>
              <w:shd w:val="clear" w:color="auto" w:fill="FFFFFF"/>
              <w:jc w:val="center"/>
              <w:rPr>
                <w:color w:val="000000"/>
                <w:spacing w:val="-2"/>
                <w:sz w:val="26"/>
                <w:szCs w:val="26"/>
                <w:lang w:val="uk-UA"/>
              </w:rPr>
            </w:pPr>
            <w:r w:rsidRPr="00414C1C">
              <w:rPr>
                <w:color w:val="000000"/>
                <w:spacing w:val="-2"/>
                <w:sz w:val="26"/>
                <w:szCs w:val="26"/>
                <w:lang w:val="uk-UA"/>
              </w:rPr>
              <w:t>Середнє</w:t>
            </w: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17,2</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14,4</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13,1</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r>
      <w:tr w:rsidR="00EE6CC5" w:rsidRPr="002C7D59" w:rsidTr="004F3130">
        <w:tblPrEx>
          <w:tblCellMar>
            <w:top w:w="0" w:type="dxa"/>
            <w:bottom w:w="0" w:type="dxa"/>
          </w:tblCellMar>
        </w:tblPrEx>
        <w:trPr>
          <w:cantSplit/>
          <w:trHeight w:val="192"/>
        </w:trPr>
        <w:tc>
          <w:tcPr>
            <w:tcW w:w="1800" w:type="dxa"/>
            <w:vMerge/>
            <w:shd w:val="clear" w:color="auto" w:fill="FFFFFF"/>
            <w:vAlign w:val="center"/>
          </w:tcPr>
          <w:p w:rsidR="00EE6CC5" w:rsidRPr="00414C1C" w:rsidRDefault="00EE6CC5" w:rsidP="004F3130">
            <w:pPr>
              <w:widowControl w:val="0"/>
              <w:shd w:val="clear" w:color="auto" w:fill="FFFFFF"/>
              <w:jc w:val="center"/>
              <w:rPr>
                <w:color w:val="000000"/>
                <w:spacing w:val="-2"/>
                <w:sz w:val="26"/>
                <w:szCs w:val="26"/>
                <w:lang w:val="uk-UA"/>
              </w:rPr>
            </w:pPr>
          </w:p>
        </w:tc>
        <w:tc>
          <w:tcPr>
            <w:tcW w:w="108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10,0</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41,9</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8,5</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40,9</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7,8</w:t>
            </w:r>
          </w:p>
        </w:tc>
        <w:tc>
          <w:tcPr>
            <w:tcW w:w="1230" w:type="dxa"/>
            <w:shd w:val="clear" w:color="auto" w:fill="FFFFFF"/>
            <w:vAlign w:val="center"/>
          </w:tcPr>
          <w:p w:rsidR="00EE6CC5" w:rsidRPr="00414C1C" w:rsidRDefault="00EE6CC5" w:rsidP="004F3130">
            <w:pPr>
              <w:widowControl w:val="0"/>
              <w:shd w:val="clear" w:color="auto" w:fill="FFFFFF"/>
              <w:jc w:val="center"/>
              <w:rPr>
                <w:color w:val="000000"/>
                <w:sz w:val="26"/>
                <w:szCs w:val="26"/>
                <w:lang w:val="uk-UA"/>
              </w:rPr>
            </w:pPr>
            <w:r w:rsidRPr="00414C1C">
              <w:rPr>
                <w:color w:val="000000"/>
                <w:sz w:val="26"/>
                <w:szCs w:val="26"/>
                <w:lang w:val="uk-UA"/>
              </w:rPr>
              <w:t>39,8</w:t>
            </w:r>
          </w:p>
        </w:tc>
      </w:tr>
    </w:tbl>
    <w:p w:rsidR="00EE6CC5" w:rsidRDefault="00EE6CC5" w:rsidP="00EE6CC5">
      <w:pPr>
        <w:widowControl w:val="0"/>
        <w:ind w:left="180"/>
        <w:rPr>
          <w:color w:val="000000"/>
          <w:sz w:val="28"/>
          <w:szCs w:val="28"/>
          <w:lang w:val="uk-UA"/>
        </w:rPr>
      </w:pPr>
      <w:r w:rsidRPr="002C7D59">
        <w:rPr>
          <w:color w:val="000000"/>
          <w:sz w:val="28"/>
          <w:szCs w:val="28"/>
          <w:lang w:val="uk-UA"/>
        </w:rPr>
        <w:t>НІР</w:t>
      </w:r>
      <w:r w:rsidRPr="002C7D59">
        <w:rPr>
          <w:color w:val="000000"/>
          <w:sz w:val="28"/>
          <w:szCs w:val="28"/>
          <w:vertAlign w:val="subscript"/>
          <w:lang w:val="uk-UA"/>
        </w:rPr>
        <w:t>05</w:t>
      </w:r>
      <w:r>
        <w:rPr>
          <w:color w:val="000000"/>
          <w:sz w:val="28"/>
          <w:szCs w:val="28"/>
          <w:lang w:val="uk-UA"/>
        </w:rPr>
        <w:t>,</w:t>
      </w:r>
      <w:r w:rsidRPr="007479F7">
        <w:rPr>
          <w:color w:val="000000"/>
          <w:sz w:val="28"/>
          <w:szCs w:val="28"/>
          <w:lang w:val="uk-UA"/>
        </w:rPr>
        <w:t xml:space="preserve"> </w:t>
      </w:r>
      <w:r>
        <w:rPr>
          <w:color w:val="000000"/>
          <w:sz w:val="28"/>
          <w:szCs w:val="28"/>
          <w:lang w:val="uk-UA"/>
        </w:rPr>
        <w:t xml:space="preserve">для </w:t>
      </w:r>
      <w:r w:rsidRPr="002C7D59">
        <w:rPr>
          <w:color w:val="000000"/>
          <w:sz w:val="28"/>
          <w:szCs w:val="28"/>
          <w:lang w:val="uk-UA"/>
        </w:rPr>
        <w:t>строків сівби</w:t>
      </w:r>
      <w:r>
        <w:rPr>
          <w:color w:val="000000"/>
          <w:sz w:val="28"/>
          <w:szCs w:val="28"/>
          <w:lang w:val="uk-UA"/>
        </w:rPr>
        <w:t xml:space="preserve"> – </w:t>
      </w:r>
      <w:r w:rsidRPr="002C7D59">
        <w:rPr>
          <w:color w:val="000000"/>
          <w:sz w:val="28"/>
          <w:szCs w:val="28"/>
          <w:lang w:val="uk-UA"/>
        </w:rPr>
        <w:t>1,41-1,63</w:t>
      </w:r>
      <w:r>
        <w:rPr>
          <w:color w:val="000000"/>
          <w:sz w:val="28"/>
          <w:szCs w:val="28"/>
          <w:lang w:val="uk-UA"/>
        </w:rPr>
        <w:t xml:space="preserve">%; для </w:t>
      </w:r>
      <w:r w:rsidRPr="002C7D59">
        <w:rPr>
          <w:color w:val="000000"/>
          <w:sz w:val="28"/>
          <w:szCs w:val="28"/>
          <w:lang w:val="uk-UA"/>
        </w:rPr>
        <w:t>гібридів</w:t>
      </w:r>
      <w:r>
        <w:rPr>
          <w:color w:val="000000"/>
          <w:sz w:val="28"/>
          <w:szCs w:val="28"/>
          <w:lang w:val="uk-UA"/>
        </w:rPr>
        <w:t xml:space="preserve"> – </w:t>
      </w:r>
      <w:r w:rsidRPr="002C7D59">
        <w:rPr>
          <w:color w:val="000000"/>
          <w:sz w:val="28"/>
          <w:szCs w:val="28"/>
          <w:lang w:val="uk-UA"/>
        </w:rPr>
        <w:t>1,65-1,78</w:t>
      </w:r>
      <w:r>
        <w:rPr>
          <w:color w:val="000000"/>
          <w:sz w:val="28"/>
          <w:szCs w:val="28"/>
          <w:lang w:val="uk-UA"/>
        </w:rPr>
        <w:t xml:space="preserve">%; </w:t>
      </w:r>
    </w:p>
    <w:p w:rsidR="00EE6CC5" w:rsidRDefault="00EE6CC5" w:rsidP="00EE6CC5">
      <w:pPr>
        <w:widowControl w:val="0"/>
        <w:ind w:left="180"/>
        <w:rPr>
          <w:lang w:val="uk-UA"/>
        </w:rPr>
      </w:pPr>
      <w:r>
        <w:rPr>
          <w:color w:val="000000"/>
          <w:sz w:val="28"/>
          <w:szCs w:val="28"/>
          <w:lang w:val="uk-UA"/>
        </w:rPr>
        <w:t xml:space="preserve">           для передпосівної обробки насіння – </w:t>
      </w:r>
      <w:r w:rsidRPr="002C7D59">
        <w:rPr>
          <w:color w:val="000000"/>
          <w:sz w:val="28"/>
          <w:szCs w:val="28"/>
          <w:lang w:val="uk-UA"/>
        </w:rPr>
        <w:t>1,92-2,07</w:t>
      </w:r>
      <w:r>
        <w:rPr>
          <w:color w:val="000000"/>
          <w:sz w:val="28"/>
          <w:szCs w:val="28"/>
          <w:lang w:val="uk-UA"/>
        </w:rPr>
        <w:t>%; для вз</w:t>
      </w:r>
      <w:r w:rsidRPr="002C7D59">
        <w:rPr>
          <w:color w:val="000000"/>
          <w:sz w:val="28"/>
          <w:szCs w:val="28"/>
          <w:lang w:val="uk-UA"/>
        </w:rPr>
        <w:t>аємодії</w:t>
      </w:r>
      <w:r>
        <w:rPr>
          <w:color w:val="000000"/>
          <w:sz w:val="28"/>
          <w:szCs w:val="28"/>
          <w:lang w:val="uk-UA"/>
        </w:rPr>
        <w:t xml:space="preserve"> – </w:t>
      </w:r>
      <w:r w:rsidRPr="002C7D59">
        <w:rPr>
          <w:color w:val="000000"/>
          <w:sz w:val="28"/>
          <w:szCs w:val="28"/>
          <w:lang w:val="uk-UA"/>
        </w:rPr>
        <w:t>3,26-4,19</w:t>
      </w:r>
      <w:r>
        <w:rPr>
          <w:color w:val="000000"/>
          <w:sz w:val="28"/>
          <w:szCs w:val="28"/>
          <w:lang w:val="uk-UA"/>
        </w:rPr>
        <w:t>%.</w:t>
      </w:r>
    </w:p>
    <w:p w:rsidR="00EE6CC5" w:rsidRPr="008F72D8" w:rsidRDefault="00EE6CC5" w:rsidP="00EE6CC5">
      <w:pPr>
        <w:pStyle w:val="afffffffffffffffffffff"/>
        <w:widowControl w:val="0"/>
        <w:ind w:left="180" w:right="0"/>
        <w:rPr>
          <w:sz w:val="24"/>
        </w:rPr>
      </w:pPr>
      <w:r w:rsidRPr="00091003">
        <w:rPr>
          <w:szCs w:val="28"/>
        </w:rPr>
        <w:t>Примітка:* температура ґрунту на глибині загортання насіння</w:t>
      </w:r>
      <w:r>
        <w:rPr>
          <w:szCs w:val="28"/>
        </w:rPr>
        <w:t>;</w:t>
      </w:r>
    </w:p>
    <w:p w:rsidR="00EE6CC5" w:rsidRDefault="00EE6CC5" w:rsidP="00EE6CC5">
      <w:pPr>
        <w:pStyle w:val="afffffffffffffffffffff"/>
        <w:widowControl w:val="0"/>
        <w:ind w:left="180" w:right="0"/>
        <w:rPr>
          <w:szCs w:val="28"/>
        </w:rPr>
      </w:pPr>
      <w:r>
        <w:t xml:space="preserve">       ** </w:t>
      </w:r>
      <w:r>
        <w:rPr>
          <w:szCs w:val="28"/>
        </w:rPr>
        <w:t xml:space="preserve">○ – без передпосівної обробки насіння, </w:t>
      </w:r>
    </w:p>
    <w:p w:rsidR="00EE6CC5" w:rsidRDefault="00EE6CC5" w:rsidP="00EE6CC5">
      <w:pPr>
        <w:pStyle w:val="afffffffffffffffffffff"/>
        <w:widowControl w:val="0"/>
        <w:ind w:left="180" w:right="0"/>
      </w:pPr>
      <w:r w:rsidRPr="00F766A5">
        <w:rPr>
          <w:sz w:val="24"/>
        </w:rPr>
        <w:t xml:space="preserve">      </w:t>
      </w:r>
      <w:r w:rsidRPr="00F766A5">
        <w:rPr>
          <w:szCs w:val="28"/>
        </w:rPr>
        <w:t xml:space="preserve">     </w:t>
      </w:r>
      <w:r>
        <w:t xml:space="preserve">  ● – з передпосівною обробкою насіння.</w:t>
      </w:r>
    </w:p>
    <w:p w:rsidR="00EE6CC5" w:rsidRDefault="00EE6CC5" w:rsidP="00EE6CC5">
      <w:pPr>
        <w:pStyle w:val="afffffffffffffffffffff"/>
        <w:widowControl w:val="0"/>
        <w:ind w:left="0" w:right="0"/>
        <w:rPr>
          <w:szCs w:val="28"/>
        </w:rPr>
      </w:pPr>
    </w:p>
    <w:p w:rsidR="00EE6CC5" w:rsidRDefault="00EE6CC5" w:rsidP="00EE6CC5">
      <w:pPr>
        <w:pStyle w:val="afffffffffffffffffffff"/>
        <w:widowControl w:val="0"/>
        <w:ind w:left="0" w:right="0" w:firstLine="720"/>
        <w:rPr>
          <w:szCs w:val="28"/>
        </w:rPr>
      </w:pPr>
      <w:r w:rsidRPr="00FA4990">
        <w:rPr>
          <w:szCs w:val="28"/>
        </w:rPr>
        <w:t xml:space="preserve">Найбільш придатні для сівби в різні строки, особливо при </w:t>
      </w:r>
      <w:r w:rsidRPr="000E1432">
        <w:rPr>
          <w:szCs w:val="28"/>
        </w:rPr>
        <w:t>температурі ґрунту</w:t>
      </w:r>
      <w:r w:rsidRPr="00FA4990">
        <w:rPr>
          <w:szCs w:val="28"/>
        </w:rPr>
        <w:t xml:space="preserve"> на глибині заробки насіння 8-10°С гібриди Кремінь 200 СВ, Дніпровський 196 СВ, Дар 347 МВ та Дніпровський 453 СВ, пошкодженість проростків яких майже</w:t>
      </w:r>
      <w:r>
        <w:rPr>
          <w:szCs w:val="28"/>
        </w:rPr>
        <w:t xml:space="preserve"> </w:t>
      </w:r>
      <w:r w:rsidRPr="00FA4990">
        <w:rPr>
          <w:szCs w:val="28"/>
        </w:rPr>
        <w:t>не</w:t>
      </w:r>
      <w:r>
        <w:rPr>
          <w:szCs w:val="28"/>
        </w:rPr>
        <w:t xml:space="preserve"> </w:t>
      </w:r>
      <w:r w:rsidRPr="00FA4990">
        <w:rPr>
          <w:szCs w:val="28"/>
        </w:rPr>
        <w:t>залежала від строку сівби. Пошкодженість проростків дротяниками не залежала від особливостей холодостійкості гібрид</w:t>
      </w:r>
      <w:r>
        <w:rPr>
          <w:szCs w:val="28"/>
        </w:rPr>
        <w:t>у</w:t>
      </w:r>
      <w:r w:rsidRPr="00FA4990">
        <w:rPr>
          <w:szCs w:val="28"/>
        </w:rPr>
        <w:t>. Так, проростки нехолодостійкого гібрид</w:t>
      </w:r>
      <w:r>
        <w:rPr>
          <w:szCs w:val="28"/>
        </w:rPr>
        <w:t>у</w:t>
      </w:r>
      <w:r w:rsidRPr="00FA4990">
        <w:rPr>
          <w:szCs w:val="28"/>
        </w:rPr>
        <w:t xml:space="preserve"> ДЧ 265 МВ і холодостійкого гібрида Дніпровський 325 МВ однаково сильно (20,6 та 21,8%) пошкоджувались за раннього строку сівби.</w:t>
      </w:r>
    </w:p>
    <w:p w:rsidR="00EE6CC5" w:rsidRDefault="00EE6CC5" w:rsidP="00EE6CC5">
      <w:pPr>
        <w:pStyle w:val="afffffffffffffffffffff"/>
        <w:widowControl w:val="0"/>
        <w:ind w:left="0" w:right="0"/>
      </w:pPr>
      <w:r w:rsidRPr="00FA4990">
        <w:rPr>
          <w:szCs w:val="28"/>
        </w:rPr>
        <w:t>Передпосівна обробка насіння</w:t>
      </w:r>
      <w:r w:rsidRPr="00C1542C">
        <w:rPr>
          <w:szCs w:val="28"/>
        </w:rPr>
        <w:t xml:space="preserve"> </w:t>
      </w:r>
      <w:r>
        <w:rPr>
          <w:szCs w:val="28"/>
        </w:rPr>
        <w:t xml:space="preserve">хімічними речовинами </w:t>
      </w:r>
      <w:r w:rsidRPr="00C1542C">
        <w:rPr>
          <w:szCs w:val="28"/>
        </w:rPr>
        <w:t>була найбільш ефективна на гібридах Кремінь 200 СВ та Дніпровський 453 СВ і становила 52,5 та 52,2%, відповідно.</w:t>
      </w:r>
      <w:r w:rsidRPr="00414C1C">
        <w:t xml:space="preserve"> </w:t>
      </w:r>
      <w:r w:rsidRPr="00C1542C">
        <w:t xml:space="preserve">Відмічено, що пошкодження </w:t>
      </w:r>
      <w:r>
        <w:t xml:space="preserve">дротяниками </w:t>
      </w:r>
      <w:r w:rsidRPr="00C1542C">
        <w:t xml:space="preserve">рослин </w:t>
      </w:r>
      <w:r>
        <w:t>гібриду</w:t>
      </w:r>
      <w:r w:rsidRPr="001A4D83">
        <w:t xml:space="preserve"> </w:t>
      </w:r>
      <w:r>
        <w:t>Дніпровський 196 СВ не спричиняє відставання у рості, їх висота була в межах 2,9-3,4 см, залежно від строку сівби.</w:t>
      </w:r>
    </w:p>
    <w:p w:rsidR="00EE6CC5" w:rsidRDefault="00EE6CC5" w:rsidP="00EE6CC5">
      <w:pPr>
        <w:widowControl w:val="0"/>
        <w:shd w:val="clear" w:color="auto" w:fill="FFFFFF"/>
        <w:ind w:firstLine="709"/>
        <w:jc w:val="both"/>
        <w:rPr>
          <w:sz w:val="28"/>
          <w:lang w:val="uk-UA"/>
        </w:rPr>
      </w:pPr>
      <w:r>
        <w:rPr>
          <w:sz w:val="28"/>
          <w:lang w:val="uk-UA"/>
        </w:rPr>
        <w:lastRenderedPageBreak/>
        <w:t>У гібриду Січеславський 335 МВ різниця між висотою непошкоджених та пошкоджених дротяниками рослин становила 7,6 см, 6,3 та 4,0 см, відповідно при першому, другому та третьому строках сівби (рис. 3).</w:t>
      </w:r>
    </w:p>
    <w:p w:rsidR="00EE6CC5" w:rsidRDefault="00EE6CC5" w:rsidP="00EE6CC5">
      <w:pPr>
        <w:widowControl w:val="0"/>
        <w:shd w:val="clear" w:color="auto" w:fill="FFFFFF"/>
        <w:ind w:firstLine="709"/>
        <w:jc w:val="both"/>
        <w:rPr>
          <w:sz w:val="28"/>
          <w:lang w:val="uk-UA"/>
        </w:rPr>
      </w:pPr>
    </w:p>
    <w:p w:rsidR="00EE6CC5" w:rsidRDefault="00EE6CC5" w:rsidP="00EE6CC5">
      <w:pPr>
        <w:widowControl w:val="0"/>
        <w:shd w:val="clear" w:color="auto" w:fill="FFFFFF"/>
        <w:jc w:val="center"/>
        <w:rPr>
          <w:lang w:val="uk-UA"/>
        </w:rPr>
      </w:pPr>
      <w:r>
        <w:rPr>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3543300</wp:posOffset>
                </wp:positionV>
                <wp:extent cx="1828800" cy="228600"/>
                <wp:effectExtent l="0" t="1905" r="2540" b="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CC5" w:rsidRPr="00E23394" w:rsidRDefault="00EE6CC5" w:rsidP="00EE6CC5">
                            <w:pPr>
                              <w:jc w:val="center"/>
                              <w:rPr>
                                <w:b/>
                                <w:sz w:val="22"/>
                                <w:szCs w:val="22"/>
                                <w:lang w:val="uk-UA"/>
                              </w:rPr>
                            </w:pPr>
                            <w:r w:rsidRPr="00E23394">
                              <w:rPr>
                                <w:b/>
                                <w:sz w:val="22"/>
                                <w:szCs w:val="22"/>
                                <w:lang w:val="uk-UA"/>
                              </w:rPr>
                              <w:t>Строки сівби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3" o:spid="_x0000_s1028" type="#_x0000_t202" style="position:absolute;left:0;text-align:left;margin-left:189pt;margin-top:279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" stroked="f">
                <v:textbox>
                  <w:txbxContent>
                    <w:p w:rsidR="00EE6CC5" w:rsidRPr="00E23394" w:rsidRDefault="00EE6CC5" w:rsidP="00EE6CC5">
                      <w:pPr>
                        <w:jc w:val="center"/>
                        <w:rPr>
                          <w:b/>
                          <w:sz w:val="22"/>
                          <w:szCs w:val="22"/>
                          <w:lang w:val="uk-UA"/>
                        </w:rPr>
                      </w:pPr>
                      <w:r w:rsidRPr="00E23394">
                        <w:rPr>
                          <w:b/>
                          <w:sz w:val="22"/>
                          <w:szCs w:val="22"/>
                          <w:lang w:val="uk-UA"/>
                        </w:rPr>
                        <w:t>Строки сівби</w:t>
                      </w:r>
                    </w:p>
                  </w:txbxContent>
                </v:textbox>
              </v:shape>
            </w:pict>
          </mc:Fallback>
        </mc:AlternateContent>
      </w:r>
      <w:r>
        <w:rPr>
          <w:noProof/>
          <w:lang w:eastAsia="ru-RU"/>
        </w:rPr>
        <w:drawing>
          <wp:inline distT="0" distB="0" distL="0" distR="0">
            <wp:extent cx="6442075" cy="4123055"/>
            <wp:effectExtent l="0" t="0" r="0" b="0"/>
            <wp:docPr id="60" name="Диаграмма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6CC5" w:rsidRDefault="00EE6CC5" w:rsidP="00EE6CC5">
      <w:pPr>
        <w:widowControl w:val="0"/>
        <w:shd w:val="clear" w:color="auto" w:fill="FFFFFF"/>
        <w:jc w:val="center"/>
        <w:rPr>
          <w:b/>
          <w:sz w:val="28"/>
          <w:lang w:val="uk-UA"/>
        </w:rPr>
      </w:pPr>
      <w:r w:rsidRPr="006D2CF7">
        <w:rPr>
          <w:b/>
          <w:sz w:val="28"/>
          <w:lang w:val="uk-UA"/>
        </w:rPr>
        <w:t xml:space="preserve">Рис. </w:t>
      </w:r>
      <w:r>
        <w:rPr>
          <w:b/>
          <w:sz w:val="28"/>
          <w:lang w:val="uk-UA"/>
        </w:rPr>
        <w:t>3</w:t>
      </w:r>
      <w:r w:rsidRPr="006D2CF7">
        <w:rPr>
          <w:b/>
          <w:sz w:val="28"/>
          <w:lang w:val="uk-UA"/>
        </w:rPr>
        <w:t>. Висота рослин гібридів Дніпровський 196 СВ та Січеславський 335 МВ залежно від строку сів</w:t>
      </w:r>
      <w:r>
        <w:rPr>
          <w:b/>
          <w:sz w:val="28"/>
          <w:lang w:val="uk-UA"/>
        </w:rPr>
        <w:t>би та пошкодженості дротяниками</w:t>
      </w:r>
    </w:p>
    <w:p w:rsidR="00EE6CC5" w:rsidRPr="006D2CF7" w:rsidRDefault="00EE6CC5" w:rsidP="00EE6CC5">
      <w:pPr>
        <w:widowControl w:val="0"/>
        <w:shd w:val="clear" w:color="auto" w:fill="FFFFFF"/>
        <w:jc w:val="center"/>
        <w:rPr>
          <w:b/>
          <w:sz w:val="28"/>
          <w:lang w:val="uk-UA"/>
        </w:rPr>
      </w:pPr>
      <w:r>
        <w:rPr>
          <w:b/>
          <w:sz w:val="28"/>
          <w:szCs w:val="28"/>
          <w:lang w:val="uk-UA"/>
        </w:rPr>
        <w:t>(дослідне господарство „Дніпро” ІЗГ УААН, 2004-2006 рр.)</w:t>
      </w:r>
    </w:p>
    <w:p w:rsidR="00EE6CC5" w:rsidRDefault="00EE6CC5" w:rsidP="00EE6CC5">
      <w:pPr>
        <w:pStyle w:val="afffffffffffffffffffff"/>
        <w:widowControl w:val="0"/>
        <w:ind w:left="0" w:right="0"/>
      </w:pPr>
    </w:p>
    <w:p w:rsidR="00EE6CC5" w:rsidRDefault="00EE6CC5" w:rsidP="00EE6CC5">
      <w:pPr>
        <w:pStyle w:val="afffffffffffffffffffff"/>
        <w:widowControl w:val="0"/>
        <w:ind w:left="0" w:right="0"/>
      </w:pPr>
      <w:r>
        <w:t>Рослини гібриду Дніпровський 196 СВ мають вищу витривалість до пошкоджень дротяниками, ніж гібриду Січеславський 335 МВ, до того ж вона не залежить від строку сівби. Витривалість рослин гібриду</w:t>
      </w:r>
      <w:r w:rsidRPr="0065458D">
        <w:t xml:space="preserve"> </w:t>
      </w:r>
      <w:r>
        <w:t>Січеславський 335 МВ до пошкоджень можна підвищити коригуванням строками сівби, а саме, відстроченням сівби на більш пізній строк та за рахунок передпосівної обробки насіння хімічними препаратами.</w:t>
      </w:r>
    </w:p>
    <w:p w:rsidR="00EE6CC5" w:rsidRDefault="00EE6CC5" w:rsidP="00EE6CC5">
      <w:pPr>
        <w:widowControl w:val="0"/>
        <w:shd w:val="clear" w:color="auto" w:fill="FFFFFF"/>
        <w:ind w:firstLine="709"/>
        <w:jc w:val="both"/>
        <w:rPr>
          <w:sz w:val="28"/>
          <w:szCs w:val="28"/>
          <w:lang w:val="uk-UA"/>
        </w:rPr>
      </w:pPr>
      <w:r w:rsidRPr="009817B0">
        <w:rPr>
          <w:sz w:val="28"/>
          <w:szCs w:val="28"/>
          <w:lang w:val="uk-UA"/>
        </w:rPr>
        <w:t>Для сівб</w:t>
      </w:r>
      <w:r>
        <w:rPr>
          <w:sz w:val="28"/>
          <w:szCs w:val="28"/>
          <w:lang w:val="uk-UA"/>
        </w:rPr>
        <w:t>и</w:t>
      </w:r>
      <w:r w:rsidRPr="009817B0">
        <w:rPr>
          <w:sz w:val="28"/>
          <w:szCs w:val="28"/>
          <w:lang w:val="uk-UA"/>
        </w:rPr>
        <w:t xml:space="preserve"> в ранні строки краще використовувати гібрид</w:t>
      </w:r>
      <w:r>
        <w:rPr>
          <w:sz w:val="28"/>
          <w:szCs w:val="28"/>
          <w:lang w:val="uk-UA"/>
        </w:rPr>
        <w:t>и</w:t>
      </w:r>
      <w:r w:rsidRPr="009817B0">
        <w:rPr>
          <w:sz w:val="28"/>
          <w:szCs w:val="28"/>
          <w:lang w:val="uk-UA"/>
        </w:rPr>
        <w:t xml:space="preserve"> Кремінь 200 СВ, Дніпровський 196 СВ, Дар 347 МВ та Дніпровський 453 СВ</w:t>
      </w:r>
      <w:r>
        <w:rPr>
          <w:sz w:val="28"/>
          <w:szCs w:val="28"/>
          <w:lang w:val="uk-UA"/>
        </w:rPr>
        <w:t>. При передпосівній обробці насіння кукурудзи пошкодженість цих гібридів</w:t>
      </w:r>
      <w:r w:rsidRPr="00837FB3">
        <w:rPr>
          <w:sz w:val="28"/>
          <w:szCs w:val="28"/>
          <w:lang w:val="uk-UA"/>
        </w:rPr>
        <w:t xml:space="preserve"> </w:t>
      </w:r>
      <w:r>
        <w:rPr>
          <w:sz w:val="28"/>
          <w:szCs w:val="28"/>
          <w:lang w:val="uk-UA"/>
        </w:rPr>
        <w:t>дротяниками</w:t>
      </w:r>
      <w:r w:rsidRPr="006419C0">
        <w:rPr>
          <w:sz w:val="28"/>
          <w:szCs w:val="28"/>
          <w:lang w:val="uk-UA"/>
        </w:rPr>
        <w:t xml:space="preserve"> </w:t>
      </w:r>
      <w:r>
        <w:rPr>
          <w:sz w:val="28"/>
          <w:szCs w:val="28"/>
          <w:lang w:val="uk-UA"/>
        </w:rPr>
        <w:t>зменшується на 5,9-8,3%.</w:t>
      </w:r>
    </w:p>
    <w:p w:rsidR="00EE6CC5" w:rsidRDefault="00EE6CC5" w:rsidP="00EE6CC5">
      <w:pPr>
        <w:widowControl w:val="0"/>
        <w:shd w:val="clear" w:color="auto" w:fill="FFFFFF"/>
        <w:ind w:firstLine="709"/>
        <w:jc w:val="both"/>
        <w:rPr>
          <w:sz w:val="28"/>
          <w:szCs w:val="28"/>
          <w:lang w:val="uk-UA"/>
        </w:rPr>
      </w:pPr>
    </w:p>
    <w:p w:rsidR="00EE6CC5" w:rsidRDefault="00EE6CC5" w:rsidP="00EE6CC5">
      <w:pPr>
        <w:widowControl w:val="0"/>
        <w:jc w:val="center"/>
        <w:rPr>
          <w:b/>
          <w:sz w:val="28"/>
          <w:szCs w:val="28"/>
          <w:lang w:val="uk-UA"/>
        </w:rPr>
      </w:pPr>
      <w:r w:rsidRPr="00A70AD2">
        <w:rPr>
          <w:b/>
          <w:sz w:val="28"/>
          <w:szCs w:val="28"/>
          <w:lang w:val="uk-UA"/>
        </w:rPr>
        <w:t>УДОСКОНАЛЕННЯ СПОСОБУ ПЕРЕДПОСІВНОЇ ОБРОБКИ НАСІННЯ ПРОТИ ДРОТЯНИКІВ</w:t>
      </w:r>
    </w:p>
    <w:p w:rsidR="00EE6CC5" w:rsidRPr="00A70AD2" w:rsidRDefault="00EE6CC5" w:rsidP="00EE6CC5">
      <w:pPr>
        <w:widowControl w:val="0"/>
        <w:jc w:val="center"/>
        <w:rPr>
          <w:b/>
          <w:sz w:val="28"/>
          <w:szCs w:val="28"/>
          <w:lang w:val="uk-UA"/>
        </w:rPr>
      </w:pPr>
    </w:p>
    <w:p w:rsidR="00EE6CC5" w:rsidRPr="00F27DB4" w:rsidRDefault="00EE6CC5" w:rsidP="00EE6CC5">
      <w:pPr>
        <w:widowControl w:val="0"/>
        <w:ind w:firstLine="720"/>
        <w:jc w:val="both"/>
        <w:rPr>
          <w:sz w:val="28"/>
          <w:szCs w:val="28"/>
          <w:lang w:val="uk-UA"/>
        </w:rPr>
      </w:pPr>
      <w:r w:rsidRPr="00F715F5">
        <w:rPr>
          <w:b/>
          <w:bCs/>
          <w:sz w:val="28"/>
          <w:szCs w:val="28"/>
          <w:lang w:val="uk-UA"/>
        </w:rPr>
        <w:t xml:space="preserve">Вплив </w:t>
      </w:r>
      <w:r w:rsidRPr="00F715F5">
        <w:rPr>
          <w:b/>
          <w:spacing w:val="-4"/>
          <w:sz w:val="28"/>
          <w:szCs w:val="28"/>
          <w:lang w:val="uk-UA"/>
        </w:rPr>
        <w:t xml:space="preserve">передпосівної обробки насіння на польову схожість, </w:t>
      </w:r>
      <w:r w:rsidRPr="00F715F5">
        <w:rPr>
          <w:b/>
          <w:spacing w:val="-4"/>
          <w:sz w:val="28"/>
          <w:szCs w:val="28"/>
          <w:lang w:val="uk-UA"/>
        </w:rPr>
        <w:lastRenderedPageBreak/>
        <w:t>початковий розвиток рослин кукурудзи та пошкодженість їх личинками коваликів</w:t>
      </w:r>
      <w:r w:rsidRPr="00C803EF">
        <w:rPr>
          <w:sz w:val="28"/>
          <w:szCs w:val="28"/>
          <w:lang w:val="uk-UA"/>
        </w:rPr>
        <w:t>.</w:t>
      </w:r>
      <w:r w:rsidRPr="009817B0">
        <w:rPr>
          <w:sz w:val="28"/>
          <w:szCs w:val="28"/>
          <w:lang w:val="uk-UA"/>
        </w:rPr>
        <w:t xml:space="preserve"> </w:t>
      </w:r>
      <w:r>
        <w:rPr>
          <w:sz w:val="28"/>
          <w:szCs w:val="28"/>
          <w:lang w:val="uk-UA"/>
        </w:rPr>
        <w:t xml:space="preserve">Відмічено </w:t>
      </w:r>
      <w:r w:rsidRPr="002C357C">
        <w:rPr>
          <w:sz w:val="28"/>
          <w:szCs w:val="28"/>
          <w:lang w:val="uk-UA"/>
        </w:rPr>
        <w:t xml:space="preserve">підвищення схожості </w:t>
      </w:r>
      <w:r>
        <w:rPr>
          <w:sz w:val="28"/>
          <w:szCs w:val="28"/>
          <w:lang w:val="uk-UA"/>
        </w:rPr>
        <w:t>насіння гібриду Дар 347 МВ на</w:t>
      </w:r>
      <w:r w:rsidRPr="002C357C">
        <w:rPr>
          <w:sz w:val="28"/>
          <w:szCs w:val="28"/>
          <w:lang w:val="uk-UA"/>
        </w:rPr>
        <w:t xml:space="preserve"> 5,4-6,9</w:t>
      </w:r>
      <w:r>
        <w:rPr>
          <w:sz w:val="28"/>
          <w:szCs w:val="28"/>
          <w:lang w:val="uk-UA"/>
        </w:rPr>
        <w:t xml:space="preserve">% </w:t>
      </w:r>
      <w:r w:rsidRPr="002C357C">
        <w:rPr>
          <w:sz w:val="28"/>
          <w:szCs w:val="28"/>
          <w:lang w:val="uk-UA"/>
        </w:rPr>
        <w:t>у варіантах</w:t>
      </w:r>
      <w:r>
        <w:rPr>
          <w:sz w:val="28"/>
          <w:szCs w:val="28"/>
          <w:lang w:val="uk-UA"/>
        </w:rPr>
        <w:t xml:space="preserve"> з</w:t>
      </w:r>
      <w:r w:rsidRPr="002C357C">
        <w:rPr>
          <w:sz w:val="28"/>
          <w:szCs w:val="28"/>
          <w:lang w:val="uk-UA"/>
        </w:rPr>
        <w:t xml:space="preserve"> </w:t>
      </w:r>
      <w:r>
        <w:rPr>
          <w:sz w:val="28"/>
          <w:szCs w:val="28"/>
          <w:lang w:val="uk-UA"/>
        </w:rPr>
        <w:t>передпосівною обробкою насіння</w:t>
      </w:r>
      <w:r w:rsidRPr="002C357C">
        <w:rPr>
          <w:sz w:val="28"/>
          <w:szCs w:val="28"/>
          <w:lang w:val="uk-UA"/>
        </w:rPr>
        <w:t xml:space="preserve"> сумішшю </w:t>
      </w:r>
      <w:r>
        <w:rPr>
          <w:sz w:val="28"/>
          <w:szCs w:val="28"/>
          <w:lang w:val="uk-UA"/>
        </w:rPr>
        <w:t>К</w:t>
      </w:r>
      <w:r w:rsidRPr="002C357C">
        <w:rPr>
          <w:sz w:val="28"/>
          <w:szCs w:val="28"/>
          <w:lang w:val="uk-UA"/>
        </w:rPr>
        <w:t>ру</w:t>
      </w:r>
      <w:r>
        <w:rPr>
          <w:sz w:val="28"/>
          <w:szCs w:val="28"/>
          <w:lang w:val="uk-UA"/>
        </w:rPr>
        <w:t>і</w:t>
      </w:r>
      <w:r w:rsidRPr="002C357C">
        <w:rPr>
          <w:sz w:val="28"/>
          <w:szCs w:val="28"/>
          <w:lang w:val="uk-UA"/>
        </w:rPr>
        <w:t>зер</w:t>
      </w:r>
      <w:r>
        <w:rPr>
          <w:sz w:val="28"/>
          <w:szCs w:val="28"/>
          <w:lang w:val="uk-UA"/>
        </w:rPr>
        <w:t>у</w:t>
      </w:r>
      <w:r w:rsidRPr="002C357C">
        <w:rPr>
          <w:sz w:val="28"/>
          <w:szCs w:val="28"/>
          <w:lang w:val="uk-UA"/>
        </w:rPr>
        <w:t xml:space="preserve"> з </w:t>
      </w:r>
      <w:r>
        <w:rPr>
          <w:sz w:val="28"/>
          <w:szCs w:val="28"/>
          <w:lang w:val="uk-UA"/>
        </w:rPr>
        <w:t>В</w:t>
      </w:r>
      <w:r w:rsidRPr="002C357C">
        <w:rPr>
          <w:sz w:val="28"/>
          <w:szCs w:val="28"/>
          <w:lang w:val="uk-UA"/>
        </w:rPr>
        <w:t xml:space="preserve">ітаваксом та </w:t>
      </w:r>
      <w:r>
        <w:rPr>
          <w:sz w:val="28"/>
          <w:szCs w:val="28"/>
          <w:lang w:val="uk-UA"/>
        </w:rPr>
        <w:t>Р</w:t>
      </w:r>
      <w:r w:rsidRPr="002C357C">
        <w:rPr>
          <w:sz w:val="28"/>
          <w:szCs w:val="28"/>
          <w:lang w:val="uk-UA"/>
        </w:rPr>
        <w:t>еаком</w:t>
      </w:r>
      <w:r>
        <w:rPr>
          <w:sz w:val="28"/>
          <w:szCs w:val="28"/>
          <w:lang w:val="uk-UA"/>
        </w:rPr>
        <w:t>ом порівняно з контролем (без обробки</w:t>
      </w:r>
      <w:r w:rsidRPr="00F27DB4">
        <w:rPr>
          <w:sz w:val="28"/>
          <w:szCs w:val="28"/>
          <w:lang w:val="uk-UA"/>
        </w:rPr>
        <w:t>).</w:t>
      </w:r>
    </w:p>
    <w:p w:rsidR="00EE6CC5" w:rsidRDefault="00EE6CC5" w:rsidP="00EE6CC5">
      <w:pPr>
        <w:pStyle w:val="xl36"/>
        <w:widowControl w:val="0"/>
        <w:pBdr>
          <w:left w:val="none" w:sz="0" w:space="0" w:color="auto"/>
          <w:bottom w:val="none" w:sz="0" w:space="0" w:color="auto"/>
          <w:right w:val="none" w:sz="0" w:space="0" w:color="auto"/>
        </w:pBdr>
        <w:spacing w:before="0" w:after="0"/>
        <w:ind w:firstLine="709"/>
        <w:jc w:val="both"/>
        <w:rPr>
          <w:rFonts w:ascii="Times New Roman" w:hAnsi="Times New Roman" w:cs="Times New Roman"/>
          <w:sz w:val="28"/>
          <w:lang w:val="uk-UA"/>
        </w:rPr>
      </w:pPr>
    </w:p>
    <w:p w:rsidR="00EE6CC5" w:rsidRPr="006A1485" w:rsidRDefault="00EE6CC5" w:rsidP="00EE6CC5">
      <w:pPr>
        <w:pStyle w:val="9"/>
        <w:ind w:firstLine="709"/>
        <w:jc w:val="right"/>
        <w:rPr>
          <w:rFonts w:ascii="Times New Roman" w:hAnsi="Times New Roman" w:cs="Times New Roman"/>
          <w:i/>
          <w:iCs/>
          <w:color w:val="000000"/>
          <w:szCs w:val="28"/>
          <w:lang w:val="uk-UA"/>
        </w:rPr>
      </w:pPr>
      <w:r w:rsidRPr="006A1485">
        <w:rPr>
          <w:rFonts w:ascii="Times New Roman" w:hAnsi="Times New Roman" w:cs="Times New Roman"/>
          <w:i/>
          <w:iCs/>
          <w:szCs w:val="28"/>
          <w:lang w:val="uk-UA"/>
        </w:rPr>
        <w:t xml:space="preserve">Таблиця </w:t>
      </w:r>
      <w:r>
        <w:rPr>
          <w:rFonts w:ascii="Times New Roman" w:hAnsi="Times New Roman" w:cs="Times New Roman"/>
          <w:i/>
          <w:iCs/>
          <w:szCs w:val="28"/>
          <w:lang w:val="uk-UA"/>
        </w:rPr>
        <w:t>3</w:t>
      </w:r>
    </w:p>
    <w:p w:rsidR="00EE6CC5" w:rsidRDefault="00EE6CC5" w:rsidP="00EE6CC5">
      <w:pPr>
        <w:widowControl w:val="0"/>
        <w:shd w:val="clear" w:color="auto" w:fill="FFFFFF"/>
        <w:jc w:val="center"/>
        <w:rPr>
          <w:b/>
          <w:color w:val="000000"/>
          <w:sz w:val="28"/>
          <w:szCs w:val="28"/>
          <w:lang w:val="uk-UA"/>
        </w:rPr>
      </w:pPr>
      <w:r w:rsidRPr="00B7352D">
        <w:rPr>
          <w:b/>
          <w:color w:val="000000"/>
          <w:sz w:val="28"/>
          <w:lang w:val="uk-UA"/>
        </w:rPr>
        <w:t xml:space="preserve">Пошкодженість проростків кукурудзи гібриду Дар 347 МВ </w:t>
      </w:r>
      <w:r>
        <w:rPr>
          <w:b/>
          <w:color w:val="000000"/>
          <w:sz w:val="28"/>
          <w:lang w:val="uk-UA"/>
        </w:rPr>
        <w:t xml:space="preserve">дротяниками в залежності </w:t>
      </w:r>
      <w:r w:rsidRPr="00AB1568">
        <w:rPr>
          <w:b/>
          <w:color w:val="000000"/>
          <w:sz w:val="28"/>
          <w:lang w:val="uk-UA"/>
        </w:rPr>
        <w:t>від передпосівної обробки</w:t>
      </w:r>
      <w:r>
        <w:rPr>
          <w:b/>
          <w:color w:val="000000"/>
          <w:sz w:val="28"/>
          <w:lang w:val="uk-UA"/>
        </w:rPr>
        <w:t xml:space="preserve"> </w:t>
      </w:r>
      <w:r w:rsidRPr="00892008">
        <w:rPr>
          <w:b/>
          <w:color w:val="000000"/>
          <w:sz w:val="28"/>
          <w:lang w:val="uk-UA"/>
        </w:rPr>
        <w:t>насіння</w:t>
      </w:r>
    </w:p>
    <w:p w:rsidR="00EE6CC5" w:rsidRDefault="00EE6CC5" w:rsidP="00EE6CC5">
      <w:pPr>
        <w:widowControl w:val="0"/>
        <w:shd w:val="clear" w:color="auto" w:fill="FFFFFF"/>
        <w:spacing w:after="120"/>
        <w:jc w:val="center"/>
        <w:rPr>
          <w:b/>
          <w:sz w:val="28"/>
          <w:szCs w:val="28"/>
          <w:lang w:val="uk-UA"/>
        </w:rPr>
      </w:pPr>
      <w:r w:rsidRPr="00892008">
        <w:rPr>
          <w:b/>
          <w:color w:val="000000"/>
          <w:spacing w:val="-4"/>
          <w:sz w:val="28"/>
          <w:szCs w:val="28"/>
          <w:lang w:val="uk-UA"/>
        </w:rPr>
        <w:t>(</w:t>
      </w:r>
      <w:r>
        <w:rPr>
          <w:b/>
          <w:sz w:val="28"/>
          <w:szCs w:val="28"/>
          <w:lang w:val="uk-UA"/>
        </w:rPr>
        <w:t>д</w:t>
      </w:r>
      <w:r w:rsidRPr="00892008">
        <w:rPr>
          <w:b/>
          <w:sz w:val="28"/>
          <w:szCs w:val="28"/>
          <w:lang w:val="uk-UA"/>
        </w:rPr>
        <w:t>ослідне господарство „Дніпро” ІЗГ УААН)</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620"/>
        <w:gridCol w:w="900"/>
        <w:gridCol w:w="900"/>
        <w:gridCol w:w="900"/>
        <w:gridCol w:w="900"/>
        <w:gridCol w:w="1080"/>
        <w:gridCol w:w="720"/>
      </w:tblGrid>
      <w:tr w:rsidR="00EE6CC5" w:rsidRPr="001F7BE3" w:rsidTr="004F3130">
        <w:tblPrEx>
          <w:tblCellMar>
            <w:top w:w="0" w:type="dxa"/>
            <w:bottom w:w="0" w:type="dxa"/>
          </w:tblCellMar>
        </w:tblPrEx>
        <w:trPr>
          <w:cantSplit/>
          <w:trHeight w:val="550"/>
        </w:trPr>
        <w:tc>
          <w:tcPr>
            <w:tcW w:w="3240" w:type="dxa"/>
            <w:vMerge w:val="restart"/>
            <w:vAlign w:val="center"/>
          </w:tcPr>
          <w:p w:rsidR="00EE6CC5" w:rsidRPr="001F7BE3" w:rsidRDefault="00EE6CC5" w:rsidP="004F3130">
            <w:pPr>
              <w:jc w:val="center"/>
              <w:rPr>
                <w:sz w:val="26"/>
                <w:szCs w:val="26"/>
                <w:lang w:val="uk-UA"/>
              </w:rPr>
            </w:pPr>
            <w:r w:rsidRPr="001F7BE3">
              <w:rPr>
                <w:sz w:val="26"/>
                <w:szCs w:val="26"/>
                <w:lang w:val="uk-UA"/>
              </w:rPr>
              <w:t xml:space="preserve">Варіант </w:t>
            </w:r>
          </w:p>
        </w:tc>
        <w:tc>
          <w:tcPr>
            <w:tcW w:w="1620" w:type="dxa"/>
            <w:vMerge w:val="restart"/>
            <w:vAlign w:val="center"/>
          </w:tcPr>
          <w:p w:rsidR="00EE6CC5" w:rsidRPr="001F7BE3" w:rsidRDefault="00EE6CC5" w:rsidP="004F3130">
            <w:pPr>
              <w:jc w:val="center"/>
              <w:rPr>
                <w:sz w:val="26"/>
                <w:szCs w:val="26"/>
                <w:lang w:val="uk-UA"/>
              </w:rPr>
            </w:pPr>
            <w:r w:rsidRPr="001F7BE3">
              <w:rPr>
                <w:sz w:val="26"/>
                <w:szCs w:val="26"/>
                <w:lang w:val="uk-UA"/>
              </w:rPr>
              <w:t>Норма витрати,</w:t>
            </w:r>
          </w:p>
          <w:p w:rsidR="00EE6CC5" w:rsidRPr="001F7BE3" w:rsidRDefault="00EE6CC5" w:rsidP="004F3130">
            <w:pPr>
              <w:jc w:val="center"/>
              <w:rPr>
                <w:sz w:val="26"/>
                <w:szCs w:val="26"/>
                <w:lang w:val="uk-UA"/>
              </w:rPr>
            </w:pPr>
            <w:r w:rsidRPr="001F7BE3">
              <w:rPr>
                <w:sz w:val="26"/>
                <w:szCs w:val="26"/>
                <w:lang w:val="uk-UA"/>
              </w:rPr>
              <w:t>л (кг)/т</w:t>
            </w:r>
          </w:p>
        </w:tc>
        <w:tc>
          <w:tcPr>
            <w:tcW w:w="3600" w:type="dxa"/>
            <w:gridSpan w:val="4"/>
            <w:vAlign w:val="center"/>
          </w:tcPr>
          <w:p w:rsidR="00EE6CC5" w:rsidRPr="001F7BE3" w:rsidRDefault="00EE6CC5" w:rsidP="004F3130">
            <w:pPr>
              <w:jc w:val="center"/>
              <w:rPr>
                <w:sz w:val="26"/>
                <w:szCs w:val="26"/>
                <w:lang w:val="uk-UA"/>
              </w:rPr>
            </w:pPr>
            <w:r w:rsidRPr="001F7BE3">
              <w:rPr>
                <w:sz w:val="26"/>
                <w:szCs w:val="26"/>
                <w:lang w:val="uk-UA"/>
              </w:rPr>
              <w:t>Пошкодженість,</w:t>
            </w:r>
            <w:r>
              <w:rPr>
                <w:sz w:val="26"/>
                <w:szCs w:val="26"/>
                <w:lang w:val="uk-UA"/>
              </w:rPr>
              <w:t xml:space="preserve"> </w:t>
            </w:r>
            <w:r w:rsidRPr="001F7BE3">
              <w:rPr>
                <w:sz w:val="26"/>
                <w:szCs w:val="26"/>
                <w:lang w:val="uk-UA"/>
              </w:rPr>
              <w:t>%</w:t>
            </w:r>
          </w:p>
        </w:tc>
        <w:tc>
          <w:tcPr>
            <w:tcW w:w="1080" w:type="dxa"/>
            <w:vMerge w:val="restart"/>
            <w:vAlign w:val="center"/>
          </w:tcPr>
          <w:p w:rsidR="00EE6CC5" w:rsidRPr="001F7BE3" w:rsidRDefault="00EE6CC5" w:rsidP="004F3130">
            <w:pPr>
              <w:ind w:left="-108" w:right="-108"/>
              <w:jc w:val="center"/>
              <w:rPr>
                <w:sz w:val="26"/>
                <w:szCs w:val="26"/>
                <w:lang w:val="uk-UA"/>
              </w:rPr>
            </w:pPr>
            <w:r w:rsidRPr="001F7BE3">
              <w:rPr>
                <w:sz w:val="26"/>
                <w:szCs w:val="26"/>
                <w:lang w:val="uk-UA"/>
              </w:rPr>
              <w:t>Середнє за 2003-2005 рр.</w:t>
            </w:r>
          </w:p>
        </w:tc>
        <w:tc>
          <w:tcPr>
            <w:tcW w:w="720" w:type="dxa"/>
            <w:vMerge w:val="restart"/>
            <w:vAlign w:val="center"/>
          </w:tcPr>
          <w:p w:rsidR="00EE6CC5" w:rsidRPr="001F7BE3" w:rsidRDefault="00EE6CC5" w:rsidP="004F3130">
            <w:pPr>
              <w:ind w:left="-108" w:right="-108"/>
              <w:jc w:val="center"/>
              <w:rPr>
                <w:sz w:val="26"/>
                <w:szCs w:val="26"/>
                <w:lang w:val="uk-UA"/>
              </w:rPr>
            </w:pPr>
            <w:r w:rsidRPr="001F7BE3">
              <w:rPr>
                <w:sz w:val="26"/>
                <w:szCs w:val="26"/>
                <w:lang w:val="uk-UA"/>
              </w:rPr>
              <w:t>± d</w:t>
            </w:r>
          </w:p>
        </w:tc>
      </w:tr>
      <w:tr w:rsidR="00EE6CC5" w:rsidRPr="001F7BE3" w:rsidTr="004F3130">
        <w:tblPrEx>
          <w:tblCellMar>
            <w:top w:w="0" w:type="dxa"/>
            <w:bottom w:w="0" w:type="dxa"/>
          </w:tblCellMar>
        </w:tblPrEx>
        <w:trPr>
          <w:cantSplit/>
          <w:trHeight w:val="333"/>
        </w:trPr>
        <w:tc>
          <w:tcPr>
            <w:tcW w:w="3240" w:type="dxa"/>
            <w:vMerge/>
            <w:vAlign w:val="center"/>
          </w:tcPr>
          <w:p w:rsidR="00EE6CC5" w:rsidRPr="001F7BE3" w:rsidRDefault="00EE6CC5" w:rsidP="004F3130">
            <w:pPr>
              <w:jc w:val="center"/>
              <w:rPr>
                <w:sz w:val="26"/>
                <w:szCs w:val="26"/>
                <w:lang w:val="uk-UA"/>
              </w:rPr>
            </w:pPr>
          </w:p>
        </w:tc>
        <w:tc>
          <w:tcPr>
            <w:tcW w:w="1620" w:type="dxa"/>
            <w:vMerge/>
            <w:vAlign w:val="center"/>
          </w:tcPr>
          <w:p w:rsidR="00EE6CC5" w:rsidRPr="001F7BE3" w:rsidRDefault="00EE6CC5" w:rsidP="004F3130">
            <w:pPr>
              <w:jc w:val="center"/>
              <w:rPr>
                <w:sz w:val="26"/>
                <w:szCs w:val="26"/>
                <w:lang w:val="uk-UA"/>
              </w:rPr>
            </w:pPr>
          </w:p>
        </w:tc>
        <w:tc>
          <w:tcPr>
            <w:tcW w:w="900" w:type="dxa"/>
            <w:vAlign w:val="center"/>
          </w:tcPr>
          <w:p w:rsidR="00EE6CC5" w:rsidRPr="001F7BE3" w:rsidRDefault="00EE6CC5" w:rsidP="004F3130">
            <w:pPr>
              <w:ind w:left="-108" w:right="-108"/>
              <w:jc w:val="center"/>
              <w:rPr>
                <w:sz w:val="26"/>
                <w:szCs w:val="26"/>
                <w:lang w:val="uk-UA"/>
              </w:rPr>
            </w:pPr>
            <w:r w:rsidRPr="001F7BE3">
              <w:rPr>
                <w:sz w:val="26"/>
                <w:szCs w:val="26"/>
                <w:lang w:val="uk-UA"/>
              </w:rPr>
              <w:t>2003</w:t>
            </w:r>
            <w:r>
              <w:rPr>
                <w:sz w:val="26"/>
                <w:szCs w:val="26"/>
                <w:lang w:val="uk-UA"/>
              </w:rPr>
              <w:t xml:space="preserve"> р.</w:t>
            </w:r>
          </w:p>
        </w:tc>
        <w:tc>
          <w:tcPr>
            <w:tcW w:w="900" w:type="dxa"/>
            <w:vAlign w:val="center"/>
          </w:tcPr>
          <w:p w:rsidR="00EE6CC5" w:rsidRPr="001F7BE3" w:rsidRDefault="00EE6CC5" w:rsidP="004F3130">
            <w:pPr>
              <w:ind w:left="-108" w:right="-108"/>
              <w:jc w:val="center"/>
              <w:rPr>
                <w:sz w:val="26"/>
                <w:szCs w:val="26"/>
                <w:lang w:val="uk-UA"/>
              </w:rPr>
            </w:pPr>
            <w:r w:rsidRPr="001F7BE3">
              <w:rPr>
                <w:sz w:val="26"/>
                <w:szCs w:val="26"/>
                <w:lang w:val="uk-UA"/>
              </w:rPr>
              <w:t>2004</w:t>
            </w:r>
            <w:r>
              <w:rPr>
                <w:sz w:val="26"/>
                <w:szCs w:val="26"/>
                <w:lang w:val="uk-UA"/>
              </w:rPr>
              <w:t xml:space="preserve"> р.</w:t>
            </w:r>
          </w:p>
        </w:tc>
        <w:tc>
          <w:tcPr>
            <w:tcW w:w="900" w:type="dxa"/>
            <w:vAlign w:val="center"/>
          </w:tcPr>
          <w:p w:rsidR="00EE6CC5" w:rsidRPr="001F7BE3" w:rsidRDefault="00EE6CC5" w:rsidP="004F3130">
            <w:pPr>
              <w:ind w:left="-108" w:right="-108"/>
              <w:jc w:val="center"/>
              <w:rPr>
                <w:sz w:val="26"/>
                <w:szCs w:val="26"/>
                <w:lang w:val="uk-UA"/>
              </w:rPr>
            </w:pPr>
            <w:r w:rsidRPr="001F7BE3">
              <w:rPr>
                <w:sz w:val="26"/>
                <w:szCs w:val="26"/>
                <w:lang w:val="uk-UA"/>
              </w:rPr>
              <w:t>2005</w:t>
            </w:r>
            <w:r>
              <w:rPr>
                <w:sz w:val="26"/>
                <w:szCs w:val="26"/>
                <w:lang w:val="uk-UA"/>
              </w:rPr>
              <w:t xml:space="preserve"> р.</w:t>
            </w:r>
          </w:p>
        </w:tc>
        <w:tc>
          <w:tcPr>
            <w:tcW w:w="900" w:type="dxa"/>
            <w:vAlign w:val="center"/>
          </w:tcPr>
          <w:p w:rsidR="00EE6CC5" w:rsidRPr="001F7BE3" w:rsidRDefault="00EE6CC5" w:rsidP="004F3130">
            <w:pPr>
              <w:ind w:left="-108" w:right="-108"/>
              <w:jc w:val="center"/>
              <w:rPr>
                <w:sz w:val="26"/>
                <w:szCs w:val="26"/>
                <w:lang w:val="uk-UA"/>
              </w:rPr>
            </w:pPr>
            <w:r w:rsidRPr="001F7BE3">
              <w:rPr>
                <w:sz w:val="26"/>
                <w:szCs w:val="26"/>
                <w:lang w:val="uk-UA"/>
              </w:rPr>
              <w:t>2006</w:t>
            </w:r>
            <w:r>
              <w:rPr>
                <w:sz w:val="26"/>
                <w:szCs w:val="26"/>
                <w:lang w:val="uk-UA"/>
              </w:rPr>
              <w:t xml:space="preserve"> р.</w:t>
            </w:r>
          </w:p>
        </w:tc>
        <w:tc>
          <w:tcPr>
            <w:tcW w:w="1080" w:type="dxa"/>
            <w:vMerge/>
            <w:tcMar>
              <w:left w:w="28" w:type="dxa"/>
              <w:right w:w="28" w:type="dxa"/>
            </w:tcMar>
            <w:vAlign w:val="center"/>
          </w:tcPr>
          <w:p w:rsidR="00EE6CC5" w:rsidRPr="001F7BE3" w:rsidRDefault="00EE6CC5" w:rsidP="004F3130">
            <w:pPr>
              <w:rPr>
                <w:sz w:val="26"/>
                <w:szCs w:val="26"/>
                <w:lang w:val="uk-UA"/>
              </w:rPr>
            </w:pPr>
          </w:p>
        </w:tc>
        <w:tc>
          <w:tcPr>
            <w:tcW w:w="720" w:type="dxa"/>
            <w:vMerge/>
            <w:tcMar>
              <w:left w:w="28" w:type="dxa"/>
              <w:right w:w="28" w:type="dxa"/>
            </w:tcMar>
            <w:vAlign w:val="center"/>
          </w:tcPr>
          <w:p w:rsidR="00EE6CC5" w:rsidRPr="001F7BE3" w:rsidRDefault="00EE6CC5" w:rsidP="004F3130">
            <w:pPr>
              <w:rPr>
                <w:sz w:val="26"/>
                <w:szCs w:val="26"/>
                <w:lang w:val="uk-UA"/>
              </w:rPr>
            </w:pPr>
          </w:p>
        </w:tc>
      </w:tr>
      <w:tr w:rsidR="00EE6CC5" w:rsidRPr="001F7BE3" w:rsidTr="004F3130">
        <w:tblPrEx>
          <w:tblCellMar>
            <w:top w:w="0" w:type="dxa"/>
            <w:bottom w:w="0" w:type="dxa"/>
          </w:tblCellMar>
        </w:tblPrEx>
        <w:trPr>
          <w:cantSplit/>
          <w:trHeight w:val="113"/>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Контроль (без обробки)</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16,6</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9,9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10,6</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14,3</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12,4</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Семафор, т.к.с.</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4,2</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8,1</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4,0</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5,6</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5,9</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-6,5</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rFonts w:eastAsia="Arial Unicode MS"/>
                <w:sz w:val="26"/>
                <w:szCs w:val="26"/>
                <w:lang w:val="uk-UA"/>
              </w:rPr>
            </w:pPr>
            <w:r w:rsidRPr="001F7BE3">
              <w:rPr>
                <w:sz w:val="26"/>
                <w:szCs w:val="26"/>
                <w:lang w:val="uk-UA"/>
              </w:rPr>
              <w:t>Гаучо, 70% з.п.</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2,5</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4,2</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5,2</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4,4</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4,6</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-7,8</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Круізер 350 FS, т.к.с</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7,0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5,2</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4,8</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5,0</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8,5</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5,0</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-7,4</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rFonts w:eastAsia="Arial Unicode MS"/>
                <w:sz w:val="26"/>
                <w:szCs w:val="26"/>
                <w:lang w:val="uk-UA"/>
              </w:rPr>
            </w:pPr>
            <w:r w:rsidRPr="001F7BE3">
              <w:rPr>
                <w:sz w:val="26"/>
                <w:szCs w:val="26"/>
                <w:lang w:val="uk-UA"/>
              </w:rPr>
              <w:t>Вітавакс 200 ФФ,40%, в.с.к.</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2,5</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12,3</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8,2</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8,9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12,1</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9,8</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-2,6</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Семафор+Вітавакс</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4,2+2,5</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6,6</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3,8</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5,0</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5,1</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-7,3</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Гаучо+Вітавакс</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2,5+2,5</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3,6</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5,0</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4,4</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4,3</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-8,1</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Круізер+Вітавакс</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7,0+2,5</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3,7</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4,4</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7,3</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4,0</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-8,4</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Вітавакс+Реаком</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3,0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12,4</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7,9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9,4</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12,0</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9,9</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-2,5</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Гаучо+Вітавакс+Реаком</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4,2+2,5+3,0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4,0</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3,3</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3,4</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-9,0</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Круізер+Вітавакс+Реаком</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7,0+2,5+3,0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2,4</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2,8</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5,9</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3,0</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-9,4</w:t>
            </w:r>
          </w:p>
        </w:tc>
      </w:tr>
      <w:tr w:rsidR="00EE6CC5" w:rsidRPr="001F7BE3" w:rsidTr="004F3130">
        <w:tblPrEx>
          <w:tblCellMar>
            <w:top w:w="0" w:type="dxa"/>
            <w:bottom w:w="0" w:type="dxa"/>
          </w:tblCellMar>
        </w:tblPrEx>
        <w:trPr>
          <w:cantSplit/>
          <w:trHeight w:val="294"/>
        </w:trPr>
        <w:tc>
          <w:tcPr>
            <w:tcW w:w="3240" w:type="dxa"/>
            <w:vAlign w:val="center"/>
          </w:tcPr>
          <w:p w:rsidR="00EE6CC5" w:rsidRPr="001F7BE3" w:rsidRDefault="00EE6CC5" w:rsidP="004F3130">
            <w:pPr>
              <w:ind w:right="-108"/>
              <w:rPr>
                <w:rFonts w:eastAsia="Arial Unicode MS"/>
                <w:sz w:val="26"/>
                <w:szCs w:val="26"/>
                <w:lang w:val="uk-UA"/>
              </w:rPr>
            </w:pPr>
            <w:r w:rsidRPr="001F7BE3">
              <w:rPr>
                <w:sz w:val="26"/>
                <w:szCs w:val="26"/>
                <w:lang w:val="uk-UA"/>
              </w:rPr>
              <w:t>Гаучо</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3,0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5,3</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6,5</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4,2</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5,3</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-7,1</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rFonts w:eastAsia="Arial Unicode MS"/>
                <w:sz w:val="26"/>
                <w:szCs w:val="26"/>
                <w:lang w:val="uk-UA"/>
              </w:rPr>
            </w:pPr>
            <w:r w:rsidRPr="001F7BE3">
              <w:rPr>
                <w:sz w:val="26"/>
                <w:szCs w:val="26"/>
                <w:lang w:val="uk-UA"/>
              </w:rPr>
              <w:t>Круізер</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5,0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6,2</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6,3</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5,0</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5,8</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-6,6</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Реаком</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2,5+3,0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16,4</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10,4</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10,8</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12,5</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12,2</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-0,2</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Гаучо+Вітавакс+Реаком</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3,0+2,5+3,0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4,2</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5,5</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3,9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4,5</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-7,9</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Круізер+Вітавакс+Реаком</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5,0+2,5+3,0</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3,5</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5,7</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2,8</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4,0</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-8,4</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Вітавакс+Фумар</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2,5+0,001</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19,8</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10,9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11,3</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14,0</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+1,6</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Гаучо+Вітавакс+Фумар</w:t>
            </w:r>
          </w:p>
        </w:tc>
        <w:tc>
          <w:tcPr>
            <w:tcW w:w="1620" w:type="dxa"/>
            <w:noWrap/>
            <w:tcMar>
              <w:left w:w="57" w:type="dxa"/>
              <w:right w:w="57" w:type="dxa"/>
            </w:tcMar>
            <w:vAlign w:val="bottom"/>
          </w:tcPr>
          <w:p w:rsidR="00EE6CC5" w:rsidRPr="001F7BE3" w:rsidRDefault="00EE6CC5" w:rsidP="004F3130">
            <w:pPr>
              <w:ind w:left="-108" w:right="-108"/>
              <w:jc w:val="center"/>
              <w:rPr>
                <w:sz w:val="26"/>
                <w:szCs w:val="26"/>
                <w:lang w:val="uk-UA"/>
              </w:rPr>
            </w:pPr>
            <w:r w:rsidRPr="001F7BE3">
              <w:rPr>
                <w:sz w:val="26"/>
                <w:szCs w:val="26"/>
                <w:lang w:val="uk-UA"/>
              </w:rPr>
              <w:t>3,0+2,5+0,001</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4,2</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4,6</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4,4</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4,4</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-8,0</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Круізер+Вітавакс+Фумар</w:t>
            </w:r>
          </w:p>
        </w:tc>
        <w:tc>
          <w:tcPr>
            <w:tcW w:w="1620" w:type="dxa"/>
            <w:noWrap/>
            <w:tcMar>
              <w:left w:w="57" w:type="dxa"/>
              <w:right w:w="57" w:type="dxa"/>
            </w:tcMar>
            <w:vAlign w:val="bottom"/>
          </w:tcPr>
          <w:p w:rsidR="00EE6CC5" w:rsidRPr="001F7BE3" w:rsidRDefault="00EE6CC5" w:rsidP="004F3130">
            <w:pPr>
              <w:ind w:left="-108" w:right="-108"/>
              <w:jc w:val="center"/>
              <w:rPr>
                <w:sz w:val="26"/>
                <w:szCs w:val="26"/>
                <w:lang w:val="uk-UA"/>
              </w:rPr>
            </w:pPr>
            <w:r w:rsidRPr="001F7BE3">
              <w:rPr>
                <w:sz w:val="26"/>
                <w:szCs w:val="26"/>
                <w:lang w:val="uk-UA"/>
              </w:rPr>
              <w:t>5,0+2,5+0,001</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3,7</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3,9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4,2</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-8,2</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Фумар</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0,001</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21,9</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11,9</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15,2</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16,3</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+3,9</w:t>
            </w:r>
          </w:p>
        </w:tc>
      </w:tr>
      <w:tr w:rsidR="00EE6CC5" w:rsidRPr="001F7BE3" w:rsidTr="004F3130">
        <w:tblPrEx>
          <w:tblCellMar>
            <w:top w:w="0" w:type="dxa"/>
            <w:bottom w:w="0" w:type="dxa"/>
          </w:tblCellMar>
        </w:tblPrEx>
        <w:trPr>
          <w:cantSplit/>
        </w:trPr>
        <w:tc>
          <w:tcPr>
            <w:tcW w:w="3240" w:type="dxa"/>
            <w:vAlign w:val="center"/>
          </w:tcPr>
          <w:p w:rsidR="00EE6CC5" w:rsidRPr="001F7BE3" w:rsidRDefault="00EE6CC5" w:rsidP="004F3130">
            <w:pPr>
              <w:ind w:right="-108"/>
              <w:rPr>
                <w:sz w:val="26"/>
                <w:szCs w:val="26"/>
                <w:lang w:val="uk-UA"/>
              </w:rPr>
            </w:pPr>
            <w:r w:rsidRPr="001F7BE3">
              <w:rPr>
                <w:sz w:val="26"/>
                <w:szCs w:val="26"/>
                <w:lang w:val="uk-UA"/>
              </w:rPr>
              <w:t>Круізер+Фумар</w:t>
            </w:r>
          </w:p>
        </w:tc>
        <w:tc>
          <w:tcPr>
            <w:tcW w:w="1620" w:type="dxa"/>
            <w:vAlign w:val="bottom"/>
          </w:tcPr>
          <w:p w:rsidR="00EE6CC5" w:rsidRPr="001F7BE3" w:rsidRDefault="00EE6CC5" w:rsidP="004F3130">
            <w:pPr>
              <w:ind w:left="-108" w:right="-108"/>
              <w:jc w:val="center"/>
              <w:rPr>
                <w:sz w:val="26"/>
                <w:szCs w:val="26"/>
                <w:lang w:val="uk-UA"/>
              </w:rPr>
            </w:pPr>
            <w:r w:rsidRPr="001F7BE3">
              <w:rPr>
                <w:sz w:val="26"/>
                <w:szCs w:val="26"/>
                <w:lang w:val="uk-UA"/>
              </w:rPr>
              <w:t>7,0+0,001</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3,7</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4,6</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4,4</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4,2</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-8,2</w:t>
            </w:r>
          </w:p>
        </w:tc>
      </w:tr>
      <w:tr w:rsidR="00EE6CC5" w:rsidRPr="001F7BE3" w:rsidTr="004F3130">
        <w:tblPrEx>
          <w:tblCellMar>
            <w:top w:w="0" w:type="dxa"/>
            <w:bottom w:w="0" w:type="dxa"/>
          </w:tblCellMar>
        </w:tblPrEx>
        <w:trPr>
          <w:cantSplit/>
          <w:trHeight w:val="357"/>
        </w:trPr>
        <w:tc>
          <w:tcPr>
            <w:tcW w:w="4860" w:type="dxa"/>
            <w:gridSpan w:val="2"/>
            <w:vAlign w:val="center"/>
          </w:tcPr>
          <w:p w:rsidR="00EE6CC5" w:rsidRPr="001F7BE3" w:rsidRDefault="00EE6CC5" w:rsidP="004F3130">
            <w:pPr>
              <w:jc w:val="center"/>
              <w:rPr>
                <w:sz w:val="26"/>
                <w:szCs w:val="26"/>
                <w:lang w:val="uk-UA"/>
              </w:rPr>
            </w:pPr>
            <w:r w:rsidRPr="001F7BE3">
              <w:rPr>
                <w:sz w:val="26"/>
                <w:szCs w:val="26"/>
                <w:lang w:val="uk-UA"/>
              </w:rPr>
              <w:t>Середнє</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7,9</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6,3</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6,0</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w:t>
            </w:r>
          </w:p>
        </w:tc>
        <w:tc>
          <w:tcPr>
            <w:tcW w:w="1080" w:type="dxa"/>
            <w:vAlign w:val="center"/>
          </w:tcPr>
          <w:p w:rsidR="00EE6CC5" w:rsidRPr="001F7BE3" w:rsidRDefault="00EE6CC5" w:rsidP="004F3130">
            <w:pPr>
              <w:jc w:val="center"/>
              <w:rPr>
                <w:sz w:val="26"/>
                <w:szCs w:val="26"/>
                <w:lang w:val="uk-UA"/>
              </w:rPr>
            </w:pPr>
            <w:r w:rsidRPr="001F7BE3">
              <w:rPr>
                <w:sz w:val="26"/>
                <w:szCs w:val="26"/>
                <w:lang w:val="uk-UA"/>
              </w:rPr>
              <w:t>6,7</w:t>
            </w:r>
          </w:p>
        </w:tc>
        <w:tc>
          <w:tcPr>
            <w:tcW w:w="720" w:type="dxa"/>
            <w:vAlign w:val="center"/>
          </w:tcPr>
          <w:p w:rsidR="00EE6CC5" w:rsidRPr="001F7BE3" w:rsidRDefault="00EE6CC5" w:rsidP="004F3130">
            <w:pPr>
              <w:jc w:val="center"/>
              <w:rPr>
                <w:sz w:val="26"/>
                <w:szCs w:val="26"/>
                <w:lang w:val="uk-UA"/>
              </w:rPr>
            </w:pPr>
            <w:r w:rsidRPr="001F7BE3">
              <w:rPr>
                <w:sz w:val="26"/>
                <w:szCs w:val="26"/>
                <w:lang w:val="uk-UA"/>
              </w:rPr>
              <w:t>-5,7</w:t>
            </w:r>
          </w:p>
        </w:tc>
      </w:tr>
      <w:tr w:rsidR="00EE6CC5" w:rsidRPr="001F7BE3" w:rsidTr="004F3130">
        <w:tblPrEx>
          <w:tblCellMar>
            <w:top w:w="0" w:type="dxa"/>
            <w:bottom w:w="0" w:type="dxa"/>
          </w:tblCellMar>
        </w:tblPrEx>
        <w:trPr>
          <w:cantSplit/>
          <w:trHeight w:val="214"/>
        </w:trPr>
        <w:tc>
          <w:tcPr>
            <w:tcW w:w="4860" w:type="dxa"/>
            <w:gridSpan w:val="2"/>
            <w:vAlign w:val="center"/>
          </w:tcPr>
          <w:p w:rsidR="00EE6CC5" w:rsidRPr="001F7BE3" w:rsidRDefault="00EE6CC5" w:rsidP="004F3130">
            <w:pPr>
              <w:jc w:val="center"/>
              <w:rPr>
                <w:sz w:val="26"/>
                <w:szCs w:val="26"/>
                <w:lang w:val="uk-UA"/>
              </w:rPr>
            </w:pPr>
            <w:r w:rsidRPr="001F7BE3">
              <w:rPr>
                <w:sz w:val="26"/>
                <w:szCs w:val="26"/>
                <w:lang w:val="uk-UA"/>
              </w:rPr>
              <w:t>НІР</w:t>
            </w:r>
            <w:r w:rsidRPr="001F7BE3">
              <w:rPr>
                <w:sz w:val="26"/>
                <w:szCs w:val="26"/>
                <w:vertAlign w:val="subscript"/>
                <w:lang w:val="uk-UA"/>
              </w:rPr>
              <w:t>05</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5,4</w:t>
            </w:r>
          </w:p>
        </w:tc>
        <w:tc>
          <w:tcPr>
            <w:tcW w:w="900" w:type="dxa"/>
            <w:vAlign w:val="center"/>
          </w:tcPr>
          <w:p w:rsidR="00EE6CC5" w:rsidRPr="001F7BE3" w:rsidRDefault="00EE6CC5" w:rsidP="004F3130">
            <w:pPr>
              <w:jc w:val="center"/>
              <w:rPr>
                <w:rFonts w:eastAsia="Arial Unicode MS"/>
                <w:sz w:val="26"/>
                <w:szCs w:val="26"/>
                <w:lang w:val="uk-UA"/>
              </w:rPr>
            </w:pPr>
            <w:r w:rsidRPr="001F7BE3">
              <w:rPr>
                <w:rFonts w:eastAsia="Arial Unicode MS"/>
                <w:sz w:val="26"/>
                <w:szCs w:val="26"/>
                <w:lang w:val="uk-UA"/>
              </w:rPr>
              <w:t>3,2</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3,7</w:t>
            </w:r>
          </w:p>
        </w:tc>
        <w:tc>
          <w:tcPr>
            <w:tcW w:w="900" w:type="dxa"/>
            <w:vAlign w:val="center"/>
          </w:tcPr>
          <w:p w:rsidR="00EE6CC5" w:rsidRPr="001F7BE3" w:rsidRDefault="00EE6CC5" w:rsidP="004F3130">
            <w:pPr>
              <w:jc w:val="center"/>
              <w:rPr>
                <w:sz w:val="26"/>
                <w:szCs w:val="26"/>
                <w:lang w:val="uk-UA"/>
              </w:rPr>
            </w:pPr>
            <w:r w:rsidRPr="001F7BE3">
              <w:rPr>
                <w:sz w:val="26"/>
                <w:szCs w:val="26"/>
                <w:lang w:val="uk-UA"/>
              </w:rPr>
              <w:t>2,1</w:t>
            </w:r>
          </w:p>
        </w:tc>
        <w:tc>
          <w:tcPr>
            <w:tcW w:w="1080" w:type="dxa"/>
          </w:tcPr>
          <w:p w:rsidR="00EE6CC5" w:rsidRPr="001F7BE3" w:rsidRDefault="00EE6CC5" w:rsidP="004F3130">
            <w:pPr>
              <w:jc w:val="center"/>
              <w:rPr>
                <w:sz w:val="26"/>
                <w:szCs w:val="26"/>
                <w:lang w:val="uk-UA"/>
              </w:rPr>
            </w:pPr>
            <w:r w:rsidRPr="001F7BE3">
              <w:rPr>
                <w:sz w:val="26"/>
                <w:szCs w:val="26"/>
                <w:lang w:val="uk-UA"/>
              </w:rPr>
              <w:t>-</w:t>
            </w:r>
          </w:p>
        </w:tc>
        <w:tc>
          <w:tcPr>
            <w:tcW w:w="720" w:type="dxa"/>
          </w:tcPr>
          <w:p w:rsidR="00EE6CC5" w:rsidRPr="001F7BE3" w:rsidRDefault="00EE6CC5" w:rsidP="004F3130">
            <w:pPr>
              <w:jc w:val="center"/>
              <w:rPr>
                <w:sz w:val="26"/>
                <w:szCs w:val="26"/>
                <w:lang w:val="uk-UA"/>
              </w:rPr>
            </w:pPr>
            <w:r w:rsidRPr="001F7BE3">
              <w:rPr>
                <w:sz w:val="26"/>
                <w:szCs w:val="26"/>
                <w:lang w:val="uk-UA"/>
              </w:rPr>
              <w:t>-</w:t>
            </w:r>
          </w:p>
        </w:tc>
      </w:tr>
    </w:tbl>
    <w:p w:rsidR="00EE6CC5" w:rsidRDefault="00EE6CC5" w:rsidP="00EE6CC5">
      <w:pPr>
        <w:pStyle w:val="xl36"/>
        <w:widowControl w:val="0"/>
        <w:pBdr>
          <w:left w:val="none" w:sz="0" w:space="0" w:color="auto"/>
          <w:bottom w:val="none" w:sz="0" w:space="0" w:color="auto"/>
          <w:right w:val="none" w:sz="0" w:space="0" w:color="auto"/>
        </w:pBdr>
        <w:spacing w:before="0" w:after="0"/>
        <w:ind w:firstLine="709"/>
        <w:jc w:val="both"/>
        <w:rPr>
          <w:rFonts w:ascii="Times New Roman" w:hAnsi="Times New Roman" w:cs="Times New Roman"/>
          <w:color w:val="000000"/>
          <w:sz w:val="28"/>
          <w:lang w:val="uk-UA"/>
        </w:rPr>
      </w:pPr>
    </w:p>
    <w:p w:rsidR="00EE6CC5" w:rsidRPr="00F27DB4" w:rsidRDefault="00EE6CC5" w:rsidP="00EE6CC5">
      <w:pPr>
        <w:pStyle w:val="xl36"/>
        <w:widowControl w:val="0"/>
        <w:pBdr>
          <w:left w:val="none" w:sz="0" w:space="0" w:color="auto"/>
          <w:bottom w:val="none" w:sz="0" w:space="0" w:color="auto"/>
          <w:right w:val="none" w:sz="0" w:space="0" w:color="auto"/>
        </w:pBdr>
        <w:spacing w:before="0" w:after="0"/>
        <w:ind w:firstLine="709"/>
        <w:jc w:val="both"/>
        <w:rPr>
          <w:rFonts w:ascii="Times New Roman" w:hAnsi="Times New Roman" w:cs="Times New Roman"/>
          <w:sz w:val="28"/>
          <w:szCs w:val="28"/>
          <w:lang w:val="uk-UA"/>
        </w:rPr>
      </w:pPr>
      <w:r>
        <w:rPr>
          <w:rFonts w:ascii="Times New Roman" w:hAnsi="Times New Roman" w:cs="Times New Roman"/>
          <w:color w:val="000000"/>
          <w:sz w:val="28"/>
          <w:lang w:val="uk-UA"/>
        </w:rPr>
        <w:t>Н</w:t>
      </w:r>
      <w:r w:rsidRPr="00F27DB4">
        <w:rPr>
          <w:rFonts w:ascii="Times New Roman" w:hAnsi="Times New Roman" w:cs="Times New Roman"/>
          <w:color w:val="000000"/>
          <w:sz w:val="28"/>
          <w:lang w:val="uk-UA"/>
        </w:rPr>
        <w:t xml:space="preserve">айбільший позитивний вплив передпосівної обробки на загальний стан рослин кукурудзи був у варіанті обробки сумішшю </w:t>
      </w:r>
      <w:r w:rsidRPr="00F27DB4">
        <w:rPr>
          <w:rFonts w:ascii="Times New Roman" w:hAnsi="Times New Roman" w:cs="Times New Roman"/>
          <w:sz w:val="28"/>
          <w:lang w:val="uk-UA"/>
        </w:rPr>
        <w:t>препаратів Круізер (5,0 л/т), Вітавакс та Фумар (в рекомендованих нормах витрати), де спостерігалося збільшення висоти та маси рослин відповідно на 6,1 см та 3,5 г порівняно з контрольним варіантом.</w:t>
      </w:r>
    </w:p>
    <w:p w:rsidR="00EE6CC5" w:rsidRDefault="00EE6CC5" w:rsidP="00EE6CC5">
      <w:pPr>
        <w:pStyle w:val="xl36"/>
        <w:widowControl w:val="0"/>
        <w:pBdr>
          <w:left w:val="none" w:sz="0" w:space="0" w:color="auto"/>
          <w:bottom w:val="none" w:sz="0" w:space="0" w:color="auto"/>
          <w:right w:val="none" w:sz="0" w:space="0" w:color="auto"/>
        </w:pBdr>
        <w:spacing w:before="0"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w:t>
      </w:r>
      <w:r w:rsidRPr="00F27DB4">
        <w:rPr>
          <w:rFonts w:ascii="Times New Roman" w:hAnsi="Times New Roman" w:cs="Times New Roman"/>
          <w:sz w:val="28"/>
          <w:szCs w:val="28"/>
          <w:lang w:val="uk-UA"/>
        </w:rPr>
        <w:t xml:space="preserve"> передпосівн</w:t>
      </w:r>
      <w:r>
        <w:rPr>
          <w:rFonts w:ascii="Times New Roman" w:hAnsi="Times New Roman" w:cs="Times New Roman"/>
          <w:sz w:val="28"/>
          <w:szCs w:val="28"/>
          <w:lang w:val="uk-UA"/>
        </w:rPr>
        <w:t>ій</w:t>
      </w:r>
      <w:r w:rsidRPr="00F27DB4">
        <w:rPr>
          <w:rFonts w:ascii="Times New Roman" w:hAnsi="Times New Roman" w:cs="Times New Roman"/>
          <w:sz w:val="28"/>
          <w:szCs w:val="28"/>
          <w:lang w:val="uk-UA"/>
        </w:rPr>
        <w:t xml:space="preserve"> оброб</w:t>
      </w:r>
      <w:r>
        <w:rPr>
          <w:rFonts w:ascii="Times New Roman" w:hAnsi="Times New Roman" w:cs="Times New Roman"/>
          <w:sz w:val="28"/>
          <w:szCs w:val="28"/>
          <w:lang w:val="uk-UA"/>
        </w:rPr>
        <w:t>ці</w:t>
      </w:r>
      <w:r w:rsidRPr="00F27DB4">
        <w:rPr>
          <w:rFonts w:ascii="Times New Roman" w:hAnsi="Times New Roman" w:cs="Times New Roman"/>
          <w:sz w:val="28"/>
          <w:szCs w:val="28"/>
          <w:lang w:val="uk-UA"/>
        </w:rPr>
        <w:t xml:space="preserve"> насіння кукурудзи сумішшю препаратів </w:t>
      </w:r>
      <w:r w:rsidRPr="00F27DB4">
        <w:rPr>
          <w:rFonts w:ascii="Times New Roman" w:hAnsi="Times New Roman" w:cs="Times New Roman"/>
          <w:sz w:val="28"/>
          <w:lang w:val="uk-UA"/>
        </w:rPr>
        <w:t>Круізер, Вітавакс та Реаком (в рекомендованих</w:t>
      </w:r>
      <w:r w:rsidRPr="00854382">
        <w:rPr>
          <w:rFonts w:ascii="Times New Roman" w:hAnsi="Times New Roman" w:cs="Times New Roman"/>
          <w:sz w:val="28"/>
          <w:lang w:val="uk-UA"/>
        </w:rPr>
        <w:t xml:space="preserve"> нормах витрати) </w:t>
      </w:r>
      <w:r w:rsidRPr="00854382">
        <w:rPr>
          <w:rFonts w:ascii="Times New Roman" w:hAnsi="Times New Roman" w:cs="Times New Roman"/>
          <w:sz w:val="28"/>
          <w:szCs w:val="28"/>
          <w:lang w:val="uk-UA"/>
        </w:rPr>
        <w:t>знижувала</w:t>
      </w:r>
      <w:r>
        <w:rPr>
          <w:rFonts w:ascii="Times New Roman" w:hAnsi="Times New Roman" w:cs="Times New Roman"/>
          <w:sz w:val="28"/>
          <w:szCs w:val="28"/>
          <w:lang w:val="uk-UA"/>
        </w:rPr>
        <w:t>ся</w:t>
      </w:r>
      <w:r w:rsidRPr="00854382">
        <w:rPr>
          <w:rFonts w:ascii="Times New Roman" w:hAnsi="Times New Roman" w:cs="Times New Roman"/>
          <w:sz w:val="28"/>
          <w:szCs w:val="28"/>
          <w:lang w:val="uk-UA"/>
        </w:rPr>
        <w:t xml:space="preserve"> пошкодженість проростків личинками на 6,0-14,2% порівняно з контролем</w:t>
      </w:r>
      <w:r>
        <w:rPr>
          <w:rFonts w:ascii="Times New Roman" w:hAnsi="Times New Roman" w:cs="Times New Roman"/>
          <w:sz w:val="28"/>
          <w:szCs w:val="28"/>
          <w:lang w:val="uk-UA"/>
        </w:rPr>
        <w:t xml:space="preserve"> </w:t>
      </w:r>
      <w:r w:rsidRPr="00854382">
        <w:rPr>
          <w:rFonts w:ascii="Times New Roman" w:hAnsi="Times New Roman" w:cs="Times New Roman"/>
          <w:sz w:val="28"/>
          <w:lang w:val="uk-UA"/>
        </w:rPr>
        <w:lastRenderedPageBreak/>
        <w:t>(</w:t>
      </w:r>
      <w:r>
        <w:rPr>
          <w:rFonts w:ascii="Times New Roman" w:hAnsi="Times New Roman" w:cs="Times New Roman"/>
          <w:sz w:val="28"/>
          <w:lang w:val="uk-UA"/>
        </w:rPr>
        <w:t xml:space="preserve">див. </w:t>
      </w:r>
      <w:r w:rsidRPr="00854382">
        <w:rPr>
          <w:rFonts w:ascii="Times New Roman" w:hAnsi="Times New Roman" w:cs="Times New Roman"/>
          <w:sz w:val="28"/>
          <w:lang w:val="uk-UA"/>
        </w:rPr>
        <w:t>табл. 3)</w:t>
      </w:r>
      <w:r w:rsidRPr="00854382">
        <w:rPr>
          <w:rFonts w:ascii="Times New Roman" w:hAnsi="Times New Roman" w:cs="Times New Roman"/>
          <w:sz w:val="28"/>
          <w:szCs w:val="28"/>
          <w:lang w:val="uk-UA"/>
        </w:rPr>
        <w:t>.</w:t>
      </w:r>
    </w:p>
    <w:p w:rsidR="00EE6CC5" w:rsidRDefault="00EE6CC5" w:rsidP="00EE6CC5">
      <w:pPr>
        <w:pStyle w:val="xl36"/>
        <w:widowControl w:val="0"/>
        <w:pBdr>
          <w:left w:val="none" w:sz="0" w:space="0" w:color="auto"/>
          <w:bottom w:val="none" w:sz="0" w:space="0" w:color="auto"/>
          <w:right w:val="none" w:sz="0" w:space="0" w:color="auto"/>
        </w:pBdr>
        <w:spacing w:before="0" w:after="0"/>
        <w:ind w:firstLine="709"/>
        <w:jc w:val="both"/>
        <w:rPr>
          <w:rFonts w:ascii="Times New Roman" w:hAnsi="Times New Roman" w:cs="Times New Roman"/>
          <w:sz w:val="28"/>
          <w:lang w:val="uk-UA"/>
        </w:rPr>
      </w:pPr>
      <w:r w:rsidRPr="00854382">
        <w:rPr>
          <w:rFonts w:ascii="Times New Roman" w:hAnsi="Times New Roman" w:cs="Times New Roman"/>
          <w:sz w:val="28"/>
          <w:szCs w:val="28"/>
          <w:lang w:val="uk-UA"/>
        </w:rPr>
        <w:t xml:space="preserve">В середньому за 2003-2005 рр. досліджень технічна ефективність даного варіанту становила 75,8%. Технічна ефективність </w:t>
      </w:r>
      <w:r w:rsidRPr="00854382">
        <w:rPr>
          <w:rFonts w:ascii="Times New Roman" w:hAnsi="Times New Roman" w:cs="Times New Roman"/>
          <w:sz w:val="28"/>
          <w:lang w:val="uk-UA"/>
        </w:rPr>
        <w:t xml:space="preserve">передпосівної обробки насіння </w:t>
      </w:r>
      <w:r w:rsidRPr="00854382">
        <w:rPr>
          <w:rFonts w:ascii="Times New Roman" w:hAnsi="Times New Roman" w:cs="Times New Roman"/>
          <w:sz w:val="28"/>
          <w:szCs w:val="28"/>
          <w:lang w:val="uk-UA"/>
        </w:rPr>
        <w:t xml:space="preserve">сумішшю препаратів </w:t>
      </w:r>
      <w:r w:rsidRPr="00854382">
        <w:rPr>
          <w:rFonts w:ascii="Times New Roman" w:hAnsi="Times New Roman" w:cs="Times New Roman"/>
          <w:sz w:val="28"/>
          <w:lang w:val="uk-UA"/>
        </w:rPr>
        <w:t>Круізер (5,0 л/т) Вітавакс та Реаком (в рекомендованих нормах витрати) була така ж як і ефективність передпосівної обробки сумішшю Круізеру (7,0 л/т) з Вітаваксом (2,5л/т) і становила 67,7%.</w:t>
      </w:r>
    </w:p>
    <w:p w:rsidR="00EE6CC5" w:rsidRDefault="00EE6CC5" w:rsidP="00EE6CC5">
      <w:pPr>
        <w:pStyle w:val="xl36"/>
        <w:widowControl w:val="0"/>
        <w:pBdr>
          <w:left w:val="none" w:sz="0" w:space="0" w:color="auto"/>
          <w:bottom w:val="none" w:sz="0" w:space="0" w:color="auto"/>
          <w:right w:val="none" w:sz="0" w:space="0" w:color="auto"/>
        </w:pBdr>
        <w:spacing w:before="0" w:after="0"/>
        <w:ind w:firstLine="709"/>
        <w:jc w:val="both"/>
        <w:rPr>
          <w:rFonts w:ascii="Times New Roman" w:hAnsi="Times New Roman" w:cs="Times New Roman"/>
          <w:spacing w:val="-4"/>
          <w:sz w:val="28"/>
          <w:szCs w:val="28"/>
          <w:lang w:val="uk-UA"/>
        </w:rPr>
      </w:pPr>
      <w:r>
        <w:rPr>
          <w:rFonts w:ascii="Times New Roman" w:hAnsi="Times New Roman" w:cs="Times New Roman"/>
          <w:b/>
          <w:spacing w:val="-4"/>
          <w:sz w:val="28"/>
          <w:szCs w:val="28"/>
          <w:lang w:val="uk-UA"/>
        </w:rPr>
        <w:t>Вплив передпосівної обробки насіння на ф</w:t>
      </w:r>
      <w:r w:rsidRPr="004814D0">
        <w:rPr>
          <w:rFonts w:ascii="Times New Roman" w:hAnsi="Times New Roman" w:cs="Times New Roman"/>
          <w:b/>
          <w:spacing w:val="-4"/>
          <w:sz w:val="28"/>
          <w:szCs w:val="28"/>
          <w:lang w:val="uk-UA"/>
        </w:rPr>
        <w:t>ормування стеблостою та урожайності кукурудзи</w:t>
      </w:r>
      <w:r w:rsidRPr="000E60B0">
        <w:rPr>
          <w:rFonts w:ascii="Times New Roman" w:hAnsi="Times New Roman" w:cs="Times New Roman"/>
          <w:b/>
          <w:spacing w:val="-4"/>
          <w:sz w:val="28"/>
          <w:szCs w:val="28"/>
          <w:lang w:val="uk-UA"/>
        </w:rPr>
        <w:t>.</w:t>
      </w:r>
      <w:r w:rsidRPr="000E60B0">
        <w:rPr>
          <w:rFonts w:ascii="Times New Roman" w:hAnsi="Times New Roman" w:cs="Times New Roman"/>
          <w:spacing w:val="-4"/>
          <w:sz w:val="28"/>
          <w:szCs w:val="28"/>
          <w:lang w:val="uk-UA"/>
        </w:rPr>
        <w:t xml:space="preserve"> Встановлено, що між загибеллю рослин у період сходи – 5-й листок та пошкодженістю проростків дротяниками існує тісний кореляційний зв’язок (r = 0,93), а з ураженістю хворобами – середній (r = 0,44).</w:t>
      </w:r>
    </w:p>
    <w:p w:rsidR="00EE6CC5" w:rsidRDefault="00EE6CC5" w:rsidP="00EE6CC5">
      <w:pPr>
        <w:pStyle w:val="xl36"/>
        <w:widowControl w:val="0"/>
        <w:pBdr>
          <w:left w:val="none" w:sz="0" w:space="0" w:color="auto"/>
          <w:bottom w:val="none" w:sz="0" w:space="0" w:color="auto"/>
          <w:right w:val="none" w:sz="0" w:space="0" w:color="auto"/>
        </w:pBdr>
        <w:spacing w:before="0" w:after="0"/>
        <w:ind w:firstLine="709"/>
        <w:jc w:val="both"/>
        <w:rPr>
          <w:rFonts w:ascii="Times New Roman" w:hAnsi="Times New Roman" w:cs="Times New Roman"/>
          <w:spacing w:val="-4"/>
          <w:sz w:val="28"/>
          <w:szCs w:val="28"/>
          <w:lang w:val="uk-UA"/>
        </w:rPr>
      </w:pPr>
      <w:r w:rsidRPr="000E60B0">
        <w:rPr>
          <w:rFonts w:ascii="Times New Roman" w:hAnsi="Times New Roman" w:cs="Times New Roman"/>
          <w:spacing w:val="-4"/>
          <w:sz w:val="28"/>
          <w:szCs w:val="28"/>
          <w:lang w:val="uk-UA"/>
        </w:rPr>
        <w:t>Отже, на формування стеблостою до фази 5-го листка сильніше впливає пошкодженість дротяниками.</w:t>
      </w:r>
      <w:r>
        <w:rPr>
          <w:rFonts w:ascii="Times New Roman" w:hAnsi="Times New Roman" w:cs="Times New Roman"/>
          <w:spacing w:val="-4"/>
          <w:sz w:val="28"/>
          <w:szCs w:val="28"/>
          <w:lang w:val="uk-UA"/>
        </w:rPr>
        <w:t xml:space="preserve"> Густота стояння рослин перед збиранням врожаю була найбільшою (29,8-30,0 тис. шт./га) у варіантах з обробкою насіння кукурудзи сумішшю препаратів інсектицидної, фунгіцидної та рістстимулюючої дії, що на 7,8-8,6 тис. шт./га більше, ніж на контролі.</w:t>
      </w:r>
    </w:p>
    <w:p w:rsidR="00EE6CC5" w:rsidRPr="00D0083A" w:rsidRDefault="00EE6CC5" w:rsidP="00EE6CC5">
      <w:pPr>
        <w:pStyle w:val="34"/>
        <w:ind w:firstLine="709"/>
        <w:jc w:val="both"/>
        <w:rPr>
          <w:sz w:val="28"/>
          <w:szCs w:val="28"/>
          <w:lang w:val="uk-UA"/>
        </w:rPr>
      </w:pPr>
      <w:r>
        <w:rPr>
          <w:sz w:val="28"/>
          <w:szCs w:val="28"/>
          <w:lang w:val="uk-UA"/>
        </w:rPr>
        <w:t>П</w:t>
      </w:r>
      <w:r w:rsidRPr="00D0083A">
        <w:rPr>
          <w:sz w:val="28"/>
          <w:szCs w:val="28"/>
          <w:lang w:val="uk-UA"/>
        </w:rPr>
        <w:t xml:space="preserve">орівняно з контролем (без обробки насіння), </w:t>
      </w:r>
      <w:r>
        <w:rPr>
          <w:sz w:val="28"/>
          <w:szCs w:val="28"/>
          <w:lang w:val="uk-UA"/>
        </w:rPr>
        <w:t>передпосівна обробка</w:t>
      </w:r>
      <w:r w:rsidRPr="00D0083A">
        <w:rPr>
          <w:sz w:val="28"/>
          <w:szCs w:val="28"/>
          <w:lang w:val="uk-UA"/>
        </w:rPr>
        <w:t xml:space="preserve"> насіння кукурудзи препарат</w:t>
      </w:r>
      <w:r>
        <w:rPr>
          <w:sz w:val="28"/>
          <w:szCs w:val="28"/>
          <w:lang w:val="uk-UA"/>
        </w:rPr>
        <w:t>ом</w:t>
      </w:r>
      <w:r w:rsidRPr="00D0083A">
        <w:rPr>
          <w:sz w:val="28"/>
          <w:szCs w:val="28"/>
          <w:lang w:val="uk-UA"/>
        </w:rPr>
        <w:t xml:space="preserve"> інсектицидної дії (</w:t>
      </w:r>
      <w:r>
        <w:rPr>
          <w:sz w:val="28"/>
          <w:szCs w:val="28"/>
          <w:lang w:val="uk-UA"/>
        </w:rPr>
        <w:t>К</w:t>
      </w:r>
      <w:r w:rsidRPr="00D0083A">
        <w:rPr>
          <w:sz w:val="28"/>
          <w:szCs w:val="28"/>
          <w:lang w:val="uk-UA"/>
        </w:rPr>
        <w:t xml:space="preserve">руізер) </w:t>
      </w:r>
      <w:r>
        <w:rPr>
          <w:sz w:val="28"/>
          <w:szCs w:val="28"/>
          <w:lang w:val="uk-UA"/>
        </w:rPr>
        <w:t xml:space="preserve">сприяла збереженню </w:t>
      </w:r>
      <w:r w:rsidRPr="00D0083A">
        <w:rPr>
          <w:sz w:val="28"/>
          <w:szCs w:val="28"/>
          <w:lang w:val="uk-UA"/>
        </w:rPr>
        <w:t>врожайн</w:t>
      </w:r>
      <w:r>
        <w:rPr>
          <w:sz w:val="28"/>
          <w:szCs w:val="28"/>
          <w:lang w:val="uk-UA"/>
        </w:rPr>
        <w:t>о</w:t>
      </w:r>
      <w:r w:rsidRPr="00D0083A">
        <w:rPr>
          <w:sz w:val="28"/>
          <w:szCs w:val="28"/>
          <w:lang w:val="uk-UA"/>
        </w:rPr>
        <w:t>ст</w:t>
      </w:r>
      <w:r>
        <w:rPr>
          <w:sz w:val="28"/>
          <w:szCs w:val="28"/>
          <w:lang w:val="uk-UA"/>
        </w:rPr>
        <w:t>і</w:t>
      </w:r>
      <w:r w:rsidRPr="00D0083A">
        <w:rPr>
          <w:sz w:val="28"/>
          <w:szCs w:val="28"/>
          <w:lang w:val="uk-UA"/>
        </w:rPr>
        <w:t xml:space="preserve"> </w:t>
      </w:r>
      <w:r>
        <w:rPr>
          <w:sz w:val="28"/>
          <w:szCs w:val="28"/>
          <w:lang w:val="uk-UA"/>
        </w:rPr>
        <w:t xml:space="preserve">зерна </w:t>
      </w:r>
      <w:r w:rsidRPr="00D0083A">
        <w:rPr>
          <w:sz w:val="28"/>
          <w:szCs w:val="28"/>
          <w:lang w:val="uk-UA"/>
        </w:rPr>
        <w:t xml:space="preserve">на 1,00 т/га. При  застосуванні </w:t>
      </w:r>
      <w:r>
        <w:rPr>
          <w:sz w:val="28"/>
          <w:szCs w:val="28"/>
          <w:lang w:val="uk-UA"/>
        </w:rPr>
        <w:t>цього препарату у</w:t>
      </w:r>
      <w:r w:rsidRPr="00D0083A">
        <w:rPr>
          <w:sz w:val="28"/>
          <w:szCs w:val="28"/>
          <w:lang w:val="uk-UA"/>
        </w:rPr>
        <w:t xml:space="preserve"> суміші з Вітаваксом </w:t>
      </w:r>
      <w:r>
        <w:rPr>
          <w:sz w:val="28"/>
          <w:szCs w:val="28"/>
          <w:lang w:val="uk-UA"/>
        </w:rPr>
        <w:t>цей показник</w:t>
      </w:r>
      <w:r w:rsidRPr="00D0083A">
        <w:rPr>
          <w:sz w:val="28"/>
          <w:szCs w:val="28"/>
          <w:lang w:val="uk-UA"/>
        </w:rPr>
        <w:t xml:space="preserve"> </w:t>
      </w:r>
      <w:r>
        <w:rPr>
          <w:sz w:val="28"/>
          <w:szCs w:val="28"/>
          <w:lang w:val="uk-UA"/>
        </w:rPr>
        <w:t>підвищився</w:t>
      </w:r>
      <w:r w:rsidRPr="00D0083A">
        <w:rPr>
          <w:sz w:val="28"/>
          <w:szCs w:val="28"/>
          <w:lang w:val="uk-UA"/>
        </w:rPr>
        <w:t xml:space="preserve"> ще на 0,</w:t>
      </w:r>
      <w:r>
        <w:rPr>
          <w:sz w:val="28"/>
          <w:szCs w:val="28"/>
          <w:lang w:val="uk-UA"/>
        </w:rPr>
        <w:t>57</w:t>
      </w:r>
      <w:r w:rsidRPr="00D0083A">
        <w:rPr>
          <w:sz w:val="28"/>
          <w:szCs w:val="28"/>
          <w:lang w:val="uk-UA"/>
        </w:rPr>
        <w:t xml:space="preserve"> т/га</w:t>
      </w:r>
      <w:r>
        <w:rPr>
          <w:sz w:val="28"/>
          <w:szCs w:val="28"/>
          <w:lang w:val="uk-UA"/>
        </w:rPr>
        <w:t>,</w:t>
      </w:r>
      <w:r w:rsidRPr="00D0083A">
        <w:rPr>
          <w:sz w:val="28"/>
          <w:szCs w:val="28"/>
          <w:lang w:val="uk-UA"/>
        </w:rPr>
        <w:t xml:space="preserve"> і станови</w:t>
      </w:r>
      <w:r>
        <w:rPr>
          <w:sz w:val="28"/>
          <w:szCs w:val="28"/>
          <w:lang w:val="uk-UA"/>
        </w:rPr>
        <w:t>в</w:t>
      </w:r>
      <w:r w:rsidRPr="00D0083A">
        <w:rPr>
          <w:sz w:val="28"/>
          <w:szCs w:val="28"/>
          <w:lang w:val="uk-UA"/>
        </w:rPr>
        <w:t xml:space="preserve"> 5,80 т/га</w:t>
      </w:r>
      <w:r>
        <w:rPr>
          <w:sz w:val="28"/>
          <w:szCs w:val="28"/>
          <w:lang w:val="uk-UA"/>
        </w:rPr>
        <w:t>,</w:t>
      </w:r>
      <w:r w:rsidRPr="00D0083A">
        <w:rPr>
          <w:sz w:val="28"/>
          <w:szCs w:val="28"/>
          <w:lang w:val="uk-UA"/>
        </w:rPr>
        <w:t xml:space="preserve"> відповідно</w:t>
      </w:r>
      <w:r>
        <w:rPr>
          <w:sz w:val="28"/>
          <w:szCs w:val="28"/>
          <w:lang w:val="uk-UA"/>
        </w:rPr>
        <w:t>.</w:t>
      </w:r>
    </w:p>
    <w:p w:rsidR="00EE6CC5" w:rsidRDefault="00EE6CC5" w:rsidP="00EE6CC5">
      <w:pPr>
        <w:pStyle w:val="34"/>
        <w:ind w:firstLine="709"/>
        <w:jc w:val="both"/>
        <w:rPr>
          <w:sz w:val="28"/>
          <w:szCs w:val="28"/>
          <w:lang w:val="uk-UA"/>
        </w:rPr>
      </w:pPr>
      <w:r>
        <w:rPr>
          <w:sz w:val="28"/>
          <w:szCs w:val="28"/>
          <w:lang w:val="uk-UA"/>
        </w:rPr>
        <w:t xml:space="preserve">Найбільший </w:t>
      </w:r>
      <w:r w:rsidRPr="00D0083A">
        <w:rPr>
          <w:sz w:val="28"/>
          <w:szCs w:val="28"/>
          <w:lang w:val="uk-UA"/>
        </w:rPr>
        <w:t>при</w:t>
      </w:r>
      <w:r>
        <w:rPr>
          <w:sz w:val="28"/>
          <w:szCs w:val="28"/>
          <w:lang w:val="uk-UA"/>
        </w:rPr>
        <w:t xml:space="preserve">ріст </w:t>
      </w:r>
      <w:r w:rsidRPr="00D0083A">
        <w:rPr>
          <w:sz w:val="28"/>
          <w:szCs w:val="28"/>
          <w:lang w:val="uk-UA"/>
        </w:rPr>
        <w:t>урожайн</w:t>
      </w:r>
      <w:r>
        <w:rPr>
          <w:sz w:val="28"/>
          <w:szCs w:val="28"/>
          <w:lang w:val="uk-UA"/>
        </w:rPr>
        <w:t>о</w:t>
      </w:r>
      <w:r w:rsidRPr="00D0083A">
        <w:rPr>
          <w:sz w:val="28"/>
          <w:szCs w:val="28"/>
          <w:lang w:val="uk-UA"/>
        </w:rPr>
        <w:t>ст</w:t>
      </w:r>
      <w:r>
        <w:rPr>
          <w:sz w:val="28"/>
          <w:szCs w:val="28"/>
          <w:lang w:val="uk-UA"/>
        </w:rPr>
        <w:t>і зерна (</w:t>
      </w:r>
      <w:r w:rsidRPr="00D0083A">
        <w:rPr>
          <w:sz w:val="28"/>
          <w:szCs w:val="28"/>
          <w:lang w:val="uk-UA"/>
        </w:rPr>
        <w:t>2,12 т/га</w:t>
      </w:r>
      <w:r>
        <w:rPr>
          <w:sz w:val="28"/>
          <w:szCs w:val="28"/>
          <w:lang w:val="uk-UA"/>
        </w:rPr>
        <w:t>) одержаний при  передпосівній обробці</w:t>
      </w:r>
      <w:r w:rsidRPr="00D0083A">
        <w:rPr>
          <w:sz w:val="28"/>
          <w:szCs w:val="28"/>
          <w:lang w:val="uk-UA"/>
        </w:rPr>
        <w:t xml:space="preserve"> насіння сумішами </w:t>
      </w:r>
      <w:r>
        <w:rPr>
          <w:sz w:val="28"/>
          <w:szCs w:val="28"/>
          <w:lang w:val="uk-UA"/>
        </w:rPr>
        <w:t>препаратів Круізер</w:t>
      </w:r>
      <w:r w:rsidRPr="00D0083A">
        <w:rPr>
          <w:sz w:val="28"/>
          <w:szCs w:val="28"/>
          <w:lang w:val="uk-UA"/>
        </w:rPr>
        <w:t xml:space="preserve"> (зі зменшеною н</w:t>
      </w:r>
      <w:r>
        <w:rPr>
          <w:sz w:val="28"/>
          <w:szCs w:val="28"/>
          <w:lang w:val="uk-UA"/>
        </w:rPr>
        <w:t>а 30% нормою витрати), Вітавакс та</w:t>
      </w:r>
      <w:r w:rsidRPr="00D0083A">
        <w:rPr>
          <w:sz w:val="28"/>
          <w:szCs w:val="28"/>
          <w:lang w:val="uk-UA"/>
        </w:rPr>
        <w:t xml:space="preserve"> </w:t>
      </w:r>
      <w:r>
        <w:rPr>
          <w:sz w:val="28"/>
          <w:szCs w:val="28"/>
          <w:lang w:val="uk-UA"/>
        </w:rPr>
        <w:t>Ф</w:t>
      </w:r>
      <w:r w:rsidRPr="00D0083A">
        <w:rPr>
          <w:sz w:val="28"/>
          <w:szCs w:val="28"/>
          <w:lang w:val="uk-UA"/>
        </w:rPr>
        <w:t>умар.</w:t>
      </w:r>
    </w:p>
    <w:p w:rsidR="00EE6CC5" w:rsidRDefault="00EE6CC5" w:rsidP="00EE6CC5">
      <w:pPr>
        <w:pStyle w:val="xl36"/>
        <w:widowControl w:val="0"/>
        <w:pBdr>
          <w:left w:val="none" w:sz="0" w:space="0" w:color="auto"/>
          <w:bottom w:val="none" w:sz="0" w:space="0" w:color="auto"/>
          <w:right w:val="none" w:sz="0" w:space="0" w:color="auto"/>
        </w:pBdr>
        <w:spacing w:before="0" w:after="0"/>
        <w:ind w:firstLine="709"/>
        <w:jc w:val="both"/>
        <w:rPr>
          <w:rFonts w:ascii="Times New Roman" w:hAnsi="Times New Roman" w:cs="Times New Roman"/>
          <w:sz w:val="28"/>
          <w:lang w:val="uk-UA"/>
        </w:rPr>
      </w:pPr>
    </w:p>
    <w:p w:rsidR="00EE6CC5" w:rsidRDefault="00EE6CC5" w:rsidP="00EE6CC5">
      <w:pPr>
        <w:widowControl w:val="0"/>
        <w:jc w:val="center"/>
        <w:rPr>
          <w:b/>
          <w:sz w:val="28"/>
          <w:szCs w:val="28"/>
          <w:lang w:val="uk-UA"/>
        </w:rPr>
      </w:pPr>
      <w:r w:rsidRPr="00012384">
        <w:rPr>
          <w:b/>
          <w:sz w:val="28"/>
          <w:szCs w:val="28"/>
          <w:lang w:val="uk-UA"/>
        </w:rPr>
        <w:t>ЕКОНОМІЧНА ЕФЕКТИВНІСТЬ ПЕРЕДПОСІВНОЇ ОБРОБКИ НАСІННЯ КУКУРУДЗИ</w:t>
      </w:r>
    </w:p>
    <w:p w:rsidR="00EE6CC5" w:rsidRPr="00012384" w:rsidRDefault="00EE6CC5" w:rsidP="00EE6CC5">
      <w:pPr>
        <w:widowControl w:val="0"/>
        <w:jc w:val="center"/>
        <w:rPr>
          <w:b/>
          <w:sz w:val="28"/>
          <w:szCs w:val="28"/>
          <w:lang w:val="uk-UA"/>
        </w:rPr>
      </w:pPr>
    </w:p>
    <w:p w:rsidR="00EE6CC5" w:rsidRPr="00F3400F" w:rsidRDefault="00EE6CC5" w:rsidP="00EE6CC5">
      <w:pPr>
        <w:pStyle w:val="affffffffb"/>
        <w:widowControl w:val="0"/>
        <w:tabs>
          <w:tab w:val="left" w:pos="6750"/>
        </w:tabs>
        <w:spacing w:after="0"/>
        <w:ind w:left="0" w:firstLine="720"/>
        <w:jc w:val="both"/>
        <w:rPr>
          <w:szCs w:val="28"/>
          <w:lang w:val="uk-UA"/>
        </w:rPr>
      </w:pPr>
      <w:r w:rsidRPr="0026271B">
        <w:rPr>
          <w:szCs w:val="28"/>
          <w:lang w:val="uk-UA"/>
        </w:rPr>
        <w:t xml:space="preserve">Найбільший показник додатково </w:t>
      </w:r>
      <w:r>
        <w:rPr>
          <w:szCs w:val="28"/>
          <w:lang w:val="uk-UA"/>
        </w:rPr>
        <w:t>чисто</w:t>
      </w:r>
      <w:r w:rsidRPr="0026271B">
        <w:rPr>
          <w:szCs w:val="28"/>
          <w:lang w:val="uk-UA"/>
        </w:rPr>
        <w:t xml:space="preserve">го прибутку був </w:t>
      </w:r>
      <w:r>
        <w:rPr>
          <w:szCs w:val="28"/>
          <w:lang w:val="uk-UA"/>
        </w:rPr>
        <w:t>отриманий у варіанті</w:t>
      </w:r>
      <w:r w:rsidRPr="0026271B">
        <w:rPr>
          <w:szCs w:val="28"/>
          <w:lang w:val="uk-UA"/>
        </w:rPr>
        <w:t xml:space="preserve"> </w:t>
      </w:r>
      <w:r>
        <w:rPr>
          <w:szCs w:val="28"/>
          <w:lang w:val="uk-UA"/>
        </w:rPr>
        <w:t>із</w:t>
      </w:r>
      <w:r w:rsidRPr="0026271B">
        <w:rPr>
          <w:szCs w:val="28"/>
          <w:lang w:val="uk-UA"/>
        </w:rPr>
        <w:t xml:space="preserve"> застосовува</w:t>
      </w:r>
      <w:r>
        <w:rPr>
          <w:szCs w:val="28"/>
          <w:lang w:val="uk-UA"/>
        </w:rPr>
        <w:t>нням</w:t>
      </w:r>
      <w:r w:rsidRPr="0026271B">
        <w:rPr>
          <w:szCs w:val="28"/>
          <w:lang w:val="uk-UA"/>
        </w:rPr>
        <w:t xml:space="preserve"> </w:t>
      </w:r>
      <w:r>
        <w:rPr>
          <w:szCs w:val="28"/>
          <w:lang w:val="uk-UA"/>
        </w:rPr>
        <w:t>передпосівної обробки</w:t>
      </w:r>
      <w:r w:rsidRPr="00F3400F">
        <w:rPr>
          <w:szCs w:val="28"/>
          <w:lang w:val="uk-UA"/>
        </w:rPr>
        <w:t xml:space="preserve"> насіння сумішшю препаратів </w:t>
      </w:r>
      <w:r>
        <w:rPr>
          <w:szCs w:val="28"/>
          <w:lang w:val="uk-UA"/>
        </w:rPr>
        <w:t>К</w:t>
      </w:r>
      <w:r w:rsidRPr="00F3400F">
        <w:rPr>
          <w:szCs w:val="28"/>
          <w:lang w:val="uk-UA"/>
        </w:rPr>
        <w:t>ру</w:t>
      </w:r>
      <w:r>
        <w:rPr>
          <w:szCs w:val="28"/>
          <w:lang w:val="uk-UA"/>
        </w:rPr>
        <w:t>і</w:t>
      </w:r>
      <w:r w:rsidRPr="00F3400F">
        <w:rPr>
          <w:szCs w:val="28"/>
          <w:lang w:val="uk-UA"/>
        </w:rPr>
        <w:t xml:space="preserve">зер (5,0 л/т), </w:t>
      </w:r>
      <w:r>
        <w:rPr>
          <w:szCs w:val="28"/>
          <w:lang w:val="uk-UA"/>
        </w:rPr>
        <w:t>В</w:t>
      </w:r>
      <w:r w:rsidRPr="00F3400F">
        <w:rPr>
          <w:szCs w:val="28"/>
          <w:lang w:val="uk-UA"/>
        </w:rPr>
        <w:t xml:space="preserve">ітавакс (2,5 л/т) і </w:t>
      </w:r>
      <w:r>
        <w:rPr>
          <w:szCs w:val="28"/>
          <w:lang w:val="uk-UA"/>
        </w:rPr>
        <w:t>Р</w:t>
      </w:r>
      <w:r w:rsidRPr="00F3400F">
        <w:rPr>
          <w:szCs w:val="28"/>
          <w:lang w:val="uk-UA"/>
        </w:rPr>
        <w:t>еаком (3,0 л/т ). Окупність однієї вкладеної гривні у цьому варіанті була найвища і становила 1,44 грн, а додатковий прибуток склав 832,5 грн/га при рентабельності виробництва 51,2%. В контрольному варіанті рентабельність склад</w:t>
      </w:r>
      <w:r>
        <w:rPr>
          <w:szCs w:val="28"/>
          <w:lang w:val="uk-UA"/>
        </w:rPr>
        <w:t>ала – 4,7% при собівартості 1 т</w:t>
      </w:r>
      <w:r w:rsidRPr="00F3400F">
        <w:rPr>
          <w:szCs w:val="28"/>
          <w:lang w:val="uk-UA"/>
        </w:rPr>
        <w:t xml:space="preserve"> зерна кукурудзи 440 грн.</w:t>
      </w:r>
    </w:p>
    <w:p w:rsidR="00EE6CC5" w:rsidRPr="00F3400F" w:rsidRDefault="00EE6CC5" w:rsidP="00EE6CC5">
      <w:pPr>
        <w:pStyle w:val="affffffffb"/>
        <w:widowControl w:val="0"/>
        <w:tabs>
          <w:tab w:val="left" w:pos="6750"/>
        </w:tabs>
        <w:spacing w:after="0"/>
        <w:ind w:left="0" w:firstLine="720"/>
        <w:jc w:val="both"/>
        <w:rPr>
          <w:szCs w:val="28"/>
          <w:lang w:val="uk-UA"/>
        </w:rPr>
      </w:pPr>
      <w:r w:rsidRPr="00F3400F">
        <w:rPr>
          <w:szCs w:val="28"/>
          <w:lang w:val="uk-UA"/>
        </w:rPr>
        <w:t xml:space="preserve">Для захисту сходів культури доцільніше використовувати </w:t>
      </w:r>
      <w:r>
        <w:rPr>
          <w:szCs w:val="28"/>
          <w:lang w:val="uk-UA"/>
        </w:rPr>
        <w:t xml:space="preserve">передпосівну </w:t>
      </w:r>
      <w:r>
        <w:rPr>
          <w:szCs w:val="28"/>
          <w:lang w:val="uk-UA"/>
        </w:rPr>
        <w:lastRenderedPageBreak/>
        <w:t>обробку насіння</w:t>
      </w:r>
      <w:r w:rsidRPr="00F3400F">
        <w:rPr>
          <w:szCs w:val="28"/>
          <w:lang w:val="uk-UA"/>
        </w:rPr>
        <w:t xml:space="preserve"> інсекто</w:t>
      </w:r>
      <w:r>
        <w:rPr>
          <w:szCs w:val="28"/>
          <w:lang w:val="uk-UA"/>
        </w:rPr>
        <w:t>-</w:t>
      </w:r>
      <w:r w:rsidRPr="00F3400F">
        <w:rPr>
          <w:szCs w:val="28"/>
          <w:lang w:val="uk-UA"/>
        </w:rPr>
        <w:t>фунгіцидними сумішами із застосуванням комплексонатів мікродобрив, що порівняно з бінарною сумішшю збільшує рентабельність на 6,5-11,0%.</w:t>
      </w:r>
    </w:p>
    <w:p w:rsidR="00EE6CC5" w:rsidRDefault="00EE6CC5" w:rsidP="00EE6CC5">
      <w:pPr>
        <w:widowControl w:val="0"/>
        <w:shd w:val="clear" w:color="auto" w:fill="FFFFFF"/>
        <w:jc w:val="center"/>
        <w:rPr>
          <w:b/>
          <w:bCs/>
          <w:sz w:val="28"/>
          <w:szCs w:val="28"/>
          <w:lang w:val="uk-UA"/>
        </w:rPr>
      </w:pPr>
    </w:p>
    <w:p w:rsidR="00EE6CC5" w:rsidRDefault="00EE6CC5" w:rsidP="00EE6CC5">
      <w:pPr>
        <w:widowControl w:val="0"/>
        <w:shd w:val="clear" w:color="auto" w:fill="FFFFFF"/>
        <w:jc w:val="center"/>
        <w:rPr>
          <w:b/>
          <w:bCs/>
          <w:sz w:val="28"/>
          <w:szCs w:val="28"/>
          <w:lang w:val="uk-UA"/>
        </w:rPr>
      </w:pPr>
    </w:p>
    <w:p w:rsidR="00EE6CC5" w:rsidRDefault="00EE6CC5" w:rsidP="00EE6CC5">
      <w:pPr>
        <w:widowControl w:val="0"/>
        <w:shd w:val="clear" w:color="auto" w:fill="FFFFFF"/>
        <w:jc w:val="center"/>
        <w:rPr>
          <w:b/>
          <w:bCs/>
          <w:sz w:val="28"/>
          <w:szCs w:val="28"/>
          <w:lang w:val="uk-UA"/>
        </w:rPr>
      </w:pPr>
      <w:r w:rsidRPr="00F3400F">
        <w:rPr>
          <w:b/>
          <w:bCs/>
          <w:sz w:val="28"/>
          <w:szCs w:val="28"/>
          <w:lang w:val="uk-UA"/>
        </w:rPr>
        <w:t>ВИСНОВКИ</w:t>
      </w:r>
    </w:p>
    <w:p w:rsidR="00EE6CC5" w:rsidRPr="00F3400F" w:rsidRDefault="00EE6CC5" w:rsidP="00EE6CC5">
      <w:pPr>
        <w:widowControl w:val="0"/>
        <w:shd w:val="clear" w:color="auto" w:fill="FFFFFF"/>
        <w:jc w:val="center"/>
        <w:rPr>
          <w:b/>
          <w:bCs/>
          <w:sz w:val="28"/>
          <w:szCs w:val="28"/>
          <w:lang w:val="uk-UA"/>
        </w:rPr>
      </w:pPr>
    </w:p>
    <w:p w:rsidR="00EE6CC5" w:rsidRPr="002703DF" w:rsidRDefault="00EE6CC5" w:rsidP="00EE6CC5">
      <w:pPr>
        <w:pStyle w:val="37"/>
        <w:widowControl w:val="0"/>
        <w:spacing w:after="0"/>
        <w:ind w:left="0"/>
        <w:rPr>
          <w:sz w:val="28"/>
          <w:szCs w:val="28"/>
          <w:lang w:val="uk-UA"/>
        </w:rPr>
      </w:pPr>
      <w:r w:rsidRPr="002703DF">
        <w:rPr>
          <w:sz w:val="28"/>
          <w:szCs w:val="28"/>
          <w:lang w:val="uk-UA"/>
        </w:rPr>
        <w:t xml:space="preserve">У дисертації наведено теоретичне узагальнення і нове вирішення наукової задачі, що полягає у </w:t>
      </w:r>
      <w:r>
        <w:rPr>
          <w:sz w:val="28"/>
          <w:szCs w:val="28"/>
          <w:lang w:val="uk-UA"/>
        </w:rPr>
        <w:t>спрямуванні</w:t>
      </w:r>
      <w:r w:rsidRPr="002703DF">
        <w:rPr>
          <w:sz w:val="28"/>
          <w:szCs w:val="28"/>
          <w:lang w:val="uk-UA"/>
        </w:rPr>
        <w:t xml:space="preserve"> </w:t>
      </w:r>
      <w:r>
        <w:rPr>
          <w:sz w:val="28"/>
          <w:szCs w:val="28"/>
          <w:lang w:val="uk-UA"/>
        </w:rPr>
        <w:t>основного обробітку ґрунту, строків сівби гібридів кукурудзи та передпосівної обробки насіння</w:t>
      </w:r>
      <w:r w:rsidRPr="002703DF">
        <w:rPr>
          <w:sz w:val="28"/>
          <w:szCs w:val="28"/>
          <w:lang w:val="uk-UA"/>
        </w:rPr>
        <w:t xml:space="preserve"> </w:t>
      </w:r>
      <w:r>
        <w:rPr>
          <w:sz w:val="28"/>
          <w:szCs w:val="28"/>
          <w:lang w:val="uk-UA"/>
        </w:rPr>
        <w:t xml:space="preserve">на зменшення негативного впливу дротяників </w:t>
      </w:r>
      <w:r w:rsidRPr="002703DF">
        <w:rPr>
          <w:sz w:val="28"/>
          <w:szCs w:val="28"/>
          <w:lang w:val="uk-UA"/>
        </w:rPr>
        <w:t xml:space="preserve">з метою підвищення урожайності </w:t>
      </w:r>
      <w:r>
        <w:rPr>
          <w:sz w:val="28"/>
          <w:szCs w:val="28"/>
          <w:lang w:val="uk-UA"/>
        </w:rPr>
        <w:t>кукурудзи.</w:t>
      </w:r>
    </w:p>
    <w:p w:rsidR="00EE6CC5"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Pr>
          <w:sz w:val="28"/>
          <w:szCs w:val="28"/>
          <w:lang w:val="uk-UA"/>
        </w:rPr>
        <w:t xml:space="preserve">В агроценозі кукурудзи виявлено 89 видів твердокрилих, які належать до 14 родин. Найбільш широко представлена родина </w:t>
      </w:r>
      <w:r w:rsidRPr="0069396C">
        <w:rPr>
          <w:bCs/>
          <w:sz w:val="28"/>
          <w:szCs w:val="28"/>
          <w:lang w:val="en-US"/>
        </w:rPr>
        <w:t>Carabidae</w:t>
      </w:r>
      <w:r>
        <w:rPr>
          <w:bCs/>
          <w:sz w:val="28"/>
          <w:szCs w:val="28"/>
          <w:lang w:val="uk-UA"/>
        </w:rPr>
        <w:t xml:space="preserve"> – 34 види.</w:t>
      </w:r>
      <w:r w:rsidRPr="00854AB3">
        <w:rPr>
          <w:sz w:val="28"/>
          <w:szCs w:val="28"/>
          <w:lang w:val="uk-UA"/>
        </w:rPr>
        <w:t xml:space="preserve"> </w:t>
      </w:r>
      <w:r w:rsidRPr="00EB529D">
        <w:rPr>
          <w:sz w:val="28"/>
          <w:szCs w:val="28"/>
          <w:lang w:val="uk-UA"/>
        </w:rPr>
        <w:t xml:space="preserve">Родина </w:t>
      </w:r>
      <w:r w:rsidRPr="00EB529D">
        <w:rPr>
          <w:sz w:val="28"/>
          <w:szCs w:val="28"/>
        </w:rPr>
        <w:t>Elateridae</w:t>
      </w:r>
      <w:r w:rsidRPr="00EB529D">
        <w:rPr>
          <w:sz w:val="28"/>
          <w:szCs w:val="28"/>
          <w:lang w:val="uk-UA"/>
        </w:rPr>
        <w:t xml:space="preserve"> була представлена трьома видам</w:t>
      </w:r>
      <w:r>
        <w:rPr>
          <w:sz w:val="28"/>
          <w:szCs w:val="28"/>
          <w:lang w:val="uk-UA"/>
        </w:rPr>
        <w:t xml:space="preserve">и: вид </w:t>
      </w:r>
      <w:r w:rsidRPr="006D4A2C">
        <w:rPr>
          <w:i/>
          <w:sz w:val="28"/>
          <w:szCs w:val="28"/>
          <w:lang w:val="en-US"/>
        </w:rPr>
        <w:t>Aelosomus</w:t>
      </w:r>
      <w:r w:rsidRPr="00245FC6">
        <w:rPr>
          <w:i/>
          <w:sz w:val="28"/>
          <w:szCs w:val="28"/>
          <w:lang w:val="uk-UA"/>
        </w:rPr>
        <w:t xml:space="preserve"> </w:t>
      </w:r>
      <w:r w:rsidRPr="006D4A2C">
        <w:rPr>
          <w:i/>
          <w:sz w:val="28"/>
          <w:szCs w:val="28"/>
          <w:lang w:val="en-US"/>
        </w:rPr>
        <w:t>rossi</w:t>
      </w:r>
      <w:r w:rsidRPr="00245FC6">
        <w:rPr>
          <w:i/>
          <w:sz w:val="28"/>
          <w:szCs w:val="28"/>
          <w:lang w:val="uk-UA"/>
        </w:rPr>
        <w:t xml:space="preserve"> </w:t>
      </w:r>
      <w:r w:rsidRPr="00727A8E">
        <w:rPr>
          <w:sz w:val="28"/>
          <w:szCs w:val="28"/>
          <w:lang w:val="en-US"/>
        </w:rPr>
        <w:t>Germ</w:t>
      </w:r>
      <w:r w:rsidRPr="00727A8E">
        <w:rPr>
          <w:sz w:val="28"/>
          <w:szCs w:val="28"/>
          <w:lang w:val="uk-UA"/>
        </w:rPr>
        <w:t>.</w:t>
      </w:r>
      <w:r>
        <w:rPr>
          <w:i/>
          <w:sz w:val="28"/>
          <w:szCs w:val="28"/>
          <w:lang w:val="uk-UA"/>
        </w:rPr>
        <w:t xml:space="preserve"> </w:t>
      </w:r>
      <w:r w:rsidRPr="00245FC6">
        <w:rPr>
          <w:sz w:val="28"/>
          <w:szCs w:val="28"/>
          <w:lang w:val="uk-UA"/>
        </w:rPr>
        <w:t>масово зустрічався в посівах кукурудзи</w:t>
      </w:r>
      <w:r>
        <w:rPr>
          <w:sz w:val="28"/>
          <w:szCs w:val="28"/>
          <w:lang w:val="uk-UA"/>
        </w:rPr>
        <w:t xml:space="preserve">, інші два – належали роду </w:t>
      </w:r>
      <w:r w:rsidRPr="006D4A2C">
        <w:rPr>
          <w:i/>
          <w:sz w:val="28"/>
          <w:szCs w:val="28"/>
          <w:lang w:val="en-US"/>
        </w:rPr>
        <w:t>Agriotes</w:t>
      </w:r>
      <w:r w:rsidRPr="00214AAB">
        <w:rPr>
          <w:sz w:val="28"/>
          <w:szCs w:val="28"/>
          <w:lang w:val="uk-UA"/>
        </w:rPr>
        <w:t xml:space="preserve"> </w:t>
      </w:r>
      <w:r w:rsidRPr="00214AAB">
        <w:rPr>
          <w:sz w:val="28"/>
          <w:szCs w:val="28"/>
          <w:lang w:val="en-US"/>
        </w:rPr>
        <w:t>L</w:t>
      </w:r>
      <w:r w:rsidRPr="00214AAB">
        <w:rPr>
          <w:sz w:val="28"/>
          <w:szCs w:val="28"/>
          <w:lang w:val="uk-UA"/>
        </w:rPr>
        <w:t>.</w:t>
      </w:r>
      <w:r w:rsidRPr="00765BCA">
        <w:rPr>
          <w:sz w:val="28"/>
          <w:szCs w:val="28"/>
          <w:lang w:val="uk-UA"/>
        </w:rPr>
        <w:t>, де</w:t>
      </w:r>
      <w:r>
        <w:rPr>
          <w:i/>
          <w:sz w:val="28"/>
          <w:szCs w:val="28"/>
          <w:lang w:val="uk-UA"/>
        </w:rPr>
        <w:t xml:space="preserve"> А. </w:t>
      </w:r>
      <w:r w:rsidRPr="006D4A2C">
        <w:rPr>
          <w:i/>
          <w:sz w:val="28"/>
          <w:szCs w:val="28"/>
          <w:lang w:val="en-US"/>
        </w:rPr>
        <w:t>gurgistanus</w:t>
      </w:r>
      <w:r w:rsidRPr="000A73CF">
        <w:rPr>
          <w:i/>
          <w:sz w:val="28"/>
          <w:szCs w:val="28"/>
          <w:lang w:val="uk-UA"/>
        </w:rPr>
        <w:t xml:space="preserve"> </w:t>
      </w:r>
      <w:r w:rsidRPr="00727A8E">
        <w:rPr>
          <w:sz w:val="28"/>
          <w:szCs w:val="28"/>
          <w:lang w:val="en-US"/>
        </w:rPr>
        <w:t>Fald</w:t>
      </w:r>
      <w:r w:rsidRPr="00727A8E">
        <w:rPr>
          <w:sz w:val="28"/>
          <w:szCs w:val="28"/>
          <w:lang w:val="uk-UA"/>
        </w:rPr>
        <w:t>.</w:t>
      </w:r>
      <w:r>
        <w:rPr>
          <w:i/>
          <w:sz w:val="28"/>
          <w:szCs w:val="28"/>
          <w:lang w:val="uk-UA"/>
        </w:rPr>
        <w:t xml:space="preserve"> </w:t>
      </w:r>
      <w:r w:rsidRPr="00245FC6">
        <w:rPr>
          <w:sz w:val="28"/>
          <w:szCs w:val="28"/>
          <w:lang w:val="uk-UA"/>
        </w:rPr>
        <w:t>був рідкісним,</w:t>
      </w:r>
      <w:r>
        <w:rPr>
          <w:sz w:val="28"/>
          <w:szCs w:val="28"/>
          <w:lang w:val="uk-UA"/>
        </w:rPr>
        <w:t xml:space="preserve"> тоді як</w:t>
      </w:r>
      <w:r>
        <w:rPr>
          <w:i/>
          <w:sz w:val="28"/>
          <w:szCs w:val="28"/>
          <w:lang w:val="uk-UA"/>
        </w:rPr>
        <w:t xml:space="preserve"> А. </w:t>
      </w:r>
      <w:r w:rsidRPr="006D4A2C">
        <w:rPr>
          <w:i/>
          <w:sz w:val="28"/>
          <w:szCs w:val="28"/>
          <w:lang w:val="en-US"/>
        </w:rPr>
        <w:t>sputator</w:t>
      </w:r>
      <w:r w:rsidRPr="000A73CF">
        <w:rPr>
          <w:i/>
          <w:sz w:val="28"/>
          <w:szCs w:val="28"/>
          <w:lang w:val="uk-UA"/>
        </w:rPr>
        <w:t xml:space="preserve"> </w:t>
      </w:r>
      <w:r w:rsidRPr="00727A8E">
        <w:rPr>
          <w:sz w:val="28"/>
          <w:szCs w:val="28"/>
          <w:lang w:val="en-US"/>
        </w:rPr>
        <w:t>L</w:t>
      </w:r>
      <w:r w:rsidRPr="00727A8E">
        <w:rPr>
          <w:sz w:val="28"/>
          <w:szCs w:val="28"/>
          <w:lang w:val="uk-UA"/>
        </w:rPr>
        <w:t>.</w:t>
      </w:r>
      <w:r>
        <w:rPr>
          <w:sz w:val="28"/>
          <w:szCs w:val="28"/>
          <w:lang w:val="uk-UA"/>
        </w:rPr>
        <w:t xml:space="preserve"> був звичайним видом</w:t>
      </w:r>
      <w:r w:rsidRPr="00245FC6">
        <w:rPr>
          <w:sz w:val="28"/>
          <w:szCs w:val="28"/>
          <w:lang w:val="uk-UA"/>
        </w:rPr>
        <w:t xml:space="preserve"> </w:t>
      </w:r>
      <w:r>
        <w:rPr>
          <w:sz w:val="28"/>
          <w:szCs w:val="28"/>
          <w:lang w:val="uk-UA"/>
        </w:rPr>
        <w:t>у</w:t>
      </w:r>
      <w:r w:rsidRPr="00245FC6">
        <w:rPr>
          <w:sz w:val="28"/>
          <w:szCs w:val="28"/>
          <w:lang w:val="uk-UA"/>
        </w:rPr>
        <w:t xml:space="preserve"> досліджуваном</w:t>
      </w:r>
      <w:r>
        <w:rPr>
          <w:sz w:val="28"/>
          <w:szCs w:val="28"/>
          <w:lang w:val="uk-UA"/>
        </w:rPr>
        <w:t>у</w:t>
      </w:r>
      <w:r w:rsidRPr="00245FC6">
        <w:rPr>
          <w:sz w:val="28"/>
          <w:szCs w:val="28"/>
          <w:lang w:val="uk-UA"/>
        </w:rPr>
        <w:t xml:space="preserve"> агроценозі</w:t>
      </w:r>
      <w:r>
        <w:rPr>
          <w:sz w:val="28"/>
          <w:szCs w:val="28"/>
          <w:lang w:val="uk-UA"/>
        </w:rPr>
        <w:t>.</w:t>
      </w:r>
      <w:r w:rsidRPr="00EB529D">
        <w:rPr>
          <w:sz w:val="28"/>
          <w:szCs w:val="28"/>
          <w:lang w:val="uk-UA"/>
        </w:rPr>
        <w:t xml:space="preserve"> </w:t>
      </w:r>
      <w:r>
        <w:rPr>
          <w:sz w:val="28"/>
          <w:szCs w:val="28"/>
          <w:lang w:val="uk-UA"/>
        </w:rPr>
        <w:t>Серед твердокрилих герпетобія з</w:t>
      </w:r>
      <w:r w:rsidRPr="003F1EB1">
        <w:rPr>
          <w:sz w:val="28"/>
          <w:szCs w:val="28"/>
          <w:lang w:val="uk-UA"/>
        </w:rPr>
        <w:t>а приналежністю до умовно</w:t>
      </w:r>
      <w:r>
        <w:rPr>
          <w:sz w:val="28"/>
          <w:szCs w:val="28"/>
          <w:lang w:val="uk-UA"/>
        </w:rPr>
        <w:t>-</w:t>
      </w:r>
      <w:r w:rsidRPr="003F1EB1">
        <w:rPr>
          <w:sz w:val="28"/>
          <w:szCs w:val="28"/>
          <w:lang w:val="uk-UA"/>
        </w:rPr>
        <w:t xml:space="preserve">трофічної </w:t>
      </w:r>
      <w:r>
        <w:rPr>
          <w:sz w:val="28"/>
          <w:szCs w:val="28"/>
          <w:lang w:val="uk-UA"/>
        </w:rPr>
        <w:t xml:space="preserve">групи </w:t>
      </w:r>
      <w:r w:rsidRPr="003F1EB1">
        <w:rPr>
          <w:sz w:val="28"/>
          <w:szCs w:val="28"/>
          <w:lang w:val="uk-UA"/>
        </w:rPr>
        <w:t>переважа</w:t>
      </w:r>
      <w:r>
        <w:rPr>
          <w:sz w:val="28"/>
          <w:szCs w:val="28"/>
          <w:lang w:val="uk-UA"/>
        </w:rPr>
        <w:t>ли</w:t>
      </w:r>
      <w:r w:rsidRPr="003F1EB1">
        <w:rPr>
          <w:sz w:val="28"/>
          <w:szCs w:val="28"/>
          <w:lang w:val="uk-UA"/>
        </w:rPr>
        <w:t xml:space="preserve"> зоофаги, а за гігропреферендумом – </w:t>
      </w:r>
      <w:r w:rsidRPr="003F1EB1">
        <w:rPr>
          <w:sz w:val="28"/>
          <w:szCs w:val="28"/>
          <w:lang w:val="uk-UA" w:eastAsia="uk-UA"/>
        </w:rPr>
        <w:t>мезофіли і мезоксерофіли.</w:t>
      </w:r>
    </w:p>
    <w:p w:rsidR="00EE6CC5" w:rsidRPr="000C1B9F"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Pr>
          <w:sz w:val="28"/>
          <w:szCs w:val="28"/>
          <w:lang w:val="uk-UA"/>
        </w:rPr>
        <w:t>В</w:t>
      </w:r>
      <w:r w:rsidRPr="005966A8">
        <w:rPr>
          <w:sz w:val="28"/>
          <w:szCs w:val="28"/>
          <w:lang w:val="uk-UA"/>
        </w:rPr>
        <w:t xml:space="preserve"> </w:t>
      </w:r>
      <w:r>
        <w:rPr>
          <w:sz w:val="28"/>
          <w:szCs w:val="28"/>
          <w:lang w:val="uk-UA"/>
        </w:rPr>
        <w:t>П</w:t>
      </w:r>
      <w:r w:rsidRPr="005966A8">
        <w:rPr>
          <w:sz w:val="28"/>
          <w:szCs w:val="28"/>
          <w:lang w:val="uk-UA"/>
        </w:rPr>
        <w:t>івнічному Степу України</w:t>
      </w:r>
      <w:r>
        <w:rPr>
          <w:sz w:val="28"/>
          <w:szCs w:val="28"/>
          <w:lang w:val="uk-UA"/>
        </w:rPr>
        <w:t xml:space="preserve">, основну </w:t>
      </w:r>
      <w:r w:rsidRPr="005966A8">
        <w:rPr>
          <w:sz w:val="28"/>
          <w:szCs w:val="28"/>
          <w:lang w:val="uk-UA"/>
        </w:rPr>
        <w:t xml:space="preserve">шкоду </w:t>
      </w:r>
      <w:r>
        <w:rPr>
          <w:sz w:val="28"/>
          <w:szCs w:val="28"/>
          <w:lang w:val="uk-UA"/>
        </w:rPr>
        <w:t xml:space="preserve">сходам </w:t>
      </w:r>
      <w:r w:rsidRPr="005966A8">
        <w:rPr>
          <w:sz w:val="28"/>
          <w:szCs w:val="28"/>
          <w:lang w:val="uk-UA"/>
        </w:rPr>
        <w:t>кукурудзи спричиняють два види ковалик</w:t>
      </w:r>
      <w:r>
        <w:rPr>
          <w:sz w:val="28"/>
          <w:szCs w:val="28"/>
          <w:lang w:val="uk-UA"/>
        </w:rPr>
        <w:t>ів –</w:t>
      </w:r>
      <w:r w:rsidRPr="005966A8">
        <w:rPr>
          <w:sz w:val="28"/>
          <w:szCs w:val="28"/>
          <w:lang w:val="uk-UA"/>
        </w:rPr>
        <w:t xml:space="preserve"> </w:t>
      </w:r>
      <w:r w:rsidRPr="000C1B9F">
        <w:rPr>
          <w:sz w:val="28"/>
          <w:szCs w:val="28"/>
          <w:lang w:val="uk-UA"/>
        </w:rPr>
        <w:t>посівн</w:t>
      </w:r>
      <w:r>
        <w:rPr>
          <w:sz w:val="28"/>
          <w:szCs w:val="28"/>
          <w:lang w:val="uk-UA"/>
        </w:rPr>
        <w:t xml:space="preserve">ий </w:t>
      </w:r>
      <w:r w:rsidRPr="000C1B9F">
        <w:rPr>
          <w:i/>
          <w:sz w:val="28"/>
          <w:szCs w:val="28"/>
        </w:rPr>
        <w:t>Agriotes</w:t>
      </w:r>
      <w:r w:rsidRPr="000C1B9F">
        <w:rPr>
          <w:i/>
          <w:sz w:val="28"/>
          <w:szCs w:val="28"/>
          <w:lang w:val="uk-UA"/>
        </w:rPr>
        <w:t xml:space="preserve"> </w:t>
      </w:r>
      <w:r w:rsidRPr="000C1B9F">
        <w:rPr>
          <w:i/>
          <w:sz w:val="28"/>
          <w:szCs w:val="28"/>
        </w:rPr>
        <w:t>sputator</w:t>
      </w:r>
      <w:r w:rsidRPr="005966A8">
        <w:rPr>
          <w:sz w:val="28"/>
          <w:szCs w:val="28"/>
          <w:lang w:val="uk-UA"/>
        </w:rPr>
        <w:t xml:space="preserve"> </w:t>
      </w:r>
      <w:r w:rsidRPr="005966A8">
        <w:rPr>
          <w:sz w:val="28"/>
          <w:szCs w:val="28"/>
        </w:rPr>
        <w:t>L</w:t>
      </w:r>
      <w:r w:rsidRPr="005966A8">
        <w:rPr>
          <w:sz w:val="28"/>
          <w:szCs w:val="28"/>
          <w:lang w:val="uk-UA"/>
        </w:rPr>
        <w:t xml:space="preserve">. і </w:t>
      </w:r>
      <w:r>
        <w:rPr>
          <w:sz w:val="28"/>
          <w:szCs w:val="28"/>
          <w:lang w:val="uk-UA"/>
        </w:rPr>
        <w:t xml:space="preserve">степовий </w:t>
      </w:r>
      <w:r w:rsidRPr="000C1B9F">
        <w:rPr>
          <w:i/>
          <w:sz w:val="28"/>
          <w:szCs w:val="28"/>
        </w:rPr>
        <w:t>Agriotes</w:t>
      </w:r>
      <w:r w:rsidRPr="000C1B9F">
        <w:rPr>
          <w:i/>
          <w:sz w:val="28"/>
          <w:szCs w:val="28"/>
          <w:lang w:val="uk-UA"/>
        </w:rPr>
        <w:t xml:space="preserve"> </w:t>
      </w:r>
      <w:r w:rsidRPr="000C1B9F">
        <w:rPr>
          <w:i/>
          <w:sz w:val="28"/>
          <w:szCs w:val="28"/>
        </w:rPr>
        <w:t>gurgistanus</w:t>
      </w:r>
      <w:r w:rsidRPr="005966A8">
        <w:rPr>
          <w:sz w:val="28"/>
          <w:szCs w:val="28"/>
          <w:lang w:val="uk-UA"/>
        </w:rPr>
        <w:t xml:space="preserve"> </w:t>
      </w:r>
      <w:r w:rsidRPr="005966A8">
        <w:rPr>
          <w:sz w:val="28"/>
          <w:szCs w:val="28"/>
        </w:rPr>
        <w:t>Fald</w:t>
      </w:r>
      <w:r w:rsidRPr="005966A8">
        <w:rPr>
          <w:sz w:val="28"/>
          <w:szCs w:val="28"/>
          <w:lang w:val="uk-UA"/>
        </w:rPr>
        <w:t>.</w:t>
      </w:r>
      <w:r>
        <w:rPr>
          <w:sz w:val="28"/>
          <w:szCs w:val="28"/>
          <w:lang w:val="uk-UA"/>
        </w:rPr>
        <w:t>, найбільш п</w:t>
      </w:r>
      <w:r w:rsidRPr="000C1B9F">
        <w:rPr>
          <w:sz w:val="28"/>
          <w:szCs w:val="28"/>
          <w:lang w:val="uk-UA"/>
        </w:rPr>
        <w:t xml:space="preserve">оширеним </w:t>
      </w:r>
      <w:r>
        <w:rPr>
          <w:sz w:val="28"/>
          <w:szCs w:val="28"/>
          <w:lang w:val="uk-UA"/>
        </w:rPr>
        <w:t xml:space="preserve">з яких </w:t>
      </w:r>
      <w:r w:rsidRPr="000C1B9F">
        <w:rPr>
          <w:sz w:val="28"/>
          <w:szCs w:val="28"/>
          <w:lang w:val="uk-UA"/>
        </w:rPr>
        <w:t>є перший вид</w:t>
      </w:r>
      <w:r>
        <w:rPr>
          <w:sz w:val="28"/>
          <w:szCs w:val="28"/>
          <w:lang w:val="uk-UA"/>
        </w:rPr>
        <w:t>,</w:t>
      </w:r>
      <w:r w:rsidRPr="000C1B9F">
        <w:rPr>
          <w:sz w:val="28"/>
          <w:szCs w:val="28"/>
          <w:lang w:val="uk-UA"/>
        </w:rPr>
        <w:t xml:space="preserve"> частка </w:t>
      </w:r>
      <w:r>
        <w:rPr>
          <w:sz w:val="28"/>
          <w:szCs w:val="28"/>
          <w:lang w:val="uk-UA"/>
        </w:rPr>
        <w:t xml:space="preserve">личинок якого у </w:t>
      </w:r>
      <w:r w:rsidRPr="000C1B9F">
        <w:rPr>
          <w:sz w:val="28"/>
          <w:szCs w:val="28"/>
          <w:lang w:val="uk-UA"/>
        </w:rPr>
        <w:t xml:space="preserve">середньому за роки </w:t>
      </w:r>
      <w:r>
        <w:rPr>
          <w:sz w:val="28"/>
          <w:szCs w:val="28"/>
          <w:lang w:val="uk-UA"/>
        </w:rPr>
        <w:t xml:space="preserve">проведення </w:t>
      </w:r>
      <w:r w:rsidRPr="000C1B9F">
        <w:rPr>
          <w:sz w:val="28"/>
          <w:szCs w:val="28"/>
          <w:lang w:val="uk-UA"/>
        </w:rPr>
        <w:t>досліджень становила 87,2% від загальної кількості дротяників.</w:t>
      </w:r>
    </w:p>
    <w:p w:rsidR="00EE6CC5"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Pr>
          <w:sz w:val="28"/>
          <w:szCs w:val="28"/>
          <w:lang w:val="uk-UA"/>
        </w:rPr>
        <w:t>Н</w:t>
      </w:r>
      <w:r w:rsidRPr="005966A8">
        <w:rPr>
          <w:sz w:val="28"/>
          <w:szCs w:val="28"/>
          <w:lang w:val="uk-UA"/>
        </w:rPr>
        <w:t>айбільш</w:t>
      </w:r>
      <w:r>
        <w:rPr>
          <w:sz w:val="28"/>
          <w:szCs w:val="28"/>
          <w:lang w:val="uk-UA"/>
        </w:rPr>
        <w:t>у</w:t>
      </w:r>
      <w:r w:rsidRPr="005966A8">
        <w:rPr>
          <w:sz w:val="28"/>
          <w:szCs w:val="28"/>
          <w:lang w:val="uk-UA"/>
        </w:rPr>
        <w:t xml:space="preserve"> динамічн</w:t>
      </w:r>
      <w:r>
        <w:rPr>
          <w:sz w:val="28"/>
          <w:szCs w:val="28"/>
          <w:lang w:val="uk-UA"/>
        </w:rPr>
        <w:t>у</w:t>
      </w:r>
      <w:r w:rsidRPr="005966A8">
        <w:rPr>
          <w:sz w:val="28"/>
          <w:szCs w:val="28"/>
          <w:lang w:val="uk-UA"/>
        </w:rPr>
        <w:t xml:space="preserve"> щільність жуків коваликів </w:t>
      </w:r>
      <w:r>
        <w:rPr>
          <w:sz w:val="28"/>
          <w:szCs w:val="28"/>
          <w:lang w:val="uk-UA"/>
        </w:rPr>
        <w:t xml:space="preserve">відмічено </w:t>
      </w:r>
      <w:r w:rsidRPr="005966A8">
        <w:rPr>
          <w:sz w:val="28"/>
          <w:szCs w:val="28"/>
          <w:lang w:val="uk-UA"/>
        </w:rPr>
        <w:t>при середньод</w:t>
      </w:r>
      <w:r>
        <w:rPr>
          <w:sz w:val="28"/>
          <w:szCs w:val="28"/>
          <w:lang w:val="uk-UA"/>
        </w:rPr>
        <w:t>обовій температурі повітря &gt;+17</w:t>
      </w:r>
      <w:r w:rsidRPr="005966A8">
        <w:rPr>
          <w:sz w:val="28"/>
          <w:szCs w:val="28"/>
          <w:lang w:val="uk-UA"/>
        </w:rPr>
        <w:t>°С</w:t>
      </w:r>
      <w:r>
        <w:rPr>
          <w:sz w:val="28"/>
          <w:szCs w:val="28"/>
          <w:lang w:val="uk-UA"/>
        </w:rPr>
        <w:t>, що співпадає з фазою 3-й листок у рослин</w:t>
      </w:r>
      <w:r w:rsidRPr="005966A8">
        <w:rPr>
          <w:sz w:val="28"/>
          <w:szCs w:val="28"/>
          <w:lang w:val="uk-UA"/>
        </w:rPr>
        <w:t xml:space="preserve"> кукурудзи</w:t>
      </w:r>
      <w:r>
        <w:rPr>
          <w:sz w:val="28"/>
          <w:szCs w:val="28"/>
          <w:lang w:val="uk-UA"/>
        </w:rPr>
        <w:t>.</w:t>
      </w:r>
      <w:r w:rsidRPr="005966A8">
        <w:rPr>
          <w:sz w:val="28"/>
          <w:szCs w:val="28"/>
          <w:lang w:val="uk-UA"/>
        </w:rPr>
        <w:t xml:space="preserve"> </w:t>
      </w:r>
      <w:r>
        <w:rPr>
          <w:sz w:val="28"/>
          <w:szCs w:val="28"/>
          <w:lang w:val="uk-UA"/>
        </w:rPr>
        <w:t>М</w:t>
      </w:r>
      <w:r w:rsidRPr="005966A8">
        <w:rPr>
          <w:sz w:val="28"/>
          <w:szCs w:val="28"/>
          <w:lang w:val="uk-UA"/>
        </w:rPr>
        <w:t>іж щільністю імаго коваликів та середньо</w:t>
      </w:r>
      <w:r>
        <w:rPr>
          <w:sz w:val="28"/>
          <w:szCs w:val="28"/>
          <w:lang w:val="uk-UA"/>
        </w:rPr>
        <w:t>добово</w:t>
      </w:r>
      <w:r w:rsidRPr="005966A8">
        <w:rPr>
          <w:sz w:val="28"/>
          <w:szCs w:val="28"/>
          <w:lang w:val="uk-UA"/>
        </w:rPr>
        <w:t xml:space="preserve">ю температурою повітря </w:t>
      </w:r>
      <w:r>
        <w:rPr>
          <w:sz w:val="28"/>
          <w:szCs w:val="28"/>
          <w:lang w:val="uk-UA"/>
        </w:rPr>
        <w:t>встановле</w:t>
      </w:r>
      <w:r w:rsidRPr="004F3A38">
        <w:rPr>
          <w:sz w:val="28"/>
          <w:szCs w:val="28"/>
          <w:lang w:val="uk-UA"/>
        </w:rPr>
        <w:t>но</w:t>
      </w:r>
      <w:r w:rsidRPr="005966A8">
        <w:rPr>
          <w:sz w:val="28"/>
          <w:szCs w:val="28"/>
          <w:lang w:val="uk-UA"/>
        </w:rPr>
        <w:t xml:space="preserve"> тісний кореляційний зв’язок (</w:t>
      </w:r>
      <w:r w:rsidRPr="005966A8">
        <w:rPr>
          <w:sz w:val="28"/>
          <w:szCs w:val="28"/>
        </w:rPr>
        <w:t>r</w:t>
      </w:r>
      <w:r w:rsidRPr="005966A8">
        <w:rPr>
          <w:sz w:val="28"/>
          <w:szCs w:val="28"/>
          <w:lang w:val="uk-UA"/>
        </w:rPr>
        <w:t xml:space="preserve"> = 0,62-0,69).</w:t>
      </w:r>
    </w:p>
    <w:p w:rsidR="00EE6CC5" w:rsidRPr="004F3A38"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Pr>
          <w:sz w:val="28"/>
          <w:szCs w:val="28"/>
          <w:lang w:val="uk-UA"/>
        </w:rPr>
        <w:t>М</w:t>
      </w:r>
      <w:r w:rsidRPr="004F3A38">
        <w:rPr>
          <w:sz w:val="28"/>
          <w:szCs w:val="28"/>
          <w:lang w:val="uk-UA"/>
        </w:rPr>
        <w:t xml:space="preserve">іж щільністю </w:t>
      </w:r>
      <w:r>
        <w:rPr>
          <w:sz w:val="28"/>
          <w:szCs w:val="28"/>
          <w:lang w:val="uk-UA"/>
        </w:rPr>
        <w:t>жуків ковалика посівного</w:t>
      </w:r>
      <w:r w:rsidRPr="004F3A38">
        <w:rPr>
          <w:sz w:val="28"/>
          <w:szCs w:val="28"/>
          <w:lang w:val="uk-UA"/>
        </w:rPr>
        <w:t xml:space="preserve"> та щільністю хижих турунів </w:t>
      </w:r>
      <w:r w:rsidRPr="004F3A38">
        <w:rPr>
          <w:i/>
          <w:sz w:val="28"/>
          <w:szCs w:val="28"/>
          <w:lang w:val="uk-UA"/>
        </w:rPr>
        <w:t>Calathus halensis</w:t>
      </w:r>
      <w:r w:rsidRPr="004F3A38">
        <w:rPr>
          <w:sz w:val="28"/>
          <w:szCs w:val="28"/>
          <w:lang w:val="uk-UA"/>
        </w:rPr>
        <w:t xml:space="preserve"> Schall. </w:t>
      </w:r>
      <w:r>
        <w:rPr>
          <w:sz w:val="28"/>
          <w:szCs w:val="28"/>
          <w:lang w:val="uk-UA"/>
        </w:rPr>
        <w:t xml:space="preserve">виявлено тісну </w:t>
      </w:r>
      <w:r w:rsidRPr="004F3A38">
        <w:rPr>
          <w:sz w:val="28"/>
          <w:szCs w:val="28"/>
          <w:lang w:val="uk-UA"/>
        </w:rPr>
        <w:t>кореляційн</w:t>
      </w:r>
      <w:r>
        <w:rPr>
          <w:sz w:val="28"/>
          <w:szCs w:val="28"/>
          <w:lang w:val="uk-UA"/>
        </w:rPr>
        <w:t>у</w:t>
      </w:r>
      <w:r w:rsidRPr="004F3A38">
        <w:rPr>
          <w:sz w:val="28"/>
          <w:szCs w:val="28"/>
          <w:lang w:val="uk-UA"/>
        </w:rPr>
        <w:t xml:space="preserve"> залежність, яка в середньому с</w:t>
      </w:r>
      <w:r>
        <w:rPr>
          <w:sz w:val="28"/>
          <w:szCs w:val="28"/>
          <w:lang w:val="uk-UA"/>
        </w:rPr>
        <w:t>тановить</w:t>
      </w:r>
      <w:r w:rsidRPr="004F3A38">
        <w:rPr>
          <w:sz w:val="28"/>
          <w:szCs w:val="28"/>
          <w:lang w:val="uk-UA"/>
        </w:rPr>
        <w:t xml:space="preserve"> r = – 0,72, а </w:t>
      </w:r>
      <w:r>
        <w:rPr>
          <w:sz w:val="28"/>
          <w:szCs w:val="28"/>
          <w:lang w:val="uk-UA"/>
        </w:rPr>
        <w:t xml:space="preserve">між щільністю ковалика посівного та туруна </w:t>
      </w:r>
      <w:r w:rsidRPr="00D701D3">
        <w:rPr>
          <w:i/>
          <w:sz w:val="28"/>
          <w:szCs w:val="28"/>
          <w:lang w:val="uk-UA"/>
        </w:rPr>
        <w:t>Poecilus cupreus</w:t>
      </w:r>
      <w:r w:rsidRPr="004F3A38">
        <w:rPr>
          <w:sz w:val="28"/>
          <w:szCs w:val="28"/>
          <w:lang w:val="uk-UA"/>
        </w:rPr>
        <w:t xml:space="preserve"> L. </w:t>
      </w:r>
      <w:r>
        <w:rPr>
          <w:sz w:val="28"/>
          <w:szCs w:val="28"/>
          <w:lang w:val="uk-UA"/>
        </w:rPr>
        <w:t>відповідно r = – 0,64, що свідчить про</w:t>
      </w:r>
      <w:r w:rsidRPr="004F3A38">
        <w:rPr>
          <w:sz w:val="28"/>
          <w:szCs w:val="28"/>
          <w:lang w:val="uk-UA"/>
        </w:rPr>
        <w:t xml:space="preserve"> </w:t>
      </w:r>
      <w:r>
        <w:rPr>
          <w:sz w:val="28"/>
          <w:szCs w:val="28"/>
          <w:lang w:val="uk-UA"/>
        </w:rPr>
        <w:t>знач</w:t>
      </w:r>
      <w:r w:rsidRPr="004F3A38">
        <w:rPr>
          <w:sz w:val="28"/>
          <w:szCs w:val="28"/>
          <w:lang w:val="uk-UA"/>
        </w:rPr>
        <w:t>ний вплив цих видів на динамік</w:t>
      </w:r>
      <w:r>
        <w:rPr>
          <w:sz w:val="28"/>
          <w:szCs w:val="28"/>
          <w:lang w:val="uk-UA"/>
        </w:rPr>
        <w:t>у</w:t>
      </w:r>
      <w:r w:rsidRPr="004F3A38">
        <w:rPr>
          <w:sz w:val="28"/>
          <w:szCs w:val="28"/>
          <w:lang w:val="uk-UA"/>
        </w:rPr>
        <w:t xml:space="preserve"> чисельності імаго коваликів.</w:t>
      </w:r>
    </w:p>
    <w:p w:rsidR="00EE6CC5" w:rsidRPr="00D562FF"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Pr>
          <w:spacing w:val="-4"/>
          <w:sz w:val="28"/>
          <w:szCs w:val="28"/>
          <w:lang w:val="uk-UA"/>
        </w:rPr>
        <w:t>Виявлено, що випад рослин кукурудзи у період сходи – 5-й листок в більшій мірі залежить від пошкодженості проростків дротяниками (r = 0,93), ніж від ураженості хворобами (r = 0,44).</w:t>
      </w:r>
    </w:p>
    <w:p w:rsidR="00EE6CC5" w:rsidRPr="007D4401"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sidRPr="007D4401">
        <w:rPr>
          <w:sz w:val="28"/>
          <w:szCs w:val="28"/>
          <w:lang w:val="uk-UA"/>
        </w:rPr>
        <w:t>Встановлено, що залишення соломи попередника (озимої пшениці) з наступним проведенням глибокої полицевої оранки призводило до зменшення пошкодженості насіння та проростків кукур</w:t>
      </w:r>
      <w:r>
        <w:rPr>
          <w:sz w:val="28"/>
          <w:szCs w:val="28"/>
          <w:lang w:val="uk-UA"/>
        </w:rPr>
        <w:t>удзи личинками коваликів на 3,8</w:t>
      </w:r>
      <w:r w:rsidRPr="007D4401">
        <w:rPr>
          <w:sz w:val="28"/>
          <w:szCs w:val="28"/>
          <w:lang w:val="uk-UA"/>
        </w:rPr>
        <w:t xml:space="preserve"> та 5,4%, а плоск</w:t>
      </w:r>
      <w:r>
        <w:rPr>
          <w:sz w:val="28"/>
          <w:szCs w:val="28"/>
          <w:lang w:val="uk-UA"/>
        </w:rPr>
        <w:t>орізного – збільшувало на 4,4</w:t>
      </w:r>
      <w:r w:rsidRPr="007D4401">
        <w:rPr>
          <w:sz w:val="28"/>
          <w:szCs w:val="28"/>
          <w:lang w:val="uk-UA"/>
        </w:rPr>
        <w:t xml:space="preserve"> і 3,7% відповідно пошкодженість </w:t>
      </w:r>
      <w:r w:rsidRPr="007D4401">
        <w:rPr>
          <w:sz w:val="28"/>
          <w:szCs w:val="28"/>
          <w:lang w:val="uk-UA"/>
        </w:rPr>
        <w:lastRenderedPageBreak/>
        <w:t>насіння та проростків. Залишення та заробка соломи озимої пшениці при використанні полицевого обробітку ґрунту знижували загибель проростків в 1,3-1,4 раза.</w:t>
      </w:r>
    </w:p>
    <w:p w:rsidR="00EE6CC5"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Pr>
          <w:sz w:val="28"/>
          <w:szCs w:val="28"/>
          <w:lang w:val="uk-UA"/>
        </w:rPr>
        <w:t>Використання полицевого обробітку ґрунту у порівнянні з чизельним та плоскорізним обробітками</w:t>
      </w:r>
      <w:r w:rsidRPr="000D379A">
        <w:rPr>
          <w:sz w:val="28"/>
          <w:szCs w:val="28"/>
          <w:lang w:val="uk-UA"/>
        </w:rPr>
        <w:t xml:space="preserve"> </w:t>
      </w:r>
      <w:r>
        <w:rPr>
          <w:sz w:val="28"/>
          <w:szCs w:val="28"/>
          <w:lang w:val="uk-UA"/>
        </w:rPr>
        <w:t xml:space="preserve">призводило до зменшення пошкодженості личинками коваликів відповідно насіння на </w:t>
      </w:r>
      <w:r>
        <w:rPr>
          <w:color w:val="000000"/>
          <w:sz w:val="28"/>
          <w:szCs w:val="28"/>
          <w:lang w:val="uk-UA"/>
        </w:rPr>
        <w:t>6,4</w:t>
      </w:r>
      <w:r w:rsidRPr="0038635F">
        <w:rPr>
          <w:color w:val="000000"/>
          <w:sz w:val="28"/>
          <w:szCs w:val="28"/>
          <w:lang w:val="uk-UA"/>
        </w:rPr>
        <w:t xml:space="preserve"> та 7,8% </w:t>
      </w:r>
      <w:r>
        <w:rPr>
          <w:sz w:val="28"/>
          <w:szCs w:val="28"/>
          <w:lang w:val="uk-UA"/>
        </w:rPr>
        <w:t xml:space="preserve">і проростків на </w:t>
      </w:r>
      <w:r>
        <w:rPr>
          <w:color w:val="000000"/>
          <w:sz w:val="28"/>
          <w:szCs w:val="28"/>
          <w:lang w:val="uk-UA"/>
        </w:rPr>
        <w:t>3,9</w:t>
      </w:r>
      <w:r w:rsidRPr="0038635F">
        <w:rPr>
          <w:color w:val="000000"/>
          <w:sz w:val="28"/>
          <w:szCs w:val="28"/>
          <w:lang w:val="uk-UA"/>
        </w:rPr>
        <w:t xml:space="preserve"> та 6,3%</w:t>
      </w:r>
      <w:r>
        <w:rPr>
          <w:color w:val="000000"/>
          <w:sz w:val="28"/>
          <w:szCs w:val="28"/>
          <w:lang w:val="uk-UA"/>
        </w:rPr>
        <w:t>.</w:t>
      </w:r>
    </w:p>
    <w:p w:rsidR="00EE6CC5"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Pr>
          <w:sz w:val="28"/>
          <w:szCs w:val="28"/>
          <w:lang w:val="uk-UA"/>
        </w:rPr>
        <w:t>В</w:t>
      </w:r>
      <w:r w:rsidRPr="009A3161">
        <w:rPr>
          <w:sz w:val="28"/>
          <w:szCs w:val="28"/>
          <w:lang w:val="uk-UA"/>
        </w:rPr>
        <w:t>ідмічено зменшення чисельності дротяників (від 9,1 до 7,2 особин/м</w:t>
      </w:r>
      <w:r w:rsidRPr="009A3161">
        <w:rPr>
          <w:sz w:val="28"/>
          <w:szCs w:val="28"/>
          <w:vertAlign w:val="superscript"/>
          <w:lang w:val="uk-UA"/>
        </w:rPr>
        <w:t>2</w:t>
      </w:r>
      <w:r w:rsidRPr="009A3161">
        <w:rPr>
          <w:sz w:val="28"/>
          <w:szCs w:val="28"/>
          <w:lang w:val="uk-UA"/>
        </w:rPr>
        <w:t xml:space="preserve">) </w:t>
      </w:r>
      <w:r>
        <w:rPr>
          <w:sz w:val="28"/>
          <w:szCs w:val="28"/>
          <w:lang w:val="uk-UA"/>
        </w:rPr>
        <w:t>і</w:t>
      </w:r>
      <w:r w:rsidRPr="009A3161">
        <w:rPr>
          <w:sz w:val="28"/>
          <w:szCs w:val="28"/>
          <w:lang w:val="uk-UA"/>
        </w:rPr>
        <w:t xml:space="preserve"> збільшення відсотка </w:t>
      </w:r>
      <w:r>
        <w:rPr>
          <w:sz w:val="28"/>
          <w:szCs w:val="28"/>
          <w:lang w:val="uk-UA"/>
        </w:rPr>
        <w:t xml:space="preserve">(від 76,1 до 86,5%) </w:t>
      </w:r>
      <w:r w:rsidRPr="009A3161">
        <w:rPr>
          <w:sz w:val="28"/>
          <w:szCs w:val="28"/>
          <w:lang w:val="uk-UA"/>
        </w:rPr>
        <w:t xml:space="preserve">їх загибелі </w:t>
      </w:r>
      <w:r>
        <w:rPr>
          <w:sz w:val="28"/>
          <w:szCs w:val="28"/>
          <w:lang w:val="uk-UA"/>
        </w:rPr>
        <w:t xml:space="preserve">в період сівба – сходи </w:t>
      </w:r>
      <w:r w:rsidRPr="009A3161">
        <w:rPr>
          <w:sz w:val="28"/>
          <w:szCs w:val="28"/>
          <w:lang w:val="uk-UA"/>
        </w:rPr>
        <w:t>по мірі зміщення строку сівби від ранніх до більш пізніх</w:t>
      </w:r>
      <w:r>
        <w:rPr>
          <w:sz w:val="28"/>
          <w:szCs w:val="28"/>
          <w:lang w:val="uk-UA"/>
        </w:rPr>
        <w:t>.</w:t>
      </w:r>
    </w:p>
    <w:p w:rsidR="00EE6CC5" w:rsidRPr="002F1721"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sidRPr="002F1721">
        <w:rPr>
          <w:spacing w:val="-1"/>
          <w:sz w:val="28"/>
          <w:lang w:val="uk-UA"/>
        </w:rPr>
        <w:t>С</w:t>
      </w:r>
      <w:r>
        <w:rPr>
          <w:spacing w:val="-1"/>
          <w:sz w:val="28"/>
          <w:lang w:val="uk-UA"/>
        </w:rPr>
        <w:t>т</w:t>
      </w:r>
      <w:r w:rsidRPr="002F1721">
        <w:rPr>
          <w:spacing w:val="-1"/>
          <w:sz w:val="28"/>
          <w:lang w:val="uk-UA"/>
        </w:rPr>
        <w:t>роки сівби</w:t>
      </w:r>
      <w:r>
        <w:rPr>
          <w:spacing w:val="-1"/>
          <w:sz w:val="28"/>
          <w:lang w:val="uk-UA"/>
        </w:rPr>
        <w:t xml:space="preserve"> майже</w:t>
      </w:r>
      <w:r w:rsidRPr="002F1721">
        <w:rPr>
          <w:spacing w:val="-1"/>
          <w:sz w:val="28"/>
          <w:lang w:val="uk-UA"/>
        </w:rPr>
        <w:t xml:space="preserve"> не впливали на пошкодженість дротяниками проростків </w:t>
      </w:r>
      <w:r w:rsidRPr="002F1721">
        <w:rPr>
          <w:sz w:val="28"/>
          <w:szCs w:val="28"/>
          <w:lang w:val="uk-UA"/>
        </w:rPr>
        <w:t xml:space="preserve">гібридів Кремінь 200 СВ, Дніпровський 196 СВ, Дар 347 МВ та Дніпровський 453 СВ, </w:t>
      </w:r>
      <w:r w:rsidRPr="002F1721">
        <w:rPr>
          <w:spacing w:val="-1"/>
          <w:sz w:val="28"/>
          <w:lang w:val="uk-UA"/>
        </w:rPr>
        <w:t>вона ва</w:t>
      </w:r>
      <w:r>
        <w:rPr>
          <w:spacing w:val="-1"/>
          <w:sz w:val="28"/>
          <w:lang w:val="uk-UA"/>
        </w:rPr>
        <w:t>ріювала в межах 12,3-16,3%</w:t>
      </w:r>
      <w:r w:rsidRPr="002F1721">
        <w:rPr>
          <w:spacing w:val="-1"/>
          <w:sz w:val="28"/>
          <w:lang w:val="uk-UA"/>
        </w:rPr>
        <w:t>, що свідчить про високу пластичність і можливість сівби цих гібридів</w:t>
      </w:r>
      <w:r>
        <w:rPr>
          <w:spacing w:val="-1"/>
          <w:sz w:val="28"/>
          <w:lang w:val="uk-UA"/>
        </w:rPr>
        <w:t xml:space="preserve"> в</w:t>
      </w:r>
      <w:r w:rsidRPr="002F1721">
        <w:rPr>
          <w:spacing w:val="-1"/>
          <w:sz w:val="28"/>
          <w:lang w:val="uk-UA"/>
        </w:rPr>
        <w:t xml:space="preserve"> різні </w:t>
      </w:r>
      <w:r w:rsidRPr="00C135C4">
        <w:rPr>
          <w:spacing w:val="-1"/>
          <w:sz w:val="28"/>
          <w:lang w:val="uk-UA"/>
        </w:rPr>
        <w:t>строки.</w:t>
      </w:r>
    </w:p>
    <w:p w:rsidR="00EE6CC5" w:rsidRPr="006A1498" w:rsidRDefault="00EE6CC5" w:rsidP="00792124">
      <w:pPr>
        <w:widowControl w:val="0"/>
        <w:numPr>
          <w:ilvl w:val="0"/>
          <w:numId w:val="61"/>
        </w:numPr>
        <w:tabs>
          <w:tab w:val="clear" w:pos="1995"/>
          <w:tab w:val="num" w:pos="720"/>
          <w:tab w:val="left" w:pos="1080"/>
        </w:tabs>
        <w:suppressAutoHyphens w:val="0"/>
        <w:ind w:left="0" w:firstLine="720"/>
        <w:jc w:val="both"/>
        <w:rPr>
          <w:sz w:val="28"/>
          <w:szCs w:val="28"/>
          <w:lang w:val="uk-UA"/>
        </w:rPr>
      </w:pPr>
      <w:r>
        <w:rPr>
          <w:sz w:val="28"/>
          <w:szCs w:val="28"/>
          <w:lang w:val="uk-UA"/>
        </w:rPr>
        <w:t xml:space="preserve"> </w:t>
      </w:r>
      <w:r w:rsidRPr="006A1498">
        <w:rPr>
          <w:sz w:val="28"/>
          <w:szCs w:val="28"/>
          <w:lang w:val="uk-UA"/>
        </w:rPr>
        <w:t xml:space="preserve">Врожайність </w:t>
      </w:r>
      <w:r>
        <w:rPr>
          <w:sz w:val="28"/>
          <w:szCs w:val="28"/>
          <w:lang w:val="uk-UA"/>
        </w:rPr>
        <w:t xml:space="preserve">зерна кукурудзи у </w:t>
      </w:r>
      <w:r w:rsidRPr="006A1498">
        <w:rPr>
          <w:sz w:val="28"/>
          <w:szCs w:val="28"/>
          <w:lang w:val="uk-UA"/>
        </w:rPr>
        <w:t>варіант</w:t>
      </w:r>
      <w:r>
        <w:rPr>
          <w:sz w:val="28"/>
          <w:szCs w:val="28"/>
          <w:lang w:val="uk-UA"/>
        </w:rPr>
        <w:t>і</w:t>
      </w:r>
      <w:r w:rsidRPr="006A1498">
        <w:rPr>
          <w:sz w:val="28"/>
          <w:szCs w:val="28"/>
          <w:lang w:val="uk-UA"/>
        </w:rPr>
        <w:t xml:space="preserve"> </w:t>
      </w:r>
      <w:r>
        <w:rPr>
          <w:sz w:val="28"/>
          <w:szCs w:val="28"/>
          <w:lang w:val="uk-UA"/>
        </w:rPr>
        <w:t>передпосівної обробки насіння препаратом Круі</w:t>
      </w:r>
      <w:r w:rsidRPr="006A1498">
        <w:rPr>
          <w:sz w:val="28"/>
          <w:szCs w:val="28"/>
          <w:lang w:val="uk-UA"/>
        </w:rPr>
        <w:t>зер зі зменшеною нормою витрати була на рівні варіант</w:t>
      </w:r>
      <w:r>
        <w:rPr>
          <w:sz w:val="28"/>
          <w:szCs w:val="28"/>
          <w:lang w:val="uk-UA"/>
        </w:rPr>
        <w:t>у</w:t>
      </w:r>
      <w:r w:rsidRPr="006A1498">
        <w:rPr>
          <w:sz w:val="28"/>
          <w:szCs w:val="28"/>
          <w:lang w:val="uk-UA"/>
        </w:rPr>
        <w:t xml:space="preserve"> з повною нормою </w:t>
      </w:r>
      <w:r>
        <w:rPr>
          <w:sz w:val="28"/>
          <w:szCs w:val="28"/>
          <w:lang w:val="uk-UA"/>
        </w:rPr>
        <w:t xml:space="preserve">його </w:t>
      </w:r>
      <w:r w:rsidRPr="006A1498">
        <w:rPr>
          <w:sz w:val="28"/>
          <w:szCs w:val="28"/>
          <w:lang w:val="uk-UA"/>
        </w:rPr>
        <w:t>витрати і становила 5,32 т/га.</w:t>
      </w:r>
    </w:p>
    <w:p w:rsidR="00EE6CC5" w:rsidRPr="00B72E6E" w:rsidRDefault="00EE6CC5" w:rsidP="00792124">
      <w:pPr>
        <w:widowControl w:val="0"/>
        <w:numPr>
          <w:ilvl w:val="0"/>
          <w:numId w:val="61"/>
        </w:numPr>
        <w:tabs>
          <w:tab w:val="clear" w:pos="1995"/>
          <w:tab w:val="num" w:pos="720"/>
          <w:tab w:val="left" w:pos="1080"/>
          <w:tab w:val="left" w:pos="1440"/>
        </w:tabs>
        <w:suppressAutoHyphens w:val="0"/>
        <w:ind w:left="0" w:firstLine="720"/>
        <w:jc w:val="both"/>
        <w:rPr>
          <w:sz w:val="28"/>
          <w:szCs w:val="28"/>
          <w:lang w:val="uk-UA"/>
        </w:rPr>
      </w:pPr>
      <w:r>
        <w:rPr>
          <w:sz w:val="28"/>
          <w:szCs w:val="28"/>
          <w:lang w:val="uk-UA"/>
        </w:rPr>
        <w:t xml:space="preserve"> </w:t>
      </w:r>
      <w:r w:rsidRPr="00B72E6E">
        <w:rPr>
          <w:sz w:val="28"/>
          <w:szCs w:val="28"/>
          <w:lang w:val="uk-UA"/>
        </w:rPr>
        <w:t xml:space="preserve">Встановлена висока ефективність використання сумішей </w:t>
      </w:r>
      <w:r>
        <w:rPr>
          <w:sz w:val="28"/>
          <w:szCs w:val="28"/>
          <w:lang w:val="uk-UA"/>
        </w:rPr>
        <w:t>К</w:t>
      </w:r>
      <w:r w:rsidRPr="00BC31EC">
        <w:rPr>
          <w:sz w:val="28"/>
          <w:szCs w:val="28"/>
          <w:lang w:val="uk-UA"/>
        </w:rPr>
        <w:t xml:space="preserve">руізер (5,0 і 7,0 л/т) з </w:t>
      </w:r>
      <w:r>
        <w:rPr>
          <w:sz w:val="28"/>
          <w:szCs w:val="28"/>
          <w:lang w:val="uk-UA"/>
        </w:rPr>
        <w:t>В</w:t>
      </w:r>
      <w:r w:rsidRPr="00BC31EC">
        <w:rPr>
          <w:sz w:val="28"/>
          <w:szCs w:val="28"/>
          <w:lang w:val="uk-UA"/>
        </w:rPr>
        <w:t xml:space="preserve">ітаваксом (2,5 л/т) та </w:t>
      </w:r>
      <w:r>
        <w:rPr>
          <w:sz w:val="28"/>
          <w:szCs w:val="28"/>
          <w:lang w:val="uk-UA"/>
        </w:rPr>
        <w:t>Р</w:t>
      </w:r>
      <w:r w:rsidRPr="00BC31EC">
        <w:rPr>
          <w:sz w:val="28"/>
          <w:szCs w:val="28"/>
          <w:lang w:val="uk-UA"/>
        </w:rPr>
        <w:t>еакомом (3,0</w:t>
      </w:r>
      <w:r>
        <w:rPr>
          <w:sz w:val="28"/>
          <w:szCs w:val="28"/>
          <w:lang w:val="uk-UA"/>
        </w:rPr>
        <w:t xml:space="preserve"> л/т</w:t>
      </w:r>
      <w:r w:rsidRPr="00BC31EC">
        <w:rPr>
          <w:sz w:val="28"/>
          <w:szCs w:val="28"/>
          <w:lang w:val="uk-UA"/>
        </w:rPr>
        <w:t xml:space="preserve">) чи </w:t>
      </w:r>
      <w:r>
        <w:rPr>
          <w:sz w:val="28"/>
          <w:szCs w:val="28"/>
          <w:lang w:val="uk-UA"/>
        </w:rPr>
        <w:t>Ф</w:t>
      </w:r>
      <w:r w:rsidRPr="00BC31EC">
        <w:rPr>
          <w:sz w:val="28"/>
          <w:szCs w:val="28"/>
          <w:lang w:val="uk-UA"/>
        </w:rPr>
        <w:t>умаром (0,001</w:t>
      </w:r>
      <w:r>
        <w:rPr>
          <w:sz w:val="28"/>
          <w:szCs w:val="28"/>
          <w:lang w:val="uk-UA"/>
        </w:rPr>
        <w:t xml:space="preserve"> </w:t>
      </w:r>
      <w:r w:rsidRPr="00BC31EC">
        <w:rPr>
          <w:sz w:val="28"/>
          <w:szCs w:val="28"/>
          <w:lang w:val="uk-UA"/>
        </w:rPr>
        <w:t>л/т)</w:t>
      </w:r>
      <w:r w:rsidRPr="00973BA0">
        <w:rPr>
          <w:color w:val="FF0000"/>
          <w:sz w:val="28"/>
          <w:szCs w:val="28"/>
          <w:lang w:val="uk-UA"/>
        </w:rPr>
        <w:t xml:space="preserve"> </w:t>
      </w:r>
      <w:r w:rsidRPr="00B72E6E">
        <w:rPr>
          <w:sz w:val="28"/>
          <w:szCs w:val="28"/>
          <w:lang w:val="uk-UA"/>
        </w:rPr>
        <w:t>для передпосівної обробки насіння кукурудзи</w:t>
      </w:r>
      <w:r>
        <w:rPr>
          <w:sz w:val="28"/>
          <w:szCs w:val="28"/>
          <w:lang w:val="uk-UA"/>
        </w:rPr>
        <w:t xml:space="preserve"> проти личинок коваликів.</w:t>
      </w:r>
      <w:r w:rsidRPr="00B72E6E">
        <w:rPr>
          <w:sz w:val="28"/>
          <w:szCs w:val="28"/>
          <w:lang w:val="uk-UA"/>
        </w:rPr>
        <w:t xml:space="preserve"> Пошкодженість насіння і проростків</w:t>
      </w:r>
      <w:r>
        <w:rPr>
          <w:sz w:val="28"/>
          <w:szCs w:val="28"/>
          <w:lang w:val="uk-UA"/>
        </w:rPr>
        <w:t xml:space="preserve"> дротяниками</w:t>
      </w:r>
      <w:r w:rsidRPr="00B72E6E">
        <w:rPr>
          <w:sz w:val="28"/>
          <w:szCs w:val="28"/>
          <w:lang w:val="uk-UA"/>
        </w:rPr>
        <w:t xml:space="preserve"> знижувались відповідно на 8,2-9,4% та 7,9-9,4%. </w:t>
      </w:r>
      <w:r>
        <w:rPr>
          <w:sz w:val="28"/>
          <w:szCs w:val="28"/>
          <w:lang w:val="uk-UA"/>
        </w:rPr>
        <w:t>З</w:t>
      </w:r>
      <w:r w:rsidRPr="00B72E6E">
        <w:rPr>
          <w:sz w:val="28"/>
          <w:szCs w:val="28"/>
          <w:lang w:val="uk-UA"/>
        </w:rPr>
        <w:t>бережен</w:t>
      </w:r>
      <w:r>
        <w:rPr>
          <w:sz w:val="28"/>
          <w:szCs w:val="28"/>
          <w:lang w:val="uk-UA"/>
        </w:rPr>
        <w:t>ий врожай</w:t>
      </w:r>
      <w:r w:rsidRPr="00B72E6E">
        <w:rPr>
          <w:sz w:val="28"/>
          <w:szCs w:val="28"/>
          <w:lang w:val="uk-UA"/>
        </w:rPr>
        <w:t xml:space="preserve"> </w:t>
      </w:r>
      <w:r>
        <w:rPr>
          <w:sz w:val="28"/>
          <w:szCs w:val="28"/>
          <w:lang w:val="uk-UA"/>
        </w:rPr>
        <w:t>залежно від гібрида варіював</w:t>
      </w:r>
      <w:r w:rsidRPr="00B72E6E">
        <w:rPr>
          <w:sz w:val="28"/>
          <w:szCs w:val="28"/>
          <w:lang w:val="uk-UA"/>
        </w:rPr>
        <w:t xml:space="preserve"> від 1,94 до 2,12 т/га.</w:t>
      </w:r>
    </w:p>
    <w:p w:rsidR="00EE6CC5" w:rsidRPr="00C5523D" w:rsidRDefault="00EE6CC5" w:rsidP="00792124">
      <w:pPr>
        <w:widowControl w:val="0"/>
        <w:numPr>
          <w:ilvl w:val="0"/>
          <w:numId w:val="61"/>
        </w:numPr>
        <w:tabs>
          <w:tab w:val="clear" w:pos="1995"/>
          <w:tab w:val="num" w:pos="720"/>
          <w:tab w:val="left" w:pos="1080"/>
          <w:tab w:val="left" w:pos="1440"/>
        </w:tabs>
        <w:suppressAutoHyphens w:val="0"/>
        <w:ind w:left="0" w:firstLine="720"/>
        <w:jc w:val="both"/>
        <w:rPr>
          <w:sz w:val="28"/>
          <w:szCs w:val="28"/>
          <w:lang w:val="uk-UA"/>
        </w:rPr>
      </w:pPr>
      <w:r>
        <w:rPr>
          <w:sz w:val="28"/>
          <w:szCs w:val="28"/>
          <w:lang w:val="uk-UA"/>
        </w:rPr>
        <w:t xml:space="preserve"> Встановлено, що </w:t>
      </w:r>
      <w:r>
        <w:rPr>
          <w:sz w:val="28"/>
          <w:lang w:val="uk-UA"/>
        </w:rPr>
        <w:t>передпосівна обробка</w:t>
      </w:r>
      <w:r w:rsidRPr="00E6560E">
        <w:rPr>
          <w:sz w:val="28"/>
          <w:lang w:val="uk-UA"/>
        </w:rPr>
        <w:t xml:space="preserve"> насіння інсекто</w:t>
      </w:r>
      <w:r>
        <w:rPr>
          <w:sz w:val="28"/>
          <w:lang w:val="uk-UA"/>
        </w:rPr>
        <w:t>-</w:t>
      </w:r>
      <w:r w:rsidRPr="00E6560E">
        <w:rPr>
          <w:sz w:val="28"/>
          <w:lang w:val="uk-UA"/>
        </w:rPr>
        <w:t xml:space="preserve">фунгіцидними сумішами </w:t>
      </w:r>
      <w:r>
        <w:rPr>
          <w:sz w:val="28"/>
          <w:lang w:val="uk-UA"/>
        </w:rPr>
        <w:t>і</w:t>
      </w:r>
      <w:r w:rsidRPr="00E6560E">
        <w:rPr>
          <w:sz w:val="28"/>
          <w:lang w:val="uk-UA"/>
        </w:rPr>
        <w:t xml:space="preserve">з </w:t>
      </w:r>
      <w:r>
        <w:rPr>
          <w:sz w:val="28"/>
          <w:lang w:val="uk-UA"/>
        </w:rPr>
        <w:t xml:space="preserve">застосуванням </w:t>
      </w:r>
      <w:r w:rsidRPr="00E6560E">
        <w:rPr>
          <w:sz w:val="28"/>
          <w:lang w:val="uk-UA"/>
        </w:rPr>
        <w:t>комплексонат</w:t>
      </w:r>
      <w:r>
        <w:rPr>
          <w:sz w:val="28"/>
          <w:lang w:val="uk-UA"/>
        </w:rPr>
        <w:t>ів мікродобрив</w:t>
      </w:r>
      <w:r w:rsidRPr="00E6560E">
        <w:rPr>
          <w:sz w:val="28"/>
          <w:lang w:val="uk-UA"/>
        </w:rPr>
        <w:t xml:space="preserve"> підвищ</w:t>
      </w:r>
      <w:r>
        <w:rPr>
          <w:sz w:val="28"/>
          <w:lang w:val="uk-UA"/>
        </w:rPr>
        <w:t>ує</w:t>
      </w:r>
      <w:r w:rsidRPr="00E6560E">
        <w:rPr>
          <w:sz w:val="28"/>
          <w:lang w:val="uk-UA"/>
        </w:rPr>
        <w:t xml:space="preserve"> рентабельність виробництва </w:t>
      </w:r>
      <w:r>
        <w:rPr>
          <w:sz w:val="28"/>
          <w:lang w:val="uk-UA"/>
        </w:rPr>
        <w:t xml:space="preserve">зерна </w:t>
      </w:r>
      <w:r w:rsidRPr="00E6560E">
        <w:rPr>
          <w:sz w:val="28"/>
          <w:lang w:val="uk-UA"/>
        </w:rPr>
        <w:t>до 51,2%. У порівня</w:t>
      </w:r>
      <w:r>
        <w:rPr>
          <w:sz w:val="28"/>
          <w:lang w:val="uk-UA"/>
        </w:rPr>
        <w:t>н</w:t>
      </w:r>
      <w:r w:rsidRPr="00E6560E">
        <w:rPr>
          <w:sz w:val="28"/>
          <w:lang w:val="uk-UA"/>
        </w:rPr>
        <w:t xml:space="preserve">ні з бінарною сумішшю ця комбінація </w:t>
      </w:r>
      <w:r>
        <w:rPr>
          <w:sz w:val="28"/>
          <w:lang w:val="uk-UA"/>
        </w:rPr>
        <w:t xml:space="preserve">сприяє </w:t>
      </w:r>
      <w:r w:rsidRPr="00E6560E">
        <w:rPr>
          <w:sz w:val="28"/>
          <w:lang w:val="uk-UA"/>
        </w:rPr>
        <w:t>зменш</w:t>
      </w:r>
      <w:r>
        <w:rPr>
          <w:sz w:val="28"/>
          <w:lang w:val="uk-UA"/>
        </w:rPr>
        <w:t>енню</w:t>
      </w:r>
      <w:r w:rsidRPr="00E6560E">
        <w:rPr>
          <w:sz w:val="28"/>
          <w:lang w:val="uk-UA"/>
        </w:rPr>
        <w:t xml:space="preserve"> собіварт</w:t>
      </w:r>
      <w:r>
        <w:rPr>
          <w:sz w:val="28"/>
          <w:lang w:val="uk-UA"/>
        </w:rPr>
        <w:t>о</w:t>
      </w:r>
      <w:r w:rsidRPr="00E6560E">
        <w:rPr>
          <w:sz w:val="28"/>
          <w:lang w:val="uk-UA"/>
        </w:rPr>
        <w:t>ст</w:t>
      </w:r>
      <w:r>
        <w:rPr>
          <w:sz w:val="28"/>
          <w:lang w:val="uk-UA"/>
        </w:rPr>
        <w:t>і</w:t>
      </w:r>
      <w:r w:rsidRPr="00E6560E">
        <w:rPr>
          <w:sz w:val="28"/>
          <w:lang w:val="uk-UA"/>
        </w:rPr>
        <w:t xml:space="preserve"> зерна на 23-30 грн/т та </w:t>
      </w:r>
      <w:r>
        <w:rPr>
          <w:sz w:val="28"/>
          <w:lang w:val="uk-UA"/>
        </w:rPr>
        <w:t xml:space="preserve">одночасно </w:t>
      </w:r>
      <w:r w:rsidRPr="00E6560E">
        <w:rPr>
          <w:sz w:val="28"/>
          <w:lang w:val="uk-UA"/>
        </w:rPr>
        <w:t xml:space="preserve">збільшує рентабельність </w:t>
      </w:r>
      <w:r>
        <w:rPr>
          <w:sz w:val="28"/>
          <w:lang w:val="uk-UA"/>
        </w:rPr>
        <w:t xml:space="preserve">заходу </w:t>
      </w:r>
      <w:r w:rsidRPr="00E6560E">
        <w:rPr>
          <w:sz w:val="28"/>
          <w:lang w:val="uk-UA"/>
        </w:rPr>
        <w:t>на 6,5-11,0%.</w:t>
      </w:r>
    </w:p>
    <w:p w:rsidR="00EE6CC5" w:rsidRPr="002703DF" w:rsidRDefault="00EE6CC5" w:rsidP="00EE6CC5">
      <w:pPr>
        <w:widowControl w:val="0"/>
        <w:tabs>
          <w:tab w:val="left" w:pos="1440"/>
        </w:tabs>
        <w:jc w:val="both"/>
        <w:rPr>
          <w:sz w:val="28"/>
          <w:szCs w:val="28"/>
          <w:lang w:val="uk-UA"/>
        </w:rPr>
      </w:pPr>
    </w:p>
    <w:p w:rsidR="00EE6CC5" w:rsidRDefault="00EE6CC5" w:rsidP="00EE6CC5">
      <w:pPr>
        <w:pStyle w:val="34"/>
        <w:jc w:val="center"/>
        <w:rPr>
          <w:b/>
          <w:bCs/>
          <w:sz w:val="28"/>
          <w:szCs w:val="28"/>
          <w:lang w:val="uk-UA"/>
        </w:rPr>
      </w:pPr>
      <w:r w:rsidRPr="00F90A26">
        <w:rPr>
          <w:b/>
          <w:bCs/>
          <w:sz w:val="28"/>
          <w:szCs w:val="28"/>
        </w:rPr>
        <w:t>РЕКОМЕНДАЦІЇ ВИРОБНИЦТВУ</w:t>
      </w:r>
    </w:p>
    <w:p w:rsidR="00EE6CC5" w:rsidRPr="002F7528" w:rsidRDefault="00EE6CC5" w:rsidP="00EE6CC5">
      <w:pPr>
        <w:pStyle w:val="34"/>
        <w:jc w:val="center"/>
        <w:rPr>
          <w:b/>
          <w:bCs/>
          <w:sz w:val="28"/>
          <w:szCs w:val="28"/>
          <w:lang w:val="uk-UA"/>
        </w:rPr>
      </w:pPr>
    </w:p>
    <w:p w:rsidR="00EE6CC5" w:rsidRPr="00F3400F" w:rsidRDefault="00EE6CC5" w:rsidP="00EE6CC5">
      <w:pPr>
        <w:pStyle w:val="34"/>
        <w:ind w:firstLine="720"/>
        <w:jc w:val="both"/>
        <w:rPr>
          <w:bCs/>
          <w:sz w:val="28"/>
          <w:szCs w:val="28"/>
          <w:lang w:val="uk-UA"/>
        </w:rPr>
      </w:pPr>
      <w:r w:rsidRPr="00F3400F">
        <w:rPr>
          <w:sz w:val="28"/>
          <w:szCs w:val="28"/>
          <w:lang w:val="uk-UA"/>
        </w:rPr>
        <w:t>На основі проведених досліджень та результатів впровадження у виробництво рекомендуємо:</w:t>
      </w:r>
    </w:p>
    <w:p w:rsidR="00EE6CC5" w:rsidRPr="00F3400F" w:rsidRDefault="00EE6CC5" w:rsidP="00792124">
      <w:pPr>
        <w:pStyle w:val="affffffff8"/>
        <w:widowControl w:val="0"/>
        <w:numPr>
          <w:ilvl w:val="0"/>
          <w:numId w:val="60"/>
        </w:numPr>
        <w:shd w:val="clear" w:color="auto" w:fill="FFFFFF"/>
        <w:tabs>
          <w:tab w:val="clear" w:pos="647"/>
          <w:tab w:val="left" w:pos="1080"/>
        </w:tabs>
        <w:suppressAutoHyphens w:val="0"/>
        <w:spacing w:line="240" w:lineRule="auto"/>
        <w:ind w:left="0" w:firstLine="709"/>
        <w:jc w:val="both"/>
        <w:rPr>
          <w:szCs w:val="28"/>
        </w:rPr>
      </w:pPr>
      <w:r w:rsidRPr="00F3400F">
        <w:t>На полях, де відмічається заселення личинками коваликів вище ЕПШ, необхідно залишати солому попередника (озимої пшениці) з метою подальшої її заробки глибокою полицевою оранкою</w:t>
      </w:r>
      <w:r>
        <w:t>.</w:t>
      </w:r>
    </w:p>
    <w:p w:rsidR="00EE6CC5" w:rsidRPr="00F3400F" w:rsidRDefault="00EE6CC5" w:rsidP="00792124">
      <w:pPr>
        <w:pStyle w:val="affffffff8"/>
        <w:widowControl w:val="0"/>
        <w:numPr>
          <w:ilvl w:val="0"/>
          <w:numId w:val="60"/>
        </w:numPr>
        <w:shd w:val="clear" w:color="auto" w:fill="FFFFFF"/>
        <w:tabs>
          <w:tab w:val="clear" w:pos="647"/>
          <w:tab w:val="left" w:pos="1080"/>
        </w:tabs>
        <w:suppressAutoHyphens w:val="0"/>
        <w:spacing w:line="240" w:lineRule="auto"/>
        <w:ind w:left="0" w:firstLine="709"/>
        <w:jc w:val="both"/>
      </w:pPr>
      <w:r w:rsidRPr="00F3400F">
        <w:rPr>
          <w:szCs w:val="28"/>
        </w:rPr>
        <w:t xml:space="preserve">Для сівби кукурудзи доцільніше </w:t>
      </w:r>
      <w:r w:rsidRPr="00F3400F">
        <w:rPr>
          <w:szCs w:val="28"/>
        </w:rPr>
        <w:lastRenderedPageBreak/>
        <w:t>використовувати пластичні гібриди</w:t>
      </w:r>
      <w:r w:rsidRPr="00F3400F">
        <w:rPr>
          <w:spacing w:val="-2"/>
        </w:rPr>
        <w:t xml:space="preserve"> Кремінь </w:t>
      </w:r>
      <w:r w:rsidRPr="00F3400F">
        <w:rPr>
          <w:spacing w:val="-1"/>
        </w:rPr>
        <w:t xml:space="preserve">200 СВ, Дніпровський </w:t>
      </w:r>
      <w:r w:rsidRPr="00F3400F">
        <w:rPr>
          <w:spacing w:val="-5"/>
        </w:rPr>
        <w:t>196 СВ</w:t>
      </w:r>
      <w:r w:rsidRPr="00F3400F">
        <w:rPr>
          <w:spacing w:val="-1"/>
        </w:rPr>
        <w:t xml:space="preserve"> та Дніпровський </w:t>
      </w:r>
      <w:r w:rsidRPr="00F3400F">
        <w:rPr>
          <w:spacing w:val="-5"/>
        </w:rPr>
        <w:t>453 СВ</w:t>
      </w:r>
      <w:r w:rsidRPr="00F3400F">
        <w:rPr>
          <w:szCs w:val="28"/>
        </w:rPr>
        <w:t xml:space="preserve">, які порівняно з іншими менше (на </w:t>
      </w:r>
      <w:r w:rsidRPr="00F3400F">
        <w:rPr>
          <w:spacing w:val="-5"/>
        </w:rPr>
        <w:t xml:space="preserve">10-12%) </w:t>
      </w:r>
      <w:r w:rsidRPr="00F3400F">
        <w:rPr>
          <w:szCs w:val="28"/>
        </w:rPr>
        <w:t xml:space="preserve">пошкоджуються </w:t>
      </w:r>
      <w:r w:rsidRPr="00F3400F">
        <w:rPr>
          <w:spacing w:val="-5"/>
        </w:rPr>
        <w:t>дротяниками.</w:t>
      </w:r>
    </w:p>
    <w:p w:rsidR="00EE6CC5" w:rsidRPr="00F3400F" w:rsidRDefault="00EE6CC5" w:rsidP="00792124">
      <w:pPr>
        <w:pStyle w:val="affffffff8"/>
        <w:widowControl w:val="0"/>
        <w:numPr>
          <w:ilvl w:val="0"/>
          <w:numId w:val="60"/>
        </w:numPr>
        <w:shd w:val="clear" w:color="auto" w:fill="FFFFFF"/>
        <w:tabs>
          <w:tab w:val="clear" w:pos="647"/>
          <w:tab w:val="left" w:pos="1080"/>
        </w:tabs>
        <w:suppressAutoHyphens w:val="0"/>
        <w:spacing w:line="240" w:lineRule="auto"/>
        <w:ind w:left="0" w:firstLine="709"/>
        <w:jc w:val="both"/>
      </w:pPr>
      <w:r w:rsidRPr="00F3400F">
        <w:rPr>
          <w:bCs/>
        </w:rPr>
        <w:t xml:space="preserve">Для одержання повноцінних та дружних сходів кукурудзи, особливо за ранньої сівби, обов’язковим заходом у технології вирощування має бути </w:t>
      </w:r>
      <w:r>
        <w:rPr>
          <w:bCs/>
        </w:rPr>
        <w:t xml:space="preserve">передпосівна обробка </w:t>
      </w:r>
      <w:r w:rsidRPr="00F3400F">
        <w:rPr>
          <w:bCs/>
        </w:rPr>
        <w:t xml:space="preserve"> насіння сумішшю, що містить препарат </w:t>
      </w:r>
      <w:r>
        <w:rPr>
          <w:bCs/>
        </w:rPr>
        <w:t>К</w:t>
      </w:r>
      <w:r w:rsidRPr="00F3400F">
        <w:rPr>
          <w:bCs/>
        </w:rPr>
        <w:t xml:space="preserve">руізер (5,0 л/т), </w:t>
      </w:r>
      <w:r>
        <w:rPr>
          <w:bCs/>
        </w:rPr>
        <w:t>В</w:t>
      </w:r>
      <w:r w:rsidRPr="00F3400F">
        <w:rPr>
          <w:bCs/>
        </w:rPr>
        <w:t xml:space="preserve">ітавакс (2,5 л/т) та </w:t>
      </w:r>
      <w:r>
        <w:rPr>
          <w:bCs/>
        </w:rPr>
        <w:t>Р</w:t>
      </w:r>
      <w:r w:rsidRPr="00F3400F">
        <w:rPr>
          <w:bCs/>
        </w:rPr>
        <w:t>еаком (3,0 л/т).</w:t>
      </w:r>
    </w:p>
    <w:p w:rsidR="00EE6CC5" w:rsidRDefault="00EE6CC5" w:rsidP="00EE6CC5">
      <w:pPr>
        <w:pStyle w:val="30"/>
        <w:keepNext w:val="0"/>
        <w:spacing w:before="0" w:after="0"/>
        <w:rPr>
          <w:rFonts w:ascii="Times New Roman" w:hAnsi="Times New Roman" w:cs="Times New Roman"/>
          <w:bCs/>
          <w:sz w:val="28"/>
          <w:szCs w:val="28"/>
          <w:lang w:val="uk-UA"/>
        </w:rPr>
      </w:pPr>
    </w:p>
    <w:p w:rsidR="00EE6CC5" w:rsidRPr="00A646EE" w:rsidRDefault="00EE6CC5" w:rsidP="00EE6CC5">
      <w:pPr>
        <w:rPr>
          <w:lang w:val="uk-UA"/>
        </w:rPr>
      </w:pPr>
    </w:p>
    <w:p w:rsidR="00EE6CC5" w:rsidRDefault="00EE6CC5" w:rsidP="00EE6CC5">
      <w:pPr>
        <w:pStyle w:val="30"/>
        <w:keepNext w:val="0"/>
        <w:spacing w:before="0" w:after="0"/>
        <w:rPr>
          <w:rFonts w:ascii="Times New Roman" w:hAnsi="Times New Roman" w:cs="Times New Roman"/>
          <w:bCs/>
          <w:sz w:val="28"/>
          <w:szCs w:val="28"/>
          <w:lang w:val="uk-UA"/>
        </w:rPr>
      </w:pPr>
      <w:r w:rsidRPr="00DB7567">
        <w:rPr>
          <w:rFonts w:ascii="Times New Roman" w:hAnsi="Times New Roman" w:cs="Times New Roman"/>
          <w:bCs/>
          <w:sz w:val="28"/>
          <w:szCs w:val="28"/>
        </w:rPr>
        <w:t xml:space="preserve">СПИСОК </w:t>
      </w:r>
      <w:r w:rsidRPr="00930E80">
        <w:rPr>
          <w:rFonts w:ascii="Times New Roman" w:hAnsi="Times New Roman" w:cs="Times New Roman"/>
          <w:bCs/>
          <w:sz w:val="28"/>
          <w:szCs w:val="28"/>
        </w:rPr>
        <w:t>ОПУБЛІКОВАНИХ ПРАЦЬ ЗА ТЕМОЮ ДИСЕРТАЦІЇ</w:t>
      </w:r>
    </w:p>
    <w:p w:rsidR="00EE6CC5" w:rsidRPr="002F7528" w:rsidRDefault="00EE6CC5" w:rsidP="00EE6CC5">
      <w:pPr>
        <w:rPr>
          <w:lang w:val="uk-UA"/>
        </w:rPr>
      </w:pPr>
    </w:p>
    <w:p w:rsidR="00EE6CC5" w:rsidRPr="00BE2B95" w:rsidRDefault="00EE6CC5" w:rsidP="00792124">
      <w:pPr>
        <w:pStyle w:val="affffffff4"/>
        <w:widowControl w:val="0"/>
        <w:numPr>
          <w:ilvl w:val="0"/>
          <w:numId w:val="62"/>
        </w:numPr>
        <w:tabs>
          <w:tab w:val="clear" w:pos="720"/>
          <w:tab w:val="left" w:pos="360"/>
        </w:tabs>
        <w:suppressAutoHyphens w:val="0"/>
        <w:spacing w:after="0"/>
        <w:ind w:left="0" w:firstLine="360"/>
        <w:jc w:val="both"/>
        <w:rPr>
          <w:szCs w:val="28"/>
        </w:rPr>
      </w:pPr>
      <w:r w:rsidRPr="00930E80">
        <w:rPr>
          <w:szCs w:val="28"/>
        </w:rPr>
        <w:t>Гирка Т. В. Підвищення ефективності протруєння насіння кукурудзи від личинок коваликів / Т. В. Гирка</w:t>
      </w:r>
      <w:r w:rsidRPr="00BE2B95">
        <w:rPr>
          <w:szCs w:val="28"/>
        </w:rPr>
        <w:t xml:space="preserve"> // Загальна і прикладна ентомологія в Україні : тези доповідей наукової ентомологічної конференції, присвяченої пам’яті члена-кореспондента НАН України, доктора біологічних наук, професора В. Г. Доліна. (Львів, 15-19 серпня 2005 р.). – Львів, 2005. – С. 54–55.</w:t>
      </w:r>
    </w:p>
    <w:p w:rsidR="00EE6CC5" w:rsidRPr="00BE2B95" w:rsidRDefault="00EE6CC5" w:rsidP="00792124">
      <w:pPr>
        <w:pStyle w:val="affffffff4"/>
        <w:widowControl w:val="0"/>
        <w:numPr>
          <w:ilvl w:val="0"/>
          <w:numId w:val="62"/>
        </w:numPr>
        <w:tabs>
          <w:tab w:val="clear" w:pos="720"/>
          <w:tab w:val="left" w:pos="360"/>
          <w:tab w:val="left" w:pos="540"/>
        </w:tabs>
        <w:suppressAutoHyphens w:val="0"/>
        <w:spacing w:after="0"/>
        <w:ind w:left="0" w:firstLine="360"/>
        <w:jc w:val="both"/>
        <w:rPr>
          <w:szCs w:val="28"/>
        </w:rPr>
      </w:pPr>
      <w:r w:rsidRPr="00BE2B95">
        <w:rPr>
          <w:szCs w:val="28"/>
        </w:rPr>
        <w:t>Гирка Т. В. Ефективність передпосівної обробки насіння в захисті сходів кукурудзи від личинок коваликів / Т. В. Гирка // Бюлетень Інституту зернового господарства УААН. – Дніпропетровськ, 2005. – № 26–27. – С. 213–215.</w:t>
      </w:r>
    </w:p>
    <w:p w:rsidR="00EE6CC5" w:rsidRPr="00BE2B95" w:rsidRDefault="00EE6CC5" w:rsidP="00792124">
      <w:pPr>
        <w:pStyle w:val="affffffff4"/>
        <w:widowControl w:val="0"/>
        <w:numPr>
          <w:ilvl w:val="0"/>
          <w:numId w:val="62"/>
        </w:numPr>
        <w:tabs>
          <w:tab w:val="clear" w:pos="720"/>
          <w:tab w:val="left" w:pos="360"/>
          <w:tab w:val="left" w:pos="540"/>
        </w:tabs>
        <w:suppressAutoHyphens w:val="0"/>
        <w:spacing w:after="0"/>
        <w:ind w:left="0" w:firstLine="360"/>
        <w:jc w:val="both"/>
        <w:rPr>
          <w:szCs w:val="28"/>
        </w:rPr>
      </w:pPr>
      <w:r w:rsidRPr="00BE2B95">
        <w:rPr>
          <w:szCs w:val="28"/>
        </w:rPr>
        <w:t>Гирка Т. В. Інтегрований захист від шкідників і хвороб. Засоби захисту польових культур. Кукурудза / Є. Л. Дудка, Н. І. Пінчук, Т. В. Гирка // Система ведення сільського господарства Дніпропетровської області. – Дніпропетровськ, 2005. – С. 95–105. (</w:t>
      </w:r>
      <w:r>
        <w:rPr>
          <w:szCs w:val="28"/>
        </w:rPr>
        <w:t xml:space="preserve">авторство складає 15%, включає </w:t>
      </w:r>
      <w:r w:rsidRPr="00BE2B95">
        <w:rPr>
          <w:szCs w:val="28"/>
        </w:rPr>
        <w:t>проведення дослідів, аналіз експериментальних даних).</w:t>
      </w:r>
    </w:p>
    <w:p w:rsidR="00EE6CC5" w:rsidRPr="00BE2B95" w:rsidRDefault="00EE6CC5" w:rsidP="00792124">
      <w:pPr>
        <w:pStyle w:val="affffffff4"/>
        <w:widowControl w:val="0"/>
        <w:numPr>
          <w:ilvl w:val="0"/>
          <w:numId w:val="62"/>
        </w:numPr>
        <w:tabs>
          <w:tab w:val="clear" w:pos="720"/>
          <w:tab w:val="left" w:pos="360"/>
          <w:tab w:val="left" w:pos="540"/>
        </w:tabs>
        <w:suppressAutoHyphens w:val="0"/>
        <w:spacing w:after="0"/>
        <w:ind w:left="0" w:firstLine="360"/>
        <w:jc w:val="both"/>
        <w:rPr>
          <w:szCs w:val="28"/>
        </w:rPr>
      </w:pPr>
      <w:r w:rsidRPr="00BE2B95">
        <w:rPr>
          <w:szCs w:val="28"/>
        </w:rPr>
        <w:t>Гирка Т. В. Вплив способів основного обробітку ґрунту на пошкодженість сходів кукурудзи личинками коваликів (Elateridae) / Т. В. Гирка // Інтегрований захист рослин. Проблеми та перспективи: матеріали міжнародної науково-практичної конференції. (Київ, 13-16 листопада 2006 р.). – Київ, 2006. – С. 16–17.</w:t>
      </w:r>
    </w:p>
    <w:p w:rsidR="00EE6CC5" w:rsidRPr="00BE2B95" w:rsidRDefault="00EE6CC5" w:rsidP="00792124">
      <w:pPr>
        <w:pStyle w:val="affffffff4"/>
        <w:widowControl w:val="0"/>
        <w:numPr>
          <w:ilvl w:val="0"/>
          <w:numId w:val="62"/>
        </w:numPr>
        <w:tabs>
          <w:tab w:val="clear" w:pos="720"/>
          <w:tab w:val="left" w:pos="360"/>
          <w:tab w:val="left" w:pos="540"/>
        </w:tabs>
        <w:suppressAutoHyphens w:val="0"/>
        <w:spacing w:after="0"/>
        <w:ind w:left="0" w:firstLine="360"/>
        <w:jc w:val="both"/>
        <w:rPr>
          <w:szCs w:val="28"/>
        </w:rPr>
      </w:pPr>
      <w:r w:rsidRPr="00BE2B95">
        <w:rPr>
          <w:szCs w:val="28"/>
        </w:rPr>
        <w:t>Гирка Т. В. Вплив строків сівби кукурудзи на польову схожість насіння та пошкодженість проростків дротяниками / О. І. Кордін, Т. В. Гирка // Бюлетень Інституту зернового господарства УААН. – Дніпропетровськ, 2006. – № 28–29. – С. 118–121. (</w:t>
      </w:r>
      <w:r>
        <w:rPr>
          <w:szCs w:val="28"/>
        </w:rPr>
        <w:t xml:space="preserve">авторство складає 50%, включає </w:t>
      </w:r>
      <w:r w:rsidRPr="00BE2B95">
        <w:rPr>
          <w:szCs w:val="28"/>
        </w:rPr>
        <w:t>узагальнення експериментальних даних, написання статті).</w:t>
      </w:r>
    </w:p>
    <w:p w:rsidR="00EE6CC5" w:rsidRPr="00BE2B95" w:rsidRDefault="00EE6CC5" w:rsidP="00792124">
      <w:pPr>
        <w:pStyle w:val="affffffff4"/>
        <w:widowControl w:val="0"/>
        <w:numPr>
          <w:ilvl w:val="0"/>
          <w:numId w:val="62"/>
        </w:numPr>
        <w:tabs>
          <w:tab w:val="clear" w:pos="720"/>
          <w:tab w:val="left" w:pos="360"/>
          <w:tab w:val="left" w:pos="540"/>
        </w:tabs>
        <w:suppressAutoHyphens w:val="0"/>
        <w:spacing w:after="0"/>
        <w:ind w:left="0" w:firstLine="360"/>
        <w:jc w:val="both"/>
        <w:rPr>
          <w:szCs w:val="28"/>
        </w:rPr>
      </w:pPr>
      <w:r w:rsidRPr="00BE2B95">
        <w:rPr>
          <w:szCs w:val="28"/>
        </w:rPr>
        <w:t>Гирка Т. В. Ефективність хімічного захисту сходів кукурудзи від личинок коваликів (Elateridae) при різних строках сівби / Т. В. Гирка // Інноваційні напрямки наукової діяльності молодих вчених в галузі рослинництва : збірник тез ІІІ-ої Міжнародної наукової конференції молодих вчених. (Харків, 20-22 червня 2006 р.). – Харків, 2006. – С. 202–203.</w:t>
      </w:r>
    </w:p>
    <w:p w:rsidR="00EE6CC5" w:rsidRPr="00BE2B95" w:rsidRDefault="00EE6CC5" w:rsidP="00792124">
      <w:pPr>
        <w:pStyle w:val="affffffff4"/>
        <w:widowControl w:val="0"/>
        <w:numPr>
          <w:ilvl w:val="0"/>
          <w:numId w:val="62"/>
        </w:numPr>
        <w:tabs>
          <w:tab w:val="clear" w:pos="720"/>
          <w:tab w:val="left" w:pos="360"/>
          <w:tab w:val="left" w:pos="540"/>
        </w:tabs>
        <w:suppressAutoHyphens w:val="0"/>
        <w:spacing w:after="0"/>
        <w:ind w:left="0" w:firstLine="360"/>
        <w:jc w:val="both"/>
        <w:rPr>
          <w:szCs w:val="28"/>
        </w:rPr>
      </w:pPr>
      <w:r w:rsidRPr="00BE2B95">
        <w:rPr>
          <w:szCs w:val="28"/>
        </w:rPr>
        <w:lastRenderedPageBreak/>
        <w:t>Гирка Т. В. Ефективність інкрустації насіння для захисту кукурудзи на ранніх етапах онтогенезу від личинок коваликів / Т. В. Гирка // Вісник Полтавської державної аграрної академії. – Полтава, 2007. – № 2. – С. 154–157.</w:t>
      </w:r>
    </w:p>
    <w:p w:rsidR="00EE6CC5" w:rsidRPr="00BE2B95" w:rsidRDefault="00EE6CC5" w:rsidP="00792124">
      <w:pPr>
        <w:pStyle w:val="affffffff4"/>
        <w:widowControl w:val="0"/>
        <w:numPr>
          <w:ilvl w:val="0"/>
          <w:numId w:val="62"/>
        </w:numPr>
        <w:tabs>
          <w:tab w:val="clear" w:pos="720"/>
          <w:tab w:val="left" w:pos="360"/>
          <w:tab w:val="left" w:pos="540"/>
        </w:tabs>
        <w:suppressAutoHyphens w:val="0"/>
        <w:spacing w:after="0"/>
        <w:ind w:left="0" w:firstLine="360"/>
        <w:jc w:val="both"/>
        <w:rPr>
          <w:szCs w:val="28"/>
        </w:rPr>
      </w:pPr>
      <w:r w:rsidRPr="00BE2B95">
        <w:rPr>
          <w:szCs w:val="28"/>
        </w:rPr>
        <w:t xml:space="preserve">Гирка Т. В. Особливості вирощування сільськогосподарських культур в умовах 2007 року (рекомендації). Заходи проти шкідників і хвороб / Є. Л. Дудка, </w:t>
      </w:r>
      <w:r>
        <w:rPr>
          <w:szCs w:val="28"/>
        </w:rPr>
        <w:t xml:space="preserve">   </w:t>
      </w:r>
      <w:r w:rsidRPr="00BE2B95">
        <w:rPr>
          <w:szCs w:val="28"/>
        </w:rPr>
        <w:t xml:space="preserve">Н. І. Пінчук, </w:t>
      </w:r>
      <w:r>
        <w:rPr>
          <w:szCs w:val="28"/>
        </w:rPr>
        <w:t xml:space="preserve">  </w:t>
      </w:r>
      <w:r w:rsidRPr="00BE2B95">
        <w:rPr>
          <w:szCs w:val="28"/>
        </w:rPr>
        <w:t>Т. В. Гирка // Центр наукового забезпечення агропромислового виробництва Дніпропетровської області. – Дніпропетровськ, 2007. – С. 24–31. (</w:t>
      </w:r>
      <w:r>
        <w:rPr>
          <w:szCs w:val="28"/>
        </w:rPr>
        <w:t xml:space="preserve">авторство складає 20%, включає </w:t>
      </w:r>
      <w:r w:rsidRPr="00BE2B95">
        <w:rPr>
          <w:szCs w:val="28"/>
        </w:rPr>
        <w:t>проведення дослідів, узагальнення експериментальних даних).</w:t>
      </w:r>
    </w:p>
    <w:p w:rsidR="00EE6CC5" w:rsidRPr="00BE2B95" w:rsidRDefault="00EE6CC5" w:rsidP="00792124">
      <w:pPr>
        <w:pStyle w:val="affffffff4"/>
        <w:widowControl w:val="0"/>
        <w:numPr>
          <w:ilvl w:val="0"/>
          <w:numId w:val="62"/>
        </w:numPr>
        <w:tabs>
          <w:tab w:val="clear" w:pos="720"/>
          <w:tab w:val="left" w:pos="360"/>
          <w:tab w:val="left" w:pos="540"/>
        </w:tabs>
        <w:suppressAutoHyphens w:val="0"/>
        <w:spacing w:after="0"/>
        <w:ind w:left="0" w:firstLine="360"/>
        <w:jc w:val="both"/>
        <w:rPr>
          <w:szCs w:val="28"/>
        </w:rPr>
      </w:pPr>
      <w:r w:rsidRPr="00BE2B95">
        <w:rPr>
          <w:szCs w:val="28"/>
        </w:rPr>
        <w:t>Гирка Т. В. Економічна ефективність обробки насіння кукурудзи інкрустаційними сумішами / Т. В. Гирка // Бюлетень Інституту зернового господарства УААН. – Дніпропетровськ, 2007. – № 30. – С. 143–145.</w:t>
      </w:r>
    </w:p>
    <w:p w:rsidR="00EE6CC5" w:rsidRPr="00BE2B95" w:rsidRDefault="00EE6CC5" w:rsidP="00792124">
      <w:pPr>
        <w:pStyle w:val="affffffff4"/>
        <w:widowControl w:val="0"/>
        <w:numPr>
          <w:ilvl w:val="0"/>
          <w:numId w:val="62"/>
        </w:numPr>
        <w:tabs>
          <w:tab w:val="clear" w:pos="720"/>
          <w:tab w:val="num" w:pos="900"/>
        </w:tabs>
        <w:suppressAutoHyphens w:val="0"/>
        <w:spacing w:after="0"/>
        <w:ind w:left="0" w:firstLine="360"/>
        <w:jc w:val="both"/>
        <w:rPr>
          <w:szCs w:val="28"/>
        </w:rPr>
      </w:pPr>
      <w:r w:rsidRPr="00BE2B95">
        <w:rPr>
          <w:szCs w:val="28"/>
        </w:rPr>
        <w:t>Гирка Т. В. Особливості вирощування сільськогосподарських культур в умовах 2008 року (рекомендації). Заходи проти шкідників і хвороб / Є. Л. Дудка, Н. І. Пінчук, Т. В. Гирка // Центр наукового забезпечення агропромислового виробництва Дніпропетровської області. – Дніпропетровськ, 2008. – С. 21–27. (</w:t>
      </w:r>
      <w:r>
        <w:rPr>
          <w:szCs w:val="28"/>
        </w:rPr>
        <w:t xml:space="preserve">авторство складає 20%, включає </w:t>
      </w:r>
      <w:r w:rsidRPr="00BE2B95">
        <w:rPr>
          <w:szCs w:val="28"/>
        </w:rPr>
        <w:t>обробка і аналіз даних).</w:t>
      </w:r>
    </w:p>
    <w:p w:rsidR="00EE6CC5" w:rsidRPr="00BE2B95" w:rsidRDefault="00EE6CC5" w:rsidP="00792124">
      <w:pPr>
        <w:pStyle w:val="affffffff4"/>
        <w:widowControl w:val="0"/>
        <w:numPr>
          <w:ilvl w:val="0"/>
          <w:numId w:val="62"/>
        </w:numPr>
        <w:tabs>
          <w:tab w:val="clear" w:pos="720"/>
          <w:tab w:val="left" w:pos="900"/>
        </w:tabs>
        <w:suppressAutoHyphens w:val="0"/>
        <w:spacing w:after="0"/>
        <w:ind w:left="0" w:firstLine="360"/>
        <w:jc w:val="both"/>
        <w:rPr>
          <w:szCs w:val="28"/>
        </w:rPr>
      </w:pPr>
      <w:r w:rsidRPr="00BE2B95">
        <w:rPr>
          <w:szCs w:val="28"/>
        </w:rPr>
        <w:t>Гирка Т. В. Вплив агротехнічних прийомів вирощування кукурудзи на пошкодженість проростків личинками коваликів / Т. В. Гирка // Вісник Полтавської державної аграрної академії. – Полтава, 2009. – № 1. – С. 131–133.</w:t>
      </w:r>
    </w:p>
    <w:p w:rsidR="00EE6CC5" w:rsidRDefault="00EE6CC5" w:rsidP="00EE6CC5">
      <w:pPr>
        <w:pStyle w:val="affffffffb"/>
        <w:widowControl w:val="0"/>
        <w:spacing w:after="0"/>
        <w:ind w:left="0"/>
        <w:jc w:val="center"/>
        <w:rPr>
          <w:b/>
          <w:szCs w:val="28"/>
          <w:lang w:val="uk-UA"/>
        </w:rPr>
      </w:pPr>
    </w:p>
    <w:p w:rsidR="00EE6CC5" w:rsidRDefault="00EE6CC5" w:rsidP="00EE6CC5">
      <w:pPr>
        <w:pStyle w:val="affffffffb"/>
        <w:widowControl w:val="0"/>
        <w:spacing w:after="0"/>
        <w:ind w:left="0"/>
        <w:jc w:val="center"/>
        <w:rPr>
          <w:b/>
          <w:szCs w:val="28"/>
          <w:lang w:val="uk-UA"/>
        </w:rPr>
      </w:pPr>
    </w:p>
    <w:p w:rsidR="00EE6CC5" w:rsidRDefault="00EE6CC5" w:rsidP="00EE6CC5">
      <w:pPr>
        <w:pStyle w:val="affffffffb"/>
        <w:widowControl w:val="0"/>
        <w:spacing w:after="0"/>
        <w:ind w:left="0"/>
        <w:jc w:val="center"/>
        <w:rPr>
          <w:b/>
          <w:szCs w:val="28"/>
          <w:lang w:val="uk-UA"/>
        </w:rPr>
      </w:pPr>
    </w:p>
    <w:p w:rsidR="00EE6CC5" w:rsidRDefault="00EE6CC5" w:rsidP="00EE6CC5">
      <w:pPr>
        <w:pStyle w:val="affffffffb"/>
        <w:widowControl w:val="0"/>
        <w:spacing w:after="0"/>
        <w:ind w:left="0"/>
        <w:jc w:val="center"/>
        <w:rPr>
          <w:b/>
          <w:szCs w:val="28"/>
          <w:lang w:val="uk-UA"/>
        </w:rPr>
      </w:pPr>
      <w:r w:rsidRPr="00DB7567">
        <w:rPr>
          <w:b/>
          <w:szCs w:val="28"/>
          <w:lang w:val="uk-UA"/>
        </w:rPr>
        <w:t>АНОТАЦІЯ</w:t>
      </w:r>
    </w:p>
    <w:p w:rsidR="00EE6CC5" w:rsidRPr="00DB7567" w:rsidRDefault="00EE6CC5" w:rsidP="00EE6CC5">
      <w:pPr>
        <w:pStyle w:val="affffffffb"/>
        <w:widowControl w:val="0"/>
        <w:spacing w:after="0"/>
        <w:ind w:left="0"/>
        <w:jc w:val="center"/>
        <w:rPr>
          <w:b/>
          <w:szCs w:val="28"/>
          <w:lang w:val="uk-UA"/>
        </w:rPr>
      </w:pPr>
    </w:p>
    <w:p w:rsidR="00EE6CC5" w:rsidRDefault="00EE6CC5" w:rsidP="00EE6CC5">
      <w:pPr>
        <w:pStyle w:val="25"/>
        <w:widowControl w:val="0"/>
        <w:tabs>
          <w:tab w:val="left" w:pos="9000"/>
        </w:tabs>
        <w:spacing w:line="240" w:lineRule="auto"/>
        <w:jc w:val="both"/>
        <w:rPr>
          <w:szCs w:val="28"/>
        </w:rPr>
      </w:pPr>
      <w:r w:rsidRPr="00047107">
        <w:rPr>
          <w:szCs w:val="28"/>
        </w:rPr>
        <w:t xml:space="preserve">Гирка Т.В. </w:t>
      </w:r>
      <w:r>
        <w:rPr>
          <w:szCs w:val="28"/>
        </w:rPr>
        <w:t>К</w:t>
      </w:r>
      <w:r w:rsidRPr="007B2E7E">
        <w:rPr>
          <w:szCs w:val="28"/>
        </w:rPr>
        <w:t>овалик</w:t>
      </w:r>
      <w:r>
        <w:rPr>
          <w:szCs w:val="28"/>
        </w:rPr>
        <w:t>и</w:t>
      </w:r>
      <w:r w:rsidRPr="007B2E7E">
        <w:rPr>
          <w:szCs w:val="28"/>
        </w:rPr>
        <w:t xml:space="preserve"> (Elateridae) </w:t>
      </w:r>
      <w:r>
        <w:rPr>
          <w:szCs w:val="28"/>
        </w:rPr>
        <w:t xml:space="preserve">на </w:t>
      </w:r>
      <w:r w:rsidRPr="007B2E7E">
        <w:rPr>
          <w:szCs w:val="28"/>
        </w:rPr>
        <w:t>кукурудз</w:t>
      </w:r>
      <w:r>
        <w:rPr>
          <w:szCs w:val="28"/>
        </w:rPr>
        <w:t>і</w:t>
      </w:r>
      <w:r w:rsidRPr="007B2E7E">
        <w:rPr>
          <w:szCs w:val="28"/>
        </w:rPr>
        <w:t xml:space="preserve"> </w:t>
      </w:r>
      <w:r>
        <w:rPr>
          <w:szCs w:val="28"/>
        </w:rPr>
        <w:t>та заходи</w:t>
      </w:r>
      <w:r w:rsidRPr="007B2E7E">
        <w:rPr>
          <w:szCs w:val="28"/>
        </w:rPr>
        <w:t xml:space="preserve"> обмеження </w:t>
      </w:r>
      <w:r>
        <w:rPr>
          <w:szCs w:val="28"/>
        </w:rPr>
        <w:t xml:space="preserve">їх </w:t>
      </w:r>
      <w:r w:rsidRPr="007B2E7E">
        <w:rPr>
          <w:szCs w:val="28"/>
        </w:rPr>
        <w:t xml:space="preserve">шкідливості в </w:t>
      </w:r>
      <w:r>
        <w:rPr>
          <w:szCs w:val="28"/>
        </w:rPr>
        <w:t>П</w:t>
      </w:r>
      <w:r w:rsidRPr="007B2E7E">
        <w:rPr>
          <w:szCs w:val="28"/>
        </w:rPr>
        <w:t>івнічн</w:t>
      </w:r>
      <w:r>
        <w:rPr>
          <w:szCs w:val="28"/>
        </w:rPr>
        <w:t xml:space="preserve">ому </w:t>
      </w:r>
      <w:r w:rsidRPr="007B2E7E">
        <w:rPr>
          <w:szCs w:val="28"/>
        </w:rPr>
        <w:t>Степу України</w:t>
      </w:r>
      <w:r>
        <w:rPr>
          <w:szCs w:val="28"/>
        </w:rPr>
        <w:t>. – Рукопис.</w:t>
      </w:r>
    </w:p>
    <w:p w:rsidR="00EE6CC5" w:rsidRPr="00C803EF" w:rsidRDefault="00EE6CC5" w:rsidP="00EE6CC5">
      <w:pPr>
        <w:pStyle w:val="8"/>
        <w:widowControl w:val="0"/>
        <w:jc w:val="both"/>
        <w:rPr>
          <w:i w:val="0"/>
          <w:iCs w:val="0"/>
          <w:szCs w:val="28"/>
        </w:rPr>
      </w:pPr>
      <w:r>
        <w:rPr>
          <w:szCs w:val="28"/>
        </w:rPr>
        <w:t xml:space="preserve">Дисертація </w:t>
      </w:r>
      <w:r w:rsidRPr="00C803EF">
        <w:rPr>
          <w:szCs w:val="28"/>
        </w:rPr>
        <w:t>на здобуття наукового ступеня</w:t>
      </w:r>
      <w:r>
        <w:rPr>
          <w:szCs w:val="28"/>
        </w:rPr>
        <w:t xml:space="preserve"> </w:t>
      </w:r>
      <w:r w:rsidRPr="00C803EF">
        <w:rPr>
          <w:szCs w:val="28"/>
        </w:rPr>
        <w:t>кандидата сільськогосподарських наук</w:t>
      </w:r>
      <w:r>
        <w:rPr>
          <w:szCs w:val="28"/>
        </w:rPr>
        <w:t xml:space="preserve"> за спеціальністю 16.00.10 – ентомологія. Інститут захисту рослин</w:t>
      </w:r>
      <w:r w:rsidRPr="00C07C1F">
        <w:rPr>
          <w:szCs w:val="28"/>
        </w:rPr>
        <w:t xml:space="preserve"> УААН</w:t>
      </w:r>
      <w:r>
        <w:rPr>
          <w:szCs w:val="28"/>
        </w:rPr>
        <w:t>, Київ, 2009.</w:t>
      </w:r>
    </w:p>
    <w:p w:rsidR="00EE6CC5" w:rsidRDefault="00EE6CC5" w:rsidP="00EE6CC5">
      <w:pPr>
        <w:widowControl w:val="0"/>
        <w:tabs>
          <w:tab w:val="left" w:pos="1260"/>
        </w:tabs>
        <w:ind w:firstLine="720"/>
        <w:jc w:val="both"/>
        <w:rPr>
          <w:sz w:val="28"/>
          <w:szCs w:val="28"/>
          <w:lang w:val="uk-UA"/>
        </w:rPr>
      </w:pPr>
      <w:r>
        <w:rPr>
          <w:sz w:val="28"/>
          <w:szCs w:val="28"/>
          <w:lang w:val="uk-UA"/>
        </w:rPr>
        <w:t xml:space="preserve">В агроценозі кукурудзи виявлено 89 видів твердокрилих, які належать до 14 родин. Найбільш широко представлена родина </w:t>
      </w:r>
      <w:r w:rsidRPr="0069396C">
        <w:rPr>
          <w:bCs/>
          <w:sz w:val="28"/>
          <w:szCs w:val="28"/>
          <w:lang w:val="en-US"/>
        </w:rPr>
        <w:t>Carabidae</w:t>
      </w:r>
      <w:r>
        <w:rPr>
          <w:bCs/>
          <w:sz w:val="28"/>
          <w:szCs w:val="28"/>
          <w:lang w:val="uk-UA"/>
        </w:rPr>
        <w:t xml:space="preserve"> – 34 види. </w:t>
      </w:r>
      <w:r>
        <w:rPr>
          <w:sz w:val="28"/>
          <w:szCs w:val="28"/>
          <w:lang w:val="uk-UA"/>
        </w:rPr>
        <w:t>З</w:t>
      </w:r>
      <w:r w:rsidRPr="003F1EB1">
        <w:rPr>
          <w:sz w:val="28"/>
          <w:szCs w:val="28"/>
          <w:lang w:val="uk-UA"/>
        </w:rPr>
        <w:t>а приналежністю до умовно</w:t>
      </w:r>
      <w:r>
        <w:rPr>
          <w:sz w:val="28"/>
          <w:szCs w:val="28"/>
          <w:lang w:val="uk-UA"/>
        </w:rPr>
        <w:t>-</w:t>
      </w:r>
      <w:r w:rsidRPr="003F1EB1">
        <w:rPr>
          <w:sz w:val="28"/>
          <w:szCs w:val="28"/>
          <w:lang w:val="uk-UA"/>
        </w:rPr>
        <w:t xml:space="preserve">трофічної </w:t>
      </w:r>
      <w:r>
        <w:rPr>
          <w:sz w:val="28"/>
          <w:szCs w:val="28"/>
          <w:lang w:val="uk-UA"/>
        </w:rPr>
        <w:t xml:space="preserve">групи </w:t>
      </w:r>
      <w:r w:rsidRPr="003F1EB1">
        <w:rPr>
          <w:sz w:val="28"/>
          <w:szCs w:val="28"/>
          <w:lang w:val="uk-UA"/>
        </w:rPr>
        <w:t>переважа</w:t>
      </w:r>
      <w:r>
        <w:rPr>
          <w:sz w:val="28"/>
          <w:szCs w:val="28"/>
          <w:lang w:val="uk-UA"/>
        </w:rPr>
        <w:t>ли</w:t>
      </w:r>
      <w:r w:rsidRPr="003F1EB1">
        <w:rPr>
          <w:sz w:val="28"/>
          <w:szCs w:val="28"/>
          <w:lang w:val="uk-UA"/>
        </w:rPr>
        <w:t xml:space="preserve"> зоофаги, а за гігропреферендумом – </w:t>
      </w:r>
      <w:r w:rsidRPr="003F1EB1">
        <w:rPr>
          <w:sz w:val="28"/>
          <w:szCs w:val="28"/>
          <w:lang w:val="uk-UA" w:eastAsia="uk-UA"/>
        </w:rPr>
        <w:t>мезофіли і мезоксерофіли.</w:t>
      </w:r>
      <w:r>
        <w:rPr>
          <w:sz w:val="28"/>
          <w:szCs w:val="28"/>
          <w:lang w:val="uk-UA" w:eastAsia="uk-UA"/>
        </w:rPr>
        <w:t xml:space="preserve"> </w:t>
      </w:r>
      <w:r>
        <w:rPr>
          <w:sz w:val="28"/>
          <w:szCs w:val="28"/>
          <w:lang w:val="uk-UA"/>
        </w:rPr>
        <w:t>Найбільш небезпечними шкідниками були</w:t>
      </w:r>
      <w:r w:rsidRPr="005966A8">
        <w:rPr>
          <w:sz w:val="28"/>
          <w:szCs w:val="28"/>
          <w:lang w:val="uk-UA"/>
        </w:rPr>
        <w:t xml:space="preserve"> </w:t>
      </w:r>
      <w:r>
        <w:rPr>
          <w:sz w:val="28"/>
          <w:szCs w:val="28"/>
          <w:lang w:val="uk-UA"/>
        </w:rPr>
        <w:t xml:space="preserve">ковалик </w:t>
      </w:r>
      <w:r w:rsidRPr="000C1B9F">
        <w:rPr>
          <w:sz w:val="28"/>
          <w:szCs w:val="28"/>
          <w:lang w:val="uk-UA"/>
        </w:rPr>
        <w:t>посівн</w:t>
      </w:r>
      <w:r>
        <w:rPr>
          <w:sz w:val="28"/>
          <w:szCs w:val="28"/>
          <w:lang w:val="uk-UA"/>
        </w:rPr>
        <w:t>ий (</w:t>
      </w:r>
      <w:r w:rsidRPr="000C1B9F">
        <w:rPr>
          <w:i/>
          <w:sz w:val="28"/>
          <w:szCs w:val="28"/>
        </w:rPr>
        <w:t>Agriotes</w:t>
      </w:r>
      <w:r w:rsidRPr="000C1B9F">
        <w:rPr>
          <w:i/>
          <w:sz w:val="28"/>
          <w:szCs w:val="28"/>
          <w:lang w:val="uk-UA"/>
        </w:rPr>
        <w:t xml:space="preserve"> </w:t>
      </w:r>
      <w:r w:rsidRPr="000C1B9F">
        <w:rPr>
          <w:i/>
          <w:sz w:val="28"/>
          <w:szCs w:val="28"/>
        </w:rPr>
        <w:t>sputator</w:t>
      </w:r>
      <w:r w:rsidRPr="005966A8">
        <w:rPr>
          <w:sz w:val="28"/>
          <w:szCs w:val="28"/>
          <w:lang w:val="uk-UA"/>
        </w:rPr>
        <w:t xml:space="preserve"> </w:t>
      </w:r>
      <w:r w:rsidRPr="005966A8">
        <w:rPr>
          <w:sz w:val="28"/>
          <w:szCs w:val="28"/>
        </w:rPr>
        <w:t>L</w:t>
      </w:r>
      <w:r w:rsidRPr="005966A8">
        <w:rPr>
          <w:sz w:val="28"/>
          <w:szCs w:val="28"/>
          <w:lang w:val="uk-UA"/>
        </w:rPr>
        <w:t>.</w:t>
      </w:r>
      <w:r>
        <w:rPr>
          <w:sz w:val="28"/>
          <w:szCs w:val="28"/>
          <w:lang w:val="uk-UA"/>
        </w:rPr>
        <w:t>)</w:t>
      </w:r>
      <w:r w:rsidRPr="005966A8">
        <w:rPr>
          <w:sz w:val="28"/>
          <w:szCs w:val="28"/>
          <w:lang w:val="uk-UA"/>
        </w:rPr>
        <w:t xml:space="preserve"> і </w:t>
      </w:r>
      <w:r>
        <w:rPr>
          <w:sz w:val="28"/>
          <w:szCs w:val="28"/>
          <w:lang w:val="uk-UA"/>
        </w:rPr>
        <w:t>степовий (</w:t>
      </w:r>
      <w:r w:rsidRPr="000C1B9F">
        <w:rPr>
          <w:i/>
          <w:sz w:val="28"/>
          <w:szCs w:val="28"/>
        </w:rPr>
        <w:t>Agriotes</w:t>
      </w:r>
      <w:r w:rsidRPr="000C1B9F">
        <w:rPr>
          <w:i/>
          <w:sz w:val="28"/>
          <w:szCs w:val="28"/>
          <w:lang w:val="uk-UA"/>
        </w:rPr>
        <w:t xml:space="preserve"> </w:t>
      </w:r>
      <w:r w:rsidRPr="000C1B9F">
        <w:rPr>
          <w:i/>
          <w:sz w:val="28"/>
          <w:szCs w:val="28"/>
        </w:rPr>
        <w:t>gurgistanus</w:t>
      </w:r>
      <w:r w:rsidRPr="005966A8">
        <w:rPr>
          <w:sz w:val="28"/>
          <w:szCs w:val="28"/>
          <w:lang w:val="uk-UA"/>
        </w:rPr>
        <w:t xml:space="preserve"> </w:t>
      </w:r>
      <w:r w:rsidRPr="005966A8">
        <w:rPr>
          <w:sz w:val="28"/>
          <w:szCs w:val="28"/>
        </w:rPr>
        <w:t>Fald</w:t>
      </w:r>
      <w:r w:rsidRPr="005966A8">
        <w:rPr>
          <w:sz w:val="28"/>
          <w:szCs w:val="28"/>
          <w:lang w:val="uk-UA"/>
        </w:rPr>
        <w:t>.</w:t>
      </w:r>
      <w:r>
        <w:rPr>
          <w:sz w:val="28"/>
          <w:szCs w:val="28"/>
          <w:lang w:val="uk-UA"/>
        </w:rPr>
        <w:t>).</w:t>
      </w:r>
      <w:r w:rsidRPr="00A21EC1">
        <w:rPr>
          <w:sz w:val="28"/>
          <w:szCs w:val="28"/>
          <w:lang w:val="uk-UA"/>
        </w:rPr>
        <w:t xml:space="preserve"> </w:t>
      </w:r>
      <w:r>
        <w:rPr>
          <w:sz w:val="28"/>
          <w:szCs w:val="28"/>
          <w:lang w:val="uk-UA"/>
        </w:rPr>
        <w:t>Ч</w:t>
      </w:r>
      <w:r w:rsidRPr="000C1B9F">
        <w:rPr>
          <w:sz w:val="28"/>
          <w:szCs w:val="28"/>
          <w:lang w:val="uk-UA"/>
        </w:rPr>
        <w:t xml:space="preserve">астка </w:t>
      </w:r>
      <w:r>
        <w:rPr>
          <w:sz w:val="28"/>
          <w:szCs w:val="28"/>
          <w:lang w:val="uk-UA"/>
        </w:rPr>
        <w:t xml:space="preserve">личинок ковалика посівного </w:t>
      </w:r>
      <w:r w:rsidRPr="000C1B9F">
        <w:rPr>
          <w:sz w:val="28"/>
          <w:szCs w:val="28"/>
          <w:lang w:val="uk-UA"/>
        </w:rPr>
        <w:t>становила 87,2% від загальної кількості дротяників.</w:t>
      </w:r>
    </w:p>
    <w:p w:rsidR="00EE6CC5" w:rsidRDefault="00EE6CC5" w:rsidP="00EE6CC5">
      <w:pPr>
        <w:widowControl w:val="0"/>
        <w:tabs>
          <w:tab w:val="left" w:pos="1260"/>
        </w:tabs>
        <w:ind w:firstLine="720"/>
        <w:jc w:val="both"/>
        <w:rPr>
          <w:sz w:val="28"/>
          <w:szCs w:val="28"/>
          <w:lang w:val="uk-UA"/>
        </w:rPr>
      </w:pPr>
      <w:r>
        <w:rPr>
          <w:sz w:val="28"/>
          <w:szCs w:val="28"/>
          <w:lang w:val="uk-UA"/>
        </w:rPr>
        <w:t xml:space="preserve">Вивчена динаміка чисельності та шкідливість ковалика посівного залежно від гідротермічних умов, біотичного фактору, елементів технології вирощування кукурудзи (способи збирання попередника та основного обробітку ґрунту, строків сівби, гібридів) та допосівної обробки насіння. </w:t>
      </w:r>
    </w:p>
    <w:p w:rsidR="00EE6CC5" w:rsidRPr="00C5523D" w:rsidRDefault="00EE6CC5" w:rsidP="00EE6CC5">
      <w:pPr>
        <w:widowControl w:val="0"/>
        <w:tabs>
          <w:tab w:val="left" w:pos="1260"/>
        </w:tabs>
        <w:ind w:firstLine="720"/>
        <w:jc w:val="both"/>
        <w:rPr>
          <w:sz w:val="28"/>
          <w:szCs w:val="28"/>
          <w:lang w:val="uk-UA"/>
        </w:rPr>
      </w:pPr>
      <w:r>
        <w:rPr>
          <w:sz w:val="28"/>
          <w:szCs w:val="28"/>
          <w:lang w:val="uk-UA"/>
        </w:rPr>
        <w:lastRenderedPageBreak/>
        <w:t xml:space="preserve">Обґрунтована ефективність застосування для передпосівної обробки насіння сумішей, що включають інсектицид, фунгіциду та комплексонат мікродобрив та можливість зменшення в їх складі норми витрати інсектицидного протруйника на 30% в обмеженні шкідливості личинок коваликів та підвищенні урожайності кукурудзи. Встановлено, що </w:t>
      </w:r>
      <w:r>
        <w:rPr>
          <w:sz w:val="28"/>
          <w:lang w:val="uk-UA"/>
        </w:rPr>
        <w:t>передпосівна обробка</w:t>
      </w:r>
      <w:r w:rsidRPr="00E6560E">
        <w:rPr>
          <w:sz w:val="28"/>
          <w:lang w:val="uk-UA"/>
        </w:rPr>
        <w:t xml:space="preserve"> насіння інсекто</w:t>
      </w:r>
      <w:r>
        <w:rPr>
          <w:sz w:val="28"/>
          <w:lang w:val="uk-UA"/>
        </w:rPr>
        <w:t>-</w:t>
      </w:r>
      <w:r w:rsidRPr="00E6560E">
        <w:rPr>
          <w:sz w:val="28"/>
          <w:lang w:val="uk-UA"/>
        </w:rPr>
        <w:t xml:space="preserve">фунгіцидними </w:t>
      </w:r>
      <w:r>
        <w:rPr>
          <w:sz w:val="28"/>
          <w:lang w:val="uk-UA"/>
        </w:rPr>
        <w:t xml:space="preserve">баковими </w:t>
      </w:r>
      <w:r w:rsidRPr="00E6560E">
        <w:rPr>
          <w:sz w:val="28"/>
          <w:lang w:val="uk-UA"/>
        </w:rPr>
        <w:t xml:space="preserve">сумішами </w:t>
      </w:r>
      <w:r>
        <w:rPr>
          <w:sz w:val="28"/>
          <w:lang w:val="uk-UA"/>
        </w:rPr>
        <w:t>і</w:t>
      </w:r>
      <w:r w:rsidRPr="00E6560E">
        <w:rPr>
          <w:sz w:val="28"/>
          <w:lang w:val="uk-UA"/>
        </w:rPr>
        <w:t xml:space="preserve">з </w:t>
      </w:r>
      <w:r>
        <w:rPr>
          <w:sz w:val="28"/>
          <w:lang w:val="uk-UA"/>
        </w:rPr>
        <w:t xml:space="preserve">застосуванням </w:t>
      </w:r>
      <w:r w:rsidRPr="00E6560E">
        <w:rPr>
          <w:sz w:val="28"/>
          <w:lang w:val="uk-UA"/>
        </w:rPr>
        <w:t>комплексонат</w:t>
      </w:r>
      <w:r>
        <w:rPr>
          <w:sz w:val="28"/>
          <w:lang w:val="uk-UA"/>
        </w:rPr>
        <w:t>у мікродобрив</w:t>
      </w:r>
      <w:r w:rsidRPr="00E6560E">
        <w:rPr>
          <w:sz w:val="28"/>
          <w:lang w:val="uk-UA"/>
        </w:rPr>
        <w:t xml:space="preserve"> підвищ</w:t>
      </w:r>
      <w:r>
        <w:rPr>
          <w:sz w:val="28"/>
          <w:lang w:val="uk-UA"/>
        </w:rPr>
        <w:t>ує</w:t>
      </w:r>
      <w:r w:rsidRPr="00E6560E">
        <w:rPr>
          <w:sz w:val="28"/>
          <w:lang w:val="uk-UA"/>
        </w:rPr>
        <w:t xml:space="preserve"> рентабельність виробництва </w:t>
      </w:r>
      <w:r>
        <w:rPr>
          <w:sz w:val="28"/>
          <w:lang w:val="uk-UA"/>
        </w:rPr>
        <w:t xml:space="preserve">зерна </w:t>
      </w:r>
      <w:r w:rsidRPr="00E6560E">
        <w:rPr>
          <w:sz w:val="28"/>
          <w:lang w:val="uk-UA"/>
        </w:rPr>
        <w:t>до 51,2%. У порівня</w:t>
      </w:r>
      <w:r>
        <w:rPr>
          <w:sz w:val="28"/>
          <w:lang w:val="uk-UA"/>
        </w:rPr>
        <w:t>н</w:t>
      </w:r>
      <w:r w:rsidRPr="00E6560E">
        <w:rPr>
          <w:sz w:val="28"/>
          <w:lang w:val="uk-UA"/>
        </w:rPr>
        <w:t>ні з бінарною сумішшю</w:t>
      </w:r>
      <w:r>
        <w:rPr>
          <w:sz w:val="28"/>
          <w:lang w:val="uk-UA"/>
        </w:rPr>
        <w:t>,</w:t>
      </w:r>
      <w:r w:rsidRPr="00E6560E">
        <w:rPr>
          <w:sz w:val="28"/>
          <w:lang w:val="uk-UA"/>
        </w:rPr>
        <w:t xml:space="preserve"> ця комбінація </w:t>
      </w:r>
      <w:r>
        <w:rPr>
          <w:sz w:val="28"/>
          <w:lang w:val="uk-UA"/>
        </w:rPr>
        <w:t xml:space="preserve">сприяє </w:t>
      </w:r>
      <w:r w:rsidRPr="00E6560E">
        <w:rPr>
          <w:sz w:val="28"/>
          <w:lang w:val="uk-UA"/>
        </w:rPr>
        <w:t>зменш</w:t>
      </w:r>
      <w:r>
        <w:rPr>
          <w:sz w:val="28"/>
          <w:lang w:val="uk-UA"/>
        </w:rPr>
        <w:t>енню</w:t>
      </w:r>
      <w:r w:rsidRPr="00E6560E">
        <w:rPr>
          <w:sz w:val="28"/>
          <w:lang w:val="uk-UA"/>
        </w:rPr>
        <w:t xml:space="preserve"> собіварт</w:t>
      </w:r>
      <w:r>
        <w:rPr>
          <w:sz w:val="28"/>
          <w:lang w:val="uk-UA"/>
        </w:rPr>
        <w:t>о</w:t>
      </w:r>
      <w:r w:rsidRPr="00E6560E">
        <w:rPr>
          <w:sz w:val="28"/>
          <w:lang w:val="uk-UA"/>
        </w:rPr>
        <w:t>ст</w:t>
      </w:r>
      <w:r>
        <w:rPr>
          <w:sz w:val="28"/>
          <w:lang w:val="uk-UA"/>
        </w:rPr>
        <w:t>і</w:t>
      </w:r>
      <w:r w:rsidRPr="00E6560E">
        <w:rPr>
          <w:sz w:val="28"/>
          <w:lang w:val="uk-UA"/>
        </w:rPr>
        <w:t xml:space="preserve"> зерна на 23-30 грн/т та </w:t>
      </w:r>
      <w:r>
        <w:rPr>
          <w:sz w:val="28"/>
          <w:lang w:val="uk-UA"/>
        </w:rPr>
        <w:t xml:space="preserve">одночасно </w:t>
      </w:r>
      <w:r w:rsidRPr="00E6560E">
        <w:rPr>
          <w:sz w:val="28"/>
          <w:lang w:val="uk-UA"/>
        </w:rPr>
        <w:t xml:space="preserve">збільшує рентабельність </w:t>
      </w:r>
      <w:r>
        <w:rPr>
          <w:sz w:val="28"/>
          <w:lang w:val="uk-UA"/>
        </w:rPr>
        <w:t xml:space="preserve">заходу </w:t>
      </w:r>
      <w:r w:rsidRPr="00E6560E">
        <w:rPr>
          <w:sz w:val="28"/>
          <w:lang w:val="uk-UA"/>
        </w:rPr>
        <w:t>на 6,5-11,0%.</w:t>
      </w:r>
    </w:p>
    <w:p w:rsidR="00EE6CC5" w:rsidRPr="00047107" w:rsidRDefault="00EE6CC5" w:rsidP="00EE6CC5">
      <w:pPr>
        <w:pStyle w:val="25"/>
        <w:widowControl w:val="0"/>
        <w:spacing w:line="240" w:lineRule="auto"/>
        <w:jc w:val="both"/>
        <w:rPr>
          <w:b/>
          <w:szCs w:val="28"/>
        </w:rPr>
      </w:pPr>
      <w:r w:rsidRPr="00523D7C">
        <w:rPr>
          <w:szCs w:val="28"/>
        </w:rPr>
        <w:t>Ключові слова:</w:t>
      </w:r>
      <w:r>
        <w:rPr>
          <w:b/>
          <w:szCs w:val="28"/>
        </w:rPr>
        <w:t xml:space="preserve"> кукурудза, ковалики, видовий склад, динаміка чисельності, шкідливість, гібриди, протруйники, ефективність.</w:t>
      </w:r>
    </w:p>
    <w:p w:rsidR="00EE6CC5" w:rsidRDefault="00EE6CC5" w:rsidP="00EE6CC5">
      <w:pPr>
        <w:pStyle w:val="affffffffb"/>
        <w:widowControl w:val="0"/>
        <w:spacing w:after="0"/>
        <w:ind w:left="0" w:firstLine="720"/>
        <w:jc w:val="center"/>
        <w:rPr>
          <w:b/>
          <w:szCs w:val="28"/>
          <w:lang w:val="uk-UA"/>
        </w:rPr>
      </w:pPr>
    </w:p>
    <w:p w:rsidR="00EE6CC5" w:rsidRDefault="00EE6CC5" w:rsidP="00EE6CC5">
      <w:pPr>
        <w:pStyle w:val="affffffffb"/>
        <w:widowControl w:val="0"/>
        <w:spacing w:after="0"/>
        <w:ind w:left="0"/>
        <w:jc w:val="center"/>
        <w:rPr>
          <w:b/>
          <w:szCs w:val="28"/>
          <w:lang w:val="uk-UA"/>
        </w:rPr>
      </w:pPr>
      <w:r w:rsidRPr="00AF5E50">
        <w:rPr>
          <w:b/>
          <w:szCs w:val="28"/>
          <w:lang w:val="uk-UA"/>
        </w:rPr>
        <w:t>АН</w:t>
      </w:r>
      <w:r w:rsidRPr="00DB7567">
        <w:rPr>
          <w:b/>
          <w:szCs w:val="28"/>
          <w:lang w:val="uk-UA"/>
        </w:rPr>
        <w:t>Н</w:t>
      </w:r>
      <w:r w:rsidRPr="00AF5E50">
        <w:rPr>
          <w:b/>
          <w:szCs w:val="28"/>
          <w:lang w:val="uk-UA"/>
        </w:rPr>
        <w:t>ОТАЦИЯ</w:t>
      </w:r>
    </w:p>
    <w:p w:rsidR="00EE6CC5" w:rsidRPr="00AF5E50" w:rsidRDefault="00EE6CC5" w:rsidP="00EE6CC5">
      <w:pPr>
        <w:pStyle w:val="affffffffb"/>
        <w:widowControl w:val="0"/>
        <w:spacing w:after="0"/>
        <w:ind w:left="0"/>
        <w:jc w:val="center"/>
        <w:rPr>
          <w:b/>
          <w:szCs w:val="28"/>
          <w:lang w:val="uk-UA"/>
        </w:rPr>
      </w:pPr>
    </w:p>
    <w:p w:rsidR="00EE6CC5" w:rsidRPr="00213E1B" w:rsidRDefault="00EE6CC5" w:rsidP="00EE6CC5">
      <w:pPr>
        <w:pStyle w:val="25"/>
        <w:widowControl w:val="0"/>
        <w:tabs>
          <w:tab w:val="left" w:pos="9000"/>
        </w:tabs>
        <w:spacing w:line="240" w:lineRule="auto"/>
        <w:jc w:val="both"/>
        <w:rPr>
          <w:szCs w:val="28"/>
        </w:rPr>
      </w:pPr>
      <w:r w:rsidRPr="00213E1B">
        <w:rPr>
          <w:szCs w:val="28"/>
        </w:rPr>
        <w:t xml:space="preserve">Гирька Т.В. </w:t>
      </w:r>
      <w:r>
        <w:rPr>
          <w:szCs w:val="28"/>
        </w:rPr>
        <w:t>Щ</w:t>
      </w:r>
      <w:r w:rsidRPr="00213E1B">
        <w:rPr>
          <w:szCs w:val="28"/>
        </w:rPr>
        <w:t>елкун</w:t>
      </w:r>
      <w:r>
        <w:rPr>
          <w:szCs w:val="28"/>
        </w:rPr>
        <w:t>ы</w:t>
      </w:r>
      <w:r w:rsidRPr="00213E1B">
        <w:rPr>
          <w:szCs w:val="28"/>
        </w:rPr>
        <w:t xml:space="preserve"> (Еlateridae) на кукуруз</w:t>
      </w:r>
      <w:r>
        <w:rPr>
          <w:szCs w:val="28"/>
        </w:rPr>
        <w:t>е и</w:t>
      </w:r>
      <w:r w:rsidRPr="00213E1B">
        <w:rPr>
          <w:szCs w:val="28"/>
        </w:rPr>
        <w:t xml:space="preserve"> мероприяти</w:t>
      </w:r>
      <w:r>
        <w:rPr>
          <w:szCs w:val="28"/>
        </w:rPr>
        <w:t>я</w:t>
      </w:r>
      <w:r w:rsidRPr="00213E1B">
        <w:rPr>
          <w:szCs w:val="28"/>
        </w:rPr>
        <w:t xml:space="preserve"> ограничения </w:t>
      </w:r>
      <w:r>
        <w:rPr>
          <w:szCs w:val="28"/>
        </w:rPr>
        <w:t xml:space="preserve">их </w:t>
      </w:r>
      <w:r w:rsidRPr="00213E1B">
        <w:rPr>
          <w:szCs w:val="28"/>
        </w:rPr>
        <w:t xml:space="preserve">вредоносности в </w:t>
      </w:r>
      <w:r>
        <w:rPr>
          <w:szCs w:val="28"/>
        </w:rPr>
        <w:t>С</w:t>
      </w:r>
      <w:r w:rsidRPr="00213E1B">
        <w:rPr>
          <w:szCs w:val="28"/>
        </w:rPr>
        <w:t>еверной Степи Украины. – Рукопись.</w:t>
      </w:r>
    </w:p>
    <w:p w:rsidR="00EE6CC5" w:rsidRPr="00213E1B" w:rsidRDefault="00EE6CC5" w:rsidP="00EE6CC5">
      <w:pPr>
        <w:pStyle w:val="8"/>
        <w:widowControl w:val="0"/>
        <w:jc w:val="both"/>
        <w:rPr>
          <w:i w:val="0"/>
          <w:iCs w:val="0"/>
        </w:rPr>
      </w:pPr>
      <w:r w:rsidRPr="00213E1B">
        <w:t>Диссертация на соискание научной степени кандидата сельскохозяйственных наук по специальности 16.00.10 – энтомология. Институт защиты растений</w:t>
      </w:r>
      <w:r>
        <w:t xml:space="preserve"> УААН</w:t>
      </w:r>
      <w:r w:rsidRPr="00213E1B">
        <w:t>, Киев, 2009.</w:t>
      </w:r>
    </w:p>
    <w:p w:rsidR="00EE6CC5" w:rsidRPr="00213E1B" w:rsidRDefault="00EE6CC5" w:rsidP="00EE6CC5">
      <w:pPr>
        <w:widowControl w:val="0"/>
        <w:tabs>
          <w:tab w:val="left" w:pos="1260"/>
        </w:tabs>
        <w:ind w:firstLine="720"/>
        <w:jc w:val="both"/>
        <w:rPr>
          <w:sz w:val="28"/>
          <w:szCs w:val="28"/>
        </w:rPr>
      </w:pPr>
      <w:r w:rsidRPr="00213E1B">
        <w:rPr>
          <w:sz w:val="28"/>
          <w:szCs w:val="28"/>
        </w:rPr>
        <w:t>В агроценозе кукурузы обнаружено 89 видов жесткокрылых, которые принадлежат к 14 сем</w:t>
      </w:r>
      <w:r>
        <w:rPr>
          <w:sz w:val="28"/>
          <w:szCs w:val="28"/>
          <w:lang w:val="uk-UA"/>
        </w:rPr>
        <w:t>ействам</w:t>
      </w:r>
      <w:r w:rsidRPr="00213E1B">
        <w:rPr>
          <w:sz w:val="28"/>
          <w:szCs w:val="28"/>
        </w:rPr>
        <w:t>. Наиболее широко представлена сем</w:t>
      </w:r>
      <w:r>
        <w:rPr>
          <w:sz w:val="28"/>
          <w:szCs w:val="28"/>
          <w:lang w:val="uk-UA"/>
        </w:rPr>
        <w:t>ейство</w:t>
      </w:r>
      <w:r w:rsidRPr="00213E1B">
        <w:rPr>
          <w:sz w:val="28"/>
          <w:szCs w:val="28"/>
        </w:rPr>
        <w:t xml:space="preserve"> Carabidae – 34 вида. По принадлежности к условно-трофической группе преобладали зоофаги, а по гигропреферендум</w:t>
      </w:r>
      <w:r>
        <w:rPr>
          <w:sz w:val="28"/>
          <w:szCs w:val="28"/>
        </w:rPr>
        <w:t>у</w:t>
      </w:r>
      <w:r w:rsidRPr="00213E1B">
        <w:rPr>
          <w:sz w:val="28"/>
          <w:szCs w:val="28"/>
        </w:rPr>
        <w:t xml:space="preserve"> – мезофиллы и мезоксерофиллы. Наиболее опасными вредителями были щелкун посевной (</w:t>
      </w:r>
      <w:r w:rsidRPr="00213E1B">
        <w:rPr>
          <w:i/>
          <w:iCs/>
          <w:sz w:val="28"/>
          <w:szCs w:val="28"/>
        </w:rPr>
        <w:t xml:space="preserve">Agriotes sputator </w:t>
      </w:r>
      <w:r w:rsidRPr="00213E1B">
        <w:rPr>
          <w:sz w:val="28"/>
          <w:szCs w:val="28"/>
        </w:rPr>
        <w:t>L.) и степной (</w:t>
      </w:r>
      <w:r w:rsidRPr="00213E1B">
        <w:rPr>
          <w:i/>
          <w:iCs/>
          <w:sz w:val="28"/>
          <w:szCs w:val="28"/>
        </w:rPr>
        <w:t xml:space="preserve">Agriotes gurgistanus </w:t>
      </w:r>
      <w:r w:rsidRPr="00213E1B">
        <w:rPr>
          <w:sz w:val="28"/>
          <w:szCs w:val="28"/>
        </w:rPr>
        <w:t>Fald.). Доля личинок щелкуна посевного составляла 87,2% от общего количества проволочников. Отмечена наибольшая динамическая плотность жуков щелкунов при среднесуточной температуре воздуха &gt;+17°С, что совпадает с фазой 3-й лист у растений кукурузы.</w:t>
      </w:r>
    </w:p>
    <w:p w:rsidR="00EE6CC5" w:rsidRPr="00213E1B" w:rsidRDefault="00EE6CC5" w:rsidP="00EE6CC5">
      <w:pPr>
        <w:widowControl w:val="0"/>
        <w:tabs>
          <w:tab w:val="left" w:pos="1260"/>
        </w:tabs>
        <w:ind w:firstLine="720"/>
        <w:jc w:val="both"/>
        <w:rPr>
          <w:sz w:val="28"/>
          <w:szCs w:val="28"/>
        </w:rPr>
      </w:pPr>
      <w:r w:rsidRPr="00213E1B">
        <w:rPr>
          <w:sz w:val="28"/>
          <w:szCs w:val="28"/>
        </w:rPr>
        <w:t>Изучена динамика численности и вредоносность щелкуна посевного в зависимости от гидротермических условий, биотического фактора, элементов технологии выращивания кукурузы (способы уборки предшественника и основной обработки почвы, сроков сева, гибридов) и допосевной обработки семян.</w:t>
      </w:r>
    </w:p>
    <w:p w:rsidR="00EE6CC5" w:rsidRPr="00213E1B" w:rsidRDefault="00EE6CC5" w:rsidP="00EE6CC5">
      <w:pPr>
        <w:widowControl w:val="0"/>
        <w:tabs>
          <w:tab w:val="left" w:pos="1260"/>
        </w:tabs>
        <w:ind w:firstLine="720"/>
        <w:jc w:val="both"/>
        <w:rPr>
          <w:sz w:val="28"/>
          <w:szCs w:val="28"/>
        </w:rPr>
      </w:pPr>
      <w:r w:rsidRPr="00213E1B">
        <w:rPr>
          <w:sz w:val="28"/>
          <w:szCs w:val="28"/>
        </w:rPr>
        <w:t>Установлено, что оставление соломы предшественника (озимой пшеницы) с последующим проведением глубокой отвальной вспашки приводило к уменьшению поврежденности семян и проростков кукурузы личинками щелкунов на 3,8 и 5,4%, а плоскорезной обработки –</w:t>
      </w:r>
      <w:r>
        <w:rPr>
          <w:sz w:val="28"/>
          <w:szCs w:val="28"/>
        </w:rPr>
        <w:t xml:space="preserve"> </w:t>
      </w:r>
      <w:r w:rsidRPr="00213E1B">
        <w:rPr>
          <w:sz w:val="28"/>
          <w:szCs w:val="28"/>
        </w:rPr>
        <w:t>увеличивало 4,4 и 3,7% соответственно</w:t>
      </w:r>
      <w:r>
        <w:rPr>
          <w:sz w:val="28"/>
          <w:szCs w:val="28"/>
          <w:lang w:val="uk-UA"/>
        </w:rPr>
        <w:t>.</w:t>
      </w:r>
      <w:r w:rsidRPr="00213E1B">
        <w:rPr>
          <w:sz w:val="28"/>
          <w:szCs w:val="28"/>
        </w:rPr>
        <w:t xml:space="preserve"> Оставление и заделка соломы озимой пшеницы при </w:t>
      </w:r>
      <w:r w:rsidRPr="00213E1B">
        <w:rPr>
          <w:sz w:val="28"/>
          <w:szCs w:val="28"/>
        </w:rPr>
        <w:lastRenderedPageBreak/>
        <w:t>использовании отвальной обработки почвы снижали гибель проростков в 1,3-1,4 раза.</w:t>
      </w:r>
    </w:p>
    <w:p w:rsidR="00EE6CC5" w:rsidRPr="009B5E16" w:rsidRDefault="00EE6CC5" w:rsidP="00EE6CC5">
      <w:pPr>
        <w:widowControl w:val="0"/>
        <w:tabs>
          <w:tab w:val="left" w:pos="1260"/>
        </w:tabs>
        <w:ind w:firstLine="720"/>
        <w:jc w:val="both"/>
        <w:rPr>
          <w:sz w:val="28"/>
          <w:szCs w:val="28"/>
        </w:rPr>
      </w:pPr>
      <w:r w:rsidRPr="00213E1B">
        <w:rPr>
          <w:sz w:val="28"/>
          <w:szCs w:val="28"/>
        </w:rPr>
        <w:t xml:space="preserve">Обнаружено, что </w:t>
      </w:r>
      <w:r w:rsidRPr="009B5E16">
        <w:rPr>
          <w:sz w:val="28"/>
          <w:szCs w:val="28"/>
        </w:rPr>
        <w:t xml:space="preserve">сроки </w:t>
      </w:r>
      <w:r w:rsidRPr="009B5E16">
        <w:rPr>
          <w:spacing w:val="-1"/>
          <w:sz w:val="28"/>
          <w:szCs w:val="28"/>
        </w:rPr>
        <w:t xml:space="preserve">сева почти не влияли на поврежденность </w:t>
      </w:r>
      <w:r w:rsidRPr="009B5E16">
        <w:rPr>
          <w:sz w:val="28"/>
          <w:szCs w:val="28"/>
        </w:rPr>
        <w:t>проволочник</w:t>
      </w:r>
      <w:r w:rsidRPr="009B5E16">
        <w:rPr>
          <w:spacing w:val="-1"/>
          <w:sz w:val="28"/>
          <w:szCs w:val="28"/>
        </w:rPr>
        <w:t xml:space="preserve">ами проростков </w:t>
      </w:r>
      <w:r w:rsidRPr="009B5E16">
        <w:rPr>
          <w:sz w:val="28"/>
          <w:szCs w:val="28"/>
        </w:rPr>
        <w:t xml:space="preserve">гибридов Креминь 200 СВ, Днепровский 196 СВ, Дар 347 МВ и Днепровский 453 СВ, </w:t>
      </w:r>
      <w:r w:rsidRPr="009B5E16">
        <w:rPr>
          <w:spacing w:val="-1"/>
          <w:sz w:val="28"/>
          <w:szCs w:val="28"/>
        </w:rPr>
        <w:t>она варьировала в пределах 12,3-16,3%, что свидетельствует о высокой пластичности и возможности сева этих гибридов в разные сроки.</w:t>
      </w:r>
    </w:p>
    <w:p w:rsidR="00EE6CC5" w:rsidRPr="009B5E16" w:rsidRDefault="00EE6CC5" w:rsidP="00EE6CC5">
      <w:pPr>
        <w:widowControl w:val="0"/>
        <w:tabs>
          <w:tab w:val="left" w:pos="1260"/>
        </w:tabs>
        <w:ind w:firstLine="720"/>
        <w:jc w:val="both"/>
        <w:rPr>
          <w:sz w:val="28"/>
          <w:szCs w:val="28"/>
        </w:rPr>
      </w:pPr>
      <w:r w:rsidRPr="009B5E16">
        <w:rPr>
          <w:sz w:val="28"/>
          <w:szCs w:val="28"/>
        </w:rPr>
        <w:t>Обоснована эффективность применения для предпосевной обработки семян смесей, которые включают инсектицид, фунгицид и комплексонат микроудобрений и возможность уменьшения в их составе нормы расхода инсектицидного протравителя на 30% в ограничении вредоносности личинок щелкунов и повышении урожайности кукурузы. Поврежденность семян и проростков снижались соответственно на 8,2-9,4% и 7,9-9,4%. Сохраненный урожай в зависимости от гибрида варьировал от 1,94 до 2,12 т/га.</w:t>
      </w:r>
    </w:p>
    <w:p w:rsidR="00EE6CC5" w:rsidRPr="00213E1B" w:rsidRDefault="00EE6CC5" w:rsidP="00EE6CC5">
      <w:pPr>
        <w:widowControl w:val="0"/>
        <w:tabs>
          <w:tab w:val="left" w:pos="1260"/>
        </w:tabs>
        <w:ind w:firstLine="720"/>
        <w:jc w:val="both"/>
        <w:rPr>
          <w:sz w:val="28"/>
          <w:szCs w:val="28"/>
        </w:rPr>
      </w:pPr>
      <w:r w:rsidRPr="009B5E16">
        <w:rPr>
          <w:sz w:val="28"/>
          <w:szCs w:val="28"/>
        </w:rPr>
        <w:t xml:space="preserve"> Установлено, что предпосевная обработка семян инсекто-фунгицидными баковыми смесями с применением комплексонатов микроудобрений повышает</w:t>
      </w:r>
      <w:r w:rsidRPr="00213E1B">
        <w:rPr>
          <w:sz w:val="28"/>
          <w:szCs w:val="28"/>
        </w:rPr>
        <w:t xml:space="preserve"> рентабельность производства зерна до 51,2%. В сравнении с бинарной смесью, эта комбинация способствует уменьшению себестоимости зерна на 23-30 грн/т и одновременно увеличивает рентабельность мероприятия на 6,5-11,0%.</w:t>
      </w:r>
    </w:p>
    <w:p w:rsidR="00EE6CC5" w:rsidRPr="00213E1B" w:rsidRDefault="00EE6CC5" w:rsidP="00EE6CC5">
      <w:pPr>
        <w:widowControl w:val="0"/>
        <w:ind w:firstLine="720"/>
        <w:jc w:val="both"/>
        <w:rPr>
          <w:sz w:val="28"/>
          <w:szCs w:val="28"/>
        </w:rPr>
      </w:pPr>
      <w:r w:rsidRPr="00213E1B">
        <w:rPr>
          <w:b/>
          <w:sz w:val="28"/>
          <w:szCs w:val="28"/>
        </w:rPr>
        <w:t>Ключевые слова:</w:t>
      </w:r>
      <w:r w:rsidRPr="00213E1B">
        <w:rPr>
          <w:sz w:val="28"/>
          <w:szCs w:val="28"/>
        </w:rPr>
        <w:t xml:space="preserve"> кукуруза, щелкуны, видовой состав, динамика численности, вредоносность, гибриды, протравители, эффективность.</w:t>
      </w:r>
    </w:p>
    <w:p w:rsidR="00EE6CC5" w:rsidRPr="00C07C1F" w:rsidRDefault="00EE6CC5" w:rsidP="00EE6CC5">
      <w:pPr>
        <w:widowControl w:val="0"/>
      </w:pPr>
    </w:p>
    <w:p w:rsidR="00EE6CC5" w:rsidRDefault="00EE6CC5" w:rsidP="00EE6CC5">
      <w:pPr>
        <w:widowControl w:val="0"/>
        <w:jc w:val="center"/>
        <w:rPr>
          <w:b/>
          <w:bCs/>
          <w:sz w:val="28"/>
          <w:szCs w:val="28"/>
          <w:lang w:val="uk-UA"/>
        </w:rPr>
      </w:pPr>
    </w:p>
    <w:p w:rsidR="00EE6CC5" w:rsidRDefault="00EE6CC5" w:rsidP="00EE6CC5">
      <w:pPr>
        <w:widowControl w:val="0"/>
        <w:jc w:val="center"/>
        <w:rPr>
          <w:b/>
          <w:bCs/>
          <w:sz w:val="28"/>
          <w:szCs w:val="28"/>
          <w:lang w:val="uk-UA"/>
        </w:rPr>
      </w:pPr>
      <w:r w:rsidRPr="00C8791C">
        <w:rPr>
          <w:b/>
          <w:bCs/>
          <w:sz w:val="28"/>
          <w:szCs w:val="28"/>
          <w:lang w:val="en-US"/>
        </w:rPr>
        <w:t>ANNOTATION</w:t>
      </w:r>
    </w:p>
    <w:p w:rsidR="00EE6CC5" w:rsidRPr="002F7528" w:rsidRDefault="00EE6CC5" w:rsidP="00EE6CC5">
      <w:pPr>
        <w:widowControl w:val="0"/>
        <w:jc w:val="center"/>
        <w:rPr>
          <w:b/>
          <w:bCs/>
          <w:sz w:val="28"/>
          <w:szCs w:val="28"/>
          <w:lang w:val="uk-UA"/>
        </w:rPr>
      </w:pPr>
    </w:p>
    <w:p w:rsidR="00EE6CC5" w:rsidRPr="00C8791C" w:rsidRDefault="00EE6CC5" w:rsidP="00EE6CC5">
      <w:pPr>
        <w:pStyle w:val="25"/>
        <w:widowControl w:val="0"/>
        <w:tabs>
          <w:tab w:val="left" w:pos="9000"/>
        </w:tabs>
        <w:spacing w:line="240" w:lineRule="auto"/>
        <w:jc w:val="both"/>
        <w:rPr>
          <w:szCs w:val="28"/>
          <w:lang w:val="en-US" w:eastAsia="en-US"/>
        </w:rPr>
      </w:pPr>
      <w:r w:rsidRPr="00C8791C">
        <w:rPr>
          <w:szCs w:val="28"/>
          <w:lang w:val="en-US" w:eastAsia="en-US"/>
        </w:rPr>
        <w:t>Gyrka T.V. Click beetles (Elateridae)</w:t>
      </w:r>
      <w:r w:rsidRPr="00C8791C">
        <w:rPr>
          <w:szCs w:val="28"/>
          <w:lang w:eastAsia="en-US"/>
        </w:rPr>
        <w:t xml:space="preserve"> </w:t>
      </w:r>
      <w:r w:rsidRPr="00C8791C">
        <w:rPr>
          <w:szCs w:val="28"/>
          <w:lang w:val="en-US" w:eastAsia="en-US"/>
        </w:rPr>
        <w:t>on a corn and measures of limitation their harmfulness in North Steppe of Ukraine. – Manuscript.</w:t>
      </w:r>
    </w:p>
    <w:p w:rsidR="00EE6CC5" w:rsidRPr="00575EC8" w:rsidRDefault="00EE6CC5" w:rsidP="00EE6CC5">
      <w:pPr>
        <w:pStyle w:val="8"/>
        <w:widowControl w:val="0"/>
        <w:jc w:val="both"/>
        <w:rPr>
          <w:i w:val="0"/>
          <w:iCs w:val="0"/>
          <w:lang w:val="en-US" w:eastAsia="en-US"/>
        </w:rPr>
      </w:pPr>
      <w:r w:rsidRPr="00575EC8">
        <w:rPr>
          <w:lang w:val="en-US" w:eastAsia="en-US"/>
        </w:rPr>
        <w:t xml:space="preserve">The dissertation </w:t>
      </w:r>
      <w:r w:rsidRPr="00575EC8">
        <w:rPr>
          <w:lang w:val="en-US"/>
        </w:rPr>
        <w:t xml:space="preserve">is submitted for obtaining a scientific degree of Candidate of agricultural sciences on specialty </w:t>
      </w:r>
      <w:r w:rsidRPr="00575EC8">
        <w:rPr>
          <w:lang w:val="en-US" w:eastAsia="en-US"/>
        </w:rPr>
        <w:t>16.00.10 – entomology. Institute of plant protection UAAS, Kyiv, 2009.</w:t>
      </w:r>
    </w:p>
    <w:p w:rsidR="00EE6CC5" w:rsidRPr="00575EC8" w:rsidRDefault="00EE6CC5" w:rsidP="00EE6CC5">
      <w:pPr>
        <w:widowControl w:val="0"/>
        <w:tabs>
          <w:tab w:val="left" w:pos="1260"/>
        </w:tabs>
        <w:ind w:firstLine="720"/>
        <w:jc w:val="both"/>
        <w:rPr>
          <w:sz w:val="28"/>
          <w:szCs w:val="28"/>
          <w:lang w:val="en-US"/>
        </w:rPr>
      </w:pPr>
      <w:r w:rsidRPr="00575EC8">
        <w:rPr>
          <w:sz w:val="28"/>
          <w:szCs w:val="28"/>
          <w:lang w:val="en-US" w:eastAsia="en-US"/>
        </w:rPr>
        <w:t>In corn agrocenosis found out 89 types of coleopterous, which belong to 14 families. Most widely is presented Carabidae family</w:t>
      </w:r>
      <w:r w:rsidRPr="00575EC8">
        <w:rPr>
          <w:color w:val="FF0000"/>
          <w:sz w:val="28"/>
          <w:szCs w:val="28"/>
          <w:lang w:val="en-US" w:eastAsia="en-US"/>
        </w:rPr>
        <w:t xml:space="preserve"> </w:t>
      </w:r>
      <w:r w:rsidRPr="00575EC8">
        <w:rPr>
          <w:sz w:val="28"/>
          <w:szCs w:val="28"/>
          <w:lang w:val="en-US" w:eastAsia="en-US"/>
        </w:rPr>
        <w:t xml:space="preserve">– 34 kinds. By belonging to the de bene esse-trophic group prevailed zoophagous, and by hygropreferendumous – mezophile and mezoxerophile. The most dangerous pests were </w:t>
      </w:r>
      <w:r w:rsidRPr="00575EC8">
        <w:rPr>
          <w:i/>
          <w:iCs/>
          <w:sz w:val="28"/>
          <w:szCs w:val="28"/>
          <w:lang w:val="en-US" w:eastAsia="en-US"/>
        </w:rPr>
        <w:t xml:space="preserve">Agriotes sputator </w:t>
      </w:r>
      <w:r w:rsidRPr="00575EC8">
        <w:rPr>
          <w:sz w:val="28"/>
          <w:szCs w:val="28"/>
          <w:lang w:val="en-US" w:eastAsia="en-US"/>
        </w:rPr>
        <w:t xml:space="preserve">L. and </w:t>
      </w:r>
      <w:r w:rsidRPr="00575EC8">
        <w:rPr>
          <w:i/>
          <w:iCs/>
          <w:sz w:val="28"/>
          <w:szCs w:val="28"/>
          <w:lang w:val="en-US" w:eastAsia="en-US"/>
        </w:rPr>
        <w:t xml:space="preserve">Agriotes gurgistanus </w:t>
      </w:r>
      <w:r w:rsidRPr="00575EC8">
        <w:rPr>
          <w:sz w:val="28"/>
          <w:szCs w:val="28"/>
          <w:lang w:val="en-US" w:eastAsia="en-US"/>
        </w:rPr>
        <w:t xml:space="preserve">Fald. Percentage of </w:t>
      </w:r>
      <w:r w:rsidRPr="00575EC8">
        <w:rPr>
          <w:i/>
          <w:iCs/>
          <w:sz w:val="28"/>
          <w:szCs w:val="28"/>
          <w:lang w:val="en-US" w:eastAsia="en-US"/>
        </w:rPr>
        <w:t xml:space="preserve">Agriotes sputator </w:t>
      </w:r>
      <w:r w:rsidRPr="00575EC8">
        <w:rPr>
          <w:sz w:val="28"/>
          <w:szCs w:val="28"/>
          <w:lang w:val="en-US" w:eastAsia="en-US"/>
        </w:rPr>
        <w:t>L. larvae consists at 87,2% out of the common amount of click beetles.</w:t>
      </w:r>
    </w:p>
    <w:p w:rsidR="00EE6CC5" w:rsidRPr="00575EC8" w:rsidRDefault="00EE6CC5" w:rsidP="00EE6CC5">
      <w:pPr>
        <w:widowControl w:val="0"/>
        <w:tabs>
          <w:tab w:val="left" w:pos="1260"/>
        </w:tabs>
        <w:ind w:firstLine="720"/>
        <w:jc w:val="both"/>
        <w:rPr>
          <w:sz w:val="28"/>
          <w:szCs w:val="28"/>
          <w:lang w:val="en-US" w:eastAsia="en-US"/>
        </w:rPr>
      </w:pPr>
      <w:r w:rsidRPr="00575EC8">
        <w:rPr>
          <w:sz w:val="28"/>
          <w:szCs w:val="28"/>
          <w:lang w:val="en-US" w:eastAsia="en-US"/>
        </w:rPr>
        <w:t xml:space="preserve">The quantity dynamics and harmfulness of </w:t>
      </w:r>
      <w:r w:rsidRPr="00575EC8">
        <w:rPr>
          <w:i/>
          <w:iCs/>
          <w:sz w:val="28"/>
          <w:szCs w:val="28"/>
          <w:lang w:val="en-US" w:eastAsia="en-US"/>
        </w:rPr>
        <w:t xml:space="preserve">Agriotes sputator </w:t>
      </w:r>
      <w:r w:rsidRPr="00575EC8">
        <w:rPr>
          <w:sz w:val="28"/>
          <w:szCs w:val="28"/>
          <w:lang w:val="en-US" w:eastAsia="en-US"/>
        </w:rPr>
        <w:t>L. is studied depending on hydrothermal conditions, biotic factor, elements of corn growing technology (methods of predecessor harvesting and basic soil tillage, sowing terms, hybrids) and pre-sowing seed treatment.</w:t>
      </w:r>
    </w:p>
    <w:p w:rsidR="00EE6CC5" w:rsidRPr="003143DC" w:rsidRDefault="00EE6CC5" w:rsidP="00EE6CC5">
      <w:pPr>
        <w:widowControl w:val="0"/>
        <w:tabs>
          <w:tab w:val="left" w:pos="1260"/>
        </w:tabs>
        <w:ind w:firstLine="720"/>
        <w:jc w:val="both"/>
        <w:rPr>
          <w:sz w:val="28"/>
          <w:szCs w:val="28"/>
          <w:lang w:val="en-US"/>
        </w:rPr>
      </w:pPr>
      <w:r w:rsidRPr="00575EC8">
        <w:rPr>
          <w:sz w:val="28"/>
          <w:szCs w:val="28"/>
          <w:lang w:val="en-US" w:eastAsia="en-US"/>
        </w:rPr>
        <w:t xml:space="preserve">Efficiency of incrustation mixtures application is substantiated, which include </w:t>
      </w:r>
      <w:r w:rsidRPr="00575EC8">
        <w:rPr>
          <w:sz w:val="28"/>
          <w:szCs w:val="28"/>
          <w:lang w:val="en-US" w:eastAsia="en-US"/>
        </w:rPr>
        <w:lastRenderedPageBreak/>
        <w:t xml:space="preserve">insecticide, fungicide and complexonate of microfertilizers and possibility of diminishing in their composition of discharge norm of insecticide protectant by 30% in limitation of harmfulness of click beetles larvae and increase of corn productivity. It is set that seed incrustation of insecticide-fungicide mixtures with application of complexonate of microfertilizers promotes profitability of corn production to 51,2%. In comparing to binary mixture, this combination is </w:t>
      </w:r>
      <w:r w:rsidRPr="003143DC">
        <w:rPr>
          <w:sz w:val="28"/>
          <w:szCs w:val="28"/>
          <w:lang w:val="en-US" w:eastAsia="en-US"/>
        </w:rPr>
        <w:t xml:space="preserve">instrumental in diminishing of cost price on 23-30 </w:t>
      </w:r>
      <w:r>
        <w:rPr>
          <w:sz w:val="28"/>
          <w:szCs w:val="28"/>
          <w:lang w:val="en-US" w:eastAsia="en-US"/>
        </w:rPr>
        <w:t>UAH per ton</w:t>
      </w:r>
      <w:r w:rsidRPr="003143DC">
        <w:rPr>
          <w:sz w:val="28"/>
          <w:szCs w:val="28"/>
          <w:lang w:val="en-US" w:eastAsia="en-US"/>
        </w:rPr>
        <w:t xml:space="preserve"> of corn and simultaneously multiplies profitability of measure on 6,5-11,0%.</w:t>
      </w:r>
    </w:p>
    <w:p w:rsidR="00EE6CC5" w:rsidRDefault="00EE6CC5" w:rsidP="00EE6CC5">
      <w:pPr>
        <w:widowControl w:val="0"/>
        <w:ind w:firstLine="708"/>
        <w:jc w:val="both"/>
        <w:rPr>
          <w:sz w:val="28"/>
          <w:szCs w:val="28"/>
          <w:lang w:val="uk-UA" w:eastAsia="en-US"/>
        </w:rPr>
      </w:pPr>
      <w:r w:rsidRPr="003143DC">
        <w:rPr>
          <w:b/>
          <w:sz w:val="28"/>
          <w:szCs w:val="28"/>
          <w:lang w:val="en-US" w:eastAsia="en-US"/>
        </w:rPr>
        <w:t>Keywords:</w:t>
      </w:r>
      <w:r w:rsidRPr="003143DC">
        <w:rPr>
          <w:sz w:val="28"/>
          <w:szCs w:val="28"/>
          <w:lang w:val="en-US" w:eastAsia="en-US"/>
        </w:rPr>
        <w:t xml:space="preserve"> corn, click beetles, species composition, dynamics of quantity, harmfulness, hybrids, seed protectant, efficiency.</w:t>
      </w:r>
    </w:p>
    <w:p w:rsidR="00860557" w:rsidRPr="00EE6CC5" w:rsidRDefault="00860557" w:rsidP="0002113F">
      <w:pPr>
        <w:spacing w:line="360" w:lineRule="auto"/>
        <w:jc w:val="both"/>
        <w:rPr>
          <w:bCs/>
          <w:sz w:val="28"/>
          <w:szCs w:val="28"/>
          <w:lang w:val="uk-UA"/>
        </w:rPr>
        <w:sectPr w:rsidR="00860557" w:rsidRPr="00EE6CC5">
          <w:headerReference w:type="even" r:id="rId13"/>
          <w:headerReference w:type="default" r:id="rId14"/>
          <w:pgSz w:w="11906" w:h="16838"/>
          <w:pgMar w:top="1418" w:right="851" w:bottom="1418" w:left="1701" w:header="709" w:footer="709" w:gutter="0"/>
          <w:cols w:space="708"/>
          <w:titlePg/>
          <w:docGrid w:linePitch="360"/>
        </w:sectPr>
      </w:pPr>
      <w:bookmarkStart w:id="2" w:name="_GoBack"/>
      <w:bookmarkEnd w:id="2"/>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24" w:rsidRDefault="00792124">
      <w:r>
        <w:separator/>
      </w:r>
    </w:p>
  </w:endnote>
  <w:endnote w:type="continuationSeparator" w:id="0">
    <w:p w:rsidR="00792124" w:rsidRDefault="0079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24" w:rsidRDefault="00792124">
      <w:r>
        <w:separator/>
      </w:r>
    </w:p>
  </w:footnote>
  <w:footnote w:type="continuationSeparator" w:id="0">
    <w:p w:rsidR="00792124" w:rsidRDefault="00792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EE6CC5">
      <w:rPr>
        <w:rStyle w:val="af9"/>
        <w:noProof/>
      </w:rPr>
      <w:t>18</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38F5402"/>
    <w:multiLevelType w:val="hybridMultilevel"/>
    <w:tmpl w:val="747C537E"/>
    <w:lvl w:ilvl="0" w:tplc="AB9AC008">
      <w:start w:val="1"/>
      <w:numFmt w:val="decimal"/>
      <w:lvlText w:val="%1."/>
      <w:lvlJc w:val="left"/>
      <w:pPr>
        <w:tabs>
          <w:tab w:val="num" w:pos="647"/>
        </w:tabs>
        <w:ind w:left="647" w:hanging="42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42">
    <w:nsid w:val="258A6A78"/>
    <w:multiLevelType w:val="hybridMultilevel"/>
    <w:tmpl w:val="48E00B26"/>
    <w:lvl w:ilvl="0" w:tplc="D9ECC0FE">
      <w:start w:val="1"/>
      <w:numFmt w:val="decimal"/>
      <w:lvlText w:val="%1."/>
      <w:lvlJc w:val="left"/>
      <w:pPr>
        <w:tabs>
          <w:tab w:val="num" w:pos="1995"/>
        </w:tabs>
        <w:ind w:left="1995" w:hanging="109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C30BE3"/>
    <w:multiLevelType w:val="hybridMultilevel"/>
    <w:tmpl w:val="6A8C0BCC"/>
    <w:lvl w:ilvl="0" w:tplc="4600F08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CDD01F8"/>
    <w:multiLevelType w:val="hybridMultilevel"/>
    <w:tmpl w:val="4768E1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60"/>
  </w:num>
  <w:num w:numId="59">
    <w:abstractNumId w:val="66"/>
  </w:num>
  <w:num w:numId="60">
    <w:abstractNumId w:val="41"/>
  </w:num>
  <w:num w:numId="61">
    <w:abstractNumId w:val="42"/>
  </w:num>
  <w:num w:numId="62">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2124"/>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1"/>
      <c:hPercent val="59"/>
      <c:rotY val="44"/>
      <c:depthPercent val="100"/>
      <c:rAngAx val="1"/>
    </c:view3D>
    <c:floor>
      <c:thickness val="0"/>
      <c:spPr>
        <a:solidFill>
          <a:srgbClr val="333333"/>
        </a:soli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131313" mc:Ignorable="a14" a14:legacySpreadsheetColorIndex="22">
                <a:gamma/>
                <a:shade val="46275"/>
                <a:invGamma/>
              </a:srgbClr>
            </a:gs>
          </a:gsLst>
          <a:lin ang="5400000" scaled="1"/>
        </a:gradFill>
        <a:ln w="12700">
          <a:solidFill>
            <a:srgbClr val="808080"/>
          </a:solidFill>
          <a:prstDash val="solid"/>
        </a:ln>
      </c:spPr>
    </c:sideWall>
    <c:back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131313" mc:Ignorable="a14" a14:legacySpreadsheetColorIndex="22">
                <a:gamma/>
                <a:shade val="46275"/>
                <a:invGamma/>
              </a:srgbClr>
            </a:gs>
          </a:gsLst>
          <a:lin ang="5400000" scaled="1"/>
        </a:gradFill>
        <a:ln w="12700">
          <a:solidFill>
            <a:srgbClr val="808080"/>
          </a:solidFill>
          <a:prstDash val="solid"/>
        </a:ln>
      </c:spPr>
    </c:backWall>
    <c:plotArea>
      <c:layout/>
      <c:bar3DChart>
        <c:barDir val="col"/>
        <c:grouping val="clustered"/>
        <c:varyColors val="0"/>
        <c:ser>
          <c:idx val="0"/>
          <c:order val="0"/>
          <c:tx>
            <c:strRef>
              <c:f>Лист2!$G$25</c:f>
              <c:strCache>
                <c:ptCount val="1"/>
                <c:pt idx="0">
                  <c:v>непошкоджені рослини</c:v>
                </c:pt>
              </c:strCache>
            </c:strRef>
          </c:tx>
          <c:spPr>
            <a:solidFill>
              <a:srgbClr val="FFFFFF"/>
            </a:solidFill>
            <a:ln w="12650">
              <a:solidFill>
                <a:srgbClr val="000000"/>
              </a:solidFill>
              <a:prstDash val="solid"/>
            </a:ln>
          </c:spPr>
          <c:invertIfNegative val="0"/>
          <c:cat>
            <c:strRef>
              <c:f>Лист2!$E$26:$F$31</c:f>
              <c:strCache>
                <c:ptCount val="6"/>
                <c:pt idx="0">
                  <c:v>І</c:v>
                </c:pt>
                <c:pt idx="1">
                  <c:v>ІІ</c:v>
                </c:pt>
                <c:pt idx="2">
                  <c:v>ІІІ</c:v>
                </c:pt>
                <c:pt idx="3">
                  <c:v>І</c:v>
                </c:pt>
                <c:pt idx="4">
                  <c:v>ІІ</c:v>
                </c:pt>
                <c:pt idx="5">
                  <c:v>ІІІ</c:v>
                </c:pt>
              </c:strCache>
            </c:strRef>
          </c:cat>
          <c:val>
            <c:numRef>
              <c:f>Лист2!$G$26:$G$31</c:f>
              <c:numCache>
                <c:formatCode>General</c:formatCode>
                <c:ptCount val="6"/>
                <c:pt idx="0">
                  <c:v>29.1</c:v>
                </c:pt>
                <c:pt idx="1">
                  <c:v>32.299999999999997</c:v>
                </c:pt>
                <c:pt idx="2">
                  <c:v>32.5</c:v>
                </c:pt>
                <c:pt idx="3">
                  <c:v>24.9</c:v>
                </c:pt>
                <c:pt idx="4">
                  <c:v>30.2</c:v>
                </c:pt>
                <c:pt idx="5">
                  <c:v>31.4</c:v>
                </c:pt>
              </c:numCache>
            </c:numRef>
          </c:val>
          <c:shape val="cone"/>
        </c:ser>
        <c:ser>
          <c:idx val="1"/>
          <c:order val="1"/>
          <c:tx>
            <c:strRef>
              <c:f>Лист2!$H$25</c:f>
              <c:strCache>
                <c:ptCount val="1"/>
                <c:pt idx="0">
                  <c:v>пошкоджені рослини</c:v>
                </c:pt>
              </c:strCache>
            </c:strRef>
          </c:tx>
          <c:spPr>
            <a:pattFill prst="sphere">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000000" mc:Ignorable="a14" a14:legacySpreadsheetColorIndex="8"/>
              </a:bgClr>
            </a:pattFill>
            <a:ln w="12650">
              <a:solidFill>
                <a:srgbClr val="000000"/>
              </a:solidFill>
              <a:prstDash val="solid"/>
            </a:ln>
          </c:spPr>
          <c:invertIfNegative val="0"/>
          <c:cat>
            <c:strRef>
              <c:f>Лист2!$E$26:$F$31</c:f>
              <c:strCache>
                <c:ptCount val="6"/>
                <c:pt idx="0">
                  <c:v>І</c:v>
                </c:pt>
                <c:pt idx="1">
                  <c:v>ІІ</c:v>
                </c:pt>
                <c:pt idx="2">
                  <c:v>ІІІ</c:v>
                </c:pt>
                <c:pt idx="3">
                  <c:v>І</c:v>
                </c:pt>
                <c:pt idx="4">
                  <c:v>ІІ</c:v>
                </c:pt>
                <c:pt idx="5">
                  <c:v>ІІІ</c:v>
                </c:pt>
              </c:strCache>
            </c:strRef>
          </c:cat>
          <c:val>
            <c:numRef>
              <c:f>Лист2!$H$26:$H$31</c:f>
              <c:numCache>
                <c:formatCode>General</c:formatCode>
                <c:ptCount val="6"/>
                <c:pt idx="0">
                  <c:v>25.7</c:v>
                </c:pt>
                <c:pt idx="1">
                  <c:v>29.1</c:v>
                </c:pt>
                <c:pt idx="2">
                  <c:v>29.6</c:v>
                </c:pt>
                <c:pt idx="3">
                  <c:v>17.3</c:v>
                </c:pt>
                <c:pt idx="4">
                  <c:v>23.9</c:v>
                </c:pt>
                <c:pt idx="5">
                  <c:v>27.4</c:v>
                </c:pt>
              </c:numCache>
            </c:numRef>
          </c:val>
          <c:shape val="cone"/>
        </c:ser>
        <c:dLbls>
          <c:showLegendKey val="0"/>
          <c:showVal val="0"/>
          <c:showCatName val="0"/>
          <c:showSerName val="0"/>
          <c:showPercent val="0"/>
          <c:showBubbleSize val="0"/>
        </c:dLbls>
        <c:gapWidth val="150"/>
        <c:shape val="box"/>
        <c:axId val="60168064"/>
        <c:axId val="75362304"/>
        <c:axId val="0"/>
      </c:bar3DChart>
      <c:catAx>
        <c:axId val="60168064"/>
        <c:scaling>
          <c:orientation val="minMax"/>
        </c:scaling>
        <c:delete val="0"/>
        <c:axPos val="b"/>
        <c:title>
          <c:tx>
            <c:rich>
              <a:bodyPr/>
              <a:lstStyle/>
              <a:p>
                <a:pPr>
                  <a:defRPr sz="1444" b="1" i="0" u="none" strike="noStrike" baseline="0">
                    <a:solidFill>
                      <a:srgbClr val="000000"/>
                    </a:solidFill>
                    <a:latin typeface="Times New Roman"/>
                    <a:ea typeface="Times New Roman"/>
                    <a:cs typeface="Times New Roman"/>
                  </a:defRPr>
                </a:pPr>
                <a:r>
                  <a:t>Дніпровський 196СВ  Січеславський 335 МВ</a:t>
                </a:r>
              </a:p>
            </c:rich>
          </c:tx>
          <c:layout>
            <c:manualLayout>
              <c:xMode val="edge"/>
              <c:yMode val="edge"/>
              <c:x val="0.16741405082212257"/>
              <c:y val="0.85342789598108748"/>
            </c:manualLayout>
          </c:layout>
          <c:overlay val="0"/>
          <c:spPr>
            <a:noFill/>
            <a:ln w="25301">
              <a:noFill/>
            </a:ln>
          </c:spPr>
        </c:title>
        <c:numFmt formatCode="General" sourceLinked="1"/>
        <c:majorTickMark val="out"/>
        <c:minorTickMark val="none"/>
        <c:tickLblPos val="low"/>
        <c:spPr>
          <a:ln w="3163">
            <a:solidFill>
              <a:srgbClr val="000000"/>
            </a:solidFill>
            <a:prstDash val="solid"/>
          </a:ln>
        </c:spPr>
        <c:txPr>
          <a:bodyPr rot="0" vert="horz"/>
          <a:lstStyle/>
          <a:p>
            <a:pPr>
              <a:defRPr sz="1195" b="0" i="0" u="none" strike="noStrike" baseline="0">
                <a:solidFill>
                  <a:srgbClr val="000000"/>
                </a:solidFill>
                <a:latin typeface="Times New Roman"/>
                <a:ea typeface="Times New Roman"/>
                <a:cs typeface="Times New Roman"/>
              </a:defRPr>
            </a:pPr>
            <a:endParaRPr lang="ru-RU"/>
          </a:p>
        </c:txPr>
        <c:crossAx val="75362304"/>
        <c:crosses val="autoZero"/>
        <c:auto val="1"/>
        <c:lblAlgn val="ctr"/>
        <c:lblOffset val="100"/>
        <c:tickLblSkip val="1"/>
        <c:tickMarkSkip val="1"/>
        <c:noMultiLvlLbl val="0"/>
      </c:catAx>
      <c:valAx>
        <c:axId val="75362304"/>
        <c:scaling>
          <c:orientation val="minMax"/>
        </c:scaling>
        <c:delete val="0"/>
        <c:axPos val="l"/>
        <c:majorGridlines>
          <c:spPr>
            <a:ln w="3163">
              <a:solidFill>
                <a:srgbClr val="000000"/>
              </a:solidFill>
              <a:prstDash val="solid"/>
            </a:ln>
          </c:spPr>
        </c:majorGridlines>
        <c:title>
          <c:tx>
            <c:rich>
              <a:bodyPr/>
              <a:lstStyle/>
              <a:p>
                <a:pPr>
                  <a:defRPr sz="1444" b="1" i="0" u="none" strike="noStrike" baseline="0">
                    <a:solidFill>
                      <a:srgbClr val="000000"/>
                    </a:solidFill>
                    <a:latin typeface="Times New Roman"/>
                    <a:ea typeface="Times New Roman"/>
                    <a:cs typeface="Times New Roman"/>
                  </a:defRPr>
                </a:pPr>
                <a:r>
                  <a:t>Висота рослин, см</a:t>
                </a:r>
              </a:p>
            </c:rich>
          </c:tx>
          <c:layout>
            <c:manualLayout>
              <c:xMode val="edge"/>
              <c:yMode val="edge"/>
              <c:x val="4.3348281016442454E-2"/>
              <c:y val="0.20803782505910165"/>
            </c:manualLayout>
          </c:layout>
          <c:overlay val="0"/>
          <c:spPr>
            <a:noFill/>
            <a:ln w="25301">
              <a:noFill/>
            </a:ln>
          </c:spPr>
        </c:title>
        <c:numFmt formatCode="General" sourceLinked="1"/>
        <c:majorTickMark val="out"/>
        <c:minorTickMark val="none"/>
        <c:tickLblPos val="nextTo"/>
        <c:spPr>
          <a:ln w="3163">
            <a:solidFill>
              <a:srgbClr val="000000"/>
            </a:solidFill>
            <a:prstDash val="solid"/>
          </a:ln>
        </c:spPr>
        <c:txPr>
          <a:bodyPr rot="0" vert="horz"/>
          <a:lstStyle/>
          <a:p>
            <a:pPr>
              <a:defRPr sz="1195" b="0" i="0" u="none" strike="noStrike" baseline="0">
                <a:solidFill>
                  <a:srgbClr val="000000"/>
                </a:solidFill>
                <a:latin typeface="Times New Roman"/>
                <a:ea typeface="Times New Roman"/>
                <a:cs typeface="Times New Roman"/>
              </a:defRPr>
            </a:pPr>
            <a:endParaRPr lang="ru-RU"/>
          </a:p>
        </c:txPr>
        <c:crossAx val="60168064"/>
        <c:crosses val="autoZero"/>
        <c:crossBetween val="between"/>
      </c:valAx>
      <c:spPr>
        <a:noFill/>
        <a:ln w="25301">
          <a:noFill/>
        </a:ln>
      </c:spPr>
    </c:plotArea>
    <c:legend>
      <c:legendPos val="b"/>
      <c:layout>
        <c:manualLayout>
          <c:xMode val="edge"/>
          <c:yMode val="edge"/>
          <c:x val="0.13303437967115098"/>
          <c:y val="0.92671394799054374"/>
          <c:w val="0.7488789237668162"/>
          <c:h val="7.5650118203309691E-2"/>
        </c:manualLayout>
      </c:layout>
      <c:overlay val="0"/>
      <c:spPr>
        <a:solidFill>
          <a:srgbClr val="FFFFFF"/>
        </a:solidFill>
        <a:ln w="25301">
          <a:noFill/>
        </a:ln>
      </c:spPr>
      <c:txPr>
        <a:bodyPr/>
        <a:lstStyle/>
        <a:p>
          <a:pPr>
            <a:defRPr sz="128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19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D798-BADC-4838-BB91-19FCEDF6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7015</TotalTime>
  <Pages>26</Pages>
  <Words>6965</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2009-02-06T08:36:00Z</cp:lastPrinted>
  <dcterms:created xsi:type="dcterms:W3CDTF">2015-03-22T11:10:00Z</dcterms:created>
  <dcterms:modified xsi:type="dcterms:W3CDTF">2016-03-21T13:08:00Z</dcterms:modified>
</cp:coreProperties>
</file>