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129359FF" w14:textId="77777777" w:rsidR="00BE2A84" w:rsidRDefault="00BE2A84" w:rsidP="00BE2A84">
      <w:pPr>
        <w:pStyle w:val="afffffff9"/>
        <w:spacing w:line="360" w:lineRule="auto"/>
        <w:ind w:firstLine="709"/>
        <w:jc w:val="center"/>
        <w:rPr>
          <w:sz w:val="24"/>
          <w:lang w:val="uk-UA"/>
        </w:rPr>
      </w:pPr>
      <w:r>
        <w:rPr>
          <w:sz w:val="24"/>
          <w:lang w:val="uk-UA"/>
        </w:rPr>
        <w:t>ДОНЕЦЬКИЙ НАЦІОНАЛЬНИЙ УНІВЕРСИТЕТ</w:t>
      </w:r>
    </w:p>
    <w:p w14:paraId="39F03D04" w14:textId="77777777" w:rsidR="00BE2A84" w:rsidRDefault="00BE2A84" w:rsidP="00BE2A84">
      <w:pPr>
        <w:pStyle w:val="afffffff9"/>
        <w:spacing w:line="360" w:lineRule="auto"/>
        <w:ind w:firstLine="709"/>
        <w:jc w:val="center"/>
        <w:rPr>
          <w:noProof/>
          <w:sz w:val="24"/>
          <w:lang w:val="uk-UA"/>
        </w:rPr>
      </w:pPr>
    </w:p>
    <w:p w14:paraId="506190D4" w14:textId="77777777" w:rsidR="00BE2A84" w:rsidRDefault="00BE2A84" w:rsidP="00BE2A84">
      <w:pPr>
        <w:pStyle w:val="afffffff9"/>
        <w:spacing w:line="360" w:lineRule="auto"/>
        <w:ind w:firstLine="709"/>
        <w:jc w:val="center"/>
        <w:rPr>
          <w:noProof/>
          <w:sz w:val="24"/>
          <w:lang w:val="uk-UA"/>
        </w:rPr>
      </w:pPr>
    </w:p>
    <w:p w14:paraId="49FDEEB4" w14:textId="77777777" w:rsidR="00BE2A84" w:rsidRDefault="00BE2A84" w:rsidP="00BE2A84">
      <w:pPr>
        <w:pStyle w:val="afffffff9"/>
        <w:spacing w:line="360" w:lineRule="auto"/>
        <w:ind w:firstLine="709"/>
        <w:jc w:val="center"/>
        <w:rPr>
          <w:noProof/>
          <w:sz w:val="24"/>
          <w:lang w:val="uk-UA"/>
        </w:rPr>
      </w:pPr>
    </w:p>
    <w:p w14:paraId="2DBB597E" w14:textId="77777777" w:rsidR="00BE2A84" w:rsidRDefault="00BE2A84" w:rsidP="00BE2A84">
      <w:pPr>
        <w:pStyle w:val="afffffff9"/>
        <w:spacing w:line="360" w:lineRule="auto"/>
        <w:ind w:firstLine="709"/>
        <w:jc w:val="center"/>
        <w:rPr>
          <w:noProof/>
          <w:sz w:val="24"/>
          <w:lang w:val="uk-UA"/>
        </w:rPr>
      </w:pPr>
    </w:p>
    <w:p w14:paraId="0764F20C" w14:textId="77777777" w:rsidR="00BE2A84" w:rsidRDefault="00BE2A84" w:rsidP="00BE2A84">
      <w:pPr>
        <w:pStyle w:val="afffffff9"/>
        <w:spacing w:line="360" w:lineRule="auto"/>
        <w:ind w:firstLine="709"/>
        <w:jc w:val="center"/>
        <w:rPr>
          <w:b/>
          <w:bCs/>
          <w:noProof/>
          <w:sz w:val="24"/>
          <w:lang w:val="uk-UA"/>
        </w:rPr>
      </w:pPr>
      <w:r>
        <w:rPr>
          <w:b/>
          <w:bCs/>
          <w:noProof/>
          <w:sz w:val="24"/>
          <w:lang w:val="uk-UA"/>
        </w:rPr>
        <w:t>ЗЕЛЕНЦОВА Мілєна Геннадіївна</w:t>
      </w:r>
    </w:p>
    <w:p w14:paraId="46A65D79" w14:textId="77777777" w:rsidR="00BE2A84" w:rsidRDefault="00BE2A84" w:rsidP="00BE2A84">
      <w:pPr>
        <w:pStyle w:val="afffffff9"/>
        <w:spacing w:line="360" w:lineRule="auto"/>
        <w:ind w:firstLine="709"/>
        <w:jc w:val="center"/>
        <w:rPr>
          <w:noProof/>
          <w:sz w:val="24"/>
          <w:lang w:val="uk-UA"/>
        </w:rPr>
      </w:pPr>
    </w:p>
    <w:p w14:paraId="775CBDC0" w14:textId="77777777" w:rsidR="00BE2A84" w:rsidRDefault="00BE2A84" w:rsidP="00BE2A84">
      <w:pPr>
        <w:pStyle w:val="afffffff9"/>
        <w:spacing w:line="360" w:lineRule="auto"/>
        <w:ind w:firstLine="709"/>
        <w:jc w:val="center"/>
        <w:rPr>
          <w:noProof/>
          <w:sz w:val="24"/>
          <w:lang w:val="uk-UA"/>
        </w:rPr>
      </w:pPr>
    </w:p>
    <w:p w14:paraId="3BE863F0" w14:textId="77777777" w:rsidR="00BE2A84" w:rsidRDefault="00BE2A84" w:rsidP="00BE2A84">
      <w:pPr>
        <w:pStyle w:val="afffffff9"/>
        <w:spacing w:line="360" w:lineRule="auto"/>
        <w:ind w:firstLine="709"/>
        <w:jc w:val="right"/>
        <w:rPr>
          <w:noProof/>
          <w:sz w:val="24"/>
          <w:lang w:val="uk-UA"/>
        </w:rPr>
      </w:pPr>
      <w:r>
        <w:rPr>
          <w:noProof/>
          <w:sz w:val="24"/>
          <w:lang w:val="uk-UA"/>
        </w:rPr>
        <w:t>УДК: 811.161.1/2:81’373:658</w:t>
      </w:r>
    </w:p>
    <w:p w14:paraId="5D4ECB52" w14:textId="77777777" w:rsidR="00BE2A84" w:rsidRDefault="00BE2A84" w:rsidP="00BE2A84">
      <w:pPr>
        <w:pStyle w:val="afffffff9"/>
        <w:spacing w:line="360" w:lineRule="auto"/>
        <w:ind w:firstLine="709"/>
        <w:jc w:val="center"/>
        <w:rPr>
          <w:noProof/>
          <w:sz w:val="24"/>
          <w:lang w:val="uk-UA"/>
        </w:rPr>
      </w:pPr>
    </w:p>
    <w:p w14:paraId="32DB0087" w14:textId="77777777" w:rsidR="00BE2A84" w:rsidRDefault="00BE2A84" w:rsidP="00BE2A84">
      <w:pPr>
        <w:pStyle w:val="afffffff9"/>
        <w:spacing w:line="360" w:lineRule="auto"/>
        <w:ind w:firstLine="709"/>
        <w:jc w:val="center"/>
        <w:rPr>
          <w:noProof/>
          <w:sz w:val="24"/>
        </w:rPr>
      </w:pPr>
    </w:p>
    <w:p w14:paraId="16AFF890" w14:textId="77777777" w:rsidR="00BE2A84" w:rsidRDefault="00BE2A84" w:rsidP="00BE2A84">
      <w:pPr>
        <w:pStyle w:val="afffffff9"/>
        <w:spacing w:line="360" w:lineRule="auto"/>
        <w:ind w:firstLine="709"/>
        <w:jc w:val="center"/>
        <w:rPr>
          <w:noProof/>
          <w:sz w:val="24"/>
        </w:rPr>
      </w:pPr>
    </w:p>
    <w:p w14:paraId="77DF64A8" w14:textId="77777777" w:rsidR="00BE2A84" w:rsidRDefault="00BE2A84" w:rsidP="00BE2A84">
      <w:pPr>
        <w:pStyle w:val="afffffff9"/>
        <w:spacing w:line="360" w:lineRule="auto"/>
        <w:ind w:firstLine="709"/>
        <w:jc w:val="center"/>
        <w:rPr>
          <w:noProof/>
          <w:sz w:val="24"/>
          <w:lang w:val="uk-UA"/>
        </w:rPr>
      </w:pPr>
    </w:p>
    <w:p w14:paraId="502571A6" w14:textId="77777777" w:rsidR="00BE2A84" w:rsidRDefault="00BE2A84" w:rsidP="00BE2A84">
      <w:pPr>
        <w:pStyle w:val="afffffff9"/>
        <w:spacing w:line="360" w:lineRule="auto"/>
        <w:jc w:val="center"/>
        <w:rPr>
          <w:b/>
          <w:bCs/>
          <w:noProof/>
          <w:sz w:val="24"/>
          <w:lang w:val="uk-UA"/>
        </w:rPr>
      </w:pPr>
      <w:r>
        <w:rPr>
          <w:b/>
          <w:bCs/>
          <w:noProof/>
          <w:sz w:val="24"/>
          <w:lang w:val="uk-UA"/>
        </w:rPr>
        <w:t>ОСОБЛИВОСТІ ВІДОБРАЖЕННЯ</w:t>
      </w:r>
      <w:r>
        <w:rPr>
          <w:b/>
          <w:bCs/>
          <w:noProof/>
          <w:sz w:val="24"/>
          <w:lang w:val="uk-UA"/>
        </w:rPr>
        <w:br/>
        <w:t>ІНШОМОВНОЇ ТЕРМІНОЛОГІЇ В МОВАХ-РЕЦИПІЄНТАХ</w:t>
      </w:r>
    </w:p>
    <w:p w14:paraId="4785C771" w14:textId="77777777" w:rsidR="00BE2A84" w:rsidRDefault="00BE2A84" w:rsidP="00BE2A84">
      <w:pPr>
        <w:pStyle w:val="afffffff9"/>
        <w:spacing w:line="360" w:lineRule="auto"/>
        <w:jc w:val="center"/>
        <w:rPr>
          <w:b/>
          <w:bCs/>
          <w:noProof/>
          <w:sz w:val="24"/>
          <w:lang w:val="uk-UA"/>
        </w:rPr>
      </w:pPr>
      <w:r>
        <w:rPr>
          <w:b/>
          <w:bCs/>
          <w:noProof/>
          <w:sz w:val="24"/>
          <w:lang w:val="uk-UA"/>
        </w:rPr>
        <w:t>(на матеріалі термінології менеджменту російської та української мов)</w:t>
      </w:r>
    </w:p>
    <w:p w14:paraId="72412798" w14:textId="77777777" w:rsidR="00BE2A84" w:rsidRDefault="00BE2A84" w:rsidP="00BE2A84">
      <w:pPr>
        <w:pStyle w:val="afffffff9"/>
        <w:spacing w:line="360" w:lineRule="auto"/>
        <w:ind w:firstLine="709"/>
        <w:jc w:val="center"/>
        <w:rPr>
          <w:noProof/>
          <w:sz w:val="24"/>
          <w:lang w:val="uk-UA"/>
        </w:rPr>
      </w:pPr>
    </w:p>
    <w:p w14:paraId="4898E17D" w14:textId="77777777" w:rsidR="00BE2A84" w:rsidRDefault="00BE2A84" w:rsidP="00BE2A84">
      <w:pPr>
        <w:pStyle w:val="afffffff9"/>
        <w:spacing w:line="360" w:lineRule="auto"/>
        <w:ind w:firstLine="709"/>
        <w:jc w:val="center"/>
        <w:rPr>
          <w:noProof/>
          <w:sz w:val="24"/>
          <w:lang w:val="uk-UA"/>
        </w:rPr>
      </w:pPr>
    </w:p>
    <w:p w14:paraId="2C0F4836" w14:textId="77777777" w:rsidR="00BE2A84" w:rsidRDefault="00BE2A84" w:rsidP="00BE2A84">
      <w:pPr>
        <w:pStyle w:val="afffffff9"/>
        <w:spacing w:line="360" w:lineRule="auto"/>
        <w:ind w:firstLine="709"/>
        <w:jc w:val="center"/>
        <w:rPr>
          <w:noProof/>
          <w:sz w:val="24"/>
          <w:lang w:val="uk-UA"/>
        </w:rPr>
      </w:pPr>
    </w:p>
    <w:p w14:paraId="61520440" w14:textId="77777777" w:rsidR="00BE2A84" w:rsidRDefault="00BE2A84" w:rsidP="00BE2A84">
      <w:pPr>
        <w:pStyle w:val="afffffff9"/>
        <w:spacing w:line="360" w:lineRule="auto"/>
        <w:ind w:firstLine="709"/>
        <w:jc w:val="center"/>
        <w:rPr>
          <w:noProof/>
          <w:sz w:val="24"/>
          <w:lang w:val="uk-UA"/>
        </w:rPr>
      </w:pPr>
      <w:r>
        <w:rPr>
          <w:noProof/>
          <w:sz w:val="24"/>
          <w:lang w:val="uk-UA"/>
        </w:rPr>
        <w:t>Спеціальність 10.02.15 – загальне мовознавство</w:t>
      </w:r>
    </w:p>
    <w:p w14:paraId="2279F3C7" w14:textId="77777777" w:rsidR="00BE2A84" w:rsidRDefault="00BE2A84" w:rsidP="00BE2A84">
      <w:pPr>
        <w:pStyle w:val="afffffff9"/>
        <w:spacing w:line="360" w:lineRule="auto"/>
        <w:ind w:firstLine="709"/>
        <w:jc w:val="center"/>
        <w:rPr>
          <w:noProof/>
          <w:sz w:val="24"/>
          <w:lang w:val="uk-UA"/>
        </w:rPr>
      </w:pPr>
    </w:p>
    <w:p w14:paraId="3B89DBAE" w14:textId="77777777" w:rsidR="00BE2A84" w:rsidRDefault="00BE2A84" w:rsidP="00BE2A84">
      <w:pPr>
        <w:pStyle w:val="afffffff9"/>
        <w:spacing w:line="360" w:lineRule="auto"/>
        <w:ind w:firstLine="709"/>
        <w:jc w:val="center"/>
        <w:rPr>
          <w:noProof/>
          <w:sz w:val="24"/>
          <w:lang w:val="uk-UA"/>
        </w:rPr>
      </w:pPr>
    </w:p>
    <w:p w14:paraId="32BD7981" w14:textId="77777777" w:rsidR="00BE2A84" w:rsidRDefault="00BE2A84" w:rsidP="00BE2A84">
      <w:pPr>
        <w:pStyle w:val="afffffff9"/>
        <w:spacing w:line="360" w:lineRule="auto"/>
        <w:ind w:firstLine="709"/>
        <w:jc w:val="center"/>
        <w:rPr>
          <w:noProof/>
          <w:sz w:val="24"/>
          <w:lang w:val="uk-UA"/>
        </w:rPr>
      </w:pPr>
    </w:p>
    <w:p w14:paraId="29EB14CB" w14:textId="77777777" w:rsidR="00BE2A84" w:rsidRDefault="00BE2A84" w:rsidP="00BE2A84">
      <w:pPr>
        <w:pStyle w:val="afffffff9"/>
        <w:spacing w:line="360" w:lineRule="auto"/>
        <w:ind w:firstLine="709"/>
        <w:jc w:val="center"/>
        <w:rPr>
          <w:noProof/>
          <w:sz w:val="24"/>
          <w:lang w:val="uk-UA"/>
        </w:rPr>
      </w:pPr>
      <w:r>
        <w:rPr>
          <w:noProof/>
          <w:sz w:val="24"/>
          <w:lang w:val="uk-UA"/>
        </w:rPr>
        <w:lastRenderedPageBreak/>
        <w:t>АВТОРЕФЕРАТ</w:t>
      </w:r>
    </w:p>
    <w:p w14:paraId="3A897BCD" w14:textId="77777777" w:rsidR="00BE2A84" w:rsidRDefault="00BE2A84" w:rsidP="00BE2A84">
      <w:pPr>
        <w:pStyle w:val="afffffff9"/>
        <w:spacing w:line="360" w:lineRule="auto"/>
        <w:ind w:firstLine="709"/>
        <w:jc w:val="center"/>
        <w:rPr>
          <w:noProof/>
          <w:sz w:val="24"/>
          <w:lang w:val="uk-UA"/>
        </w:rPr>
      </w:pPr>
      <w:r>
        <w:rPr>
          <w:noProof/>
          <w:sz w:val="24"/>
          <w:lang w:val="uk-UA"/>
        </w:rPr>
        <w:t>дисертації на здобуття наукового ступеня</w:t>
      </w:r>
    </w:p>
    <w:p w14:paraId="475F28F6" w14:textId="77777777" w:rsidR="00BE2A84" w:rsidRDefault="00BE2A84" w:rsidP="00BE2A84">
      <w:pPr>
        <w:pStyle w:val="afffffff9"/>
        <w:spacing w:line="360" w:lineRule="auto"/>
        <w:ind w:firstLine="709"/>
        <w:jc w:val="center"/>
        <w:rPr>
          <w:noProof/>
          <w:sz w:val="24"/>
          <w:lang w:val="uk-UA"/>
        </w:rPr>
      </w:pPr>
      <w:r>
        <w:rPr>
          <w:noProof/>
          <w:sz w:val="24"/>
          <w:lang w:val="uk-UA"/>
        </w:rPr>
        <w:t>кандидата філологічних наук</w:t>
      </w:r>
    </w:p>
    <w:p w14:paraId="28B335C4" w14:textId="77777777" w:rsidR="00BE2A84" w:rsidRDefault="00BE2A84" w:rsidP="00BE2A84">
      <w:pPr>
        <w:pStyle w:val="afffffff9"/>
        <w:spacing w:line="360" w:lineRule="auto"/>
        <w:ind w:firstLine="709"/>
        <w:jc w:val="center"/>
        <w:rPr>
          <w:noProof/>
          <w:sz w:val="24"/>
          <w:lang w:val="uk-UA"/>
        </w:rPr>
      </w:pPr>
    </w:p>
    <w:p w14:paraId="7E227638" w14:textId="77777777" w:rsidR="00BE2A84" w:rsidRDefault="00BE2A84" w:rsidP="00BE2A84">
      <w:pPr>
        <w:pStyle w:val="afffffff9"/>
        <w:spacing w:line="360" w:lineRule="auto"/>
        <w:ind w:firstLine="709"/>
        <w:jc w:val="center"/>
        <w:rPr>
          <w:b/>
          <w:bCs/>
          <w:noProof/>
          <w:sz w:val="24"/>
        </w:rPr>
      </w:pPr>
    </w:p>
    <w:p w14:paraId="0B1E3044" w14:textId="77777777" w:rsidR="00BE2A84" w:rsidRDefault="00BE2A84" w:rsidP="00BE2A84">
      <w:pPr>
        <w:pStyle w:val="afffffff9"/>
        <w:spacing w:line="360" w:lineRule="auto"/>
        <w:ind w:firstLine="709"/>
        <w:jc w:val="center"/>
        <w:rPr>
          <w:b/>
          <w:bCs/>
          <w:noProof/>
          <w:sz w:val="24"/>
        </w:rPr>
      </w:pPr>
    </w:p>
    <w:p w14:paraId="202E662A" w14:textId="77777777" w:rsidR="00BE2A84" w:rsidRDefault="00BE2A84" w:rsidP="00BE2A84">
      <w:pPr>
        <w:pStyle w:val="afffffff9"/>
        <w:spacing w:line="360" w:lineRule="auto"/>
        <w:ind w:firstLine="709"/>
        <w:jc w:val="center"/>
        <w:rPr>
          <w:b/>
          <w:bCs/>
          <w:noProof/>
          <w:sz w:val="24"/>
        </w:rPr>
      </w:pPr>
    </w:p>
    <w:p w14:paraId="2F121B59" w14:textId="77777777" w:rsidR="00BE2A84" w:rsidRDefault="00BE2A84" w:rsidP="00BE2A84">
      <w:pPr>
        <w:pStyle w:val="afffffff9"/>
        <w:spacing w:line="360" w:lineRule="auto"/>
        <w:ind w:firstLine="709"/>
        <w:jc w:val="center"/>
        <w:rPr>
          <w:b/>
          <w:bCs/>
          <w:noProof/>
          <w:sz w:val="24"/>
        </w:rPr>
      </w:pPr>
    </w:p>
    <w:p w14:paraId="64AFE0C0" w14:textId="77777777" w:rsidR="00BE2A84" w:rsidRDefault="00BE2A84" w:rsidP="00BE2A84">
      <w:pPr>
        <w:pStyle w:val="afffffff9"/>
        <w:spacing w:line="360" w:lineRule="auto"/>
        <w:ind w:firstLine="709"/>
        <w:jc w:val="center"/>
        <w:rPr>
          <w:b/>
          <w:bCs/>
          <w:noProof/>
          <w:sz w:val="24"/>
        </w:rPr>
      </w:pPr>
    </w:p>
    <w:p w14:paraId="4A4E012A" w14:textId="77777777" w:rsidR="00BE2A84" w:rsidRDefault="00BE2A84" w:rsidP="00BE2A84">
      <w:pPr>
        <w:pStyle w:val="afffffff9"/>
        <w:spacing w:line="360" w:lineRule="auto"/>
        <w:ind w:firstLine="709"/>
        <w:jc w:val="center"/>
        <w:rPr>
          <w:b/>
          <w:bCs/>
          <w:noProof/>
          <w:sz w:val="24"/>
        </w:rPr>
      </w:pPr>
    </w:p>
    <w:p w14:paraId="2D8F72D0" w14:textId="77777777" w:rsidR="00BE2A84" w:rsidRDefault="00BE2A84" w:rsidP="00BE2A84">
      <w:pPr>
        <w:pStyle w:val="afffffff9"/>
        <w:spacing w:line="360" w:lineRule="auto"/>
        <w:ind w:firstLine="709"/>
        <w:jc w:val="center"/>
        <w:rPr>
          <w:noProof/>
          <w:sz w:val="24"/>
          <w:lang w:val="uk-UA"/>
        </w:rPr>
      </w:pPr>
      <w:r>
        <w:rPr>
          <w:noProof/>
          <w:sz w:val="24"/>
          <w:lang w:val="uk-UA"/>
        </w:rPr>
        <w:t>Донецьк – 2006</w:t>
      </w:r>
    </w:p>
    <w:p w14:paraId="73346522" w14:textId="77777777" w:rsidR="00BE2A84" w:rsidRDefault="00BE2A84" w:rsidP="00BE2A84">
      <w:pPr>
        <w:pStyle w:val="afffffff9"/>
        <w:spacing w:line="360" w:lineRule="auto"/>
        <w:rPr>
          <w:noProof/>
          <w:sz w:val="24"/>
          <w:lang w:val="uk-UA"/>
        </w:rPr>
      </w:pPr>
      <w:r>
        <w:rPr>
          <w:noProof/>
          <w:sz w:val="24"/>
          <w:lang w:val="uk-UA"/>
        </w:rPr>
        <w:br w:type="page"/>
      </w:r>
      <w:r>
        <w:rPr>
          <w:noProof/>
          <w:sz w:val="24"/>
          <w:lang w:val="uk-UA"/>
        </w:rPr>
        <w:lastRenderedPageBreak/>
        <w:t>Дисертацією є рукопис.</w:t>
      </w:r>
    </w:p>
    <w:p w14:paraId="3C18C5CF" w14:textId="77777777" w:rsidR="00BE2A84" w:rsidRDefault="00BE2A84" w:rsidP="00BE2A84">
      <w:pPr>
        <w:pStyle w:val="afffffff9"/>
        <w:tabs>
          <w:tab w:val="left" w:pos="2520"/>
        </w:tabs>
        <w:spacing w:line="360" w:lineRule="auto"/>
        <w:rPr>
          <w:sz w:val="24"/>
          <w:lang w:val="uk-UA"/>
        </w:rPr>
      </w:pPr>
      <w:r>
        <w:rPr>
          <w:noProof/>
          <w:sz w:val="24"/>
          <w:lang w:val="uk-UA"/>
        </w:rPr>
        <w:t xml:space="preserve">Робота виконана на кафедрі українського мовознавства Таврійського національного університету ім. В.І. Вернадського </w:t>
      </w:r>
      <w:r>
        <w:rPr>
          <w:sz w:val="24"/>
          <w:lang w:val="uk-UA"/>
        </w:rPr>
        <w:t>Міністерства освіти і науки України</w:t>
      </w:r>
    </w:p>
    <w:p w14:paraId="1D6964CD" w14:textId="77777777" w:rsidR="00BE2A84" w:rsidRDefault="00BE2A84" w:rsidP="00BE2A84">
      <w:pPr>
        <w:pStyle w:val="afffffff9"/>
        <w:tabs>
          <w:tab w:val="left" w:pos="2520"/>
        </w:tabs>
        <w:spacing w:line="360" w:lineRule="auto"/>
        <w:rPr>
          <w:noProof/>
          <w:sz w:val="24"/>
          <w:lang w:val="uk-UA"/>
        </w:rPr>
      </w:pPr>
    </w:p>
    <w:p w14:paraId="6F4CD4B3" w14:textId="77777777" w:rsidR="00BE2A84" w:rsidRDefault="00BE2A84" w:rsidP="00BE2A84">
      <w:pPr>
        <w:pStyle w:val="afffffff9"/>
        <w:tabs>
          <w:tab w:val="left" w:pos="2700"/>
        </w:tabs>
        <w:spacing w:line="360" w:lineRule="auto"/>
        <w:rPr>
          <w:noProof/>
          <w:sz w:val="24"/>
          <w:lang w:val="uk-UA"/>
        </w:rPr>
      </w:pPr>
      <w:r>
        <w:rPr>
          <w:b/>
          <w:bCs/>
          <w:noProof/>
          <w:sz w:val="24"/>
          <w:lang w:val="uk-UA"/>
        </w:rPr>
        <w:t xml:space="preserve">Науковий керівник </w:t>
      </w:r>
      <w:r>
        <w:rPr>
          <w:b/>
          <w:bCs/>
          <w:noProof/>
          <w:sz w:val="24"/>
          <w:lang w:val="uk-UA"/>
        </w:rPr>
        <w:tab/>
      </w:r>
      <w:r>
        <w:rPr>
          <w:noProof/>
          <w:sz w:val="24"/>
          <w:lang w:val="uk-UA"/>
        </w:rPr>
        <w:t>доктор філологічних наук, професор</w:t>
      </w:r>
    </w:p>
    <w:p w14:paraId="7188DB20" w14:textId="77777777" w:rsidR="00BE2A84" w:rsidRDefault="00BE2A84" w:rsidP="00BE2A84">
      <w:pPr>
        <w:pStyle w:val="afffffff9"/>
        <w:tabs>
          <w:tab w:val="left" w:pos="2700"/>
        </w:tabs>
        <w:spacing w:line="360" w:lineRule="auto"/>
        <w:ind w:left="2700"/>
        <w:rPr>
          <w:noProof/>
          <w:sz w:val="24"/>
          <w:lang w:val="uk-UA"/>
        </w:rPr>
      </w:pPr>
      <w:r>
        <w:rPr>
          <w:b/>
          <w:bCs/>
          <w:noProof/>
          <w:sz w:val="24"/>
          <w:lang w:val="uk-UA"/>
        </w:rPr>
        <w:t>Прадід Юрій Федорович</w:t>
      </w:r>
      <w:r>
        <w:rPr>
          <w:noProof/>
          <w:sz w:val="24"/>
          <w:lang w:val="uk-UA"/>
        </w:rPr>
        <w:t>,</w:t>
      </w:r>
    </w:p>
    <w:p w14:paraId="2A4B3D75" w14:textId="77777777" w:rsidR="00BE2A84" w:rsidRDefault="00BE2A84" w:rsidP="00BE2A84">
      <w:pPr>
        <w:pStyle w:val="afffffff9"/>
        <w:tabs>
          <w:tab w:val="left" w:pos="2700"/>
        </w:tabs>
        <w:spacing w:line="360" w:lineRule="auto"/>
        <w:ind w:left="2700" w:hanging="180"/>
        <w:rPr>
          <w:noProof/>
          <w:sz w:val="24"/>
          <w:lang w:val="uk-UA"/>
        </w:rPr>
      </w:pPr>
      <w:r>
        <w:rPr>
          <w:noProof/>
          <w:sz w:val="24"/>
          <w:lang w:val="uk-UA"/>
        </w:rPr>
        <w:tab/>
        <w:t xml:space="preserve">Таврійський національний університет </w:t>
      </w:r>
    </w:p>
    <w:p w14:paraId="23817B76" w14:textId="77777777" w:rsidR="00BE2A84" w:rsidRDefault="00BE2A84" w:rsidP="00BE2A84">
      <w:pPr>
        <w:pStyle w:val="afffffff9"/>
        <w:tabs>
          <w:tab w:val="left" w:pos="2700"/>
        </w:tabs>
        <w:spacing w:line="360" w:lineRule="auto"/>
        <w:ind w:left="2700" w:hanging="180"/>
        <w:rPr>
          <w:noProof/>
          <w:sz w:val="24"/>
          <w:lang w:val="uk-UA"/>
        </w:rPr>
      </w:pPr>
      <w:r>
        <w:rPr>
          <w:noProof/>
          <w:sz w:val="24"/>
          <w:lang w:val="uk-UA"/>
        </w:rPr>
        <w:tab/>
        <w:t xml:space="preserve">ім. В. І. Вернадського, </w:t>
      </w:r>
    </w:p>
    <w:p w14:paraId="396A1C0F" w14:textId="77777777" w:rsidR="00BE2A84" w:rsidRDefault="00BE2A84" w:rsidP="00BE2A84">
      <w:pPr>
        <w:pStyle w:val="afffffff9"/>
        <w:tabs>
          <w:tab w:val="left" w:pos="2700"/>
        </w:tabs>
        <w:spacing w:line="360" w:lineRule="auto"/>
        <w:ind w:left="2700" w:hanging="180"/>
        <w:rPr>
          <w:noProof/>
          <w:sz w:val="24"/>
          <w:lang w:val="uk-UA"/>
        </w:rPr>
      </w:pPr>
      <w:r>
        <w:rPr>
          <w:noProof/>
          <w:sz w:val="24"/>
          <w:lang w:val="uk-UA"/>
        </w:rPr>
        <w:tab/>
        <w:t>завідувач кафедри українського мовознавства</w:t>
      </w:r>
    </w:p>
    <w:p w14:paraId="36C33C26" w14:textId="77777777" w:rsidR="00BE2A84" w:rsidRDefault="00BE2A84" w:rsidP="00BE2A84">
      <w:pPr>
        <w:pStyle w:val="afffffff9"/>
        <w:tabs>
          <w:tab w:val="left" w:pos="2520"/>
        </w:tabs>
        <w:spacing w:line="360" w:lineRule="auto"/>
        <w:rPr>
          <w:noProof/>
          <w:sz w:val="24"/>
          <w:lang w:val="uk-UA"/>
        </w:rPr>
      </w:pPr>
    </w:p>
    <w:p w14:paraId="7AE74954" w14:textId="77777777" w:rsidR="00BE2A84" w:rsidRDefault="00BE2A84" w:rsidP="00BE2A84">
      <w:pPr>
        <w:pStyle w:val="afffffff9"/>
        <w:tabs>
          <w:tab w:val="left" w:pos="2700"/>
        </w:tabs>
        <w:spacing w:line="360" w:lineRule="auto"/>
        <w:rPr>
          <w:noProof/>
          <w:sz w:val="24"/>
          <w:lang w:val="uk-UA"/>
        </w:rPr>
      </w:pPr>
      <w:r>
        <w:rPr>
          <w:b/>
          <w:bCs/>
          <w:noProof/>
          <w:sz w:val="24"/>
          <w:lang w:val="uk-UA"/>
        </w:rPr>
        <w:t xml:space="preserve">Офіційні опоненти: </w:t>
      </w:r>
      <w:r>
        <w:rPr>
          <w:b/>
          <w:bCs/>
          <w:noProof/>
          <w:sz w:val="24"/>
          <w:lang w:val="uk-UA"/>
        </w:rPr>
        <w:tab/>
      </w:r>
      <w:r>
        <w:rPr>
          <w:noProof/>
          <w:sz w:val="24"/>
          <w:lang w:val="uk-UA"/>
        </w:rPr>
        <w:t>доктор філологічних наук, професор</w:t>
      </w:r>
    </w:p>
    <w:p w14:paraId="15F51F51" w14:textId="77777777" w:rsidR="00BE2A84" w:rsidRDefault="00BE2A84" w:rsidP="00BE2A84">
      <w:pPr>
        <w:pStyle w:val="afffffff9"/>
        <w:tabs>
          <w:tab w:val="left" w:pos="2700"/>
        </w:tabs>
        <w:spacing w:line="360" w:lineRule="auto"/>
        <w:rPr>
          <w:noProof/>
          <w:sz w:val="24"/>
          <w:lang w:val="uk-UA"/>
        </w:rPr>
      </w:pPr>
      <w:r>
        <w:rPr>
          <w:b/>
          <w:bCs/>
          <w:noProof/>
          <w:sz w:val="24"/>
          <w:lang w:val="uk-UA"/>
        </w:rPr>
        <w:tab/>
        <w:t>Пристайко Тамара Степанівна</w:t>
      </w:r>
      <w:r>
        <w:rPr>
          <w:noProof/>
          <w:sz w:val="24"/>
          <w:lang w:val="uk-UA"/>
        </w:rPr>
        <w:t>,</w:t>
      </w:r>
    </w:p>
    <w:p w14:paraId="77BF2D61" w14:textId="77777777" w:rsidR="00BE2A84" w:rsidRDefault="00BE2A84" w:rsidP="00BE2A84">
      <w:pPr>
        <w:pStyle w:val="afffffff9"/>
        <w:tabs>
          <w:tab w:val="left" w:pos="2700"/>
        </w:tabs>
        <w:spacing w:line="360" w:lineRule="auto"/>
        <w:rPr>
          <w:noProof/>
          <w:sz w:val="24"/>
          <w:lang w:val="uk-UA"/>
        </w:rPr>
      </w:pPr>
      <w:r>
        <w:rPr>
          <w:noProof/>
          <w:sz w:val="24"/>
          <w:lang w:val="uk-UA"/>
        </w:rPr>
        <w:tab/>
        <w:t>Дніпропетровський національний університет,</w:t>
      </w:r>
    </w:p>
    <w:p w14:paraId="7C3CE2F6" w14:textId="77777777" w:rsidR="00BE2A84" w:rsidRDefault="00BE2A84" w:rsidP="00BE2A84">
      <w:pPr>
        <w:pStyle w:val="afffffff9"/>
        <w:tabs>
          <w:tab w:val="left" w:pos="2700"/>
        </w:tabs>
        <w:spacing w:line="360" w:lineRule="auto"/>
        <w:rPr>
          <w:noProof/>
          <w:sz w:val="24"/>
          <w:lang w:val="uk-UA"/>
        </w:rPr>
      </w:pPr>
      <w:r>
        <w:rPr>
          <w:noProof/>
          <w:sz w:val="24"/>
          <w:lang w:val="uk-UA"/>
        </w:rPr>
        <w:tab/>
        <w:t>завідувач кафедри загального і російського мовознавства</w:t>
      </w:r>
    </w:p>
    <w:p w14:paraId="46DBF9F8" w14:textId="77777777" w:rsidR="00BE2A84" w:rsidRDefault="00BE2A84" w:rsidP="00BE2A84">
      <w:pPr>
        <w:pStyle w:val="afffffff9"/>
        <w:tabs>
          <w:tab w:val="left" w:pos="2520"/>
        </w:tabs>
        <w:spacing w:line="360" w:lineRule="auto"/>
        <w:rPr>
          <w:noProof/>
          <w:sz w:val="24"/>
          <w:lang w:val="uk-UA"/>
        </w:rPr>
      </w:pPr>
    </w:p>
    <w:p w14:paraId="001169A7" w14:textId="77777777" w:rsidR="00BE2A84" w:rsidRDefault="00BE2A84" w:rsidP="00BE2A84">
      <w:pPr>
        <w:pStyle w:val="afffffff9"/>
        <w:tabs>
          <w:tab w:val="left" w:pos="2520"/>
        </w:tabs>
        <w:spacing w:line="360" w:lineRule="auto"/>
        <w:ind w:left="2700"/>
        <w:rPr>
          <w:noProof/>
          <w:sz w:val="24"/>
          <w:lang w:val="uk-UA"/>
        </w:rPr>
      </w:pPr>
      <w:r>
        <w:rPr>
          <w:noProof/>
          <w:sz w:val="24"/>
          <w:lang w:val="uk-UA"/>
        </w:rPr>
        <w:t>кандидат філологічних наук, доцент</w:t>
      </w:r>
    </w:p>
    <w:p w14:paraId="370ED4E1" w14:textId="77777777" w:rsidR="00BE2A84" w:rsidRDefault="00BE2A84" w:rsidP="00BE2A84">
      <w:pPr>
        <w:pStyle w:val="afffffff9"/>
        <w:tabs>
          <w:tab w:val="left" w:pos="2700"/>
        </w:tabs>
        <w:spacing w:line="360" w:lineRule="auto"/>
        <w:rPr>
          <w:noProof/>
          <w:sz w:val="24"/>
          <w:lang w:val="uk-UA"/>
        </w:rPr>
      </w:pPr>
      <w:r>
        <w:rPr>
          <w:b/>
          <w:bCs/>
          <w:noProof/>
          <w:sz w:val="24"/>
          <w:lang w:val="uk-UA"/>
        </w:rPr>
        <w:tab/>
        <w:t>Теркулов В’ячеслав Ісайович</w:t>
      </w:r>
      <w:r>
        <w:rPr>
          <w:noProof/>
          <w:sz w:val="24"/>
          <w:lang w:val="uk-UA"/>
        </w:rPr>
        <w:t>,</w:t>
      </w:r>
    </w:p>
    <w:p w14:paraId="4F0991D5" w14:textId="77777777" w:rsidR="00BE2A84" w:rsidRDefault="00BE2A84" w:rsidP="00BE2A84">
      <w:pPr>
        <w:pStyle w:val="afffffff9"/>
        <w:tabs>
          <w:tab w:val="left" w:pos="2700"/>
        </w:tabs>
        <w:spacing w:line="360" w:lineRule="auto"/>
        <w:ind w:left="2700"/>
        <w:rPr>
          <w:b/>
          <w:bCs/>
          <w:noProof/>
          <w:sz w:val="24"/>
          <w:lang w:val="uk-UA"/>
        </w:rPr>
      </w:pPr>
      <w:r>
        <w:rPr>
          <w:noProof/>
          <w:sz w:val="24"/>
          <w:lang w:val="uk-UA"/>
        </w:rPr>
        <w:t>Горлівський державний педагогічний інститут іноземних мов, проректор з наукової роботи</w:t>
      </w:r>
    </w:p>
    <w:p w14:paraId="3D2C748B" w14:textId="77777777" w:rsidR="00BE2A84" w:rsidRDefault="00BE2A84" w:rsidP="00BE2A84">
      <w:pPr>
        <w:pStyle w:val="afffffff9"/>
        <w:tabs>
          <w:tab w:val="left" w:pos="2520"/>
        </w:tabs>
        <w:spacing w:line="360" w:lineRule="auto"/>
        <w:rPr>
          <w:b/>
          <w:bCs/>
          <w:noProof/>
          <w:sz w:val="24"/>
          <w:lang w:val="uk-UA"/>
        </w:rPr>
      </w:pPr>
    </w:p>
    <w:p w14:paraId="6D7FBC01" w14:textId="77777777" w:rsidR="00BE2A84" w:rsidRDefault="00BE2A84" w:rsidP="00BE2A84">
      <w:pPr>
        <w:pStyle w:val="afffffff9"/>
        <w:tabs>
          <w:tab w:val="left" w:pos="2520"/>
        </w:tabs>
        <w:spacing w:line="360" w:lineRule="auto"/>
        <w:rPr>
          <w:sz w:val="24"/>
          <w:lang w:val="uk-UA"/>
        </w:rPr>
      </w:pPr>
      <w:r>
        <w:rPr>
          <w:b/>
          <w:bCs/>
          <w:noProof/>
          <w:sz w:val="24"/>
          <w:lang w:val="uk-UA"/>
        </w:rPr>
        <w:t xml:space="preserve">Провідна установа </w:t>
      </w:r>
      <w:r>
        <w:rPr>
          <w:b/>
          <w:bCs/>
          <w:noProof/>
          <w:sz w:val="24"/>
          <w:lang w:val="uk-UA"/>
        </w:rPr>
        <w:tab/>
        <w:t xml:space="preserve">  </w:t>
      </w:r>
      <w:r>
        <w:rPr>
          <w:noProof/>
          <w:sz w:val="24"/>
          <w:lang w:val="uk-UA"/>
        </w:rPr>
        <w:t>Київський національний лінгвістичний університет</w:t>
      </w:r>
      <w:r>
        <w:rPr>
          <w:sz w:val="24"/>
          <w:lang w:val="uk-UA"/>
        </w:rPr>
        <w:t>,</w:t>
      </w:r>
    </w:p>
    <w:p w14:paraId="585C6574" w14:textId="77777777" w:rsidR="00BE2A84" w:rsidRDefault="00BE2A84" w:rsidP="00BE2A84">
      <w:pPr>
        <w:pStyle w:val="afffffff9"/>
        <w:tabs>
          <w:tab w:val="left" w:pos="2520"/>
        </w:tabs>
        <w:spacing w:line="360" w:lineRule="auto"/>
        <w:rPr>
          <w:noProof/>
          <w:sz w:val="24"/>
          <w:lang w:val="uk-UA"/>
        </w:rPr>
      </w:pPr>
      <w:r>
        <w:rPr>
          <w:noProof/>
          <w:sz w:val="24"/>
          <w:lang w:val="uk-UA"/>
        </w:rPr>
        <w:tab/>
        <w:t xml:space="preserve">  кафедра загального мовознавства,</w:t>
      </w:r>
    </w:p>
    <w:p w14:paraId="6BACECFA" w14:textId="77777777" w:rsidR="00BE2A84" w:rsidRDefault="00BE2A84" w:rsidP="00BE2A84">
      <w:pPr>
        <w:pStyle w:val="afffffff9"/>
        <w:tabs>
          <w:tab w:val="left" w:pos="2520"/>
        </w:tabs>
        <w:spacing w:line="360" w:lineRule="auto"/>
        <w:rPr>
          <w:noProof/>
          <w:sz w:val="24"/>
          <w:lang w:val="uk-UA"/>
        </w:rPr>
      </w:pPr>
      <w:r>
        <w:rPr>
          <w:noProof/>
          <w:sz w:val="24"/>
          <w:lang w:val="uk-UA"/>
        </w:rPr>
        <w:tab/>
      </w:r>
      <w:r>
        <w:rPr>
          <w:noProof/>
          <w:sz w:val="24"/>
        </w:rPr>
        <w:t xml:space="preserve"> </w:t>
      </w:r>
      <w:r>
        <w:rPr>
          <w:noProof/>
          <w:sz w:val="24"/>
          <w:lang w:val="uk-UA"/>
        </w:rPr>
        <w:t xml:space="preserve"> Міністерство освіти і науки України, м. Київ</w:t>
      </w:r>
    </w:p>
    <w:p w14:paraId="640C2ADB" w14:textId="77777777" w:rsidR="00BE2A84" w:rsidRDefault="00BE2A84" w:rsidP="00BE2A84">
      <w:pPr>
        <w:widowControl w:val="0"/>
        <w:autoSpaceDE w:val="0"/>
        <w:autoSpaceDN w:val="0"/>
        <w:adjustRightInd w:val="0"/>
        <w:spacing w:line="360" w:lineRule="auto"/>
        <w:rPr>
          <w:lang w:val="uk-UA"/>
        </w:rPr>
      </w:pPr>
    </w:p>
    <w:p w14:paraId="41D4ED19" w14:textId="77777777" w:rsidR="00BE2A84" w:rsidRDefault="00BE2A84" w:rsidP="00BE2A84">
      <w:pPr>
        <w:widowControl w:val="0"/>
        <w:autoSpaceDE w:val="0"/>
        <w:autoSpaceDN w:val="0"/>
        <w:adjustRightInd w:val="0"/>
        <w:spacing w:line="360" w:lineRule="auto"/>
        <w:ind w:firstLine="540"/>
        <w:jc w:val="both"/>
        <w:rPr>
          <w:lang w:val="uk-UA"/>
        </w:rPr>
      </w:pPr>
      <w:r>
        <w:rPr>
          <w:lang w:val="uk-UA"/>
        </w:rPr>
        <w:t>Захист відбудеться “6” липня 2006 р. об 11.00 год. на засіданні спеціалізованої вченої ради К 11.051.10 у Донецькому національному університеті за адресою: 83055, м. Донецьк, вул. Університетська, 24, головний корпус, конференц-зал.</w:t>
      </w:r>
    </w:p>
    <w:p w14:paraId="2098B43F" w14:textId="77777777" w:rsidR="00BE2A84" w:rsidRDefault="00BE2A84" w:rsidP="00BE2A84">
      <w:pPr>
        <w:widowControl w:val="0"/>
        <w:autoSpaceDE w:val="0"/>
        <w:autoSpaceDN w:val="0"/>
        <w:adjustRightInd w:val="0"/>
        <w:spacing w:line="360" w:lineRule="auto"/>
        <w:ind w:firstLine="709"/>
        <w:rPr>
          <w:lang w:val="uk-UA"/>
        </w:rPr>
      </w:pPr>
    </w:p>
    <w:p w14:paraId="1D479866" w14:textId="77777777" w:rsidR="00BE2A84" w:rsidRDefault="00BE2A84" w:rsidP="00BE2A84">
      <w:pPr>
        <w:widowControl w:val="0"/>
        <w:autoSpaceDE w:val="0"/>
        <w:autoSpaceDN w:val="0"/>
        <w:adjustRightInd w:val="0"/>
        <w:spacing w:line="360" w:lineRule="auto"/>
        <w:ind w:firstLine="540"/>
        <w:jc w:val="both"/>
        <w:rPr>
          <w:lang w:val="uk-UA"/>
        </w:rPr>
      </w:pPr>
      <w:r>
        <w:rPr>
          <w:lang w:val="uk-UA"/>
        </w:rPr>
        <w:t>З дисертацією можна ознайомитися у науковій бібліотеці Донецького національного університету за адресою: 83055, Донецьк, вул. Університетська, 24.</w:t>
      </w:r>
    </w:p>
    <w:p w14:paraId="5EAE4DC8" w14:textId="77777777" w:rsidR="00BE2A84" w:rsidRDefault="00BE2A84" w:rsidP="00BE2A84">
      <w:pPr>
        <w:widowControl w:val="0"/>
        <w:autoSpaceDE w:val="0"/>
        <w:autoSpaceDN w:val="0"/>
        <w:adjustRightInd w:val="0"/>
        <w:spacing w:line="360" w:lineRule="auto"/>
        <w:ind w:firstLine="709"/>
        <w:rPr>
          <w:lang w:val="uk-UA"/>
        </w:rPr>
      </w:pPr>
    </w:p>
    <w:p w14:paraId="5FEACB7E" w14:textId="77777777" w:rsidR="00BE2A84" w:rsidRDefault="00BE2A84" w:rsidP="00BE2A84">
      <w:pPr>
        <w:pStyle w:val="afffffffc"/>
        <w:widowControl w:val="0"/>
        <w:tabs>
          <w:tab w:val="clear" w:pos="4677"/>
          <w:tab w:val="clear" w:pos="9355"/>
        </w:tabs>
        <w:autoSpaceDE w:val="0"/>
        <w:autoSpaceDN w:val="0"/>
        <w:adjustRightInd w:val="0"/>
        <w:spacing w:line="360" w:lineRule="auto"/>
        <w:ind w:firstLine="709"/>
        <w:rPr>
          <w:lang w:val="uk-UA"/>
        </w:rPr>
      </w:pPr>
      <w:r>
        <w:rPr>
          <w:lang w:val="uk-UA"/>
        </w:rPr>
        <w:t>Автореферат розісланий “5” червня 2006 р.</w:t>
      </w:r>
    </w:p>
    <w:p w14:paraId="4D8D98CF" w14:textId="77777777" w:rsidR="00BE2A84" w:rsidRDefault="00BE2A84" w:rsidP="00BE2A84">
      <w:pPr>
        <w:pStyle w:val="afffffffc"/>
        <w:widowControl w:val="0"/>
        <w:tabs>
          <w:tab w:val="clear" w:pos="4677"/>
          <w:tab w:val="clear" w:pos="9355"/>
        </w:tabs>
        <w:autoSpaceDE w:val="0"/>
        <w:autoSpaceDN w:val="0"/>
        <w:adjustRightInd w:val="0"/>
        <w:spacing w:line="360" w:lineRule="auto"/>
        <w:ind w:firstLine="709"/>
        <w:rPr>
          <w:lang w:val="uk-UA"/>
        </w:rPr>
      </w:pPr>
    </w:p>
    <w:p w14:paraId="4C2C1697" w14:textId="77777777" w:rsidR="00BE2A84" w:rsidRDefault="00BE2A84" w:rsidP="00BE2A84">
      <w:pPr>
        <w:widowControl w:val="0"/>
        <w:autoSpaceDE w:val="0"/>
        <w:autoSpaceDN w:val="0"/>
        <w:adjustRightInd w:val="0"/>
        <w:spacing w:line="360" w:lineRule="auto"/>
        <w:rPr>
          <w:lang w:val="uk-UA"/>
        </w:rPr>
      </w:pPr>
      <w:r>
        <w:rPr>
          <w:lang w:val="uk-UA"/>
        </w:rPr>
        <w:t>Вчений секретар</w:t>
      </w:r>
    </w:p>
    <w:p w14:paraId="526B6D14" w14:textId="77777777" w:rsidR="00BE2A84" w:rsidRDefault="00BE2A84" w:rsidP="00BE2A84">
      <w:pPr>
        <w:spacing w:line="360" w:lineRule="auto"/>
        <w:rPr>
          <w:lang w:val="uk-UA"/>
        </w:rPr>
      </w:pPr>
      <w:r>
        <w:rPr>
          <w:lang w:val="uk-UA"/>
        </w:rPr>
        <w:t xml:space="preserve">спеціалізованої вченої ради </w:t>
      </w:r>
      <w:r>
        <w:rPr>
          <w:lang w:val="uk-UA"/>
        </w:rPr>
        <w:tab/>
      </w:r>
      <w:r>
        <w:rPr>
          <w:lang w:val="uk-UA"/>
        </w:rPr>
        <w:tab/>
      </w:r>
      <w:r>
        <w:rPr>
          <w:lang w:val="uk-UA"/>
        </w:rPr>
        <w:tab/>
      </w:r>
      <w:r>
        <w:rPr>
          <w:lang w:val="uk-UA"/>
        </w:rPr>
        <w:tab/>
      </w:r>
      <w:r>
        <w:rPr>
          <w:lang w:val="uk-UA"/>
        </w:rPr>
        <w:tab/>
      </w:r>
      <w:r>
        <w:rPr>
          <w:lang w:val="uk-UA"/>
        </w:rPr>
        <w:tab/>
        <w:t>М.О. Вінтонів</w:t>
      </w:r>
    </w:p>
    <w:p w14:paraId="7E448A61" w14:textId="77777777" w:rsidR="00BE2A84" w:rsidRDefault="00BE2A84" w:rsidP="00BE2A84">
      <w:pPr>
        <w:pStyle w:val="1fffffffff6"/>
        <w:ind w:firstLine="0"/>
        <w:jc w:val="center"/>
        <w:outlineLvl w:val="0"/>
        <w:rPr>
          <w:sz w:val="24"/>
          <w:szCs w:val="24"/>
          <w:lang w:val="uk-UA"/>
        </w:rPr>
      </w:pPr>
    </w:p>
    <w:p w14:paraId="267D9D95" w14:textId="77777777" w:rsidR="00BE2A84" w:rsidRDefault="00BE2A84" w:rsidP="00BE2A84">
      <w:pPr>
        <w:pStyle w:val="1fffffffff6"/>
        <w:ind w:firstLine="0"/>
        <w:jc w:val="center"/>
        <w:outlineLvl w:val="0"/>
        <w:rPr>
          <w:sz w:val="24"/>
          <w:szCs w:val="24"/>
          <w:lang w:val="uk-UA"/>
        </w:rPr>
      </w:pPr>
      <w:r>
        <w:rPr>
          <w:sz w:val="24"/>
          <w:szCs w:val="24"/>
          <w:lang w:val="uk-UA"/>
        </w:rPr>
        <w:t>ЗАГАЛЬНА ХАРАКТЕРИСТИКА РОБОТИ</w:t>
      </w:r>
    </w:p>
    <w:p w14:paraId="3C1317CC" w14:textId="77777777" w:rsidR="00BE2A84" w:rsidRDefault="00BE2A84" w:rsidP="00BE2A84">
      <w:pPr>
        <w:pStyle w:val="affffffffff1"/>
        <w:ind w:firstLine="540"/>
        <w:rPr>
          <w:lang w:val="uk-UA"/>
        </w:rPr>
      </w:pPr>
      <w:r>
        <w:rPr>
          <w:lang w:val="uk-UA"/>
        </w:rPr>
        <w:t>Термінологія різних галузей людської діяльності й знання завжди була й залишається найбільш динамічним складником лексичних систем усіх мов. Термінологічні підсистеми характеризуються постійним розвитком і процесами неологізації, викликаними як дією внутрішньомовних чинників, так і лексичним впливом інших мов.</w:t>
      </w:r>
    </w:p>
    <w:p w14:paraId="4384CF91" w14:textId="77777777" w:rsidR="00BE2A84" w:rsidRDefault="00BE2A84" w:rsidP="00BE2A84">
      <w:pPr>
        <w:pStyle w:val="affffffffff1"/>
        <w:ind w:firstLine="540"/>
        <w:rPr>
          <w:lang w:val="uk-UA"/>
        </w:rPr>
      </w:pPr>
      <w:r>
        <w:rPr>
          <w:lang w:val="uk-UA"/>
        </w:rPr>
        <w:t>Теоретичним і практичним питанням термінології присвячені фундаментальні праці  Д. С. Лотте, В. П. Даниленко, В. М. Лейчика, В. В. Акуленко, С. В. Гриньова, В. А. Татаринова, Т. І. Панько, Т. Р. Кияка, Л. В. Івіної, Е. Ф. Скороходько, Т. С. Пристайко, Л. О. Симоненко, С. Д. Шелова та ін.</w:t>
      </w:r>
    </w:p>
    <w:p w14:paraId="591BBB13" w14:textId="77777777" w:rsidR="00BE2A84" w:rsidRDefault="00BE2A84" w:rsidP="00BE2A84">
      <w:pPr>
        <w:pStyle w:val="affffffffff1"/>
        <w:ind w:firstLine="540"/>
        <w:rPr>
          <w:lang w:val="uk-UA"/>
        </w:rPr>
      </w:pPr>
      <w:r>
        <w:rPr>
          <w:lang w:val="uk-UA"/>
        </w:rPr>
        <w:t>Проблеми запозичень у російській та українській мовах розглядалися в роботах В. В. Виноградова, В. М. Аристової, Л. П. Крисіна, А. І. Дьякова, Н. М. Кошкарової, Г. В. Павленко, Т. В. Новикової, Н. А. Попової, Г. А. Сергєєвої, В. П. Сімонок, О. С. Хлинової, О. В. Бикової, Є. В. Ларіонової, О. А. Покровської, С. В. Сахневич, Г. В. Чорновол, О. Г. Чумак та ін.</w:t>
      </w:r>
    </w:p>
    <w:p w14:paraId="17E4BA19" w14:textId="77777777" w:rsidR="00BE2A84" w:rsidRDefault="00BE2A84" w:rsidP="00BE2A84">
      <w:pPr>
        <w:pStyle w:val="afffffff9"/>
        <w:spacing w:line="360" w:lineRule="auto"/>
        <w:rPr>
          <w:rStyle w:val="af3"/>
          <w:lang w:val="uk-UA"/>
        </w:rPr>
      </w:pPr>
      <w:r>
        <w:rPr>
          <w:rStyle w:val="af3"/>
          <w:lang w:val="uk-UA"/>
        </w:rPr>
        <w:t>У зв’язку із все більшою спеціалізацією поняттєвого апарату активізується вивчення термінологічних систем на матеріалі різних мов. Самі терміносистеми як загальнонаукові, так і галузеві, спеціалізовані, розвиваються за своїми внутрішніми закономірностями і є складноорганізованими як з погляду тезаурусного змісту, так і з погляду мовних засобів їхнього вираження.</w:t>
      </w:r>
    </w:p>
    <w:p w14:paraId="3CC3FDAA" w14:textId="77777777" w:rsidR="00BE2A84" w:rsidRDefault="00BE2A84" w:rsidP="00BE2A84">
      <w:pPr>
        <w:pStyle w:val="affffffffff1"/>
        <w:ind w:firstLine="540"/>
        <w:rPr>
          <w:lang w:val="uk-UA"/>
        </w:rPr>
      </w:pPr>
      <w:r>
        <w:rPr>
          <w:lang w:val="uk-UA"/>
        </w:rPr>
        <w:t xml:space="preserve">Сучасний етап розвитку термінології менеджменту в українській і російській мовах характеризується надзвичайною інтенсивністю процесу запозичення лексики з англійської, німецької, французької, італійської, польської і навіть японської мов. Вплив англійської мови є одним із найбільш помітних факторів, </w:t>
      </w:r>
      <w:r>
        <w:rPr>
          <w:lang w:val="uk-UA"/>
        </w:rPr>
        <w:lastRenderedPageBreak/>
        <w:t>що визначають стан термінології менеджменту української та російської мов кінця XX – початку XXI ст.</w:t>
      </w:r>
    </w:p>
    <w:p w14:paraId="45E73F85" w14:textId="77777777" w:rsidR="00BE2A84" w:rsidRDefault="00BE2A84" w:rsidP="00BE2A84">
      <w:pPr>
        <w:pStyle w:val="afffffff9"/>
        <w:spacing w:line="360" w:lineRule="auto"/>
        <w:rPr>
          <w:color w:val="000000"/>
          <w:sz w:val="24"/>
          <w:lang w:val="uk-UA"/>
        </w:rPr>
      </w:pPr>
      <w:r>
        <w:rPr>
          <w:b/>
          <w:bCs/>
          <w:color w:val="000000"/>
          <w:sz w:val="24"/>
          <w:lang w:val="uk-UA"/>
        </w:rPr>
        <w:t>Актуальність</w:t>
      </w:r>
      <w:r>
        <w:rPr>
          <w:color w:val="000000"/>
          <w:sz w:val="24"/>
          <w:lang w:val="uk-UA"/>
        </w:rPr>
        <w:t xml:space="preserve"> цього дослідження зумовлюється, по-перше, недостатнім вивченням механізмів формування й функціонування нових галузевих терміносистем у мові-реципієнті, по-друге, відсутністю робіт, безпосередньо </w:t>
      </w:r>
      <w:r>
        <w:rPr>
          <w:sz w:val="24"/>
          <w:lang w:val="uk-UA"/>
        </w:rPr>
        <w:t>присвячених</w:t>
      </w:r>
      <w:r>
        <w:rPr>
          <w:color w:val="000000"/>
          <w:sz w:val="24"/>
          <w:lang w:val="uk-UA"/>
        </w:rPr>
        <w:t xml:space="preserve"> вивченню термінології менеджменту, незважаючи на те, що її </w:t>
      </w:r>
      <w:r>
        <w:rPr>
          <w:sz w:val="24"/>
          <w:lang w:val="uk-UA"/>
        </w:rPr>
        <w:t>терміноодиницями</w:t>
      </w:r>
      <w:r>
        <w:rPr>
          <w:color w:val="000000"/>
          <w:sz w:val="24"/>
          <w:lang w:val="uk-UA"/>
        </w:rPr>
        <w:t xml:space="preserve"> користується досить широке коло фахівців: економісти, менеджери, підприємці, учені, по-третє, відсутністю спеціалізованого словника з </w:t>
      </w:r>
      <w:r>
        <w:rPr>
          <w:sz w:val="24"/>
          <w:lang w:val="uk-UA"/>
        </w:rPr>
        <w:t>менеджменту</w:t>
      </w:r>
      <w:r>
        <w:rPr>
          <w:color w:val="000000"/>
          <w:sz w:val="24"/>
          <w:lang w:val="uk-UA"/>
        </w:rPr>
        <w:t xml:space="preserve"> через несформованість його термінологічного </w:t>
      </w:r>
      <w:r>
        <w:rPr>
          <w:sz w:val="24"/>
          <w:lang w:val="uk-UA"/>
        </w:rPr>
        <w:t>корпусу</w:t>
      </w:r>
      <w:r>
        <w:rPr>
          <w:color w:val="000000"/>
          <w:sz w:val="24"/>
          <w:lang w:val="uk-UA"/>
        </w:rPr>
        <w:t xml:space="preserve"> в мовах-реципієнтах.</w:t>
      </w:r>
    </w:p>
    <w:p w14:paraId="537CA636" w14:textId="77777777" w:rsidR="00BE2A84" w:rsidRDefault="00BE2A84" w:rsidP="00BE2A84">
      <w:pPr>
        <w:pStyle w:val="afffffff9"/>
        <w:spacing w:line="360" w:lineRule="auto"/>
        <w:rPr>
          <w:color w:val="000000"/>
          <w:sz w:val="24"/>
          <w:lang w:val="uk-UA"/>
        </w:rPr>
      </w:pPr>
      <w:r>
        <w:rPr>
          <w:b/>
          <w:bCs/>
          <w:sz w:val="24"/>
          <w:lang w:val="uk-UA"/>
        </w:rPr>
        <w:t>Зв'язок</w:t>
      </w:r>
      <w:r>
        <w:rPr>
          <w:b/>
          <w:bCs/>
          <w:color w:val="000000"/>
          <w:sz w:val="24"/>
          <w:lang w:val="uk-UA"/>
        </w:rPr>
        <w:t xml:space="preserve"> роботи </w:t>
      </w:r>
      <w:r>
        <w:rPr>
          <w:b/>
          <w:bCs/>
          <w:sz w:val="24"/>
          <w:lang w:val="uk-UA"/>
        </w:rPr>
        <w:t>з</w:t>
      </w:r>
      <w:r>
        <w:rPr>
          <w:b/>
          <w:bCs/>
          <w:color w:val="000000"/>
          <w:sz w:val="24"/>
          <w:lang w:val="uk-UA"/>
        </w:rPr>
        <w:t xml:space="preserve"> науковими програмами, планами, темами</w:t>
      </w:r>
      <w:r>
        <w:rPr>
          <w:color w:val="000000"/>
          <w:sz w:val="24"/>
          <w:lang w:val="uk-UA"/>
        </w:rPr>
        <w:t xml:space="preserve">. Роботу виконано в рамках наукової роботи кафедри українського мовознавства </w:t>
      </w:r>
      <w:r>
        <w:rPr>
          <w:sz w:val="24"/>
          <w:lang w:val="uk-UA"/>
        </w:rPr>
        <w:t>Таврійського</w:t>
      </w:r>
      <w:r>
        <w:rPr>
          <w:color w:val="000000"/>
          <w:sz w:val="24"/>
          <w:lang w:val="uk-UA"/>
        </w:rPr>
        <w:t xml:space="preserve"> національного університету ім. В.І. </w:t>
      </w:r>
      <w:r>
        <w:rPr>
          <w:sz w:val="24"/>
          <w:lang w:val="uk-UA"/>
        </w:rPr>
        <w:t>Вернадського</w:t>
      </w:r>
      <w:r>
        <w:rPr>
          <w:color w:val="000000"/>
          <w:sz w:val="24"/>
          <w:lang w:val="uk-UA"/>
        </w:rPr>
        <w:t xml:space="preserve"> 0 198 005 732 «Проблеми функціонування </w:t>
      </w:r>
      <w:r>
        <w:rPr>
          <w:sz w:val="24"/>
          <w:lang w:val="uk-UA"/>
        </w:rPr>
        <w:t>мови</w:t>
      </w:r>
      <w:r>
        <w:rPr>
          <w:color w:val="000000"/>
          <w:sz w:val="24"/>
          <w:lang w:val="uk-UA"/>
        </w:rPr>
        <w:t xml:space="preserve">» і </w:t>
      </w:r>
      <w:r>
        <w:rPr>
          <w:sz w:val="24"/>
          <w:lang w:val="uk-UA"/>
        </w:rPr>
        <w:t>узгоджено</w:t>
      </w:r>
      <w:r>
        <w:rPr>
          <w:color w:val="000000"/>
          <w:sz w:val="24"/>
          <w:lang w:val="uk-UA"/>
        </w:rPr>
        <w:t xml:space="preserve"> </w:t>
      </w:r>
      <w:r>
        <w:rPr>
          <w:sz w:val="24"/>
          <w:lang w:val="uk-UA"/>
        </w:rPr>
        <w:t>з</w:t>
      </w:r>
      <w:r>
        <w:rPr>
          <w:color w:val="000000"/>
          <w:sz w:val="24"/>
          <w:lang w:val="uk-UA"/>
        </w:rPr>
        <w:t xml:space="preserve"> темою кафедри «Семантичний аспект функціонування одиниць різних рівнів </w:t>
      </w:r>
      <w:r>
        <w:rPr>
          <w:sz w:val="24"/>
          <w:lang w:val="uk-UA"/>
        </w:rPr>
        <w:t xml:space="preserve">мовної </w:t>
      </w:r>
      <w:r>
        <w:rPr>
          <w:color w:val="000000"/>
          <w:sz w:val="24"/>
          <w:lang w:val="uk-UA"/>
        </w:rPr>
        <w:t xml:space="preserve">системи». </w:t>
      </w:r>
    </w:p>
    <w:p w14:paraId="700137BC" w14:textId="77777777" w:rsidR="00BE2A84" w:rsidRDefault="00BE2A84" w:rsidP="00BE2A84">
      <w:pPr>
        <w:pStyle w:val="affffffffff1"/>
        <w:ind w:firstLine="540"/>
        <w:rPr>
          <w:lang w:val="uk-UA"/>
        </w:rPr>
      </w:pPr>
      <w:r>
        <w:rPr>
          <w:rStyle w:val="affffffffffffffffffffffffffff3"/>
          <w:i w:val="0"/>
          <w:iCs w:val="0"/>
          <w:lang w:val="uk-UA"/>
        </w:rPr>
        <w:t>Мета дослідження</w:t>
      </w:r>
      <w:r>
        <w:rPr>
          <w:lang w:val="uk-UA"/>
        </w:rPr>
        <w:t xml:space="preserve"> полягає в комплексному вивченні впливу іншомовної термінології менеджменту на формування й розвиток відповідних підсистем російської та української мов, дослідженні процесів запозичення новітніх іншомовних термінів і можливих шляхів їхньої уніфікації й унормування у мовах-реципієнтах. </w:t>
      </w:r>
    </w:p>
    <w:p w14:paraId="79C42A7E" w14:textId="77777777" w:rsidR="00BE2A84" w:rsidRDefault="00BE2A84" w:rsidP="00BE2A84">
      <w:pPr>
        <w:pStyle w:val="affffffffff1"/>
        <w:ind w:firstLine="540"/>
        <w:rPr>
          <w:lang w:val="uk-UA"/>
        </w:rPr>
      </w:pPr>
      <w:r>
        <w:rPr>
          <w:lang w:val="uk-UA"/>
        </w:rPr>
        <w:t xml:space="preserve">Для досягнення поставленої мети ставляться такі </w:t>
      </w:r>
      <w:r>
        <w:rPr>
          <w:rStyle w:val="affffffffffffffffffffffffffff3"/>
          <w:i w:val="0"/>
          <w:iCs w:val="0"/>
          <w:lang w:val="uk-UA"/>
        </w:rPr>
        <w:t>завдання</w:t>
      </w:r>
      <w:r>
        <w:rPr>
          <w:lang w:val="uk-UA"/>
        </w:rPr>
        <w:t>:</w:t>
      </w:r>
    </w:p>
    <w:p w14:paraId="759F2612" w14:textId="77777777" w:rsidR="00BE2A84" w:rsidRDefault="00BE2A84" w:rsidP="00A15F8B">
      <w:pPr>
        <w:pStyle w:val="affffffffff1"/>
        <w:numPr>
          <w:ilvl w:val="0"/>
          <w:numId w:val="63"/>
        </w:numPr>
        <w:tabs>
          <w:tab w:val="clear" w:pos="720"/>
          <w:tab w:val="num" w:pos="0"/>
          <w:tab w:val="left" w:pos="1080"/>
        </w:tabs>
        <w:suppressAutoHyphens w:val="0"/>
        <w:ind w:left="0" w:firstLine="720"/>
        <w:rPr>
          <w:lang w:val="uk-UA"/>
        </w:rPr>
      </w:pPr>
      <w:r>
        <w:rPr>
          <w:lang w:val="uk-UA"/>
        </w:rPr>
        <w:t>дати обґрунтування основних понять термінознавства й теорії запозичення;</w:t>
      </w:r>
    </w:p>
    <w:p w14:paraId="75847BF1" w14:textId="77777777" w:rsidR="00BE2A84" w:rsidRDefault="00BE2A84" w:rsidP="00A15F8B">
      <w:pPr>
        <w:pStyle w:val="affffffffff1"/>
        <w:numPr>
          <w:ilvl w:val="0"/>
          <w:numId w:val="63"/>
        </w:numPr>
        <w:tabs>
          <w:tab w:val="clear" w:pos="720"/>
          <w:tab w:val="num" w:pos="0"/>
          <w:tab w:val="left" w:pos="1080"/>
        </w:tabs>
        <w:suppressAutoHyphens w:val="0"/>
        <w:ind w:left="0" w:firstLine="720"/>
        <w:rPr>
          <w:lang w:val="uk-UA"/>
        </w:rPr>
      </w:pPr>
      <w:r>
        <w:rPr>
          <w:lang w:val="uk-UA"/>
        </w:rPr>
        <w:t>сформувати корпус термінів менеджменту, зафіксованих в українських</w:t>
      </w:r>
      <w:r>
        <w:rPr>
          <w:b/>
          <w:bCs/>
          <w:i/>
          <w:iCs/>
          <w:lang w:val="uk-UA"/>
        </w:rPr>
        <w:t xml:space="preserve"> </w:t>
      </w:r>
      <w:r>
        <w:rPr>
          <w:lang w:val="uk-UA"/>
        </w:rPr>
        <w:t>та російських</w:t>
      </w:r>
      <w:r>
        <w:rPr>
          <w:b/>
          <w:bCs/>
          <w:i/>
          <w:iCs/>
          <w:lang w:val="uk-UA"/>
        </w:rPr>
        <w:t xml:space="preserve"> </w:t>
      </w:r>
      <w:r>
        <w:rPr>
          <w:lang w:val="uk-UA"/>
        </w:rPr>
        <w:t>спеціальних</w:t>
      </w:r>
      <w:r>
        <w:rPr>
          <w:b/>
          <w:bCs/>
          <w:i/>
          <w:iCs/>
          <w:lang w:val="uk-UA"/>
        </w:rPr>
        <w:t xml:space="preserve"> </w:t>
      </w:r>
      <w:r>
        <w:rPr>
          <w:lang w:val="uk-UA"/>
        </w:rPr>
        <w:t>текстах</w:t>
      </w:r>
      <w:r>
        <w:rPr>
          <w:b/>
          <w:bCs/>
          <w:i/>
          <w:iCs/>
          <w:lang w:val="uk-UA"/>
        </w:rPr>
        <w:t xml:space="preserve"> </w:t>
      </w:r>
      <w:r>
        <w:rPr>
          <w:lang w:val="uk-UA"/>
        </w:rPr>
        <w:t>і лексикографічних джерелах;</w:t>
      </w:r>
    </w:p>
    <w:p w14:paraId="7693D30B" w14:textId="77777777" w:rsidR="00BE2A84" w:rsidRDefault="00BE2A84" w:rsidP="00A15F8B">
      <w:pPr>
        <w:pStyle w:val="affffffffff1"/>
        <w:numPr>
          <w:ilvl w:val="0"/>
          <w:numId w:val="63"/>
        </w:numPr>
        <w:tabs>
          <w:tab w:val="clear" w:pos="720"/>
          <w:tab w:val="num" w:pos="0"/>
          <w:tab w:val="left" w:pos="1080"/>
        </w:tabs>
        <w:suppressAutoHyphens w:val="0"/>
        <w:ind w:left="0" w:firstLine="720"/>
        <w:rPr>
          <w:lang w:val="uk-UA"/>
        </w:rPr>
      </w:pPr>
      <w:r>
        <w:rPr>
          <w:lang w:val="uk-UA"/>
        </w:rPr>
        <w:t xml:space="preserve">розробити концептуальну модель терміносфери менеджменту; </w:t>
      </w:r>
    </w:p>
    <w:p w14:paraId="20144F00" w14:textId="77777777" w:rsidR="00BE2A84" w:rsidRDefault="00BE2A84" w:rsidP="00A15F8B">
      <w:pPr>
        <w:pStyle w:val="affffffffff1"/>
        <w:numPr>
          <w:ilvl w:val="0"/>
          <w:numId w:val="63"/>
        </w:numPr>
        <w:tabs>
          <w:tab w:val="clear" w:pos="720"/>
          <w:tab w:val="num" w:pos="0"/>
          <w:tab w:val="left" w:pos="1080"/>
        </w:tabs>
        <w:suppressAutoHyphens w:val="0"/>
        <w:ind w:left="0" w:firstLine="720"/>
        <w:rPr>
          <w:lang w:val="uk-UA"/>
        </w:rPr>
      </w:pPr>
      <w:r>
        <w:rPr>
          <w:lang w:val="uk-UA"/>
        </w:rPr>
        <w:t>проаналізувати факти системотвірного впливу іншомовної когніо- і терміносфери менеджменту на відповідні когніо- і терміносфери мов-реципієнтів;</w:t>
      </w:r>
    </w:p>
    <w:p w14:paraId="46276C2C" w14:textId="77777777" w:rsidR="00BE2A84" w:rsidRDefault="00BE2A84" w:rsidP="00A15F8B">
      <w:pPr>
        <w:pStyle w:val="affffffffff1"/>
        <w:numPr>
          <w:ilvl w:val="0"/>
          <w:numId w:val="63"/>
        </w:numPr>
        <w:tabs>
          <w:tab w:val="clear" w:pos="720"/>
          <w:tab w:val="num" w:pos="0"/>
          <w:tab w:val="left" w:pos="1080"/>
        </w:tabs>
        <w:suppressAutoHyphens w:val="0"/>
        <w:ind w:left="0" w:firstLine="720"/>
        <w:rPr>
          <w:lang w:val="uk-UA"/>
        </w:rPr>
      </w:pPr>
      <w:r>
        <w:rPr>
          <w:lang w:val="uk-UA"/>
        </w:rPr>
        <w:t xml:space="preserve">визначити етапи освоєння іншомовних термінів у системах мов-реципієнтів; </w:t>
      </w:r>
    </w:p>
    <w:p w14:paraId="716D9E29" w14:textId="77777777" w:rsidR="00BE2A84" w:rsidRDefault="00BE2A84" w:rsidP="00A15F8B">
      <w:pPr>
        <w:pStyle w:val="affffffffff1"/>
        <w:numPr>
          <w:ilvl w:val="0"/>
          <w:numId w:val="63"/>
        </w:numPr>
        <w:tabs>
          <w:tab w:val="clear" w:pos="720"/>
          <w:tab w:val="num" w:pos="0"/>
          <w:tab w:val="left" w:pos="1080"/>
        </w:tabs>
        <w:suppressAutoHyphens w:val="0"/>
        <w:ind w:left="0" w:firstLine="720"/>
        <w:rPr>
          <w:lang w:val="uk-UA"/>
        </w:rPr>
      </w:pPr>
      <w:r>
        <w:rPr>
          <w:lang w:val="uk-UA"/>
        </w:rPr>
        <w:t>дослідити особливості адаптації зовнішньої форми запозичень у терміносистемах менеджменту української та російської мов;</w:t>
      </w:r>
    </w:p>
    <w:p w14:paraId="1559845B" w14:textId="77777777" w:rsidR="00BE2A84" w:rsidRDefault="00BE2A84" w:rsidP="00A15F8B">
      <w:pPr>
        <w:pStyle w:val="affffffffff1"/>
        <w:numPr>
          <w:ilvl w:val="0"/>
          <w:numId w:val="63"/>
        </w:numPr>
        <w:tabs>
          <w:tab w:val="clear" w:pos="720"/>
          <w:tab w:val="num" w:pos="0"/>
          <w:tab w:val="left" w:pos="1080"/>
        </w:tabs>
        <w:suppressAutoHyphens w:val="0"/>
        <w:ind w:left="0" w:firstLine="720"/>
        <w:rPr>
          <w:lang w:val="uk-UA"/>
        </w:rPr>
      </w:pPr>
      <w:r>
        <w:rPr>
          <w:lang w:val="uk-UA"/>
        </w:rPr>
        <w:lastRenderedPageBreak/>
        <w:t>провести експериментальну перевірку рівня адаптації термінів менеджменту в писемному й усному мовленні;</w:t>
      </w:r>
    </w:p>
    <w:p w14:paraId="26375B78" w14:textId="77777777" w:rsidR="00BE2A84" w:rsidRDefault="00BE2A84" w:rsidP="00A15F8B">
      <w:pPr>
        <w:pStyle w:val="affffffffff1"/>
        <w:numPr>
          <w:ilvl w:val="0"/>
          <w:numId w:val="63"/>
        </w:numPr>
        <w:tabs>
          <w:tab w:val="clear" w:pos="720"/>
          <w:tab w:val="num" w:pos="0"/>
          <w:tab w:val="left" w:pos="1080"/>
        </w:tabs>
        <w:suppressAutoHyphens w:val="0"/>
        <w:ind w:left="0" w:firstLine="720"/>
        <w:rPr>
          <w:lang w:val="uk-UA"/>
        </w:rPr>
      </w:pPr>
      <w:r>
        <w:rPr>
          <w:lang w:val="uk-UA"/>
        </w:rPr>
        <w:t>розробити проект тримовного тлумачно-перекладного словника термінів менеджменту.</w:t>
      </w:r>
    </w:p>
    <w:p w14:paraId="34BCDE37" w14:textId="77777777" w:rsidR="00BE2A84" w:rsidRDefault="00BE2A84" w:rsidP="00BE2A84">
      <w:pPr>
        <w:pStyle w:val="affffffffff1"/>
        <w:ind w:firstLine="540"/>
        <w:rPr>
          <w:lang w:val="uk-UA"/>
        </w:rPr>
      </w:pPr>
      <w:r>
        <w:rPr>
          <w:rStyle w:val="affffffffffffffffffffffffffff3"/>
          <w:i w:val="0"/>
          <w:iCs w:val="0"/>
          <w:lang w:val="uk-UA"/>
        </w:rPr>
        <w:t>Об'єктом дослідження</w:t>
      </w:r>
      <w:r>
        <w:rPr>
          <w:lang w:val="uk-UA"/>
        </w:rPr>
        <w:t xml:space="preserve"> є терміносистеми менеджменту російської та української мов, зокрема ті їх фрагменти, які формуються в результаті матеріального запозичення або перекладу з інших мов (близько 2000 російських і 1500 українських термінів).</w:t>
      </w:r>
    </w:p>
    <w:p w14:paraId="4CA5B2BB" w14:textId="77777777" w:rsidR="00BE2A84" w:rsidRDefault="00BE2A84" w:rsidP="00BE2A84">
      <w:pPr>
        <w:pStyle w:val="affffffffff1"/>
        <w:ind w:firstLine="540"/>
        <w:rPr>
          <w:lang w:val="uk-UA"/>
        </w:rPr>
      </w:pPr>
      <w:r>
        <w:rPr>
          <w:rStyle w:val="affffffffffffffffffffffffffff3"/>
          <w:i w:val="0"/>
          <w:iCs w:val="0"/>
          <w:lang w:val="uk-UA"/>
        </w:rPr>
        <w:t>Предмет дослідження</w:t>
      </w:r>
      <w:r>
        <w:rPr>
          <w:rStyle w:val="affffffffffffffffffffffffffff3"/>
          <w:b w:val="0"/>
          <w:bCs w:val="0"/>
          <w:i w:val="0"/>
          <w:iCs w:val="0"/>
          <w:lang w:val="uk-UA"/>
        </w:rPr>
        <w:t xml:space="preserve"> </w:t>
      </w:r>
      <w:r>
        <w:rPr>
          <w:lang w:val="uk-UA"/>
        </w:rPr>
        <w:t>становлять</w:t>
      </w:r>
      <w:r>
        <w:rPr>
          <w:i/>
          <w:iCs/>
          <w:lang w:val="uk-UA"/>
        </w:rPr>
        <w:t xml:space="preserve"> </w:t>
      </w:r>
      <w:r>
        <w:rPr>
          <w:lang w:val="uk-UA"/>
        </w:rPr>
        <w:t xml:space="preserve">особливості системотвірного впливу іншомовної терміносфери менеджменту на терміносфери мов-реципієнтів. </w:t>
      </w:r>
    </w:p>
    <w:p w14:paraId="0BC6861B" w14:textId="77777777" w:rsidR="00BE2A84" w:rsidRDefault="00BE2A84" w:rsidP="00BE2A84">
      <w:pPr>
        <w:pStyle w:val="affffffffff1"/>
        <w:ind w:firstLine="540"/>
        <w:rPr>
          <w:lang w:val="uk-UA"/>
        </w:rPr>
      </w:pPr>
      <w:r>
        <w:rPr>
          <w:rStyle w:val="affffffffffffffffffffffffffff3"/>
          <w:i w:val="0"/>
          <w:iCs w:val="0"/>
          <w:lang w:val="uk-UA"/>
        </w:rPr>
        <w:t>Джерелами фактичного матеріалу</w:t>
      </w:r>
      <w:r>
        <w:rPr>
          <w:lang w:val="uk-UA"/>
        </w:rPr>
        <w:t xml:space="preserve"> стали перекладні й тлумачні словники з економіки, енциклопедичні й термінологічні, в яких фіксуються терміни менеджменту (32 видання), глосарії перекладних та оригінальних підручників із менеджменту, наукові тексти (29 джерел).</w:t>
      </w:r>
    </w:p>
    <w:p w14:paraId="5A1368F0" w14:textId="77777777" w:rsidR="00BE2A84" w:rsidRDefault="00BE2A84" w:rsidP="00BE2A84">
      <w:pPr>
        <w:pStyle w:val="affffffffff1"/>
        <w:ind w:firstLine="540"/>
        <w:rPr>
          <w:lang w:val="uk-UA"/>
        </w:rPr>
      </w:pPr>
      <w:r>
        <w:rPr>
          <w:b/>
          <w:bCs/>
          <w:lang w:val="uk-UA"/>
        </w:rPr>
        <w:t>Методи дослідження</w:t>
      </w:r>
      <w:r>
        <w:rPr>
          <w:lang w:val="uk-UA"/>
        </w:rPr>
        <w:t>. Мета й завдання дослідження визначили вибір комплексу</w:t>
      </w:r>
      <w:r>
        <w:rPr>
          <w:rStyle w:val="affffffffffffffffffffffffffff3"/>
          <w:i w:val="0"/>
          <w:iCs w:val="0"/>
          <w:lang w:val="uk-UA"/>
        </w:rPr>
        <w:t xml:space="preserve"> </w:t>
      </w:r>
      <w:r>
        <w:rPr>
          <w:rStyle w:val="affffffffffffffffffffffffffff3"/>
          <w:b w:val="0"/>
          <w:bCs w:val="0"/>
          <w:i w:val="0"/>
          <w:iCs w:val="0"/>
          <w:lang w:val="uk-UA"/>
        </w:rPr>
        <w:t>методів</w:t>
      </w:r>
      <w:r>
        <w:rPr>
          <w:lang w:val="uk-UA"/>
        </w:rPr>
        <w:t xml:space="preserve"> лінгвістичного аналізу, а саме: для вивчення запозичень кінця XX – початку XXI ст. у досліджуваних терміносистемах використано метод</w:t>
      </w:r>
      <w:r>
        <w:rPr>
          <w:i/>
          <w:iCs/>
          <w:lang w:val="uk-UA"/>
        </w:rPr>
        <w:t xml:space="preserve"> синхронного зрізу</w:t>
      </w:r>
      <w:r>
        <w:rPr>
          <w:lang w:val="uk-UA"/>
        </w:rPr>
        <w:t xml:space="preserve">; </w:t>
      </w:r>
      <w:r>
        <w:rPr>
          <w:i/>
          <w:iCs/>
          <w:lang w:val="uk-UA"/>
        </w:rPr>
        <w:t xml:space="preserve">якісно-кількісний </w:t>
      </w:r>
      <w:r>
        <w:rPr>
          <w:lang w:val="uk-UA"/>
        </w:rPr>
        <w:t>метод</w:t>
      </w:r>
      <w:r>
        <w:rPr>
          <w:i/>
          <w:iCs/>
          <w:lang w:val="uk-UA"/>
        </w:rPr>
        <w:t xml:space="preserve"> </w:t>
      </w:r>
      <w:r>
        <w:rPr>
          <w:lang w:val="uk-UA"/>
        </w:rPr>
        <w:t xml:space="preserve">дозволив проаналізувати термінологічні запозичення при описі їхніх характерних рис у мовах-реципієнтах; </w:t>
      </w:r>
      <w:r>
        <w:rPr>
          <w:i/>
          <w:iCs/>
          <w:lang w:val="uk-UA"/>
        </w:rPr>
        <w:t xml:space="preserve">семасіологічний </w:t>
      </w:r>
      <w:r>
        <w:rPr>
          <w:lang w:val="uk-UA"/>
        </w:rPr>
        <w:t xml:space="preserve">метод застосовувався при виявленні однозначних і багатозначних іншомовних термінів; </w:t>
      </w:r>
      <w:r>
        <w:rPr>
          <w:i/>
          <w:iCs/>
          <w:lang w:val="uk-UA"/>
        </w:rPr>
        <w:t xml:space="preserve">дефінітивний </w:t>
      </w:r>
      <w:r>
        <w:rPr>
          <w:lang w:val="uk-UA"/>
        </w:rPr>
        <w:t>метод</w:t>
      </w:r>
      <w:r>
        <w:rPr>
          <w:i/>
          <w:iCs/>
          <w:lang w:val="uk-UA"/>
        </w:rPr>
        <w:t xml:space="preserve"> </w:t>
      </w:r>
      <w:r>
        <w:rPr>
          <w:lang w:val="uk-UA"/>
        </w:rPr>
        <w:t xml:space="preserve">використовувався для пошуку адекватної дефініції терміна при формуванні тлумачно-перекладного словника; на всіх стадіях дослідження застосовувався  </w:t>
      </w:r>
      <w:r>
        <w:rPr>
          <w:i/>
          <w:iCs/>
          <w:lang w:val="uk-UA"/>
        </w:rPr>
        <w:t>порівняльно-зіставний метод</w:t>
      </w:r>
      <w:r>
        <w:rPr>
          <w:lang w:val="uk-UA"/>
        </w:rPr>
        <w:t>.</w:t>
      </w:r>
    </w:p>
    <w:p w14:paraId="35ADA2B1" w14:textId="77777777" w:rsidR="00BE2A84" w:rsidRDefault="00BE2A84" w:rsidP="00BE2A84">
      <w:pPr>
        <w:pStyle w:val="affffffffff1"/>
        <w:ind w:firstLine="540"/>
        <w:rPr>
          <w:lang w:val="uk-UA"/>
        </w:rPr>
      </w:pPr>
      <w:r>
        <w:rPr>
          <w:rStyle w:val="affffffffffffffffffffffffffff3"/>
          <w:i w:val="0"/>
          <w:iCs w:val="0"/>
          <w:lang w:val="uk-UA"/>
        </w:rPr>
        <w:t>Наукова новизна</w:t>
      </w:r>
      <w:r>
        <w:rPr>
          <w:lang w:val="uk-UA"/>
        </w:rPr>
        <w:t xml:space="preserve"> дослідження полягає в тому, що вперше проведено монографічний опис запозичень у термінології менеджменту російської та української мов; розроблено модель категорійно-поняттєвої організації терміносфери менеджменту; простежено системотвірний вплив іншомовної терміносфери менеджменту на відповідні терміносфери російської та української мов у сфері гніздової структурації й парадигматичних відношень; досліджено вплив іншомовної метафоричної номінації на розвиток когніо- і терміносфер </w:t>
      </w:r>
      <w:r>
        <w:rPr>
          <w:lang w:val="uk-UA"/>
        </w:rPr>
        <w:lastRenderedPageBreak/>
        <w:t>мов-реципієнтів; визначено етапи адаптації термінів у мові й мовленні мови-реципієнта.</w:t>
      </w:r>
    </w:p>
    <w:p w14:paraId="61474288" w14:textId="77777777" w:rsidR="00BE2A84" w:rsidRDefault="00BE2A84" w:rsidP="00BE2A84">
      <w:pPr>
        <w:pStyle w:val="affffffffff1"/>
        <w:ind w:firstLine="540"/>
        <w:rPr>
          <w:lang w:val="uk-UA"/>
        </w:rPr>
      </w:pPr>
      <w:r>
        <w:rPr>
          <w:rStyle w:val="affffffffffffffffffffffffffff3"/>
          <w:i w:val="0"/>
          <w:iCs w:val="0"/>
          <w:lang w:val="uk-UA"/>
        </w:rPr>
        <w:t>Теоретичне значення</w:t>
      </w:r>
      <w:r>
        <w:rPr>
          <w:lang w:val="uk-UA"/>
        </w:rPr>
        <w:t xml:space="preserve"> дисертаційної роботи визначається тим, що спостереження й узагальнення, зроблені під час дослідження, можна використати в подальшій розробці теорії взаємодії мов, проблем білінгвізму й освоєння запозичень. Аналіз еквівалентних термінів менеджменту російської, української, а також інших мов у плані зовнішньої форми, графічного оформлення й ступеня інтернаціоналізації може бути підґрунтям для опрацювання нових принципів уніфікації і стандартизації термінології менеджменту. </w:t>
      </w:r>
    </w:p>
    <w:p w14:paraId="05D03A45" w14:textId="77777777" w:rsidR="00BE2A84" w:rsidRDefault="00BE2A84" w:rsidP="00BE2A84">
      <w:pPr>
        <w:pStyle w:val="affffffffff1"/>
        <w:ind w:firstLine="540"/>
        <w:rPr>
          <w:lang w:val="uk-UA"/>
        </w:rPr>
      </w:pPr>
      <w:r>
        <w:rPr>
          <w:rStyle w:val="affffffffffffffffffffffffffff3"/>
          <w:i w:val="0"/>
          <w:iCs w:val="0"/>
          <w:lang w:val="uk-UA"/>
        </w:rPr>
        <w:t>Практичне значення</w:t>
      </w:r>
      <w:r>
        <w:rPr>
          <w:lang w:val="uk-UA"/>
        </w:rPr>
        <w:t xml:space="preserve"> роботи полягає в тому, що результати аналізу іншомовних термінів у системі менеджменту російської та української мов можна використати при проведенні аналогічних досліджень інших терміносистем, а також при системному описі запозичень у цих мовах. Досліджений матеріал може використовуватися при вирішенні актуальних питань лексикографічної практики, у процесі уніфікації економічної термінології взагалі, створенні стандарту термінології менеджменту російської та української мов. Матеріали дисертації можуть знайти застосування при розробці спецкурсів із термінології, порівняльного мовознавства, лексикології. Створений тлумачно-перекладний тримовний словник може бути рекомендований студентам вищих навчальних закладів, слухачам систем перекваліфікації й перепідготовки кадрів, менеджерам, підприємцям. Результати дослідження допоможуть уточнити лексикографічні дані загальних тлумачних і перекладних словників, відповісти на питання про ступінь впливу англійської мови на мови-реципієнти в сфері термінології.</w:t>
      </w:r>
    </w:p>
    <w:p w14:paraId="20581AE5" w14:textId="77777777" w:rsidR="00BE2A84" w:rsidRDefault="00BE2A84" w:rsidP="00BE2A84">
      <w:pPr>
        <w:pStyle w:val="affffffffff1"/>
        <w:ind w:firstLine="540"/>
        <w:rPr>
          <w:lang w:val="uk-UA"/>
        </w:rPr>
      </w:pPr>
      <w:r>
        <w:rPr>
          <w:rStyle w:val="affffffffffffffffffffffffffff3"/>
          <w:i w:val="0"/>
          <w:iCs w:val="0"/>
          <w:lang w:val="uk-UA"/>
        </w:rPr>
        <w:t>Апробація роботи</w:t>
      </w:r>
      <w:r>
        <w:rPr>
          <w:i/>
          <w:iCs/>
          <w:lang w:val="uk-UA"/>
        </w:rPr>
        <w:t>.</w:t>
      </w:r>
      <w:r>
        <w:rPr>
          <w:lang w:val="uk-UA"/>
        </w:rPr>
        <w:t xml:space="preserve"> Основні положення дисертації висвітлювалися на науково-практичних конференціях професорсько-викладацького складу Таврійського національного університету ім. В.І. Вернадського (Сімферополь, 2001-2005), Міжнародній науковій конференції «Діахронічне, типологічне й контрастивне дослідження германських, романських і слов'янських мов (семантика й словотвір)» (Донецьк, 2001), Міжнародній науково-практичній конференції «Право та лінгвістика», V звітній науково-практичній конференції професорсько-викладацького та курсантського (студентського) складу </w:t>
      </w:r>
      <w:r>
        <w:rPr>
          <w:lang w:val="uk-UA"/>
        </w:rPr>
        <w:lastRenderedPageBreak/>
        <w:t>Кримського юридичного інституту Національного університету внутрішніх справ (Сімферополь, 2003), Всеукраїнській науковій конференції «Українська наукова термінологія в діахронному та синхронному аспектах» (Сімферополь, 2004), IV Всеукраїнській науково-практичній конференції «Гуманітарна освіта у профільних вищих навчальних закладах: проблеми і перспективи» (Київ, 2005).</w:t>
      </w:r>
    </w:p>
    <w:p w14:paraId="6F0C9503" w14:textId="77777777" w:rsidR="00BE2A84" w:rsidRDefault="00BE2A84" w:rsidP="00BE2A84">
      <w:pPr>
        <w:pStyle w:val="affffffffff1"/>
        <w:ind w:firstLine="540"/>
        <w:rPr>
          <w:lang w:val="uk-UA"/>
        </w:rPr>
      </w:pPr>
      <w:r>
        <w:rPr>
          <w:b/>
          <w:bCs/>
          <w:lang w:val="uk-UA"/>
        </w:rPr>
        <w:t>Публікації</w:t>
      </w:r>
      <w:r>
        <w:rPr>
          <w:lang w:val="uk-UA"/>
        </w:rPr>
        <w:t>. Результати дисертаційного дослідження висвітлено у шести наукових статтях, із яких три надруковані у фахових виданнях, затверджених ВАК України.</w:t>
      </w:r>
    </w:p>
    <w:p w14:paraId="50BD7B6A" w14:textId="77777777" w:rsidR="00BE2A84" w:rsidRDefault="00BE2A84" w:rsidP="00BE2A84">
      <w:pPr>
        <w:pStyle w:val="affffffffff1"/>
        <w:ind w:firstLine="540"/>
      </w:pPr>
      <w:r>
        <w:rPr>
          <w:b/>
          <w:bCs/>
          <w:lang w:val="uk-UA"/>
        </w:rPr>
        <w:t>Структура дисертації</w:t>
      </w:r>
      <w:r>
        <w:rPr>
          <w:lang w:val="uk-UA"/>
        </w:rPr>
        <w:t>. Дисертаційна робота складається із переліку умовних позначень, вступу, чотирьох розділів, висновків, списку використаної літератури (253 найменування), списку використаних джерел і фактичного матеріалу (61 найменування). Матеріали дослідження узагальнено в 6 таблицях і проілюстровано 6 рисунками. Загальний обсяг роботи становить 222 сторінки, основний зміст – 193 сторінки.</w:t>
      </w:r>
    </w:p>
    <w:p w14:paraId="10347DEF" w14:textId="77777777" w:rsidR="00BE2A84" w:rsidRDefault="00BE2A84" w:rsidP="00BE2A84">
      <w:pPr>
        <w:pStyle w:val="affffffffff1"/>
        <w:spacing w:before="120"/>
        <w:ind w:firstLine="539"/>
        <w:jc w:val="center"/>
        <w:outlineLvl w:val="0"/>
        <w:rPr>
          <w:b/>
          <w:bCs/>
          <w:lang w:val="uk-UA"/>
        </w:rPr>
      </w:pPr>
    </w:p>
    <w:p w14:paraId="48CFE6EE" w14:textId="77777777" w:rsidR="00BE2A84" w:rsidRDefault="00BE2A84" w:rsidP="00BE2A84">
      <w:pPr>
        <w:pStyle w:val="affffffffff1"/>
        <w:spacing w:before="120"/>
        <w:ind w:firstLine="539"/>
        <w:jc w:val="center"/>
        <w:outlineLvl w:val="0"/>
        <w:rPr>
          <w:b/>
          <w:bCs/>
          <w:lang w:val="uk-UA"/>
        </w:rPr>
      </w:pPr>
      <w:r>
        <w:rPr>
          <w:b/>
          <w:bCs/>
          <w:lang w:val="uk-UA"/>
        </w:rPr>
        <w:t>ОСНОВНИЙ ЗМІСТ РОБОТИ</w:t>
      </w:r>
    </w:p>
    <w:p w14:paraId="6ADB1FA3" w14:textId="77777777" w:rsidR="00BE2A84" w:rsidRDefault="00BE2A84" w:rsidP="00BE2A84">
      <w:pPr>
        <w:pStyle w:val="affffffffff1"/>
        <w:spacing w:before="120"/>
        <w:ind w:firstLine="539"/>
        <w:jc w:val="center"/>
        <w:outlineLvl w:val="0"/>
        <w:rPr>
          <w:b/>
          <w:bCs/>
          <w:lang w:val="uk-UA"/>
        </w:rPr>
      </w:pPr>
    </w:p>
    <w:p w14:paraId="73598E9F" w14:textId="77777777" w:rsidR="00BE2A84" w:rsidRDefault="00BE2A84" w:rsidP="00BE2A84">
      <w:pPr>
        <w:pStyle w:val="affffffffff1"/>
        <w:ind w:firstLine="540"/>
        <w:rPr>
          <w:lang w:val="uk-UA"/>
        </w:rPr>
      </w:pPr>
      <w:r>
        <w:rPr>
          <w:lang w:val="uk-UA"/>
        </w:rPr>
        <w:t xml:space="preserve">У </w:t>
      </w:r>
      <w:r>
        <w:rPr>
          <w:b/>
          <w:bCs/>
          <w:lang w:val="uk-UA"/>
        </w:rPr>
        <w:t>Вступі</w:t>
      </w:r>
      <w:r>
        <w:rPr>
          <w:lang w:val="uk-UA"/>
        </w:rPr>
        <w:t xml:space="preserve"> обґрунтовано вибір проблематики, об'єкта, предмета дослідження; визначено актуальність теми дисертації, сформульовано мету і завдання роботи; розкрито наукову новизну дослідження, його теоретичне і практичне значення, описано методи дослідження.</w:t>
      </w:r>
    </w:p>
    <w:p w14:paraId="4DC164DE" w14:textId="77777777" w:rsidR="00BE2A84" w:rsidRDefault="00BE2A84" w:rsidP="00BE2A84">
      <w:pPr>
        <w:pStyle w:val="affffffffff1"/>
        <w:ind w:firstLine="540"/>
        <w:rPr>
          <w:lang w:val="uk-UA"/>
        </w:rPr>
      </w:pPr>
      <w:r>
        <w:rPr>
          <w:lang w:val="uk-UA"/>
        </w:rPr>
        <w:t xml:space="preserve">У першому </w:t>
      </w:r>
      <w:bookmarkStart w:id="0" w:name="_Toc112842064"/>
      <w:bookmarkStart w:id="1" w:name="_Toc112842269"/>
      <w:r>
        <w:rPr>
          <w:lang w:val="uk-UA"/>
        </w:rPr>
        <w:t>розділі</w:t>
      </w:r>
      <w:r>
        <w:rPr>
          <w:b/>
          <w:bCs/>
          <w:lang w:val="uk-UA"/>
        </w:rPr>
        <w:t xml:space="preserve"> «Науково-лінгвістичні основи вивчення термінів менеджменту»</w:t>
      </w:r>
      <w:r>
        <w:rPr>
          <w:lang w:val="uk-UA"/>
        </w:rPr>
        <w:t xml:space="preserve"> розглянуто базові поняття сучасного термінознавства, висвітлено принципи й шляхи формування терміносистем, роль і місце запозичення у формуванні терміносистем спеціальних галузей знань, що перебувають у постійному розвитку, визначені екстралінгвістичні й лінгвістичні чинники процесу запозичення в термінології менеджменту.</w:t>
      </w:r>
    </w:p>
    <w:bookmarkEnd w:id="0"/>
    <w:bookmarkEnd w:id="1"/>
    <w:p w14:paraId="0F478346" w14:textId="77777777" w:rsidR="00BE2A84" w:rsidRDefault="00BE2A84" w:rsidP="00BE2A84">
      <w:pPr>
        <w:pStyle w:val="affffffffff1"/>
        <w:ind w:firstLine="540"/>
        <w:rPr>
          <w:lang w:val="uk-UA"/>
        </w:rPr>
      </w:pPr>
      <w:r>
        <w:rPr>
          <w:lang w:val="uk-UA"/>
        </w:rPr>
        <w:t xml:space="preserve">При всій різноманітності підходів до визначення </w:t>
      </w:r>
      <w:r>
        <w:rPr>
          <w:b/>
          <w:bCs/>
          <w:i/>
          <w:iCs/>
          <w:lang w:val="uk-UA"/>
        </w:rPr>
        <w:t>терміна</w:t>
      </w:r>
      <w:r>
        <w:rPr>
          <w:lang w:val="uk-UA"/>
        </w:rPr>
        <w:t xml:space="preserve"> досягненню мети й вирішенню завдань нашого дослідження найбільше відповідає визначення, запропоноване О.</w:t>
      </w:r>
      <w:r>
        <w:rPr>
          <w:lang w:val="en-US"/>
        </w:rPr>
        <w:t> </w:t>
      </w:r>
      <w:r>
        <w:rPr>
          <w:lang w:val="uk-UA"/>
        </w:rPr>
        <w:t>С.</w:t>
      </w:r>
      <w:r>
        <w:rPr>
          <w:lang w:val="en-US"/>
        </w:rPr>
        <w:t> </w:t>
      </w:r>
      <w:r>
        <w:rPr>
          <w:lang w:val="uk-UA"/>
        </w:rPr>
        <w:t xml:space="preserve">Ахмановою, згідно з яким </w:t>
      </w:r>
      <w:r>
        <w:rPr>
          <w:rStyle w:val="affffffffffffffffffffffffffff4"/>
          <w:lang w:val="uk-UA"/>
        </w:rPr>
        <w:t>термін</w:t>
      </w:r>
      <w:r>
        <w:rPr>
          <w:i/>
          <w:iCs/>
          <w:lang w:val="uk-UA"/>
        </w:rPr>
        <w:t xml:space="preserve"> – </w:t>
      </w:r>
      <w:r>
        <w:rPr>
          <w:lang w:val="uk-UA"/>
        </w:rPr>
        <w:t>це</w:t>
      </w:r>
      <w:r>
        <w:rPr>
          <w:i/>
          <w:iCs/>
          <w:lang w:val="uk-UA"/>
        </w:rPr>
        <w:t xml:space="preserve"> </w:t>
      </w:r>
      <w:r>
        <w:rPr>
          <w:lang w:val="uk-UA"/>
        </w:rPr>
        <w:t xml:space="preserve">слово або </w:t>
      </w:r>
      <w:r>
        <w:rPr>
          <w:lang w:val="uk-UA"/>
        </w:rPr>
        <w:lastRenderedPageBreak/>
        <w:t>словосполучення спеціальної (наукової, технічної тощо) мови, створюване (прийняте, запозичене і т.п.) для точного вираження спеціальних понять і позначення спеціальних предметів.</w:t>
      </w:r>
    </w:p>
    <w:p w14:paraId="4583DA1D" w14:textId="77777777" w:rsidR="00BE2A84" w:rsidRDefault="00BE2A84" w:rsidP="00BE2A84">
      <w:pPr>
        <w:pStyle w:val="affffffffff1"/>
        <w:ind w:firstLine="540"/>
        <w:rPr>
          <w:lang w:val="uk-UA"/>
        </w:rPr>
      </w:pPr>
      <w:r>
        <w:rPr>
          <w:lang w:val="uk-UA"/>
        </w:rPr>
        <w:t xml:space="preserve">У лінгвістичній літературі майже аксіоматичним стало твердження про те, що термінологія не еквівалентна терміносистемі. При цьому істотні розходження між цими двома утвореннями вчені вбачають у тому, що </w:t>
      </w:r>
      <w:r>
        <w:rPr>
          <w:rStyle w:val="affffffffffffffffffffffffffff3"/>
          <w:lang w:val="uk-UA"/>
        </w:rPr>
        <w:t>термінологія</w:t>
      </w:r>
      <w:r>
        <w:rPr>
          <w:lang w:val="uk-UA"/>
        </w:rPr>
        <w:t xml:space="preserve"> становить певною мірою безструктурний набір одиниць, «доступний» лише свідомому впорядкуванню; </w:t>
      </w:r>
      <w:r>
        <w:rPr>
          <w:rStyle w:val="affffffffffffffffffffffffffff3"/>
          <w:lang w:val="uk-UA"/>
        </w:rPr>
        <w:t>терміносистема</w:t>
      </w:r>
      <w:r>
        <w:rPr>
          <w:lang w:val="uk-UA"/>
        </w:rPr>
        <w:t xml:space="preserve"> ж – кінцевий продукт свідомого впорядкування термінів, коли її структура адекватна структурі системи понять певної науки. Щоб перетворитися в терміносистему, термінологія повинна пройти процес тотальної систематизації, яка охоплює всі рівні мови. Термінологія як частина лексичного складу загальномовної системи перебуває в тісній залежності від її лексико-граматичних законів, що виявляються в парадигматичних і синтагматичних характеристиках термінів.</w:t>
      </w:r>
    </w:p>
    <w:p w14:paraId="6E536186" w14:textId="77777777" w:rsidR="00BE2A84" w:rsidRDefault="00BE2A84" w:rsidP="00BE2A84">
      <w:pPr>
        <w:pStyle w:val="affffffffff1"/>
        <w:ind w:firstLine="540"/>
        <w:rPr>
          <w:lang w:val="uk-UA"/>
        </w:rPr>
      </w:pPr>
      <w:r>
        <w:rPr>
          <w:lang w:val="uk-UA"/>
        </w:rPr>
        <w:t>Інтерес до вивчення шляхів і принципів формування терміносистем підтримується, на думку Л.</w:t>
      </w:r>
      <w:r>
        <w:rPr>
          <w:lang w:val="en-US"/>
        </w:rPr>
        <w:t> </w:t>
      </w:r>
      <w:r>
        <w:rPr>
          <w:lang w:val="uk-UA"/>
        </w:rPr>
        <w:t>В.</w:t>
      </w:r>
      <w:r>
        <w:rPr>
          <w:lang w:val="en-US"/>
        </w:rPr>
        <w:t> </w:t>
      </w:r>
      <w:r>
        <w:rPr>
          <w:lang w:val="uk-UA"/>
        </w:rPr>
        <w:t>Івіної, такими важливими об'єктивними передумовами, як: 1) порівняно незначною теоретичною і практичною розробленістю проблеми формування нових терміносистем; 2) утворенням галузевих терміносистем на межі декількох галузей знань і сфер діяльності; 3) появою значної кількості нових термінів при одночасному «відмиранні» частини колишньої термінології.</w:t>
      </w:r>
    </w:p>
    <w:p w14:paraId="0FD14D77" w14:textId="77777777" w:rsidR="00BE2A84" w:rsidRDefault="00BE2A84" w:rsidP="00BE2A84">
      <w:pPr>
        <w:pStyle w:val="affffffffff1"/>
        <w:ind w:firstLine="540"/>
        <w:rPr>
          <w:lang w:val="uk-UA"/>
        </w:rPr>
      </w:pPr>
      <w:r>
        <w:rPr>
          <w:lang w:val="uk-UA"/>
        </w:rPr>
        <w:t>Усе зазначене безпосередньо стосується й термінології менеджменту (далі – ТМ), активне формування якої в російській та українській мовах припадає на 90-і рр. ХХ ст. Поряд із дослідженнями терміносистеми фінансово-економічної сфери діяльності в цілому на матеріалі англійської, російської та української мов (див., наприклад, праці В.</w:t>
      </w:r>
      <w:r>
        <w:rPr>
          <w:lang w:val="en-US"/>
        </w:rPr>
        <w:t> </w:t>
      </w:r>
      <w:r>
        <w:rPr>
          <w:lang w:val="uk-UA"/>
        </w:rPr>
        <w:t>М.</w:t>
      </w:r>
      <w:r>
        <w:rPr>
          <w:lang w:val="en-US"/>
        </w:rPr>
        <w:t> </w:t>
      </w:r>
      <w:r>
        <w:rPr>
          <w:lang w:val="uk-UA"/>
        </w:rPr>
        <w:t>Лейчика, М.</w:t>
      </w:r>
      <w:r>
        <w:rPr>
          <w:lang w:val="en-US"/>
        </w:rPr>
        <w:t> </w:t>
      </w:r>
      <w:r>
        <w:rPr>
          <w:lang w:val="uk-UA"/>
        </w:rPr>
        <w:t>В.</w:t>
      </w:r>
      <w:r>
        <w:rPr>
          <w:lang w:val="en-US"/>
        </w:rPr>
        <w:t> </w:t>
      </w:r>
      <w:r>
        <w:rPr>
          <w:lang w:val="uk-UA"/>
        </w:rPr>
        <w:t>Китайгородської, С.</w:t>
      </w:r>
      <w:r>
        <w:rPr>
          <w:lang w:val="en-US"/>
        </w:rPr>
        <w:t> </w:t>
      </w:r>
      <w:r>
        <w:rPr>
          <w:lang w:val="uk-UA"/>
        </w:rPr>
        <w:t>В.</w:t>
      </w:r>
      <w:r>
        <w:rPr>
          <w:lang w:val="en-US"/>
        </w:rPr>
        <w:t> </w:t>
      </w:r>
      <w:r>
        <w:rPr>
          <w:lang w:val="uk-UA"/>
        </w:rPr>
        <w:t>Сахневич, Л.</w:t>
      </w:r>
      <w:r>
        <w:rPr>
          <w:lang w:val="en-US"/>
        </w:rPr>
        <w:t> </w:t>
      </w:r>
      <w:r>
        <w:rPr>
          <w:lang w:val="uk-UA"/>
        </w:rPr>
        <w:t>В.</w:t>
      </w:r>
      <w:r>
        <w:rPr>
          <w:lang w:val="en-US"/>
        </w:rPr>
        <w:t> </w:t>
      </w:r>
      <w:r>
        <w:rPr>
          <w:lang w:val="uk-UA"/>
        </w:rPr>
        <w:t>Івіної, О.</w:t>
      </w:r>
      <w:r>
        <w:rPr>
          <w:lang w:val="en-US"/>
        </w:rPr>
        <w:t> </w:t>
      </w:r>
      <w:r>
        <w:rPr>
          <w:lang w:val="uk-UA"/>
        </w:rPr>
        <w:t>В.</w:t>
      </w:r>
      <w:r>
        <w:rPr>
          <w:lang w:val="en-US"/>
        </w:rPr>
        <w:t> </w:t>
      </w:r>
      <w:r>
        <w:rPr>
          <w:lang w:val="uk-UA"/>
        </w:rPr>
        <w:t>Чуєшкової та ін.), наявні дослідження, присвячені вивченню її окремих терміносистем, зокрема, маркетингу (Д.</w:t>
      </w:r>
      <w:r>
        <w:rPr>
          <w:lang w:val="en-US"/>
        </w:rPr>
        <w:t> </w:t>
      </w:r>
      <w:r>
        <w:rPr>
          <w:lang w:val="uk-UA"/>
        </w:rPr>
        <w:t>П.</w:t>
      </w:r>
      <w:r>
        <w:rPr>
          <w:lang w:val="en-US"/>
        </w:rPr>
        <w:t> </w:t>
      </w:r>
      <w:r>
        <w:rPr>
          <w:lang w:val="uk-UA"/>
        </w:rPr>
        <w:t>Шапран), бізнесу (В.</w:t>
      </w:r>
      <w:r>
        <w:rPr>
          <w:lang w:val="en-US"/>
        </w:rPr>
        <w:t> </w:t>
      </w:r>
      <w:r>
        <w:rPr>
          <w:lang w:val="uk-UA"/>
        </w:rPr>
        <w:t>В.</w:t>
      </w:r>
      <w:r>
        <w:rPr>
          <w:lang w:val="en-US"/>
        </w:rPr>
        <w:t> </w:t>
      </w:r>
      <w:r>
        <w:rPr>
          <w:lang w:val="uk-UA"/>
        </w:rPr>
        <w:t>Нікітіна, К.</w:t>
      </w:r>
      <w:r>
        <w:rPr>
          <w:lang w:val="en-US"/>
        </w:rPr>
        <w:t> </w:t>
      </w:r>
      <w:r>
        <w:rPr>
          <w:lang w:val="uk-UA"/>
        </w:rPr>
        <w:t>О.</w:t>
      </w:r>
      <w:r>
        <w:rPr>
          <w:lang w:val="en-US"/>
        </w:rPr>
        <w:t> </w:t>
      </w:r>
      <w:r>
        <w:rPr>
          <w:lang w:val="uk-UA"/>
        </w:rPr>
        <w:t>Захарчук), венчурного фінансування (Л.</w:t>
      </w:r>
      <w:r>
        <w:rPr>
          <w:lang w:val="en-US"/>
        </w:rPr>
        <w:t> </w:t>
      </w:r>
      <w:r>
        <w:rPr>
          <w:lang w:val="uk-UA"/>
        </w:rPr>
        <w:t>В.</w:t>
      </w:r>
      <w:r>
        <w:rPr>
          <w:lang w:val="en-US"/>
        </w:rPr>
        <w:t> </w:t>
      </w:r>
      <w:r>
        <w:rPr>
          <w:lang w:val="uk-UA"/>
        </w:rPr>
        <w:t>Івіна), ринку (Т.</w:t>
      </w:r>
      <w:r>
        <w:rPr>
          <w:lang w:val="en-US"/>
        </w:rPr>
        <w:t> </w:t>
      </w:r>
      <w:r>
        <w:rPr>
          <w:lang w:val="uk-UA"/>
        </w:rPr>
        <w:t>С.</w:t>
      </w:r>
      <w:r>
        <w:rPr>
          <w:lang w:val="en-US"/>
        </w:rPr>
        <w:t> </w:t>
      </w:r>
      <w:r>
        <w:rPr>
          <w:lang w:val="uk-UA"/>
        </w:rPr>
        <w:t>Кондратьєва), комерції (М.</w:t>
      </w:r>
      <w:r>
        <w:rPr>
          <w:lang w:val="en-US"/>
        </w:rPr>
        <w:t> </w:t>
      </w:r>
      <w:r>
        <w:rPr>
          <w:lang w:val="uk-UA"/>
        </w:rPr>
        <w:t>Б.</w:t>
      </w:r>
      <w:r>
        <w:rPr>
          <w:lang w:val="en-US"/>
        </w:rPr>
        <w:t> </w:t>
      </w:r>
      <w:r>
        <w:rPr>
          <w:lang w:val="uk-UA"/>
        </w:rPr>
        <w:t>Яніна, К.</w:t>
      </w:r>
      <w:r>
        <w:rPr>
          <w:lang w:val="en-US"/>
        </w:rPr>
        <w:t> </w:t>
      </w:r>
      <w:r>
        <w:rPr>
          <w:lang w:val="uk-UA"/>
        </w:rPr>
        <w:t>Шевчинська), мікроекономіки (А.</w:t>
      </w:r>
      <w:r>
        <w:rPr>
          <w:lang w:val="en-US"/>
        </w:rPr>
        <w:t> </w:t>
      </w:r>
      <w:r>
        <w:rPr>
          <w:lang w:val="uk-UA"/>
        </w:rPr>
        <w:t>Д.</w:t>
      </w:r>
      <w:r>
        <w:rPr>
          <w:lang w:val="en-US"/>
        </w:rPr>
        <w:t> </w:t>
      </w:r>
      <w:r>
        <w:rPr>
          <w:lang w:val="uk-UA"/>
        </w:rPr>
        <w:t>Олійник), біржі (Н.</w:t>
      </w:r>
      <w:r>
        <w:rPr>
          <w:lang w:val="en-US"/>
        </w:rPr>
        <w:t> </w:t>
      </w:r>
      <w:r>
        <w:rPr>
          <w:lang w:val="uk-UA"/>
        </w:rPr>
        <w:t>О.</w:t>
      </w:r>
      <w:r>
        <w:rPr>
          <w:lang w:val="en-US"/>
        </w:rPr>
        <w:t> </w:t>
      </w:r>
      <w:r>
        <w:rPr>
          <w:lang w:val="uk-UA"/>
        </w:rPr>
        <w:t>Жданова).</w:t>
      </w:r>
    </w:p>
    <w:p w14:paraId="6B958467" w14:textId="77777777" w:rsidR="00BE2A84" w:rsidRDefault="00BE2A84" w:rsidP="00BE2A84">
      <w:pPr>
        <w:pStyle w:val="afffffff9"/>
        <w:spacing w:line="360" w:lineRule="auto"/>
        <w:rPr>
          <w:sz w:val="24"/>
          <w:lang w:val="uk-UA"/>
        </w:rPr>
      </w:pPr>
      <w:r>
        <w:rPr>
          <w:snapToGrid w:val="0"/>
          <w:sz w:val="24"/>
          <w:lang w:val="uk-UA"/>
        </w:rPr>
        <w:lastRenderedPageBreak/>
        <w:t xml:space="preserve">Термінологія менеджменту будь-якої мови – складна система, в якій паралельно функціонують терміни як національного, так і іншомовного походження. </w:t>
      </w:r>
      <w:r>
        <w:rPr>
          <w:sz w:val="24"/>
          <w:lang w:val="uk-UA"/>
        </w:rPr>
        <w:t xml:space="preserve">У дисертації під </w:t>
      </w:r>
      <w:r>
        <w:rPr>
          <w:b/>
          <w:bCs/>
          <w:i/>
          <w:iCs/>
          <w:sz w:val="24"/>
          <w:lang w:val="uk-UA"/>
        </w:rPr>
        <w:t>запозиченням</w:t>
      </w:r>
      <w:r>
        <w:rPr>
          <w:sz w:val="24"/>
          <w:lang w:val="uk-UA"/>
        </w:rPr>
        <w:t xml:space="preserve"> розуміємо процес взаємодії двох чи більше мовних систем із наступним переходом мовних елементів однієї мови в іншу, зміною запозичених слів на всіх рівнях системи мови-реципієнта, засвоєнням нових і диференціацією вже наявних раніше значень предметів, явищ, понять. Отже, запозичення є активним процесом, при якому мова, що запозичує, не пасивно сприймає чуже слово, а так чи інакше переробляє його і включає в систему своїх внутрішніх відношень.</w:t>
      </w:r>
    </w:p>
    <w:p w14:paraId="620549C5" w14:textId="77777777" w:rsidR="00BE2A84" w:rsidRDefault="00BE2A84" w:rsidP="00BE2A84">
      <w:pPr>
        <w:pStyle w:val="affffffffff1"/>
        <w:ind w:firstLine="540"/>
        <w:rPr>
          <w:lang w:val="uk-UA"/>
        </w:rPr>
      </w:pPr>
      <w:r>
        <w:rPr>
          <w:lang w:val="uk-UA"/>
        </w:rPr>
        <w:t>Згідно з класифікацією С. В. Гриньова, яка базується на характері запозиченого матеріалу, виділяються три основні різновиди запозичення</w:t>
      </w:r>
      <w:r>
        <w:rPr>
          <w:b/>
          <w:bCs/>
          <w:i/>
          <w:iCs/>
          <w:lang w:val="uk-UA"/>
        </w:rPr>
        <w:t>: матеріальне</w:t>
      </w:r>
      <w:r>
        <w:rPr>
          <w:lang w:val="uk-UA"/>
        </w:rPr>
        <w:t xml:space="preserve"> запозичення</w:t>
      </w:r>
      <w:r>
        <w:rPr>
          <w:b/>
          <w:bCs/>
          <w:i/>
          <w:iCs/>
          <w:lang w:val="uk-UA"/>
        </w:rPr>
        <w:t>,</w:t>
      </w:r>
      <w:r>
        <w:rPr>
          <w:lang w:val="uk-UA"/>
        </w:rPr>
        <w:t xml:space="preserve"> </w:t>
      </w:r>
      <w:r>
        <w:rPr>
          <w:b/>
          <w:bCs/>
          <w:i/>
          <w:iCs/>
          <w:lang w:val="uk-UA"/>
        </w:rPr>
        <w:t>калькування</w:t>
      </w:r>
      <w:r>
        <w:rPr>
          <w:lang w:val="uk-UA"/>
        </w:rPr>
        <w:t xml:space="preserve"> і</w:t>
      </w:r>
      <w:r>
        <w:rPr>
          <w:b/>
          <w:bCs/>
          <w:i/>
          <w:iCs/>
          <w:lang w:val="uk-UA"/>
        </w:rPr>
        <w:t xml:space="preserve"> змішане</w:t>
      </w:r>
      <w:r>
        <w:rPr>
          <w:lang w:val="uk-UA"/>
        </w:rPr>
        <w:t xml:space="preserve"> запозичення. </w:t>
      </w:r>
    </w:p>
    <w:p w14:paraId="7FEBE932" w14:textId="77777777" w:rsidR="00BE2A84" w:rsidRDefault="00BE2A84" w:rsidP="00BE2A84">
      <w:pPr>
        <w:pStyle w:val="affffffffff1"/>
        <w:ind w:firstLine="540"/>
        <w:rPr>
          <w:lang w:val="uk-UA"/>
        </w:rPr>
      </w:pPr>
      <w:r>
        <w:rPr>
          <w:lang w:val="uk-UA"/>
        </w:rPr>
        <w:t xml:space="preserve">До </w:t>
      </w:r>
      <w:r>
        <w:rPr>
          <w:rStyle w:val="affffffffffffffffffffffffffff4"/>
          <w:lang w:val="uk-UA"/>
        </w:rPr>
        <w:t>матеріального запозичення</w:t>
      </w:r>
      <w:r>
        <w:rPr>
          <w:lang w:val="uk-UA"/>
        </w:rPr>
        <w:t xml:space="preserve"> належать запозичені слова, іншомовні вкраплення, екзотизми, варваризми, а також терміноїди іншомовного походження, які не мають широкого вживання: </w:t>
      </w:r>
      <w:r>
        <w:rPr>
          <w:i/>
          <w:iCs/>
          <w:lang w:val="uk-UA"/>
        </w:rPr>
        <w:t xml:space="preserve">андеррайтинг / андерайтинг, истеблишмент / істеблішмент, гудвил / гудвил </w:t>
      </w:r>
      <w:r>
        <w:rPr>
          <w:lang w:val="uk-UA"/>
        </w:rPr>
        <w:t xml:space="preserve">тощо; </w:t>
      </w:r>
      <w:r>
        <w:rPr>
          <w:i/>
          <w:iCs/>
          <w:lang w:val="uk-UA"/>
        </w:rPr>
        <w:t>grape vine / grape vine, R &amp; D / R &amp; D, локаут / локаут</w:t>
      </w:r>
      <w:r>
        <w:rPr>
          <w:lang w:val="uk-UA"/>
        </w:rPr>
        <w:t xml:space="preserve">; </w:t>
      </w:r>
      <w:r>
        <w:rPr>
          <w:i/>
          <w:iCs/>
          <w:lang w:val="uk-UA"/>
        </w:rPr>
        <w:t xml:space="preserve">ноу хау / ноу-хау // ноу-гау </w:t>
      </w:r>
      <w:r>
        <w:rPr>
          <w:lang w:val="uk-UA"/>
        </w:rPr>
        <w:t xml:space="preserve"> і под</w:t>
      </w:r>
      <w:r>
        <w:rPr>
          <w:rStyle w:val="affffffffffffffffffff5"/>
          <w:lang w:val="uk-UA"/>
        </w:rPr>
        <w:footnoteReference w:id="1"/>
      </w:r>
      <w:r>
        <w:rPr>
          <w:lang w:val="uk-UA"/>
        </w:rPr>
        <w:t>.</w:t>
      </w:r>
    </w:p>
    <w:p w14:paraId="185E332E" w14:textId="77777777" w:rsidR="00BE2A84" w:rsidRDefault="00BE2A84" w:rsidP="00BE2A84">
      <w:pPr>
        <w:pStyle w:val="affffffffff1"/>
        <w:ind w:firstLine="540"/>
        <w:rPr>
          <w:lang w:val="uk-UA"/>
        </w:rPr>
      </w:pPr>
      <w:r>
        <w:rPr>
          <w:rStyle w:val="affffffffffffffffffffffffffff4"/>
          <w:lang w:val="uk-UA"/>
        </w:rPr>
        <w:t>Серед способів калькування</w:t>
      </w:r>
      <w:r>
        <w:rPr>
          <w:lang w:val="uk-UA"/>
        </w:rPr>
        <w:t xml:space="preserve"> виділяємо: а) </w:t>
      </w:r>
      <w:r>
        <w:rPr>
          <w:rStyle w:val="affffffffffffffffffffffffffff4"/>
          <w:lang w:val="uk-UA"/>
        </w:rPr>
        <w:t>словотворче</w:t>
      </w:r>
      <w:r>
        <w:rPr>
          <w:lang w:val="uk-UA"/>
        </w:rPr>
        <w:t xml:space="preserve"> калькування, при якому запозичується структура іншомовної лексеми: </w:t>
      </w:r>
      <w:r>
        <w:rPr>
          <w:i/>
          <w:iCs/>
          <w:lang w:val="uk-UA"/>
        </w:rPr>
        <w:t>Х-неэффективность</w:t>
      </w:r>
      <w:r>
        <w:rPr>
          <w:lang w:val="uk-UA"/>
        </w:rPr>
        <w:t xml:space="preserve"> / </w:t>
      </w:r>
      <w:r>
        <w:rPr>
          <w:i/>
          <w:iCs/>
          <w:lang w:val="uk-UA"/>
        </w:rPr>
        <w:t xml:space="preserve">Х-неефективність </w:t>
      </w:r>
      <w:r>
        <w:rPr>
          <w:lang w:val="uk-UA"/>
        </w:rPr>
        <w:t>//</w:t>
      </w:r>
      <w:r>
        <w:rPr>
          <w:i/>
          <w:iCs/>
          <w:lang w:val="uk-UA"/>
        </w:rPr>
        <w:t xml:space="preserve"> ікс-неефективність / x-inefficiency</w:t>
      </w:r>
      <w:r>
        <w:rPr>
          <w:lang w:val="uk-UA"/>
        </w:rPr>
        <w:t xml:space="preserve">; </w:t>
      </w:r>
      <w:r>
        <w:rPr>
          <w:i/>
          <w:iCs/>
          <w:lang w:val="uk-UA"/>
        </w:rPr>
        <w:t xml:space="preserve">самоуправление </w:t>
      </w:r>
      <w:r>
        <w:rPr>
          <w:lang w:val="uk-UA"/>
        </w:rPr>
        <w:t xml:space="preserve">/ </w:t>
      </w:r>
      <w:r>
        <w:rPr>
          <w:i/>
          <w:iCs/>
          <w:lang w:val="uk-UA"/>
        </w:rPr>
        <w:t>самоменеджмент // аутогений менеджмент / self-management</w:t>
      </w:r>
      <w:r>
        <w:rPr>
          <w:lang w:val="uk-UA"/>
        </w:rPr>
        <w:t xml:space="preserve">; б) </w:t>
      </w:r>
      <w:r>
        <w:rPr>
          <w:rStyle w:val="affffffffffffffffffffffffffff4"/>
          <w:lang w:val="uk-UA"/>
        </w:rPr>
        <w:t>фразеологічне</w:t>
      </w:r>
      <w:r>
        <w:rPr>
          <w:lang w:val="uk-UA"/>
        </w:rPr>
        <w:t xml:space="preserve"> калькування, при якому відбувається послівний переклад іншомовного словосполучення: «</w:t>
      </w:r>
      <w:r>
        <w:rPr>
          <w:i/>
          <w:iCs/>
          <w:lang w:val="uk-UA"/>
        </w:rPr>
        <w:t>объятия плюшевого медведя</w:t>
      </w:r>
      <w:r>
        <w:rPr>
          <w:lang w:val="uk-UA"/>
        </w:rPr>
        <w:t xml:space="preserve">» / * / </w:t>
      </w:r>
      <w:r>
        <w:rPr>
          <w:i/>
          <w:iCs/>
          <w:lang w:val="uk-UA"/>
        </w:rPr>
        <w:t>teddy bear hug</w:t>
      </w:r>
      <w:r>
        <w:rPr>
          <w:lang w:val="uk-UA"/>
        </w:rPr>
        <w:t xml:space="preserve">; </w:t>
      </w:r>
      <w:r>
        <w:rPr>
          <w:i/>
          <w:iCs/>
          <w:lang w:val="uk-UA"/>
        </w:rPr>
        <w:t>дерево решений</w:t>
      </w:r>
      <w:r>
        <w:rPr>
          <w:lang w:val="uk-UA"/>
        </w:rPr>
        <w:t xml:space="preserve"> / </w:t>
      </w:r>
      <w:r>
        <w:rPr>
          <w:i/>
          <w:iCs/>
          <w:lang w:val="uk-UA"/>
        </w:rPr>
        <w:t>дерево рішень</w:t>
      </w:r>
      <w:r>
        <w:rPr>
          <w:lang w:val="uk-UA"/>
        </w:rPr>
        <w:t xml:space="preserve"> / </w:t>
      </w:r>
      <w:r>
        <w:rPr>
          <w:i/>
          <w:iCs/>
          <w:lang w:val="uk-UA"/>
        </w:rPr>
        <w:t>decision tree</w:t>
      </w:r>
      <w:r>
        <w:rPr>
          <w:lang w:val="uk-UA"/>
        </w:rPr>
        <w:t xml:space="preserve">; в) </w:t>
      </w:r>
      <w:r>
        <w:rPr>
          <w:rStyle w:val="affffffffffffffffffffffffffff4"/>
          <w:lang w:val="uk-UA"/>
        </w:rPr>
        <w:t>семантичне</w:t>
      </w:r>
      <w:r>
        <w:rPr>
          <w:lang w:val="uk-UA"/>
        </w:rPr>
        <w:t xml:space="preserve"> калькування, коли слово набуває додаткового значення: «</w:t>
      </w:r>
      <w:r>
        <w:rPr>
          <w:i/>
          <w:iCs/>
          <w:lang w:val="uk-UA"/>
        </w:rPr>
        <w:t>перегрев</w:t>
      </w:r>
      <w:r>
        <w:rPr>
          <w:lang w:val="uk-UA"/>
        </w:rPr>
        <w:t>» / «</w:t>
      </w:r>
      <w:r>
        <w:rPr>
          <w:i/>
          <w:iCs/>
          <w:lang w:val="uk-UA"/>
        </w:rPr>
        <w:t>перегрів</w:t>
      </w:r>
      <w:r>
        <w:rPr>
          <w:lang w:val="uk-UA"/>
        </w:rPr>
        <w:t xml:space="preserve">» / </w:t>
      </w:r>
      <w:r>
        <w:rPr>
          <w:i/>
          <w:iCs/>
          <w:lang w:val="uk-UA"/>
        </w:rPr>
        <w:t>overheating</w:t>
      </w:r>
      <w:r>
        <w:rPr>
          <w:lang w:val="uk-UA"/>
        </w:rPr>
        <w:t xml:space="preserve">, </w:t>
      </w:r>
      <w:r>
        <w:rPr>
          <w:i/>
          <w:iCs/>
          <w:lang w:val="uk-UA"/>
        </w:rPr>
        <w:t>охотник за головами</w:t>
      </w:r>
      <w:r>
        <w:rPr>
          <w:lang w:val="uk-UA"/>
        </w:rPr>
        <w:t xml:space="preserve"> / * / </w:t>
      </w:r>
      <w:r>
        <w:rPr>
          <w:i/>
          <w:iCs/>
          <w:lang w:val="uk-UA"/>
        </w:rPr>
        <w:t>headhunter</w:t>
      </w:r>
      <w:r>
        <w:rPr>
          <w:lang w:val="uk-UA"/>
        </w:rPr>
        <w:t xml:space="preserve"> та ін.</w:t>
      </w:r>
    </w:p>
    <w:p w14:paraId="70DE23AE" w14:textId="77777777" w:rsidR="00BE2A84" w:rsidRDefault="00BE2A84" w:rsidP="00BE2A84">
      <w:pPr>
        <w:pStyle w:val="affffffffff1"/>
        <w:ind w:firstLine="540"/>
        <w:rPr>
          <w:lang w:val="uk-UA"/>
        </w:rPr>
      </w:pPr>
      <w:r>
        <w:rPr>
          <w:lang w:val="uk-UA"/>
        </w:rPr>
        <w:t xml:space="preserve">При </w:t>
      </w:r>
      <w:r>
        <w:rPr>
          <w:rStyle w:val="affffffffffffffffffffffffffff4"/>
          <w:lang w:val="uk-UA"/>
        </w:rPr>
        <w:t>змішаному</w:t>
      </w:r>
      <w:r>
        <w:rPr>
          <w:lang w:val="uk-UA"/>
        </w:rPr>
        <w:t xml:space="preserve"> запозиченні одна частина лексеми запозичується, а друга перекладається: </w:t>
      </w:r>
      <w:r>
        <w:rPr>
          <w:i/>
          <w:iCs/>
          <w:lang w:val="uk-UA"/>
        </w:rPr>
        <w:t>псевдокоманда</w:t>
      </w:r>
      <w:r>
        <w:rPr>
          <w:lang w:val="uk-UA"/>
        </w:rPr>
        <w:t xml:space="preserve"> / * / </w:t>
      </w:r>
      <w:r>
        <w:rPr>
          <w:i/>
          <w:iCs/>
          <w:lang w:val="uk-UA"/>
        </w:rPr>
        <w:t>pseudo</w:t>
      </w:r>
      <w:r>
        <w:rPr>
          <w:lang w:val="uk-UA"/>
        </w:rPr>
        <w:t>-</w:t>
      </w:r>
      <w:r>
        <w:rPr>
          <w:i/>
          <w:iCs/>
          <w:lang w:val="uk-UA"/>
        </w:rPr>
        <w:t>team</w:t>
      </w:r>
      <w:r>
        <w:rPr>
          <w:lang w:val="uk-UA"/>
        </w:rPr>
        <w:t xml:space="preserve">. Сюди також варто віднести й синтаксичні кальки, що суміщають автохтонні й запозичені компоненти: </w:t>
      </w:r>
      <w:r>
        <w:rPr>
          <w:i/>
          <w:iCs/>
          <w:lang w:val="uk-UA"/>
        </w:rPr>
        <w:t>анализ потока фондов</w:t>
      </w:r>
      <w:r>
        <w:rPr>
          <w:lang w:val="uk-UA"/>
        </w:rPr>
        <w:t xml:space="preserve"> / </w:t>
      </w:r>
      <w:r>
        <w:rPr>
          <w:i/>
          <w:iCs/>
          <w:lang w:val="uk-UA"/>
        </w:rPr>
        <w:t>аналіз потоку фондів</w:t>
      </w:r>
      <w:r>
        <w:rPr>
          <w:lang w:val="uk-UA"/>
        </w:rPr>
        <w:t xml:space="preserve"> / </w:t>
      </w:r>
      <w:r>
        <w:rPr>
          <w:i/>
          <w:iCs/>
          <w:lang w:val="uk-UA"/>
        </w:rPr>
        <w:t>funds flow analysis</w:t>
      </w:r>
      <w:r>
        <w:rPr>
          <w:lang w:val="uk-UA"/>
        </w:rPr>
        <w:t>.</w:t>
      </w:r>
    </w:p>
    <w:p w14:paraId="150BBE5A" w14:textId="77777777" w:rsidR="00BE2A84" w:rsidRDefault="00BE2A84" w:rsidP="00BE2A84">
      <w:pPr>
        <w:pStyle w:val="affffffffff1"/>
        <w:ind w:firstLine="540"/>
        <w:rPr>
          <w:i/>
          <w:iCs/>
          <w:lang w:val="uk-UA"/>
        </w:rPr>
      </w:pPr>
      <w:r>
        <w:rPr>
          <w:lang w:val="uk-UA"/>
        </w:rPr>
        <w:lastRenderedPageBreak/>
        <w:t xml:space="preserve">Як відомо, тенденції поглиблення міжмовної подібності й глобалізації економічних знань викликають певний паралелізм у розвитку мов і знаходять вираження у збільшенні запозичень інтернаціональних елементів, у тому числі в термінологічній лексиці. За нашими підрахунками, у досліджуваному матеріалі з 1752 термінів російської мови й 1402 термінів української мови 367 термінів є </w:t>
      </w:r>
      <w:r>
        <w:rPr>
          <w:rStyle w:val="affffffffffffffffffffffffffff4"/>
          <w:lang w:val="uk-UA"/>
        </w:rPr>
        <w:t>інтернаціоналізмами (~ 24 %)</w:t>
      </w:r>
      <w:r>
        <w:rPr>
          <w:lang w:val="uk-UA"/>
        </w:rPr>
        <w:t xml:space="preserve">, що походять з латинської (167), грецької (44), німецької (22), англійської (47), французької (85) мов. Ці слова відображають фундаментальні економічні й управлінські поняття, наприклад: </w:t>
      </w:r>
      <w:r>
        <w:rPr>
          <w:i/>
          <w:iCs/>
          <w:lang w:val="uk-UA"/>
        </w:rPr>
        <w:t>аболіціонізм</w:t>
      </w:r>
      <w:r>
        <w:rPr>
          <w:lang w:val="uk-UA"/>
        </w:rPr>
        <w:t xml:space="preserve"> (англ.), </w:t>
      </w:r>
      <w:r>
        <w:rPr>
          <w:i/>
          <w:iCs/>
          <w:lang w:val="uk-UA"/>
        </w:rPr>
        <w:t>брейншторм</w:t>
      </w:r>
      <w:r>
        <w:rPr>
          <w:lang w:val="uk-UA"/>
        </w:rPr>
        <w:t xml:space="preserve"> (англ.), </w:t>
      </w:r>
      <w:r>
        <w:rPr>
          <w:i/>
          <w:iCs/>
          <w:lang w:val="uk-UA"/>
        </w:rPr>
        <w:t>вакансія</w:t>
      </w:r>
      <w:r>
        <w:rPr>
          <w:lang w:val="uk-UA"/>
        </w:rPr>
        <w:t xml:space="preserve"> (франц.), </w:t>
      </w:r>
      <w:r>
        <w:rPr>
          <w:i/>
          <w:iCs/>
          <w:lang w:val="uk-UA"/>
        </w:rPr>
        <w:t>організація</w:t>
      </w:r>
      <w:r>
        <w:rPr>
          <w:lang w:val="uk-UA"/>
        </w:rPr>
        <w:t xml:space="preserve"> (франц.), </w:t>
      </w:r>
      <w:r>
        <w:rPr>
          <w:i/>
          <w:iCs/>
          <w:lang w:val="uk-UA"/>
        </w:rPr>
        <w:t>етика</w:t>
      </w:r>
      <w:r>
        <w:rPr>
          <w:lang w:val="uk-UA"/>
        </w:rPr>
        <w:t xml:space="preserve"> (грец.), </w:t>
      </w:r>
      <w:r>
        <w:rPr>
          <w:i/>
          <w:iCs/>
          <w:lang w:val="uk-UA"/>
        </w:rPr>
        <w:t>контроль</w:t>
      </w:r>
      <w:r>
        <w:rPr>
          <w:lang w:val="uk-UA"/>
        </w:rPr>
        <w:t xml:space="preserve"> (франц.), </w:t>
      </w:r>
      <w:r>
        <w:rPr>
          <w:i/>
          <w:iCs/>
          <w:lang w:val="uk-UA"/>
        </w:rPr>
        <w:t>конфлікт</w:t>
      </w:r>
      <w:r>
        <w:rPr>
          <w:lang w:val="uk-UA"/>
        </w:rPr>
        <w:t xml:space="preserve"> (лат.), </w:t>
      </w:r>
      <w:r>
        <w:rPr>
          <w:i/>
          <w:iCs/>
          <w:lang w:val="uk-UA"/>
        </w:rPr>
        <w:t>криза</w:t>
      </w:r>
      <w:r>
        <w:rPr>
          <w:lang w:val="uk-UA"/>
        </w:rPr>
        <w:t xml:space="preserve"> (грец.), </w:t>
      </w:r>
      <w:r>
        <w:rPr>
          <w:i/>
          <w:iCs/>
          <w:lang w:val="uk-UA"/>
        </w:rPr>
        <w:t>персонал</w:t>
      </w:r>
      <w:r>
        <w:rPr>
          <w:lang w:val="uk-UA"/>
        </w:rPr>
        <w:t xml:space="preserve"> (лат.) та ін. 76 % складають терміни, запозичені із сучасної англійської мови,   1 % – з японської мови: </w:t>
      </w:r>
      <w:r>
        <w:rPr>
          <w:i/>
          <w:iCs/>
          <w:lang w:val="uk-UA"/>
        </w:rPr>
        <w:t>норми</w:t>
      </w:r>
      <w:r>
        <w:rPr>
          <w:lang w:val="uk-UA"/>
        </w:rPr>
        <w:t xml:space="preserve"> «</w:t>
      </w:r>
      <w:r>
        <w:rPr>
          <w:i/>
          <w:iCs/>
          <w:lang w:val="uk-UA"/>
        </w:rPr>
        <w:t>он</w:t>
      </w:r>
      <w:r>
        <w:rPr>
          <w:lang w:val="uk-UA"/>
        </w:rPr>
        <w:t>», «</w:t>
      </w:r>
      <w:r>
        <w:rPr>
          <w:i/>
          <w:iCs/>
          <w:lang w:val="uk-UA"/>
        </w:rPr>
        <w:t>семпай</w:t>
      </w:r>
      <w:r>
        <w:rPr>
          <w:lang w:val="uk-UA"/>
        </w:rPr>
        <w:t>», «</w:t>
      </w:r>
      <w:r>
        <w:rPr>
          <w:i/>
          <w:iCs/>
          <w:lang w:val="uk-UA"/>
        </w:rPr>
        <w:t>кохай</w:t>
      </w:r>
      <w:r>
        <w:rPr>
          <w:lang w:val="uk-UA"/>
        </w:rPr>
        <w:t>», «</w:t>
      </w:r>
      <w:r>
        <w:rPr>
          <w:i/>
          <w:iCs/>
          <w:lang w:val="uk-UA"/>
        </w:rPr>
        <w:t>дорьо</w:t>
      </w:r>
      <w:r>
        <w:rPr>
          <w:lang w:val="uk-UA"/>
        </w:rPr>
        <w:t xml:space="preserve">», </w:t>
      </w:r>
      <w:r>
        <w:rPr>
          <w:i/>
          <w:iCs/>
          <w:lang w:val="uk-UA"/>
        </w:rPr>
        <w:t>норми</w:t>
      </w:r>
      <w:r>
        <w:rPr>
          <w:lang w:val="uk-UA"/>
        </w:rPr>
        <w:t xml:space="preserve"> «</w:t>
      </w:r>
      <w:r>
        <w:rPr>
          <w:i/>
          <w:iCs/>
          <w:lang w:val="uk-UA"/>
        </w:rPr>
        <w:t>гірі</w:t>
      </w:r>
      <w:r>
        <w:rPr>
          <w:lang w:val="uk-UA"/>
        </w:rPr>
        <w:t xml:space="preserve">», </w:t>
      </w:r>
      <w:r>
        <w:rPr>
          <w:i/>
          <w:iCs/>
          <w:lang w:val="uk-UA"/>
        </w:rPr>
        <w:t>принцип</w:t>
      </w:r>
      <w:r>
        <w:rPr>
          <w:lang w:val="uk-UA"/>
        </w:rPr>
        <w:t xml:space="preserve"> «</w:t>
      </w:r>
      <w:r>
        <w:rPr>
          <w:i/>
          <w:iCs/>
          <w:lang w:val="uk-UA"/>
        </w:rPr>
        <w:t>ва</w:t>
      </w:r>
      <w:r>
        <w:rPr>
          <w:lang w:val="uk-UA"/>
        </w:rPr>
        <w:t xml:space="preserve">», </w:t>
      </w:r>
      <w:r>
        <w:rPr>
          <w:i/>
          <w:iCs/>
          <w:lang w:val="uk-UA"/>
        </w:rPr>
        <w:t>метод</w:t>
      </w:r>
      <w:r>
        <w:rPr>
          <w:lang w:val="uk-UA"/>
        </w:rPr>
        <w:t xml:space="preserve"> «</w:t>
      </w:r>
      <w:r>
        <w:rPr>
          <w:i/>
          <w:iCs/>
          <w:lang w:val="uk-UA"/>
        </w:rPr>
        <w:t>рінгі».</w:t>
      </w:r>
    </w:p>
    <w:p w14:paraId="7E924B26" w14:textId="77777777" w:rsidR="00BE2A84" w:rsidRDefault="00BE2A84" w:rsidP="00BE2A84">
      <w:pPr>
        <w:pStyle w:val="affffffffff1"/>
        <w:ind w:firstLine="540"/>
        <w:rPr>
          <w:lang w:val="uk-UA"/>
        </w:rPr>
      </w:pPr>
      <w:r>
        <w:rPr>
          <w:lang w:val="uk-UA"/>
        </w:rPr>
        <w:t xml:space="preserve">У другому розділі </w:t>
      </w:r>
      <w:r>
        <w:rPr>
          <w:b/>
          <w:bCs/>
          <w:lang w:val="uk-UA"/>
        </w:rPr>
        <w:t>«Особливості формування терміносистем менеджменту в мовах-реципієнтах»</w:t>
      </w:r>
      <w:r>
        <w:rPr>
          <w:lang w:val="uk-UA"/>
        </w:rPr>
        <w:t xml:space="preserve"> розглянуто основні етапи історичного розвитку теорії і практики менеджменту в світі загалом, у Росії й Україні зокрема, визначено чинники, що впливають на характер поняттєвої структури терміносфери менеджменту в мовах-реципієнтах, схарактеризовано дві концептуальні моделі поняттєво-тематичної сфери менеджменту, виявлено зв'язок терміносфери менеджменту із загальнонауковою термінологією та загальновживаною лексикою.</w:t>
      </w:r>
    </w:p>
    <w:p w14:paraId="4D59E372" w14:textId="77777777" w:rsidR="00BE2A84" w:rsidRDefault="00BE2A84" w:rsidP="00BE2A84">
      <w:pPr>
        <w:pStyle w:val="affffffffff1"/>
        <w:ind w:firstLine="540"/>
        <w:rPr>
          <w:lang w:val="uk-UA"/>
        </w:rPr>
      </w:pPr>
      <w:r>
        <w:rPr>
          <w:lang w:val="uk-UA"/>
        </w:rPr>
        <w:t>Розвиток теорії менеджменту характеризується безперервністю і відображає континуум змін, що відбуваються в суспільстві, економіці, у всій системі соціально-економічних відносин. Нові умови економічного розвитку колишніх республік СРСР, які стали незалежними державами, потребували створення нової, більш ефективної й гнучкої системи управління виробничими процесами, що базується на творчій ініціативі й заповзятливості як окремих осіб, так і трудових колективів та їхніх керівників. Рівень розвитку національної економіки багато в чому визначається якістю управлінської праці, а необхідність створення оптимальних умов для неї зумовлює появу управлінця нового типу, що й викликало до життя бурхливий розвиток такої сфери, як менеджмент.</w:t>
      </w:r>
    </w:p>
    <w:p w14:paraId="0C7762F6" w14:textId="77777777" w:rsidR="00BE2A84" w:rsidRDefault="00BE2A84" w:rsidP="00BE2A84">
      <w:pPr>
        <w:pStyle w:val="affffffffff1"/>
        <w:ind w:firstLine="540"/>
        <w:rPr>
          <w:lang w:val="uk-UA"/>
        </w:rPr>
      </w:pPr>
      <w:r>
        <w:rPr>
          <w:lang w:val="uk-UA"/>
        </w:rPr>
        <w:lastRenderedPageBreak/>
        <w:t>Формування і розвиток української та російської моделі менеджменту відбувається не тільки під впливом сучасних американських шкіл, але й під впливом накопиченого вітчизняного й світового досвіду. Сьогодні менеджмент – обов'язкова навчальна дисципліна у вищих навчальних закладах економічного профілю й на економічних факультетах усіх вищих навчальних закладів як у Росії, так і в Україні. У цих державах активно розвивається й наукова діяльність у сфері менеджменту, з кожним днем збільшується кількість перекладної й вітчизняної літератури з проблем управління. Все це сприяє бурхливому розвитку ТМ російської та української мов, який переважно відбувається паралельно, однак має й певні особливості в кожній із них.</w:t>
      </w:r>
    </w:p>
    <w:p w14:paraId="5B1C22F9" w14:textId="77777777" w:rsidR="00BE2A84" w:rsidRDefault="00BE2A84" w:rsidP="00BE2A84">
      <w:pPr>
        <w:pStyle w:val="affffffffff1"/>
        <w:spacing w:after="240"/>
        <w:ind w:firstLine="539"/>
        <w:rPr>
          <w:lang w:val="uk-UA"/>
        </w:rPr>
      </w:pPr>
      <w:r>
        <w:rPr>
          <w:lang w:val="uk-UA"/>
        </w:rPr>
        <w:t xml:space="preserve">Порівняльне вивчення словників, укладених нами на підставі текстового аналізу посібників із менеджменту і глосаріїв, виявило, що в загальному континуумі термінів менеджменту можна виділити базові терміни, які характеризують загальну концептосферу менеджменту у всіх його варіаціях. Це ядро терміносистеми у свою чергу відповідає ядру загальної концептосфери менеджменту, яке описується </w:t>
      </w:r>
      <w:r>
        <w:rPr>
          <w:rStyle w:val="affffffffffffffffffffffffffff3"/>
          <w:lang w:val="uk-UA"/>
        </w:rPr>
        <w:t>загальною теорією менеджменту</w:t>
      </w:r>
      <w:r>
        <w:rPr>
          <w:lang w:val="uk-UA"/>
        </w:rPr>
        <w:t xml:space="preserve"> (див. рис.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1"/>
        <w:gridCol w:w="3399"/>
      </w:tblGrid>
      <w:tr w:rsidR="00BE2A84" w14:paraId="34EDEC88" w14:textId="77777777" w:rsidTr="004D0E8D">
        <w:tblPrEx>
          <w:tblCellMar>
            <w:top w:w="0" w:type="dxa"/>
            <w:bottom w:w="0" w:type="dxa"/>
          </w:tblCellMar>
        </w:tblPrEx>
        <w:trPr>
          <w:cantSplit/>
          <w:trHeight w:val="691"/>
          <w:jc w:val="center"/>
        </w:trPr>
        <w:tc>
          <w:tcPr>
            <w:tcW w:w="5954" w:type="dxa"/>
            <w:vMerge w:val="restart"/>
            <w:tcBorders>
              <w:top w:val="nil"/>
              <w:left w:val="nil"/>
              <w:bottom w:val="single" w:sz="4" w:space="0" w:color="auto"/>
              <w:right w:val="single" w:sz="4" w:space="0" w:color="auto"/>
            </w:tcBorders>
            <w:vAlign w:val="center"/>
          </w:tcPr>
          <w:p w14:paraId="61769FB8" w14:textId="3A58A440" w:rsidR="00BE2A84" w:rsidRDefault="00BE2A84" w:rsidP="004D0E8D">
            <w:pPr>
              <w:pStyle w:val="affffffffff1"/>
              <w:keepNext/>
              <w:keepLines/>
              <w:spacing w:before="120"/>
              <w:ind w:firstLine="0"/>
              <w:jc w:val="center"/>
            </w:pPr>
            <w:r>
              <w:fldChar w:fldCharType="begin" w:fldLock="1"/>
            </w:r>
            <w:r>
              <w:instrText xml:space="preserve">REF  SHAPE  \* MERGEFORMAT </w:instrText>
            </w:r>
            <w:r>
              <w:fldChar w:fldCharType="separate"/>
            </w:r>
            <w:r>
              <w:rPr>
                <w:noProof/>
                <w:sz w:val="20"/>
                <w:lang w:eastAsia="ru-RU"/>
              </w:rPr>
              <mc:AlternateContent>
                <mc:Choice Requires="wpg">
                  <w:drawing>
                    <wp:anchor distT="0" distB="0" distL="114300" distR="114300" simplePos="0" relativeHeight="251659264" behindDoc="0" locked="1" layoutInCell="1" allowOverlap="1" wp14:anchorId="6E62333C" wp14:editId="632FC2FF">
                      <wp:simplePos x="0" y="0"/>
                      <wp:positionH relativeFrom="character">
                        <wp:posOffset>0</wp:posOffset>
                      </wp:positionH>
                      <wp:positionV relativeFrom="line">
                        <wp:posOffset>0</wp:posOffset>
                      </wp:positionV>
                      <wp:extent cx="2635250" cy="1454785"/>
                      <wp:effectExtent l="2540" t="9525" r="635" b="2540"/>
                      <wp:wrapNone/>
                      <wp:docPr id="26" name="Группа 26"/>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2635250" cy="1454785"/>
                                <a:chOff x="2481" y="2241"/>
                                <a:chExt cx="3947" cy="2150"/>
                              </a:xfrm>
                            </wpg:grpSpPr>
                            <wps:wsp>
                              <wps:cNvPr id="27" name="AutoShape 23"/>
                              <wps:cNvSpPr>
                                <a:spLocks noChangeAspect="1" noChangeArrowheads="1" noTextEdit="1"/>
                              </wps:cNvSpPr>
                              <wps:spPr bwMode="auto">
                                <a:xfrm>
                                  <a:off x="2481" y="2241"/>
                                  <a:ext cx="3947" cy="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 name="Group 24"/>
                              <wpg:cNvGrpSpPr>
                                <a:grpSpLocks noChangeAspect="1"/>
                              </wpg:cNvGrpSpPr>
                              <wpg:grpSpPr bwMode="auto">
                                <a:xfrm>
                                  <a:off x="2523" y="2241"/>
                                  <a:ext cx="3709" cy="2042"/>
                                  <a:chOff x="2704" y="2394"/>
                                  <a:chExt cx="3905" cy="2149"/>
                                </a:xfrm>
                              </wpg:grpSpPr>
                              <wps:wsp>
                                <wps:cNvPr id="29" name="Oval 25"/>
                                <wps:cNvSpPr>
                                  <a:spLocks noChangeAspect="1" noChangeArrowheads="1"/>
                                </wps:cNvSpPr>
                                <wps:spPr bwMode="auto">
                                  <a:xfrm>
                                    <a:off x="2988" y="2668"/>
                                    <a:ext cx="1613" cy="159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30" name="Line 26"/>
                                <wps:cNvCnPr>
                                  <a:cxnSpLocks noChangeAspect="1" noChangeShapeType="1"/>
                                </wps:cNvCnPr>
                                <wps:spPr bwMode="auto">
                                  <a:xfrm>
                                    <a:off x="3792" y="2528"/>
                                    <a:ext cx="1" cy="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Aspect="1" noChangeShapeType="1"/>
                                </wps:cNvCnPr>
                                <wps:spPr bwMode="auto">
                                  <a:xfrm>
                                    <a:off x="2906" y="3470"/>
                                    <a:ext cx="17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8"/>
                                <wps:cNvCnPr>
                                  <a:cxnSpLocks noChangeAspect="1" noChangeShapeType="1"/>
                                </wps:cNvCnPr>
                                <wps:spPr bwMode="auto">
                                  <a:xfrm>
                                    <a:off x="3174" y="2858"/>
                                    <a:ext cx="1132" cy="1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9"/>
                                <wps:cNvCnPr>
                                  <a:cxnSpLocks noChangeAspect="1" noChangeShapeType="1"/>
                                </wps:cNvCnPr>
                                <wps:spPr bwMode="auto">
                                  <a:xfrm flipH="1">
                                    <a:off x="3174" y="2906"/>
                                    <a:ext cx="1186" cy="1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Oval 30"/>
                                <wps:cNvSpPr>
                                  <a:spLocks noChangeAspect="1" noChangeArrowheads="1"/>
                                </wps:cNvSpPr>
                                <wps:spPr bwMode="auto">
                                  <a:xfrm>
                                    <a:off x="3388" y="3065"/>
                                    <a:ext cx="812" cy="80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5" name="Oval 31"/>
                                <wps:cNvSpPr>
                                  <a:spLocks noChangeAspect="1" noChangeArrowheads="1"/>
                                </wps:cNvSpPr>
                                <wps:spPr bwMode="auto">
                                  <a:xfrm>
                                    <a:off x="5760" y="3226"/>
                                    <a:ext cx="352" cy="347"/>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6" name="Oval 32"/>
                                <wps:cNvSpPr>
                                  <a:spLocks noChangeAspect="1" noChangeArrowheads="1"/>
                                </wps:cNvSpPr>
                                <wps:spPr bwMode="auto">
                                  <a:xfrm>
                                    <a:off x="6168" y="3680"/>
                                    <a:ext cx="351" cy="348"/>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37" name="Oval 33"/>
                                <wps:cNvSpPr>
                                  <a:spLocks noChangeAspect="1" noChangeArrowheads="1"/>
                                </wps:cNvSpPr>
                                <wps:spPr bwMode="auto">
                                  <a:xfrm>
                                    <a:off x="6256" y="2784"/>
                                    <a:ext cx="353" cy="3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Text Box 34"/>
                                <wps:cNvSpPr txBox="1">
                                  <a:spLocks noChangeAspect="1" noChangeArrowheads="1"/>
                                </wps:cNvSpPr>
                                <wps:spPr bwMode="auto">
                                  <a:xfrm>
                                    <a:off x="6256" y="2784"/>
                                    <a:ext cx="35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37393" w14:textId="77777777" w:rsidR="00BE2A84" w:rsidRDefault="00BE2A84" w:rsidP="00BE2A84">
                                      <w:pPr>
                                        <w:jc w:val="center"/>
                                        <w:rPr>
                                          <w:sz w:val="20"/>
                                          <w:szCs w:val="20"/>
                                          <w:lang w:val="en-US"/>
                                        </w:rPr>
                                      </w:pPr>
                                      <w:r>
                                        <w:rPr>
                                          <w:sz w:val="20"/>
                                          <w:szCs w:val="20"/>
                                          <w:lang w:val="en-US"/>
                                        </w:rPr>
                                        <w:t>1</w:t>
                                      </w:r>
                                    </w:p>
                                  </w:txbxContent>
                                </wps:txbx>
                                <wps:bodyPr rot="0" vert="horz" wrap="square" lIns="75836" tIns="37918" rIns="75836" bIns="37918" anchor="t" anchorCtr="0" upright="1">
                                  <a:noAutofit/>
                                </wps:bodyPr>
                              </wps:wsp>
                              <wps:wsp>
                                <wps:cNvPr id="39" name="Text Box 35"/>
                                <wps:cNvSpPr txBox="1">
                                  <a:spLocks noChangeAspect="1" noChangeArrowheads="1"/>
                                </wps:cNvSpPr>
                                <wps:spPr bwMode="auto">
                                  <a:xfrm>
                                    <a:off x="5760" y="3226"/>
                                    <a:ext cx="35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5C8D5" w14:textId="77777777" w:rsidR="00BE2A84" w:rsidRDefault="00BE2A84" w:rsidP="00BE2A84">
                                      <w:pPr>
                                        <w:jc w:val="center"/>
                                        <w:rPr>
                                          <w:sz w:val="20"/>
                                          <w:szCs w:val="20"/>
                                          <w:lang w:val="en-US"/>
                                        </w:rPr>
                                      </w:pPr>
                                      <w:r>
                                        <w:rPr>
                                          <w:sz w:val="20"/>
                                          <w:szCs w:val="20"/>
                                          <w:lang w:val="en-US"/>
                                        </w:rPr>
                                        <w:t>3</w:t>
                                      </w:r>
                                    </w:p>
                                  </w:txbxContent>
                                </wps:txbx>
                                <wps:bodyPr rot="0" vert="horz" wrap="square" lIns="75836" tIns="37918" rIns="75836" bIns="37918" anchor="t" anchorCtr="0" upright="1">
                                  <a:noAutofit/>
                                </wps:bodyPr>
                              </wps:wsp>
                              <wps:wsp>
                                <wps:cNvPr id="40" name="Text Box 36"/>
                                <wps:cNvSpPr txBox="1">
                                  <a:spLocks noChangeAspect="1" noChangeArrowheads="1"/>
                                </wps:cNvSpPr>
                                <wps:spPr bwMode="auto">
                                  <a:xfrm>
                                    <a:off x="6165" y="3680"/>
                                    <a:ext cx="354"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68BF0" w14:textId="77777777" w:rsidR="00BE2A84" w:rsidRDefault="00BE2A84" w:rsidP="00BE2A84">
                                      <w:pPr>
                                        <w:jc w:val="center"/>
                                        <w:rPr>
                                          <w:sz w:val="20"/>
                                          <w:szCs w:val="20"/>
                                          <w:lang w:val="en-US"/>
                                        </w:rPr>
                                      </w:pPr>
                                      <w:r>
                                        <w:rPr>
                                          <w:sz w:val="20"/>
                                          <w:szCs w:val="20"/>
                                          <w:lang w:val="en-US"/>
                                        </w:rPr>
                                        <w:t>2</w:t>
                                      </w:r>
                                    </w:p>
                                  </w:txbxContent>
                                </wps:txbx>
                                <wps:bodyPr rot="0" vert="horz" wrap="square" lIns="75836" tIns="37918" rIns="75836" bIns="37918" anchor="t" anchorCtr="0" upright="1">
                                  <a:noAutofit/>
                                </wps:bodyPr>
                              </wps:wsp>
                              <wps:wsp>
                                <wps:cNvPr id="41" name="AutoShape 37"/>
                                <wps:cNvSpPr>
                                  <a:spLocks noChangeAspect="1" noChangeArrowheads="1"/>
                                </wps:cNvSpPr>
                                <wps:spPr bwMode="auto">
                                  <a:xfrm>
                                    <a:off x="2704" y="2394"/>
                                    <a:ext cx="2172" cy="2149"/>
                                  </a:xfrm>
                                  <a:prstGeom prst="donut">
                                    <a:avLst>
                                      <a:gd name="adj" fmla="val 167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Line 38"/>
                                <wps:cNvCnPr>
                                  <a:cxnSpLocks noChangeAspect="1" noChangeShapeType="1"/>
                                </wps:cNvCnPr>
                                <wps:spPr bwMode="auto">
                                  <a:xfrm>
                                    <a:off x="4601" y="2952"/>
                                    <a:ext cx="1567"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3" name="Line 39"/>
                                <wps:cNvCnPr>
                                  <a:cxnSpLocks noChangeAspect="1" noChangeShapeType="1"/>
                                </wps:cNvCnPr>
                                <wps:spPr bwMode="auto">
                                  <a:xfrm>
                                    <a:off x="4014" y="3418"/>
                                    <a:ext cx="1651" cy="1"/>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4" name="Line 40"/>
                                <wps:cNvCnPr>
                                  <a:cxnSpLocks noChangeAspect="1" noChangeShapeType="1"/>
                                </wps:cNvCnPr>
                                <wps:spPr bwMode="auto">
                                  <a:xfrm>
                                    <a:off x="4306" y="3865"/>
                                    <a:ext cx="1733" cy="2"/>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E62333C" id="Группа 26" o:spid="_x0000_s1026" style="position:absolute;margin-left:0;margin-top:0;width:207.5pt;height:114.55pt;z-index:251659264;mso-position-horizontal-relative:char;mso-position-vertical-relative:line" coordorigin="2481,2241" coordsize="3947,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">
                      <o:lock v:ext="edit" rotation="t" aspectratio="t" position="t"/>
                      <v:rect id="AutoShape 23" o:spid="_x0000_s1027" style="position:absolute;left:2481;top:2241;width:394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o:lock v:ext="edit" aspectratio="t" text="t"/>
                      </v:rect>
                      <v:group id="Group 24" o:spid="_x0000_s1028" style="position:absolute;left:2523;top:2241;width:3709;height:2042" coordorigin="2704,2394" coordsize="3905,2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aspectratio="t"/>
                        <v:oval id="Oval 25" o:spid="_x0000_s1029" style="position:absolute;left:2988;top:2668;width:1613;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5AVsEA&#10;AADbAAAADwAAAGRycy9kb3ducmV2LnhtbESP0YrCMBRE3wX/IVxh32xqcUVrU3EFwTex+gHX5toW&#10;m5vSZG337zcLCz4OM3OGyXajacWLetdYVrCIYhDEpdUNVwpu1+N8DcJ5ZI2tZVLwQw52+XSSYart&#10;wBd6Fb4SAcIuRQW1910qpStrMugi2xEH72F7gz7IvpK6xyHATSuTOF5Jgw2HhRo7OtRUPotvEyiX&#10;oRhO5WfSODqb4wKXX+e7VepjNu63IDyN/h3+b5+0gmQDf1/CD5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eQFbBAAAA2wAAAA8AAAAAAAAAAAAAAAAAmAIAAGRycy9kb3du&#10;cmV2LnhtbFBLBQYAAAAABAAEAPUAAACGAwAAAAA=&#10;" fillcolor="#969696">
                          <o:lock v:ext="edit" aspectratio="t"/>
                        </v:oval>
                        <v:line id="Line 26" o:spid="_x0000_s1030" style="position:absolute;visibility:visible;mso-wrap-style:square" from="3792,2528" to="3793,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o:lock v:ext="edit" aspectratio="t"/>
                        </v:line>
                        <v:line id="Line 27" o:spid="_x0000_s1031" style="position:absolute;visibility:visible;mso-wrap-style:square" from="2906,3470" to="4695,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o:lock v:ext="edit" aspectratio="t"/>
                        </v:line>
                        <v:line id="Line 28" o:spid="_x0000_s1032" style="position:absolute;visibility:visible;mso-wrap-style:square" from="3174,2858" to="4306,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o:lock v:ext="edit" aspectratio="t"/>
                        </v:line>
                        <v:line id="Line 29" o:spid="_x0000_s1033" style="position:absolute;flip:x;visibility:visible;mso-wrap-style:square" from="3174,2906" to="4360,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o:lock v:ext="edit" aspectratio="t"/>
                        </v:line>
                        <v:oval id="Oval 30" o:spid="_x0000_s1034" style="position:absolute;left:3388;top:3065;width:812;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EsMYA&#10;AADbAAAADwAAAGRycy9kb3ducmV2LnhtbESPT2vCQBTE7wW/w/KE3urGVkSiq2ihrYf6L3rQ2yP7&#10;TILZtyG7NWk/vVsQPA4z8xtmMmtNKa5Uu8Kygn4vAkGcWl1wpuCw/3gZgXAeWWNpmRT8koPZtPM0&#10;wVjbhnd0TXwmAoRdjApy76tYSpfmZND1bEUcvLOtDfog60zqGpsAN6V8jaKhNFhwWMixovec0kvy&#10;YxSc/gaN3pZfnytcXDbRUa+/kxEp9dxt52MQnlr/CN/bS63gbQD/X8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XEsMYAAADbAAAADwAAAAAAAAAAAAAAAACYAgAAZHJz&#10;L2Rvd25yZXYueG1sUEsFBgAAAAAEAAQA9QAAAIsDAAAAAA==&#10;" fillcolor="silver">
                          <o:lock v:ext="edit" aspectratio="t"/>
                        </v:oval>
                        <v:oval id="Oval 31" o:spid="_x0000_s1035" style="position:absolute;left:5760;top:3226;width:352;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hK8YA&#10;AADbAAAADwAAAGRycy9kb3ducmV2LnhtbESPQWvCQBSE74X+h+UJ3upGrUWiq9RC1UNtNXqwt0f2&#10;NQlm34bsaqK/vlsQehxm5htmOm9NKS5Uu8Kygn4vAkGcWl1wpuCwf38ag3AeWWNpmRRcycF89vgw&#10;xVjbhnd0SXwmAoRdjApy76tYSpfmZND1bEUcvB9bG/RB1pnUNTYBbko5iKIXabDgsJBjRW85pafk&#10;bBR8354bvS1Xyw0uTl/RUX9+JGNSqttpXycgPLX+P3xvr7WC4Qj+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lhK8YAAADbAAAADwAAAAAAAAAAAAAAAACYAgAAZHJz&#10;L2Rvd25yZXYueG1sUEsFBgAAAAAEAAQA9QAAAIsDAAAAAA==&#10;" fillcolor="silver">
                          <o:lock v:ext="edit" aspectratio="t"/>
                        </v:oval>
                        <v:oval id="Oval 32" o:spid="_x0000_s1036" style="position:absolute;left:6168;top:3680;width:351;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C+b0A&#10;AADbAAAADwAAAGRycy9kb3ducmV2LnhtbESPzQrCMBCE74LvEFbwpqm/SDWKCoI3sfoAa7O2xWZT&#10;mmjr2xtB8DjMzDfMatOaUryodoVlBaNhBII4tbrgTMH1chgsQDiPrLG0TAre5GCz7nZWGGvb8Jle&#10;ic9EgLCLUUHufRVL6dKcDLqhrYiDd7e1QR9knUldYxPgppTjKJpLgwWHhRwr2ueUPpKnCZRzkzTH&#10;dDYuHJ3MYYTT3elmler32u0ShKfW/8O/9lErmMzh+yX8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FhC+b0AAADbAAAADwAAAAAAAAAAAAAAAACYAgAAZHJzL2Rvd25yZXYu&#10;eG1sUEsFBgAAAAAEAAQA9QAAAIIDAAAAAA==&#10;" fillcolor="#969696">
                          <o:lock v:ext="edit" aspectratio="t"/>
                        </v:oval>
                        <v:oval id="Oval 33" o:spid="_x0000_s1037" style="position:absolute;left:6256;top:2784;width:35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o:lock v:ext="edit" aspectratio="t"/>
                        </v:oval>
                        <v:shapetype id="_x0000_t202" coordsize="21600,21600" o:spt="202" path="m,l,21600r21600,l21600,xe">
                          <v:stroke joinstyle="miter"/>
                          <v:path gradientshapeok="t" o:connecttype="rect"/>
                        </v:shapetype>
                        <v:shape id="Text Box 34" o:spid="_x0000_s1038" type="#_x0000_t202" style="position:absolute;left:6256;top:2784;width:35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ou8EA&#10;AADbAAAADwAAAGRycy9kb3ducmV2LnhtbERPTWsCMRC9F/ofwgheimZraZHVKFIoePDQ2kKvs5sx&#10;u7iZLJm4rv/eHAo9Pt73ejv6Tg0UpQ1s4HlegCKug23ZGfj5/pgtQUlCttgFJgM3EthuHh/WWNpw&#10;5S8ajsmpHMJSooEmpb7UWuqGPMo89MSZO4XoMWUYnbYRrzncd3pRFG/aY8u5ocGe3huqz8eLN1Ad&#10;6mq4uKeDOHn9/JVltVucozHTybhbgUo0pn/xn3tvDbzksflL/gF6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oaLvBAAAA2wAAAA8AAAAAAAAAAAAAAAAAmAIAAGRycy9kb3du&#10;cmV2LnhtbFBLBQYAAAAABAAEAPUAAACGAwAAAAA=&#10;" filled="f" stroked="f">
                          <o:lock v:ext="edit" aspectratio="t"/>
                          <v:textbox inset="2.10656mm,1.0533mm,2.10656mm,1.0533mm">
                            <w:txbxContent>
                              <w:p w14:paraId="69437393" w14:textId="77777777" w:rsidR="00BE2A84" w:rsidRDefault="00BE2A84" w:rsidP="00BE2A84">
                                <w:pPr>
                                  <w:jc w:val="center"/>
                                  <w:rPr>
                                    <w:sz w:val="20"/>
                                    <w:szCs w:val="20"/>
                                    <w:lang w:val="en-US"/>
                                  </w:rPr>
                                </w:pPr>
                                <w:r>
                                  <w:rPr>
                                    <w:sz w:val="20"/>
                                    <w:szCs w:val="20"/>
                                    <w:lang w:val="en-US"/>
                                  </w:rPr>
                                  <w:t>1</w:t>
                                </w:r>
                              </w:p>
                            </w:txbxContent>
                          </v:textbox>
                        </v:shape>
                        <v:shape id="Text Box 35" o:spid="_x0000_s1039" type="#_x0000_t202" style="position:absolute;left:5760;top:3226;width:352;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IMUA&#10;AADbAAAADwAAAGRycy9kb3ducmV2LnhtbESPQUsDMRSE74L/ITzBi7TZVpR2bVpKQfDQg9ZCr283&#10;z+zSzcuSl27Xf28EweMwM98wq83oOzVQlDawgdm0AEVcB9uyM3D8fJ0sQElCttgFJgPfJLBZ396s&#10;sLThyh80HJJTGcJSooEmpb7UWuqGPMo09MTZ+wrRY8oyOm0jXjPcd3peFM/aY8t5ocGedg3V58PF&#10;G6j2dTVc3MNenDy9n2RRbefnaMz93bh9AZVoTP/hv/abNfC4hN8v+Q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5M0gxQAAANsAAAAPAAAAAAAAAAAAAAAAAJgCAABkcnMv&#10;ZG93bnJldi54bWxQSwUGAAAAAAQABAD1AAAAigMAAAAA&#10;" filled="f" stroked="f">
                          <o:lock v:ext="edit" aspectratio="t"/>
                          <v:textbox inset="2.10656mm,1.0533mm,2.10656mm,1.0533mm">
                            <w:txbxContent>
                              <w:p w14:paraId="5BB5C8D5" w14:textId="77777777" w:rsidR="00BE2A84" w:rsidRDefault="00BE2A84" w:rsidP="00BE2A84">
                                <w:pPr>
                                  <w:jc w:val="center"/>
                                  <w:rPr>
                                    <w:sz w:val="20"/>
                                    <w:szCs w:val="20"/>
                                    <w:lang w:val="en-US"/>
                                  </w:rPr>
                                </w:pPr>
                                <w:r>
                                  <w:rPr>
                                    <w:sz w:val="20"/>
                                    <w:szCs w:val="20"/>
                                    <w:lang w:val="en-US"/>
                                  </w:rPr>
                                  <w:t>3</w:t>
                                </w:r>
                              </w:p>
                            </w:txbxContent>
                          </v:textbox>
                        </v:shape>
                        <v:shape id="Text Box 36" o:spid="_x0000_s1040" type="#_x0000_t202" style="position:absolute;left:6165;top:3680;width:354;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wMEA&#10;AADbAAAADwAAAGRycy9kb3ducmV2LnhtbERPTWsCMRC9F/ofwgheimYrbZHVKFIoePDQ2kKvs5sx&#10;u7iZLJm4rv/eHAo9Pt73ejv6Tg0UpQ1s4HlegCKug23ZGfj5/pgtQUlCttgFJgM3EthuHh/WWNpw&#10;5S8ajsmpHMJSooEmpb7UWuqGPMo89MSZO4XoMWUYnbYRrzncd3pRFG/aY8u5ocGe3huqz8eLN1Ad&#10;6mq4uKeDOHn9/JVltVucozHTybhbgUo0pn/xn3tvDbzk9flL/gF6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YF8DBAAAA2wAAAA8AAAAAAAAAAAAAAAAAmAIAAGRycy9kb3du&#10;cmV2LnhtbFBLBQYAAAAABAAEAPUAAACGAwAAAAA=&#10;" filled="f" stroked="f">
                          <o:lock v:ext="edit" aspectratio="t"/>
                          <v:textbox inset="2.10656mm,1.0533mm,2.10656mm,1.0533mm">
                            <w:txbxContent>
                              <w:p w14:paraId="67E68BF0" w14:textId="77777777" w:rsidR="00BE2A84" w:rsidRDefault="00BE2A84" w:rsidP="00BE2A84">
                                <w:pPr>
                                  <w:jc w:val="center"/>
                                  <w:rPr>
                                    <w:sz w:val="20"/>
                                    <w:szCs w:val="20"/>
                                    <w:lang w:val="en-US"/>
                                  </w:rPr>
                                </w:pPr>
                                <w:r>
                                  <w:rPr>
                                    <w:sz w:val="20"/>
                                    <w:szCs w:val="20"/>
                                    <w:lang w:val="en-US"/>
                                  </w:rPr>
                                  <w:t>2</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7" o:spid="_x0000_s1041" type="#_x0000_t23" style="position:absolute;left:2704;top:2394;width:2172;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QyJsQA&#10;AADbAAAADwAAAGRycy9kb3ducmV2LnhtbESPQWvCQBSE7wX/w/KEXsRsEmoJ0VWk1NKrqRdvz+wz&#10;icm+DdmtSf99tyD0OMzMN8xmN5lO3GlwjWUFSRSDIC6tbrhScPo6LDMQziNr7CyTgh9ysNvOnjaY&#10;azvyke6Fr0SAsMtRQe19n0vpypoMusj2xMG72sGgD3KopB5wDHDTyTSOX6XBhsNCjT291VS2xbdR&#10;0MqDS1btKn1fnD9Ot+xmFtUlVep5Pu3XIDxN/j/8aH9qBS8J/H0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0MibEAAAA2wAAAA8AAAAAAAAAAAAAAAAAmAIAAGRycy9k&#10;b3ducmV2LnhtbFBLBQYAAAAABAAEAPUAAACJAwAAAAA=&#10;" adj="3581">
                          <o:lock v:ext="edit" aspectratio="t"/>
                        </v:shape>
                        <v:line id="Line 38" o:spid="_x0000_s1042" style="position:absolute;visibility:visible;mso-wrap-style:square" from="4601,2952" to="6168,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V1sIAAADbAAAADwAAAGRycy9kb3ducmV2LnhtbESPQWvCQBSE7wX/w/IEb3VjqFJSVxGD&#10;0KvGS27P7DMbzL6N2dXEf98tFHocZuYbZr0dbSue1PvGsYLFPAFBXDndcK3gXBzeP0H4gKyxdUwK&#10;XuRhu5m8rTHTbuAjPU+hFhHCPkMFJoQuk9JXhiz6ueuIo3d1vcUQZV9L3eMQ4baVaZKspMWG44LB&#10;jvaGqtvpYRXI8liaoljm7fJSDvd7WuSXfa7UbDruvkAEGsN/+K/9rRV8pPD7Jf4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V1sIAAADbAAAADwAAAAAAAAAAAAAA&#10;AAChAgAAZHJzL2Rvd25yZXYueG1sUEsFBgAAAAAEAAQA+QAAAJADAAAAAA==&#10;">
                          <v:stroke startarrow="oval" endarrow="block"/>
                          <o:lock v:ext="edit" aspectratio="t"/>
                        </v:line>
                        <v:line id="Line 39" o:spid="_x0000_s1043" style="position:absolute;visibility:visible;mso-wrap-style:square" from="4014,3418" to="5665,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wTcIAAADbAAAADwAAAGRycy9kb3ducmV2LnhtbESPQWvCQBSE74X+h+UVeqsbrYpEVxFD&#10;oVeNl9ye2Wc2mH0bs6tJ/31XEDwOM/MNs9oMthF36nztWMF4lIAgLp2uuVJwzH++FiB8QNbYOCYF&#10;f+Rhs35/W2GqXc97uh9CJSKEfYoKTAhtKqUvDVn0I9cSR+/sOoshyq6SusM+wm0jJ0kylxZrjgsG&#10;W9oZKi+Hm1Ugi31h8nyWNbNT0V+vkzw77TKlPj+G7RJEoCG8ws/2r1Yw/YbHl/g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awTcIAAADbAAAADwAAAAAAAAAAAAAA&#10;AAChAgAAZHJzL2Rvd25yZXYueG1sUEsFBgAAAAAEAAQA+QAAAJADAAAAAA==&#10;">
                          <v:stroke startarrow="oval" endarrow="block"/>
                          <o:lock v:ext="edit" aspectratio="t"/>
                        </v:line>
                        <v:line id="Line 40" o:spid="_x0000_s1044" style="position:absolute;visibility:visible;mso-wrap-style:square" from="4306,3865" to="603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8oOcIAAADbAAAADwAAAGRycy9kb3ducmV2LnhtbESPQYvCMBSE7wv+h/AEb2uqqEg1ymIR&#10;vGq99PZsnk3Z5qU20dZ/v1lY2OMwM98w2/1gG/GizteOFcymCQji0umaKwXX/Pi5BuEDssbGMSl4&#10;k4f9bvSxxVS7ns/0uoRKRAj7FBWYENpUSl8asuinriWO3t11FkOUXSV1h32E20bOk2QlLdYcFwy2&#10;dDBUfl+eVoEszoXJ82XWLG9F/3jM8+x2yJSajIevDYhAQ/gP/7VPWsFiAb9f4g+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8oOcIAAADbAAAADwAAAAAAAAAAAAAA&#10;AAChAgAAZHJzL2Rvd25yZXYueG1sUEsFBgAAAAAEAAQA+QAAAJADAAAAAA==&#10;">
                          <v:stroke startarrow="oval" endarrow="block"/>
                          <o:lock v:ext="edit" aspectratio="t"/>
                        </v:line>
                      </v:group>
                      <w10:wrap anchory="line"/>
                      <w10:anchorlock/>
                    </v:group>
                  </w:pict>
                </mc:Fallback>
              </mc:AlternateContent>
            </w:r>
            <w:r>
              <w:rPr>
                <w:noProof/>
                <w:lang w:eastAsia="ru-RU"/>
              </w:rPr>
              <w:drawing>
                <wp:inline distT="0" distB="0" distL="0" distR="0" wp14:anchorId="485468C0" wp14:editId="6ABAC5A5">
                  <wp:extent cx="2616200" cy="1447800"/>
                  <wp:effectExtent l="0" t="0" r="0" b="0"/>
                  <wp:docPr id="25" name="Рисунок 2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9" cstate="print">
                            <a:extLst>
                              <a:ext uri="{28A0092B-C50C-407E-A947-70E740481C1C}">
                                <a14:useLocalDpi xmlns:a14="http://schemas.microsoft.com/office/drawing/2010/main" val="0"/>
                              </a:ext>
                            </a:extLst>
                          </a:blip>
                          <a:srcRect t="-99315" b="99315"/>
                          <a:stretch>
                            <a:fillRect/>
                          </a:stretch>
                        </pic:blipFill>
                        <pic:spPr bwMode="auto">
                          <a:xfrm>
                            <a:off x="0" y="0"/>
                            <a:ext cx="2616200" cy="1447800"/>
                          </a:xfrm>
                          <a:prstGeom prst="rect">
                            <a:avLst/>
                          </a:prstGeom>
                          <a:noFill/>
                          <a:ln>
                            <a:noFill/>
                          </a:ln>
                        </pic:spPr>
                      </pic:pic>
                    </a:graphicData>
                  </a:graphic>
                </wp:inline>
              </w:drawing>
            </w:r>
            <w:r>
              <w:fldChar w:fldCharType="end"/>
            </w:r>
            <w:r>
              <w:fldChar w:fldCharType="begin" w:fldLock="1"/>
            </w:r>
            <w:r>
              <w:instrText xml:space="preserve">REF  SHAPE  \* MERGEFORMAT </w:instrText>
            </w:r>
            <w:r>
              <w:fldChar w:fldCharType="end"/>
            </w:r>
          </w:p>
        </w:tc>
        <w:tc>
          <w:tcPr>
            <w:tcW w:w="3402" w:type="dxa"/>
            <w:tcBorders>
              <w:top w:val="single" w:sz="4" w:space="0" w:color="auto"/>
              <w:left w:val="single" w:sz="4" w:space="0" w:color="auto"/>
              <w:bottom w:val="single" w:sz="4" w:space="0" w:color="auto"/>
              <w:right w:val="single" w:sz="4" w:space="0" w:color="auto"/>
            </w:tcBorders>
          </w:tcPr>
          <w:p w14:paraId="1EDA39F3" w14:textId="77777777" w:rsidR="00BE2A84" w:rsidRDefault="00BE2A84" w:rsidP="00A15F8B">
            <w:pPr>
              <w:pStyle w:val="affffffffff1"/>
              <w:keepNext/>
              <w:keepLines/>
              <w:numPr>
                <w:ilvl w:val="0"/>
                <w:numId w:val="64"/>
              </w:numPr>
              <w:tabs>
                <w:tab w:val="clear" w:pos="720"/>
                <w:tab w:val="num" w:pos="233"/>
              </w:tabs>
              <w:suppressAutoHyphens w:val="0"/>
              <w:spacing w:line="240" w:lineRule="auto"/>
              <w:ind w:left="233" w:hanging="233"/>
            </w:pPr>
            <w:r>
              <w:t>Ном</w:t>
            </w:r>
            <w:r>
              <w:rPr>
                <w:lang w:val="uk-UA"/>
              </w:rPr>
              <w:t>інативний</w:t>
            </w:r>
            <w:r>
              <w:t xml:space="preserve"> прост</w:t>
            </w:r>
            <w:r>
              <w:rPr>
                <w:lang w:val="uk-UA"/>
              </w:rPr>
              <w:t>і</w:t>
            </w:r>
            <w:r>
              <w:t xml:space="preserve">р </w:t>
            </w:r>
            <w:r>
              <w:rPr>
                <w:lang w:val="uk-UA"/>
              </w:rPr>
              <w:t>загальної</w:t>
            </w:r>
            <w:r>
              <w:t xml:space="preserve"> </w:t>
            </w:r>
            <w:r>
              <w:rPr>
                <w:lang w:val="uk-UA"/>
              </w:rPr>
              <w:t>економічної</w:t>
            </w:r>
            <w:r>
              <w:t xml:space="preserve"> сфер</w:t>
            </w:r>
            <w:r>
              <w:rPr>
                <w:lang w:val="uk-UA"/>
              </w:rPr>
              <w:t>и</w:t>
            </w:r>
          </w:p>
        </w:tc>
      </w:tr>
      <w:tr w:rsidR="00BE2A84" w14:paraId="3F0A6C33" w14:textId="77777777" w:rsidTr="004D0E8D">
        <w:tblPrEx>
          <w:tblCellMar>
            <w:top w:w="0" w:type="dxa"/>
            <w:bottom w:w="0" w:type="dxa"/>
          </w:tblCellMar>
        </w:tblPrEx>
        <w:trPr>
          <w:cantSplit/>
          <w:trHeight w:val="777"/>
          <w:jc w:val="center"/>
        </w:trPr>
        <w:tc>
          <w:tcPr>
            <w:tcW w:w="5954" w:type="dxa"/>
            <w:vMerge/>
            <w:tcBorders>
              <w:top w:val="single" w:sz="4" w:space="0" w:color="auto"/>
              <w:left w:val="nil"/>
              <w:bottom w:val="single" w:sz="4" w:space="0" w:color="auto"/>
              <w:right w:val="single" w:sz="4" w:space="0" w:color="auto"/>
            </w:tcBorders>
          </w:tcPr>
          <w:p w14:paraId="2697DB4D" w14:textId="77777777" w:rsidR="00BE2A84" w:rsidRDefault="00BE2A84" w:rsidP="004D0E8D">
            <w:pPr>
              <w:pStyle w:val="affffffffff1"/>
              <w:keepNext/>
              <w:keepLines/>
              <w:ind w:firstLine="0"/>
            </w:pPr>
          </w:p>
        </w:tc>
        <w:tc>
          <w:tcPr>
            <w:tcW w:w="3402" w:type="dxa"/>
            <w:tcBorders>
              <w:top w:val="single" w:sz="4" w:space="0" w:color="auto"/>
              <w:left w:val="single" w:sz="4" w:space="0" w:color="auto"/>
              <w:bottom w:val="single" w:sz="4" w:space="0" w:color="auto"/>
              <w:right w:val="single" w:sz="4" w:space="0" w:color="auto"/>
            </w:tcBorders>
          </w:tcPr>
          <w:p w14:paraId="2AC4CDCC" w14:textId="77777777" w:rsidR="00BE2A84" w:rsidRDefault="00BE2A84" w:rsidP="00A15F8B">
            <w:pPr>
              <w:pStyle w:val="affffffffff1"/>
              <w:keepNext/>
              <w:keepLines/>
              <w:numPr>
                <w:ilvl w:val="0"/>
                <w:numId w:val="64"/>
              </w:numPr>
              <w:tabs>
                <w:tab w:val="clear" w:pos="720"/>
                <w:tab w:val="num" w:pos="233"/>
              </w:tabs>
              <w:suppressAutoHyphens w:val="0"/>
              <w:spacing w:line="240" w:lineRule="auto"/>
              <w:ind w:left="233" w:hanging="233"/>
            </w:pPr>
            <w:r>
              <w:t>Ном</w:t>
            </w:r>
            <w:r>
              <w:rPr>
                <w:lang w:val="uk-UA"/>
              </w:rPr>
              <w:t>і</w:t>
            </w:r>
            <w:r>
              <w:t>нативн</w:t>
            </w:r>
            <w:r>
              <w:rPr>
                <w:lang w:val="uk-UA"/>
              </w:rPr>
              <w:t>ий</w:t>
            </w:r>
            <w:r>
              <w:t xml:space="preserve"> прост</w:t>
            </w:r>
            <w:r>
              <w:rPr>
                <w:lang w:val="uk-UA"/>
              </w:rPr>
              <w:t>і</w:t>
            </w:r>
            <w:r>
              <w:t>р</w:t>
            </w:r>
            <w:r>
              <w:rPr>
                <w:lang w:val="uk-UA"/>
              </w:rPr>
              <w:t xml:space="preserve"> </w:t>
            </w:r>
          </w:p>
          <w:p w14:paraId="5B17E71F" w14:textId="77777777" w:rsidR="00BE2A84" w:rsidRDefault="00BE2A84" w:rsidP="004D0E8D">
            <w:pPr>
              <w:pStyle w:val="affffffffff1"/>
              <w:keepNext/>
              <w:keepLines/>
              <w:ind w:left="136" w:firstLine="180"/>
            </w:pPr>
            <w:r>
              <w:t>р</w:t>
            </w:r>
            <w:r>
              <w:rPr>
                <w:lang w:val="uk-UA"/>
              </w:rPr>
              <w:t>і</w:t>
            </w:r>
            <w:r>
              <w:t>зновид</w:t>
            </w:r>
            <w:r>
              <w:rPr>
                <w:lang w:val="uk-UA"/>
              </w:rPr>
              <w:t>ів</w:t>
            </w:r>
            <w:r>
              <w:t xml:space="preserve"> менеджмент</w:t>
            </w:r>
            <w:r>
              <w:rPr>
                <w:lang w:val="uk-UA"/>
              </w:rPr>
              <w:t>у</w:t>
            </w:r>
          </w:p>
        </w:tc>
      </w:tr>
      <w:tr w:rsidR="00BE2A84" w14:paraId="3C0C63C9" w14:textId="77777777" w:rsidTr="004D0E8D">
        <w:tblPrEx>
          <w:tblCellMar>
            <w:top w:w="0" w:type="dxa"/>
            <w:bottom w:w="0" w:type="dxa"/>
          </w:tblCellMar>
        </w:tblPrEx>
        <w:trPr>
          <w:cantSplit/>
          <w:trHeight w:val="503"/>
          <w:jc w:val="center"/>
        </w:trPr>
        <w:tc>
          <w:tcPr>
            <w:tcW w:w="5954" w:type="dxa"/>
            <w:vMerge/>
            <w:tcBorders>
              <w:top w:val="single" w:sz="4" w:space="0" w:color="auto"/>
              <w:left w:val="nil"/>
              <w:bottom w:val="nil"/>
              <w:right w:val="single" w:sz="4" w:space="0" w:color="auto"/>
            </w:tcBorders>
          </w:tcPr>
          <w:p w14:paraId="0DE5B580" w14:textId="77777777" w:rsidR="00BE2A84" w:rsidRDefault="00BE2A84" w:rsidP="004D0E8D">
            <w:pPr>
              <w:pStyle w:val="affffffffff1"/>
              <w:keepNext/>
              <w:keepLines/>
              <w:ind w:firstLine="0"/>
            </w:pPr>
          </w:p>
        </w:tc>
        <w:tc>
          <w:tcPr>
            <w:tcW w:w="3402" w:type="dxa"/>
            <w:tcBorders>
              <w:top w:val="single" w:sz="4" w:space="0" w:color="auto"/>
              <w:left w:val="single" w:sz="4" w:space="0" w:color="auto"/>
              <w:bottom w:val="single" w:sz="4" w:space="0" w:color="auto"/>
              <w:right w:val="single" w:sz="4" w:space="0" w:color="auto"/>
            </w:tcBorders>
          </w:tcPr>
          <w:p w14:paraId="4070A23A" w14:textId="77777777" w:rsidR="00BE2A84" w:rsidRDefault="00BE2A84" w:rsidP="00A15F8B">
            <w:pPr>
              <w:pStyle w:val="affffffffff1"/>
              <w:keepNext/>
              <w:keepLines/>
              <w:numPr>
                <w:ilvl w:val="0"/>
                <w:numId w:val="64"/>
              </w:numPr>
              <w:tabs>
                <w:tab w:val="clear" w:pos="720"/>
                <w:tab w:val="num" w:pos="233"/>
              </w:tabs>
              <w:suppressAutoHyphens w:val="0"/>
              <w:spacing w:line="240" w:lineRule="auto"/>
              <w:ind w:left="233" w:hanging="233"/>
            </w:pPr>
            <w:r>
              <w:t>Ном</w:t>
            </w:r>
            <w:r>
              <w:rPr>
                <w:lang w:val="uk-UA"/>
              </w:rPr>
              <w:t>і</w:t>
            </w:r>
            <w:r>
              <w:t>нативн</w:t>
            </w:r>
            <w:r>
              <w:rPr>
                <w:lang w:val="uk-UA"/>
              </w:rPr>
              <w:t>ий</w:t>
            </w:r>
            <w:r>
              <w:t xml:space="preserve"> прост</w:t>
            </w:r>
            <w:r>
              <w:rPr>
                <w:lang w:val="uk-UA"/>
              </w:rPr>
              <w:t>і</w:t>
            </w:r>
            <w:r>
              <w:t xml:space="preserve">р </w:t>
            </w:r>
            <w:r>
              <w:rPr>
                <w:lang w:val="uk-UA"/>
              </w:rPr>
              <w:t>загальної</w:t>
            </w:r>
            <w:r>
              <w:t xml:space="preserve"> теор</w:t>
            </w:r>
            <w:r>
              <w:rPr>
                <w:lang w:val="uk-UA"/>
              </w:rPr>
              <w:t>ії</w:t>
            </w:r>
            <w:r>
              <w:t xml:space="preserve"> менеджмент</w:t>
            </w:r>
            <w:r>
              <w:rPr>
                <w:lang w:val="uk-UA"/>
              </w:rPr>
              <w:t>у</w:t>
            </w:r>
          </w:p>
        </w:tc>
      </w:tr>
    </w:tbl>
    <w:p w14:paraId="425CF242" w14:textId="77777777" w:rsidR="00BE2A84" w:rsidRDefault="00BE2A84" w:rsidP="00BE2A84">
      <w:pPr>
        <w:pStyle w:val="affffffffff1"/>
        <w:spacing w:before="120" w:after="120"/>
        <w:jc w:val="center"/>
        <w:rPr>
          <w:i/>
          <w:iCs/>
          <w:lang w:val="uk-UA"/>
        </w:rPr>
      </w:pPr>
      <w:r>
        <w:rPr>
          <w:i/>
          <w:iCs/>
          <w:lang w:val="uk-UA"/>
        </w:rPr>
        <w:t>Рис.1. Співвідношення ТМ із загальною терміносферою економіки</w:t>
      </w:r>
    </w:p>
    <w:p w14:paraId="02C69876" w14:textId="77777777" w:rsidR="00BE2A84" w:rsidRDefault="00BE2A84" w:rsidP="00BE2A84">
      <w:pPr>
        <w:pStyle w:val="affffffffff1"/>
        <w:rPr>
          <w:lang w:val="uk-UA"/>
        </w:rPr>
      </w:pPr>
      <w:r>
        <w:rPr>
          <w:lang w:val="uk-UA"/>
        </w:rPr>
        <w:t xml:space="preserve">Аналіз насамперед англійських, а також російських та українських текстів, що відбивають концептосферу й терміносферу менеджменту (наукові монографії, навчальні посібники, довідники й словники), дозволив виділити сім базових поняттєвих блоків, до яких входять субблоки нижчого рівня: 1. </w:t>
      </w:r>
      <w:r>
        <w:rPr>
          <w:b/>
          <w:bCs/>
          <w:i/>
          <w:iCs/>
          <w:lang w:val="uk-UA"/>
        </w:rPr>
        <w:t>«Теоретичні основи менеджменту»</w:t>
      </w:r>
      <w:r>
        <w:rPr>
          <w:b/>
          <w:bCs/>
          <w:lang w:val="uk-UA"/>
        </w:rPr>
        <w:t>:</w:t>
      </w:r>
      <w:r>
        <w:rPr>
          <w:lang w:val="uk-UA"/>
        </w:rPr>
        <w:t xml:space="preserve"> теорії, школи, принципи, закони менеджменту; 2. </w:t>
      </w:r>
      <w:r>
        <w:rPr>
          <w:b/>
          <w:bCs/>
          <w:i/>
          <w:iCs/>
          <w:lang w:val="uk-UA"/>
        </w:rPr>
        <w:t>«Цілі і функції»</w:t>
      </w:r>
      <w:r>
        <w:rPr>
          <w:b/>
          <w:bCs/>
          <w:lang w:val="uk-UA"/>
        </w:rPr>
        <w:t>:</w:t>
      </w:r>
      <w:r>
        <w:rPr>
          <w:lang w:val="uk-UA"/>
        </w:rPr>
        <w:t xml:space="preserve"> різновиди цілей, планування, організація, мотивація, контроль; опрацювання стратегій, аналіз, прогнозування; </w:t>
      </w:r>
      <w:r>
        <w:rPr>
          <w:lang w:val="uk-UA"/>
        </w:rPr>
        <w:lastRenderedPageBreak/>
        <w:t>регулювання, керування, координація тощо; 3.</w:t>
      </w:r>
      <w:r>
        <w:rPr>
          <w:b/>
          <w:bCs/>
          <w:i/>
          <w:iCs/>
          <w:lang w:val="uk-UA"/>
        </w:rPr>
        <w:t xml:space="preserve"> «Інструменти»</w:t>
      </w:r>
      <w:r>
        <w:rPr>
          <w:lang w:val="uk-UA"/>
        </w:rPr>
        <w:t xml:space="preserve">: методи, критерії, показники, документи та ін.; 4. </w:t>
      </w:r>
      <w:r>
        <w:rPr>
          <w:b/>
          <w:bCs/>
          <w:i/>
          <w:iCs/>
          <w:lang w:val="uk-UA"/>
        </w:rPr>
        <w:t>«Суб’єкти»</w:t>
      </w:r>
      <w:r>
        <w:rPr>
          <w:lang w:val="uk-UA"/>
        </w:rPr>
        <w:t xml:space="preserve">: менеджери різних рівнів, керівники тощо; 5. </w:t>
      </w:r>
      <w:r>
        <w:rPr>
          <w:b/>
          <w:bCs/>
          <w:i/>
          <w:iCs/>
          <w:lang w:val="uk-UA"/>
        </w:rPr>
        <w:t>«Об’єкти»</w:t>
      </w:r>
      <w:r>
        <w:rPr>
          <w:lang w:val="uk-UA"/>
        </w:rPr>
        <w:t xml:space="preserve">: організації, виробництво, персонал, зовнішнє середовище (конкуренти, покупці та ін.); 6. </w:t>
      </w:r>
      <w:r>
        <w:rPr>
          <w:b/>
          <w:bCs/>
          <w:i/>
          <w:iCs/>
          <w:lang w:val="uk-UA"/>
        </w:rPr>
        <w:t>«Організаційні процеси»</w:t>
      </w:r>
      <w:r>
        <w:rPr>
          <w:lang w:val="uk-UA"/>
        </w:rPr>
        <w:t xml:space="preserve">: комунікації, прийняття рішень, керування організаційними змінами та ін.; 7. </w:t>
      </w:r>
      <w:r>
        <w:rPr>
          <w:b/>
          <w:bCs/>
          <w:i/>
          <w:iCs/>
          <w:lang w:val="uk-UA"/>
        </w:rPr>
        <w:t>«Організаційна поведінка»</w:t>
      </w:r>
      <w:r>
        <w:rPr>
          <w:lang w:val="uk-UA"/>
        </w:rPr>
        <w:t xml:space="preserve">: культура організації, влада, керівництво та лідерство, керування конфліктами тощо.  </w:t>
      </w:r>
    </w:p>
    <w:p w14:paraId="17D3891D" w14:textId="77777777" w:rsidR="00BE2A84" w:rsidRDefault="00BE2A84" w:rsidP="00BE2A84">
      <w:pPr>
        <w:pStyle w:val="affffffffff1"/>
        <w:ind w:firstLine="540"/>
        <w:rPr>
          <w:lang w:val="uk-UA"/>
        </w:rPr>
      </w:pPr>
      <w:r>
        <w:rPr>
          <w:lang w:val="uk-UA"/>
        </w:rPr>
        <w:t>Терміни, що становлять мовну базу основних поняттєвих блоків, одночасно формують ядерну, центральну частину терміносфери менеджменту. Когніосфера, або концептосфера, менеджменту має складну ієрархічну структуру, що відбивається в термінологічній системі, в якій репрезентовано як родові, так і видові поняття.</w:t>
      </w:r>
    </w:p>
    <w:p w14:paraId="293FD164" w14:textId="77777777" w:rsidR="00BE2A84" w:rsidRDefault="00BE2A84" w:rsidP="00BE2A84">
      <w:pPr>
        <w:pStyle w:val="affffffffff1"/>
        <w:spacing w:after="120"/>
        <w:ind w:firstLine="540"/>
        <w:rPr>
          <w:lang w:val="uk-UA"/>
        </w:rPr>
      </w:pPr>
      <w:r>
        <w:rPr>
          <w:lang w:val="uk-UA"/>
        </w:rPr>
        <w:t>Крім ієрархічного зв'язку по вертикалі, терміносфера менеджменту поняттєво перетинається з багатьма суміжними терміносистемами й спеціальними сферами інших сфер людської діяльності (див. рис. 2).</w:t>
      </w:r>
    </w:p>
    <w:tbl>
      <w:tblPr>
        <w:tblW w:w="4850" w:type="pct"/>
        <w:jc w:val="center"/>
        <w:tblLayout w:type="fixed"/>
        <w:tblLook w:val="0000" w:firstRow="0" w:lastRow="0" w:firstColumn="0" w:lastColumn="0" w:noHBand="0" w:noVBand="0"/>
      </w:tblPr>
      <w:tblGrid>
        <w:gridCol w:w="863"/>
        <w:gridCol w:w="858"/>
        <w:gridCol w:w="864"/>
        <w:gridCol w:w="1053"/>
        <w:gridCol w:w="1066"/>
        <w:gridCol w:w="1066"/>
        <w:gridCol w:w="1066"/>
        <w:gridCol w:w="1066"/>
        <w:gridCol w:w="1143"/>
      </w:tblGrid>
      <w:tr w:rsidR="00BE2A84" w14:paraId="381E361B" w14:textId="77777777" w:rsidTr="004D0E8D">
        <w:trPr>
          <w:trHeight w:val="20"/>
          <w:jc w:val="center"/>
        </w:trPr>
        <w:tc>
          <w:tcPr>
            <w:tcW w:w="9833" w:type="dxa"/>
            <w:gridSpan w:val="9"/>
            <w:tcBorders>
              <w:top w:val="single" w:sz="12" w:space="0" w:color="auto"/>
              <w:left w:val="single" w:sz="12" w:space="0" w:color="auto"/>
              <w:bottom w:val="single" w:sz="12" w:space="0" w:color="auto"/>
              <w:right w:val="single" w:sz="12" w:space="0" w:color="auto"/>
            </w:tcBorders>
            <w:vAlign w:val="center"/>
          </w:tcPr>
          <w:p w14:paraId="1050A81F" w14:textId="77777777" w:rsidR="00BE2A84" w:rsidRDefault="00BE2A84" w:rsidP="004D0E8D">
            <w:pPr>
              <w:pStyle w:val="4"/>
              <w:spacing w:line="240" w:lineRule="auto"/>
              <w:rPr>
                <w:b/>
                <w:bCs/>
              </w:rPr>
            </w:pPr>
            <w:r>
              <w:rPr>
                <w:b/>
                <w:bCs/>
              </w:rPr>
              <w:t>МЕНЕДЖМЕНТ</w:t>
            </w:r>
          </w:p>
          <w:p w14:paraId="014E68FC" w14:textId="77777777" w:rsidR="00BE2A84" w:rsidRDefault="00BE2A84" w:rsidP="004D0E8D">
            <w:pPr>
              <w:jc w:val="center"/>
              <w:rPr>
                <w:color w:val="000000"/>
                <w:spacing w:val="-6"/>
                <w:lang w:val="uk-UA"/>
              </w:rPr>
            </w:pPr>
          </w:p>
        </w:tc>
      </w:tr>
      <w:tr w:rsidR="00BE2A84" w14:paraId="7196F2DA" w14:textId="77777777" w:rsidTr="004D0E8D">
        <w:trPr>
          <w:trHeight w:val="20"/>
          <w:jc w:val="center"/>
        </w:trPr>
        <w:tc>
          <w:tcPr>
            <w:tcW w:w="936" w:type="dxa"/>
            <w:tcBorders>
              <w:top w:val="single" w:sz="12" w:space="0" w:color="auto"/>
              <w:left w:val="nil"/>
              <w:bottom w:val="single" w:sz="12" w:space="0" w:color="auto"/>
              <w:right w:val="nil"/>
            </w:tcBorders>
            <w:vAlign w:val="center"/>
          </w:tcPr>
          <w:p w14:paraId="7A0E8A3D" w14:textId="77777777" w:rsidR="00BE2A84" w:rsidRDefault="00BE2A84" w:rsidP="004D0E8D">
            <w:pPr>
              <w:jc w:val="center"/>
              <w:rPr>
                <w:color w:val="000000"/>
                <w:spacing w:val="-6"/>
                <w:lang w:val="uk-UA"/>
              </w:rPr>
            </w:pPr>
            <w:r>
              <w:rPr>
                <w:color w:val="000000"/>
                <w:spacing w:val="-6"/>
                <w:lang w:val="uk-UA"/>
              </w:rPr>
              <w:t>↑</w:t>
            </w:r>
          </w:p>
        </w:tc>
        <w:tc>
          <w:tcPr>
            <w:tcW w:w="929" w:type="dxa"/>
            <w:tcBorders>
              <w:top w:val="single" w:sz="12" w:space="0" w:color="auto"/>
              <w:left w:val="nil"/>
              <w:bottom w:val="single" w:sz="12" w:space="0" w:color="auto"/>
              <w:right w:val="nil"/>
            </w:tcBorders>
            <w:vAlign w:val="center"/>
          </w:tcPr>
          <w:p w14:paraId="1ADA4910" w14:textId="77777777" w:rsidR="00BE2A84" w:rsidRDefault="00BE2A84" w:rsidP="004D0E8D">
            <w:pPr>
              <w:jc w:val="center"/>
              <w:rPr>
                <w:color w:val="000000"/>
                <w:spacing w:val="-6"/>
                <w:lang w:val="uk-UA"/>
              </w:rPr>
            </w:pPr>
            <w:r>
              <w:rPr>
                <w:color w:val="000000"/>
                <w:spacing w:val="-6"/>
                <w:lang w:val="uk-UA"/>
              </w:rPr>
              <w:t>↑</w:t>
            </w:r>
          </w:p>
        </w:tc>
        <w:tc>
          <w:tcPr>
            <w:tcW w:w="935" w:type="dxa"/>
            <w:tcBorders>
              <w:top w:val="single" w:sz="12" w:space="0" w:color="auto"/>
              <w:left w:val="nil"/>
              <w:bottom w:val="single" w:sz="12" w:space="0" w:color="auto"/>
              <w:right w:val="nil"/>
            </w:tcBorders>
            <w:vAlign w:val="center"/>
          </w:tcPr>
          <w:p w14:paraId="4331AAE0" w14:textId="77777777" w:rsidR="00BE2A84" w:rsidRDefault="00BE2A84" w:rsidP="004D0E8D">
            <w:pPr>
              <w:jc w:val="center"/>
              <w:rPr>
                <w:color w:val="000000"/>
                <w:spacing w:val="-6"/>
                <w:lang w:val="uk-UA"/>
              </w:rPr>
            </w:pPr>
            <w:r>
              <w:rPr>
                <w:color w:val="000000"/>
                <w:spacing w:val="-6"/>
                <w:lang w:val="uk-UA"/>
              </w:rPr>
              <w:t>↕</w:t>
            </w:r>
          </w:p>
        </w:tc>
        <w:tc>
          <w:tcPr>
            <w:tcW w:w="1146" w:type="dxa"/>
            <w:tcBorders>
              <w:top w:val="single" w:sz="12" w:space="0" w:color="auto"/>
              <w:left w:val="nil"/>
              <w:bottom w:val="single" w:sz="12" w:space="0" w:color="auto"/>
              <w:right w:val="nil"/>
            </w:tcBorders>
            <w:vAlign w:val="center"/>
          </w:tcPr>
          <w:p w14:paraId="637538D3" w14:textId="77777777" w:rsidR="00BE2A84" w:rsidRDefault="00BE2A84" w:rsidP="004D0E8D">
            <w:pPr>
              <w:jc w:val="center"/>
              <w:rPr>
                <w:color w:val="000000"/>
                <w:spacing w:val="-6"/>
                <w:lang w:val="uk-UA"/>
              </w:rPr>
            </w:pPr>
            <w:r>
              <w:rPr>
                <w:color w:val="000000"/>
                <w:spacing w:val="-6"/>
                <w:lang w:val="uk-UA"/>
              </w:rPr>
              <w:t>↕</w:t>
            </w:r>
          </w:p>
        </w:tc>
        <w:tc>
          <w:tcPr>
            <w:tcW w:w="1160" w:type="dxa"/>
            <w:tcBorders>
              <w:top w:val="single" w:sz="12" w:space="0" w:color="auto"/>
              <w:left w:val="nil"/>
              <w:bottom w:val="single" w:sz="12" w:space="0" w:color="auto"/>
              <w:right w:val="nil"/>
            </w:tcBorders>
            <w:vAlign w:val="center"/>
          </w:tcPr>
          <w:p w14:paraId="2311F49C" w14:textId="77777777" w:rsidR="00BE2A84" w:rsidRDefault="00BE2A84" w:rsidP="004D0E8D">
            <w:pPr>
              <w:jc w:val="center"/>
              <w:rPr>
                <w:color w:val="000000"/>
                <w:spacing w:val="-6"/>
                <w:lang w:val="uk-UA"/>
              </w:rPr>
            </w:pPr>
            <w:r>
              <w:rPr>
                <w:color w:val="000000"/>
                <w:spacing w:val="-6"/>
                <w:lang w:val="uk-UA"/>
              </w:rPr>
              <w:t>↕</w:t>
            </w:r>
          </w:p>
        </w:tc>
        <w:tc>
          <w:tcPr>
            <w:tcW w:w="1160" w:type="dxa"/>
            <w:tcBorders>
              <w:top w:val="single" w:sz="12" w:space="0" w:color="auto"/>
              <w:left w:val="nil"/>
              <w:bottom w:val="single" w:sz="12" w:space="0" w:color="auto"/>
              <w:right w:val="nil"/>
            </w:tcBorders>
            <w:vAlign w:val="center"/>
          </w:tcPr>
          <w:p w14:paraId="02E1C51D" w14:textId="77777777" w:rsidR="00BE2A84" w:rsidRDefault="00BE2A84" w:rsidP="004D0E8D">
            <w:pPr>
              <w:jc w:val="center"/>
              <w:rPr>
                <w:color w:val="000000"/>
                <w:spacing w:val="-6"/>
                <w:lang w:val="uk-UA"/>
              </w:rPr>
            </w:pPr>
            <w:r>
              <w:rPr>
                <w:color w:val="000000"/>
                <w:spacing w:val="-6"/>
                <w:lang w:val="uk-UA"/>
              </w:rPr>
              <w:t>↕</w:t>
            </w:r>
          </w:p>
        </w:tc>
        <w:tc>
          <w:tcPr>
            <w:tcW w:w="1161" w:type="dxa"/>
            <w:tcBorders>
              <w:top w:val="single" w:sz="12" w:space="0" w:color="auto"/>
              <w:left w:val="nil"/>
              <w:bottom w:val="single" w:sz="12" w:space="0" w:color="auto"/>
              <w:right w:val="nil"/>
            </w:tcBorders>
            <w:vAlign w:val="center"/>
          </w:tcPr>
          <w:p w14:paraId="2A53A51B" w14:textId="77777777" w:rsidR="00BE2A84" w:rsidRDefault="00BE2A84" w:rsidP="004D0E8D">
            <w:pPr>
              <w:jc w:val="center"/>
              <w:rPr>
                <w:color w:val="000000"/>
                <w:spacing w:val="-6"/>
                <w:lang w:val="uk-UA"/>
              </w:rPr>
            </w:pPr>
            <w:r>
              <w:rPr>
                <w:color w:val="000000"/>
                <w:spacing w:val="-6"/>
                <w:lang w:val="uk-UA"/>
              </w:rPr>
              <w:t>↕</w:t>
            </w:r>
          </w:p>
        </w:tc>
        <w:tc>
          <w:tcPr>
            <w:tcW w:w="1160" w:type="dxa"/>
            <w:tcBorders>
              <w:top w:val="single" w:sz="12" w:space="0" w:color="auto"/>
              <w:left w:val="nil"/>
              <w:bottom w:val="single" w:sz="12" w:space="0" w:color="auto"/>
              <w:right w:val="nil"/>
            </w:tcBorders>
            <w:vAlign w:val="center"/>
          </w:tcPr>
          <w:p w14:paraId="65F1BFCB" w14:textId="77777777" w:rsidR="00BE2A84" w:rsidRDefault="00BE2A84" w:rsidP="004D0E8D">
            <w:pPr>
              <w:jc w:val="center"/>
              <w:rPr>
                <w:color w:val="000000"/>
                <w:spacing w:val="-6"/>
                <w:lang w:val="uk-UA"/>
              </w:rPr>
            </w:pPr>
            <w:r>
              <w:rPr>
                <w:color w:val="000000"/>
                <w:spacing w:val="-6"/>
                <w:lang w:val="uk-UA"/>
              </w:rPr>
              <w:t>↕</w:t>
            </w:r>
          </w:p>
        </w:tc>
        <w:tc>
          <w:tcPr>
            <w:tcW w:w="1246" w:type="dxa"/>
            <w:tcBorders>
              <w:top w:val="single" w:sz="12" w:space="0" w:color="auto"/>
              <w:left w:val="nil"/>
              <w:bottom w:val="single" w:sz="12" w:space="0" w:color="auto"/>
              <w:right w:val="nil"/>
            </w:tcBorders>
            <w:vAlign w:val="center"/>
          </w:tcPr>
          <w:p w14:paraId="0657CE6E" w14:textId="77777777" w:rsidR="00BE2A84" w:rsidRDefault="00BE2A84" w:rsidP="004D0E8D">
            <w:pPr>
              <w:jc w:val="center"/>
              <w:rPr>
                <w:b/>
                <w:bCs/>
                <w:color w:val="000000"/>
                <w:spacing w:val="-6"/>
                <w:lang w:val="uk-UA"/>
              </w:rPr>
            </w:pPr>
            <w:r>
              <w:rPr>
                <w:b/>
                <w:bCs/>
                <w:color w:val="000000"/>
                <w:spacing w:val="-6"/>
                <w:lang w:val="uk-UA"/>
              </w:rPr>
              <w:t>↑</w:t>
            </w:r>
          </w:p>
        </w:tc>
      </w:tr>
      <w:tr w:rsidR="00BE2A84" w14:paraId="55F0E718" w14:textId="77777777" w:rsidTr="004D0E8D">
        <w:trPr>
          <w:trHeight w:val="20"/>
          <w:jc w:val="center"/>
        </w:trPr>
        <w:tc>
          <w:tcPr>
            <w:tcW w:w="936" w:type="dxa"/>
            <w:tcBorders>
              <w:top w:val="single" w:sz="12" w:space="0" w:color="auto"/>
              <w:left w:val="single" w:sz="12" w:space="0" w:color="auto"/>
              <w:bottom w:val="single" w:sz="12" w:space="0" w:color="auto"/>
              <w:right w:val="single" w:sz="12" w:space="0" w:color="auto"/>
            </w:tcBorders>
            <w:vAlign w:val="center"/>
          </w:tcPr>
          <w:p w14:paraId="46EF8B6F" w14:textId="77777777" w:rsidR="00BE2A84" w:rsidRDefault="00BE2A84" w:rsidP="004D0E8D">
            <w:pPr>
              <w:jc w:val="center"/>
              <w:rPr>
                <w:spacing w:val="-6"/>
                <w:lang w:val="uk-UA"/>
              </w:rPr>
            </w:pPr>
            <w:r>
              <w:rPr>
                <w:spacing w:val="-6"/>
                <w:lang w:val="uk-UA"/>
              </w:rPr>
              <w:t>психо- логія</w:t>
            </w:r>
          </w:p>
        </w:tc>
        <w:tc>
          <w:tcPr>
            <w:tcW w:w="929" w:type="dxa"/>
            <w:tcBorders>
              <w:top w:val="single" w:sz="12" w:space="0" w:color="auto"/>
              <w:left w:val="single" w:sz="12" w:space="0" w:color="auto"/>
              <w:bottom w:val="single" w:sz="12" w:space="0" w:color="auto"/>
              <w:right w:val="single" w:sz="12" w:space="0" w:color="auto"/>
            </w:tcBorders>
            <w:vAlign w:val="center"/>
          </w:tcPr>
          <w:p w14:paraId="6EC4ED13" w14:textId="77777777" w:rsidR="00BE2A84" w:rsidRDefault="00BE2A84" w:rsidP="004D0E8D">
            <w:pPr>
              <w:jc w:val="center"/>
              <w:rPr>
                <w:spacing w:val="-6"/>
                <w:lang w:val="uk-UA"/>
              </w:rPr>
            </w:pPr>
            <w:r>
              <w:rPr>
                <w:spacing w:val="-6"/>
                <w:lang w:val="uk-UA"/>
              </w:rPr>
              <w:t>право</w:t>
            </w:r>
          </w:p>
        </w:tc>
        <w:tc>
          <w:tcPr>
            <w:tcW w:w="935" w:type="dxa"/>
            <w:tcBorders>
              <w:top w:val="single" w:sz="12" w:space="0" w:color="auto"/>
              <w:left w:val="single" w:sz="12" w:space="0" w:color="auto"/>
              <w:bottom w:val="single" w:sz="12" w:space="0" w:color="auto"/>
              <w:right w:val="single" w:sz="12" w:space="0" w:color="auto"/>
            </w:tcBorders>
            <w:vAlign w:val="center"/>
          </w:tcPr>
          <w:p w14:paraId="13C7E43F" w14:textId="77777777" w:rsidR="00BE2A84" w:rsidRDefault="00BE2A84" w:rsidP="004D0E8D">
            <w:pPr>
              <w:jc w:val="center"/>
              <w:rPr>
                <w:spacing w:val="-6"/>
                <w:lang w:val="uk-UA"/>
              </w:rPr>
            </w:pPr>
            <w:r>
              <w:rPr>
                <w:spacing w:val="-6"/>
                <w:lang w:val="uk-UA"/>
              </w:rPr>
              <w:t>біржа</w:t>
            </w:r>
          </w:p>
        </w:tc>
        <w:tc>
          <w:tcPr>
            <w:tcW w:w="1146" w:type="dxa"/>
            <w:tcBorders>
              <w:top w:val="single" w:sz="12" w:space="0" w:color="auto"/>
              <w:left w:val="single" w:sz="12" w:space="0" w:color="auto"/>
              <w:bottom w:val="single" w:sz="12" w:space="0" w:color="auto"/>
              <w:right w:val="single" w:sz="12" w:space="0" w:color="auto"/>
            </w:tcBorders>
            <w:vAlign w:val="center"/>
          </w:tcPr>
          <w:p w14:paraId="768BFF8D" w14:textId="77777777" w:rsidR="00BE2A84" w:rsidRDefault="00BE2A84" w:rsidP="004D0E8D">
            <w:pPr>
              <w:jc w:val="center"/>
              <w:rPr>
                <w:spacing w:val="-6"/>
                <w:lang w:val="uk-UA"/>
              </w:rPr>
            </w:pPr>
            <w:r>
              <w:rPr>
                <w:spacing w:val="-6"/>
                <w:lang w:val="uk-UA"/>
              </w:rPr>
              <w:t>бізнес</w:t>
            </w:r>
          </w:p>
        </w:tc>
        <w:tc>
          <w:tcPr>
            <w:tcW w:w="1160" w:type="dxa"/>
            <w:tcBorders>
              <w:top w:val="single" w:sz="12" w:space="0" w:color="auto"/>
              <w:left w:val="single" w:sz="12" w:space="0" w:color="auto"/>
              <w:bottom w:val="single" w:sz="12" w:space="0" w:color="auto"/>
              <w:right w:val="single" w:sz="12" w:space="0" w:color="auto"/>
            </w:tcBorders>
            <w:vAlign w:val="center"/>
          </w:tcPr>
          <w:p w14:paraId="73D7CD0A" w14:textId="77777777" w:rsidR="00BE2A84" w:rsidRDefault="00BE2A84" w:rsidP="004D0E8D">
            <w:pPr>
              <w:jc w:val="center"/>
              <w:rPr>
                <w:spacing w:val="-6"/>
                <w:lang w:val="uk-UA"/>
              </w:rPr>
            </w:pPr>
            <w:r>
              <w:rPr>
                <w:spacing w:val="-6"/>
                <w:lang w:val="uk-UA"/>
              </w:rPr>
              <w:t>марке-тинг</w:t>
            </w:r>
          </w:p>
        </w:tc>
        <w:tc>
          <w:tcPr>
            <w:tcW w:w="1160" w:type="dxa"/>
            <w:tcBorders>
              <w:top w:val="single" w:sz="12" w:space="0" w:color="auto"/>
              <w:left w:val="single" w:sz="12" w:space="0" w:color="auto"/>
              <w:bottom w:val="single" w:sz="12" w:space="0" w:color="auto"/>
              <w:right w:val="single" w:sz="12" w:space="0" w:color="auto"/>
            </w:tcBorders>
            <w:vAlign w:val="center"/>
          </w:tcPr>
          <w:p w14:paraId="38E1EC8C" w14:textId="77777777" w:rsidR="00BE2A84" w:rsidRDefault="00BE2A84" w:rsidP="004D0E8D">
            <w:pPr>
              <w:jc w:val="center"/>
              <w:rPr>
                <w:spacing w:val="-6"/>
                <w:lang w:val="uk-UA"/>
              </w:rPr>
            </w:pPr>
            <w:r>
              <w:rPr>
                <w:spacing w:val="-6"/>
                <w:lang w:val="uk-UA"/>
              </w:rPr>
              <w:t xml:space="preserve">вироб-ництво </w:t>
            </w:r>
          </w:p>
        </w:tc>
        <w:tc>
          <w:tcPr>
            <w:tcW w:w="1161" w:type="dxa"/>
            <w:tcBorders>
              <w:top w:val="single" w:sz="12" w:space="0" w:color="auto"/>
              <w:left w:val="single" w:sz="12" w:space="0" w:color="auto"/>
              <w:bottom w:val="single" w:sz="12" w:space="0" w:color="auto"/>
              <w:right w:val="single" w:sz="12" w:space="0" w:color="auto"/>
            </w:tcBorders>
            <w:vAlign w:val="center"/>
          </w:tcPr>
          <w:p w14:paraId="4E3C90B3" w14:textId="77777777" w:rsidR="00BE2A84" w:rsidRDefault="00BE2A84" w:rsidP="004D0E8D">
            <w:pPr>
              <w:jc w:val="center"/>
              <w:rPr>
                <w:spacing w:val="-6"/>
                <w:lang w:val="uk-UA"/>
              </w:rPr>
            </w:pPr>
            <w:r>
              <w:rPr>
                <w:spacing w:val="-6"/>
                <w:lang w:val="uk-UA"/>
              </w:rPr>
              <w:t>фінанси</w:t>
            </w:r>
          </w:p>
        </w:tc>
        <w:tc>
          <w:tcPr>
            <w:tcW w:w="1160" w:type="dxa"/>
            <w:tcBorders>
              <w:top w:val="single" w:sz="12" w:space="0" w:color="auto"/>
              <w:left w:val="single" w:sz="12" w:space="0" w:color="auto"/>
              <w:bottom w:val="single" w:sz="12" w:space="0" w:color="auto"/>
              <w:right w:val="single" w:sz="12" w:space="0" w:color="auto"/>
            </w:tcBorders>
            <w:vAlign w:val="center"/>
          </w:tcPr>
          <w:p w14:paraId="0487F4B4" w14:textId="77777777" w:rsidR="00BE2A84" w:rsidRDefault="00BE2A84" w:rsidP="004D0E8D">
            <w:pPr>
              <w:jc w:val="center"/>
              <w:rPr>
                <w:spacing w:val="-6"/>
                <w:lang w:val="uk-UA"/>
              </w:rPr>
            </w:pPr>
            <w:r>
              <w:rPr>
                <w:spacing w:val="-6"/>
                <w:lang w:val="uk-UA"/>
              </w:rPr>
              <w:t>екаун-тинг</w:t>
            </w:r>
          </w:p>
        </w:tc>
        <w:tc>
          <w:tcPr>
            <w:tcW w:w="1246" w:type="dxa"/>
            <w:tcBorders>
              <w:top w:val="single" w:sz="12" w:space="0" w:color="auto"/>
              <w:left w:val="single" w:sz="12" w:space="0" w:color="auto"/>
              <w:bottom w:val="single" w:sz="12" w:space="0" w:color="auto"/>
              <w:right w:val="single" w:sz="12" w:space="0" w:color="auto"/>
            </w:tcBorders>
            <w:vAlign w:val="center"/>
          </w:tcPr>
          <w:p w14:paraId="6EC3506A" w14:textId="77777777" w:rsidR="00BE2A84" w:rsidRDefault="00BE2A84" w:rsidP="004D0E8D">
            <w:pPr>
              <w:jc w:val="center"/>
              <w:rPr>
                <w:spacing w:val="-6"/>
                <w:lang w:val="uk-UA"/>
              </w:rPr>
            </w:pPr>
            <w:r>
              <w:rPr>
                <w:spacing w:val="-6"/>
                <w:lang w:val="uk-UA"/>
              </w:rPr>
              <w:t>матема-тика</w:t>
            </w:r>
          </w:p>
        </w:tc>
      </w:tr>
      <w:tr w:rsidR="00BE2A84" w14:paraId="300060AF" w14:textId="77777777" w:rsidTr="004D0E8D">
        <w:trPr>
          <w:trHeight w:val="20"/>
          <w:jc w:val="center"/>
        </w:trPr>
        <w:tc>
          <w:tcPr>
            <w:tcW w:w="936" w:type="dxa"/>
            <w:tcBorders>
              <w:top w:val="single" w:sz="12" w:space="0" w:color="auto"/>
              <w:left w:val="nil"/>
              <w:bottom w:val="nil"/>
              <w:right w:val="nil"/>
            </w:tcBorders>
            <w:vAlign w:val="center"/>
          </w:tcPr>
          <w:p w14:paraId="15DE75D6" w14:textId="77777777" w:rsidR="00BE2A84" w:rsidRDefault="00BE2A84" w:rsidP="004D0E8D">
            <w:pPr>
              <w:jc w:val="center"/>
              <w:rPr>
                <w:color w:val="000000"/>
                <w:spacing w:val="-6"/>
                <w:lang w:val="uk-UA"/>
              </w:rPr>
            </w:pPr>
          </w:p>
        </w:tc>
        <w:tc>
          <w:tcPr>
            <w:tcW w:w="929" w:type="dxa"/>
            <w:tcBorders>
              <w:top w:val="single" w:sz="12" w:space="0" w:color="auto"/>
              <w:left w:val="nil"/>
              <w:bottom w:val="single" w:sz="12" w:space="0" w:color="auto"/>
              <w:right w:val="nil"/>
            </w:tcBorders>
            <w:vAlign w:val="center"/>
          </w:tcPr>
          <w:p w14:paraId="125B5EB9" w14:textId="77777777" w:rsidR="00BE2A84" w:rsidRDefault="00BE2A84" w:rsidP="004D0E8D">
            <w:pPr>
              <w:jc w:val="center"/>
              <w:rPr>
                <w:color w:val="000000"/>
                <w:spacing w:val="-6"/>
                <w:lang w:val="uk-UA"/>
              </w:rPr>
            </w:pPr>
          </w:p>
        </w:tc>
        <w:tc>
          <w:tcPr>
            <w:tcW w:w="935" w:type="dxa"/>
            <w:tcBorders>
              <w:top w:val="single" w:sz="12" w:space="0" w:color="auto"/>
              <w:left w:val="nil"/>
              <w:bottom w:val="single" w:sz="12" w:space="0" w:color="auto"/>
              <w:right w:val="nil"/>
            </w:tcBorders>
            <w:vAlign w:val="center"/>
          </w:tcPr>
          <w:p w14:paraId="564D99BA" w14:textId="77777777" w:rsidR="00BE2A84" w:rsidRDefault="00BE2A84" w:rsidP="004D0E8D">
            <w:pPr>
              <w:jc w:val="center"/>
              <w:rPr>
                <w:color w:val="000000"/>
                <w:spacing w:val="-6"/>
                <w:lang w:val="uk-UA"/>
              </w:rPr>
            </w:pPr>
          </w:p>
        </w:tc>
        <w:tc>
          <w:tcPr>
            <w:tcW w:w="1146" w:type="dxa"/>
            <w:tcBorders>
              <w:top w:val="single" w:sz="12" w:space="0" w:color="auto"/>
              <w:left w:val="nil"/>
              <w:bottom w:val="single" w:sz="12" w:space="0" w:color="auto"/>
              <w:right w:val="nil"/>
            </w:tcBorders>
            <w:vAlign w:val="center"/>
          </w:tcPr>
          <w:p w14:paraId="7A0F4916" w14:textId="77777777" w:rsidR="00BE2A84" w:rsidRDefault="00BE2A84" w:rsidP="004D0E8D">
            <w:pPr>
              <w:jc w:val="center"/>
              <w:rPr>
                <w:color w:val="000000"/>
                <w:spacing w:val="-6"/>
                <w:lang w:val="uk-UA"/>
              </w:rPr>
            </w:pPr>
          </w:p>
        </w:tc>
        <w:tc>
          <w:tcPr>
            <w:tcW w:w="1160" w:type="dxa"/>
            <w:tcBorders>
              <w:top w:val="single" w:sz="12" w:space="0" w:color="auto"/>
              <w:left w:val="nil"/>
              <w:bottom w:val="single" w:sz="12" w:space="0" w:color="auto"/>
              <w:right w:val="nil"/>
            </w:tcBorders>
            <w:vAlign w:val="center"/>
          </w:tcPr>
          <w:p w14:paraId="3773CD00" w14:textId="77777777" w:rsidR="00BE2A84" w:rsidRDefault="00BE2A84" w:rsidP="004D0E8D">
            <w:pPr>
              <w:jc w:val="center"/>
              <w:rPr>
                <w:color w:val="000000"/>
                <w:spacing w:val="-6"/>
                <w:lang w:val="uk-UA"/>
              </w:rPr>
            </w:pPr>
            <w:r>
              <w:rPr>
                <w:color w:val="000000"/>
                <w:spacing w:val="-6"/>
                <w:lang w:val="uk-UA"/>
              </w:rPr>
              <w:t>↑</w:t>
            </w:r>
          </w:p>
        </w:tc>
        <w:tc>
          <w:tcPr>
            <w:tcW w:w="1160" w:type="dxa"/>
            <w:tcBorders>
              <w:top w:val="single" w:sz="12" w:space="0" w:color="auto"/>
              <w:left w:val="nil"/>
              <w:bottom w:val="single" w:sz="12" w:space="0" w:color="auto"/>
              <w:right w:val="nil"/>
            </w:tcBorders>
            <w:vAlign w:val="center"/>
          </w:tcPr>
          <w:p w14:paraId="708C4427" w14:textId="77777777" w:rsidR="00BE2A84" w:rsidRDefault="00BE2A84" w:rsidP="004D0E8D">
            <w:pPr>
              <w:jc w:val="center"/>
              <w:rPr>
                <w:color w:val="000000"/>
                <w:spacing w:val="-6"/>
                <w:lang w:val="uk-UA"/>
              </w:rPr>
            </w:pPr>
          </w:p>
        </w:tc>
        <w:tc>
          <w:tcPr>
            <w:tcW w:w="1161" w:type="dxa"/>
            <w:tcBorders>
              <w:top w:val="single" w:sz="12" w:space="0" w:color="auto"/>
              <w:left w:val="nil"/>
              <w:bottom w:val="single" w:sz="12" w:space="0" w:color="auto"/>
              <w:right w:val="nil"/>
            </w:tcBorders>
            <w:vAlign w:val="center"/>
          </w:tcPr>
          <w:p w14:paraId="501F6D20" w14:textId="77777777" w:rsidR="00BE2A84" w:rsidRDefault="00BE2A84" w:rsidP="004D0E8D">
            <w:pPr>
              <w:jc w:val="center"/>
              <w:rPr>
                <w:color w:val="000000"/>
                <w:spacing w:val="-6"/>
                <w:lang w:val="uk-UA"/>
              </w:rPr>
            </w:pPr>
          </w:p>
        </w:tc>
        <w:tc>
          <w:tcPr>
            <w:tcW w:w="1160" w:type="dxa"/>
            <w:tcBorders>
              <w:top w:val="single" w:sz="12" w:space="0" w:color="auto"/>
              <w:left w:val="nil"/>
              <w:bottom w:val="single" w:sz="12" w:space="0" w:color="auto"/>
              <w:right w:val="nil"/>
            </w:tcBorders>
            <w:vAlign w:val="center"/>
          </w:tcPr>
          <w:p w14:paraId="60AA4043" w14:textId="77777777" w:rsidR="00BE2A84" w:rsidRDefault="00BE2A84" w:rsidP="004D0E8D">
            <w:pPr>
              <w:jc w:val="center"/>
              <w:rPr>
                <w:color w:val="000000"/>
                <w:spacing w:val="-6"/>
                <w:lang w:val="uk-UA"/>
              </w:rPr>
            </w:pPr>
          </w:p>
        </w:tc>
        <w:tc>
          <w:tcPr>
            <w:tcW w:w="1246" w:type="dxa"/>
            <w:tcBorders>
              <w:top w:val="single" w:sz="12" w:space="0" w:color="auto"/>
              <w:left w:val="nil"/>
              <w:bottom w:val="nil"/>
              <w:right w:val="nil"/>
            </w:tcBorders>
            <w:vAlign w:val="center"/>
          </w:tcPr>
          <w:p w14:paraId="7E7029CC" w14:textId="77777777" w:rsidR="00BE2A84" w:rsidRDefault="00BE2A84" w:rsidP="004D0E8D">
            <w:pPr>
              <w:jc w:val="center"/>
              <w:rPr>
                <w:b/>
                <w:bCs/>
                <w:color w:val="000000"/>
                <w:spacing w:val="-6"/>
                <w:lang w:val="uk-UA"/>
              </w:rPr>
            </w:pPr>
          </w:p>
        </w:tc>
      </w:tr>
      <w:tr w:rsidR="00BE2A84" w14:paraId="444525C7" w14:textId="77777777" w:rsidTr="004D0E8D">
        <w:trPr>
          <w:jc w:val="center"/>
        </w:trPr>
        <w:tc>
          <w:tcPr>
            <w:tcW w:w="936" w:type="dxa"/>
            <w:tcBorders>
              <w:top w:val="nil"/>
              <w:left w:val="nil"/>
              <w:bottom w:val="nil"/>
              <w:right w:val="single" w:sz="12" w:space="0" w:color="auto"/>
            </w:tcBorders>
            <w:vAlign w:val="center"/>
          </w:tcPr>
          <w:p w14:paraId="1989F0DE" w14:textId="77777777" w:rsidR="00BE2A84" w:rsidRDefault="00BE2A84" w:rsidP="004D0E8D">
            <w:pPr>
              <w:jc w:val="center"/>
              <w:rPr>
                <w:color w:val="000000"/>
                <w:spacing w:val="-6"/>
                <w:lang w:val="uk-UA"/>
              </w:rPr>
            </w:pPr>
          </w:p>
        </w:tc>
        <w:tc>
          <w:tcPr>
            <w:tcW w:w="7651" w:type="dxa"/>
            <w:gridSpan w:val="7"/>
            <w:tcBorders>
              <w:top w:val="single" w:sz="12" w:space="0" w:color="auto"/>
              <w:left w:val="single" w:sz="12" w:space="0" w:color="auto"/>
              <w:bottom w:val="single" w:sz="12" w:space="0" w:color="auto"/>
              <w:right w:val="single" w:sz="12" w:space="0" w:color="auto"/>
            </w:tcBorders>
            <w:vAlign w:val="center"/>
          </w:tcPr>
          <w:p w14:paraId="5BEA3F93" w14:textId="77777777" w:rsidR="00BE2A84" w:rsidRDefault="00BE2A84" w:rsidP="004D0E8D">
            <w:pPr>
              <w:jc w:val="center"/>
              <w:rPr>
                <w:color w:val="000000"/>
                <w:spacing w:val="24"/>
                <w:lang w:val="uk-UA"/>
              </w:rPr>
            </w:pPr>
            <w:r>
              <w:rPr>
                <w:color w:val="000000"/>
                <w:spacing w:val="24"/>
                <w:lang w:val="uk-UA"/>
              </w:rPr>
              <w:t>загальноекономічні поняття і показники</w:t>
            </w:r>
          </w:p>
        </w:tc>
        <w:tc>
          <w:tcPr>
            <w:tcW w:w="1246" w:type="dxa"/>
            <w:tcBorders>
              <w:top w:val="nil"/>
              <w:left w:val="single" w:sz="12" w:space="0" w:color="auto"/>
              <w:bottom w:val="nil"/>
              <w:right w:val="nil"/>
            </w:tcBorders>
            <w:vAlign w:val="center"/>
          </w:tcPr>
          <w:p w14:paraId="4495DCD1" w14:textId="77777777" w:rsidR="00BE2A84" w:rsidRDefault="00BE2A84" w:rsidP="004D0E8D">
            <w:pPr>
              <w:jc w:val="center"/>
              <w:rPr>
                <w:b/>
                <w:bCs/>
                <w:color w:val="000000"/>
                <w:spacing w:val="-6"/>
                <w:lang w:val="uk-UA"/>
              </w:rPr>
            </w:pPr>
          </w:p>
        </w:tc>
      </w:tr>
      <w:tr w:rsidR="00BE2A84" w14:paraId="748BF2F5" w14:textId="77777777" w:rsidTr="004D0E8D">
        <w:trPr>
          <w:jc w:val="center"/>
        </w:trPr>
        <w:tc>
          <w:tcPr>
            <w:tcW w:w="936" w:type="dxa"/>
            <w:tcBorders>
              <w:top w:val="nil"/>
              <w:left w:val="nil"/>
              <w:bottom w:val="nil"/>
              <w:right w:val="nil"/>
            </w:tcBorders>
            <w:vAlign w:val="center"/>
          </w:tcPr>
          <w:p w14:paraId="2BC713B1" w14:textId="77777777" w:rsidR="00BE2A84" w:rsidRDefault="00BE2A84" w:rsidP="004D0E8D">
            <w:pPr>
              <w:jc w:val="center"/>
              <w:rPr>
                <w:color w:val="000000"/>
                <w:spacing w:val="-6"/>
                <w:lang w:val="uk-UA"/>
              </w:rPr>
            </w:pPr>
          </w:p>
        </w:tc>
        <w:tc>
          <w:tcPr>
            <w:tcW w:w="929" w:type="dxa"/>
            <w:tcBorders>
              <w:top w:val="single" w:sz="12" w:space="0" w:color="auto"/>
              <w:left w:val="nil"/>
              <w:bottom w:val="nil"/>
              <w:right w:val="nil"/>
            </w:tcBorders>
            <w:vAlign w:val="center"/>
          </w:tcPr>
          <w:p w14:paraId="0F4B4352" w14:textId="77777777" w:rsidR="00BE2A84" w:rsidRDefault="00BE2A84" w:rsidP="004D0E8D">
            <w:pPr>
              <w:jc w:val="center"/>
              <w:rPr>
                <w:color w:val="000000"/>
                <w:spacing w:val="-6"/>
                <w:lang w:val="uk-UA"/>
              </w:rPr>
            </w:pPr>
          </w:p>
        </w:tc>
        <w:tc>
          <w:tcPr>
            <w:tcW w:w="935" w:type="dxa"/>
            <w:tcBorders>
              <w:top w:val="single" w:sz="12" w:space="0" w:color="auto"/>
              <w:left w:val="nil"/>
              <w:bottom w:val="single" w:sz="12" w:space="0" w:color="auto"/>
              <w:right w:val="nil"/>
            </w:tcBorders>
            <w:vAlign w:val="center"/>
          </w:tcPr>
          <w:p w14:paraId="55626858" w14:textId="77777777" w:rsidR="00BE2A84" w:rsidRDefault="00BE2A84" w:rsidP="004D0E8D">
            <w:pPr>
              <w:jc w:val="center"/>
              <w:rPr>
                <w:color w:val="000000"/>
                <w:spacing w:val="-6"/>
                <w:lang w:val="uk-UA"/>
              </w:rPr>
            </w:pPr>
          </w:p>
        </w:tc>
        <w:tc>
          <w:tcPr>
            <w:tcW w:w="3466" w:type="dxa"/>
            <w:gridSpan w:val="3"/>
            <w:tcBorders>
              <w:top w:val="single" w:sz="12" w:space="0" w:color="auto"/>
              <w:left w:val="nil"/>
              <w:bottom w:val="single" w:sz="12" w:space="0" w:color="auto"/>
              <w:right w:val="nil"/>
            </w:tcBorders>
            <w:vAlign w:val="center"/>
          </w:tcPr>
          <w:p w14:paraId="3B49E3B7" w14:textId="77777777" w:rsidR="00BE2A84" w:rsidRDefault="00BE2A84" w:rsidP="004D0E8D">
            <w:pPr>
              <w:jc w:val="center"/>
              <w:rPr>
                <w:color w:val="000000"/>
                <w:spacing w:val="-6"/>
                <w:lang w:val="uk-UA"/>
              </w:rPr>
            </w:pPr>
            <w:r>
              <w:rPr>
                <w:color w:val="000000"/>
                <w:spacing w:val="-6"/>
                <w:lang w:val="uk-UA"/>
              </w:rPr>
              <w:t>↑</w:t>
            </w:r>
          </w:p>
        </w:tc>
        <w:tc>
          <w:tcPr>
            <w:tcW w:w="1161" w:type="dxa"/>
            <w:tcBorders>
              <w:top w:val="single" w:sz="12" w:space="0" w:color="auto"/>
              <w:left w:val="nil"/>
              <w:bottom w:val="single" w:sz="12" w:space="0" w:color="auto"/>
              <w:right w:val="nil"/>
            </w:tcBorders>
            <w:vAlign w:val="center"/>
          </w:tcPr>
          <w:p w14:paraId="1CB1C4F7" w14:textId="77777777" w:rsidR="00BE2A84" w:rsidRDefault="00BE2A84" w:rsidP="004D0E8D">
            <w:pPr>
              <w:jc w:val="center"/>
              <w:rPr>
                <w:color w:val="000000"/>
                <w:spacing w:val="-6"/>
                <w:lang w:val="uk-UA"/>
              </w:rPr>
            </w:pPr>
          </w:p>
        </w:tc>
        <w:tc>
          <w:tcPr>
            <w:tcW w:w="1160" w:type="dxa"/>
            <w:tcBorders>
              <w:top w:val="single" w:sz="12" w:space="0" w:color="auto"/>
              <w:left w:val="nil"/>
              <w:bottom w:val="nil"/>
              <w:right w:val="nil"/>
            </w:tcBorders>
            <w:vAlign w:val="center"/>
          </w:tcPr>
          <w:p w14:paraId="6ADDF744" w14:textId="77777777" w:rsidR="00BE2A84" w:rsidRDefault="00BE2A84" w:rsidP="004D0E8D">
            <w:pPr>
              <w:jc w:val="center"/>
              <w:rPr>
                <w:color w:val="000000"/>
                <w:spacing w:val="-6"/>
                <w:lang w:val="uk-UA"/>
              </w:rPr>
            </w:pPr>
          </w:p>
        </w:tc>
        <w:tc>
          <w:tcPr>
            <w:tcW w:w="1246" w:type="dxa"/>
            <w:tcBorders>
              <w:top w:val="nil"/>
              <w:left w:val="nil"/>
              <w:bottom w:val="nil"/>
              <w:right w:val="nil"/>
            </w:tcBorders>
            <w:vAlign w:val="center"/>
          </w:tcPr>
          <w:p w14:paraId="6063ED1A" w14:textId="77777777" w:rsidR="00BE2A84" w:rsidRDefault="00BE2A84" w:rsidP="004D0E8D">
            <w:pPr>
              <w:jc w:val="center"/>
              <w:rPr>
                <w:b/>
                <w:bCs/>
                <w:color w:val="000000"/>
                <w:spacing w:val="-6"/>
                <w:lang w:val="uk-UA"/>
              </w:rPr>
            </w:pPr>
          </w:p>
        </w:tc>
      </w:tr>
      <w:tr w:rsidR="00BE2A84" w14:paraId="6D405D19" w14:textId="77777777" w:rsidTr="004D0E8D">
        <w:trPr>
          <w:jc w:val="center"/>
        </w:trPr>
        <w:tc>
          <w:tcPr>
            <w:tcW w:w="936" w:type="dxa"/>
            <w:tcBorders>
              <w:top w:val="nil"/>
              <w:left w:val="nil"/>
              <w:bottom w:val="nil"/>
              <w:right w:val="nil"/>
            </w:tcBorders>
            <w:vAlign w:val="center"/>
          </w:tcPr>
          <w:p w14:paraId="37F48C27" w14:textId="77777777" w:rsidR="00BE2A84" w:rsidRDefault="00BE2A84" w:rsidP="004D0E8D">
            <w:pPr>
              <w:jc w:val="center"/>
              <w:rPr>
                <w:color w:val="000000"/>
                <w:spacing w:val="-6"/>
                <w:lang w:val="uk-UA"/>
              </w:rPr>
            </w:pPr>
          </w:p>
        </w:tc>
        <w:tc>
          <w:tcPr>
            <w:tcW w:w="929" w:type="dxa"/>
            <w:tcBorders>
              <w:top w:val="nil"/>
              <w:left w:val="nil"/>
              <w:bottom w:val="nil"/>
              <w:right w:val="single" w:sz="12" w:space="0" w:color="auto"/>
            </w:tcBorders>
            <w:vAlign w:val="center"/>
          </w:tcPr>
          <w:p w14:paraId="3BB1846B" w14:textId="77777777" w:rsidR="00BE2A84" w:rsidRDefault="00BE2A84" w:rsidP="004D0E8D">
            <w:pPr>
              <w:jc w:val="center"/>
              <w:rPr>
                <w:color w:val="000000"/>
                <w:spacing w:val="-6"/>
                <w:lang w:val="uk-UA"/>
              </w:rPr>
            </w:pPr>
          </w:p>
        </w:tc>
        <w:tc>
          <w:tcPr>
            <w:tcW w:w="5562" w:type="dxa"/>
            <w:gridSpan w:val="5"/>
            <w:tcBorders>
              <w:top w:val="single" w:sz="12" w:space="0" w:color="auto"/>
              <w:left w:val="single" w:sz="12" w:space="0" w:color="auto"/>
              <w:bottom w:val="single" w:sz="12" w:space="0" w:color="auto"/>
              <w:right w:val="single" w:sz="12" w:space="0" w:color="auto"/>
            </w:tcBorders>
            <w:vAlign w:val="center"/>
          </w:tcPr>
          <w:p w14:paraId="2431C4F4" w14:textId="77777777" w:rsidR="00BE2A84" w:rsidRDefault="00BE2A84" w:rsidP="004D0E8D">
            <w:pPr>
              <w:jc w:val="center"/>
              <w:rPr>
                <w:color w:val="000000"/>
                <w:spacing w:val="-6"/>
                <w:lang w:val="uk-UA"/>
              </w:rPr>
            </w:pPr>
            <w:r>
              <w:rPr>
                <w:color w:val="000000"/>
                <w:spacing w:val="40"/>
                <w:lang w:val="uk-UA"/>
              </w:rPr>
              <w:t>загальнонаукова термінологія</w:t>
            </w:r>
          </w:p>
        </w:tc>
        <w:tc>
          <w:tcPr>
            <w:tcW w:w="1160" w:type="dxa"/>
            <w:tcBorders>
              <w:top w:val="nil"/>
              <w:left w:val="single" w:sz="12" w:space="0" w:color="auto"/>
              <w:bottom w:val="nil"/>
              <w:right w:val="nil"/>
            </w:tcBorders>
            <w:vAlign w:val="center"/>
          </w:tcPr>
          <w:p w14:paraId="245D9471" w14:textId="77777777" w:rsidR="00BE2A84" w:rsidRDefault="00BE2A84" w:rsidP="004D0E8D">
            <w:pPr>
              <w:jc w:val="center"/>
              <w:rPr>
                <w:color w:val="000000"/>
                <w:spacing w:val="-6"/>
                <w:lang w:val="uk-UA"/>
              </w:rPr>
            </w:pPr>
          </w:p>
        </w:tc>
        <w:tc>
          <w:tcPr>
            <w:tcW w:w="1246" w:type="dxa"/>
            <w:tcBorders>
              <w:top w:val="nil"/>
              <w:left w:val="nil"/>
              <w:bottom w:val="nil"/>
              <w:right w:val="nil"/>
            </w:tcBorders>
            <w:vAlign w:val="center"/>
          </w:tcPr>
          <w:p w14:paraId="351477B0" w14:textId="77777777" w:rsidR="00BE2A84" w:rsidRDefault="00BE2A84" w:rsidP="004D0E8D">
            <w:pPr>
              <w:jc w:val="center"/>
              <w:rPr>
                <w:b/>
                <w:bCs/>
                <w:color w:val="000000"/>
                <w:spacing w:val="-6"/>
                <w:lang w:val="uk-UA"/>
              </w:rPr>
            </w:pPr>
          </w:p>
        </w:tc>
      </w:tr>
      <w:tr w:rsidR="00BE2A84" w14:paraId="3F6C031D" w14:textId="77777777" w:rsidTr="004D0E8D">
        <w:trPr>
          <w:jc w:val="center"/>
        </w:trPr>
        <w:tc>
          <w:tcPr>
            <w:tcW w:w="936" w:type="dxa"/>
            <w:tcBorders>
              <w:top w:val="nil"/>
              <w:left w:val="nil"/>
              <w:bottom w:val="nil"/>
              <w:right w:val="nil"/>
            </w:tcBorders>
            <w:vAlign w:val="center"/>
          </w:tcPr>
          <w:p w14:paraId="594070D5" w14:textId="77777777" w:rsidR="00BE2A84" w:rsidRDefault="00BE2A84" w:rsidP="004D0E8D">
            <w:pPr>
              <w:jc w:val="center"/>
              <w:rPr>
                <w:color w:val="000000"/>
                <w:spacing w:val="-6"/>
                <w:lang w:val="uk-UA"/>
              </w:rPr>
            </w:pPr>
          </w:p>
        </w:tc>
        <w:tc>
          <w:tcPr>
            <w:tcW w:w="929" w:type="dxa"/>
            <w:tcBorders>
              <w:top w:val="nil"/>
              <w:left w:val="nil"/>
              <w:bottom w:val="single" w:sz="12" w:space="0" w:color="auto"/>
              <w:right w:val="nil"/>
            </w:tcBorders>
            <w:vAlign w:val="center"/>
          </w:tcPr>
          <w:p w14:paraId="183572D3" w14:textId="77777777" w:rsidR="00BE2A84" w:rsidRDefault="00BE2A84" w:rsidP="004D0E8D">
            <w:pPr>
              <w:jc w:val="center"/>
              <w:rPr>
                <w:color w:val="000000"/>
                <w:spacing w:val="-6"/>
                <w:lang w:val="uk-UA"/>
              </w:rPr>
            </w:pPr>
          </w:p>
        </w:tc>
        <w:tc>
          <w:tcPr>
            <w:tcW w:w="935" w:type="dxa"/>
            <w:tcBorders>
              <w:top w:val="single" w:sz="12" w:space="0" w:color="auto"/>
              <w:left w:val="nil"/>
              <w:bottom w:val="single" w:sz="12" w:space="0" w:color="auto"/>
              <w:right w:val="nil"/>
            </w:tcBorders>
            <w:vAlign w:val="center"/>
          </w:tcPr>
          <w:p w14:paraId="5582BB27" w14:textId="77777777" w:rsidR="00BE2A84" w:rsidRDefault="00BE2A84" w:rsidP="004D0E8D">
            <w:pPr>
              <w:jc w:val="center"/>
              <w:rPr>
                <w:color w:val="000000"/>
                <w:spacing w:val="-6"/>
                <w:lang w:val="uk-UA"/>
              </w:rPr>
            </w:pPr>
          </w:p>
        </w:tc>
        <w:tc>
          <w:tcPr>
            <w:tcW w:w="1146" w:type="dxa"/>
            <w:tcBorders>
              <w:top w:val="single" w:sz="12" w:space="0" w:color="auto"/>
              <w:left w:val="nil"/>
              <w:bottom w:val="single" w:sz="12" w:space="0" w:color="auto"/>
              <w:right w:val="nil"/>
            </w:tcBorders>
            <w:vAlign w:val="center"/>
          </w:tcPr>
          <w:p w14:paraId="1352B158" w14:textId="77777777" w:rsidR="00BE2A84" w:rsidRDefault="00BE2A84" w:rsidP="004D0E8D">
            <w:pPr>
              <w:jc w:val="center"/>
              <w:rPr>
                <w:color w:val="000000"/>
                <w:spacing w:val="-6"/>
                <w:lang w:val="uk-UA"/>
              </w:rPr>
            </w:pPr>
          </w:p>
        </w:tc>
        <w:tc>
          <w:tcPr>
            <w:tcW w:w="1160" w:type="dxa"/>
            <w:tcBorders>
              <w:top w:val="single" w:sz="12" w:space="0" w:color="auto"/>
              <w:left w:val="nil"/>
              <w:bottom w:val="single" w:sz="12" w:space="0" w:color="auto"/>
              <w:right w:val="nil"/>
            </w:tcBorders>
            <w:vAlign w:val="center"/>
          </w:tcPr>
          <w:p w14:paraId="666A3F34" w14:textId="77777777" w:rsidR="00BE2A84" w:rsidRDefault="00BE2A84" w:rsidP="004D0E8D">
            <w:pPr>
              <w:jc w:val="center"/>
              <w:rPr>
                <w:color w:val="000000"/>
                <w:spacing w:val="-6"/>
                <w:lang w:val="uk-UA"/>
              </w:rPr>
            </w:pPr>
            <w:r>
              <w:rPr>
                <w:color w:val="000000"/>
                <w:spacing w:val="-6"/>
                <w:lang w:val="uk-UA"/>
              </w:rPr>
              <w:t>↑</w:t>
            </w:r>
          </w:p>
        </w:tc>
        <w:tc>
          <w:tcPr>
            <w:tcW w:w="1160" w:type="dxa"/>
            <w:tcBorders>
              <w:top w:val="single" w:sz="12" w:space="0" w:color="auto"/>
              <w:left w:val="nil"/>
              <w:bottom w:val="single" w:sz="12" w:space="0" w:color="auto"/>
              <w:right w:val="nil"/>
            </w:tcBorders>
            <w:vAlign w:val="center"/>
          </w:tcPr>
          <w:p w14:paraId="15079D9D" w14:textId="77777777" w:rsidR="00BE2A84" w:rsidRDefault="00BE2A84" w:rsidP="004D0E8D">
            <w:pPr>
              <w:jc w:val="center"/>
              <w:rPr>
                <w:color w:val="000000"/>
                <w:spacing w:val="-6"/>
                <w:lang w:val="uk-UA"/>
              </w:rPr>
            </w:pPr>
          </w:p>
        </w:tc>
        <w:tc>
          <w:tcPr>
            <w:tcW w:w="1161" w:type="dxa"/>
            <w:tcBorders>
              <w:top w:val="single" w:sz="12" w:space="0" w:color="auto"/>
              <w:left w:val="nil"/>
              <w:bottom w:val="single" w:sz="12" w:space="0" w:color="auto"/>
              <w:right w:val="nil"/>
            </w:tcBorders>
            <w:vAlign w:val="center"/>
          </w:tcPr>
          <w:p w14:paraId="60363CD7" w14:textId="77777777" w:rsidR="00BE2A84" w:rsidRDefault="00BE2A84" w:rsidP="004D0E8D">
            <w:pPr>
              <w:jc w:val="center"/>
              <w:rPr>
                <w:color w:val="000000"/>
                <w:spacing w:val="-6"/>
                <w:lang w:val="uk-UA"/>
              </w:rPr>
            </w:pPr>
          </w:p>
        </w:tc>
        <w:tc>
          <w:tcPr>
            <w:tcW w:w="1160" w:type="dxa"/>
            <w:tcBorders>
              <w:top w:val="nil"/>
              <w:left w:val="nil"/>
              <w:bottom w:val="single" w:sz="12" w:space="0" w:color="auto"/>
              <w:right w:val="nil"/>
            </w:tcBorders>
            <w:vAlign w:val="center"/>
          </w:tcPr>
          <w:p w14:paraId="1BC8F5C6" w14:textId="77777777" w:rsidR="00BE2A84" w:rsidRDefault="00BE2A84" w:rsidP="004D0E8D">
            <w:pPr>
              <w:jc w:val="center"/>
              <w:rPr>
                <w:color w:val="000000"/>
                <w:spacing w:val="-6"/>
                <w:lang w:val="uk-UA"/>
              </w:rPr>
            </w:pPr>
          </w:p>
        </w:tc>
        <w:tc>
          <w:tcPr>
            <w:tcW w:w="1246" w:type="dxa"/>
            <w:tcBorders>
              <w:top w:val="nil"/>
              <w:left w:val="nil"/>
              <w:bottom w:val="nil"/>
              <w:right w:val="nil"/>
            </w:tcBorders>
            <w:vAlign w:val="center"/>
          </w:tcPr>
          <w:p w14:paraId="07897577" w14:textId="77777777" w:rsidR="00BE2A84" w:rsidRDefault="00BE2A84" w:rsidP="004D0E8D">
            <w:pPr>
              <w:jc w:val="center"/>
              <w:rPr>
                <w:b/>
                <w:bCs/>
                <w:color w:val="000000"/>
                <w:spacing w:val="-6"/>
                <w:lang w:val="uk-UA"/>
              </w:rPr>
            </w:pPr>
          </w:p>
        </w:tc>
      </w:tr>
      <w:tr w:rsidR="00BE2A84" w14:paraId="214605FF" w14:textId="77777777" w:rsidTr="004D0E8D">
        <w:trPr>
          <w:jc w:val="center"/>
        </w:trPr>
        <w:tc>
          <w:tcPr>
            <w:tcW w:w="936" w:type="dxa"/>
            <w:tcBorders>
              <w:top w:val="nil"/>
              <w:left w:val="nil"/>
              <w:bottom w:val="nil"/>
              <w:right w:val="single" w:sz="12" w:space="0" w:color="auto"/>
            </w:tcBorders>
            <w:vAlign w:val="center"/>
          </w:tcPr>
          <w:p w14:paraId="2DC041CF" w14:textId="77777777" w:rsidR="00BE2A84" w:rsidRDefault="00BE2A84" w:rsidP="004D0E8D">
            <w:pPr>
              <w:jc w:val="center"/>
              <w:rPr>
                <w:color w:val="000000"/>
                <w:spacing w:val="-6"/>
                <w:lang w:val="uk-UA"/>
              </w:rPr>
            </w:pPr>
          </w:p>
        </w:tc>
        <w:tc>
          <w:tcPr>
            <w:tcW w:w="7651" w:type="dxa"/>
            <w:gridSpan w:val="7"/>
            <w:tcBorders>
              <w:top w:val="single" w:sz="12" w:space="0" w:color="auto"/>
              <w:left w:val="single" w:sz="12" w:space="0" w:color="auto"/>
              <w:bottom w:val="single" w:sz="12" w:space="0" w:color="auto"/>
              <w:right w:val="single" w:sz="12" w:space="0" w:color="auto"/>
            </w:tcBorders>
            <w:vAlign w:val="center"/>
          </w:tcPr>
          <w:p w14:paraId="43A9669C" w14:textId="77777777" w:rsidR="00BE2A84" w:rsidRDefault="00BE2A84" w:rsidP="004D0E8D">
            <w:pPr>
              <w:jc w:val="center"/>
              <w:rPr>
                <w:color w:val="000000"/>
                <w:spacing w:val="-6"/>
                <w:lang w:val="uk-UA"/>
              </w:rPr>
            </w:pPr>
            <w:r>
              <w:rPr>
                <w:color w:val="000000"/>
                <w:spacing w:val="40"/>
                <w:lang w:val="uk-UA"/>
              </w:rPr>
              <w:t>загальновживана лексика</w:t>
            </w:r>
          </w:p>
        </w:tc>
        <w:tc>
          <w:tcPr>
            <w:tcW w:w="1246" w:type="dxa"/>
            <w:tcBorders>
              <w:top w:val="nil"/>
              <w:left w:val="single" w:sz="12" w:space="0" w:color="auto"/>
              <w:bottom w:val="nil"/>
              <w:right w:val="nil"/>
            </w:tcBorders>
            <w:vAlign w:val="center"/>
          </w:tcPr>
          <w:p w14:paraId="54D2424A" w14:textId="77777777" w:rsidR="00BE2A84" w:rsidRDefault="00BE2A84" w:rsidP="004D0E8D">
            <w:pPr>
              <w:jc w:val="center"/>
              <w:rPr>
                <w:b/>
                <w:bCs/>
                <w:color w:val="000000"/>
                <w:spacing w:val="-6"/>
                <w:lang w:val="uk-UA"/>
              </w:rPr>
            </w:pPr>
          </w:p>
        </w:tc>
      </w:tr>
    </w:tbl>
    <w:p w14:paraId="1660DDCF" w14:textId="77777777" w:rsidR="00BE2A84" w:rsidRDefault="00BE2A84" w:rsidP="00BE2A84">
      <w:pPr>
        <w:pStyle w:val="affffffffff1"/>
        <w:spacing w:before="120"/>
        <w:jc w:val="center"/>
        <w:rPr>
          <w:i/>
          <w:iCs/>
          <w:lang w:val="uk-UA"/>
        </w:rPr>
      </w:pPr>
      <w:r>
        <w:rPr>
          <w:i/>
          <w:iCs/>
          <w:lang w:val="uk-UA"/>
        </w:rPr>
        <w:t>Рис. 2. Концептуальна структура ТМ</w:t>
      </w:r>
    </w:p>
    <w:p w14:paraId="1D29FD55" w14:textId="77777777" w:rsidR="00BE2A84" w:rsidRDefault="00BE2A84" w:rsidP="00BE2A84">
      <w:pPr>
        <w:pStyle w:val="affffffffff1"/>
        <w:ind w:firstLine="540"/>
        <w:rPr>
          <w:lang w:val="uk-UA"/>
        </w:rPr>
      </w:pPr>
      <w:r>
        <w:rPr>
          <w:lang w:val="uk-UA"/>
        </w:rPr>
        <w:t>ТМ охоплює значну кількість термінів, які характеризують як власне управлінські поняття, так і загально- та конкретноекономічні поняття й реалії, з якими доводиться мати справу менеджерові в тій або іншій сфері його діяльності, у рамках того чи іншого виду менеджменту.</w:t>
      </w:r>
    </w:p>
    <w:p w14:paraId="6EE86305" w14:textId="77777777" w:rsidR="00BE2A84" w:rsidRDefault="00BE2A84" w:rsidP="00BE2A84">
      <w:pPr>
        <w:pStyle w:val="affffffffff1"/>
        <w:ind w:firstLine="540"/>
        <w:rPr>
          <w:lang w:val="uk-UA"/>
        </w:rPr>
      </w:pPr>
      <w:r>
        <w:rPr>
          <w:lang w:val="uk-UA"/>
        </w:rPr>
        <w:t xml:space="preserve">У третьому розділі </w:t>
      </w:r>
      <w:r>
        <w:rPr>
          <w:b/>
          <w:bCs/>
          <w:lang w:val="uk-UA"/>
        </w:rPr>
        <w:t>«Системотвірний потенціал запозичень у терміносферах менеджменту мов-реципієнтів»</w:t>
      </w:r>
      <w:r>
        <w:rPr>
          <w:lang w:val="uk-UA"/>
        </w:rPr>
        <w:t xml:space="preserve"> характеризуються роль запозичень у розвитку системних відносин у приймаючих терміносистемах, а </w:t>
      </w:r>
      <w:r>
        <w:rPr>
          <w:lang w:val="uk-UA"/>
        </w:rPr>
        <w:lastRenderedPageBreak/>
        <w:t>саме: у розвитку різних типів гніздової структурації, парадигматичних зв’язків, аналізуються основні тенденції метафоричної номінації в мовах-реципієнтах, встановлюються системотвірні можливості однослівних запозичень.</w:t>
      </w:r>
    </w:p>
    <w:p w14:paraId="642B990C" w14:textId="77777777" w:rsidR="00BE2A84" w:rsidRDefault="00BE2A84" w:rsidP="00BE2A84">
      <w:pPr>
        <w:pStyle w:val="affffffffff1"/>
        <w:ind w:firstLine="540"/>
        <w:rPr>
          <w:lang w:val="uk-UA"/>
        </w:rPr>
      </w:pPr>
      <w:r>
        <w:rPr>
          <w:lang w:val="uk-UA"/>
        </w:rPr>
        <w:t xml:space="preserve">Однослівні запозичення в ТМ мов-реципієнтів з огляду на семантику та їх функціональне призначення у складі ТМ діляться на сім тематичних груп: </w:t>
      </w:r>
      <w:r>
        <w:rPr>
          <w:rStyle w:val="affffffffffffffffffffffffffff4"/>
          <w:b/>
          <w:bCs/>
          <w:i/>
          <w:iCs/>
          <w:lang w:val="uk-UA"/>
        </w:rPr>
        <w:t>назви</w:t>
      </w:r>
      <w:r>
        <w:rPr>
          <w:b/>
          <w:bCs/>
          <w:i/>
          <w:iCs/>
          <w:lang w:val="uk-UA"/>
        </w:rPr>
        <w:t xml:space="preserve"> </w:t>
      </w:r>
      <w:r>
        <w:rPr>
          <w:rStyle w:val="affffffffffffffffffffffffffff4"/>
          <w:b/>
          <w:bCs/>
          <w:i/>
          <w:iCs/>
          <w:lang w:val="uk-UA"/>
        </w:rPr>
        <w:t>суб'єктів</w:t>
      </w:r>
      <w:r>
        <w:rPr>
          <w:lang w:val="uk-UA"/>
        </w:rPr>
        <w:t xml:space="preserve">: </w:t>
      </w:r>
      <w:r>
        <w:rPr>
          <w:i/>
          <w:iCs/>
          <w:lang w:val="uk-UA"/>
        </w:rPr>
        <w:t>адвайзер</w:t>
      </w:r>
      <w:r>
        <w:rPr>
          <w:lang w:val="uk-UA"/>
        </w:rPr>
        <w:t xml:space="preserve"> / * / </w:t>
      </w:r>
      <w:r>
        <w:rPr>
          <w:i/>
          <w:iCs/>
          <w:lang w:val="uk-UA"/>
        </w:rPr>
        <w:t>adviser</w:t>
      </w:r>
      <w:r>
        <w:rPr>
          <w:lang w:val="uk-UA"/>
        </w:rPr>
        <w:t xml:space="preserve">; </w:t>
      </w:r>
      <w:r>
        <w:rPr>
          <w:i/>
          <w:iCs/>
          <w:lang w:val="uk-UA"/>
        </w:rPr>
        <w:t>андеррайтер</w:t>
      </w:r>
      <w:r>
        <w:rPr>
          <w:lang w:val="uk-UA"/>
        </w:rPr>
        <w:t xml:space="preserve"> / </w:t>
      </w:r>
      <w:r>
        <w:rPr>
          <w:i/>
          <w:iCs/>
          <w:lang w:val="uk-UA"/>
        </w:rPr>
        <w:t xml:space="preserve">андерайтер </w:t>
      </w:r>
      <w:r>
        <w:rPr>
          <w:lang w:val="uk-UA"/>
        </w:rPr>
        <w:t xml:space="preserve">/ </w:t>
      </w:r>
      <w:r>
        <w:rPr>
          <w:i/>
          <w:iCs/>
          <w:lang w:val="uk-UA"/>
        </w:rPr>
        <w:t>underwriter</w:t>
      </w:r>
      <w:r>
        <w:rPr>
          <w:lang w:val="uk-UA"/>
        </w:rPr>
        <w:t xml:space="preserve">; </w:t>
      </w:r>
      <w:r>
        <w:rPr>
          <w:i/>
          <w:iCs/>
          <w:lang w:val="uk-UA"/>
        </w:rPr>
        <w:t>инсайдер</w:t>
      </w:r>
      <w:r>
        <w:rPr>
          <w:lang w:val="uk-UA"/>
        </w:rPr>
        <w:t xml:space="preserve"> / </w:t>
      </w:r>
      <w:r>
        <w:rPr>
          <w:i/>
          <w:iCs/>
          <w:lang w:val="uk-UA"/>
        </w:rPr>
        <w:t>інсайдер</w:t>
      </w:r>
      <w:r>
        <w:rPr>
          <w:lang w:val="uk-UA"/>
        </w:rPr>
        <w:t xml:space="preserve"> / </w:t>
      </w:r>
      <w:r>
        <w:rPr>
          <w:i/>
          <w:iCs/>
          <w:lang w:val="uk-UA"/>
        </w:rPr>
        <w:t>insider</w:t>
      </w:r>
      <w:r>
        <w:rPr>
          <w:lang w:val="uk-UA"/>
        </w:rPr>
        <w:t xml:space="preserve">; </w:t>
      </w:r>
      <w:r>
        <w:rPr>
          <w:i/>
          <w:iCs/>
          <w:lang w:val="uk-UA"/>
        </w:rPr>
        <w:t>лидер</w:t>
      </w:r>
      <w:r>
        <w:rPr>
          <w:lang w:val="uk-UA"/>
        </w:rPr>
        <w:t xml:space="preserve"> / </w:t>
      </w:r>
      <w:r>
        <w:rPr>
          <w:i/>
          <w:iCs/>
          <w:lang w:val="uk-UA"/>
        </w:rPr>
        <w:t>лідер</w:t>
      </w:r>
      <w:r>
        <w:rPr>
          <w:lang w:val="uk-UA"/>
        </w:rPr>
        <w:t xml:space="preserve"> / </w:t>
      </w:r>
      <w:r>
        <w:rPr>
          <w:i/>
          <w:iCs/>
          <w:lang w:val="uk-UA"/>
        </w:rPr>
        <w:t>leader</w:t>
      </w:r>
      <w:r>
        <w:rPr>
          <w:lang w:val="uk-UA"/>
        </w:rPr>
        <w:t xml:space="preserve">; </w:t>
      </w:r>
      <w:r>
        <w:rPr>
          <w:rStyle w:val="affffffffffffffffffffffffffff4"/>
          <w:b/>
          <w:bCs/>
          <w:i/>
          <w:iCs/>
          <w:lang w:val="uk-UA"/>
        </w:rPr>
        <w:t>назви</w:t>
      </w:r>
      <w:r>
        <w:rPr>
          <w:b/>
          <w:bCs/>
          <w:i/>
          <w:iCs/>
          <w:lang w:val="uk-UA"/>
        </w:rPr>
        <w:t xml:space="preserve"> </w:t>
      </w:r>
      <w:r>
        <w:rPr>
          <w:rStyle w:val="affffffffffffffffffffffffffff4"/>
          <w:b/>
          <w:bCs/>
          <w:i/>
          <w:iCs/>
          <w:lang w:val="uk-UA"/>
        </w:rPr>
        <w:t>функцій, видів діяльності, операцій управлінської діяльності</w:t>
      </w:r>
      <w:r>
        <w:rPr>
          <w:lang w:val="uk-UA"/>
        </w:rPr>
        <w:t xml:space="preserve">: </w:t>
      </w:r>
      <w:r>
        <w:rPr>
          <w:i/>
          <w:iCs/>
          <w:lang w:val="uk-UA"/>
        </w:rPr>
        <w:t>логистика</w:t>
      </w:r>
      <w:r>
        <w:rPr>
          <w:lang w:val="uk-UA"/>
        </w:rPr>
        <w:t xml:space="preserve"> / </w:t>
      </w:r>
      <w:r>
        <w:rPr>
          <w:i/>
          <w:iCs/>
          <w:lang w:val="uk-UA"/>
        </w:rPr>
        <w:t>логістика</w:t>
      </w:r>
      <w:r>
        <w:rPr>
          <w:lang w:val="uk-UA"/>
        </w:rPr>
        <w:t xml:space="preserve"> / </w:t>
      </w:r>
      <w:r>
        <w:rPr>
          <w:i/>
          <w:iCs/>
          <w:lang w:val="uk-UA"/>
        </w:rPr>
        <w:t>logistics</w:t>
      </w:r>
      <w:r>
        <w:rPr>
          <w:lang w:val="uk-UA"/>
        </w:rPr>
        <w:t xml:space="preserve">; </w:t>
      </w:r>
      <w:r>
        <w:rPr>
          <w:i/>
          <w:iCs/>
          <w:lang w:val="uk-UA"/>
        </w:rPr>
        <w:t>аутсорсинг</w:t>
      </w:r>
      <w:r>
        <w:rPr>
          <w:lang w:val="uk-UA"/>
        </w:rPr>
        <w:t xml:space="preserve"> / * / </w:t>
      </w:r>
      <w:r>
        <w:rPr>
          <w:i/>
          <w:iCs/>
          <w:lang w:val="uk-UA"/>
        </w:rPr>
        <w:t>outsorting</w:t>
      </w:r>
      <w:r>
        <w:rPr>
          <w:lang w:val="uk-UA"/>
        </w:rPr>
        <w:t xml:space="preserve">; </w:t>
      </w:r>
      <w:r>
        <w:rPr>
          <w:i/>
          <w:iCs/>
          <w:lang w:val="uk-UA"/>
        </w:rPr>
        <w:t>контроллинг</w:t>
      </w:r>
      <w:r>
        <w:rPr>
          <w:lang w:val="uk-UA"/>
        </w:rPr>
        <w:t xml:space="preserve"> / </w:t>
      </w:r>
      <w:r>
        <w:rPr>
          <w:i/>
          <w:iCs/>
          <w:lang w:val="uk-UA"/>
        </w:rPr>
        <w:t>контролінг</w:t>
      </w:r>
      <w:r>
        <w:rPr>
          <w:lang w:val="uk-UA"/>
        </w:rPr>
        <w:t xml:space="preserve"> / </w:t>
      </w:r>
      <w:r>
        <w:rPr>
          <w:i/>
          <w:iCs/>
          <w:lang w:val="uk-UA"/>
        </w:rPr>
        <w:t>controlling</w:t>
      </w:r>
      <w:r>
        <w:rPr>
          <w:lang w:val="uk-UA"/>
        </w:rPr>
        <w:t xml:space="preserve">; </w:t>
      </w:r>
      <w:r>
        <w:rPr>
          <w:b/>
          <w:bCs/>
          <w:i/>
          <w:iCs/>
          <w:lang w:val="uk-UA"/>
        </w:rPr>
        <w:t xml:space="preserve">назви </w:t>
      </w:r>
      <w:r>
        <w:rPr>
          <w:rStyle w:val="affffffffffffffffffffffffffff4"/>
          <w:b/>
          <w:bCs/>
          <w:i/>
          <w:iCs/>
          <w:lang w:val="uk-UA"/>
        </w:rPr>
        <w:t>теорій менеджменту</w:t>
      </w:r>
      <w:r>
        <w:rPr>
          <w:lang w:val="uk-UA"/>
        </w:rPr>
        <w:t xml:space="preserve">: </w:t>
      </w:r>
      <w:r>
        <w:rPr>
          <w:i/>
          <w:iCs/>
          <w:lang w:val="uk-UA"/>
        </w:rPr>
        <w:t>бихевиоризм</w:t>
      </w:r>
      <w:r>
        <w:rPr>
          <w:lang w:val="uk-UA"/>
        </w:rPr>
        <w:t xml:space="preserve"> / </w:t>
      </w:r>
      <w:r>
        <w:rPr>
          <w:i/>
          <w:iCs/>
          <w:lang w:val="uk-UA"/>
        </w:rPr>
        <w:t>біхевіоризм</w:t>
      </w:r>
      <w:r>
        <w:rPr>
          <w:lang w:val="uk-UA"/>
        </w:rPr>
        <w:t xml:space="preserve"> / </w:t>
      </w:r>
      <w:r>
        <w:rPr>
          <w:i/>
          <w:iCs/>
          <w:lang w:val="uk-UA"/>
        </w:rPr>
        <w:t>behaviorism</w:t>
      </w:r>
      <w:r>
        <w:rPr>
          <w:lang w:val="uk-UA"/>
        </w:rPr>
        <w:t xml:space="preserve">; </w:t>
      </w:r>
      <w:r>
        <w:rPr>
          <w:i/>
          <w:iCs/>
          <w:lang w:val="uk-UA"/>
        </w:rPr>
        <w:t>менеджеризм</w:t>
      </w:r>
      <w:r>
        <w:rPr>
          <w:lang w:val="uk-UA"/>
        </w:rPr>
        <w:t xml:space="preserve"> / </w:t>
      </w:r>
      <w:r>
        <w:rPr>
          <w:i/>
          <w:iCs/>
          <w:lang w:val="uk-UA"/>
        </w:rPr>
        <w:t xml:space="preserve">менеджеризм </w:t>
      </w:r>
      <w:r>
        <w:rPr>
          <w:lang w:val="uk-UA"/>
        </w:rPr>
        <w:t xml:space="preserve">/ </w:t>
      </w:r>
      <w:r>
        <w:rPr>
          <w:i/>
          <w:iCs/>
          <w:lang w:val="uk-UA"/>
        </w:rPr>
        <w:t>managerism</w:t>
      </w:r>
      <w:r>
        <w:rPr>
          <w:lang w:val="uk-UA"/>
        </w:rPr>
        <w:t xml:space="preserve">; </w:t>
      </w:r>
      <w:r>
        <w:rPr>
          <w:i/>
          <w:iCs/>
          <w:lang w:val="uk-UA"/>
        </w:rPr>
        <w:t>тейлоризм</w:t>
      </w:r>
      <w:r>
        <w:rPr>
          <w:lang w:val="uk-UA"/>
        </w:rPr>
        <w:t xml:space="preserve"> / </w:t>
      </w:r>
      <w:r>
        <w:rPr>
          <w:i/>
          <w:iCs/>
          <w:lang w:val="uk-UA"/>
        </w:rPr>
        <w:t xml:space="preserve">тейлоризм </w:t>
      </w:r>
      <w:r>
        <w:rPr>
          <w:lang w:val="uk-UA"/>
        </w:rPr>
        <w:t xml:space="preserve">/ </w:t>
      </w:r>
      <w:r>
        <w:rPr>
          <w:i/>
          <w:iCs/>
          <w:lang w:val="uk-UA"/>
        </w:rPr>
        <w:t>taylorism</w:t>
      </w:r>
      <w:r>
        <w:rPr>
          <w:lang w:val="uk-UA"/>
        </w:rPr>
        <w:t xml:space="preserve">; </w:t>
      </w:r>
      <w:r>
        <w:rPr>
          <w:rStyle w:val="affffffffffffffffffffffffffff4"/>
          <w:b/>
          <w:bCs/>
          <w:i/>
          <w:iCs/>
          <w:lang w:val="uk-UA"/>
        </w:rPr>
        <w:t>назви на позначення</w:t>
      </w:r>
      <w:r>
        <w:rPr>
          <w:b/>
          <w:bCs/>
          <w:i/>
          <w:iCs/>
          <w:lang w:val="uk-UA"/>
        </w:rPr>
        <w:t xml:space="preserve"> </w:t>
      </w:r>
      <w:r>
        <w:rPr>
          <w:rStyle w:val="affffffffffffffffffffffffffff4"/>
          <w:b/>
          <w:bCs/>
          <w:i/>
          <w:iCs/>
          <w:lang w:val="uk-UA"/>
        </w:rPr>
        <w:t>інструментів, методів, показників</w:t>
      </w:r>
      <w:r>
        <w:rPr>
          <w:rStyle w:val="affffffffffffffffffffffffffff4"/>
          <w:lang w:val="uk-UA"/>
        </w:rPr>
        <w:t xml:space="preserve"> </w:t>
      </w:r>
      <w:r>
        <w:rPr>
          <w:lang w:val="uk-UA"/>
        </w:rPr>
        <w:t xml:space="preserve">тощо: </w:t>
      </w:r>
      <w:r>
        <w:rPr>
          <w:i/>
          <w:iCs/>
          <w:lang w:val="uk-UA"/>
        </w:rPr>
        <w:t>бенчмаркинг</w:t>
      </w:r>
      <w:r>
        <w:rPr>
          <w:lang w:val="uk-UA"/>
        </w:rPr>
        <w:t xml:space="preserve"> / </w:t>
      </w:r>
      <w:r>
        <w:rPr>
          <w:i/>
          <w:iCs/>
          <w:lang w:val="uk-UA"/>
        </w:rPr>
        <w:t>бенчмаркінг</w:t>
      </w:r>
      <w:r>
        <w:rPr>
          <w:lang w:val="uk-UA"/>
        </w:rPr>
        <w:t xml:space="preserve"> / </w:t>
      </w:r>
      <w:r>
        <w:rPr>
          <w:i/>
          <w:iCs/>
          <w:lang w:val="uk-UA"/>
        </w:rPr>
        <w:t>benchmarking</w:t>
      </w:r>
      <w:r>
        <w:rPr>
          <w:lang w:val="uk-UA"/>
        </w:rPr>
        <w:t xml:space="preserve">; </w:t>
      </w:r>
      <w:r>
        <w:rPr>
          <w:i/>
          <w:iCs/>
          <w:lang w:val="uk-UA"/>
        </w:rPr>
        <w:t xml:space="preserve">брейнсторминг </w:t>
      </w:r>
      <w:r>
        <w:rPr>
          <w:lang w:val="uk-UA"/>
        </w:rPr>
        <w:t xml:space="preserve">/ </w:t>
      </w:r>
      <w:r>
        <w:rPr>
          <w:i/>
          <w:iCs/>
          <w:lang w:val="uk-UA"/>
        </w:rPr>
        <w:t>брейншторм</w:t>
      </w:r>
      <w:r>
        <w:rPr>
          <w:lang w:val="uk-UA"/>
        </w:rPr>
        <w:t xml:space="preserve"> / </w:t>
      </w:r>
      <w:r>
        <w:rPr>
          <w:i/>
          <w:iCs/>
          <w:lang w:val="uk-UA"/>
        </w:rPr>
        <w:t>brainstorming</w:t>
      </w:r>
      <w:r>
        <w:rPr>
          <w:lang w:val="uk-UA"/>
        </w:rPr>
        <w:t xml:space="preserve">; </w:t>
      </w:r>
      <w:r>
        <w:rPr>
          <w:rStyle w:val="affffffffffffffffffffffffffff4"/>
          <w:b/>
          <w:bCs/>
          <w:i/>
          <w:iCs/>
          <w:lang w:val="uk-UA"/>
        </w:rPr>
        <w:t>назви</w:t>
      </w:r>
      <w:r>
        <w:rPr>
          <w:b/>
          <w:bCs/>
          <w:i/>
          <w:iCs/>
          <w:lang w:val="uk-UA"/>
        </w:rPr>
        <w:t xml:space="preserve"> </w:t>
      </w:r>
      <w:r>
        <w:rPr>
          <w:rStyle w:val="affffffffffffffffffffffffffff4"/>
          <w:b/>
          <w:bCs/>
          <w:i/>
          <w:iCs/>
          <w:lang w:val="uk-UA"/>
        </w:rPr>
        <w:t>об'єктів</w:t>
      </w:r>
      <w:r>
        <w:rPr>
          <w:lang w:val="uk-UA"/>
        </w:rPr>
        <w:t xml:space="preserve">: </w:t>
      </w:r>
      <w:r>
        <w:rPr>
          <w:i/>
          <w:iCs/>
          <w:lang w:val="uk-UA"/>
        </w:rPr>
        <w:t>конгломерат</w:t>
      </w:r>
      <w:r>
        <w:rPr>
          <w:lang w:val="uk-UA"/>
        </w:rPr>
        <w:t xml:space="preserve"> / </w:t>
      </w:r>
      <w:r>
        <w:rPr>
          <w:i/>
          <w:iCs/>
          <w:lang w:val="uk-UA"/>
        </w:rPr>
        <w:t xml:space="preserve">конгломерат </w:t>
      </w:r>
      <w:r>
        <w:rPr>
          <w:lang w:val="uk-UA"/>
        </w:rPr>
        <w:t xml:space="preserve">/ </w:t>
      </w:r>
      <w:r>
        <w:rPr>
          <w:i/>
          <w:iCs/>
          <w:lang w:val="uk-UA"/>
        </w:rPr>
        <w:t>conglomeration</w:t>
      </w:r>
      <w:r>
        <w:rPr>
          <w:lang w:val="uk-UA"/>
        </w:rPr>
        <w:t>; «</w:t>
      </w:r>
      <w:r>
        <w:rPr>
          <w:i/>
          <w:iCs/>
          <w:lang w:val="uk-UA"/>
        </w:rPr>
        <w:t>бонанза</w:t>
      </w:r>
      <w:r>
        <w:rPr>
          <w:lang w:val="uk-UA"/>
        </w:rPr>
        <w:t xml:space="preserve">» / * / </w:t>
      </w:r>
      <w:r>
        <w:rPr>
          <w:i/>
          <w:iCs/>
          <w:lang w:val="uk-UA"/>
        </w:rPr>
        <w:t>bonanza</w:t>
      </w:r>
      <w:r>
        <w:rPr>
          <w:lang w:val="uk-UA"/>
        </w:rPr>
        <w:t xml:space="preserve">; </w:t>
      </w:r>
      <w:r>
        <w:rPr>
          <w:i/>
          <w:iCs/>
          <w:lang w:val="uk-UA"/>
        </w:rPr>
        <w:t>венчур</w:t>
      </w:r>
      <w:r>
        <w:rPr>
          <w:lang w:val="uk-UA"/>
        </w:rPr>
        <w:t xml:space="preserve"> / * / </w:t>
      </w:r>
      <w:r>
        <w:rPr>
          <w:i/>
          <w:iCs/>
          <w:lang w:val="uk-UA"/>
        </w:rPr>
        <w:t>venture</w:t>
      </w:r>
      <w:r>
        <w:rPr>
          <w:lang w:val="uk-UA"/>
        </w:rPr>
        <w:t xml:space="preserve">; </w:t>
      </w:r>
      <w:r>
        <w:rPr>
          <w:rStyle w:val="affffffffffffffffffffffffffff4"/>
          <w:b/>
          <w:bCs/>
          <w:i/>
          <w:iCs/>
          <w:lang w:val="uk-UA"/>
        </w:rPr>
        <w:t>назви інших понять управлінської діяльності</w:t>
      </w:r>
      <w:r>
        <w:rPr>
          <w:lang w:val="uk-UA"/>
        </w:rPr>
        <w:t xml:space="preserve">: </w:t>
      </w:r>
      <w:r>
        <w:rPr>
          <w:i/>
          <w:iCs/>
          <w:lang w:val="uk-UA"/>
        </w:rPr>
        <w:t>синергизм</w:t>
      </w:r>
      <w:r>
        <w:rPr>
          <w:lang w:val="uk-UA"/>
        </w:rPr>
        <w:t xml:space="preserve"> // </w:t>
      </w:r>
      <w:r>
        <w:rPr>
          <w:i/>
          <w:iCs/>
          <w:lang w:val="uk-UA"/>
        </w:rPr>
        <w:t>синергия</w:t>
      </w:r>
      <w:r>
        <w:rPr>
          <w:lang w:val="uk-UA"/>
        </w:rPr>
        <w:t xml:space="preserve"> / </w:t>
      </w:r>
      <w:r>
        <w:rPr>
          <w:i/>
          <w:iCs/>
          <w:lang w:val="uk-UA"/>
        </w:rPr>
        <w:t xml:space="preserve">синергія </w:t>
      </w:r>
      <w:r>
        <w:rPr>
          <w:lang w:val="uk-UA"/>
        </w:rPr>
        <w:t>/</w:t>
      </w:r>
      <w:r>
        <w:rPr>
          <w:i/>
          <w:iCs/>
          <w:lang w:val="uk-UA"/>
        </w:rPr>
        <w:t xml:space="preserve"> synergy</w:t>
      </w:r>
      <w:r>
        <w:rPr>
          <w:lang w:val="uk-UA"/>
        </w:rPr>
        <w:t>;</w:t>
      </w:r>
      <w:r>
        <w:rPr>
          <w:b/>
          <w:bCs/>
          <w:lang w:val="uk-UA"/>
        </w:rPr>
        <w:t xml:space="preserve"> </w:t>
      </w:r>
      <w:r>
        <w:rPr>
          <w:rStyle w:val="affffffffffffffffffffffffffff4"/>
          <w:b/>
          <w:bCs/>
          <w:i/>
          <w:iCs/>
          <w:lang w:val="uk-UA"/>
        </w:rPr>
        <w:t>назви</w:t>
      </w:r>
      <w:r>
        <w:rPr>
          <w:b/>
          <w:bCs/>
          <w:i/>
          <w:iCs/>
          <w:lang w:val="uk-UA"/>
        </w:rPr>
        <w:t xml:space="preserve"> </w:t>
      </w:r>
      <w:r>
        <w:rPr>
          <w:rStyle w:val="affffffffffffffffffffffffffff4"/>
          <w:b/>
          <w:bCs/>
          <w:i/>
          <w:iCs/>
          <w:lang w:val="uk-UA"/>
        </w:rPr>
        <w:t>організаційних процесів</w:t>
      </w:r>
      <w:r>
        <w:rPr>
          <w:lang w:val="uk-UA"/>
        </w:rPr>
        <w:t>:</w:t>
      </w:r>
      <w:r>
        <w:rPr>
          <w:i/>
          <w:iCs/>
          <w:lang w:val="uk-UA"/>
        </w:rPr>
        <w:t xml:space="preserve"> вестинг</w:t>
      </w:r>
      <w:r>
        <w:rPr>
          <w:lang w:val="uk-UA"/>
        </w:rPr>
        <w:t xml:space="preserve"> / * / </w:t>
      </w:r>
      <w:r>
        <w:rPr>
          <w:i/>
          <w:iCs/>
          <w:lang w:val="uk-UA"/>
        </w:rPr>
        <w:t>vesting</w:t>
      </w:r>
      <w:r>
        <w:rPr>
          <w:lang w:val="uk-UA"/>
        </w:rPr>
        <w:t xml:space="preserve">; </w:t>
      </w:r>
      <w:r>
        <w:rPr>
          <w:i/>
          <w:iCs/>
          <w:lang w:val="uk-UA"/>
        </w:rPr>
        <w:t>вэлфер</w:t>
      </w:r>
      <w:r>
        <w:rPr>
          <w:lang w:val="uk-UA"/>
        </w:rPr>
        <w:t xml:space="preserve"> / * / </w:t>
      </w:r>
      <w:r>
        <w:rPr>
          <w:i/>
          <w:iCs/>
          <w:lang w:val="uk-UA"/>
        </w:rPr>
        <w:t>welfare</w:t>
      </w:r>
      <w:r>
        <w:rPr>
          <w:lang w:val="uk-UA"/>
        </w:rPr>
        <w:t xml:space="preserve"> та ін.</w:t>
      </w:r>
    </w:p>
    <w:p w14:paraId="779B404A" w14:textId="77777777" w:rsidR="00BE2A84" w:rsidRDefault="00BE2A84" w:rsidP="00BE2A84">
      <w:pPr>
        <w:pStyle w:val="affffffffff1"/>
        <w:ind w:firstLine="540"/>
        <w:rPr>
          <w:lang w:val="uk-UA"/>
        </w:rPr>
      </w:pPr>
      <w:r>
        <w:rPr>
          <w:lang w:val="uk-UA"/>
        </w:rPr>
        <w:t>Досліджуючи роль запозичень у гніздовій структурації ТМ, ми враховували той факт, що структура кожної терміносистеми відбиває характер взаємозв'язку її термінів, які визначають специфіку співвідношення найменувань понять на різних рівнях. У результаті аналізу матеріалу виявлено три типи гнізд:</w:t>
      </w:r>
    </w:p>
    <w:p w14:paraId="19FE5C68" w14:textId="77777777" w:rsidR="00BE2A84" w:rsidRDefault="00BE2A84" w:rsidP="00BE2A84">
      <w:pPr>
        <w:pStyle w:val="affffffffff1"/>
        <w:ind w:firstLine="540"/>
        <w:rPr>
          <w:lang w:val="uk-UA"/>
        </w:rPr>
      </w:pPr>
      <w:r>
        <w:rPr>
          <w:rStyle w:val="affffffffffffffffffffffffffff4"/>
          <w:lang w:val="uk-UA"/>
        </w:rPr>
        <w:t>– лексико-словотвірні гнізда</w:t>
      </w:r>
      <w:r>
        <w:rPr>
          <w:lang w:val="uk-UA"/>
        </w:rPr>
        <w:t xml:space="preserve">: а) гіперо-гіпонімічні гнізда, що включають родовий термін і префіксальні чи складні гіпероніми: </w:t>
      </w:r>
      <w:r>
        <w:rPr>
          <w:i/>
          <w:iCs/>
          <w:lang w:val="uk-UA"/>
        </w:rPr>
        <w:t xml:space="preserve">менеджмент – проект-менеджмент – риск-менеджмент – тайм-менеджмент – топ-менеджмент </w:t>
      </w:r>
      <w:r>
        <w:rPr>
          <w:lang w:val="uk-UA"/>
        </w:rPr>
        <w:t>/</w:t>
      </w:r>
      <w:r>
        <w:rPr>
          <w:i/>
          <w:iCs/>
          <w:lang w:val="uk-UA"/>
        </w:rPr>
        <w:t xml:space="preserve"> менеджмент – ловер-менеджмент – мідл-менеджмент – ризик-менеджмент</w:t>
      </w:r>
      <w:r>
        <w:rPr>
          <w:lang w:val="uk-UA"/>
        </w:rPr>
        <w:t>;</w:t>
      </w:r>
      <w:r>
        <w:rPr>
          <w:i/>
          <w:iCs/>
          <w:lang w:val="uk-UA"/>
        </w:rPr>
        <w:t xml:space="preserve"> </w:t>
      </w:r>
      <w:r>
        <w:rPr>
          <w:lang w:val="uk-UA"/>
        </w:rPr>
        <w:t xml:space="preserve">б) согіпонімічні гнізда: </w:t>
      </w:r>
      <w:r>
        <w:rPr>
          <w:i/>
          <w:iCs/>
          <w:lang w:val="uk-UA"/>
        </w:rPr>
        <w:t>дезинтермедиация – реинтермедиация</w:t>
      </w:r>
      <w:r>
        <w:rPr>
          <w:lang w:val="uk-UA"/>
        </w:rPr>
        <w:t xml:space="preserve"> / </w:t>
      </w:r>
      <w:r>
        <w:rPr>
          <w:i/>
          <w:iCs/>
          <w:lang w:val="uk-UA"/>
        </w:rPr>
        <w:t>дезінтермедіація – реінтермедіація</w:t>
      </w:r>
      <w:r>
        <w:rPr>
          <w:lang w:val="uk-UA"/>
        </w:rPr>
        <w:t xml:space="preserve">; в) гнізда, що характеризуються відношеннями суміжності, співположення (але не метонімії): «особа – дія / операція / діяльність»: </w:t>
      </w:r>
      <w:r>
        <w:rPr>
          <w:i/>
          <w:iCs/>
          <w:lang w:val="uk-UA"/>
        </w:rPr>
        <w:t>андеррайтер – андерайтинг / андерайтер – андерайтинг</w:t>
      </w:r>
      <w:r>
        <w:rPr>
          <w:lang w:val="uk-UA"/>
        </w:rPr>
        <w:t>;</w:t>
      </w:r>
      <w:r>
        <w:rPr>
          <w:i/>
          <w:iCs/>
          <w:lang w:val="uk-UA"/>
        </w:rPr>
        <w:t xml:space="preserve"> рекрутер – рекрутинг / *</w:t>
      </w:r>
      <w:r>
        <w:rPr>
          <w:lang w:val="uk-UA"/>
        </w:rPr>
        <w:t>;</w:t>
      </w:r>
      <w:r>
        <w:rPr>
          <w:i/>
          <w:iCs/>
          <w:lang w:val="uk-UA"/>
        </w:rPr>
        <w:t xml:space="preserve"> трейдер – трейдинг / *</w:t>
      </w:r>
      <w:r>
        <w:rPr>
          <w:lang w:val="uk-UA"/>
        </w:rPr>
        <w:t>;</w:t>
      </w:r>
      <w:r>
        <w:rPr>
          <w:i/>
          <w:iCs/>
          <w:lang w:val="uk-UA"/>
        </w:rPr>
        <w:t xml:space="preserve"> </w:t>
      </w:r>
      <w:r>
        <w:rPr>
          <w:lang w:val="uk-UA"/>
        </w:rPr>
        <w:t xml:space="preserve">«особа – діяльність – теорія»: </w:t>
      </w:r>
      <w:r>
        <w:rPr>
          <w:i/>
          <w:iCs/>
          <w:lang w:val="uk-UA"/>
        </w:rPr>
        <w:t>менеджер – менеджмент – менеджеризм</w:t>
      </w:r>
      <w:r>
        <w:rPr>
          <w:lang w:val="uk-UA"/>
        </w:rPr>
        <w:t xml:space="preserve"> та ін.;</w:t>
      </w:r>
    </w:p>
    <w:p w14:paraId="4E2BCFA2" w14:textId="77777777" w:rsidR="00BE2A84" w:rsidRDefault="00BE2A84" w:rsidP="00BE2A84">
      <w:pPr>
        <w:pStyle w:val="affffffffff1"/>
        <w:ind w:firstLine="540"/>
        <w:rPr>
          <w:lang w:val="uk-UA"/>
        </w:rPr>
      </w:pPr>
      <w:r>
        <w:rPr>
          <w:rStyle w:val="affffffffffffffffffffffffffff4"/>
          <w:lang w:val="uk-UA"/>
        </w:rPr>
        <w:lastRenderedPageBreak/>
        <w:t>– лексичні гнізда:</w:t>
      </w:r>
      <w:r>
        <w:rPr>
          <w:b/>
          <w:bCs/>
          <w:lang w:val="uk-UA"/>
        </w:rPr>
        <w:t xml:space="preserve"> </w:t>
      </w:r>
      <w:r>
        <w:rPr>
          <w:lang w:val="uk-UA"/>
        </w:rPr>
        <w:t xml:space="preserve">1) гнізда з вершиною-запозиченням: </w:t>
      </w:r>
      <w:r>
        <w:rPr>
          <w:i/>
          <w:iCs/>
          <w:lang w:val="uk-UA"/>
        </w:rPr>
        <w:t xml:space="preserve">инжиниринг </w:t>
      </w:r>
      <w:r>
        <w:rPr>
          <w:lang w:val="uk-UA"/>
        </w:rPr>
        <w:t xml:space="preserve">/ </w:t>
      </w:r>
      <w:r>
        <w:rPr>
          <w:i/>
          <w:iCs/>
          <w:lang w:val="uk-UA"/>
        </w:rPr>
        <w:t xml:space="preserve">інжиніринг, контролинг / контролінг, инвестиции / інвестиції </w:t>
      </w:r>
      <w:r>
        <w:rPr>
          <w:lang w:val="uk-UA"/>
        </w:rPr>
        <w:t xml:space="preserve">та ін.; 2) гнізда з вершиною-інтернаціоналізмом: </w:t>
      </w:r>
      <w:r>
        <w:rPr>
          <w:i/>
          <w:iCs/>
          <w:lang w:val="uk-UA"/>
        </w:rPr>
        <w:t xml:space="preserve">контроль / контроль, риск / ризик </w:t>
      </w:r>
      <w:r>
        <w:rPr>
          <w:lang w:val="uk-UA"/>
        </w:rPr>
        <w:t xml:space="preserve">і под. Серед них, у свою чергу, виділено три підгрупи термінів: а) від 10 до 20 видових найменувань: </w:t>
      </w:r>
      <w:r>
        <w:rPr>
          <w:i/>
          <w:iCs/>
          <w:lang w:val="uk-UA"/>
        </w:rPr>
        <w:t xml:space="preserve">інформація, комунікація, концепція </w:t>
      </w:r>
      <w:r>
        <w:rPr>
          <w:lang w:val="uk-UA"/>
        </w:rPr>
        <w:t xml:space="preserve">тощо; б) від 20 до 40 найменувань: </w:t>
      </w:r>
      <w:r>
        <w:rPr>
          <w:i/>
          <w:iCs/>
          <w:lang w:val="uk-UA"/>
        </w:rPr>
        <w:t xml:space="preserve">компанія, культура, організація </w:t>
      </w:r>
      <w:r>
        <w:rPr>
          <w:lang w:val="uk-UA"/>
        </w:rPr>
        <w:t xml:space="preserve">та ін.; в) від 40 до 90 найменувань: </w:t>
      </w:r>
      <w:r>
        <w:rPr>
          <w:i/>
          <w:iCs/>
          <w:lang w:val="uk-UA"/>
        </w:rPr>
        <w:t>структура</w:t>
      </w:r>
      <w:r>
        <w:rPr>
          <w:lang w:val="uk-UA"/>
        </w:rPr>
        <w:t xml:space="preserve"> (45), </w:t>
      </w:r>
      <w:r>
        <w:rPr>
          <w:i/>
          <w:iCs/>
          <w:lang w:val="uk-UA"/>
        </w:rPr>
        <w:t>метод</w:t>
      </w:r>
      <w:r>
        <w:rPr>
          <w:lang w:val="uk-UA"/>
        </w:rPr>
        <w:t xml:space="preserve"> (80), </w:t>
      </w:r>
      <w:r>
        <w:rPr>
          <w:i/>
          <w:iCs/>
          <w:lang w:val="uk-UA"/>
        </w:rPr>
        <w:t>стратегія</w:t>
      </w:r>
      <w:r>
        <w:rPr>
          <w:lang w:val="uk-UA"/>
        </w:rPr>
        <w:t xml:space="preserve"> (83), </w:t>
      </w:r>
      <w:r>
        <w:rPr>
          <w:i/>
          <w:iCs/>
          <w:lang w:val="uk-UA"/>
        </w:rPr>
        <w:t>теорія</w:t>
      </w:r>
      <w:r>
        <w:rPr>
          <w:lang w:val="uk-UA"/>
        </w:rPr>
        <w:t xml:space="preserve"> (87) та ін.</w:t>
      </w:r>
    </w:p>
    <w:p w14:paraId="01C94921" w14:textId="77777777" w:rsidR="00BE2A84" w:rsidRDefault="00BE2A84" w:rsidP="00BE2A84">
      <w:pPr>
        <w:pStyle w:val="affffffffff1"/>
        <w:ind w:firstLine="540"/>
        <w:rPr>
          <w:lang w:val="uk-UA"/>
        </w:rPr>
      </w:pPr>
      <w:r>
        <w:rPr>
          <w:rStyle w:val="affffffffffffffffffffffffffff4"/>
          <w:lang w:val="uk-UA"/>
        </w:rPr>
        <w:t>– лексико-тематичні гнізда</w:t>
      </w:r>
      <w:r>
        <w:rPr>
          <w:lang w:val="uk-UA"/>
        </w:rPr>
        <w:t>:</w:t>
      </w:r>
      <w:r>
        <w:rPr>
          <w:b/>
          <w:bCs/>
          <w:lang w:val="uk-UA"/>
        </w:rPr>
        <w:t xml:space="preserve"> </w:t>
      </w:r>
      <w:r>
        <w:rPr>
          <w:lang w:val="uk-UA"/>
        </w:rPr>
        <w:t xml:space="preserve">запозичені або кальковані терміни-согіпоніми, які відбивають когнітивний фрагмент іншомовної ТМ, використовуючи метафоричні найменування: </w:t>
      </w:r>
      <w:r>
        <w:rPr>
          <w:i/>
          <w:iCs/>
          <w:lang w:val="uk-UA"/>
        </w:rPr>
        <w:t>«долина смерти»</w:t>
      </w:r>
      <w:r>
        <w:rPr>
          <w:lang w:val="uk-UA"/>
        </w:rPr>
        <w:t xml:space="preserve"> / * / </w:t>
      </w:r>
      <w:r>
        <w:rPr>
          <w:rStyle w:val="affffffffffffffffffffffffffff3"/>
          <w:b w:val="0"/>
          <w:bCs w:val="0"/>
          <w:lang w:val="uk-UA"/>
        </w:rPr>
        <w:t>Death Valley</w:t>
      </w:r>
      <w:r>
        <w:rPr>
          <w:i/>
          <w:iCs/>
          <w:lang w:val="uk-UA"/>
        </w:rPr>
        <w:t xml:space="preserve"> </w:t>
      </w:r>
      <w:r>
        <w:rPr>
          <w:lang w:val="uk-UA"/>
        </w:rPr>
        <w:t>– ‘період розвитку компанії на стартовому етапі, який можуть пройти тільки найвитриваліші компанії’, «</w:t>
      </w:r>
      <w:r>
        <w:rPr>
          <w:i/>
          <w:iCs/>
          <w:lang w:val="uk-UA"/>
        </w:rPr>
        <w:t>звёзды</w:t>
      </w:r>
      <w:r>
        <w:rPr>
          <w:lang w:val="uk-UA"/>
        </w:rPr>
        <w:t xml:space="preserve">» / </w:t>
      </w:r>
      <w:r>
        <w:rPr>
          <w:i/>
          <w:iCs/>
          <w:lang w:val="uk-UA"/>
        </w:rPr>
        <w:t>зірки</w:t>
      </w:r>
      <w:r>
        <w:rPr>
          <w:lang w:val="uk-UA"/>
        </w:rPr>
        <w:t xml:space="preserve"> / </w:t>
      </w:r>
      <w:r>
        <w:rPr>
          <w:i/>
          <w:iCs/>
          <w:lang w:val="uk-UA"/>
        </w:rPr>
        <w:t>stars</w:t>
      </w:r>
      <w:r>
        <w:rPr>
          <w:lang w:val="uk-UA"/>
        </w:rPr>
        <w:t xml:space="preserve"> – ‘підприємства, що завоювали великі частки ринку в динамічних секторах економіки’; «</w:t>
      </w:r>
      <w:r>
        <w:rPr>
          <w:i/>
          <w:iCs/>
          <w:lang w:val="uk-UA"/>
        </w:rPr>
        <w:t>дойные</w:t>
      </w:r>
      <w:r>
        <w:rPr>
          <w:lang w:val="uk-UA"/>
        </w:rPr>
        <w:t xml:space="preserve"> </w:t>
      </w:r>
      <w:r>
        <w:rPr>
          <w:i/>
          <w:iCs/>
          <w:lang w:val="uk-UA"/>
        </w:rPr>
        <w:t>коровы</w:t>
      </w:r>
      <w:r>
        <w:rPr>
          <w:lang w:val="uk-UA"/>
        </w:rPr>
        <w:t xml:space="preserve">» / </w:t>
      </w:r>
      <w:r>
        <w:rPr>
          <w:i/>
          <w:iCs/>
          <w:lang w:val="uk-UA"/>
        </w:rPr>
        <w:t>дійні корови</w:t>
      </w:r>
      <w:r>
        <w:rPr>
          <w:lang w:val="uk-UA"/>
        </w:rPr>
        <w:t xml:space="preserve"> / </w:t>
      </w:r>
      <w:r>
        <w:rPr>
          <w:i/>
          <w:iCs/>
          <w:lang w:val="uk-UA"/>
        </w:rPr>
        <w:t>cash</w:t>
      </w:r>
      <w:r>
        <w:rPr>
          <w:lang w:val="uk-UA"/>
        </w:rPr>
        <w:t xml:space="preserve"> </w:t>
      </w:r>
      <w:r>
        <w:rPr>
          <w:i/>
          <w:iCs/>
          <w:lang w:val="uk-UA"/>
        </w:rPr>
        <w:t>cow</w:t>
      </w:r>
      <w:r>
        <w:rPr>
          <w:lang w:val="uk-UA"/>
        </w:rPr>
        <w:t xml:space="preserve"> – ‘підприємства, що завоювали великі частки ринку’; «</w:t>
      </w:r>
      <w:r>
        <w:rPr>
          <w:i/>
          <w:iCs/>
          <w:lang w:val="uk-UA"/>
        </w:rPr>
        <w:t>дикие</w:t>
      </w:r>
      <w:r>
        <w:rPr>
          <w:lang w:val="uk-UA"/>
        </w:rPr>
        <w:t xml:space="preserve"> </w:t>
      </w:r>
      <w:r>
        <w:rPr>
          <w:i/>
          <w:iCs/>
          <w:lang w:val="uk-UA"/>
        </w:rPr>
        <w:t>кошки</w:t>
      </w:r>
      <w:r>
        <w:rPr>
          <w:lang w:val="uk-UA"/>
        </w:rPr>
        <w:t xml:space="preserve">» / </w:t>
      </w:r>
      <w:r>
        <w:rPr>
          <w:i/>
          <w:iCs/>
          <w:lang w:val="uk-UA"/>
        </w:rPr>
        <w:t>дикі кішки</w:t>
      </w:r>
      <w:r>
        <w:rPr>
          <w:lang w:val="uk-UA"/>
        </w:rPr>
        <w:t xml:space="preserve"> / </w:t>
      </w:r>
      <w:r>
        <w:rPr>
          <w:i/>
          <w:iCs/>
          <w:lang w:val="uk-UA"/>
        </w:rPr>
        <w:t>cats</w:t>
      </w:r>
      <w:r>
        <w:rPr>
          <w:lang w:val="uk-UA"/>
        </w:rPr>
        <w:t xml:space="preserve"> – ‘підприємства, що завоювали невеликі частки ринку в галузях, які швидко розвиваються і де є великі ризики’ та ін.</w:t>
      </w:r>
    </w:p>
    <w:p w14:paraId="22073136" w14:textId="77777777" w:rsidR="00BE2A84" w:rsidRDefault="00BE2A84" w:rsidP="00BE2A84">
      <w:pPr>
        <w:pStyle w:val="affffffffff1"/>
        <w:ind w:firstLine="540"/>
        <w:rPr>
          <w:lang w:val="uk-UA"/>
        </w:rPr>
      </w:pPr>
      <w:r>
        <w:rPr>
          <w:lang w:val="uk-UA"/>
        </w:rPr>
        <w:t xml:space="preserve">Дослідження термінів менеджменту на семантичному рівні виявило, що найпродуктивнішим способом семантичної деривації в ТМ є метафоризація. З огляду на семантику проаналізованих термінів та їхнє функціональне призначення у складі ТМ виділено сім тематичних груп, що приймають метафоричні номінації: </w:t>
      </w:r>
      <w:r>
        <w:rPr>
          <w:rStyle w:val="affffffffffffffffffffffffffff4"/>
          <w:b/>
          <w:bCs/>
          <w:i/>
          <w:iCs/>
          <w:lang w:val="uk-UA"/>
        </w:rPr>
        <w:t>назви суб'єктів</w:t>
      </w:r>
      <w:r>
        <w:rPr>
          <w:lang w:val="uk-UA"/>
        </w:rPr>
        <w:t xml:space="preserve">: а) посадових осіб: </w:t>
      </w:r>
      <w:r>
        <w:rPr>
          <w:i/>
          <w:iCs/>
          <w:lang w:val="uk-UA"/>
        </w:rPr>
        <w:t>«без пиджака» / * / shirtsleeve</w:t>
      </w:r>
      <w:r>
        <w:rPr>
          <w:lang w:val="uk-UA"/>
        </w:rPr>
        <w:t xml:space="preserve">; б) підприємців, інвесторів: </w:t>
      </w:r>
      <w:r>
        <w:rPr>
          <w:i/>
          <w:iCs/>
          <w:lang w:val="uk-UA"/>
        </w:rPr>
        <w:t xml:space="preserve">«сторожовий пес» / * / </w:t>
      </w:r>
      <w:r>
        <w:rPr>
          <w:i/>
          <w:iCs/>
        </w:rPr>
        <w:t>watchdog</w:t>
      </w:r>
      <w:r>
        <w:rPr>
          <w:lang w:val="uk-UA"/>
        </w:rPr>
        <w:t xml:space="preserve">, </w:t>
      </w:r>
      <w:r>
        <w:rPr>
          <w:i/>
          <w:iCs/>
          <w:lang w:val="uk-UA"/>
        </w:rPr>
        <w:t xml:space="preserve">«придонный рыбак» / * / </w:t>
      </w:r>
      <w:r>
        <w:rPr>
          <w:i/>
          <w:iCs/>
        </w:rPr>
        <w:t>bottom</w:t>
      </w:r>
      <w:r>
        <w:rPr>
          <w:i/>
          <w:iCs/>
          <w:lang w:val="uk-UA"/>
        </w:rPr>
        <w:t xml:space="preserve"> </w:t>
      </w:r>
      <w:r>
        <w:rPr>
          <w:i/>
          <w:iCs/>
        </w:rPr>
        <w:t>fisher</w:t>
      </w:r>
      <w:r>
        <w:rPr>
          <w:lang w:val="uk-UA"/>
        </w:rPr>
        <w:t xml:space="preserve">; </w:t>
      </w:r>
      <w:r>
        <w:rPr>
          <w:rStyle w:val="affffffffffffffffffffffffffff4"/>
          <w:b/>
          <w:bCs/>
          <w:i/>
          <w:iCs/>
          <w:lang w:val="uk-UA"/>
        </w:rPr>
        <w:t>назви політики власників компаній</w:t>
      </w:r>
      <w:r>
        <w:rPr>
          <w:lang w:val="uk-UA"/>
        </w:rPr>
        <w:t xml:space="preserve"> щодо співробітників: </w:t>
      </w:r>
      <w:r>
        <w:rPr>
          <w:i/>
          <w:iCs/>
          <w:lang w:val="uk-UA"/>
        </w:rPr>
        <w:t>«золотое» рукопожатие / * / golden handshake</w:t>
      </w:r>
      <w:r>
        <w:rPr>
          <w:lang w:val="uk-UA"/>
        </w:rPr>
        <w:t xml:space="preserve">, </w:t>
      </w:r>
      <w:r>
        <w:rPr>
          <w:i/>
          <w:iCs/>
          <w:lang w:val="uk-UA"/>
        </w:rPr>
        <w:t xml:space="preserve">компенсация по принципу </w:t>
      </w:r>
      <w:r>
        <w:rPr>
          <w:lang w:val="uk-UA"/>
        </w:rPr>
        <w:t>«</w:t>
      </w:r>
      <w:r>
        <w:rPr>
          <w:i/>
          <w:iCs/>
          <w:lang w:val="uk-UA"/>
        </w:rPr>
        <w:t>кафетерия» / * / cafeteria system of compensation</w:t>
      </w:r>
      <w:r>
        <w:rPr>
          <w:lang w:val="uk-UA"/>
        </w:rPr>
        <w:t xml:space="preserve">; </w:t>
      </w:r>
      <w:r>
        <w:rPr>
          <w:rStyle w:val="affffffffffffffffffffffffffff4"/>
          <w:b/>
          <w:bCs/>
          <w:i/>
          <w:iCs/>
          <w:lang w:val="uk-UA"/>
        </w:rPr>
        <w:t>назви компаній</w:t>
      </w:r>
      <w:r>
        <w:rPr>
          <w:lang w:val="uk-UA"/>
        </w:rPr>
        <w:t xml:space="preserve">: а) що є об'єктами поглинання з боку інших компаній: </w:t>
      </w:r>
      <w:r>
        <w:rPr>
          <w:i/>
          <w:iCs/>
          <w:lang w:val="uk-UA"/>
        </w:rPr>
        <w:t>«хромая утка» / * / lame duck</w:t>
      </w:r>
      <w:r>
        <w:rPr>
          <w:lang w:val="uk-UA"/>
        </w:rPr>
        <w:t xml:space="preserve">; б) що допомагають уникнути поглинання: </w:t>
      </w:r>
      <w:r>
        <w:rPr>
          <w:i/>
          <w:iCs/>
          <w:lang w:val="uk-UA"/>
        </w:rPr>
        <w:t xml:space="preserve">«белый рыцарь» / * / </w:t>
      </w:r>
      <w:r>
        <w:rPr>
          <w:i/>
          <w:iCs/>
        </w:rPr>
        <w:t>white</w:t>
      </w:r>
      <w:r>
        <w:rPr>
          <w:i/>
          <w:iCs/>
          <w:lang w:val="uk-UA"/>
        </w:rPr>
        <w:t xml:space="preserve"> </w:t>
      </w:r>
      <w:r>
        <w:rPr>
          <w:i/>
          <w:iCs/>
          <w:lang w:val="en-US"/>
        </w:rPr>
        <w:t>knight</w:t>
      </w:r>
      <w:r>
        <w:rPr>
          <w:lang w:val="uk-UA"/>
        </w:rPr>
        <w:t>;</w:t>
      </w:r>
      <w:r>
        <w:rPr>
          <w:i/>
          <w:iCs/>
          <w:lang w:val="uk-UA"/>
        </w:rPr>
        <w:t xml:space="preserve"> </w:t>
      </w:r>
      <w:r>
        <w:rPr>
          <w:lang w:val="uk-UA"/>
        </w:rPr>
        <w:t xml:space="preserve">в) виступають як суб’єкти поглинання: </w:t>
      </w:r>
      <w:r>
        <w:rPr>
          <w:i/>
          <w:iCs/>
          <w:lang w:val="uk-UA"/>
        </w:rPr>
        <w:t xml:space="preserve">«серый рыцарь» / * / </w:t>
      </w:r>
      <w:r>
        <w:rPr>
          <w:i/>
          <w:iCs/>
          <w:lang w:val="en-US"/>
        </w:rPr>
        <w:t>grey</w:t>
      </w:r>
      <w:r>
        <w:rPr>
          <w:i/>
          <w:iCs/>
          <w:lang w:val="uk-UA"/>
        </w:rPr>
        <w:t xml:space="preserve"> </w:t>
      </w:r>
      <w:r>
        <w:rPr>
          <w:i/>
          <w:iCs/>
        </w:rPr>
        <w:t>knight</w:t>
      </w:r>
      <w:r>
        <w:rPr>
          <w:lang w:val="uk-UA"/>
        </w:rPr>
        <w:t>;</w:t>
      </w:r>
      <w:r>
        <w:rPr>
          <w:i/>
          <w:iCs/>
          <w:lang w:val="uk-UA"/>
        </w:rPr>
        <w:t xml:space="preserve"> </w:t>
      </w:r>
      <w:r>
        <w:rPr>
          <w:lang w:val="uk-UA"/>
        </w:rPr>
        <w:t xml:space="preserve">г) успішних з погляду прибутковості: </w:t>
      </w:r>
      <w:r>
        <w:rPr>
          <w:i/>
          <w:iCs/>
          <w:lang w:val="uk-UA"/>
        </w:rPr>
        <w:t xml:space="preserve">компания «голубая фишка» / компанія «голуба фішка» / </w:t>
      </w:r>
      <w:r>
        <w:rPr>
          <w:i/>
          <w:iCs/>
        </w:rPr>
        <w:t>blue</w:t>
      </w:r>
      <w:r>
        <w:rPr>
          <w:i/>
          <w:iCs/>
          <w:lang w:val="uk-UA"/>
        </w:rPr>
        <w:t xml:space="preserve"> </w:t>
      </w:r>
      <w:r>
        <w:rPr>
          <w:i/>
          <w:iCs/>
        </w:rPr>
        <w:t>chip</w:t>
      </w:r>
      <w:r>
        <w:rPr>
          <w:lang w:val="uk-UA"/>
        </w:rPr>
        <w:t>;</w:t>
      </w:r>
      <w:r>
        <w:rPr>
          <w:i/>
          <w:iCs/>
          <w:lang w:val="uk-UA"/>
        </w:rPr>
        <w:t xml:space="preserve"> </w:t>
      </w:r>
      <w:r>
        <w:rPr>
          <w:lang w:val="uk-UA"/>
        </w:rPr>
        <w:t xml:space="preserve">ґ) непривабливих з погляду прибутковості, неактивних: </w:t>
      </w:r>
      <w:r>
        <w:rPr>
          <w:i/>
          <w:iCs/>
          <w:lang w:val="uk-UA"/>
        </w:rPr>
        <w:t xml:space="preserve">«спящая» компания / </w:t>
      </w:r>
      <w:r>
        <w:rPr>
          <w:lang w:val="uk-UA"/>
        </w:rPr>
        <w:t xml:space="preserve">* </w:t>
      </w:r>
      <w:r>
        <w:rPr>
          <w:i/>
          <w:iCs/>
          <w:lang w:val="uk-UA"/>
        </w:rPr>
        <w:t xml:space="preserve">/  </w:t>
      </w:r>
      <w:r>
        <w:rPr>
          <w:i/>
          <w:iCs/>
        </w:rPr>
        <w:t>dortmant</w:t>
      </w:r>
      <w:r>
        <w:rPr>
          <w:i/>
          <w:iCs/>
          <w:lang w:val="uk-UA"/>
        </w:rPr>
        <w:t xml:space="preserve"> </w:t>
      </w:r>
      <w:r>
        <w:rPr>
          <w:i/>
          <w:iCs/>
        </w:rPr>
        <w:t>company</w:t>
      </w:r>
      <w:r>
        <w:rPr>
          <w:lang w:val="uk-UA"/>
        </w:rPr>
        <w:t>;</w:t>
      </w:r>
      <w:r>
        <w:rPr>
          <w:i/>
          <w:iCs/>
          <w:lang w:val="uk-UA"/>
        </w:rPr>
        <w:t xml:space="preserve"> </w:t>
      </w:r>
      <w:r>
        <w:rPr>
          <w:lang w:val="uk-UA"/>
        </w:rPr>
        <w:t xml:space="preserve">д) різних організаційних типів: </w:t>
      </w:r>
      <w:r>
        <w:rPr>
          <w:i/>
          <w:iCs/>
          <w:lang w:val="uk-UA"/>
        </w:rPr>
        <w:t xml:space="preserve">материнская компания / материнська </w:t>
      </w:r>
      <w:r>
        <w:rPr>
          <w:i/>
          <w:iCs/>
          <w:lang w:val="uk-UA"/>
        </w:rPr>
        <w:lastRenderedPageBreak/>
        <w:t xml:space="preserve">компанія / </w:t>
      </w:r>
      <w:r>
        <w:rPr>
          <w:i/>
          <w:iCs/>
        </w:rPr>
        <w:t>parent</w:t>
      </w:r>
      <w:r>
        <w:rPr>
          <w:i/>
          <w:iCs/>
          <w:lang w:val="uk-UA"/>
        </w:rPr>
        <w:t xml:space="preserve"> </w:t>
      </w:r>
      <w:r>
        <w:rPr>
          <w:i/>
          <w:iCs/>
        </w:rPr>
        <w:t>company</w:t>
      </w:r>
      <w:r>
        <w:rPr>
          <w:lang w:val="uk-UA"/>
        </w:rPr>
        <w:t xml:space="preserve">; </w:t>
      </w:r>
      <w:r>
        <w:rPr>
          <w:rStyle w:val="affffffffffffffffffffffffffff4"/>
          <w:b/>
          <w:bCs/>
          <w:i/>
          <w:iCs/>
          <w:lang w:val="uk-UA"/>
        </w:rPr>
        <w:t>назви зовнішньої взаємодії між компаніями</w:t>
      </w:r>
      <w:r>
        <w:rPr>
          <w:lang w:val="uk-UA"/>
        </w:rPr>
        <w:t xml:space="preserve">: а) стратегії поглинання: </w:t>
      </w:r>
      <w:r>
        <w:rPr>
          <w:i/>
          <w:iCs/>
          <w:lang w:val="uk-UA"/>
        </w:rPr>
        <w:t>«медвежьи объятия» / «ведмежі обійми» / bear hug</w:t>
      </w:r>
      <w:r>
        <w:rPr>
          <w:lang w:val="uk-UA"/>
        </w:rPr>
        <w:t xml:space="preserve">, б) стратегії й засоби захисту від поглинання: </w:t>
      </w:r>
      <w:r>
        <w:rPr>
          <w:i/>
          <w:iCs/>
          <w:lang w:val="uk-UA"/>
        </w:rPr>
        <w:t>пилюля ядовитая // отравленная // пилюля с ядом / * / poison pill</w:t>
      </w:r>
      <w:r>
        <w:rPr>
          <w:lang w:val="uk-UA"/>
        </w:rPr>
        <w:t xml:space="preserve">, в) зовнішнє середовище: </w:t>
      </w:r>
      <w:r>
        <w:rPr>
          <w:i/>
          <w:iCs/>
          <w:lang w:val="uk-UA"/>
        </w:rPr>
        <w:t>«крысиные бега» / * / rat race</w:t>
      </w:r>
      <w:r>
        <w:rPr>
          <w:lang w:val="uk-UA"/>
        </w:rPr>
        <w:t xml:space="preserve">; </w:t>
      </w:r>
      <w:r>
        <w:rPr>
          <w:rStyle w:val="affffffffffffffffffffffffffff4"/>
          <w:b/>
          <w:bCs/>
          <w:i/>
          <w:iCs/>
          <w:lang w:val="uk-UA"/>
        </w:rPr>
        <w:t>назви видів діяльності</w:t>
      </w:r>
      <w:r>
        <w:rPr>
          <w:b/>
          <w:bCs/>
          <w:i/>
          <w:iCs/>
          <w:lang w:val="uk-UA"/>
        </w:rPr>
        <w:t xml:space="preserve">, </w:t>
      </w:r>
      <w:r>
        <w:rPr>
          <w:rStyle w:val="affffffffffffffffffffffffffff4"/>
          <w:b/>
          <w:bCs/>
          <w:i/>
          <w:iCs/>
          <w:lang w:val="uk-UA"/>
        </w:rPr>
        <w:t>ситуації</w:t>
      </w:r>
      <w:r>
        <w:rPr>
          <w:lang w:val="uk-UA"/>
        </w:rPr>
        <w:t xml:space="preserve">: </w:t>
      </w:r>
      <w:r>
        <w:rPr>
          <w:i/>
          <w:iCs/>
          <w:lang w:val="uk-UA"/>
        </w:rPr>
        <w:t>струс / * / shake up</w:t>
      </w:r>
      <w:r>
        <w:rPr>
          <w:lang w:val="uk-UA"/>
        </w:rPr>
        <w:t xml:space="preserve">; </w:t>
      </w:r>
      <w:r>
        <w:rPr>
          <w:i/>
          <w:iCs/>
          <w:lang w:val="uk-UA"/>
        </w:rPr>
        <w:t>стеллаж «китайская стена» / * / Chinese Wall</w:t>
      </w:r>
      <w:r>
        <w:rPr>
          <w:lang w:val="uk-UA"/>
        </w:rPr>
        <w:t xml:space="preserve">; </w:t>
      </w:r>
      <w:r>
        <w:rPr>
          <w:rStyle w:val="affffffffffffffffffffffffffff4"/>
          <w:b/>
          <w:bCs/>
          <w:i/>
          <w:iCs/>
          <w:lang w:val="uk-UA"/>
        </w:rPr>
        <w:t>назви теоретичних понять менеджменту</w:t>
      </w:r>
      <w:r>
        <w:rPr>
          <w:lang w:val="uk-UA"/>
        </w:rPr>
        <w:t xml:space="preserve">: </w:t>
      </w:r>
      <w:r>
        <w:rPr>
          <w:i/>
          <w:iCs/>
          <w:lang w:val="uk-UA"/>
        </w:rPr>
        <w:t>критический путь / * / critical path</w:t>
      </w:r>
      <w:r>
        <w:rPr>
          <w:lang w:val="uk-UA"/>
        </w:rPr>
        <w:t xml:space="preserve">; </w:t>
      </w:r>
      <w:r>
        <w:rPr>
          <w:i/>
          <w:iCs/>
          <w:lang w:val="uk-UA"/>
        </w:rPr>
        <w:t>ловушка активности / * / activity trap</w:t>
      </w:r>
      <w:r>
        <w:rPr>
          <w:lang w:val="uk-UA"/>
        </w:rPr>
        <w:t xml:space="preserve">; </w:t>
      </w:r>
      <w:r>
        <w:rPr>
          <w:rStyle w:val="affffffffffffffffffffffffffff4"/>
          <w:b/>
          <w:bCs/>
          <w:i/>
          <w:iCs/>
          <w:lang w:val="uk-UA"/>
        </w:rPr>
        <w:t>назви інструментів управлінської діяльності</w:t>
      </w:r>
      <w:r>
        <w:rPr>
          <w:spacing w:val="20"/>
          <w:lang w:val="uk-UA"/>
        </w:rPr>
        <w:t>:</w:t>
      </w:r>
      <w:r>
        <w:rPr>
          <w:lang w:val="uk-UA"/>
        </w:rPr>
        <w:t xml:space="preserve"> </w:t>
      </w:r>
      <w:r>
        <w:rPr>
          <w:i/>
          <w:iCs/>
          <w:lang w:val="uk-UA"/>
        </w:rPr>
        <w:t>дерево решений / древо рішень / dicision tree</w:t>
      </w:r>
      <w:r>
        <w:rPr>
          <w:lang w:val="uk-UA"/>
        </w:rPr>
        <w:t xml:space="preserve"> тощо.</w:t>
      </w:r>
    </w:p>
    <w:p w14:paraId="08F79D45" w14:textId="77777777" w:rsidR="00BE2A84" w:rsidRDefault="00BE2A84" w:rsidP="00BE2A84">
      <w:pPr>
        <w:pStyle w:val="affffffffff1"/>
        <w:ind w:firstLine="540"/>
        <w:rPr>
          <w:lang w:val="uk-UA"/>
        </w:rPr>
      </w:pPr>
      <w:r>
        <w:rPr>
          <w:lang w:val="uk-UA"/>
        </w:rPr>
        <w:t xml:space="preserve">Системотвірний вплив терміносистеми-джерела на терміносистеми-реципієнти проявляється також у парадигматичних відношеннях. На рівні синонімії виділяються чотири явні тенденції: а) наявність двох матеріально запозичених синонімів: </w:t>
      </w:r>
      <w:r>
        <w:rPr>
          <w:i/>
          <w:iCs/>
          <w:lang w:val="uk-UA"/>
        </w:rPr>
        <w:t>таймрайт – таймер</w:t>
      </w:r>
      <w:r>
        <w:rPr>
          <w:lang w:val="uk-UA"/>
        </w:rPr>
        <w:t>;</w:t>
      </w:r>
      <w:r>
        <w:rPr>
          <w:i/>
          <w:iCs/>
          <w:lang w:val="uk-UA"/>
        </w:rPr>
        <w:t xml:space="preserve"> буккипинг – эккаунтинг</w:t>
      </w:r>
      <w:r>
        <w:rPr>
          <w:lang w:val="uk-UA"/>
        </w:rPr>
        <w:t>;</w:t>
      </w:r>
      <w:r>
        <w:rPr>
          <w:i/>
          <w:iCs/>
          <w:lang w:val="uk-UA"/>
        </w:rPr>
        <w:t xml:space="preserve"> рекрутмент – хайринг</w:t>
      </w:r>
      <w:r>
        <w:rPr>
          <w:lang w:val="uk-UA"/>
        </w:rPr>
        <w:t>;</w:t>
      </w:r>
      <w:r>
        <w:rPr>
          <w:i/>
          <w:iCs/>
          <w:lang w:val="uk-UA"/>
        </w:rPr>
        <w:t xml:space="preserve"> </w:t>
      </w:r>
      <w:r>
        <w:rPr>
          <w:lang w:val="uk-UA"/>
        </w:rPr>
        <w:t>б)</w:t>
      </w:r>
      <w:r>
        <w:rPr>
          <w:i/>
          <w:iCs/>
          <w:lang w:val="uk-UA"/>
        </w:rPr>
        <w:t xml:space="preserve"> </w:t>
      </w:r>
      <w:r>
        <w:rPr>
          <w:lang w:val="uk-UA"/>
        </w:rPr>
        <w:t>одночасне вживання</w:t>
      </w:r>
      <w:r>
        <w:rPr>
          <w:i/>
          <w:iCs/>
          <w:lang w:val="uk-UA"/>
        </w:rPr>
        <w:t xml:space="preserve"> </w:t>
      </w:r>
      <w:r>
        <w:rPr>
          <w:lang w:val="uk-UA"/>
        </w:rPr>
        <w:t xml:space="preserve">запозиченого терміна і його кальки: </w:t>
      </w:r>
      <w:r>
        <w:rPr>
          <w:i/>
          <w:iCs/>
          <w:lang w:val="uk-UA"/>
        </w:rPr>
        <w:t>брейн-дрейн</w:t>
      </w:r>
      <w:r>
        <w:rPr>
          <w:lang w:val="uk-UA"/>
        </w:rPr>
        <w:t xml:space="preserve"> – </w:t>
      </w:r>
      <w:r>
        <w:rPr>
          <w:i/>
          <w:iCs/>
          <w:lang w:val="uk-UA"/>
        </w:rPr>
        <w:t>утечка мозгов</w:t>
      </w:r>
      <w:r>
        <w:rPr>
          <w:lang w:val="uk-UA"/>
        </w:rPr>
        <w:t>;</w:t>
      </w:r>
      <w:r>
        <w:rPr>
          <w:i/>
          <w:iCs/>
          <w:lang w:val="uk-UA"/>
        </w:rPr>
        <w:t xml:space="preserve"> гудвилл – «добрая воля»</w:t>
      </w:r>
      <w:r>
        <w:rPr>
          <w:lang w:val="uk-UA"/>
        </w:rPr>
        <w:t xml:space="preserve">; в) кальковані синоніми метафоричного характеру: </w:t>
      </w:r>
      <w:r>
        <w:rPr>
          <w:i/>
          <w:iCs/>
          <w:lang w:val="uk-UA"/>
        </w:rPr>
        <w:t>«денежная корова» – «дойная корова» – «наличная корова»</w:t>
      </w:r>
      <w:r>
        <w:rPr>
          <w:lang w:val="uk-UA"/>
        </w:rPr>
        <w:t xml:space="preserve">; г) варіативні синонімічні ряди: </w:t>
      </w:r>
      <w:r>
        <w:rPr>
          <w:i/>
          <w:iCs/>
          <w:lang w:val="uk-UA"/>
        </w:rPr>
        <w:t>управління</w:t>
      </w:r>
      <w:r>
        <w:rPr>
          <w:lang w:val="uk-UA"/>
        </w:rPr>
        <w:t xml:space="preserve"> – </w:t>
      </w:r>
      <w:r>
        <w:rPr>
          <w:i/>
          <w:iCs/>
          <w:lang w:val="uk-UA"/>
        </w:rPr>
        <w:t xml:space="preserve">організація </w:t>
      </w:r>
      <w:r>
        <w:rPr>
          <w:lang w:val="uk-UA"/>
        </w:rPr>
        <w:t xml:space="preserve">– </w:t>
      </w:r>
      <w:r>
        <w:rPr>
          <w:i/>
          <w:iCs/>
          <w:lang w:val="uk-UA"/>
        </w:rPr>
        <w:t>керівництво</w:t>
      </w:r>
      <w:r>
        <w:rPr>
          <w:lang w:val="uk-UA"/>
        </w:rPr>
        <w:t xml:space="preserve"> – </w:t>
      </w:r>
      <w:r>
        <w:rPr>
          <w:i/>
          <w:iCs/>
          <w:lang w:val="uk-UA"/>
        </w:rPr>
        <w:t>менеджмент</w:t>
      </w:r>
      <w:r>
        <w:rPr>
          <w:lang w:val="uk-UA"/>
        </w:rPr>
        <w:t>;</w:t>
      </w:r>
      <w:r>
        <w:rPr>
          <w:i/>
          <w:iCs/>
          <w:lang w:val="uk-UA"/>
        </w:rPr>
        <w:t xml:space="preserve"> контроль</w:t>
      </w:r>
      <w:r>
        <w:rPr>
          <w:lang w:val="uk-UA"/>
        </w:rPr>
        <w:t xml:space="preserve"> – </w:t>
      </w:r>
      <w:r>
        <w:rPr>
          <w:i/>
          <w:iCs/>
          <w:lang w:val="uk-UA"/>
        </w:rPr>
        <w:t xml:space="preserve">моніторинг </w:t>
      </w:r>
      <w:r>
        <w:rPr>
          <w:lang w:val="uk-UA"/>
        </w:rPr>
        <w:t xml:space="preserve">– </w:t>
      </w:r>
      <w:r>
        <w:rPr>
          <w:i/>
          <w:iCs/>
          <w:lang w:val="uk-UA"/>
        </w:rPr>
        <w:t xml:space="preserve">перевірка </w:t>
      </w:r>
      <w:r>
        <w:rPr>
          <w:lang w:val="uk-UA"/>
        </w:rPr>
        <w:t xml:space="preserve">– </w:t>
      </w:r>
      <w:r>
        <w:rPr>
          <w:i/>
          <w:iCs/>
          <w:lang w:val="uk-UA"/>
        </w:rPr>
        <w:t>аудит</w:t>
      </w:r>
      <w:r>
        <w:rPr>
          <w:lang w:val="uk-UA"/>
        </w:rPr>
        <w:t xml:space="preserve"> та ін.</w:t>
      </w:r>
    </w:p>
    <w:p w14:paraId="1E591079" w14:textId="77777777" w:rsidR="00BE2A84" w:rsidRDefault="00BE2A84" w:rsidP="00BE2A84">
      <w:pPr>
        <w:pStyle w:val="affffffffff1"/>
        <w:ind w:firstLine="540"/>
        <w:rPr>
          <w:lang w:val="uk-UA"/>
        </w:rPr>
      </w:pPr>
      <w:r>
        <w:rPr>
          <w:lang w:val="uk-UA"/>
        </w:rPr>
        <w:t xml:space="preserve">Більшість полісемічних термінів ТМ утворено в результаті перенесення запозичених або калькованих термінів із кількома значеннями в системи-реципієнти: </w:t>
      </w:r>
      <w:r>
        <w:rPr>
          <w:i/>
          <w:iCs/>
          <w:lang w:val="uk-UA"/>
        </w:rPr>
        <w:t>истеблишмент / істеблішмент / establishment</w:t>
      </w:r>
      <w:r>
        <w:rPr>
          <w:lang w:val="uk-UA"/>
        </w:rPr>
        <w:t xml:space="preserve"> – ‘заклад; установа; заснування; штат (службовців); штатні посади; штатний розклад; підприємство; державний лад; правлячі кола; можновладці’;</w:t>
      </w:r>
      <w:r>
        <w:rPr>
          <w:i/>
          <w:iCs/>
          <w:lang w:val="uk-UA"/>
        </w:rPr>
        <w:t xml:space="preserve"> бихевиоризм / біхевіоризм / behaviorism</w:t>
      </w:r>
      <w:r>
        <w:rPr>
          <w:lang w:val="uk-UA"/>
        </w:rPr>
        <w:t xml:space="preserve"> – ‘поведінка; поводження; вчинок; режим; якість; реакція; динаміка’ та ін. </w:t>
      </w:r>
    </w:p>
    <w:p w14:paraId="59D9B278" w14:textId="77777777" w:rsidR="00BE2A84" w:rsidRDefault="00BE2A84" w:rsidP="00BE2A84">
      <w:pPr>
        <w:pStyle w:val="affffffffff1"/>
        <w:ind w:firstLine="540"/>
        <w:rPr>
          <w:lang w:val="uk-UA"/>
        </w:rPr>
      </w:pPr>
      <w:r>
        <w:rPr>
          <w:lang w:val="uk-UA"/>
        </w:rPr>
        <w:t>Використання синонімії і полісемії в ТМ мов-реципієнтів пояснюється специфікою розвитку самої науки менеджменту, яка зумовлює необхідність семантичних змін у загальнонаукових термінах, зміни первинних значень термінів, а також потребою термінологізації загальновживаних слів (</w:t>
      </w:r>
      <w:r>
        <w:rPr>
          <w:i/>
          <w:iCs/>
          <w:lang w:val="uk-UA"/>
        </w:rPr>
        <w:t>парадигма</w:t>
      </w:r>
      <w:r>
        <w:rPr>
          <w:lang w:val="uk-UA"/>
        </w:rPr>
        <w:t xml:space="preserve">, </w:t>
      </w:r>
      <w:r>
        <w:rPr>
          <w:i/>
          <w:iCs/>
          <w:lang w:val="uk-UA"/>
        </w:rPr>
        <w:t>мафія</w:t>
      </w:r>
      <w:r>
        <w:rPr>
          <w:lang w:val="uk-UA"/>
        </w:rPr>
        <w:t xml:space="preserve">, </w:t>
      </w:r>
      <w:r>
        <w:rPr>
          <w:i/>
          <w:iCs/>
          <w:lang w:val="uk-UA"/>
        </w:rPr>
        <w:t>модель</w:t>
      </w:r>
      <w:r>
        <w:rPr>
          <w:lang w:val="uk-UA"/>
        </w:rPr>
        <w:t>), їх ретермінологізації (</w:t>
      </w:r>
      <w:r>
        <w:rPr>
          <w:i/>
          <w:iCs/>
          <w:lang w:val="uk-UA"/>
        </w:rPr>
        <w:t>матриця</w:t>
      </w:r>
      <w:r>
        <w:rPr>
          <w:lang w:val="uk-UA"/>
        </w:rPr>
        <w:t xml:space="preserve">, </w:t>
      </w:r>
      <w:r>
        <w:rPr>
          <w:i/>
          <w:iCs/>
          <w:lang w:val="uk-UA"/>
        </w:rPr>
        <w:t>харизма</w:t>
      </w:r>
      <w:r>
        <w:rPr>
          <w:lang w:val="uk-UA"/>
        </w:rPr>
        <w:t xml:space="preserve">, </w:t>
      </w:r>
      <w:r>
        <w:rPr>
          <w:i/>
          <w:iCs/>
          <w:lang w:val="uk-UA"/>
        </w:rPr>
        <w:t>ресурси</w:t>
      </w:r>
      <w:r>
        <w:rPr>
          <w:lang w:val="uk-UA"/>
        </w:rPr>
        <w:t>), транстермінологізації (</w:t>
      </w:r>
      <w:r>
        <w:rPr>
          <w:i/>
          <w:iCs/>
          <w:lang w:val="uk-UA"/>
        </w:rPr>
        <w:t>експлікація</w:t>
      </w:r>
      <w:r>
        <w:rPr>
          <w:lang w:val="uk-UA"/>
        </w:rPr>
        <w:t xml:space="preserve"> (лінг.); </w:t>
      </w:r>
      <w:r>
        <w:rPr>
          <w:i/>
          <w:iCs/>
          <w:lang w:val="uk-UA"/>
        </w:rPr>
        <w:t>аналіз</w:t>
      </w:r>
      <w:r>
        <w:rPr>
          <w:lang w:val="uk-UA"/>
        </w:rPr>
        <w:t xml:space="preserve"> (хім.); </w:t>
      </w:r>
      <w:r>
        <w:rPr>
          <w:i/>
          <w:iCs/>
          <w:lang w:val="uk-UA"/>
        </w:rPr>
        <w:t>стратегія</w:t>
      </w:r>
      <w:r>
        <w:rPr>
          <w:lang w:val="uk-UA"/>
        </w:rPr>
        <w:t xml:space="preserve"> (політ.); </w:t>
      </w:r>
      <w:r>
        <w:rPr>
          <w:i/>
          <w:iCs/>
          <w:lang w:val="uk-UA"/>
        </w:rPr>
        <w:t>стимул</w:t>
      </w:r>
      <w:r>
        <w:rPr>
          <w:lang w:val="uk-UA"/>
        </w:rPr>
        <w:t xml:space="preserve">, </w:t>
      </w:r>
      <w:r>
        <w:rPr>
          <w:i/>
          <w:iCs/>
          <w:lang w:val="uk-UA"/>
        </w:rPr>
        <w:t>комунікація</w:t>
      </w:r>
      <w:r>
        <w:rPr>
          <w:lang w:val="uk-UA"/>
        </w:rPr>
        <w:t xml:space="preserve"> (псих.); </w:t>
      </w:r>
      <w:r>
        <w:rPr>
          <w:i/>
          <w:iCs/>
          <w:lang w:val="uk-UA"/>
        </w:rPr>
        <w:t>симптом</w:t>
      </w:r>
      <w:r>
        <w:rPr>
          <w:lang w:val="uk-UA"/>
        </w:rPr>
        <w:t xml:space="preserve">, </w:t>
      </w:r>
      <w:r>
        <w:rPr>
          <w:i/>
          <w:iCs/>
          <w:lang w:val="uk-UA"/>
        </w:rPr>
        <w:t>санація</w:t>
      </w:r>
      <w:r>
        <w:rPr>
          <w:lang w:val="uk-UA"/>
        </w:rPr>
        <w:t xml:space="preserve">, </w:t>
      </w:r>
      <w:r>
        <w:rPr>
          <w:i/>
          <w:iCs/>
          <w:lang w:val="uk-UA"/>
        </w:rPr>
        <w:t>санирование</w:t>
      </w:r>
      <w:r>
        <w:rPr>
          <w:lang w:val="uk-UA"/>
        </w:rPr>
        <w:t xml:space="preserve"> (мед.)).</w:t>
      </w:r>
    </w:p>
    <w:p w14:paraId="0FA08E7F" w14:textId="77777777" w:rsidR="00BE2A84" w:rsidRDefault="00BE2A84" w:rsidP="00BE2A84">
      <w:pPr>
        <w:pStyle w:val="affffffffff1"/>
        <w:ind w:firstLine="540"/>
        <w:rPr>
          <w:lang w:val="uk-UA"/>
        </w:rPr>
      </w:pPr>
      <w:r>
        <w:rPr>
          <w:lang w:val="uk-UA"/>
        </w:rPr>
        <w:lastRenderedPageBreak/>
        <w:t xml:space="preserve">У результаті входження того самого терміна до різних термінологій однієї мови проявляються міжсистемні омонімічні відношення: </w:t>
      </w:r>
      <w:r>
        <w:rPr>
          <w:i/>
          <w:iCs/>
          <w:lang w:val="uk-UA"/>
        </w:rPr>
        <w:t xml:space="preserve">дарвинизм / * / darwinism – </w:t>
      </w:r>
      <w:r>
        <w:rPr>
          <w:lang w:val="uk-UA"/>
        </w:rPr>
        <w:t xml:space="preserve">‘еволюційний процес, при якому сильніші підприємства витісняють із ринку слабкіших конкурентів; </w:t>
      </w:r>
      <w:r>
        <w:rPr>
          <w:i/>
          <w:iCs/>
          <w:lang w:val="uk-UA"/>
        </w:rPr>
        <w:t xml:space="preserve">стерилізація / * / sterilization – </w:t>
      </w:r>
      <w:r>
        <w:rPr>
          <w:lang w:val="uk-UA"/>
        </w:rPr>
        <w:t>‘нейтралізація будь-якого економічного процесу’</w:t>
      </w:r>
      <w:r>
        <w:rPr>
          <w:i/>
          <w:iCs/>
          <w:lang w:val="uk-UA"/>
        </w:rPr>
        <w:t xml:space="preserve"> </w:t>
      </w:r>
      <w:r>
        <w:rPr>
          <w:lang w:val="uk-UA"/>
        </w:rPr>
        <w:t>та ін.</w:t>
      </w:r>
    </w:p>
    <w:p w14:paraId="1D875D01" w14:textId="77777777" w:rsidR="00BE2A84" w:rsidRDefault="00BE2A84" w:rsidP="00BE2A84">
      <w:pPr>
        <w:pStyle w:val="affffffffff1"/>
        <w:ind w:firstLine="540"/>
        <w:rPr>
          <w:lang w:val="uk-UA"/>
        </w:rPr>
      </w:pPr>
      <w:r>
        <w:rPr>
          <w:lang w:val="uk-UA"/>
        </w:rPr>
        <w:t xml:space="preserve">Антонімія в ТМ представлена появою антонімічних парадигм: </w:t>
      </w:r>
      <w:r>
        <w:rPr>
          <w:rStyle w:val="affffffffffffffffffffffffffff3"/>
          <w:b w:val="0"/>
          <w:bCs w:val="0"/>
          <w:lang w:val="uk-UA"/>
        </w:rPr>
        <w:t>мэрджэр</w:t>
      </w:r>
      <w:r>
        <w:rPr>
          <w:lang w:val="uk-UA"/>
        </w:rPr>
        <w:t xml:space="preserve"> / * / </w:t>
      </w:r>
      <w:r>
        <w:rPr>
          <w:i/>
          <w:iCs/>
          <w:lang w:val="uk-UA"/>
        </w:rPr>
        <w:t>merger –</w:t>
      </w:r>
      <w:r>
        <w:rPr>
          <w:lang w:val="uk-UA"/>
        </w:rPr>
        <w:t xml:space="preserve"> ‘злиття, поглинання’ – «</w:t>
      </w:r>
      <w:r>
        <w:rPr>
          <w:rStyle w:val="affffffffffffffffffffffffffff3"/>
          <w:b w:val="0"/>
          <w:bCs w:val="0"/>
          <w:lang w:val="uk-UA"/>
        </w:rPr>
        <w:t>гринмэйл</w:t>
      </w:r>
      <w:r>
        <w:rPr>
          <w:lang w:val="uk-UA"/>
        </w:rPr>
        <w:t>» // «</w:t>
      </w:r>
      <w:r>
        <w:rPr>
          <w:rStyle w:val="affffffffffffffffffffffffffff3"/>
          <w:b w:val="0"/>
          <w:bCs w:val="0"/>
          <w:lang w:val="uk-UA"/>
        </w:rPr>
        <w:t>зелений шантаж</w:t>
      </w:r>
      <w:r>
        <w:rPr>
          <w:lang w:val="uk-UA"/>
        </w:rPr>
        <w:t xml:space="preserve">» / * / </w:t>
      </w:r>
      <w:r>
        <w:rPr>
          <w:i/>
          <w:iCs/>
          <w:lang w:val="uk-UA"/>
        </w:rPr>
        <w:t>greenmail</w:t>
      </w:r>
      <w:r>
        <w:rPr>
          <w:lang w:val="uk-UA"/>
        </w:rPr>
        <w:t xml:space="preserve"> – ‘викуплення компанією своїх акцій для протидії спробі поглинання’ тощо.</w:t>
      </w:r>
    </w:p>
    <w:p w14:paraId="6D07B20C" w14:textId="77777777" w:rsidR="00BE2A84" w:rsidRDefault="00BE2A84" w:rsidP="00BE2A84">
      <w:pPr>
        <w:pStyle w:val="affffffffff1"/>
        <w:ind w:firstLine="540"/>
        <w:rPr>
          <w:lang w:val="uk-UA"/>
        </w:rPr>
      </w:pPr>
      <w:r>
        <w:rPr>
          <w:lang w:val="uk-UA"/>
        </w:rPr>
        <w:t xml:space="preserve">У четвертому розділі </w:t>
      </w:r>
      <w:r>
        <w:rPr>
          <w:b/>
          <w:bCs/>
          <w:lang w:val="uk-UA"/>
        </w:rPr>
        <w:t xml:space="preserve">«Адаптація запозичень і проблема їхньої уніфікації в системах-реципієнтах» </w:t>
      </w:r>
      <w:r>
        <w:rPr>
          <w:lang w:val="uk-UA"/>
        </w:rPr>
        <w:t>розглянуто основні етапи графіко-фонетичної та структурної адаптації, виявлено рівень поняттєвої асиміляції запозичень у мові й мовленні, визначено спосіб лексикографічного опису термінології менеджменту в системах-реципієнтах.</w:t>
      </w:r>
    </w:p>
    <w:p w14:paraId="5B466986" w14:textId="77777777" w:rsidR="00BE2A84" w:rsidRDefault="00BE2A84" w:rsidP="00BE2A84">
      <w:pPr>
        <w:pStyle w:val="affffffffff1"/>
        <w:ind w:firstLine="540"/>
        <w:rPr>
          <w:rStyle w:val="affffffffffffffffffffffffffff3"/>
          <w:b w:val="0"/>
          <w:bCs w:val="0"/>
          <w:i w:val="0"/>
          <w:iCs w:val="0"/>
          <w:lang w:val="uk-UA"/>
        </w:rPr>
      </w:pPr>
      <w:r>
        <w:rPr>
          <w:lang w:val="uk-UA"/>
        </w:rPr>
        <w:t xml:space="preserve">Розглядаючи процес запозичення як єдиний діалектичний процес, у якому перетинаються дві мовні системи, ми визначили </w:t>
      </w:r>
      <w:r>
        <w:rPr>
          <w:rStyle w:val="affffffffffffffffffffffffffff4"/>
          <w:lang w:val="uk-UA"/>
        </w:rPr>
        <w:t>п'ять основних етапів запозичення</w:t>
      </w:r>
      <w:r>
        <w:rPr>
          <w:b/>
          <w:bCs/>
          <w:lang w:val="uk-UA"/>
        </w:rPr>
        <w:t xml:space="preserve">: </w:t>
      </w:r>
      <w:r>
        <w:rPr>
          <w:lang w:val="uk-UA"/>
        </w:rPr>
        <w:t>1)</w:t>
      </w:r>
      <w:r>
        <w:rPr>
          <w:b/>
          <w:bCs/>
          <w:lang w:val="uk-UA"/>
        </w:rPr>
        <w:t xml:space="preserve"> </w:t>
      </w:r>
      <w:r>
        <w:rPr>
          <w:rStyle w:val="affffffffffffffffffffffffffff3"/>
          <w:lang w:val="uk-UA"/>
        </w:rPr>
        <w:t>проникнення</w:t>
      </w:r>
      <w:r>
        <w:rPr>
          <w:lang w:val="uk-UA"/>
        </w:rPr>
        <w:t>,</w:t>
      </w:r>
      <w:r>
        <w:rPr>
          <w:i/>
          <w:iCs/>
          <w:lang w:val="uk-UA"/>
        </w:rPr>
        <w:t xml:space="preserve"> </w:t>
      </w:r>
      <w:r>
        <w:rPr>
          <w:rStyle w:val="affffffffffffffffffffffffffff3"/>
          <w:b w:val="0"/>
          <w:bCs w:val="0"/>
          <w:i w:val="0"/>
          <w:iCs w:val="0"/>
          <w:lang w:val="uk-UA"/>
        </w:rPr>
        <w:t>2)</w:t>
      </w:r>
      <w:r>
        <w:rPr>
          <w:rStyle w:val="affffffffffffffffffffffffffff3"/>
          <w:i w:val="0"/>
          <w:iCs w:val="0"/>
          <w:lang w:val="uk-UA"/>
        </w:rPr>
        <w:t xml:space="preserve"> </w:t>
      </w:r>
      <w:r>
        <w:rPr>
          <w:rStyle w:val="affffffffffffffffffffffffffff3"/>
          <w:lang w:val="uk-UA"/>
        </w:rPr>
        <w:t>пристосування</w:t>
      </w:r>
      <w:r>
        <w:rPr>
          <w:rStyle w:val="affffffffffffffffffffffffffff3"/>
          <w:b w:val="0"/>
          <w:bCs w:val="0"/>
          <w:i w:val="0"/>
          <w:iCs w:val="0"/>
          <w:lang w:val="uk-UA"/>
        </w:rPr>
        <w:t>,</w:t>
      </w:r>
      <w:r>
        <w:rPr>
          <w:rStyle w:val="affffffffffffffffffffffffffff3"/>
          <w:i w:val="0"/>
          <w:iCs w:val="0"/>
          <w:lang w:val="uk-UA"/>
        </w:rPr>
        <w:t xml:space="preserve"> </w:t>
      </w:r>
      <w:r>
        <w:rPr>
          <w:rStyle w:val="affffffffffffffffffffffffffff3"/>
          <w:b w:val="0"/>
          <w:bCs w:val="0"/>
          <w:i w:val="0"/>
          <w:iCs w:val="0"/>
          <w:lang w:val="uk-UA"/>
        </w:rPr>
        <w:t>3)</w:t>
      </w:r>
      <w:r>
        <w:rPr>
          <w:rStyle w:val="affffffffffffffffffffffffffff3"/>
          <w:i w:val="0"/>
          <w:iCs w:val="0"/>
          <w:lang w:val="uk-UA"/>
        </w:rPr>
        <w:t xml:space="preserve"> </w:t>
      </w:r>
      <w:r>
        <w:rPr>
          <w:rStyle w:val="affffffffffffffffffffffffffff3"/>
          <w:lang w:val="uk-UA"/>
        </w:rPr>
        <w:t>інтеграції</w:t>
      </w:r>
      <w:r>
        <w:rPr>
          <w:rStyle w:val="affffffffffffffffffffffffffff3"/>
          <w:i w:val="0"/>
          <w:iCs w:val="0"/>
          <w:lang w:val="uk-UA"/>
        </w:rPr>
        <w:t xml:space="preserve"> </w:t>
      </w:r>
      <w:r>
        <w:rPr>
          <w:rStyle w:val="affffffffffffffffffffffffffff3"/>
          <w:b w:val="0"/>
          <w:bCs w:val="0"/>
          <w:i w:val="0"/>
          <w:iCs w:val="0"/>
          <w:lang w:val="uk-UA"/>
        </w:rPr>
        <w:t>або</w:t>
      </w:r>
      <w:r>
        <w:rPr>
          <w:rStyle w:val="affffffffffffffffffffffffffff3"/>
          <w:i w:val="0"/>
          <w:iCs w:val="0"/>
          <w:lang w:val="uk-UA"/>
        </w:rPr>
        <w:t xml:space="preserve"> </w:t>
      </w:r>
      <w:r>
        <w:rPr>
          <w:rStyle w:val="affffffffffffffffffffffffffff3"/>
          <w:lang w:val="uk-UA"/>
        </w:rPr>
        <w:t>вживання «на рівних»</w:t>
      </w:r>
      <w:r>
        <w:rPr>
          <w:rStyle w:val="affffffffffffffffffffffffffff3"/>
          <w:b w:val="0"/>
          <w:bCs w:val="0"/>
          <w:i w:val="0"/>
          <w:iCs w:val="0"/>
          <w:lang w:val="uk-UA"/>
        </w:rPr>
        <w:t>,</w:t>
      </w:r>
      <w:r>
        <w:rPr>
          <w:rStyle w:val="affffffffffffffffffffffffffff3"/>
          <w:i w:val="0"/>
          <w:iCs w:val="0"/>
          <w:lang w:val="uk-UA"/>
        </w:rPr>
        <w:t xml:space="preserve"> </w:t>
      </w:r>
      <w:r>
        <w:rPr>
          <w:rStyle w:val="affffffffffffffffffffffffffff3"/>
          <w:b w:val="0"/>
          <w:bCs w:val="0"/>
          <w:i w:val="0"/>
          <w:iCs w:val="0"/>
          <w:lang w:val="uk-UA"/>
        </w:rPr>
        <w:t>4)</w:t>
      </w:r>
      <w:r>
        <w:rPr>
          <w:rStyle w:val="affffffffffffffffffffffffffff3"/>
          <w:i w:val="0"/>
          <w:iCs w:val="0"/>
          <w:lang w:val="uk-UA"/>
        </w:rPr>
        <w:t xml:space="preserve"> </w:t>
      </w:r>
      <w:r>
        <w:rPr>
          <w:rStyle w:val="affffffffffffffffffffffffffff3"/>
          <w:lang w:val="uk-UA"/>
        </w:rPr>
        <w:t>стабілізації</w:t>
      </w:r>
      <w:r>
        <w:rPr>
          <w:lang w:val="uk-UA"/>
        </w:rPr>
        <w:t>,</w:t>
      </w:r>
      <w:r>
        <w:rPr>
          <w:i/>
          <w:iCs/>
          <w:lang w:val="uk-UA"/>
        </w:rPr>
        <w:t xml:space="preserve"> </w:t>
      </w:r>
      <w:r>
        <w:rPr>
          <w:rStyle w:val="affffffffffffffffffffffffffff3"/>
          <w:b w:val="0"/>
          <w:bCs w:val="0"/>
          <w:i w:val="0"/>
          <w:iCs w:val="0"/>
          <w:lang w:val="uk-UA"/>
        </w:rPr>
        <w:t>5)</w:t>
      </w:r>
      <w:r>
        <w:rPr>
          <w:rStyle w:val="affffffffffffffffffffffffffff3"/>
          <w:i w:val="0"/>
          <w:iCs w:val="0"/>
          <w:lang w:val="uk-UA"/>
        </w:rPr>
        <w:t xml:space="preserve"> </w:t>
      </w:r>
      <w:r>
        <w:rPr>
          <w:rStyle w:val="affffffffffffffffffffffffffff3"/>
          <w:lang w:val="uk-UA"/>
        </w:rPr>
        <w:t>реєстрації</w:t>
      </w:r>
      <w:r>
        <w:rPr>
          <w:rStyle w:val="affffffffffffffffffffffffffff3"/>
          <w:b w:val="0"/>
          <w:bCs w:val="0"/>
          <w:i w:val="0"/>
          <w:iCs w:val="0"/>
          <w:lang w:val="uk-UA"/>
        </w:rPr>
        <w:t xml:space="preserve">. Результати дослідження процесу адаптації запозичень у мовах-реціпієнтах унаочнює наступна таблиця: </w:t>
      </w:r>
    </w:p>
    <w:p w14:paraId="374B1A90" w14:textId="77777777" w:rsidR="00BE2A84" w:rsidRDefault="00BE2A84" w:rsidP="00BE2A84">
      <w:pPr>
        <w:pStyle w:val="affffffffff1"/>
        <w:ind w:firstLine="540"/>
        <w:jc w:val="right"/>
        <w:rPr>
          <w:lang w:val="uk-UA"/>
        </w:rPr>
      </w:pPr>
      <w:r>
        <w:rPr>
          <w:rStyle w:val="affffffffffffffffffffffffffff3"/>
          <w:b w:val="0"/>
          <w:bCs w:val="0"/>
          <w:i w:val="0"/>
          <w:iCs w:val="0"/>
          <w:lang w:val="uk-UA"/>
        </w:rPr>
        <w:t>Таблиця 1.</w:t>
      </w:r>
    </w:p>
    <w:p w14:paraId="5746DAD5" w14:textId="77777777" w:rsidR="00BE2A84" w:rsidRDefault="00BE2A84" w:rsidP="00BE2A84">
      <w:pPr>
        <w:pStyle w:val="affffffffff1"/>
        <w:spacing w:before="120" w:after="120"/>
        <w:jc w:val="center"/>
        <w:rPr>
          <w:i/>
          <w:iCs/>
          <w:lang w:val="uk-UA"/>
        </w:rPr>
      </w:pPr>
      <w:r>
        <w:rPr>
          <w:i/>
          <w:iCs/>
          <w:lang w:val="uk-UA"/>
        </w:rPr>
        <w:t>Адаптація термінів ТМ у писемному мовленні мови-реципієнта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1057"/>
        <w:gridCol w:w="1080"/>
        <w:gridCol w:w="900"/>
        <w:gridCol w:w="900"/>
        <w:gridCol w:w="1080"/>
        <w:gridCol w:w="1260"/>
        <w:gridCol w:w="1260"/>
        <w:gridCol w:w="900"/>
      </w:tblGrid>
      <w:tr w:rsidR="00BE2A84" w14:paraId="08649066" w14:textId="77777777" w:rsidTr="004D0E8D">
        <w:tblPrEx>
          <w:tblCellMar>
            <w:top w:w="0" w:type="dxa"/>
            <w:bottom w:w="0" w:type="dxa"/>
          </w:tblCellMar>
        </w:tblPrEx>
        <w:trPr>
          <w:trHeight w:val="284"/>
        </w:trPr>
        <w:tc>
          <w:tcPr>
            <w:tcW w:w="1463" w:type="dxa"/>
            <w:tcBorders>
              <w:top w:val="single" w:sz="4" w:space="0" w:color="auto"/>
              <w:left w:val="single" w:sz="4" w:space="0" w:color="auto"/>
              <w:bottom w:val="single" w:sz="4" w:space="0" w:color="auto"/>
              <w:right w:val="single" w:sz="4" w:space="0" w:color="auto"/>
            </w:tcBorders>
            <w:vAlign w:val="center"/>
          </w:tcPr>
          <w:p w14:paraId="5445F305" w14:textId="77777777" w:rsidR="00BE2A84" w:rsidRDefault="00BE2A84" w:rsidP="004D0E8D">
            <w:pPr>
              <w:jc w:val="center"/>
              <w:rPr>
                <w:sz w:val="20"/>
                <w:szCs w:val="20"/>
                <w:lang w:val="uk-UA"/>
              </w:rPr>
            </w:pPr>
            <w:r>
              <w:rPr>
                <w:sz w:val="20"/>
                <w:szCs w:val="20"/>
                <w:lang w:val="uk-UA"/>
              </w:rPr>
              <w:t>мова-реципієнт</w:t>
            </w:r>
          </w:p>
        </w:tc>
        <w:tc>
          <w:tcPr>
            <w:tcW w:w="1057" w:type="dxa"/>
            <w:tcBorders>
              <w:top w:val="single" w:sz="4" w:space="0" w:color="auto"/>
              <w:left w:val="single" w:sz="4" w:space="0" w:color="auto"/>
              <w:bottom w:val="single" w:sz="4" w:space="0" w:color="auto"/>
              <w:right w:val="single" w:sz="4" w:space="0" w:color="auto"/>
            </w:tcBorders>
            <w:vAlign w:val="center"/>
          </w:tcPr>
          <w:p w14:paraId="1A88F843" w14:textId="77777777" w:rsidR="00BE2A84" w:rsidRDefault="00BE2A84" w:rsidP="004D0E8D">
            <w:pPr>
              <w:jc w:val="center"/>
              <w:rPr>
                <w:sz w:val="20"/>
                <w:szCs w:val="20"/>
                <w:lang w:val="uk-UA"/>
              </w:rPr>
            </w:pPr>
            <w:r>
              <w:rPr>
                <w:sz w:val="20"/>
                <w:szCs w:val="20"/>
                <w:lang w:val="uk-UA"/>
              </w:rPr>
              <w:t>1 етап</w:t>
            </w:r>
          </w:p>
        </w:tc>
        <w:tc>
          <w:tcPr>
            <w:tcW w:w="1080" w:type="dxa"/>
            <w:tcBorders>
              <w:top w:val="single" w:sz="4" w:space="0" w:color="auto"/>
              <w:left w:val="single" w:sz="4" w:space="0" w:color="auto"/>
              <w:bottom w:val="single" w:sz="4" w:space="0" w:color="auto"/>
              <w:right w:val="single" w:sz="4" w:space="0" w:color="auto"/>
            </w:tcBorders>
            <w:vAlign w:val="center"/>
          </w:tcPr>
          <w:p w14:paraId="13A8D5F8" w14:textId="77777777" w:rsidR="00BE2A84" w:rsidRDefault="00BE2A84" w:rsidP="004D0E8D">
            <w:pPr>
              <w:jc w:val="center"/>
              <w:rPr>
                <w:sz w:val="20"/>
                <w:szCs w:val="20"/>
                <w:lang w:val="uk-UA"/>
              </w:rPr>
            </w:pPr>
            <w:r>
              <w:rPr>
                <w:sz w:val="20"/>
                <w:szCs w:val="20"/>
                <w:lang w:val="uk-UA"/>
              </w:rPr>
              <w:t>2 етап</w:t>
            </w:r>
          </w:p>
        </w:tc>
        <w:tc>
          <w:tcPr>
            <w:tcW w:w="900" w:type="dxa"/>
            <w:tcBorders>
              <w:top w:val="single" w:sz="4" w:space="0" w:color="auto"/>
              <w:left w:val="single" w:sz="4" w:space="0" w:color="auto"/>
              <w:bottom w:val="single" w:sz="4" w:space="0" w:color="auto"/>
              <w:right w:val="single" w:sz="4" w:space="0" w:color="auto"/>
            </w:tcBorders>
            <w:vAlign w:val="center"/>
          </w:tcPr>
          <w:p w14:paraId="4F254457" w14:textId="77777777" w:rsidR="00BE2A84" w:rsidRDefault="00BE2A84" w:rsidP="004D0E8D">
            <w:pPr>
              <w:jc w:val="center"/>
              <w:rPr>
                <w:sz w:val="20"/>
                <w:szCs w:val="20"/>
                <w:lang w:val="uk-UA"/>
              </w:rPr>
            </w:pPr>
            <w:r>
              <w:rPr>
                <w:sz w:val="20"/>
                <w:szCs w:val="20"/>
                <w:lang w:val="uk-UA"/>
              </w:rPr>
              <w:t>3 етап</w:t>
            </w:r>
          </w:p>
        </w:tc>
        <w:tc>
          <w:tcPr>
            <w:tcW w:w="900" w:type="dxa"/>
            <w:tcBorders>
              <w:top w:val="single" w:sz="4" w:space="0" w:color="auto"/>
              <w:left w:val="single" w:sz="4" w:space="0" w:color="auto"/>
              <w:bottom w:val="single" w:sz="4" w:space="0" w:color="auto"/>
              <w:right w:val="single" w:sz="4" w:space="0" w:color="auto"/>
            </w:tcBorders>
            <w:vAlign w:val="center"/>
          </w:tcPr>
          <w:p w14:paraId="63BB8EC0" w14:textId="77777777" w:rsidR="00BE2A84" w:rsidRDefault="00BE2A84" w:rsidP="004D0E8D">
            <w:pPr>
              <w:jc w:val="center"/>
              <w:rPr>
                <w:sz w:val="20"/>
                <w:szCs w:val="20"/>
                <w:lang w:val="uk-UA"/>
              </w:rPr>
            </w:pPr>
            <w:r>
              <w:rPr>
                <w:sz w:val="20"/>
                <w:szCs w:val="20"/>
                <w:lang w:val="uk-UA"/>
              </w:rPr>
              <w:t>4 етап</w:t>
            </w:r>
          </w:p>
        </w:tc>
        <w:tc>
          <w:tcPr>
            <w:tcW w:w="1080" w:type="dxa"/>
            <w:tcBorders>
              <w:top w:val="single" w:sz="4" w:space="0" w:color="auto"/>
              <w:left w:val="single" w:sz="4" w:space="0" w:color="auto"/>
              <w:bottom w:val="single" w:sz="4" w:space="0" w:color="auto"/>
              <w:right w:val="single" w:sz="4" w:space="0" w:color="auto"/>
            </w:tcBorders>
            <w:vAlign w:val="center"/>
          </w:tcPr>
          <w:p w14:paraId="2D605117" w14:textId="77777777" w:rsidR="00BE2A84" w:rsidRDefault="00BE2A84" w:rsidP="004D0E8D">
            <w:pPr>
              <w:jc w:val="center"/>
              <w:rPr>
                <w:sz w:val="20"/>
                <w:szCs w:val="20"/>
                <w:lang w:val="uk-UA"/>
              </w:rPr>
            </w:pPr>
            <w:r>
              <w:rPr>
                <w:sz w:val="20"/>
                <w:szCs w:val="20"/>
                <w:lang w:val="uk-UA"/>
              </w:rPr>
              <w:t>5 етап</w:t>
            </w:r>
          </w:p>
        </w:tc>
        <w:tc>
          <w:tcPr>
            <w:tcW w:w="1260" w:type="dxa"/>
            <w:tcBorders>
              <w:top w:val="single" w:sz="4" w:space="0" w:color="auto"/>
              <w:left w:val="single" w:sz="4" w:space="0" w:color="auto"/>
              <w:bottom w:val="single" w:sz="4" w:space="0" w:color="auto"/>
              <w:right w:val="single" w:sz="4" w:space="0" w:color="auto"/>
            </w:tcBorders>
            <w:vAlign w:val="center"/>
          </w:tcPr>
          <w:p w14:paraId="6313A410" w14:textId="77777777" w:rsidR="00BE2A84" w:rsidRDefault="00BE2A84" w:rsidP="004D0E8D">
            <w:pPr>
              <w:jc w:val="center"/>
              <w:rPr>
                <w:sz w:val="20"/>
                <w:szCs w:val="20"/>
                <w:lang w:val="uk-UA"/>
              </w:rPr>
            </w:pPr>
            <w:r>
              <w:rPr>
                <w:sz w:val="20"/>
                <w:szCs w:val="20"/>
                <w:lang w:val="uk-UA"/>
              </w:rPr>
              <w:t>абрев. і акроніми</w:t>
            </w:r>
          </w:p>
        </w:tc>
        <w:tc>
          <w:tcPr>
            <w:tcW w:w="1260" w:type="dxa"/>
            <w:tcBorders>
              <w:top w:val="single" w:sz="4" w:space="0" w:color="auto"/>
              <w:left w:val="single" w:sz="4" w:space="0" w:color="auto"/>
              <w:bottom w:val="single" w:sz="4" w:space="0" w:color="auto"/>
              <w:right w:val="single" w:sz="4" w:space="0" w:color="auto"/>
            </w:tcBorders>
            <w:vAlign w:val="center"/>
          </w:tcPr>
          <w:p w14:paraId="0389E94F" w14:textId="77777777" w:rsidR="00BE2A84" w:rsidRDefault="00BE2A84" w:rsidP="004D0E8D">
            <w:pPr>
              <w:jc w:val="center"/>
              <w:rPr>
                <w:sz w:val="20"/>
                <w:szCs w:val="20"/>
                <w:lang w:val="uk-UA"/>
              </w:rPr>
            </w:pPr>
            <w:r>
              <w:rPr>
                <w:sz w:val="20"/>
                <w:szCs w:val="20"/>
                <w:lang w:val="uk-UA"/>
              </w:rPr>
              <w:t>незареєстр. терміни</w:t>
            </w:r>
          </w:p>
        </w:tc>
        <w:tc>
          <w:tcPr>
            <w:tcW w:w="900" w:type="dxa"/>
            <w:tcBorders>
              <w:top w:val="single" w:sz="4" w:space="0" w:color="auto"/>
              <w:left w:val="single" w:sz="4" w:space="0" w:color="auto"/>
              <w:bottom w:val="single" w:sz="4" w:space="0" w:color="auto"/>
              <w:right w:val="single" w:sz="4" w:space="0" w:color="auto"/>
            </w:tcBorders>
            <w:vAlign w:val="center"/>
          </w:tcPr>
          <w:p w14:paraId="5CC839F7" w14:textId="77777777" w:rsidR="00BE2A84" w:rsidRDefault="00BE2A84" w:rsidP="004D0E8D">
            <w:pPr>
              <w:jc w:val="center"/>
              <w:rPr>
                <w:sz w:val="20"/>
                <w:szCs w:val="20"/>
                <w:lang w:val="uk-UA"/>
              </w:rPr>
            </w:pPr>
            <w:r>
              <w:rPr>
                <w:sz w:val="20"/>
                <w:szCs w:val="20"/>
                <w:lang w:val="uk-UA"/>
              </w:rPr>
              <w:t>Усього</w:t>
            </w:r>
          </w:p>
        </w:tc>
      </w:tr>
      <w:tr w:rsidR="00BE2A84" w14:paraId="29C89FAD" w14:textId="77777777" w:rsidTr="004D0E8D">
        <w:tblPrEx>
          <w:tblCellMar>
            <w:top w:w="0" w:type="dxa"/>
            <w:bottom w:w="0" w:type="dxa"/>
          </w:tblCellMar>
        </w:tblPrEx>
        <w:trPr>
          <w:trHeight w:val="20"/>
        </w:trPr>
        <w:tc>
          <w:tcPr>
            <w:tcW w:w="1463" w:type="dxa"/>
            <w:tcBorders>
              <w:top w:val="single" w:sz="4" w:space="0" w:color="auto"/>
              <w:left w:val="single" w:sz="4" w:space="0" w:color="auto"/>
              <w:bottom w:val="single" w:sz="4" w:space="0" w:color="auto"/>
              <w:right w:val="single" w:sz="4" w:space="0" w:color="auto"/>
            </w:tcBorders>
            <w:vAlign w:val="center"/>
          </w:tcPr>
          <w:p w14:paraId="15046077" w14:textId="77777777" w:rsidR="00BE2A84" w:rsidRDefault="00BE2A84" w:rsidP="004D0E8D">
            <w:pPr>
              <w:pStyle w:val="1"/>
              <w:spacing w:before="0"/>
              <w:jc w:val="center"/>
              <w:rPr>
                <w:i/>
                <w:iCs/>
                <w:sz w:val="24"/>
                <w:szCs w:val="24"/>
                <w:lang w:val="uk-UA"/>
              </w:rPr>
            </w:pPr>
            <w:r>
              <w:rPr>
                <w:i/>
                <w:iCs/>
                <w:sz w:val="24"/>
                <w:szCs w:val="24"/>
                <w:lang w:val="uk-UA"/>
              </w:rPr>
              <w:t>Українська</w:t>
            </w:r>
          </w:p>
        </w:tc>
        <w:tc>
          <w:tcPr>
            <w:tcW w:w="1057" w:type="dxa"/>
            <w:tcBorders>
              <w:top w:val="single" w:sz="4" w:space="0" w:color="auto"/>
              <w:left w:val="single" w:sz="4" w:space="0" w:color="auto"/>
              <w:bottom w:val="single" w:sz="4" w:space="0" w:color="auto"/>
              <w:right w:val="single" w:sz="4" w:space="0" w:color="auto"/>
            </w:tcBorders>
            <w:vAlign w:val="center"/>
          </w:tcPr>
          <w:p w14:paraId="63F56CAD" w14:textId="77777777" w:rsidR="00BE2A84" w:rsidRDefault="00BE2A84" w:rsidP="004D0E8D">
            <w:pPr>
              <w:jc w:val="center"/>
              <w:rPr>
                <w:b/>
                <w:bCs/>
                <w:lang w:val="uk-UA"/>
              </w:rPr>
            </w:pPr>
            <w:r>
              <w:rPr>
                <w:b/>
                <w:bCs/>
                <w:lang w:val="uk-UA"/>
              </w:rPr>
              <w:t>4</w:t>
            </w:r>
          </w:p>
          <w:p w14:paraId="59571292" w14:textId="77777777" w:rsidR="00BE2A84" w:rsidRDefault="00BE2A84" w:rsidP="004D0E8D">
            <w:pPr>
              <w:jc w:val="center"/>
              <w:rPr>
                <w:lang w:val="uk-UA"/>
              </w:rPr>
            </w:pPr>
          </w:p>
          <w:p w14:paraId="7C705030" w14:textId="77777777" w:rsidR="00BE2A84" w:rsidRDefault="00BE2A84" w:rsidP="004D0E8D">
            <w:pPr>
              <w:jc w:val="center"/>
              <w:rPr>
                <w:lang w:val="uk-UA"/>
              </w:rPr>
            </w:pPr>
            <w:r>
              <w:rPr>
                <w:lang w:val="uk-UA"/>
              </w:rPr>
              <w:t>0.3 %</w:t>
            </w:r>
          </w:p>
        </w:tc>
        <w:tc>
          <w:tcPr>
            <w:tcW w:w="1080" w:type="dxa"/>
            <w:tcBorders>
              <w:top w:val="single" w:sz="4" w:space="0" w:color="auto"/>
              <w:left w:val="single" w:sz="4" w:space="0" w:color="auto"/>
              <w:bottom w:val="single" w:sz="4" w:space="0" w:color="auto"/>
              <w:right w:val="single" w:sz="4" w:space="0" w:color="auto"/>
            </w:tcBorders>
            <w:vAlign w:val="center"/>
          </w:tcPr>
          <w:p w14:paraId="7BC149E1" w14:textId="77777777" w:rsidR="00BE2A84" w:rsidRDefault="00BE2A84" w:rsidP="004D0E8D">
            <w:pPr>
              <w:jc w:val="center"/>
              <w:rPr>
                <w:b/>
                <w:bCs/>
                <w:lang w:val="uk-UA"/>
              </w:rPr>
            </w:pPr>
            <w:r>
              <w:rPr>
                <w:b/>
                <w:bCs/>
                <w:lang w:val="uk-UA"/>
              </w:rPr>
              <w:t>104</w:t>
            </w:r>
          </w:p>
          <w:p w14:paraId="413C3419" w14:textId="77777777" w:rsidR="00BE2A84" w:rsidRDefault="00BE2A84" w:rsidP="004D0E8D">
            <w:pPr>
              <w:jc w:val="center"/>
              <w:rPr>
                <w:b/>
                <w:bCs/>
                <w:lang w:val="uk-UA"/>
              </w:rPr>
            </w:pPr>
          </w:p>
          <w:p w14:paraId="3DA78A8F" w14:textId="77777777" w:rsidR="00BE2A84" w:rsidRDefault="00BE2A84" w:rsidP="004D0E8D">
            <w:pPr>
              <w:jc w:val="center"/>
              <w:rPr>
                <w:lang w:val="uk-UA"/>
              </w:rPr>
            </w:pPr>
            <w:r>
              <w:rPr>
                <w:lang w:val="uk-UA"/>
              </w:rPr>
              <w:t>7 %</w:t>
            </w:r>
          </w:p>
        </w:tc>
        <w:tc>
          <w:tcPr>
            <w:tcW w:w="900" w:type="dxa"/>
            <w:tcBorders>
              <w:top w:val="single" w:sz="4" w:space="0" w:color="auto"/>
              <w:left w:val="single" w:sz="4" w:space="0" w:color="auto"/>
              <w:bottom w:val="single" w:sz="4" w:space="0" w:color="auto"/>
              <w:right w:val="single" w:sz="4" w:space="0" w:color="auto"/>
            </w:tcBorders>
            <w:vAlign w:val="center"/>
          </w:tcPr>
          <w:p w14:paraId="5F7B63DE" w14:textId="77777777" w:rsidR="00BE2A84" w:rsidRDefault="00BE2A84" w:rsidP="004D0E8D">
            <w:pPr>
              <w:jc w:val="center"/>
              <w:rPr>
                <w:b/>
                <w:bCs/>
                <w:lang w:val="uk-UA"/>
              </w:rPr>
            </w:pPr>
            <w:r>
              <w:rPr>
                <w:b/>
                <w:bCs/>
                <w:lang w:val="uk-UA"/>
              </w:rPr>
              <w:t>99</w:t>
            </w:r>
          </w:p>
          <w:p w14:paraId="1BB32646" w14:textId="77777777" w:rsidR="00BE2A84" w:rsidRDefault="00BE2A84" w:rsidP="004D0E8D">
            <w:pPr>
              <w:jc w:val="center"/>
              <w:rPr>
                <w:b/>
                <w:bCs/>
                <w:lang w:val="uk-UA"/>
              </w:rPr>
            </w:pPr>
          </w:p>
          <w:p w14:paraId="42D0111D" w14:textId="77777777" w:rsidR="00BE2A84" w:rsidRDefault="00BE2A84" w:rsidP="004D0E8D">
            <w:pPr>
              <w:jc w:val="center"/>
              <w:rPr>
                <w:lang w:val="uk-UA"/>
              </w:rPr>
            </w:pPr>
            <w:r>
              <w:rPr>
                <w:lang w:val="uk-UA"/>
              </w:rPr>
              <w:t>7 %</w:t>
            </w:r>
          </w:p>
        </w:tc>
        <w:tc>
          <w:tcPr>
            <w:tcW w:w="900" w:type="dxa"/>
            <w:tcBorders>
              <w:top w:val="single" w:sz="4" w:space="0" w:color="auto"/>
              <w:left w:val="single" w:sz="4" w:space="0" w:color="auto"/>
              <w:bottom w:val="single" w:sz="4" w:space="0" w:color="auto"/>
              <w:right w:val="single" w:sz="4" w:space="0" w:color="auto"/>
            </w:tcBorders>
            <w:vAlign w:val="center"/>
          </w:tcPr>
          <w:p w14:paraId="432D5C87" w14:textId="77777777" w:rsidR="00BE2A84" w:rsidRDefault="00BE2A84" w:rsidP="004D0E8D">
            <w:pPr>
              <w:jc w:val="center"/>
              <w:rPr>
                <w:b/>
                <w:bCs/>
                <w:lang w:val="uk-UA"/>
              </w:rPr>
            </w:pPr>
            <w:r>
              <w:rPr>
                <w:b/>
                <w:bCs/>
                <w:lang w:val="uk-UA"/>
              </w:rPr>
              <w:t>442</w:t>
            </w:r>
          </w:p>
          <w:p w14:paraId="3E437C76" w14:textId="77777777" w:rsidR="00BE2A84" w:rsidRDefault="00BE2A84" w:rsidP="004D0E8D">
            <w:pPr>
              <w:jc w:val="center"/>
              <w:rPr>
                <w:b/>
                <w:bCs/>
                <w:lang w:val="uk-UA"/>
              </w:rPr>
            </w:pPr>
          </w:p>
          <w:p w14:paraId="3E0A9767" w14:textId="77777777" w:rsidR="00BE2A84" w:rsidRDefault="00BE2A84" w:rsidP="004D0E8D">
            <w:pPr>
              <w:jc w:val="center"/>
              <w:rPr>
                <w:lang w:val="uk-UA"/>
              </w:rPr>
            </w:pPr>
            <w:r>
              <w:rPr>
                <w:lang w:val="uk-UA"/>
              </w:rPr>
              <w:t>32 %</w:t>
            </w:r>
          </w:p>
        </w:tc>
        <w:tc>
          <w:tcPr>
            <w:tcW w:w="1080" w:type="dxa"/>
            <w:tcBorders>
              <w:top w:val="single" w:sz="4" w:space="0" w:color="auto"/>
              <w:left w:val="single" w:sz="4" w:space="0" w:color="auto"/>
              <w:bottom w:val="single" w:sz="4" w:space="0" w:color="auto"/>
              <w:right w:val="single" w:sz="4" w:space="0" w:color="auto"/>
            </w:tcBorders>
            <w:vAlign w:val="center"/>
          </w:tcPr>
          <w:p w14:paraId="375F30C5" w14:textId="77777777" w:rsidR="00BE2A84" w:rsidRDefault="00BE2A84" w:rsidP="004D0E8D">
            <w:pPr>
              <w:jc w:val="center"/>
              <w:rPr>
                <w:b/>
                <w:bCs/>
                <w:lang w:val="uk-UA"/>
              </w:rPr>
            </w:pPr>
            <w:r>
              <w:rPr>
                <w:b/>
                <w:bCs/>
                <w:lang w:val="uk-UA"/>
              </w:rPr>
              <w:t>716</w:t>
            </w:r>
          </w:p>
          <w:p w14:paraId="59DED40D" w14:textId="77777777" w:rsidR="00BE2A84" w:rsidRDefault="00BE2A84" w:rsidP="004D0E8D">
            <w:pPr>
              <w:jc w:val="center"/>
              <w:rPr>
                <w:b/>
                <w:bCs/>
                <w:lang w:val="uk-UA"/>
              </w:rPr>
            </w:pPr>
          </w:p>
          <w:p w14:paraId="5479D26F" w14:textId="77777777" w:rsidR="00BE2A84" w:rsidRDefault="00BE2A84" w:rsidP="004D0E8D">
            <w:pPr>
              <w:jc w:val="center"/>
              <w:rPr>
                <w:lang w:val="uk-UA"/>
              </w:rPr>
            </w:pPr>
            <w:r>
              <w:rPr>
                <w:lang w:val="uk-UA"/>
              </w:rPr>
              <w:t>51 %</w:t>
            </w:r>
          </w:p>
        </w:tc>
        <w:tc>
          <w:tcPr>
            <w:tcW w:w="1260" w:type="dxa"/>
            <w:tcBorders>
              <w:top w:val="single" w:sz="4" w:space="0" w:color="auto"/>
              <w:left w:val="single" w:sz="4" w:space="0" w:color="auto"/>
              <w:bottom w:val="single" w:sz="4" w:space="0" w:color="auto"/>
              <w:right w:val="single" w:sz="4" w:space="0" w:color="auto"/>
            </w:tcBorders>
            <w:vAlign w:val="center"/>
          </w:tcPr>
          <w:p w14:paraId="608AD2C0" w14:textId="77777777" w:rsidR="00BE2A84" w:rsidRDefault="00BE2A84" w:rsidP="004D0E8D">
            <w:pPr>
              <w:jc w:val="center"/>
              <w:rPr>
                <w:b/>
                <w:bCs/>
                <w:lang w:val="uk-UA"/>
              </w:rPr>
            </w:pPr>
            <w:r>
              <w:rPr>
                <w:b/>
                <w:bCs/>
                <w:lang w:val="uk-UA"/>
              </w:rPr>
              <w:t>37</w:t>
            </w:r>
          </w:p>
          <w:p w14:paraId="48C3F534" w14:textId="77777777" w:rsidR="00BE2A84" w:rsidRDefault="00BE2A84" w:rsidP="004D0E8D">
            <w:pPr>
              <w:jc w:val="center"/>
              <w:rPr>
                <w:b/>
                <w:bCs/>
                <w:lang w:val="uk-UA"/>
              </w:rPr>
            </w:pPr>
          </w:p>
          <w:p w14:paraId="20A2A37C" w14:textId="77777777" w:rsidR="00BE2A84" w:rsidRDefault="00BE2A84" w:rsidP="004D0E8D">
            <w:pPr>
              <w:jc w:val="center"/>
              <w:rPr>
                <w:lang w:val="uk-UA"/>
              </w:rPr>
            </w:pPr>
            <w:r>
              <w:rPr>
                <w:lang w:val="uk-UA"/>
              </w:rPr>
              <w:t>2.6 %</w:t>
            </w:r>
          </w:p>
        </w:tc>
        <w:tc>
          <w:tcPr>
            <w:tcW w:w="1260" w:type="dxa"/>
            <w:tcBorders>
              <w:top w:val="single" w:sz="4" w:space="0" w:color="auto"/>
              <w:left w:val="single" w:sz="4" w:space="0" w:color="auto"/>
              <w:bottom w:val="single" w:sz="4" w:space="0" w:color="auto"/>
              <w:right w:val="single" w:sz="4" w:space="0" w:color="auto"/>
            </w:tcBorders>
            <w:vAlign w:val="center"/>
          </w:tcPr>
          <w:p w14:paraId="1A668C7D" w14:textId="77777777" w:rsidR="00BE2A84" w:rsidRDefault="00BE2A84" w:rsidP="004D0E8D">
            <w:pPr>
              <w:jc w:val="center"/>
              <w:rPr>
                <w:b/>
                <w:bCs/>
                <w:lang w:val="uk-UA"/>
              </w:rPr>
            </w:pPr>
            <w:r>
              <w:rPr>
                <w:b/>
                <w:bCs/>
                <w:lang w:val="uk-UA"/>
              </w:rPr>
              <w:t>686</w:t>
            </w:r>
          </w:p>
          <w:p w14:paraId="6B2852FA" w14:textId="77777777" w:rsidR="00BE2A84" w:rsidRDefault="00BE2A84" w:rsidP="004D0E8D">
            <w:pPr>
              <w:jc w:val="center"/>
              <w:rPr>
                <w:b/>
                <w:bCs/>
                <w:lang w:val="uk-UA"/>
              </w:rPr>
            </w:pPr>
          </w:p>
          <w:p w14:paraId="05042A2C" w14:textId="77777777" w:rsidR="00BE2A84" w:rsidRDefault="00BE2A84" w:rsidP="004D0E8D">
            <w:pPr>
              <w:jc w:val="center"/>
              <w:rPr>
                <w:lang w:val="uk-UA"/>
              </w:rPr>
            </w:pPr>
            <w:r>
              <w:rPr>
                <w:lang w:val="uk-UA"/>
              </w:rPr>
              <w:t>49 %</w:t>
            </w:r>
          </w:p>
        </w:tc>
        <w:tc>
          <w:tcPr>
            <w:tcW w:w="900" w:type="dxa"/>
            <w:tcBorders>
              <w:top w:val="single" w:sz="4" w:space="0" w:color="auto"/>
              <w:left w:val="single" w:sz="4" w:space="0" w:color="auto"/>
              <w:bottom w:val="single" w:sz="4" w:space="0" w:color="auto"/>
              <w:right w:val="single" w:sz="4" w:space="0" w:color="auto"/>
            </w:tcBorders>
            <w:vAlign w:val="center"/>
          </w:tcPr>
          <w:p w14:paraId="0BD29C73" w14:textId="77777777" w:rsidR="00BE2A84" w:rsidRDefault="00BE2A84" w:rsidP="004D0E8D">
            <w:pPr>
              <w:jc w:val="center"/>
              <w:rPr>
                <w:b/>
                <w:bCs/>
                <w:lang w:val="uk-UA"/>
              </w:rPr>
            </w:pPr>
            <w:r>
              <w:rPr>
                <w:b/>
                <w:bCs/>
                <w:lang w:val="uk-UA"/>
              </w:rPr>
              <w:t>1402</w:t>
            </w:r>
          </w:p>
        </w:tc>
      </w:tr>
      <w:tr w:rsidR="00BE2A84" w14:paraId="6F30F7C2" w14:textId="77777777" w:rsidTr="004D0E8D">
        <w:tblPrEx>
          <w:tblCellMar>
            <w:top w:w="0" w:type="dxa"/>
            <w:bottom w:w="0" w:type="dxa"/>
          </w:tblCellMar>
        </w:tblPrEx>
        <w:trPr>
          <w:trHeight w:val="20"/>
        </w:trPr>
        <w:tc>
          <w:tcPr>
            <w:tcW w:w="1463" w:type="dxa"/>
            <w:tcBorders>
              <w:top w:val="single" w:sz="4" w:space="0" w:color="auto"/>
              <w:left w:val="single" w:sz="4" w:space="0" w:color="auto"/>
              <w:bottom w:val="single" w:sz="4" w:space="0" w:color="auto"/>
              <w:right w:val="single" w:sz="4" w:space="0" w:color="auto"/>
            </w:tcBorders>
            <w:vAlign w:val="center"/>
          </w:tcPr>
          <w:p w14:paraId="10A276A8" w14:textId="77777777" w:rsidR="00BE2A84" w:rsidRDefault="00BE2A84" w:rsidP="004D0E8D">
            <w:pPr>
              <w:pStyle w:val="affffffffff1"/>
              <w:ind w:firstLine="0"/>
              <w:jc w:val="center"/>
              <w:rPr>
                <w:b/>
                <w:bCs/>
                <w:i/>
                <w:iCs/>
                <w:lang w:val="uk-UA"/>
              </w:rPr>
            </w:pPr>
            <w:r>
              <w:rPr>
                <w:b/>
                <w:bCs/>
                <w:i/>
                <w:iCs/>
                <w:lang w:val="uk-UA"/>
              </w:rPr>
              <w:t>Російська</w:t>
            </w:r>
          </w:p>
        </w:tc>
        <w:tc>
          <w:tcPr>
            <w:tcW w:w="1057" w:type="dxa"/>
            <w:tcBorders>
              <w:top w:val="single" w:sz="4" w:space="0" w:color="auto"/>
              <w:left w:val="single" w:sz="4" w:space="0" w:color="auto"/>
              <w:bottom w:val="single" w:sz="4" w:space="0" w:color="auto"/>
              <w:right w:val="single" w:sz="4" w:space="0" w:color="auto"/>
            </w:tcBorders>
            <w:vAlign w:val="center"/>
          </w:tcPr>
          <w:p w14:paraId="43AED775" w14:textId="77777777" w:rsidR="00BE2A84" w:rsidRDefault="00BE2A84" w:rsidP="004D0E8D">
            <w:pPr>
              <w:jc w:val="center"/>
              <w:rPr>
                <w:b/>
                <w:bCs/>
                <w:lang w:val="uk-UA"/>
              </w:rPr>
            </w:pPr>
            <w:r>
              <w:rPr>
                <w:b/>
                <w:bCs/>
                <w:lang w:val="uk-UA"/>
              </w:rPr>
              <w:t>1</w:t>
            </w:r>
          </w:p>
          <w:p w14:paraId="258C87D6" w14:textId="77777777" w:rsidR="00BE2A84" w:rsidRDefault="00BE2A84" w:rsidP="004D0E8D">
            <w:pPr>
              <w:jc w:val="center"/>
              <w:rPr>
                <w:lang w:val="uk-UA"/>
              </w:rPr>
            </w:pPr>
          </w:p>
          <w:p w14:paraId="1B43D88A" w14:textId="77777777" w:rsidR="00BE2A84" w:rsidRDefault="00BE2A84" w:rsidP="004D0E8D">
            <w:pPr>
              <w:jc w:val="center"/>
              <w:rPr>
                <w:lang w:val="uk-UA"/>
              </w:rPr>
            </w:pPr>
            <w:r>
              <w:rPr>
                <w:lang w:val="uk-UA"/>
              </w:rPr>
              <w:t>0.05 %</w:t>
            </w:r>
          </w:p>
        </w:tc>
        <w:tc>
          <w:tcPr>
            <w:tcW w:w="1080" w:type="dxa"/>
            <w:tcBorders>
              <w:top w:val="single" w:sz="4" w:space="0" w:color="auto"/>
              <w:left w:val="single" w:sz="4" w:space="0" w:color="auto"/>
              <w:bottom w:val="single" w:sz="4" w:space="0" w:color="auto"/>
              <w:right w:val="single" w:sz="4" w:space="0" w:color="auto"/>
            </w:tcBorders>
            <w:vAlign w:val="center"/>
          </w:tcPr>
          <w:p w14:paraId="14D6D7AA" w14:textId="77777777" w:rsidR="00BE2A84" w:rsidRDefault="00BE2A84" w:rsidP="004D0E8D">
            <w:pPr>
              <w:jc w:val="center"/>
              <w:rPr>
                <w:b/>
                <w:bCs/>
                <w:lang w:val="uk-UA"/>
              </w:rPr>
            </w:pPr>
            <w:r>
              <w:rPr>
                <w:b/>
                <w:bCs/>
                <w:lang w:val="uk-UA"/>
              </w:rPr>
              <w:t>150</w:t>
            </w:r>
          </w:p>
          <w:p w14:paraId="111C4AB6" w14:textId="77777777" w:rsidR="00BE2A84" w:rsidRDefault="00BE2A84" w:rsidP="004D0E8D">
            <w:pPr>
              <w:jc w:val="center"/>
              <w:rPr>
                <w:b/>
                <w:bCs/>
                <w:lang w:val="uk-UA"/>
              </w:rPr>
            </w:pPr>
          </w:p>
          <w:p w14:paraId="056AD334" w14:textId="77777777" w:rsidR="00BE2A84" w:rsidRDefault="00BE2A84" w:rsidP="004D0E8D">
            <w:pPr>
              <w:jc w:val="center"/>
              <w:rPr>
                <w:lang w:val="uk-UA"/>
              </w:rPr>
            </w:pPr>
            <w:r>
              <w:rPr>
                <w:lang w:val="uk-UA"/>
              </w:rPr>
              <w:t>8 %</w:t>
            </w:r>
          </w:p>
        </w:tc>
        <w:tc>
          <w:tcPr>
            <w:tcW w:w="900" w:type="dxa"/>
            <w:tcBorders>
              <w:top w:val="single" w:sz="4" w:space="0" w:color="auto"/>
              <w:left w:val="single" w:sz="4" w:space="0" w:color="auto"/>
              <w:bottom w:val="single" w:sz="4" w:space="0" w:color="auto"/>
              <w:right w:val="single" w:sz="4" w:space="0" w:color="auto"/>
            </w:tcBorders>
            <w:vAlign w:val="center"/>
          </w:tcPr>
          <w:p w14:paraId="6E35365F" w14:textId="77777777" w:rsidR="00BE2A84" w:rsidRDefault="00BE2A84" w:rsidP="004D0E8D">
            <w:pPr>
              <w:jc w:val="center"/>
              <w:rPr>
                <w:b/>
                <w:bCs/>
                <w:lang w:val="uk-UA"/>
              </w:rPr>
            </w:pPr>
            <w:r>
              <w:rPr>
                <w:b/>
                <w:bCs/>
                <w:lang w:val="uk-UA"/>
              </w:rPr>
              <w:t>442</w:t>
            </w:r>
          </w:p>
          <w:p w14:paraId="0A73DB78" w14:textId="77777777" w:rsidR="00BE2A84" w:rsidRDefault="00BE2A84" w:rsidP="004D0E8D">
            <w:pPr>
              <w:jc w:val="center"/>
              <w:rPr>
                <w:b/>
                <w:bCs/>
                <w:lang w:val="uk-UA"/>
              </w:rPr>
            </w:pPr>
          </w:p>
          <w:p w14:paraId="19B72EF0" w14:textId="77777777" w:rsidR="00BE2A84" w:rsidRDefault="00BE2A84" w:rsidP="004D0E8D">
            <w:pPr>
              <w:jc w:val="center"/>
              <w:rPr>
                <w:lang w:val="uk-UA"/>
              </w:rPr>
            </w:pPr>
            <w:r>
              <w:rPr>
                <w:lang w:val="uk-UA"/>
              </w:rPr>
              <w:t>25 %</w:t>
            </w:r>
          </w:p>
        </w:tc>
        <w:tc>
          <w:tcPr>
            <w:tcW w:w="900" w:type="dxa"/>
            <w:tcBorders>
              <w:top w:val="single" w:sz="4" w:space="0" w:color="auto"/>
              <w:left w:val="single" w:sz="4" w:space="0" w:color="auto"/>
              <w:bottom w:val="single" w:sz="4" w:space="0" w:color="auto"/>
              <w:right w:val="single" w:sz="4" w:space="0" w:color="auto"/>
            </w:tcBorders>
            <w:vAlign w:val="center"/>
          </w:tcPr>
          <w:p w14:paraId="23906456" w14:textId="77777777" w:rsidR="00BE2A84" w:rsidRDefault="00BE2A84" w:rsidP="004D0E8D">
            <w:pPr>
              <w:jc w:val="center"/>
              <w:rPr>
                <w:b/>
                <w:bCs/>
                <w:lang w:val="uk-UA"/>
              </w:rPr>
            </w:pPr>
            <w:r>
              <w:rPr>
                <w:b/>
                <w:bCs/>
                <w:lang w:val="uk-UA"/>
              </w:rPr>
              <w:t>177</w:t>
            </w:r>
          </w:p>
          <w:p w14:paraId="75660517" w14:textId="77777777" w:rsidR="00BE2A84" w:rsidRDefault="00BE2A84" w:rsidP="004D0E8D">
            <w:pPr>
              <w:jc w:val="center"/>
              <w:rPr>
                <w:b/>
                <w:bCs/>
                <w:lang w:val="uk-UA"/>
              </w:rPr>
            </w:pPr>
          </w:p>
          <w:p w14:paraId="65DE38FE" w14:textId="77777777" w:rsidR="00BE2A84" w:rsidRDefault="00BE2A84" w:rsidP="004D0E8D">
            <w:pPr>
              <w:jc w:val="center"/>
              <w:rPr>
                <w:lang w:val="uk-UA"/>
              </w:rPr>
            </w:pPr>
            <w:r>
              <w:rPr>
                <w:lang w:val="uk-UA"/>
              </w:rPr>
              <w:t>10 %</w:t>
            </w:r>
          </w:p>
        </w:tc>
        <w:tc>
          <w:tcPr>
            <w:tcW w:w="1080" w:type="dxa"/>
            <w:tcBorders>
              <w:top w:val="single" w:sz="4" w:space="0" w:color="auto"/>
              <w:left w:val="single" w:sz="4" w:space="0" w:color="auto"/>
              <w:bottom w:val="single" w:sz="4" w:space="0" w:color="auto"/>
              <w:right w:val="single" w:sz="4" w:space="0" w:color="auto"/>
            </w:tcBorders>
            <w:vAlign w:val="center"/>
          </w:tcPr>
          <w:p w14:paraId="193D4902" w14:textId="77777777" w:rsidR="00BE2A84" w:rsidRDefault="00BE2A84" w:rsidP="004D0E8D">
            <w:pPr>
              <w:jc w:val="center"/>
              <w:rPr>
                <w:b/>
                <w:bCs/>
                <w:lang w:val="uk-UA"/>
              </w:rPr>
            </w:pPr>
            <w:r>
              <w:rPr>
                <w:b/>
                <w:bCs/>
                <w:lang w:val="uk-UA"/>
              </w:rPr>
              <w:t>947</w:t>
            </w:r>
          </w:p>
          <w:p w14:paraId="5F26984F" w14:textId="77777777" w:rsidR="00BE2A84" w:rsidRDefault="00BE2A84" w:rsidP="004D0E8D">
            <w:pPr>
              <w:jc w:val="center"/>
              <w:rPr>
                <w:b/>
                <w:bCs/>
                <w:lang w:val="uk-UA"/>
              </w:rPr>
            </w:pPr>
          </w:p>
          <w:p w14:paraId="66ADEC95" w14:textId="77777777" w:rsidR="00BE2A84" w:rsidRDefault="00BE2A84" w:rsidP="004D0E8D">
            <w:pPr>
              <w:jc w:val="center"/>
              <w:rPr>
                <w:lang w:val="uk-UA"/>
              </w:rPr>
            </w:pPr>
            <w:r>
              <w:rPr>
                <w:lang w:val="uk-UA"/>
              </w:rPr>
              <w:t>54 %</w:t>
            </w:r>
          </w:p>
        </w:tc>
        <w:tc>
          <w:tcPr>
            <w:tcW w:w="1260" w:type="dxa"/>
            <w:tcBorders>
              <w:top w:val="single" w:sz="4" w:space="0" w:color="auto"/>
              <w:left w:val="single" w:sz="4" w:space="0" w:color="auto"/>
              <w:bottom w:val="single" w:sz="4" w:space="0" w:color="auto"/>
              <w:right w:val="single" w:sz="4" w:space="0" w:color="auto"/>
            </w:tcBorders>
            <w:vAlign w:val="center"/>
          </w:tcPr>
          <w:p w14:paraId="395A00D2" w14:textId="77777777" w:rsidR="00BE2A84" w:rsidRDefault="00BE2A84" w:rsidP="004D0E8D">
            <w:pPr>
              <w:jc w:val="center"/>
              <w:rPr>
                <w:b/>
                <w:bCs/>
                <w:lang w:val="uk-UA"/>
              </w:rPr>
            </w:pPr>
            <w:r>
              <w:rPr>
                <w:b/>
                <w:bCs/>
                <w:lang w:val="uk-UA"/>
              </w:rPr>
              <w:t>35</w:t>
            </w:r>
          </w:p>
          <w:p w14:paraId="4CDE5952" w14:textId="77777777" w:rsidR="00BE2A84" w:rsidRDefault="00BE2A84" w:rsidP="004D0E8D">
            <w:pPr>
              <w:jc w:val="center"/>
              <w:rPr>
                <w:b/>
                <w:bCs/>
                <w:lang w:val="uk-UA"/>
              </w:rPr>
            </w:pPr>
          </w:p>
          <w:p w14:paraId="09158140" w14:textId="77777777" w:rsidR="00BE2A84" w:rsidRDefault="00BE2A84" w:rsidP="004D0E8D">
            <w:pPr>
              <w:jc w:val="center"/>
              <w:rPr>
                <w:lang w:val="uk-UA"/>
              </w:rPr>
            </w:pPr>
            <w:r>
              <w:rPr>
                <w:lang w:val="uk-UA"/>
              </w:rPr>
              <w:t>2 %</w:t>
            </w:r>
          </w:p>
        </w:tc>
        <w:tc>
          <w:tcPr>
            <w:tcW w:w="1260" w:type="dxa"/>
            <w:tcBorders>
              <w:top w:val="single" w:sz="4" w:space="0" w:color="auto"/>
              <w:left w:val="single" w:sz="4" w:space="0" w:color="auto"/>
              <w:bottom w:val="single" w:sz="4" w:space="0" w:color="auto"/>
              <w:right w:val="single" w:sz="4" w:space="0" w:color="auto"/>
            </w:tcBorders>
            <w:vAlign w:val="center"/>
          </w:tcPr>
          <w:p w14:paraId="190C1B4A" w14:textId="77777777" w:rsidR="00BE2A84" w:rsidRDefault="00BE2A84" w:rsidP="004D0E8D">
            <w:pPr>
              <w:jc w:val="center"/>
              <w:rPr>
                <w:b/>
                <w:bCs/>
                <w:lang w:val="uk-UA"/>
              </w:rPr>
            </w:pPr>
            <w:r>
              <w:rPr>
                <w:b/>
                <w:bCs/>
                <w:lang w:val="uk-UA"/>
              </w:rPr>
              <w:t>805</w:t>
            </w:r>
          </w:p>
          <w:p w14:paraId="007FB1B7" w14:textId="77777777" w:rsidR="00BE2A84" w:rsidRDefault="00BE2A84" w:rsidP="004D0E8D">
            <w:pPr>
              <w:jc w:val="center"/>
              <w:rPr>
                <w:b/>
                <w:bCs/>
                <w:lang w:val="uk-UA"/>
              </w:rPr>
            </w:pPr>
          </w:p>
          <w:p w14:paraId="3DD16610" w14:textId="77777777" w:rsidR="00BE2A84" w:rsidRDefault="00BE2A84" w:rsidP="004D0E8D">
            <w:pPr>
              <w:jc w:val="center"/>
              <w:rPr>
                <w:lang w:val="uk-UA"/>
              </w:rPr>
            </w:pPr>
            <w:r>
              <w:rPr>
                <w:lang w:val="uk-UA"/>
              </w:rPr>
              <w:t>46 %</w:t>
            </w:r>
          </w:p>
        </w:tc>
        <w:tc>
          <w:tcPr>
            <w:tcW w:w="900" w:type="dxa"/>
            <w:tcBorders>
              <w:top w:val="single" w:sz="4" w:space="0" w:color="auto"/>
              <w:left w:val="single" w:sz="4" w:space="0" w:color="auto"/>
              <w:bottom w:val="single" w:sz="4" w:space="0" w:color="auto"/>
              <w:right w:val="single" w:sz="4" w:space="0" w:color="auto"/>
            </w:tcBorders>
            <w:vAlign w:val="center"/>
          </w:tcPr>
          <w:p w14:paraId="25455094" w14:textId="77777777" w:rsidR="00BE2A84" w:rsidRDefault="00BE2A84" w:rsidP="004D0E8D">
            <w:pPr>
              <w:jc w:val="center"/>
              <w:rPr>
                <w:b/>
                <w:bCs/>
                <w:lang w:val="uk-UA"/>
              </w:rPr>
            </w:pPr>
            <w:r>
              <w:rPr>
                <w:b/>
                <w:bCs/>
                <w:lang w:val="uk-UA"/>
              </w:rPr>
              <w:t>1752</w:t>
            </w:r>
          </w:p>
        </w:tc>
      </w:tr>
    </w:tbl>
    <w:p w14:paraId="449DBDF2" w14:textId="77777777" w:rsidR="00BE2A84" w:rsidRDefault="00BE2A84" w:rsidP="00BE2A84">
      <w:pPr>
        <w:pStyle w:val="affffffffff1"/>
        <w:spacing w:before="120"/>
        <w:ind w:firstLine="540"/>
        <w:rPr>
          <w:lang w:val="uk-UA"/>
        </w:rPr>
      </w:pPr>
      <w:r>
        <w:rPr>
          <w:lang w:val="uk-UA"/>
        </w:rPr>
        <w:t xml:space="preserve">Розглядаючи графіко-фонетичну адаптацію як перший ступінь адаптації, відзначимо, що механізм трансформації фонемного складу іншомовних термінів, як правило, не відрізняється від загальних способів освоєння запозичень, які входять у мови-реципієнти шляхом транскрипції або транслітерації, хоча </w:t>
      </w:r>
      <w:r>
        <w:rPr>
          <w:lang w:val="uk-UA"/>
        </w:rPr>
        <w:lastRenderedPageBreak/>
        <w:t xml:space="preserve">виявлено випадки співіснування транскрибованої й транслітерованої форми того самого слова: </w:t>
      </w:r>
      <w:r>
        <w:rPr>
          <w:i/>
          <w:iCs/>
          <w:lang w:val="uk-UA"/>
        </w:rPr>
        <w:t>дистриб</w:t>
      </w:r>
      <w:r>
        <w:rPr>
          <w:b/>
          <w:bCs/>
          <w:i/>
          <w:iCs/>
          <w:lang w:val="uk-UA"/>
        </w:rPr>
        <w:t>у</w:t>
      </w:r>
      <w:r>
        <w:rPr>
          <w:i/>
          <w:iCs/>
          <w:lang w:val="uk-UA"/>
        </w:rPr>
        <w:t>тор – дистриб</w:t>
      </w:r>
      <w:r>
        <w:rPr>
          <w:b/>
          <w:bCs/>
          <w:i/>
          <w:iCs/>
          <w:lang w:val="uk-UA"/>
        </w:rPr>
        <w:t>ью</w:t>
      </w:r>
      <w:r>
        <w:rPr>
          <w:i/>
          <w:iCs/>
          <w:lang w:val="uk-UA"/>
        </w:rPr>
        <w:t>тер / distributor, мерч</w:t>
      </w:r>
      <w:r>
        <w:rPr>
          <w:b/>
          <w:bCs/>
          <w:i/>
          <w:iCs/>
          <w:lang w:val="uk-UA"/>
        </w:rPr>
        <w:t>е</w:t>
      </w:r>
      <w:r>
        <w:rPr>
          <w:i/>
          <w:iCs/>
          <w:lang w:val="uk-UA"/>
        </w:rPr>
        <w:t>ндайзинг – мерч</w:t>
      </w:r>
      <w:r>
        <w:rPr>
          <w:b/>
          <w:bCs/>
          <w:i/>
          <w:iCs/>
          <w:lang w:val="uk-UA"/>
        </w:rPr>
        <w:t>а</w:t>
      </w:r>
      <w:r>
        <w:rPr>
          <w:i/>
          <w:iCs/>
          <w:lang w:val="uk-UA"/>
        </w:rPr>
        <w:t>ндайзинг / merchandising, мерч</w:t>
      </w:r>
      <w:r>
        <w:rPr>
          <w:b/>
          <w:bCs/>
          <w:i/>
          <w:iCs/>
          <w:lang w:val="uk-UA"/>
        </w:rPr>
        <w:t>е</w:t>
      </w:r>
      <w:r>
        <w:rPr>
          <w:i/>
          <w:iCs/>
          <w:lang w:val="uk-UA"/>
        </w:rPr>
        <w:t>ндайзер – мерч</w:t>
      </w:r>
      <w:r>
        <w:rPr>
          <w:b/>
          <w:bCs/>
          <w:i/>
          <w:iCs/>
          <w:lang w:val="uk-UA"/>
        </w:rPr>
        <w:t>а</w:t>
      </w:r>
      <w:r>
        <w:rPr>
          <w:i/>
          <w:iCs/>
          <w:lang w:val="uk-UA"/>
        </w:rPr>
        <w:t>ндайзер / merchandiser, ри</w:t>
      </w:r>
      <w:r>
        <w:rPr>
          <w:b/>
          <w:bCs/>
          <w:i/>
          <w:iCs/>
          <w:lang w:val="uk-UA"/>
        </w:rPr>
        <w:t>э</w:t>
      </w:r>
      <w:r>
        <w:rPr>
          <w:i/>
          <w:iCs/>
          <w:lang w:val="uk-UA"/>
        </w:rPr>
        <w:t>лт</w:t>
      </w:r>
      <w:r>
        <w:rPr>
          <w:b/>
          <w:bCs/>
          <w:i/>
          <w:iCs/>
          <w:lang w:val="uk-UA"/>
        </w:rPr>
        <w:t>е</w:t>
      </w:r>
      <w:r>
        <w:rPr>
          <w:i/>
          <w:iCs/>
          <w:lang w:val="uk-UA"/>
        </w:rPr>
        <w:t>р – ри</w:t>
      </w:r>
      <w:r>
        <w:rPr>
          <w:b/>
          <w:bCs/>
          <w:i/>
          <w:iCs/>
          <w:lang w:val="uk-UA"/>
        </w:rPr>
        <w:t>э</w:t>
      </w:r>
      <w:r>
        <w:rPr>
          <w:i/>
          <w:iCs/>
          <w:lang w:val="uk-UA"/>
        </w:rPr>
        <w:t>лт</w:t>
      </w:r>
      <w:r>
        <w:rPr>
          <w:b/>
          <w:bCs/>
          <w:i/>
          <w:iCs/>
          <w:lang w:val="uk-UA"/>
        </w:rPr>
        <w:t>о</w:t>
      </w:r>
      <w:r>
        <w:rPr>
          <w:i/>
          <w:iCs/>
          <w:lang w:val="uk-UA"/>
        </w:rPr>
        <w:t>р – ри</w:t>
      </w:r>
      <w:r>
        <w:rPr>
          <w:b/>
          <w:bCs/>
          <w:i/>
          <w:iCs/>
          <w:lang w:val="uk-UA"/>
        </w:rPr>
        <w:t>е</w:t>
      </w:r>
      <w:r>
        <w:rPr>
          <w:i/>
          <w:iCs/>
          <w:lang w:val="uk-UA"/>
        </w:rPr>
        <w:t>лтор / realtor, суперв</w:t>
      </w:r>
      <w:r>
        <w:rPr>
          <w:b/>
          <w:bCs/>
          <w:i/>
          <w:iCs/>
          <w:lang w:val="uk-UA"/>
        </w:rPr>
        <w:t>и</w:t>
      </w:r>
      <w:r>
        <w:rPr>
          <w:i/>
          <w:iCs/>
          <w:lang w:val="uk-UA"/>
        </w:rPr>
        <w:t>з</w:t>
      </w:r>
      <w:r>
        <w:rPr>
          <w:b/>
          <w:bCs/>
          <w:i/>
          <w:iCs/>
          <w:lang w:val="uk-UA"/>
        </w:rPr>
        <w:t>о</w:t>
      </w:r>
      <w:r>
        <w:rPr>
          <w:i/>
          <w:iCs/>
          <w:lang w:val="uk-UA"/>
        </w:rPr>
        <w:t>р – суперв</w:t>
      </w:r>
      <w:r>
        <w:rPr>
          <w:b/>
          <w:bCs/>
          <w:i/>
          <w:iCs/>
          <w:lang w:val="uk-UA"/>
        </w:rPr>
        <w:t>ай</w:t>
      </w:r>
      <w:r>
        <w:rPr>
          <w:i/>
          <w:iCs/>
          <w:lang w:val="uk-UA"/>
        </w:rPr>
        <w:t>з</w:t>
      </w:r>
      <w:r>
        <w:rPr>
          <w:b/>
          <w:bCs/>
          <w:i/>
          <w:iCs/>
          <w:lang w:val="uk-UA"/>
        </w:rPr>
        <w:t>е</w:t>
      </w:r>
      <w:r>
        <w:rPr>
          <w:i/>
          <w:iCs/>
          <w:lang w:val="uk-UA"/>
        </w:rPr>
        <w:t>р – супервайз</w:t>
      </w:r>
      <w:r>
        <w:rPr>
          <w:b/>
          <w:bCs/>
          <w:i/>
          <w:iCs/>
          <w:lang w:val="uk-UA"/>
        </w:rPr>
        <w:t>о</w:t>
      </w:r>
      <w:r>
        <w:rPr>
          <w:i/>
          <w:iCs/>
          <w:lang w:val="uk-UA"/>
        </w:rPr>
        <w:t xml:space="preserve">р / supervisor  </w:t>
      </w:r>
      <w:r>
        <w:rPr>
          <w:lang w:val="uk-UA"/>
        </w:rPr>
        <w:t xml:space="preserve">і под. Зафіксовано також субституцію, наприклад, англійського диграфа </w:t>
      </w:r>
      <w:r>
        <w:rPr>
          <w:i/>
          <w:iCs/>
          <w:lang w:val="uk-UA"/>
        </w:rPr>
        <w:t>аи</w:t>
      </w:r>
      <w:r>
        <w:rPr>
          <w:lang w:val="uk-UA"/>
        </w:rPr>
        <w:t xml:space="preserve"> сполученням </w:t>
      </w:r>
      <w:r>
        <w:rPr>
          <w:i/>
          <w:iCs/>
          <w:lang w:val="uk-UA"/>
        </w:rPr>
        <w:t>ав</w:t>
      </w:r>
      <w:r>
        <w:rPr>
          <w:lang w:val="uk-UA"/>
        </w:rPr>
        <w:t xml:space="preserve">, що більше відповідає українській адаптаційній традиції: </w:t>
      </w:r>
      <w:r>
        <w:rPr>
          <w:i/>
          <w:iCs/>
          <w:lang w:val="uk-UA"/>
        </w:rPr>
        <w:t xml:space="preserve">авдитор. </w:t>
      </w:r>
      <w:r>
        <w:rPr>
          <w:lang w:val="uk-UA"/>
        </w:rPr>
        <w:t xml:space="preserve">У результаті звукової дивергенції виникають фонетичні варіанти в мові-реципієті (далі – МР). Наприклад, англійська фонема [h] замінюється українськими фонемами [х] або [г], а іноді й [ґ]: </w:t>
      </w:r>
      <w:r>
        <w:rPr>
          <w:b/>
          <w:bCs/>
          <w:i/>
          <w:iCs/>
          <w:lang w:val="uk-UA"/>
        </w:rPr>
        <w:t>Ґ</w:t>
      </w:r>
      <w:r>
        <w:rPr>
          <w:i/>
          <w:iCs/>
          <w:lang w:val="uk-UA"/>
        </w:rPr>
        <w:t xml:space="preserve">оторн – </w:t>
      </w:r>
      <w:r>
        <w:rPr>
          <w:b/>
          <w:bCs/>
          <w:i/>
          <w:iCs/>
          <w:lang w:val="uk-UA"/>
        </w:rPr>
        <w:t>Х</w:t>
      </w:r>
      <w:r>
        <w:rPr>
          <w:i/>
          <w:iCs/>
          <w:lang w:val="uk-UA"/>
        </w:rPr>
        <w:t xml:space="preserve">онторн / Hawthorne,  </w:t>
      </w:r>
      <w:r>
        <w:rPr>
          <w:b/>
          <w:bCs/>
          <w:i/>
          <w:iCs/>
          <w:lang w:val="uk-UA"/>
        </w:rPr>
        <w:t>х</w:t>
      </w:r>
      <w:r>
        <w:rPr>
          <w:i/>
          <w:iCs/>
          <w:lang w:val="uk-UA"/>
        </w:rPr>
        <w:t xml:space="preserve">олдинг – </w:t>
      </w:r>
      <w:r>
        <w:rPr>
          <w:b/>
          <w:bCs/>
          <w:i/>
          <w:iCs/>
          <w:lang w:val="uk-UA"/>
        </w:rPr>
        <w:t>г</w:t>
      </w:r>
      <w:r>
        <w:rPr>
          <w:i/>
          <w:iCs/>
          <w:lang w:val="uk-UA"/>
        </w:rPr>
        <w:t xml:space="preserve">олдинг – </w:t>
      </w:r>
      <w:r>
        <w:rPr>
          <w:b/>
          <w:bCs/>
          <w:i/>
          <w:iCs/>
          <w:lang w:val="uk-UA"/>
        </w:rPr>
        <w:t>ґ</w:t>
      </w:r>
      <w:r>
        <w:rPr>
          <w:i/>
          <w:iCs/>
          <w:lang w:val="uk-UA"/>
        </w:rPr>
        <w:t xml:space="preserve">олдинг / holding, </w:t>
      </w:r>
      <w:r>
        <w:rPr>
          <w:b/>
          <w:bCs/>
          <w:i/>
          <w:iCs/>
          <w:lang w:val="uk-UA"/>
        </w:rPr>
        <w:t>х</w:t>
      </w:r>
      <w:r>
        <w:rPr>
          <w:i/>
          <w:iCs/>
          <w:lang w:val="uk-UA"/>
        </w:rPr>
        <w:t xml:space="preserve">айринг – </w:t>
      </w:r>
      <w:r>
        <w:rPr>
          <w:b/>
          <w:bCs/>
          <w:i/>
          <w:iCs/>
          <w:lang w:val="uk-UA"/>
        </w:rPr>
        <w:t>г</w:t>
      </w:r>
      <w:r>
        <w:rPr>
          <w:i/>
          <w:iCs/>
          <w:lang w:val="uk-UA"/>
        </w:rPr>
        <w:t xml:space="preserve">айринг / </w:t>
      </w:r>
      <w:r>
        <w:rPr>
          <w:i/>
          <w:iCs/>
          <w:lang w:val="en-US"/>
        </w:rPr>
        <w:t>hiring</w:t>
      </w:r>
      <w:r>
        <w:rPr>
          <w:i/>
          <w:iCs/>
          <w:lang w:val="uk-UA"/>
        </w:rPr>
        <w:t xml:space="preserve"> </w:t>
      </w:r>
      <w:r>
        <w:rPr>
          <w:lang w:val="uk-UA"/>
        </w:rPr>
        <w:t xml:space="preserve">і навіть </w:t>
      </w:r>
      <w:r>
        <w:rPr>
          <w:i/>
          <w:iCs/>
          <w:lang w:val="uk-UA"/>
        </w:rPr>
        <w:t>ноу-</w:t>
      </w:r>
      <w:r>
        <w:rPr>
          <w:b/>
          <w:bCs/>
          <w:i/>
          <w:iCs/>
          <w:lang w:val="uk-UA"/>
        </w:rPr>
        <w:t>ґ</w:t>
      </w:r>
      <w:r>
        <w:rPr>
          <w:i/>
          <w:iCs/>
          <w:lang w:val="uk-UA"/>
        </w:rPr>
        <w:t>ау</w:t>
      </w:r>
      <w:r>
        <w:rPr>
          <w:lang w:val="uk-UA"/>
        </w:rPr>
        <w:t xml:space="preserve"> при більше поширеному </w:t>
      </w:r>
      <w:r>
        <w:rPr>
          <w:i/>
          <w:iCs/>
          <w:lang w:val="uk-UA"/>
        </w:rPr>
        <w:t>ноу-</w:t>
      </w:r>
      <w:r>
        <w:rPr>
          <w:b/>
          <w:bCs/>
          <w:i/>
          <w:iCs/>
          <w:lang w:val="uk-UA"/>
        </w:rPr>
        <w:t>х</w:t>
      </w:r>
      <w:r>
        <w:rPr>
          <w:i/>
          <w:iCs/>
          <w:lang w:val="uk-UA"/>
        </w:rPr>
        <w:t>ау /</w:t>
      </w:r>
      <w:r>
        <w:rPr>
          <w:b/>
          <w:bCs/>
          <w:lang w:val="uk-UA"/>
        </w:rPr>
        <w:t xml:space="preserve"> </w:t>
      </w:r>
      <w:r>
        <w:rPr>
          <w:i/>
          <w:iCs/>
          <w:lang w:val="en-US"/>
        </w:rPr>
        <w:t>know</w:t>
      </w:r>
      <w:r>
        <w:rPr>
          <w:i/>
          <w:iCs/>
          <w:lang w:val="uk-UA"/>
        </w:rPr>
        <w:t xml:space="preserve"> </w:t>
      </w:r>
      <w:r>
        <w:rPr>
          <w:i/>
          <w:iCs/>
          <w:lang w:val="en-US"/>
        </w:rPr>
        <w:t>how</w:t>
      </w:r>
      <w:r>
        <w:rPr>
          <w:lang w:val="uk-UA"/>
        </w:rPr>
        <w:t>.</w:t>
      </w:r>
    </w:p>
    <w:p w14:paraId="728CB91D" w14:textId="77777777" w:rsidR="00BE2A84" w:rsidRDefault="00BE2A84" w:rsidP="00BE2A84">
      <w:pPr>
        <w:pStyle w:val="affffffffff1"/>
        <w:ind w:firstLine="540"/>
        <w:rPr>
          <w:lang w:val="uk-UA"/>
        </w:rPr>
      </w:pPr>
      <w:r>
        <w:rPr>
          <w:lang w:val="uk-UA"/>
        </w:rPr>
        <w:t xml:space="preserve"> Дослідження свідчить про те, що структурна адаптація запозичених термінів має різноманітний характер і експлікується різноманітними структурними відповідностями або невідповідностями вихідних і запозичених номінацій у системах-реципієнтах. </w:t>
      </w:r>
    </w:p>
    <w:p w14:paraId="1BA68353" w14:textId="77777777" w:rsidR="00BE2A84" w:rsidRDefault="00BE2A84" w:rsidP="00BE2A84">
      <w:pPr>
        <w:pStyle w:val="affffffffff1"/>
        <w:ind w:firstLine="540"/>
        <w:rPr>
          <w:lang w:val="uk-UA"/>
        </w:rPr>
      </w:pPr>
      <w:r>
        <w:rPr>
          <w:lang w:val="uk-UA"/>
        </w:rPr>
        <w:t xml:space="preserve">Однослівному терміну мови-джерела (далі – МД) найчастіше відповідає двослівний і термін-калька МР: </w:t>
      </w:r>
      <w:r>
        <w:rPr>
          <w:i/>
          <w:iCs/>
          <w:lang w:val="uk-UA"/>
        </w:rPr>
        <w:t>продвижение по службе / просування (по роботі) / advancement</w:t>
      </w:r>
      <w:r>
        <w:rPr>
          <w:lang w:val="uk-UA"/>
        </w:rPr>
        <w:t>;</w:t>
      </w:r>
      <w:r>
        <w:rPr>
          <w:i/>
          <w:iCs/>
          <w:lang w:val="uk-UA"/>
        </w:rPr>
        <w:t xml:space="preserve"> обратная связь / зворотний зв'язок / feedback</w:t>
      </w:r>
      <w:r>
        <w:rPr>
          <w:lang w:val="uk-UA"/>
        </w:rPr>
        <w:t>;</w:t>
      </w:r>
      <w:r>
        <w:rPr>
          <w:i/>
          <w:iCs/>
          <w:lang w:val="uk-UA"/>
        </w:rPr>
        <w:t xml:space="preserve"> создание сети контактов / створення мережі контактів</w:t>
      </w:r>
      <w:r>
        <w:rPr>
          <w:lang w:val="uk-UA"/>
        </w:rPr>
        <w:t xml:space="preserve"> / </w:t>
      </w:r>
      <w:r>
        <w:rPr>
          <w:i/>
          <w:iCs/>
          <w:lang w:val="uk-UA"/>
        </w:rPr>
        <w:t xml:space="preserve">networking </w:t>
      </w:r>
      <w:r>
        <w:rPr>
          <w:lang w:val="uk-UA"/>
        </w:rPr>
        <w:t xml:space="preserve">і под. </w:t>
      </w:r>
    </w:p>
    <w:p w14:paraId="5E08CF4F" w14:textId="77777777" w:rsidR="00BE2A84" w:rsidRDefault="00BE2A84" w:rsidP="00BE2A84">
      <w:pPr>
        <w:pStyle w:val="affffffffff1"/>
        <w:ind w:firstLine="540"/>
        <w:rPr>
          <w:lang w:val="uk-UA"/>
        </w:rPr>
      </w:pPr>
      <w:r>
        <w:rPr>
          <w:lang w:val="uk-UA"/>
        </w:rPr>
        <w:t xml:space="preserve">Двокомпонентному терміну МД відповідає модель «іменник + іменник» у МР: </w:t>
      </w:r>
      <w:r>
        <w:rPr>
          <w:i/>
          <w:iCs/>
          <w:lang w:val="uk-UA"/>
        </w:rPr>
        <w:t>культура власти / культура влади / power culture; стратегия корпорации / стратегія корпорації / corporate strategy; инвестиционный план / інвестиційний план / investment plan</w:t>
      </w:r>
      <w:r>
        <w:rPr>
          <w:lang w:val="uk-UA"/>
        </w:rPr>
        <w:t xml:space="preserve">; </w:t>
      </w:r>
      <w:r>
        <w:rPr>
          <w:i/>
          <w:iCs/>
          <w:lang w:val="uk-UA"/>
        </w:rPr>
        <w:t>управление долгом / управління боргом / debt management; управление наличностью / управління готівкою / cash management; управление персоналом</w:t>
      </w:r>
      <w:r>
        <w:rPr>
          <w:lang w:val="uk-UA"/>
        </w:rPr>
        <w:t xml:space="preserve"> / </w:t>
      </w:r>
      <w:r>
        <w:rPr>
          <w:i/>
          <w:iCs/>
          <w:lang w:val="uk-UA"/>
        </w:rPr>
        <w:t>управління кадрами</w:t>
      </w:r>
      <w:r>
        <w:rPr>
          <w:lang w:val="uk-UA"/>
        </w:rPr>
        <w:t xml:space="preserve"> / </w:t>
      </w:r>
      <w:r>
        <w:rPr>
          <w:i/>
          <w:iCs/>
          <w:lang w:val="uk-UA"/>
        </w:rPr>
        <w:t xml:space="preserve">personal management </w:t>
      </w:r>
      <w:r>
        <w:rPr>
          <w:lang w:val="uk-UA"/>
        </w:rPr>
        <w:t>і под</w:t>
      </w:r>
      <w:r>
        <w:rPr>
          <w:i/>
          <w:iCs/>
          <w:lang w:val="uk-UA"/>
        </w:rPr>
        <w:t>.</w:t>
      </w:r>
    </w:p>
    <w:p w14:paraId="1305E078" w14:textId="77777777" w:rsidR="00BE2A84" w:rsidRDefault="00BE2A84" w:rsidP="00BE2A84">
      <w:pPr>
        <w:pStyle w:val="affffffffff1"/>
        <w:ind w:firstLine="540"/>
        <w:rPr>
          <w:lang w:val="uk-UA"/>
        </w:rPr>
      </w:pPr>
      <w:r>
        <w:rPr>
          <w:lang w:val="uk-UA"/>
        </w:rPr>
        <w:t xml:space="preserve">Однак серед термінів цієї моделі можливі розбіжності між українським і російським аналогами. Російська калька, наприклад, відповідає моделі «іменник + іменник», а українська – двом моделям: «прикметник + іменник» («іменник + іменник»): </w:t>
      </w:r>
      <w:r>
        <w:rPr>
          <w:i/>
          <w:iCs/>
          <w:lang w:val="uk-UA"/>
        </w:rPr>
        <w:t xml:space="preserve">стратегия маркетинга / маркетингова стратегія // стратегія маркетингу / marketing strategy, </w:t>
      </w:r>
      <w:r>
        <w:rPr>
          <w:lang w:val="uk-UA"/>
        </w:rPr>
        <w:t>хоча варіативність атрибутивного компонента властива також терміносистемі російської мови:</w:t>
      </w:r>
      <w:r>
        <w:rPr>
          <w:i/>
          <w:iCs/>
          <w:lang w:val="uk-UA"/>
        </w:rPr>
        <w:t xml:space="preserve"> стратегия корпорации // корпоративная стратегия / стратегія корпорації // корпоративна стратегія / corporate strategy</w:t>
      </w:r>
      <w:r>
        <w:rPr>
          <w:lang w:val="uk-UA"/>
        </w:rPr>
        <w:t>.</w:t>
      </w:r>
    </w:p>
    <w:p w14:paraId="63811C1B" w14:textId="77777777" w:rsidR="00BE2A84" w:rsidRDefault="00BE2A84" w:rsidP="00BE2A84">
      <w:pPr>
        <w:pStyle w:val="affffffffff1"/>
        <w:ind w:firstLine="540"/>
        <w:rPr>
          <w:lang w:val="uk-UA"/>
        </w:rPr>
      </w:pPr>
      <w:r>
        <w:rPr>
          <w:lang w:val="uk-UA"/>
        </w:rPr>
        <w:lastRenderedPageBreak/>
        <w:t xml:space="preserve">Іноді в ролі атрибута в МД виступають дієприкметники, яким у МР може відповідати прикметник або дієприкметник: </w:t>
      </w:r>
      <w:r>
        <w:rPr>
          <w:i/>
          <w:iCs/>
          <w:lang w:val="uk-UA"/>
        </w:rPr>
        <w:t>прикладная этика / прикладна етика / applied ethics; ограниченная рациональность / обмежена раціональність / restricted rationality</w:t>
      </w:r>
      <w:r>
        <w:rPr>
          <w:lang w:val="uk-UA"/>
        </w:rPr>
        <w:t>;</w:t>
      </w:r>
      <w:r>
        <w:rPr>
          <w:i/>
          <w:iCs/>
          <w:lang w:val="uk-UA"/>
        </w:rPr>
        <w:t xml:space="preserve"> рабочая группа / робоча група / working group</w:t>
      </w:r>
      <w:r>
        <w:rPr>
          <w:lang w:val="uk-UA"/>
        </w:rPr>
        <w:t>;</w:t>
      </w:r>
      <w:r>
        <w:rPr>
          <w:i/>
          <w:iCs/>
          <w:lang w:val="uk-UA"/>
        </w:rPr>
        <w:t xml:space="preserve"> обслуживающий персонал / обслуговуючий персонал / operating personnel</w:t>
      </w:r>
      <w:r>
        <w:rPr>
          <w:lang w:val="uk-UA"/>
        </w:rPr>
        <w:t xml:space="preserve">. Остання модель може передаватися також сполученням двох іменників: </w:t>
      </w:r>
      <w:r>
        <w:rPr>
          <w:i/>
          <w:iCs/>
        </w:rPr>
        <w:t>управление снабжением</w:t>
      </w:r>
      <w:r>
        <w:rPr>
          <w:i/>
          <w:iCs/>
          <w:lang w:val="uk-UA"/>
        </w:rPr>
        <w:t xml:space="preserve"> / управління постачанням </w:t>
      </w:r>
      <w:r>
        <w:rPr>
          <w:lang w:val="uk-UA"/>
        </w:rPr>
        <w:t xml:space="preserve">/ </w:t>
      </w:r>
      <w:r>
        <w:rPr>
          <w:i/>
          <w:iCs/>
          <w:lang w:val="uk-UA"/>
        </w:rPr>
        <w:t>purchasing management.</w:t>
      </w:r>
    </w:p>
    <w:p w14:paraId="6B2020B5" w14:textId="77777777" w:rsidR="00BE2A84" w:rsidRDefault="00BE2A84" w:rsidP="00BE2A84">
      <w:pPr>
        <w:pStyle w:val="affffffffff1"/>
        <w:ind w:firstLine="540"/>
        <w:rPr>
          <w:lang w:val="uk-UA"/>
        </w:rPr>
      </w:pPr>
      <w:r>
        <w:rPr>
          <w:lang w:val="uk-UA"/>
        </w:rPr>
        <w:t xml:space="preserve">Трикомпонентному терміну МД можуть відповідати три моделі в МР: ««іменник + іменник + іменник»: </w:t>
      </w:r>
      <w:r>
        <w:rPr>
          <w:i/>
          <w:iCs/>
          <w:lang w:val="uk-UA"/>
        </w:rPr>
        <w:t>комплекс механизмов управления</w:t>
      </w:r>
      <w:r>
        <w:rPr>
          <w:lang w:val="uk-UA"/>
        </w:rPr>
        <w:t xml:space="preserve">/ * / </w:t>
      </w:r>
      <w:r>
        <w:rPr>
          <w:i/>
          <w:iCs/>
          <w:lang w:val="uk-UA"/>
        </w:rPr>
        <w:t>management mechanisms complex</w:t>
      </w:r>
      <w:r>
        <w:rPr>
          <w:lang w:val="uk-UA"/>
        </w:rPr>
        <w:t xml:space="preserve">; «прикметник + іменник + іменник»: </w:t>
      </w:r>
      <w:r>
        <w:rPr>
          <w:i/>
          <w:iCs/>
          <w:lang w:val="uk-UA"/>
        </w:rPr>
        <w:t>жизненный цикл предприятия  / життєвий цикл підприємства / enterprise life cycle; обратная задача управления / * / reverse management problem</w:t>
      </w:r>
      <w:r>
        <w:rPr>
          <w:lang w:val="uk-UA"/>
        </w:rPr>
        <w:t xml:space="preserve">; «іменник + прикметник + іменник»: </w:t>
      </w:r>
      <w:r>
        <w:rPr>
          <w:i/>
          <w:iCs/>
          <w:lang w:val="uk-UA"/>
        </w:rPr>
        <w:t>модель организационного поведения</w:t>
      </w:r>
      <w:r>
        <w:rPr>
          <w:lang w:val="uk-UA"/>
        </w:rPr>
        <w:t xml:space="preserve"> / </w:t>
      </w:r>
      <w:r>
        <w:rPr>
          <w:i/>
          <w:iCs/>
          <w:lang w:val="uk-UA"/>
        </w:rPr>
        <w:t xml:space="preserve">модель організаційної поведінки / organization behavior model </w:t>
      </w:r>
      <w:r>
        <w:rPr>
          <w:lang w:val="uk-UA"/>
        </w:rPr>
        <w:t>і под.</w:t>
      </w:r>
    </w:p>
    <w:p w14:paraId="4A93A4FB" w14:textId="77777777" w:rsidR="00BE2A84" w:rsidRDefault="00BE2A84" w:rsidP="00BE2A84">
      <w:pPr>
        <w:pStyle w:val="affffffffff1"/>
        <w:ind w:firstLine="540"/>
        <w:rPr>
          <w:lang w:val="uk-UA"/>
        </w:rPr>
      </w:pPr>
      <w:r>
        <w:rPr>
          <w:lang w:val="uk-UA"/>
        </w:rPr>
        <w:t xml:space="preserve">Чотирикомпонентні терміни МД менш частотні в МР: «іменник + прикметник + прикметник + іменник»: </w:t>
      </w:r>
      <w:r>
        <w:rPr>
          <w:i/>
          <w:iCs/>
          <w:lang w:val="uk-UA"/>
        </w:rPr>
        <w:t>норматив собственных оборотных средств / норматив власних оборотних коштів / norm of internal working capital, организационная форма предпринимательской деятельности</w:t>
      </w:r>
      <w:r>
        <w:rPr>
          <w:lang w:val="uk-UA"/>
        </w:rPr>
        <w:t xml:space="preserve"> / </w:t>
      </w:r>
      <w:r>
        <w:rPr>
          <w:i/>
          <w:iCs/>
          <w:lang w:val="uk-UA"/>
        </w:rPr>
        <w:t xml:space="preserve">організаційна форма підприємницької діяльності / </w:t>
      </w:r>
      <w:r>
        <w:rPr>
          <w:i/>
          <w:iCs/>
        </w:rPr>
        <w:t>organizational</w:t>
      </w:r>
      <w:r>
        <w:rPr>
          <w:i/>
          <w:iCs/>
          <w:lang w:val="uk-UA"/>
        </w:rPr>
        <w:t xml:space="preserve"> </w:t>
      </w:r>
      <w:r>
        <w:rPr>
          <w:i/>
          <w:iCs/>
        </w:rPr>
        <w:t>form</w:t>
      </w:r>
      <w:r>
        <w:rPr>
          <w:i/>
          <w:iCs/>
          <w:lang w:val="uk-UA"/>
        </w:rPr>
        <w:t xml:space="preserve"> </w:t>
      </w:r>
      <w:r>
        <w:rPr>
          <w:i/>
          <w:iCs/>
        </w:rPr>
        <w:t>of</w:t>
      </w:r>
      <w:r>
        <w:rPr>
          <w:i/>
          <w:iCs/>
          <w:lang w:val="uk-UA"/>
        </w:rPr>
        <w:t xml:space="preserve"> </w:t>
      </w:r>
      <w:r>
        <w:rPr>
          <w:i/>
          <w:iCs/>
        </w:rPr>
        <w:t>business</w:t>
      </w:r>
      <w:r>
        <w:rPr>
          <w:i/>
          <w:iCs/>
          <w:lang w:val="uk-UA"/>
        </w:rPr>
        <w:t xml:space="preserve"> </w:t>
      </w:r>
      <w:r>
        <w:rPr>
          <w:i/>
          <w:iCs/>
        </w:rPr>
        <w:t>activity</w:t>
      </w:r>
      <w:r>
        <w:rPr>
          <w:i/>
          <w:iCs/>
          <w:lang w:val="uk-UA"/>
        </w:rPr>
        <w:t xml:space="preserve"> </w:t>
      </w:r>
      <w:r>
        <w:rPr>
          <w:lang w:val="uk-UA"/>
        </w:rPr>
        <w:t>та ін.</w:t>
      </w:r>
    </w:p>
    <w:p w14:paraId="1D2D1A4F" w14:textId="77777777" w:rsidR="00BE2A84" w:rsidRDefault="00BE2A84" w:rsidP="00BE2A84">
      <w:pPr>
        <w:pStyle w:val="affffffffff1"/>
        <w:ind w:firstLine="540"/>
        <w:rPr>
          <w:lang w:val="uk-UA"/>
        </w:rPr>
      </w:pPr>
      <w:r>
        <w:rPr>
          <w:lang w:val="uk-UA"/>
        </w:rPr>
        <w:t xml:space="preserve">У складі ТМ функціонують також п’яти- та шестикомпонентні терміни, але подібних термінів засвідчено небагато й вони частіше збігаються з дефініцією: </w:t>
      </w:r>
      <w:r>
        <w:rPr>
          <w:i/>
          <w:iCs/>
          <w:lang w:val="uk-UA"/>
        </w:rPr>
        <w:t>управління підприємством за участю працівників підприємства</w:t>
      </w:r>
      <w:r>
        <w:rPr>
          <w:lang w:val="uk-UA"/>
        </w:rPr>
        <w:t xml:space="preserve"> / </w:t>
      </w:r>
      <w:r>
        <w:rPr>
          <w:i/>
          <w:iCs/>
          <w:lang w:val="en-US"/>
        </w:rPr>
        <w:t>participative</w:t>
      </w:r>
      <w:r>
        <w:rPr>
          <w:i/>
          <w:iCs/>
          <w:lang w:val="uk-UA"/>
        </w:rPr>
        <w:t xml:space="preserve"> </w:t>
      </w:r>
      <w:r>
        <w:rPr>
          <w:i/>
          <w:iCs/>
          <w:lang w:val="en-US"/>
        </w:rPr>
        <w:t>management</w:t>
      </w:r>
      <w:r>
        <w:rPr>
          <w:lang w:val="uk-UA"/>
        </w:rPr>
        <w:t xml:space="preserve">, </w:t>
      </w:r>
      <w:r>
        <w:rPr>
          <w:i/>
          <w:iCs/>
          <w:lang w:val="uk-UA"/>
        </w:rPr>
        <w:t>викуп контрольного пакета акцій корпорації її персоналом</w:t>
      </w:r>
      <w:r>
        <w:rPr>
          <w:lang w:val="uk-UA"/>
        </w:rPr>
        <w:t xml:space="preserve"> /</w:t>
      </w:r>
      <w:r>
        <w:rPr>
          <w:i/>
          <w:iCs/>
          <w:lang w:val="uk-UA"/>
        </w:rPr>
        <w:t xml:space="preserve"> </w:t>
      </w:r>
      <w:r>
        <w:rPr>
          <w:i/>
          <w:iCs/>
          <w:lang w:val="en-US"/>
        </w:rPr>
        <w:t>management</w:t>
      </w:r>
      <w:r>
        <w:rPr>
          <w:i/>
          <w:iCs/>
          <w:lang w:val="uk-UA"/>
        </w:rPr>
        <w:t xml:space="preserve"> </w:t>
      </w:r>
      <w:r>
        <w:rPr>
          <w:i/>
          <w:iCs/>
          <w:lang w:val="en-US"/>
        </w:rPr>
        <w:t>buyout</w:t>
      </w:r>
      <w:r>
        <w:rPr>
          <w:lang w:val="uk-UA"/>
        </w:rPr>
        <w:t>.</w:t>
      </w:r>
    </w:p>
    <w:p w14:paraId="66571C78" w14:textId="77777777" w:rsidR="00BE2A84" w:rsidRDefault="00BE2A84" w:rsidP="00BE2A84">
      <w:pPr>
        <w:pStyle w:val="affffffffff1"/>
        <w:ind w:firstLine="540"/>
        <w:rPr>
          <w:lang w:val="uk-UA"/>
        </w:rPr>
      </w:pPr>
      <w:r>
        <w:rPr>
          <w:lang w:val="uk-UA"/>
        </w:rPr>
        <w:t xml:space="preserve">Крім безпосередньо складних слів, у ТМ є складноскорочені </w:t>
      </w:r>
      <w:r>
        <w:rPr>
          <w:b/>
          <w:bCs/>
          <w:i/>
          <w:iCs/>
          <w:lang w:val="uk-UA"/>
        </w:rPr>
        <w:t>назви-абревіатури</w:t>
      </w:r>
      <w:r>
        <w:rPr>
          <w:lang w:val="uk-UA"/>
        </w:rPr>
        <w:t>. Вони містять ту ж кількість і якість інформації, що й відповідні розгорнуті варіанти термінів. У нашому матеріалі виявлено такі різновиди абревіатурних відповідностей:</w:t>
      </w:r>
    </w:p>
    <w:p w14:paraId="36EC0448" w14:textId="77777777" w:rsidR="00BE2A84" w:rsidRDefault="00BE2A84" w:rsidP="00BE2A84">
      <w:pPr>
        <w:pStyle w:val="affffffffff1"/>
        <w:ind w:firstLine="540"/>
        <w:rPr>
          <w:lang w:val="uk-UA"/>
        </w:rPr>
      </w:pPr>
      <w:r>
        <w:rPr>
          <w:lang w:val="uk-UA"/>
        </w:rPr>
        <w:t xml:space="preserve">1) абревіатури МД, перенесені в МР шляхом орфографічної трансплантації: </w:t>
      </w:r>
      <w:r>
        <w:rPr>
          <w:i/>
          <w:iCs/>
          <w:lang w:val="uk-UA"/>
        </w:rPr>
        <w:t>исследование и развитие</w:t>
      </w:r>
      <w:r>
        <w:rPr>
          <w:lang w:val="uk-UA"/>
        </w:rPr>
        <w:t xml:space="preserve"> </w:t>
      </w:r>
      <w:r>
        <w:rPr>
          <w:i/>
          <w:iCs/>
          <w:lang w:val="uk-UA"/>
        </w:rPr>
        <w:t xml:space="preserve">/ дослідження й розробка / R &amp; D (Research and Development); исполнительный директор / керуючий найвищого рангу / CEO (Chief Executive Officer); всеобщий менеджмент качества / всеосяжне управління якістю / TQM (Total Quality Management) </w:t>
      </w:r>
      <w:r>
        <w:rPr>
          <w:lang w:val="uk-UA"/>
        </w:rPr>
        <w:t>та ін;</w:t>
      </w:r>
    </w:p>
    <w:p w14:paraId="176D0C16" w14:textId="77777777" w:rsidR="00BE2A84" w:rsidRDefault="00BE2A84" w:rsidP="00BE2A84">
      <w:pPr>
        <w:pStyle w:val="affffffffff1"/>
        <w:ind w:firstLine="540"/>
        <w:rPr>
          <w:lang w:val="uk-UA"/>
        </w:rPr>
      </w:pPr>
      <w:r>
        <w:rPr>
          <w:lang w:val="uk-UA"/>
        </w:rPr>
        <w:lastRenderedPageBreak/>
        <w:t xml:space="preserve">2) абревіатури МД, створені в МР шляхом буквального перекладу: </w:t>
      </w:r>
      <w:r>
        <w:rPr>
          <w:i/>
          <w:iCs/>
          <w:lang w:val="uk-UA"/>
        </w:rPr>
        <w:t xml:space="preserve">ФПГ (финансово-промышленная группа) / ФПГ (фінансово-промислова група) / FIG (Financial Industrial Group), * / ГКП (група керування проектом) / PMT (Project Management Team); * / ППП (проект підтримки підприємства) / ESP (Enterprise Support Project) </w:t>
      </w:r>
      <w:r>
        <w:rPr>
          <w:lang w:val="uk-UA"/>
        </w:rPr>
        <w:t>та ін.</w:t>
      </w:r>
    </w:p>
    <w:p w14:paraId="4D7557DF" w14:textId="77777777" w:rsidR="00BE2A84" w:rsidRDefault="00BE2A84" w:rsidP="00BE2A84">
      <w:pPr>
        <w:pStyle w:val="affffffffff1"/>
        <w:ind w:firstLine="540"/>
        <w:rPr>
          <w:lang w:val="uk-UA"/>
        </w:rPr>
      </w:pPr>
      <w:r>
        <w:rPr>
          <w:lang w:val="uk-UA"/>
        </w:rPr>
        <w:t xml:space="preserve">Зазначимо, що в одній МР та сама абревіатура МД може мати абревіатурний еквівалент, а в іншій – описовий переклад: </w:t>
      </w:r>
      <w:r>
        <w:rPr>
          <w:i/>
          <w:iCs/>
          <w:lang w:val="uk-UA"/>
        </w:rPr>
        <w:t>управленческая информационная система</w:t>
      </w:r>
      <w:r>
        <w:rPr>
          <w:lang w:val="uk-UA"/>
        </w:rPr>
        <w:t xml:space="preserve"> / </w:t>
      </w:r>
      <w:r>
        <w:rPr>
          <w:i/>
          <w:iCs/>
          <w:lang w:val="uk-UA"/>
        </w:rPr>
        <w:t>АІЗ</w:t>
      </w:r>
      <w:r>
        <w:rPr>
          <w:lang w:val="uk-UA"/>
        </w:rPr>
        <w:t xml:space="preserve"> </w:t>
      </w:r>
      <w:r>
        <w:rPr>
          <w:i/>
          <w:iCs/>
          <w:lang w:val="uk-UA"/>
        </w:rPr>
        <w:t xml:space="preserve">(система адміністративно-інформаційного забезпечення) / MIS (Management information system); АСУ (автоматизированная система управления) / виробництво за допомогою комп’ютерів / CAM (computer-assisted manufacturing) </w:t>
      </w:r>
      <w:r>
        <w:rPr>
          <w:lang w:val="uk-UA"/>
        </w:rPr>
        <w:t xml:space="preserve"> і под. Факт існування подібних найменувань пояснюється недавнім утвердженням самої науки менеджменту як окремої науки.</w:t>
      </w:r>
    </w:p>
    <w:p w14:paraId="29B8E27A" w14:textId="77777777" w:rsidR="00BE2A84" w:rsidRDefault="00BE2A84" w:rsidP="00BE2A84">
      <w:pPr>
        <w:pStyle w:val="affffffffff1"/>
        <w:ind w:firstLine="539"/>
        <w:rPr>
          <w:lang w:val="uk-UA"/>
        </w:rPr>
      </w:pPr>
      <w:r>
        <w:rPr>
          <w:lang w:val="uk-UA"/>
        </w:rPr>
        <w:t xml:space="preserve">Унормування ТМ відбувається у процесі функціонування термінів у мові й мовленні. Під час соціологічного опитування визначено ступінь адаптації запозичених термінів у повсякденне мовлення й міру поняттєвого розуміння носіями мови-реципієнта термінів менеджменту (див. табл. 2. Умовні скорочення: </w:t>
      </w:r>
      <w:r>
        <w:rPr>
          <w:i/>
          <w:iCs/>
          <w:lang w:val="uk-UA"/>
        </w:rPr>
        <w:t>н</w:t>
      </w:r>
      <w:r>
        <w:rPr>
          <w:lang w:val="uk-UA"/>
        </w:rPr>
        <w:t xml:space="preserve"> – низький, </w:t>
      </w:r>
      <w:r>
        <w:rPr>
          <w:i/>
          <w:iCs/>
          <w:lang w:val="uk-UA"/>
        </w:rPr>
        <w:t>с</w:t>
      </w:r>
      <w:r>
        <w:rPr>
          <w:lang w:val="uk-UA"/>
        </w:rPr>
        <w:t xml:space="preserve"> – середній, </w:t>
      </w:r>
      <w:r>
        <w:rPr>
          <w:i/>
          <w:iCs/>
          <w:lang w:val="uk-UA"/>
        </w:rPr>
        <w:t>в</w:t>
      </w:r>
      <w:r>
        <w:rPr>
          <w:lang w:val="uk-UA"/>
        </w:rPr>
        <w:t xml:space="preserve"> – високий рівень освоєння).</w:t>
      </w:r>
    </w:p>
    <w:p w14:paraId="34D51B57" w14:textId="77777777" w:rsidR="00BE2A84" w:rsidRDefault="00BE2A84" w:rsidP="00BE2A84">
      <w:pPr>
        <w:pStyle w:val="affffffffff1"/>
        <w:jc w:val="right"/>
        <w:rPr>
          <w:lang w:val="uk-UA"/>
        </w:rPr>
      </w:pPr>
    </w:p>
    <w:p w14:paraId="6E86BB35" w14:textId="77777777" w:rsidR="00BE2A84" w:rsidRDefault="00BE2A84" w:rsidP="00BE2A84">
      <w:pPr>
        <w:pStyle w:val="affffffffff1"/>
        <w:jc w:val="right"/>
        <w:rPr>
          <w:lang w:val="uk-UA"/>
        </w:rPr>
      </w:pPr>
    </w:p>
    <w:p w14:paraId="41C8E1F4" w14:textId="77777777" w:rsidR="00BE2A84" w:rsidRDefault="00BE2A84" w:rsidP="00BE2A84">
      <w:pPr>
        <w:pStyle w:val="affffffffff1"/>
        <w:jc w:val="right"/>
        <w:rPr>
          <w:lang w:val="uk-UA"/>
        </w:rPr>
      </w:pPr>
    </w:p>
    <w:p w14:paraId="529137AA" w14:textId="77777777" w:rsidR="00BE2A84" w:rsidRDefault="00BE2A84" w:rsidP="00BE2A84">
      <w:pPr>
        <w:pStyle w:val="affffffffff1"/>
        <w:jc w:val="right"/>
        <w:rPr>
          <w:lang w:val="uk-UA"/>
        </w:rPr>
      </w:pPr>
      <w:r>
        <w:rPr>
          <w:lang w:val="uk-UA"/>
        </w:rPr>
        <w:t>Таблиця 2</w:t>
      </w:r>
    </w:p>
    <w:p w14:paraId="28114F6C" w14:textId="77777777" w:rsidR="00BE2A84" w:rsidRDefault="00BE2A84" w:rsidP="00BE2A84">
      <w:pPr>
        <w:pStyle w:val="affffffffff1"/>
        <w:spacing w:after="120"/>
        <w:ind w:firstLine="0"/>
        <w:jc w:val="center"/>
        <w:outlineLvl w:val="0"/>
        <w:rPr>
          <w:i/>
          <w:iCs/>
          <w:lang w:val="uk-UA"/>
        </w:rPr>
      </w:pPr>
      <w:r>
        <w:rPr>
          <w:i/>
          <w:iCs/>
          <w:lang w:val="uk-UA"/>
        </w:rPr>
        <w:t>Ступінь адаптації запозичених термінів у мовленні</w:t>
      </w:r>
    </w:p>
    <w:tbl>
      <w:tblPr>
        <w:tblW w:w="8801" w:type="dxa"/>
        <w:jc w:val="center"/>
        <w:tblLayout w:type="fixed"/>
        <w:tblCellMar>
          <w:left w:w="40" w:type="dxa"/>
          <w:right w:w="40" w:type="dxa"/>
        </w:tblCellMar>
        <w:tblLook w:val="0000" w:firstRow="0" w:lastRow="0" w:firstColumn="0" w:lastColumn="0" w:noHBand="0" w:noVBand="0"/>
      </w:tblPr>
      <w:tblGrid>
        <w:gridCol w:w="657"/>
        <w:gridCol w:w="1303"/>
        <w:gridCol w:w="1260"/>
        <w:gridCol w:w="1440"/>
        <w:gridCol w:w="1620"/>
        <w:gridCol w:w="1440"/>
        <w:gridCol w:w="1081"/>
      </w:tblGrid>
      <w:tr w:rsidR="00BE2A84" w14:paraId="05159551" w14:textId="77777777" w:rsidTr="004D0E8D">
        <w:tblPrEx>
          <w:tblCellMar>
            <w:top w:w="0" w:type="dxa"/>
            <w:bottom w:w="0" w:type="dxa"/>
          </w:tblCellMar>
        </w:tblPrEx>
        <w:trPr>
          <w:cantSplit/>
          <w:trHeight w:val="20"/>
          <w:jc w:val="center"/>
        </w:trPr>
        <w:tc>
          <w:tcPr>
            <w:tcW w:w="657" w:type="dxa"/>
            <w:vMerge w:val="restart"/>
            <w:tcBorders>
              <w:top w:val="single" w:sz="6" w:space="0" w:color="auto"/>
              <w:left w:val="single" w:sz="6" w:space="0" w:color="auto"/>
              <w:bottom w:val="nil"/>
              <w:right w:val="single" w:sz="6" w:space="0" w:color="auto"/>
            </w:tcBorders>
            <w:vAlign w:val="center"/>
          </w:tcPr>
          <w:p w14:paraId="3B20B3D5" w14:textId="77777777" w:rsidR="00BE2A84" w:rsidRDefault="00BE2A84" w:rsidP="004D0E8D">
            <w:pPr>
              <w:spacing w:line="360" w:lineRule="auto"/>
              <w:jc w:val="center"/>
              <w:rPr>
                <w:sz w:val="20"/>
                <w:szCs w:val="20"/>
                <w:lang w:val="uk-UA"/>
              </w:rPr>
            </w:pPr>
            <w:r>
              <w:rPr>
                <w:sz w:val="20"/>
                <w:szCs w:val="20"/>
                <w:lang w:val="uk-UA"/>
              </w:rPr>
              <w:t>№</w:t>
            </w:r>
          </w:p>
          <w:p w14:paraId="709FC4CC" w14:textId="77777777" w:rsidR="00BE2A84" w:rsidRDefault="00BE2A84" w:rsidP="004D0E8D">
            <w:pPr>
              <w:spacing w:line="360" w:lineRule="auto"/>
              <w:jc w:val="center"/>
              <w:rPr>
                <w:sz w:val="20"/>
                <w:szCs w:val="20"/>
                <w:lang w:val="uk-UA"/>
              </w:rPr>
            </w:pPr>
            <w:r>
              <w:rPr>
                <w:sz w:val="20"/>
                <w:szCs w:val="20"/>
                <w:lang w:val="uk-UA"/>
              </w:rPr>
              <w:t>п/п</w:t>
            </w:r>
          </w:p>
        </w:tc>
        <w:tc>
          <w:tcPr>
            <w:tcW w:w="1303" w:type="dxa"/>
            <w:vMerge w:val="restart"/>
            <w:tcBorders>
              <w:top w:val="single" w:sz="6" w:space="0" w:color="auto"/>
              <w:left w:val="single" w:sz="6" w:space="0" w:color="auto"/>
              <w:bottom w:val="nil"/>
              <w:right w:val="single" w:sz="6" w:space="0" w:color="auto"/>
            </w:tcBorders>
            <w:vAlign w:val="center"/>
          </w:tcPr>
          <w:p w14:paraId="3C4DBED2" w14:textId="77777777" w:rsidR="00BE2A84" w:rsidRDefault="00BE2A84" w:rsidP="004D0E8D">
            <w:pPr>
              <w:jc w:val="center"/>
              <w:rPr>
                <w:sz w:val="20"/>
                <w:szCs w:val="20"/>
                <w:lang w:val="uk-UA"/>
              </w:rPr>
            </w:pPr>
            <w:r>
              <w:rPr>
                <w:sz w:val="20"/>
                <w:szCs w:val="20"/>
                <w:lang w:val="uk-UA"/>
              </w:rPr>
              <w:t>Терміни</w:t>
            </w:r>
          </w:p>
        </w:tc>
        <w:tc>
          <w:tcPr>
            <w:tcW w:w="5760" w:type="dxa"/>
            <w:gridSpan w:val="4"/>
            <w:tcBorders>
              <w:top w:val="single" w:sz="6" w:space="0" w:color="auto"/>
              <w:left w:val="single" w:sz="6" w:space="0" w:color="auto"/>
              <w:bottom w:val="single" w:sz="6" w:space="0" w:color="auto"/>
              <w:right w:val="single" w:sz="6" w:space="0" w:color="auto"/>
            </w:tcBorders>
            <w:vAlign w:val="center"/>
          </w:tcPr>
          <w:p w14:paraId="0D9E49BF" w14:textId="77777777" w:rsidR="00BE2A84" w:rsidRDefault="00BE2A84" w:rsidP="004D0E8D">
            <w:pPr>
              <w:jc w:val="center"/>
              <w:rPr>
                <w:sz w:val="20"/>
                <w:szCs w:val="20"/>
                <w:lang w:val="uk-UA"/>
              </w:rPr>
            </w:pPr>
            <w:r>
              <w:rPr>
                <w:sz w:val="20"/>
                <w:szCs w:val="20"/>
                <w:lang w:val="uk-UA"/>
              </w:rPr>
              <w:t>Рівні мовної системи</w:t>
            </w:r>
          </w:p>
        </w:tc>
        <w:tc>
          <w:tcPr>
            <w:tcW w:w="1081" w:type="dxa"/>
            <w:vMerge w:val="restart"/>
            <w:tcBorders>
              <w:top w:val="single" w:sz="6" w:space="0" w:color="auto"/>
              <w:left w:val="single" w:sz="6" w:space="0" w:color="auto"/>
              <w:bottom w:val="nil"/>
              <w:right w:val="single" w:sz="6" w:space="0" w:color="auto"/>
            </w:tcBorders>
            <w:vAlign w:val="center"/>
          </w:tcPr>
          <w:p w14:paraId="0C7FD47F" w14:textId="77777777" w:rsidR="00BE2A84" w:rsidRDefault="00BE2A84" w:rsidP="004D0E8D">
            <w:pPr>
              <w:jc w:val="center"/>
              <w:rPr>
                <w:sz w:val="20"/>
                <w:szCs w:val="20"/>
                <w:lang w:val="uk-UA"/>
              </w:rPr>
            </w:pPr>
          </w:p>
          <w:p w14:paraId="1F07B0C7" w14:textId="77777777" w:rsidR="00BE2A84" w:rsidRDefault="00BE2A84" w:rsidP="004D0E8D">
            <w:pPr>
              <w:jc w:val="center"/>
              <w:rPr>
                <w:sz w:val="20"/>
                <w:szCs w:val="20"/>
                <w:lang w:val="uk-UA"/>
              </w:rPr>
            </w:pPr>
            <w:r>
              <w:rPr>
                <w:sz w:val="20"/>
                <w:szCs w:val="20"/>
                <w:lang w:val="uk-UA"/>
              </w:rPr>
              <w:t>комуніка-тивний</w:t>
            </w:r>
          </w:p>
        </w:tc>
      </w:tr>
      <w:tr w:rsidR="00BE2A84" w14:paraId="4F10D06E" w14:textId="77777777" w:rsidTr="004D0E8D">
        <w:tblPrEx>
          <w:tblCellMar>
            <w:top w:w="0" w:type="dxa"/>
            <w:bottom w:w="0" w:type="dxa"/>
          </w:tblCellMar>
        </w:tblPrEx>
        <w:trPr>
          <w:cantSplit/>
          <w:trHeight w:val="669"/>
          <w:jc w:val="center"/>
        </w:trPr>
        <w:tc>
          <w:tcPr>
            <w:tcW w:w="657" w:type="dxa"/>
            <w:vMerge/>
            <w:tcBorders>
              <w:top w:val="nil"/>
              <w:left w:val="single" w:sz="6" w:space="0" w:color="auto"/>
              <w:bottom w:val="single" w:sz="6" w:space="0" w:color="auto"/>
              <w:right w:val="single" w:sz="6" w:space="0" w:color="auto"/>
            </w:tcBorders>
            <w:vAlign w:val="center"/>
          </w:tcPr>
          <w:p w14:paraId="280E01CB" w14:textId="77777777" w:rsidR="00BE2A84" w:rsidRDefault="00BE2A84" w:rsidP="004D0E8D">
            <w:pPr>
              <w:spacing w:line="360" w:lineRule="auto"/>
              <w:jc w:val="center"/>
              <w:rPr>
                <w:sz w:val="20"/>
                <w:szCs w:val="20"/>
                <w:lang w:val="uk-UA"/>
              </w:rPr>
            </w:pPr>
          </w:p>
        </w:tc>
        <w:tc>
          <w:tcPr>
            <w:tcW w:w="1303" w:type="dxa"/>
            <w:vMerge/>
            <w:tcBorders>
              <w:top w:val="nil"/>
              <w:left w:val="single" w:sz="6" w:space="0" w:color="auto"/>
              <w:bottom w:val="single" w:sz="6" w:space="0" w:color="auto"/>
              <w:right w:val="single" w:sz="6" w:space="0" w:color="auto"/>
            </w:tcBorders>
            <w:vAlign w:val="center"/>
          </w:tcPr>
          <w:p w14:paraId="3C679985" w14:textId="77777777" w:rsidR="00BE2A84" w:rsidRDefault="00BE2A84" w:rsidP="004D0E8D">
            <w:pPr>
              <w:jc w:val="cente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vAlign w:val="center"/>
          </w:tcPr>
          <w:p w14:paraId="6D7955CF" w14:textId="77777777" w:rsidR="00BE2A84" w:rsidRDefault="00BE2A84" w:rsidP="004D0E8D">
            <w:pPr>
              <w:jc w:val="center"/>
              <w:rPr>
                <w:sz w:val="20"/>
                <w:szCs w:val="20"/>
                <w:lang w:val="uk-UA"/>
              </w:rPr>
            </w:pPr>
            <w:r>
              <w:rPr>
                <w:sz w:val="20"/>
                <w:szCs w:val="20"/>
                <w:lang w:val="uk-UA"/>
              </w:rPr>
              <w:t xml:space="preserve">фонетичний </w:t>
            </w:r>
          </w:p>
        </w:tc>
        <w:tc>
          <w:tcPr>
            <w:tcW w:w="1440" w:type="dxa"/>
            <w:tcBorders>
              <w:top w:val="single" w:sz="6" w:space="0" w:color="auto"/>
              <w:left w:val="single" w:sz="6" w:space="0" w:color="auto"/>
              <w:bottom w:val="single" w:sz="6" w:space="0" w:color="auto"/>
              <w:right w:val="single" w:sz="6" w:space="0" w:color="auto"/>
            </w:tcBorders>
            <w:vAlign w:val="center"/>
          </w:tcPr>
          <w:p w14:paraId="62DDE5E0" w14:textId="77777777" w:rsidR="00BE2A84" w:rsidRDefault="00BE2A84" w:rsidP="004D0E8D">
            <w:pPr>
              <w:jc w:val="center"/>
              <w:rPr>
                <w:sz w:val="20"/>
                <w:szCs w:val="20"/>
                <w:lang w:val="uk-UA"/>
              </w:rPr>
            </w:pPr>
          </w:p>
          <w:p w14:paraId="75C8AFFE" w14:textId="77777777" w:rsidR="00BE2A84" w:rsidRDefault="00BE2A84" w:rsidP="004D0E8D">
            <w:pPr>
              <w:jc w:val="center"/>
              <w:rPr>
                <w:sz w:val="20"/>
                <w:szCs w:val="20"/>
                <w:lang w:val="uk-UA"/>
              </w:rPr>
            </w:pPr>
            <w:r>
              <w:rPr>
                <w:sz w:val="20"/>
                <w:szCs w:val="20"/>
                <w:lang w:val="uk-UA"/>
              </w:rPr>
              <w:t>лексико-семантичний</w:t>
            </w:r>
          </w:p>
          <w:p w14:paraId="2F149983" w14:textId="77777777" w:rsidR="00BE2A84" w:rsidRDefault="00BE2A84" w:rsidP="004D0E8D">
            <w:pPr>
              <w:jc w:val="center"/>
              <w:rPr>
                <w:sz w:val="20"/>
                <w:szCs w:val="20"/>
                <w:lang w:val="uk-UA"/>
              </w:rPr>
            </w:pPr>
          </w:p>
        </w:tc>
        <w:tc>
          <w:tcPr>
            <w:tcW w:w="1620" w:type="dxa"/>
            <w:tcBorders>
              <w:top w:val="single" w:sz="6" w:space="0" w:color="auto"/>
              <w:left w:val="single" w:sz="6" w:space="0" w:color="auto"/>
              <w:bottom w:val="single" w:sz="6" w:space="0" w:color="auto"/>
              <w:right w:val="single" w:sz="6" w:space="0" w:color="auto"/>
            </w:tcBorders>
            <w:vAlign w:val="center"/>
          </w:tcPr>
          <w:p w14:paraId="44520258" w14:textId="77777777" w:rsidR="00BE2A84" w:rsidRDefault="00BE2A84" w:rsidP="004D0E8D">
            <w:pPr>
              <w:jc w:val="center"/>
              <w:rPr>
                <w:sz w:val="20"/>
                <w:szCs w:val="20"/>
                <w:lang w:val="uk-UA"/>
              </w:rPr>
            </w:pPr>
            <w:r>
              <w:rPr>
                <w:sz w:val="20"/>
                <w:szCs w:val="20"/>
                <w:lang w:val="uk-UA"/>
              </w:rPr>
              <w:t xml:space="preserve">морфологічний </w:t>
            </w:r>
          </w:p>
        </w:tc>
        <w:tc>
          <w:tcPr>
            <w:tcW w:w="1440" w:type="dxa"/>
            <w:tcBorders>
              <w:top w:val="single" w:sz="6" w:space="0" w:color="auto"/>
              <w:left w:val="single" w:sz="6" w:space="0" w:color="auto"/>
              <w:bottom w:val="single" w:sz="6" w:space="0" w:color="auto"/>
              <w:right w:val="single" w:sz="6" w:space="0" w:color="auto"/>
            </w:tcBorders>
            <w:vAlign w:val="center"/>
          </w:tcPr>
          <w:p w14:paraId="1930B5F3" w14:textId="77777777" w:rsidR="00BE2A84" w:rsidRDefault="00BE2A84" w:rsidP="004D0E8D">
            <w:pPr>
              <w:jc w:val="center"/>
              <w:rPr>
                <w:sz w:val="20"/>
                <w:szCs w:val="20"/>
                <w:lang w:val="uk-UA"/>
              </w:rPr>
            </w:pPr>
          </w:p>
          <w:p w14:paraId="7CC0E5CB" w14:textId="77777777" w:rsidR="00BE2A84" w:rsidRDefault="00BE2A84" w:rsidP="004D0E8D">
            <w:pPr>
              <w:jc w:val="center"/>
              <w:rPr>
                <w:sz w:val="20"/>
                <w:szCs w:val="20"/>
                <w:lang w:val="uk-UA"/>
              </w:rPr>
            </w:pPr>
            <w:r>
              <w:rPr>
                <w:sz w:val="20"/>
                <w:szCs w:val="20"/>
                <w:lang w:val="uk-UA"/>
              </w:rPr>
              <w:t>синтаксичний</w:t>
            </w:r>
          </w:p>
          <w:p w14:paraId="0F3C97A2" w14:textId="77777777" w:rsidR="00BE2A84" w:rsidRDefault="00BE2A84" w:rsidP="004D0E8D">
            <w:pPr>
              <w:jc w:val="center"/>
              <w:rPr>
                <w:sz w:val="20"/>
                <w:szCs w:val="20"/>
                <w:lang w:val="uk-UA"/>
              </w:rPr>
            </w:pPr>
          </w:p>
        </w:tc>
        <w:tc>
          <w:tcPr>
            <w:tcW w:w="1081" w:type="dxa"/>
            <w:vMerge/>
            <w:tcBorders>
              <w:top w:val="nil"/>
              <w:left w:val="single" w:sz="6" w:space="0" w:color="auto"/>
              <w:bottom w:val="single" w:sz="6" w:space="0" w:color="auto"/>
              <w:right w:val="single" w:sz="6" w:space="0" w:color="auto"/>
            </w:tcBorders>
            <w:vAlign w:val="center"/>
          </w:tcPr>
          <w:p w14:paraId="2291D122" w14:textId="77777777" w:rsidR="00BE2A84" w:rsidRDefault="00BE2A84" w:rsidP="004D0E8D">
            <w:pPr>
              <w:rPr>
                <w:sz w:val="20"/>
                <w:szCs w:val="20"/>
                <w:lang w:val="uk-UA"/>
              </w:rPr>
            </w:pPr>
          </w:p>
        </w:tc>
      </w:tr>
      <w:tr w:rsidR="00BE2A84" w14:paraId="0EB24F39" w14:textId="77777777" w:rsidTr="004D0E8D">
        <w:tblPrEx>
          <w:tblCellMar>
            <w:top w:w="0" w:type="dxa"/>
            <w:bottom w:w="0" w:type="dxa"/>
          </w:tblCellMar>
        </w:tblPrEx>
        <w:trPr>
          <w:trHeight w:val="20"/>
          <w:jc w:val="center"/>
        </w:trPr>
        <w:tc>
          <w:tcPr>
            <w:tcW w:w="657" w:type="dxa"/>
            <w:tcBorders>
              <w:top w:val="single" w:sz="6" w:space="0" w:color="auto"/>
              <w:left w:val="single" w:sz="6" w:space="0" w:color="auto"/>
              <w:bottom w:val="nil"/>
              <w:right w:val="single" w:sz="6" w:space="0" w:color="auto"/>
            </w:tcBorders>
            <w:vAlign w:val="center"/>
          </w:tcPr>
          <w:p w14:paraId="5318E5F3" w14:textId="77777777" w:rsidR="00BE2A84" w:rsidRDefault="00BE2A84" w:rsidP="004D0E8D">
            <w:pPr>
              <w:spacing w:line="360" w:lineRule="auto"/>
              <w:rPr>
                <w:sz w:val="16"/>
                <w:szCs w:val="16"/>
                <w:lang w:val="uk-UA"/>
              </w:rPr>
            </w:pPr>
            <w:r>
              <w:rPr>
                <w:sz w:val="16"/>
                <w:szCs w:val="16"/>
                <w:lang w:val="uk-UA"/>
              </w:rPr>
              <w:t>1</w:t>
            </w:r>
          </w:p>
        </w:tc>
        <w:tc>
          <w:tcPr>
            <w:tcW w:w="1303" w:type="dxa"/>
            <w:tcBorders>
              <w:top w:val="single" w:sz="6" w:space="0" w:color="auto"/>
              <w:left w:val="single" w:sz="6" w:space="0" w:color="auto"/>
              <w:bottom w:val="nil"/>
              <w:right w:val="single" w:sz="6" w:space="0" w:color="auto"/>
            </w:tcBorders>
            <w:vAlign w:val="center"/>
          </w:tcPr>
          <w:p w14:paraId="7D3A7AE2" w14:textId="77777777" w:rsidR="00BE2A84" w:rsidRDefault="00BE2A84" w:rsidP="004D0E8D">
            <w:pPr>
              <w:rPr>
                <w:sz w:val="16"/>
                <w:szCs w:val="16"/>
                <w:lang w:val="uk-UA"/>
              </w:rPr>
            </w:pPr>
            <w:r>
              <w:rPr>
                <w:sz w:val="16"/>
                <w:szCs w:val="16"/>
                <w:lang w:val="uk-UA"/>
              </w:rPr>
              <w:t>Хайринг</w:t>
            </w:r>
          </w:p>
        </w:tc>
        <w:tc>
          <w:tcPr>
            <w:tcW w:w="1260" w:type="dxa"/>
            <w:tcBorders>
              <w:top w:val="single" w:sz="6" w:space="0" w:color="auto"/>
              <w:left w:val="single" w:sz="6" w:space="0" w:color="auto"/>
              <w:bottom w:val="nil"/>
              <w:right w:val="single" w:sz="6" w:space="0" w:color="auto"/>
            </w:tcBorders>
            <w:vAlign w:val="center"/>
          </w:tcPr>
          <w:p w14:paraId="4789279D" w14:textId="77777777" w:rsidR="00BE2A84" w:rsidRDefault="00BE2A84" w:rsidP="004D0E8D">
            <w:pPr>
              <w:jc w:val="center"/>
              <w:rPr>
                <w:sz w:val="16"/>
                <w:szCs w:val="16"/>
                <w:lang w:val="uk-UA"/>
              </w:rPr>
            </w:pPr>
            <w:r>
              <w:rPr>
                <w:sz w:val="16"/>
                <w:szCs w:val="16"/>
                <w:lang w:val="uk-UA"/>
              </w:rPr>
              <w:t>С</w:t>
            </w:r>
          </w:p>
        </w:tc>
        <w:tc>
          <w:tcPr>
            <w:tcW w:w="1440" w:type="dxa"/>
            <w:tcBorders>
              <w:top w:val="single" w:sz="6" w:space="0" w:color="auto"/>
              <w:left w:val="single" w:sz="6" w:space="0" w:color="auto"/>
              <w:bottom w:val="nil"/>
              <w:right w:val="single" w:sz="6" w:space="0" w:color="auto"/>
            </w:tcBorders>
            <w:vAlign w:val="center"/>
          </w:tcPr>
          <w:p w14:paraId="73C18115" w14:textId="77777777" w:rsidR="00BE2A84" w:rsidRDefault="00BE2A84" w:rsidP="004D0E8D">
            <w:pPr>
              <w:jc w:val="center"/>
              <w:rPr>
                <w:sz w:val="16"/>
                <w:szCs w:val="16"/>
                <w:lang w:val="uk-UA"/>
              </w:rPr>
            </w:pPr>
            <w:r>
              <w:rPr>
                <w:sz w:val="16"/>
                <w:szCs w:val="16"/>
                <w:lang w:val="uk-UA"/>
              </w:rPr>
              <w:t>С</w:t>
            </w:r>
          </w:p>
        </w:tc>
        <w:tc>
          <w:tcPr>
            <w:tcW w:w="1620" w:type="dxa"/>
            <w:tcBorders>
              <w:top w:val="single" w:sz="6" w:space="0" w:color="auto"/>
              <w:left w:val="single" w:sz="6" w:space="0" w:color="auto"/>
              <w:bottom w:val="nil"/>
              <w:right w:val="single" w:sz="6" w:space="0" w:color="auto"/>
            </w:tcBorders>
            <w:vAlign w:val="center"/>
          </w:tcPr>
          <w:p w14:paraId="6181F4AB" w14:textId="77777777" w:rsidR="00BE2A84" w:rsidRDefault="00BE2A84" w:rsidP="004D0E8D">
            <w:pPr>
              <w:jc w:val="center"/>
              <w:rPr>
                <w:sz w:val="16"/>
                <w:szCs w:val="16"/>
                <w:lang w:val="uk-UA"/>
              </w:rPr>
            </w:pPr>
            <w:r>
              <w:rPr>
                <w:sz w:val="16"/>
                <w:szCs w:val="16"/>
                <w:lang w:val="uk-UA"/>
              </w:rPr>
              <w:t>Н</w:t>
            </w:r>
          </w:p>
        </w:tc>
        <w:tc>
          <w:tcPr>
            <w:tcW w:w="1440" w:type="dxa"/>
            <w:tcBorders>
              <w:top w:val="single" w:sz="6" w:space="0" w:color="auto"/>
              <w:left w:val="single" w:sz="6" w:space="0" w:color="auto"/>
              <w:bottom w:val="nil"/>
              <w:right w:val="single" w:sz="6" w:space="0" w:color="auto"/>
            </w:tcBorders>
            <w:vAlign w:val="center"/>
          </w:tcPr>
          <w:p w14:paraId="51942FA4" w14:textId="77777777" w:rsidR="00BE2A84" w:rsidRDefault="00BE2A84" w:rsidP="004D0E8D">
            <w:pPr>
              <w:jc w:val="center"/>
              <w:rPr>
                <w:sz w:val="16"/>
                <w:szCs w:val="16"/>
                <w:lang w:val="uk-UA"/>
              </w:rPr>
            </w:pPr>
            <w:r>
              <w:rPr>
                <w:sz w:val="16"/>
                <w:szCs w:val="16"/>
                <w:lang w:val="uk-UA"/>
              </w:rPr>
              <w:t>Н</w:t>
            </w:r>
          </w:p>
        </w:tc>
        <w:tc>
          <w:tcPr>
            <w:tcW w:w="1081" w:type="dxa"/>
            <w:tcBorders>
              <w:top w:val="single" w:sz="6" w:space="0" w:color="auto"/>
              <w:left w:val="single" w:sz="6" w:space="0" w:color="auto"/>
              <w:bottom w:val="nil"/>
              <w:right w:val="single" w:sz="6" w:space="0" w:color="auto"/>
            </w:tcBorders>
            <w:vAlign w:val="center"/>
          </w:tcPr>
          <w:p w14:paraId="3CF49985" w14:textId="77777777" w:rsidR="00BE2A84" w:rsidRDefault="00BE2A84" w:rsidP="004D0E8D">
            <w:pPr>
              <w:jc w:val="center"/>
              <w:rPr>
                <w:sz w:val="16"/>
                <w:szCs w:val="16"/>
                <w:lang w:val="uk-UA"/>
              </w:rPr>
            </w:pPr>
            <w:r>
              <w:rPr>
                <w:sz w:val="16"/>
                <w:szCs w:val="16"/>
                <w:lang w:val="uk-UA"/>
              </w:rPr>
              <w:t>С</w:t>
            </w:r>
          </w:p>
        </w:tc>
      </w:tr>
      <w:tr w:rsidR="00BE2A84" w14:paraId="323A2430"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6995F141" w14:textId="77777777" w:rsidR="00BE2A84" w:rsidRDefault="00BE2A84" w:rsidP="004D0E8D">
            <w:pPr>
              <w:spacing w:line="360" w:lineRule="auto"/>
              <w:rPr>
                <w:sz w:val="16"/>
                <w:szCs w:val="16"/>
                <w:lang w:val="uk-UA"/>
              </w:rPr>
            </w:pPr>
            <w:r>
              <w:rPr>
                <w:sz w:val="16"/>
                <w:szCs w:val="16"/>
                <w:lang w:val="uk-UA"/>
              </w:rPr>
              <w:t>2</w:t>
            </w:r>
          </w:p>
        </w:tc>
        <w:tc>
          <w:tcPr>
            <w:tcW w:w="1303" w:type="dxa"/>
            <w:tcBorders>
              <w:top w:val="nil"/>
              <w:left w:val="single" w:sz="6" w:space="0" w:color="auto"/>
              <w:bottom w:val="nil"/>
              <w:right w:val="single" w:sz="6" w:space="0" w:color="auto"/>
            </w:tcBorders>
            <w:vAlign w:val="center"/>
          </w:tcPr>
          <w:p w14:paraId="3855499E" w14:textId="77777777" w:rsidR="00BE2A84" w:rsidRDefault="00BE2A84" w:rsidP="004D0E8D">
            <w:pPr>
              <w:rPr>
                <w:sz w:val="16"/>
                <w:szCs w:val="16"/>
                <w:lang w:val="uk-UA"/>
              </w:rPr>
            </w:pPr>
            <w:r>
              <w:rPr>
                <w:sz w:val="16"/>
                <w:szCs w:val="16"/>
                <w:lang w:val="uk-UA"/>
              </w:rPr>
              <w:t>Антрепренер</w:t>
            </w:r>
          </w:p>
        </w:tc>
        <w:tc>
          <w:tcPr>
            <w:tcW w:w="1260" w:type="dxa"/>
            <w:tcBorders>
              <w:top w:val="nil"/>
              <w:left w:val="single" w:sz="6" w:space="0" w:color="auto"/>
              <w:bottom w:val="nil"/>
              <w:right w:val="single" w:sz="6" w:space="0" w:color="auto"/>
            </w:tcBorders>
            <w:vAlign w:val="center"/>
          </w:tcPr>
          <w:p w14:paraId="3AF607AB"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0B90F9B9" w14:textId="77777777" w:rsidR="00BE2A84" w:rsidRDefault="00BE2A84" w:rsidP="004D0E8D">
            <w:pPr>
              <w:jc w:val="center"/>
              <w:rPr>
                <w:sz w:val="16"/>
                <w:szCs w:val="16"/>
                <w:lang w:val="uk-UA"/>
              </w:rPr>
            </w:pPr>
            <w:r>
              <w:rPr>
                <w:sz w:val="16"/>
                <w:szCs w:val="16"/>
                <w:lang w:val="uk-UA"/>
              </w:rPr>
              <w:t>С</w:t>
            </w:r>
          </w:p>
        </w:tc>
        <w:tc>
          <w:tcPr>
            <w:tcW w:w="1620" w:type="dxa"/>
            <w:tcBorders>
              <w:top w:val="nil"/>
              <w:left w:val="single" w:sz="6" w:space="0" w:color="auto"/>
              <w:bottom w:val="nil"/>
              <w:right w:val="single" w:sz="6" w:space="0" w:color="auto"/>
            </w:tcBorders>
            <w:vAlign w:val="center"/>
          </w:tcPr>
          <w:p w14:paraId="53C8F670"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5FA3046C"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0BED85FE" w14:textId="77777777" w:rsidR="00BE2A84" w:rsidRDefault="00BE2A84" w:rsidP="004D0E8D">
            <w:pPr>
              <w:jc w:val="center"/>
              <w:rPr>
                <w:sz w:val="16"/>
                <w:szCs w:val="16"/>
                <w:lang w:val="uk-UA"/>
              </w:rPr>
            </w:pPr>
            <w:r>
              <w:rPr>
                <w:sz w:val="16"/>
                <w:szCs w:val="16"/>
                <w:lang w:val="uk-UA"/>
              </w:rPr>
              <w:t>Н</w:t>
            </w:r>
          </w:p>
        </w:tc>
      </w:tr>
      <w:tr w:rsidR="00BE2A84" w14:paraId="66939ED6"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7B8B00C7" w14:textId="77777777" w:rsidR="00BE2A84" w:rsidRDefault="00BE2A84" w:rsidP="004D0E8D">
            <w:pPr>
              <w:spacing w:line="360" w:lineRule="auto"/>
              <w:rPr>
                <w:sz w:val="16"/>
                <w:szCs w:val="16"/>
                <w:lang w:val="uk-UA"/>
              </w:rPr>
            </w:pPr>
            <w:r>
              <w:rPr>
                <w:sz w:val="16"/>
                <w:szCs w:val="16"/>
                <w:lang w:val="uk-UA"/>
              </w:rPr>
              <w:t>3</w:t>
            </w:r>
          </w:p>
        </w:tc>
        <w:tc>
          <w:tcPr>
            <w:tcW w:w="1303" w:type="dxa"/>
            <w:tcBorders>
              <w:top w:val="nil"/>
              <w:left w:val="single" w:sz="6" w:space="0" w:color="auto"/>
              <w:bottom w:val="nil"/>
              <w:right w:val="single" w:sz="6" w:space="0" w:color="auto"/>
            </w:tcBorders>
            <w:vAlign w:val="center"/>
          </w:tcPr>
          <w:p w14:paraId="1EA9CD1A" w14:textId="77777777" w:rsidR="00BE2A84" w:rsidRDefault="00BE2A84" w:rsidP="004D0E8D">
            <w:pPr>
              <w:rPr>
                <w:sz w:val="16"/>
                <w:szCs w:val="16"/>
                <w:lang w:val="uk-UA"/>
              </w:rPr>
            </w:pPr>
            <w:r>
              <w:rPr>
                <w:sz w:val="16"/>
                <w:szCs w:val="16"/>
                <w:lang w:val="uk-UA"/>
              </w:rPr>
              <w:t>Консалтинг</w:t>
            </w:r>
          </w:p>
        </w:tc>
        <w:tc>
          <w:tcPr>
            <w:tcW w:w="1260" w:type="dxa"/>
            <w:tcBorders>
              <w:top w:val="nil"/>
              <w:left w:val="single" w:sz="6" w:space="0" w:color="auto"/>
              <w:bottom w:val="nil"/>
              <w:right w:val="single" w:sz="6" w:space="0" w:color="auto"/>
            </w:tcBorders>
            <w:vAlign w:val="center"/>
          </w:tcPr>
          <w:p w14:paraId="732E2D31"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4D88AD55" w14:textId="77777777" w:rsidR="00BE2A84" w:rsidRDefault="00BE2A84" w:rsidP="004D0E8D">
            <w:pPr>
              <w:jc w:val="center"/>
              <w:rPr>
                <w:sz w:val="16"/>
                <w:szCs w:val="16"/>
                <w:lang w:val="uk-UA"/>
              </w:rPr>
            </w:pPr>
            <w:r>
              <w:rPr>
                <w:sz w:val="16"/>
                <w:szCs w:val="16"/>
                <w:lang w:val="uk-UA"/>
              </w:rPr>
              <w:t>С</w:t>
            </w:r>
          </w:p>
        </w:tc>
        <w:tc>
          <w:tcPr>
            <w:tcW w:w="1620" w:type="dxa"/>
            <w:tcBorders>
              <w:top w:val="nil"/>
              <w:left w:val="single" w:sz="6" w:space="0" w:color="auto"/>
              <w:bottom w:val="nil"/>
              <w:right w:val="single" w:sz="6" w:space="0" w:color="auto"/>
            </w:tcBorders>
            <w:vAlign w:val="center"/>
          </w:tcPr>
          <w:p w14:paraId="0F6E6B86"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1A1FBEC3" w14:textId="77777777" w:rsidR="00BE2A84" w:rsidRDefault="00BE2A84" w:rsidP="004D0E8D">
            <w:pPr>
              <w:jc w:val="center"/>
              <w:rPr>
                <w:sz w:val="16"/>
                <w:szCs w:val="16"/>
                <w:lang w:val="uk-UA"/>
              </w:rPr>
            </w:pPr>
            <w:r>
              <w:rPr>
                <w:sz w:val="16"/>
                <w:szCs w:val="16"/>
                <w:lang w:val="uk-UA"/>
              </w:rPr>
              <w:t>С</w:t>
            </w:r>
          </w:p>
        </w:tc>
        <w:tc>
          <w:tcPr>
            <w:tcW w:w="1081" w:type="dxa"/>
            <w:tcBorders>
              <w:top w:val="nil"/>
              <w:left w:val="single" w:sz="6" w:space="0" w:color="auto"/>
              <w:bottom w:val="nil"/>
              <w:right w:val="single" w:sz="6" w:space="0" w:color="auto"/>
            </w:tcBorders>
            <w:vAlign w:val="center"/>
          </w:tcPr>
          <w:p w14:paraId="4EE5F277" w14:textId="77777777" w:rsidR="00BE2A84" w:rsidRDefault="00BE2A84" w:rsidP="004D0E8D">
            <w:pPr>
              <w:jc w:val="center"/>
              <w:rPr>
                <w:sz w:val="16"/>
                <w:szCs w:val="16"/>
                <w:lang w:val="uk-UA"/>
              </w:rPr>
            </w:pPr>
            <w:r>
              <w:rPr>
                <w:sz w:val="16"/>
                <w:szCs w:val="16"/>
                <w:lang w:val="uk-UA"/>
              </w:rPr>
              <w:t>В</w:t>
            </w:r>
          </w:p>
        </w:tc>
      </w:tr>
      <w:tr w:rsidR="00BE2A84" w14:paraId="3338572E"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48416F41" w14:textId="77777777" w:rsidR="00BE2A84" w:rsidRDefault="00BE2A84" w:rsidP="004D0E8D">
            <w:pPr>
              <w:spacing w:line="360" w:lineRule="auto"/>
              <w:rPr>
                <w:sz w:val="16"/>
                <w:szCs w:val="16"/>
                <w:lang w:val="uk-UA"/>
              </w:rPr>
            </w:pPr>
            <w:r>
              <w:rPr>
                <w:sz w:val="16"/>
                <w:szCs w:val="16"/>
                <w:lang w:val="uk-UA"/>
              </w:rPr>
              <w:t>4</w:t>
            </w:r>
          </w:p>
        </w:tc>
        <w:tc>
          <w:tcPr>
            <w:tcW w:w="1303" w:type="dxa"/>
            <w:tcBorders>
              <w:top w:val="nil"/>
              <w:left w:val="single" w:sz="6" w:space="0" w:color="auto"/>
              <w:bottom w:val="nil"/>
              <w:right w:val="single" w:sz="6" w:space="0" w:color="auto"/>
            </w:tcBorders>
            <w:vAlign w:val="center"/>
          </w:tcPr>
          <w:p w14:paraId="1155DF97" w14:textId="77777777" w:rsidR="00BE2A84" w:rsidRDefault="00BE2A84" w:rsidP="004D0E8D">
            <w:pPr>
              <w:rPr>
                <w:sz w:val="16"/>
                <w:szCs w:val="16"/>
                <w:lang w:val="uk-UA"/>
              </w:rPr>
            </w:pPr>
            <w:r>
              <w:rPr>
                <w:sz w:val="16"/>
                <w:szCs w:val="16"/>
                <w:lang w:val="uk-UA"/>
              </w:rPr>
              <w:t>Маркетинг</w:t>
            </w:r>
          </w:p>
        </w:tc>
        <w:tc>
          <w:tcPr>
            <w:tcW w:w="1260" w:type="dxa"/>
            <w:tcBorders>
              <w:top w:val="nil"/>
              <w:left w:val="single" w:sz="6" w:space="0" w:color="auto"/>
              <w:bottom w:val="nil"/>
              <w:right w:val="single" w:sz="6" w:space="0" w:color="auto"/>
            </w:tcBorders>
            <w:vAlign w:val="center"/>
          </w:tcPr>
          <w:p w14:paraId="266F6891"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1B0B4BCF" w14:textId="77777777" w:rsidR="00BE2A84" w:rsidRDefault="00BE2A84" w:rsidP="004D0E8D">
            <w:pPr>
              <w:jc w:val="center"/>
              <w:rPr>
                <w:sz w:val="16"/>
                <w:szCs w:val="16"/>
                <w:lang w:val="uk-UA"/>
              </w:rPr>
            </w:pPr>
            <w:r>
              <w:rPr>
                <w:sz w:val="16"/>
                <w:szCs w:val="16"/>
                <w:lang w:val="uk-UA"/>
              </w:rPr>
              <w:t>В</w:t>
            </w:r>
          </w:p>
        </w:tc>
        <w:tc>
          <w:tcPr>
            <w:tcW w:w="1620" w:type="dxa"/>
            <w:tcBorders>
              <w:top w:val="nil"/>
              <w:left w:val="single" w:sz="6" w:space="0" w:color="auto"/>
              <w:bottom w:val="nil"/>
              <w:right w:val="single" w:sz="6" w:space="0" w:color="auto"/>
            </w:tcBorders>
            <w:vAlign w:val="center"/>
          </w:tcPr>
          <w:p w14:paraId="1B680278" w14:textId="77777777" w:rsidR="00BE2A84" w:rsidRDefault="00BE2A84" w:rsidP="004D0E8D">
            <w:pPr>
              <w:jc w:val="center"/>
              <w:rPr>
                <w:sz w:val="16"/>
                <w:szCs w:val="16"/>
                <w:lang w:val="uk-UA"/>
              </w:rPr>
            </w:pPr>
            <w:r>
              <w:rPr>
                <w:sz w:val="16"/>
                <w:szCs w:val="16"/>
                <w:lang w:val="uk-UA"/>
              </w:rPr>
              <w:t>В</w:t>
            </w:r>
          </w:p>
        </w:tc>
        <w:tc>
          <w:tcPr>
            <w:tcW w:w="1440" w:type="dxa"/>
            <w:tcBorders>
              <w:top w:val="nil"/>
              <w:left w:val="single" w:sz="6" w:space="0" w:color="auto"/>
              <w:bottom w:val="nil"/>
              <w:right w:val="single" w:sz="6" w:space="0" w:color="auto"/>
            </w:tcBorders>
            <w:vAlign w:val="center"/>
          </w:tcPr>
          <w:p w14:paraId="003366E7" w14:textId="77777777" w:rsidR="00BE2A84" w:rsidRDefault="00BE2A84" w:rsidP="004D0E8D">
            <w:pPr>
              <w:jc w:val="center"/>
              <w:rPr>
                <w:sz w:val="16"/>
                <w:szCs w:val="16"/>
                <w:lang w:val="uk-UA"/>
              </w:rPr>
            </w:pPr>
            <w:r>
              <w:rPr>
                <w:sz w:val="16"/>
                <w:szCs w:val="16"/>
                <w:lang w:val="uk-UA"/>
              </w:rPr>
              <w:t>С</w:t>
            </w:r>
          </w:p>
        </w:tc>
        <w:tc>
          <w:tcPr>
            <w:tcW w:w="1081" w:type="dxa"/>
            <w:tcBorders>
              <w:top w:val="nil"/>
              <w:left w:val="single" w:sz="6" w:space="0" w:color="auto"/>
              <w:bottom w:val="nil"/>
              <w:right w:val="single" w:sz="6" w:space="0" w:color="auto"/>
            </w:tcBorders>
            <w:vAlign w:val="center"/>
          </w:tcPr>
          <w:p w14:paraId="4EFF4CF6" w14:textId="77777777" w:rsidR="00BE2A84" w:rsidRDefault="00BE2A84" w:rsidP="004D0E8D">
            <w:pPr>
              <w:jc w:val="center"/>
              <w:rPr>
                <w:sz w:val="16"/>
                <w:szCs w:val="16"/>
                <w:lang w:val="uk-UA"/>
              </w:rPr>
            </w:pPr>
            <w:r>
              <w:rPr>
                <w:sz w:val="16"/>
                <w:szCs w:val="16"/>
                <w:lang w:val="uk-UA"/>
              </w:rPr>
              <w:t>В</w:t>
            </w:r>
          </w:p>
        </w:tc>
      </w:tr>
      <w:tr w:rsidR="00BE2A84" w14:paraId="485C7F2B"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13755176" w14:textId="77777777" w:rsidR="00BE2A84" w:rsidRDefault="00BE2A84" w:rsidP="004D0E8D">
            <w:pPr>
              <w:spacing w:line="360" w:lineRule="auto"/>
              <w:rPr>
                <w:sz w:val="16"/>
                <w:szCs w:val="16"/>
                <w:lang w:val="uk-UA"/>
              </w:rPr>
            </w:pPr>
            <w:r>
              <w:rPr>
                <w:sz w:val="16"/>
                <w:szCs w:val="16"/>
                <w:lang w:val="uk-UA"/>
              </w:rPr>
              <w:t>5</w:t>
            </w:r>
          </w:p>
        </w:tc>
        <w:tc>
          <w:tcPr>
            <w:tcW w:w="1303" w:type="dxa"/>
            <w:tcBorders>
              <w:top w:val="nil"/>
              <w:left w:val="single" w:sz="6" w:space="0" w:color="auto"/>
              <w:bottom w:val="nil"/>
              <w:right w:val="single" w:sz="6" w:space="0" w:color="auto"/>
            </w:tcBorders>
            <w:vAlign w:val="center"/>
          </w:tcPr>
          <w:p w14:paraId="16C2D5DD" w14:textId="77777777" w:rsidR="00BE2A84" w:rsidRDefault="00BE2A84" w:rsidP="004D0E8D">
            <w:pPr>
              <w:rPr>
                <w:sz w:val="16"/>
                <w:szCs w:val="16"/>
                <w:lang w:val="uk-UA"/>
              </w:rPr>
            </w:pPr>
            <w:r>
              <w:rPr>
                <w:sz w:val="16"/>
                <w:szCs w:val="16"/>
                <w:lang w:val="uk-UA"/>
              </w:rPr>
              <w:t>Синекура</w:t>
            </w:r>
          </w:p>
        </w:tc>
        <w:tc>
          <w:tcPr>
            <w:tcW w:w="1260" w:type="dxa"/>
            <w:tcBorders>
              <w:top w:val="nil"/>
              <w:left w:val="single" w:sz="6" w:space="0" w:color="auto"/>
              <w:bottom w:val="nil"/>
              <w:right w:val="single" w:sz="6" w:space="0" w:color="auto"/>
            </w:tcBorders>
            <w:vAlign w:val="center"/>
          </w:tcPr>
          <w:p w14:paraId="4B934964"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6C734D74" w14:textId="77777777" w:rsidR="00BE2A84" w:rsidRDefault="00BE2A84" w:rsidP="004D0E8D">
            <w:pPr>
              <w:jc w:val="center"/>
              <w:rPr>
                <w:sz w:val="16"/>
                <w:szCs w:val="16"/>
                <w:lang w:val="uk-UA"/>
              </w:rPr>
            </w:pPr>
            <w:r>
              <w:rPr>
                <w:sz w:val="16"/>
                <w:szCs w:val="16"/>
                <w:lang w:val="uk-UA"/>
              </w:rPr>
              <w:t>С</w:t>
            </w:r>
          </w:p>
        </w:tc>
        <w:tc>
          <w:tcPr>
            <w:tcW w:w="1620" w:type="dxa"/>
            <w:tcBorders>
              <w:top w:val="nil"/>
              <w:left w:val="single" w:sz="6" w:space="0" w:color="auto"/>
              <w:bottom w:val="nil"/>
              <w:right w:val="single" w:sz="6" w:space="0" w:color="auto"/>
            </w:tcBorders>
            <w:vAlign w:val="center"/>
          </w:tcPr>
          <w:p w14:paraId="1E6F49F6"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2E752EB8"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608E2634" w14:textId="77777777" w:rsidR="00BE2A84" w:rsidRDefault="00BE2A84" w:rsidP="004D0E8D">
            <w:pPr>
              <w:jc w:val="center"/>
              <w:rPr>
                <w:sz w:val="16"/>
                <w:szCs w:val="16"/>
                <w:lang w:val="uk-UA"/>
              </w:rPr>
            </w:pPr>
            <w:r>
              <w:rPr>
                <w:sz w:val="16"/>
                <w:szCs w:val="16"/>
                <w:lang w:val="uk-UA"/>
              </w:rPr>
              <w:t>Н</w:t>
            </w:r>
          </w:p>
        </w:tc>
      </w:tr>
      <w:tr w:rsidR="00BE2A84" w14:paraId="36CF7090"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1F876C24" w14:textId="77777777" w:rsidR="00BE2A84" w:rsidRDefault="00BE2A84" w:rsidP="004D0E8D">
            <w:pPr>
              <w:spacing w:line="360" w:lineRule="auto"/>
              <w:rPr>
                <w:sz w:val="16"/>
                <w:szCs w:val="16"/>
                <w:lang w:val="uk-UA"/>
              </w:rPr>
            </w:pPr>
            <w:r>
              <w:rPr>
                <w:sz w:val="16"/>
                <w:szCs w:val="16"/>
                <w:lang w:val="uk-UA"/>
              </w:rPr>
              <w:t>6</w:t>
            </w:r>
          </w:p>
        </w:tc>
        <w:tc>
          <w:tcPr>
            <w:tcW w:w="1303" w:type="dxa"/>
            <w:tcBorders>
              <w:top w:val="nil"/>
              <w:left w:val="single" w:sz="6" w:space="0" w:color="auto"/>
              <w:bottom w:val="nil"/>
              <w:right w:val="single" w:sz="6" w:space="0" w:color="auto"/>
            </w:tcBorders>
            <w:vAlign w:val="center"/>
          </w:tcPr>
          <w:p w14:paraId="294C5A8D" w14:textId="77777777" w:rsidR="00BE2A84" w:rsidRDefault="00BE2A84" w:rsidP="004D0E8D">
            <w:pPr>
              <w:rPr>
                <w:sz w:val="16"/>
                <w:szCs w:val="16"/>
                <w:lang w:val="uk-UA"/>
              </w:rPr>
            </w:pPr>
            <w:r>
              <w:rPr>
                <w:sz w:val="16"/>
                <w:szCs w:val="16"/>
                <w:lang w:val="uk-UA"/>
              </w:rPr>
              <w:t>Абсентеїзм</w:t>
            </w:r>
          </w:p>
        </w:tc>
        <w:tc>
          <w:tcPr>
            <w:tcW w:w="1260" w:type="dxa"/>
            <w:tcBorders>
              <w:top w:val="nil"/>
              <w:left w:val="single" w:sz="6" w:space="0" w:color="auto"/>
              <w:bottom w:val="nil"/>
              <w:right w:val="single" w:sz="6" w:space="0" w:color="auto"/>
            </w:tcBorders>
            <w:vAlign w:val="center"/>
          </w:tcPr>
          <w:p w14:paraId="713A92E9"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6F22DD9E" w14:textId="77777777" w:rsidR="00BE2A84" w:rsidRDefault="00BE2A84" w:rsidP="004D0E8D">
            <w:pPr>
              <w:jc w:val="center"/>
              <w:rPr>
                <w:sz w:val="16"/>
                <w:szCs w:val="16"/>
                <w:lang w:val="uk-UA"/>
              </w:rPr>
            </w:pPr>
            <w:r>
              <w:rPr>
                <w:sz w:val="16"/>
                <w:szCs w:val="16"/>
                <w:lang w:val="uk-UA"/>
              </w:rPr>
              <w:t>Н</w:t>
            </w:r>
          </w:p>
        </w:tc>
        <w:tc>
          <w:tcPr>
            <w:tcW w:w="1620" w:type="dxa"/>
            <w:tcBorders>
              <w:top w:val="nil"/>
              <w:left w:val="single" w:sz="6" w:space="0" w:color="auto"/>
              <w:bottom w:val="nil"/>
              <w:right w:val="single" w:sz="6" w:space="0" w:color="auto"/>
            </w:tcBorders>
            <w:vAlign w:val="center"/>
          </w:tcPr>
          <w:p w14:paraId="279CE2AC"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48B0A618" w14:textId="77777777" w:rsidR="00BE2A84" w:rsidRDefault="00BE2A84" w:rsidP="004D0E8D">
            <w:pPr>
              <w:jc w:val="center"/>
              <w:rPr>
                <w:sz w:val="16"/>
                <w:szCs w:val="16"/>
                <w:lang w:val="uk-UA"/>
              </w:rPr>
            </w:pPr>
            <w:r>
              <w:rPr>
                <w:sz w:val="16"/>
                <w:szCs w:val="16"/>
                <w:lang w:val="uk-UA"/>
              </w:rPr>
              <w:t>С</w:t>
            </w:r>
          </w:p>
        </w:tc>
        <w:tc>
          <w:tcPr>
            <w:tcW w:w="1081" w:type="dxa"/>
            <w:tcBorders>
              <w:top w:val="nil"/>
              <w:left w:val="single" w:sz="6" w:space="0" w:color="auto"/>
              <w:bottom w:val="nil"/>
              <w:right w:val="single" w:sz="6" w:space="0" w:color="auto"/>
            </w:tcBorders>
            <w:vAlign w:val="center"/>
          </w:tcPr>
          <w:p w14:paraId="3BE0B6BE" w14:textId="77777777" w:rsidR="00BE2A84" w:rsidRDefault="00BE2A84" w:rsidP="004D0E8D">
            <w:pPr>
              <w:jc w:val="center"/>
              <w:rPr>
                <w:sz w:val="16"/>
                <w:szCs w:val="16"/>
                <w:lang w:val="uk-UA"/>
              </w:rPr>
            </w:pPr>
            <w:r>
              <w:rPr>
                <w:sz w:val="16"/>
                <w:szCs w:val="16"/>
                <w:lang w:val="uk-UA"/>
              </w:rPr>
              <w:t>Н</w:t>
            </w:r>
          </w:p>
        </w:tc>
      </w:tr>
      <w:tr w:rsidR="00BE2A84" w14:paraId="68A97400"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4F1E2079" w14:textId="77777777" w:rsidR="00BE2A84" w:rsidRDefault="00BE2A84" w:rsidP="004D0E8D">
            <w:pPr>
              <w:spacing w:line="360" w:lineRule="auto"/>
              <w:rPr>
                <w:sz w:val="16"/>
                <w:szCs w:val="16"/>
                <w:lang w:val="uk-UA"/>
              </w:rPr>
            </w:pPr>
            <w:r>
              <w:rPr>
                <w:sz w:val="16"/>
                <w:szCs w:val="16"/>
                <w:lang w:val="uk-UA"/>
              </w:rPr>
              <w:t>7</w:t>
            </w:r>
          </w:p>
        </w:tc>
        <w:tc>
          <w:tcPr>
            <w:tcW w:w="1303" w:type="dxa"/>
            <w:tcBorders>
              <w:top w:val="nil"/>
              <w:left w:val="single" w:sz="6" w:space="0" w:color="auto"/>
              <w:bottom w:val="nil"/>
              <w:right w:val="single" w:sz="6" w:space="0" w:color="auto"/>
            </w:tcBorders>
            <w:vAlign w:val="center"/>
          </w:tcPr>
          <w:p w14:paraId="51D0ABD4" w14:textId="77777777" w:rsidR="00BE2A84" w:rsidRDefault="00BE2A84" w:rsidP="004D0E8D">
            <w:pPr>
              <w:rPr>
                <w:sz w:val="16"/>
                <w:szCs w:val="16"/>
                <w:lang w:val="uk-UA"/>
              </w:rPr>
            </w:pPr>
            <w:r>
              <w:rPr>
                <w:sz w:val="16"/>
                <w:szCs w:val="16"/>
                <w:lang w:val="uk-UA"/>
              </w:rPr>
              <w:t>Брейншторм</w:t>
            </w:r>
          </w:p>
        </w:tc>
        <w:tc>
          <w:tcPr>
            <w:tcW w:w="1260" w:type="dxa"/>
            <w:tcBorders>
              <w:top w:val="nil"/>
              <w:left w:val="single" w:sz="6" w:space="0" w:color="auto"/>
              <w:bottom w:val="nil"/>
              <w:right w:val="single" w:sz="6" w:space="0" w:color="auto"/>
            </w:tcBorders>
            <w:vAlign w:val="center"/>
          </w:tcPr>
          <w:p w14:paraId="4D5CD71B"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7DB500A5" w14:textId="77777777" w:rsidR="00BE2A84" w:rsidRDefault="00BE2A84" w:rsidP="004D0E8D">
            <w:pPr>
              <w:jc w:val="center"/>
              <w:rPr>
                <w:sz w:val="16"/>
                <w:szCs w:val="16"/>
                <w:lang w:val="uk-UA"/>
              </w:rPr>
            </w:pPr>
            <w:r>
              <w:rPr>
                <w:sz w:val="16"/>
                <w:szCs w:val="16"/>
                <w:lang w:val="uk-UA"/>
              </w:rPr>
              <w:t>С</w:t>
            </w:r>
          </w:p>
        </w:tc>
        <w:tc>
          <w:tcPr>
            <w:tcW w:w="1620" w:type="dxa"/>
            <w:tcBorders>
              <w:top w:val="nil"/>
              <w:left w:val="single" w:sz="6" w:space="0" w:color="auto"/>
              <w:bottom w:val="nil"/>
              <w:right w:val="single" w:sz="6" w:space="0" w:color="auto"/>
            </w:tcBorders>
            <w:vAlign w:val="center"/>
          </w:tcPr>
          <w:p w14:paraId="23E6B1FB"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64469D5C"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040FAE96" w14:textId="77777777" w:rsidR="00BE2A84" w:rsidRDefault="00BE2A84" w:rsidP="004D0E8D">
            <w:pPr>
              <w:jc w:val="center"/>
              <w:rPr>
                <w:sz w:val="16"/>
                <w:szCs w:val="16"/>
                <w:lang w:val="uk-UA"/>
              </w:rPr>
            </w:pPr>
            <w:r>
              <w:rPr>
                <w:sz w:val="16"/>
                <w:szCs w:val="16"/>
                <w:lang w:val="uk-UA"/>
              </w:rPr>
              <w:t>С</w:t>
            </w:r>
          </w:p>
        </w:tc>
      </w:tr>
      <w:tr w:rsidR="00BE2A84" w14:paraId="455EB639"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47D41717" w14:textId="77777777" w:rsidR="00BE2A84" w:rsidRDefault="00BE2A84" w:rsidP="004D0E8D">
            <w:pPr>
              <w:spacing w:line="360" w:lineRule="auto"/>
              <w:rPr>
                <w:sz w:val="16"/>
                <w:szCs w:val="16"/>
                <w:lang w:val="uk-UA"/>
              </w:rPr>
            </w:pPr>
            <w:r>
              <w:rPr>
                <w:sz w:val="16"/>
                <w:szCs w:val="16"/>
                <w:lang w:val="uk-UA"/>
              </w:rPr>
              <w:t>8</w:t>
            </w:r>
          </w:p>
        </w:tc>
        <w:tc>
          <w:tcPr>
            <w:tcW w:w="1303" w:type="dxa"/>
            <w:tcBorders>
              <w:top w:val="nil"/>
              <w:left w:val="single" w:sz="6" w:space="0" w:color="auto"/>
              <w:bottom w:val="nil"/>
              <w:right w:val="single" w:sz="6" w:space="0" w:color="auto"/>
            </w:tcBorders>
            <w:vAlign w:val="center"/>
          </w:tcPr>
          <w:p w14:paraId="2E86A732" w14:textId="77777777" w:rsidR="00BE2A84" w:rsidRDefault="00BE2A84" w:rsidP="004D0E8D">
            <w:pPr>
              <w:rPr>
                <w:sz w:val="16"/>
                <w:szCs w:val="16"/>
                <w:lang w:val="uk-UA"/>
              </w:rPr>
            </w:pPr>
            <w:r>
              <w:rPr>
                <w:sz w:val="16"/>
                <w:szCs w:val="16"/>
                <w:lang w:val="uk-UA"/>
              </w:rPr>
              <w:t>Моніторинг</w:t>
            </w:r>
          </w:p>
        </w:tc>
        <w:tc>
          <w:tcPr>
            <w:tcW w:w="1260" w:type="dxa"/>
            <w:tcBorders>
              <w:top w:val="nil"/>
              <w:left w:val="single" w:sz="6" w:space="0" w:color="auto"/>
              <w:bottom w:val="nil"/>
              <w:right w:val="single" w:sz="6" w:space="0" w:color="auto"/>
            </w:tcBorders>
            <w:vAlign w:val="center"/>
          </w:tcPr>
          <w:p w14:paraId="7EC8FAD5" w14:textId="77777777" w:rsidR="00BE2A84" w:rsidRDefault="00BE2A84" w:rsidP="004D0E8D">
            <w:pPr>
              <w:jc w:val="center"/>
              <w:rPr>
                <w:sz w:val="16"/>
                <w:szCs w:val="16"/>
                <w:lang w:val="uk-UA"/>
              </w:rPr>
            </w:pPr>
            <w:r>
              <w:rPr>
                <w:sz w:val="16"/>
                <w:szCs w:val="16"/>
                <w:lang w:val="uk-UA"/>
              </w:rPr>
              <w:t>В</w:t>
            </w:r>
          </w:p>
        </w:tc>
        <w:tc>
          <w:tcPr>
            <w:tcW w:w="1440" w:type="dxa"/>
            <w:tcBorders>
              <w:top w:val="nil"/>
              <w:left w:val="single" w:sz="6" w:space="0" w:color="auto"/>
              <w:bottom w:val="nil"/>
              <w:right w:val="single" w:sz="6" w:space="0" w:color="auto"/>
            </w:tcBorders>
            <w:vAlign w:val="center"/>
          </w:tcPr>
          <w:p w14:paraId="7F4BBD21" w14:textId="77777777" w:rsidR="00BE2A84" w:rsidRDefault="00BE2A84" w:rsidP="004D0E8D">
            <w:pPr>
              <w:jc w:val="center"/>
              <w:rPr>
                <w:sz w:val="16"/>
                <w:szCs w:val="16"/>
                <w:lang w:val="uk-UA"/>
              </w:rPr>
            </w:pPr>
            <w:r>
              <w:rPr>
                <w:sz w:val="16"/>
                <w:szCs w:val="16"/>
                <w:lang w:val="uk-UA"/>
              </w:rPr>
              <w:t>С</w:t>
            </w:r>
          </w:p>
        </w:tc>
        <w:tc>
          <w:tcPr>
            <w:tcW w:w="1620" w:type="dxa"/>
            <w:tcBorders>
              <w:top w:val="nil"/>
              <w:left w:val="single" w:sz="6" w:space="0" w:color="auto"/>
              <w:bottom w:val="nil"/>
              <w:right w:val="single" w:sz="6" w:space="0" w:color="auto"/>
            </w:tcBorders>
            <w:vAlign w:val="center"/>
          </w:tcPr>
          <w:p w14:paraId="17A38FA8"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78CACC76" w14:textId="77777777" w:rsidR="00BE2A84" w:rsidRDefault="00BE2A84" w:rsidP="004D0E8D">
            <w:pPr>
              <w:jc w:val="center"/>
              <w:rPr>
                <w:sz w:val="16"/>
                <w:szCs w:val="16"/>
                <w:lang w:val="uk-UA"/>
              </w:rPr>
            </w:pPr>
            <w:r>
              <w:rPr>
                <w:sz w:val="16"/>
                <w:szCs w:val="16"/>
                <w:lang w:val="uk-UA"/>
              </w:rPr>
              <w:t>С</w:t>
            </w:r>
          </w:p>
        </w:tc>
        <w:tc>
          <w:tcPr>
            <w:tcW w:w="1081" w:type="dxa"/>
            <w:tcBorders>
              <w:top w:val="nil"/>
              <w:left w:val="single" w:sz="6" w:space="0" w:color="auto"/>
              <w:bottom w:val="nil"/>
              <w:right w:val="single" w:sz="6" w:space="0" w:color="auto"/>
            </w:tcBorders>
            <w:vAlign w:val="center"/>
          </w:tcPr>
          <w:p w14:paraId="1712C00F" w14:textId="77777777" w:rsidR="00BE2A84" w:rsidRDefault="00BE2A84" w:rsidP="004D0E8D">
            <w:pPr>
              <w:jc w:val="center"/>
              <w:rPr>
                <w:sz w:val="16"/>
                <w:szCs w:val="16"/>
                <w:lang w:val="uk-UA"/>
              </w:rPr>
            </w:pPr>
            <w:r>
              <w:rPr>
                <w:sz w:val="16"/>
                <w:szCs w:val="16"/>
                <w:lang w:val="uk-UA"/>
              </w:rPr>
              <w:t>В</w:t>
            </w:r>
          </w:p>
        </w:tc>
      </w:tr>
      <w:tr w:rsidR="00BE2A84" w14:paraId="0CEDC295"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5D817A14" w14:textId="77777777" w:rsidR="00BE2A84" w:rsidRDefault="00BE2A84" w:rsidP="004D0E8D">
            <w:pPr>
              <w:spacing w:line="360" w:lineRule="auto"/>
              <w:rPr>
                <w:sz w:val="16"/>
                <w:szCs w:val="16"/>
                <w:lang w:val="uk-UA"/>
              </w:rPr>
            </w:pPr>
            <w:r>
              <w:rPr>
                <w:sz w:val="16"/>
                <w:szCs w:val="16"/>
                <w:lang w:val="uk-UA"/>
              </w:rPr>
              <w:t>9</w:t>
            </w:r>
          </w:p>
        </w:tc>
        <w:tc>
          <w:tcPr>
            <w:tcW w:w="1303" w:type="dxa"/>
            <w:tcBorders>
              <w:top w:val="nil"/>
              <w:left w:val="single" w:sz="6" w:space="0" w:color="auto"/>
              <w:bottom w:val="nil"/>
              <w:right w:val="single" w:sz="6" w:space="0" w:color="auto"/>
            </w:tcBorders>
            <w:vAlign w:val="center"/>
          </w:tcPr>
          <w:p w14:paraId="4B353525" w14:textId="77777777" w:rsidR="00BE2A84" w:rsidRDefault="00BE2A84" w:rsidP="004D0E8D">
            <w:pPr>
              <w:rPr>
                <w:sz w:val="16"/>
                <w:szCs w:val="16"/>
                <w:lang w:val="uk-UA"/>
              </w:rPr>
            </w:pPr>
            <w:r>
              <w:rPr>
                <w:sz w:val="16"/>
                <w:szCs w:val="16"/>
                <w:lang w:val="uk-UA"/>
              </w:rPr>
              <w:t>Менеджеризм</w:t>
            </w:r>
          </w:p>
        </w:tc>
        <w:tc>
          <w:tcPr>
            <w:tcW w:w="1260" w:type="dxa"/>
            <w:tcBorders>
              <w:top w:val="nil"/>
              <w:left w:val="single" w:sz="6" w:space="0" w:color="auto"/>
              <w:bottom w:val="nil"/>
              <w:right w:val="single" w:sz="6" w:space="0" w:color="auto"/>
            </w:tcBorders>
            <w:vAlign w:val="center"/>
          </w:tcPr>
          <w:p w14:paraId="5344AB26"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0C66C16D" w14:textId="77777777" w:rsidR="00BE2A84" w:rsidRDefault="00BE2A84" w:rsidP="004D0E8D">
            <w:pPr>
              <w:jc w:val="center"/>
              <w:rPr>
                <w:sz w:val="16"/>
                <w:szCs w:val="16"/>
                <w:lang w:val="uk-UA"/>
              </w:rPr>
            </w:pPr>
            <w:r>
              <w:rPr>
                <w:sz w:val="16"/>
                <w:szCs w:val="16"/>
                <w:lang w:val="uk-UA"/>
              </w:rPr>
              <w:t>Н</w:t>
            </w:r>
          </w:p>
        </w:tc>
        <w:tc>
          <w:tcPr>
            <w:tcW w:w="1620" w:type="dxa"/>
            <w:tcBorders>
              <w:top w:val="nil"/>
              <w:left w:val="single" w:sz="6" w:space="0" w:color="auto"/>
              <w:bottom w:val="nil"/>
              <w:right w:val="single" w:sz="6" w:space="0" w:color="auto"/>
            </w:tcBorders>
            <w:vAlign w:val="center"/>
          </w:tcPr>
          <w:p w14:paraId="5D17264C"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5C25182F"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161DB677" w14:textId="77777777" w:rsidR="00BE2A84" w:rsidRDefault="00BE2A84" w:rsidP="004D0E8D">
            <w:pPr>
              <w:jc w:val="center"/>
              <w:rPr>
                <w:sz w:val="16"/>
                <w:szCs w:val="16"/>
                <w:lang w:val="uk-UA"/>
              </w:rPr>
            </w:pPr>
            <w:r>
              <w:rPr>
                <w:sz w:val="16"/>
                <w:szCs w:val="16"/>
                <w:lang w:val="uk-UA"/>
              </w:rPr>
              <w:t>Н</w:t>
            </w:r>
          </w:p>
        </w:tc>
      </w:tr>
      <w:tr w:rsidR="00BE2A84" w14:paraId="5E609140" w14:textId="77777777" w:rsidTr="004D0E8D">
        <w:tblPrEx>
          <w:tblCellMar>
            <w:top w:w="0" w:type="dxa"/>
            <w:bottom w:w="0" w:type="dxa"/>
          </w:tblCellMar>
        </w:tblPrEx>
        <w:trPr>
          <w:trHeight w:val="80"/>
          <w:jc w:val="center"/>
        </w:trPr>
        <w:tc>
          <w:tcPr>
            <w:tcW w:w="657" w:type="dxa"/>
            <w:tcBorders>
              <w:top w:val="nil"/>
              <w:left w:val="single" w:sz="6" w:space="0" w:color="auto"/>
              <w:bottom w:val="nil"/>
              <w:right w:val="single" w:sz="6" w:space="0" w:color="auto"/>
            </w:tcBorders>
            <w:vAlign w:val="center"/>
          </w:tcPr>
          <w:p w14:paraId="184E8F52" w14:textId="77777777" w:rsidR="00BE2A84" w:rsidRDefault="00BE2A84" w:rsidP="004D0E8D">
            <w:pPr>
              <w:spacing w:line="360" w:lineRule="auto"/>
              <w:rPr>
                <w:sz w:val="16"/>
                <w:szCs w:val="16"/>
                <w:lang w:val="uk-UA"/>
              </w:rPr>
            </w:pPr>
            <w:r>
              <w:rPr>
                <w:sz w:val="16"/>
                <w:szCs w:val="16"/>
                <w:lang w:val="uk-UA"/>
              </w:rPr>
              <w:t>10</w:t>
            </w:r>
          </w:p>
        </w:tc>
        <w:tc>
          <w:tcPr>
            <w:tcW w:w="1303" w:type="dxa"/>
            <w:tcBorders>
              <w:top w:val="nil"/>
              <w:left w:val="single" w:sz="6" w:space="0" w:color="auto"/>
              <w:bottom w:val="nil"/>
              <w:right w:val="single" w:sz="6" w:space="0" w:color="auto"/>
            </w:tcBorders>
            <w:vAlign w:val="center"/>
          </w:tcPr>
          <w:p w14:paraId="18DCF151" w14:textId="77777777" w:rsidR="00BE2A84" w:rsidRDefault="00BE2A84" w:rsidP="004D0E8D">
            <w:pPr>
              <w:rPr>
                <w:sz w:val="16"/>
                <w:szCs w:val="16"/>
                <w:lang w:val="uk-UA"/>
              </w:rPr>
            </w:pPr>
            <w:r>
              <w:rPr>
                <w:sz w:val="16"/>
                <w:szCs w:val="16"/>
                <w:lang w:val="uk-UA"/>
              </w:rPr>
              <w:t>Ф'ючерси</w:t>
            </w:r>
          </w:p>
        </w:tc>
        <w:tc>
          <w:tcPr>
            <w:tcW w:w="1260" w:type="dxa"/>
            <w:tcBorders>
              <w:top w:val="nil"/>
              <w:left w:val="single" w:sz="6" w:space="0" w:color="auto"/>
              <w:bottom w:val="nil"/>
              <w:right w:val="single" w:sz="6" w:space="0" w:color="auto"/>
            </w:tcBorders>
            <w:vAlign w:val="center"/>
          </w:tcPr>
          <w:p w14:paraId="6F227090"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174530BD" w14:textId="77777777" w:rsidR="00BE2A84" w:rsidRDefault="00BE2A84" w:rsidP="004D0E8D">
            <w:pPr>
              <w:jc w:val="center"/>
              <w:rPr>
                <w:sz w:val="16"/>
                <w:szCs w:val="16"/>
                <w:lang w:val="uk-UA"/>
              </w:rPr>
            </w:pPr>
            <w:r>
              <w:rPr>
                <w:sz w:val="16"/>
                <w:szCs w:val="16"/>
                <w:lang w:val="uk-UA"/>
              </w:rPr>
              <w:t>Н</w:t>
            </w:r>
          </w:p>
        </w:tc>
        <w:tc>
          <w:tcPr>
            <w:tcW w:w="1620" w:type="dxa"/>
            <w:tcBorders>
              <w:top w:val="nil"/>
              <w:left w:val="single" w:sz="6" w:space="0" w:color="auto"/>
              <w:bottom w:val="nil"/>
              <w:right w:val="single" w:sz="6" w:space="0" w:color="auto"/>
            </w:tcBorders>
            <w:vAlign w:val="center"/>
          </w:tcPr>
          <w:p w14:paraId="546B6FD7"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38AE7940"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186E668B" w14:textId="77777777" w:rsidR="00BE2A84" w:rsidRDefault="00BE2A84" w:rsidP="004D0E8D">
            <w:pPr>
              <w:jc w:val="center"/>
              <w:rPr>
                <w:sz w:val="16"/>
                <w:szCs w:val="16"/>
                <w:lang w:val="uk-UA"/>
              </w:rPr>
            </w:pPr>
            <w:r>
              <w:rPr>
                <w:sz w:val="16"/>
                <w:szCs w:val="16"/>
                <w:lang w:val="uk-UA"/>
              </w:rPr>
              <w:t>Н</w:t>
            </w:r>
          </w:p>
        </w:tc>
      </w:tr>
      <w:tr w:rsidR="00BE2A84" w14:paraId="014E21A8"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39B12B47" w14:textId="77777777" w:rsidR="00BE2A84" w:rsidRDefault="00BE2A84" w:rsidP="004D0E8D">
            <w:pPr>
              <w:spacing w:line="360" w:lineRule="auto"/>
              <w:rPr>
                <w:sz w:val="16"/>
                <w:szCs w:val="16"/>
                <w:lang w:val="uk-UA"/>
              </w:rPr>
            </w:pPr>
            <w:r>
              <w:rPr>
                <w:sz w:val="16"/>
                <w:szCs w:val="16"/>
                <w:lang w:val="uk-UA"/>
              </w:rPr>
              <w:t>11</w:t>
            </w:r>
          </w:p>
        </w:tc>
        <w:tc>
          <w:tcPr>
            <w:tcW w:w="1303" w:type="dxa"/>
            <w:tcBorders>
              <w:top w:val="nil"/>
              <w:left w:val="single" w:sz="6" w:space="0" w:color="auto"/>
              <w:bottom w:val="nil"/>
              <w:right w:val="single" w:sz="6" w:space="0" w:color="auto"/>
            </w:tcBorders>
            <w:vAlign w:val="center"/>
          </w:tcPr>
          <w:p w14:paraId="5CD61344" w14:textId="77777777" w:rsidR="00BE2A84" w:rsidRDefault="00BE2A84" w:rsidP="004D0E8D">
            <w:pPr>
              <w:rPr>
                <w:sz w:val="16"/>
                <w:szCs w:val="16"/>
                <w:lang w:val="uk-UA"/>
              </w:rPr>
            </w:pPr>
            <w:r>
              <w:rPr>
                <w:sz w:val="16"/>
                <w:szCs w:val="16"/>
                <w:lang w:val="uk-UA"/>
              </w:rPr>
              <w:t>Інжиніринг</w:t>
            </w:r>
          </w:p>
        </w:tc>
        <w:tc>
          <w:tcPr>
            <w:tcW w:w="1260" w:type="dxa"/>
            <w:tcBorders>
              <w:top w:val="nil"/>
              <w:left w:val="single" w:sz="6" w:space="0" w:color="auto"/>
              <w:bottom w:val="nil"/>
              <w:right w:val="single" w:sz="6" w:space="0" w:color="auto"/>
            </w:tcBorders>
            <w:vAlign w:val="center"/>
          </w:tcPr>
          <w:p w14:paraId="1BADF4B1"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7B90EDBC" w14:textId="77777777" w:rsidR="00BE2A84" w:rsidRDefault="00BE2A84" w:rsidP="004D0E8D">
            <w:pPr>
              <w:jc w:val="center"/>
              <w:rPr>
                <w:sz w:val="16"/>
                <w:szCs w:val="16"/>
                <w:lang w:val="uk-UA"/>
              </w:rPr>
            </w:pPr>
            <w:r>
              <w:rPr>
                <w:sz w:val="16"/>
                <w:szCs w:val="16"/>
                <w:lang w:val="uk-UA"/>
              </w:rPr>
              <w:t>С</w:t>
            </w:r>
          </w:p>
        </w:tc>
        <w:tc>
          <w:tcPr>
            <w:tcW w:w="1620" w:type="dxa"/>
            <w:tcBorders>
              <w:top w:val="nil"/>
              <w:left w:val="single" w:sz="6" w:space="0" w:color="auto"/>
              <w:bottom w:val="nil"/>
              <w:right w:val="single" w:sz="6" w:space="0" w:color="auto"/>
            </w:tcBorders>
            <w:vAlign w:val="center"/>
          </w:tcPr>
          <w:p w14:paraId="01FD316C"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695DB3E7" w14:textId="77777777" w:rsidR="00BE2A84" w:rsidRDefault="00BE2A84" w:rsidP="004D0E8D">
            <w:pPr>
              <w:jc w:val="center"/>
              <w:rPr>
                <w:sz w:val="16"/>
                <w:szCs w:val="16"/>
                <w:lang w:val="uk-UA"/>
              </w:rPr>
            </w:pPr>
            <w:r>
              <w:rPr>
                <w:sz w:val="16"/>
                <w:szCs w:val="16"/>
                <w:lang w:val="uk-UA"/>
              </w:rPr>
              <w:t>С</w:t>
            </w:r>
          </w:p>
        </w:tc>
        <w:tc>
          <w:tcPr>
            <w:tcW w:w="1081" w:type="dxa"/>
            <w:tcBorders>
              <w:top w:val="nil"/>
              <w:left w:val="single" w:sz="6" w:space="0" w:color="auto"/>
              <w:bottom w:val="nil"/>
              <w:right w:val="single" w:sz="6" w:space="0" w:color="auto"/>
            </w:tcBorders>
            <w:vAlign w:val="center"/>
          </w:tcPr>
          <w:p w14:paraId="4ACBA38C" w14:textId="77777777" w:rsidR="00BE2A84" w:rsidRDefault="00BE2A84" w:rsidP="004D0E8D">
            <w:pPr>
              <w:jc w:val="center"/>
              <w:rPr>
                <w:sz w:val="16"/>
                <w:szCs w:val="16"/>
                <w:lang w:val="uk-UA"/>
              </w:rPr>
            </w:pPr>
            <w:r>
              <w:rPr>
                <w:sz w:val="16"/>
                <w:szCs w:val="16"/>
                <w:lang w:val="uk-UA"/>
              </w:rPr>
              <w:t>С</w:t>
            </w:r>
          </w:p>
        </w:tc>
      </w:tr>
      <w:tr w:rsidR="00BE2A84" w14:paraId="2DCF8BF5"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2D6DDDCF" w14:textId="77777777" w:rsidR="00BE2A84" w:rsidRDefault="00BE2A84" w:rsidP="004D0E8D">
            <w:pPr>
              <w:spacing w:line="360" w:lineRule="auto"/>
              <w:rPr>
                <w:sz w:val="16"/>
                <w:szCs w:val="16"/>
                <w:lang w:val="uk-UA"/>
              </w:rPr>
            </w:pPr>
            <w:r>
              <w:rPr>
                <w:sz w:val="16"/>
                <w:szCs w:val="16"/>
                <w:lang w:val="uk-UA"/>
              </w:rPr>
              <w:t>12</w:t>
            </w:r>
          </w:p>
        </w:tc>
        <w:tc>
          <w:tcPr>
            <w:tcW w:w="1303" w:type="dxa"/>
            <w:tcBorders>
              <w:top w:val="nil"/>
              <w:left w:val="single" w:sz="6" w:space="0" w:color="auto"/>
              <w:bottom w:val="nil"/>
              <w:right w:val="single" w:sz="6" w:space="0" w:color="auto"/>
            </w:tcBorders>
            <w:vAlign w:val="center"/>
          </w:tcPr>
          <w:p w14:paraId="6AE31561" w14:textId="77777777" w:rsidR="00BE2A84" w:rsidRDefault="00BE2A84" w:rsidP="004D0E8D">
            <w:pPr>
              <w:rPr>
                <w:sz w:val="16"/>
                <w:szCs w:val="16"/>
                <w:lang w:val="uk-UA"/>
              </w:rPr>
            </w:pPr>
            <w:r>
              <w:rPr>
                <w:sz w:val="16"/>
                <w:szCs w:val="16"/>
                <w:lang w:val="uk-UA"/>
              </w:rPr>
              <w:t>Афірмація</w:t>
            </w:r>
          </w:p>
        </w:tc>
        <w:tc>
          <w:tcPr>
            <w:tcW w:w="1260" w:type="dxa"/>
            <w:tcBorders>
              <w:top w:val="nil"/>
              <w:left w:val="single" w:sz="6" w:space="0" w:color="auto"/>
              <w:bottom w:val="nil"/>
              <w:right w:val="single" w:sz="6" w:space="0" w:color="auto"/>
            </w:tcBorders>
            <w:vAlign w:val="center"/>
          </w:tcPr>
          <w:p w14:paraId="24B82503"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47709C36" w14:textId="77777777" w:rsidR="00BE2A84" w:rsidRDefault="00BE2A84" w:rsidP="004D0E8D">
            <w:pPr>
              <w:jc w:val="center"/>
              <w:rPr>
                <w:sz w:val="16"/>
                <w:szCs w:val="16"/>
                <w:lang w:val="uk-UA"/>
              </w:rPr>
            </w:pPr>
            <w:r>
              <w:rPr>
                <w:sz w:val="16"/>
                <w:szCs w:val="16"/>
                <w:lang w:val="uk-UA"/>
              </w:rPr>
              <w:t>Н</w:t>
            </w:r>
          </w:p>
        </w:tc>
        <w:tc>
          <w:tcPr>
            <w:tcW w:w="1620" w:type="dxa"/>
            <w:tcBorders>
              <w:top w:val="nil"/>
              <w:left w:val="single" w:sz="6" w:space="0" w:color="auto"/>
              <w:bottom w:val="nil"/>
              <w:right w:val="single" w:sz="6" w:space="0" w:color="auto"/>
            </w:tcBorders>
            <w:vAlign w:val="center"/>
          </w:tcPr>
          <w:p w14:paraId="46259F54"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2C5E3FF2"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36C7E601" w14:textId="77777777" w:rsidR="00BE2A84" w:rsidRDefault="00BE2A84" w:rsidP="004D0E8D">
            <w:pPr>
              <w:jc w:val="center"/>
              <w:rPr>
                <w:sz w:val="16"/>
                <w:szCs w:val="16"/>
                <w:lang w:val="uk-UA"/>
              </w:rPr>
            </w:pPr>
            <w:r>
              <w:rPr>
                <w:sz w:val="16"/>
                <w:szCs w:val="16"/>
                <w:lang w:val="uk-UA"/>
              </w:rPr>
              <w:t>Н</w:t>
            </w:r>
          </w:p>
        </w:tc>
      </w:tr>
      <w:tr w:rsidR="00BE2A84" w14:paraId="42329D7D"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0E38F672" w14:textId="77777777" w:rsidR="00BE2A84" w:rsidRDefault="00BE2A84" w:rsidP="004D0E8D">
            <w:pPr>
              <w:spacing w:line="360" w:lineRule="auto"/>
              <w:rPr>
                <w:sz w:val="16"/>
                <w:szCs w:val="16"/>
                <w:lang w:val="uk-UA"/>
              </w:rPr>
            </w:pPr>
            <w:r>
              <w:rPr>
                <w:sz w:val="16"/>
                <w:szCs w:val="16"/>
                <w:lang w:val="uk-UA"/>
              </w:rPr>
              <w:lastRenderedPageBreak/>
              <w:t>13</w:t>
            </w:r>
          </w:p>
        </w:tc>
        <w:tc>
          <w:tcPr>
            <w:tcW w:w="1303" w:type="dxa"/>
            <w:tcBorders>
              <w:top w:val="nil"/>
              <w:left w:val="single" w:sz="6" w:space="0" w:color="auto"/>
              <w:bottom w:val="nil"/>
              <w:right w:val="single" w:sz="6" w:space="0" w:color="auto"/>
            </w:tcBorders>
            <w:vAlign w:val="center"/>
          </w:tcPr>
          <w:p w14:paraId="3A532EFC" w14:textId="77777777" w:rsidR="00BE2A84" w:rsidRDefault="00BE2A84" w:rsidP="004D0E8D">
            <w:pPr>
              <w:rPr>
                <w:sz w:val="16"/>
                <w:szCs w:val="16"/>
                <w:lang w:val="uk-UA"/>
              </w:rPr>
            </w:pPr>
            <w:r>
              <w:rPr>
                <w:sz w:val="16"/>
                <w:szCs w:val="16"/>
                <w:lang w:val="uk-UA"/>
              </w:rPr>
              <w:t>Біхевіоризм</w:t>
            </w:r>
          </w:p>
        </w:tc>
        <w:tc>
          <w:tcPr>
            <w:tcW w:w="1260" w:type="dxa"/>
            <w:tcBorders>
              <w:top w:val="nil"/>
              <w:left w:val="single" w:sz="6" w:space="0" w:color="auto"/>
              <w:bottom w:val="nil"/>
              <w:right w:val="single" w:sz="6" w:space="0" w:color="auto"/>
            </w:tcBorders>
            <w:vAlign w:val="center"/>
          </w:tcPr>
          <w:p w14:paraId="243E3C89"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02A51616" w14:textId="77777777" w:rsidR="00BE2A84" w:rsidRDefault="00BE2A84" w:rsidP="004D0E8D">
            <w:pPr>
              <w:jc w:val="center"/>
              <w:rPr>
                <w:sz w:val="16"/>
                <w:szCs w:val="16"/>
                <w:lang w:val="uk-UA"/>
              </w:rPr>
            </w:pPr>
            <w:r>
              <w:rPr>
                <w:sz w:val="16"/>
                <w:szCs w:val="16"/>
                <w:lang w:val="uk-UA"/>
              </w:rPr>
              <w:t>С</w:t>
            </w:r>
          </w:p>
        </w:tc>
        <w:tc>
          <w:tcPr>
            <w:tcW w:w="1620" w:type="dxa"/>
            <w:tcBorders>
              <w:top w:val="nil"/>
              <w:left w:val="single" w:sz="6" w:space="0" w:color="auto"/>
              <w:bottom w:val="nil"/>
              <w:right w:val="single" w:sz="6" w:space="0" w:color="auto"/>
            </w:tcBorders>
            <w:vAlign w:val="center"/>
          </w:tcPr>
          <w:p w14:paraId="124CF3F5"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2D37A6B2"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4B02B6FB" w14:textId="77777777" w:rsidR="00BE2A84" w:rsidRDefault="00BE2A84" w:rsidP="004D0E8D">
            <w:pPr>
              <w:jc w:val="center"/>
              <w:rPr>
                <w:sz w:val="16"/>
                <w:szCs w:val="16"/>
                <w:lang w:val="uk-UA"/>
              </w:rPr>
            </w:pPr>
            <w:r>
              <w:rPr>
                <w:sz w:val="16"/>
                <w:szCs w:val="16"/>
                <w:lang w:val="uk-UA"/>
              </w:rPr>
              <w:t>Н</w:t>
            </w:r>
          </w:p>
        </w:tc>
      </w:tr>
      <w:tr w:rsidR="00BE2A84" w14:paraId="07AEFC5B"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2AD0AA3D" w14:textId="77777777" w:rsidR="00BE2A84" w:rsidRDefault="00BE2A84" w:rsidP="004D0E8D">
            <w:pPr>
              <w:spacing w:line="360" w:lineRule="auto"/>
              <w:rPr>
                <w:sz w:val="16"/>
                <w:szCs w:val="16"/>
                <w:lang w:val="uk-UA"/>
              </w:rPr>
            </w:pPr>
            <w:r>
              <w:rPr>
                <w:sz w:val="16"/>
                <w:szCs w:val="16"/>
                <w:lang w:val="uk-UA"/>
              </w:rPr>
              <w:t>14</w:t>
            </w:r>
          </w:p>
        </w:tc>
        <w:tc>
          <w:tcPr>
            <w:tcW w:w="1303" w:type="dxa"/>
            <w:tcBorders>
              <w:top w:val="nil"/>
              <w:left w:val="single" w:sz="6" w:space="0" w:color="auto"/>
              <w:bottom w:val="nil"/>
              <w:right w:val="single" w:sz="6" w:space="0" w:color="auto"/>
            </w:tcBorders>
            <w:vAlign w:val="center"/>
          </w:tcPr>
          <w:p w14:paraId="221FBA3B" w14:textId="77777777" w:rsidR="00BE2A84" w:rsidRDefault="00BE2A84" w:rsidP="004D0E8D">
            <w:pPr>
              <w:rPr>
                <w:sz w:val="16"/>
                <w:szCs w:val="16"/>
                <w:lang w:val="uk-UA"/>
              </w:rPr>
            </w:pPr>
            <w:r>
              <w:rPr>
                <w:sz w:val="16"/>
                <w:szCs w:val="16"/>
                <w:lang w:val="uk-UA"/>
              </w:rPr>
              <w:t>Штат</w:t>
            </w:r>
          </w:p>
        </w:tc>
        <w:tc>
          <w:tcPr>
            <w:tcW w:w="1260" w:type="dxa"/>
            <w:tcBorders>
              <w:top w:val="nil"/>
              <w:left w:val="single" w:sz="6" w:space="0" w:color="auto"/>
              <w:bottom w:val="nil"/>
              <w:right w:val="single" w:sz="6" w:space="0" w:color="auto"/>
            </w:tcBorders>
            <w:vAlign w:val="center"/>
          </w:tcPr>
          <w:p w14:paraId="36383BA1" w14:textId="77777777" w:rsidR="00BE2A84" w:rsidRDefault="00BE2A84" w:rsidP="004D0E8D">
            <w:pPr>
              <w:jc w:val="center"/>
              <w:rPr>
                <w:sz w:val="16"/>
                <w:szCs w:val="16"/>
                <w:lang w:val="uk-UA"/>
              </w:rPr>
            </w:pPr>
            <w:r>
              <w:rPr>
                <w:sz w:val="16"/>
                <w:szCs w:val="16"/>
                <w:lang w:val="uk-UA"/>
              </w:rPr>
              <w:t>В</w:t>
            </w:r>
          </w:p>
        </w:tc>
        <w:tc>
          <w:tcPr>
            <w:tcW w:w="1440" w:type="dxa"/>
            <w:tcBorders>
              <w:top w:val="nil"/>
              <w:left w:val="single" w:sz="6" w:space="0" w:color="auto"/>
              <w:bottom w:val="nil"/>
              <w:right w:val="single" w:sz="6" w:space="0" w:color="auto"/>
            </w:tcBorders>
            <w:vAlign w:val="center"/>
          </w:tcPr>
          <w:p w14:paraId="2654734B" w14:textId="77777777" w:rsidR="00BE2A84" w:rsidRDefault="00BE2A84" w:rsidP="004D0E8D">
            <w:pPr>
              <w:jc w:val="center"/>
              <w:rPr>
                <w:sz w:val="16"/>
                <w:szCs w:val="16"/>
                <w:lang w:val="uk-UA"/>
              </w:rPr>
            </w:pPr>
            <w:r>
              <w:rPr>
                <w:sz w:val="16"/>
                <w:szCs w:val="16"/>
                <w:lang w:val="uk-UA"/>
              </w:rPr>
              <w:t>В</w:t>
            </w:r>
          </w:p>
        </w:tc>
        <w:tc>
          <w:tcPr>
            <w:tcW w:w="1620" w:type="dxa"/>
            <w:tcBorders>
              <w:top w:val="nil"/>
              <w:left w:val="single" w:sz="6" w:space="0" w:color="auto"/>
              <w:bottom w:val="nil"/>
              <w:right w:val="single" w:sz="6" w:space="0" w:color="auto"/>
            </w:tcBorders>
            <w:vAlign w:val="center"/>
          </w:tcPr>
          <w:p w14:paraId="10D7DBFE" w14:textId="77777777" w:rsidR="00BE2A84" w:rsidRDefault="00BE2A84" w:rsidP="004D0E8D">
            <w:pPr>
              <w:jc w:val="center"/>
              <w:rPr>
                <w:sz w:val="16"/>
                <w:szCs w:val="16"/>
                <w:lang w:val="uk-UA"/>
              </w:rPr>
            </w:pPr>
            <w:r>
              <w:rPr>
                <w:sz w:val="16"/>
                <w:szCs w:val="16"/>
                <w:lang w:val="uk-UA"/>
              </w:rPr>
              <w:t>В</w:t>
            </w:r>
          </w:p>
        </w:tc>
        <w:tc>
          <w:tcPr>
            <w:tcW w:w="1440" w:type="dxa"/>
            <w:tcBorders>
              <w:top w:val="nil"/>
              <w:left w:val="single" w:sz="6" w:space="0" w:color="auto"/>
              <w:bottom w:val="nil"/>
              <w:right w:val="single" w:sz="6" w:space="0" w:color="auto"/>
            </w:tcBorders>
            <w:vAlign w:val="center"/>
          </w:tcPr>
          <w:p w14:paraId="441F4749" w14:textId="77777777" w:rsidR="00BE2A84" w:rsidRDefault="00BE2A84" w:rsidP="004D0E8D">
            <w:pPr>
              <w:jc w:val="center"/>
              <w:rPr>
                <w:sz w:val="16"/>
                <w:szCs w:val="16"/>
                <w:lang w:val="uk-UA"/>
              </w:rPr>
            </w:pPr>
            <w:r>
              <w:rPr>
                <w:sz w:val="16"/>
                <w:szCs w:val="16"/>
                <w:lang w:val="uk-UA"/>
              </w:rPr>
              <w:t>В</w:t>
            </w:r>
          </w:p>
        </w:tc>
        <w:tc>
          <w:tcPr>
            <w:tcW w:w="1081" w:type="dxa"/>
            <w:tcBorders>
              <w:top w:val="nil"/>
              <w:left w:val="single" w:sz="6" w:space="0" w:color="auto"/>
              <w:bottom w:val="nil"/>
              <w:right w:val="single" w:sz="6" w:space="0" w:color="auto"/>
            </w:tcBorders>
            <w:vAlign w:val="center"/>
          </w:tcPr>
          <w:p w14:paraId="7EFE9535" w14:textId="77777777" w:rsidR="00BE2A84" w:rsidRDefault="00BE2A84" w:rsidP="004D0E8D">
            <w:pPr>
              <w:jc w:val="center"/>
              <w:rPr>
                <w:sz w:val="16"/>
                <w:szCs w:val="16"/>
                <w:lang w:val="uk-UA"/>
              </w:rPr>
            </w:pPr>
            <w:r>
              <w:rPr>
                <w:sz w:val="16"/>
                <w:szCs w:val="16"/>
                <w:lang w:val="uk-UA"/>
              </w:rPr>
              <w:t>В</w:t>
            </w:r>
          </w:p>
        </w:tc>
      </w:tr>
      <w:tr w:rsidR="00BE2A84" w14:paraId="7D5849A5"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5F13EA53" w14:textId="77777777" w:rsidR="00BE2A84" w:rsidRDefault="00BE2A84" w:rsidP="004D0E8D">
            <w:pPr>
              <w:spacing w:line="360" w:lineRule="auto"/>
              <w:rPr>
                <w:sz w:val="16"/>
                <w:szCs w:val="16"/>
                <w:lang w:val="uk-UA"/>
              </w:rPr>
            </w:pPr>
            <w:r>
              <w:rPr>
                <w:sz w:val="16"/>
                <w:szCs w:val="16"/>
                <w:lang w:val="uk-UA"/>
              </w:rPr>
              <w:t>15</w:t>
            </w:r>
          </w:p>
        </w:tc>
        <w:tc>
          <w:tcPr>
            <w:tcW w:w="1303" w:type="dxa"/>
            <w:tcBorders>
              <w:top w:val="nil"/>
              <w:left w:val="single" w:sz="6" w:space="0" w:color="auto"/>
              <w:bottom w:val="nil"/>
              <w:right w:val="single" w:sz="6" w:space="0" w:color="auto"/>
            </w:tcBorders>
            <w:vAlign w:val="center"/>
          </w:tcPr>
          <w:p w14:paraId="1A1165FE" w14:textId="77777777" w:rsidR="00BE2A84" w:rsidRDefault="00BE2A84" w:rsidP="004D0E8D">
            <w:pPr>
              <w:rPr>
                <w:sz w:val="16"/>
                <w:szCs w:val="16"/>
                <w:lang w:val="uk-UA"/>
              </w:rPr>
            </w:pPr>
            <w:r>
              <w:rPr>
                <w:sz w:val="16"/>
                <w:szCs w:val="16"/>
                <w:lang w:val="uk-UA"/>
              </w:rPr>
              <w:t>Аутсайдер</w:t>
            </w:r>
          </w:p>
        </w:tc>
        <w:tc>
          <w:tcPr>
            <w:tcW w:w="1260" w:type="dxa"/>
            <w:tcBorders>
              <w:top w:val="nil"/>
              <w:left w:val="single" w:sz="6" w:space="0" w:color="auto"/>
              <w:bottom w:val="nil"/>
              <w:right w:val="single" w:sz="6" w:space="0" w:color="auto"/>
            </w:tcBorders>
            <w:vAlign w:val="center"/>
          </w:tcPr>
          <w:p w14:paraId="28829412"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3477455D" w14:textId="77777777" w:rsidR="00BE2A84" w:rsidRDefault="00BE2A84" w:rsidP="004D0E8D">
            <w:pPr>
              <w:jc w:val="center"/>
              <w:rPr>
                <w:sz w:val="16"/>
                <w:szCs w:val="16"/>
                <w:lang w:val="uk-UA"/>
              </w:rPr>
            </w:pPr>
            <w:r>
              <w:rPr>
                <w:sz w:val="16"/>
                <w:szCs w:val="16"/>
                <w:lang w:val="uk-UA"/>
              </w:rPr>
              <w:t>С</w:t>
            </w:r>
          </w:p>
        </w:tc>
        <w:tc>
          <w:tcPr>
            <w:tcW w:w="1620" w:type="dxa"/>
            <w:tcBorders>
              <w:top w:val="nil"/>
              <w:left w:val="single" w:sz="6" w:space="0" w:color="auto"/>
              <w:bottom w:val="nil"/>
              <w:right w:val="single" w:sz="6" w:space="0" w:color="auto"/>
            </w:tcBorders>
            <w:vAlign w:val="center"/>
          </w:tcPr>
          <w:p w14:paraId="5EACDDEB"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28CA781C" w14:textId="77777777" w:rsidR="00BE2A84" w:rsidRDefault="00BE2A84" w:rsidP="004D0E8D">
            <w:pPr>
              <w:jc w:val="center"/>
              <w:rPr>
                <w:sz w:val="16"/>
                <w:szCs w:val="16"/>
                <w:lang w:val="uk-UA"/>
              </w:rPr>
            </w:pPr>
            <w:r>
              <w:rPr>
                <w:sz w:val="16"/>
                <w:szCs w:val="16"/>
                <w:lang w:val="uk-UA"/>
              </w:rPr>
              <w:t>С</w:t>
            </w:r>
          </w:p>
        </w:tc>
        <w:tc>
          <w:tcPr>
            <w:tcW w:w="1081" w:type="dxa"/>
            <w:tcBorders>
              <w:top w:val="nil"/>
              <w:left w:val="single" w:sz="6" w:space="0" w:color="auto"/>
              <w:bottom w:val="nil"/>
              <w:right w:val="single" w:sz="6" w:space="0" w:color="auto"/>
            </w:tcBorders>
            <w:vAlign w:val="center"/>
          </w:tcPr>
          <w:p w14:paraId="7A6E87AF" w14:textId="77777777" w:rsidR="00BE2A84" w:rsidRDefault="00BE2A84" w:rsidP="004D0E8D">
            <w:pPr>
              <w:jc w:val="center"/>
              <w:rPr>
                <w:sz w:val="16"/>
                <w:szCs w:val="16"/>
                <w:lang w:val="uk-UA"/>
              </w:rPr>
            </w:pPr>
            <w:r>
              <w:rPr>
                <w:sz w:val="16"/>
                <w:szCs w:val="16"/>
                <w:lang w:val="uk-UA"/>
              </w:rPr>
              <w:t>С</w:t>
            </w:r>
          </w:p>
        </w:tc>
      </w:tr>
      <w:tr w:rsidR="00BE2A84" w14:paraId="69700696"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3F0E2F8F" w14:textId="77777777" w:rsidR="00BE2A84" w:rsidRDefault="00BE2A84" w:rsidP="004D0E8D">
            <w:pPr>
              <w:spacing w:line="360" w:lineRule="auto"/>
              <w:rPr>
                <w:sz w:val="16"/>
                <w:szCs w:val="16"/>
                <w:lang w:val="uk-UA"/>
              </w:rPr>
            </w:pPr>
            <w:r>
              <w:rPr>
                <w:sz w:val="16"/>
                <w:szCs w:val="16"/>
                <w:lang w:val="uk-UA"/>
              </w:rPr>
              <w:t>16</w:t>
            </w:r>
          </w:p>
        </w:tc>
        <w:tc>
          <w:tcPr>
            <w:tcW w:w="1303" w:type="dxa"/>
            <w:tcBorders>
              <w:top w:val="nil"/>
              <w:left w:val="single" w:sz="6" w:space="0" w:color="auto"/>
              <w:bottom w:val="nil"/>
              <w:right w:val="single" w:sz="6" w:space="0" w:color="auto"/>
            </w:tcBorders>
            <w:vAlign w:val="center"/>
          </w:tcPr>
          <w:p w14:paraId="1E435B17" w14:textId="77777777" w:rsidR="00BE2A84" w:rsidRDefault="00BE2A84" w:rsidP="004D0E8D">
            <w:pPr>
              <w:rPr>
                <w:sz w:val="16"/>
                <w:szCs w:val="16"/>
                <w:lang w:val="uk-UA"/>
              </w:rPr>
            </w:pPr>
            <w:r>
              <w:rPr>
                <w:sz w:val="16"/>
                <w:szCs w:val="16"/>
                <w:lang w:val="uk-UA"/>
              </w:rPr>
              <w:t>Харизма</w:t>
            </w:r>
          </w:p>
        </w:tc>
        <w:tc>
          <w:tcPr>
            <w:tcW w:w="1260" w:type="dxa"/>
            <w:tcBorders>
              <w:top w:val="nil"/>
              <w:left w:val="single" w:sz="6" w:space="0" w:color="auto"/>
              <w:bottom w:val="nil"/>
              <w:right w:val="single" w:sz="6" w:space="0" w:color="auto"/>
            </w:tcBorders>
            <w:vAlign w:val="center"/>
          </w:tcPr>
          <w:p w14:paraId="190A488A"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nil"/>
              <w:right w:val="single" w:sz="6" w:space="0" w:color="auto"/>
            </w:tcBorders>
            <w:vAlign w:val="center"/>
          </w:tcPr>
          <w:p w14:paraId="3A8D9F0A" w14:textId="77777777" w:rsidR="00BE2A84" w:rsidRDefault="00BE2A84" w:rsidP="004D0E8D">
            <w:pPr>
              <w:jc w:val="center"/>
              <w:rPr>
                <w:sz w:val="16"/>
                <w:szCs w:val="16"/>
                <w:lang w:val="uk-UA"/>
              </w:rPr>
            </w:pPr>
            <w:r>
              <w:rPr>
                <w:sz w:val="16"/>
                <w:szCs w:val="16"/>
                <w:lang w:val="uk-UA"/>
              </w:rPr>
              <w:t>С</w:t>
            </w:r>
          </w:p>
        </w:tc>
        <w:tc>
          <w:tcPr>
            <w:tcW w:w="1620" w:type="dxa"/>
            <w:tcBorders>
              <w:top w:val="nil"/>
              <w:left w:val="single" w:sz="6" w:space="0" w:color="auto"/>
              <w:bottom w:val="nil"/>
              <w:right w:val="single" w:sz="6" w:space="0" w:color="auto"/>
            </w:tcBorders>
            <w:vAlign w:val="center"/>
          </w:tcPr>
          <w:p w14:paraId="661B125B"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379C1117"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794865A3" w14:textId="77777777" w:rsidR="00BE2A84" w:rsidRDefault="00BE2A84" w:rsidP="004D0E8D">
            <w:pPr>
              <w:jc w:val="center"/>
              <w:rPr>
                <w:sz w:val="16"/>
                <w:szCs w:val="16"/>
                <w:lang w:val="uk-UA"/>
              </w:rPr>
            </w:pPr>
            <w:r>
              <w:rPr>
                <w:sz w:val="16"/>
                <w:szCs w:val="16"/>
                <w:lang w:val="uk-UA"/>
              </w:rPr>
              <w:t>С</w:t>
            </w:r>
          </w:p>
        </w:tc>
      </w:tr>
      <w:tr w:rsidR="00BE2A84" w14:paraId="671566EE"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09B9A9BF" w14:textId="77777777" w:rsidR="00BE2A84" w:rsidRDefault="00BE2A84" w:rsidP="004D0E8D">
            <w:pPr>
              <w:spacing w:line="360" w:lineRule="auto"/>
              <w:rPr>
                <w:sz w:val="16"/>
                <w:szCs w:val="16"/>
                <w:lang w:val="uk-UA"/>
              </w:rPr>
            </w:pPr>
            <w:r>
              <w:rPr>
                <w:sz w:val="16"/>
                <w:szCs w:val="16"/>
                <w:lang w:val="uk-UA"/>
              </w:rPr>
              <w:t>17</w:t>
            </w:r>
          </w:p>
        </w:tc>
        <w:tc>
          <w:tcPr>
            <w:tcW w:w="1303" w:type="dxa"/>
            <w:tcBorders>
              <w:top w:val="nil"/>
              <w:left w:val="single" w:sz="6" w:space="0" w:color="auto"/>
              <w:bottom w:val="nil"/>
              <w:right w:val="single" w:sz="6" w:space="0" w:color="auto"/>
            </w:tcBorders>
            <w:vAlign w:val="center"/>
          </w:tcPr>
          <w:p w14:paraId="32B1C487" w14:textId="77777777" w:rsidR="00BE2A84" w:rsidRDefault="00BE2A84" w:rsidP="004D0E8D">
            <w:pPr>
              <w:rPr>
                <w:sz w:val="16"/>
                <w:szCs w:val="16"/>
                <w:lang w:val="uk-UA"/>
              </w:rPr>
            </w:pPr>
            <w:r>
              <w:rPr>
                <w:sz w:val="16"/>
                <w:szCs w:val="16"/>
                <w:lang w:val="uk-UA"/>
              </w:rPr>
              <w:t>Андеррайтинг</w:t>
            </w:r>
          </w:p>
        </w:tc>
        <w:tc>
          <w:tcPr>
            <w:tcW w:w="1260" w:type="dxa"/>
            <w:tcBorders>
              <w:top w:val="nil"/>
              <w:left w:val="single" w:sz="6" w:space="0" w:color="auto"/>
              <w:bottom w:val="nil"/>
              <w:right w:val="single" w:sz="6" w:space="0" w:color="auto"/>
            </w:tcBorders>
            <w:vAlign w:val="center"/>
          </w:tcPr>
          <w:p w14:paraId="68CD3519"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237AF9EB" w14:textId="77777777" w:rsidR="00BE2A84" w:rsidRDefault="00BE2A84" w:rsidP="004D0E8D">
            <w:pPr>
              <w:jc w:val="center"/>
              <w:rPr>
                <w:sz w:val="16"/>
                <w:szCs w:val="16"/>
                <w:lang w:val="uk-UA"/>
              </w:rPr>
            </w:pPr>
            <w:r>
              <w:rPr>
                <w:sz w:val="16"/>
                <w:szCs w:val="16"/>
                <w:lang w:val="uk-UA"/>
              </w:rPr>
              <w:t>Н</w:t>
            </w:r>
          </w:p>
        </w:tc>
        <w:tc>
          <w:tcPr>
            <w:tcW w:w="1620" w:type="dxa"/>
            <w:tcBorders>
              <w:top w:val="nil"/>
              <w:left w:val="single" w:sz="6" w:space="0" w:color="auto"/>
              <w:bottom w:val="nil"/>
              <w:right w:val="single" w:sz="6" w:space="0" w:color="auto"/>
            </w:tcBorders>
            <w:vAlign w:val="center"/>
          </w:tcPr>
          <w:p w14:paraId="3FD26D2F"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06B3827D"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2FA1A3CB" w14:textId="77777777" w:rsidR="00BE2A84" w:rsidRDefault="00BE2A84" w:rsidP="004D0E8D">
            <w:pPr>
              <w:jc w:val="center"/>
              <w:rPr>
                <w:sz w:val="16"/>
                <w:szCs w:val="16"/>
                <w:lang w:val="uk-UA"/>
              </w:rPr>
            </w:pPr>
            <w:r>
              <w:rPr>
                <w:sz w:val="16"/>
                <w:szCs w:val="16"/>
                <w:lang w:val="uk-UA"/>
              </w:rPr>
              <w:t>Н</w:t>
            </w:r>
          </w:p>
        </w:tc>
      </w:tr>
      <w:tr w:rsidR="00BE2A84" w14:paraId="5CF34330" w14:textId="77777777" w:rsidTr="004D0E8D">
        <w:tblPrEx>
          <w:tblCellMar>
            <w:top w:w="0" w:type="dxa"/>
            <w:bottom w:w="0" w:type="dxa"/>
          </w:tblCellMar>
        </w:tblPrEx>
        <w:trPr>
          <w:trHeight w:val="20"/>
          <w:jc w:val="center"/>
        </w:trPr>
        <w:tc>
          <w:tcPr>
            <w:tcW w:w="657" w:type="dxa"/>
            <w:tcBorders>
              <w:top w:val="nil"/>
              <w:left w:val="single" w:sz="6" w:space="0" w:color="auto"/>
              <w:bottom w:val="nil"/>
              <w:right w:val="single" w:sz="6" w:space="0" w:color="auto"/>
            </w:tcBorders>
            <w:vAlign w:val="center"/>
          </w:tcPr>
          <w:p w14:paraId="3B1A9D8A" w14:textId="77777777" w:rsidR="00BE2A84" w:rsidRDefault="00BE2A84" w:rsidP="004D0E8D">
            <w:pPr>
              <w:spacing w:line="360" w:lineRule="auto"/>
              <w:rPr>
                <w:sz w:val="16"/>
                <w:szCs w:val="16"/>
                <w:lang w:val="uk-UA"/>
              </w:rPr>
            </w:pPr>
            <w:r>
              <w:rPr>
                <w:sz w:val="16"/>
                <w:szCs w:val="16"/>
                <w:lang w:val="uk-UA"/>
              </w:rPr>
              <w:t>18</w:t>
            </w:r>
          </w:p>
        </w:tc>
        <w:tc>
          <w:tcPr>
            <w:tcW w:w="1303" w:type="dxa"/>
            <w:tcBorders>
              <w:top w:val="nil"/>
              <w:left w:val="single" w:sz="6" w:space="0" w:color="auto"/>
              <w:bottom w:val="nil"/>
              <w:right w:val="single" w:sz="6" w:space="0" w:color="auto"/>
            </w:tcBorders>
            <w:vAlign w:val="center"/>
          </w:tcPr>
          <w:p w14:paraId="071A9240" w14:textId="77777777" w:rsidR="00BE2A84" w:rsidRDefault="00BE2A84" w:rsidP="004D0E8D">
            <w:pPr>
              <w:rPr>
                <w:sz w:val="16"/>
                <w:szCs w:val="16"/>
                <w:lang w:val="uk-UA"/>
              </w:rPr>
            </w:pPr>
            <w:r>
              <w:rPr>
                <w:sz w:val="16"/>
                <w:szCs w:val="16"/>
                <w:lang w:val="uk-UA"/>
              </w:rPr>
              <w:t>Локаут</w:t>
            </w:r>
          </w:p>
        </w:tc>
        <w:tc>
          <w:tcPr>
            <w:tcW w:w="1260" w:type="dxa"/>
            <w:tcBorders>
              <w:top w:val="nil"/>
              <w:left w:val="single" w:sz="6" w:space="0" w:color="auto"/>
              <w:bottom w:val="nil"/>
              <w:right w:val="single" w:sz="6" w:space="0" w:color="auto"/>
            </w:tcBorders>
            <w:vAlign w:val="center"/>
          </w:tcPr>
          <w:p w14:paraId="21694FEF"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602C3D84" w14:textId="77777777" w:rsidR="00BE2A84" w:rsidRDefault="00BE2A84" w:rsidP="004D0E8D">
            <w:pPr>
              <w:jc w:val="center"/>
              <w:rPr>
                <w:sz w:val="16"/>
                <w:szCs w:val="16"/>
                <w:lang w:val="uk-UA"/>
              </w:rPr>
            </w:pPr>
            <w:r>
              <w:rPr>
                <w:sz w:val="16"/>
                <w:szCs w:val="16"/>
                <w:lang w:val="uk-UA"/>
              </w:rPr>
              <w:t>Н</w:t>
            </w:r>
          </w:p>
        </w:tc>
        <w:tc>
          <w:tcPr>
            <w:tcW w:w="1620" w:type="dxa"/>
            <w:tcBorders>
              <w:top w:val="nil"/>
              <w:left w:val="single" w:sz="6" w:space="0" w:color="auto"/>
              <w:bottom w:val="nil"/>
              <w:right w:val="single" w:sz="6" w:space="0" w:color="auto"/>
            </w:tcBorders>
            <w:vAlign w:val="center"/>
          </w:tcPr>
          <w:p w14:paraId="1C40EBEA"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nil"/>
              <w:right w:val="single" w:sz="6" w:space="0" w:color="auto"/>
            </w:tcBorders>
            <w:vAlign w:val="center"/>
          </w:tcPr>
          <w:p w14:paraId="01A72643"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nil"/>
              <w:right w:val="single" w:sz="6" w:space="0" w:color="auto"/>
            </w:tcBorders>
            <w:vAlign w:val="center"/>
          </w:tcPr>
          <w:p w14:paraId="047378F0" w14:textId="77777777" w:rsidR="00BE2A84" w:rsidRDefault="00BE2A84" w:rsidP="004D0E8D">
            <w:pPr>
              <w:jc w:val="center"/>
              <w:rPr>
                <w:sz w:val="16"/>
                <w:szCs w:val="16"/>
                <w:lang w:val="uk-UA"/>
              </w:rPr>
            </w:pPr>
            <w:r>
              <w:rPr>
                <w:sz w:val="16"/>
                <w:szCs w:val="16"/>
                <w:lang w:val="uk-UA"/>
              </w:rPr>
              <w:t>Н</w:t>
            </w:r>
          </w:p>
        </w:tc>
      </w:tr>
      <w:tr w:rsidR="00BE2A84" w14:paraId="7404780A" w14:textId="77777777" w:rsidTr="004D0E8D">
        <w:tblPrEx>
          <w:tblCellMar>
            <w:top w:w="0" w:type="dxa"/>
            <w:bottom w:w="0" w:type="dxa"/>
          </w:tblCellMar>
        </w:tblPrEx>
        <w:trPr>
          <w:trHeight w:val="20"/>
          <w:jc w:val="center"/>
        </w:trPr>
        <w:tc>
          <w:tcPr>
            <w:tcW w:w="657" w:type="dxa"/>
            <w:tcBorders>
              <w:top w:val="nil"/>
              <w:left w:val="single" w:sz="6" w:space="0" w:color="auto"/>
              <w:bottom w:val="single" w:sz="6" w:space="0" w:color="auto"/>
              <w:right w:val="single" w:sz="6" w:space="0" w:color="auto"/>
            </w:tcBorders>
            <w:vAlign w:val="center"/>
          </w:tcPr>
          <w:p w14:paraId="7B657005" w14:textId="77777777" w:rsidR="00BE2A84" w:rsidRDefault="00BE2A84" w:rsidP="004D0E8D">
            <w:pPr>
              <w:spacing w:line="360" w:lineRule="auto"/>
              <w:rPr>
                <w:sz w:val="16"/>
                <w:szCs w:val="16"/>
                <w:lang w:val="uk-UA"/>
              </w:rPr>
            </w:pPr>
            <w:r>
              <w:rPr>
                <w:sz w:val="16"/>
                <w:szCs w:val="16"/>
                <w:lang w:val="uk-UA"/>
              </w:rPr>
              <w:t>19</w:t>
            </w:r>
          </w:p>
        </w:tc>
        <w:tc>
          <w:tcPr>
            <w:tcW w:w="1303" w:type="dxa"/>
            <w:tcBorders>
              <w:top w:val="nil"/>
              <w:left w:val="single" w:sz="6" w:space="0" w:color="auto"/>
              <w:bottom w:val="single" w:sz="6" w:space="0" w:color="auto"/>
              <w:right w:val="single" w:sz="6" w:space="0" w:color="auto"/>
            </w:tcBorders>
            <w:vAlign w:val="center"/>
          </w:tcPr>
          <w:p w14:paraId="7D8759C3" w14:textId="77777777" w:rsidR="00BE2A84" w:rsidRDefault="00BE2A84" w:rsidP="004D0E8D">
            <w:pPr>
              <w:rPr>
                <w:sz w:val="16"/>
                <w:szCs w:val="16"/>
                <w:lang w:val="uk-UA"/>
              </w:rPr>
            </w:pPr>
            <w:r>
              <w:rPr>
                <w:sz w:val="16"/>
                <w:szCs w:val="16"/>
                <w:lang w:val="uk-UA"/>
              </w:rPr>
              <w:t>Гудвіл</w:t>
            </w:r>
          </w:p>
        </w:tc>
        <w:tc>
          <w:tcPr>
            <w:tcW w:w="1260" w:type="dxa"/>
            <w:tcBorders>
              <w:top w:val="nil"/>
              <w:left w:val="single" w:sz="6" w:space="0" w:color="auto"/>
              <w:bottom w:val="single" w:sz="6" w:space="0" w:color="auto"/>
              <w:right w:val="single" w:sz="6" w:space="0" w:color="auto"/>
            </w:tcBorders>
            <w:vAlign w:val="center"/>
          </w:tcPr>
          <w:p w14:paraId="4C8B880C" w14:textId="77777777" w:rsidR="00BE2A84" w:rsidRDefault="00BE2A84" w:rsidP="004D0E8D">
            <w:pPr>
              <w:jc w:val="center"/>
              <w:rPr>
                <w:sz w:val="16"/>
                <w:szCs w:val="16"/>
                <w:lang w:val="uk-UA"/>
              </w:rPr>
            </w:pPr>
            <w:r>
              <w:rPr>
                <w:sz w:val="16"/>
                <w:szCs w:val="16"/>
                <w:lang w:val="uk-UA"/>
              </w:rPr>
              <w:t>С</w:t>
            </w:r>
          </w:p>
        </w:tc>
        <w:tc>
          <w:tcPr>
            <w:tcW w:w="1440" w:type="dxa"/>
            <w:tcBorders>
              <w:top w:val="nil"/>
              <w:left w:val="single" w:sz="6" w:space="0" w:color="auto"/>
              <w:bottom w:val="single" w:sz="6" w:space="0" w:color="auto"/>
              <w:right w:val="single" w:sz="6" w:space="0" w:color="auto"/>
            </w:tcBorders>
            <w:vAlign w:val="center"/>
          </w:tcPr>
          <w:p w14:paraId="1FEF1817" w14:textId="77777777" w:rsidR="00BE2A84" w:rsidRDefault="00BE2A84" w:rsidP="004D0E8D">
            <w:pPr>
              <w:jc w:val="center"/>
              <w:rPr>
                <w:sz w:val="16"/>
                <w:szCs w:val="16"/>
                <w:lang w:val="uk-UA"/>
              </w:rPr>
            </w:pPr>
            <w:r>
              <w:rPr>
                <w:sz w:val="16"/>
                <w:szCs w:val="16"/>
                <w:lang w:val="uk-UA"/>
              </w:rPr>
              <w:t>Н</w:t>
            </w:r>
          </w:p>
        </w:tc>
        <w:tc>
          <w:tcPr>
            <w:tcW w:w="1620" w:type="dxa"/>
            <w:tcBorders>
              <w:top w:val="nil"/>
              <w:left w:val="single" w:sz="6" w:space="0" w:color="auto"/>
              <w:bottom w:val="single" w:sz="6" w:space="0" w:color="auto"/>
              <w:right w:val="single" w:sz="6" w:space="0" w:color="auto"/>
            </w:tcBorders>
            <w:vAlign w:val="center"/>
          </w:tcPr>
          <w:p w14:paraId="327BFB21" w14:textId="77777777" w:rsidR="00BE2A84" w:rsidRDefault="00BE2A84" w:rsidP="004D0E8D">
            <w:pPr>
              <w:jc w:val="center"/>
              <w:rPr>
                <w:sz w:val="16"/>
                <w:szCs w:val="16"/>
                <w:lang w:val="uk-UA"/>
              </w:rPr>
            </w:pPr>
            <w:r>
              <w:rPr>
                <w:sz w:val="16"/>
                <w:szCs w:val="16"/>
                <w:lang w:val="uk-UA"/>
              </w:rPr>
              <w:t>Н</w:t>
            </w:r>
          </w:p>
        </w:tc>
        <w:tc>
          <w:tcPr>
            <w:tcW w:w="1440" w:type="dxa"/>
            <w:tcBorders>
              <w:top w:val="nil"/>
              <w:left w:val="single" w:sz="6" w:space="0" w:color="auto"/>
              <w:bottom w:val="single" w:sz="6" w:space="0" w:color="auto"/>
              <w:right w:val="single" w:sz="6" w:space="0" w:color="auto"/>
            </w:tcBorders>
            <w:vAlign w:val="center"/>
          </w:tcPr>
          <w:p w14:paraId="595DF37C" w14:textId="77777777" w:rsidR="00BE2A84" w:rsidRDefault="00BE2A84" w:rsidP="004D0E8D">
            <w:pPr>
              <w:jc w:val="center"/>
              <w:rPr>
                <w:sz w:val="16"/>
                <w:szCs w:val="16"/>
                <w:lang w:val="uk-UA"/>
              </w:rPr>
            </w:pPr>
            <w:r>
              <w:rPr>
                <w:sz w:val="16"/>
                <w:szCs w:val="16"/>
                <w:lang w:val="uk-UA"/>
              </w:rPr>
              <w:t>Н</w:t>
            </w:r>
          </w:p>
        </w:tc>
        <w:tc>
          <w:tcPr>
            <w:tcW w:w="1081" w:type="dxa"/>
            <w:tcBorders>
              <w:top w:val="nil"/>
              <w:left w:val="single" w:sz="6" w:space="0" w:color="auto"/>
              <w:bottom w:val="single" w:sz="6" w:space="0" w:color="auto"/>
              <w:right w:val="single" w:sz="6" w:space="0" w:color="auto"/>
            </w:tcBorders>
            <w:vAlign w:val="center"/>
          </w:tcPr>
          <w:p w14:paraId="0452B55E" w14:textId="77777777" w:rsidR="00BE2A84" w:rsidRDefault="00BE2A84" w:rsidP="004D0E8D">
            <w:pPr>
              <w:jc w:val="center"/>
              <w:rPr>
                <w:sz w:val="16"/>
                <w:szCs w:val="16"/>
                <w:lang w:val="uk-UA"/>
              </w:rPr>
            </w:pPr>
            <w:r>
              <w:rPr>
                <w:sz w:val="16"/>
                <w:szCs w:val="16"/>
                <w:lang w:val="uk-UA"/>
              </w:rPr>
              <w:t>С</w:t>
            </w:r>
          </w:p>
        </w:tc>
      </w:tr>
    </w:tbl>
    <w:p w14:paraId="6A7E0DDE" w14:textId="77777777" w:rsidR="00BE2A84" w:rsidRDefault="00BE2A84" w:rsidP="00BE2A84">
      <w:pPr>
        <w:pStyle w:val="affffffffff1"/>
        <w:spacing w:before="120"/>
        <w:ind w:firstLine="540"/>
        <w:rPr>
          <w:lang w:val="uk-UA"/>
        </w:rPr>
      </w:pPr>
      <w:r>
        <w:rPr>
          <w:lang w:val="uk-UA"/>
        </w:rPr>
        <w:t xml:space="preserve">З огляду на таку ситуацію виникла необхідність упорядкувати цю термінологію шляхом створення тримовного (українсько-російсько-англійського) тлумачно-перекладного словника з термінології менеджменту. </w:t>
      </w:r>
    </w:p>
    <w:p w14:paraId="00E6EFC5" w14:textId="77777777" w:rsidR="00BE2A84" w:rsidRDefault="00BE2A84" w:rsidP="00BE2A84">
      <w:pPr>
        <w:pStyle w:val="affffffffff1"/>
        <w:ind w:firstLine="540"/>
        <w:jc w:val="left"/>
        <w:rPr>
          <w:lang w:val="uk-UA"/>
        </w:rPr>
      </w:pPr>
      <w:r>
        <w:rPr>
          <w:lang w:val="uk-UA"/>
        </w:rPr>
        <w:t xml:space="preserve">Викладене вище дозволяє зробити такі </w:t>
      </w:r>
      <w:r>
        <w:rPr>
          <w:b/>
          <w:bCs/>
          <w:lang w:val="uk-UA"/>
        </w:rPr>
        <w:t>висновки</w:t>
      </w:r>
      <w:r>
        <w:rPr>
          <w:lang w:val="uk-UA"/>
        </w:rPr>
        <w:t>:</w:t>
      </w:r>
    </w:p>
    <w:p w14:paraId="3688FE2E" w14:textId="77777777" w:rsidR="00BE2A84" w:rsidRDefault="00BE2A84" w:rsidP="00BE2A84">
      <w:pPr>
        <w:pStyle w:val="affffffffff1"/>
        <w:ind w:firstLine="540"/>
        <w:rPr>
          <w:lang w:val="uk-UA"/>
        </w:rPr>
      </w:pPr>
      <w:r>
        <w:rPr>
          <w:lang w:val="uk-UA"/>
        </w:rPr>
        <w:t xml:space="preserve">1. Термінологія менеджменту  російської та української мов є не просто сукупністю слів і словосполучень, які номінують основні суб’єкти, об’єкти й процеси управлінської діяльності, а складним, певним чином структурованим утворенням, що формується на основі англо-американської моделі терміносистеми, внаслідок природного еволюційного розвитку теорії менеджменту протягом XIX –XX ст. в країнах Західної Європи та США. </w:t>
      </w:r>
    </w:p>
    <w:p w14:paraId="408C0B98" w14:textId="77777777" w:rsidR="00BE2A84" w:rsidRDefault="00BE2A84" w:rsidP="00BE2A84">
      <w:pPr>
        <w:pStyle w:val="affffffffff1"/>
        <w:ind w:firstLine="540"/>
        <w:rPr>
          <w:lang w:val="uk-UA"/>
        </w:rPr>
      </w:pPr>
      <w:r>
        <w:rPr>
          <w:lang w:val="uk-UA"/>
        </w:rPr>
        <w:t>2. Проведене дослідження свідчить про те, що процес запозичення набуває визначального, системотвірного характеру у формуванні відповідних терміносистем мов-реципієнтів. Встановлено загальні фактори, які сприяють цьому процесу в мові-реципієнті: а) наявність контакту мови-реципієнта з мовою-джерелом; б) необхідність номінації суб’єктів, об’єктів і процесів управлінської діяльності в мовах-реципієнтах; в) запозичення термінів разом із запозиченням нових явищ, понять і реалій; г) входження термінів і кальок у мову-реципієнт не розрізненими одиницями, а групами й цілими тематичними блоками; ґ) фактор престижності, тобто прагнення до «сучаснішого» терміна, що виявляється  у відданні переваги іншомовному терміну за наявності вже існуючого слова.</w:t>
      </w:r>
    </w:p>
    <w:p w14:paraId="57A5A633" w14:textId="77777777" w:rsidR="00BE2A84" w:rsidRDefault="00BE2A84" w:rsidP="00BE2A84">
      <w:pPr>
        <w:pStyle w:val="affffffffff1"/>
        <w:ind w:firstLine="540"/>
        <w:rPr>
          <w:lang w:val="uk-UA"/>
        </w:rPr>
      </w:pPr>
      <w:r>
        <w:rPr>
          <w:lang w:val="uk-UA"/>
        </w:rPr>
        <w:t>3. Особливістю ТМ у мовах-реципієнтах є паралельне функціонування термінів як національного, так й іншомовного походження, у результаті того, що запозичення забезпечують, з одного боку, економію мовних засобів, а з іншого – використовуючи готові одиниці чужої мови, заповнюють номінативні лакуни терміносистеми менеджменту мов-реципієнтів.</w:t>
      </w:r>
    </w:p>
    <w:p w14:paraId="08E5E685" w14:textId="77777777" w:rsidR="00BE2A84" w:rsidRDefault="00BE2A84" w:rsidP="00BE2A84">
      <w:pPr>
        <w:pStyle w:val="affffffffff1"/>
        <w:ind w:firstLine="540"/>
        <w:rPr>
          <w:lang w:val="uk-UA"/>
        </w:rPr>
      </w:pPr>
      <w:r>
        <w:rPr>
          <w:lang w:val="uk-UA"/>
        </w:rPr>
        <w:lastRenderedPageBreak/>
        <w:t>4. Розроблені в процесі дослідження концептуальні моделі терміносфери менеджменту дозволили визначити місце термінології менеджменту в системі загальноекономічної термінології, а також сприяли систематизації й структурації її термінів у мовах-реципієнтах. Завдяки цьому сформовано адекватне уявлення про поняттєво-тематичні сфери менеджменту, які складаються із семи базових поняттєвих блоків: «Теоретичні основи менеджменту»; «Мета й функції»; «Інструменти»; «Суб'єкти»; «Об'єкти»; «Організаційні процеси»; «Організаційна поведінка». У результаті можна стверджувати, що структура ТМ загалом адекватна структурі системи понять теорії менеджменту.</w:t>
      </w:r>
    </w:p>
    <w:p w14:paraId="76C936AF" w14:textId="77777777" w:rsidR="00BE2A84" w:rsidRDefault="00BE2A84" w:rsidP="00BE2A84">
      <w:pPr>
        <w:pStyle w:val="affffffffff1"/>
        <w:ind w:firstLine="540"/>
        <w:rPr>
          <w:lang w:val="uk-UA"/>
        </w:rPr>
      </w:pPr>
      <w:r>
        <w:rPr>
          <w:lang w:val="uk-UA"/>
        </w:rPr>
        <w:t>5. У процесі дослідження встановлено, що системотвірна роль запозичень виявляється, насамперед, у розвитку гніздової структурації, а саме: у формуванні в досліджуваних терміносистемах-реципієнтах лексико-словотворчих, лексичних і лексико-тематичних гнізд, а їх характерною ознакою є переважно відкритий характер, що позначається на значно вищому дериваційному потенціалі.</w:t>
      </w:r>
    </w:p>
    <w:p w14:paraId="2043C486" w14:textId="77777777" w:rsidR="00BE2A84" w:rsidRDefault="00BE2A84" w:rsidP="00BE2A84">
      <w:pPr>
        <w:pStyle w:val="affffffffff1"/>
        <w:ind w:firstLine="540"/>
        <w:rPr>
          <w:lang w:val="uk-UA"/>
        </w:rPr>
      </w:pPr>
      <w:r>
        <w:rPr>
          <w:lang w:val="uk-UA"/>
        </w:rPr>
        <w:t xml:space="preserve">6. ТМ є достатньо організованою, структурно впорядкованою цілісністю взаємопов’язаних термінів, ядро якої відповідає ядру загальної концептосфери менеджменту, який описується загальною теорією менеджменту, де серед номінативного простору було виділено:                             1)  загальноекономічна сфера, 2) різновиді менеджменту, 3) загальна теорія менеджменту. </w:t>
      </w:r>
    </w:p>
    <w:p w14:paraId="62D7005A" w14:textId="77777777" w:rsidR="00BE2A84" w:rsidRDefault="00BE2A84" w:rsidP="00BE2A84">
      <w:pPr>
        <w:pStyle w:val="affffffffff1"/>
        <w:ind w:firstLine="540"/>
        <w:rPr>
          <w:lang w:val="uk-UA"/>
        </w:rPr>
      </w:pPr>
      <w:r>
        <w:rPr>
          <w:lang w:val="uk-UA"/>
        </w:rPr>
        <w:t>7. Результати проведеного дослідження свідчать про те, що завдяки процесу запозичення в мовах-реципієнтах відбуваються зміни не тільки в структурі, але й у семантиці, що сприяють розширенню варіантності термінів і значною мірою зумовлюють її в мовах-реципієнтах, призводячи до появи полісемії, синонімії, антонімії та омонімії в українській і російській лексиці з менеджменту. Це тісно пов’язано з формуванням самої науки менеджменту як наукової галузі в мовах-реципієнтах. Встановлено тенденцію до наявності паралельно існуючих синонімічних термінів, розвитку нових значень, розмивання семантичних границь, трансформації значення запозиченого слова в мовах-реципієнтах у силу певних причин. У зв’язку із цим лише звертання до мови-джерела допомогло з'ясувати адекватне значення терміна й правильно визначити його поняття в мовах-реципієнтах.</w:t>
      </w:r>
    </w:p>
    <w:p w14:paraId="6D3554F5" w14:textId="77777777" w:rsidR="00BE2A84" w:rsidRDefault="00BE2A84" w:rsidP="00BE2A84">
      <w:pPr>
        <w:pStyle w:val="affffffffff1"/>
        <w:ind w:firstLine="540"/>
        <w:rPr>
          <w:lang w:val="uk-UA"/>
        </w:rPr>
      </w:pPr>
      <w:r>
        <w:rPr>
          <w:lang w:val="uk-UA"/>
        </w:rPr>
        <w:lastRenderedPageBreak/>
        <w:t>8. Характерною рисою репрезентації когнітивної сфери термінології менеджменту в мовах-реципієнтах є висока насиченість метафоричними позначеннями, які допомагають осмислювати абстрактні поняття в конкретніших термінах. Велика кількість метафоричних номінацій являє собою фразеологічні сполучення, що є професіоналізмами в мовах-реципієнтах й у цій якості прийшли до приймаючих терміносистем. Запозичені кальки-фразеологізми й однослівні метафори заповнюють значний сектор когнітивного простору, репрезентуючи широкий спектр спеціальних концептів, чимало з яких поки ще відсутні в мовах-реципієнтах, але можуть з’явитися.</w:t>
      </w:r>
    </w:p>
    <w:p w14:paraId="32093A29" w14:textId="77777777" w:rsidR="00BE2A84" w:rsidRDefault="00BE2A84" w:rsidP="00BE2A84">
      <w:pPr>
        <w:pStyle w:val="affffffffff1"/>
        <w:ind w:firstLine="540"/>
        <w:rPr>
          <w:lang w:val="uk-UA"/>
        </w:rPr>
      </w:pPr>
      <w:r>
        <w:rPr>
          <w:lang w:val="uk-UA"/>
        </w:rPr>
        <w:t>9. При запозиченні було виявлено певні системні зміни на фонетичному, орфографічному та морфологічному рівнях при адаптації термінів до терміносистеми-реципієнта. Проведений аналіз виявив значну розбіжність у способах передачі еквівалентних лексем у мовах-реципієнтах. Це свідчить про незавершений процес формальної адаптації термінів, де частіше відбувається буквальне «пересадження» запозичення в мову-реципієнт, завдяки орфографічній трансплантації, трансфонії або транслітерації.</w:t>
      </w:r>
    </w:p>
    <w:p w14:paraId="2708F3D0" w14:textId="77777777" w:rsidR="00BE2A84" w:rsidRDefault="00BE2A84" w:rsidP="00BE2A84">
      <w:pPr>
        <w:pStyle w:val="affffffffff1"/>
        <w:ind w:firstLine="540"/>
        <w:rPr>
          <w:lang w:val="uk-UA"/>
        </w:rPr>
      </w:pPr>
      <w:r>
        <w:rPr>
          <w:lang w:val="uk-UA"/>
        </w:rPr>
        <w:t>Структурна адаптація однослівних і складних термінів має різноманітний характер, однак найвиразнішою тенденцією є відтворення їх за допомогою синтаксичного засобу. Особливістю структурної адаптації ТМ є існування багатокомпонентного терміна, який збігається з його дефініцією в разі відсутності адекватного еквівалента терміна в мові-реципієнті.</w:t>
      </w:r>
    </w:p>
    <w:p w14:paraId="1D7E3FE4" w14:textId="77777777" w:rsidR="00BE2A84" w:rsidRDefault="00BE2A84" w:rsidP="00BE2A84">
      <w:pPr>
        <w:pStyle w:val="affffffffff1"/>
        <w:ind w:firstLine="540"/>
        <w:rPr>
          <w:lang w:val="uk-UA"/>
        </w:rPr>
      </w:pPr>
      <w:r>
        <w:rPr>
          <w:lang w:val="uk-UA"/>
        </w:rPr>
        <w:t>10. Тенденцію до економії мовних засобів демонструють також назви-абревіатури, що виникли на  базі словосполучень або багатокомпонентних слів. Вони містять ту ж кількість і якість інформації, що й відповідні розгорнуті варіанти термінів, але відрізняються, з одного боку,  стійкістю, а з другого – рухливістю й мінливістю.</w:t>
      </w:r>
    </w:p>
    <w:p w14:paraId="0F65D2B1" w14:textId="77777777" w:rsidR="00BE2A84" w:rsidRDefault="00BE2A84" w:rsidP="00BE2A84">
      <w:pPr>
        <w:spacing w:line="360" w:lineRule="auto"/>
        <w:ind w:firstLine="540"/>
        <w:jc w:val="both"/>
        <w:rPr>
          <w:lang w:val="uk-UA"/>
        </w:rPr>
      </w:pPr>
      <w:r>
        <w:rPr>
          <w:lang w:val="uk-UA"/>
        </w:rPr>
        <w:t>11. Укладання тлумачного тримовного словника з термінології менеджменту сприятиме практичному вирішенню проблеми, пов'язаної з упорядкуванням і стандартизацією термінології менеджменту.</w:t>
      </w:r>
    </w:p>
    <w:p w14:paraId="50508101" w14:textId="77777777" w:rsidR="00BE2A84" w:rsidRDefault="00BE2A84" w:rsidP="00BE2A84">
      <w:pPr>
        <w:pStyle w:val="affffffffff1"/>
        <w:spacing w:before="120"/>
        <w:ind w:firstLine="539"/>
        <w:jc w:val="left"/>
        <w:rPr>
          <w:b/>
          <w:bCs/>
          <w:lang w:val="uk-UA"/>
        </w:rPr>
      </w:pPr>
      <w:r>
        <w:rPr>
          <w:lang w:val="uk-UA"/>
        </w:rPr>
        <w:t>Основні положення дисертації викладено в таких</w:t>
      </w:r>
      <w:r>
        <w:rPr>
          <w:b/>
          <w:bCs/>
          <w:lang w:val="uk-UA"/>
        </w:rPr>
        <w:t xml:space="preserve"> публікаціях:</w:t>
      </w:r>
    </w:p>
    <w:p w14:paraId="3B71DFC0" w14:textId="77777777" w:rsidR="00BE2A84" w:rsidRDefault="00BE2A84" w:rsidP="00BE2A84">
      <w:pPr>
        <w:pStyle w:val="ab"/>
        <w:numPr>
          <w:ilvl w:val="0"/>
          <w:numId w:val="0"/>
        </w:numPr>
        <w:ind w:firstLine="540"/>
        <w:jc w:val="both"/>
        <w:rPr>
          <w:sz w:val="24"/>
          <w:szCs w:val="24"/>
        </w:rPr>
      </w:pPr>
      <w:r>
        <w:rPr>
          <w:sz w:val="24"/>
          <w:szCs w:val="24"/>
        </w:rPr>
        <w:lastRenderedPageBreak/>
        <w:t xml:space="preserve">1. Заимствование в микросистеме «Менеджмент» (на материале украинского и русского языков) // </w:t>
      </w:r>
      <w:r>
        <w:rPr>
          <w:sz w:val="24"/>
          <w:szCs w:val="24"/>
          <w:lang w:val="uk-UA"/>
        </w:rPr>
        <w:t>Система і структура східнослов’янських мов: Зб. наук. праць. − Київ, 2005. − С. 331-337.</w:t>
      </w:r>
    </w:p>
    <w:p w14:paraId="1AA1A12B" w14:textId="77777777" w:rsidR="00BE2A84" w:rsidRDefault="00BE2A84" w:rsidP="00BE2A84">
      <w:pPr>
        <w:pStyle w:val="ab"/>
        <w:numPr>
          <w:ilvl w:val="0"/>
          <w:numId w:val="0"/>
        </w:numPr>
        <w:ind w:firstLine="540"/>
        <w:jc w:val="both"/>
        <w:rPr>
          <w:sz w:val="24"/>
          <w:szCs w:val="24"/>
        </w:rPr>
      </w:pPr>
      <w:r>
        <w:rPr>
          <w:rStyle w:val="af3"/>
        </w:rPr>
        <w:t>2. Многозначность терминов-заимствований микросистемы «Менеджмент» (на материале украинского и русского языков) // Культура народов Причерноморья. – 2004. – № 53. – С. 94-98.</w:t>
      </w:r>
    </w:p>
    <w:p w14:paraId="45B0AEFC" w14:textId="77777777" w:rsidR="00BE2A84" w:rsidRDefault="00BE2A84" w:rsidP="00BE2A84">
      <w:pPr>
        <w:pStyle w:val="ab"/>
        <w:numPr>
          <w:ilvl w:val="0"/>
          <w:numId w:val="0"/>
        </w:numPr>
        <w:ind w:firstLine="540"/>
        <w:jc w:val="both"/>
        <w:rPr>
          <w:sz w:val="24"/>
          <w:szCs w:val="24"/>
        </w:rPr>
      </w:pPr>
      <w:r>
        <w:rPr>
          <w:sz w:val="24"/>
          <w:szCs w:val="24"/>
        </w:rPr>
        <w:t>3. Особенности формирования понятийно-терминологического аппарата микросистемы «Менеджмент» (на материале украинского и русского языков) // Культура народов Причерноморья. – 2004. – № 54. – С. 21-24.</w:t>
      </w:r>
    </w:p>
    <w:p w14:paraId="2635D483" w14:textId="77777777" w:rsidR="00BE2A84" w:rsidRDefault="00BE2A84" w:rsidP="00BE2A84">
      <w:pPr>
        <w:pStyle w:val="ab"/>
        <w:numPr>
          <w:ilvl w:val="0"/>
          <w:numId w:val="0"/>
        </w:numPr>
        <w:ind w:firstLine="540"/>
        <w:jc w:val="both"/>
        <w:rPr>
          <w:sz w:val="24"/>
          <w:szCs w:val="24"/>
          <w:lang w:val="uk-UA"/>
        </w:rPr>
      </w:pPr>
      <w:r>
        <w:rPr>
          <w:sz w:val="24"/>
          <w:szCs w:val="24"/>
        </w:rPr>
        <w:t xml:space="preserve">4. О соотношении понятий «менеджмент» и «управление» в английском и украинском языках </w:t>
      </w:r>
      <w:r>
        <w:rPr>
          <w:sz w:val="24"/>
          <w:szCs w:val="24"/>
          <w:lang w:val="uk-UA"/>
        </w:rPr>
        <w:t xml:space="preserve">// Матеріали V звітної </w:t>
      </w:r>
      <w:r>
        <w:rPr>
          <w:sz w:val="24"/>
          <w:szCs w:val="24"/>
        </w:rPr>
        <w:t>нау</w:t>
      </w:r>
      <w:r>
        <w:rPr>
          <w:sz w:val="24"/>
          <w:szCs w:val="24"/>
          <w:lang w:val="uk-UA"/>
        </w:rPr>
        <w:t>ков</w:t>
      </w:r>
      <w:r>
        <w:rPr>
          <w:sz w:val="24"/>
          <w:szCs w:val="24"/>
        </w:rPr>
        <w:t>о-практич</w:t>
      </w:r>
      <w:r>
        <w:rPr>
          <w:sz w:val="24"/>
          <w:szCs w:val="24"/>
          <w:lang w:val="uk-UA"/>
        </w:rPr>
        <w:t>ної</w:t>
      </w:r>
      <w:r>
        <w:rPr>
          <w:sz w:val="24"/>
          <w:szCs w:val="24"/>
        </w:rPr>
        <w:t xml:space="preserve"> конференц</w:t>
      </w:r>
      <w:r>
        <w:rPr>
          <w:sz w:val="24"/>
          <w:szCs w:val="24"/>
          <w:lang w:val="uk-UA"/>
        </w:rPr>
        <w:t>ії</w:t>
      </w:r>
      <w:r>
        <w:rPr>
          <w:sz w:val="24"/>
          <w:szCs w:val="24"/>
        </w:rPr>
        <w:t xml:space="preserve"> професорс</w:t>
      </w:r>
      <w:r>
        <w:rPr>
          <w:sz w:val="24"/>
          <w:szCs w:val="24"/>
          <w:lang w:val="uk-UA"/>
        </w:rPr>
        <w:t>ь</w:t>
      </w:r>
      <w:r>
        <w:rPr>
          <w:sz w:val="24"/>
          <w:szCs w:val="24"/>
        </w:rPr>
        <w:t>ко-</w:t>
      </w:r>
      <w:r>
        <w:rPr>
          <w:sz w:val="24"/>
          <w:szCs w:val="24"/>
          <w:lang w:val="uk-UA"/>
        </w:rPr>
        <w:t>викладацького</w:t>
      </w:r>
      <w:r>
        <w:rPr>
          <w:sz w:val="24"/>
          <w:szCs w:val="24"/>
        </w:rPr>
        <w:t xml:space="preserve"> </w:t>
      </w:r>
      <w:r>
        <w:rPr>
          <w:sz w:val="24"/>
          <w:szCs w:val="24"/>
          <w:lang w:val="uk-UA"/>
        </w:rPr>
        <w:t>та</w:t>
      </w:r>
      <w:r>
        <w:rPr>
          <w:sz w:val="24"/>
          <w:szCs w:val="24"/>
        </w:rPr>
        <w:t xml:space="preserve"> курсантс</w:t>
      </w:r>
      <w:r>
        <w:rPr>
          <w:sz w:val="24"/>
          <w:szCs w:val="24"/>
          <w:lang w:val="uk-UA"/>
        </w:rPr>
        <w:t>ь</w:t>
      </w:r>
      <w:r>
        <w:rPr>
          <w:sz w:val="24"/>
          <w:szCs w:val="24"/>
        </w:rPr>
        <w:t xml:space="preserve">кого </w:t>
      </w:r>
      <w:r>
        <w:rPr>
          <w:sz w:val="24"/>
          <w:szCs w:val="24"/>
          <w:lang w:val="uk-UA"/>
        </w:rPr>
        <w:t xml:space="preserve">(студентського) складу </w:t>
      </w:r>
      <w:r>
        <w:rPr>
          <w:sz w:val="24"/>
          <w:szCs w:val="24"/>
        </w:rPr>
        <w:t>Кр</w:t>
      </w:r>
      <w:r>
        <w:rPr>
          <w:sz w:val="24"/>
          <w:szCs w:val="24"/>
          <w:lang w:val="uk-UA"/>
        </w:rPr>
        <w:t>и</w:t>
      </w:r>
      <w:r>
        <w:rPr>
          <w:sz w:val="24"/>
          <w:szCs w:val="24"/>
        </w:rPr>
        <w:t>мс</w:t>
      </w:r>
      <w:r>
        <w:rPr>
          <w:sz w:val="24"/>
          <w:szCs w:val="24"/>
          <w:lang w:val="uk-UA"/>
        </w:rPr>
        <w:t>ь</w:t>
      </w:r>
      <w:r>
        <w:rPr>
          <w:sz w:val="24"/>
          <w:szCs w:val="24"/>
        </w:rPr>
        <w:t>кого юридич</w:t>
      </w:r>
      <w:r>
        <w:rPr>
          <w:sz w:val="24"/>
          <w:szCs w:val="24"/>
          <w:lang w:val="uk-UA"/>
        </w:rPr>
        <w:t>н</w:t>
      </w:r>
      <w:r>
        <w:rPr>
          <w:sz w:val="24"/>
          <w:szCs w:val="24"/>
        </w:rPr>
        <w:t xml:space="preserve">ого </w:t>
      </w:r>
      <w:r>
        <w:rPr>
          <w:sz w:val="24"/>
          <w:szCs w:val="24"/>
          <w:lang w:val="uk-UA"/>
        </w:rPr>
        <w:t>і</w:t>
      </w:r>
      <w:r>
        <w:rPr>
          <w:sz w:val="24"/>
          <w:szCs w:val="24"/>
        </w:rPr>
        <w:t>нститут</w:t>
      </w:r>
      <w:r>
        <w:rPr>
          <w:sz w:val="24"/>
          <w:szCs w:val="24"/>
          <w:lang w:val="uk-UA"/>
        </w:rPr>
        <w:t>у</w:t>
      </w:r>
      <w:r>
        <w:rPr>
          <w:sz w:val="24"/>
          <w:szCs w:val="24"/>
        </w:rPr>
        <w:t xml:space="preserve"> Нац</w:t>
      </w:r>
      <w:r>
        <w:rPr>
          <w:sz w:val="24"/>
          <w:szCs w:val="24"/>
          <w:lang w:val="uk-UA"/>
        </w:rPr>
        <w:t>і</w:t>
      </w:r>
      <w:r>
        <w:rPr>
          <w:sz w:val="24"/>
          <w:szCs w:val="24"/>
        </w:rPr>
        <w:t>онального ун</w:t>
      </w:r>
      <w:r>
        <w:rPr>
          <w:sz w:val="24"/>
          <w:szCs w:val="24"/>
          <w:lang w:val="uk-UA"/>
        </w:rPr>
        <w:t>і</w:t>
      </w:r>
      <w:r>
        <w:rPr>
          <w:sz w:val="24"/>
          <w:szCs w:val="24"/>
        </w:rPr>
        <w:t>верситет</w:t>
      </w:r>
      <w:r>
        <w:rPr>
          <w:sz w:val="24"/>
          <w:szCs w:val="24"/>
          <w:lang w:val="uk-UA"/>
        </w:rPr>
        <w:t>у</w:t>
      </w:r>
      <w:r>
        <w:rPr>
          <w:sz w:val="24"/>
          <w:szCs w:val="24"/>
        </w:rPr>
        <w:t xml:space="preserve"> внутр</w:t>
      </w:r>
      <w:r>
        <w:rPr>
          <w:sz w:val="24"/>
          <w:szCs w:val="24"/>
          <w:lang w:val="uk-UA"/>
        </w:rPr>
        <w:t>іш</w:t>
      </w:r>
      <w:r>
        <w:rPr>
          <w:sz w:val="24"/>
          <w:szCs w:val="24"/>
        </w:rPr>
        <w:t>н</w:t>
      </w:r>
      <w:r>
        <w:rPr>
          <w:sz w:val="24"/>
          <w:szCs w:val="24"/>
          <w:lang w:val="uk-UA"/>
        </w:rPr>
        <w:t>і</w:t>
      </w:r>
      <w:r>
        <w:rPr>
          <w:sz w:val="24"/>
          <w:szCs w:val="24"/>
        </w:rPr>
        <w:t xml:space="preserve">х </w:t>
      </w:r>
      <w:r>
        <w:rPr>
          <w:sz w:val="24"/>
          <w:szCs w:val="24"/>
          <w:lang w:val="uk-UA"/>
        </w:rPr>
        <w:t>справ: У 2-х ч. – Сімферополь: ДОЛЯ, 2003. – Ч. 1. − С. 199-204.</w:t>
      </w:r>
    </w:p>
    <w:p w14:paraId="7A266CB2" w14:textId="77777777" w:rsidR="00BE2A84" w:rsidRDefault="00BE2A84" w:rsidP="00BE2A84">
      <w:pPr>
        <w:pStyle w:val="ab"/>
        <w:numPr>
          <w:ilvl w:val="0"/>
          <w:numId w:val="0"/>
        </w:numPr>
        <w:ind w:firstLine="540"/>
        <w:jc w:val="both"/>
        <w:rPr>
          <w:sz w:val="24"/>
          <w:szCs w:val="24"/>
          <w:lang w:val="uk-UA"/>
        </w:rPr>
      </w:pPr>
      <w:r>
        <w:rPr>
          <w:sz w:val="24"/>
          <w:szCs w:val="24"/>
        </w:rPr>
        <w:t xml:space="preserve">5. Функционирование конверсионного словообразования прилагательных с понятием жесткости // </w:t>
      </w:r>
      <w:r>
        <w:rPr>
          <w:sz w:val="24"/>
          <w:szCs w:val="24"/>
          <w:lang w:val="uk-UA"/>
        </w:rPr>
        <w:t>Діахронічне, типологічне і контрастивне дослідження германських, романських і слов’янских мов (семантика й словотвір): Матеріали міжнародної наукової конференції. – Донецьк: ДонНУ, 2001. – С. 88-94.</w:t>
      </w:r>
    </w:p>
    <w:p w14:paraId="2F24D0F7" w14:textId="77777777" w:rsidR="00BE2A84" w:rsidRDefault="00BE2A84" w:rsidP="00BE2A84">
      <w:pPr>
        <w:pStyle w:val="ab"/>
        <w:numPr>
          <w:ilvl w:val="0"/>
          <w:numId w:val="0"/>
        </w:numPr>
        <w:ind w:firstLine="540"/>
        <w:jc w:val="both"/>
        <w:rPr>
          <w:sz w:val="24"/>
          <w:szCs w:val="24"/>
          <w:lang w:val="uk-UA"/>
        </w:rPr>
      </w:pPr>
      <w:r>
        <w:rPr>
          <w:sz w:val="24"/>
          <w:szCs w:val="24"/>
          <w:lang w:val="uk-UA"/>
        </w:rPr>
        <w:t xml:space="preserve">6. Процес «входження» юридичної термінології у мову терміносфери менеджменту (на матеріалі англійської й української мов) // Право і лінгвістика: Матеріали </w:t>
      </w:r>
      <w:r>
        <w:rPr>
          <w:noProof/>
          <w:sz w:val="24"/>
          <w:szCs w:val="24"/>
          <w:lang w:val="uk-UA"/>
        </w:rPr>
        <w:t xml:space="preserve">міжнародної науково-практичної </w:t>
      </w:r>
      <w:r>
        <w:rPr>
          <w:sz w:val="24"/>
          <w:szCs w:val="24"/>
          <w:lang w:val="uk-UA"/>
        </w:rPr>
        <w:t>конференції: У 2-х ч. – Сімферополь: ДОЛЯ, 2003. – Ч. 2. − С. 102-105.</w:t>
      </w:r>
    </w:p>
    <w:p w14:paraId="32716794" w14:textId="77777777" w:rsidR="00BE2A84" w:rsidRDefault="00BE2A84" w:rsidP="00BE2A84">
      <w:pPr>
        <w:pStyle w:val="ab"/>
        <w:numPr>
          <w:ilvl w:val="0"/>
          <w:numId w:val="0"/>
        </w:numPr>
        <w:spacing w:before="240"/>
        <w:ind w:firstLine="539"/>
        <w:jc w:val="center"/>
        <w:outlineLvl w:val="0"/>
        <w:rPr>
          <w:b/>
          <w:bCs/>
          <w:sz w:val="24"/>
          <w:szCs w:val="24"/>
          <w:lang w:val="uk-UA"/>
        </w:rPr>
      </w:pPr>
    </w:p>
    <w:p w14:paraId="439F560F" w14:textId="77777777" w:rsidR="00BE2A84" w:rsidRDefault="00BE2A84" w:rsidP="00BE2A84">
      <w:pPr>
        <w:pStyle w:val="ab"/>
        <w:numPr>
          <w:ilvl w:val="0"/>
          <w:numId w:val="0"/>
        </w:numPr>
        <w:spacing w:before="240"/>
        <w:ind w:firstLine="539"/>
        <w:jc w:val="center"/>
        <w:outlineLvl w:val="0"/>
        <w:rPr>
          <w:b/>
          <w:bCs/>
          <w:sz w:val="24"/>
          <w:szCs w:val="24"/>
          <w:lang w:val="uk-UA"/>
        </w:rPr>
      </w:pPr>
      <w:r>
        <w:rPr>
          <w:b/>
          <w:bCs/>
          <w:sz w:val="24"/>
          <w:szCs w:val="24"/>
          <w:lang w:val="uk-UA"/>
        </w:rPr>
        <w:t>АНОТАЦІЯ</w:t>
      </w:r>
    </w:p>
    <w:p w14:paraId="52B54741" w14:textId="77777777" w:rsidR="00BE2A84" w:rsidRDefault="00BE2A84" w:rsidP="00BE2A84">
      <w:pPr>
        <w:pStyle w:val="afffffff9"/>
        <w:spacing w:line="360" w:lineRule="auto"/>
        <w:rPr>
          <w:sz w:val="24"/>
          <w:lang w:val="uk-UA"/>
        </w:rPr>
      </w:pPr>
      <w:r>
        <w:rPr>
          <w:b/>
          <w:bCs/>
          <w:sz w:val="24"/>
          <w:lang w:val="uk-UA"/>
        </w:rPr>
        <w:t>Зеленцова М. Г.</w:t>
      </w:r>
      <w:r>
        <w:rPr>
          <w:sz w:val="24"/>
          <w:lang w:val="uk-UA"/>
        </w:rPr>
        <w:t xml:space="preserve"> </w:t>
      </w:r>
      <w:r>
        <w:rPr>
          <w:b/>
          <w:bCs/>
          <w:sz w:val="24"/>
          <w:lang w:val="uk-UA"/>
        </w:rPr>
        <w:t>Особливості відображення іншомовної термінології в мовах-реципієнтах (</w:t>
      </w:r>
      <w:r>
        <w:rPr>
          <w:b/>
          <w:bCs/>
          <w:noProof/>
          <w:sz w:val="24"/>
          <w:lang w:val="uk-UA"/>
        </w:rPr>
        <w:t>на матеріале термінології менеджменту російської та української мов)</w:t>
      </w:r>
      <w:r>
        <w:rPr>
          <w:noProof/>
          <w:sz w:val="24"/>
          <w:lang w:val="uk-UA"/>
        </w:rPr>
        <w:t>. –</w:t>
      </w:r>
      <w:r>
        <w:rPr>
          <w:sz w:val="24"/>
          <w:lang w:val="uk-UA"/>
        </w:rPr>
        <w:t xml:space="preserve"> Рукопис.</w:t>
      </w:r>
    </w:p>
    <w:p w14:paraId="0F7B5F3C" w14:textId="77777777" w:rsidR="00BE2A84" w:rsidRDefault="00BE2A84" w:rsidP="00BE2A84">
      <w:pPr>
        <w:pStyle w:val="ab"/>
        <w:numPr>
          <w:ilvl w:val="0"/>
          <w:numId w:val="0"/>
        </w:numPr>
        <w:ind w:firstLine="540"/>
        <w:jc w:val="both"/>
        <w:rPr>
          <w:sz w:val="24"/>
          <w:szCs w:val="24"/>
          <w:lang w:val="uk-UA"/>
        </w:rPr>
      </w:pPr>
      <w:r>
        <w:rPr>
          <w:sz w:val="24"/>
          <w:szCs w:val="24"/>
          <w:lang w:val="uk-UA"/>
        </w:rPr>
        <w:t>Дисертація на здобуття наукового ступеня кандидата філологічних наук за спеціальністю 10.02.15 – загальне мовознавство. – Донецький національний університет, Донецьк, 2006.</w:t>
      </w:r>
    </w:p>
    <w:p w14:paraId="0B013361" w14:textId="77777777" w:rsidR="00BE2A84" w:rsidRDefault="00BE2A84" w:rsidP="00BE2A84">
      <w:pPr>
        <w:pStyle w:val="affffffffff1"/>
        <w:ind w:firstLine="540"/>
        <w:rPr>
          <w:lang w:val="uk-UA"/>
        </w:rPr>
      </w:pPr>
      <w:r>
        <w:rPr>
          <w:lang w:val="uk-UA"/>
        </w:rPr>
        <w:t xml:space="preserve">Дисертація присвячена дослідженню особливостей відображення іншомовної термінології в мовах-реципієнтах на матеріалі термінології менеджменту російської та української мов. Визначені базові поняття сучасного термінознавства, принципи та шляхи формування терміносистем, роль і місце </w:t>
      </w:r>
      <w:r>
        <w:rPr>
          <w:lang w:val="uk-UA"/>
        </w:rPr>
        <w:lastRenderedPageBreak/>
        <w:t xml:space="preserve">запозичення у формуванні терміносистем спеціальних галузей знань, виявлено екстралінгвістичні та лінгвістичні чинники процесу запозичення в терміносистемах менеджменту російської та української мов. </w:t>
      </w:r>
    </w:p>
    <w:p w14:paraId="481CB4A7" w14:textId="77777777" w:rsidR="00BE2A84" w:rsidRDefault="00BE2A84" w:rsidP="00BE2A84">
      <w:pPr>
        <w:pStyle w:val="affffffffff1"/>
        <w:ind w:firstLine="540"/>
        <w:rPr>
          <w:lang w:val="uk-UA"/>
        </w:rPr>
      </w:pPr>
      <w:r>
        <w:rPr>
          <w:lang w:val="uk-UA"/>
        </w:rPr>
        <w:t xml:space="preserve">Визначено структурну організацію концептосфери й терміносфери менеджменту, на матеріалі гніздової структурації та парадигматики, досліджено системотвірний потенціал запозичень, з’ясовано роль метафоричних кальок у творенні терміносистем менеджменту російської та української мов. </w:t>
      </w:r>
    </w:p>
    <w:p w14:paraId="104B4F26" w14:textId="77777777" w:rsidR="00BE2A84" w:rsidRDefault="00BE2A84" w:rsidP="00BE2A84">
      <w:pPr>
        <w:pStyle w:val="affffffffff1"/>
        <w:ind w:firstLine="540"/>
        <w:rPr>
          <w:lang w:val="uk-UA"/>
        </w:rPr>
      </w:pPr>
      <w:r>
        <w:rPr>
          <w:lang w:val="uk-UA"/>
        </w:rPr>
        <w:t>Виявлено способи входження запозичень та особливості їх структурної й семантичної адаптації в мовах-реципієнтах. Виділено й охарактеризовано основні етапи формальної адаптації запозичень у системах-реципієнтах, визначено рівень понятійної адаптації запозичень у мові й мовленні.</w:t>
      </w:r>
    </w:p>
    <w:p w14:paraId="34282E89" w14:textId="77777777" w:rsidR="00BE2A84" w:rsidRDefault="00BE2A84" w:rsidP="00BE2A84">
      <w:pPr>
        <w:pStyle w:val="ab"/>
        <w:numPr>
          <w:ilvl w:val="0"/>
          <w:numId w:val="0"/>
        </w:numPr>
        <w:ind w:firstLine="540"/>
        <w:jc w:val="both"/>
        <w:rPr>
          <w:sz w:val="24"/>
          <w:szCs w:val="24"/>
          <w:lang w:val="uk-UA"/>
        </w:rPr>
      </w:pPr>
      <w:r>
        <w:rPr>
          <w:b/>
          <w:bCs/>
          <w:i/>
          <w:iCs/>
          <w:sz w:val="24"/>
          <w:szCs w:val="24"/>
          <w:lang w:val="uk-UA"/>
        </w:rPr>
        <w:t>Ключові слова</w:t>
      </w:r>
      <w:r>
        <w:rPr>
          <w:sz w:val="24"/>
          <w:szCs w:val="24"/>
          <w:lang w:val="uk-UA"/>
        </w:rPr>
        <w:t>: термінологія, менеджмент, запозичення, мова-реципієнт, структура, концептосфера, терміносфера.</w:t>
      </w:r>
    </w:p>
    <w:p w14:paraId="048E0D6C" w14:textId="77777777" w:rsidR="00BE2A84" w:rsidRDefault="00BE2A84" w:rsidP="00BE2A84">
      <w:pPr>
        <w:pStyle w:val="ab"/>
        <w:numPr>
          <w:ilvl w:val="0"/>
          <w:numId w:val="0"/>
        </w:numPr>
        <w:ind w:firstLine="540"/>
        <w:jc w:val="center"/>
        <w:outlineLvl w:val="0"/>
        <w:rPr>
          <w:b/>
          <w:bCs/>
          <w:sz w:val="24"/>
          <w:szCs w:val="24"/>
        </w:rPr>
      </w:pPr>
      <w:r>
        <w:rPr>
          <w:b/>
          <w:bCs/>
          <w:sz w:val="24"/>
          <w:szCs w:val="24"/>
        </w:rPr>
        <w:t>АННОТАЦИЯ</w:t>
      </w:r>
    </w:p>
    <w:p w14:paraId="58A59EEE" w14:textId="77777777" w:rsidR="00BE2A84" w:rsidRDefault="00BE2A84" w:rsidP="00BE2A84">
      <w:pPr>
        <w:pStyle w:val="ab"/>
        <w:numPr>
          <w:ilvl w:val="0"/>
          <w:numId w:val="0"/>
        </w:numPr>
        <w:ind w:firstLine="540"/>
        <w:jc w:val="both"/>
        <w:rPr>
          <w:sz w:val="24"/>
          <w:szCs w:val="24"/>
        </w:rPr>
      </w:pPr>
      <w:r>
        <w:rPr>
          <w:b/>
          <w:bCs/>
          <w:sz w:val="24"/>
          <w:szCs w:val="24"/>
        </w:rPr>
        <w:t>Зеленцова М.</w:t>
      </w:r>
      <w:r>
        <w:rPr>
          <w:b/>
          <w:bCs/>
          <w:sz w:val="24"/>
          <w:szCs w:val="24"/>
          <w:lang w:val="uk-UA"/>
        </w:rPr>
        <w:t> </w:t>
      </w:r>
      <w:r>
        <w:rPr>
          <w:b/>
          <w:bCs/>
          <w:sz w:val="24"/>
          <w:szCs w:val="24"/>
        </w:rPr>
        <w:t>Г.</w:t>
      </w:r>
      <w:r>
        <w:rPr>
          <w:sz w:val="24"/>
          <w:szCs w:val="24"/>
        </w:rPr>
        <w:t xml:space="preserve"> </w:t>
      </w:r>
      <w:r>
        <w:rPr>
          <w:b/>
          <w:bCs/>
          <w:sz w:val="24"/>
          <w:szCs w:val="24"/>
          <w:lang w:val="uk-UA"/>
        </w:rPr>
        <w:t>О</w:t>
      </w:r>
      <w:r>
        <w:rPr>
          <w:b/>
          <w:bCs/>
          <w:sz w:val="24"/>
          <w:szCs w:val="24"/>
        </w:rPr>
        <w:t>собенности отображения иноязычной терминологии в языках-реципиентах (на материале терминологии менеджмент</w:t>
      </w:r>
      <w:r>
        <w:rPr>
          <w:b/>
          <w:bCs/>
          <w:sz w:val="24"/>
          <w:szCs w:val="24"/>
          <w:lang w:val="uk-UA"/>
        </w:rPr>
        <w:t>а</w:t>
      </w:r>
      <w:r>
        <w:rPr>
          <w:b/>
          <w:bCs/>
          <w:sz w:val="24"/>
          <w:szCs w:val="24"/>
        </w:rPr>
        <w:t xml:space="preserve"> русского и украинского языков)</w:t>
      </w:r>
      <w:r>
        <w:rPr>
          <w:sz w:val="24"/>
          <w:szCs w:val="24"/>
        </w:rPr>
        <w:t>. – Рукопись.</w:t>
      </w:r>
    </w:p>
    <w:p w14:paraId="64CF013A" w14:textId="77777777" w:rsidR="00BE2A84" w:rsidRDefault="00BE2A84" w:rsidP="00BE2A84">
      <w:pPr>
        <w:pStyle w:val="ab"/>
        <w:numPr>
          <w:ilvl w:val="0"/>
          <w:numId w:val="0"/>
        </w:numPr>
        <w:ind w:firstLine="540"/>
        <w:jc w:val="both"/>
        <w:rPr>
          <w:sz w:val="24"/>
          <w:szCs w:val="24"/>
        </w:rPr>
      </w:pPr>
      <w:r>
        <w:rPr>
          <w:sz w:val="24"/>
          <w:szCs w:val="24"/>
        </w:rPr>
        <w:t>Диссертация на соискание уч</w:t>
      </w:r>
      <w:r>
        <w:rPr>
          <w:sz w:val="24"/>
          <w:szCs w:val="24"/>
          <w:lang w:val="uk-UA"/>
        </w:rPr>
        <w:t>е</w:t>
      </w:r>
      <w:r>
        <w:rPr>
          <w:sz w:val="24"/>
          <w:szCs w:val="24"/>
        </w:rPr>
        <w:t>ной степени кандидата филологических наук по специальности 10.02.15 – общее языкознание. – Донецкий национальный университет, Донецк, 2006.</w:t>
      </w:r>
    </w:p>
    <w:p w14:paraId="746EF611" w14:textId="77777777" w:rsidR="00BE2A84" w:rsidRDefault="00BE2A84" w:rsidP="00BE2A84">
      <w:pPr>
        <w:pStyle w:val="affffffffff1"/>
        <w:ind w:firstLine="540"/>
        <w:rPr>
          <w:lang w:val="uk-UA"/>
        </w:rPr>
      </w:pPr>
      <w:r>
        <w:t xml:space="preserve">Исследование посвящено изучению особенностей отображения иноязычной терминологии в языках-реципиентах на материале терминологии менеджмента  русского и украинского языков. Установлено, что на формирование и развитие соответствующих подсистем в языках-реципиентах огромное влияние оказывает иноязычная терминосистема менеджмента, сформировавшаяся, в основном, в США и странах Западной Европы. В ходе комплексного изучения влияния иноязычной терминологии определены общие факторы, содействующие данному процессу. Отмечено, что влияние английского языка на языки-реципиенты является преобладающим по сравнению с другими языками. </w:t>
      </w:r>
    </w:p>
    <w:p w14:paraId="5FE2EEDF" w14:textId="77777777" w:rsidR="00BE2A84" w:rsidRDefault="00BE2A84" w:rsidP="00BE2A84">
      <w:pPr>
        <w:pStyle w:val="affffffffff1"/>
        <w:ind w:firstLine="540"/>
      </w:pPr>
      <w:r>
        <w:t>В качестве эталонной когниосферы менеджмента в российском</w:t>
      </w:r>
      <w:r>
        <w:rPr>
          <w:lang w:val="uk-UA"/>
        </w:rPr>
        <w:t xml:space="preserve"> и </w:t>
      </w:r>
      <w:r>
        <w:t>украинском ментальных пространствах выступает, главным образом, англо-</w:t>
      </w:r>
      <w:r>
        <w:lastRenderedPageBreak/>
        <w:t>американская когниосфера, которая предлагает узуальные обозначения для большинства ключевых участков номинативного пространства исследуемых терминосистем, однако</w:t>
      </w:r>
      <w:r>
        <w:rPr>
          <w:lang w:val="uk-UA"/>
        </w:rPr>
        <w:t>,</w:t>
      </w:r>
      <w:r>
        <w:t xml:space="preserve"> французский, немецкий, итальянский, польский и даже японский языки также играют немаловажную роль в формировании </w:t>
      </w:r>
      <w:r>
        <w:rPr>
          <w:lang w:val="uk-UA"/>
        </w:rPr>
        <w:t xml:space="preserve">рассматриваемых </w:t>
      </w:r>
      <w:r>
        <w:t>терминосистем.</w:t>
      </w:r>
    </w:p>
    <w:p w14:paraId="1FF2D53A" w14:textId="77777777" w:rsidR="00BE2A84" w:rsidRDefault="00BE2A84" w:rsidP="00BE2A84">
      <w:pPr>
        <w:pStyle w:val="affffffffff1"/>
        <w:ind w:firstLine="540"/>
      </w:pPr>
      <w:r>
        <w:t>В ходе исследования определена структурная организация концептосферы и терминосферы менеджмента; на материале гнездовой структурации и парадигматики исследован системообразующий потенциал заимствований, показана роль метафорических калек в образовании терминосистем менеджмента русског</w:t>
      </w:r>
      <w:r>
        <w:rPr>
          <w:lang w:val="uk-UA"/>
        </w:rPr>
        <w:t>о</w:t>
      </w:r>
      <w:r>
        <w:t xml:space="preserve"> и украинского языков.</w:t>
      </w:r>
    </w:p>
    <w:p w14:paraId="41EAE158" w14:textId="77777777" w:rsidR="00BE2A84" w:rsidRDefault="00BE2A84" w:rsidP="00BE2A84">
      <w:pPr>
        <w:pStyle w:val="affffffffff1"/>
        <w:ind w:firstLine="540"/>
        <w:rPr>
          <w:rStyle w:val="af3"/>
        </w:rPr>
      </w:pPr>
      <w:r>
        <w:t xml:space="preserve">Выделены и охарактеризованы основные этапы формальной адаптации заимствований в принимающих системах, определен уровень понятийной адаптации заимствований в языке и речи. Результаты анализа полученных данных позволяют утверждать, что процесс заимствования терминологии менеджмента в русском и украинском языках имеет разные характеристики, обусловленные как общими, так и частными факторами появления материальных, калькированных и смешанных заимствований в языках-реципиентах. Отмечено, что заполнение информационных лакун терминосистемы менеджмента в языках-реципиентах идет в основном через калькирование структурных и семантических компонентов иноязычных терминов, которые подвергаются воздействию новой языковой системы, </w:t>
      </w:r>
      <w:r>
        <w:rPr>
          <w:rStyle w:val="af3"/>
        </w:rPr>
        <w:t>постепенно вовлекая</w:t>
      </w:r>
      <w:r>
        <w:rPr>
          <w:rStyle w:val="af3"/>
          <w:lang w:val="uk-UA"/>
        </w:rPr>
        <w:t>сь</w:t>
      </w:r>
      <w:r>
        <w:rPr>
          <w:rStyle w:val="af3"/>
        </w:rPr>
        <w:t xml:space="preserve"> во все больший круг отношений.</w:t>
      </w:r>
    </w:p>
    <w:p w14:paraId="6AD3CD8D" w14:textId="77777777" w:rsidR="00BE2A84" w:rsidRDefault="00BE2A84" w:rsidP="00BE2A84">
      <w:pPr>
        <w:pStyle w:val="affffffffff1"/>
        <w:ind w:firstLine="540"/>
      </w:pPr>
      <w:r>
        <w:rPr>
          <w:b/>
          <w:bCs/>
          <w:i/>
          <w:iCs/>
        </w:rPr>
        <w:t>Ключевые слова</w:t>
      </w:r>
      <w:r>
        <w:t xml:space="preserve">: терминология, менеджмент, заимствование, язык-реципиент, </w:t>
      </w:r>
      <w:r>
        <w:rPr>
          <w:lang w:val="uk-UA"/>
        </w:rPr>
        <w:t>структура</w:t>
      </w:r>
      <w:r>
        <w:t>,</w:t>
      </w:r>
      <w:r>
        <w:rPr>
          <w:lang w:val="uk-UA"/>
        </w:rPr>
        <w:t xml:space="preserve"> концептосфера, терминосфера</w:t>
      </w:r>
      <w:r>
        <w:t>.</w:t>
      </w:r>
    </w:p>
    <w:p w14:paraId="5A81793B" w14:textId="77777777" w:rsidR="00BE2A84" w:rsidRDefault="00BE2A84" w:rsidP="00BE2A84">
      <w:pPr>
        <w:pStyle w:val="affffffffff1"/>
        <w:ind w:firstLine="540"/>
        <w:jc w:val="center"/>
        <w:outlineLvl w:val="0"/>
        <w:rPr>
          <w:b/>
          <w:bCs/>
          <w:lang w:val="uk-UA"/>
        </w:rPr>
      </w:pPr>
    </w:p>
    <w:p w14:paraId="3414B290" w14:textId="77777777" w:rsidR="00BE2A84" w:rsidRDefault="00BE2A84" w:rsidP="00BE2A84">
      <w:pPr>
        <w:pStyle w:val="affffffffff1"/>
        <w:ind w:firstLine="540"/>
        <w:jc w:val="center"/>
        <w:outlineLvl w:val="0"/>
        <w:rPr>
          <w:b/>
          <w:bCs/>
          <w:lang w:val="en-US"/>
        </w:rPr>
      </w:pPr>
      <w:r>
        <w:rPr>
          <w:b/>
          <w:bCs/>
          <w:lang w:val="en-US"/>
        </w:rPr>
        <w:t>ANNOTATION</w:t>
      </w:r>
    </w:p>
    <w:p w14:paraId="191307E5" w14:textId="77777777" w:rsidR="00BE2A84" w:rsidRDefault="00BE2A84" w:rsidP="00BE2A84">
      <w:pPr>
        <w:spacing w:line="360" w:lineRule="auto"/>
        <w:ind w:firstLine="540"/>
        <w:jc w:val="both"/>
        <w:rPr>
          <w:lang w:val="en-US"/>
        </w:rPr>
      </w:pPr>
      <w:r>
        <w:rPr>
          <w:b/>
          <w:bCs/>
          <w:lang w:val="en-US"/>
        </w:rPr>
        <w:t>Zelentsova M. G.</w:t>
      </w:r>
      <w:r>
        <w:rPr>
          <w:lang w:val="en-US"/>
        </w:rPr>
        <w:t xml:space="preserve"> </w:t>
      </w:r>
      <w:r>
        <w:rPr>
          <w:b/>
          <w:bCs/>
          <w:lang w:val="en-US"/>
        </w:rPr>
        <w:t>The peculiarities of loan terminology representation in languages-recipients (based on management terminology of Russian and Ukrainian languages)</w:t>
      </w:r>
      <w:r>
        <w:rPr>
          <w:lang w:val="en-US"/>
        </w:rPr>
        <w:t>. – Manuscript.</w:t>
      </w:r>
    </w:p>
    <w:p w14:paraId="0A229DE8" w14:textId="77777777" w:rsidR="00BE2A84" w:rsidRDefault="00BE2A84" w:rsidP="00BE2A84">
      <w:pPr>
        <w:pStyle w:val="affffffff0"/>
        <w:ind w:firstLine="540"/>
        <w:rPr>
          <w:sz w:val="24"/>
          <w:lang w:val="en-US"/>
        </w:rPr>
      </w:pPr>
      <w:r>
        <w:rPr>
          <w:sz w:val="24"/>
          <w:lang w:val="en-US"/>
        </w:rPr>
        <w:t>Thesis for a candidate degree in Philology, speciality 10.02.15 – General Linguistics. – Donetsk National University. – Donetsk, 2006.</w:t>
      </w:r>
    </w:p>
    <w:p w14:paraId="6D108C38" w14:textId="77777777" w:rsidR="00BE2A84" w:rsidRDefault="00BE2A84" w:rsidP="00BE2A84">
      <w:pPr>
        <w:spacing w:line="360" w:lineRule="auto"/>
        <w:ind w:firstLine="540"/>
        <w:jc w:val="both"/>
        <w:rPr>
          <w:lang w:val="en-US"/>
        </w:rPr>
      </w:pPr>
      <w:r>
        <w:rPr>
          <w:lang w:val="en-US"/>
        </w:rPr>
        <w:t xml:space="preserve">This thesis deals with the peculiarities of loan terminology representation in languages-recipients based on management terminology of Russian and Ukrainian languages. The basic notions of modern </w:t>
      </w:r>
      <w:r>
        <w:rPr>
          <w:lang w:val="en-US"/>
        </w:rPr>
        <w:lastRenderedPageBreak/>
        <w:t>terminology as well as principles and ways of forming terminological system have been studied. The role and place of borrowings, their influence on the formation of the corresponding terminology in language-recipient have been considered as well. Above that, extra linguistic and linguistic reasons of borrowing process in management terminosystems of Russian and Ukrainian languages have been formulated.</w:t>
      </w:r>
    </w:p>
    <w:p w14:paraId="2EE0305D" w14:textId="77777777" w:rsidR="00BE2A84" w:rsidRDefault="00BE2A84" w:rsidP="00BE2A84">
      <w:pPr>
        <w:spacing w:line="360" w:lineRule="auto"/>
        <w:ind w:firstLine="540"/>
        <w:jc w:val="both"/>
        <w:rPr>
          <w:lang w:val="en-US"/>
        </w:rPr>
      </w:pPr>
      <w:r>
        <w:rPr>
          <w:lang w:val="en-US"/>
        </w:rPr>
        <w:t xml:space="preserve">The structural organization of both concept sphere and terminosphere of management are determined based on family structurization of words, the systemic formative potential of borrowings as well as the role of metaphor calques in the development of management terminosystem of Russian and Ukrainian languages are also defined. </w:t>
      </w:r>
    </w:p>
    <w:p w14:paraId="69AC288A" w14:textId="77777777" w:rsidR="00BE2A84" w:rsidRDefault="00BE2A84" w:rsidP="00BE2A84">
      <w:pPr>
        <w:spacing w:line="360" w:lineRule="auto"/>
        <w:ind w:firstLine="540"/>
        <w:jc w:val="both"/>
        <w:rPr>
          <w:lang w:val="en-US"/>
        </w:rPr>
      </w:pPr>
      <w:r>
        <w:rPr>
          <w:lang w:val="en-US"/>
        </w:rPr>
        <w:t>The ways of borrowings entering alongside with peculiarities of their structural and semantic adaptation are found out in languages-recipients. The main stages of formal adaptation of borrowings in the systems-recipients have been characterized. The level of conceptual adaptation of borrowing in language and speech has been brought out.</w:t>
      </w:r>
    </w:p>
    <w:p w14:paraId="0C9C1E49" w14:textId="77777777" w:rsidR="00BE2A84" w:rsidRDefault="00BE2A84" w:rsidP="00BE2A84">
      <w:pPr>
        <w:pStyle w:val="37"/>
        <w:ind w:firstLine="540"/>
        <w:rPr>
          <w:lang w:val="uk-UA"/>
        </w:rPr>
      </w:pPr>
      <w:r w:rsidRPr="00BE2A84">
        <w:rPr>
          <w:b/>
          <w:bCs/>
          <w:i/>
          <w:iCs/>
          <w:lang w:val="en-US"/>
        </w:rPr>
        <w:t>Key words</w:t>
      </w:r>
      <w:r w:rsidRPr="00BE2A84">
        <w:rPr>
          <w:lang w:val="en-US"/>
        </w:rPr>
        <w:t>: terminology, management, borrowing, language-recipient, structure, concept sphere, terminosphere.</w:t>
      </w:r>
    </w:p>
    <w:p w14:paraId="5C429C6D" w14:textId="77777777" w:rsidR="00BE2A84" w:rsidRDefault="00BE2A84" w:rsidP="00BE2A84">
      <w:pPr>
        <w:pStyle w:val="affffffffff1"/>
        <w:ind w:firstLine="540"/>
        <w:rPr>
          <w:lang w:val="uk-UA"/>
        </w:rPr>
      </w:pPr>
    </w:p>
    <w:p w14:paraId="0277ED80" w14:textId="77777777" w:rsidR="00BE2A84" w:rsidRDefault="00BE2A84" w:rsidP="00BE2A84">
      <w:pPr>
        <w:pStyle w:val="37"/>
        <w:rPr>
          <w:lang w:val="uk-UA"/>
        </w:rPr>
      </w:pPr>
    </w:p>
    <w:p w14:paraId="4DDEEA31" w14:textId="77777777" w:rsidR="00BE2A84" w:rsidRDefault="00BE2A84" w:rsidP="00BE2A84">
      <w:pPr>
        <w:pStyle w:val="37"/>
        <w:rPr>
          <w:lang w:val="uk-UA"/>
        </w:rPr>
      </w:pPr>
    </w:p>
    <w:p w14:paraId="7BCB3776" w14:textId="77777777" w:rsidR="00BE2A84" w:rsidRDefault="00BE2A84" w:rsidP="00BE2A84">
      <w:pPr>
        <w:pStyle w:val="affffffffff1"/>
        <w:rPr>
          <w:lang w:val="en-US"/>
        </w:rPr>
      </w:pPr>
    </w:p>
    <w:p w14:paraId="3E1B9CA8" w14:textId="77777777" w:rsidR="00BE2A84" w:rsidRDefault="00BE2A84" w:rsidP="00BE2A84">
      <w:pPr>
        <w:rPr>
          <w:lang w:val="en-US"/>
        </w:rPr>
      </w:pPr>
    </w:p>
    <w:p w14:paraId="27E6AA63" w14:textId="77777777" w:rsidR="00FE67CA" w:rsidRPr="00BE2A84" w:rsidRDefault="00FE67CA" w:rsidP="00FE67CA">
      <w:pPr>
        <w:pStyle w:val="ab"/>
        <w:numPr>
          <w:ilvl w:val="0"/>
          <w:numId w:val="0"/>
        </w:numPr>
        <w:tabs>
          <w:tab w:val="left" w:pos="567"/>
        </w:tabs>
        <w:jc w:val="both"/>
        <w:rPr>
          <w:lang w:val="en-US"/>
        </w:rPr>
      </w:pPr>
      <w:bookmarkStart w:id="2" w:name="_GoBack"/>
      <w:bookmarkEnd w:id="2"/>
    </w:p>
    <w:p w14:paraId="467755EE" w14:textId="77777777" w:rsidR="006904EE" w:rsidRPr="00FE67CA" w:rsidRDefault="006904EE" w:rsidP="006904EE">
      <w:pPr>
        <w:widowControl w:val="0"/>
        <w:tabs>
          <w:tab w:val="left" w:pos="7560"/>
        </w:tabs>
        <w:spacing w:line="360" w:lineRule="auto"/>
        <w:jc w:val="both"/>
        <w:rPr>
          <w:sz w:val="28"/>
          <w:szCs w:val="28"/>
          <w:lang w:val="en-US"/>
        </w:rPr>
      </w:pPr>
    </w:p>
    <w:p w14:paraId="5A9CC070" w14:textId="669856B5" w:rsidR="00D20DA3" w:rsidRPr="00F2200F" w:rsidRDefault="00D20DA3" w:rsidP="006904EE">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26FEC" w14:textId="77777777" w:rsidR="00A15F8B" w:rsidRDefault="00A15F8B">
      <w:r>
        <w:separator/>
      </w:r>
    </w:p>
  </w:endnote>
  <w:endnote w:type="continuationSeparator" w:id="0">
    <w:p w14:paraId="23A3DF16" w14:textId="77777777" w:rsidR="00A15F8B" w:rsidRDefault="00A1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06455" w14:textId="77777777" w:rsidR="00A15F8B" w:rsidRDefault="00A15F8B">
      <w:r>
        <w:separator/>
      </w:r>
    </w:p>
  </w:footnote>
  <w:footnote w:type="continuationSeparator" w:id="0">
    <w:p w14:paraId="60BFE5F1" w14:textId="77777777" w:rsidR="00A15F8B" w:rsidRDefault="00A15F8B">
      <w:r>
        <w:continuationSeparator/>
      </w:r>
    </w:p>
  </w:footnote>
  <w:footnote w:id="1">
    <w:p w14:paraId="4455BD5C" w14:textId="77777777" w:rsidR="00BE2A84" w:rsidRDefault="00BE2A84" w:rsidP="00BE2A84">
      <w:pPr>
        <w:pStyle w:val="afffffffb"/>
      </w:pPr>
      <w:r>
        <w:rPr>
          <w:rStyle w:val="affffffffffffffffffff5"/>
        </w:rPr>
        <w:footnoteRef/>
      </w:r>
      <w:r>
        <w:t xml:space="preserve"> </w:t>
      </w:r>
      <w:r>
        <w:rPr>
          <w:sz w:val="18"/>
          <w:szCs w:val="18"/>
          <w:lang w:val="uk-UA"/>
        </w:rPr>
        <w:t>Одна скісна лінія (/) використовується для фіксації еквівалента в російській і українській мовах; зірочка (*) позначає відсутність фіксації еквівалента в одній із мов: перед скісною лінією – у російській, після скісної – в українській мові; дві скісні лінії (//) використовуються для відділення варіантів або синонімів у переліку прикладів однієї мови.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BB968A6"/>
    <w:multiLevelType w:val="hybridMultilevel"/>
    <w:tmpl w:val="EEAE22C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26E26B8"/>
    <w:multiLevelType w:val="hybridMultilevel"/>
    <w:tmpl w:val="3C1C67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6"/>
  </w:num>
  <w:num w:numId="42">
    <w:abstractNumId w:val="40"/>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1"/>
  </w:num>
  <w:num w:numId="57">
    <w:abstractNumId w:val="47"/>
  </w:num>
  <w:num w:numId="58">
    <w:abstractNumId w:val="45"/>
  </w:num>
  <w:num w:numId="59">
    <w:abstractNumId w:val="52"/>
  </w:num>
  <w:num w:numId="60">
    <w:abstractNumId w:val="0"/>
  </w:num>
  <w:num w:numId="61">
    <w:abstractNumId w:val="55"/>
  </w:num>
  <w:num w:numId="62">
    <w:abstractNumId w:val="54"/>
  </w:num>
  <w:num w:numId="63">
    <w:abstractNumId w:val="48"/>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5F8B"/>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d"/>
    <w:link w:val="310"/>
    <w:qFormat/>
    <w:pPr>
      <w:numPr>
        <w:ilvl w:val="2"/>
      </w:numPr>
      <w:outlineLvl w:val="2"/>
    </w:pPr>
  </w:style>
  <w:style w:type="paragraph" w:styleId="4">
    <w:name w:val="heading 4"/>
    <w:aliases w:val="Заголовок 4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3C118-A1D2-482C-9138-690ECF5F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27</Pages>
  <Words>7456</Words>
  <Characters>42504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270</cp:revision>
  <cp:lastPrinted>2009-02-06T08:36:00Z</cp:lastPrinted>
  <dcterms:created xsi:type="dcterms:W3CDTF">2015-03-22T11:10:00Z</dcterms:created>
  <dcterms:modified xsi:type="dcterms:W3CDTF">2015-04-23T10:50:00Z</dcterms:modified>
</cp:coreProperties>
</file>