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1"/>
            <w:color w:val="0070C0"/>
          </w:rPr>
          <w:t>http://www.mydisser.com/search.html</w:t>
        </w:r>
      </w:hyperlink>
    </w:p>
    <w:p w14:paraId="6607E6B3" w14:textId="77777777" w:rsidR="0087761C" w:rsidRDefault="0087761C" w:rsidP="0087761C">
      <w:pPr>
        <w:jc w:val="center"/>
        <w:outlineLvl w:val="0"/>
        <w:rPr>
          <w:b/>
          <w:sz w:val="28"/>
          <w:szCs w:val="28"/>
        </w:rPr>
      </w:pPr>
      <w:bookmarkStart w:id="0" w:name="_PictureBullets"/>
      <w:bookmarkEnd w:id="0"/>
      <w:r>
        <w:rPr>
          <w:b/>
          <w:sz w:val="28"/>
          <w:szCs w:val="28"/>
        </w:rPr>
        <w:t>КИЇВСЬКИЙ НАЦІОНАЛЬНИЙ УНІВЕРСИТЕТ</w:t>
      </w:r>
    </w:p>
    <w:p w14:paraId="582A44D5" w14:textId="77777777" w:rsidR="0087761C" w:rsidRDefault="0087761C" w:rsidP="0087761C">
      <w:pPr>
        <w:jc w:val="center"/>
        <w:outlineLvl w:val="0"/>
        <w:rPr>
          <w:b/>
          <w:sz w:val="28"/>
          <w:szCs w:val="28"/>
        </w:rPr>
      </w:pPr>
      <w:r>
        <w:rPr>
          <w:b/>
          <w:sz w:val="28"/>
          <w:szCs w:val="28"/>
        </w:rPr>
        <w:t xml:space="preserve"> ІМЕНІ ТАРАСА ШЕВЧЕНКА</w:t>
      </w:r>
    </w:p>
    <w:p w14:paraId="689F771E" w14:textId="77777777" w:rsidR="0087761C" w:rsidRDefault="0087761C" w:rsidP="0087761C">
      <w:pPr>
        <w:jc w:val="center"/>
        <w:rPr>
          <w:b/>
          <w:sz w:val="28"/>
          <w:szCs w:val="28"/>
        </w:rPr>
      </w:pPr>
    </w:p>
    <w:p w14:paraId="48A9AEA3" w14:textId="77777777" w:rsidR="0087761C" w:rsidRDefault="0087761C" w:rsidP="0087761C">
      <w:pPr>
        <w:jc w:val="center"/>
        <w:rPr>
          <w:b/>
          <w:sz w:val="28"/>
          <w:szCs w:val="28"/>
        </w:rPr>
      </w:pPr>
    </w:p>
    <w:p w14:paraId="309D7CE8" w14:textId="77777777" w:rsidR="0087761C" w:rsidRDefault="0087761C" w:rsidP="0087761C">
      <w:pPr>
        <w:jc w:val="center"/>
        <w:rPr>
          <w:b/>
          <w:sz w:val="28"/>
          <w:szCs w:val="28"/>
        </w:rPr>
      </w:pPr>
    </w:p>
    <w:p w14:paraId="24CD9405" w14:textId="77777777" w:rsidR="0087761C" w:rsidRDefault="0087761C" w:rsidP="0087761C">
      <w:pPr>
        <w:jc w:val="center"/>
        <w:rPr>
          <w:b/>
          <w:sz w:val="28"/>
          <w:szCs w:val="28"/>
        </w:rPr>
      </w:pPr>
    </w:p>
    <w:p w14:paraId="7DB43F15" w14:textId="77777777" w:rsidR="0087761C" w:rsidRDefault="0087761C" w:rsidP="0087761C">
      <w:pPr>
        <w:jc w:val="center"/>
        <w:rPr>
          <w:b/>
          <w:sz w:val="28"/>
          <w:szCs w:val="28"/>
        </w:rPr>
      </w:pPr>
    </w:p>
    <w:p w14:paraId="06E4FC79" w14:textId="77777777" w:rsidR="0087761C" w:rsidRDefault="0087761C" w:rsidP="0087761C">
      <w:pPr>
        <w:jc w:val="center"/>
        <w:outlineLvl w:val="0"/>
        <w:rPr>
          <w:b/>
          <w:sz w:val="28"/>
          <w:szCs w:val="28"/>
        </w:rPr>
      </w:pPr>
      <w:r>
        <w:rPr>
          <w:b/>
          <w:sz w:val="28"/>
          <w:szCs w:val="28"/>
        </w:rPr>
        <w:t>Дворецька Ірина Віталіївна</w:t>
      </w:r>
    </w:p>
    <w:p w14:paraId="19B65A8B" w14:textId="77777777" w:rsidR="0087761C" w:rsidRDefault="0087761C" w:rsidP="0087761C">
      <w:pPr>
        <w:jc w:val="center"/>
        <w:rPr>
          <w:b/>
          <w:sz w:val="28"/>
          <w:szCs w:val="28"/>
        </w:rPr>
      </w:pPr>
    </w:p>
    <w:p w14:paraId="03BC3CE6" w14:textId="77777777" w:rsidR="0087761C" w:rsidRDefault="0087761C" w:rsidP="0087761C">
      <w:pPr>
        <w:jc w:val="center"/>
        <w:rPr>
          <w:b/>
          <w:sz w:val="28"/>
          <w:szCs w:val="28"/>
        </w:rPr>
      </w:pPr>
    </w:p>
    <w:p w14:paraId="6778F215" w14:textId="77777777" w:rsidR="0087761C" w:rsidRDefault="0087761C" w:rsidP="0087761C">
      <w:pPr>
        <w:jc w:val="center"/>
        <w:rPr>
          <w:b/>
          <w:sz w:val="28"/>
          <w:szCs w:val="28"/>
        </w:rPr>
      </w:pPr>
    </w:p>
    <w:p w14:paraId="25EC081E" w14:textId="77777777" w:rsidR="0087761C" w:rsidRDefault="0087761C" w:rsidP="0087761C">
      <w:pPr>
        <w:jc w:val="center"/>
        <w:rPr>
          <w:b/>
          <w:sz w:val="28"/>
          <w:szCs w:val="28"/>
        </w:rPr>
      </w:pPr>
    </w:p>
    <w:p w14:paraId="6B001D5E" w14:textId="77777777" w:rsidR="0087761C" w:rsidRDefault="0087761C" w:rsidP="0087761C">
      <w:pPr>
        <w:jc w:val="center"/>
        <w:rPr>
          <w:b/>
          <w:sz w:val="28"/>
          <w:szCs w:val="28"/>
        </w:rPr>
      </w:pPr>
    </w:p>
    <w:p w14:paraId="7E73A15F" w14:textId="77777777" w:rsidR="0087761C" w:rsidRDefault="0087761C" w:rsidP="0087761C">
      <w:pPr>
        <w:jc w:val="center"/>
        <w:rPr>
          <w:b/>
          <w:sz w:val="28"/>
          <w:szCs w:val="28"/>
        </w:rPr>
      </w:pPr>
    </w:p>
    <w:p w14:paraId="3502AE07" w14:textId="77777777" w:rsidR="0087761C" w:rsidRDefault="0087761C" w:rsidP="0087761C">
      <w:pPr>
        <w:jc w:val="center"/>
        <w:rPr>
          <w:b/>
          <w:sz w:val="28"/>
          <w:szCs w:val="28"/>
        </w:rPr>
      </w:pPr>
    </w:p>
    <w:p w14:paraId="42DB0767" w14:textId="77777777" w:rsidR="0087761C" w:rsidRPr="00DC673F" w:rsidRDefault="0087761C" w:rsidP="0087761C">
      <w:pPr>
        <w:ind w:right="201"/>
        <w:jc w:val="right"/>
        <w:outlineLvl w:val="0"/>
        <w:rPr>
          <w:sz w:val="28"/>
          <w:szCs w:val="28"/>
        </w:rPr>
      </w:pPr>
      <w:r>
        <w:rPr>
          <w:sz w:val="28"/>
          <w:szCs w:val="28"/>
        </w:rPr>
        <w:t>УДК 551</w:t>
      </w:r>
      <w:r w:rsidRPr="00DC673F">
        <w:rPr>
          <w:sz w:val="28"/>
          <w:szCs w:val="28"/>
        </w:rPr>
        <w:t>:[510.42+510.534.3+</w:t>
      </w:r>
      <w:r>
        <w:rPr>
          <w:sz w:val="28"/>
          <w:szCs w:val="28"/>
        </w:rPr>
        <w:t>521.14</w:t>
      </w:r>
      <w:r w:rsidRPr="00DC673F">
        <w:rPr>
          <w:sz w:val="28"/>
          <w:szCs w:val="28"/>
        </w:rPr>
        <w:t>]</w:t>
      </w:r>
    </w:p>
    <w:p w14:paraId="67B7D17C" w14:textId="77777777" w:rsidR="0087761C" w:rsidRDefault="0087761C" w:rsidP="0087761C">
      <w:pPr>
        <w:jc w:val="right"/>
        <w:rPr>
          <w:sz w:val="28"/>
          <w:szCs w:val="28"/>
        </w:rPr>
      </w:pPr>
    </w:p>
    <w:p w14:paraId="11EC5E70" w14:textId="77777777" w:rsidR="0087761C" w:rsidRDefault="0087761C" w:rsidP="0087761C">
      <w:pPr>
        <w:jc w:val="right"/>
        <w:rPr>
          <w:sz w:val="28"/>
          <w:szCs w:val="28"/>
        </w:rPr>
      </w:pPr>
    </w:p>
    <w:p w14:paraId="33EFA0BE" w14:textId="77777777" w:rsidR="0087761C" w:rsidRDefault="0087761C" w:rsidP="0087761C">
      <w:pPr>
        <w:jc w:val="right"/>
        <w:rPr>
          <w:sz w:val="28"/>
          <w:szCs w:val="28"/>
        </w:rPr>
      </w:pPr>
    </w:p>
    <w:p w14:paraId="0AF65964" w14:textId="77777777" w:rsidR="0087761C" w:rsidRDefault="0087761C" w:rsidP="0087761C">
      <w:pPr>
        <w:jc w:val="center"/>
        <w:rPr>
          <w:sz w:val="28"/>
          <w:szCs w:val="28"/>
        </w:rPr>
      </w:pPr>
    </w:p>
    <w:p w14:paraId="27D005EE" w14:textId="77777777" w:rsidR="0087761C" w:rsidRPr="0031085F" w:rsidRDefault="0087761C" w:rsidP="0087761C">
      <w:pPr>
        <w:jc w:val="center"/>
        <w:rPr>
          <w:b/>
          <w:sz w:val="28"/>
          <w:szCs w:val="28"/>
        </w:rPr>
      </w:pPr>
      <w:r>
        <w:rPr>
          <w:b/>
          <w:sz w:val="28"/>
          <w:szCs w:val="28"/>
        </w:rPr>
        <w:t>ДИНАМІКА ОКРЕМИХ ХІМІЧНИХ СКЛАДОВИХ ТА ОПТИЧНИХ ВЛАСТИВОСТЕЙ АТМОСФЕРИ НАД ТЕРИТОРІЄЮ УКРАЇНИ</w:t>
      </w:r>
    </w:p>
    <w:p w14:paraId="72804291" w14:textId="77777777" w:rsidR="0087761C" w:rsidRDefault="0087761C" w:rsidP="0087761C">
      <w:pPr>
        <w:jc w:val="center"/>
        <w:rPr>
          <w:sz w:val="28"/>
          <w:szCs w:val="28"/>
        </w:rPr>
      </w:pPr>
    </w:p>
    <w:p w14:paraId="3D869CFA" w14:textId="77777777" w:rsidR="0087761C" w:rsidRDefault="0087761C" w:rsidP="0087761C">
      <w:pPr>
        <w:jc w:val="center"/>
        <w:rPr>
          <w:sz w:val="28"/>
          <w:szCs w:val="28"/>
        </w:rPr>
      </w:pPr>
    </w:p>
    <w:p w14:paraId="7040F6AA" w14:textId="77777777" w:rsidR="0087761C" w:rsidRDefault="0087761C" w:rsidP="0087761C">
      <w:pPr>
        <w:jc w:val="center"/>
        <w:rPr>
          <w:sz w:val="28"/>
          <w:szCs w:val="28"/>
        </w:rPr>
      </w:pPr>
    </w:p>
    <w:p w14:paraId="0743BB6B" w14:textId="77777777" w:rsidR="0087761C" w:rsidRDefault="0087761C" w:rsidP="0087761C">
      <w:pPr>
        <w:jc w:val="center"/>
        <w:rPr>
          <w:sz w:val="28"/>
          <w:szCs w:val="28"/>
        </w:rPr>
      </w:pPr>
    </w:p>
    <w:p w14:paraId="4C799B76" w14:textId="77777777" w:rsidR="0087761C" w:rsidRDefault="0087761C" w:rsidP="0087761C">
      <w:pPr>
        <w:jc w:val="center"/>
        <w:rPr>
          <w:sz w:val="28"/>
          <w:szCs w:val="28"/>
        </w:rPr>
      </w:pPr>
    </w:p>
    <w:p w14:paraId="704DE26B" w14:textId="77777777" w:rsidR="0087761C" w:rsidRDefault="0087761C" w:rsidP="0087761C">
      <w:pPr>
        <w:jc w:val="center"/>
        <w:rPr>
          <w:sz w:val="28"/>
          <w:szCs w:val="28"/>
        </w:rPr>
      </w:pPr>
      <w:r>
        <w:rPr>
          <w:sz w:val="28"/>
          <w:szCs w:val="28"/>
        </w:rPr>
        <w:t>11.00.09 – метеорологія, кліматологія, агрометеорологія</w:t>
      </w:r>
    </w:p>
    <w:p w14:paraId="76F419EE" w14:textId="77777777" w:rsidR="0087761C" w:rsidRDefault="0087761C" w:rsidP="0087761C">
      <w:pPr>
        <w:jc w:val="center"/>
        <w:rPr>
          <w:sz w:val="28"/>
          <w:szCs w:val="28"/>
        </w:rPr>
      </w:pPr>
    </w:p>
    <w:p w14:paraId="0D93B16E" w14:textId="77777777" w:rsidR="0087761C" w:rsidRDefault="0087761C" w:rsidP="0087761C">
      <w:pPr>
        <w:jc w:val="center"/>
        <w:rPr>
          <w:sz w:val="28"/>
          <w:szCs w:val="28"/>
        </w:rPr>
      </w:pPr>
    </w:p>
    <w:p w14:paraId="760A8713" w14:textId="77777777" w:rsidR="0087761C" w:rsidRDefault="0087761C" w:rsidP="0087761C">
      <w:pPr>
        <w:jc w:val="center"/>
        <w:rPr>
          <w:sz w:val="28"/>
          <w:szCs w:val="28"/>
        </w:rPr>
      </w:pPr>
    </w:p>
    <w:p w14:paraId="0CECD400" w14:textId="77777777" w:rsidR="0087761C" w:rsidRDefault="0087761C" w:rsidP="0087761C">
      <w:pPr>
        <w:jc w:val="center"/>
        <w:rPr>
          <w:sz w:val="28"/>
          <w:szCs w:val="28"/>
        </w:rPr>
      </w:pPr>
    </w:p>
    <w:p w14:paraId="748DAD48" w14:textId="77777777" w:rsidR="0087761C" w:rsidRPr="0031085F" w:rsidRDefault="0087761C" w:rsidP="0087761C">
      <w:pPr>
        <w:jc w:val="center"/>
        <w:outlineLvl w:val="0"/>
        <w:rPr>
          <w:b/>
          <w:sz w:val="28"/>
          <w:szCs w:val="28"/>
        </w:rPr>
      </w:pPr>
      <w:r w:rsidRPr="0031085F">
        <w:rPr>
          <w:b/>
          <w:sz w:val="28"/>
          <w:szCs w:val="28"/>
        </w:rPr>
        <w:t>Автореферат</w:t>
      </w:r>
    </w:p>
    <w:p w14:paraId="7A3DA694" w14:textId="77777777" w:rsidR="0087761C" w:rsidRDefault="0087761C" w:rsidP="0087761C">
      <w:pPr>
        <w:jc w:val="center"/>
        <w:rPr>
          <w:sz w:val="28"/>
          <w:szCs w:val="28"/>
        </w:rPr>
      </w:pPr>
      <w:r>
        <w:rPr>
          <w:sz w:val="28"/>
          <w:szCs w:val="28"/>
        </w:rPr>
        <w:t>дисертації на здобуття наукового ступеня</w:t>
      </w:r>
    </w:p>
    <w:p w14:paraId="2A2C6CAF" w14:textId="77777777" w:rsidR="0087761C" w:rsidRDefault="0087761C" w:rsidP="0087761C">
      <w:pPr>
        <w:jc w:val="center"/>
        <w:rPr>
          <w:sz w:val="28"/>
          <w:szCs w:val="28"/>
        </w:rPr>
      </w:pPr>
      <w:r>
        <w:rPr>
          <w:sz w:val="28"/>
          <w:szCs w:val="28"/>
        </w:rPr>
        <w:t>кандидата географічних наук</w:t>
      </w:r>
    </w:p>
    <w:p w14:paraId="0552453A" w14:textId="77777777" w:rsidR="0087761C" w:rsidRDefault="0087761C" w:rsidP="0087761C">
      <w:pPr>
        <w:jc w:val="center"/>
        <w:rPr>
          <w:sz w:val="28"/>
          <w:szCs w:val="28"/>
        </w:rPr>
      </w:pPr>
    </w:p>
    <w:p w14:paraId="403678C5" w14:textId="77777777" w:rsidR="0087761C" w:rsidRDefault="0087761C" w:rsidP="0087761C">
      <w:pPr>
        <w:jc w:val="center"/>
        <w:rPr>
          <w:sz w:val="28"/>
          <w:szCs w:val="28"/>
        </w:rPr>
      </w:pPr>
    </w:p>
    <w:p w14:paraId="04C3E7F9" w14:textId="77777777" w:rsidR="0087761C" w:rsidRDefault="0087761C" w:rsidP="0087761C">
      <w:pPr>
        <w:jc w:val="center"/>
        <w:rPr>
          <w:sz w:val="28"/>
          <w:szCs w:val="28"/>
        </w:rPr>
      </w:pPr>
    </w:p>
    <w:p w14:paraId="6AA6FD18" w14:textId="77777777" w:rsidR="0087761C" w:rsidRDefault="0087761C" w:rsidP="0087761C">
      <w:pPr>
        <w:jc w:val="center"/>
        <w:rPr>
          <w:sz w:val="28"/>
          <w:szCs w:val="28"/>
        </w:rPr>
      </w:pPr>
    </w:p>
    <w:p w14:paraId="2348600E" w14:textId="77777777" w:rsidR="0087761C" w:rsidRDefault="0087761C" w:rsidP="0087761C">
      <w:pPr>
        <w:jc w:val="center"/>
        <w:rPr>
          <w:sz w:val="28"/>
          <w:szCs w:val="28"/>
        </w:rPr>
      </w:pPr>
    </w:p>
    <w:p w14:paraId="2A99C6DD" w14:textId="77777777" w:rsidR="0087761C" w:rsidRDefault="0087761C" w:rsidP="0087761C">
      <w:pPr>
        <w:jc w:val="center"/>
        <w:rPr>
          <w:sz w:val="28"/>
          <w:szCs w:val="28"/>
        </w:rPr>
      </w:pPr>
    </w:p>
    <w:p w14:paraId="686ED497" w14:textId="77777777" w:rsidR="0087761C" w:rsidRDefault="0087761C" w:rsidP="0087761C">
      <w:pPr>
        <w:jc w:val="center"/>
        <w:rPr>
          <w:sz w:val="28"/>
          <w:szCs w:val="28"/>
        </w:rPr>
      </w:pPr>
    </w:p>
    <w:p w14:paraId="7EDE898E" w14:textId="77777777" w:rsidR="0087761C" w:rsidRDefault="0087761C" w:rsidP="0087761C">
      <w:pPr>
        <w:jc w:val="center"/>
        <w:rPr>
          <w:sz w:val="28"/>
          <w:szCs w:val="28"/>
        </w:rPr>
      </w:pPr>
    </w:p>
    <w:p w14:paraId="3A501196" w14:textId="77777777" w:rsidR="0087761C" w:rsidRDefault="0087761C" w:rsidP="0087761C">
      <w:pPr>
        <w:jc w:val="center"/>
        <w:rPr>
          <w:sz w:val="28"/>
          <w:szCs w:val="28"/>
        </w:rPr>
      </w:pPr>
    </w:p>
    <w:p w14:paraId="2CBF6ADB" w14:textId="77777777" w:rsidR="0087761C" w:rsidRDefault="0087761C" w:rsidP="0087761C">
      <w:pPr>
        <w:jc w:val="center"/>
        <w:outlineLvl w:val="0"/>
        <w:rPr>
          <w:sz w:val="28"/>
          <w:szCs w:val="28"/>
        </w:rPr>
      </w:pPr>
      <w:r>
        <w:rPr>
          <w:sz w:val="28"/>
          <w:szCs w:val="28"/>
        </w:rPr>
        <w:t>Київ – 2007</w:t>
      </w:r>
    </w:p>
    <w:p w14:paraId="46731259" w14:textId="77777777" w:rsidR="0087761C" w:rsidRDefault="0087761C" w:rsidP="0087761C">
      <w:pPr>
        <w:outlineLvl w:val="0"/>
        <w:rPr>
          <w:sz w:val="28"/>
          <w:szCs w:val="28"/>
        </w:rPr>
      </w:pPr>
      <w:r>
        <w:rPr>
          <w:sz w:val="28"/>
          <w:szCs w:val="28"/>
        </w:rPr>
        <w:br w:type="page"/>
      </w:r>
      <w:r>
        <w:rPr>
          <w:sz w:val="28"/>
          <w:szCs w:val="28"/>
        </w:rPr>
        <w:lastRenderedPageBreak/>
        <w:t>Дисертацією є рукопис</w:t>
      </w:r>
    </w:p>
    <w:p w14:paraId="4793C26A" w14:textId="77777777" w:rsidR="0087761C" w:rsidRDefault="0087761C" w:rsidP="0087761C">
      <w:pPr>
        <w:jc w:val="center"/>
        <w:outlineLvl w:val="0"/>
        <w:rPr>
          <w:sz w:val="28"/>
          <w:szCs w:val="28"/>
        </w:rPr>
      </w:pPr>
    </w:p>
    <w:p w14:paraId="0A962D6F" w14:textId="77777777" w:rsidR="0087761C" w:rsidRDefault="0087761C" w:rsidP="0087761C">
      <w:pPr>
        <w:outlineLvl w:val="0"/>
        <w:rPr>
          <w:sz w:val="28"/>
          <w:szCs w:val="28"/>
        </w:rPr>
      </w:pPr>
      <w:r>
        <w:rPr>
          <w:sz w:val="28"/>
          <w:szCs w:val="28"/>
        </w:rPr>
        <w:t>Робота виконана на кафедрі метеорології і кліматології</w:t>
      </w:r>
    </w:p>
    <w:p w14:paraId="3E59B565" w14:textId="77777777" w:rsidR="0087761C" w:rsidRDefault="0087761C" w:rsidP="0087761C">
      <w:pPr>
        <w:outlineLvl w:val="0"/>
        <w:rPr>
          <w:sz w:val="28"/>
          <w:szCs w:val="28"/>
        </w:rPr>
      </w:pPr>
      <w:r>
        <w:rPr>
          <w:sz w:val="28"/>
          <w:szCs w:val="28"/>
        </w:rPr>
        <w:t>Географічного факультету</w:t>
      </w:r>
    </w:p>
    <w:p w14:paraId="1290B4C4" w14:textId="77777777" w:rsidR="0087761C" w:rsidRDefault="0087761C" w:rsidP="0087761C">
      <w:pPr>
        <w:outlineLvl w:val="0"/>
        <w:rPr>
          <w:sz w:val="28"/>
          <w:szCs w:val="28"/>
        </w:rPr>
      </w:pPr>
      <w:r>
        <w:rPr>
          <w:sz w:val="28"/>
          <w:szCs w:val="28"/>
        </w:rPr>
        <w:t>Київського національного університету імені Тараса Шевченка</w:t>
      </w:r>
    </w:p>
    <w:p w14:paraId="54738B35" w14:textId="77777777" w:rsidR="0087761C" w:rsidRDefault="0087761C" w:rsidP="0087761C">
      <w:pPr>
        <w:jc w:val="center"/>
        <w:outlineLvl w:val="0"/>
        <w:rPr>
          <w:sz w:val="28"/>
          <w:szCs w:val="28"/>
        </w:rPr>
      </w:pPr>
    </w:p>
    <w:tbl>
      <w:tblPr>
        <w:tblStyle w:val="afffffffffffffffff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3190"/>
        <w:gridCol w:w="6448"/>
      </w:tblGrid>
      <w:tr w:rsidR="0087761C" w14:paraId="7B7087FA" w14:textId="77777777" w:rsidTr="001B6B98">
        <w:tc>
          <w:tcPr>
            <w:tcW w:w="3348" w:type="dxa"/>
          </w:tcPr>
          <w:p w14:paraId="6FB05F72" w14:textId="77777777" w:rsidR="0087761C" w:rsidRPr="00752F72" w:rsidRDefault="0087761C" w:rsidP="001B6B98">
            <w:pPr>
              <w:outlineLvl w:val="0"/>
              <w:rPr>
                <w:b/>
                <w:sz w:val="28"/>
                <w:szCs w:val="28"/>
              </w:rPr>
            </w:pPr>
            <w:r w:rsidRPr="00752F72">
              <w:rPr>
                <w:b/>
                <w:sz w:val="28"/>
                <w:szCs w:val="28"/>
              </w:rPr>
              <w:t>Науковий керівник:</w:t>
            </w:r>
          </w:p>
        </w:tc>
        <w:tc>
          <w:tcPr>
            <w:tcW w:w="6789" w:type="dxa"/>
          </w:tcPr>
          <w:p w14:paraId="5C4A8788" w14:textId="77777777" w:rsidR="0087761C" w:rsidRDefault="0087761C" w:rsidP="001B6B98">
            <w:pPr>
              <w:outlineLvl w:val="0"/>
              <w:rPr>
                <w:sz w:val="28"/>
                <w:szCs w:val="28"/>
              </w:rPr>
            </w:pPr>
            <w:r>
              <w:rPr>
                <w:sz w:val="28"/>
                <w:szCs w:val="28"/>
              </w:rPr>
              <w:t>доктор географічних наук, професор</w:t>
            </w:r>
          </w:p>
          <w:p w14:paraId="323E54A2" w14:textId="77777777" w:rsidR="0087761C" w:rsidRPr="00752F72" w:rsidRDefault="0087761C" w:rsidP="001B6B98">
            <w:pPr>
              <w:outlineLvl w:val="0"/>
              <w:rPr>
                <w:b/>
                <w:sz w:val="28"/>
                <w:szCs w:val="28"/>
              </w:rPr>
            </w:pPr>
            <w:r w:rsidRPr="00752F72">
              <w:rPr>
                <w:b/>
                <w:sz w:val="28"/>
                <w:szCs w:val="28"/>
              </w:rPr>
              <w:t>Сніжко Сергій Іванович</w:t>
            </w:r>
            <w:r>
              <w:rPr>
                <w:b/>
                <w:sz w:val="28"/>
                <w:szCs w:val="28"/>
              </w:rPr>
              <w:t>,</w:t>
            </w:r>
          </w:p>
          <w:p w14:paraId="1C4197BB" w14:textId="77777777" w:rsidR="0087761C" w:rsidRDefault="0087761C" w:rsidP="001B6B98">
            <w:pPr>
              <w:outlineLvl w:val="0"/>
              <w:rPr>
                <w:sz w:val="28"/>
                <w:szCs w:val="28"/>
              </w:rPr>
            </w:pPr>
            <w:r>
              <w:rPr>
                <w:sz w:val="28"/>
                <w:szCs w:val="28"/>
              </w:rPr>
              <w:t>Київський національний університет</w:t>
            </w:r>
          </w:p>
          <w:p w14:paraId="1B66A259" w14:textId="77777777" w:rsidR="0087761C" w:rsidRDefault="0087761C" w:rsidP="001B6B98">
            <w:pPr>
              <w:outlineLvl w:val="0"/>
              <w:rPr>
                <w:sz w:val="28"/>
                <w:szCs w:val="28"/>
              </w:rPr>
            </w:pPr>
            <w:r>
              <w:rPr>
                <w:sz w:val="28"/>
                <w:szCs w:val="28"/>
              </w:rPr>
              <w:t>імені Тараса Шевченка,</w:t>
            </w:r>
          </w:p>
          <w:p w14:paraId="4B6EF9C3" w14:textId="77777777" w:rsidR="0087761C" w:rsidRDefault="0087761C" w:rsidP="001B6B98">
            <w:pPr>
              <w:outlineLvl w:val="0"/>
              <w:rPr>
                <w:sz w:val="28"/>
                <w:szCs w:val="28"/>
              </w:rPr>
            </w:pPr>
            <w:r>
              <w:rPr>
                <w:sz w:val="28"/>
                <w:szCs w:val="28"/>
              </w:rPr>
              <w:t>завідуючий кафедрою метеорології і кліматології</w:t>
            </w:r>
          </w:p>
        </w:tc>
      </w:tr>
      <w:tr w:rsidR="0087761C" w14:paraId="3300D28D" w14:textId="77777777" w:rsidTr="001B6B98">
        <w:tc>
          <w:tcPr>
            <w:tcW w:w="3348" w:type="dxa"/>
          </w:tcPr>
          <w:p w14:paraId="271D6F5E" w14:textId="77777777" w:rsidR="0087761C" w:rsidRPr="00752F72" w:rsidRDefault="0087761C" w:rsidP="001B6B98">
            <w:pPr>
              <w:outlineLvl w:val="0"/>
              <w:rPr>
                <w:b/>
                <w:sz w:val="28"/>
                <w:szCs w:val="28"/>
              </w:rPr>
            </w:pPr>
          </w:p>
        </w:tc>
        <w:tc>
          <w:tcPr>
            <w:tcW w:w="6789" w:type="dxa"/>
          </w:tcPr>
          <w:p w14:paraId="2F463234" w14:textId="77777777" w:rsidR="0087761C" w:rsidRDefault="0087761C" w:rsidP="001B6B98">
            <w:pPr>
              <w:outlineLvl w:val="0"/>
              <w:rPr>
                <w:sz w:val="28"/>
                <w:szCs w:val="28"/>
              </w:rPr>
            </w:pPr>
          </w:p>
        </w:tc>
      </w:tr>
      <w:tr w:rsidR="0087761C" w14:paraId="1D36C0EA" w14:textId="77777777" w:rsidTr="001B6B98">
        <w:tc>
          <w:tcPr>
            <w:tcW w:w="3348" w:type="dxa"/>
          </w:tcPr>
          <w:p w14:paraId="419A4703" w14:textId="77777777" w:rsidR="0087761C" w:rsidRPr="00752F72" w:rsidRDefault="0087761C" w:rsidP="001B6B98">
            <w:pPr>
              <w:outlineLvl w:val="0"/>
              <w:rPr>
                <w:b/>
                <w:sz w:val="28"/>
                <w:szCs w:val="28"/>
              </w:rPr>
            </w:pPr>
            <w:r w:rsidRPr="00752F72">
              <w:rPr>
                <w:b/>
                <w:sz w:val="28"/>
                <w:szCs w:val="28"/>
              </w:rPr>
              <w:t>Офіційні опоненти:</w:t>
            </w:r>
          </w:p>
        </w:tc>
        <w:tc>
          <w:tcPr>
            <w:tcW w:w="6789" w:type="dxa"/>
          </w:tcPr>
          <w:p w14:paraId="56A3051F" w14:textId="77777777" w:rsidR="0087761C" w:rsidRDefault="0087761C" w:rsidP="001B6B98">
            <w:pPr>
              <w:outlineLvl w:val="0"/>
              <w:rPr>
                <w:sz w:val="28"/>
                <w:szCs w:val="28"/>
              </w:rPr>
            </w:pPr>
            <w:r>
              <w:rPr>
                <w:sz w:val="28"/>
                <w:szCs w:val="28"/>
              </w:rPr>
              <w:t>доктор географічних наук, старший науковий співробітник</w:t>
            </w:r>
          </w:p>
          <w:p w14:paraId="47085798" w14:textId="77777777" w:rsidR="0087761C" w:rsidRPr="00AB1B33" w:rsidRDefault="0087761C" w:rsidP="001B6B98">
            <w:pPr>
              <w:outlineLvl w:val="0"/>
              <w:rPr>
                <w:b/>
                <w:sz w:val="28"/>
                <w:szCs w:val="28"/>
              </w:rPr>
            </w:pPr>
            <w:r w:rsidRPr="00AB1B33">
              <w:rPr>
                <w:b/>
                <w:sz w:val="28"/>
                <w:szCs w:val="28"/>
              </w:rPr>
              <w:t>Антоне</w:t>
            </w:r>
            <w:r>
              <w:rPr>
                <w:b/>
                <w:sz w:val="28"/>
                <w:szCs w:val="28"/>
              </w:rPr>
              <w:t>н</w:t>
            </w:r>
            <w:r w:rsidRPr="00AB1B33">
              <w:rPr>
                <w:b/>
                <w:sz w:val="28"/>
                <w:szCs w:val="28"/>
              </w:rPr>
              <w:t>ко Володимир Степанович</w:t>
            </w:r>
            <w:r>
              <w:rPr>
                <w:b/>
                <w:sz w:val="28"/>
                <w:szCs w:val="28"/>
              </w:rPr>
              <w:t>,</w:t>
            </w:r>
          </w:p>
          <w:p w14:paraId="26153A30" w14:textId="77777777" w:rsidR="0087761C" w:rsidRDefault="0087761C" w:rsidP="001B6B98">
            <w:pPr>
              <w:outlineLvl w:val="0"/>
              <w:rPr>
                <w:sz w:val="28"/>
                <w:szCs w:val="28"/>
              </w:rPr>
            </w:pPr>
            <w:r>
              <w:rPr>
                <w:sz w:val="28"/>
                <w:szCs w:val="28"/>
              </w:rPr>
              <w:t>Київський національний університет культури і мистецтв Міністерства освіти і науки України і Міністерства культури і туризму України,</w:t>
            </w:r>
          </w:p>
          <w:p w14:paraId="1766005B" w14:textId="77777777" w:rsidR="0087761C" w:rsidRDefault="0087761C" w:rsidP="001B6B98">
            <w:pPr>
              <w:outlineLvl w:val="0"/>
              <w:rPr>
                <w:sz w:val="28"/>
                <w:szCs w:val="28"/>
              </w:rPr>
            </w:pPr>
            <w:r>
              <w:rPr>
                <w:sz w:val="28"/>
                <w:szCs w:val="28"/>
              </w:rPr>
              <w:t>завідуючий кафедрою міжнародного туризму</w:t>
            </w:r>
          </w:p>
          <w:p w14:paraId="3F287063" w14:textId="77777777" w:rsidR="0087761C" w:rsidRDefault="0087761C" w:rsidP="001B6B98">
            <w:pPr>
              <w:outlineLvl w:val="0"/>
              <w:rPr>
                <w:sz w:val="28"/>
                <w:szCs w:val="28"/>
              </w:rPr>
            </w:pPr>
          </w:p>
          <w:p w14:paraId="0D6C4AD4" w14:textId="77777777" w:rsidR="0087761C" w:rsidRDefault="0087761C" w:rsidP="001B6B98">
            <w:pPr>
              <w:outlineLvl w:val="0"/>
              <w:rPr>
                <w:sz w:val="28"/>
                <w:szCs w:val="28"/>
              </w:rPr>
            </w:pPr>
            <w:r>
              <w:rPr>
                <w:sz w:val="28"/>
                <w:szCs w:val="28"/>
              </w:rPr>
              <w:t>кандидат географічних наук,</w:t>
            </w:r>
          </w:p>
          <w:p w14:paraId="0E7F57B9" w14:textId="77777777" w:rsidR="0087761C" w:rsidRPr="00AB1B33" w:rsidRDefault="0087761C" w:rsidP="001B6B98">
            <w:pPr>
              <w:outlineLvl w:val="0"/>
              <w:rPr>
                <w:b/>
                <w:sz w:val="28"/>
                <w:szCs w:val="28"/>
              </w:rPr>
            </w:pPr>
            <w:r w:rsidRPr="00AB1B33">
              <w:rPr>
                <w:b/>
                <w:sz w:val="28"/>
                <w:szCs w:val="28"/>
              </w:rPr>
              <w:t>Рибченко Людмила Степанівна,</w:t>
            </w:r>
          </w:p>
          <w:p w14:paraId="46550A3B" w14:textId="77777777" w:rsidR="0087761C" w:rsidRDefault="0087761C" w:rsidP="001B6B98">
            <w:pPr>
              <w:outlineLvl w:val="0"/>
              <w:rPr>
                <w:sz w:val="28"/>
                <w:szCs w:val="28"/>
              </w:rPr>
            </w:pPr>
            <w:r>
              <w:rPr>
                <w:sz w:val="28"/>
                <w:szCs w:val="28"/>
              </w:rPr>
              <w:t>Науково-дослідний гідрометеорологічний інститут НАН України і Міністерства України з питань надзвичайних ситуацій та захисту населення від наслідків Чорнобильської катастрофи,</w:t>
            </w:r>
          </w:p>
          <w:p w14:paraId="477651D9" w14:textId="77777777" w:rsidR="0087761C" w:rsidRDefault="0087761C" w:rsidP="001B6B98">
            <w:pPr>
              <w:outlineLvl w:val="0"/>
              <w:rPr>
                <w:sz w:val="28"/>
                <w:szCs w:val="28"/>
              </w:rPr>
            </w:pPr>
            <w:r>
              <w:rPr>
                <w:sz w:val="28"/>
                <w:szCs w:val="28"/>
              </w:rPr>
              <w:t>старший науковий співробітник</w:t>
            </w:r>
          </w:p>
          <w:p w14:paraId="212ED890" w14:textId="77777777" w:rsidR="0087761C" w:rsidRDefault="0087761C" w:rsidP="001B6B98">
            <w:pPr>
              <w:outlineLvl w:val="0"/>
              <w:rPr>
                <w:sz w:val="28"/>
                <w:szCs w:val="28"/>
              </w:rPr>
            </w:pPr>
          </w:p>
        </w:tc>
      </w:tr>
      <w:tr w:rsidR="0087761C" w14:paraId="6B0B7D96" w14:textId="77777777" w:rsidTr="001B6B98">
        <w:tc>
          <w:tcPr>
            <w:tcW w:w="3348" w:type="dxa"/>
          </w:tcPr>
          <w:p w14:paraId="5893981D" w14:textId="77777777" w:rsidR="0087761C" w:rsidRPr="00752F72" w:rsidRDefault="0087761C" w:rsidP="001B6B98">
            <w:pPr>
              <w:outlineLvl w:val="0"/>
              <w:rPr>
                <w:b/>
                <w:sz w:val="28"/>
                <w:szCs w:val="28"/>
              </w:rPr>
            </w:pPr>
            <w:r w:rsidRPr="00752F72">
              <w:rPr>
                <w:b/>
                <w:sz w:val="28"/>
                <w:szCs w:val="28"/>
              </w:rPr>
              <w:t>Провідна установа:</w:t>
            </w:r>
          </w:p>
        </w:tc>
        <w:tc>
          <w:tcPr>
            <w:tcW w:w="6789" w:type="dxa"/>
          </w:tcPr>
          <w:p w14:paraId="313F78D6" w14:textId="77777777" w:rsidR="0087761C" w:rsidRDefault="0087761C" w:rsidP="001B6B98">
            <w:pPr>
              <w:outlineLvl w:val="0"/>
              <w:rPr>
                <w:sz w:val="28"/>
                <w:szCs w:val="28"/>
              </w:rPr>
            </w:pPr>
            <w:r>
              <w:rPr>
                <w:sz w:val="28"/>
                <w:szCs w:val="28"/>
              </w:rPr>
              <w:t>Одеський державний екологічний університет Міністерства освіти і науки України</w:t>
            </w:r>
          </w:p>
        </w:tc>
      </w:tr>
    </w:tbl>
    <w:p w14:paraId="32DDC726" w14:textId="77777777" w:rsidR="0087761C" w:rsidRDefault="0087761C" w:rsidP="0087761C">
      <w:pPr>
        <w:jc w:val="center"/>
        <w:outlineLvl w:val="0"/>
        <w:rPr>
          <w:sz w:val="28"/>
          <w:szCs w:val="28"/>
        </w:rPr>
      </w:pPr>
    </w:p>
    <w:p w14:paraId="012DC6C3" w14:textId="77777777" w:rsidR="0087761C" w:rsidRPr="00752F72" w:rsidRDefault="0087761C" w:rsidP="0087761C">
      <w:pPr>
        <w:jc w:val="both"/>
        <w:outlineLvl w:val="0"/>
        <w:rPr>
          <w:sz w:val="28"/>
          <w:szCs w:val="28"/>
        </w:rPr>
      </w:pPr>
      <w:r>
        <w:rPr>
          <w:sz w:val="28"/>
          <w:szCs w:val="28"/>
        </w:rPr>
        <w:t>Захист відбудеться «14» червня 2007 р. о 14</w:t>
      </w:r>
      <w:r w:rsidRPr="00752F72">
        <w:rPr>
          <w:sz w:val="28"/>
          <w:szCs w:val="28"/>
        </w:rPr>
        <w:t xml:space="preserve"> годині на засіданні спеціалізо</w:t>
      </w:r>
      <w:r>
        <w:rPr>
          <w:sz w:val="28"/>
          <w:szCs w:val="28"/>
        </w:rPr>
        <w:t>ваної вченої ради Д 26.001.22</w:t>
      </w:r>
      <w:r w:rsidRPr="00752F72">
        <w:rPr>
          <w:sz w:val="28"/>
          <w:szCs w:val="28"/>
        </w:rPr>
        <w:t xml:space="preserve"> при Київському національному університеті імені Тараса Шевченка за адресою: </w:t>
      </w:r>
    </w:p>
    <w:p w14:paraId="542EE508" w14:textId="77777777" w:rsidR="0087761C" w:rsidRPr="00752F72" w:rsidRDefault="0087761C" w:rsidP="0087761C">
      <w:pPr>
        <w:jc w:val="center"/>
        <w:outlineLvl w:val="0"/>
        <w:rPr>
          <w:sz w:val="28"/>
          <w:szCs w:val="28"/>
        </w:rPr>
      </w:pPr>
      <w:r>
        <w:rPr>
          <w:sz w:val="28"/>
          <w:szCs w:val="28"/>
        </w:rPr>
        <w:t>м. Київ, МСП – 680</w:t>
      </w:r>
      <w:r w:rsidRPr="00752F72">
        <w:rPr>
          <w:sz w:val="28"/>
          <w:szCs w:val="28"/>
        </w:rPr>
        <w:t>, проспект Глушкова, 2</w:t>
      </w:r>
      <w:r>
        <w:rPr>
          <w:sz w:val="28"/>
          <w:szCs w:val="28"/>
        </w:rPr>
        <w:t>, географічний факультет</w:t>
      </w:r>
    </w:p>
    <w:p w14:paraId="2615349B" w14:textId="77777777" w:rsidR="0087761C" w:rsidRDefault="0087761C" w:rsidP="0087761C">
      <w:pPr>
        <w:jc w:val="both"/>
        <w:outlineLvl w:val="0"/>
        <w:rPr>
          <w:b/>
          <w:sz w:val="28"/>
          <w:szCs w:val="28"/>
        </w:rPr>
      </w:pPr>
    </w:p>
    <w:p w14:paraId="168FF54E" w14:textId="77777777" w:rsidR="0087761C" w:rsidRPr="00752F72" w:rsidRDefault="0087761C" w:rsidP="0087761C">
      <w:pPr>
        <w:jc w:val="both"/>
        <w:outlineLvl w:val="0"/>
        <w:rPr>
          <w:sz w:val="28"/>
          <w:szCs w:val="28"/>
        </w:rPr>
      </w:pPr>
      <w:r w:rsidRPr="00752F72">
        <w:rPr>
          <w:sz w:val="28"/>
          <w:szCs w:val="28"/>
        </w:rPr>
        <w:t xml:space="preserve">З дисертацією можна ознайомитись у бібліотеці Київського національного університету імені Тараса Шевченка </w:t>
      </w:r>
      <w:r>
        <w:rPr>
          <w:sz w:val="28"/>
          <w:szCs w:val="28"/>
        </w:rPr>
        <w:t>(01033, м. Київ, вул. Володимирська, 64)</w:t>
      </w:r>
    </w:p>
    <w:p w14:paraId="2BC26064" w14:textId="77777777" w:rsidR="0087761C" w:rsidRDefault="0087761C" w:rsidP="0087761C">
      <w:pPr>
        <w:jc w:val="center"/>
        <w:outlineLvl w:val="0"/>
        <w:rPr>
          <w:b/>
          <w:sz w:val="28"/>
          <w:szCs w:val="28"/>
        </w:rPr>
      </w:pPr>
    </w:p>
    <w:p w14:paraId="5AF8B8DD" w14:textId="77777777" w:rsidR="0087761C" w:rsidRDefault="0087761C" w:rsidP="0087761C">
      <w:pPr>
        <w:outlineLvl w:val="0"/>
        <w:rPr>
          <w:sz w:val="28"/>
          <w:szCs w:val="28"/>
        </w:rPr>
      </w:pPr>
      <w:r>
        <w:rPr>
          <w:sz w:val="28"/>
          <w:szCs w:val="28"/>
        </w:rPr>
        <w:t>Автореферат розіслано «10» травня</w:t>
      </w:r>
      <w:r w:rsidRPr="00752F72">
        <w:rPr>
          <w:sz w:val="28"/>
          <w:szCs w:val="28"/>
        </w:rPr>
        <w:t xml:space="preserve"> 2007 р.</w:t>
      </w:r>
    </w:p>
    <w:p w14:paraId="12D8DCA4" w14:textId="77777777" w:rsidR="0087761C" w:rsidRDefault="0087761C" w:rsidP="0087761C">
      <w:pPr>
        <w:outlineLvl w:val="0"/>
        <w:rPr>
          <w:sz w:val="28"/>
          <w:szCs w:val="28"/>
        </w:rPr>
      </w:pPr>
    </w:p>
    <w:p w14:paraId="249537B4" w14:textId="77777777" w:rsidR="0087761C" w:rsidRPr="00752F72" w:rsidRDefault="0087761C" w:rsidP="0087761C">
      <w:pPr>
        <w:outlineLvl w:val="0"/>
        <w:rPr>
          <w:sz w:val="28"/>
          <w:szCs w:val="28"/>
        </w:rPr>
      </w:pPr>
    </w:p>
    <w:tbl>
      <w:tblPr>
        <w:tblStyle w:val="afffffffffffffffff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4834"/>
        <w:gridCol w:w="4804"/>
      </w:tblGrid>
      <w:tr w:rsidR="0087761C" w14:paraId="57BA90C9" w14:textId="77777777" w:rsidTr="001B6B98">
        <w:tc>
          <w:tcPr>
            <w:tcW w:w="5068" w:type="dxa"/>
          </w:tcPr>
          <w:p w14:paraId="0B86A9BE" w14:textId="77777777" w:rsidR="0087761C" w:rsidRPr="00752F72" w:rsidRDefault="0087761C" w:rsidP="001B6B98">
            <w:pPr>
              <w:outlineLvl w:val="0"/>
              <w:rPr>
                <w:sz w:val="28"/>
                <w:szCs w:val="28"/>
              </w:rPr>
            </w:pPr>
            <w:r w:rsidRPr="00752F72">
              <w:rPr>
                <w:sz w:val="28"/>
                <w:szCs w:val="28"/>
              </w:rPr>
              <w:t>Вчений секретар</w:t>
            </w:r>
          </w:p>
          <w:p w14:paraId="482A9E16" w14:textId="77777777" w:rsidR="0087761C" w:rsidRPr="00752F72" w:rsidRDefault="0087761C" w:rsidP="001B6B98">
            <w:pPr>
              <w:outlineLvl w:val="0"/>
              <w:rPr>
                <w:sz w:val="28"/>
                <w:szCs w:val="28"/>
              </w:rPr>
            </w:pPr>
            <w:r>
              <w:rPr>
                <w:sz w:val="28"/>
                <w:szCs w:val="28"/>
              </w:rPr>
              <w:t>с</w:t>
            </w:r>
            <w:r w:rsidRPr="00752F72">
              <w:rPr>
                <w:sz w:val="28"/>
                <w:szCs w:val="28"/>
              </w:rPr>
              <w:t>пеціалізованої вченої ради,</w:t>
            </w:r>
          </w:p>
          <w:p w14:paraId="25FF9772" w14:textId="77777777" w:rsidR="0087761C" w:rsidRPr="00752F72" w:rsidRDefault="0087761C" w:rsidP="001B6B98">
            <w:pPr>
              <w:outlineLvl w:val="0"/>
              <w:rPr>
                <w:sz w:val="28"/>
                <w:szCs w:val="28"/>
              </w:rPr>
            </w:pPr>
            <w:r>
              <w:rPr>
                <w:sz w:val="28"/>
                <w:szCs w:val="28"/>
              </w:rPr>
              <w:t>к</w:t>
            </w:r>
            <w:r w:rsidRPr="00752F72">
              <w:rPr>
                <w:sz w:val="28"/>
                <w:szCs w:val="28"/>
              </w:rPr>
              <w:t>андидат географічних наук</w:t>
            </w:r>
          </w:p>
        </w:tc>
        <w:tc>
          <w:tcPr>
            <w:tcW w:w="5069" w:type="dxa"/>
          </w:tcPr>
          <w:p w14:paraId="5961C801" w14:textId="77777777" w:rsidR="0087761C" w:rsidRPr="00752F72" w:rsidRDefault="0087761C" w:rsidP="001B6B98">
            <w:pPr>
              <w:outlineLvl w:val="0"/>
              <w:rPr>
                <w:sz w:val="28"/>
                <w:szCs w:val="28"/>
              </w:rPr>
            </w:pPr>
          </w:p>
          <w:p w14:paraId="1742B52B" w14:textId="77777777" w:rsidR="0087761C" w:rsidRPr="00752F72" w:rsidRDefault="0087761C" w:rsidP="001B6B98">
            <w:pPr>
              <w:outlineLvl w:val="0"/>
              <w:rPr>
                <w:sz w:val="28"/>
                <w:szCs w:val="28"/>
              </w:rPr>
            </w:pPr>
          </w:p>
          <w:p w14:paraId="752CEE30" w14:textId="77777777" w:rsidR="0087761C" w:rsidRPr="00752F72" w:rsidRDefault="0087761C" w:rsidP="001B6B98">
            <w:pPr>
              <w:jc w:val="right"/>
              <w:outlineLvl w:val="0"/>
              <w:rPr>
                <w:sz w:val="28"/>
                <w:szCs w:val="28"/>
              </w:rPr>
            </w:pPr>
            <w:r w:rsidRPr="00752F72">
              <w:rPr>
                <w:sz w:val="28"/>
                <w:szCs w:val="28"/>
              </w:rPr>
              <w:t>В.В.Гребінь</w:t>
            </w:r>
          </w:p>
        </w:tc>
      </w:tr>
    </w:tbl>
    <w:p w14:paraId="2B5157D9" w14:textId="77777777" w:rsidR="0087761C" w:rsidRDefault="0087761C" w:rsidP="0087761C">
      <w:pPr>
        <w:jc w:val="center"/>
        <w:outlineLvl w:val="0"/>
        <w:rPr>
          <w:b/>
          <w:sz w:val="28"/>
          <w:szCs w:val="28"/>
        </w:rPr>
      </w:pPr>
      <w:r>
        <w:rPr>
          <w:b/>
          <w:sz w:val="28"/>
          <w:szCs w:val="28"/>
        </w:rPr>
        <w:t>ЗАГАЛЬНА ХАРАКТЕРИСТИКА РОБОТИ</w:t>
      </w:r>
    </w:p>
    <w:p w14:paraId="6AA3D7BA" w14:textId="77777777" w:rsidR="0087761C" w:rsidRDefault="0087761C" w:rsidP="0087761C">
      <w:pPr>
        <w:ind w:firstLine="709"/>
        <w:jc w:val="center"/>
        <w:rPr>
          <w:b/>
          <w:sz w:val="28"/>
          <w:szCs w:val="28"/>
        </w:rPr>
      </w:pPr>
    </w:p>
    <w:p w14:paraId="2A97E7BE" w14:textId="77777777" w:rsidR="0087761C" w:rsidRDefault="0087761C" w:rsidP="0087761C">
      <w:pPr>
        <w:ind w:firstLine="709"/>
        <w:jc w:val="both"/>
        <w:rPr>
          <w:sz w:val="28"/>
          <w:szCs w:val="28"/>
        </w:rPr>
      </w:pPr>
      <w:r>
        <w:rPr>
          <w:b/>
          <w:sz w:val="28"/>
          <w:szCs w:val="28"/>
        </w:rPr>
        <w:t>Актуальність теми</w:t>
      </w:r>
      <w:r>
        <w:rPr>
          <w:sz w:val="28"/>
          <w:szCs w:val="28"/>
        </w:rPr>
        <w:t xml:space="preserve"> визначається необхідністю досліджень оптичних властивостей та малих газових  складових атмосфери (МГСА) як комплексу кліматоутворюючих чинників, що формують складові енергетичного балансу кліматичної системи Землі. Особливу актуальність проблема вивчення оптичних властивостей і МГСА набула в комплексі з проблематикою антропогенних впливів та сучасного потепління клімату.</w:t>
      </w:r>
    </w:p>
    <w:p w14:paraId="20A23074" w14:textId="77777777" w:rsidR="0087761C" w:rsidRDefault="0087761C" w:rsidP="0087761C">
      <w:pPr>
        <w:ind w:firstLine="709"/>
        <w:jc w:val="both"/>
        <w:rPr>
          <w:sz w:val="28"/>
          <w:szCs w:val="28"/>
        </w:rPr>
      </w:pPr>
      <w:r>
        <w:rPr>
          <w:sz w:val="28"/>
          <w:szCs w:val="28"/>
        </w:rPr>
        <w:t xml:space="preserve">Оптичні властивості і хімічний склад атмосфери описуються багатьма параметрами, проте їх використання в дослідженнях потребує забезпечення відповідних умов кількісного та якісного характеру. Умови кількісного характеру визначаються особливостями вихідних даних, тобто структурою їх часових та просторових відліків. Тут головними умовами є глобальність вихідних даних, щоденне їх поновлення, висока просторова розподільна здатність джерел даних та достатньо тривалі (бажано кліматично значущі) часові періоди спостережень. Основною умовою якісного характеру є високе енергобалансове значення складових. Тобто, іншими словами, дана характеристика повинна робити вагомий внесок у стан кліматичної системи. Враховуючи ці умови, були обрані три найхарактерніші оптичні властивості та хімічні складові атмосфери: загальний вміст атмосферного озону (ЗВО), значення альбедо системи «Земля – атмосфера» та аерозольний індекс. Усі вони мають надзвичайно важливе значення як чинники кліматичних змін і безпосередньо впливають на перебіг життєво важливих процесів. Їх кількісні характеристики вимірюються одним приладом супутникового базування (TOMS), що позитивно впливає на однорідність рядів для різних складових. Отримані дані повністю забезпечують зазначені умови кількісного характеру. </w:t>
      </w:r>
    </w:p>
    <w:p w14:paraId="0929901C" w14:textId="77777777" w:rsidR="0087761C" w:rsidRDefault="0087761C" w:rsidP="0087761C">
      <w:pPr>
        <w:ind w:firstLine="709"/>
        <w:jc w:val="both"/>
        <w:rPr>
          <w:sz w:val="28"/>
          <w:szCs w:val="28"/>
        </w:rPr>
      </w:pPr>
      <w:r>
        <w:rPr>
          <w:sz w:val="28"/>
          <w:szCs w:val="28"/>
        </w:rPr>
        <w:t>Супутникова апаратура TOMS характеризується найбільшою тривалістю застосування у світовій практиці супутникових геофізичних вимірів. За її допомогою отримані унікальні за глобальністю, однорідністю  і просторовим розподіленням ряди спостережень за ЗВО, значенням альбедо системи «Земля – атмосфера» та аерозольним індексом. Ці ряди визнані світовою науковою спільнотою репрезентативними для досліджень хімічних складових та оптичних властивостей атмосфери, що дає змогу використовувати їх для досліджень короткоперіодичних коливань та довготермінових змін цих характеристик. В даній роботі проведено дослідження природної мінливості зазначених вище хімічних складових та оптичних властивостей атмосфери, що визначає її актуальність для завдань виділення антропогенного внеску на фоні природної мінливості.</w:t>
      </w:r>
    </w:p>
    <w:p w14:paraId="1A8A3DF8" w14:textId="77777777" w:rsidR="0087761C" w:rsidRDefault="0087761C" w:rsidP="0087761C">
      <w:pPr>
        <w:ind w:firstLine="709"/>
        <w:jc w:val="both"/>
        <w:rPr>
          <w:sz w:val="28"/>
          <w:szCs w:val="28"/>
        </w:rPr>
      </w:pPr>
      <w:r>
        <w:rPr>
          <w:sz w:val="28"/>
          <w:szCs w:val="28"/>
        </w:rPr>
        <w:t xml:space="preserve"> В сучасний період відмічається велике занепокоєння наукової спільноти та громадськості зменшенням загального вмісту озону та планетарного альбедо, а також збільшенням вмісту аерозолю в атмосфері. Тому дослідження як короткоперіодичної, так і довгоперіодичної динаміки цих хімічних складових та оптичних властивостей має велике значення. Особливо важливою на даний момент є необхідність виділення природних та антропогенних чинників змін загального вмісту озону, значення альбедо та вмісту аерозолю.</w:t>
      </w:r>
    </w:p>
    <w:p w14:paraId="4478049F" w14:textId="77777777" w:rsidR="0087761C" w:rsidRDefault="0087761C" w:rsidP="0087761C">
      <w:pPr>
        <w:ind w:firstLine="709"/>
        <w:jc w:val="both"/>
        <w:rPr>
          <w:sz w:val="28"/>
          <w:szCs w:val="28"/>
        </w:rPr>
      </w:pPr>
      <w:r>
        <w:rPr>
          <w:b/>
          <w:sz w:val="28"/>
          <w:szCs w:val="28"/>
        </w:rPr>
        <w:t xml:space="preserve">Зв'язок роботи з науковими програмами, планами, темами. </w:t>
      </w:r>
      <w:r>
        <w:rPr>
          <w:sz w:val="28"/>
          <w:szCs w:val="28"/>
        </w:rPr>
        <w:t xml:space="preserve">Дослідження, проведені під час написання дисертації, є невід’ємною частиною наукової роботи кафедри метеорології і кліматології географічного факультету Київського </w:t>
      </w:r>
      <w:r>
        <w:rPr>
          <w:sz w:val="28"/>
          <w:szCs w:val="28"/>
        </w:rPr>
        <w:lastRenderedPageBreak/>
        <w:t>національного університету імені Тараса Шевченка, а також Українського науково-дослідного гідрометеорологічного інституту:</w:t>
      </w:r>
    </w:p>
    <w:p w14:paraId="4B562413" w14:textId="77777777" w:rsidR="0087761C" w:rsidRDefault="0087761C" w:rsidP="00A52790">
      <w:pPr>
        <w:numPr>
          <w:ilvl w:val="0"/>
          <w:numId w:val="59"/>
        </w:numPr>
        <w:tabs>
          <w:tab w:val="clear" w:pos="1500"/>
          <w:tab w:val="num" w:pos="360"/>
        </w:tabs>
        <w:suppressAutoHyphens w:val="0"/>
        <w:ind w:left="360"/>
        <w:jc w:val="both"/>
        <w:rPr>
          <w:sz w:val="28"/>
          <w:szCs w:val="28"/>
        </w:rPr>
      </w:pPr>
      <w:r>
        <w:rPr>
          <w:sz w:val="28"/>
          <w:szCs w:val="28"/>
        </w:rPr>
        <w:t>«Оцінка екологічних наслідків на території України від глобального потепління клімату, спричиненого антропогенним забрудненням атмосфери оптично активними газоаерозольними домішками» (План НДР НДЧ Київського національного університету імені Тараса Шевченка, 2001 – 2005 рр №</w:t>
      </w:r>
      <w:r>
        <w:rPr>
          <w:bCs/>
          <w:sz w:val="28"/>
          <w:szCs w:val="28"/>
        </w:rPr>
        <w:t>01БФ050-03);</w:t>
      </w:r>
    </w:p>
    <w:p w14:paraId="42B2BE59" w14:textId="77777777" w:rsidR="0087761C" w:rsidRDefault="0087761C" w:rsidP="00A52790">
      <w:pPr>
        <w:numPr>
          <w:ilvl w:val="0"/>
          <w:numId w:val="59"/>
        </w:numPr>
        <w:tabs>
          <w:tab w:val="clear" w:pos="1500"/>
          <w:tab w:val="num" w:pos="360"/>
        </w:tabs>
        <w:suppressAutoHyphens w:val="0"/>
        <w:ind w:left="360"/>
        <w:jc w:val="both"/>
        <w:rPr>
          <w:sz w:val="28"/>
          <w:szCs w:val="28"/>
        </w:rPr>
      </w:pPr>
      <w:r>
        <w:rPr>
          <w:sz w:val="28"/>
          <w:szCs w:val="28"/>
        </w:rPr>
        <w:t>«Дослідити інтенсивність забруднення атмосферного повітря на території України, оцінити його вплив на склад і фізико-хімічні властивості атмосф</w:t>
      </w:r>
      <w:r>
        <w:rPr>
          <w:sz w:val="28"/>
          <w:szCs w:val="28"/>
        </w:rPr>
        <w:t>е</w:t>
      </w:r>
      <w:r>
        <w:rPr>
          <w:sz w:val="28"/>
          <w:szCs w:val="28"/>
        </w:rPr>
        <w:t>ри» (План НДР Українського науково-дослідного гідрометеорологічного інституту, 2003 – 2005 рр № 9/03);</w:t>
      </w:r>
    </w:p>
    <w:p w14:paraId="5E3D472E" w14:textId="77777777" w:rsidR="0087761C" w:rsidRDefault="0087761C" w:rsidP="00A52790">
      <w:pPr>
        <w:numPr>
          <w:ilvl w:val="0"/>
          <w:numId w:val="59"/>
        </w:numPr>
        <w:tabs>
          <w:tab w:val="clear" w:pos="1500"/>
          <w:tab w:val="num" w:pos="360"/>
        </w:tabs>
        <w:suppressAutoHyphens w:val="0"/>
        <w:ind w:left="360"/>
        <w:jc w:val="both"/>
        <w:rPr>
          <w:sz w:val="28"/>
          <w:szCs w:val="28"/>
        </w:rPr>
      </w:pPr>
      <w:r>
        <w:rPr>
          <w:sz w:val="28"/>
          <w:szCs w:val="28"/>
        </w:rPr>
        <w:t>«Розроблення методів обробки супутникової інформації для аналізу та  прогнозу стану атмосфери. Дослідження стану аерозольного шару над Україною та оцінка його впливу на  вміст озону в атмосфері» (План НДР Українського науково-дослідного гідрометеорологічного інституту, 2006 – 2009 рр № 20/06).</w:t>
      </w:r>
    </w:p>
    <w:p w14:paraId="6FE08A4C" w14:textId="77777777" w:rsidR="0087761C" w:rsidRPr="009363CF" w:rsidRDefault="0087761C" w:rsidP="0087761C">
      <w:pPr>
        <w:ind w:firstLine="709"/>
        <w:jc w:val="both"/>
        <w:rPr>
          <w:sz w:val="28"/>
          <w:szCs w:val="28"/>
        </w:rPr>
      </w:pPr>
      <w:r>
        <w:rPr>
          <w:b/>
          <w:sz w:val="28"/>
          <w:szCs w:val="28"/>
        </w:rPr>
        <w:t>Мета і задачі досліджень.</w:t>
      </w:r>
      <w:r>
        <w:rPr>
          <w:sz w:val="28"/>
          <w:szCs w:val="28"/>
        </w:rPr>
        <w:t xml:space="preserve"> </w:t>
      </w:r>
      <w:r w:rsidRPr="009363CF">
        <w:rPr>
          <w:b/>
          <w:i/>
          <w:sz w:val="28"/>
          <w:szCs w:val="28"/>
        </w:rPr>
        <w:t>Метою</w:t>
      </w:r>
      <w:r w:rsidRPr="009363CF">
        <w:rPr>
          <w:sz w:val="28"/>
          <w:szCs w:val="28"/>
        </w:rPr>
        <w:t xml:space="preserve"> дослідження є закладання науково-методичних засад моніторингу ЗВО, </w:t>
      </w:r>
      <w:r>
        <w:rPr>
          <w:sz w:val="28"/>
          <w:szCs w:val="28"/>
        </w:rPr>
        <w:t xml:space="preserve">значення </w:t>
      </w:r>
      <w:r w:rsidRPr="009363CF">
        <w:rPr>
          <w:sz w:val="28"/>
          <w:szCs w:val="28"/>
        </w:rPr>
        <w:t>альбедо</w:t>
      </w:r>
      <w:r>
        <w:rPr>
          <w:sz w:val="28"/>
          <w:szCs w:val="28"/>
        </w:rPr>
        <w:t xml:space="preserve"> системи «Земля – атмосфера»</w:t>
      </w:r>
      <w:r w:rsidRPr="009363CF">
        <w:rPr>
          <w:sz w:val="28"/>
          <w:szCs w:val="28"/>
        </w:rPr>
        <w:t xml:space="preserve"> та аерозольного індексу над територією України. </w:t>
      </w:r>
    </w:p>
    <w:p w14:paraId="1426769B" w14:textId="77777777" w:rsidR="0087761C" w:rsidRPr="009363CF" w:rsidRDefault="0087761C" w:rsidP="0087761C">
      <w:pPr>
        <w:ind w:firstLine="709"/>
        <w:jc w:val="both"/>
        <w:rPr>
          <w:sz w:val="28"/>
          <w:szCs w:val="28"/>
        </w:rPr>
      </w:pPr>
      <w:r w:rsidRPr="009363CF">
        <w:rPr>
          <w:sz w:val="28"/>
          <w:szCs w:val="28"/>
        </w:rPr>
        <w:t xml:space="preserve">Для досягнення цієї мети необхідно виконати такі </w:t>
      </w:r>
      <w:r w:rsidRPr="009363CF">
        <w:rPr>
          <w:b/>
          <w:i/>
          <w:sz w:val="28"/>
          <w:szCs w:val="28"/>
        </w:rPr>
        <w:t>завдання:</w:t>
      </w:r>
    </w:p>
    <w:p w14:paraId="22A0C87D" w14:textId="77777777" w:rsidR="0087761C" w:rsidRPr="009363CF" w:rsidRDefault="0087761C" w:rsidP="00A52790">
      <w:pPr>
        <w:numPr>
          <w:ilvl w:val="0"/>
          <w:numId w:val="63"/>
        </w:numPr>
        <w:suppressAutoHyphens w:val="0"/>
        <w:jc w:val="both"/>
        <w:rPr>
          <w:sz w:val="28"/>
          <w:szCs w:val="28"/>
        </w:rPr>
      </w:pPr>
      <w:r>
        <w:rPr>
          <w:sz w:val="28"/>
          <w:szCs w:val="28"/>
        </w:rPr>
        <w:t>в</w:t>
      </w:r>
      <w:r w:rsidRPr="009363CF">
        <w:rPr>
          <w:sz w:val="28"/>
          <w:szCs w:val="28"/>
        </w:rPr>
        <w:t xml:space="preserve">иділення короткоперіодичної (сезонної) та довгоперіодичної (трендової) динаміки вмісту атмосферного озону, аерозолю та </w:t>
      </w:r>
      <w:r>
        <w:rPr>
          <w:sz w:val="28"/>
          <w:szCs w:val="28"/>
        </w:rPr>
        <w:t>значення альбедо системи «Земля – атмосфера»</w:t>
      </w:r>
      <w:r w:rsidRPr="009363CF">
        <w:rPr>
          <w:sz w:val="28"/>
          <w:szCs w:val="28"/>
        </w:rPr>
        <w:t xml:space="preserve">, її кількісна оцінка та обчислення внеску природних (глобальних геофізичних) факторів в сучасну динаміку оптичних властивостей та МГСА. </w:t>
      </w:r>
    </w:p>
    <w:p w14:paraId="0D383563" w14:textId="77777777" w:rsidR="0087761C" w:rsidRDefault="0087761C" w:rsidP="00A52790">
      <w:pPr>
        <w:numPr>
          <w:ilvl w:val="0"/>
          <w:numId w:val="64"/>
        </w:numPr>
        <w:suppressAutoHyphens w:val="0"/>
        <w:jc w:val="both"/>
        <w:rPr>
          <w:sz w:val="28"/>
          <w:szCs w:val="28"/>
        </w:rPr>
      </w:pPr>
      <w:r>
        <w:rPr>
          <w:sz w:val="28"/>
          <w:szCs w:val="28"/>
        </w:rPr>
        <w:t>в</w:t>
      </w:r>
      <w:r w:rsidRPr="009363CF">
        <w:rPr>
          <w:sz w:val="28"/>
          <w:szCs w:val="28"/>
        </w:rPr>
        <w:t>становлення меж природної мінливості згаданих полів і порівняння цих меж з відповідними даними про зональний пояс, що містить Україну та про території, що з нею межують.</w:t>
      </w:r>
    </w:p>
    <w:p w14:paraId="4064BF80" w14:textId="77777777" w:rsidR="0087761C" w:rsidRPr="009363CF" w:rsidRDefault="0087761C" w:rsidP="0087761C">
      <w:pPr>
        <w:ind w:firstLine="720"/>
        <w:jc w:val="both"/>
        <w:rPr>
          <w:sz w:val="28"/>
          <w:szCs w:val="28"/>
        </w:rPr>
      </w:pPr>
      <w:r>
        <w:rPr>
          <w:sz w:val="28"/>
          <w:szCs w:val="28"/>
        </w:rPr>
        <w:t>Проблема формування кліматичних норм та вивчення особливостей довгоперіодичних коливань зазначених властивостей в сучасний період є необхідною ланкою для кількісної оцінки антропогенної складової.</w:t>
      </w:r>
    </w:p>
    <w:p w14:paraId="7413759A" w14:textId="77777777" w:rsidR="0087761C" w:rsidRDefault="0087761C" w:rsidP="0087761C">
      <w:pPr>
        <w:ind w:firstLine="709"/>
        <w:jc w:val="both"/>
        <w:rPr>
          <w:sz w:val="28"/>
          <w:szCs w:val="28"/>
        </w:rPr>
      </w:pPr>
      <w:r>
        <w:rPr>
          <w:sz w:val="28"/>
          <w:szCs w:val="28"/>
        </w:rPr>
        <w:t xml:space="preserve">В роботі були поставлені такі </w:t>
      </w:r>
      <w:r>
        <w:rPr>
          <w:b/>
          <w:i/>
          <w:sz w:val="28"/>
          <w:szCs w:val="28"/>
        </w:rPr>
        <w:t>задачі</w:t>
      </w:r>
      <w:r>
        <w:rPr>
          <w:sz w:val="28"/>
          <w:szCs w:val="28"/>
        </w:rPr>
        <w:t>:</w:t>
      </w:r>
    </w:p>
    <w:p w14:paraId="29938890" w14:textId="77777777" w:rsidR="0087761C" w:rsidRDefault="0087761C" w:rsidP="00A52790">
      <w:pPr>
        <w:numPr>
          <w:ilvl w:val="0"/>
          <w:numId w:val="57"/>
        </w:numPr>
        <w:tabs>
          <w:tab w:val="clear" w:pos="1429"/>
          <w:tab w:val="num" w:pos="180"/>
          <w:tab w:val="left" w:pos="720"/>
        </w:tabs>
        <w:suppressAutoHyphens w:val="0"/>
        <w:ind w:left="0" w:firstLine="0"/>
        <w:jc w:val="both"/>
        <w:rPr>
          <w:sz w:val="28"/>
          <w:szCs w:val="28"/>
        </w:rPr>
      </w:pPr>
      <w:r>
        <w:rPr>
          <w:sz w:val="28"/>
          <w:szCs w:val="28"/>
        </w:rPr>
        <w:t>розробити методику, яка б забезпечувала достовірність і точність результатів  проведених досліджень в умовах коротких за часовим інтервалом рядів даних;</w:t>
      </w:r>
    </w:p>
    <w:p w14:paraId="1BEABA48" w14:textId="77777777" w:rsidR="0087761C" w:rsidRDefault="0087761C" w:rsidP="00A52790">
      <w:pPr>
        <w:numPr>
          <w:ilvl w:val="0"/>
          <w:numId w:val="57"/>
        </w:numPr>
        <w:tabs>
          <w:tab w:val="clear" w:pos="1429"/>
          <w:tab w:val="num" w:pos="180"/>
          <w:tab w:val="left" w:pos="720"/>
        </w:tabs>
        <w:suppressAutoHyphens w:val="0"/>
        <w:ind w:left="0" w:firstLine="0"/>
        <w:jc w:val="both"/>
        <w:rPr>
          <w:sz w:val="28"/>
          <w:szCs w:val="28"/>
        </w:rPr>
      </w:pPr>
      <w:r>
        <w:rPr>
          <w:sz w:val="28"/>
          <w:szCs w:val="28"/>
        </w:rPr>
        <w:t>створити загальну сумісну базу даних обраних хімічних складових та оптичних властивостей атмосфери;</w:t>
      </w:r>
    </w:p>
    <w:p w14:paraId="16F917F4" w14:textId="77777777" w:rsidR="0087761C" w:rsidRDefault="0087761C" w:rsidP="00A52790">
      <w:pPr>
        <w:numPr>
          <w:ilvl w:val="0"/>
          <w:numId w:val="57"/>
        </w:numPr>
        <w:tabs>
          <w:tab w:val="clear" w:pos="1429"/>
          <w:tab w:val="num" w:pos="180"/>
          <w:tab w:val="left" w:pos="720"/>
        </w:tabs>
        <w:suppressAutoHyphens w:val="0"/>
        <w:ind w:left="0" w:firstLine="0"/>
        <w:jc w:val="both"/>
        <w:rPr>
          <w:sz w:val="28"/>
          <w:szCs w:val="28"/>
        </w:rPr>
      </w:pPr>
      <w:r>
        <w:rPr>
          <w:sz w:val="28"/>
          <w:szCs w:val="28"/>
        </w:rPr>
        <w:t xml:space="preserve">створити програмне забезпечення для роботи з базою даних та обчислення усіх основних статистичних характеристик обраних хімічних складових та оптичних властивостей атмосфери; </w:t>
      </w:r>
    </w:p>
    <w:p w14:paraId="6D189D2A" w14:textId="77777777" w:rsidR="0087761C" w:rsidRDefault="0087761C" w:rsidP="00A52790">
      <w:pPr>
        <w:numPr>
          <w:ilvl w:val="0"/>
          <w:numId w:val="57"/>
        </w:numPr>
        <w:tabs>
          <w:tab w:val="clear" w:pos="1429"/>
          <w:tab w:val="num" w:pos="180"/>
        </w:tabs>
        <w:suppressAutoHyphens w:val="0"/>
        <w:ind w:left="0" w:firstLine="0"/>
        <w:jc w:val="both"/>
        <w:rPr>
          <w:sz w:val="28"/>
          <w:szCs w:val="28"/>
        </w:rPr>
      </w:pPr>
      <w:r>
        <w:rPr>
          <w:sz w:val="28"/>
          <w:szCs w:val="28"/>
        </w:rPr>
        <w:t>дослідити та кількісно оцінити особливості сезонних змін кожної з обраних характеристик;</w:t>
      </w:r>
    </w:p>
    <w:p w14:paraId="645256EE" w14:textId="77777777" w:rsidR="0087761C" w:rsidRDefault="0087761C" w:rsidP="00A52790">
      <w:pPr>
        <w:numPr>
          <w:ilvl w:val="0"/>
          <w:numId w:val="57"/>
        </w:numPr>
        <w:tabs>
          <w:tab w:val="clear" w:pos="1429"/>
          <w:tab w:val="num" w:pos="180"/>
        </w:tabs>
        <w:suppressAutoHyphens w:val="0"/>
        <w:ind w:left="0" w:firstLine="0"/>
        <w:jc w:val="both"/>
        <w:rPr>
          <w:sz w:val="28"/>
          <w:szCs w:val="28"/>
        </w:rPr>
      </w:pPr>
      <w:r>
        <w:rPr>
          <w:sz w:val="28"/>
          <w:szCs w:val="28"/>
        </w:rPr>
        <w:t>відокремити короткоперіодичні флуктуації від довгоперіодичних змін та отримати їх  кількісні характеристики;</w:t>
      </w:r>
    </w:p>
    <w:p w14:paraId="45DDE045" w14:textId="77777777" w:rsidR="0087761C" w:rsidRDefault="0087761C" w:rsidP="00A52790">
      <w:pPr>
        <w:numPr>
          <w:ilvl w:val="0"/>
          <w:numId w:val="57"/>
        </w:numPr>
        <w:tabs>
          <w:tab w:val="clear" w:pos="1429"/>
          <w:tab w:val="num" w:pos="180"/>
        </w:tabs>
        <w:suppressAutoHyphens w:val="0"/>
        <w:ind w:left="0" w:firstLine="0"/>
        <w:jc w:val="both"/>
        <w:rPr>
          <w:sz w:val="28"/>
          <w:szCs w:val="28"/>
        </w:rPr>
      </w:pPr>
      <w:r>
        <w:rPr>
          <w:sz w:val="28"/>
          <w:szCs w:val="28"/>
        </w:rPr>
        <w:t>проаналізувати просторовий розподіл обраних характеристик на різних рівнях досліджень: глобальному, зональному, регіональному та субрегіональному;</w:t>
      </w:r>
    </w:p>
    <w:p w14:paraId="6BF1A1E9" w14:textId="77777777" w:rsidR="0087761C" w:rsidRDefault="0087761C" w:rsidP="00A52790">
      <w:pPr>
        <w:numPr>
          <w:ilvl w:val="0"/>
          <w:numId w:val="57"/>
        </w:numPr>
        <w:tabs>
          <w:tab w:val="clear" w:pos="1429"/>
          <w:tab w:val="num" w:pos="180"/>
        </w:tabs>
        <w:suppressAutoHyphens w:val="0"/>
        <w:ind w:left="0" w:firstLine="0"/>
        <w:jc w:val="both"/>
        <w:rPr>
          <w:sz w:val="28"/>
          <w:szCs w:val="28"/>
        </w:rPr>
      </w:pPr>
      <w:r>
        <w:rPr>
          <w:sz w:val="28"/>
          <w:szCs w:val="28"/>
        </w:rPr>
        <w:lastRenderedPageBreak/>
        <w:t>дослідити динаміку і просторовий розподіл кількісних характеристик обраних хімічних складових та оптичних властивостей над територією України;</w:t>
      </w:r>
    </w:p>
    <w:p w14:paraId="2FDD6899" w14:textId="77777777" w:rsidR="0087761C" w:rsidRDefault="0087761C" w:rsidP="00A52790">
      <w:pPr>
        <w:numPr>
          <w:ilvl w:val="0"/>
          <w:numId w:val="57"/>
        </w:numPr>
        <w:tabs>
          <w:tab w:val="clear" w:pos="1429"/>
          <w:tab w:val="num" w:pos="180"/>
        </w:tabs>
        <w:suppressAutoHyphens w:val="0"/>
        <w:ind w:left="0" w:firstLine="0"/>
        <w:jc w:val="both"/>
        <w:rPr>
          <w:sz w:val="28"/>
          <w:szCs w:val="28"/>
        </w:rPr>
      </w:pPr>
      <w:r>
        <w:rPr>
          <w:sz w:val="28"/>
          <w:szCs w:val="28"/>
        </w:rPr>
        <w:t>в довгоперіодичних змінах виділити вплив природних факторів на поля обраних хімічних складових та оптичних властивостей атмосфери, визначити кількісні показники такого впливу.</w:t>
      </w:r>
    </w:p>
    <w:p w14:paraId="5C028049" w14:textId="77777777" w:rsidR="0087761C" w:rsidRDefault="0087761C" w:rsidP="0087761C">
      <w:pPr>
        <w:ind w:firstLine="709"/>
        <w:jc w:val="both"/>
        <w:rPr>
          <w:sz w:val="28"/>
          <w:szCs w:val="28"/>
        </w:rPr>
      </w:pPr>
      <w:r w:rsidRPr="003C44C7">
        <w:rPr>
          <w:b/>
          <w:i/>
          <w:sz w:val="28"/>
          <w:szCs w:val="28"/>
        </w:rPr>
        <w:t>Об’єкт дослідження</w:t>
      </w:r>
      <w:r>
        <w:rPr>
          <w:sz w:val="28"/>
          <w:szCs w:val="28"/>
        </w:rPr>
        <w:t xml:space="preserve"> – обрані хімічні складові та оптичні властивості атмосфери, а саме, загальний вміст озону, значення альбедо системи «Земля – атмосфера» та аерозольний індекс.</w:t>
      </w:r>
    </w:p>
    <w:p w14:paraId="67004E07" w14:textId="77777777" w:rsidR="0087761C" w:rsidRDefault="0087761C" w:rsidP="0087761C">
      <w:pPr>
        <w:ind w:firstLine="709"/>
        <w:jc w:val="both"/>
        <w:rPr>
          <w:sz w:val="28"/>
          <w:szCs w:val="28"/>
        </w:rPr>
      </w:pPr>
      <w:r w:rsidRPr="003C44C7">
        <w:rPr>
          <w:b/>
          <w:i/>
          <w:sz w:val="28"/>
          <w:szCs w:val="28"/>
        </w:rPr>
        <w:t>Предмет досліджень</w:t>
      </w:r>
      <w:r>
        <w:rPr>
          <w:sz w:val="28"/>
          <w:szCs w:val="28"/>
        </w:rPr>
        <w:t xml:space="preserve"> – динаміка обраних хімічних складових та оптичних властивостей атмосфери.</w:t>
      </w:r>
    </w:p>
    <w:p w14:paraId="11BE56C3" w14:textId="77777777" w:rsidR="0087761C" w:rsidRPr="003C44C7" w:rsidRDefault="0087761C" w:rsidP="0087761C">
      <w:pPr>
        <w:ind w:firstLine="709"/>
        <w:jc w:val="both"/>
        <w:rPr>
          <w:b/>
          <w:i/>
          <w:sz w:val="28"/>
          <w:szCs w:val="28"/>
        </w:rPr>
      </w:pPr>
      <w:r w:rsidRPr="003C44C7">
        <w:rPr>
          <w:b/>
          <w:i/>
          <w:sz w:val="28"/>
          <w:szCs w:val="28"/>
        </w:rPr>
        <w:t>Методи досліджень:</w:t>
      </w:r>
    </w:p>
    <w:p w14:paraId="4E131FC0" w14:textId="77777777" w:rsidR="0087761C" w:rsidRDefault="0087761C" w:rsidP="00A52790">
      <w:pPr>
        <w:numPr>
          <w:ilvl w:val="0"/>
          <w:numId w:val="58"/>
        </w:numPr>
        <w:tabs>
          <w:tab w:val="clear" w:pos="1515"/>
          <w:tab w:val="num" w:pos="180"/>
        </w:tabs>
        <w:suppressAutoHyphens w:val="0"/>
        <w:ind w:left="0" w:firstLine="0"/>
        <w:jc w:val="both"/>
        <w:rPr>
          <w:sz w:val="28"/>
          <w:szCs w:val="28"/>
        </w:rPr>
      </w:pPr>
      <w:r>
        <w:rPr>
          <w:sz w:val="28"/>
          <w:szCs w:val="28"/>
        </w:rPr>
        <w:t>метод гармонічного аналізу для визначення спектрального складу з метою виділення короткоперіодичних (сезонних) коливань;</w:t>
      </w:r>
    </w:p>
    <w:p w14:paraId="4EB5E955" w14:textId="77777777" w:rsidR="0087761C" w:rsidRDefault="0087761C" w:rsidP="00A52790">
      <w:pPr>
        <w:numPr>
          <w:ilvl w:val="0"/>
          <w:numId w:val="58"/>
        </w:numPr>
        <w:tabs>
          <w:tab w:val="clear" w:pos="1515"/>
          <w:tab w:val="num" w:pos="180"/>
        </w:tabs>
        <w:suppressAutoHyphens w:val="0"/>
        <w:ind w:left="0" w:firstLine="0"/>
        <w:jc w:val="both"/>
        <w:rPr>
          <w:sz w:val="28"/>
          <w:szCs w:val="28"/>
        </w:rPr>
      </w:pPr>
      <w:r>
        <w:rPr>
          <w:sz w:val="28"/>
          <w:szCs w:val="28"/>
        </w:rPr>
        <w:t>метод регресійного аналізу для визначення та кількісного вивчення впливу глобальних геофізичних факторів (ГГФ) на обрані хімічні складові та оптичні властивості;</w:t>
      </w:r>
    </w:p>
    <w:p w14:paraId="33C540E4" w14:textId="77777777" w:rsidR="0087761C" w:rsidRDefault="0087761C" w:rsidP="00A52790">
      <w:pPr>
        <w:numPr>
          <w:ilvl w:val="0"/>
          <w:numId w:val="58"/>
        </w:numPr>
        <w:tabs>
          <w:tab w:val="clear" w:pos="1515"/>
          <w:tab w:val="num" w:pos="180"/>
        </w:tabs>
        <w:suppressAutoHyphens w:val="0"/>
        <w:ind w:left="0" w:firstLine="0"/>
        <w:jc w:val="both"/>
        <w:rPr>
          <w:sz w:val="28"/>
          <w:szCs w:val="28"/>
        </w:rPr>
      </w:pPr>
      <w:r>
        <w:rPr>
          <w:sz w:val="28"/>
          <w:szCs w:val="28"/>
        </w:rPr>
        <w:t>статистичні методи оцінки достовірності і якості побудованих регресійних моделей.</w:t>
      </w:r>
    </w:p>
    <w:p w14:paraId="31572A98" w14:textId="77777777" w:rsidR="0087761C" w:rsidRPr="003C44C7" w:rsidRDefault="0087761C" w:rsidP="0087761C">
      <w:pPr>
        <w:ind w:firstLine="709"/>
        <w:jc w:val="both"/>
        <w:rPr>
          <w:b/>
          <w:bCs/>
          <w:i/>
          <w:sz w:val="28"/>
          <w:szCs w:val="28"/>
        </w:rPr>
      </w:pPr>
      <w:r w:rsidRPr="003C44C7">
        <w:rPr>
          <w:b/>
          <w:bCs/>
          <w:i/>
          <w:sz w:val="28"/>
          <w:szCs w:val="28"/>
        </w:rPr>
        <w:t>На захист виносяться такі основні положення:</w:t>
      </w:r>
    </w:p>
    <w:p w14:paraId="7809D2CC" w14:textId="77777777" w:rsidR="0087761C" w:rsidRDefault="0087761C" w:rsidP="00A52790">
      <w:pPr>
        <w:numPr>
          <w:ilvl w:val="0"/>
          <w:numId w:val="60"/>
        </w:numPr>
        <w:tabs>
          <w:tab w:val="clear" w:pos="1515"/>
          <w:tab w:val="num" w:pos="0"/>
          <w:tab w:val="left" w:pos="180"/>
        </w:tabs>
        <w:suppressAutoHyphens w:val="0"/>
        <w:ind w:left="0" w:firstLine="0"/>
        <w:jc w:val="both"/>
        <w:rPr>
          <w:sz w:val="28"/>
          <w:szCs w:val="28"/>
        </w:rPr>
      </w:pPr>
      <w:r>
        <w:rPr>
          <w:sz w:val="28"/>
          <w:szCs w:val="28"/>
        </w:rPr>
        <w:t>методика для аналізу даних відносно коротких (для кліматичних досліджень) рядів спостережень і візуалізації результатів;</w:t>
      </w:r>
    </w:p>
    <w:p w14:paraId="2BE8C430" w14:textId="77777777" w:rsidR="0087761C" w:rsidRDefault="0087761C" w:rsidP="00A52790">
      <w:pPr>
        <w:numPr>
          <w:ilvl w:val="0"/>
          <w:numId w:val="60"/>
        </w:numPr>
        <w:tabs>
          <w:tab w:val="clear" w:pos="1515"/>
          <w:tab w:val="num" w:pos="0"/>
          <w:tab w:val="left" w:pos="180"/>
        </w:tabs>
        <w:suppressAutoHyphens w:val="0"/>
        <w:ind w:left="0" w:firstLine="0"/>
        <w:jc w:val="both"/>
        <w:rPr>
          <w:sz w:val="28"/>
          <w:szCs w:val="28"/>
        </w:rPr>
      </w:pPr>
      <w:r>
        <w:rPr>
          <w:sz w:val="28"/>
          <w:szCs w:val="28"/>
        </w:rPr>
        <w:t>статистичні характеристики (сезонна мінливість та межі її природних змін) для всіх трьох обраних хімічних складових та оптичних властивостей атмосфери;</w:t>
      </w:r>
    </w:p>
    <w:p w14:paraId="1BBB2474" w14:textId="77777777" w:rsidR="0087761C" w:rsidRDefault="0087761C" w:rsidP="00A52790">
      <w:pPr>
        <w:numPr>
          <w:ilvl w:val="0"/>
          <w:numId w:val="60"/>
        </w:numPr>
        <w:tabs>
          <w:tab w:val="clear" w:pos="1515"/>
          <w:tab w:val="num" w:pos="0"/>
          <w:tab w:val="left" w:pos="180"/>
        </w:tabs>
        <w:suppressAutoHyphens w:val="0"/>
        <w:ind w:left="0" w:firstLine="0"/>
        <w:jc w:val="both"/>
        <w:rPr>
          <w:sz w:val="28"/>
          <w:szCs w:val="28"/>
        </w:rPr>
      </w:pPr>
      <w:r>
        <w:rPr>
          <w:sz w:val="28"/>
          <w:szCs w:val="28"/>
        </w:rPr>
        <w:t>оцінка величини довготривалих змін і внеску в них глобальних геофізичних факторів для всіх трьох обраних хімічних складових та оптичних властивостей.</w:t>
      </w:r>
    </w:p>
    <w:p w14:paraId="757246C3" w14:textId="77777777" w:rsidR="0087761C" w:rsidRPr="00414D99" w:rsidRDefault="0087761C" w:rsidP="0087761C">
      <w:pPr>
        <w:ind w:firstLine="709"/>
        <w:jc w:val="both"/>
        <w:rPr>
          <w:sz w:val="28"/>
          <w:szCs w:val="28"/>
        </w:rPr>
      </w:pPr>
      <w:r>
        <w:rPr>
          <w:b/>
          <w:sz w:val="28"/>
          <w:szCs w:val="28"/>
        </w:rPr>
        <w:t>Наукова новизна одержаних результатів. В</w:t>
      </w:r>
      <w:r w:rsidRPr="00414D99">
        <w:rPr>
          <w:sz w:val="28"/>
          <w:szCs w:val="28"/>
        </w:rPr>
        <w:t xml:space="preserve">перше змодельовано сезонний хід ЗВО, альбедо та аерозольного індексу над Україною з високим просторовим розподілом. Вперше побудовані поля впливу глобальних геофізичних факторів на ЗВО, альбедо та аерозольний індекс в Україні. Пояснено особливості впливу глобальних геофізичних факторів на хімічні складові та оптичні властивості атмосфери до і після виверження вулкану Пінатубо (1991 р). Встановлено і пояснено зростання впливу глобальних геофізичних факторів на аерозольний індекс після виверження вулкану.  </w:t>
      </w:r>
    </w:p>
    <w:p w14:paraId="3C1191C3" w14:textId="77777777" w:rsidR="0087761C" w:rsidRDefault="0087761C" w:rsidP="0087761C">
      <w:pPr>
        <w:ind w:firstLine="709"/>
        <w:jc w:val="both"/>
        <w:rPr>
          <w:sz w:val="28"/>
          <w:szCs w:val="28"/>
        </w:rPr>
      </w:pPr>
      <w:r>
        <w:rPr>
          <w:b/>
          <w:sz w:val="28"/>
          <w:szCs w:val="28"/>
        </w:rPr>
        <w:t xml:space="preserve">Практичне значення одержаних результатів. </w:t>
      </w:r>
      <w:r w:rsidRPr="00414D99">
        <w:rPr>
          <w:sz w:val="28"/>
          <w:szCs w:val="28"/>
        </w:rPr>
        <w:t>одержані результати закладають методичні засади для моніторингу важливих складових енергетичного балансу кліматичної системи Землі і, зокрема, для виявлення короткострокових аномалій та довготермінових змін цих складових в Україні.</w:t>
      </w:r>
    </w:p>
    <w:p w14:paraId="0911C77A" w14:textId="77777777" w:rsidR="0087761C" w:rsidRPr="00414D99" w:rsidRDefault="0087761C" w:rsidP="0087761C">
      <w:pPr>
        <w:ind w:firstLine="709"/>
        <w:jc w:val="both"/>
        <w:rPr>
          <w:sz w:val="28"/>
          <w:szCs w:val="28"/>
        </w:rPr>
      </w:pPr>
      <w:r>
        <w:rPr>
          <w:b/>
          <w:sz w:val="28"/>
          <w:szCs w:val="28"/>
        </w:rPr>
        <w:t>Особистий внесок здобувача. С</w:t>
      </w:r>
      <w:r w:rsidRPr="00414D99">
        <w:rPr>
          <w:sz w:val="28"/>
          <w:szCs w:val="28"/>
        </w:rPr>
        <w:t xml:space="preserve">творено загальну сумісну базу даних загального вмісту озону (ЗВО), </w:t>
      </w:r>
      <w:r>
        <w:rPr>
          <w:sz w:val="28"/>
          <w:szCs w:val="28"/>
        </w:rPr>
        <w:t xml:space="preserve">значення </w:t>
      </w:r>
      <w:r w:rsidRPr="00414D99">
        <w:rPr>
          <w:sz w:val="28"/>
          <w:szCs w:val="28"/>
        </w:rPr>
        <w:t>альбедо</w:t>
      </w:r>
      <w:r>
        <w:rPr>
          <w:sz w:val="28"/>
          <w:szCs w:val="28"/>
        </w:rPr>
        <w:t xml:space="preserve"> </w:t>
      </w:r>
      <w:r w:rsidRPr="00414D99">
        <w:rPr>
          <w:sz w:val="28"/>
          <w:szCs w:val="28"/>
        </w:rPr>
        <w:t>та аерозольного індексу за супутниковими спостереженнями. Розроблено методику побудови сезонних моделей і полів впливів геофізичних факторів на ЗВО, аерозольний індекс та альбедо. Здійснено аналіз спектральних складових сезонного ходу (глобальних, зональних, регіональних та субрегіональних), а також аналіз впливів глобальних геофізичних факторів на згадані хімічні складові та оптичні властивості.</w:t>
      </w:r>
    </w:p>
    <w:p w14:paraId="0A1E3A70" w14:textId="77777777" w:rsidR="0087761C" w:rsidRDefault="0087761C" w:rsidP="0087761C">
      <w:pPr>
        <w:ind w:firstLine="709"/>
        <w:jc w:val="both"/>
        <w:rPr>
          <w:sz w:val="28"/>
          <w:szCs w:val="28"/>
        </w:rPr>
      </w:pPr>
      <w:r>
        <w:rPr>
          <w:b/>
          <w:sz w:val="28"/>
          <w:szCs w:val="28"/>
        </w:rPr>
        <w:lastRenderedPageBreak/>
        <w:t xml:space="preserve">Апробація результатів дисертації </w:t>
      </w:r>
      <w:r>
        <w:rPr>
          <w:sz w:val="28"/>
          <w:szCs w:val="28"/>
        </w:rPr>
        <w:t>проведена шляхом порівняння результатів обчислень на різних рівнях досліджень.</w:t>
      </w:r>
    </w:p>
    <w:p w14:paraId="44B4871F" w14:textId="77777777" w:rsidR="0087761C" w:rsidRDefault="0087761C" w:rsidP="0087761C">
      <w:pPr>
        <w:ind w:firstLine="709"/>
        <w:jc w:val="both"/>
        <w:rPr>
          <w:sz w:val="28"/>
          <w:szCs w:val="28"/>
        </w:rPr>
      </w:pPr>
      <w:r>
        <w:rPr>
          <w:sz w:val="28"/>
          <w:szCs w:val="28"/>
        </w:rPr>
        <w:t>Основні результати роботи доповідались на V Міжнародній аерозольній конференції Американської асоціації досліджень аерозолю (Х’юстон, США, жовтень 2005 р); на конференції «Декада ландшафтознавчих і краєзнавчих досліджень на зламі тисячоліть», (Канів, травень 2005 р); на конференції «Географічна наука та освіта: екологічні та соціальні ризики» (Київ, жовтень 2005 р); на конференції “Шевченківська весна” (Київ, березень 2006 р).</w:t>
      </w:r>
    </w:p>
    <w:p w14:paraId="5CB07F16" w14:textId="77777777" w:rsidR="0087761C" w:rsidRDefault="0087761C" w:rsidP="0087761C">
      <w:pPr>
        <w:ind w:firstLine="709"/>
        <w:jc w:val="both"/>
        <w:rPr>
          <w:sz w:val="28"/>
          <w:szCs w:val="28"/>
        </w:rPr>
      </w:pPr>
      <w:r>
        <w:rPr>
          <w:b/>
          <w:sz w:val="28"/>
          <w:szCs w:val="28"/>
        </w:rPr>
        <w:t xml:space="preserve">Публікації. </w:t>
      </w:r>
      <w:r>
        <w:rPr>
          <w:sz w:val="28"/>
          <w:szCs w:val="28"/>
        </w:rPr>
        <w:t>Основні результати досліджень викладені в восьми наукових роботах, в тому числі у п’яти виданнях, що входять до переліку ВАК України.</w:t>
      </w:r>
    </w:p>
    <w:p w14:paraId="7A084C20" w14:textId="77777777" w:rsidR="0087761C" w:rsidRDefault="0087761C" w:rsidP="0087761C">
      <w:pPr>
        <w:ind w:firstLine="709"/>
        <w:jc w:val="both"/>
        <w:rPr>
          <w:sz w:val="28"/>
          <w:szCs w:val="28"/>
        </w:rPr>
      </w:pPr>
      <w:r>
        <w:rPr>
          <w:b/>
          <w:sz w:val="28"/>
          <w:szCs w:val="28"/>
        </w:rPr>
        <w:t xml:space="preserve">Структура та обсяг дисертації. </w:t>
      </w:r>
      <w:r>
        <w:rPr>
          <w:sz w:val="28"/>
          <w:szCs w:val="28"/>
        </w:rPr>
        <w:t>Повний обсяг дисертації 245 сторінок тексту, містить 26 рисунків, 26 таблиць, складається зі вступу і п’яти розділів, висновків, списку використаних літературних джерел (всього 212 джерел) та додатків на 88 сторінках.</w:t>
      </w:r>
    </w:p>
    <w:p w14:paraId="2B5D5F5D" w14:textId="77777777" w:rsidR="0087761C" w:rsidRDefault="0087761C" w:rsidP="0087761C">
      <w:pPr>
        <w:ind w:firstLine="709"/>
        <w:jc w:val="both"/>
        <w:rPr>
          <w:sz w:val="28"/>
          <w:szCs w:val="28"/>
        </w:rPr>
      </w:pPr>
      <w:r>
        <w:rPr>
          <w:sz w:val="28"/>
          <w:szCs w:val="28"/>
        </w:rPr>
        <w:t>Автор вважає своїм обов’язком виразити глибоку вдячність кандидату фізико-математичних наук Крученицькому Григорію Михайловичу за всебічну допомогу і підтримку під час проведення досліджень, а також кандидату фізико-математичних наук Білявському Олександру Володимировичу.</w:t>
      </w:r>
    </w:p>
    <w:p w14:paraId="38203074" w14:textId="77777777" w:rsidR="0087761C" w:rsidRPr="007A69E2" w:rsidRDefault="0087761C" w:rsidP="0087761C">
      <w:pPr>
        <w:ind w:firstLine="709"/>
        <w:jc w:val="both"/>
        <w:rPr>
          <w:sz w:val="28"/>
          <w:szCs w:val="28"/>
        </w:rPr>
      </w:pPr>
    </w:p>
    <w:p w14:paraId="45EF986C" w14:textId="77777777" w:rsidR="0087761C" w:rsidRPr="0042269B" w:rsidRDefault="0087761C" w:rsidP="0087761C">
      <w:pPr>
        <w:jc w:val="center"/>
        <w:outlineLvl w:val="0"/>
        <w:rPr>
          <w:b/>
          <w:sz w:val="28"/>
          <w:szCs w:val="28"/>
        </w:rPr>
      </w:pPr>
      <w:r w:rsidRPr="0042269B">
        <w:rPr>
          <w:b/>
          <w:sz w:val="28"/>
          <w:szCs w:val="28"/>
        </w:rPr>
        <w:t>ОСНОВНИЙ ЗМІСТ РОБОТИ</w:t>
      </w:r>
    </w:p>
    <w:p w14:paraId="13B74F9D" w14:textId="77777777" w:rsidR="0087761C" w:rsidRPr="0042269B" w:rsidRDefault="0087761C" w:rsidP="0087761C">
      <w:pPr>
        <w:ind w:firstLine="709"/>
        <w:jc w:val="both"/>
        <w:rPr>
          <w:sz w:val="28"/>
          <w:szCs w:val="28"/>
        </w:rPr>
      </w:pPr>
      <w:r w:rsidRPr="0042269B">
        <w:rPr>
          <w:sz w:val="28"/>
          <w:szCs w:val="28"/>
        </w:rPr>
        <w:t xml:space="preserve">У </w:t>
      </w:r>
      <w:r w:rsidRPr="0055201B">
        <w:rPr>
          <w:b/>
          <w:sz w:val="28"/>
          <w:szCs w:val="28"/>
        </w:rPr>
        <w:t>вступі</w:t>
      </w:r>
      <w:r w:rsidRPr="0042269B">
        <w:rPr>
          <w:sz w:val="28"/>
          <w:szCs w:val="28"/>
        </w:rPr>
        <w:t xml:space="preserve"> обґрунтовується актуальність теми дисертаційної роботи, формулюються мета і задачі дослідження</w:t>
      </w:r>
      <w:r>
        <w:rPr>
          <w:sz w:val="28"/>
          <w:szCs w:val="28"/>
        </w:rPr>
        <w:t>, вказуються основні методи дослідження</w:t>
      </w:r>
      <w:r w:rsidRPr="0042269B">
        <w:rPr>
          <w:sz w:val="28"/>
          <w:szCs w:val="28"/>
        </w:rPr>
        <w:t>.</w:t>
      </w:r>
      <w:r>
        <w:rPr>
          <w:sz w:val="28"/>
          <w:szCs w:val="28"/>
        </w:rPr>
        <w:t xml:space="preserve"> Велика увага приділяється науковій і практичній новизні отриманих результатів, а також їх апробації.</w:t>
      </w:r>
    </w:p>
    <w:p w14:paraId="7A75EE7B" w14:textId="77777777" w:rsidR="0087761C" w:rsidRDefault="0087761C" w:rsidP="0087761C">
      <w:pPr>
        <w:ind w:firstLine="709"/>
        <w:jc w:val="both"/>
        <w:rPr>
          <w:sz w:val="28"/>
          <w:szCs w:val="28"/>
        </w:rPr>
      </w:pPr>
      <w:r w:rsidRPr="0042269B">
        <w:rPr>
          <w:sz w:val="28"/>
          <w:szCs w:val="28"/>
        </w:rPr>
        <w:t xml:space="preserve">У </w:t>
      </w:r>
      <w:r w:rsidRPr="0042269B">
        <w:rPr>
          <w:b/>
          <w:sz w:val="28"/>
          <w:szCs w:val="28"/>
        </w:rPr>
        <w:t>першому розділі</w:t>
      </w:r>
      <w:r w:rsidRPr="0042269B">
        <w:rPr>
          <w:sz w:val="28"/>
          <w:szCs w:val="28"/>
        </w:rPr>
        <w:t xml:space="preserve"> розглядаються </w:t>
      </w:r>
      <w:r>
        <w:rPr>
          <w:sz w:val="28"/>
          <w:szCs w:val="28"/>
        </w:rPr>
        <w:t>основні характеристики обраних хімічних складових та оптичних властивостей атмосфери, а саме: атмосферного озону, альбедо та аерозолю. Сучасні дослідження оптичних властивостей та хімічних складових атмосфери базуються на працях цілого покоління вчених (Хргіана А.Х., Перова С.П., Ізраеля Ю.А., Александрова Е.Л., Кароля І.Л., Будико М.І., Івлєва Л.С., Кондратьєва К.Я., Матвєєва Л.Т. та ін.). Великий внесок у дослідження  динаміки хімічних складових та оптичних властивостей атмосфери над територією України зробили вчені Українського науково-дослідного гідрометеорологічного інституту і інших установ (Мартазінова В.Ф., Гущін Г.К., Білявський О.В., Блюм О.Б., Маренко А.Н.). Враховуючи необхідність дослідження впливу природних факторів на загальний вміст озону, значення альбедо та аерозольний індекс, окремо розглядаються глобальні геофізичні фактори, їх поширення та особливості впливу на хімічний склад атмосфери і клімат. В цьому напрямку великі досягнення мають закордонні вчені (</w:t>
      </w:r>
      <w:r>
        <w:rPr>
          <w:sz w:val="28"/>
          <w:szCs w:val="28"/>
          <w:lang w:val="en-US"/>
        </w:rPr>
        <w:t>Carvalho</w:t>
      </w:r>
      <w:r w:rsidRPr="00FA5073">
        <w:rPr>
          <w:sz w:val="28"/>
          <w:szCs w:val="28"/>
        </w:rPr>
        <w:t xml:space="preserve"> </w:t>
      </w:r>
      <w:r>
        <w:rPr>
          <w:sz w:val="28"/>
          <w:szCs w:val="28"/>
          <w:lang w:val="en-US"/>
        </w:rPr>
        <w:t>L</w:t>
      </w:r>
      <w:r w:rsidRPr="00FA5073">
        <w:rPr>
          <w:sz w:val="28"/>
          <w:szCs w:val="28"/>
        </w:rPr>
        <w:t>.</w:t>
      </w:r>
      <w:r>
        <w:rPr>
          <w:sz w:val="28"/>
          <w:szCs w:val="28"/>
          <w:lang w:val="en-US"/>
        </w:rPr>
        <w:t>M</w:t>
      </w:r>
      <w:r w:rsidRPr="00FA5073">
        <w:rPr>
          <w:sz w:val="28"/>
          <w:szCs w:val="28"/>
        </w:rPr>
        <w:t>,</w:t>
      </w:r>
      <w:r>
        <w:rPr>
          <w:sz w:val="28"/>
          <w:szCs w:val="28"/>
          <w:lang w:val="en-US"/>
        </w:rPr>
        <w:t>Chou</w:t>
      </w:r>
      <w:r w:rsidRPr="00FA5073">
        <w:rPr>
          <w:sz w:val="28"/>
          <w:szCs w:val="28"/>
        </w:rPr>
        <w:t xml:space="preserve"> </w:t>
      </w:r>
      <w:r>
        <w:rPr>
          <w:sz w:val="28"/>
          <w:szCs w:val="28"/>
          <w:lang w:val="en-US"/>
        </w:rPr>
        <w:t>Chia</w:t>
      </w:r>
      <w:r w:rsidRPr="00FA5073">
        <w:rPr>
          <w:sz w:val="28"/>
          <w:szCs w:val="28"/>
        </w:rPr>
        <w:t xml:space="preserve">, </w:t>
      </w:r>
      <w:r>
        <w:rPr>
          <w:sz w:val="28"/>
          <w:szCs w:val="28"/>
          <w:lang w:val="en-US"/>
        </w:rPr>
        <w:t>Fasullo</w:t>
      </w:r>
      <w:r w:rsidRPr="00FA5073">
        <w:rPr>
          <w:sz w:val="28"/>
          <w:szCs w:val="28"/>
        </w:rPr>
        <w:t xml:space="preserve"> </w:t>
      </w:r>
      <w:r>
        <w:rPr>
          <w:sz w:val="28"/>
          <w:szCs w:val="28"/>
          <w:lang w:val="en-US"/>
        </w:rPr>
        <w:t>J</w:t>
      </w:r>
      <w:r w:rsidRPr="00FA5073">
        <w:rPr>
          <w:sz w:val="28"/>
          <w:szCs w:val="28"/>
        </w:rPr>
        <w:t>.,</w:t>
      </w:r>
      <w:r>
        <w:rPr>
          <w:sz w:val="28"/>
          <w:szCs w:val="28"/>
          <w:lang w:val="en-US"/>
        </w:rPr>
        <w:t>Gr</w:t>
      </w:r>
      <w:r w:rsidRPr="00434A15">
        <w:rPr>
          <w:sz w:val="28"/>
          <w:szCs w:val="28"/>
        </w:rPr>
        <w:t>ö</w:t>
      </w:r>
      <w:r>
        <w:rPr>
          <w:sz w:val="28"/>
          <w:szCs w:val="28"/>
          <w:lang w:val="en-US"/>
        </w:rPr>
        <w:t>tzner</w:t>
      </w:r>
      <w:r w:rsidRPr="00E23247">
        <w:rPr>
          <w:sz w:val="28"/>
          <w:szCs w:val="28"/>
        </w:rPr>
        <w:t xml:space="preserve"> </w:t>
      </w:r>
      <w:r>
        <w:rPr>
          <w:sz w:val="28"/>
          <w:szCs w:val="28"/>
          <w:lang w:val="en-US"/>
        </w:rPr>
        <w:t>A</w:t>
      </w:r>
      <w:r w:rsidRPr="00E23247">
        <w:rPr>
          <w:sz w:val="28"/>
          <w:szCs w:val="28"/>
        </w:rPr>
        <w:t xml:space="preserve">., </w:t>
      </w:r>
      <w:r>
        <w:rPr>
          <w:sz w:val="28"/>
          <w:szCs w:val="28"/>
          <w:lang w:val="en-US"/>
        </w:rPr>
        <w:t>Loeb</w:t>
      </w:r>
      <w:r w:rsidRPr="00E23247">
        <w:rPr>
          <w:sz w:val="28"/>
          <w:szCs w:val="28"/>
        </w:rPr>
        <w:t xml:space="preserve"> </w:t>
      </w:r>
      <w:r>
        <w:rPr>
          <w:sz w:val="28"/>
          <w:szCs w:val="28"/>
          <w:lang w:val="en-US"/>
        </w:rPr>
        <w:t>N</w:t>
      </w:r>
      <w:r w:rsidRPr="00E23247">
        <w:rPr>
          <w:sz w:val="28"/>
          <w:szCs w:val="28"/>
        </w:rPr>
        <w:t>.</w:t>
      </w:r>
      <w:r>
        <w:rPr>
          <w:sz w:val="28"/>
          <w:szCs w:val="28"/>
          <w:lang w:val="en-US"/>
        </w:rPr>
        <w:t>G</w:t>
      </w:r>
      <w:r w:rsidRPr="00E23247">
        <w:rPr>
          <w:sz w:val="28"/>
          <w:szCs w:val="28"/>
        </w:rPr>
        <w:t>.</w:t>
      </w:r>
      <w:r>
        <w:rPr>
          <w:sz w:val="28"/>
          <w:szCs w:val="28"/>
          <w:lang w:val="en-US"/>
        </w:rPr>
        <w:t>Roeckner</w:t>
      </w:r>
      <w:r w:rsidRPr="00E23247">
        <w:rPr>
          <w:sz w:val="28"/>
          <w:szCs w:val="28"/>
        </w:rPr>
        <w:t xml:space="preserve"> </w:t>
      </w:r>
      <w:r>
        <w:rPr>
          <w:sz w:val="28"/>
          <w:szCs w:val="28"/>
          <w:lang w:val="en-US"/>
        </w:rPr>
        <w:t>E</w:t>
      </w:r>
      <w:r w:rsidRPr="00E23247">
        <w:rPr>
          <w:sz w:val="28"/>
          <w:szCs w:val="28"/>
        </w:rPr>
        <w:t xml:space="preserve">. </w:t>
      </w:r>
      <w:r>
        <w:rPr>
          <w:sz w:val="28"/>
          <w:szCs w:val="28"/>
        </w:rPr>
        <w:t>та ін.)</w:t>
      </w:r>
    </w:p>
    <w:p w14:paraId="194AEA95" w14:textId="77777777" w:rsidR="0087761C" w:rsidRPr="004A09FC" w:rsidRDefault="0087761C" w:rsidP="0087761C">
      <w:pPr>
        <w:ind w:firstLine="709"/>
        <w:jc w:val="both"/>
        <w:rPr>
          <w:sz w:val="28"/>
          <w:szCs w:val="28"/>
        </w:rPr>
      </w:pPr>
      <w:r w:rsidRPr="0042269B">
        <w:rPr>
          <w:sz w:val="28"/>
          <w:szCs w:val="28"/>
        </w:rPr>
        <w:t xml:space="preserve">В </w:t>
      </w:r>
      <w:r w:rsidRPr="0042269B">
        <w:rPr>
          <w:b/>
          <w:sz w:val="28"/>
          <w:szCs w:val="28"/>
        </w:rPr>
        <w:t>другому розділі</w:t>
      </w:r>
      <w:r w:rsidRPr="0042269B">
        <w:rPr>
          <w:sz w:val="28"/>
          <w:szCs w:val="28"/>
        </w:rPr>
        <w:t xml:space="preserve"> всебічно проаналізован</w:t>
      </w:r>
      <w:r>
        <w:rPr>
          <w:sz w:val="28"/>
          <w:szCs w:val="28"/>
        </w:rPr>
        <w:t>о</w:t>
      </w:r>
      <w:r w:rsidRPr="0042269B">
        <w:rPr>
          <w:sz w:val="28"/>
          <w:szCs w:val="28"/>
        </w:rPr>
        <w:t xml:space="preserve"> джерела вихідних даних та викладен</w:t>
      </w:r>
      <w:r>
        <w:rPr>
          <w:sz w:val="28"/>
          <w:szCs w:val="28"/>
        </w:rPr>
        <w:t>о</w:t>
      </w:r>
      <w:r w:rsidRPr="0042269B">
        <w:rPr>
          <w:sz w:val="28"/>
          <w:szCs w:val="28"/>
        </w:rPr>
        <w:t xml:space="preserve"> методик</w:t>
      </w:r>
      <w:r>
        <w:rPr>
          <w:sz w:val="28"/>
          <w:szCs w:val="28"/>
        </w:rPr>
        <w:t>у</w:t>
      </w:r>
      <w:r w:rsidRPr="0042269B">
        <w:rPr>
          <w:sz w:val="28"/>
          <w:szCs w:val="28"/>
        </w:rPr>
        <w:t xml:space="preserve"> дослідження. Вихідні дані представлені даними американського</w:t>
      </w:r>
      <w:r>
        <w:rPr>
          <w:sz w:val="28"/>
          <w:szCs w:val="28"/>
        </w:rPr>
        <w:t xml:space="preserve"> супутникового</w:t>
      </w:r>
      <w:r w:rsidRPr="0042269B">
        <w:rPr>
          <w:sz w:val="28"/>
          <w:szCs w:val="28"/>
        </w:rPr>
        <w:t xml:space="preserve"> приладу </w:t>
      </w:r>
      <w:r w:rsidRPr="0042269B">
        <w:rPr>
          <w:sz w:val="28"/>
          <w:szCs w:val="28"/>
          <w:lang w:val="en-US"/>
        </w:rPr>
        <w:t>TOMS</w:t>
      </w:r>
      <w:r>
        <w:rPr>
          <w:sz w:val="28"/>
          <w:szCs w:val="28"/>
        </w:rPr>
        <w:t xml:space="preserve"> </w:t>
      </w:r>
      <w:r w:rsidRPr="0042269B">
        <w:rPr>
          <w:sz w:val="28"/>
          <w:szCs w:val="28"/>
        </w:rPr>
        <w:t xml:space="preserve">і за часовим інтервалом охоплюють період з листопада 1978 до грудня 2002 рр. В період з квітня 1993 до липня 1996 р. супутник не був прив’язаний до сонячно-земної орбіти, тому ряди </w:t>
      </w:r>
      <w:r>
        <w:rPr>
          <w:sz w:val="28"/>
          <w:szCs w:val="28"/>
        </w:rPr>
        <w:t xml:space="preserve"> </w:t>
      </w:r>
      <w:r w:rsidRPr="0042269B">
        <w:rPr>
          <w:sz w:val="28"/>
          <w:szCs w:val="28"/>
        </w:rPr>
        <w:t>даних</w:t>
      </w:r>
      <w:r>
        <w:rPr>
          <w:sz w:val="28"/>
          <w:szCs w:val="28"/>
        </w:rPr>
        <w:t xml:space="preserve"> за цей період не були включені до аналізу</w:t>
      </w:r>
      <w:r w:rsidRPr="0042269B">
        <w:rPr>
          <w:sz w:val="28"/>
          <w:szCs w:val="28"/>
        </w:rPr>
        <w:t xml:space="preserve">.  Результати вимірів </w:t>
      </w:r>
      <w:r>
        <w:rPr>
          <w:sz w:val="28"/>
          <w:szCs w:val="28"/>
        </w:rPr>
        <w:t xml:space="preserve">обраних </w:t>
      </w:r>
      <w:r w:rsidRPr="0042269B">
        <w:rPr>
          <w:sz w:val="28"/>
          <w:szCs w:val="28"/>
        </w:rPr>
        <w:t xml:space="preserve">оптичних </w:t>
      </w:r>
      <w:r>
        <w:rPr>
          <w:sz w:val="28"/>
          <w:szCs w:val="28"/>
        </w:rPr>
        <w:t>властивостей та хімічних складових</w:t>
      </w:r>
      <w:r w:rsidRPr="0042269B">
        <w:rPr>
          <w:sz w:val="28"/>
          <w:szCs w:val="28"/>
        </w:rPr>
        <w:t xml:space="preserve"> атмосфери за даними  </w:t>
      </w:r>
      <w:r w:rsidRPr="0042269B">
        <w:rPr>
          <w:sz w:val="28"/>
          <w:szCs w:val="28"/>
          <w:lang w:val="en-US"/>
        </w:rPr>
        <w:t>TOMS</w:t>
      </w:r>
      <w:r w:rsidRPr="0042269B">
        <w:rPr>
          <w:sz w:val="28"/>
          <w:szCs w:val="28"/>
        </w:rPr>
        <w:t xml:space="preserve"> просторово осереднені </w:t>
      </w:r>
      <w:r>
        <w:rPr>
          <w:sz w:val="28"/>
          <w:szCs w:val="28"/>
        </w:rPr>
        <w:t>в</w:t>
      </w:r>
      <w:r w:rsidRPr="0042269B">
        <w:rPr>
          <w:sz w:val="28"/>
          <w:szCs w:val="28"/>
        </w:rPr>
        <w:t xml:space="preserve"> комірка</w:t>
      </w:r>
      <w:r>
        <w:rPr>
          <w:sz w:val="28"/>
          <w:szCs w:val="28"/>
        </w:rPr>
        <w:t>х</w:t>
      </w:r>
      <w:r w:rsidRPr="0042269B">
        <w:rPr>
          <w:sz w:val="28"/>
          <w:szCs w:val="28"/>
        </w:rPr>
        <w:t xml:space="preserve"> </w:t>
      </w:r>
      <w:r w:rsidRPr="0042269B">
        <w:rPr>
          <w:sz w:val="28"/>
          <w:szCs w:val="28"/>
        </w:rPr>
        <w:lastRenderedPageBreak/>
        <w:t xml:space="preserve">так званої “сітки </w:t>
      </w:r>
      <w:r w:rsidRPr="0042269B">
        <w:rPr>
          <w:sz w:val="28"/>
          <w:szCs w:val="28"/>
          <w:lang w:val="en-US"/>
        </w:rPr>
        <w:t>TOMS</w:t>
      </w:r>
      <w:r w:rsidRPr="0042269B">
        <w:rPr>
          <w:sz w:val="28"/>
          <w:szCs w:val="28"/>
        </w:rPr>
        <w:t xml:space="preserve"> </w:t>
      </w:r>
      <w:r w:rsidRPr="0042269B">
        <w:rPr>
          <w:sz w:val="28"/>
          <w:szCs w:val="28"/>
          <w:lang w:val="en-US"/>
        </w:rPr>
        <w:t>grid</w:t>
      </w:r>
      <w:r w:rsidRPr="0042269B">
        <w:rPr>
          <w:sz w:val="28"/>
          <w:szCs w:val="28"/>
        </w:rPr>
        <w:t>”. Ця сітка центрована у точках за широтою від 85,5˚ пд.ш. до 85,5˚ пн.</w:t>
      </w:r>
      <w:r>
        <w:rPr>
          <w:sz w:val="28"/>
          <w:szCs w:val="28"/>
        </w:rPr>
        <w:t>ш</w:t>
      </w:r>
      <w:r w:rsidRPr="0042269B">
        <w:rPr>
          <w:sz w:val="28"/>
          <w:szCs w:val="28"/>
        </w:rPr>
        <w:t xml:space="preserve">. з кроком  1˚ і </w:t>
      </w:r>
      <w:r>
        <w:rPr>
          <w:sz w:val="28"/>
          <w:szCs w:val="28"/>
        </w:rPr>
        <w:t>за</w:t>
      </w:r>
      <w:r w:rsidRPr="0042269B">
        <w:rPr>
          <w:sz w:val="28"/>
          <w:szCs w:val="28"/>
        </w:rPr>
        <w:t xml:space="preserve"> довгот</w:t>
      </w:r>
      <w:r>
        <w:rPr>
          <w:sz w:val="28"/>
          <w:szCs w:val="28"/>
        </w:rPr>
        <w:t xml:space="preserve">ою – </w:t>
      </w:r>
      <w:r w:rsidRPr="0042269B">
        <w:rPr>
          <w:sz w:val="28"/>
          <w:szCs w:val="28"/>
        </w:rPr>
        <w:t xml:space="preserve"> від 179,375˚ зх.д. до 179,375˚ сх.д. з кроком 1,25˚. </w:t>
      </w:r>
      <w:r>
        <w:rPr>
          <w:sz w:val="28"/>
          <w:szCs w:val="28"/>
        </w:rPr>
        <w:t>Незважаючи на те, що розроблене під час досліджень програмне забезпечення дозволяє майже миттєво в режимі реального часу зробити розрахунки для більших за часовим інтервалом рядів даних (наприклад, до 2007 року), це свідомо не було зроблено з таких причин. По-перше, апробація 8-ої версії даних (включає ряди даних після 2002 року) ще не закінчилась, тому ці ряди ще не визнані як репрезентативні. По-друге, результати, на які спирається робота, були підготовлені до публікації за тих часів, коли восьма версія ще не стала загальнодоступною.</w:t>
      </w:r>
    </w:p>
    <w:p w14:paraId="6A162061" w14:textId="77777777" w:rsidR="0087761C" w:rsidRDefault="0087761C" w:rsidP="0087761C">
      <w:pPr>
        <w:ind w:firstLine="709"/>
        <w:jc w:val="both"/>
        <w:rPr>
          <w:sz w:val="28"/>
          <w:szCs w:val="28"/>
        </w:rPr>
      </w:pPr>
      <w:r>
        <w:rPr>
          <w:sz w:val="28"/>
          <w:szCs w:val="28"/>
        </w:rPr>
        <w:t xml:space="preserve">Ряди вихідних даних загального вмісту озону, значення альбедо та вмісту аерозолю (з просторовим розподіленням сітки </w:t>
      </w:r>
      <w:r w:rsidRPr="0042269B">
        <w:rPr>
          <w:sz w:val="28"/>
          <w:szCs w:val="28"/>
          <w:lang w:val="en-US"/>
        </w:rPr>
        <w:t>TOMS</w:t>
      </w:r>
      <w:r w:rsidRPr="0042269B">
        <w:rPr>
          <w:sz w:val="28"/>
          <w:szCs w:val="28"/>
        </w:rPr>
        <w:t xml:space="preserve"> </w:t>
      </w:r>
      <w:r w:rsidRPr="0042269B">
        <w:rPr>
          <w:sz w:val="28"/>
          <w:szCs w:val="28"/>
          <w:lang w:val="en-US"/>
        </w:rPr>
        <w:t>grid</w:t>
      </w:r>
      <w:r>
        <w:rPr>
          <w:sz w:val="28"/>
          <w:szCs w:val="28"/>
        </w:rPr>
        <w:t xml:space="preserve">) осереднювались в першу чергу для території України. Проте, </w:t>
      </w:r>
      <w:r w:rsidRPr="0042269B">
        <w:rPr>
          <w:sz w:val="28"/>
          <w:szCs w:val="28"/>
        </w:rPr>
        <w:t xml:space="preserve">враховуючи просторовий розподіл даних </w:t>
      </w:r>
      <w:r w:rsidRPr="0042269B">
        <w:rPr>
          <w:sz w:val="28"/>
          <w:szCs w:val="28"/>
          <w:lang w:val="en-US"/>
        </w:rPr>
        <w:t>TOMS</w:t>
      </w:r>
      <w:r w:rsidRPr="0042269B">
        <w:rPr>
          <w:sz w:val="28"/>
          <w:szCs w:val="28"/>
        </w:rPr>
        <w:t xml:space="preserve"> </w:t>
      </w:r>
      <w:r w:rsidRPr="0042269B">
        <w:rPr>
          <w:sz w:val="28"/>
          <w:szCs w:val="28"/>
          <w:lang w:val="en-US"/>
        </w:rPr>
        <w:t>grid</w:t>
      </w:r>
      <w:r>
        <w:rPr>
          <w:sz w:val="28"/>
          <w:szCs w:val="28"/>
        </w:rPr>
        <w:t>,</w:t>
      </w:r>
      <w:r w:rsidRPr="0042269B">
        <w:rPr>
          <w:sz w:val="28"/>
          <w:szCs w:val="28"/>
        </w:rPr>
        <w:t xml:space="preserve"> </w:t>
      </w:r>
      <w:r>
        <w:rPr>
          <w:sz w:val="28"/>
          <w:szCs w:val="28"/>
        </w:rPr>
        <w:t>в</w:t>
      </w:r>
      <w:r w:rsidRPr="0042269B">
        <w:rPr>
          <w:sz w:val="28"/>
          <w:szCs w:val="28"/>
        </w:rPr>
        <w:t>сі дослідження проводились не безпосередньо для території України, а для криволінійного прямокутника України</w:t>
      </w:r>
      <w:r>
        <w:rPr>
          <w:sz w:val="28"/>
          <w:szCs w:val="28"/>
        </w:rPr>
        <w:t xml:space="preserve"> (тобто прямокутник, що утворюється 4-ма вузлами сітки </w:t>
      </w:r>
      <w:r>
        <w:rPr>
          <w:sz w:val="28"/>
          <w:szCs w:val="28"/>
          <w:lang w:val="en-US"/>
        </w:rPr>
        <w:t>TOMS</w:t>
      </w:r>
      <w:r w:rsidRPr="00C97B3F">
        <w:rPr>
          <w:sz w:val="28"/>
          <w:szCs w:val="28"/>
        </w:rPr>
        <w:t xml:space="preserve"> </w:t>
      </w:r>
      <w:r>
        <w:rPr>
          <w:sz w:val="28"/>
          <w:szCs w:val="28"/>
          <w:lang w:val="en-US"/>
        </w:rPr>
        <w:t>grid</w:t>
      </w:r>
      <w:r>
        <w:rPr>
          <w:sz w:val="28"/>
          <w:szCs w:val="28"/>
        </w:rPr>
        <w:t xml:space="preserve"> максимально просторово наближеними до крайніх точок України)</w:t>
      </w:r>
      <w:r w:rsidRPr="0042269B">
        <w:rPr>
          <w:sz w:val="28"/>
          <w:szCs w:val="28"/>
        </w:rPr>
        <w:t xml:space="preserve"> з </w:t>
      </w:r>
      <w:r w:rsidRPr="00FC0B62">
        <w:rPr>
          <w:sz w:val="28"/>
          <w:szCs w:val="28"/>
        </w:rPr>
        <w:t>координатами</w:t>
      </w:r>
      <w:r w:rsidRPr="0042269B">
        <w:rPr>
          <w:sz w:val="28"/>
          <w:szCs w:val="28"/>
        </w:rPr>
        <w:t xml:space="preserve"> від </w:t>
      </w:r>
      <w:r>
        <w:rPr>
          <w:sz w:val="28"/>
          <w:szCs w:val="28"/>
        </w:rPr>
        <w:t>44 до 53° пн.ш. та від 21 до 40° сх. д</w:t>
      </w:r>
      <w:r w:rsidRPr="0042269B">
        <w:rPr>
          <w:sz w:val="28"/>
          <w:szCs w:val="28"/>
        </w:rPr>
        <w:t>. З метою подальшого аналізу результатів досліджень були також використані дані, осереднені для планети в цілому</w:t>
      </w:r>
      <w:r>
        <w:rPr>
          <w:sz w:val="28"/>
          <w:szCs w:val="28"/>
        </w:rPr>
        <w:t xml:space="preserve"> (глобальний рівень досліджень)</w:t>
      </w:r>
      <w:r w:rsidRPr="0042269B">
        <w:rPr>
          <w:sz w:val="28"/>
          <w:szCs w:val="28"/>
        </w:rPr>
        <w:t>, дані широтного поясу, до якого нал</w:t>
      </w:r>
      <w:r>
        <w:rPr>
          <w:sz w:val="28"/>
          <w:szCs w:val="28"/>
        </w:rPr>
        <w:t>е</w:t>
      </w:r>
      <w:r w:rsidRPr="0042269B">
        <w:rPr>
          <w:sz w:val="28"/>
          <w:szCs w:val="28"/>
        </w:rPr>
        <w:t>жить територія України</w:t>
      </w:r>
      <w:r>
        <w:rPr>
          <w:sz w:val="28"/>
          <w:szCs w:val="28"/>
        </w:rPr>
        <w:t xml:space="preserve"> (зональний рівень досліджень) та дані для окремих частин території України з просторовим розподіленням 3° за широтою на 4° за довготою (субрегіональний рівень досліджень)</w:t>
      </w:r>
      <w:r w:rsidRPr="0042269B">
        <w:rPr>
          <w:sz w:val="28"/>
          <w:szCs w:val="28"/>
        </w:rPr>
        <w:t xml:space="preserve">. З метою контролю отриманих для криволінійного прямокутника Україна результатів, його площа умовно </w:t>
      </w:r>
      <w:r>
        <w:rPr>
          <w:sz w:val="28"/>
          <w:szCs w:val="28"/>
        </w:rPr>
        <w:t xml:space="preserve">була укрупнена в </w:t>
      </w:r>
      <w:r w:rsidRPr="008D5FF9">
        <w:rPr>
          <w:sz w:val="28"/>
          <w:szCs w:val="28"/>
        </w:rPr>
        <w:t>2,5 рази</w:t>
      </w:r>
      <w:r>
        <w:rPr>
          <w:sz w:val="28"/>
          <w:szCs w:val="28"/>
        </w:rPr>
        <w:t xml:space="preserve"> і отри</w:t>
      </w:r>
      <w:r w:rsidRPr="0042269B">
        <w:rPr>
          <w:sz w:val="28"/>
          <w:szCs w:val="28"/>
        </w:rPr>
        <w:t>мала умовну назву Супер_України.</w:t>
      </w:r>
      <w:r>
        <w:rPr>
          <w:sz w:val="28"/>
          <w:szCs w:val="28"/>
        </w:rPr>
        <w:t xml:space="preserve"> Відповідно, регіональний рівень досліджень представлений даними для України та Супер_України.</w:t>
      </w:r>
    </w:p>
    <w:p w14:paraId="6DE529AA" w14:textId="77777777" w:rsidR="0087761C" w:rsidRDefault="0087761C" w:rsidP="0087761C">
      <w:pPr>
        <w:ind w:firstLine="709"/>
        <w:jc w:val="both"/>
        <w:rPr>
          <w:sz w:val="28"/>
          <w:szCs w:val="28"/>
        </w:rPr>
      </w:pPr>
      <w:r>
        <w:rPr>
          <w:sz w:val="28"/>
          <w:szCs w:val="28"/>
        </w:rPr>
        <w:t>На відміну від даних ЗВО, які безпосередньо вимірюються приладом, дані альбедо системи «Земля – атмосфера» регулярно обчислюються тільки для планети в цілому. Літакове зондування проводиться рідко, тому дослідження динаміки значення альбедо над окремими регіонами за цими даними є неможливими. Таким чином в роботі були використані ряди відбивної здатності, що вимірюється супутником і в анг</w:t>
      </w:r>
      <w:r w:rsidRPr="0042269B">
        <w:rPr>
          <w:sz w:val="28"/>
          <w:szCs w:val="28"/>
        </w:rPr>
        <w:t>ломовній літературі ма</w:t>
      </w:r>
      <w:r>
        <w:rPr>
          <w:sz w:val="28"/>
          <w:szCs w:val="28"/>
        </w:rPr>
        <w:t>є</w:t>
      </w:r>
      <w:r w:rsidRPr="0042269B">
        <w:rPr>
          <w:sz w:val="28"/>
          <w:szCs w:val="28"/>
        </w:rPr>
        <w:t xml:space="preserve"> назву “</w:t>
      </w:r>
      <w:r w:rsidRPr="0042269B">
        <w:rPr>
          <w:sz w:val="28"/>
          <w:szCs w:val="28"/>
          <w:lang w:val="en-US"/>
        </w:rPr>
        <w:t>reflectivity</w:t>
      </w:r>
      <w:r w:rsidRPr="0042269B">
        <w:rPr>
          <w:sz w:val="28"/>
          <w:szCs w:val="28"/>
        </w:rPr>
        <w:t>”</w:t>
      </w:r>
      <w:r>
        <w:rPr>
          <w:sz w:val="28"/>
          <w:szCs w:val="28"/>
        </w:rPr>
        <w:t xml:space="preserve">. В роботі окремо було проведено дослідження щодо можливості використання даних </w:t>
      </w:r>
      <w:r w:rsidRPr="0042269B">
        <w:rPr>
          <w:sz w:val="28"/>
          <w:szCs w:val="28"/>
        </w:rPr>
        <w:t>“</w:t>
      </w:r>
      <w:r w:rsidRPr="0042269B">
        <w:rPr>
          <w:sz w:val="28"/>
          <w:szCs w:val="28"/>
          <w:lang w:val="en-US"/>
        </w:rPr>
        <w:t>reflectivity</w:t>
      </w:r>
      <w:r w:rsidRPr="0042269B">
        <w:rPr>
          <w:sz w:val="28"/>
          <w:szCs w:val="28"/>
        </w:rPr>
        <w:t>”</w:t>
      </w:r>
      <w:r>
        <w:rPr>
          <w:sz w:val="28"/>
          <w:szCs w:val="28"/>
        </w:rPr>
        <w:t>, як замінника регіональних та субрегіональних даних альбедо системи «Земля – атмосфера».</w:t>
      </w:r>
      <w:r w:rsidRPr="0042269B">
        <w:rPr>
          <w:sz w:val="28"/>
          <w:szCs w:val="28"/>
        </w:rPr>
        <w:t xml:space="preserve"> Дані аерозолю представл</w:t>
      </w:r>
      <w:r>
        <w:rPr>
          <w:sz w:val="28"/>
          <w:szCs w:val="28"/>
        </w:rPr>
        <w:t>ені значеннями аерозольного індексу</w:t>
      </w:r>
      <w:r w:rsidRPr="0042269B">
        <w:rPr>
          <w:sz w:val="28"/>
          <w:szCs w:val="28"/>
        </w:rPr>
        <w:t>, що вказує наскільки довжина хвилі випромінювання залежить від загального вмісту аерозолю.</w:t>
      </w:r>
    </w:p>
    <w:p w14:paraId="0B7C4557" w14:textId="77777777" w:rsidR="0087761C" w:rsidRDefault="0087761C" w:rsidP="0087761C">
      <w:pPr>
        <w:ind w:firstLine="709"/>
        <w:jc w:val="both"/>
        <w:rPr>
          <w:sz w:val="28"/>
          <w:szCs w:val="28"/>
        </w:rPr>
      </w:pPr>
      <w:r w:rsidRPr="00431EBD">
        <w:rPr>
          <w:sz w:val="28"/>
          <w:szCs w:val="28"/>
        </w:rPr>
        <w:t xml:space="preserve">Крім того, для порівняння результатів досліджень динаміки загального вмісту озону за супутниковими даними були використані дані української наземної озонометричної мережі. Її складають шість станцій: Київ, Богуслав, Бориспіль, Феодосія, Львів, Одеса. </w:t>
      </w:r>
      <w:r>
        <w:rPr>
          <w:sz w:val="28"/>
          <w:szCs w:val="28"/>
        </w:rPr>
        <w:t>Вимірювання на цих станціях почались в різні роки і мають різну кількість пропусків та перерв у вимірах, проте в роботі були використані всі наявні дані.</w:t>
      </w:r>
    </w:p>
    <w:p w14:paraId="397CC158" w14:textId="77777777" w:rsidR="0087761C" w:rsidRPr="00431EBD" w:rsidRDefault="0087761C" w:rsidP="0087761C">
      <w:pPr>
        <w:ind w:firstLine="709"/>
        <w:jc w:val="both"/>
        <w:rPr>
          <w:sz w:val="28"/>
          <w:szCs w:val="28"/>
        </w:rPr>
      </w:pPr>
      <w:r>
        <w:rPr>
          <w:sz w:val="28"/>
          <w:szCs w:val="28"/>
        </w:rPr>
        <w:t xml:space="preserve">Ряди даних глобальних геофізичних факторів представлені 20-ма індексами, які умовно поділені на чотири групи: індекси тиску, індекси зональної складової вітру, індекси зональних змін температури та індекс потоку довгохвильової радіації. </w:t>
      </w:r>
      <w:r>
        <w:rPr>
          <w:sz w:val="28"/>
          <w:szCs w:val="28"/>
        </w:rPr>
        <w:lastRenderedPageBreak/>
        <w:t>Враховуючи наявність періодичної складової у їх динаміці, в дослідженнях були використані тільки аномалії зазначених індексів. Загалом ці ряди значень характеризують такі глобальні геофізичні фактори як квазідворічне коливання, Південно-Атлантичне, Північно-Атлантичне та Тропічно-Атлантичне коливання, Південне коливання Ель-Ніньо, Північно-Тихоокеанське коливання та ін.</w:t>
      </w:r>
    </w:p>
    <w:p w14:paraId="0212234A" w14:textId="77777777" w:rsidR="0087761C" w:rsidRDefault="0087761C" w:rsidP="0087761C">
      <w:pPr>
        <w:ind w:firstLine="709"/>
        <w:jc w:val="both"/>
        <w:rPr>
          <w:sz w:val="28"/>
          <w:szCs w:val="28"/>
        </w:rPr>
      </w:pPr>
      <w:r>
        <w:rPr>
          <w:sz w:val="28"/>
          <w:szCs w:val="28"/>
        </w:rPr>
        <w:t>Для досліджень було розроблено спеціальну методику, в основі якої лежать два основні методи досліджень: гармонічний та регресійний аналіз. Всі</w:t>
      </w:r>
      <w:r w:rsidRPr="0042269B">
        <w:rPr>
          <w:sz w:val="28"/>
          <w:szCs w:val="28"/>
        </w:rPr>
        <w:t xml:space="preserve"> дослідження складались з двох основних частин: розрахунок короткоперіодичних коливань та кліматичних норм і виділення довгоперіодичних коливань, шляхом розрахунків природної складової змін</w:t>
      </w:r>
      <w:r>
        <w:rPr>
          <w:sz w:val="28"/>
          <w:szCs w:val="28"/>
        </w:rPr>
        <w:t xml:space="preserve"> ЗВО, значення альбедо та вмісту аерозолю. </w:t>
      </w:r>
      <w:r w:rsidRPr="0042269B">
        <w:rPr>
          <w:sz w:val="28"/>
          <w:szCs w:val="28"/>
        </w:rPr>
        <w:t xml:space="preserve"> </w:t>
      </w:r>
    </w:p>
    <w:p w14:paraId="0CE08AF4" w14:textId="77777777" w:rsidR="0087761C" w:rsidRPr="0042269B" w:rsidRDefault="0087761C" w:rsidP="0087761C">
      <w:pPr>
        <w:ind w:firstLine="709"/>
        <w:jc w:val="both"/>
        <w:rPr>
          <w:sz w:val="28"/>
          <w:szCs w:val="28"/>
        </w:rPr>
      </w:pPr>
      <w:r w:rsidRPr="0042269B">
        <w:rPr>
          <w:sz w:val="28"/>
          <w:szCs w:val="28"/>
        </w:rPr>
        <w:t>Виділення кліматични</w:t>
      </w:r>
      <w:r>
        <w:rPr>
          <w:sz w:val="28"/>
          <w:szCs w:val="28"/>
        </w:rPr>
        <w:t>х норм може бути реалізовано дво</w:t>
      </w:r>
      <w:r w:rsidRPr="0042269B">
        <w:rPr>
          <w:sz w:val="28"/>
          <w:szCs w:val="28"/>
        </w:rPr>
        <w:t xml:space="preserve">ма шляхами: помісячне осереднення та гармонічний аналіз. Помісячне осереднення може </w:t>
      </w:r>
      <w:r>
        <w:rPr>
          <w:sz w:val="28"/>
          <w:szCs w:val="28"/>
        </w:rPr>
        <w:t>давати точні результати</w:t>
      </w:r>
      <w:r w:rsidRPr="0042269B">
        <w:rPr>
          <w:sz w:val="28"/>
          <w:szCs w:val="28"/>
        </w:rPr>
        <w:t xml:space="preserve"> </w:t>
      </w:r>
      <w:r>
        <w:rPr>
          <w:sz w:val="28"/>
          <w:szCs w:val="28"/>
        </w:rPr>
        <w:t>для</w:t>
      </w:r>
      <w:r w:rsidRPr="0042269B">
        <w:rPr>
          <w:sz w:val="28"/>
          <w:szCs w:val="28"/>
        </w:rPr>
        <w:t xml:space="preserve"> великих за часовим інтервалом</w:t>
      </w:r>
      <w:r>
        <w:rPr>
          <w:sz w:val="28"/>
          <w:szCs w:val="28"/>
        </w:rPr>
        <w:t xml:space="preserve"> рядів д</w:t>
      </w:r>
      <w:r w:rsidRPr="0042269B">
        <w:rPr>
          <w:sz w:val="28"/>
          <w:szCs w:val="28"/>
        </w:rPr>
        <w:t xml:space="preserve">аних. Тому </w:t>
      </w:r>
      <w:r>
        <w:rPr>
          <w:sz w:val="28"/>
          <w:szCs w:val="28"/>
        </w:rPr>
        <w:t>в</w:t>
      </w:r>
      <w:r w:rsidRPr="0042269B">
        <w:rPr>
          <w:sz w:val="28"/>
          <w:szCs w:val="28"/>
        </w:rPr>
        <w:t xml:space="preserve"> наших дослідженнях частіше застосовувався аналіз Фур’є або гармонічний аналіз, в основі якого лежить теорема Фур’є. Дана теорема вказує </w:t>
      </w:r>
      <w:r>
        <w:rPr>
          <w:sz w:val="28"/>
          <w:szCs w:val="28"/>
        </w:rPr>
        <w:t xml:space="preserve">на можливість розкладу дискретного ряду параметрів на </w:t>
      </w:r>
      <w:r w:rsidRPr="0042269B">
        <w:rPr>
          <w:sz w:val="28"/>
          <w:szCs w:val="28"/>
        </w:rPr>
        <w:t>систему тригонометричних функцій</w:t>
      </w:r>
      <w:r>
        <w:rPr>
          <w:sz w:val="28"/>
          <w:szCs w:val="28"/>
        </w:rPr>
        <w:t xml:space="preserve"> (синусів та косинусів)</w:t>
      </w:r>
      <w:r w:rsidRPr="0042269B">
        <w:rPr>
          <w:sz w:val="28"/>
          <w:szCs w:val="28"/>
        </w:rPr>
        <w:t xml:space="preserve">. Таким чином були виділені гармоніки сезонного ходу. Перевірка </w:t>
      </w:r>
      <w:r>
        <w:rPr>
          <w:sz w:val="28"/>
          <w:szCs w:val="28"/>
        </w:rPr>
        <w:t>значущості</w:t>
      </w:r>
      <w:r w:rsidRPr="0042269B">
        <w:rPr>
          <w:sz w:val="28"/>
          <w:szCs w:val="28"/>
        </w:rPr>
        <w:t xml:space="preserve"> гармонік здійснювалась шляхом застосування критерію Стьюдента (забезпечення 95%). </w:t>
      </w:r>
    </w:p>
    <w:p w14:paraId="1D3F678B" w14:textId="77777777" w:rsidR="0087761C" w:rsidRPr="0099458E" w:rsidRDefault="0087761C" w:rsidP="0087761C">
      <w:pPr>
        <w:pStyle w:val="21f2"/>
        <w:spacing w:line="240" w:lineRule="auto"/>
        <w:ind w:firstLine="709"/>
        <w:rPr>
          <w:szCs w:val="28"/>
        </w:rPr>
      </w:pPr>
      <w:r w:rsidRPr="0099458E">
        <w:rPr>
          <w:szCs w:val="28"/>
        </w:rPr>
        <w:t>Для виділення довгоперіодичних змін обраних оптичних властивостей та хімічних складових атмосфери, шляхом дослідження впливу на них глобальних геофізичних факторів</w:t>
      </w:r>
      <w:r>
        <w:rPr>
          <w:szCs w:val="28"/>
        </w:rPr>
        <w:t>,</w:t>
      </w:r>
      <w:r w:rsidRPr="0099458E">
        <w:rPr>
          <w:szCs w:val="28"/>
        </w:rPr>
        <w:t xml:space="preserve"> застосовувався регресійний аналіз. Під побудовою регресійної моделі процесу </w:t>
      </w:r>
      <w:r w:rsidRPr="0099458E">
        <w:rPr>
          <w:position w:val="-12"/>
          <w:szCs w:val="28"/>
        </w:rPr>
        <w:object w:dxaOrig="499" w:dyaOrig="360" w14:anchorId="0C36E2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8pt" o:ole="" fillcolor="window">
            <v:imagedata r:id="rId8" o:title=""/>
          </v:shape>
          <o:OLEObject Type="Embed" ProgID="Equation.3" ShapeID="_x0000_i1025" DrawAspect="Content" ObjectID="_1489479584" r:id="rId9"/>
        </w:object>
      </w:r>
      <w:r w:rsidRPr="0099458E">
        <w:rPr>
          <w:szCs w:val="28"/>
        </w:rPr>
        <w:t xml:space="preserve"> із залученням набору регресорів </w:t>
      </w:r>
      <w:r w:rsidRPr="0099458E">
        <w:rPr>
          <w:position w:val="-12"/>
          <w:szCs w:val="28"/>
        </w:rPr>
        <w:object w:dxaOrig="580" w:dyaOrig="360" w14:anchorId="30A964F8">
          <v:shape id="_x0000_i1026" type="#_x0000_t75" style="width:39pt;height:21pt" o:ole="" fillcolor="window">
            <v:imagedata r:id="rId10" o:title=""/>
          </v:shape>
          <o:OLEObject Type="Embed" ProgID="Equation.3" ShapeID="_x0000_i1026" DrawAspect="Content" ObjectID="_1489479585" r:id="rId11"/>
        </w:object>
      </w:r>
      <w:r w:rsidRPr="0099458E">
        <w:rPr>
          <w:szCs w:val="28"/>
        </w:rPr>
        <w:t xml:space="preserve">, де </w:t>
      </w:r>
      <w:r w:rsidRPr="0099458E">
        <w:rPr>
          <w:position w:val="-6"/>
          <w:szCs w:val="28"/>
        </w:rPr>
        <w:object w:dxaOrig="139" w:dyaOrig="240" w14:anchorId="6D933DAB">
          <v:shape id="_x0000_i1027" type="#_x0000_t75" style="width:11.25pt;height:18pt" o:ole="" fillcolor="window">
            <v:imagedata r:id="rId12" o:title=""/>
          </v:shape>
          <o:OLEObject Type="Embed" ProgID="Equation.3" ShapeID="_x0000_i1027" DrawAspect="Content" ObjectID="_1489479586" r:id="rId13"/>
        </w:object>
      </w:r>
      <w:r w:rsidRPr="0099458E">
        <w:rPr>
          <w:szCs w:val="28"/>
        </w:rPr>
        <w:t xml:space="preserve"> - це час, а </w:t>
      </w:r>
      <w:r w:rsidRPr="0099458E">
        <w:rPr>
          <w:position w:val="-10"/>
          <w:szCs w:val="28"/>
        </w:rPr>
        <w:object w:dxaOrig="1260" w:dyaOrig="320" w14:anchorId="44B1BAD3">
          <v:shape id="_x0000_i1028" type="#_x0000_t75" style="width:97.5pt;height:20.25pt" o:ole="" fillcolor="window">
            <v:imagedata r:id="rId14" o:title=""/>
          </v:shape>
          <o:OLEObject Type="Embed" ProgID="Equation.3" ShapeID="_x0000_i1028" DrawAspect="Content" ObjectID="_1489479587" r:id="rId15"/>
        </w:object>
      </w:r>
      <w:r w:rsidRPr="0099458E">
        <w:rPr>
          <w:szCs w:val="28"/>
        </w:rPr>
        <w:t xml:space="preserve">розуміють визначення коефіцієнтів </w:t>
      </w:r>
      <w:r w:rsidRPr="0099458E">
        <w:rPr>
          <w:position w:val="-12"/>
          <w:szCs w:val="28"/>
        </w:rPr>
        <w:object w:dxaOrig="320" w:dyaOrig="360" w14:anchorId="71590FE2">
          <v:shape id="_x0000_i1029" type="#_x0000_t75" style="width:21pt;height:22.5pt" o:ole="" fillcolor="window">
            <v:imagedata r:id="rId16" o:title=""/>
          </v:shape>
          <o:OLEObject Type="Embed" ProgID="Equation.3" ShapeID="_x0000_i1029" DrawAspect="Content" ObjectID="_1489479588" r:id="rId17"/>
        </w:object>
      </w:r>
      <w:r w:rsidRPr="0099458E">
        <w:rPr>
          <w:szCs w:val="28"/>
        </w:rPr>
        <w:t xml:space="preserve"> у розкладі:</w:t>
      </w:r>
    </w:p>
    <w:p w14:paraId="2474131C" w14:textId="77777777" w:rsidR="0087761C" w:rsidRPr="0099458E" w:rsidRDefault="0087761C" w:rsidP="0087761C">
      <w:pPr>
        <w:pStyle w:val="21f2"/>
        <w:spacing w:line="240" w:lineRule="auto"/>
        <w:ind w:firstLine="709"/>
        <w:jc w:val="right"/>
        <w:rPr>
          <w:szCs w:val="28"/>
        </w:rPr>
      </w:pPr>
      <w:r w:rsidRPr="0099458E">
        <w:rPr>
          <w:position w:val="-28"/>
          <w:szCs w:val="28"/>
        </w:rPr>
        <w:object w:dxaOrig="2520" w:dyaOrig="680" w14:anchorId="00C34C23">
          <v:shape id="_x0000_i1030" type="#_x0000_t75" style="width:168pt;height:45pt" o:ole="" fillcolor="window">
            <v:imagedata r:id="rId18" o:title=""/>
          </v:shape>
          <o:OLEObject Type="Embed" ProgID="Equation.3" ShapeID="_x0000_i1030" DrawAspect="Content" ObjectID="_1489479589" r:id="rId19"/>
        </w:object>
      </w:r>
      <w:r w:rsidRPr="0099458E">
        <w:rPr>
          <w:szCs w:val="28"/>
        </w:rPr>
        <w:t xml:space="preserve"> ,      </w:t>
      </w:r>
      <w:r>
        <w:rPr>
          <w:szCs w:val="28"/>
        </w:rPr>
        <w:t xml:space="preserve">                             (</w:t>
      </w:r>
      <w:r w:rsidRPr="0099458E">
        <w:rPr>
          <w:szCs w:val="28"/>
        </w:rPr>
        <w:t>1)</w:t>
      </w:r>
    </w:p>
    <w:p w14:paraId="140DD8AD" w14:textId="77777777" w:rsidR="0087761C" w:rsidRDefault="0087761C" w:rsidP="0087761C">
      <w:pPr>
        <w:jc w:val="both"/>
        <w:rPr>
          <w:sz w:val="28"/>
          <w:szCs w:val="28"/>
        </w:rPr>
      </w:pPr>
      <w:r w:rsidRPr="0099458E">
        <w:rPr>
          <w:sz w:val="28"/>
          <w:szCs w:val="28"/>
        </w:rPr>
        <w:t xml:space="preserve">що мінімізують (у деякому сенсі) функцію </w:t>
      </w:r>
      <w:r w:rsidRPr="0099458E">
        <w:rPr>
          <w:position w:val="-10"/>
          <w:sz w:val="28"/>
          <w:szCs w:val="28"/>
        </w:rPr>
        <w:object w:dxaOrig="700" w:dyaOrig="320" w14:anchorId="5F4C9814">
          <v:shape id="_x0000_i1031" type="#_x0000_t75" style="width:54.75pt;height:19.5pt" o:ole="" fillcolor="window">
            <v:imagedata r:id="rId20" o:title=""/>
          </v:shape>
          <o:OLEObject Type="Embed" ProgID="Equation.3" ShapeID="_x0000_i1031" DrawAspect="Content" ObjectID="_1489479590" r:id="rId21"/>
        </w:object>
      </w:r>
      <w:r w:rsidRPr="0099458E">
        <w:rPr>
          <w:sz w:val="28"/>
          <w:szCs w:val="28"/>
        </w:rPr>
        <w:t xml:space="preserve">. </w:t>
      </w:r>
      <w:r>
        <w:rPr>
          <w:sz w:val="28"/>
          <w:szCs w:val="28"/>
        </w:rPr>
        <w:t xml:space="preserve">Як </w:t>
      </w:r>
      <w:r w:rsidRPr="0099458E">
        <w:rPr>
          <w:position w:val="-12"/>
          <w:sz w:val="28"/>
          <w:szCs w:val="28"/>
        </w:rPr>
        <w:object w:dxaOrig="499" w:dyaOrig="360" w14:anchorId="18732E68">
          <v:shape id="_x0000_i1032" type="#_x0000_t75" style="width:33.75pt;height:18pt" o:ole="" fillcolor="window">
            <v:imagedata r:id="rId8" o:title=""/>
          </v:shape>
          <o:OLEObject Type="Embed" ProgID="Equation.3" ShapeID="_x0000_i1032" DrawAspect="Content" ObjectID="_1489479591" r:id="rId22"/>
        </w:object>
      </w:r>
      <w:r>
        <w:rPr>
          <w:sz w:val="28"/>
          <w:szCs w:val="28"/>
        </w:rPr>
        <w:t>використовувались ряди залишків сезонного ходу певної хімічної складової або оптичної властивості. Ряди регресорів представлені рядами аномалій індексів глобальних геофізичних факторів. Значущість</w:t>
      </w:r>
      <w:r w:rsidRPr="0042269B">
        <w:rPr>
          <w:sz w:val="28"/>
          <w:szCs w:val="28"/>
        </w:rPr>
        <w:t xml:space="preserve"> регресорів також перевірялась за критерієм Стьюдента. </w:t>
      </w:r>
    </w:p>
    <w:p w14:paraId="723E2938" w14:textId="77777777" w:rsidR="0087761C" w:rsidRPr="00C529ED" w:rsidRDefault="0087761C" w:rsidP="0087761C">
      <w:pPr>
        <w:pStyle w:val="21f2"/>
        <w:spacing w:line="240" w:lineRule="auto"/>
        <w:ind w:firstLine="900"/>
        <w:rPr>
          <w:szCs w:val="28"/>
        </w:rPr>
      </w:pPr>
      <w:r>
        <w:rPr>
          <w:szCs w:val="28"/>
        </w:rPr>
        <w:t>Обчислення трендів здійснювалось шляхом побудови регресійних моделей вигляду:</w:t>
      </w:r>
    </w:p>
    <w:p w14:paraId="55C02CA9" w14:textId="77777777" w:rsidR="0087761C" w:rsidRPr="00C529ED" w:rsidRDefault="0087761C" w:rsidP="0087761C">
      <w:pPr>
        <w:jc w:val="both"/>
        <w:rPr>
          <w:sz w:val="28"/>
          <w:szCs w:val="28"/>
        </w:rPr>
      </w:pPr>
      <w:r w:rsidRPr="00C529ED">
        <w:rPr>
          <w:sz w:val="28"/>
          <w:szCs w:val="28"/>
        </w:rPr>
        <w:t xml:space="preserve">                                                           </w:t>
      </w:r>
      <w:r w:rsidRPr="001F5196">
        <w:rPr>
          <w:position w:val="-28"/>
          <w:sz w:val="28"/>
          <w:szCs w:val="28"/>
        </w:rPr>
        <w:object w:dxaOrig="1700" w:dyaOrig="680" w14:anchorId="15C80362">
          <v:shape id="_x0000_i1033" type="#_x0000_t75" style="width:117.75pt;height:46.5pt" o:ole="">
            <v:imagedata r:id="rId23" o:title=""/>
          </v:shape>
          <o:OLEObject Type="Embed" ProgID="Equation.3" ShapeID="_x0000_i1033" DrawAspect="Content" ObjectID="_1489479592" r:id="rId24"/>
        </w:object>
      </w:r>
      <w:r w:rsidRPr="00C529ED">
        <w:rPr>
          <w:sz w:val="28"/>
          <w:szCs w:val="28"/>
        </w:rPr>
        <w:t xml:space="preserve">  </w:t>
      </w:r>
      <w:r>
        <w:rPr>
          <w:sz w:val="28"/>
          <w:szCs w:val="28"/>
        </w:rPr>
        <w:t xml:space="preserve"> </w:t>
      </w:r>
      <w:r w:rsidRPr="00C529ED">
        <w:rPr>
          <w:sz w:val="28"/>
          <w:szCs w:val="28"/>
        </w:rPr>
        <w:t xml:space="preserve">       </w:t>
      </w:r>
      <w:r>
        <w:rPr>
          <w:sz w:val="28"/>
          <w:szCs w:val="28"/>
        </w:rPr>
        <w:t xml:space="preserve">            </w:t>
      </w:r>
      <w:r w:rsidRPr="00C529ED">
        <w:rPr>
          <w:sz w:val="28"/>
          <w:szCs w:val="28"/>
        </w:rPr>
        <w:t xml:space="preserve"> </w:t>
      </w:r>
      <w:r>
        <w:rPr>
          <w:sz w:val="28"/>
          <w:szCs w:val="28"/>
        </w:rPr>
        <w:t xml:space="preserve">    </w:t>
      </w:r>
      <w:r w:rsidRPr="00C529ED">
        <w:rPr>
          <w:sz w:val="28"/>
          <w:szCs w:val="28"/>
        </w:rPr>
        <w:t xml:space="preserve"> </w:t>
      </w:r>
      <w:r>
        <w:rPr>
          <w:sz w:val="28"/>
          <w:szCs w:val="28"/>
        </w:rPr>
        <w:t xml:space="preserve">           </w:t>
      </w:r>
      <w:r w:rsidRPr="00C529ED">
        <w:rPr>
          <w:sz w:val="28"/>
          <w:szCs w:val="28"/>
        </w:rPr>
        <w:t xml:space="preserve">  </w:t>
      </w:r>
      <w:r>
        <w:rPr>
          <w:sz w:val="28"/>
          <w:szCs w:val="28"/>
        </w:rPr>
        <w:t xml:space="preserve">    </w:t>
      </w:r>
      <w:r w:rsidRPr="00C529ED">
        <w:rPr>
          <w:sz w:val="28"/>
          <w:szCs w:val="28"/>
        </w:rPr>
        <w:t>(2)</w:t>
      </w:r>
    </w:p>
    <w:p w14:paraId="487E336C" w14:textId="77777777" w:rsidR="0087761C" w:rsidRPr="00C529ED" w:rsidRDefault="0087761C" w:rsidP="0087761C">
      <w:pPr>
        <w:jc w:val="both"/>
        <w:rPr>
          <w:sz w:val="28"/>
          <w:szCs w:val="28"/>
        </w:rPr>
      </w:pPr>
      <w:r>
        <w:rPr>
          <w:sz w:val="28"/>
          <w:szCs w:val="28"/>
        </w:rPr>
        <w:t>і</w:t>
      </w:r>
    </w:p>
    <w:p w14:paraId="2C87A2E2" w14:textId="77777777" w:rsidR="0087761C" w:rsidRPr="00C529ED" w:rsidRDefault="0087761C" w:rsidP="0087761C">
      <w:pPr>
        <w:jc w:val="both"/>
        <w:rPr>
          <w:sz w:val="28"/>
          <w:szCs w:val="28"/>
        </w:rPr>
      </w:pPr>
      <w:r w:rsidRPr="00C529ED">
        <w:rPr>
          <w:sz w:val="28"/>
          <w:szCs w:val="28"/>
        </w:rPr>
        <w:t xml:space="preserve">                                                      </w:t>
      </w:r>
      <w:r w:rsidRPr="001369E9">
        <w:rPr>
          <w:position w:val="-10"/>
          <w:sz w:val="28"/>
          <w:szCs w:val="28"/>
        </w:rPr>
        <w:object w:dxaOrig="2240" w:dyaOrig="360" w14:anchorId="35367189">
          <v:shape id="_x0000_i1034" type="#_x0000_t75" style="width:160.5pt;height:25.5pt" o:ole="">
            <v:imagedata r:id="rId25" o:title=""/>
          </v:shape>
          <o:OLEObject Type="Embed" ProgID="Equation.3" ShapeID="_x0000_i1034" DrawAspect="Content" ObjectID="_1489479593" r:id="rId26"/>
        </w:object>
      </w:r>
      <w:r>
        <w:rPr>
          <w:sz w:val="28"/>
          <w:szCs w:val="28"/>
        </w:rPr>
        <w:t xml:space="preserve">                                  </w:t>
      </w:r>
      <w:r w:rsidRPr="00C529ED">
        <w:rPr>
          <w:sz w:val="28"/>
          <w:szCs w:val="28"/>
        </w:rPr>
        <w:t xml:space="preserve">    (</w:t>
      </w:r>
      <w:r>
        <w:rPr>
          <w:sz w:val="28"/>
          <w:szCs w:val="28"/>
        </w:rPr>
        <w:t>3)</w:t>
      </w:r>
    </w:p>
    <w:p w14:paraId="6A807A1C" w14:textId="77777777" w:rsidR="0087761C" w:rsidRPr="00C529ED" w:rsidRDefault="0087761C" w:rsidP="0087761C">
      <w:pPr>
        <w:jc w:val="both"/>
        <w:rPr>
          <w:sz w:val="28"/>
          <w:szCs w:val="28"/>
        </w:rPr>
      </w:pPr>
      <w:r>
        <w:rPr>
          <w:sz w:val="28"/>
          <w:szCs w:val="28"/>
        </w:rPr>
        <w:t>де</w:t>
      </w:r>
      <w:r w:rsidRPr="00C529ED">
        <w:rPr>
          <w:sz w:val="28"/>
          <w:szCs w:val="28"/>
        </w:rPr>
        <w:t xml:space="preserve">: </w:t>
      </w:r>
      <w:r w:rsidRPr="001369E9">
        <w:rPr>
          <w:position w:val="-10"/>
          <w:sz w:val="28"/>
          <w:szCs w:val="28"/>
        </w:rPr>
        <w:object w:dxaOrig="440" w:dyaOrig="320" w14:anchorId="04AE71AF">
          <v:shape id="_x0000_i1035" type="#_x0000_t75" style="width:33pt;height:18pt" o:ole="">
            <v:imagedata r:id="rId27" o:title=""/>
          </v:shape>
          <o:OLEObject Type="Embed" ProgID="Equation.3" ShapeID="_x0000_i1035" DrawAspect="Content" ObjectID="_1489479594" r:id="rId28"/>
        </w:object>
      </w:r>
      <w:r w:rsidRPr="00C529ED">
        <w:rPr>
          <w:sz w:val="28"/>
          <w:szCs w:val="28"/>
        </w:rPr>
        <w:t xml:space="preserve"> </w:t>
      </w:r>
      <w:r>
        <w:rPr>
          <w:sz w:val="28"/>
          <w:szCs w:val="28"/>
        </w:rPr>
        <w:t>визначається за формулою (1)</w:t>
      </w:r>
      <w:r w:rsidRPr="00C529ED">
        <w:rPr>
          <w:sz w:val="28"/>
          <w:szCs w:val="28"/>
        </w:rPr>
        <w:t>.</w:t>
      </w:r>
    </w:p>
    <w:p w14:paraId="5DD98559" w14:textId="77777777" w:rsidR="0087761C" w:rsidRDefault="0087761C" w:rsidP="0087761C">
      <w:pPr>
        <w:pStyle w:val="21f2"/>
        <w:spacing w:line="240" w:lineRule="auto"/>
        <w:ind w:firstLine="900"/>
        <w:rPr>
          <w:szCs w:val="28"/>
        </w:rPr>
      </w:pPr>
      <w:r>
        <w:rPr>
          <w:szCs w:val="28"/>
        </w:rPr>
        <w:t>Модель (2) – лінійний тренд, модель (3) може визначати екстремуми в довготермінових змінах. Точка екстремуму знаходиться за формулою:</w:t>
      </w:r>
    </w:p>
    <w:p w14:paraId="7CDD86DD" w14:textId="77777777" w:rsidR="0087761C" w:rsidRDefault="0087761C" w:rsidP="0087761C">
      <w:pPr>
        <w:pStyle w:val="21f2"/>
        <w:spacing w:line="240" w:lineRule="auto"/>
        <w:ind w:firstLine="900"/>
        <w:jc w:val="right"/>
        <w:rPr>
          <w:szCs w:val="28"/>
        </w:rPr>
      </w:pPr>
      <w:r>
        <w:rPr>
          <w:noProof/>
          <w:szCs w:val="28"/>
          <w:lang w:val="ru-RU"/>
        </w:rPr>
        <w:object w:dxaOrig="1440" w:dyaOrig="1440" w14:anchorId="6002871E">
          <v:shape id="_x0000_s1108" type="#_x0000_t75" style="position:absolute;left:0;text-align:left;margin-left:3in;margin-top:3.8pt;width:1in;height:39.85pt;z-index:251661312">
            <v:imagedata r:id="rId29" o:title=""/>
            <w10:wrap type="square" side="right"/>
          </v:shape>
          <o:OLEObject Type="Embed" ProgID="Equation.3" ShapeID="_x0000_s1108" DrawAspect="Content" ObjectID="_1489479602" r:id="rId30"/>
        </w:object>
      </w:r>
      <w:r>
        <w:rPr>
          <w:szCs w:val="28"/>
        </w:rPr>
        <w:t xml:space="preserve">   </w:t>
      </w:r>
    </w:p>
    <w:p w14:paraId="598BBCD4" w14:textId="77777777" w:rsidR="0087761C" w:rsidRDefault="0087761C" w:rsidP="0087761C">
      <w:pPr>
        <w:pStyle w:val="21f2"/>
        <w:spacing w:line="240" w:lineRule="auto"/>
        <w:ind w:firstLine="900"/>
        <w:jc w:val="right"/>
        <w:rPr>
          <w:szCs w:val="28"/>
        </w:rPr>
      </w:pPr>
      <w:r>
        <w:rPr>
          <w:szCs w:val="28"/>
        </w:rPr>
        <w:t xml:space="preserve">    (4)</w:t>
      </w:r>
    </w:p>
    <w:p w14:paraId="60D7E442" w14:textId="77777777" w:rsidR="0087761C" w:rsidRPr="0087761C" w:rsidRDefault="0087761C" w:rsidP="0087761C">
      <w:pPr>
        <w:ind w:firstLine="720"/>
        <w:jc w:val="both"/>
        <w:rPr>
          <w:sz w:val="28"/>
          <w:szCs w:val="28"/>
          <w:lang w:val="uk-UA"/>
        </w:rPr>
      </w:pPr>
    </w:p>
    <w:p w14:paraId="555CB09C" w14:textId="77777777" w:rsidR="0087761C" w:rsidRPr="0087761C" w:rsidRDefault="0087761C" w:rsidP="0087761C">
      <w:pPr>
        <w:ind w:firstLine="720"/>
        <w:jc w:val="both"/>
        <w:rPr>
          <w:sz w:val="28"/>
          <w:szCs w:val="28"/>
          <w:lang w:val="uk-UA"/>
        </w:rPr>
      </w:pPr>
      <w:r w:rsidRPr="0087761C">
        <w:rPr>
          <w:sz w:val="28"/>
          <w:szCs w:val="28"/>
          <w:lang w:val="uk-UA"/>
        </w:rPr>
        <w:lastRenderedPageBreak/>
        <w:t>Крім зазначених методів, використовувались також статистичні методи досліджень (знаходження середнього значення, дисперсії, коефіцієнту кореляції, коефіцієнту детермінації та ін.).</w:t>
      </w:r>
    </w:p>
    <w:p w14:paraId="5FF03B71" w14:textId="77777777" w:rsidR="0087761C" w:rsidRPr="00ED500C" w:rsidRDefault="0087761C" w:rsidP="0087761C">
      <w:pPr>
        <w:ind w:firstLine="709"/>
        <w:jc w:val="both"/>
        <w:rPr>
          <w:sz w:val="28"/>
          <w:szCs w:val="28"/>
        </w:rPr>
      </w:pPr>
      <w:r>
        <w:rPr>
          <w:sz w:val="28"/>
          <w:szCs w:val="28"/>
        </w:rPr>
        <w:t xml:space="preserve">Для кожного кроку досліджень було створене відповідне програмне забезпечення мовами </w:t>
      </w:r>
      <w:r>
        <w:rPr>
          <w:sz w:val="28"/>
          <w:szCs w:val="28"/>
          <w:lang w:val="en-US"/>
        </w:rPr>
        <w:t>Visual</w:t>
      </w:r>
      <w:r w:rsidRPr="00D136A1">
        <w:rPr>
          <w:sz w:val="28"/>
          <w:szCs w:val="28"/>
        </w:rPr>
        <w:t xml:space="preserve"> </w:t>
      </w:r>
      <w:r>
        <w:rPr>
          <w:sz w:val="28"/>
          <w:szCs w:val="28"/>
          <w:lang w:val="en-US"/>
        </w:rPr>
        <w:t>Basic</w:t>
      </w:r>
      <w:r w:rsidRPr="00D136A1">
        <w:rPr>
          <w:sz w:val="28"/>
          <w:szCs w:val="28"/>
        </w:rPr>
        <w:t xml:space="preserve"> </w:t>
      </w:r>
      <w:r>
        <w:rPr>
          <w:sz w:val="28"/>
          <w:szCs w:val="28"/>
        </w:rPr>
        <w:t xml:space="preserve">та </w:t>
      </w:r>
      <w:r>
        <w:rPr>
          <w:sz w:val="28"/>
          <w:szCs w:val="28"/>
          <w:lang w:val="en-US"/>
        </w:rPr>
        <w:t>VBA</w:t>
      </w:r>
      <w:r>
        <w:rPr>
          <w:sz w:val="28"/>
          <w:szCs w:val="28"/>
        </w:rPr>
        <w:t xml:space="preserve">, яке може бути використано окремо на певних етапах або у вигляді програми для повних розрахунків. Остання включає такі етапи: виведення даних з бази </w:t>
      </w:r>
      <w:r>
        <w:rPr>
          <w:sz w:val="28"/>
          <w:szCs w:val="28"/>
          <w:lang w:val="en-US"/>
        </w:rPr>
        <w:t>TOMS</w:t>
      </w:r>
      <w:r>
        <w:rPr>
          <w:sz w:val="28"/>
          <w:szCs w:val="28"/>
        </w:rPr>
        <w:t xml:space="preserve"> (яка представлена у вигляді  певним чином закодованих </w:t>
      </w:r>
      <w:r>
        <w:rPr>
          <w:sz w:val="28"/>
          <w:szCs w:val="28"/>
          <w:lang w:val="en-US"/>
        </w:rPr>
        <w:t>dat</w:t>
      </w:r>
      <w:r w:rsidRPr="001706B9">
        <w:rPr>
          <w:sz w:val="28"/>
          <w:szCs w:val="28"/>
        </w:rPr>
        <w:t>-файлів</w:t>
      </w:r>
      <w:r>
        <w:rPr>
          <w:sz w:val="28"/>
          <w:szCs w:val="28"/>
        </w:rPr>
        <w:t xml:space="preserve">) в </w:t>
      </w:r>
      <w:r>
        <w:rPr>
          <w:sz w:val="28"/>
          <w:szCs w:val="28"/>
          <w:lang w:val="en-US"/>
        </w:rPr>
        <w:t>Excel</w:t>
      </w:r>
      <w:r>
        <w:rPr>
          <w:sz w:val="28"/>
          <w:szCs w:val="28"/>
        </w:rPr>
        <w:t xml:space="preserve">, осереднення даних по місяцях та у просторі, створення зручної для розрахунків бази даних в табличному редакторі </w:t>
      </w:r>
      <w:r>
        <w:rPr>
          <w:sz w:val="28"/>
          <w:szCs w:val="28"/>
          <w:lang w:val="en-US"/>
        </w:rPr>
        <w:t>Excel</w:t>
      </w:r>
      <w:r>
        <w:rPr>
          <w:sz w:val="28"/>
          <w:szCs w:val="28"/>
        </w:rPr>
        <w:t>, проведення гармонічного аналізу та знаходження значущих гармонік за критерієм Стьюдента або помісячне осереднення, обчислення амплітуд та фаз сезонних коливань, обчислення коефіцієнту детермінації сезонного ходу, знаходження дати настання мінімуму сезонного ходу, обчислення значень кліматичних норм для кожного місяця року, знаходження залишків сезонного ходу шляхом віднімання від фактичних значень параметру його кліматичної норми, проведення регресійного аналізу між залишками сезонного ходу та рядами аномалій глобальних геофізичних факторів, знаходження значущих регресорів за допомогою критерію Стьюдента, обчислення параметрів моделей та рядів залишків моделей, знаходження коефіцієнту детермінації.</w:t>
      </w:r>
    </w:p>
    <w:p w14:paraId="1E255809" w14:textId="77777777" w:rsidR="0087761C" w:rsidRDefault="0087761C" w:rsidP="0087761C">
      <w:pPr>
        <w:pStyle w:val="21f2"/>
        <w:spacing w:line="240" w:lineRule="auto"/>
        <w:ind w:firstLine="709"/>
        <w:rPr>
          <w:szCs w:val="28"/>
        </w:rPr>
      </w:pPr>
      <w:r w:rsidRPr="0042269B">
        <w:rPr>
          <w:szCs w:val="28"/>
        </w:rPr>
        <w:t xml:space="preserve">В </w:t>
      </w:r>
      <w:r w:rsidRPr="008B4128">
        <w:rPr>
          <w:b/>
          <w:szCs w:val="28"/>
        </w:rPr>
        <w:t>третьому розділ</w:t>
      </w:r>
      <w:r>
        <w:rPr>
          <w:szCs w:val="28"/>
        </w:rPr>
        <w:t>і</w:t>
      </w:r>
      <w:r w:rsidRPr="0042269B">
        <w:rPr>
          <w:szCs w:val="28"/>
        </w:rPr>
        <w:t xml:space="preserve"> </w:t>
      </w:r>
      <w:r>
        <w:rPr>
          <w:szCs w:val="28"/>
        </w:rPr>
        <w:t xml:space="preserve">досліджено і проаналізовано </w:t>
      </w:r>
      <w:r w:rsidRPr="0042269B">
        <w:rPr>
          <w:szCs w:val="28"/>
        </w:rPr>
        <w:t>короткоперіодичн</w:t>
      </w:r>
      <w:r>
        <w:rPr>
          <w:szCs w:val="28"/>
        </w:rPr>
        <w:t>у</w:t>
      </w:r>
      <w:r w:rsidRPr="0042269B">
        <w:rPr>
          <w:szCs w:val="28"/>
        </w:rPr>
        <w:t xml:space="preserve"> та довгоперіодичн</w:t>
      </w:r>
      <w:r>
        <w:rPr>
          <w:szCs w:val="28"/>
        </w:rPr>
        <w:t>у</w:t>
      </w:r>
      <w:r w:rsidRPr="0042269B">
        <w:rPr>
          <w:szCs w:val="28"/>
        </w:rPr>
        <w:t xml:space="preserve"> складові динаміки загального вмісту озону над територією України. </w:t>
      </w:r>
    </w:p>
    <w:p w14:paraId="19AF2006" w14:textId="77777777" w:rsidR="0087761C" w:rsidRDefault="0087761C" w:rsidP="0087761C">
      <w:pPr>
        <w:pStyle w:val="21f2"/>
        <w:spacing w:line="240" w:lineRule="auto"/>
        <w:ind w:firstLine="709"/>
      </w:pPr>
      <w:r>
        <w:rPr>
          <w:szCs w:val="28"/>
        </w:rPr>
        <w:t xml:space="preserve">Короткоперіодична складова коливань ЗВО, що представлена сезонним ходом, </w:t>
      </w:r>
      <w:r w:rsidRPr="0042269B">
        <w:rPr>
          <w:szCs w:val="28"/>
        </w:rPr>
        <w:t xml:space="preserve">над територією України формується двома першими гармоніками, </w:t>
      </w:r>
      <w:r>
        <w:rPr>
          <w:szCs w:val="28"/>
        </w:rPr>
        <w:t xml:space="preserve">які є </w:t>
      </w:r>
      <w:r w:rsidRPr="0042269B">
        <w:rPr>
          <w:szCs w:val="28"/>
        </w:rPr>
        <w:t>най</w:t>
      </w:r>
      <w:r>
        <w:rPr>
          <w:szCs w:val="28"/>
          <w:lang w:val="ru-RU"/>
        </w:rPr>
        <w:t xml:space="preserve">повільнішими </w:t>
      </w:r>
      <w:r w:rsidRPr="0042269B">
        <w:rPr>
          <w:szCs w:val="28"/>
        </w:rPr>
        <w:t xml:space="preserve">в сезонному ході. Для </w:t>
      </w:r>
      <w:r>
        <w:rPr>
          <w:szCs w:val="28"/>
        </w:rPr>
        <w:t>кліматичних норм на території У</w:t>
      </w:r>
      <w:r w:rsidRPr="0042269B">
        <w:rPr>
          <w:szCs w:val="28"/>
        </w:rPr>
        <w:t xml:space="preserve">країни характерна певна зональність </w:t>
      </w:r>
      <w:r>
        <w:rPr>
          <w:szCs w:val="28"/>
        </w:rPr>
        <w:t xml:space="preserve">розподілу вмісту озону: </w:t>
      </w:r>
      <w:r w:rsidRPr="00D8737C">
        <w:rPr>
          <w:szCs w:val="28"/>
        </w:rPr>
        <w:t>перші два моменти статистичного розподілу ЗВО зменшуються при просуванні з півночі на південь</w:t>
      </w:r>
      <w:r>
        <w:rPr>
          <w:szCs w:val="28"/>
        </w:rPr>
        <w:t xml:space="preserve"> відповідно до збільшення концентрації озону при переході від одного типу вертикального профілю до іншого. Проте, середнє значення ЗВО</w:t>
      </w:r>
      <w:r w:rsidRPr="0042269B">
        <w:rPr>
          <w:szCs w:val="28"/>
        </w:rPr>
        <w:t xml:space="preserve"> над територією України зменшується при просуванні з північного сходу на південний захід від 335,6 до 341,5 о.Д.</w:t>
      </w:r>
      <w:r>
        <w:rPr>
          <w:szCs w:val="28"/>
        </w:rPr>
        <w:t xml:space="preserve"> (рис.1), що пояснюється регіональними особливостями. Так, існування на території України Карпатської гірської системи обумовлює наявність зон підняття і опускання повітря, тобто горизонтального та вертикального перенесення ЗВО, а, отже, і порушення зональності, яка властива географічному розподілу концентрації озону. </w:t>
      </w:r>
      <w:r>
        <w:t>Сезонний хід ЗВО над територією України виражений надзвичайно яскраво, що характеризується високими значеннями коефіцієнту детермінації: від 0,77</w:t>
      </w:r>
      <w:r w:rsidRPr="0042269B">
        <w:t>%</w:t>
      </w:r>
      <w:r>
        <w:t xml:space="preserve"> на заході України</w:t>
      </w:r>
      <w:r w:rsidRPr="0042269B">
        <w:t xml:space="preserve"> до </w:t>
      </w:r>
      <w:r>
        <w:t>0,81</w:t>
      </w:r>
      <w:r w:rsidRPr="0042269B">
        <w:t>%</w:t>
      </w:r>
      <w:r>
        <w:t xml:space="preserve"> на сході</w:t>
      </w:r>
      <w:r w:rsidRPr="0042269B">
        <w:t>.</w:t>
      </w:r>
      <w:r>
        <w:t xml:space="preserve"> Можна відмітити, що над територією України характерні менші середні значення ЗВО (339 о.Д.) у порівнянні з її широтною зоною (346 о.Д.), проте, більші – у порівнянні з Супер_Україною (331 о.Д.). Тобто, незважаючи на зменшену концентрацію озону порівняно з зональною, географічне положення України на регіональному рівні обумовлює значення вмісту озону більші за ті, що характерні для даного регіону. Амплітуди коливань для першої і другої гармонік становлять, відповідно, </w:t>
      </w:r>
      <w:r w:rsidRPr="0042269B">
        <w:t xml:space="preserve">43,8 та 7,25 о.Д. </w:t>
      </w:r>
      <w:r w:rsidRPr="000C0AC0">
        <w:t xml:space="preserve">Різниця дат настання максимуму ЗВО в першій гармоніці для різних регіонів України становить </w:t>
      </w:r>
      <w:r w:rsidRPr="000C0AC0">
        <w:lastRenderedPageBreak/>
        <w:t>близько 16 днів</w:t>
      </w:r>
      <w:r>
        <w:t xml:space="preserve"> (від 31 березня на північному сході до 15 квітня на південному заході)</w:t>
      </w:r>
      <w:r w:rsidRPr="000C0AC0">
        <w:t>.</w:t>
      </w:r>
      <w:r>
        <w:t xml:space="preserve"> </w:t>
      </w:r>
      <w:r w:rsidRPr="000C0AC0">
        <w:t>Дати настання максимуму другої гармоніки припадають на лютий по всій території України і мають різницю по території в 4 доби.</w:t>
      </w:r>
    </w:p>
    <w:p w14:paraId="6E6C35FB" w14:textId="46D07C83" w:rsidR="0087761C" w:rsidRDefault="0087761C" w:rsidP="0087761C">
      <w:pPr>
        <w:pStyle w:val="21f2"/>
        <w:spacing w:line="240" w:lineRule="auto"/>
        <w:ind w:firstLine="709"/>
        <w:jc w:val="center"/>
        <w:rPr>
          <w:szCs w:val="28"/>
        </w:rPr>
      </w:pPr>
      <w:r>
        <w:rPr>
          <w:noProof/>
          <w:szCs w:val="28"/>
          <w:lang w:val="ru-RU"/>
        </w:rPr>
        <w:drawing>
          <wp:inline distT="0" distB="0" distL="0" distR="0" wp14:anchorId="334C030B" wp14:editId="0AF72844">
            <wp:extent cx="3686175" cy="2886075"/>
            <wp:effectExtent l="0" t="0" r="9525" b="9525"/>
            <wp:docPr id="86" name="Рисунок 86" descr="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E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86175" cy="2886075"/>
                    </a:xfrm>
                    <a:prstGeom prst="rect">
                      <a:avLst/>
                    </a:prstGeom>
                    <a:noFill/>
                    <a:ln>
                      <a:noFill/>
                    </a:ln>
                  </pic:spPr>
                </pic:pic>
              </a:graphicData>
            </a:graphic>
          </wp:inline>
        </w:drawing>
      </w:r>
    </w:p>
    <w:p w14:paraId="485FDA0A" w14:textId="77777777" w:rsidR="0087761C" w:rsidRDefault="0087761C" w:rsidP="0087761C">
      <w:pPr>
        <w:pStyle w:val="21f2"/>
        <w:spacing w:line="240" w:lineRule="auto"/>
        <w:ind w:firstLine="709"/>
        <w:jc w:val="center"/>
      </w:pPr>
      <w:r>
        <w:rPr>
          <w:szCs w:val="28"/>
        </w:rPr>
        <w:t>Рис.1. Географічний розподіл загального вмісту озону (о.Д.) над територією України</w:t>
      </w:r>
    </w:p>
    <w:p w14:paraId="203C9537" w14:textId="77777777" w:rsidR="0087761C" w:rsidRPr="000C0AC0" w:rsidRDefault="0087761C" w:rsidP="0087761C">
      <w:pPr>
        <w:pStyle w:val="21f2"/>
        <w:spacing w:line="240" w:lineRule="auto"/>
        <w:ind w:firstLine="0"/>
      </w:pPr>
    </w:p>
    <w:p w14:paraId="4F3521D1" w14:textId="77777777" w:rsidR="0087761C" w:rsidRPr="0042269B" w:rsidRDefault="0087761C" w:rsidP="0087761C">
      <w:pPr>
        <w:pStyle w:val="afffffffd"/>
        <w:spacing w:after="0"/>
        <w:ind w:left="0" w:firstLine="709"/>
        <w:jc w:val="both"/>
        <w:rPr>
          <w:szCs w:val="28"/>
        </w:rPr>
      </w:pPr>
      <w:r>
        <w:rPr>
          <w:szCs w:val="28"/>
        </w:rPr>
        <w:t>В межах дослідження кліматичних норм ЗВО над територією України було зроблене порівняння даних супутникових та наземних спостережень. Наземна озонометрична мережа України представлена шістьма станціями, нерівномірно розташованими за її територією. Так, всі станції були поділені на три категорії за динамічним діапазоном коефіцієнту регресії даних супутникових та наземних спостережень. До категорії високої якості роботи віднесені станції Київ та Богуслав, середньої – Львів та Феодосія, до низької – Бориспіль та Одеса.</w:t>
      </w:r>
    </w:p>
    <w:p w14:paraId="445F29AA" w14:textId="77777777" w:rsidR="0087761C" w:rsidRDefault="0087761C" w:rsidP="0087761C">
      <w:pPr>
        <w:pStyle w:val="21f2"/>
        <w:spacing w:line="240" w:lineRule="auto"/>
        <w:ind w:firstLine="709"/>
        <w:rPr>
          <w:szCs w:val="28"/>
        </w:rPr>
      </w:pPr>
      <w:r>
        <w:rPr>
          <w:szCs w:val="28"/>
        </w:rPr>
        <w:t>В результаті дослідження довготермінових змін ЗВО</w:t>
      </w:r>
      <w:r w:rsidRPr="00995A9C">
        <w:rPr>
          <w:szCs w:val="28"/>
        </w:rPr>
        <w:t xml:space="preserve"> </w:t>
      </w:r>
      <w:r>
        <w:rPr>
          <w:szCs w:val="28"/>
        </w:rPr>
        <w:t>виявилось</w:t>
      </w:r>
      <w:r w:rsidRPr="0042269B">
        <w:rPr>
          <w:szCs w:val="28"/>
        </w:rPr>
        <w:t xml:space="preserve">, що </w:t>
      </w:r>
      <w:r>
        <w:rPr>
          <w:szCs w:val="28"/>
        </w:rPr>
        <w:t>географічне</w:t>
      </w:r>
      <w:r w:rsidRPr="0042269B">
        <w:rPr>
          <w:szCs w:val="28"/>
        </w:rPr>
        <w:t xml:space="preserve"> положення України зумовлює вплив на ЗВО тільки 5 </w:t>
      </w:r>
      <w:r>
        <w:rPr>
          <w:szCs w:val="28"/>
        </w:rPr>
        <w:t>глобальних геофізичних факторів</w:t>
      </w:r>
      <w:r w:rsidRPr="0042269B">
        <w:rPr>
          <w:szCs w:val="28"/>
        </w:rPr>
        <w:t xml:space="preserve"> з 10 можливих для її широтного поясу. </w:t>
      </w:r>
      <w:r>
        <w:rPr>
          <w:szCs w:val="28"/>
        </w:rPr>
        <w:t>Це аномалії індексів Північно-Атлантичного коливання</w:t>
      </w:r>
      <w:r w:rsidRPr="000807EB">
        <w:rPr>
          <w:szCs w:val="28"/>
        </w:rPr>
        <w:t xml:space="preserve"> (</w:t>
      </w:r>
      <w:r>
        <w:rPr>
          <w:szCs w:val="28"/>
        </w:rPr>
        <w:t xml:space="preserve">за міжнародним позначенням – </w:t>
      </w:r>
      <w:r>
        <w:rPr>
          <w:szCs w:val="28"/>
          <w:lang w:val="en-US"/>
        </w:rPr>
        <w:t>NATL</w:t>
      </w:r>
      <w:r w:rsidRPr="000807EB">
        <w:rPr>
          <w:szCs w:val="28"/>
        </w:rPr>
        <w:t>)</w:t>
      </w:r>
      <w:r>
        <w:rPr>
          <w:szCs w:val="28"/>
        </w:rPr>
        <w:t xml:space="preserve"> та Тропічно-Атлантичного коливання</w:t>
      </w:r>
      <w:r w:rsidRPr="000807EB">
        <w:rPr>
          <w:szCs w:val="28"/>
        </w:rPr>
        <w:t xml:space="preserve"> (</w:t>
      </w:r>
      <w:r>
        <w:rPr>
          <w:szCs w:val="28"/>
          <w:lang w:val="en-US"/>
        </w:rPr>
        <w:t>TROP</w:t>
      </w:r>
      <w:r w:rsidRPr="000807EB">
        <w:rPr>
          <w:szCs w:val="28"/>
        </w:rPr>
        <w:t>)</w:t>
      </w:r>
      <w:r>
        <w:rPr>
          <w:szCs w:val="28"/>
        </w:rPr>
        <w:t>, індекс аномалії зональної складової вітру в східному секторі Тихого океану</w:t>
      </w:r>
      <w:r w:rsidRPr="000807EB">
        <w:rPr>
          <w:szCs w:val="28"/>
        </w:rPr>
        <w:t xml:space="preserve"> (</w:t>
      </w:r>
      <w:r>
        <w:rPr>
          <w:szCs w:val="28"/>
          <w:lang w:val="en-US"/>
        </w:rPr>
        <w:t>EPAC</w:t>
      </w:r>
      <w:r w:rsidRPr="000807EB">
        <w:rPr>
          <w:szCs w:val="28"/>
        </w:rPr>
        <w:t>)</w:t>
      </w:r>
      <w:r>
        <w:rPr>
          <w:szCs w:val="28"/>
        </w:rPr>
        <w:t>, аномалії індексу Південного коливання (Ніньо) в третій зоні (від 5° пн.ш до 5° пд.ш. та від 150° зх.д. до 90° зх.д.)</w:t>
      </w:r>
      <w:r w:rsidRPr="000807EB">
        <w:rPr>
          <w:szCs w:val="28"/>
        </w:rPr>
        <w:t xml:space="preserve"> </w:t>
      </w:r>
      <w:r>
        <w:rPr>
          <w:szCs w:val="28"/>
        </w:rPr>
        <w:t>–</w:t>
      </w:r>
      <w:r w:rsidRPr="000807EB">
        <w:rPr>
          <w:szCs w:val="28"/>
        </w:rPr>
        <w:t xml:space="preserve"> </w:t>
      </w:r>
      <w:r>
        <w:rPr>
          <w:szCs w:val="28"/>
          <w:lang w:val="en-US"/>
        </w:rPr>
        <w:t>NINO</w:t>
      </w:r>
      <w:r w:rsidRPr="000807EB">
        <w:rPr>
          <w:szCs w:val="28"/>
        </w:rPr>
        <w:t xml:space="preserve"> 3</w:t>
      </w:r>
      <w:r>
        <w:rPr>
          <w:szCs w:val="28"/>
        </w:rPr>
        <w:t xml:space="preserve"> та аномалії індексу зональності температури на поверхні 500 гПа</w:t>
      </w:r>
      <w:r w:rsidRPr="000807EB">
        <w:rPr>
          <w:szCs w:val="28"/>
        </w:rPr>
        <w:t xml:space="preserve"> (</w:t>
      </w:r>
      <w:r>
        <w:rPr>
          <w:szCs w:val="28"/>
          <w:lang w:val="en-US"/>
        </w:rPr>
        <w:t>Z</w:t>
      </w:r>
      <w:r w:rsidRPr="000807EB">
        <w:rPr>
          <w:szCs w:val="28"/>
        </w:rPr>
        <w:t>500)</w:t>
      </w:r>
      <w:r>
        <w:rPr>
          <w:szCs w:val="28"/>
        </w:rPr>
        <w:t xml:space="preserve">. </w:t>
      </w:r>
    </w:p>
    <w:p w14:paraId="11CE3754" w14:textId="77777777" w:rsidR="0087761C" w:rsidRPr="0042269B" w:rsidRDefault="0087761C" w:rsidP="0087761C">
      <w:pPr>
        <w:pStyle w:val="21f2"/>
        <w:spacing w:line="240" w:lineRule="auto"/>
        <w:ind w:firstLine="709"/>
        <w:rPr>
          <w:szCs w:val="28"/>
        </w:rPr>
      </w:pPr>
      <w:r>
        <w:rPr>
          <w:szCs w:val="28"/>
        </w:rPr>
        <w:t>При дослідженнях впливу глобальних геофізичних факторів на субрегіональному рівні виявилось, що тільки три регресори є абсолютно значущими для всієї території. Це такі регресори, як аномалії індексів Північно-Атлантичного (</w:t>
      </w:r>
      <w:r>
        <w:rPr>
          <w:szCs w:val="28"/>
          <w:lang w:val="en-US"/>
        </w:rPr>
        <w:t>NATL</w:t>
      </w:r>
      <w:r>
        <w:rPr>
          <w:szCs w:val="28"/>
        </w:rPr>
        <w:t>) та Тропічно-Атлантичного коливань</w:t>
      </w:r>
      <w:r w:rsidRPr="0080172A">
        <w:rPr>
          <w:szCs w:val="28"/>
        </w:rPr>
        <w:t xml:space="preserve"> (</w:t>
      </w:r>
      <w:r>
        <w:rPr>
          <w:szCs w:val="28"/>
          <w:lang w:val="en-US"/>
        </w:rPr>
        <w:t>TROP</w:t>
      </w:r>
      <w:r w:rsidRPr="0080172A">
        <w:rPr>
          <w:szCs w:val="28"/>
        </w:rPr>
        <w:t>)</w:t>
      </w:r>
      <w:r>
        <w:rPr>
          <w:szCs w:val="28"/>
        </w:rPr>
        <w:t xml:space="preserve"> та аномалії індексу зональності температури на поверхні 500 гПа</w:t>
      </w:r>
      <w:r w:rsidRPr="0080172A">
        <w:rPr>
          <w:szCs w:val="28"/>
        </w:rPr>
        <w:t xml:space="preserve"> (</w:t>
      </w:r>
      <w:r>
        <w:rPr>
          <w:szCs w:val="28"/>
          <w:lang w:val="en-US"/>
        </w:rPr>
        <w:t>Z</w:t>
      </w:r>
      <w:r w:rsidRPr="00F86315">
        <w:rPr>
          <w:szCs w:val="28"/>
        </w:rPr>
        <w:t>500</w:t>
      </w:r>
      <w:r w:rsidRPr="0080172A">
        <w:rPr>
          <w:szCs w:val="28"/>
        </w:rPr>
        <w:t>)</w:t>
      </w:r>
      <w:r>
        <w:rPr>
          <w:szCs w:val="28"/>
        </w:rPr>
        <w:t>. Їх вплив є стабільним для всієї території, адже, останній фактор є глобальним за своєю дією (він є значущім на всіх рівнях досліджень), а дія атлантичних факторів обумовлена знаходженням території України в межах західного перенесення повітряних мас.</w:t>
      </w:r>
    </w:p>
    <w:p w14:paraId="2F2D3974" w14:textId="77777777" w:rsidR="0087761C" w:rsidRDefault="0087761C" w:rsidP="0087761C">
      <w:pPr>
        <w:pStyle w:val="21f2"/>
        <w:spacing w:line="240" w:lineRule="auto"/>
        <w:ind w:firstLine="709"/>
        <w:rPr>
          <w:szCs w:val="28"/>
        </w:rPr>
      </w:pPr>
      <w:r>
        <w:rPr>
          <w:szCs w:val="28"/>
        </w:rPr>
        <w:lastRenderedPageBreak/>
        <w:t>На основі отриманих результатів були побудовані регресійні моделі моделі впливу глобальних геофізичних факторів на ЗВО над територією України (</w:t>
      </w:r>
      <w:r w:rsidRPr="0085174E">
        <w:rPr>
          <w:szCs w:val="28"/>
        </w:rPr>
        <w:t>рис.</w:t>
      </w:r>
      <w:r>
        <w:rPr>
          <w:szCs w:val="28"/>
        </w:rPr>
        <w:t>2). В результаті моделювання виявлено, що вплив глобальних геофізичних факторів істотно зменшує ЗВО над територією України.</w:t>
      </w:r>
    </w:p>
    <w:p w14:paraId="7501E9DC" w14:textId="3DD91F0B" w:rsidR="0087761C" w:rsidRDefault="0087761C" w:rsidP="0087761C">
      <w:pPr>
        <w:pStyle w:val="21f2"/>
        <w:spacing w:line="240" w:lineRule="auto"/>
        <w:ind w:firstLine="709"/>
        <w:jc w:val="center"/>
        <w:rPr>
          <w:bCs/>
        </w:rPr>
      </w:pPr>
      <w:r>
        <w:rPr>
          <w:noProof/>
          <w:szCs w:val="28"/>
          <w:lang w:val="ru-RU"/>
        </w:rPr>
        <w:drawing>
          <wp:anchor distT="0" distB="0" distL="114300" distR="114300" simplePos="0" relativeHeight="251659264" behindDoc="0" locked="0" layoutInCell="1" allowOverlap="1" wp14:anchorId="5C0680CF" wp14:editId="11C496C8">
            <wp:simplePos x="0" y="0"/>
            <wp:positionH relativeFrom="column">
              <wp:posOffset>114300</wp:posOffset>
            </wp:positionH>
            <wp:positionV relativeFrom="paragraph">
              <wp:posOffset>170815</wp:posOffset>
            </wp:positionV>
            <wp:extent cx="6096000" cy="2895600"/>
            <wp:effectExtent l="0" t="2540" r="2540" b="0"/>
            <wp:wrapTopAndBottom/>
            <wp:docPr id="88" name="Диаграмма 8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sidRPr="00666323">
        <w:rPr>
          <w:bCs/>
        </w:rPr>
        <w:t xml:space="preserve">Рис. </w:t>
      </w:r>
      <w:r>
        <w:rPr>
          <w:bCs/>
        </w:rPr>
        <w:t>2</w:t>
      </w:r>
      <w:r w:rsidRPr="00666323">
        <w:rPr>
          <w:bCs/>
        </w:rPr>
        <w:t xml:space="preserve">. </w:t>
      </w:r>
      <w:r>
        <w:rPr>
          <w:bCs/>
        </w:rPr>
        <w:t xml:space="preserve">Регресійна моделі ЗВО </w:t>
      </w:r>
      <w:r w:rsidRPr="00666323">
        <w:rPr>
          <w:bCs/>
        </w:rPr>
        <w:t xml:space="preserve">для криволінійного прямокутника </w:t>
      </w:r>
      <w:r>
        <w:rPr>
          <w:bCs/>
        </w:rPr>
        <w:t>Україна</w:t>
      </w:r>
    </w:p>
    <w:p w14:paraId="65758B24" w14:textId="77777777" w:rsidR="0087761C" w:rsidRDefault="0087761C" w:rsidP="0087761C">
      <w:pPr>
        <w:pStyle w:val="21f2"/>
        <w:spacing w:line="240" w:lineRule="auto"/>
        <w:ind w:firstLine="709"/>
        <w:rPr>
          <w:szCs w:val="28"/>
        </w:rPr>
      </w:pPr>
    </w:p>
    <w:p w14:paraId="6967C568" w14:textId="77777777" w:rsidR="0087761C" w:rsidRPr="00666323" w:rsidRDefault="0087761C" w:rsidP="0087761C">
      <w:pPr>
        <w:pStyle w:val="21f2"/>
        <w:spacing w:line="240" w:lineRule="auto"/>
        <w:ind w:firstLine="709"/>
        <w:rPr>
          <w:bCs/>
        </w:rPr>
      </w:pPr>
      <w:r>
        <w:rPr>
          <w:szCs w:val="28"/>
        </w:rPr>
        <w:t xml:space="preserve">Під час аналізу залишків моделі були виявлені такі основні закономірності. По-перше, </w:t>
      </w:r>
      <w:r w:rsidRPr="0042269B">
        <w:rPr>
          <w:szCs w:val="28"/>
        </w:rPr>
        <w:t>зниження лінійного тренду</w:t>
      </w:r>
      <w:r>
        <w:rPr>
          <w:szCs w:val="28"/>
        </w:rPr>
        <w:t xml:space="preserve"> при урахуванні глобальних впливів</w:t>
      </w:r>
      <w:r w:rsidRPr="0042269B">
        <w:rPr>
          <w:szCs w:val="28"/>
        </w:rPr>
        <w:t>, а по-друге характерний мінімум квадратичного тренду, що при</w:t>
      </w:r>
      <w:r>
        <w:rPr>
          <w:szCs w:val="28"/>
        </w:rPr>
        <w:t>падає</w:t>
      </w:r>
      <w:r w:rsidRPr="0042269B">
        <w:rPr>
          <w:szCs w:val="28"/>
        </w:rPr>
        <w:t xml:space="preserve"> на 199</w:t>
      </w:r>
      <w:r>
        <w:rPr>
          <w:szCs w:val="28"/>
        </w:rPr>
        <w:t>7</w:t>
      </w:r>
      <w:r w:rsidRPr="0042269B">
        <w:rPr>
          <w:szCs w:val="28"/>
        </w:rPr>
        <w:t xml:space="preserve"> – 199</w:t>
      </w:r>
      <w:r>
        <w:rPr>
          <w:szCs w:val="28"/>
        </w:rPr>
        <w:t>8</w:t>
      </w:r>
      <w:r w:rsidRPr="0042269B">
        <w:rPr>
          <w:szCs w:val="28"/>
        </w:rPr>
        <w:t xml:space="preserve"> рр</w:t>
      </w:r>
      <w:r>
        <w:rPr>
          <w:szCs w:val="28"/>
        </w:rPr>
        <w:t xml:space="preserve"> і</w:t>
      </w:r>
      <w:r w:rsidRPr="0042269B">
        <w:rPr>
          <w:szCs w:val="28"/>
        </w:rPr>
        <w:t xml:space="preserve"> підтверджує думку про природний характер змін ЗВО, які </w:t>
      </w:r>
      <w:r>
        <w:rPr>
          <w:szCs w:val="28"/>
        </w:rPr>
        <w:t>спостерігаються</w:t>
      </w:r>
      <w:r w:rsidRPr="0042269B">
        <w:rPr>
          <w:szCs w:val="28"/>
        </w:rPr>
        <w:t xml:space="preserve"> в останній період. </w:t>
      </w:r>
      <w:r>
        <w:rPr>
          <w:szCs w:val="28"/>
        </w:rPr>
        <w:t xml:space="preserve">Адже, саме цей часовий інтервал характеризується наявністю і накопиченням в атмосфері продуктів виверження вулкану Пінатубо на Філіппінських островах в 1991 р. В результаті виверження утворилось майже 30 Мт стратосферного аерозолю. </w:t>
      </w:r>
      <w:r w:rsidRPr="0042269B">
        <w:rPr>
          <w:szCs w:val="28"/>
        </w:rPr>
        <w:t>З врахуванням впливу глобальних геофізичних факторів квадратичні тренди є значно більш статистично вагомими, аніж лінійні. На основі цього висновку можна сказати, що довготермінові зміни в шарі озону, які відмічаються останнім часом є наслідком повільного коливального процесу.</w:t>
      </w:r>
      <w:r>
        <w:rPr>
          <w:szCs w:val="28"/>
        </w:rPr>
        <w:t xml:space="preserve"> </w:t>
      </w:r>
      <w:r w:rsidRPr="007C0910">
        <w:rPr>
          <w:szCs w:val="28"/>
        </w:rPr>
        <w:t>Так, для широтного поясу, до якого належить територія України, дія глобальних геофізичних факторів приблизно на 65% зумовлює загальне зменшення ЗВО, для криволінійного прямокутника Україна цей показник становить 58%, а для окремих його частин змінюється від 30 до 60%. При цьому по Україні вплив ГГФ має властивість зменшуватись із заходу на схід і з півдня на північ, тобто відповідно до того як змінюється тренди залишків моделі.</w:t>
      </w:r>
      <w:r>
        <w:rPr>
          <w:color w:val="FF0000"/>
          <w:szCs w:val="28"/>
        </w:rPr>
        <w:t xml:space="preserve"> </w:t>
      </w:r>
      <w:r w:rsidRPr="0042269B">
        <w:rPr>
          <w:szCs w:val="28"/>
        </w:rPr>
        <w:t>Отже, можна зробити загальни</w:t>
      </w:r>
      <w:r>
        <w:rPr>
          <w:szCs w:val="28"/>
        </w:rPr>
        <w:t>й висновок про те, що зменшення</w:t>
      </w:r>
      <w:r w:rsidRPr="0042269B">
        <w:rPr>
          <w:szCs w:val="28"/>
        </w:rPr>
        <w:t xml:space="preserve"> ЗВО</w:t>
      </w:r>
      <w:r w:rsidRPr="00F86315">
        <w:rPr>
          <w:szCs w:val="28"/>
          <w:lang w:val="ru-RU"/>
        </w:rPr>
        <w:t xml:space="preserve"> </w:t>
      </w:r>
      <w:r>
        <w:rPr>
          <w:szCs w:val="28"/>
        </w:rPr>
        <w:t xml:space="preserve">над територією </w:t>
      </w:r>
      <w:r w:rsidRPr="0042269B">
        <w:rPr>
          <w:szCs w:val="28"/>
        </w:rPr>
        <w:t>Україн</w:t>
      </w:r>
      <w:r>
        <w:rPr>
          <w:szCs w:val="28"/>
        </w:rPr>
        <w:t>и</w:t>
      </w:r>
      <w:r w:rsidRPr="0042269B">
        <w:rPr>
          <w:szCs w:val="28"/>
        </w:rPr>
        <w:t xml:space="preserve"> не менше ніж на 50% </w:t>
      </w:r>
      <w:r>
        <w:rPr>
          <w:szCs w:val="28"/>
        </w:rPr>
        <w:t xml:space="preserve">пов’язане з </w:t>
      </w:r>
      <w:r w:rsidRPr="0042269B">
        <w:rPr>
          <w:szCs w:val="28"/>
        </w:rPr>
        <w:t>ді</w:t>
      </w:r>
      <w:r>
        <w:rPr>
          <w:szCs w:val="28"/>
        </w:rPr>
        <w:t>єю</w:t>
      </w:r>
      <w:r w:rsidRPr="0042269B">
        <w:rPr>
          <w:szCs w:val="28"/>
        </w:rPr>
        <w:t xml:space="preserve"> глобальних геофізичних факторів.</w:t>
      </w:r>
      <w:r w:rsidRPr="000807EB">
        <w:rPr>
          <w:szCs w:val="28"/>
          <w:lang w:val="ru-RU"/>
        </w:rPr>
        <w:t xml:space="preserve"> </w:t>
      </w:r>
    </w:p>
    <w:p w14:paraId="4D0D251C" w14:textId="77777777" w:rsidR="0087761C" w:rsidRDefault="0087761C" w:rsidP="0087761C">
      <w:pPr>
        <w:pStyle w:val="afffffffd"/>
        <w:spacing w:after="0"/>
        <w:ind w:left="0" w:firstLine="709"/>
        <w:jc w:val="both"/>
        <w:rPr>
          <w:szCs w:val="28"/>
        </w:rPr>
      </w:pPr>
      <w:r w:rsidRPr="0042269B">
        <w:rPr>
          <w:szCs w:val="28"/>
        </w:rPr>
        <w:t xml:space="preserve">В </w:t>
      </w:r>
      <w:r w:rsidRPr="0042269B">
        <w:rPr>
          <w:b/>
          <w:szCs w:val="28"/>
        </w:rPr>
        <w:t>четвертому розділі</w:t>
      </w:r>
      <w:r w:rsidRPr="0042269B">
        <w:rPr>
          <w:szCs w:val="28"/>
        </w:rPr>
        <w:t xml:space="preserve"> проаналізована динаміка </w:t>
      </w:r>
      <w:r>
        <w:rPr>
          <w:szCs w:val="28"/>
        </w:rPr>
        <w:t xml:space="preserve">значення </w:t>
      </w:r>
      <w:r w:rsidRPr="0042269B">
        <w:rPr>
          <w:szCs w:val="28"/>
        </w:rPr>
        <w:t>альбедо</w:t>
      </w:r>
      <w:r>
        <w:rPr>
          <w:szCs w:val="28"/>
        </w:rPr>
        <w:t xml:space="preserve"> системи «Земля – атмосфера» над територією України</w:t>
      </w:r>
      <w:r w:rsidRPr="0042269B">
        <w:rPr>
          <w:szCs w:val="28"/>
        </w:rPr>
        <w:t xml:space="preserve">. </w:t>
      </w:r>
      <w:r>
        <w:rPr>
          <w:szCs w:val="28"/>
        </w:rPr>
        <w:t xml:space="preserve">Як було сказано вище, традиційним методом значення </w:t>
      </w:r>
      <w:r w:rsidRPr="0042269B">
        <w:rPr>
          <w:szCs w:val="28"/>
        </w:rPr>
        <w:t>альбедо</w:t>
      </w:r>
      <w:r>
        <w:rPr>
          <w:szCs w:val="28"/>
        </w:rPr>
        <w:t xml:space="preserve"> системи «Земля – атмосфера»</w:t>
      </w:r>
      <w:r w:rsidRPr="0042269B">
        <w:rPr>
          <w:szCs w:val="28"/>
        </w:rPr>
        <w:t xml:space="preserve"> вимірюється тільки для планети в цілому</w:t>
      </w:r>
      <w:r>
        <w:rPr>
          <w:szCs w:val="28"/>
        </w:rPr>
        <w:t>, а літакові зондування проводяться нерегулярно</w:t>
      </w:r>
      <w:r w:rsidRPr="0042269B">
        <w:rPr>
          <w:szCs w:val="28"/>
        </w:rPr>
        <w:t>,</w:t>
      </w:r>
      <w:r>
        <w:rPr>
          <w:szCs w:val="28"/>
        </w:rPr>
        <w:t xml:space="preserve"> тому такі</w:t>
      </w:r>
      <w:r w:rsidRPr="0042269B">
        <w:rPr>
          <w:szCs w:val="28"/>
        </w:rPr>
        <w:t xml:space="preserve"> дані неможливо використовувати для дослідження</w:t>
      </w:r>
      <w:r>
        <w:rPr>
          <w:szCs w:val="28"/>
        </w:rPr>
        <w:t xml:space="preserve"> динаміки значення альбедо системи </w:t>
      </w:r>
      <w:r>
        <w:rPr>
          <w:szCs w:val="28"/>
        </w:rPr>
        <w:lastRenderedPageBreak/>
        <w:t xml:space="preserve">«Земля – атмосфера» та його </w:t>
      </w:r>
      <w:r w:rsidRPr="0042269B">
        <w:rPr>
          <w:szCs w:val="28"/>
        </w:rPr>
        <w:t xml:space="preserve">регіональних особливостей. Тому в даній роботі було запропоноване використання </w:t>
      </w:r>
      <w:r>
        <w:rPr>
          <w:szCs w:val="28"/>
        </w:rPr>
        <w:t xml:space="preserve">вже згадуваного вище </w:t>
      </w:r>
      <w:r w:rsidRPr="0042269B">
        <w:rPr>
          <w:szCs w:val="28"/>
        </w:rPr>
        <w:t>“</w:t>
      </w:r>
      <w:r w:rsidRPr="0042269B">
        <w:rPr>
          <w:szCs w:val="28"/>
          <w:lang w:val="en-US"/>
        </w:rPr>
        <w:t>reflectivity</w:t>
      </w:r>
      <w:r w:rsidRPr="0042269B">
        <w:rPr>
          <w:szCs w:val="28"/>
        </w:rPr>
        <w:t xml:space="preserve">”. </w:t>
      </w:r>
      <w:r>
        <w:rPr>
          <w:szCs w:val="28"/>
        </w:rPr>
        <w:t xml:space="preserve">В результаті обчислень планетарного значення  </w:t>
      </w:r>
      <w:r w:rsidRPr="0042269B">
        <w:rPr>
          <w:szCs w:val="28"/>
        </w:rPr>
        <w:t>“</w:t>
      </w:r>
      <w:r w:rsidRPr="0042269B">
        <w:rPr>
          <w:szCs w:val="28"/>
          <w:lang w:val="en-US"/>
        </w:rPr>
        <w:t>reflectivity</w:t>
      </w:r>
      <w:r w:rsidRPr="0042269B">
        <w:rPr>
          <w:szCs w:val="28"/>
        </w:rPr>
        <w:t>”</w:t>
      </w:r>
      <w:r>
        <w:rPr>
          <w:szCs w:val="28"/>
        </w:rPr>
        <w:t xml:space="preserve"> та його географічного розподілу по земній кулі була відмічена відповідність отриманих результатів вимірюваному значенню глобального альбедо та очікуваному його географічному розподілу. Ще одним підтвердженням правильності обраного шляху став високий (більше 80%) коефіцієнт кореляції між </w:t>
      </w:r>
      <w:r w:rsidRPr="0042269B">
        <w:rPr>
          <w:szCs w:val="28"/>
        </w:rPr>
        <w:t>“</w:t>
      </w:r>
      <w:r w:rsidRPr="0042269B">
        <w:rPr>
          <w:szCs w:val="28"/>
          <w:lang w:val="en-US"/>
        </w:rPr>
        <w:t>reflectivity</w:t>
      </w:r>
      <w:r w:rsidRPr="0042269B">
        <w:rPr>
          <w:szCs w:val="28"/>
        </w:rPr>
        <w:t>”</w:t>
      </w:r>
      <w:r>
        <w:rPr>
          <w:szCs w:val="28"/>
        </w:rPr>
        <w:t xml:space="preserve"> та температурою на середньому рівні тропосфери. Наявність такого зв’язку між альбедо та вказаною температурою є теоретично обґрунтованою. Таким чином, було доведено</w:t>
      </w:r>
      <w:r w:rsidRPr="0042269B">
        <w:rPr>
          <w:szCs w:val="28"/>
        </w:rPr>
        <w:t xml:space="preserve"> можливість використання “</w:t>
      </w:r>
      <w:r w:rsidRPr="0042269B">
        <w:rPr>
          <w:szCs w:val="28"/>
          <w:lang w:val="en-US"/>
        </w:rPr>
        <w:t>reflectivity</w:t>
      </w:r>
      <w:r w:rsidRPr="0042269B">
        <w:rPr>
          <w:szCs w:val="28"/>
        </w:rPr>
        <w:t xml:space="preserve">”, як замінника регіонального та </w:t>
      </w:r>
      <w:r>
        <w:rPr>
          <w:szCs w:val="28"/>
        </w:rPr>
        <w:t>субрегіонального</w:t>
      </w:r>
      <w:r w:rsidRPr="0042269B">
        <w:rPr>
          <w:szCs w:val="28"/>
        </w:rPr>
        <w:t xml:space="preserve"> альбедо.</w:t>
      </w:r>
    </w:p>
    <w:p w14:paraId="0C558675" w14:textId="77777777" w:rsidR="0087761C" w:rsidRDefault="0087761C" w:rsidP="0087761C">
      <w:pPr>
        <w:pStyle w:val="afffffffd"/>
        <w:spacing w:after="0"/>
        <w:ind w:left="0" w:firstLine="720"/>
        <w:jc w:val="both"/>
        <w:rPr>
          <w:szCs w:val="28"/>
        </w:rPr>
      </w:pPr>
      <w:r>
        <w:rPr>
          <w:szCs w:val="28"/>
        </w:rPr>
        <w:t xml:space="preserve">Короткоперіодичні сезонні зміни значення альбедо системи «Земля – атмосфера» (рис. 3) для території України формуються першою, другою та п’ятою </w:t>
      </w:r>
    </w:p>
    <w:p w14:paraId="4813DD77" w14:textId="581ADD32" w:rsidR="0087761C" w:rsidRDefault="0087761C" w:rsidP="0087761C">
      <w:pPr>
        <w:pStyle w:val="afffffffd"/>
        <w:spacing w:after="0"/>
        <w:ind w:left="0" w:firstLine="709"/>
        <w:jc w:val="both"/>
        <w:rPr>
          <w:szCs w:val="28"/>
        </w:rPr>
      </w:pPr>
      <w:r>
        <w:rPr>
          <w:noProof/>
          <w:szCs w:val="28"/>
          <w:lang w:eastAsia="ru-RU"/>
        </w:rPr>
        <w:drawing>
          <wp:anchor distT="0" distB="0" distL="114300" distR="114300" simplePos="0" relativeHeight="251660288" behindDoc="0" locked="0" layoutInCell="1" allowOverlap="1" wp14:anchorId="00886928" wp14:editId="5DBA88B1">
            <wp:simplePos x="0" y="0"/>
            <wp:positionH relativeFrom="column">
              <wp:posOffset>114300</wp:posOffset>
            </wp:positionH>
            <wp:positionV relativeFrom="paragraph">
              <wp:posOffset>67310</wp:posOffset>
            </wp:positionV>
            <wp:extent cx="5943600" cy="3086100"/>
            <wp:effectExtent l="0" t="0" r="2540" b="3810"/>
            <wp:wrapTopAndBottom/>
            <wp:docPr id="87" name="Диаграмма 8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p w14:paraId="3D240974" w14:textId="77777777" w:rsidR="0087761C" w:rsidRDefault="0087761C" w:rsidP="0087761C">
      <w:pPr>
        <w:pStyle w:val="afffffffd"/>
        <w:spacing w:after="0"/>
        <w:ind w:left="0" w:firstLine="709"/>
        <w:jc w:val="center"/>
        <w:rPr>
          <w:szCs w:val="28"/>
        </w:rPr>
      </w:pPr>
      <w:r>
        <w:rPr>
          <w:szCs w:val="28"/>
        </w:rPr>
        <w:t>Рис.3. Сезонний хід альбедо для різних рівнів досліджень</w:t>
      </w:r>
    </w:p>
    <w:p w14:paraId="2A8B7E35" w14:textId="77777777" w:rsidR="0087761C" w:rsidRDefault="0087761C" w:rsidP="0087761C">
      <w:pPr>
        <w:pStyle w:val="afffffffd"/>
        <w:spacing w:after="0"/>
        <w:ind w:left="0" w:firstLine="709"/>
        <w:jc w:val="center"/>
        <w:rPr>
          <w:szCs w:val="28"/>
        </w:rPr>
      </w:pPr>
    </w:p>
    <w:p w14:paraId="447593A4" w14:textId="77777777" w:rsidR="0087761C" w:rsidRDefault="0087761C" w:rsidP="0087761C">
      <w:pPr>
        <w:pStyle w:val="afffffffd"/>
        <w:spacing w:after="0"/>
        <w:ind w:left="0"/>
        <w:jc w:val="both"/>
        <w:rPr>
          <w:szCs w:val="28"/>
        </w:rPr>
      </w:pPr>
      <w:r>
        <w:rPr>
          <w:szCs w:val="28"/>
        </w:rPr>
        <w:t>гармоніками. Остання є значущою</w:t>
      </w:r>
      <w:r w:rsidRPr="0042269B">
        <w:rPr>
          <w:szCs w:val="28"/>
        </w:rPr>
        <w:t xml:space="preserve"> для північних та центральних областей України, а також прилеглих з півночі та крайнього південного сходу територій</w:t>
      </w:r>
      <w:r>
        <w:rPr>
          <w:szCs w:val="28"/>
        </w:rPr>
        <w:t>,</w:t>
      </w:r>
      <w:r w:rsidRPr="0042269B">
        <w:rPr>
          <w:szCs w:val="28"/>
        </w:rPr>
        <w:t xml:space="preserve"> </w:t>
      </w:r>
      <w:r>
        <w:rPr>
          <w:szCs w:val="28"/>
        </w:rPr>
        <w:t>і</w:t>
      </w:r>
      <w:r w:rsidRPr="0042269B">
        <w:rPr>
          <w:szCs w:val="28"/>
        </w:rPr>
        <w:t xml:space="preserve"> характеризує най</w:t>
      </w:r>
      <w:r>
        <w:rPr>
          <w:szCs w:val="28"/>
        </w:rPr>
        <w:t>швидші</w:t>
      </w:r>
      <w:r w:rsidRPr="0042269B">
        <w:rPr>
          <w:szCs w:val="28"/>
        </w:rPr>
        <w:t xml:space="preserve"> зміни альбедо, що відбуваються протягом 2 – 2,5 </w:t>
      </w:r>
      <w:r>
        <w:rPr>
          <w:szCs w:val="28"/>
        </w:rPr>
        <w:t>місяців</w:t>
      </w:r>
      <w:r w:rsidRPr="0042269B">
        <w:rPr>
          <w:szCs w:val="28"/>
        </w:rPr>
        <w:t xml:space="preserve">. </w:t>
      </w:r>
      <w:r>
        <w:rPr>
          <w:szCs w:val="28"/>
        </w:rPr>
        <w:t>Значущість</w:t>
      </w:r>
      <w:r w:rsidRPr="0042269B">
        <w:rPr>
          <w:szCs w:val="28"/>
        </w:rPr>
        <w:t xml:space="preserve"> даної гармоніки зменшується при просуванні із заходу на схід, що пояснюється відмінністю синоптичних умов між західним та східним регіонами України. Розмах коливань</w:t>
      </w:r>
      <w:r>
        <w:rPr>
          <w:szCs w:val="28"/>
        </w:rPr>
        <w:t xml:space="preserve"> в сезонному ході альбедо на території України </w:t>
      </w:r>
      <w:r w:rsidRPr="0042269B">
        <w:rPr>
          <w:szCs w:val="28"/>
        </w:rPr>
        <w:t>становить близько 35%, тоді як для широтного поясу він є меншим за 20%. Найменша різниця кліматичних норм альбедо між дво</w:t>
      </w:r>
      <w:r>
        <w:rPr>
          <w:szCs w:val="28"/>
        </w:rPr>
        <w:t>ма</w:t>
      </w:r>
      <w:r w:rsidRPr="0042269B">
        <w:rPr>
          <w:szCs w:val="28"/>
        </w:rPr>
        <w:t xml:space="preserve"> рівнями  </w:t>
      </w:r>
      <w:r>
        <w:rPr>
          <w:szCs w:val="28"/>
        </w:rPr>
        <w:t xml:space="preserve">(зональним та регіональним) </w:t>
      </w:r>
      <w:r w:rsidRPr="0042269B">
        <w:rPr>
          <w:szCs w:val="28"/>
        </w:rPr>
        <w:t xml:space="preserve">спостерігається взимку і становить 5%, тоді як влітку ця різниця досягає 10 – 12%. </w:t>
      </w:r>
      <w:r>
        <w:rPr>
          <w:szCs w:val="28"/>
        </w:rPr>
        <w:t>Максимум сезонного ходу</w:t>
      </w:r>
      <w:r w:rsidRPr="0042269B">
        <w:rPr>
          <w:szCs w:val="28"/>
        </w:rPr>
        <w:t xml:space="preserve"> альбедо для України </w:t>
      </w:r>
      <w:r>
        <w:rPr>
          <w:szCs w:val="28"/>
        </w:rPr>
        <w:t>спостерігається</w:t>
      </w:r>
      <w:r w:rsidRPr="0042269B">
        <w:rPr>
          <w:szCs w:val="28"/>
        </w:rPr>
        <w:t xml:space="preserve"> в січні – 52%, </w:t>
      </w:r>
      <w:r>
        <w:rPr>
          <w:szCs w:val="28"/>
        </w:rPr>
        <w:t>а мінімум</w:t>
      </w:r>
      <w:r w:rsidRPr="0042269B">
        <w:rPr>
          <w:szCs w:val="28"/>
        </w:rPr>
        <w:t xml:space="preserve"> в серпні – 22%. </w:t>
      </w:r>
      <w:r>
        <w:rPr>
          <w:szCs w:val="28"/>
        </w:rPr>
        <w:t xml:space="preserve"> </w:t>
      </w:r>
      <w:r w:rsidRPr="0042269B">
        <w:rPr>
          <w:szCs w:val="28"/>
        </w:rPr>
        <w:t>Це пояснюється тим, що максимум альбедо взимку утворюється за рахунок хмарності і твердих опадів, а влітку збільшення альбедо відбувається тільки за рахунок хмарності.</w:t>
      </w:r>
      <w:r>
        <w:rPr>
          <w:szCs w:val="28"/>
        </w:rPr>
        <w:t xml:space="preserve"> Тому сезонний хід альбедо для території України майже повністю повторює сезонний хід хмарності, мінімум якої спостерігається в серпні</w:t>
      </w:r>
      <w:r w:rsidRPr="0042269B">
        <w:rPr>
          <w:szCs w:val="28"/>
        </w:rPr>
        <w:t xml:space="preserve">. </w:t>
      </w:r>
      <w:r>
        <w:rPr>
          <w:szCs w:val="28"/>
        </w:rPr>
        <w:t xml:space="preserve">Таким чином, </w:t>
      </w:r>
      <w:r w:rsidRPr="0042269B">
        <w:rPr>
          <w:szCs w:val="28"/>
        </w:rPr>
        <w:t>і в сезонному ході альбедо характерний серпневий мінімум.</w:t>
      </w:r>
      <w:r>
        <w:rPr>
          <w:szCs w:val="28"/>
        </w:rPr>
        <w:t xml:space="preserve"> </w:t>
      </w:r>
    </w:p>
    <w:p w14:paraId="6DADD2FE" w14:textId="77777777" w:rsidR="0087761C" w:rsidRPr="0042269B" w:rsidRDefault="0087761C" w:rsidP="0087761C">
      <w:pPr>
        <w:pStyle w:val="afffffffd"/>
        <w:spacing w:after="0"/>
        <w:ind w:left="0" w:firstLine="720"/>
        <w:jc w:val="both"/>
        <w:rPr>
          <w:szCs w:val="28"/>
        </w:rPr>
      </w:pPr>
      <w:r w:rsidRPr="0042269B">
        <w:rPr>
          <w:szCs w:val="28"/>
        </w:rPr>
        <w:lastRenderedPageBreak/>
        <w:t xml:space="preserve">Для території України довготермінові зміни альбедо формуються тільки двома факторами, які характеризують Атлантичні коливання. Це зрозуміло, адже територія України повністю знаходиться в межах дії західного переносу. Вплив Тихоокеанських індексів України не досягає, що </w:t>
      </w:r>
      <w:r>
        <w:rPr>
          <w:szCs w:val="28"/>
        </w:rPr>
        <w:t>обумовлено</w:t>
      </w:r>
      <w:r w:rsidRPr="0042269B">
        <w:rPr>
          <w:szCs w:val="28"/>
        </w:rPr>
        <w:t xml:space="preserve"> її малою площею і географічним положенням. З дією Північно-Атлантичного коливання пов‘язане збільшення альбедо на території України, яке пояснюється циклонічною діяльністю, що виникає в даному регіоні</w:t>
      </w:r>
      <w:r>
        <w:rPr>
          <w:szCs w:val="28"/>
        </w:rPr>
        <w:t>. Ц</w:t>
      </w:r>
      <w:r w:rsidRPr="0042269B">
        <w:rPr>
          <w:szCs w:val="28"/>
        </w:rPr>
        <w:t>икл</w:t>
      </w:r>
      <w:r>
        <w:rPr>
          <w:szCs w:val="28"/>
        </w:rPr>
        <w:t xml:space="preserve">онічна діяльність, в свою чергу, </w:t>
      </w:r>
      <w:r w:rsidRPr="0042269B">
        <w:rPr>
          <w:szCs w:val="28"/>
        </w:rPr>
        <w:t>викликає збільшення хмарності, а, отже, і збільшення альбедо. Тропічно-Атлантичне коливання, навпаки, істотно зменшує альбедо над територією України</w:t>
      </w:r>
      <w:r>
        <w:rPr>
          <w:szCs w:val="28"/>
        </w:rPr>
        <w:t>, що також пояснюється синоптичними умовами</w:t>
      </w:r>
      <w:r w:rsidRPr="0042269B">
        <w:rPr>
          <w:szCs w:val="28"/>
        </w:rPr>
        <w:t xml:space="preserve">. Таким чином, дія двох зазначених факторів справляє однаковий за знаком та співвідношенням трендів вплив як на альбедо, так і на атмосферний озон над територією України. Коефіцієнт детермінації моделі впливу глобальних геофізичних факторів на альбедо в межах криволінійного прямокутника Україна є найбільшим з </w:t>
      </w:r>
      <w:r>
        <w:rPr>
          <w:szCs w:val="28"/>
        </w:rPr>
        <w:t>у</w:t>
      </w:r>
      <w:r w:rsidRPr="0042269B">
        <w:rPr>
          <w:szCs w:val="28"/>
        </w:rPr>
        <w:t>сіх моделей</w:t>
      </w:r>
      <w:r>
        <w:rPr>
          <w:szCs w:val="28"/>
        </w:rPr>
        <w:t xml:space="preserve"> для інших рівнів досліджень і становить 54%</w:t>
      </w:r>
      <w:r w:rsidRPr="0042269B">
        <w:rPr>
          <w:szCs w:val="28"/>
        </w:rPr>
        <w:t xml:space="preserve">. Це є наслідком залежності </w:t>
      </w:r>
      <w:r>
        <w:rPr>
          <w:szCs w:val="28"/>
        </w:rPr>
        <w:t xml:space="preserve">впливу глобальних геофізичних факторів </w:t>
      </w:r>
      <w:r w:rsidRPr="0042269B">
        <w:rPr>
          <w:szCs w:val="28"/>
        </w:rPr>
        <w:t>від географічного розташування регіону.</w:t>
      </w:r>
    </w:p>
    <w:p w14:paraId="40844100" w14:textId="77777777" w:rsidR="0087761C" w:rsidRDefault="0087761C" w:rsidP="0087761C">
      <w:pPr>
        <w:pStyle w:val="afffffffd"/>
        <w:spacing w:after="0"/>
        <w:ind w:left="0" w:firstLine="709"/>
        <w:jc w:val="both"/>
        <w:rPr>
          <w:bCs/>
          <w:szCs w:val="28"/>
        </w:rPr>
      </w:pPr>
      <w:r>
        <w:rPr>
          <w:bCs/>
          <w:szCs w:val="28"/>
        </w:rPr>
        <w:t xml:space="preserve">Як і при дослідженнях ЗВО, так і при дослідженнях альбедо виявилось, що при врахуванні впливу глобальних геофізичних факторів квадратичні тренди стають значно більш статистично значущими, що вказує на коливальний характер сучасних змін альбедо. </w:t>
      </w:r>
    </w:p>
    <w:p w14:paraId="2CBE780A" w14:textId="77777777" w:rsidR="0087761C" w:rsidRPr="0042269B" w:rsidRDefault="0087761C" w:rsidP="0087761C">
      <w:pPr>
        <w:pStyle w:val="afffffffd"/>
        <w:spacing w:after="0"/>
        <w:ind w:left="0" w:firstLine="709"/>
        <w:jc w:val="both"/>
        <w:rPr>
          <w:szCs w:val="28"/>
        </w:rPr>
      </w:pPr>
      <w:r w:rsidRPr="008069C8">
        <w:rPr>
          <w:szCs w:val="28"/>
        </w:rPr>
        <w:t>Для альбедо, за результатами побудови трендів, в 199</w:t>
      </w:r>
      <w:r>
        <w:rPr>
          <w:szCs w:val="28"/>
        </w:rPr>
        <w:t>1 – 1992</w:t>
      </w:r>
      <w:r w:rsidRPr="008069C8">
        <w:rPr>
          <w:szCs w:val="28"/>
        </w:rPr>
        <w:t xml:space="preserve"> ро</w:t>
      </w:r>
      <w:r>
        <w:rPr>
          <w:szCs w:val="28"/>
        </w:rPr>
        <w:t>ках спостерігається максимум, який також може бути пов'язаний з виверженням вулкану Пінатубо, адже</w:t>
      </w:r>
      <w:r w:rsidRPr="008069C8">
        <w:rPr>
          <w:szCs w:val="28"/>
        </w:rPr>
        <w:t xml:space="preserve"> наслідком виверження було попадання в атмосферу великої кількості ядер конденсації, тобто були створені умови для збільшення хмарності, що в свою чергу викликало збільшення альбедо. </w:t>
      </w:r>
      <w:r>
        <w:rPr>
          <w:szCs w:val="28"/>
        </w:rPr>
        <w:t xml:space="preserve">В результаті аналізу трендів залишків моделі та трендів залишків сезонного ходу виявлено від’ємні лінійні тренди на всіх рівнях досліджень, тобто в останній період відмічається зменшення значення альбедо системи «Земля – атмосфера» для різних за площею територій та для планети в цілому. За результатами розрахунків, таке зменшення над територією України майже на 50 % може бути пояснене дією глобальних геофізичних факторів. Проте, велика значущість параболічних трендів вказує на коливальний характер сучасних змін. </w:t>
      </w:r>
      <w:r w:rsidRPr="0042269B">
        <w:rPr>
          <w:szCs w:val="28"/>
        </w:rPr>
        <w:t>В результаті проведених досліджень можна зробити загальний висновок про те, що вплив глобальних геофізичних факторів істотно змінює поле альбедо на всіх досліджен</w:t>
      </w:r>
      <w:r>
        <w:rPr>
          <w:szCs w:val="28"/>
        </w:rPr>
        <w:t>их</w:t>
      </w:r>
      <w:r w:rsidRPr="008069C8">
        <w:rPr>
          <w:szCs w:val="28"/>
        </w:rPr>
        <w:t xml:space="preserve"> </w:t>
      </w:r>
      <w:r w:rsidRPr="0042269B">
        <w:rPr>
          <w:szCs w:val="28"/>
        </w:rPr>
        <w:t>рівнях</w:t>
      </w:r>
      <w:r>
        <w:rPr>
          <w:szCs w:val="28"/>
        </w:rPr>
        <w:t>. Цей результат добре узгоджується з інтуїтивним уявленням про те, що альбедо системи «Земля – атмосфера» формується головним чином за рахунок хмарності, яка визначається глобальними циркуляційними процесами, що сильно залежать від ГГФ.</w:t>
      </w:r>
    </w:p>
    <w:p w14:paraId="220FE5B6" w14:textId="77777777" w:rsidR="0087761C" w:rsidRPr="0042269B" w:rsidRDefault="0087761C" w:rsidP="0087761C">
      <w:pPr>
        <w:pStyle w:val="afffffffd"/>
        <w:spacing w:after="0"/>
        <w:ind w:left="0" w:firstLine="709"/>
        <w:jc w:val="both"/>
        <w:rPr>
          <w:szCs w:val="28"/>
        </w:rPr>
      </w:pPr>
      <w:r w:rsidRPr="0042269B">
        <w:rPr>
          <w:szCs w:val="28"/>
        </w:rPr>
        <w:t xml:space="preserve">В </w:t>
      </w:r>
      <w:r>
        <w:rPr>
          <w:b/>
          <w:szCs w:val="28"/>
        </w:rPr>
        <w:t xml:space="preserve">п’ятому </w:t>
      </w:r>
      <w:r w:rsidRPr="0042269B">
        <w:rPr>
          <w:b/>
          <w:szCs w:val="28"/>
        </w:rPr>
        <w:t>розділі</w:t>
      </w:r>
      <w:r w:rsidRPr="0042269B">
        <w:rPr>
          <w:szCs w:val="28"/>
        </w:rPr>
        <w:t xml:space="preserve"> проаналізована динаміка аерозольного індексу над територією України. </w:t>
      </w:r>
      <w:r>
        <w:rPr>
          <w:szCs w:val="28"/>
        </w:rPr>
        <w:t xml:space="preserve">В результаті досліджень було виявлено, що вже згадуване виверження вулкану Пінатубо зробило визначний внесок в динаміку аерозольного індексу за весь період спостережень. Отримані кількісні характеристики вказали на необхідність розбити весь ряд спостережень на два періоди: період І (ряд даних до виверження) та період ІІ (ряд даних після виверження). Викид в атмосферу продуктів виверження обумовив </w:t>
      </w:r>
      <w:r w:rsidRPr="0042269B">
        <w:rPr>
          <w:szCs w:val="28"/>
        </w:rPr>
        <w:t xml:space="preserve">перебудову поля аерозолю, адже спричинив </w:t>
      </w:r>
      <w:r>
        <w:rPr>
          <w:szCs w:val="28"/>
        </w:rPr>
        <w:t>суттєве зростання</w:t>
      </w:r>
      <w:r w:rsidRPr="0042269B">
        <w:rPr>
          <w:szCs w:val="28"/>
        </w:rPr>
        <w:t xml:space="preserve"> в атмосфері дрібнодисперсної фракції. Седиментація такого аерозолю відбувається дуже довго і виділення внеску Пінатубо в сучасний період на фоні </w:t>
      </w:r>
      <w:r w:rsidRPr="0042269B">
        <w:rPr>
          <w:szCs w:val="28"/>
        </w:rPr>
        <w:lastRenderedPageBreak/>
        <w:t xml:space="preserve">інших, більш </w:t>
      </w:r>
      <w:r>
        <w:rPr>
          <w:szCs w:val="28"/>
        </w:rPr>
        <w:t>пізніх</w:t>
      </w:r>
      <w:r w:rsidRPr="0042269B">
        <w:rPr>
          <w:szCs w:val="28"/>
        </w:rPr>
        <w:t xml:space="preserve">, вивержень потребує відповідних критеріїв, розробка яких остаточно ще не закінчилась. Продукти виверження поширились над усією земною кулею, а їх густина і вертикальна протяжність в стратосфері, а зараз вже і у </w:t>
      </w:r>
      <w:r>
        <w:rPr>
          <w:szCs w:val="28"/>
        </w:rPr>
        <w:t>мезосфері</w:t>
      </w:r>
      <w:r w:rsidRPr="0042269B">
        <w:rPr>
          <w:szCs w:val="28"/>
        </w:rPr>
        <w:t xml:space="preserve"> та тропосфері, є настільки потужними, що сезонні вертикальні рухи аерозолю в сучасний період не мають великого значення. </w:t>
      </w:r>
    </w:p>
    <w:p w14:paraId="56EC34EF" w14:textId="77777777" w:rsidR="0087761C" w:rsidRDefault="0087761C" w:rsidP="0087761C">
      <w:pPr>
        <w:pStyle w:val="afffffffd"/>
        <w:spacing w:after="0"/>
        <w:ind w:left="0" w:firstLine="709"/>
        <w:jc w:val="both"/>
        <w:rPr>
          <w:szCs w:val="28"/>
        </w:rPr>
      </w:pPr>
      <w:r w:rsidRPr="0042269B">
        <w:rPr>
          <w:szCs w:val="28"/>
        </w:rPr>
        <w:t>В сезонному розподілі аерозолю відмічаються дві основні особливості: істотно вище середнє значення аерозольного індексу в період ІІ та набагато менші сезонні кол</w:t>
      </w:r>
      <w:r>
        <w:rPr>
          <w:szCs w:val="28"/>
        </w:rPr>
        <w:t>ивання у порівнянні з періодом І</w:t>
      </w:r>
      <w:r w:rsidRPr="0042269B">
        <w:rPr>
          <w:szCs w:val="28"/>
        </w:rPr>
        <w:t xml:space="preserve">. </w:t>
      </w:r>
      <w:r>
        <w:rPr>
          <w:szCs w:val="28"/>
        </w:rPr>
        <w:t>Ц</w:t>
      </w:r>
      <w:r w:rsidRPr="0042269B">
        <w:rPr>
          <w:szCs w:val="28"/>
        </w:rPr>
        <w:t xml:space="preserve">ікавою є відсутність </w:t>
      </w:r>
      <w:r>
        <w:rPr>
          <w:szCs w:val="28"/>
        </w:rPr>
        <w:t>значущих</w:t>
      </w:r>
      <w:r w:rsidRPr="0042269B">
        <w:rPr>
          <w:szCs w:val="28"/>
        </w:rPr>
        <w:t xml:space="preserve"> гармонік за даними другого періоду, тоді як для більшості точок планети в цей період існують </w:t>
      </w:r>
      <w:r>
        <w:rPr>
          <w:szCs w:val="28"/>
        </w:rPr>
        <w:t>значущі</w:t>
      </w:r>
      <w:r w:rsidRPr="0042269B">
        <w:rPr>
          <w:szCs w:val="28"/>
        </w:rPr>
        <w:t xml:space="preserve"> гармоніки. </w:t>
      </w:r>
      <w:r>
        <w:rPr>
          <w:szCs w:val="28"/>
        </w:rPr>
        <w:t>Це пояснюється поточковою різницею фаз, яка  при осередненні даних дає внесок не до амплітуди гармоніки, а до сталої складової.</w:t>
      </w:r>
      <w:r w:rsidRPr="0042269B">
        <w:rPr>
          <w:szCs w:val="28"/>
        </w:rPr>
        <w:t xml:space="preserve"> </w:t>
      </w:r>
    </w:p>
    <w:p w14:paraId="3EB7890B" w14:textId="77777777" w:rsidR="0087761C" w:rsidRDefault="0087761C" w:rsidP="0087761C">
      <w:pPr>
        <w:ind w:firstLine="709"/>
        <w:jc w:val="both"/>
        <w:rPr>
          <w:sz w:val="28"/>
          <w:szCs w:val="28"/>
        </w:rPr>
      </w:pPr>
      <w:r>
        <w:rPr>
          <w:sz w:val="28"/>
          <w:szCs w:val="28"/>
        </w:rPr>
        <w:t xml:space="preserve">На фоні великої флуктуації атмосферного аерозолю, спричиненої потраплянням в атмосферу великої кількості продуктів виверження (вулканічного аерозолю) короткоперіодичні сезонні зміни, спричиненні сезонністю стаціонарних джерел стали непомітними і незначущими. Тому за другий період на більшості рівнів досліджень значущих гармонік виявлено не було. В сучасний період істотно зменшилась значущість вищих гармонік, що є наслідком зменшення значущості стаціонарних джерел. </w:t>
      </w:r>
    </w:p>
    <w:p w14:paraId="22114B22" w14:textId="77777777" w:rsidR="0087761C" w:rsidRDefault="0087761C" w:rsidP="0087761C">
      <w:pPr>
        <w:ind w:firstLine="709"/>
        <w:jc w:val="both"/>
        <w:rPr>
          <w:sz w:val="28"/>
          <w:szCs w:val="28"/>
        </w:rPr>
      </w:pPr>
      <w:r>
        <w:rPr>
          <w:sz w:val="28"/>
          <w:szCs w:val="28"/>
        </w:rPr>
        <w:t xml:space="preserve">На території України, як і на інших рівнях досліджень всі кліматичні норми в останній період істотно зросли (табл. 1), проте відносне зростання концентрації аерозолів в атмосфері над територією України та Супер_України у порівнянні з іншими рівнями досліджень є меншим. Це пояснюється існуванням на території України власних локальних джерел антропогенного аерозолю. В останній період, за складних економічних умов, дані джерела втратили свою стаціонарність і це призвело до зменшення кількості аерозолю над окремими територіями. Втрата значущості сезонного ходу на території України в другому періоді пояснюється вже згадуваною втратою значущості стаціонарних аерозольних джерел. Потужний шар аерозолю утворений в результаті виверження рівномірно охопив всю земну кулю, що призвело до зменшення регіональності в розподілі аерозолю, яка існувала до виверження і була спричинена неоднорідністю аерозолю за походженням. Загалом, якщо в період І сезонний хід аерозольного індексу над територією України формувався першою гармонікою сезонного ходу, то в другий період значущих гармонік виявлено не було. </w:t>
      </w:r>
    </w:p>
    <w:p w14:paraId="0C7C0C8E" w14:textId="77777777" w:rsidR="0087761C" w:rsidRDefault="0087761C" w:rsidP="0087761C">
      <w:pPr>
        <w:ind w:firstLine="709"/>
        <w:jc w:val="both"/>
        <w:rPr>
          <w:sz w:val="28"/>
          <w:szCs w:val="28"/>
        </w:rPr>
      </w:pPr>
      <w:r w:rsidRPr="0042269B">
        <w:rPr>
          <w:sz w:val="28"/>
          <w:szCs w:val="28"/>
        </w:rPr>
        <w:t xml:space="preserve">Після виверження Пінатубо </w:t>
      </w:r>
      <w:r>
        <w:rPr>
          <w:sz w:val="28"/>
          <w:szCs w:val="28"/>
        </w:rPr>
        <w:t>істотно зросла</w:t>
      </w:r>
      <w:r w:rsidRPr="0042269B">
        <w:rPr>
          <w:sz w:val="28"/>
          <w:szCs w:val="28"/>
        </w:rPr>
        <w:t xml:space="preserve"> глобальна однорідність природи аерозолю – основна маса аерозолю в сучасний період стала одного походження і, відповідно, однаково реагує на зовнішні чинники. </w:t>
      </w:r>
      <w:r>
        <w:rPr>
          <w:sz w:val="28"/>
          <w:szCs w:val="28"/>
        </w:rPr>
        <w:t>Таким чином, в довготерміновій динаміці як на зональному, так і на регіональному рівні за другий період був виявлений єдиний набір значущих регресорів. Більш того, на обох рівнях майже співпали відповідні коефіцієнти детермінації та регресії.</w:t>
      </w:r>
    </w:p>
    <w:p w14:paraId="0DFA55B7" w14:textId="77777777" w:rsidR="0087761C" w:rsidRDefault="0087761C" w:rsidP="0087761C">
      <w:pPr>
        <w:ind w:firstLine="709"/>
        <w:jc w:val="both"/>
        <w:rPr>
          <w:sz w:val="28"/>
          <w:szCs w:val="28"/>
        </w:rPr>
      </w:pPr>
    </w:p>
    <w:p w14:paraId="57B714D0" w14:textId="77777777" w:rsidR="0087761C" w:rsidRPr="00552A4B" w:rsidRDefault="0087761C" w:rsidP="0087761C">
      <w:pPr>
        <w:pStyle w:val="afffffffd"/>
        <w:tabs>
          <w:tab w:val="num" w:pos="540"/>
        </w:tabs>
        <w:spacing w:after="0"/>
        <w:ind w:left="0" w:firstLine="709"/>
        <w:jc w:val="right"/>
        <w:outlineLvl w:val="0"/>
        <w:rPr>
          <w:szCs w:val="28"/>
        </w:rPr>
      </w:pPr>
      <w:r w:rsidRPr="00552A4B">
        <w:rPr>
          <w:szCs w:val="28"/>
        </w:rPr>
        <w:t xml:space="preserve">Таблиця </w:t>
      </w:r>
      <w:r>
        <w:rPr>
          <w:szCs w:val="28"/>
        </w:rPr>
        <w:t>1</w:t>
      </w:r>
    </w:p>
    <w:p w14:paraId="25A64668" w14:textId="77777777" w:rsidR="0087761C" w:rsidRPr="00552A4B" w:rsidRDefault="0087761C" w:rsidP="0087761C">
      <w:pPr>
        <w:pStyle w:val="afffffffd"/>
        <w:tabs>
          <w:tab w:val="num" w:pos="540"/>
        </w:tabs>
        <w:spacing w:after="0"/>
        <w:ind w:left="0" w:firstLine="709"/>
        <w:jc w:val="center"/>
        <w:rPr>
          <w:b/>
          <w:szCs w:val="28"/>
        </w:rPr>
      </w:pPr>
      <w:r w:rsidRPr="00552A4B">
        <w:rPr>
          <w:b/>
          <w:szCs w:val="28"/>
        </w:rPr>
        <w:t>Кліматичні норми загального вмісту аерозолю</w:t>
      </w:r>
    </w:p>
    <w:tbl>
      <w:tblPr>
        <w:tblStyle w:val="affffffffffffffffffff0"/>
        <w:tblW w:w="9468" w:type="dxa"/>
        <w:tblInd w:w="468" w:type="dxa"/>
        <w:tblLayout w:type="fixed"/>
        <w:tblLook w:val="01E0" w:firstRow="1" w:lastRow="1" w:firstColumn="1" w:lastColumn="1" w:noHBand="0" w:noVBand="0"/>
      </w:tblPr>
      <w:tblGrid>
        <w:gridCol w:w="1561"/>
        <w:gridCol w:w="1426"/>
        <w:gridCol w:w="1012"/>
        <w:gridCol w:w="609"/>
        <w:gridCol w:w="1080"/>
        <w:gridCol w:w="1166"/>
        <w:gridCol w:w="670"/>
        <w:gridCol w:w="590"/>
        <w:gridCol w:w="720"/>
        <w:gridCol w:w="634"/>
      </w:tblGrid>
      <w:tr w:rsidR="0087761C" w:rsidRPr="00552A4B" w14:paraId="7B94FA0E" w14:textId="77777777" w:rsidTr="001B6B98">
        <w:trPr>
          <w:trHeight w:val="345"/>
        </w:trPr>
        <w:tc>
          <w:tcPr>
            <w:tcW w:w="1561" w:type="dxa"/>
            <w:vMerge w:val="restart"/>
          </w:tcPr>
          <w:p w14:paraId="76E7CB43" w14:textId="77777777" w:rsidR="0087761C" w:rsidRPr="00552A4B" w:rsidRDefault="0087761C" w:rsidP="001B6B98">
            <w:pPr>
              <w:pStyle w:val="afffffffd"/>
              <w:tabs>
                <w:tab w:val="num" w:pos="540"/>
              </w:tabs>
              <w:spacing w:after="0"/>
              <w:ind w:left="0"/>
              <w:jc w:val="center"/>
              <w:rPr>
                <w:szCs w:val="28"/>
              </w:rPr>
            </w:pPr>
            <w:r w:rsidRPr="00552A4B">
              <w:rPr>
                <w:szCs w:val="28"/>
              </w:rPr>
              <w:t>Рівень</w:t>
            </w:r>
          </w:p>
        </w:tc>
        <w:tc>
          <w:tcPr>
            <w:tcW w:w="1426" w:type="dxa"/>
            <w:vMerge w:val="restart"/>
          </w:tcPr>
          <w:p w14:paraId="356DAE1F" w14:textId="77777777" w:rsidR="0087761C" w:rsidRPr="00552A4B" w:rsidRDefault="0087761C" w:rsidP="001B6B98">
            <w:pPr>
              <w:pStyle w:val="afffffffd"/>
              <w:tabs>
                <w:tab w:val="num" w:pos="540"/>
              </w:tabs>
              <w:spacing w:after="0"/>
              <w:ind w:left="0"/>
              <w:jc w:val="center"/>
              <w:rPr>
                <w:szCs w:val="28"/>
              </w:rPr>
            </w:pPr>
            <w:r w:rsidRPr="00552A4B">
              <w:rPr>
                <w:szCs w:val="28"/>
              </w:rPr>
              <w:t>Вагомі гармоніки</w:t>
            </w:r>
          </w:p>
        </w:tc>
        <w:tc>
          <w:tcPr>
            <w:tcW w:w="1012" w:type="dxa"/>
            <w:vMerge w:val="restart"/>
          </w:tcPr>
          <w:p w14:paraId="4BBD9A93" w14:textId="77777777" w:rsidR="0087761C" w:rsidRPr="00552A4B" w:rsidRDefault="0087761C" w:rsidP="001B6B98">
            <w:pPr>
              <w:pStyle w:val="afffffffd"/>
              <w:tabs>
                <w:tab w:val="num" w:pos="540"/>
              </w:tabs>
              <w:spacing w:after="0"/>
              <w:ind w:left="0"/>
              <w:jc w:val="center"/>
              <w:rPr>
                <w:szCs w:val="28"/>
              </w:rPr>
            </w:pPr>
            <w:r w:rsidRPr="00552A4B">
              <w:rPr>
                <w:szCs w:val="28"/>
              </w:rPr>
              <w:t>Сере-днє</w:t>
            </w:r>
          </w:p>
        </w:tc>
        <w:tc>
          <w:tcPr>
            <w:tcW w:w="609" w:type="dxa"/>
            <w:vMerge w:val="restart"/>
          </w:tcPr>
          <w:p w14:paraId="43DFE5E6" w14:textId="77777777" w:rsidR="0087761C" w:rsidRPr="00552A4B" w:rsidRDefault="0087761C" w:rsidP="001B6B98">
            <w:pPr>
              <w:pStyle w:val="afffffffd"/>
              <w:tabs>
                <w:tab w:val="num" w:pos="540"/>
              </w:tabs>
              <w:spacing w:after="0"/>
              <w:ind w:left="0"/>
              <w:jc w:val="center"/>
              <w:rPr>
                <w:szCs w:val="28"/>
              </w:rPr>
            </w:pPr>
            <w:r w:rsidRPr="00552A4B">
              <w:rPr>
                <w:position w:val="-4"/>
                <w:szCs w:val="28"/>
              </w:rPr>
              <w:object w:dxaOrig="320" w:dyaOrig="300" w14:anchorId="061D86E1">
                <v:shape id="_x0000_i1036" type="#_x0000_t75" style="width:15.75pt;height:15pt" o:ole="">
                  <v:imagedata r:id="rId34" o:title=""/>
                </v:shape>
                <o:OLEObject Type="Embed" ProgID="Equation.3" ShapeID="_x0000_i1036" DrawAspect="Content" ObjectID="_1489479595" r:id="rId35"/>
              </w:object>
            </w:r>
          </w:p>
        </w:tc>
        <w:tc>
          <w:tcPr>
            <w:tcW w:w="2246" w:type="dxa"/>
            <w:gridSpan w:val="2"/>
          </w:tcPr>
          <w:p w14:paraId="7F8382FD" w14:textId="77777777" w:rsidR="0087761C" w:rsidRPr="00552A4B" w:rsidRDefault="0087761C" w:rsidP="001B6B98">
            <w:pPr>
              <w:pStyle w:val="afffffffd"/>
              <w:tabs>
                <w:tab w:val="num" w:pos="540"/>
              </w:tabs>
              <w:spacing w:after="0"/>
              <w:ind w:left="0"/>
              <w:jc w:val="center"/>
              <w:rPr>
                <w:szCs w:val="28"/>
              </w:rPr>
            </w:pPr>
            <w:r w:rsidRPr="00552A4B">
              <w:rPr>
                <w:szCs w:val="28"/>
              </w:rPr>
              <w:t>Дата настання максимуму</w:t>
            </w:r>
          </w:p>
        </w:tc>
        <w:tc>
          <w:tcPr>
            <w:tcW w:w="1260" w:type="dxa"/>
            <w:gridSpan w:val="2"/>
            <w:vMerge w:val="restart"/>
          </w:tcPr>
          <w:p w14:paraId="73452D53" w14:textId="77777777" w:rsidR="0087761C" w:rsidRDefault="0087761C" w:rsidP="001B6B98">
            <w:pPr>
              <w:pStyle w:val="afffffffd"/>
              <w:tabs>
                <w:tab w:val="num" w:pos="540"/>
              </w:tabs>
              <w:spacing w:after="0"/>
              <w:ind w:left="0"/>
              <w:jc w:val="center"/>
              <w:rPr>
                <w:szCs w:val="28"/>
              </w:rPr>
            </w:pPr>
            <w:r w:rsidRPr="00552A4B">
              <w:rPr>
                <w:szCs w:val="28"/>
              </w:rPr>
              <w:t>Ампулі-туда</w:t>
            </w:r>
          </w:p>
          <w:p w14:paraId="3FE8CE73" w14:textId="77777777" w:rsidR="0087761C" w:rsidRPr="00552A4B" w:rsidRDefault="0087761C" w:rsidP="001B6B98">
            <w:pPr>
              <w:pStyle w:val="afffffffd"/>
              <w:tabs>
                <w:tab w:val="num" w:pos="540"/>
              </w:tabs>
              <w:spacing w:after="0"/>
              <w:ind w:left="0"/>
              <w:jc w:val="center"/>
              <w:rPr>
                <w:szCs w:val="28"/>
              </w:rPr>
            </w:pPr>
            <w:r w:rsidRPr="00552A4B">
              <w:rPr>
                <w:szCs w:val="28"/>
              </w:rPr>
              <w:t>(</w:t>
            </w:r>
            <w:r w:rsidRPr="00552A4B">
              <w:rPr>
                <w:position w:val="-4"/>
                <w:szCs w:val="28"/>
              </w:rPr>
              <w:object w:dxaOrig="240" w:dyaOrig="260" w14:anchorId="35CC1CF6">
                <v:shape id="_x0000_i1037" type="#_x0000_t75" style="width:12pt;height:12.75pt" o:ole="">
                  <v:imagedata r:id="rId36" o:title=""/>
                </v:shape>
                <o:OLEObject Type="Embed" ProgID="Equation.3" ShapeID="_x0000_i1037" DrawAspect="Content" ObjectID="_1489479596" r:id="rId37"/>
              </w:object>
            </w:r>
            <w:r w:rsidRPr="00552A4B">
              <w:rPr>
                <w:szCs w:val="28"/>
              </w:rPr>
              <w:t xml:space="preserve"> )</w:t>
            </w:r>
          </w:p>
        </w:tc>
        <w:tc>
          <w:tcPr>
            <w:tcW w:w="1354" w:type="dxa"/>
            <w:gridSpan w:val="2"/>
            <w:vMerge w:val="restart"/>
          </w:tcPr>
          <w:p w14:paraId="6144F102" w14:textId="77777777" w:rsidR="0087761C" w:rsidRDefault="0087761C" w:rsidP="001B6B98">
            <w:pPr>
              <w:pStyle w:val="afffffffd"/>
              <w:tabs>
                <w:tab w:val="num" w:pos="540"/>
              </w:tabs>
              <w:spacing w:after="0"/>
              <w:ind w:left="0"/>
              <w:jc w:val="center"/>
              <w:rPr>
                <w:szCs w:val="28"/>
              </w:rPr>
            </w:pPr>
            <w:r w:rsidRPr="00552A4B">
              <w:rPr>
                <w:szCs w:val="28"/>
              </w:rPr>
              <w:t>Фаза</w:t>
            </w:r>
          </w:p>
          <w:p w14:paraId="2CDED4C3" w14:textId="77777777" w:rsidR="0087761C" w:rsidRPr="00552A4B" w:rsidRDefault="0087761C" w:rsidP="001B6B98">
            <w:pPr>
              <w:pStyle w:val="afffffffd"/>
              <w:tabs>
                <w:tab w:val="num" w:pos="540"/>
              </w:tabs>
              <w:spacing w:after="0"/>
              <w:ind w:left="0"/>
              <w:jc w:val="center"/>
              <w:rPr>
                <w:szCs w:val="28"/>
              </w:rPr>
            </w:pPr>
            <w:r w:rsidRPr="00552A4B">
              <w:rPr>
                <w:szCs w:val="28"/>
              </w:rPr>
              <w:t>(</w:t>
            </w:r>
            <w:r w:rsidRPr="00552A4B">
              <w:rPr>
                <w:position w:val="-10"/>
                <w:szCs w:val="28"/>
              </w:rPr>
              <w:object w:dxaOrig="220" w:dyaOrig="260" w14:anchorId="727FDE2F">
                <v:shape id="_x0000_i1038" type="#_x0000_t75" style="width:11.25pt;height:12.75pt" o:ole="">
                  <v:imagedata r:id="rId38" o:title=""/>
                </v:shape>
                <o:OLEObject Type="Embed" ProgID="Equation.3" ShapeID="_x0000_i1038" DrawAspect="Content" ObjectID="_1489479597" r:id="rId39"/>
              </w:object>
            </w:r>
            <w:r w:rsidRPr="00552A4B">
              <w:rPr>
                <w:szCs w:val="28"/>
              </w:rPr>
              <w:t>)</w:t>
            </w:r>
          </w:p>
        </w:tc>
      </w:tr>
      <w:tr w:rsidR="0087761C" w:rsidRPr="00552A4B" w14:paraId="43609A08" w14:textId="77777777" w:rsidTr="001B6B98">
        <w:trPr>
          <w:trHeight w:val="483"/>
        </w:trPr>
        <w:tc>
          <w:tcPr>
            <w:tcW w:w="1561" w:type="dxa"/>
            <w:vMerge/>
          </w:tcPr>
          <w:p w14:paraId="1D49D44A" w14:textId="77777777" w:rsidR="0087761C" w:rsidRPr="00552A4B" w:rsidRDefault="0087761C" w:rsidP="001B6B98">
            <w:pPr>
              <w:pStyle w:val="afffffffd"/>
              <w:tabs>
                <w:tab w:val="num" w:pos="540"/>
              </w:tabs>
              <w:spacing w:after="0"/>
              <w:ind w:left="0"/>
              <w:jc w:val="center"/>
              <w:rPr>
                <w:szCs w:val="28"/>
              </w:rPr>
            </w:pPr>
          </w:p>
        </w:tc>
        <w:tc>
          <w:tcPr>
            <w:tcW w:w="1426" w:type="dxa"/>
            <w:vMerge/>
          </w:tcPr>
          <w:p w14:paraId="3461CF42" w14:textId="77777777" w:rsidR="0087761C" w:rsidRPr="00552A4B" w:rsidRDefault="0087761C" w:rsidP="001B6B98">
            <w:pPr>
              <w:pStyle w:val="afffffffd"/>
              <w:tabs>
                <w:tab w:val="num" w:pos="540"/>
              </w:tabs>
              <w:spacing w:after="0"/>
              <w:ind w:left="0"/>
              <w:jc w:val="center"/>
              <w:rPr>
                <w:szCs w:val="28"/>
              </w:rPr>
            </w:pPr>
          </w:p>
        </w:tc>
        <w:tc>
          <w:tcPr>
            <w:tcW w:w="1012" w:type="dxa"/>
            <w:vMerge/>
          </w:tcPr>
          <w:p w14:paraId="2758EF8B" w14:textId="77777777" w:rsidR="0087761C" w:rsidRPr="00552A4B" w:rsidRDefault="0087761C" w:rsidP="001B6B98">
            <w:pPr>
              <w:pStyle w:val="afffffffd"/>
              <w:tabs>
                <w:tab w:val="num" w:pos="540"/>
              </w:tabs>
              <w:spacing w:after="0"/>
              <w:ind w:left="0"/>
              <w:jc w:val="center"/>
              <w:rPr>
                <w:szCs w:val="28"/>
              </w:rPr>
            </w:pPr>
          </w:p>
        </w:tc>
        <w:tc>
          <w:tcPr>
            <w:tcW w:w="609" w:type="dxa"/>
            <w:vMerge/>
          </w:tcPr>
          <w:p w14:paraId="19EA75CC" w14:textId="77777777" w:rsidR="0087761C" w:rsidRPr="00552A4B" w:rsidRDefault="0087761C" w:rsidP="001B6B98">
            <w:pPr>
              <w:pStyle w:val="afffffffd"/>
              <w:tabs>
                <w:tab w:val="num" w:pos="540"/>
              </w:tabs>
              <w:spacing w:after="0"/>
              <w:ind w:left="0"/>
              <w:jc w:val="center"/>
              <w:rPr>
                <w:szCs w:val="28"/>
              </w:rPr>
            </w:pPr>
          </w:p>
        </w:tc>
        <w:tc>
          <w:tcPr>
            <w:tcW w:w="1080" w:type="dxa"/>
            <w:vMerge w:val="restart"/>
          </w:tcPr>
          <w:p w14:paraId="52B5E5D4" w14:textId="77777777" w:rsidR="0087761C" w:rsidRPr="00552A4B" w:rsidRDefault="0087761C" w:rsidP="001B6B98">
            <w:pPr>
              <w:pStyle w:val="afffffffd"/>
              <w:tabs>
                <w:tab w:val="num" w:pos="540"/>
              </w:tabs>
              <w:spacing w:after="0"/>
              <w:ind w:left="0"/>
              <w:jc w:val="center"/>
              <w:rPr>
                <w:szCs w:val="28"/>
              </w:rPr>
            </w:pPr>
            <w:r w:rsidRPr="00552A4B">
              <w:rPr>
                <w:szCs w:val="28"/>
              </w:rPr>
              <w:t>І</w:t>
            </w:r>
          </w:p>
        </w:tc>
        <w:tc>
          <w:tcPr>
            <w:tcW w:w="1166" w:type="dxa"/>
            <w:vMerge w:val="restart"/>
          </w:tcPr>
          <w:p w14:paraId="273EE43D" w14:textId="77777777" w:rsidR="0087761C" w:rsidRPr="00552A4B" w:rsidRDefault="0087761C" w:rsidP="001B6B98">
            <w:pPr>
              <w:pStyle w:val="afffffffd"/>
              <w:tabs>
                <w:tab w:val="num" w:pos="540"/>
              </w:tabs>
              <w:spacing w:after="0"/>
              <w:ind w:left="0"/>
              <w:jc w:val="center"/>
              <w:rPr>
                <w:szCs w:val="28"/>
              </w:rPr>
            </w:pPr>
            <w:r w:rsidRPr="00552A4B">
              <w:rPr>
                <w:szCs w:val="28"/>
              </w:rPr>
              <w:t>ІІ</w:t>
            </w:r>
          </w:p>
        </w:tc>
        <w:tc>
          <w:tcPr>
            <w:tcW w:w="1260" w:type="dxa"/>
            <w:gridSpan w:val="2"/>
            <w:vMerge/>
          </w:tcPr>
          <w:p w14:paraId="32C6B30E" w14:textId="77777777" w:rsidR="0087761C" w:rsidRPr="00552A4B" w:rsidRDefault="0087761C" w:rsidP="001B6B98">
            <w:pPr>
              <w:pStyle w:val="afffffffd"/>
              <w:tabs>
                <w:tab w:val="num" w:pos="540"/>
              </w:tabs>
              <w:spacing w:after="0"/>
              <w:ind w:left="0"/>
              <w:jc w:val="center"/>
              <w:rPr>
                <w:szCs w:val="28"/>
              </w:rPr>
            </w:pPr>
          </w:p>
        </w:tc>
        <w:tc>
          <w:tcPr>
            <w:tcW w:w="1354" w:type="dxa"/>
            <w:gridSpan w:val="2"/>
            <w:vMerge/>
          </w:tcPr>
          <w:p w14:paraId="0BCFF116" w14:textId="77777777" w:rsidR="0087761C" w:rsidRPr="00552A4B" w:rsidRDefault="0087761C" w:rsidP="001B6B98">
            <w:pPr>
              <w:pStyle w:val="afffffffd"/>
              <w:tabs>
                <w:tab w:val="num" w:pos="540"/>
              </w:tabs>
              <w:spacing w:after="0"/>
              <w:ind w:left="0"/>
              <w:jc w:val="center"/>
              <w:rPr>
                <w:szCs w:val="28"/>
              </w:rPr>
            </w:pPr>
          </w:p>
        </w:tc>
      </w:tr>
      <w:tr w:rsidR="0087761C" w:rsidRPr="00552A4B" w14:paraId="32E8F296" w14:textId="77777777" w:rsidTr="001B6B98">
        <w:trPr>
          <w:trHeight w:val="367"/>
        </w:trPr>
        <w:tc>
          <w:tcPr>
            <w:tcW w:w="1561" w:type="dxa"/>
            <w:vMerge/>
          </w:tcPr>
          <w:p w14:paraId="6C01F1DB" w14:textId="77777777" w:rsidR="0087761C" w:rsidRPr="00552A4B" w:rsidRDefault="0087761C" w:rsidP="001B6B98">
            <w:pPr>
              <w:pStyle w:val="afffffffd"/>
              <w:tabs>
                <w:tab w:val="num" w:pos="540"/>
              </w:tabs>
              <w:spacing w:after="0"/>
              <w:ind w:left="0"/>
              <w:jc w:val="center"/>
              <w:rPr>
                <w:szCs w:val="28"/>
              </w:rPr>
            </w:pPr>
          </w:p>
        </w:tc>
        <w:tc>
          <w:tcPr>
            <w:tcW w:w="1426" w:type="dxa"/>
            <w:vMerge/>
          </w:tcPr>
          <w:p w14:paraId="21A84D4E" w14:textId="77777777" w:rsidR="0087761C" w:rsidRPr="00552A4B" w:rsidRDefault="0087761C" w:rsidP="001B6B98">
            <w:pPr>
              <w:pStyle w:val="afffffffd"/>
              <w:tabs>
                <w:tab w:val="num" w:pos="540"/>
              </w:tabs>
              <w:spacing w:after="0"/>
              <w:ind w:left="0"/>
              <w:jc w:val="center"/>
              <w:rPr>
                <w:szCs w:val="28"/>
              </w:rPr>
            </w:pPr>
          </w:p>
        </w:tc>
        <w:tc>
          <w:tcPr>
            <w:tcW w:w="1012" w:type="dxa"/>
            <w:vMerge/>
          </w:tcPr>
          <w:p w14:paraId="50AA6ECB" w14:textId="77777777" w:rsidR="0087761C" w:rsidRPr="00552A4B" w:rsidRDefault="0087761C" w:rsidP="001B6B98">
            <w:pPr>
              <w:pStyle w:val="afffffffd"/>
              <w:tabs>
                <w:tab w:val="num" w:pos="540"/>
              </w:tabs>
              <w:spacing w:after="0"/>
              <w:ind w:left="0"/>
              <w:jc w:val="center"/>
              <w:rPr>
                <w:szCs w:val="28"/>
              </w:rPr>
            </w:pPr>
          </w:p>
        </w:tc>
        <w:tc>
          <w:tcPr>
            <w:tcW w:w="609" w:type="dxa"/>
            <w:vMerge/>
          </w:tcPr>
          <w:p w14:paraId="35694A32" w14:textId="77777777" w:rsidR="0087761C" w:rsidRPr="00552A4B" w:rsidRDefault="0087761C" w:rsidP="001B6B98">
            <w:pPr>
              <w:pStyle w:val="afffffffd"/>
              <w:tabs>
                <w:tab w:val="num" w:pos="540"/>
              </w:tabs>
              <w:spacing w:after="0"/>
              <w:ind w:left="0"/>
              <w:jc w:val="center"/>
              <w:rPr>
                <w:szCs w:val="28"/>
              </w:rPr>
            </w:pPr>
          </w:p>
        </w:tc>
        <w:tc>
          <w:tcPr>
            <w:tcW w:w="1080" w:type="dxa"/>
            <w:vMerge/>
          </w:tcPr>
          <w:p w14:paraId="235041F3" w14:textId="77777777" w:rsidR="0087761C" w:rsidRPr="00552A4B" w:rsidRDefault="0087761C" w:rsidP="001B6B98">
            <w:pPr>
              <w:pStyle w:val="afffffffd"/>
              <w:tabs>
                <w:tab w:val="num" w:pos="540"/>
              </w:tabs>
              <w:spacing w:after="0"/>
              <w:ind w:left="0"/>
              <w:jc w:val="center"/>
              <w:rPr>
                <w:szCs w:val="28"/>
              </w:rPr>
            </w:pPr>
          </w:p>
        </w:tc>
        <w:tc>
          <w:tcPr>
            <w:tcW w:w="1166" w:type="dxa"/>
            <w:vMerge/>
          </w:tcPr>
          <w:p w14:paraId="58FEBC53" w14:textId="77777777" w:rsidR="0087761C" w:rsidRPr="00552A4B" w:rsidRDefault="0087761C" w:rsidP="001B6B98">
            <w:pPr>
              <w:pStyle w:val="afffffffd"/>
              <w:tabs>
                <w:tab w:val="num" w:pos="540"/>
              </w:tabs>
              <w:spacing w:after="0"/>
              <w:ind w:left="0"/>
              <w:jc w:val="center"/>
              <w:rPr>
                <w:szCs w:val="28"/>
              </w:rPr>
            </w:pPr>
          </w:p>
        </w:tc>
        <w:tc>
          <w:tcPr>
            <w:tcW w:w="670" w:type="dxa"/>
          </w:tcPr>
          <w:p w14:paraId="3F8BAD12" w14:textId="77777777" w:rsidR="0087761C" w:rsidRPr="00552A4B" w:rsidRDefault="0087761C" w:rsidP="001B6B98">
            <w:pPr>
              <w:pStyle w:val="afffffffd"/>
              <w:tabs>
                <w:tab w:val="num" w:pos="540"/>
              </w:tabs>
              <w:spacing w:after="0"/>
              <w:ind w:left="0"/>
              <w:jc w:val="center"/>
              <w:rPr>
                <w:szCs w:val="28"/>
              </w:rPr>
            </w:pPr>
            <w:r w:rsidRPr="00552A4B">
              <w:rPr>
                <w:position w:val="-10"/>
                <w:szCs w:val="28"/>
              </w:rPr>
              <w:object w:dxaOrig="279" w:dyaOrig="340" w14:anchorId="2E7BA298">
                <v:shape id="_x0000_i1039" type="#_x0000_t75" style="width:14.25pt;height:17.25pt" o:ole="">
                  <v:imagedata r:id="rId40" o:title=""/>
                </v:shape>
                <o:OLEObject Type="Embed" ProgID="Equation.3" ShapeID="_x0000_i1039" DrawAspect="Content" ObjectID="_1489479598" r:id="rId41"/>
              </w:object>
            </w:r>
          </w:p>
        </w:tc>
        <w:tc>
          <w:tcPr>
            <w:tcW w:w="590" w:type="dxa"/>
          </w:tcPr>
          <w:p w14:paraId="6C7B5B1C" w14:textId="77777777" w:rsidR="0087761C" w:rsidRPr="00552A4B" w:rsidRDefault="0087761C" w:rsidP="001B6B98">
            <w:pPr>
              <w:pStyle w:val="afffffffd"/>
              <w:tabs>
                <w:tab w:val="num" w:pos="540"/>
              </w:tabs>
              <w:spacing w:after="0"/>
              <w:ind w:left="0"/>
              <w:jc w:val="center"/>
              <w:rPr>
                <w:szCs w:val="28"/>
              </w:rPr>
            </w:pPr>
            <w:r w:rsidRPr="00552A4B">
              <w:rPr>
                <w:position w:val="-10"/>
                <w:szCs w:val="28"/>
              </w:rPr>
              <w:object w:dxaOrig="300" w:dyaOrig="340" w14:anchorId="58195BE3">
                <v:shape id="_x0000_i1040" type="#_x0000_t75" style="width:15pt;height:17.25pt" o:ole="">
                  <v:imagedata r:id="rId42" o:title=""/>
                </v:shape>
                <o:OLEObject Type="Embed" ProgID="Equation.3" ShapeID="_x0000_i1040" DrawAspect="Content" ObjectID="_1489479599" r:id="rId43"/>
              </w:object>
            </w:r>
          </w:p>
        </w:tc>
        <w:tc>
          <w:tcPr>
            <w:tcW w:w="720" w:type="dxa"/>
          </w:tcPr>
          <w:p w14:paraId="53633DA0" w14:textId="77777777" w:rsidR="0087761C" w:rsidRPr="00552A4B" w:rsidRDefault="0087761C" w:rsidP="001B6B98">
            <w:pPr>
              <w:pStyle w:val="afffffffd"/>
              <w:tabs>
                <w:tab w:val="num" w:pos="540"/>
              </w:tabs>
              <w:spacing w:after="0"/>
              <w:ind w:left="0"/>
              <w:jc w:val="center"/>
              <w:rPr>
                <w:szCs w:val="28"/>
              </w:rPr>
            </w:pPr>
            <w:r w:rsidRPr="00552A4B">
              <w:rPr>
                <w:position w:val="-10"/>
                <w:szCs w:val="28"/>
              </w:rPr>
              <w:object w:dxaOrig="260" w:dyaOrig="340" w14:anchorId="5FE6F5EB">
                <v:shape id="_x0000_i1041" type="#_x0000_t75" style="width:12.75pt;height:17.25pt" o:ole="">
                  <v:imagedata r:id="rId44" o:title=""/>
                </v:shape>
                <o:OLEObject Type="Embed" ProgID="Equation.3" ShapeID="_x0000_i1041" DrawAspect="Content" ObjectID="_1489479600" r:id="rId45"/>
              </w:object>
            </w:r>
          </w:p>
        </w:tc>
        <w:tc>
          <w:tcPr>
            <w:tcW w:w="634" w:type="dxa"/>
          </w:tcPr>
          <w:p w14:paraId="21401817" w14:textId="77777777" w:rsidR="0087761C" w:rsidRPr="00552A4B" w:rsidRDefault="0087761C" w:rsidP="001B6B98">
            <w:pPr>
              <w:pStyle w:val="afffffffd"/>
              <w:tabs>
                <w:tab w:val="num" w:pos="540"/>
              </w:tabs>
              <w:spacing w:after="0"/>
              <w:ind w:left="0"/>
              <w:jc w:val="center"/>
              <w:rPr>
                <w:szCs w:val="28"/>
              </w:rPr>
            </w:pPr>
            <w:r w:rsidRPr="00552A4B">
              <w:rPr>
                <w:position w:val="-10"/>
                <w:szCs w:val="28"/>
              </w:rPr>
              <w:object w:dxaOrig="300" w:dyaOrig="340" w14:anchorId="3A752C23">
                <v:shape id="_x0000_i1042" type="#_x0000_t75" style="width:15pt;height:17.25pt" o:ole="">
                  <v:imagedata r:id="rId46" o:title=""/>
                </v:shape>
                <o:OLEObject Type="Embed" ProgID="Equation.3" ShapeID="_x0000_i1042" DrawAspect="Content" ObjectID="_1489479601" r:id="rId47"/>
              </w:object>
            </w:r>
          </w:p>
        </w:tc>
      </w:tr>
      <w:tr w:rsidR="0087761C" w:rsidRPr="00552A4B" w14:paraId="378C8DD4" w14:textId="77777777" w:rsidTr="001B6B98">
        <w:tc>
          <w:tcPr>
            <w:tcW w:w="9468" w:type="dxa"/>
            <w:gridSpan w:val="10"/>
          </w:tcPr>
          <w:p w14:paraId="2DAF423B" w14:textId="77777777" w:rsidR="0087761C" w:rsidRPr="00552A4B" w:rsidRDefault="0087761C" w:rsidP="001B6B98">
            <w:pPr>
              <w:pStyle w:val="afffffffd"/>
              <w:tabs>
                <w:tab w:val="num" w:pos="540"/>
              </w:tabs>
              <w:spacing w:after="0"/>
              <w:ind w:left="0"/>
              <w:jc w:val="center"/>
              <w:rPr>
                <w:szCs w:val="28"/>
              </w:rPr>
            </w:pPr>
            <w:r w:rsidRPr="00552A4B">
              <w:rPr>
                <w:szCs w:val="28"/>
              </w:rPr>
              <w:t>Період І</w:t>
            </w:r>
          </w:p>
        </w:tc>
      </w:tr>
      <w:tr w:rsidR="0087761C" w:rsidRPr="00552A4B" w14:paraId="788200F3" w14:textId="77777777" w:rsidTr="001B6B98">
        <w:tc>
          <w:tcPr>
            <w:tcW w:w="1561" w:type="dxa"/>
          </w:tcPr>
          <w:p w14:paraId="2629C0EE" w14:textId="77777777" w:rsidR="0087761C" w:rsidRPr="00552A4B" w:rsidRDefault="0087761C" w:rsidP="001B6B98">
            <w:pPr>
              <w:pStyle w:val="afffffffd"/>
              <w:tabs>
                <w:tab w:val="num" w:pos="540"/>
              </w:tabs>
              <w:spacing w:after="0"/>
              <w:ind w:left="0"/>
              <w:jc w:val="center"/>
              <w:rPr>
                <w:szCs w:val="28"/>
              </w:rPr>
            </w:pPr>
            <w:r w:rsidRPr="00552A4B">
              <w:rPr>
                <w:szCs w:val="28"/>
              </w:rPr>
              <w:t>Планета</w:t>
            </w:r>
          </w:p>
        </w:tc>
        <w:tc>
          <w:tcPr>
            <w:tcW w:w="1426" w:type="dxa"/>
          </w:tcPr>
          <w:p w14:paraId="2ADB25CE" w14:textId="77777777" w:rsidR="0087761C" w:rsidRPr="00552A4B" w:rsidRDefault="0087761C" w:rsidP="001B6B98">
            <w:pPr>
              <w:pStyle w:val="afffffffd"/>
              <w:tabs>
                <w:tab w:val="num" w:pos="540"/>
              </w:tabs>
              <w:spacing w:after="0"/>
              <w:ind w:left="0"/>
              <w:jc w:val="center"/>
              <w:rPr>
                <w:szCs w:val="28"/>
              </w:rPr>
            </w:pPr>
            <w:r w:rsidRPr="00552A4B">
              <w:rPr>
                <w:szCs w:val="28"/>
              </w:rPr>
              <w:t>І і ІІ</w:t>
            </w:r>
          </w:p>
        </w:tc>
        <w:tc>
          <w:tcPr>
            <w:tcW w:w="1012" w:type="dxa"/>
          </w:tcPr>
          <w:p w14:paraId="34462448" w14:textId="77777777" w:rsidR="0087761C" w:rsidRPr="00552A4B" w:rsidRDefault="0087761C" w:rsidP="001B6B98">
            <w:pPr>
              <w:pStyle w:val="afffffffd"/>
              <w:tabs>
                <w:tab w:val="num" w:pos="540"/>
              </w:tabs>
              <w:spacing w:after="0"/>
              <w:ind w:left="0"/>
              <w:jc w:val="center"/>
              <w:rPr>
                <w:szCs w:val="28"/>
              </w:rPr>
            </w:pPr>
            <w:r w:rsidRPr="00552A4B">
              <w:rPr>
                <w:szCs w:val="28"/>
              </w:rPr>
              <w:t>2,6</w:t>
            </w:r>
          </w:p>
        </w:tc>
        <w:tc>
          <w:tcPr>
            <w:tcW w:w="609" w:type="dxa"/>
          </w:tcPr>
          <w:p w14:paraId="01EAACD6" w14:textId="77777777" w:rsidR="0087761C" w:rsidRPr="00552A4B" w:rsidRDefault="0087761C" w:rsidP="001B6B98">
            <w:pPr>
              <w:pStyle w:val="afffffffd"/>
              <w:tabs>
                <w:tab w:val="num" w:pos="540"/>
              </w:tabs>
              <w:spacing w:after="0"/>
              <w:ind w:left="0"/>
              <w:jc w:val="center"/>
              <w:rPr>
                <w:szCs w:val="28"/>
              </w:rPr>
            </w:pPr>
            <w:r>
              <w:rPr>
                <w:szCs w:val="28"/>
              </w:rPr>
              <w:t>0,5</w:t>
            </w:r>
          </w:p>
        </w:tc>
        <w:tc>
          <w:tcPr>
            <w:tcW w:w="1080" w:type="dxa"/>
          </w:tcPr>
          <w:p w14:paraId="22F53695" w14:textId="77777777" w:rsidR="0087761C" w:rsidRPr="00552A4B" w:rsidRDefault="0087761C" w:rsidP="001B6B98">
            <w:pPr>
              <w:pStyle w:val="afffffffd"/>
              <w:tabs>
                <w:tab w:val="num" w:pos="540"/>
              </w:tabs>
              <w:spacing w:after="0"/>
              <w:ind w:left="0"/>
              <w:jc w:val="center"/>
              <w:rPr>
                <w:szCs w:val="28"/>
              </w:rPr>
            </w:pPr>
            <w:r w:rsidRPr="00552A4B">
              <w:rPr>
                <w:szCs w:val="28"/>
              </w:rPr>
              <w:t>05.06</w:t>
            </w:r>
          </w:p>
        </w:tc>
        <w:tc>
          <w:tcPr>
            <w:tcW w:w="1166" w:type="dxa"/>
          </w:tcPr>
          <w:p w14:paraId="343BA562" w14:textId="77777777" w:rsidR="0087761C" w:rsidRPr="00552A4B" w:rsidRDefault="0087761C" w:rsidP="001B6B98">
            <w:pPr>
              <w:pStyle w:val="afffffffd"/>
              <w:tabs>
                <w:tab w:val="num" w:pos="540"/>
              </w:tabs>
              <w:spacing w:after="0"/>
              <w:ind w:left="0"/>
              <w:jc w:val="center"/>
              <w:rPr>
                <w:szCs w:val="28"/>
              </w:rPr>
            </w:pPr>
            <w:r w:rsidRPr="00552A4B">
              <w:rPr>
                <w:szCs w:val="28"/>
              </w:rPr>
              <w:t>03.02</w:t>
            </w:r>
          </w:p>
        </w:tc>
        <w:tc>
          <w:tcPr>
            <w:tcW w:w="670" w:type="dxa"/>
          </w:tcPr>
          <w:p w14:paraId="6F44745E" w14:textId="77777777" w:rsidR="0087761C" w:rsidRPr="00552A4B" w:rsidRDefault="0087761C" w:rsidP="001B6B98">
            <w:pPr>
              <w:pStyle w:val="afffffffd"/>
              <w:tabs>
                <w:tab w:val="num" w:pos="540"/>
              </w:tabs>
              <w:spacing w:after="0"/>
              <w:ind w:left="0"/>
              <w:jc w:val="center"/>
              <w:rPr>
                <w:szCs w:val="28"/>
              </w:rPr>
            </w:pPr>
            <w:r w:rsidRPr="00552A4B">
              <w:rPr>
                <w:szCs w:val="28"/>
              </w:rPr>
              <w:t>0,8</w:t>
            </w:r>
          </w:p>
        </w:tc>
        <w:tc>
          <w:tcPr>
            <w:tcW w:w="590" w:type="dxa"/>
          </w:tcPr>
          <w:p w14:paraId="30313D33" w14:textId="77777777" w:rsidR="0087761C" w:rsidRPr="00552A4B" w:rsidRDefault="0087761C" w:rsidP="001B6B98">
            <w:pPr>
              <w:pStyle w:val="afffffffd"/>
              <w:tabs>
                <w:tab w:val="num" w:pos="540"/>
              </w:tabs>
              <w:spacing w:after="0"/>
              <w:ind w:left="0"/>
              <w:jc w:val="center"/>
              <w:rPr>
                <w:szCs w:val="28"/>
              </w:rPr>
            </w:pPr>
            <w:r w:rsidRPr="00552A4B">
              <w:rPr>
                <w:szCs w:val="28"/>
              </w:rPr>
              <w:t>0,2</w:t>
            </w:r>
          </w:p>
        </w:tc>
        <w:tc>
          <w:tcPr>
            <w:tcW w:w="720" w:type="dxa"/>
          </w:tcPr>
          <w:p w14:paraId="6C059B86" w14:textId="77777777" w:rsidR="0087761C" w:rsidRPr="00552A4B" w:rsidRDefault="0087761C" w:rsidP="001B6B98">
            <w:pPr>
              <w:pStyle w:val="afffffffd"/>
              <w:tabs>
                <w:tab w:val="num" w:pos="540"/>
              </w:tabs>
              <w:spacing w:after="0"/>
              <w:ind w:left="0"/>
              <w:jc w:val="center"/>
              <w:rPr>
                <w:szCs w:val="28"/>
              </w:rPr>
            </w:pPr>
            <w:r w:rsidRPr="00552A4B">
              <w:rPr>
                <w:szCs w:val="28"/>
              </w:rPr>
              <w:t>2,7</w:t>
            </w:r>
          </w:p>
        </w:tc>
        <w:tc>
          <w:tcPr>
            <w:tcW w:w="634" w:type="dxa"/>
          </w:tcPr>
          <w:p w14:paraId="2E2C6741" w14:textId="77777777" w:rsidR="0087761C" w:rsidRPr="00552A4B" w:rsidRDefault="0087761C" w:rsidP="001B6B98">
            <w:pPr>
              <w:pStyle w:val="afffffffd"/>
              <w:tabs>
                <w:tab w:val="num" w:pos="540"/>
              </w:tabs>
              <w:spacing w:after="0"/>
              <w:ind w:left="0"/>
              <w:jc w:val="center"/>
              <w:rPr>
                <w:szCs w:val="28"/>
              </w:rPr>
            </w:pPr>
            <w:r w:rsidRPr="00552A4B">
              <w:rPr>
                <w:szCs w:val="28"/>
              </w:rPr>
              <w:t>1,2</w:t>
            </w:r>
          </w:p>
        </w:tc>
      </w:tr>
      <w:tr w:rsidR="0087761C" w:rsidRPr="00552A4B" w14:paraId="5E7188E0" w14:textId="77777777" w:rsidTr="001B6B98">
        <w:trPr>
          <w:trHeight w:val="503"/>
        </w:trPr>
        <w:tc>
          <w:tcPr>
            <w:tcW w:w="1561" w:type="dxa"/>
          </w:tcPr>
          <w:p w14:paraId="2E6B7067" w14:textId="77777777" w:rsidR="0087761C" w:rsidRPr="00552A4B" w:rsidRDefault="0087761C" w:rsidP="001B6B98">
            <w:pPr>
              <w:pStyle w:val="afffffffd"/>
              <w:tabs>
                <w:tab w:val="num" w:pos="540"/>
              </w:tabs>
              <w:spacing w:after="0"/>
              <w:ind w:left="0"/>
              <w:jc w:val="center"/>
              <w:rPr>
                <w:szCs w:val="28"/>
              </w:rPr>
            </w:pPr>
            <w:r w:rsidRPr="00552A4B">
              <w:rPr>
                <w:szCs w:val="28"/>
              </w:rPr>
              <w:t>Широтний пояс</w:t>
            </w:r>
          </w:p>
        </w:tc>
        <w:tc>
          <w:tcPr>
            <w:tcW w:w="1426" w:type="dxa"/>
          </w:tcPr>
          <w:p w14:paraId="6AC3D849" w14:textId="77777777" w:rsidR="0087761C" w:rsidRPr="00552A4B" w:rsidRDefault="0087761C" w:rsidP="001B6B98">
            <w:pPr>
              <w:pStyle w:val="afffffffd"/>
              <w:tabs>
                <w:tab w:val="num" w:pos="540"/>
              </w:tabs>
              <w:spacing w:after="0"/>
              <w:ind w:left="0"/>
              <w:jc w:val="center"/>
              <w:rPr>
                <w:szCs w:val="28"/>
              </w:rPr>
            </w:pPr>
            <w:r w:rsidRPr="00552A4B">
              <w:rPr>
                <w:szCs w:val="28"/>
              </w:rPr>
              <w:t>І</w:t>
            </w:r>
          </w:p>
        </w:tc>
        <w:tc>
          <w:tcPr>
            <w:tcW w:w="1012" w:type="dxa"/>
          </w:tcPr>
          <w:p w14:paraId="764D638C" w14:textId="77777777" w:rsidR="0087761C" w:rsidRPr="00552A4B" w:rsidRDefault="0087761C" w:rsidP="001B6B98">
            <w:pPr>
              <w:pStyle w:val="afffffffd"/>
              <w:tabs>
                <w:tab w:val="num" w:pos="540"/>
              </w:tabs>
              <w:spacing w:after="0"/>
              <w:ind w:left="0"/>
              <w:jc w:val="center"/>
              <w:rPr>
                <w:szCs w:val="28"/>
              </w:rPr>
            </w:pPr>
            <w:r w:rsidRPr="00552A4B">
              <w:rPr>
                <w:szCs w:val="28"/>
              </w:rPr>
              <w:t>0,21</w:t>
            </w:r>
          </w:p>
        </w:tc>
        <w:tc>
          <w:tcPr>
            <w:tcW w:w="609" w:type="dxa"/>
          </w:tcPr>
          <w:p w14:paraId="11F0FBCE" w14:textId="77777777" w:rsidR="0087761C" w:rsidRPr="00552A4B" w:rsidRDefault="0087761C" w:rsidP="001B6B98">
            <w:pPr>
              <w:pStyle w:val="afffffffd"/>
              <w:tabs>
                <w:tab w:val="num" w:pos="540"/>
              </w:tabs>
              <w:spacing w:after="0"/>
              <w:ind w:left="0"/>
              <w:jc w:val="center"/>
              <w:rPr>
                <w:szCs w:val="28"/>
              </w:rPr>
            </w:pPr>
            <w:r w:rsidRPr="00552A4B">
              <w:rPr>
                <w:szCs w:val="28"/>
              </w:rPr>
              <w:t>0,5</w:t>
            </w:r>
          </w:p>
        </w:tc>
        <w:tc>
          <w:tcPr>
            <w:tcW w:w="1080" w:type="dxa"/>
          </w:tcPr>
          <w:p w14:paraId="64F8D0BF" w14:textId="77777777" w:rsidR="0087761C" w:rsidRPr="00552A4B" w:rsidRDefault="0087761C" w:rsidP="001B6B98">
            <w:pPr>
              <w:pStyle w:val="afffffffd"/>
              <w:tabs>
                <w:tab w:val="num" w:pos="540"/>
              </w:tabs>
              <w:spacing w:after="0"/>
              <w:ind w:left="0"/>
              <w:jc w:val="center"/>
              <w:rPr>
                <w:szCs w:val="28"/>
              </w:rPr>
            </w:pPr>
            <w:r>
              <w:rPr>
                <w:szCs w:val="28"/>
              </w:rPr>
              <w:t>0</w:t>
            </w:r>
            <w:r w:rsidRPr="00552A4B">
              <w:rPr>
                <w:szCs w:val="28"/>
              </w:rPr>
              <w:t>5</w:t>
            </w:r>
            <w:r>
              <w:rPr>
                <w:szCs w:val="28"/>
              </w:rPr>
              <w:t>.0</w:t>
            </w:r>
            <w:r w:rsidRPr="00552A4B">
              <w:rPr>
                <w:szCs w:val="28"/>
              </w:rPr>
              <w:t>1</w:t>
            </w:r>
          </w:p>
        </w:tc>
        <w:tc>
          <w:tcPr>
            <w:tcW w:w="1166" w:type="dxa"/>
          </w:tcPr>
          <w:p w14:paraId="386D1118" w14:textId="77777777" w:rsidR="0087761C" w:rsidRPr="00552A4B" w:rsidRDefault="0087761C" w:rsidP="001B6B98">
            <w:pPr>
              <w:pStyle w:val="afffffffd"/>
              <w:tabs>
                <w:tab w:val="num" w:pos="540"/>
              </w:tabs>
              <w:spacing w:after="0"/>
              <w:ind w:left="0"/>
              <w:jc w:val="center"/>
              <w:rPr>
                <w:szCs w:val="28"/>
              </w:rPr>
            </w:pPr>
            <w:r w:rsidRPr="00552A4B">
              <w:rPr>
                <w:szCs w:val="28"/>
              </w:rPr>
              <w:t>-</w:t>
            </w:r>
          </w:p>
        </w:tc>
        <w:tc>
          <w:tcPr>
            <w:tcW w:w="670" w:type="dxa"/>
          </w:tcPr>
          <w:p w14:paraId="4B359A2A" w14:textId="77777777" w:rsidR="0087761C" w:rsidRPr="00552A4B" w:rsidRDefault="0087761C" w:rsidP="001B6B98">
            <w:pPr>
              <w:pStyle w:val="afffffffd"/>
              <w:tabs>
                <w:tab w:val="num" w:pos="540"/>
              </w:tabs>
              <w:spacing w:after="0"/>
              <w:ind w:left="0"/>
              <w:jc w:val="center"/>
              <w:rPr>
                <w:szCs w:val="28"/>
              </w:rPr>
            </w:pPr>
            <w:r w:rsidRPr="00552A4B">
              <w:rPr>
                <w:szCs w:val="28"/>
              </w:rPr>
              <w:t>0,9</w:t>
            </w:r>
          </w:p>
        </w:tc>
        <w:tc>
          <w:tcPr>
            <w:tcW w:w="590" w:type="dxa"/>
          </w:tcPr>
          <w:p w14:paraId="62680BEE" w14:textId="77777777" w:rsidR="0087761C" w:rsidRPr="00552A4B" w:rsidRDefault="0087761C" w:rsidP="001B6B98">
            <w:pPr>
              <w:pStyle w:val="afffffffd"/>
              <w:tabs>
                <w:tab w:val="num" w:pos="540"/>
              </w:tabs>
              <w:spacing w:after="0"/>
              <w:ind w:left="0"/>
              <w:jc w:val="center"/>
              <w:rPr>
                <w:szCs w:val="28"/>
              </w:rPr>
            </w:pPr>
            <w:r w:rsidRPr="00552A4B">
              <w:rPr>
                <w:szCs w:val="28"/>
              </w:rPr>
              <w:t>-</w:t>
            </w:r>
          </w:p>
        </w:tc>
        <w:tc>
          <w:tcPr>
            <w:tcW w:w="720" w:type="dxa"/>
          </w:tcPr>
          <w:p w14:paraId="4C9E9F06" w14:textId="77777777" w:rsidR="0087761C" w:rsidRPr="00552A4B" w:rsidRDefault="0087761C" w:rsidP="001B6B98">
            <w:pPr>
              <w:pStyle w:val="afffffffd"/>
              <w:tabs>
                <w:tab w:val="num" w:pos="540"/>
              </w:tabs>
              <w:spacing w:after="0"/>
              <w:ind w:left="0"/>
              <w:jc w:val="center"/>
              <w:rPr>
                <w:szCs w:val="28"/>
              </w:rPr>
            </w:pPr>
            <w:r w:rsidRPr="00552A4B">
              <w:rPr>
                <w:szCs w:val="28"/>
              </w:rPr>
              <w:t>0,1</w:t>
            </w:r>
          </w:p>
        </w:tc>
        <w:tc>
          <w:tcPr>
            <w:tcW w:w="634" w:type="dxa"/>
          </w:tcPr>
          <w:p w14:paraId="7C4782CA" w14:textId="77777777" w:rsidR="0087761C" w:rsidRPr="00552A4B" w:rsidRDefault="0087761C" w:rsidP="001B6B98">
            <w:pPr>
              <w:pStyle w:val="afffffffd"/>
              <w:tabs>
                <w:tab w:val="num" w:pos="540"/>
              </w:tabs>
              <w:spacing w:after="0"/>
              <w:ind w:left="0"/>
              <w:jc w:val="center"/>
              <w:rPr>
                <w:szCs w:val="28"/>
              </w:rPr>
            </w:pPr>
            <w:r w:rsidRPr="00552A4B">
              <w:rPr>
                <w:szCs w:val="28"/>
              </w:rPr>
              <w:t>-</w:t>
            </w:r>
          </w:p>
        </w:tc>
      </w:tr>
      <w:tr w:rsidR="0087761C" w:rsidRPr="00552A4B" w14:paraId="0C6C925F" w14:textId="77777777" w:rsidTr="001B6B98">
        <w:tc>
          <w:tcPr>
            <w:tcW w:w="1561" w:type="dxa"/>
          </w:tcPr>
          <w:p w14:paraId="449CDF34" w14:textId="77777777" w:rsidR="0087761C" w:rsidRDefault="0087761C" w:rsidP="001B6B98">
            <w:pPr>
              <w:pStyle w:val="afffffffd"/>
              <w:tabs>
                <w:tab w:val="num" w:pos="540"/>
              </w:tabs>
              <w:spacing w:after="0"/>
              <w:ind w:left="0"/>
              <w:jc w:val="center"/>
              <w:rPr>
                <w:szCs w:val="28"/>
              </w:rPr>
            </w:pPr>
            <w:r w:rsidRPr="00552A4B">
              <w:rPr>
                <w:szCs w:val="28"/>
              </w:rPr>
              <w:t>Супер_</w:t>
            </w:r>
          </w:p>
          <w:p w14:paraId="512BA1F6" w14:textId="77777777" w:rsidR="0087761C" w:rsidRPr="00552A4B" w:rsidRDefault="0087761C" w:rsidP="001B6B98">
            <w:pPr>
              <w:pStyle w:val="afffffffd"/>
              <w:tabs>
                <w:tab w:val="num" w:pos="540"/>
              </w:tabs>
              <w:spacing w:after="0"/>
              <w:ind w:left="0"/>
              <w:jc w:val="center"/>
              <w:rPr>
                <w:szCs w:val="28"/>
              </w:rPr>
            </w:pPr>
            <w:r w:rsidRPr="00552A4B">
              <w:rPr>
                <w:szCs w:val="28"/>
              </w:rPr>
              <w:t>Україна</w:t>
            </w:r>
          </w:p>
        </w:tc>
        <w:tc>
          <w:tcPr>
            <w:tcW w:w="1426" w:type="dxa"/>
          </w:tcPr>
          <w:p w14:paraId="11F12C91" w14:textId="77777777" w:rsidR="0087761C" w:rsidRPr="00552A4B" w:rsidRDefault="0087761C" w:rsidP="001B6B98">
            <w:pPr>
              <w:pStyle w:val="afffffffd"/>
              <w:tabs>
                <w:tab w:val="num" w:pos="540"/>
              </w:tabs>
              <w:spacing w:after="0"/>
              <w:ind w:left="0"/>
              <w:jc w:val="center"/>
              <w:rPr>
                <w:szCs w:val="28"/>
              </w:rPr>
            </w:pPr>
            <w:r w:rsidRPr="00552A4B">
              <w:rPr>
                <w:szCs w:val="28"/>
              </w:rPr>
              <w:t>-</w:t>
            </w:r>
          </w:p>
        </w:tc>
        <w:tc>
          <w:tcPr>
            <w:tcW w:w="1012" w:type="dxa"/>
          </w:tcPr>
          <w:p w14:paraId="6C47741D" w14:textId="77777777" w:rsidR="0087761C" w:rsidRPr="00552A4B" w:rsidRDefault="0087761C" w:rsidP="001B6B98">
            <w:pPr>
              <w:pStyle w:val="afffffffd"/>
              <w:tabs>
                <w:tab w:val="num" w:pos="540"/>
              </w:tabs>
              <w:spacing w:after="0"/>
              <w:ind w:left="0"/>
              <w:jc w:val="center"/>
              <w:rPr>
                <w:szCs w:val="28"/>
              </w:rPr>
            </w:pPr>
            <w:r w:rsidRPr="00552A4B">
              <w:rPr>
                <w:szCs w:val="28"/>
              </w:rPr>
              <w:t>0,94</w:t>
            </w:r>
          </w:p>
        </w:tc>
        <w:tc>
          <w:tcPr>
            <w:tcW w:w="609" w:type="dxa"/>
          </w:tcPr>
          <w:p w14:paraId="0C3E7AA5" w14:textId="77777777" w:rsidR="0087761C" w:rsidRPr="00552A4B" w:rsidRDefault="0087761C" w:rsidP="001B6B98">
            <w:pPr>
              <w:pStyle w:val="afffffffd"/>
              <w:tabs>
                <w:tab w:val="num" w:pos="540"/>
              </w:tabs>
              <w:spacing w:after="0"/>
              <w:ind w:left="0"/>
              <w:jc w:val="center"/>
              <w:rPr>
                <w:szCs w:val="28"/>
              </w:rPr>
            </w:pPr>
            <w:r w:rsidRPr="00552A4B">
              <w:rPr>
                <w:szCs w:val="28"/>
              </w:rPr>
              <w:t>0,6</w:t>
            </w:r>
          </w:p>
        </w:tc>
        <w:tc>
          <w:tcPr>
            <w:tcW w:w="1080" w:type="dxa"/>
          </w:tcPr>
          <w:p w14:paraId="53F3B407" w14:textId="77777777" w:rsidR="0087761C" w:rsidRPr="00552A4B" w:rsidRDefault="0087761C" w:rsidP="001B6B98">
            <w:pPr>
              <w:pStyle w:val="afffffffd"/>
              <w:tabs>
                <w:tab w:val="num" w:pos="540"/>
              </w:tabs>
              <w:spacing w:after="0"/>
              <w:ind w:left="0"/>
              <w:jc w:val="center"/>
              <w:rPr>
                <w:szCs w:val="28"/>
              </w:rPr>
            </w:pPr>
            <w:r w:rsidRPr="00552A4B">
              <w:rPr>
                <w:szCs w:val="28"/>
              </w:rPr>
              <w:t>11.01</w:t>
            </w:r>
          </w:p>
        </w:tc>
        <w:tc>
          <w:tcPr>
            <w:tcW w:w="1166" w:type="dxa"/>
          </w:tcPr>
          <w:p w14:paraId="474E5133" w14:textId="77777777" w:rsidR="0087761C" w:rsidRPr="00552A4B" w:rsidRDefault="0087761C" w:rsidP="001B6B98">
            <w:pPr>
              <w:pStyle w:val="afffffffd"/>
              <w:tabs>
                <w:tab w:val="num" w:pos="540"/>
              </w:tabs>
              <w:spacing w:after="0"/>
              <w:ind w:left="0"/>
              <w:jc w:val="center"/>
              <w:rPr>
                <w:szCs w:val="28"/>
              </w:rPr>
            </w:pPr>
            <w:r w:rsidRPr="00552A4B">
              <w:rPr>
                <w:szCs w:val="28"/>
              </w:rPr>
              <w:t>-</w:t>
            </w:r>
          </w:p>
        </w:tc>
        <w:tc>
          <w:tcPr>
            <w:tcW w:w="670" w:type="dxa"/>
          </w:tcPr>
          <w:p w14:paraId="228DF782" w14:textId="77777777" w:rsidR="0087761C" w:rsidRPr="00552A4B" w:rsidRDefault="0087761C" w:rsidP="001B6B98">
            <w:pPr>
              <w:pStyle w:val="afffffffd"/>
              <w:tabs>
                <w:tab w:val="num" w:pos="540"/>
              </w:tabs>
              <w:spacing w:after="0"/>
              <w:ind w:left="0"/>
              <w:jc w:val="center"/>
              <w:rPr>
                <w:szCs w:val="28"/>
              </w:rPr>
            </w:pPr>
            <w:r w:rsidRPr="00552A4B">
              <w:rPr>
                <w:szCs w:val="28"/>
              </w:rPr>
              <w:t>0,7</w:t>
            </w:r>
          </w:p>
        </w:tc>
        <w:tc>
          <w:tcPr>
            <w:tcW w:w="590" w:type="dxa"/>
          </w:tcPr>
          <w:p w14:paraId="3B5CF1DF" w14:textId="77777777" w:rsidR="0087761C" w:rsidRPr="00552A4B" w:rsidRDefault="0087761C" w:rsidP="001B6B98">
            <w:pPr>
              <w:pStyle w:val="afffffffd"/>
              <w:tabs>
                <w:tab w:val="num" w:pos="540"/>
              </w:tabs>
              <w:spacing w:after="0"/>
              <w:ind w:left="0"/>
              <w:jc w:val="center"/>
              <w:rPr>
                <w:szCs w:val="28"/>
              </w:rPr>
            </w:pPr>
            <w:r w:rsidRPr="00552A4B">
              <w:rPr>
                <w:szCs w:val="28"/>
              </w:rPr>
              <w:t>-</w:t>
            </w:r>
          </w:p>
        </w:tc>
        <w:tc>
          <w:tcPr>
            <w:tcW w:w="720" w:type="dxa"/>
          </w:tcPr>
          <w:p w14:paraId="77B7C1F6" w14:textId="77777777" w:rsidR="0087761C" w:rsidRPr="00552A4B" w:rsidRDefault="0087761C" w:rsidP="001B6B98">
            <w:pPr>
              <w:pStyle w:val="afffffffd"/>
              <w:tabs>
                <w:tab w:val="num" w:pos="540"/>
              </w:tabs>
              <w:spacing w:after="0"/>
              <w:ind w:left="0"/>
              <w:jc w:val="center"/>
              <w:rPr>
                <w:szCs w:val="28"/>
              </w:rPr>
            </w:pPr>
            <w:r w:rsidRPr="00552A4B">
              <w:rPr>
                <w:szCs w:val="28"/>
              </w:rPr>
              <w:t>0,2</w:t>
            </w:r>
          </w:p>
        </w:tc>
        <w:tc>
          <w:tcPr>
            <w:tcW w:w="634" w:type="dxa"/>
          </w:tcPr>
          <w:p w14:paraId="5F990548" w14:textId="77777777" w:rsidR="0087761C" w:rsidRPr="00552A4B" w:rsidRDefault="0087761C" w:rsidP="001B6B98">
            <w:pPr>
              <w:pStyle w:val="afffffffd"/>
              <w:tabs>
                <w:tab w:val="num" w:pos="540"/>
              </w:tabs>
              <w:spacing w:after="0"/>
              <w:ind w:left="0"/>
              <w:jc w:val="center"/>
              <w:rPr>
                <w:szCs w:val="28"/>
              </w:rPr>
            </w:pPr>
            <w:r w:rsidRPr="00552A4B">
              <w:rPr>
                <w:szCs w:val="28"/>
              </w:rPr>
              <w:t>-</w:t>
            </w:r>
          </w:p>
        </w:tc>
      </w:tr>
      <w:tr w:rsidR="0087761C" w:rsidRPr="00552A4B" w14:paraId="371B3D94" w14:textId="77777777" w:rsidTr="001B6B98">
        <w:tc>
          <w:tcPr>
            <w:tcW w:w="1561" w:type="dxa"/>
          </w:tcPr>
          <w:p w14:paraId="3C37F99D" w14:textId="77777777" w:rsidR="0087761C" w:rsidRPr="00552A4B" w:rsidRDefault="0087761C" w:rsidP="001B6B98">
            <w:pPr>
              <w:pStyle w:val="afffffffd"/>
              <w:tabs>
                <w:tab w:val="num" w:pos="540"/>
              </w:tabs>
              <w:spacing w:after="0"/>
              <w:ind w:left="0"/>
              <w:jc w:val="center"/>
              <w:rPr>
                <w:szCs w:val="28"/>
              </w:rPr>
            </w:pPr>
            <w:r w:rsidRPr="00552A4B">
              <w:rPr>
                <w:szCs w:val="28"/>
              </w:rPr>
              <w:t>Україна</w:t>
            </w:r>
          </w:p>
        </w:tc>
        <w:tc>
          <w:tcPr>
            <w:tcW w:w="1426" w:type="dxa"/>
          </w:tcPr>
          <w:p w14:paraId="4A6FD13A" w14:textId="77777777" w:rsidR="0087761C" w:rsidRPr="00552A4B" w:rsidRDefault="0087761C" w:rsidP="001B6B98">
            <w:pPr>
              <w:pStyle w:val="afffffffd"/>
              <w:tabs>
                <w:tab w:val="num" w:pos="540"/>
              </w:tabs>
              <w:spacing w:after="0"/>
              <w:ind w:left="0"/>
              <w:jc w:val="center"/>
              <w:rPr>
                <w:szCs w:val="28"/>
              </w:rPr>
            </w:pPr>
            <w:r w:rsidRPr="00552A4B">
              <w:rPr>
                <w:szCs w:val="28"/>
              </w:rPr>
              <w:t>І</w:t>
            </w:r>
          </w:p>
        </w:tc>
        <w:tc>
          <w:tcPr>
            <w:tcW w:w="1012" w:type="dxa"/>
          </w:tcPr>
          <w:p w14:paraId="3EBA8C11" w14:textId="77777777" w:rsidR="0087761C" w:rsidRPr="00552A4B" w:rsidRDefault="0087761C" w:rsidP="001B6B98">
            <w:pPr>
              <w:pStyle w:val="afffffffd"/>
              <w:tabs>
                <w:tab w:val="num" w:pos="540"/>
              </w:tabs>
              <w:spacing w:after="0"/>
              <w:ind w:left="0"/>
              <w:jc w:val="center"/>
              <w:rPr>
                <w:szCs w:val="28"/>
              </w:rPr>
            </w:pPr>
            <w:r w:rsidRPr="00552A4B">
              <w:rPr>
                <w:szCs w:val="28"/>
              </w:rPr>
              <w:t>0,9</w:t>
            </w:r>
          </w:p>
        </w:tc>
        <w:tc>
          <w:tcPr>
            <w:tcW w:w="609" w:type="dxa"/>
          </w:tcPr>
          <w:p w14:paraId="159C3488" w14:textId="77777777" w:rsidR="0087761C" w:rsidRPr="00552A4B" w:rsidRDefault="0087761C" w:rsidP="001B6B98">
            <w:pPr>
              <w:pStyle w:val="afffffffd"/>
              <w:tabs>
                <w:tab w:val="num" w:pos="540"/>
              </w:tabs>
              <w:spacing w:after="0"/>
              <w:ind w:left="0"/>
              <w:jc w:val="center"/>
              <w:rPr>
                <w:szCs w:val="28"/>
              </w:rPr>
            </w:pPr>
            <w:r w:rsidRPr="00552A4B">
              <w:rPr>
                <w:szCs w:val="28"/>
              </w:rPr>
              <w:t>0,5</w:t>
            </w:r>
          </w:p>
        </w:tc>
        <w:tc>
          <w:tcPr>
            <w:tcW w:w="1080" w:type="dxa"/>
          </w:tcPr>
          <w:p w14:paraId="2497FC68" w14:textId="77777777" w:rsidR="0087761C" w:rsidRPr="00552A4B" w:rsidRDefault="0087761C" w:rsidP="001B6B98">
            <w:pPr>
              <w:pStyle w:val="afffffffd"/>
              <w:tabs>
                <w:tab w:val="num" w:pos="540"/>
              </w:tabs>
              <w:spacing w:after="0"/>
              <w:ind w:left="0"/>
              <w:jc w:val="center"/>
              <w:rPr>
                <w:szCs w:val="28"/>
              </w:rPr>
            </w:pPr>
            <w:r w:rsidRPr="00552A4B">
              <w:rPr>
                <w:szCs w:val="28"/>
              </w:rPr>
              <w:t>27.06</w:t>
            </w:r>
          </w:p>
        </w:tc>
        <w:tc>
          <w:tcPr>
            <w:tcW w:w="1166" w:type="dxa"/>
          </w:tcPr>
          <w:p w14:paraId="75BAE1B1" w14:textId="77777777" w:rsidR="0087761C" w:rsidRPr="00552A4B" w:rsidRDefault="0087761C" w:rsidP="001B6B98">
            <w:pPr>
              <w:pStyle w:val="afffffffd"/>
              <w:tabs>
                <w:tab w:val="num" w:pos="540"/>
              </w:tabs>
              <w:spacing w:after="0"/>
              <w:ind w:left="0"/>
              <w:jc w:val="center"/>
              <w:rPr>
                <w:szCs w:val="28"/>
              </w:rPr>
            </w:pPr>
            <w:r w:rsidRPr="00552A4B">
              <w:rPr>
                <w:szCs w:val="28"/>
              </w:rPr>
              <w:t>-</w:t>
            </w:r>
          </w:p>
        </w:tc>
        <w:tc>
          <w:tcPr>
            <w:tcW w:w="670" w:type="dxa"/>
          </w:tcPr>
          <w:p w14:paraId="1D71412F" w14:textId="77777777" w:rsidR="0087761C" w:rsidRPr="00552A4B" w:rsidRDefault="0087761C" w:rsidP="001B6B98">
            <w:pPr>
              <w:pStyle w:val="afffffffd"/>
              <w:tabs>
                <w:tab w:val="num" w:pos="540"/>
              </w:tabs>
              <w:spacing w:after="0"/>
              <w:ind w:left="0"/>
              <w:jc w:val="center"/>
              <w:rPr>
                <w:szCs w:val="28"/>
              </w:rPr>
            </w:pPr>
            <w:r w:rsidRPr="00552A4B">
              <w:rPr>
                <w:szCs w:val="28"/>
              </w:rPr>
              <w:t>0,8</w:t>
            </w:r>
          </w:p>
        </w:tc>
        <w:tc>
          <w:tcPr>
            <w:tcW w:w="590" w:type="dxa"/>
          </w:tcPr>
          <w:p w14:paraId="1CDE618C" w14:textId="77777777" w:rsidR="0087761C" w:rsidRPr="00552A4B" w:rsidRDefault="0087761C" w:rsidP="001B6B98">
            <w:pPr>
              <w:pStyle w:val="afffffffd"/>
              <w:tabs>
                <w:tab w:val="num" w:pos="540"/>
              </w:tabs>
              <w:spacing w:after="0"/>
              <w:ind w:left="0"/>
              <w:jc w:val="center"/>
              <w:rPr>
                <w:szCs w:val="28"/>
              </w:rPr>
            </w:pPr>
            <w:r w:rsidRPr="00552A4B">
              <w:rPr>
                <w:szCs w:val="28"/>
              </w:rPr>
              <w:t>-</w:t>
            </w:r>
          </w:p>
        </w:tc>
        <w:tc>
          <w:tcPr>
            <w:tcW w:w="720" w:type="dxa"/>
          </w:tcPr>
          <w:p w14:paraId="1A50F78D" w14:textId="77777777" w:rsidR="0087761C" w:rsidRPr="00552A4B" w:rsidRDefault="0087761C" w:rsidP="001B6B98">
            <w:pPr>
              <w:pStyle w:val="afffffffd"/>
              <w:tabs>
                <w:tab w:val="num" w:pos="540"/>
              </w:tabs>
              <w:spacing w:after="0"/>
              <w:ind w:left="0"/>
              <w:jc w:val="center"/>
              <w:rPr>
                <w:szCs w:val="28"/>
              </w:rPr>
            </w:pPr>
            <w:r w:rsidRPr="00552A4B">
              <w:rPr>
                <w:szCs w:val="28"/>
              </w:rPr>
              <w:t>1,4</w:t>
            </w:r>
          </w:p>
        </w:tc>
        <w:tc>
          <w:tcPr>
            <w:tcW w:w="634" w:type="dxa"/>
          </w:tcPr>
          <w:p w14:paraId="2F359ED6" w14:textId="77777777" w:rsidR="0087761C" w:rsidRPr="00552A4B" w:rsidRDefault="0087761C" w:rsidP="001B6B98">
            <w:pPr>
              <w:pStyle w:val="afffffffd"/>
              <w:tabs>
                <w:tab w:val="num" w:pos="540"/>
              </w:tabs>
              <w:spacing w:after="0"/>
              <w:ind w:left="0"/>
              <w:jc w:val="center"/>
              <w:rPr>
                <w:szCs w:val="28"/>
              </w:rPr>
            </w:pPr>
            <w:r w:rsidRPr="00552A4B">
              <w:rPr>
                <w:szCs w:val="28"/>
              </w:rPr>
              <w:t>-</w:t>
            </w:r>
          </w:p>
        </w:tc>
      </w:tr>
      <w:tr w:rsidR="0087761C" w:rsidRPr="00552A4B" w14:paraId="093D2B0F" w14:textId="77777777" w:rsidTr="001B6B98">
        <w:tc>
          <w:tcPr>
            <w:tcW w:w="9468" w:type="dxa"/>
            <w:gridSpan w:val="10"/>
          </w:tcPr>
          <w:p w14:paraId="2B161555" w14:textId="77777777" w:rsidR="0087761C" w:rsidRPr="00552A4B" w:rsidRDefault="0087761C" w:rsidP="001B6B98">
            <w:pPr>
              <w:pStyle w:val="afffffffd"/>
              <w:tabs>
                <w:tab w:val="num" w:pos="540"/>
              </w:tabs>
              <w:spacing w:after="0"/>
              <w:ind w:left="0"/>
              <w:jc w:val="center"/>
              <w:rPr>
                <w:szCs w:val="28"/>
              </w:rPr>
            </w:pPr>
            <w:r w:rsidRPr="00552A4B">
              <w:rPr>
                <w:szCs w:val="28"/>
              </w:rPr>
              <w:t>Період ІІ</w:t>
            </w:r>
          </w:p>
        </w:tc>
      </w:tr>
      <w:tr w:rsidR="0087761C" w:rsidRPr="00552A4B" w14:paraId="150C5D3C" w14:textId="77777777" w:rsidTr="001B6B98">
        <w:trPr>
          <w:trHeight w:val="255"/>
        </w:trPr>
        <w:tc>
          <w:tcPr>
            <w:tcW w:w="1561" w:type="dxa"/>
          </w:tcPr>
          <w:p w14:paraId="0AA99560" w14:textId="77777777" w:rsidR="0087761C" w:rsidRPr="00552A4B" w:rsidRDefault="0087761C" w:rsidP="001B6B98">
            <w:pPr>
              <w:pStyle w:val="afffffffd"/>
              <w:tabs>
                <w:tab w:val="num" w:pos="540"/>
              </w:tabs>
              <w:spacing w:after="0"/>
              <w:ind w:left="0"/>
              <w:jc w:val="center"/>
              <w:rPr>
                <w:szCs w:val="28"/>
              </w:rPr>
            </w:pPr>
            <w:r w:rsidRPr="00552A4B">
              <w:rPr>
                <w:szCs w:val="28"/>
              </w:rPr>
              <w:t>Планета</w:t>
            </w:r>
          </w:p>
        </w:tc>
        <w:tc>
          <w:tcPr>
            <w:tcW w:w="1426" w:type="dxa"/>
          </w:tcPr>
          <w:p w14:paraId="26D43CD3" w14:textId="77777777" w:rsidR="0087761C" w:rsidRPr="00552A4B" w:rsidRDefault="0087761C" w:rsidP="001B6B98">
            <w:pPr>
              <w:pStyle w:val="afffffffd"/>
              <w:tabs>
                <w:tab w:val="num" w:pos="540"/>
              </w:tabs>
              <w:spacing w:after="0"/>
              <w:ind w:left="0"/>
              <w:jc w:val="center"/>
              <w:rPr>
                <w:szCs w:val="28"/>
              </w:rPr>
            </w:pPr>
            <w:r w:rsidRPr="00552A4B">
              <w:rPr>
                <w:szCs w:val="28"/>
              </w:rPr>
              <w:t>-</w:t>
            </w:r>
          </w:p>
        </w:tc>
        <w:tc>
          <w:tcPr>
            <w:tcW w:w="1012" w:type="dxa"/>
          </w:tcPr>
          <w:p w14:paraId="372E1FED" w14:textId="77777777" w:rsidR="0087761C" w:rsidRPr="00552A4B" w:rsidRDefault="0087761C" w:rsidP="001B6B98">
            <w:pPr>
              <w:pStyle w:val="afffffffd"/>
              <w:tabs>
                <w:tab w:val="num" w:pos="540"/>
              </w:tabs>
              <w:spacing w:after="0"/>
              <w:ind w:left="0"/>
              <w:jc w:val="center"/>
              <w:rPr>
                <w:szCs w:val="28"/>
              </w:rPr>
            </w:pPr>
            <w:r w:rsidRPr="00552A4B">
              <w:rPr>
                <w:szCs w:val="28"/>
              </w:rPr>
              <w:t>3,9</w:t>
            </w:r>
          </w:p>
        </w:tc>
        <w:tc>
          <w:tcPr>
            <w:tcW w:w="609" w:type="dxa"/>
          </w:tcPr>
          <w:p w14:paraId="7F8BA68E" w14:textId="77777777" w:rsidR="0087761C" w:rsidRPr="00552A4B" w:rsidRDefault="0087761C" w:rsidP="001B6B98">
            <w:pPr>
              <w:pStyle w:val="afffffffd"/>
              <w:tabs>
                <w:tab w:val="num" w:pos="540"/>
              </w:tabs>
              <w:spacing w:after="0"/>
              <w:ind w:left="0"/>
              <w:jc w:val="center"/>
              <w:rPr>
                <w:szCs w:val="28"/>
              </w:rPr>
            </w:pPr>
            <w:r w:rsidRPr="00552A4B">
              <w:rPr>
                <w:szCs w:val="28"/>
              </w:rPr>
              <w:t>0,3</w:t>
            </w:r>
          </w:p>
        </w:tc>
        <w:tc>
          <w:tcPr>
            <w:tcW w:w="1080" w:type="dxa"/>
          </w:tcPr>
          <w:p w14:paraId="2B817F29" w14:textId="77777777" w:rsidR="0087761C" w:rsidRPr="00552A4B" w:rsidRDefault="0087761C" w:rsidP="001B6B98">
            <w:pPr>
              <w:pStyle w:val="afffffffd"/>
              <w:tabs>
                <w:tab w:val="num" w:pos="540"/>
              </w:tabs>
              <w:spacing w:after="0"/>
              <w:ind w:left="0"/>
              <w:jc w:val="center"/>
              <w:rPr>
                <w:szCs w:val="28"/>
              </w:rPr>
            </w:pPr>
            <w:r w:rsidRPr="00552A4B">
              <w:rPr>
                <w:szCs w:val="28"/>
              </w:rPr>
              <w:t>20</w:t>
            </w:r>
            <w:r>
              <w:rPr>
                <w:szCs w:val="28"/>
              </w:rPr>
              <w:t>.</w:t>
            </w:r>
            <w:r w:rsidRPr="00552A4B">
              <w:rPr>
                <w:szCs w:val="28"/>
              </w:rPr>
              <w:t>04</w:t>
            </w:r>
          </w:p>
        </w:tc>
        <w:tc>
          <w:tcPr>
            <w:tcW w:w="1166" w:type="dxa"/>
          </w:tcPr>
          <w:p w14:paraId="21F81F30" w14:textId="77777777" w:rsidR="0087761C" w:rsidRPr="00552A4B" w:rsidRDefault="0087761C" w:rsidP="001B6B98">
            <w:pPr>
              <w:pStyle w:val="afffffffd"/>
              <w:tabs>
                <w:tab w:val="num" w:pos="540"/>
              </w:tabs>
              <w:spacing w:after="0"/>
              <w:ind w:left="0"/>
              <w:jc w:val="center"/>
              <w:rPr>
                <w:szCs w:val="28"/>
              </w:rPr>
            </w:pPr>
            <w:r w:rsidRPr="00552A4B">
              <w:rPr>
                <w:szCs w:val="28"/>
              </w:rPr>
              <w:t>-</w:t>
            </w:r>
          </w:p>
        </w:tc>
        <w:tc>
          <w:tcPr>
            <w:tcW w:w="670" w:type="dxa"/>
          </w:tcPr>
          <w:p w14:paraId="46D13F5E" w14:textId="77777777" w:rsidR="0087761C" w:rsidRPr="00552A4B" w:rsidRDefault="0087761C" w:rsidP="001B6B98">
            <w:pPr>
              <w:pStyle w:val="afffffffd"/>
              <w:tabs>
                <w:tab w:val="num" w:pos="540"/>
              </w:tabs>
              <w:spacing w:after="0"/>
              <w:ind w:left="0"/>
              <w:jc w:val="center"/>
              <w:rPr>
                <w:szCs w:val="28"/>
              </w:rPr>
            </w:pPr>
            <w:r w:rsidRPr="00552A4B">
              <w:rPr>
                <w:szCs w:val="28"/>
              </w:rPr>
              <w:t>0,8</w:t>
            </w:r>
          </w:p>
        </w:tc>
        <w:tc>
          <w:tcPr>
            <w:tcW w:w="590" w:type="dxa"/>
          </w:tcPr>
          <w:p w14:paraId="6478C533" w14:textId="77777777" w:rsidR="0087761C" w:rsidRPr="00552A4B" w:rsidRDefault="0087761C" w:rsidP="001B6B98">
            <w:pPr>
              <w:pStyle w:val="afffffffd"/>
              <w:tabs>
                <w:tab w:val="num" w:pos="540"/>
              </w:tabs>
              <w:spacing w:after="0"/>
              <w:ind w:left="0"/>
              <w:jc w:val="center"/>
              <w:rPr>
                <w:szCs w:val="28"/>
              </w:rPr>
            </w:pPr>
            <w:r w:rsidRPr="00552A4B">
              <w:rPr>
                <w:szCs w:val="28"/>
              </w:rPr>
              <w:t>-</w:t>
            </w:r>
          </w:p>
        </w:tc>
        <w:tc>
          <w:tcPr>
            <w:tcW w:w="720" w:type="dxa"/>
          </w:tcPr>
          <w:p w14:paraId="08321D62" w14:textId="77777777" w:rsidR="0087761C" w:rsidRPr="00552A4B" w:rsidRDefault="0087761C" w:rsidP="001B6B98">
            <w:pPr>
              <w:pStyle w:val="afffffffd"/>
              <w:tabs>
                <w:tab w:val="num" w:pos="540"/>
              </w:tabs>
              <w:spacing w:after="0"/>
              <w:ind w:left="0"/>
              <w:jc w:val="center"/>
              <w:rPr>
                <w:szCs w:val="28"/>
              </w:rPr>
            </w:pPr>
            <w:r w:rsidRPr="00552A4B">
              <w:rPr>
                <w:szCs w:val="28"/>
              </w:rPr>
              <w:t>1,9</w:t>
            </w:r>
          </w:p>
        </w:tc>
        <w:tc>
          <w:tcPr>
            <w:tcW w:w="634" w:type="dxa"/>
          </w:tcPr>
          <w:p w14:paraId="059DE2A4" w14:textId="77777777" w:rsidR="0087761C" w:rsidRPr="00552A4B" w:rsidRDefault="0087761C" w:rsidP="001B6B98">
            <w:pPr>
              <w:pStyle w:val="afffffffd"/>
              <w:tabs>
                <w:tab w:val="num" w:pos="540"/>
              </w:tabs>
              <w:spacing w:after="0"/>
              <w:ind w:left="0"/>
              <w:jc w:val="center"/>
              <w:rPr>
                <w:szCs w:val="28"/>
              </w:rPr>
            </w:pPr>
            <w:r w:rsidRPr="00552A4B">
              <w:rPr>
                <w:szCs w:val="28"/>
              </w:rPr>
              <w:t>-</w:t>
            </w:r>
          </w:p>
        </w:tc>
      </w:tr>
      <w:tr w:rsidR="0087761C" w:rsidRPr="00552A4B" w14:paraId="0766541B" w14:textId="77777777" w:rsidTr="001B6B98">
        <w:trPr>
          <w:trHeight w:val="450"/>
        </w:trPr>
        <w:tc>
          <w:tcPr>
            <w:tcW w:w="1561" w:type="dxa"/>
          </w:tcPr>
          <w:p w14:paraId="16618E5B" w14:textId="77777777" w:rsidR="0087761C" w:rsidRPr="00552A4B" w:rsidRDefault="0087761C" w:rsidP="001B6B98">
            <w:pPr>
              <w:pStyle w:val="afffffffd"/>
              <w:tabs>
                <w:tab w:val="num" w:pos="540"/>
              </w:tabs>
              <w:spacing w:after="0"/>
              <w:ind w:left="0"/>
              <w:jc w:val="center"/>
              <w:rPr>
                <w:szCs w:val="28"/>
              </w:rPr>
            </w:pPr>
            <w:r w:rsidRPr="00552A4B">
              <w:rPr>
                <w:szCs w:val="28"/>
              </w:rPr>
              <w:t>Широтний пояс</w:t>
            </w:r>
          </w:p>
        </w:tc>
        <w:tc>
          <w:tcPr>
            <w:tcW w:w="1426" w:type="dxa"/>
          </w:tcPr>
          <w:p w14:paraId="379EFE71" w14:textId="77777777" w:rsidR="0087761C" w:rsidRPr="00552A4B" w:rsidRDefault="0087761C" w:rsidP="001B6B98">
            <w:pPr>
              <w:pStyle w:val="afffffffd"/>
              <w:tabs>
                <w:tab w:val="num" w:pos="540"/>
              </w:tabs>
              <w:spacing w:after="0"/>
              <w:ind w:left="0"/>
              <w:jc w:val="center"/>
              <w:rPr>
                <w:szCs w:val="28"/>
              </w:rPr>
            </w:pPr>
            <w:r w:rsidRPr="00552A4B">
              <w:rPr>
                <w:szCs w:val="28"/>
              </w:rPr>
              <w:t>І</w:t>
            </w:r>
          </w:p>
        </w:tc>
        <w:tc>
          <w:tcPr>
            <w:tcW w:w="1012" w:type="dxa"/>
          </w:tcPr>
          <w:p w14:paraId="69941688" w14:textId="77777777" w:rsidR="0087761C" w:rsidRPr="00552A4B" w:rsidRDefault="0087761C" w:rsidP="001B6B98">
            <w:pPr>
              <w:pStyle w:val="afffffffd"/>
              <w:tabs>
                <w:tab w:val="num" w:pos="540"/>
              </w:tabs>
              <w:spacing w:after="0"/>
              <w:ind w:left="0"/>
              <w:jc w:val="center"/>
              <w:rPr>
                <w:szCs w:val="28"/>
              </w:rPr>
            </w:pPr>
            <w:r w:rsidRPr="00552A4B">
              <w:rPr>
                <w:szCs w:val="28"/>
              </w:rPr>
              <w:t>3,5</w:t>
            </w:r>
          </w:p>
        </w:tc>
        <w:tc>
          <w:tcPr>
            <w:tcW w:w="609" w:type="dxa"/>
          </w:tcPr>
          <w:p w14:paraId="7131454E" w14:textId="77777777" w:rsidR="0087761C" w:rsidRPr="00552A4B" w:rsidRDefault="0087761C" w:rsidP="001B6B98">
            <w:pPr>
              <w:pStyle w:val="afffffffd"/>
              <w:tabs>
                <w:tab w:val="num" w:pos="540"/>
              </w:tabs>
              <w:spacing w:after="0"/>
              <w:ind w:left="0"/>
              <w:jc w:val="center"/>
              <w:rPr>
                <w:szCs w:val="28"/>
              </w:rPr>
            </w:pPr>
            <w:r w:rsidRPr="00552A4B">
              <w:rPr>
                <w:szCs w:val="28"/>
              </w:rPr>
              <w:t>0,2</w:t>
            </w:r>
          </w:p>
        </w:tc>
        <w:tc>
          <w:tcPr>
            <w:tcW w:w="1080" w:type="dxa"/>
          </w:tcPr>
          <w:p w14:paraId="0A3CC2BE" w14:textId="77777777" w:rsidR="0087761C" w:rsidRPr="00552A4B" w:rsidRDefault="0087761C" w:rsidP="001B6B98">
            <w:pPr>
              <w:pStyle w:val="afffffffd"/>
              <w:tabs>
                <w:tab w:val="num" w:pos="540"/>
              </w:tabs>
              <w:spacing w:after="0"/>
              <w:ind w:left="0"/>
              <w:jc w:val="center"/>
              <w:rPr>
                <w:szCs w:val="28"/>
              </w:rPr>
            </w:pPr>
            <w:r w:rsidRPr="00552A4B">
              <w:rPr>
                <w:szCs w:val="28"/>
              </w:rPr>
              <w:t>05.01</w:t>
            </w:r>
          </w:p>
        </w:tc>
        <w:tc>
          <w:tcPr>
            <w:tcW w:w="1166" w:type="dxa"/>
          </w:tcPr>
          <w:p w14:paraId="58079ACF" w14:textId="77777777" w:rsidR="0087761C" w:rsidRPr="00552A4B" w:rsidRDefault="0087761C" w:rsidP="001B6B98">
            <w:pPr>
              <w:pStyle w:val="afffffffd"/>
              <w:tabs>
                <w:tab w:val="num" w:pos="540"/>
              </w:tabs>
              <w:spacing w:after="0"/>
              <w:ind w:left="0"/>
              <w:jc w:val="center"/>
              <w:rPr>
                <w:szCs w:val="28"/>
              </w:rPr>
            </w:pPr>
            <w:r w:rsidRPr="00552A4B">
              <w:rPr>
                <w:szCs w:val="28"/>
              </w:rPr>
              <w:t>-</w:t>
            </w:r>
          </w:p>
        </w:tc>
        <w:tc>
          <w:tcPr>
            <w:tcW w:w="670" w:type="dxa"/>
          </w:tcPr>
          <w:p w14:paraId="36CAE259" w14:textId="77777777" w:rsidR="0087761C" w:rsidRPr="00552A4B" w:rsidRDefault="0087761C" w:rsidP="001B6B98">
            <w:pPr>
              <w:pStyle w:val="afffffffd"/>
              <w:tabs>
                <w:tab w:val="num" w:pos="540"/>
              </w:tabs>
              <w:spacing w:after="0"/>
              <w:ind w:left="0"/>
              <w:jc w:val="center"/>
              <w:rPr>
                <w:szCs w:val="28"/>
              </w:rPr>
            </w:pPr>
            <w:r w:rsidRPr="00552A4B">
              <w:rPr>
                <w:szCs w:val="28"/>
              </w:rPr>
              <w:t>1,7</w:t>
            </w:r>
          </w:p>
        </w:tc>
        <w:tc>
          <w:tcPr>
            <w:tcW w:w="590" w:type="dxa"/>
          </w:tcPr>
          <w:p w14:paraId="205A406F" w14:textId="77777777" w:rsidR="0087761C" w:rsidRPr="00552A4B" w:rsidRDefault="0087761C" w:rsidP="001B6B98">
            <w:pPr>
              <w:pStyle w:val="afffffffd"/>
              <w:tabs>
                <w:tab w:val="num" w:pos="540"/>
              </w:tabs>
              <w:spacing w:after="0"/>
              <w:ind w:left="0"/>
              <w:jc w:val="center"/>
              <w:rPr>
                <w:szCs w:val="28"/>
              </w:rPr>
            </w:pPr>
            <w:r w:rsidRPr="00552A4B">
              <w:rPr>
                <w:szCs w:val="28"/>
              </w:rPr>
              <w:t>-</w:t>
            </w:r>
          </w:p>
        </w:tc>
        <w:tc>
          <w:tcPr>
            <w:tcW w:w="720" w:type="dxa"/>
          </w:tcPr>
          <w:p w14:paraId="41669C78" w14:textId="77777777" w:rsidR="0087761C" w:rsidRPr="00552A4B" w:rsidRDefault="0087761C" w:rsidP="001B6B98">
            <w:pPr>
              <w:pStyle w:val="afffffffd"/>
              <w:tabs>
                <w:tab w:val="num" w:pos="540"/>
              </w:tabs>
              <w:spacing w:after="0"/>
              <w:ind w:left="0"/>
              <w:jc w:val="center"/>
              <w:rPr>
                <w:szCs w:val="28"/>
              </w:rPr>
            </w:pPr>
            <w:r w:rsidRPr="00552A4B">
              <w:rPr>
                <w:szCs w:val="28"/>
              </w:rPr>
              <w:t>0,8</w:t>
            </w:r>
          </w:p>
        </w:tc>
        <w:tc>
          <w:tcPr>
            <w:tcW w:w="634" w:type="dxa"/>
          </w:tcPr>
          <w:p w14:paraId="188D7FA3" w14:textId="77777777" w:rsidR="0087761C" w:rsidRPr="00552A4B" w:rsidRDefault="0087761C" w:rsidP="001B6B98">
            <w:pPr>
              <w:pStyle w:val="afffffffd"/>
              <w:tabs>
                <w:tab w:val="num" w:pos="540"/>
              </w:tabs>
              <w:spacing w:after="0"/>
              <w:ind w:left="0"/>
              <w:jc w:val="center"/>
              <w:rPr>
                <w:szCs w:val="28"/>
              </w:rPr>
            </w:pPr>
            <w:r w:rsidRPr="00552A4B">
              <w:rPr>
                <w:szCs w:val="28"/>
              </w:rPr>
              <w:t>-</w:t>
            </w:r>
          </w:p>
        </w:tc>
      </w:tr>
      <w:tr w:rsidR="0087761C" w:rsidRPr="00552A4B" w14:paraId="72BE9977" w14:textId="77777777" w:rsidTr="001B6B98">
        <w:trPr>
          <w:trHeight w:val="355"/>
        </w:trPr>
        <w:tc>
          <w:tcPr>
            <w:tcW w:w="1561" w:type="dxa"/>
          </w:tcPr>
          <w:p w14:paraId="7BB532A6" w14:textId="77777777" w:rsidR="0087761C" w:rsidRDefault="0087761C" w:rsidP="001B6B98">
            <w:pPr>
              <w:pStyle w:val="afffffffd"/>
              <w:tabs>
                <w:tab w:val="num" w:pos="540"/>
              </w:tabs>
              <w:spacing w:after="0"/>
              <w:ind w:left="0"/>
              <w:jc w:val="center"/>
              <w:rPr>
                <w:szCs w:val="28"/>
              </w:rPr>
            </w:pPr>
            <w:r w:rsidRPr="00552A4B">
              <w:rPr>
                <w:szCs w:val="28"/>
              </w:rPr>
              <w:t>Супер_</w:t>
            </w:r>
          </w:p>
          <w:p w14:paraId="7164F5E6" w14:textId="77777777" w:rsidR="0087761C" w:rsidRPr="00552A4B" w:rsidRDefault="0087761C" w:rsidP="001B6B98">
            <w:pPr>
              <w:pStyle w:val="afffffffd"/>
              <w:tabs>
                <w:tab w:val="num" w:pos="540"/>
              </w:tabs>
              <w:spacing w:after="0"/>
              <w:ind w:left="0"/>
              <w:jc w:val="center"/>
              <w:rPr>
                <w:szCs w:val="28"/>
              </w:rPr>
            </w:pPr>
            <w:r w:rsidRPr="00552A4B">
              <w:rPr>
                <w:szCs w:val="28"/>
              </w:rPr>
              <w:t>Україна</w:t>
            </w:r>
          </w:p>
        </w:tc>
        <w:tc>
          <w:tcPr>
            <w:tcW w:w="1426" w:type="dxa"/>
          </w:tcPr>
          <w:p w14:paraId="493A7276" w14:textId="77777777" w:rsidR="0087761C" w:rsidRPr="00552A4B" w:rsidRDefault="0087761C" w:rsidP="001B6B98">
            <w:pPr>
              <w:pStyle w:val="afffffffd"/>
              <w:tabs>
                <w:tab w:val="num" w:pos="540"/>
              </w:tabs>
              <w:spacing w:after="0"/>
              <w:ind w:left="0"/>
              <w:jc w:val="center"/>
              <w:rPr>
                <w:szCs w:val="28"/>
              </w:rPr>
            </w:pPr>
            <w:r w:rsidRPr="00552A4B">
              <w:rPr>
                <w:szCs w:val="28"/>
              </w:rPr>
              <w:t>-</w:t>
            </w:r>
          </w:p>
        </w:tc>
        <w:tc>
          <w:tcPr>
            <w:tcW w:w="1012" w:type="dxa"/>
          </w:tcPr>
          <w:p w14:paraId="62460716" w14:textId="77777777" w:rsidR="0087761C" w:rsidRPr="00552A4B" w:rsidRDefault="0087761C" w:rsidP="001B6B98">
            <w:pPr>
              <w:pStyle w:val="afffffffd"/>
              <w:tabs>
                <w:tab w:val="num" w:pos="540"/>
              </w:tabs>
              <w:spacing w:after="0"/>
              <w:ind w:left="0"/>
              <w:jc w:val="center"/>
              <w:rPr>
                <w:szCs w:val="28"/>
              </w:rPr>
            </w:pPr>
            <w:r w:rsidRPr="00552A4B">
              <w:rPr>
                <w:szCs w:val="28"/>
              </w:rPr>
              <w:t>2,6</w:t>
            </w:r>
          </w:p>
        </w:tc>
        <w:tc>
          <w:tcPr>
            <w:tcW w:w="609" w:type="dxa"/>
          </w:tcPr>
          <w:p w14:paraId="338AB840" w14:textId="77777777" w:rsidR="0087761C" w:rsidRPr="00552A4B" w:rsidRDefault="0087761C" w:rsidP="001B6B98">
            <w:pPr>
              <w:pStyle w:val="afffffffd"/>
              <w:tabs>
                <w:tab w:val="num" w:pos="540"/>
              </w:tabs>
              <w:spacing w:after="0"/>
              <w:ind w:left="0"/>
              <w:jc w:val="center"/>
              <w:rPr>
                <w:szCs w:val="28"/>
              </w:rPr>
            </w:pPr>
            <w:r w:rsidRPr="00552A4B">
              <w:rPr>
                <w:szCs w:val="28"/>
              </w:rPr>
              <w:t>0,2</w:t>
            </w:r>
          </w:p>
        </w:tc>
        <w:tc>
          <w:tcPr>
            <w:tcW w:w="1080" w:type="dxa"/>
          </w:tcPr>
          <w:p w14:paraId="6BCB403F" w14:textId="77777777" w:rsidR="0087761C" w:rsidRPr="00552A4B" w:rsidRDefault="0087761C" w:rsidP="001B6B98">
            <w:pPr>
              <w:pStyle w:val="afffffffd"/>
              <w:tabs>
                <w:tab w:val="num" w:pos="540"/>
              </w:tabs>
              <w:spacing w:after="0"/>
              <w:ind w:left="0"/>
              <w:jc w:val="center"/>
              <w:rPr>
                <w:szCs w:val="28"/>
              </w:rPr>
            </w:pPr>
            <w:r w:rsidRPr="00552A4B">
              <w:rPr>
                <w:szCs w:val="28"/>
              </w:rPr>
              <w:t>04.03</w:t>
            </w:r>
          </w:p>
        </w:tc>
        <w:tc>
          <w:tcPr>
            <w:tcW w:w="1166" w:type="dxa"/>
          </w:tcPr>
          <w:p w14:paraId="6F6C9849" w14:textId="77777777" w:rsidR="0087761C" w:rsidRPr="00552A4B" w:rsidRDefault="0087761C" w:rsidP="001B6B98">
            <w:pPr>
              <w:pStyle w:val="afffffffd"/>
              <w:tabs>
                <w:tab w:val="num" w:pos="540"/>
              </w:tabs>
              <w:spacing w:after="0"/>
              <w:ind w:left="0"/>
              <w:jc w:val="center"/>
              <w:rPr>
                <w:szCs w:val="28"/>
              </w:rPr>
            </w:pPr>
            <w:r w:rsidRPr="00552A4B">
              <w:rPr>
                <w:szCs w:val="28"/>
              </w:rPr>
              <w:t>-</w:t>
            </w:r>
          </w:p>
        </w:tc>
        <w:tc>
          <w:tcPr>
            <w:tcW w:w="670" w:type="dxa"/>
          </w:tcPr>
          <w:p w14:paraId="341B1BD6" w14:textId="77777777" w:rsidR="0087761C" w:rsidRPr="00552A4B" w:rsidRDefault="0087761C" w:rsidP="001B6B98">
            <w:pPr>
              <w:pStyle w:val="afffffffd"/>
              <w:tabs>
                <w:tab w:val="num" w:pos="540"/>
              </w:tabs>
              <w:spacing w:after="0"/>
              <w:ind w:left="0"/>
              <w:jc w:val="center"/>
              <w:rPr>
                <w:szCs w:val="28"/>
              </w:rPr>
            </w:pPr>
            <w:r w:rsidRPr="00552A4B">
              <w:rPr>
                <w:szCs w:val="28"/>
              </w:rPr>
              <w:t>1,1</w:t>
            </w:r>
          </w:p>
        </w:tc>
        <w:tc>
          <w:tcPr>
            <w:tcW w:w="590" w:type="dxa"/>
          </w:tcPr>
          <w:p w14:paraId="0F07A933" w14:textId="77777777" w:rsidR="0087761C" w:rsidRPr="00552A4B" w:rsidRDefault="0087761C" w:rsidP="001B6B98">
            <w:pPr>
              <w:pStyle w:val="afffffffd"/>
              <w:tabs>
                <w:tab w:val="num" w:pos="540"/>
              </w:tabs>
              <w:spacing w:after="0"/>
              <w:ind w:left="0"/>
              <w:jc w:val="center"/>
              <w:rPr>
                <w:szCs w:val="28"/>
              </w:rPr>
            </w:pPr>
            <w:r w:rsidRPr="00552A4B">
              <w:rPr>
                <w:szCs w:val="28"/>
              </w:rPr>
              <w:t>-</w:t>
            </w:r>
          </w:p>
        </w:tc>
        <w:tc>
          <w:tcPr>
            <w:tcW w:w="720" w:type="dxa"/>
          </w:tcPr>
          <w:p w14:paraId="33F2D5CE" w14:textId="77777777" w:rsidR="0087761C" w:rsidRPr="00552A4B" w:rsidRDefault="0087761C" w:rsidP="001B6B98">
            <w:pPr>
              <w:pStyle w:val="afffffffd"/>
              <w:tabs>
                <w:tab w:val="num" w:pos="540"/>
              </w:tabs>
              <w:spacing w:after="0"/>
              <w:ind w:left="0"/>
              <w:jc w:val="center"/>
              <w:rPr>
                <w:szCs w:val="28"/>
              </w:rPr>
            </w:pPr>
            <w:r w:rsidRPr="00552A4B">
              <w:rPr>
                <w:szCs w:val="28"/>
              </w:rPr>
              <w:t>1,1</w:t>
            </w:r>
          </w:p>
        </w:tc>
        <w:tc>
          <w:tcPr>
            <w:tcW w:w="634" w:type="dxa"/>
          </w:tcPr>
          <w:p w14:paraId="0601163B" w14:textId="77777777" w:rsidR="0087761C" w:rsidRPr="00552A4B" w:rsidRDefault="0087761C" w:rsidP="001B6B98">
            <w:pPr>
              <w:pStyle w:val="afffffffd"/>
              <w:tabs>
                <w:tab w:val="num" w:pos="540"/>
              </w:tabs>
              <w:spacing w:after="0"/>
              <w:ind w:left="0"/>
              <w:jc w:val="center"/>
              <w:rPr>
                <w:szCs w:val="28"/>
              </w:rPr>
            </w:pPr>
            <w:r w:rsidRPr="00552A4B">
              <w:rPr>
                <w:szCs w:val="28"/>
              </w:rPr>
              <w:t>-</w:t>
            </w:r>
          </w:p>
        </w:tc>
      </w:tr>
      <w:tr w:rsidR="0087761C" w:rsidRPr="00552A4B" w14:paraId="2C295B5B" w14:textId="77777777" w:rsidTr="001B6B98">
        <w:tc>
          <w:tcPr>
            <w:tcW w:w="1561" w:type="dxa"/>
          </w:tcPr>
          <w:p w14:paraId="151267BD" w14:textId="77777777" w:rsidR="0087761C" w:rsidRPr="00552A4B" w:rsidRDefault="0087761C" w:rsidP="001B6B98">
            <w:pPr>
              <w:pStyle w:val="afffffffd"/>
              <w:tabs>
                <w:tab w:val="num" w:pos="540"/>
              </w:tabs>
              <w:spacing w:after="0"/>
              <w:ind w:left="0"/>
              <w:jc w:val="center"/>
              <w:rPr>
                <w:szCs w:val="28"/>
              </w:rPr>
            </w:pPr>
            <w:r w:rsidRPr="00552A4B">
              <w:rPr>
                <w:szCs w:val="28"/>
              </w:rPr>
              <w:t>Україна</w:t>
            </w:r>
          </w:p>
        </w:tc>
        <w:tc>
          <w:tcPr>
            <w:tcW w:w="1426" w:type="dxa"/>
          </w:tcPr>
          <w:p w14:paraId="7E227AB9" w14:textId="77777777" w:rsidR="0087761C" w:rsidRPr="00552A4B" w:rsidRDefault="0087761C" w:rsidP="001B6B98">
            <w:pPr>
              <w:pStyle w:val="afffffffd"/>
              <w:tabs>
                <w:tab w:val="num" w:pos="540"/>
              </w:tabs>
              <w:spacing w:after="0"/>
              <w:ind w:left="0"/>
              <w:jc w:val="center"/>
              <w:rPr>
                <w:szCs w:val="28"/>
              </w:rPr>
            </w:pPr>
            <w:r w:rsidRPr="00552A4B">
              <w:rPr>
                <w:szCs w:val="28"/>
              </w:rPr>
              <w:t>-</w:t>
            </w:r>
          </w:p>
        </w:tc>
        <w:tc>
          <w:tcPr>
            <w:tcW w:w="1012" w:type="dxa"/>
          </w:tcPr>
          <w:p w14:paraId="0BCB0CD6" w14:textId="77777777" w:rsidR="0087761C" w:rsidRPr="00552A4B" w:rsidRDefault="0087761C" w:rsidP="001B6B98">
            <w:pPr>
              <w:pStyle w:val="afffffffd"/>
              <w:tabs>
                <w:tab w:val="num" w:pos="540"/>
              </w:tabs>
              <w:spacing w:after="0"/>
              <w:ind w:left="0"/>
              <w:jc w:val="center"/>
              <w:rPr>
                <w:szCs w:val="28"/>
              </w:rPr>
            </w:pPr>
            <w:r w:rsidRPr="00552A4B">
              <w:rPr>
                <w:szCs w:val="28"/>
              </w:rPr>
              <w:t>2,7</w:t>
            </w:r>
          </w:p>
        </w:tc>
        <w:tc>
          <w:tcPr>
            <w:tcW w:w="609" w:type="dxa"/>
          </w:tcPr>
          <w:p w14:paraId="07B82A83" w14:textId="77777777" w:rsidR="0087761C" w:rsidRPr="00552A4B" w:rsidRDefault="0087761C" w:rsidP="001B6B98">
            <w:pPr>
              <w:pStyle w:val="afffffffd"/>
              <w:tabs>
                <w:tab w:val="num" w:pos="540"/>
              </w:tabs>
              <w:spacing w:after="0"/>
              <w:ind w:left="0"/>
              <w:jc w:val="center"/>
              <w:rPr>
                <w:szCs w:val="28"/>
              </w:rPr>
            </w:pPr>
            <w:r w:rsidRPr="00552A4B">
              <w:rPr>
                <w:szCs w:val="28"/>
              </w:rPr>
              <w:t>0,2</w:t>
            </w:r>
          </w:p>
        </w:tc>
        <w:tc>
          <w:tcPr>
            <w:tcW w:w="1080" w:type="dxa"/>
          </w:tcPr>
          <w:p w14:paraId="3F43A2FB" w14:textId="77777777" w:rsidR="0087761C" w:rsidRPr="00552A4B" w:rsidRDefault="0087761C" w:rsidP="001B6B98">
            <w:pPr>
              <w:pStyle w:val="afffffffd"/>
              <w:tabs>
                <w:tab w:val="num" w:pos="540"/>
              </w:tabs>
              <w:spacing w:after="0"/>
              <w:ind w:left="0"/>
              <w:jc w:val="center"/>
              <w:rPr>
                <w:szCs w:val="28"/>
              </w:rPr>
            </w:pPr>
            <w:r w:rsidRPr="00552A4B">
              <w:rPr>
                <w:szCs w:val="28"/>
              </w:rPr>
              <w:t>03.04</w:t>
            </w:r>
          </w:p>
        </w:tc>
        <w:tc>
          <w:tcPr>
            <w:tcW w:w="1166" w:type="dxa"/>
          </w:tcPr>
          <w:p w14:paraId="20D04449" w14:textId="77777777" w:rsidR="0087761C" w:rsidRPr="00552A4B" w:rsidRDefault="0087761C" w:rsidP="001B6B98">
            <w:pPr>
              <w:pStyle w:val="afffffffd"/>
              <w:tabs>
                <w:tab w:val="num" w:pos="540"/>
              </w:tabs>
              <w:spacing w:after="0"/>
              <w:ind w:left="0"/>
              <w:jc w:val="center"/>
              <w:rPr>
                <w:szCs w:val="28"/>
              </w:rPr>
            </w:pPr>
            <w:r w:rsidRPr="00552A4B">
              <w:rPr>
                <w:szCs w:val="28"/>
              </w:rPr>
              <w:t>-</w:t>
            </w:r>
          </w:p>
        </w:tc>
        <w:tc>
          <w:tcPr>
            <w:tcW w:w="670" w:type="dxa"/>
          </w:tcPr>
          <w:p w14:paraId="70D87AD6" w14:textId="77777777" w:rsidR="0087761C" w:rsidRPr="00552A4B" w:rsidRDefault="0087761C" w:rsidP="001B6B98">
            <w:pPr>
              <w:pStyle w:val="afffffffd"/>
              <w:tabs>
                <w:tab w:val="num" w:pos="540"/>
              </w:tabs>
              <w:spacing w:after="0"/>
              <w:ind w:left="0"/>
              <w:jc w:val="center"/>
              <w:rPr>
                <w:szCs w:val="28"/>
              </w:rPr>
            </w:pPr>
            <w:r w:rsidRPr="00552A4B">
              <w:rPr>
                <w:szCs w:val="28"/>
              </w:rPr>
              <w:t>0,8</w:t>
            </w:r>
          </w:p>
        </w:tc>
        <w:tc>
          <w:tcPr>
            <w:tcW w:w="590" w:type="dxa"/>
          </w:tcPr>
          <w:p w14:paraId="3BED472C" w14:textId="77777777" w:rsidR="0087761C" w:rsidRPr="00552A4B" w:rsidRDefault="0087761C" w:rsidP="001B6B98">
            <w:pPr>
              <w:pStyle w:val="afffffffd"/>
              <w:tabs>
                <w:tab w:val="num" w:pos="540"/>
              </w:tabs>
              <w:spacing w:after="0"/>
              <w:ind w:left="0"/>
              <w:jc w:val="center"/>
              <w:rPr>
                <w:szCs w:val="28"/>
              </w:rPr>
            </w:pPr>
            <w:r w:rsidRPr="00552A4B">
              <w:rPr>
                <w:szCs w:val="28"/>
              </w:rPr>
              <w:t>-</w:t>
            </w:r>
          </w:p>
        </w:tc>
        <w:tc>
          <w:tcPr>
            <w:tcW w:w="720" w:type="dxa"/>
          </w:tcPr>
          <w:p w14:paraId="18D03E53" w14:textId="77777777" w:rsidR="0087761C" w:rsidRPr="00552A4B" w:rsidRDefault="0087761C" w:rsidP="001B6B98">
            <w:pPr>
              <w:pStyle w:val="afffffffd"/>
              <w:tabs>
                <w:tab w:val="num" w:pos="540"/>
              </w:tabs>
              <w:spacing w:after="0"/>
              <w:ind w:left="0"/>
              <w:jc w:val="center"/>
              <w:rPr>
                <w:szCs w:val="28"/>
              </w:rPr>
            </w:pPr>
            <w:r w:rsidRPr="00552A4B">
              <w:rPr>
                <w:szCs w:val="28"/>
              </w:rPr>
              <w:t>1,6</w:t>
            </w:r>
          </w:p>
        </w:tc>
        <w:tc>
          <w:tcPr>
            <w:tcW w:w="634" w:type="dxa"/>
          </w:tcPr>
          <w:p w14:paraId="07F3B9BE" w14:textId="77777777" w:rsidR="0087761C" w:rsidRPr="00552A4B" w:rsidRDefault="0087761C" w:rsidP="001B6B98">
            <w:pPr>
              <w:pStyle w:val="afffffffd"/>
              <w:tabs>
                <w:tab w:val="num" w:pos="540"/>
              </w:tabs>
              <w:spacing w:after="0"/>
              <w:ind w:left="0"/>
              <w:jc w:val="center"/>
              <w:rPr>
                <w:szCs w:val="28"/>
              </w:rPr>
            </w:pPr>
            <w:r w:rsidRPr="00552A4B">
              <w:rPr>
                <w:szCs w:val="28"/>
              </w:rPr>
              <w:t>-</w:t>
            </w:r>
          </w:p>
        </w:tc>
      </w:tr>
    </w:tbl>
    <w:p w14:paraId="49A287C7" w14:textId="77777777" w:rsidR="0087761C" w:rsidRDefault="0087761C" w:rsidP="0087761C">
      <w:pPr>
        <w:ind w:firstLine="709"/>
        <w:jc w:val="center"/>
        <w:rPr>
          <w:sz w:val="28"/>
          <w:szCs w:val="28"/>
        </w:rPr>
      </w:pPr>
    </w:p>
    <w:p w14:paraId="7B3FAF56" w14:textId="77777777" w:rsidR="0087761C" w:rsidRPr="0042269B" w:rsidRDefault="0087761C" w:rsidP="0087761C">
      <w:pPr>
        <w:ind w:firstLine="709"/>
        <w:jc w:val="both"/>
        <w:rPr>
          <w:sz w:val="28"/>
          <w:szCs w:val="28"/>
        </w:rPr>
      </w:pPr>
      <w:r>
        <w:rPr>
          <w:sz w:val="28"/>
          <w:szCs w:val="28"/>
        </w:rPr>
        <w:t xml:space="preserve">   </w:t>
      </w:r>
    </w:p>
    <w:p w14:paraId="55367279" w14:textId="77777777" w:rsidR="0087761C" w:rsidRDefault="0087761C" w:rsidP="0087761C">
      <w:pPr>
        <w:ind w:firstLine="709"/>
        <w:jc w:val="both"/>
        <w:rPr>
          <w:sz w:val="28"/>
          <w:szCs w:val="28"/>
        </w:rPr>
      </w:pPr>
      <w:r>
        <w:rPr>
          <w:sz w:val="28"/>
          <w:szCs w:val="28"/>
        </w:rPr>
        <w:t xml:space="preserve">За перший період довготермінові зміни загального вмісту аерозолю формували два регресори: аномалії індексу Південно-Атлантичного коливання та аномалії індексу Південного коливання (в третій та четвертій зонах з координатами: </w:t>
      </w:r>
      <w:r w:rsidRPr="001C14A5">
        <w:rPr>
          <w:color w:val="000000"/>
          <w:sz w:val="28"/>
          <w:szCs w:val="28"/>
        </w:rPr>
        <w:t>5</w:t>
      </w:r>
      <w:r>
        <w:rPr>
          <w:color w:val="000000"/>
          <w:sz w:val="28"/>
          <w:szCs w:val="28"/>
        </w:rPr>
        <w:t>°</w:t>
      </w:r>
      <w:r w:rsidRPr="001C14A5">
        <w:rPr>
          <w:color w:val="000000"/>
          <w:sz w:val="28"/>
          <w:szCs w:val="28"/>
        </w:rPr>
        <w:t xml:space="preserve"> пн.ш.</w:t>
      </w:r>
      <w:r>
        <w:rPr>
          <w:color w:val="000000"/>
          <w:sz w:val="28"/>
          <w:szCs w:val="28"/>
        </w:rPr>
        <w:t xml:space="preserve"> – </w:t>
      </w:r>
      <w:r w:rsidRPr="001C14A5">
        <w:rPr>
          <w:color w:val="000000"/>
          <w:sz w:val="28"/>
          <w:szCs w:val="28"/>
        </w:rPr>
        <w:t>5</w:t>
      </w:r>
      <w:r>
        <w:rPr>
          <w:color w:val="000000"/>
          <w:sz w:val="28"/>
          <w:szCs w:val="28"/>
        </w:rPr>
        <w:t>°</w:t>
      </w:r>
      <w:r w:rsidRPr="001C14A5">
        <w:rPr>
          <w:color w:val="000000"/>
          <w:sz w:val="28"/>
          <w:szCs w:val="28"/>
        </w:rPr>
        <w:t xml:space="preserve"> пд.ш. та 160</w:t>
      </w:r>
      <w:r>
        <w:rPr>
          <w:color w:val="000000"/>
          <w:sz w:val="28"/>
          <w:szCs w:val="28"/>
        </w:rPr>
        <w:t xml:space="preserve">° сх.д. – </w:t>
      </w:r>
      <w:r w:rsidRPr="001C14A5">
        <w:rPr>
          <w:color w:val="000000"/>
          <w:sz w:val="28"/>
          <w:szCs w:val="28"/>
        </w:rPr>
        <w:t>150</w:t>
      </w:r>
      <w:r>
        <w:rPr>
          <w:color w:val="000000"/>
          <w:sz w:val="28"/>
          <w:szCs w:val="28"/>
        </w:rPr>
        <w:t>° зх.д.</w:t>
      </w:r>
      <w:r w:rsidRPr="001C14A5">
        <w:rPr>
          <w:sz w:val="28"/>
          <w:szCs w:val="28"/>
        </w:rPr>
        <w:t>).</w:t>
      </w:r>
      <w:r>
        <w:rPr>
          <w:sz w:val="28"/>
          <w:szCs w:val="28"/>
        </w:rPr>
        <w:t xml:space="preserve"> Коефіцієнт детермінації моделі невеликий і становить всього 0,7. З порівняння отриманих для території України результатів, був зроблений висновок: я</w:t>
      </w:r>
      <w:r w:rsidRPr="0042269B">
        <w:rPr>
          <w:sz w:val="28"/>
          <w:szCs w:val="28"/>
        </w:rPr>
        <w:t>к і у випадку поля альбедо</w:t>
      </w:r>
      <w:r>
        <w:rPr>
          <w:sz w:val="28"/>
          <w:szCs w:val="28"/>
        </w:rPr>
        <w:t xml:space="preserve"> та ЗВО</w:t>
      </w:r>
      <w:r w:rsidRPr="0042269B">
        <w:rPr>
          <w:sz w:val="28"/>
          <w:szCs w:val="28"/>
        </w:rPr>
        <w:t xml:space="preserve">, так і у випадку аерозольного індексу </w:t>
      </w:r>
      <w:r>
        <w:rPr>
          <w:sz w:val="28"/>
          <w:szCs w:val="28"/>
        </w:rPr>
        <w:t xml:space="preserve">(за перший період) </w:t>
      </w:r>
      <w:r w:rsidRPr="0042269B">
        <w:rPr>
          <w:sz w:val="28"/>
          <w:szCs w:val="28"/>
        </w:rPr>
        <w:t>вплив глобальних геофізичних факторів не залежить від площі досліджуваного регіону, а залежить тільки від його географічного розташування.</w:t>
      </w:r>
    </w:p>
    <w:p w14:paraId="24D26C18" w14:textId="77777777" w:rsidR="0087761C" w:rsidRPr="005A3B44" w:rsidRDefault="0087761C" w:rsidP="0087761C">
      <w:pPr>
        <w:ind w:firstLine="709"/>
        <w:jc w:val="both"/>
        <w:rPr>
          <w:sz w:val="28"/>
          <w:szCs w:val="28"/>
        </w:rPr>
      </w:pPr>
      <w:r>
        <w:rPr>
          <w:sz w:val="28"/>
          <w:szCs w:val="28"/>
        </w:rPr>
        <w:t xml:space="preserve">В останній період характер впливу глобальних геофізичних факторів на аерозольний індекс над територією України істотно змінився. Зараз значущими регресорами стали аномалії квазідворічного коливання (на поверхнях 30 та 50 гПа), аномалії індексу Південного коливання (четверта зона) та  аномалії індексу Південно-Атлантичного коливання. Як вже зазначалось, цей набір значущих регресорів зберігається і на інших рівнях досліджень. Істотно (до 40%) зріс коефіцієнт детермінації моделі. Це пояснюється однорідністю за походженням аерозолю в сучасний період (основна маса аерозолю надійшла в атмосферу як продукт виверження Пінатубо, знівелювавши, таким чином, гетерогенність походження аерозолю першого періоду). Наслідком такої гомогенності стало зменшення значущості малих за часовим охопленням флуктуацій та однорідність реакції всього поля аерозолю на вплив глобальних геофізичних факторів. </w:t>
      </w:r>
    </w:p>
    <w:p w14:paraId="378989EB" w14:textId="77777777" w:rsidR="0087761C" w:rsidRDefault="0087761C" w:rsidP="0087761C">
      <w:pPr>
        <w:jc w:val="center"/>
        <w:outlineLvl w:val="0"/>
        <w:rPr>
          <w:b/>
          <w:sz w:val="28"/>
          <w:szCs w:val="28"/>
        </w:rPr>
      </w:pPr>
    </w:p>
    <w:p w14:paraId="327CD4DD" w14:textId="77777777" w:rsidR="0087761C" w:rsidRPr="005A3B44" w:rsidRDefault="0087761C" w:rsidP="0087761C">
      <w:pPr>
        <w:jc w:val="center"/>
        <w:outlineLvl w:val="0"/>
        <w:rPr>
          <w:b/>
          <w:sz w:val="28"/>
          <w:szCs w:val="28"/>
        </w:rPr>
      </w:pPr>
      <w:r w:rsidRPr="006A69AB">
        <w:rPr>
          <w:b/>
          <w:sz w:val="28"/>
          <w:szCs w:val="28"/>
        </w:rPr>
        <w:t>ВИСНОВКИ</w:t>
      </w:r>
    </w:p>
    <w:p w14:paraId="79FEE99D" w14:textId="77777777" w:rsidR="0087761C" w:rsidRPr="005A3B44" w:rsidRDefault="0087761C" w:rsidP="0087761C">
      <w:pPr>
        <w:jc w:val="center"/>
        <w:outlineLvl w:val="0"/>
        <w:rPr>
          <w:b/>
          <w:sz w:val="28"/>
          <w:szCs w:val="28"/>
        </w:rPr>
      </w:pPr>
    </w:p>
    <w:p w14:paraId="4355293E" w14:textId="77777777" w:rsidR="0087761C" w:rsidRDefault="0087761C" w:rsidP="0087761C">
      <w:pPr>
        <w:ind w:firstLine="709"/>
        <w:jc w:val="both"/>
        <w:rPr>
          <w:sz w:val="28"/>
          <w:szCs w:val="28"/>
        </w:rPr>
      </w:pPr>
      <w:r>
        <w:rPr>
          <w:sz w:val="28"/>
          <w:szCs w:val="28"/>
        </w:rPr>
        <w:t>В дисертації запропонований новий підхід до дослідження динаміки обраних оптичних властивостей та хімічних складових атмосфери. Результати досліджень можна викласти в наступних висновках:</w:t>
      </w:r>
    </w:p>
    <w:p w14:paraId="351BF715" w14:textId="77777777" w:rsidR="0087761C" w:rsidRDefault="0087761C" w:rsidP="00A52790">
      <w:pPr>
        <w:pStyle w:val="affffffff3"/>
        <w:numPr>
          <w:ilvl w:val="0"/>
          <w:numId w:val="61"/>
        </w:numPr>
        <w:tabs>
          <w:tab w:val="clear" w:pos="1620"/>
          <w:tab w:val="num" w:pos="720"/>
          <w:tab w:val="left" w:pos="900"/>
        </w:tabs>
        <w:suppressAutoHyphens w:val="0"/>
        <w:spacing w:before="0" w:after="0"/>
        <w:ind w:left="720"/>
        <w:jc w:val="both"/>
        <w:rPr>
          <w:sz w:val="28"/>
          <w:szCs w:val="28"/>
        </w:rPr>
      </w:pPr>
      <w:r>
        <w:rPr>
          <w:sz w:val="28"/>
          <w:szCs w:val="28"/>
        </w:rPr>
        <w:lastRenderedPageBreak/>
        <w:t>Хімічні складові та оптичні властивості атмосфери які досліджені в даній роботі через свою здатність поглинати, розсіювати та відбивати сонячну радіацію повністю визначають температурну стратифікацію стратосфери, тому будь-які довготривалі зміни цих характеристик можуть призвести до кліматичних змін.</w:t>
      </w:r>
    </w:p>
    <w:p w14:paraId="0CE2A604" w14:textId="77777777" w:rsidR="0087761C" w:rsidRDefault="0087761C" w:rsidP="00A52790">
      <w:pPr>
        <w:pStyle w:val="21f2"/>
        <w:numPr>
          <w:ilvl w:val="0"/>
          <w:numId w:val="61"/>
        </w:numPr>
        <w:tabs>
          <w:tab w:val="clear" w:pos="1620"/>
          <w:tab w:val="num" w:pos="720"/>
          <w:tab w:val="num" w:pos="1080"/>
        </w:tabs>
        <w:spacing w:line="240" w:lineRule="auto"/>
        <w:ind w:left="720"/>
        <w:rPr>
          <w:szCs w:val="28"/>
        </w:rPr>
      </w:pPr>
      <w:r>
        <w:rPr>
          <w:szCs w:val="28"/>
        </w:rPr>
        <w:t xml:space="preserve">Створена сумісна база даних спостережень (супутникові і дані наземних спостережень) за досліджуваними параметрами атмосфери та спеціальне програмне забезпечення в </w:t>
      </w:r>
      <w:r>
        <w:rPr>
          <w:szCs w:val="28"/>
          <w:lang w:val="en-US"/>
        </w:rPr>
        <w:t>VBA</w:t>
      </w:r>
      <w:r>
        <w:rPr>
          <w:szCs w:val="28"/>
        </w:rPr>
        <w:t xml:space="preserve"> та</w:t>
      </w:r>
      <w:r w:rsidRPr="00E5393C">
        <w:rPr>
          <w:szCs w:val="28"/>
          <w:lang w:val="ru-RU"/>
        </w:rPr>
        <w:t xml:space="preserve"> </w:t>
      </w:r>
      <w:r>
        <w:rPr>
          <w:szCs w:val="28"/>
          <w:lang w:val="en-US"/>
        </w:rPr>
        <w:t>Visual</w:t>
      </w:r>
      <w:r w:rsidRPr="00E5393C">
        <w:rPr>
          <w:szCs w:val="28"/>
          <w:lang w:val="ru-RU"/>
        </w:rPr>
        <w:t xml:space="preserve"> </w:t>
      </w:r>
      <w:r>
        <w:rPr>
          <w:szCs w:val="28"/>
          <w:lang w:val="en-US"/>
        </w:rPr>
        <w:t>Basic</w:t>
      </w:r>
      <w:r>
        <w:rPr>
          <w:szCs w:val="28"/>
        </w:rPr>
        <w:t xml:space="preserve"> для роботи з нею. </w:t>
      </w:r>
    </w:p>
    <w:p w14:paraId="6E07A292" w14:textId="77777777" w:rsidR="0087761C" w:rsidRDefault="0087761C" w:rsidP="00A52790">
      <w:pPr>
        <w:pStyle w:val="21f2"/>
        <w:numPr>
          <w:ilvl w:val="0"/>
          <w:numId w:val="61"/>
        </w:numPr>
        <w:tabs>
          <w:tab w:val="clear" w:pos="1620"/>
          <w:tab w:val="num" w:pos="720"/>
          <w:tab w:val="num" w:pos="1080"/>
        </w:tabs>
        <w:spacing w:line="240" w:lineRule="auto"/>
        <w:ind w:left="720"/>
        <w:rPr>
          <w:szCs w:val="28"/>
        </w:rPr>
      </w:pPr>
      <w:r>
        <w:rPr>
          <w:szCs w:val="28"/>
        </w:rPr>
        <w:t xml:space="preserve">Розроблено спеціальну методику обробки даних, яка базується на стандартних методах математичної статистики з використанням вбудованих функцій </w:t>
      </w:r>
      <w:r>
        <w:rPr>
          <w:szCs w:val="28"/>
          <w:lang w:val="en-US"/>
        </w:rPr>
        <w:t>Microsoft</w:t>
      </w:r>
      <w:r w:rsidRPr="00E5393C">
        <w:rPr>
          <w:szCs w:val="28"/>
        </w:rPr>
        <w:t xml:space="preserve"> </w:t>
      </w:r>
      <w:r>
        <w:rPr>
          <w:szCs w:val="28"/>
          <w:lang w:val="en-US"/>
        </w:rPr>
        <w:t>Excel</w:t>
      </w:r>
      <w:r>
        <w:rPr>
          <w:szCs w:val="28"/>
        </w:rPr>
        <w:t xml:space="preserve">, орієнтовану на дослідження короткоперіодичних коливань та обчислення довготермінових змін хімічних складових та оптичних властивостей атмосфери. </w:t>
      </w:r>
    </w:p>
    <w:p w14:paraId="35F4A0F1" w14:textId="77777777" w:rsidR="0087761C" w:rsidRPr="0087761C" w:rsidRDefault="0087761C" w:rsidP="00A52790">
      <w:pPr>
        <w:pStyle w:val="afffffffd"/>
        <w:numPr>
          <w:ilvl w:val="0"/>
          <w:numId w:val="61"/>
        </w:numPr>
        <w:tabs>
          <w:tab w:val="clear" w:pos="1620"/>
          <w:tab w:val="left" w:pos="360"/>
          <w:tab w:val="num" w:pos="720"/>
          <w:tab w:val="num" w:pos="1080"/>
        </w:tabs>
        <w:suppressAutoHyphens w:val="0"/>
        <w:spacing w:after="0"/>
        <w:ind w:left="720"/>
        <w:jc w:val="both"/>
        <w:rPr>
          <w:szCs w:val="28"/>
          <w:lang w:val="uk-UA"/>
        </w:rPr>
      </w:pPr>
      <w:r w:rsidRPr="0087761C">
        <w:rPr>
          <w:szCs w:val="28"/>
          <w:lang w:val="uk-UA"/>
        </w:rPr>
        <w:t xml:space="preserve">Обчислено кліматичні норми загального вмісту озону, значення альбедо та аерозольного індексу для різних рівнів досліджень та виявлено відмінності між ними, які полягають у збільшенні регіональної складової та істотному запізненні фаз сезонних коливань при зменшенні площі досліджуваного регіону. </w:t>
      </w:r>
    </w:p>
    <w:p w14:paraId="04CF1898" w14:textId="77777777" w:rsidR="0087761C" w:rsidRDefault="0087761C" w:rsidP="00A52790">
      <w:pPr>
        <w:pStyle w:val="21f2"/>
        <w:numPr>
          <w:ilvl w:val="0"/>
          <w:numId w:val="61"/>
        </w:numPr>
        <w:tabs>
          <w:tab w:val="clear" w:pos="1620"/>
          <w:tab w:val="num" w:pos="720"/>
          <w:tab w:val="num" w:pos="1080"/>
        </w:tabs>
        <w:spacing w:line="240" w:lineRule="auto"/>
        <w:ind w:left="720"/>
        <w:rPr>
          <w:szCs w:val="28"/>
        </w:rPr>
      </w:pPr>
      <w:r>
        <w:rPr>
          <w:szCs w:val="28"/>
        </w:rPr>
        <w:t>Змодельовано вплив глобальних геофізичних факторів на довготермінові зміни хімічних складових та оптичних властивостей атмосфери. Встановлено істотну залежність впливу цих факторів від географічного положення регіону. Виявлено, що на формування досліджуваних характеристик над територією України вирішальний вплив здійснюють такі фактори, як Північно-Атлантичне</w:t>
      </w:r>
      <w:r w:rsidRPr="00367BE0">
        <w:rPr>
          <w:szCs w:val="28"/>
        </w:rPr>
        <w:t xml:space="preserve"> (</w:t>
      </w:r>
      <w:r>
        <w:rPr>
          <w:szCs w:val="28"/>
          <w:lang w:val="en-US"/>
        </w:rPr>
        <w:t>NATL</w:t>
      </w:r>
      <w:r w:rsidRPr="00367BE0">
        <w:rPr>
          <w:szCs w:val="28"/>
        </w:rPr>
        <w:t>)</w:t>
      </w:r>
      <w:r>
        <w:rPr>
          <w:szCs w:val="28"/>
        </w:rPr>
        <w:t xml:space="preserve"> та Південно-Атлантичне </w:t>
      </w:r>
      <w:r w:rsidRPr="00367BE0">
        <w:rPr>
          <w:szCs w:val="28"/>
        </w:rPr>
        <w:t>(</w:t>
      </w:r>
      <w:r>
        <w:rPr>
          <w:szCs w:val="28"/>
          <w:lang w:val="en-US"/>
        </w:rPr>
        <w:t>TROP</w:t>
      </w:r>
      <w:r w:rsidRPr="00367BE0">
        <w:rPr>
          <w:szCs w:val="28"/>
        </w:rPr>
        <w:t xml:space="preserve">) </w:t>
      </w:r>
      <w:r>
        <w:rPr>
          <w:szCs w:val="28"/>
        </w:rPr>
        <w:t xml:space="preserve">коливання. </w:t>
      </w:r>
    </w:p>
    <w:p w14:paraId="17EF26EF" w14:textId="77777777" w:rsidR="0087761C" w:rsidRPr="00367BE0" w:rsidRDefault="0087761C" w:rsidP="00A52790">
      <w:pPr>
        <w:pStyle w:val="21f2"/>
        <w:numPr>
          <w:ilvl w:val="0"/>
          <w:numId w:val="61"/>
        </w:numPr>
        <w:tabs>
          <w:tab w:val="clear" w:pos="1620"/>
          <w:tab w:val="num" w:pos="720"/>
          <w:tab w:val="num" w:pos="1080"/>
        </w:tabs>
        <w:spacing w:line="240" w:lineRule="auto"/>
        <w:ind w:left="720"/>
        <w:rPr>
          <w:szCs w:val="28"/>
        </w:rPr>
      </w:pPr>
      <w:r>
        <w:rPr>
          <w:szCs w:val="28"/>
        </w:rPr>
        <w:t>Встановлено, що багаторічна динаміка досліджуваних характеристик описується параболічними трендами, які є більш статистично значущими, ніж лінійні. Це свідчить про коливальний характер часової динаміки обраних хімічних складових та оптичних властивостей.</w:t>
      </w:r>
    </w:p>
    <w:p w14:paraId="4CB55CA4" w14:textId="77777777" w:rsidR="0087761C" w:rsidRDefault="0087761C" w:rsidP="00A52790">
      <w:pPr>
        <w:pStyle w:val="21f2"/>
        <w:numPr>
          <w:ilvl w:val="0"/>
          <w:numId w:val="61"/>
        </w:numPr>
        <w:tabs>
          <w:tab w:val="clear" w:pos="1620"/>
          <w:tab w:val="num" w:pos="720"/>
          <w:tab w:val="num" w:pos="1080"/>
        </w:tabs>
        <w:spacing w:line="240" w:lineRule="auto"/>
        <w:ind w:left="720"/>
        <w:rPr>
          <w:szCs w:val="28"/>
        </w:rPr>
      </w:pPr>
      <w:r>
        <w:rPr>
          <w:szCs w:val="28"/>
        </w:rPr>
        <w:t>Доведено, що коливальний характер довготермінових змін ЗВО не є наслідком заходів із збереження озонового шару, які передбачені Монреальською угодою та подальшими угодами, адже мінімуми спостережених значень ЗВО мали місце через 3 – 4 роки після підписання цієї угоди, коли кількість окислів хлору ще продовжувала зростати.</w:t>
      </w:r>
    </w:p>
    <w:p w14:paraId="64AFD3CC" w14:textId="77777777" w:rsidR="0087761C" w:rsidRDefault="0087761C" w:rsidP="00A52790">
      <w:pPr>
        <w:pStyle w:val="afffffffd"/>
        <w:numPr>
          <w:ilvl w:val="0"/>
          <w:numId w:val="61"/>
        </w:numPr>
        <w:tabs>
          <w:tab w:val="clear" w:pos="1620"/>
          <w:tab w:val="left" w:pos="360"/>
          <w:tab w:val="num" w:pos="720"/>
          <w:tab w:val="num" w:pos="1080"/>
        </w:tabs>
        <w:suppressAutoHyphens w:val="0"/>
        <w:spacing w:after="0"/>
        <w:ind w:left="720"/>
        <w:jc w:val="both"/>
        <w:rPr>
          <w:szCs w:val="28"/>
        </w:rPr>
      </w:pPr>
      <w:r>
        <w:rPr>
          <w:szCs w:val="28"/>
        </w:rPr>
        <w:t>Виявлено від‘ємні лінійні тренди значення альбедо на всіх рівнях досліджень, що вказує на постійне зменшення величини альбедо для різних за площею регіонів, а також для Земної кулі в цілому.</w:t>
      </w:r>
    </w:p>
    <w:p w14:paraId="485D193E" w14:textId="77777777" w:rsidR="0087761C" w:rsidRDefault="0087761C" w:rsidP="00A52790">
      <w:pPr>
        <w:pStyle w:val="afffffffd"/>
        <w:numPr>
          <w:ilvl w:val="0"/>
          <w:numId w:val="61"/>
        </w:numPr>
        <w:tabs>
          <w:tab w:val="clear" w:pos="1620"/>
          <w:tab w:val="left" w:pos="360"/>
          <w:tab w:val="num" w:pos="720"/>
          <w:tab w:val="num" w:pos="1080"/>
        </w:tabs>
        <w:suppressAutoHyphens w:val="0"/>
        <w:spacing w:after="0"/>
        <w:ind w:left="720"/>
        <w:jc w:val="both"/>
        <w:rPr>
          <w:szCs w:val="28"/>
        </w:rPr>
      </w:pPr>
      <w:r>
        <w:rPr>
          <w:szCs w:val="28"/>
        </w:rPr>
        <w:t xml:space="preserve">Доведено, що вплив глобальних геофізичних факторів істотно покриває вплив решти факторів, які формують сучасні зміни обраних оптичних властивостей та хімічних складових атмосфери. Саме ці фактори є однією з основних причин коливального характеру цих складових та полів їх концентрації. </w:t>
      </w:r>
    </w:p>
    <w:p w14:paraId="369E3B16" w14:textId="77777777" w:rsidR="0087761C" w:rsidRPr="007C0910" w:rsidRDefault="0087761C" w:rsidP="00A52790">
      <w:pPr>
        <w:numPr>
          <w:ilvl w:val="0"/>
          <w:numId w:val="61"/>
        </w:numPr>
        <w:tabs>
          <w:tab w:val="clear" w:pos="1620"/>
          <w:tab w:val="num" w:pos="720"/>
          <w:tab w:val="num" w:pos="1080"/>
        </w:tabs>
        <w:suppressAutoHyphens w:val="0"/>
        <w:ind w:left="720"/>
        <w:jc w:val="both"/>
        <w:rPr>
          <w:sz w:val="28"/>
          <w:szCs w:val="28"/>
        </w:rPr>
      </w:pPr>
      <w:r>
        <w:rPr>
          <w:sz w:val="28"/>
          <w:szCs w:val="28"/>
        </w:rPr>
        <w:t>Виявлено, що сучасні зміни динаміки аерозольного індексу тісно пов’язані з виверженням вулкану Пінатубо в 1991 р, яке призвело до істотної зміни генетичної структури поля аерозолю, тобто його гомогенізації;</w:t>
      </w:r>
    </w:p>
    <w:p w14:paraId="6F4D937B" w14:textId="77777777" w:rsidR="0087761C" w:rsidRDefault="0087761C" w:rsidP="00A52790">
      <w:pPr>
        <w:numPr>
          <w:ilvl w:val="0"/>
          <w:numId w:val="61"/>
        </w:numPr>
        <w:tabs>
          <w:tab w:val="clear" w:pos="1620"/>
          <w:tab w:val="num" w:pos="720"/>
          <w:tab w:val="left" w:pos="900"/>
          <w:tab w:val="num" w:pos="1080"/>
        </w:tabs>
        <w:suppressAutoHyphens w:val="0"/>
        <w:ind w:left="720"/>
        <w:jc w:val="both"/>
        <w:rPr>
          <w:sz w:val="28"/>
          <w:szCs w:val="28"/>
        </w:rPr>
      </w:pPr>
      <w:r>
        <w:rPr>
          <w:sz w:val="28"/>
          <w:szCs w:val="28"/>
        </w:rPr>
        <w:lastRenderedPageBreak/>
        <w:t>Показано, що г</w:t>
      </w:r>
      <w:r w:rsidRPr="007C0910">
        <w:rPr>
          <w:sz w:val="28"/>
          <w:szCs w:val="28"/>
        </w:rPr>
        <w:t xml:space="preserve">омогенізація аерозолю в сучасний період спричинила однотипність впливу на нього глобальних геофізичних факторів на всіх рівнях досліджень. </w:t>
      </w:r>
    </w:p>
    <w:p w14:paraId="0E1FC362" w14:textId="77777777" w:rsidR="0087761C" w:rsidRDefault="0087761C" w:rsidP="0087761C">
      <w:pPr>
        <w:tabs>
          <w:tab w:val="left" w:pos="900"/>
        </w:tabs>
        <w:jc w:val="both"/>
        <w:rPr>
          <w:sz w:val="28"/>
          <w:szCs w:val="28"/>
        </w:rPr>
      </w:pPr>
    </w:p>
    <w:p w14:paraId="73973714" w14:textId="77777777" w:rsidR="0087761C" w:rsidRDefault="0087761C" w:rsidP="0087761C">
      <w:pPr>
        <w:tabs>
          <w:tab w:val="left" w:pos="900"/>
        </w:tabs>
        <w:jc w:val="both"/>
        <w:rPr>
          <w:sz w:val="28"/>
          <w:szCs w:val="28"/>
        </w:rPr>
      </w:pPr>
    </w:p>
    <w:p w14:paraId="0B28E81D" w14:textId="77777777" w:rsidR="0087761C" w:rsidRPr="00DD128F" w:rsidRDefault="0087761C" w:rsidP="0087761C">
      <w:pPr>
        <w:tabs>
          <w:tab w:val="left" w:pos="900"/>
        </w:tabs>
        <w:ind w:left="360"/>
        <w:jc w:val="center"/>
        <w:rPr>
          <w:b/>
          <w:sz w:val="28"/>
          <w:szCs w:val="28"/>
        </w:rPr>
      </w:pPr>
      <w:r w:rsidRPr="00DD128F">
        <w:rPr>
          <w:b/>
          <w:sz w:val="28"/>
          <w:szCs w:val="28"/>
        </w:rPr>
        <w:t>СПИСОК ОПУБЛІКОВАНИХ ПРАЦЬ ЗА ТЕМОЮ ДИСЕРТАЦІЇ</w:t>
      </w:r>
    </w:p>
    <w:p w14:paraId="3B5D5F1A" w14:textId="77777777" w:rsidR="0087761C" w:rsidRDefault="0087761C" w:rsidP="0087761C">
      <w:pPr>
        <w:tabs>
          <w:tab w:val="left" w:pos="900"/>
        </w:tabs>
        <w:ind w:firstLine="720"/>
        <w:jc w:val="both"/>
        <w:rPr>
          <w:sz w:val="28"/>
          <w:szCs w:val="28"/>
        </w:rPr>
      </w:pPr>
    </w:p>
    <w:p w14:paraId="081635A0" w14:textId="77777777" w:rsidR="0087761C" w:rsidRPr="00A71422" w:rsidRDefault="0087761C" w:rsidP="0087761C">
      <w:pPr>
        <w:tabs>
          <w:tab w:val="left" w:pos="900"/>
        </w:tabs>
        <w:ind w:left="900" w:hanging="360"/>
        <w:jc w:val="both"/>
        <w:rPr>
          <w:sz w:val="28"/>
          <w:szCs w:val="28"/>
        </w:rPr>
      </w:pPr>
    </w:p>
    <w:p w14:paraId="5713F20C" w14:textId="77777777" w:rsidR="0087761C" w:rsidRPr="00A71422" w:rsidRDefault="0087761C" w:rsidP="00A52790">
      <w:pPr>
        <w:pStyle w:val="afffffffa"/>
        <w:numPr>
          <w:ilvl w:val="0"/>
          <w:numId w:val="62"/>
        </w:numPr>
        <w:tabs>
          <w:tab w:val="clear" w:pos="720"/>
          <w:tab w:val="left" w:pos="900"/>
        </w:tabs>
        <w:suppressAutoHyphens w:val="0"/>
        <w:spacing w:line="240" w:lineRule="auto"/>
        <w:ind w:left="900"/>
        <w:jc w:val="both"/>
        <w:outlineLvl w:val="0"/>
        <w:rPr>
          <w:rFonts w:ascii="Times New Roman" w:hAnsi="Times New Roman" w:cs="Times New Roman"/>
          <w:b/>
          <w:color w:val="000000"/>
          <w:sz w:val="28"/>
          <w:szCs w:val="28"/>
        </w:rPr>
      </w:pPr>
      <w:r w:rsidRPr="00A71422">
        <w:rPr>
          <w:rFonts w:ascii="Times New Roman" w:hAnsi="Times New Roman" w:cs="Times New Roman"/>
          <w:b/>
          <w:color w:val="000000"/>
          <w:sz w:val="28"/>
          <w:szCs w:val="28"/>
        </w:rPr>
        <w:t xml:space="preserve">Белокриницкая Л.М., </w:t>
      </w:r>
      <w:r w:rsidRPr="00A71422">
        <w:rPr>
          <w:rFonts w:ascii="Times New Roman" w:hAnsi="Times New Roman" w:cs="Times New Roman"/>
          <w:color w:val="000000"/>
          <w:sz w:val="28"/>
          <w:szCs w:val="28"/>
        </w:rPr>
        <w:t>Калинина И.В.</w:t>
      </w:r>
      <w:r w:rsidRPr="00A71422">
        <w:rPr>
          <w:rFonts w:ascii="Times New Roman" w:hAnsi="Times New Roman" w:cs="Times New Roman"/>
          <w:b/>
          <w:color w:val="000000"/>
          <w:sz w:val="28"/>
          <w:szCs w:val="28"/>
        </w:rPr>
        <w:t>, Крученицкий Г.М. Мониторинг поля общего содержания озона над Украиной средствами наземного и космического базирования // Космическая наука и технологии. – 2004. – Т. 10. – №4. – С. 96 – 103.</w:t>
      </w:r>
    </w:p>
    <w:p w14:paraId="333995AB" w14:textId="77777777" w:rsidR="0087761C" w:rsidRPr="00A71422" w:rsidRDefault="0087761C" w:rsidP="00A52790">
      <w:pPr>
        <w:pStyle w:val="afffffffa"/>
        <w:numPr>
          <w:ilvl w:val="0"/>
          <w:numId w:val="62"/>
        </w:numPr>
        <w:tabs>
          <w:tab w:val="clear" w:pos="720"/>
          <w:tab w:val="left" w:pos="900"/>
        </w:tabs>
        <w:suppressAutoHyphens w:val="0"/>
        <w:spacing w:line="240" w:lineRule="auto"/>
        <w:ind w:left="900"/>
        <w:jc w:val="both"/>
        <w:outlineLvl w:val="0"/>
        <w:rPr>
          <w:rFonts w:ascii="Times New Roman" w:hAnsi="Times New Roman" w:cs="Times New Roman"/>
          <w:b/>
          <w:color w:val="000000"/>
          <w:sz w:val="28"/>
          <w:szCs w:val="28"/>
        </w:rPr>
      </w:pPr>
      <w:r w:rsidRPr="00A71422">
        <w:rPr>
          <w:rFonts w:ascii="Times New Roman" w:hAnsi="Times New Roman" w:cs="Times New Roman"/>
          <w:b/>
          <w:color w:val="000000"/>
          <w:sz w:val="28"/>
          <w:szCs w:val="28"/>
          <w:lang w:val="uk-UA"/>
        </w:rPr>
        <w:t xml:space="preserve">Дворецька І.В. Особливості сучасної динаміки концентрації аерозолів в земній атмосфері // </w:t>
      </w:r>
      <w:r>
        <w:rPr>
          <w:rFonts w:ascii="Times New Roman" w:hAnsi="Times New Roman" w:cs="Times New Roman"/>
          <w:b/>
          <w:color w:val="000000"/>
          <w:sz w:val="28"/>
          <w:szCs w:val="28"/>
          <w:lang w:val="uk-UA"/>
        </w:rPr>
        <w:t>Збірник наукових праць військового інституту Київського національного університету імені Тараса Шевченка</w:t>
      </w:r>
      <w:r w:rsidRPr="00A71422">
        <w:rPr>
          <w:rFonts w:ascii="Times New Roman" w:hAnsi="Times New Roman" w:cs="Times New Roman"/>
          <w:b/>
          <w:color w:val="000000"/>
          <w:sz w:val="28"/>
          <w:szCs w:val="28"/>
          <w:lang w:val="uk-UA"/>
        </w:rPr>
        <w:t>. – 2006</w:t>
      </w:r>
      <w:r>
        <w:rPr>
          <w:rFonts w:ascii="Times New Roman" w:hAnsi="Times New Roman" w:cs="Times New Roman"/>
          <w:b/>
          <w:color w:val="000000"/>
          <w:sz w:val="28"/>
          <w:szCs w:val="28"/>
          <w:lang w:val="uk-UA"/>
        </w:rPr>
        <w:t>. – Вип. 5. – С. 219 – 227.</w:t>
      </w:r>
      <w:r w:rsidRPr="00A71422">
        <w:rPr>
          <w:rFonts w:ascii="Times New Roman" w:hAnsi="Times New Roman" w:cs="Times New Roman"/>
          <w:b/>
          <w:color w:val="000000"/>
          <w:sz w:val="28"/>
          <w:szCs w:val="28"/>
          <w:lang w:val="uk-UA"/>
        </w:rPr>
        <w:t xml:space="preserve"> </w:t>
      </w:r>
    </w:p>
    <w:p w14:paraId="432F9CC2" w14:textId="77777777" w:rsidR="0087761C" w:rsidRPr="00A71422" w:rsidRDefault="0087761C" w:rsidP="00A52790">
      <w:pPr>
        <w:numPr>
          <w:ilvl w:val="0"/>
          <w:numId w:val="62"/>
        </w:numPr>
        <w:tabs>
          <w:tab w:val="clear" w:pos="720"/>
          <w:tab w:val="left" w:pos="900"/>
        </w:tabs>
        <w:suppressAutoHyphens w:val="0"/>
        <w:ind w:left="900"/>
        <w:jc w:val="both"/>
        <w:rPr>
          <w:sz w:val="28"/>
          <w:szCs w:val="28"/>
        </w:rPr>
      </w:pPr>
      <w:r w:rsidRPr="00A71422">
        <w:rPr>
          <w:sz w:val="28"/>
          <w:szCs w:val="28"/>
        </w:rPr>
        <w:t>Калініна І.В. Кліматичні норми загального вмісту озону // Фізична географія та геоморфологія. – 2005. – Вип. 48. – С. 257 – 263.</w:t>
      </w:r>
    </w:p>
    <w:p w14:paraId="149D9DF0" w14:textId="77777777" w:rsidR="0087761C" w:rsidRPr="00A71422" w:rsidRDefault="0087761C" w:rsidP="00A52790">
      <w:pPr>
        <w:pStyle w:val="afffffffa"/>
        <w:numPr>
          <w:ilvl w:val="0"/>
          <w:numId w:val="62"/>
        </w:numPr>
        <w:tabs>
          <w:tab w:val="clear" w:pos="720"/>
          <w:tab w:val="left" w:pos="900"/>
        </w:tabs>
        <w:suppressAutoHyphens w:val="0"/>
        <w:spacing w:line="240" w:lineRule="auto"/>
        <w:ind w:left="900"/>
        <w:jc w:val="both"/>
        <w:outlineLvl w:val="0"/>
        <w:rPr>
          <w:rFonts w:ascii="Times New Roman" w:hAnsi="Times New Roman" w:cs="Times New Roman"/>
          <w:b/>
          <w:color w:val="000000"/>
          <w:sz w:val="28"/>
          <w:szCs w:val="28"/>
          <w:lang w:val="uk-UA"/>
        </w:rPr>
      </w:pPr>
      <w:r w:rsidRPr="00A71422">
        <w:rPr>
          <w:rFonts w:ascii="Times New Roman" w:hAnsi="Times New Roman" w:cs="Times New Roman"/>
          <w:b/>
          <w:color w:val="000000"/>
          <w:sz w:val="28"/>
          <w:szCs w:val="28"/>
          <w:lang w:val="uk-UA"/>
        </w:rPr>
        <w:t xml:space="preserve">Калініна І.В. Особливості сучасної динаміки загального вмісту аерозолю в земній атмосфері // Матеріали міжнародної науково-практичної конференції студентів, аспірантів та молодих вчених, присвяченої 15-й річниці незалежності України «Шевченківська весна». – 2006. – </w:t>
      </w:r>
      <w:r>
        <w:rPr>
          <w:rFonts w:ascii="Times New Roman" w:hAnsi="Times New Roman" w:cs="Times New Roman"/>
          <w:b/>
          <w:color w:val="000000"/>
          <w:sz w:val="28"/>
          <w:szCs w:val="28"/>
          <w:lang w:val="uk-UA"/>
        </w:rPr>
        <w:t>В</w:t>
      </w:r>
      <w:r w:rsidRPr="00A71422">
        <w:rPr>
          <w:rFonts w:ascii="Times New Roman" w:hAnsi="Times New Roman" w:cs="Times New Roman"/>
          <w:b/>
          <w:color w:val="000000"/>
          <w:sz w:val="28"/>
          <w:szCs w:val="28"/>
          <w:lang w:val="uk-UA"/>
        </w:rPr>
        <w:t>ип. 4. – частина 1. – С. 64 – 65.</w:t>
      </w:r>
    </w:p>
    <w:p w14:paraId="7DC0C365" w14:textId="77777777" w:rsidR="0087761C" w:rsidRPr="00A71422" w:rsidRDefault="0087761C" w:rsidP="00A52790">
      <w:pPr>
        <w:pStyle w:val="1"/>
        <w:numPr>
          <w:ilvl w:val="0"/>
          <w:numId w:val="62"/>
        </w:numPr>
        <w:tabs>
          <w:tab w:val="clear" w:pos="720"/>
          <w:tab w:val="left" w:pos="900"/>
        </w:tabs>
        <w:suppressAutoHyphens w:val="0"/>
        <w:spacing w:before="0" w:after="0"/>
        <w:ind w:left="900"/>
        <w:jc w:val="both"/>
        <w:rPr>
          <w:rFonts w:ascii="Times New Roman" w:hAnsi="Times New Roman"/>
          <w:b w:val="0"/>
          <w:bCs w:val="0"/>
          <w:sz w:val="28"/>
          <w:szCs w:val="28"/>
        </w:rPr>
      </w:pPr>
      <w:r w:rsidRPr="00A71422">
        <w:rPr>
          <w:rFonts w:ascii="Times New Roman" w:hAnsi="Times New Roman"/>
          <w:sz w:val="28"/>
          <w:szCs w:val="28"/>
        </w:rPr>
        <w:t>Калініна І.В.</w:t>
      </w:r>
      <w:r w:rsidRPr="00A71422">
        <w:rPr>
          <w:rFonts w:ascii="Times New Roman" w:hAnsi="Times New Roman"/>
          <w:b w:val="0"/>
          <w:sz w:val="28"/>
          <w:szCs w:val="28"/>
        </w:rPr>
        <w:t>, Крученицький Г.М., Скоробогатий Т.В. Д</w:t>
      </w:r>
      <w:r w:rsidRPr="00A71422">
        <w:rPr>
          <w:rFonts w:ascii="Times New Roman" w:hAnsi="Times New Roman"/>
          <w:b w:val="0"/>
          <w:bCs w:val="0"/>
          <w:sz w:val="28"/>
          <w:szCs w:val="28"/>
        </w:rPr>
        <w:t xml:space="preserve">ослідження  можливості  розрахунку  кліматичних  норм альбедо  за  даними  супутникового  зондування // </w:t>
      </w:r>
      <w:r>
        <w:rPr>
          <w:rFonts w:ascii="Times New Roman" w:hAnsi="Times New Roman"/>
          <w:b w:val="0"/>
          <w:bCs w:val="0"/>
          <w:sz w:val="28"/>
          <w:szCs w:val="28"/>
        </w:rPr>
        <w:t>Наукові п</w:t>
      </w:r>
      <w:r w:rsidRPr="00A71422">
        <w:rPr>
          <w:rFonts w:ascii="Times New Roman" w:hAnsi="Times New Roman"/>
          <w:b w:val="0"/>
          <w:bCs w:val="0"/>
          <w:sz w:val="28"/>
          <w:szCs w:val="28"/>
        </w:rPr>
        <w:t>раці УкрНДГМІ. – 200</w:t>
      </w:r>
      <w:r>
        <w:rPr>
          <w:rFonts w:ascii="Times New Roman" w:hAnsi="Times New Roman"/>
          <w:b w:val="0"/>
          <w:bCs w:val="0"/>
          <w:sz w:val="28"/>
          <w:szCs w:val="28"/>
        </w:rPr>
        <w:t>4</w:t>
      </w:r>
      <w:r w:rsidRPr="00A71422">
        <w:rPr>
          <w:rFonts w:ascii="Times New Roman" w:hAnsi="Times New Roman"/>
          <w:b w:val="0"/>
          <w:bCs w:val="0"/>
          <w:sz w:val="28"/>
          <w:szCs w:val="28"/>
        </w:rPr>
        <w:t>.</w:t>
      </w:r>
      <w:r>
        <w:rPr>
          <w:rFonts w:ascii="Times New Roman" w:hAnsi="Times New Roman"/>
          <w:b w:val="0"/>
          <w:bCs w:val="0"/>
          <w:sz w:val="28"/>
          <w:szCs w:val="28"/>
        </w:rPr>
        <w:t xml:space="preserve"> – Вип. 253 </w:t>
      </w:r>
      <w:r w:rsidRPr="00A71422">
        <w:rPr>
          <w:rFonts w:ascii="Times New Roman" w:hAnsi="Times New Roman"/>
          <w:b w:val="0"/>
          <w:bCs w:val="0"/>
          <w:sz w:val="28"/>
          <w:szCs w:val="28"/>
        </w:rPr>
        <w:t xml:space="preserve"> – С. 1</w:t>
      </w:r>
      <w:r>
        <w:rPr>
          <w:rFonts w:ascii="Times New Roman" w:hAnsi="Times New Roman"/>
          <w:b w:val="0"/>
          <w:bCs w:val="0"/>
          <w:sz w:val="28"/>
          <w:szCs w:val="28"/>
        </w:rPr>
        <w:t>20</w:t>
      </w:r>
      <w:r w:rsidRPr="00A71422">
        <w:rPr>
          <w:rFonts w:ascii="Times New Roman" w:hAnsi="Times New Roman"/>
          <w:b w:val="0"/>
          <w:bCs w:val="0"/>
          <w:sz w:val="28"/>
          <w:szCs w:val="28"/>
        </w:rPr>
        <w:t xml:space="preserve"> – </w:t>
      </w:r>
      <w:r>
        <w:rPr>
          <w:rFonts w:ascii="Times New Roman" w:hAnsi="Times New Roman"/>
          <w:b w:val="0"/>
          <w:bCs w:val="0"/>
          <w:sz w:val="28"/>
          <w:szCs w:val="28"/>
        </w:rPr>
        <w:t>130</w:t>
      </w:r>
      <w:r w:rsidRPr="00A71422">
        <w:rPr>
          <w:rFonts w:ascii="Times New Roman" w:hAnsi="Times New Roman"/>
          <w:b w:val="0"/>
          <w:bCs w:val="0"/>
          <w:sz w:val="28"/>
          <w:szCs w:val="28"/>
        </w:rPr>
        <w:t>.</w:t>
      </w:r>
    </w:p>
    <w:p w14:paraId="6714F745" w14:textId="77777777" w:rsidR="0087761C" w:rsidRDefault="0087761C" w:rsidP="00A52790">
      <w:pPr>
        <w:numPr>
          <w:ilvl w:val="0"/>
          <w:numId w:val="62"/>
        </w:numPr>
        <w:tabs>
          <w:tab w:val="clear" w:pos="720"/>
          <w:tab w:val="left" w:pos="900"/>
        </w:tabs>
        <w:suppressAutoHyphens w:val="0"/>
        <w:ind w:left="900"/>
        <w:jc w:val="both"/>
        <w:rPr>
          <w:sz w:val="28"/>
          <w:szCs w:val="28"/>
        </w:rPr>
      </w:pPr>
      <w:r w:rsidRPr="00A71422">
        <w:rPr>
          <w:b/>
          <w:sz w:val="28"/>
          <w:szCs w:val="28"/>
        </w:rPr>
        <w:t>Калініна І.В.</w:t>
      </w:r>
      <w:r w:rsidRPr="00A71422">
        <w:rPr>
          <w:sz w:val="28"/>
          <w:szCs w:val="28"/>
        </w:rPr>
        <w:t>, Крученицький Г.М., Сніжко С.І. Вплив глобальних геофізичних факторів на загальний вміст озону над територією України // Метеорологія, кліматологія та гідрологія. – 2005. – Вип. 49. – С. 60 – 71.</w:t>
      </w:r>
    </w:p>
    <w:p w14:paraId="2A5EFC64" w14:textId="77777777" w:rsidR="0087761C" w:rsidRPr="00A71422" w:rsidRDefault="0087761C" w:rsidP="00A52790">
      <w:pPr>
        <w:numPr>
          <w:ilvl w:val="0"/>
          <w:numId w:val="62"/>
        </w:numPr>
        <w:tabs>
          <w:tab w:val="clear" w:pos="720"/>
          <w:tab w:val="left" w:pos="900"/>
        </w:tabs>
        <w:suppressAutoHyphens w:val="0"/>
        <w:ind w:left="900"/>
        <w:jc w:val="both"/>
        <w:rPr>
          <w:sz w:val="28"/>
          <w:szCs w:val="28"/>
          <w:lang w:eastAsia="en-US"/>
        </w:rPr>
      </w:pPr>
      <w:r w:rsidRPr="00A71422">
        <w:rPr>
          <w:b/>
          <w:sz w:val="28"/>
          <w:szCs w:val="28"/>
          <w:lang w:eastAsia="en-US"/>
        </w:rPr>
        <w:t>Kalinina I.</w:t>
      </w:r>
      <w:r w:rsidRPr="00A71422">
        <w:rPr>
          <w:sz w:val="28"/>
          <w:szCs w:val="28"/>
          <w:lang w:eastAsia="en-US"/>
        </w:rPr>
        <w:t>, Snizhko S., Kruchenitsky G. Climatic norms of aerosol index and its global distributions</w:t>
      </w:r>
      <w:r>
        <w:rPr>
          <w:sz w:val="28"/>
          <w:szCs w:val="28"/>
          <w:lang w:eastAsia="en-US"/>
        </w:rPr>
        <w:t xml:space="preserve"> // </w:t>
      </w:r>
      <w:r>
        <w:rPr>
          <w:sz w:val="28"/>
          <w:szCs w:val="28"/>
          <w:lang w:val="en-US" w:eastAsia="en-US"/>
        </w:rPr>
        <w:t xml:space="preserve">Abstracts of AAAR 2005 Aerosol Conference. – 2005. – </w:t>
      </w:r>
      <w:r w:rsidRPr="00A71422">
        <w:rPr>
          <w:color w:val="000000"/>
          <w:sz w:val="28"/>
          <w:szCs w:val="28"/>
        </w:rPr>
        <w:t>№</w:t>
      </w:r>
      <w:r w:rsidRPr="00A71422">
        <w:rPr>
          <w:sz w:val="28"/>
          <w:szCs w:val="28"/>
        </w:rPr>
        <w:t xml:space="preserve">8PJ4. – С. – 266 </w:t>
      </w:r>
      <w:r w:rsidRPr="00A71422">
        <w:rPr>
          <w:sz w:val="28"/>
          <w:szCs w:val="28"/>
          <w:lang w:eastAsia="en-US"/>
        </w:rPr>
        <w:t>Available from: &lt;</w:t>
      </w:r>
      <w:hyperlink r:id="rId48" w:history="1">
        <w:r w:rsidRPr="00A71422">
          <w:rPr>
            <w:rStyle w:val="af1"/>
            <w:color w:val="000000"/>
            <w:sz w:val="28"/>
            <w:szCs w:val="28"/>
          </w:rPr>
          <w:t>www.aaar.org/05AnnualConf//conf_abstracts_aug30_05.pdf</w:t>
        </w:r>
      </w:hyperlink>
      <w:r w:rsidRPr="00A71422">
        <w:rPr>
          <w:color w:val="000000"/>
          <w:sz w:val="28"/>
          <w:szCs w:val="28"/>
          <w:u w:val="single"/>
        </w:rPr>
        <w:t xml:space="preserve">.&gt;. </w:t>
      </w:r>
    </w:p>
    <w:p w14:paraId="19055881" w14:textId="77777777" w:rsidR="0087761C" w:rsidRPr="00A71422" w:rsidRDefault="0087761C" w:rsidP="0087761C">
      <w:pPr>
        <w:tabs>
          <w:tab w:val="left" w:pos="900"/>
        </w:tabs>
        <w:ind w:left="540"/>
        <w:jc w:val="both"/>
        <w:rPr>
          <w:sz w:val="28"/>
          <w:szCs w:val="28"/>
        </w:rPr>
      </w:pPr>
    </w:p>
    <w:p w14:paraId="7D210DF9" w14:textId="77777777" w:rsidR="0087761C" w:rsidRDefault="0087761C" w:rsidP="0087761C">
      <w:pPr>
        <w:tabs>
          <w:tab w:val="left" w:pos="900"/>
        </w:tabs>
        <w:ind w:left="900" w:hanging="360"/>
        <w:jc w:val="center"/>
        <w:rPr>
          <w:b/>
          <w:sz w:val="28"/>
          <w:szCs w:val="28"/>
        </w:rPr>
      </w:pPr>
    </w:p>
    <w:p w14:paraId="782203BD" w14:textId="77777777" w:rsidR="0087761C" w:rsidRDefault="0087761C" w:rsidP="0087761C">
      <w:pPr>
        <w:tabs>
          <w:tab w:val="left" w:pos="900"/>
        </w:tabs>
        <w:ind w:left="900" w:hanging="360"/>
        <w:jc w:val="center"/>
        <w:rPr>
          <w:b/>
          <w:sz w:val="28"/>
          <w:szCs w:val="28"/>
        </w:rPr>
      </w:pPr>
    </w:p>
    <w:p w14:paraId="4BF65448" w14:textId="77777777" w:rsidR="0087761C" w:rsidRDefault="0087761C" w:rsidP="0087761C">
      <w:pPr>
        <w:tabs>
          <w:tab w:val="left" w:pos="900"/>
        </w:tabs>
        <w:ind w:left="900" w:hanging="360"/>
        <w:jc w:val="center"/>
        <w:rPr>
          <w:b/>
          <w:sz w:val="28"/>
          <w:szCs w:val="28"/>
        </w:rPr>
      </w:pPr>
    </w:p>
    <w:p w14:paraId="440C3A47" w14:textId="77777777" w:rsidR="0087761C" w:rsidRPr="008C5ED2" w:rsidRDefault="0087761C" w:rsidP="0087761C">
      <w:pPr>
        <w:tabs>
          <w:tab w:val="left" w:pos="900"/>
        </w:tabs>
        <w:ind w:left="900" w:hanging="360"/>
        <w:jc w:val="center"/>
        <w:rPr>
          <w:b/>
          <w:sz w:val="28"/>
          <w:szCs w:val="28"/>
        </w:rPr>
      </w:pPr>
      <w:r w:rsidRPr="008C5ED2">
        <w:rPr>
          <w:b/>
          <w:sz w:val="28"/>
          <w:szCs w:val="28"/>
        </w:rPr>
        <w:t>АНОТАЦІ</w:t>
      </w:r>
      <w:r>
        <w:rPr>
          <w:b/>
          <w:sz w:val="28"/>
          <w:szCs w:val="28"/>
        </w:rPr>
        <w:t>Я</w:t>
      </w:r>
    </w:p>
    <w:p w14:paraId="242493C1" w14:textId="77777777" w:rsidR="0087761C" w:rsidRDefault="0087761C" w:rsidP="0087761C">
      <w:pPr>
        <w:tabs>
          <w:tab w:val="left" w:pos="0"/>
        </w:tabs>
        <w:ind w:firstLine="720"/>
        <w:jc w:val="both"/>
        <w:rPr>
          <w:sz w:val="28"/>
          <w:szCs w:val="28"/>
        </w:rPr>
      </w:pPr>
      <w:r w:rsidRPr="008C5ED2">
        <w:rPr>
          <w:b/>
          <w:sz w:val="28"/>
          <w:szCs w:val="28"/>
        </w:rPr>
        <w:t xml:space="preserve">Дворецька І.В. Динаміка </w:t>
      </w:r>
      <w:r>
        <w:rPr>
          <w:b/>
          <w:sz w:val="28"/>
          <w:szCs w:val="28"/>
        </w:rPr>
        <w:t xml:space="preserve">окремих </w:t>
      </w:r>
      <w:r w:rsidRPr="008C5ED2">
        <w:rPr>
          <w:b/>
          <w:sz w:val="28"/>
          <w:szCs w:val="28"/>
        </w:rPr>
        <w:t>оптичних властивостей</w:t>
      </w:r>
      <w:r>
        <w:rPr>
          <w:b/>
          <w:sz w:val="28"/>
          <w:szCs w:val="28"/>
        </w:rPr>
        <w:t xml:space="preserve"> та хімічних складових</w:t>
      </w:r>
      <w:r w:rsidRPr="008C5ED2">
        <w:rPr>
          <w:b/>
          <w:sz w:val="28"/>
          <w:szCs w:val="28"/>
        </w:rPr>
        <w:t xml:space="preserve"> атмосфери над територією України.</w:t>
      </w:r>
      <w:r>
        <w:rPr>
          <w:sz w:val="28"/>
          <w:szCs w:val="28"/>
        </w:rPr>
        <w:t xml:space="preserve"> – Рукопис.</w:t>
      </w:r>
    </w:p>
    <w:p w14:paraId="2A45246A" w14:textId="77777777" w:rsidR="0087761C" w:rsidRDefault="0087761C" w:rsidP="0087761C">
      <w:pPr>
        <w:tabs>
          <w:tab w:val="left" w:pos="0"/>
        </w:tabs>
        <w:ind w:firstLine="720"/>
        <w:jc w:val="both"/>
        <w:rPr>
          <w:sz w:val="28"/>
          <w:szCs w:val="28"/>
        </w:rPr>
      </w:pPr>
      <w:r>
        <w:rPr>
          <w:sz w:val="28"/>
          <w:szCs w:val="28"/>
        </w:rPr>
        <w:lastRenderedPageBreak/>
        <w:t>Дисертація на здобуття наукового ступеня кандидата географічних наук за спеціальністю 11.00.09 – метеорологія, кліматологія, агрометеорологія. – Київський національний університет імені Тараса Шевченка, Київ, 2005.</w:t>
      </w:r>
    </w:p>
    <w:p w14:paraId="3992AD0E" w14:textId="77777777" w:rsidR="0087761C" w:rsidRDefault="0087761C" w:rsidP="0087761C">
      <w:pPr>
        <w:tabs>
          <w:tab w:val="left" w:pos="0"/>
        </w:tabs>
        <w:ind w:firstLine="720"/>
        <w:jc w:val="both"/>
        <w:rPr>
          <w:sz w:val="28"/>
          <w:szCs w:val="28"/>
        </w:rPr>
      </w:pPr>
      <w:r>
        <w:rPr>
          <w:sz w:val="28"/>
          <w:szCs w:val="28"/>
        </w:rPr>
        <w:t xml:space="preserve">Дисертація присвячена дослідженню сучасної динаміки окремих оптичних властивостей та хімічних складових атмосфери, а саме загального вмісту озону, значення альбедо та вмісту аерозолю. Для зазначених досліджень використані найбільші за часовим і просторовим охопленням та однорідні ряди даних, що представленні результатами вимірів американського супутникового приладу </w:t>
      </w:r>
      <w:r>
        <w:rPr>
          <w:sz w:val="28"/>
          <w:szCs w:val="28"/>
          <w:lang w:val="en-US"/>
        </w:rPr>
        <w:t>TOMS</w:t>
      </w:r>
      <w:r>
        <w:rPr>
          <w:sz w:val="28"/>
          <w:szCs w:val="28"/>
        </w:rPr>
        <w:t>. Завдяки розробленій та програмно реалізованій методиці обчислення кліматичних норм для невеликих за часовим охопленням рядів даних отримано всі статистичні характеристики періодичних змін озону, альбедо та аерозолю. Виявлено, що при зменшенні площі досліджуваного регіону, збільшується регіональна складова в динаміці обраних оптичних властивостей та хімічних складових атмосфери, що призводить до збільшення амплітуди коливань та істотного запізнення фаз. При дослідженні довготермінової динаміки обраних оптичних властивостей та хімічних складових атмосфери виявлено від’ємні лінійні тренди загального вмісту озону та альбедо, що вказує на сучасне зменшення цих характеристик, та додатній тренд концентрації аерозолів. Вперше в дослідженні довготермінової динаміки реалізовано спробу відокремити вплив антропогенних факторів від природних змін шляхом моделювання впливу природних процесів. Виявлено, що при врахуванні впливу глобальних геофізичних факторів параболічні тренди стають значно більш статистично значущими, аніж лінійні, що вказує на коливальний характер сучасних змін загального вмісту озону, значення альбедо та концентрації аерозолів над територією України.</w:t>
      </w:r>
    </w:p>
    <w:p w14:paraId="4B05D4EA" w14:textId="77777777" w:rsidR="0087761C" w:rsidRDefault="0087761C" w:rsidP="0087761C">
      <w:pPr>
        <w:tabs>
          <w:tab w:val="left" w:pos="0"/>
        </w:tabs>
        <w:ind w:firstLine="720"/>
        <w:jc w:val="both"/>
        <w:rPr>
          <w:sz w:val="28"/>
          <w:szCs w:val="28"/>
        </w:rPr>
      </w:pPr>
      <w:r w:rsidRPr="004903B3">
        <w:rPr>
          <w:b/>
          <w:sz w:val="28"/>
          <w:szCs w:val="28"/>
        </w:rPr>
        <w:t>Ключові слова:</w:t>
      </w:r>
      <w:r>
        <w:rPr>
          <w:sz w:val="28"/>
          <w:szCs w:val="28"/>
        </w:rPr>
        <w:t xml:space="preserve"> загальний вміст озону, альбедо, аерозольний індекс, глобальні геофізичні фактори, кліматичні норми, періодичні коливання, довготермінова динаміка, лінійні та параболічні тренди.</w:t>
      </w:r>
    </w:p>
    <w:p w14:paraId="39C60540" w14:textId="77777777" w:rsidR="0087761C" w:rsidRDefault="0087761C" w:rsidP="0087761C">
      <w:pPr>
        <w:tabs>
          <w:tab w:val="left" w:pos="0"/>
        </w:tabs>
        <w:ind w:firstLine="720"/>
        <w:jc w:val="both"/>
        <w:rPr>
          <w:sz w:val="28"/>
          <w:szCs w:val="28"/>
        </w:rPr>
      </w:pPr>
    </w:p>
    <w:p w14:paraId="7CC445D5" w14:textId="77777777" w:rsidR="0087761C" w:rsidRPr="005A3B44" w:rsidRDefault="0087761C" w:rsidP="0087761C">
      <w:pPr>
        <w:tabs>
          <w:tab w:val="left" w:pos="0"/>
        </w:tabs>
        <w:ind w:firstLine="720"/>
        <w:jc w:val="center"/>
        <w:rPr>
          <w:b/>
          <w:sz w:val="28"/>
          <w:szCs w:val="28"/>
        </w:rPr>
      </w:pPr>
      <w:r w:rsidRPr="006179C6">
        <w:rPr>
          <w:b/>
          <w:sz w:val="28"/>
          <w:szCs w:val="28"/>
        </w:rPr>
        <w:t>АНОТАЦИЯ</w:t>
      </w:r>
    </w:p>
    <w:p w14:paraId="10B7F790" w14:textId="77777777" w:rsidR="0087761C" w:rsidRPr="004903B3" w:rsidRDefault="0087761C" w:rsidP="0087761C">
      <w:pPr>
        <w:tabs>
          <w:tab w:val="left" w:pos="0"/>
        </w:tabs>
        <w:ind w:firstLine="720"/>
        <w:jc w:val="both"/>
        <w:rPr>
          <w:b/>
          <w:sz w:val="28"/>
          <w:szCs w:val="28"/>
        </w:rPr>
      </w:pPr>
      <w:r w:rsidRPr="004903B3">
        <w:rPr>
          <w:b/>
          <w:sz w:val="28"/>
          <w:szCs w:val="28"/>
        </w:rPr>
        <w:t xml:space="preserve">Дворецкая И.В. Динамика </w:t>
      </w:r>
      <w:r>
        <w:rPr>
          <w:b/>
          <w:sz w:val="28"/>
          <w:szCs w:val="28"/>
        </w:rPr>
        <w:t xml:space="preserve">отдельных </w:t>
      </w:r>
      <w:r w:rsidRPr="004903B3">
        <w:rPr>
          <w:b/>
          <w:sz w:val="28"/>
          <w:szCs w:val="28"/>
        </w:rPr>
        <w:t>оптических свойств</w:t>
      </w:r>
      <w:r>
        <w:rPr>
          <w:b/>
          <w:sz w:val="28"/>
          <w:szCs w:val="28"/>
        </w:rPr>
        <w:t xml:space="preserve"> и химических составляющих</w:t>
      </w:r>
      <w:r w:rsidRPr="004903B3">
        <w:rPr>
          <w:b/>
          <w:sz w:val="28"/>
          <w:szCs w:val="28"/>
        </w:rPr>
        <w:t xml:space="preserve"> атмосферы над территорией Украины.</w:t>
      </w:r>
      <w:r>
        <w:rPr>
          <w:b/>
          <w:sz w:val="28"/>
          <w:szCs w:val="28"/>
        </w:rPr>
        <w:t xml:space="preserve"> – </w:t>
      </w:r>
      <w:r w:rsidRPr="0099132E">
        <w:rPr>
          <w:sz w:val="28"/>
          <w:szCs w:val="28"/>
        </w:rPr>
        <w:t>Рукопись</w:t>
      </w:r>
      <w:r>
        <w:rPr>
          <w:b/>
          <w:sz w:val="28"/>
          <w:szCs w:val="28"/>
        </w:rPr>
        <w:t xml:space="preserve"> </w:t>
      </w:r>
    </w:p>
    <w:p w14:paraId="7CA11A76" w14:textId="77777777" w:rsidR="0087761C" w:rsidRDefault="0087761C" w:rsidP="0087761C">
      <w:pPr>
        <w:tabs>
          <w:tab w:val="left" w:pos="0"/>
        </w:tabs>
        <w:ind w:firstLine="720"/>
        <w:jc w:val="both"/>
        <w:rPr>
          <w:sz w:val="28"/>
          <w:szCs w:val="28"/>
        </w:rPr>
      </w:pPr>
      <w:r>
        <w:rPr>
          <w:sz w:val="28"/>
          <w:szCs w:val="28"/>
        </w:rPr>
        <w:t>Диссертация на соискание ученой степени кандидата географических наук по специальности 11.00.09 – метеорология, климатология, агрометеорология. – Киевский национальный университет имени Тараса Шевченко, Киев, 2007.</w:t>
      </w:r>
    </w:p>
    <w:p w14:paraId="4B812830" w14:textId="77777777" w:rsidR="0087761C" w:rsidRDefault="0087761C" w:rsidP="0087761C">
      <w:pPr>
        <w:tabs>
          <w:tab w:val="left" w:pos="0"/>
        </w:tabs>
        <w:ind w:firstLine="720"/>
        <w:jc w:val="both"/>
        <w:rPr>
          <w:sz w:val="28"/>
          <w:szCs w:val="28"/>
        </w:rPr>
      </w:pPr>
      <w:r>
        <w:rPr>
          <w:sz w:val="28"/>
          <w:szCs w:val="28"/>
        </w:rPr>
        <w:t xml:space="preserve">Диссертация посвящена исследованиям динамики отдельных оптических свойств и химических составляющих атмосферы, таких как общее содержание озона, альбедо и содержание аэрозоля. Для исследования использованы результаты измерений американского космического аппарата </w:t>
      </w:r>
      <w:r>
        <w:rPr>
          <w:sz w:val="28"/>
          <w:szCs w:val="28"/>
          <w:lang w:val="en-US"/>
        </w:rPr>
        <w:t>TOMS</w:t>
      </w:r>
      <w:r>
        <w:rPr>
          <w:sz w:val="28"/>
          <w:szCs w:val="28"/>
        </w:rPr>
        <w:t xml:space="preserve">, которые имеют наибольшие по временному интервалу и наиболее однородные по содержанию ряды данных названых свойств. С помощью разработанной автором и программно реализованной методики нахождения климатических норм для небольших по временному интервалу рядов данных были найдены все статистические характеристики периодических изменений озона, альбедо и аэрозольного индекса. Доказано, что для данных содержания озона и величины альбедо характерно увеличение региональной составляющей при уменьшении площади исследуемого региона. Так, по результатам построения кривой сезонного хода оказалось, что </w:t>
      </w:r>
      <w:r>
        <w:rPr>
          <w:sz w:val="28"/>
          <w:szCs w:val="28"/>
        </w:rPr>
        <w:lastRenderedPageBreak/>
        <w:t>наименьшие амплитуды колебаний характерны для планеты в целом, а при понижении уровня исследований происходит увеличение амплитуды колебаний и запаздывание фазы. Для динамики аэрозоля характерно полное ее изменение после извержения вулкана Пинатубо на Филиппинских островах в июле 1991 г. В результате извержения в атмосферу попало около 40 Мт однотипного по происхождению вулканического аэрозоля. В период до извержения особенности как сезонной, так и долговременной динами аэрозоля были такими же, как и для содержания озона и величины альбедо. После извержения на всех уровнях исследования обнаружено увеличение среднего значения концентрации аэрозоля (почти в 3 раза) и почти полное отсутствие сезонного хода. Последнее является следствием уменьшения значимости локальных источников аэрозоля (которые имеют сезонность действия) на фоне большой флуктуации вулканического аэрозоля.</w:t>
      </w:r>
    </w:p>
    <w:p w14:paraId="34EF9513" w14:textId="77777777" w:rsidR="0087761C" w:rsidRDefault="0087761C" w:rsidP="0087761C">
      <w:pPr>
        <w:tabs>
          <w:tab w:val="left" w:pos="0"/>
        </w:tabs>
        <w:ind w:firstLine="720"/>
        <w:jc w:val="both"/>
        <w:rPr>
          <w:sz w:val="28"/>
          <w:szCs w:val="28"/>
        </w:rPr>
      </w:pPr>
      <w:r>
        <w:rPr>
          <w:sz w:val="28"/>
          <w:szCs w:val="28"/>
        </w:rPr>
        <w:t xml:space="preserve">В долговременной динамике общего содержания озона и величины альбедо обнаружены отрицательные линейные тренды, что указывает на постоянное уменьшение этих величин в атмосфере. В работе впервые сделана попытка в долговременной динамике выбранных оптических свойств и химических составляющих отделить влияние антропогенных факторов от природных изменений. С этой целью были смоделировано влияние природных процессов, таких как глобальные геофизические факторы. Сделан вывод, что именно их влияние вызывает современные изменения концентрации озона и аэрозоля, а также колебание величины альбедо. Так, сделан вывод, что при учете влияния глобальных геофизических факторов параболические тренды рядов данных становятся значительно более статистически значимыми, чем линейные, что указывает на колебательный характер современных изменений. Для данных общего содержания озона, величины альбедо и данных аэрозольного индекса до извержения Пинатубо влияние глобальных геофизических факторов не зависит от площади исследуемого региона, а зависит только от его географического положения. Именно оно указывает какие глобальные геофизические факторы и как будут оказывать свое действие. Оказалось, что для территории Украины действие глобальных геофизических факторов на 58 % обеспечивает изменение содержания озона и величины альбедо. </w:t>
      </w:r>
    </w:p>
    <w:p w14:paraId="6636D95C" w14:textId="77777777" w:rsidR="0087761C" w:rsidRDefault="0087761C" w:rsidP="0087761C">
      <w:pPr>
        <w:tabs>
          <w:tab w:val="left" w:pos="0"/>
        </w:tabs>
        <w:ind w:firstLine="720"/>
        <w:jc w:val="both"/>
        <w:rPr>
          <w:sz w:val="28"/>
          <w:szCs w:val="28"/>
        </w:rPr>
      </w:pPr>
      <w:r>
        <w:rPr>
          <w:sz w:val="28"/>
          <w:szCs w:val="28"/>
        </w:rPr>
        <w:t xml:space="preserve">Для содержания аэрозоля в атмосфере характерно его увеличение в результате извержения вулкана Пинатубо, причем относительное увеличение содержания аэрозоля над территорией Украины меньше, чем над другими территориями. Это объясняется уменьшением влияния стационарных антропогенных источников начиная с 1991 г. </w:t>
      </w:r>
    </w:p>
    <w:p w14:paraId="613D87FE" w14:textId="77777777" w:rsidR="0087761C" w:rsidRDefault="0087761C" w:rsidP="0087761C">
      <w:pPr>
        <w:tabs>
          <w:tab w:val="left" w:pos="0"/>
        </w:tabs>
        <w:ind w:firstLine="720"/>
        <w:jc w:val="both"/>
        <w:rPr>
          <w:sz w:val="28"/>
          <w:szCs w:val="28"/>
        </w:rPr>
      </w:pPr>
      <w:r>
        <w:rPr>
          <w:sz w:val="28"/>
          <w:szCs w:val="28"/>
        </w:rPr>
        <w:t xml:space="preserve">Полученные результаты моделирования влияния глобальных геофизических факторов показывают, что после извержения коэффициенты детерминации модели и значимые регрессоры на всех уровнях исследования совпадают. Это объясняется тем, что после извержения вся масса аэрозоля гомогенная по происхождению стала одинаково реагировать на внешнее влияние. </w:t>
      </w:r>
    </w:p>
    <w:p w14:paraId="109718DB" w14:textId="77777777" w:rsidR="0087761C" w:rsidRDefault="0087761C" w:rsidP="0087761C">
      <w:pPr>
        <w:tabs>
          <w:tab w:val="left" w:pos="0"/>
        </w:tabs>
        <w:ind w:firstLine="720"/>
        <w:jc w:val="both"/>
        <w:rPr>
          <w:sz w:val="28"/>
          <w:szCs w:val="28"/>
        </w:rPr>
      </w:pPr>
      <w:r>
        <w:rPr>
          <w:sz w:val="28"/>
          <w:szCs w:val="28"/>
        </w:rPr>
        <w:t>Таким образом, было подтверждено, что современные изменения содержания озона и аэрозоля, а также величины альбедо, в большей степени являются результатом природных процессов и имеют колебательный характер.</w:t>
      </w:r>
    </w:p>
    <w:p w14:paraId="0FA14D86" w14:textId="77777777" w:rsidR="0087761C" w:rsidRDefault="0087761C" w:rsidP="0087761C">
      <w:pPr>
        <w:tabs>
          <w:tab w:val="left" w:pos="0"/>
        </w:tabs>
        <w:ind w:firstLine="720"/>
        <w:jc w:val="both"/>
        <w:rPr>
          <w:sz w:val="28"/>
          <w:szCs w:val="28"/>
        </w:rPr>
      </w:pPr>
      <w:r w:rsidRPr="00EA76BB">
        <w:rPr>
          <w:b/>
          <w:sz w:val="28"/>
          <w:szCs w:val="28"/>
        </w:rPr>
        <w:lastRenderedPageBreak/>
        <w:t>Ключевые слова:</w:t>
      </w:r>
      <w:r>
        <w:rPr>
          <w:sz w:val="28"/>
          <w:szCs w:val="28"/>
        </w:rPr>
        <w:t xml:space="preserve"> общее содержание озона, альбедо, аэрозольный индекс, глобальные геофизические факторы, сезонный ход, периодические изменения, долговременная динамика, гомогенный аэрозоль, вулкан Пинатубо, линейные и параболические тренды.</w:t>
      </w:r>
    </w:p>
    <w:p w14:paraId="3A27B77E" w14:textId="77777777" w:rsidR="0087761C" w:rsidRDefault="0087761C" w:rsidP="0087761C">
      <w:pPr>
        <w:tabs>
          <w:tab w:val="left" w:pos="0"/>
        </w:tabs>
        <w:ind w:firstLine="720"/>
        <w:jc w:val="both"/>
        <w:rPr>
          <w:sz w:val="28"/>
          <w:szCs w:val="28"/>
        </w:rPr>
      </w:pPr>
    </w:p>
    <w:p w14:paraId="20B71DE3" w14:textId="77777777" w:rsidR="0087761C" w:rsidRPr="006179C6" w:rsidRDefault="0087761C" w:rsidP="0087761C">
      <w:pPr>
        <w:tabs>
          <w:tab w:val="left" w:pos="0"/>
        </w:tabs>
        <w:ind w:firstLine="720"/>
        <w:jc w:val="center"/>
        <w:rPr>
          <w:b/>
          <w:sz w:val="28"/>
          <w:szCs w:val="28"/>
          <w:lang w:val="en-US"/>
        </w:rPr>
      </w:pPr>
      <w:r w:rsidRPr="006179C6">
        <w:rPr>
          <w:b/>
          <w:sz w:val="28"/>
          <w:szCs w:val="28"/>
          <w:lang w:val="en-US"/>
        </w:rPr>
        <w:t>SUMMARY</w:t>
      </w:r>
    </w:p>
    <w:p w14:paraId="2C026163" w14:textId="77777777" w:rsidR="0087761C" w:rsidRPr="001F3E99" w:rsidRDefault="0087761C" w:rsidP="0087761C">
      <w:pPr>
        <w:ind w:firstLine="720"/>
        <w:jc w:val="both"/>
        <w:rPr>
          <w:sz w:val="28"/>
          <w:szCs w:val="28"/>
          <w:lang w:val="en-US"/>
        </w:rPr>
      </w:pPr>
      <w:r w:rsidRPr="001F3E99">
        <w:rPr>
          <w:b/>
          <w:bCs/>
          <w:sz w:val="28"/>
          <w:szCs w:val="28"/>
          <w:lang w:val="en-US"/>
        </w:rPr>
        <w:t>Dvoretska</w:t>
      </w:r>
      <w:r w:rsidRPr="0087761C">
        <w:rPr>
          <w:b/>
          <w:bCs/>
          <w:sz w:val="28"/>
          <w:szCs w:val="28"/>
          <w:lang w:val="en-US"/>
        </w:rPr>
        <w:t xml:space="preserve"> </w:t>
      </w:r>
      <w:r w:rsidRPr="001F3E99">
        <w:rPr>
          <w:b/>
          <w:bCs/>
          <w:sz w:val="28"/>
          <w:szCs w:val="28"/>
          <w:lang w:val="en-US"/>
        </w:rPr>
        <w:t>I.V. Dynamics of particular optical properties and chemical components of the atmosphere over the territory of Ukraine.</w:t>
      </w:r>
      <w:r w:rsidRPr="001F3E99">
        <w:rPr>
          <w:sz w:val="28"/>
          <w:szCs w:val="28"/>
          <w:lang w:val="en-US"/>
        </w:rPr>
        <w:t xml:space="preserve"> – Manuscript.</w:t>
      </w:r>
    </w:p>
    <w:p w14:paraId="725ED739" w14:textId="77777777" w:rsidR="0087761C" w:rsidRPr="0087761C" w:rsidRDefault="0087761C" w:rsidP="0087761C">
      <w:pPr>
        <w:pStyle w:val="afffffff6"/>
        <w:spacing w:after="0"/>
        <w:ind w:firstLine="720"/>
        <w:rPr>
          <w:szCs w:val="28"/>
          <w:lang w:val="en-US"/>
        </w:rPr>
      </w:pPr>
      <w:r w:rsidRPr="0087761C">
        <w:rPr>
          <w:szCs w:val="28"/>
          <w:lang w:val="en-US"/>
        </w:rPr>
        <w:t>Thesis for the academic degree of a Candidate of Geographic Sciences in the specialty 11.00.09 – Meteorology, Climatology, Agricultural Meteorology. – Kyiv National Taras Shevchenko University, Kyiv, 2005.</w:t>
      </w:r>
    </w:p>
    <w:p w14:paraId="3B7391C1" w14:textId="77777777" w:rsidR="0087761C" w:rsidRPr="001F3E99" w:rsidRDefault="0087761C" w:rsidP="0087761C">
      <w:pPr>
        <w:ind w:firstLine="720"/>
        <w:jc w:val="both"/>
        <w:rPr>
          <w:sz w:val="28"/>
          <w:szCs w:val="28"/>
          <w:lang w:val="en-US"/>
        </w:rPr>
      </w:pPr>
      <w:r w:rsidRPr="001F3E99">
        <w:rPr>
          <w:sz w:val="28"/>
          <w:szCs w:val="28"/>
          <w:lang w:val="en-US"/>
        </w:rPr>
        <w:t xml:space="preserve">The thesis deals with investigation of the present-day dynamics of particular optical properties and chemical components of the atmosphere, specifically: total ozone content, albedo value, and aerosol content. The aforementioned investigation has been performed using the most extensive, in terms of time- and space-coverage, and homogeneous sequences of data represented by the US TOMS satellite-derived measurement results. All statistical characteristics of ozone, albedo and aerosol periodic variations have been derived owing to the developed and software implemented procedure for calculation of normals for short, in terms of time-coverage, sequences of data. It has been established that at reduction of the investigated region area there is observed a growth of the regional component in the dynamics of selected optical properties and chemical components of the atmosphere, which results in vibration amplitude increase and a considerable phase delay. Investigation of a long-term dynamics of selected optical properties and chemical components of the atmosphere has revealed negative linear trends of total ozone and albedo, which is evidence of the present-day abatement of these characteristics, and a positive trend of aerosol concentration. For the first time in a long-term dynamics investigation, there has been made an attempt to separate the impact of anthropogenic factors from environmental changes by simulating the impact of natural processes. It has been ascertained that allowing for the impact of global geophysical factors, the parabolic trends become more statistically significant than the linear ones, which is evidence of a fluctuating nature of contemporary changes in total ozone content, albedo value, and aerosol concentration over the territory of Ukraine. </w:t>
      </w:r>
    </w:p>
    <w:p w14:paraId="5BAB7041" w14:textId="77777777" w:rsidR="0087761C" w:rsidRPr="001F3E99" w:rsidRDefault="0087761C" w:rsidP="0087761C">
      <w:pPr>
        <w:tabs>
          <w:tab w:val="left" w:pos="0"/>
        </w:tabs>
        <w:ind w:firstLine="720"/>
        <w:jc w:val="both"/>
        <w:rPr>
          <w:sz w:val="28"/>
          <w:szCs w:val="28"/>
          <w:lang w:val="en-GB"/>
        </w:rPr>
      </w:pPr>
      <w:r w:rsidRPr="001F3E99">
        <w:rPr>
          <w:b/>
          <w:bCs/>
          <w:sz w:val="28"/>
          <w:szCs w:val="28"/>
          <w:lang w:val="en-US"/>
        </w:rPr>
        <w:t>Key words:</w:t>
      </w:r>
      <w:r w:rsidRPr="001F3E99">
        <w:rPr>
          <w:sz w:val="28"/>
          <w:szCs w:val="28"/>
          <w:lang w:val="en-US"/>
        </w:rPr>
        <w:t xml:space="preserve"> total ozone content, albedo, aerosol index, global geophysical factors, normals, periodic fluctuations, long-term dynamics, linear and parabolic trends. </w:t>
      </w:r>
    </w:p>
    <w:p w14:paraId="5AFE50F8" w14:textId="77777777" w:rsidR="0087761C" w:rsidRPr="0087761C" w:rsidRDefault="0087761C" w:rsidP="0087761C">
      <w:pPr>
        <w:rPr>
          <w:lang w:val="en-US"/>
        </w:rPr>
      </w:pPr>
    </w:p>
    <w:p w14:paraId="3D417C89" w14:textId="77777777" w:rsidR="002918DF" w:rsidRPr="00313738" w:rsidRDefault="002918DF" w:rsidP="002918DF">
      <w:pPr>
        <w:spacing w:line="360" w:lineRule="auto"/>
        <w:jc w:val="center"/>
        <w:rPr>
          <w:b/>
          <w:sz w:val="32"/>
          <w:szCs w:val="32"/>
          <w:lang w:val="en-US"/>
        </w:rPr>
      </w:pPr>
      <w:bookmarkStart w:id="1" w:name="_GoBack"/>
      <w:bookmarkEnd w:id="1"/>
    </w:p>
    <w:p w14:paraId="3D89C7E0" w14:textId="77777777" w:rsidR="001E7076" w:rsidRPr="00313738" w:rsidRDefault="001E7076" w:rsidP="001E7076">
      <w:pPr>
        <w:pStyle w:val="3"/>
        <w:rPr>
          <w:lang w:val="en-US"/>
        </w:rPr>
        <w:sectPr w:rsidR="001E7076" w:rsidRPr="00313738">
          <w:headerReference w:type="even" r:id="rId49"/>
          <w:headerReference w:type="default" r:id="rId50"/>
          <w:pgSz w:w="11906" w:h="16838"/>
          <w:pgMar w:top="1134" w:right="737" w:bottom="1134" w:left="1531" w:header="708" w:footer="708" w:gutter="0"/>
          <w:pgNumType w:start="196"/>
          <w:cols w:space="708"/>
          <w:docGrid w:linePitch="360"/>
        </w:sectPr>
      </w:pPr>
    </w:p>
    <w:p w14:paraId="69C5B876" w14:textId="77777777" w:rsidR="001E7076" w:rsidRPr="00313738" w:rsidRDefault="001E7076" w:rsidP="001E7076">
      <w:pPr>
        <w:pStyle w:val="6"/>
        <w:jc w:val="left"/>
        <w:rPr>
          <w:lang w:val="en-US"/>
        </w:rPr>
      </w:pPr>
    </w:p>
    <w:p w14:paraId="3CBE235D" w14:textId="77777777" w:rsidR="00CC1E05" w:rsidRPr="00313738" w:rsidRDefault="00CC1E05" w:rsidP="00CC1E05">
      <w:pPr>
        <w:rPr>
          <w:lang w:val="en-US"/>
        </w:rPr>
      </w:pPr>
    </w:p>
    <w:p w14:paraId="64BF5757" w14:textId="77777777" w:rsidR="00640B71" w:rsidRPr="00CC1E05" w:rsidRDefault="00640B71" w:rsidP="00640B71">
      <w:pPr>
        <w:pStyle w:val="afffffffd"/>
        <w:rPr>
          <w:lang w:val="uk-UA"/>
        </w:rPr>
      </w:pPr>
    </w:p>
    <w:p w14:paraId="5A9CC070" w14:textId="77777777" w:rsidR="00D20DA3" w:rsidRDefault="00D20DA3" w:rsidP="00D20DA3">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51" w:history="1">
        <w:r>
          <w:rPr>
            <w:rStyle w:val="af1"/>
            <w:color w:val="0070C0"/>
          </w:rPr>
          <w:t>http://www.mydisser.com/search.html</w:t>
        </w:r>
      </w:hyperlink>
    </w:p>
    <w:p w14:paraId="756D5824" w14:textId="77777777" w:rsidR="00E8063E" w:rsidRDefault="00E8063E" w:rsidP="00D20DA3">
      <w:pPr>
        <w:spacing w:line="360" w:lineRule="auto"/>
        <w:ind w:firstLine="708"/>
        <w:jc w:val="both"/>
      </w:pPr>
    </w:p>
    <w:sectPr w:rsidR="00E8063E">
      <w:headerReference w:type="even" r:id="rId52"/>
      <w:headerReference w:type="default" r:id="rId53"/>
      <w:footerReference w:type="even" r:id="rId54"/>
      <w:footerReference w:type="default" r:id="rId55"/>
      <w:headerReference w:type="first" r:id="rId56"/>
      <w:footerReference w:type="first" r:id="rId5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616AA" w14:textId="77777777" w:rsidR="00A52790" w:rsidRDefault="00A52790">
      <w:r>
        <w:separator/>
      </w:r>
    </w:p>
  </w:endnote>
  <w:endnote w:type="continuationSeparator" w:id="0">
    <w:p w14:paraId="06A639A7" w14:textId="77777777" w:rsidR="00A52790" w:rsidRDefault="00A5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 Roman">
    <w:altName w:val="Times New Roman"/>
    <w:panose1 w:val="00000000000000000000"/>
    <w:charset w:val="00"/>
    <w:family w:val="auto"/>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D59F5" w14:textId="77777777" w:rsidR="00A52790" w:rsidRDefault="00A52790">
      <w:r>
        <w:separator/>
      </w:r>
    </w:p>
  </w:footnote>
  <w:footnote w:type="continuationSeparator" w:id="0">
    <w:p w14:paraId="12EC09F4" w14:textId="77777777" w:rsidR="00A52790" w:rsidRDefault="00A52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269C5" w14:textId="77777777" w:rsidR="001E7076" w:rsidRDefault="001E7076">
    <w:pPr>
      <w:pStyle w:val="afffffff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4BE0A1C7" w14:textId="77777777" w:rsidR="001E7076" w:rsidRDefault="001E7076">
    <w:pPr>
      <w:pStyle w:val="afffffff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76FAB" w14:textId="77777777" w:rsidR="001E7076" w:rsidRDefault="001E7076">
    <w:pPr>
      <w:pStyle w:val="afffffff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87761C">
      <w:rPr>
        <w:rStyle w:val="af0"/>
        <w:noProof/>
      </w:rPr>
      <w:t>204</w:t>
    </w:r>
    <w:r>
      <w:rPr>
        <w:rStyle w:val="af0"/>
      </w:rPr>
      <w:fldChar w:fldCharType="end"/>
    </w:r>
  </w:p>
  <w:p w14:paraId="4793E11E" w14:textId="77777777" w:rsidR="001E7076" w:rsidRDefault="001E7076">
    <w:pPr>
      <w:pStyle w:val="afffffff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9"/>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0">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27D84F8A"/>
    <w:multiLevelType w:val="hybridMultilevel"/>
    <w:tmpl w:val="4A88BCDE"/>
    <w:lvl w:ilvl="0" w:tplc="316ED2F8">
      <w:start w:val="1"/>
      <w:numFmt w:val="bullet"/>
      <w:lvlText w:val=""/>
      <w:lvlJc w:val="left"/>
      <w:pPr>
        <w:tabs>
          <w:tab w:val="num" w:pos="720"/>
        </w:tabs>
        <w:ind w:left="720" w:hanging="360"/>
      </w:pPr>
      <w:rPr>
        <w:rFonts w:ascii="Symbol" w:hAnsi="Symbol" w:hint="default"/>
      </w:rPr>
    </w:lvl>
    <w:lvl w:ilvl="1" w:tplc="CAC21236" w:tentative="1">
      <w:start w:val="1"/>
      <w:numFmt w:val="bullet"/>
      <w:lvlText w:val="•"/>
      <w:lvlJc w:val="left"/>
      <w:pPr>
        <w:tabs>
          <w:tab w:val="num" w:pos="1440"/>
        </w:tabs>
        <w:ind w:left="1440" w:hanging="360"/>
      </w:pPr>
      <w:rPr>
        <w:rFonts w:ascii="Times New Roman" w:hAnsi="Times New Roman" w:hint="default"/>
      </w:rPr>
    </w:lvl>
    <w:lvl w:ilvl="2" w:tplc="01322C44" w:tentative="1">
      <w:start w:val="1"/>
      <w:numFmt w:val="bullet"/>
      <w:lvlText w:val="•"/>
      <w:lvlJc w:val="left"/>
      <w:pPr>
        <w:tabs>
          <w:tab w:val="num" w:pos="2160"/>
        </w:tabs>
        <w:ind w:left="2160" w:hanging="360"/>
      </w:pPr>
      <w:rPr>
        <w:rFonts w:ascii="Times New Roman" w:hAnsi="Times New Roman" w:hint="default"/>
      </w:rPr>
    </w:lvl>
    <w:lvl w:ilvl="3" w:tplc="7B748232" w:tentative="1">
      <w:start w:val="1"/>
      <w:numFmt w:val="bullet"/>
      <w:lvlText w:val="•"/>
      <w:lvlJc w:val="left"/>
      <w:pPr>
        <w:tabs>
          <w:tab w:val="num" w:pos="2880"/>
        </w:tabs>
        <w:ind w:left="2880" w:hanging="360"/>
      </w:pPr>
      <w:rPr>
        <w:rFonts w:ascii="Times New Roman" w:hAnsi="Times New Roman" w:hint="default"/>
      </w:rPr>
    </w:lvl>
    <w:lvl w:ilvl="4" w:tplc="49A83588" w:tentative="1">
      <w:start w:val="1"/>
      <w:numFmt w:val="bullet"/>
      <w:lvlText w:val="•"/>
      <w:lvlJc w:val="left"/>
      <w:pPr>
        <w:tabs>
          <w:tab w:val="num" w:pos="3600"/>
        </w:tabs>
        <w:ind w:left="3600" w:hanging="360"/>
      </w:pPr>
      <w:rPr>
        <w:rFonts w:ascii="Times New Roman" w:hAnsi="Times New Roman" w:hint="default"/>
      </w:rPr>
    </w:lvl>
    <w:lvl w:ilvl="5" w:tplc="16260F60" w:tentative="1">
      <w:start w:val="1"/>
      <w:numFmt w:val="bullet"/>
      <w:lvlText w:val="•"/>
      <w:lvlJc w:val="left"/>
      <w:pPr>
        <w:tabs>
          <w:tab w:val="num" w:pos="4320"/>
        </w:tabs>
        <w:ind w:left="4320" w:hanging="360"/>
      </w:pPr>
      <w:rPr>
        <w:rFonts w:ascii="Times New Roman" w:hAnsi="Times New Roman" w:hint="default"/>
      </w:rPr>
    </w:lvl>
    <w:lvl w:ilvl="6" w:tplc="55005B24" w:tentative="1">
      <w:start w:val="1"/>
      <w:numFmt w:val="bullet"/>
      <w:lvlText w:val="•"/>
      <w:lvlJc w:val="left"/>
      <w:pPr>
        <w:tabs>
          <w:tab w:val="num" w:pos="5040"/>
        </w:tabs>
        <w:ind w:left="5040" w:hanging="360"/>
      </w:pPr>
      <w:rPr>
        <w:rFonts w:ascii="Times New Roman" w:hAnsi="Times New Roman" w:hint="default"/>
      </w:rPr>
    </w:lvl>
    <w:lvl w:ilvl="7" w:tplc="102261AA" w:tentative="1">
      <w:start w:val="1"/>
      <w:numFmt w:val="bullet"/>
      <w:lvlText w:val="•"/>
      <w:lvlJc w:val="left"/>
      <w:pPr>
        <w:tabs>
          <w:tab w:val="num" w:pos="5760"/>
        </w:tabs>
        <w:ind w:left="5760" w:hanging="360"/>
      </w:pPr>
      <w:rPr>
        <w:rFonts w:ascii="Times New Roman" w:hAnsi="Times New Roman" w:hint="default"/>
      </w:rPr>
    </w:lvl>
    <w:lvl w:ilvl="8" w:tplc="25661E70" w:tentative="1">
      <w:start w:val="1"/>
      <w:numFmt w:val="bullet"/>
      <w:lvlText w:val="•"/>
      <w:lvlJc w:val="left"/>
      <w:pPr>
        <w:tabs>
          <w:tab w:val="num" w:pos="6480"/>
        </w:tabs>
        <w:ind w:left="6480" w:hanging="360"/>
      </w:pPr>
      <w:rPr>
        <w:rFonts w:ascii="Times New Roman" w:hAnsi="Times New Roman" w:hint="default"/>
      </w:rPr>
    </w:lvl>
  </w:abstractNum>
  <w:abstractNum w:abstractNumId="45">
    <w:nsid w:val="3513654B"/>
    <w:multiLevelType w:val="multilevel"/>
    <w:tmpl w:val="42F2B9FC"/>
    <w:styleLink w:val="a8"/>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3C24618C"/>
    <w:multiLevelType w:val="hybridMultilevel"/>
    <w:tmpl w:val="1876A898"/>
    <w:lvl w:ilvl="0" w:tplc="316ED2F8">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47">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39A241D"/>
    <w:multiLevelType w:val="hybridMultilevel"/>
    <w:tmpl w:val="549A1154"/>
    <w:lvl w:ilvl="0" w:tplc="316ED2F8">
      <w:start w:val="1"/>
      <w:numFmt w:val="bullet"/>
      <w:lvlText w:val=""/>
      <w:lvlJc w:val="left"/>
      <w:pPr>
        <w:tabs>
          <w:tab w:val="num" w:pos="1515"/>
        </w:tabs>
        <w:ind w:left="1515"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4860DB3"/>
    <w:multiLevelType w:val="hybridMultilevel"/>
    <w:tmpl w:val="A282E15E"/>
    <w:lvl w:ilvl="0" w:tplc="316ED2F8">
      <w:start w:val="1"/>
      <w:numFmt w:val="bullet"/>
      <w:lvlText w:val=""/>
      <w:lvlJc w:val="left"/>
      <w:pPr>
        <w:tabs>
          <w:tab w:val="num" w:pos="720"/>
        </w:tabs>
        <w:ind w:left="720" w:hanging="360"/>
      </w:pPr>
      <w:rPr>
        <w:rFonts w:ascii="Symbol" w:hAnsi="Symbol" w:hint="default"/>
      </w:rPr>
    </w:lvl>
    <w:lvl w:ilvl="1" w:tplc="CAC21236" w:tentative="1">
      <w:start w:val="1"/>
      <w:numFmt w:val="bullet"/>
      <w:lvlText w:val="•"/>
      <w:lvlJc w:val="left"/>
      <w:pPr>
        <w:tabs>
          <w:tab w:val="num" w:pos="1440"/>
        </w:tabs>
        <w:ind w:left="1440" w:hanging="360"/>
      </w:pPr>
      <w:rPr>
        <w:rFonts w:ascii="Times New Roman" w:hAnsi="Times New Roman" w:hint="default"/>
      </w:rPr>
    </w:lvl>
    <w:lvl w:ilvl="2" w:tplc="01322C44" w:tentative="1">
      <w:start w:val="1"/>
      <w:numFmt w:val="bullet"/>
      <w:lvlText w:val="•"/>
      <w:lvlJc w:val="left"/>
      <w:pPr>
        <w:tabs>
          <w:tab w:val="num" w:pos="2160"/>
        </w:tabs>
        <w:ind w:left="2160" w:hanging="360"/>
      </w:pPr>
      <w:rPr>
        <w:rFonts w:ascii="Times New Roman" w:hAnsi="Times New Roman" w:hint="default"/>
      </w:rPr>
    </w:lvl>
    <w:lvl w:ilvl="3" w:tplc="7B748232" w:tentative="1">
      <w:start w:val="1"/>
      <w:numFmt w:val="bullet"/>
      <w:lvlText w:val="•"/>
      <w:lvlJc w:val="left"/>
      <w:pPr>
        <w:tabs>
          <w:tab w:val="num" w:pos="2880"/>
        </w:tabs>
        <w:ind w:left="2880" w:hanging="360"/>
      </w:pPr>
      <w:rPr>
        <w:rFonts w:ascii="Times New Roman" w:hAnsi="Times New Roman" w:hint="default"/>
      </w:rPr>
    </w:lvl>
    <w:lvl w:ilvl="4" w:tplc="49A83588" w:tentative="1">
      <w:start w:val="1"/>
      <w:numFmt w:val="bullet"/>
      <w:lvlText w:val="•"/>
      <w:lvlJc w:val="left"/>
      <w:pPr>
        <w:tabs>
          <w:tab w:val="num" w:pos="3600"/>
        </w:tabs>
        <w:ind w:left="3600" w:hanging="360"/>
      </w:pPr>
      <w:rPr>
        <w:rFonts w:ascii="Times New Roman" w:hAnsi="Times New Roman" w:hint="default"/>
      </w:rPr>
    </w:lvl>
    <w:lvl w:ilvl="5" w:tplc="16260F60" w:tentative="1">
      <w:start w:val="1"/>
      <w:numFmt w:val="bullet"/>
      <w:lvlText w:val="•"/>
      <w:lvlJc w:val="left"/>
      <w:pPr>
        <w:tabs>
          <w:tab w:val="num" w:pos="4320"/>
        </w:tabs>
        <w:ind w:left="4320" w:hanging="360"/>
      </w:pPr>
      <w:rPr>
        <w:rFonts w:ascii="Times New Roman" w:hAnsi="Times New Roman" w:hint="default"/>
      </w:rPr>
    </w:lvl>
    <w:lvl w:ilvl="6" w:tplc="55005B24" w:tentative="1">
      <w:start w:val="1"/>
      <w:numFmt w:val="bullet"/>
      <w:lvlText w:val="•"/>
      <w:lvlJc w:val="left"/>
      <w:pPr>
        <w:tabs>
          <w:tab w:val="num" w:pos="5040"/>
        </w:tabs>
        <w:ind w:left="5040" w:hanging="360"/>
      </w:pPr>
      <w:rPr>
        <w:rFonts w:ascii="Times New Roman" w:hAnsi="Times New Roman" w:hint="default"/>
      </w:rPr>
    </w:lvl>
    <w:lvl w:ilvl="7" w:tplc="102261AA" w:tentative="1">
      <w:start w:val="1"/>
      <w:numFmt w:val="bullet"/>
      <w:lvlText w:val="•"/>
      <w:lvlJc w:val="left"/>
      <w:pPr>
        <w:tabs>
          <w:tab w:val="num" w:pos="5760"/>
        </w:tabs>
        <w:ind w:left="5760" w:hanging="360"/>
      </w:pPr>
      <w:rPr>
        <w:rFonts w:ascii="Times New Roman" w:hAnsi="Times New Roman" w:hint="default"/>
      </w:rPr>
    </w:lvl>
    <w:lvl w:ilvl="8" w:tplc="25661E70" w:tentative="1">
      <w:start w:val="1"/>
      <w:numFmt w:val="bullet"/>
      <w:lvlText w:val="•"/>
      <w:lvlJc w:val="left"/>
      <w:pPr>
        <w:tabs>
          <w:tab w:val="num" w:pos="6480"/>
        </w:tabs>
        <w:ind w:left="6480" w:hanging="360"/>
      </w:pPr>
      <w:rPr>
        <w:rFonts w:ascii="Times New Roman" w:hAnsi="Times New Roman" w:hint="default"/>
      </w:rPr>
    </w:lvl>
  </w:abstractNum>
  <w:abstractNum w:abstractNumId="52">
    <w:nsid w:val="4DA45014"/>
    <w:multiLevelType w:val="hybridMultilevel"/>
    <w:tmpl w:val="4928D256"/>
    <w:lvl w:ilvl="0" w:tplc="0419000F">
      <w:start w:val="1"/>
      <w:numFmt w:val="decimal"/>
      <w:lvlText w:val="%1."/>
      <w:lvlJc w:val="left"/>
      <w:pPr>
        <w:tabs>
          <w:tab w:val="num" w:pos="1620"/>
        </w:tabs>
        <w:ind w:left="1620" w:hanging="360"/>
      </w:pPr>
    </w:lvl>
    <w:lvl w:ilvl="1" w:tplc="04220019" w:tentative="1">
      <w:start w:val="1"/>
      <w:numFmt w:val="lowerLetter"/>
      <w:lvlText w:val="%2."/>
      <w:lvlJc w:val="left"/>
      <w:pPr>
        <w:tabs>
          <w:tab w:val="num" w:pos="2340"/>
        </w:tabs>
        <w:ind w:left="2340" w:hanging="360"/>
      </w:pPr>
    </w:lvl>
    <w:lvl w:ilvl="2" w:tplc="0422001B" w:tentative="1">
      <w:start w:val="1"/>
      <w:numFmt w:val="lowerRoman"/>
      <w:lvlText w:val="%3."/>
      <w:lvlJc w:val="right"/>
      <w:pPr>
        <w:tabs>
          <w:tab w:val="num" w:pos="3060"/>
        </w:tabs>
        <w:ind w:left="3060" w:hanging="180"/>
      </w:pPr>
    </w:lvl>
    <w:lvl w:ilvl="3" w:tplc="0422000F" w:tentative="1">
      <w:start w:val="1"/>
      <w:numFmt w:val="decimal"/>
      <w:lvlText w:val="%4."/>
      <w:lvlJc w:val="left"/>
      <w:pPr>
        <w:tabs>
          <w:tab w:val="num" w:pos="3780"/>
        </w:tabs>
        <w:ind w:left="3780" w:hanging="360"/>
      </w:pPr>
    </w:lvl>
    <w:lvl w:ilvl="4" w:tplc="04220019" w:tentative="1">
      <w:start w:val="1"/>
      <w:numFmt w:val="lowerLetter"/>
      <w:lvlText w:val="%5."/>
      <w:lvlJc w:val="left"/>
      <w:pPr>
        <w:tabs>
          <w:tab w:val="num" w:pos="4500"/>
        </w:tabs>
        <w:ind w:left="4500" w:hanging="360"/>
      </w:pPr>
    </w:lvl>
    <w:lvl w:ilvl="5" w:tplc="0422001B" w:tentative="1">
      <w:start w:val="1"/>
      <w:numFmt w:val="lowerRoman"/>
      <w:lvlText w:val="%6."/>
      <w:lvlJc w:val="right"/>
      <w:pPr>
        <w:tabs>
          <w:tab w:val="num" w:pos="5220"/>
        </w:tabs>
        <w:ind w:left="5220" w:hanging="180"/>
      </w:pPr>
    </w:lvl>
    <w:lvl w:ilvl="6" w:tplc="0422000F" w:tentative="1">
      <w:start w:val="1"/>
      <w:numFmt w:val="decimal"/>
      <w:lvlText w:val="%7."/>
      <w:lvlJc w:val="left"/>
      <w:pPr>
        <w:tabs>
          <w:tab w:val="num" w:pos="5940"/>
        </w:tabs>
        <w:ind w:left="5940" w:hanging="360"/>
      </w:pPr>
    </w:lvl>
    <w:lvl w:ilvl="7" w:tplc="04220019" w:tentative="1">
      <w:start w:val="1"/>
      <w:numFmt w:val="lowerLetter"/>
      <w:lvlText w:val="%8."/>
      <w:lvlJc w:val="left"/>
      <w:pPr>
        <w:tabs>
          <w:tab w:val="num" w:pos="6660"/>
        </w:tabs>
        <w:ind w:left="6660" w:hanging="360"/>
      </w:pPr>
    </w:lvl>
    <w:lvl w:ilvl="8" w:tplc="0422001B" w:tentative="1">
      <w:start w:val="1"/>
      <w:numFmt w:val="lowerRoman"/>
      <w:lvlText w:val="%9."/>
      <w:lvlJc w:val="right"/>
      <w:pPr>
        <w:tabs>
          <w:tab w:val="num" w:pos="7380"/>
        </w:tabs>
        <w:ind w:left="7380" w:hanging="180"/>
      </w:pPr>
    </w:lvl>
  </w:abstractNum>
  <w:abstractNum w:abstractNumId="53">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4">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07D6C5D"/>
    <w:multiLevelType w:val="singleLevel"/>
    <w:tmpl w:val="1B04D2A4"/>
    <w:lvl w:ilvl="0">
      <w:start w:val="1"/>
      <w:numFmt w:val="decimal"/>
      <w:pStyle w:val="spis"/>
      <w:lvlText w:val="%1."/>
      <w:lvlJc w:val="left"/>
      <w:pPr>
        <w:tabs>
          <w:tab w:val="num" w:pos="360"/>
        </w:tabs>
        <w:ind w:left="360" w:hanging="360"/>
      </w:pPr>
    </w:lvl>
  </w:abstractNum>
  <w:abstractNum w:abstractNumId="56">
    <w:nsid w:val="63E63577"/>
    <w:multiLevelType w:val="hybridMultilevel"/>
    <w:tmpl w:val="812C1474"/>
    <w:lvl w:ilvl="0" w:tplc="2C564A10">
      <w:start w:val="1"/>
      <w:numFmt w:val="decimal"/>
      <w:pStyle w:val="a9"/>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7">
    <w:nsid w:val="657B6675"/>
    <w:multiLevelType w:val="hybridMultilevel"/>
    <w:tmpl w:val="AF32A042"/>
    <w:lvl w:ilvl="0" w:tplc="9AC61728">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31125F5"/>
    <w:multiLevelType w:val="singleLevel"/>
    <w:tmpl w:val="4E32241E"/>
    <w:lvl w:ilvl="0">
      <w:numFmt w:val="none"/>
      <w:pStyle w:val="63"/>
      <w:lvlText w:val=""/>
      <w:lvlJc w:val="left"/>
      <w:pPr>
        <w:tabs>
          <w:tab w:val="num" w:pos="360"/>
        </w:tabs>
      </w:pPr>
    </w:lvl>
  </w:abstractNum>
  <w:abstractNum w:abstractNumId="59">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0">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1">
    <w:nsid w:val="77D74B89"/>
    <w:multiLevelType w:val="hybridMultilevel"/>
    <w:tmpl w:val="88FE1DB0"/>
    <w:lvl w:ilvl="0" w:tplc="04190011">
      <w:start w:val="1"/>
      <w:numFmt w:val="decimal"/>
      <w:lvlText w:val="%1)"/>
      <w:lvlJc w:val="left"/>
      <w:pPr>
        <w:tabs>
          <w:tab w:val="num" w:pos="1500"/>
        </w:tabs>
        <w:ind w:left="1500"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62">
    <w:nsid w:val="7B246242"/>
    <w:multiLevelType w:val="hybridMultilevel"/>
    <w:tmpl w:val="A38E20FA"/>
    <w:lvl w:ilvl="0" w:tplc="316ED2F8">
      <w:start w:val="1"/>
      <w:numFmt w:val="bullet"/>
      <w:lvlText w:val=""/>
      <w:lvlJc w:val="left"/>
      <w:pPr>
        <w:tabs>
          <w:tab w:val="num" w:pos="1515"/>
        </w:tabs>
        <w:ind w:left="1515" w:hanging="360"/>
      </w:pPr>
      <w:rPr>
        <w:rFonts w:ascii="Symbol" w:hAnsi="Symbol" w:hint="default"/>
      </w:rPr>
    </w:lvl>
    <w:lvl w:ilvl="1" w:tplc="8280FF5E">
      <w:numFmt w:val="bullet"/>
      <w:lvlText w:val=""/>
      <w:lvlJc w:val="left"/>
      <w:pPr>
        <w:tabs>
          <w:tab w:val="num" w:pos="2235"/>
        </w:tabs>
        <w:ind w:left="2235" w:hanging="360"/>
      </w:pPr>
      <w:rPr>
        <w:rFonts w:ascii="Symbol" w:eastAsia="Times New Roman" w:hAnsi="Symbol" w:cs="Times New Roman" w:hint="default"/>
      </w:rPr>
    </w:lvl>
    <w:lvl w:ilvl="2" w:tplc="04220005" w:tentative="1">
      <w:start w:val="1"/>
      <w:numFmt w:val="bullet"/>
      <w:lvlText w:val=""/>
      <w:lvlJc w:val="left"/>
      <w:pPr>
        <w:tabs>
          <w:tab w:val="num" w:pos="2955"/>
        </w:tabs>
        <w:ind w:left="2955" w:hanging="360"/>
      </w:pPr>
      <w:rPr>
        <w:rFonts w:ascii="Wingdings" w:hAnsi="Wingdings" w:hint="default"/>
      </w:rPr>
    </w:lvl>
    <w:lvl w:ilvl="3" w:tplc="04220001" w:tentative="1">
      <w:start w:val="1"/>
      <w:numFmt w:val="bullet"/>
      <w:lvlText w:val=""/>
      <w:lvlJc w:val="left"/>
      <w:pPr>
        <w:tabs>
          <w:tab w:val="num" w:pos="3675"/>
        </w:tabs>
        <w:ind w:left="3675" w:hanging="360"/>
      </w:pPr>
      <w:rPr>
        <w:rFonts w:ascii="Symbol" w:hAnsi="Symbol" w:hint="default"/>
      </w:rPr>
    </w:lvl>
    <w:lvl w:ilvl="4" w:tplc="04220003" w:tentative="1">
      <w:start w:val="1"/>
      <w:numFmt w:val="bullet"/>
      <w:lvlText w:val="o"/>
      <w:lvlJc w:val="left"/>
      <w:pPr>
        <w:tabs>
          <w:tab w:val="num" w:pos="4395"/>
        </w:tabs>
        <w:ind w:left="4395" w:hanging="360"/>
      </w:pPr>
      <w:rPr>
        <w:rFonts w:ascii="Courier New" w:hAnsi="Courier New" w:cs="Courier New" w:hint="default"/>
      </w:rPr>
    </w:lvl>
    <w:lvl w:ilvl="5" w:tplc="04220005" w:tentative="1">
      <w:start w:val="1"/>
      <w:numFmt w:val="bullet"/>
      <w:lvlText w:val=""/>
      <w:lvlJc w:val="left"/>
      <w:pPr>
        <w:tabs>
          <w:tab w:val="num" w:pos="5115"/>
        </w:tabs>
        <w:ind w:left="5115" w:hanging="360"/>
      </w:pPr>
      <w:rPr>
        <w:rFonts w:ascii="Wingdings" w:hAnsi="Wingdings" w:hint="default"/>
      </w:rPr>
    </w:lvl>
    <w:lvl w:ilvl="6" w:tplc="04220001" w:tentative="1">
      <w:start w:val="1"/>
      <w:numFmt w:val="bullet"/>
      <w:lvlText w:val=""/>
      <w:lvlJc w:val="left"/>
      <w:pPr>
        <w:tabs>
          <w:tab w:val="num" w:pos="5835"/>
        </w:tabs>
        <w:ind w:left="5835" w:hanging="360"/>
      </w:pPr>
      <w:rPr>
        <w:rFonts w:ascii="Symbol" w:hAnsi="Symbol" w:hint="default"/>
      </w:rPr>
    </w:lvl>
    <w:lvl w:ilvl="7" w:tplc="04220003" w:tentative="1">
      <w:start w:val="1"/>
      <w:numFmt w:val="bullet"/>
      <w:lvlText w:val="o"/>
      <w:lvlJc w:val="left"/>
      <w:pPr>
        <w:tabs>
          <w:tab w:val="num" w:pos="6555"/>
        </w:tabs>
        <w:ind w:left="6555" w:hanging="360"/>
      </w:pPr>
      <w:rPr>
        <w:rFonts w:ascii="Courier New" w:hAnsi="Courier New" w:cs="Courier New" w:hint="default"/>
      </w:rPr>
    </w:lvl>
    <w:lvl w:ilvl="8" w:tplc="04220005" w:tentative="1">
      <w:start w:val="1"/>
      <w:numFmt w:val="bullet"/>
      <w:lvlText w:val=""/>
      <w:lvlJc w:val="left"/>
      <w:pPr>
        <w:tabs>
          <w:tab w:val="num" w:pos="7275"/>
        </w:tabs>
        <w:ind w:left="7275" w:hanging="360"/>
      </w:pPr>
      <w:rPr>
        <w:rFonts w:ascii="Wingdings" w:hAnsi="Wingdings" w:hint="default"/>
      </w:rPr>
    </w:lvl>
  </w:abstractNum>
  <w:abstractNum w:abstractNumId="63">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7"/>
  </w:num>
  <w:num w:numId="38">
    <w:abstractNumId w:val="48"/>
  </w:num>
  <w:num w:numId="39">
    <w:abstractNumId w:val="47"/>
  </w:num>
  <w:num w:numId="40">
    <w:abstractNumId w:val="53"/>
  </w:num>
  <w:num w:numId="41">
    <w:abstractNumId w:val="45"/>
  </w:num>
  <w:num w:numId="42">
    <w:abstractNumId w:val="39"/>
  </w:num>
  <w:num w:numId="43">
    <w:abstractNumId w:val="59"/>
  </w:num>
  <w:num w:numId="44">
    <w:abstractNumId w:val="56"/>
  </w:num>
  <w:num w:numId="45">
    <w:abstractNumId w:val="63"/>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2"/>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50"/>
  </w:num>
  <w:num w:numId="52">
    <w:abstractNumId w:val="55"/>
  </w:num>
  <w:num w:numId="53">
    <w:abstractNumId w:val="58"/>
    <w:lvlOverride w:ilvl="0">
      <w:startOverride w:val="1"/>
    </w:lvlOverride>
  </w:num>
  <w:num w:numId="54">
    <w:abstractNumId w:val="54"/>
  </w:num>
  <w:num w:numId="55">
    <w:abstractNumId w:val="36"/>
  </w:num>
  <w:num w:numId="56">
    <w:abstractNumId w:val="40"/>
  </w:num>
  <w:num w:numId="57">
    <w:abstractNumId w:val="46"/>
  </w:num>
  <w:num w:numId="58">
    <w:abstractNumId w:val="62"/>
  </w:num>
  <w:num w:numId="59">
    <w:abstractNumId w:val="61"/>
  </w:num>
  <w:num w:numId="60">
    <w:abstractNumId w:val="49"/>
  </w:num>
  <w:num w:numId="61">
    <w:abstractNumId w:val="52"/>
  </w:num>
  <w:num w:numId="62">
    <w:abstractNumId w:val="57"/>
  </w:num>
  <w:num w:numId="63">
    <w:abstractNumId w:val="44"/>
  </w:num>
  <w:num w:numId="64">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7646"/>
    <w:rsid w:val="00013A8B"/>
    <w:rsid w:val="000274D1"/>
    <w:rsid w:val="000330F5"/>
    <w:rsid w:val="00037E2C"/>
    <w:rsid w:val="000438AA"/>
    <w:rsid w:val="000451C4"/>
    <w:rsid w:val="00046EF6"/>
    <w:rsid w:val="00051685"/>
    <w:rsid w:val="00051715"/>
    <w:rsid w:val="00052039"/>
    <w:rsid w:val="000561E5"/>
    <w:rsid w:val="0006090C"/>
    <w:rsid w:val="00074ED5"/>
    <w:rsid w:val="000772E4"/>
    <w:rsid w:val="00084B44"/>
    <w:rsid w:val="00084FA5"/>
    <w:rsid w:val="000879C3"/>
    <w:rsid w:val="00090484"/>
    <w:rsid w:val="00097F3D"/>
    <w:rsid w:val="000A0165"/>
    <w:rsid w:val="000A0BF4"/>
    <w:rsid w:val="000A2FFD"/>
    <w:rsid w:val="000B2A00"/>
    <w:rsid w:val="000B7B2F"/>
    <w:rsid w:val="000C5796"/>
    <w:rsid w:val="000C72EA"/>
    <w:rsid w:val="000D365F"/>
    <w:rsid w:val="000D4156"/>
    <w:rsid w:val="000E1013"/>
    <w:rsid w:val="000E1517"/>
    <w:rsid w:val="000E6014"/>
    <w:rsid w:val="000E6102"/>
    <w:rsid w:val="000E6897"/>
    <w:rsid w:val="000F484B"/>
    <w:rsid w:val="000F4FE5"/>
    <w:rsid w:val="000F672C"/>
    <w:rsid w:val="00102E22"/>
    <w:rsid w:val="001034E8"/>
    <w:rsid w:val="00111EE0"/>
    <w:rsid w:val="00114A09"/>
    <w:rsid w:val="00123DCD"/>
    <w:rsid w:val="001407E0"/>
    <w:rsid w:val="001431EC"/>
    <w:rsid w:val="00143253"/>
    <w:rsid w:val="00147188"/>
    <w:rsid w:val="00150B9F"/>
    <w:rsid w:val="0015206F"/>
    <w:rsid w:val="00152934"/>
    <w:rsid w:val="001572C1"/>
    <w:rsid w:val="001575AD"/>
    <w:rsid w:val="00162046"/>
    <w:rsid w:val="00162A81"/>
    <w:rsid w:val="001670E3"/>
    <w:rsid w:val="0016718E"/>
    <w:rsid w:val="00170DB1"/>
    <w:rsid w:val="00177F20"/>
    <w:rsid w:val="00184F50"/>
    <w:rsid w:val="0019336D"/>
    <w:rsid w:val="001974A0"/>
    <w:rsid w:val="001A197B"/>
    <w:rsid w:val="001A2934"/>
    <w:rsid w:val="001A5504"/>
    <w:rsid w:val="001B199C"/>
    <w:rsid w:val="001B2A95"/>
    <w:rsid w:val="001B606E"/>
    <w:rsid w:val="001C05C2"/>
    <w:rsid w:val="001E7076"/>
    <w:rsid w:val="001E7A14"/>
    <w:rsid w:val="001F1507"/>
    <w:rsid w:val="001F2F3F"/>
    <w:rsid w:val="0020172C"/>
    <w:rsid w:val="002124BE"/>
    <w:rsid w:val="00221984"/>
    <w:rsid w:val="00226E63"/>
    <w:rsid w:val="00235DE1"/>
    <w:rsid w:val="00242054"/>
    <w:rsid w:val="00242DC6"/>
    <w:rsid w:val="00244F6B"/>
    <w:rsid w:val="002504DA"/>
    <w:rsid w:val="00250702"/>
    <w:rsid w:val="002518C5"/>
    <w:rsid w:val="00264B3A"/>
    <w:rsid w:val="0027090E"/>
    <w:rsid w:val="0027210E"/>
    <w:rsid w:val="00275CE2"/>
    <w:rsid w:val="002918DF"/>
    <w:rsid w:val="00295F43"/>
    <w:rsid w:val="0029659F"/>
    <w:rsid w:val="002B5788"/>
    <w:rsid w:val="002D2736"/>
    <w:rsid w:val="002E0AC8"/>
    <w:rsid w:val="002E0CBE"/>
    <w:rsid w:val="002F05A1"/>
    <w:rsid w:val="002F365F"/>
    <w:rsid w:val="002F3E19"/>
    <w:rsid w:val="002F3EAC"/>
    <w:rsid w:val="002F57BC"/>
    <w:rsid w:val="0030185F"/>
    <w:rsid w:val="003132EE"/>
    <w:rsid w:val="00313738"/>
    <w:rsid w:val="00325BFB"/>
    <w:rsid w:val="003346C1"/>
    <w:rsid w:val="00334F38"/>
    <w:rsid w:val="0034015E"/>
    <w:rsid w:val="00340E92"/>
    <w:rsid w:val="0034484C"/>
    <w:rsid w:val="00345C40"/>
    <w:rsid w:val="00354107"/>
    <w:rsid w:val="003715CE"/>
    <w:rsid w:val="00375E4D"/>
    <w:rsid w:val="00377885"/>
    <w:rsid w:val="0038209E"/>
    <w:rsid w:val="003869BF"/>
    <w:rsid w:val="00391697"/>
    <w:rsid w:val="00393ADC"/>
    <w:rsid w:val="003A266A"/>
    <w:rsid w:val="003A3B36"/>
    <w:rsid w:val="003A567A"/>
    <w:rsid w:val="003B269B"/>
    <w:rsid w:val="003B6190"/>
    <w:rsid w:val="003B7401"/>
    <w:rsid w:val="003C2D25"/>
    <w:rsid w:val="003C6D1C"/>
    <w:rsid w:val="003C730D"/>
    <w:rsid w:val="003D2885"/>
    <w:rsid w:val="003D55C0"/>
    <w:rsid w:val="003E2CBE"/>
    <w:rsid w:val="003E6E3C"/>
    <w:rsid w:val="003E7EAD"/>
    <w:rsid w:val="003F1EBF"/>
    <w:rsid w:val="003F4EAE"/>
    <w:rsid w:val="003F5DE3"/>
    <w:rsid w:val="003F6D45"/>
    <w:rsid w:val="004030D1"/>
    <w:rsid w:val="00403EEE"/>
    <w:rsid w:val="0040618C"/>
    <w:rsid w:val="00407045"/>
    <w:rsid w:val="004077DF"/>
    <w:rsid w:val="00407EA8"/>
    <w:rsid w:val="00411D54"/>
    <w:rsid w:val="00414194"/>
    <w:rsid w:val="004165F7"/>
    <w:rsid w:val="00417878"/>
    <w:rsid w:val="004236FC"/>
    <w:rsid w:val="004247DC"/>
    <w:rsid w:val="00430100"/>
    <w:rsid w:val="00432219"/>
    <w:rsid w:val="00432748"/>
    <w:rsid w:val="00435367"/>
    <w:rsid w:val="00437754"/>
    <w:rsid w:val="00442897"/>
    <w:rsid w:val="004438D6"/>
    <w:rsid w:val="0044417E"/>
    <w:rsid w:val="004503EF"/>
    <w:rsid w:val="00453A09"/>
    <w:rsid w:val="00457062"/>
    <w:rsid w:val="00457D0C"/>
    <w:rsid w:val="004624B1"/>
    <w:rsid w:val="00465C7F"/>
    <w:rsid w:val="004742B6"/>
    <w:rsid w:val="00474612"/>
    <w:rsid w:val="0047494A"/>
    <w:rsid w:val="00484206"/>
    <w:rsid w:val="00486705"/>
    <w:rsid w:val="00490717"/>
    <w:rsid w:val="004942BD"/>
    <w:rsid w:val="0049534F"/>
    <w:rsid w:val="00497591"/>
    <w:rsid w:val="004A1C42"/>
    <w:rsid w:val="004A2B3A"/>
    <w:rsid w:val="004A4C62"/>
    <w:rsid w:val="004B70CF"/>
    <w:rsid w:val="004C2F6B"/>
    <w:rsid w:val="004C30DC"/>
    <w:rsid w:val="004C6A18"/>
    <w:rsid w:val="004D1D04"/>
    <w:rsid w:val="004D1F4A"/>
    <w:rsid w:val="004D4514"/>
    <w:rsid w:val="004D70A2"/>
    <w:rsid w:val="004E41F0"/>
    <w:rsid w:val="004E5A5D"/>
    <w:rsid w:val="004E5CE2"/>
    <w:rsid w:val="004E6220"/>
    <w:rsid w:val="004F0E5C"/>
    <w:rsid w:val="004F5D22"/>
    <w:rsid w:val="00500D0D"/>
    <w:rsid w:val="00503D7B"/>
    <w:rsid w:val="00504C41"/>
    <w:rsid w:val="005104CB"/>
    <w:rsid w:val="00520693"/>
    <w:rsid w:val="00524D1A"/>
    <w:rsid w:val="00532208"/>
    <w:rsid w:val="00534E76"/>
    <w:rsid w:val="00535EA5"/>
    <w:rsid w:val="00540A7D"/>
    <w:rsid w:val="005447DF"/>
    <w:rsid w:val="00547108"/>
    <w:rsid w:val="0055353A"/>
    <w:rsid w:val="00553C54"/>
    <w:rsid w:val="005540F3"/>
    <w:rsid w:val="00556144"/>
    <w:rsid w:val="00557A4B"/>
    <w:rsid w:val="00575C6C"/>
    <w:rsid w:val="005803EE"/>
    <w:rsid w:val="00587966"/>
    <w:rsid w:val="00591858"/>
    <w:rsid w:val="005941E6"/>
    <w:rsid w:val="00597FB2"/>
    <w:rsid w:val="005A2875"/>
    <w:rsid w:val="005A4EFD"/>
    <w:rsid w:val="005B1513"/>
    <w:rsid w:val="005D1401"/>
    <w:rsid w:val="005D45A7"/>
    <w:rsid w:val="005D5E2E"/>
    <w:rsid w:val="005E0E5D"/>
    <w:rsid w:val="005E518F"/>
    <w:rsid w:val="005F6773"/>
    <w:rsid w:val="00602523"/>
    <w:rsid w:val="00602B0A"/>
    <w:rsid w:val="00621992"/>
    <w:rsid w:val="00640B71"/>
    <w:rsid w:val="00641AA3"/>
    <w:rsid w:val="006509F1"/>
    <w:rsid w:val="006518F7"/>
    <w:rsid w:val="006609BC"/>
    <w:rsid w:val="006623A8"/>
    <w:rsid w:val="00663A9C"/>
    <w:rsid w:val="00674A3E"/>
    <w:rsid w:val="00676B01"/>
    <w:rsid w:val="00680AAA"/>
    <w:rsid w:val="00681268"/>
    <w:rsid w:val="0069330B"/>
    <w:rsid w:val="00694585"/>
    <w:rsid w:val="0069514E"/>
    <w:rsid w:val="006A1AD1"/>
    <w:rsid w:val="006A1CBB"/>
    <w:rsid w:val="006B0379"/>
    <w:rsid w:val="006B0A2E"/>
    <w:rsid w:val="006B187E"/>
    <w:rsid w:val="006C3339"/>
    <w:rsid w:val="006C71EE"/>
    <w:rsid w:val="006D4611"/>
    <w:rsid w:val="006D659E"/>
    <w:rsid w:val="006E3F64"/>
    <w:rsid w:val="006E5AAE"/>
    <w:rsid w:val="006F12A0"/>
    <w:rsid w:val="00700395"/>
    <w:rsid w:val="00712080"/>
    <w:rsid w:val="0071283D"/>
    <w:rsid w:val="00713852"/>
    <w:rsid w:val="00713AC2"/>
    <w:rsid w:val="007168E0"/>
    <w:rsid w:val="00720D34"/>
    <w:rsid w:val="00724348"/>
    <w:rsid w:val="00726B00"/>
    <w:rsid w:val="00727B28"/>
    <w:rsid w:val="00737725"/>
    <w:rsid w:val="00752F3E"/>
    <w:rsid w:val="00764069"/>
    <w:rsid w:val="00770399"/>
    <w:rsid w:val="007720C7"/>
    <w:rsid w:val="00780516"/>
    <w:rsid w:val="00783C79"/>
    <w:rsid w:val="007A1604"/>
    <w:rsid w:val="007A353A"/>
    <w:rsid w:val="007A3A4A"/>
    <w:rsid w:val="007B7773"/>
    <w:rsid w:val="007C7F73"/>
    <w:rsid w:val="007C7FBC"/>
    <w:rsid w:val="007E0CA1"/>
    <w:rsid w:val="007E62A1"/>
    <w:rsid w:val="007F1105"/>
    <w:rsid w:val="007F1B9B"/>
    <w:rsid w:val="00803975"/>
    <w:rsid w:val="008107D7"/>
    <w:rsid w:val="008144FE"/>
    <w:rsid w:val="00816CEC"/>
    <w:rsid w:val="00817D2A"/>
    <w:rsid w:val="00827E8A"/>
    <w:rsid w:val="00830772"/>
    <w:rsid w:val="00830BDE"/>
    <w:rsid w:val="00830E48"/>
    <w:rsid w:val="008373B3"/>
    <w:rsid w:val="00840EC3"/>
    <w:rsid w:val="008440DC"/>
    <w:rsid w:val="00845635"/>
    <w:rsid w:val="00845783"/>
    <w:rsid w:val="00850A02"/>
    <w:rsid w:val="00851110"/>
    <w:rsid w:val="00854667"/>
    <w:rsid w:val="0085480F"/>
    <w:rsid w:val="008638C0"/>
    <w:rsid w:val="0087761C"/>
    <w:rsid w:val="00877AA5"/>
    <w:rsid w:val="00883AC1"/>
    <w:rsid w:val="00890009"/>
    <w:rsid w:val="008934CB"/>
    <w:rsid w:val="008958D4"/>
    <w:rsid w:val="00896476"/>
    <w:rsid w:val="0089775D"/>
    <w:rsid w:val="008A4459"/>
    <w:rsid w:val="008A689F"/>
    <w:rsid w:val="008A7511"/>
    <w:rsid w:val="008C5861"/>
    <w:rsid w:val="008C7A82"/>
    <w:rsid w:val="008D2A30"/>
    <w:rsid w:val="008E19D3"/>
    <w:rsid w:val="008E76AB"/>
    <w:rsid w:val="008F2B4E"/>
    <w:rsid w:val="008F2BDD"/>
    <w:rsid w:val="00902A7A"/>
    <w:rsid w:val="009127D3"/>
    <w:rsid w:val="00913E80"/>
    <w:rsid w:val="009140B8"/>
    <w:rsid w:val="009153A9"/>
    <w:rsid w:val="00923729"/>
    <w:rsid w:val="00923ABE"/>
    <w:rsid w:val="00933AEB"/>
    <w:rsid w:val="00937EA6"/>
    <w:rsid w:val="00941BB0"/>
    <w:rsid w:val="009521D2"/>
    <w:rsid w:val="00960DE5"/>
    <w:rsid w:val="009658CF"/>
    <w:rsid w:val="0097379D"/>
    <w:rsid w:val="009806C0"/>
    <w:rsid w:val="009838B6"/>
    <w:rsid w:val="00985D88"/>
    <w:rsid w:val="00993F22"/>
    <w:rsid w:val="009A32DE"/>
    <w:rsid w:val="009A44CE"/>
    <w:rsid w:val="009B1AB3"/>
    <w:rsid w:val="009B37E9"/>
    <w:rsid w:val="009C2C71"/>
    <w:rsid w:val="009C6ED3"/>
    <w:rsid w:val="009D71F4"/>
    <w:rsid w:val="009E33A2"/>
    <w:rsid w:val="009F2914"/>
    <w:rsid w:val="009F572C"/>
    <w:rsid w:val="009F689E"/>
    <w:rsid w:val="009F7EAC"/>
    <w:rsid w:val="00A12FCA"/>
    <w:rsid w:val="00A1341D"/>
    <w:rsid w:val="00A15D9A"/>
    <w:rsid w:val="00A16351"/>
    <w:rsid w:val="00A174F0"/>
    <w:rsid w:val="00A22F04"/>
    <w:rsid w:val="00A3229F"/>
    <w:rsid w:val="00A3570B"/>
    <w:rsid w:val="00A36383"/>
    <w:rsid w:val="00A3734A"/>
    <w:rsid w:val="00A4158A"/>
    <w:rsid w:val="00A41FCB"/>
    <w:rsid w:val="00A44631"/>
    <w:rsid w:val="00A44BBB"/>
    <w:rsid w:val="00A510CA"/>
    <w:rsid w:val="00A521E0"/>
    <w:rsid w:val="00A52790"/>
    <w:rsid w:val="00A528C9"/>
    <w:rsid w:val="00A53071"/>
    <w:rsid w:val="00A563C6"/>
    <w:rsid w:val="00A7566D"/>
    <w:rsid w:val="00A8058E"/>
    <w:rsid w:val="00A812BE"/>
    <w:rsid w:val="00A86215"/>
    <w:rsid w:val="00A87668"/>
    <w:rsid w:val="00A92492"/>
    <w:rsid w:val="00A96A3C"/>
    <w:rsid w:val="00A96F0C"/>
    <w:rsid w:val="00AB1DE1"/>
    <w:rsid w:val="00AC5CFA"/>
    <w:rsid w:val="00AC631C"/>
    <w:rsid w:val="00AD10B9"/>
    <w:rsid w:val="00AE503D"/>
    <w:rsid w:val="00B0056C"/>
    <w:rsid w:val="00B04EC4"/>
    <w:rsid w:val="00B066F8"/>
    <w:rsid w:val="00B1230A"/>
    <w:rsid w:val="00B14BFC"/>
    <w:rsid w:val="00B22436"/>
    <w:rsid w:val="00B24C1D"/>
    <w:rsid w:val="00B3301B"/>
    <w:rsid w:val="00B41903"/>
    <w:rsid w:val="00B4314E"/>
    <w:rsid w:val="00B437D0"/>
    <w:rsid w:val="00B44AF7"/>
    <w:rsid w:val="00B46023"/>
    <w:rsid w:val="00B470C3"/>
    <w:rsid w:val="00B47AAD"/>
    <w:rsid w:val="00B506D2"/>
    <w:rsid w:val="00B508AB"/>
    <w:rsid w:val="00B53BD0"/>
    <w:rsid w:val="00B5408A"/>
    <w:rsid w:val="00B64AEE"/>
    <w:rsid w:val="00B64B36"/>
    <w:rsid w:val="00B70F76"/>
    <w:rsid w:val="00B74BC9"/>
    <w:rsid w:val="00B8206A"/>
    <w:rsid w:val="00B829A8"/>
    <w:rsid w:val="00B90669"/>
    <w:rsid w:val="00B91484"/>
    <w:rsid w:val="00B94749"/>
    <w:rsid w:val="00BB02C6"/>
    <w:rsid w:val="00BB06CC"/>
    <w:rsid w:val="00BB1BA6"/>
    <w:rsid w:val="00BC24E5"/>
    <w:rsid w:val="00BC34E0"/>
    <w:rsid w:val="00BD11AF"/>
    <w:rsid w:val="00BD3389"/>
    <w:rsid w:val="00BD6FBD"/>
    <w:rsid w:val="00BD778A"/>
    <w:rsid w:val="00BE256E"/>
    <w:rsid w:val="00BE2595"/>
    <w:rsid w:val="00BE3723"/>
    <w:rsid w:val="00BE5ED9"/>
    <w:rsid w:val="00BE7A9D"/>
    <w:rsid w:val="00BF56BC"/>
    <w:rsid w:val="00C01E05"/>
    <w:rsid w:val="00C176C3"/>
    <w:rsid w:val="00C205B0"/>
    <w:rsid w:val="00C20DA6"/>
    <w:rsid w:val="00C226DB"/>
    <w:rsid w:val="00C239F5"/>
    <w:rsid w:val="00C24ABC"/>
    <w:rsid w:val="00C27DEF"/>
    <w:rsid w:val="00C32999"/>
    <w:rsid w:val="00C3471C"/>
    <w:rsid w:val="00C34C20"/>
    <w:rsid w:val="00C35A60"/>
    <w:rsid w:val="00C36CA0"/>
    <w:rsid w:val="00C413F3"/>
    <w:rsid w:val="00C44903"/>
    <w:rsid w:val="00C466EE"/>
    <w:rsid w:val="00C46F22"/>
    <w:rsid w:val="00C50E4C"/>
    <w:rsid w:val="00C5714F"/>
    <w:rsid w:val="00C57DC8"/>
    <w:rsid w:val="00C6519E"/>
    <w:rsid w:val="00C70C58"/>
    <w:rsid w:val="00C747A5"/>
    <w:rsid w:val="00C7670E"/>
    <w:rsid w:val="00C905C9"/>
    <w:rsid w:val="00C91A96"/>
    <w:rsid w:val="00C9272C"/>
    <w:rsid w:val="00C938AE"/>
    <w:rsid w:val="00CA36C0"/>
    <w:rsid w:val="00CA3E26"/>
    <w:rsid w:val="00CA4B23"/>
    <w:rsid w:val="00CA51F5"/>
    <w:rsid w:val="00CA7940"/>
    <w:rsid w:val="00CC1E05"/>
    <w:rsid w:val="00CC1EF3"/>
    <w:rsid w:val="00CC49AD"/>
    <w:rsid w:val="00CC4DB9"/>
    <w:rsid w:val="00CC6BB0"/>
    <w:rsid w:val="00CC71B3"/>
    <w:rsid w:val="00CD3A46"/>
    <w:rsid w:val="00CD4124"/>
    <w:rsid w:val="00CD6679"/>
    <w:rsid w:val="00CE1FFA"/>
    <w:rsid w:val="00CE2AF3"/>
    <w:rsid w:val="00CF4ECA"/>
    <w:rsid w:val="00CF750B"/>
    <w:rsid w:val="00D02109"/>
    <w:rsid w:val="00D0721C"/>
    <w:rsid w:val="00D13A16"/>
    <w:rsid w:val="00D20DA3"/>
    <w:rsid w:val="00D21CF7"/>
    <w:rsid w:val="00D24F42"/>
    <w:rsid w:val="00D25437"/>
    <w:rsid w:val="00D30E91"/>
    <w:rsid w:val="00D31313"/>
    <w:rsid w:val="00D31A94"/>
    <w:rsid w:val="00D34062"/>
    <w:rsid w:val="00D34BCB"/>
    <w:rsid w:val="00D41552"/>
    <w:rsid w:val="00D440B5"/>
    <w:rsid w:val="00D53BF6"/>
    <w:rsid w:val="00D553E8"/>
    <w:rsid w:val="00D56DFC"/>
    <w:rsid w:val="00D62361"/>
    <w:rsid w:val="00D658EC"/>
    <w:rsid w:val="00D66204"/>
    <w:rsid w:val="00D66E16"/>
    <w:rsid w:val="00D870BC"/>
    <w:rsid w:val="00D963CD"/>
    <w:rsid w:val="00D97F12"/>
    <w:rsid w:val="00DA11AE"/>
    <w:rsid w:val="00DA4D5C"/>
    <w:rsid w:val="00DA5001"/>
    <w:rsid w:val="00DB7BA8"/>
    <w:rsid w:val="00DC2C8A"/>
    <w:rsid w:val="00DC7523"/>
    <w:rsid w:val="00DD3B39"/>
    <w:rsid w:val="00DD4381"/>
    <w:rsid w:val="00DD4EAD"/>
    <w:rsid w:val="00DE0F81"/>
    <w:rsid w:val="00DF06A7"/>
    <w:rsid w:val="00DF17B5"/>
    <w:rsid w:val="00E009B0"/>
    <w:rsid w:val="00E21D8A"/>
    <w:rsid w:val="00E26F4E"/>
    <w:rsid w:val="00E373E3"/>
    <w:rsid w:val="00E53DB3"/>
    <w:rsid w:val="00E5494D"/>
    <w:rsid w:val="00E56C98"/>
    <w:rsid w:val="00E63D91"/>
    <w:rsid w:val="00E65358"/>
    <w:rsid w:val="00E67CC2"/>
    <w:rsid w:val="00E8063E"/>
    <w:rsid w:val="00E81588"/>
    <w:rsid w:val="00E83646"/>
    <w:rsid w:val="00E85936"/>
    <w:rsid w:val="00E9259D"/>
    <w:rsid w:val="00EB0FF8"/>
    <w:rsid w:val="00EB24CD"/>
    <w:rsid w:val="00EB34DC"/>
    <w:rsid w:val="00EB42FA"/>
    <w:rsid w:val="00EB5646"/>
    <w:rsid w:val="00EC628B"/>
    <w:rsid w:val="00EC68A6"/>
    <w:rsid w:val="00EC7A88"/>
    <w:rsid w:val="00ED516D"/>
    <w:rsid w:val="00EE2F24"/>
    <w:rsid w:val="00EF1776"/>
    <w:rsid w:val="00EF3D3D"/>
    <w:rsid w:val="00F02396"/>
    <w:rsid w:val="00F0249A"/>
    <w:rsid w:val="00F02799"/>
    <w:rsid w:val="00F06EA3"/>
    <w:rsid w:val="00F173D9"/>
    <w:rsid w:val="00F23996"/>
    <w:rsid w:val="00F23BAD"/>
    <w:rsid w:val="00F24C48"/>
    <w:rsid w:val="00F30E24"/>
    <w:rsid w:val="00F43D7B"/>
    <w:rsid w:val="00F46161"/>
    <w:rsid w:val="00F46910"/>
    <w:rsid w:val="00F4792C"/>
    <w:rsid w:val="00F54237"/>
    <w:rsid w:val="00F64CC5"/>
    <w:rsid w:val="00F666B0"/>
    <w:rsid w:val="00F67CC0"/>
    <w:rsid w:val="00F72146"/>
    <w:rsid w:val="00F83B6A"/>
    <w:rsid w:val="00F864E0"/>
    <w:rsid w:val="00F91991"/>
    <w:rsid w:val="00F94720"/>
    <w:rsid w:val="00F94ED3"/>
    <w:rsid w:val="00FA61D4"/>
    <w:rsid w:val="00FA6228"/>
    <w:rsid w:val="00FB4459"/>
    <w:rsid w:val="00FC3778"/>
    <w:rsid w:val="00FC3B19"/>
    <w:rsid w:val="00FC5888"/>
    <w:rsid w:val="00FD048A"/>
    <w:rsid w:val="00FD2395"/>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a"/>
    <w:link w:val="310"/>
    <w:qFormat/>
    <w:pPr>
      <w:numPr>
        <w:ilvl w:val="2"/>
      </w:numPr>
      <w:outlineLvl w:val="2"/>
    </w:pPr>
  </w:style>
  <w:style w:type="paragraph" w:styleId="4">
    <w:name w:val="heading 4"/>
    <w:aliases w:val="Заголовок 4 Знак Знак"/>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link w:val="510"/>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Знак6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Знак8 Знак"/>
    <w:rPr>
      <w:sz w:val="28"/>
      <w:szCs w:val="24"/>
    </w:rPr>
  </w:style>
  <w:style w:type="character" w:customStyle="1" w:styleId="af3">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link w:val="affffff"/>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0">
    <w:name w:val="Приветствие Знак"/>
    <w:rPr>
      <w:sz w:val="24"/>
    </w:rPr>
  </w:style>
  <w:style w:type="character" w:customStyle="1" w:styleId="affffff1">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link w:val="afffffff2"/>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3">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4">
    <w:name w:val="Маркеры списка"/>
    <w:rPr>
      <w:rFonts w:ascii="TimesET" w:eastAsia="TimesET" w:hAnsi="TimesET" w:cs="TimesET"/>
    </w:rPr>
  </w:style>
  <w:style w:type="paragraph" w:customStyle="1" w:styleId="afffffff5">
    <w:name w:val="Заголовок"/>
    <w:next w:val="afffffff6"/>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6">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7">
    <w:name w:val="List"/>
    <w:basedOn w:val="aa"/>
    <w:pPr>
      <w:tabs>
        <w:tab w:val="left" w:pos="644"/>
      </w:tabs>
      <w:spacing w:before="60" w:after="60"/>
      <w:ind w:left="624" w:hanging="340"/>
    </w:pPr>
    <w:rPr>
      <w:sz w:val="26"/>
    </w:rPr>
  </w:style>
  <w:style w:type="paragraph" w:customStyle="1" w:styleId="2fc">
    <w:name w:val="Название2"/>
    <w:basedOn w:val="aa"/>
    <w:pPr>
      <w:suppressLineNumbers/>
      <w:spacing w:before="120" w:after="120"/>
    </w:pPr>
    <w:rPr>
      <w:rFonts w:cs="Times New Roman CYR"/>
      <w:i/>
      <w:iCs/>
    </w:rPr>
  </w:style>
  <w:style w:type="paragraph" w:customStyle="1" w:styleId="2fd">
    <w:name w:val="Указатель2"/>
    <w:basedOn w:val="aa"/>
    <w:pPr>
      <w:suppressLineNumbers/>
    </w:pPr>
    <w:rPr>
      <w:rFonts w:cs="Times New Roman CYR"/>
    </w:rPr>
  </w:style>
  <w:style w:type="paragraph" w:styleId="1ff0">
    <w:name w:val="toc 1"/>
    <w:basedOn w:val="aa"/>
    <w:next w:val="aa"/>
    <w:pPr>
      <w:tabs>
        <w:tab w:val="left" w:pos="960"/>
        <w:tab w:val="left" w:pos="1276"/>
        <w:tab w:val="right" w:leader="dot" w:pos="9639"/>
      </w:tabs>
      <w:spacing w:before="120" w:after="120"/>
    </w:pPr>
    <w:rPr>
      <w:b/>
      <w:caps/>
      <w:szCs w:val="20"/>
    </w:rPr>
  </w:style>
  <w:style w:type="paragraph" w:styleId="afffffff8">
    <w:name w:val="footnote text"/>
    <w:basedOn w:val="aa"/>
    <w:pPr>
      <w:spacing w:line="240" w:lineRule="atLeast"/>
      <w:jc w:val="both"/>
    </w:pPr>
  </w:style>
  <w:style w:type="paragraph" w:styleId="afffffff9">
    <w:name w:val="header"/>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a">
    <w:name w:val="Title"/>
    <w:aliases w:val="Знак1 Знак Знак Знак Знак Знак Знак Знак Знак"/>
    <w:basedOn w:val="aa"/>
    <w:next w:val="afffffffb"/>
    <w:qFormat/>
    <w:pPr>
      <w:spacing w:line="360" w:lineRule="auto"/>
      <w:jc w:val="center"/>
    </w:pPr>
    <w:rPr>
      <w:caps/>
      <w:sz w:val="32"/>
      <w:szCs w:val="20"/>
    </w:rPr>
  </w:style>
  <w:style w:type="paragraph" w:styleId="afffffffb">
    <w:name w:val="Subtitle"/>
    <w:basedOn w:val="aa"/>
    <w:next w:val="afffffff6"/>
    <w:qFormat/>
    <w:pPr>
      <w:widowControl w:val="0"/>
      <w:jc w:val="center"/>
    </w:pPr>
    <w:rPr>
      <w:rFonts w:ascii="OpenSymbol" w:hAnsi="OpenSymbol" w:cs="OpenSymbol"/>
      <w:b/>
      <w:sz w:val="20"/>
      <w:szCs w:val="20"/>
    </w:rPr>
  </w:style>
  <w:style w:type="paragraph" w:styleId="afffffffc">
    <w:name w:val="footer"/>
    <w:basedOn w:val="aa"/>
    <w:pPr>
      <w:tabs>
        <w:tab w:val="center" w:pos="4677"/>
        <w:tab w:val="right" w:pos="9355"/>
      </w:tabs>
    </w:pPr>
  </w:style>
  <w:style w:type="paragraph" w:styleId="afffffffd">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e">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e"/>
    <w:pPr>
      <w:widowControl w:val="0"/>
      <w:spacing w:line="360" w:lineRule="auto"/>
    </w:pPr>
    <w:rPr>
      <w:sz w:val="18"/>
      <w:szCs w:val="20"/>
      <w:lang w:val="en-US"/>
    </w:rPr>
  </w:style>
  <w:style w:type="paragraph" w:customStyle="1" w:styleId="affffffff">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0">
    <w:name w:val="Название таблицы"/>
    <w:basedOn w:val="afffffffd"/>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1">
    <w:name w:val="Стандарт"/>
    <w:basedOn w:val="aa"/>
    <w:pPr>
      <w:spacing w:line="312" w:lineRule="auto"/>
      <w:ind w:firstLine="720"/>
      <w:jc w:val="both"/>
    </w:pPr>
    <w:rPr>
      <w:sz w:val="26"/>
      <w:szCs w:val="20"/>
    </w:rPr>
  </w:style>
  <w:style w:type="paragraph" w:customStyle="1" w:styleId="2fe">
    <w:name w:val="Название объекта2"/>
    <w:basedOn w:val="aa"/>
    <w:next w:val="aa"/>
    <w:pPr>
      <w:widowControl w:val="0"/>
      <w:jc w:val="right"/>
    </w:pPr>
    <w:rPr>
      <w:b/>
      <w:szCs w:val="20"/>
    </w:rPr>
  </w:style>
  <w:style w:type="paragraph" w:customStyle="1" w:styleId="affffffff2">
    <w:name w:val="Монография"/>
    <w:basedOn w:val="afffffff6"/>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3">
    <w:name w:val="Normal (Web)"/>
    <w:aliases w:val="Обычный (веб) Знак1,Обычный (веб) Знак Знак,Обычный (веб) Знак"/>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pPr>
      <w:widowControl w:val="0"/>
      <w:tabs>
        <w:tab w:val="right" w:leader="dot" w:pos="9061"/>
      </w:tabs>
      <w:spacing w:line="360" w:lineRule="auto"/>
      <w:ind w:left="278" w:firstLine="567"/>
    </w:pPr>
    <w:rPr>
      <w:sz w:val="28"/>
      <w:szCs w:val="20"/>
    </w:rPr>
  </w:style>
  <w:style w:type="paragraph" w:styleId="2ff">
    <w:name w:val="toc 2"/>
    <w:basedOn w:val="aa"/>
    <w:next w:val="aa"/>
    <w:pPr>
      <w:widowControl w:val="0"/>
      <w:tabs>
        <w:tab w:val="right" w:leader="dot" w:pos="9072"/>
      </w:tabs>
      <w:spacing w:before="40" w:after="40"/>
      <w:ind w:left="278" w:right="567" w:firstLine="6"/>
    </w:pPr>
    <w:rPr>
      <w:sz w:val="28"/>
      <w:szCs w:val="20"/>
    </w:rPr>
  </w:style>
  <w:style w:type="paragraph" w:customStyle="1" w:styleId="2ff0">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a"/>
    <w:qFormat/>
    <w:pPr>
      <w:widowControl w:val="0"/>
      <w:numPr>
        <w:numId w:val="0"/>
      </w:numPr>
      <w:spacing w:line="360" w:lineRule="auto"/>
      <w:ind w:firstLine="567"/>
      <w:jc w:val="both"/>
    </w:pPr>
  </w:style>
  <w:style w:type="paragraph" w:customStyle="1" w:styleId="2ff1">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5">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6">
    <w:name w:val="Balloon Text"/>
    <w:aliases w:val=" Знак"/>
    <w:basedOn w:val="aa"/>
    <w:pPr>
      <w:widowControl w:val="0"/>
      <w:ind w:firstLine="567"/>
      <w:jc w:val="both"/>
    </w:pPr>
    <w:rPr>
      <w:rFonts w:ascii="Helvetica" w:hAnsi="Helvetica" w:cs="Helvetica"/>
      <w:sz w:val="16"/>
      <w:szCs w:val="16"/>
    </w:rPr>
  </w:style>
  <w:style w:type="paragraph" w:styleId="affffffff7">
    <w:name w:val="Bibliography"/>
    <w:basedOn w:val="aa"/>
    <w:next w:val="aa"/>
    <w:pPr>
      <w:widowControl w:val="0"/>
      <w:spacing w:line="360" w:lineRule="auto"/>
      <w:ind w:firstLine="567"/>
      <w:jc w:val="both"/>
    </w:pPr>
    <w:rPr>
      <w:sz w:val="28"/>
      <w:szCs w:val="20"/>
    </w:rPr>
  </w:style>
  <w:style w:type="paragraph" w:styleId="affffffff8">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a"/>
    <w:rPr>
      <w:sz w:val="20"/>
      <w:szCs w:val="20"/>
    </w:rPr>
  </w:style>
  <w:style w:type="paragraph" w:styleId="affffffff9">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e">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
    <w:name w:val="текст"/>
    <w:basedOn w:val="aa"/>
    <w:pPr>
      <w:spacing w:line="360" w:lineRule="auto"/>
      <w:ind w:firstLine="709"/>
      <w:jc w:val="both"/>
    </w:pPr>
    <w:rPr>
      <w:sz w:val="28"/>
      <w:szCs w:val="20"/>
    </w:rPr>
  </w:style>
  <w:style w:type="paragraph" w:customStyle="1" w:styleId="afffffffff0">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a"/>
    <w:pPr>
      <w:widowControl w:val="0"/>
      <w:autoSpaceDE w:val="0"/>
      <w:spacing w:before="120" w:after="240" w:line="288" w:lineRule="auto"/>
      <w:jc w:val="center"/>
    </w:pPr>
    <w:rPr>
      <w:sz w:val="28"/>
      <w:szCs w:val="26"/>
    </w:rPr>
  </w:style>
  <w:style w:type="paragraph" w:customStyle="1" w:styleId="afffffffff7">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3"/>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d">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a"/>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a"/>
    <w:pPr>
      <w:keepNext/>
      <w:spacing w:before="160" w:after="120"/>
      <w:ind w:left="964" w:hanging="964"/>
    </w:pPr>
    <w:rPr>
      <w:rFonts w:eastAsia="Impact"/>
      <w:sz w:val="18"/>
    </w:rPr>
  </w:style>
  <w:style w:type="paragraph" w:customStyle="1" w:styleId="affffffffff0">
    <w:name w:val="Обычный вправо"/>
    <w:basedOn w:val="aa"/>
    <w:pPr>
      <w:jc w:val="right"/>
    </w:pPr>
    <w:rPr>
      <w:rFonts w:eastAsia="Impact"/>
      <w:sz w:val="20"/>
      <w:szCs w:val="20"/>
    </w:rPr>
  </w:style>
  <w:style w:type="paragraph" w:customStyle="1" w:styleId="affffffffff1">
    <w:name w:val="Специальность"/>
    <w:basedOn w:val="aa"/>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3">
    <w:name w:val="Обычный без отступа"/>
    <w:basedOn w:val="aa"/>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a"/>
    <w:pPr>
      <w:spacing w:line="360" w:lineRule="auto"/>
      <w:ind w:firstLine="709"/>
      <w:jc w:val="both"/>
    </w:pPr>
    <w:rPr>
      <w:sz w:val="28"/>
      <w:szCs w:val="28"/>
    </w:rPr>
  </w:style>
  <w:style w:type="paragraph" w:customStyle="1" w:styleId="affffffffff6">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7">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link w:val="1fff2"/>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a">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a">
    <w:name w:val="#Основной Стиль"/>
    <w:basedOn w:val="aa"/>
    <w:pPr>
      <w:spacing w:line="360" w:lineRule="auto"/>
      <w:ind w:firstLine="720"/>
      <w:jc w:val="both"/>
    </w:pPr>
    <w:rPr>
      <w:sz w:val="28"/>
      <w:szCs w:val="20"/>
    </w:rPr>
  </w:style>
  <w:style w:type="paragraph" w:customStyle="1" w:styleId="1fff3">
    <w:name w:val="Красная строка1"/>
    <w:basedOn w:val="afffffff6"/>
    <w:pPr>
      <w:ind w:firstLine="210"/>
    </w:pPr>
    <w:rPr>
      <w:sz w:val="24"/>
    </w:rPr>
  </w:style>
  <w:style w:type="paragraph" w:customStyle="1" w:styleId="1fff4">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a"/>
    <w:pPr>
      <w:spacing w:after="240" w:line="360" w:lineRule="auto"/>
      <w:jc w:val="center"/>
    </w:pPr>
    <w:rPr>
      <w:b/>
      <w:sz w:val="32"/>
    </w:rPr>
  </w:style>
  <w:style w:type="paragraph" w:customStyle="1" w:styleId="affffffffffb">
    <w:name w:val="Содержимое таблицы"/>
    <w:basedOn w:val="aa"/>
    <w:pPr>
      <w:suppressLineNumbers/>
    </w:pPr>
    <w:rPr>
      <w:sz w:val="20"/>
      <w:szCs w:val="20"/>
    </w:rPr>
  </w:style>
  <w:style w:type="paragraph" w:customStyle="1" w:styleId="affffffffffc">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d">
    <w:name w:val="Текст в заданном формате"/>
    <w:basedOn w:val="aa"/>
    <w:pPr>
      <w:widowControl w:val="0"/>
    </w:pPr>
    <w:rPr>
      <w:rFonts w:ascii="ISOCPEUR" w:eastAsia="ISOCPEUR" w:hAnsi="ISOCPEUR" w:cs="ISOCPEUR"/>
      <w:sz w:val="20"/>
      <w:szCs w:val="20"/>
    </w:rPr>
  </w:style>
  <w:style w:type="paragraph" w:customStyle="1" w:styleId="1fff5">
    <w:name w:val="Нумерованный список 1"/>
    <w:basedOn w:val="afffffff6"/>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6"/>
    <w:pPr>
      <w:tabs>
        <w:tab w:val="left" w:pos="360"/>
      </w:tabs>
      <w:spacing w:after="0" w:line="360" w:lineRule="auto"/>
      <w:ind w:left="360" w:hanging="360"/>
      <w:jc w:val="both"/>
    </w:pPr>
    <w:rPr>
      <w:sz w:val="24"/>
      <w:szCs w:val="20"/>
    </w:rPr>
  </w:style>
  <w:style w:type="paragraph" w:customStyle="1" w:styleId="1fff7">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a"/>
    <w:pPr>
      <w:spacing w:after="120"/>
    </w:pPr>
    <w:rPr>
      <w:rFonts w:ascii="MS Reference Specialty" w:hAnsi="MS Reference Specialty" w:cs="MS Reference Specialty"/>
      <w:b/>
      <w:bCs/>
    </w:rPr>
  </w:style>
  <w:style w:type="paragraph" w:customStyle="1" w:styleId="-5">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
    <w:name w:val="Текст таблицы"/>
    <w:basedOn w:val="aa"/>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5">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b">
    <w:name w:val="Обычный (веб)1"/>
    <w:basedOn w:val="aa"/>
    <w:pPr>
      <w:spacing w:after="280" w:line="312" w:lineRule="atLeast"/>
    </w:pPr>
  </w:style>
  <w:style w:type="paragraph" w:customStyle="1" w:styleId="afffffffffff6">
    <w:name w:val="Обычный текст"/>
    <w:basedOn w:val="aa"/>
    <w:pPr>
      <w:ind w:firstLine="454"/>
      <w:jc w:val="both"/>
    </w:pPr>
    <w:rPr>
      <w:szCs w:val="20"/>
    </w:rPr>
  </w:style>
  <w:style w:type="paragraph" w:customStyle="1" w:styleId="afffffffffff7">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8">
    <w:name w:val="Норм без абзаца"/>
    <w:basedOn w:val="aa"/>
    <w:pPr>
      <w:jc w:val="both"/>
    </w:pPr>
    <w:rPr>
      <w:rFonts w:ascii="UkrainianPeterburg" w:hAnsi="UkrainianPeterburg" w:cs="UkrainianPeterburg"/>
      <w:sz w:val="16"/>
      <w:szCs w:val="16"/>
    </w:rPr>
  </w:style>
  <w:style w:type="paragraph" w:customStyle="1" w:styleId="afffffffffff9">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pPr>
      <w:ind w:left="960"/>
    </w:pPr>
    <w:rPr>
      <w:rFonts w:ascii="IzhTitl" w:hAnsi="IzhTitl" w:cs="IzhTitl"/>
      <w:sz w:val="18"/>
      <w:szCs w:val="18"/>
    </w:rPr>
  </w:style>
  <w:style w:type="paragraph" w:styleId="67">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c">
    <w:name w:val="Îñíîâíîé òåêñò 2"/>
    <w:basedOn w:val="aa"/>
    <w:uiPriority w:val="99"/>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d">
    <w:name w:val="2"/>
    <w:basedOn w:val="aa"/>
    <w:next w:val="affffffff3"/>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c">
    <w:name w:val="заголовок 1"/>
    <w:basedOn w:val="aa"/>
    <w:next w:val="aa"/>
    <w:pPr>
      <w:keepNext/>
      <w:autoSpaceDE w:val="0"/>
      <w:jc w:val="center"/>
    </w:pPr>
    <w:rPr>
      <w:rFonts w:ascii="Arial" w:hAnsi="Arial" w:cs="Arial"/>
      <w:b/>
      <w:bCs/>
      <w:sz w:val="36"/>
      <w:szCs w:val="36"/>
    </w:rPr>
  </w:style>
  <w:style w:type="paragraph" w:customStyle="1" w:styleId="2ffe">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c">
    <w:name w:val="Текст_статті Знак"/>
    <w:basedOn w:val="aa"/>
    <w:pPr>
      <w:ind w:firstLine="284"/>
      <w:jc w:val="both"/>
    </w:pPr>
    <w:rPr>
      <w:sz w:val="20"/>
      <w:szCs w:val="20"/>
      <w:lang w:val="uk-UA"/>
    </w:rPr>
  </w:style>
  <w:style w:type="paragraph" w:customStyle="1" w:styleId="afffffffffffd">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e">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
    <w:name w:val="Основной текст с отступом1"/>
    <w:basedOn w:val="aa"/>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0">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a"/>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a"/>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a"/>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a"/>
    <w:pPr>
      <w:ind w:firstLine="720"/>
      <w:jc w:val="left"/>
    </w:pPr>
    <w:rPr>
      <w:rFonts w:ascii="Garamond" w:hAnsi="Garamond" w:cs="Garamond"/>
    </w:rPr>
  </w:style>
  <w:style w:type="paragraph" w:customStyle="1" w:styleId="1ffff1">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2">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2">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5">
    <w:name w:val="текст сноски"/>
    <w:basedOn w:val="aa"/>
    <w:pPr>
      <w:autoSpaceDE w:val="0"/>
    </w:pPr>
    <w:rPr>
      <w:sz w:val="20"/>
      <w:szCs w:val="20"/>
    </w:rPr>
  </w:style>
  <w:style w:type="paragraph" w:customStyle="1" w:styleId="affffffffffff6">
    <w:name w:val="Àäðåñà"/>
    <w:basedOn w:val="aa"/>
    <w:pPr>
      <w:spacing w:after="60" w:line="360" w:lineRule="auto"/>
      <w:jc w:val="center"/>
    </w:pPr>
    <w:rPr>
      <w:szCs w:val="20"/>
      <w:lang w:val="uk-UA"/>
    </w:rPr>
  </w:style>
  <w:style w:type="paragraph" w:customStyle="1" w:styleId="5c">
    <w:name w:val="Основной текст5"/>
    <w:basedOn w:val="aa"/>
    <w:pPr>
      <w:widowControl w:val="0"/>
      <w:spacing w:line="420" w:lineRule="auto"/>
      <w:ind w:firstLine="851"/>
      <w:jc w:val="both"/>
    </w:pPr>
    <w:rPr>
      <w:sz w:val="26"/>
      <w:szCs w:val="20"/>
    </w:rPr>
  </w:style>
  <w:style w:type="paragraph" w:customStyle="1" w:styleId="affffffffffff7">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a"/>
    <w:pPr>
      <w:autoSpaceDE w:val="0"/>
      <w:spacing w:before="100" w:after="100"/>
      <w:ind w:left="360" w:right="360"/>
    </w:pPr>
  </w:style>
  <w:style w:type="paragraph" w:styleId="affffffffffff9">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3">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a"/>
    <w:next w:val="aa"/>
    <w:pPr>
      <w:autoSpaceDE w:val="0"/>
      <w:ind w:firstLine="567"/>
      <w:jc w:val="both"/>
    </w:pPr>
    <w:rPr>
      <w:sz w:val="28"/>
      <w:szCs w:val="28"/>
      <w:lang w:val="uk-UA"/>
    </w:rPr>
  </w:style>
  <w:style w:type="paragraph" w:customStyle="1" w:styleId="affffffffffffe">
    <w:name w:val="[ ]"/>
    <w:basedOn w:val="aa"/>
    <w:pPr>
      <w:autoSpaceDE w:val="0"/>
      <w:spacing w:line="288" w:lineRule="auto"/>
    </w:pPr>
    <w:rPr>
      <w:color w:val="000000"/>
      <w:sz w:val="20"/>
      <w:lang w:val="uk-UA"/>
    </w:rPr>
  </w:style>
  <w:style w:type="paragraph" w:customStyle="1" w:styleId="-6">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a"/>
    <w:pPr>
      <w:autoSpaceDE w:val="0"/>
      <w:spacing w:before="100" w:after="100"/>
    </w:pPr>
    <w:rPr>
      <w:sz w:val="20"/>
      <w:lang w:val="uk-UA"/>
    </w:rPr>
  </w:style>
  <w:style w:type="paragraph" w:customStyle="1" w:styleId="afffffffffffff0">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6"/>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5">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0">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1">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2">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2">
    <w:name w:val="дисертация"/>
    <w:basedOn w:val="aa"/>
    <w:pPr>
      <w:spacing w:line="360" w:lineRule="auto"/>
      <w:ind w:firstLine="720"/>
      <w:jc w:val="both"/>
    </w:pPr>
    <w:rPr>
      <w:sz w:val="28"/>
      <w:szCs w:val="20"/>
      <w:lang w:val="uk-UA"/>
    </w:rPr>
  </w:style>
  <w:style w:type="paragraph" w:customStyle="1" w:styleId="afffffffffffff3">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6"/>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6">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6"/>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6"/>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6"/>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7">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4">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a"/>
    <w:next w:val="aa"/>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4">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6">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9">
    <w:name w:val="Указатель1"/>
    <w:basedOn w:val="aa"/>
    <w:pPr>
      <w:suppressLineNumbers/>
    </w:pPr>
    <w:rPr>
      <w:rFonts w:cs="Helvetica"/>
    </w:rPr>
  </w:style>
  <w:style w:type="paragraph" w:customStyle="1" w:styleId="afffffffffffff8">
    <w:name w:val="Содержимое врезки"/>
    <w:basedOn w:val="afffffff6"/>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a"/>
    <w:rPr>
      <w:sz w:val="28"/>
      <w:szCs w:val="20"/>
      <w:lang w:val="uk-UA"/>
    </w:rPr>
  </w:style>
  <w:style w:type="paragraph" w:styleId="2fff5">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a">
    <w:name w:val="index heading"/>
    <w:basedOn w:val="aa"/>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d"/>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a"/>
    <w:pPr>
      <w:autoSpaceDE w:val="0"/>
    </w:pPr>
    <w:rPr>
      <w:sz w:val="20"/>
      <w:szCs w:val="20"/>
    </w:rPr>
  </w:style>
  <w:style w:type="paragraph" w:customStyle="1" w:styleId="affffffffffffff">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6"/>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6"/>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3">
    <w:name w:val="текст виноски"/>
    <w:basedOn w:val="afffffff8"/>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6">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7">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6"/>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8">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9">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a">
    <w:name w:val="а"/>
    <w:basedOn w:val="aa"/>
    <w:pPr>
      <w:autoSpaceDE w:val="0"/>
      <w:ind w:firstLine="720"/>
      <w:jc w:val="both"/>
    </w:pPr>
    <w:rPr>
      <w:sz w:val="28"/>
      <w:szCs w:val="28"/>
      <w:lang w:val="uk-UA"/>
    </w:rPr>
  </w:style>
  <w:style w:type="paragraph" w:customStyle="1" w:styleId="68">
    <w:name w:val="заголовок 6"/>
    <w:basedOn w:val="aa"/>
    <w:next w:val="aa"/>
    <w:pPr>
      <w:keepNext/>
      <w:autoSpaceDE w:val="0"/>
      <w:spacing w:line="288" w:lineRule="auto"/>
      <w:jc w:val="center"/>
    </w:pPr>
    <w:rPr>
      <w:sz w:val="26"/>
      <w:szCs w:val="26"/>
      <w:lang w:val="en-US"/>
    </w:rPr>
  </w:style>
  <w:style w:type="paragraph" w:customStyle="1" w:styleId="affffffffffffffb">
    <w:name w:val="рабочий"/>
    <w:basedOn w:val="aa"/>
    <w:pPr>
      <w:spacing w:line="360" w:lineRule="auto"/>
      <w:ind w:right="-284" w:firstLine="709"/>
      <w:jc w:val="both"/>
    </w:pPr>
    <w:rPr>
      <w:sz w:val="28"/>
      <w:szCs w:val="20"/>
    </w:rPr>
  </w:style>
  <w:style w:type="paragraph" w:customStyle="1" w:styleId="1ffffe">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c">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1"/>
    <w:next w:val="1fff1"/>
    <w:pPr>
      <w:keepNext/>
      <w:snapToGrid/>
      <w:spacing w:before="0" w:after="0" w:line="360" w:lineRule="auto"/>
      <w:ind w:left="708"/>
      <w:jc w:val="center"/>
    </w:pPr>
    <w:rPr>
      <w:b/>
      <w:lang w:val="uk-UA"/>
    </w:rPr>
  </w:style>
  <w:style w:type="paragraph" w:customStyle="1" w:styleId="affffffffffffffd">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e">
    <w:name w:val="Книги"/>
    <w:basedOn w:val="aa"/>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1">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a"/>
    <w:pPr>
      <w:jc w:val="center"/>
    </w:pPr>
    <w:rPr>
      <w:sz w:val="28"/>
      <w:szCs w:val="20"/>
      <w:lang w:val="uk-UA"/>
    </w:rPr>
  </w:style>
  <w:style w:type="paragraph" w:customStyle="1" w:styleId="2fff6">
    <w:name w:val="Схема 2"/>
    <w:basedOn w:val="aa"/>
    <w:pPr>
      <w:jc w:val="center"/>
    </w:pPr>
    <w:rPr>
      <w:szCs w:val="20"/>
      <w:lang w:val="uk-UA"/>
    </w:rPr>
  </w:style>
  <w:style w:type="paragraph" w:customStyle="1" w:styleId="afffffffffffffff1">
    <w:name w:val="Титул"/>
    <w:basedOn w:val="aa"/>
    <w:pPr>
      <w:jc w:val="center"/>
    </w:pPr>
    <w:rPr>
      <w:sz w:val="32"/>
      <w:szCs w:val="20"/>
      <w:lang w:val="uk-UA"/>
    </w:rPr>
  </w:style>
  <w:style w:type="paragraph" w:customStyle="1" w:styleId="afffffffffffffff2">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3">
    <w:name w:val="Тема примечания1"/>
    <w:basedOn w:val="2ff2"/>
    <w:next w:val="2ff2"/>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a"/>
    <w:pPr>
      <w:jc w:val="center"/>
    </w:pPr>
    <w:rPr>
      <w:sz w:val="26"/>
      <w:szCs w:val="26"/>
    </w:rPr>
  </w:style>
  <w:style w:type="paragraph" w:customStyle="1" w:styleId="afffffffffffffff5">
    <w:name w:val="Ссылка"/>
    <w:basedOn w:val="aa"/>
    <w:pPr>
      <w:spacing w:line="360" w:lineRule="auto"/>
      <w:ind w:firstLine="709"/>
      <w:jc w:val="both"/>
    </w:pPr>
  </w:style>
  <w:style w:type="paragraph" w:customStyle="1" w:styleId="afffffffffffffff6">
    <w:name w:val="Рисунок Знак"/>
    <w:basedOn w:val="aa"/>
    <w:pPr>
      <w:spacing w:after="240"/>
      <w:jc w:val="center"/>
    </w:pPr>
  </w:style>
  <w:style w:type="paragraph" w:customStyle="1" w:styleId="afffffffffffffff7">
    <w:name w:val="Рисунок"/>
    <w:basedOn w:val="aa"/>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a"/>
    <w:next w:val="aa"/>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7">
    <w:name w:val="оглавление 2"/>
    <w:basedOn w:val="aa"/>
    <w:next w:val="aa"/>
    <w:pPr>
      <w:ind w:left="200"/>
    </w:pPr>
    <w:rPr>
      <w:sz w:val="20"/>
      <w:szCs w:val="20"/>
    </w:rPr>
  </w:style>
  <w:style w:type="paragraph" w:customStyle="1" w:styleId="1fffff4">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c">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
    <w:name w:val="×îðíîâèê"/>
    <w:basedOn w:val="1fff1"/>
    <w:pPr>
      <w:snapToGrid/>
      <w:spacing w:before="0" w:after="0" w:line="420" w:lineRule="atLeast"/>
      <w:ind w:firstLine="720"/>
      <w:jc w:val="both"/>
    </w:pPr>
    <w:rPr>
      <w:sz w:val="28"/>
      <w:lang w:val="uk-UA"/>
    </w:rPr>
  </w:style>
  <w:style w:type="paragraph" w:customStyle="1" w:styleId="1fffff5">
    <w:name w:val="Ñòèëü1"/>
    <w:basedOn w:val="1fff1"/>
    <w:pPr>
      <w:snapToGrid/>
      <w:spacing w:before="0" w:after="0" w:line="420" w:lineRule="exact"/>
      <w:ind w:firstLine="720"/>
      <w:jc w:val="both"/>
    </w:pPr>
    <w:rPr>
      <w:sz w:val="28"/>
      <w:lang w:val="uk-UA"/>
    </w:rPr>
  </w:style>
  <w:style w:type="paragraph" w:customStyle="1" w:styleId="affffffffffffffff0">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2">
    <w:name w:val="н"/>
    <w:basedOn w:val="aa"/>
    <w:pPr>
      <w:spacing w:line="360" w:lineRule="auto"/>
      <w:ind w:firstLine="284"/>
      <w:jc w:val="both"/>
    </w:pPr>
    <w:rPr>
      <w:sz w:val="28"/>
      <w:szCs w:val="20"/>
      <w:lang w:val="uk-UA"/>
    </w:rPr>
  </w:style>
  <w:style w:type="paragraph" w:customStyle="1" w:styleId="1fffff6">
    <w:name w:val="çàãîëîâîê 1"/>
    <w:basedOn w:val="aa"/>
    <w:next w:val="aa"/>
    <w:pPr>
      <w:keepNext/>
      <w:spacing w:line="360" w:lineRule="auto"/>
      <w:jc w:val="both"/>
    </w:pPr>
    <w:rPr>
      <w:sz w:val="28"/>
      <w:szCs w:val="20"/>
      <w:lang w:val="uk-UA"/>
    </w:rPr>
  </w:style>
  <w:style w:type="paragraph" w:customStyle="1" w:styleId="affffffffffffffff3">
    <w:name w:val="Ос"/>
    <w:basedOn w:val="afffffffd"/>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a"/>
    <w:pPr>
      <w:keepLines/>
      <w:spacing w:after="360" w:line="360" w:lineRule="auto"/>
      <w:jc w:val="center"/>
    </w:pPr>
    <w:rPr>
      <w:szCs w:val="20"/>
    </w:rPr>
  </w:style>
  <w:style w:type="paragraph" w:customStyle="1" w:styleId="affffffffffffffff7">
    <w:name w:val="Подпись к таблице"/>
    <w:basedOn w:val="aa"/>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9">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8">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uiPriority w:val="34"/>
    <w:qFormat/>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a">
    <w:name w:val="envelope return"/>
    <w:basedOn w:val="aa"/>
    <w:pPr>
      <w:widowControl w:val="0"/>
    </w:pPr>
    <w:rPr>
      <w:rFonts w:ascii="OpenSymbol" w:hAnsi="OpenSymbol" w:cs="OpenSymbol"/>
      <w:sz w:val="20"/>
      <w:szCs w:val="20"/>
    </w:rPr>
  </w:style>
  <w:style w:type="paragraph" w:customStyle="1" w:styleId="1fffffa">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b">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8"/>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b">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6"/>
    <w:next w:val="afffffff6"/>
    <w:pPr>
      <w:keepNext/>
      <w:autoSpaceDE w:val="0"/>
      <w:spacing w:after="0" w:line="480" w:lineRule="auto"/>
      <w:ind w:firstLine="720"/>
      <w:jc w:val="center"/>
    </w:pPr>
    <w:rPr>
      <w:b/>
      <w:bCs/>
      <w:szCs w:val="28"/>
    </w:rPr>
  </w:style>
  <w:style w:type="paragraph" w:customStyle="1" w:styleId="3ff6">
    <w:name w:val="????????? 3"/>
    <w:basedOn w:val="afffffff6"/>
    <w:next w:val="afffffff6"/>
    <w:pPr>
      <w:keepNext/>
      <w:autoSpaceDE w:val="0"/>
      <w:spacing w:after="0" w:line="480" w:lineRule="auto"/>
      <w:ind w:firstLine="720"/>
      <w:jc w:val="both"/>
    </w:pPr>
    <w:rPr>
      <w:b/>
      <w:bCs/>
      <w:szCs w:val="28"/>
    </w:rPr>
  </w:style>
  <w:style w:type="paragraph" w:customStyle="1" w:styleId="4f5">
    <w:name w:val="????????? 4"/>
    <w:basedOn w:val="afffffff6"/>
    <w:next w:val="afffffff6"/>
    <w:pPr>
      <w:keepNext/>
      <w:autoSpaceDE w:val="0"/>
      <w:spacing w:after="0" w:line="480" w:lineRule="auto"/>
      <w:ind w:firstLine="993"/>
      <w:jc w:val="both"/>
    </w:pPr>
    <w:rPr>
      <w:b/>
      <w:bCs/>
      <w:szCs w:val="28"/>
    </w:rPr>
  </w:style>
  <w:style w:type="paragraph" w:customStyle="1" w:styleId="5f">
    <w:name w:val="????????? 5"/>
    <w:basedOn w:val="afffffff6"/>
    <w:next w:val="afffffff6"/>
    <w:pPr>
      <w:keepNext/>
      <w:autoSpaceDE w:val="0"/>
      <w:spacing w:after="0"/>
      <w:jc w:val="both"/>
    </w:pPr>
    <w:rPr>
      <w:szCs w:val="28"/>
    </w:rPr>
  </w:style>
  <w:style w:type="paragraph" w:customStyle="1" w:styleId="6b">
    <w:name w:val="????????? 6"/>
    <w:basedOn w:val="afffffff6"/>
    <w:next w:val="afffffff6"/>
    <w:pPr>
      <w:keepNext/>
      <w:autoSpaceDE w:val="0"/>
      <w:spacing w:after="0"/>
      <w:ind w:firstLine="720"/>
      <w:jc w:val="center"/>
    </w:pPr>
    <w:rPr>
      <w:szCs w:val="28"/>
    </w:rPr>
  </w:style>
  <w:style w:type="paragraph" w:customStyle="1" w:styleId="7b">
    <w:name w:val="????????? 7"/>
    <w:basedOn w:val="afffffff6"/>
    <w:next w:val="afffffff6"/>
    <w:pPr>
      <w:keepNext/>
      <w:autoSpaceDE w:val="0"/>
      <w:spacing w:after="0"/>
      <w:jc w:val="center"/>
    </w:pPr>
    <w:rPr>
      <w:b/>
      <w:bCs/>
      <w:caps/>
      <w:szCs w:val="28"/>
    </w:rPr>
  </w:style>
  <w:style w:type="paragraph" w:customStyle="1" w:styleId="88">
    <w:name w:val="????????? 8"/>
    <w:basedOn w:val="afffffff6"/>
    <w:next w:val="afffffff6"/>
    <w:pPr>
      <w:keepNext/>
      <w:autoSpaceDE w:val="0"/>
      <w:spacing w:before="120" w:line="480" w:lineRule="auto"/>
      <w:ind w:firstLine="709"/>
    </w:pPr>
    <w:rPr>
      <w:b/>
      <w:bCs/>
      <w:szCs w:val="28"/>
    </w:rPr>
  </w:style>
  <w:style w:type="paragraph" w:customStyle="1" w:styleId="97">
    <w:name w:val="????????? 9"/>
    <w:basedOn w:val="afffffff6"/>
    <w:next w:val="afffffff6"/>
    <w:pPr>
      <w:keepNext/>
      <w:widowControl w:val="0"/>
      <w:autoSpaceDE w:val="0"/>
      <w:spacing w:after="0" w:line="360" w:lineRule="auto"/>
      <w:ind w:left="2126" w:right="2404"/>
      <w:jc w:val="center"/>
    </w:pPr>
    <w:rPr>
      <w:b/>
      <w:bCs/>
      <w:szCs w:val="28"/>
    </w:rPr>
  </w:style>
  <w:style w:type="paragraph" w:customStyle="1" w:styleId="afffffffffffffffffe">
    <w:name w:val="??????? ??????????"/>
    <w:basedOn w:val="afffffff6"/>
    <w:pPr>
      <w:tabs>
        <w:tab w:val="center" w:pos="4536"/>
        <w:tab w:val="right" w:pos="9072"/>
      </w:tabs>
      <w:autoSpaceDE w:val="0"/>
      <w:spacing w:after="0"/>
    </w:pPr>
    <w:rPr>
      <w:szCs w:val="28"/>
    </w:rPr>
  </w:style>
  <w:style w:type="paragraph" w:customStyle="1" w:styleId="affffffffffffffffff">
    <w:name w:val="????????????"/>
    <w:basedOn w:val="afffffff6"/>
    <w:pPr>
      <w:autoSpaceDE w:val="0"/>
      <w:spacing w:before="240" w:after="0" w:line="480" w:lineRule="auto"/>
      <w:ind w:firstLine="720"/>
      <w:jc w:val="both"/>
    </w:pPr>
    <w:rPr>
      <w:szCs w:val="28"/>
    </w:rPr>
  </w:style>
  <w:style w:type="paragraph" w:customStyle="1" w:styleId="affffffffffffffffff0">
    <w:name w:val="???????? ????? ? ????????"/>
    <w:basedOn w:val="afffffff6"/>
    <w:pPr>
      <w:tabs>
        <w:tab w:val="left" w:pos="567"/>
      </w:tabs>
      <w:autoSpaceDE w:val="0"/>
      <w:spacing w:after="0" w:line="376" w:lineRule="auto"/>
      <w:ind w:firstLine="567"/>
      <w:jc w:val="both"/>
    </w:pPr>
    <w:rPr>
      <w:szCs w:val="28"/>
    </w:rPr>
  </w:style>
  <w:style w:type="paragraph" w:customStyle="1" w:styleId="2ffff">
    <w:name w:val="???????? ????? ? ???????? 2"/>
    <w:basedOn w:val="afffffff6"/>
    <w:pPr>
      <w:tabs>
        <w:tab w:val="left" w:pos="360"/>
      </w:tabs>
      <w:autoSpaceDE w:val="0"/>
      <w:spacing w:after="0" w:line="376" w:lineRule="auto"/>
      <w:ind w:firstLine="357"/>
      <w:jc w:val="both"/>
    </w:pPr>
    <w:rPr>
      <w:szCs w:val="28"/>
    </w:rPr>
  </w:style>
  <w:style w:type="paragraph" w:customStyle="1" w:styleId="affffffffffffffffff1">
    <w:name w:val="???????? ?????"/>
    <w:basedOn w:val="afffffff6"/>
    <w:pPr>
      <w:autoSpaceDE w:val="0"/>
      <w:spacing w:after="0"/>
    </w:pPr>
    <w:rPr>
      <w:szCs w:val="28"/>
    </w:rPr>
  </w:style>
  <w:style w:type="paragraph" w:customStyle="1" w:styleId="affffffffffffffffff2">
    <w:name w:val="????????"/>
    <w:basedOn w:val="afffffff6"/>
    <w:pPr>
      <w:autoSpaceDE w:val="0"/>
      <w:spacing w:after="0" w:line="480" w:lineRule="auto"/>
      <w:ind w:firstLine="720"/>
      <w:jc w:val="center"/>
    </w:pPr>
    <w:rPr>
      <w:b/>
      <w:bCs/>
      <w:caps/>
      <w:szCs w:val="28"/>
    </w:rPr>
  </w:style>
  <w:style w:type="paragraph" w:customStyle="1" w:styleId="2ffff0">
    <w:name w:val="???????? ????? 2"/>
    <w:basedOn w:val="afffffff6"/>
    <w:pPr>
      <w:widowControl w:val="0"/>
      <w:autoSpaceDE w:val="0"/>
      <w:spacing w:after="0"/>
      <w:jc w:val="center"/>
    </w:pPr>
    <w:rPr>
      <w:b/>
      <w:bCs/>
      <w:caps/>
      <w:sz w:val="32"/>
      <w:szCs w:val="32"/>
    </w:rPr>
  </w:style>
  <w:style w:type="paragraph" w:customStyle="1" w:styleId="affffffffffffffffff3">
    <w:name w:val="?????? ??????????"/>
    <w:basedOn w:val="afffffff6"/>
    <w:pPr>
      <w:tabs>
        <w:tab w:val="center" w:pos="4153"/>
        <w:tab w:val="right" w:pos="8306"/>
      </w:tabs>
      <w:autoSpaceDE w:val="0"/>
      <w:spacing w:after="0"/>
    </w:pPr>
    <w:rPr>
      <w:szCs w:val="28"/>
    </w:rPr>
  </w:style>
  <w:style w:type="paragraph" w:customStyle="1" w:styleId="1fffffd">
    <w:name w:val="??????? ??????????1"/>
    <w:basedOn w:val="affffffffffffff1"/>
    <w:pPr>
      <w:tabs>
        <w:tab w:val="center" w:pos="4536"/>
        <w:tab w:val="right" w:pos="9072"/>
      </w:tabs>
      <w:overflowPunct/>
      <w:textAlignment w:val="auto"/>
    </w:pPr>
    <w:rPr>
      <w:sz w:val="20"/>
      <w:szCs w:val="20"/>
      <w:lang w:val="ru-RU"/>
    </w:rPr>
  </w:style>
  <w:style w:type="paragraph" w:customStyle="1" w:styleId="1fffffe">
    <w:name w:val="?????? ??????????1"/>
    <w:basedOn w:val="affffffffffffff1"/>
    <w:pPr>
      <w:tabs>
        <w:tab w:val="center" w:pos="4153"/>
        <w:tab w:val="right" w:pos="8306"/>
      </w:tabs>
      <w:overflowPunct/>
      <w:textAlignment w:val="auto"/>
    </w:pPr>
    <w:rPr>
      <w:sz w:val="20"/>
      <w:szCs w:val="20"/>
      <w:lang w:val="ru-RU"/>
    </w:rPr>
  </w:style>
  <w:style w:type="paragraph" w:customStyle="1" w:styleId="1ffffff">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0">
    <w:name w:val="заголовок дисера 1"/>
    <w:basedOn w:val="affffffffffffffffe"/>
    <w:pPr>
      <w:widowControl/>
      <w:ind w:firstLine="0"/>
      <w:jc w:val="center"/>
    </w:pPr>
    <w:rPr>
      <w:rFonts w:cs="Mangal"/>
      <w:b/>
      <w:bCs/>
      <w:caps/>
    </w:rPr>
  </w:style>
  <w:style w:type="paragraph" w:customStyle="1" w:styleId="2ffff1">
    <w:name w:val="заголовок дисера 2"/>
    <w:basedOn w:val="1ffffff0"/>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7"/>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a"/>
    <w:pPr>
      <w:widowControl w:val="0"/>
      <w:spacing w:line="360" w:lineRule="auto"/>
      <w:ind w:firstLine="567"/>
      <w:jc w:val="center"/>
    </w:pPr>
    <w:rPr>
      <w:b/>
      <w:sz w:val="28"/>
      <w:szCs w:val="20"/>
      <w:lang w:val="uk-UA"/>
    </w:rPr>
  </w:style>
  <w:style w:type="paragraph" w:customStyle="1" w:styleId="affffffffffffffffff9">
    <w:name w:val="Переменные"/>
    <w:basedOn w:val="afffffff6"/>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2"/>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c">
    <w:name w:val="КУ_литература"/>
    <w:basedOn w:val="afffffffd"/>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a"/>
    <w:uiPriority w:val="99"/>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e">
    <w:name w:val="Обычный центр"/>
    <w:basedOn w:val="aa"/>
    <w:pPr>
      <w:ind w:left="1701" w:right="1701"/>
      <w:jc w:val="both"/>
    </w:pPr>
    <w:rPr>
      <w:sz w:val="28"/>
      <w:szCs w:val="20"/>
      <w:lang w:val="uk-UA"/>
    </w:rPr>
  </w:style>
  <w:style w:type="paragraph" w:customStyle="1" w:styleId="-a">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b">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0">
    <w:name w:val="Памятник"/>
    <w:basedOn w:val="aa"/>
    <w:next w:val="aa"/>
    <w:pPr>
      <w:spacing w:line="360" w:lineRule="auto"/>
      <w:jc w:val="both"/>
    </w:pPr>
    <w:rPr>
      <w:sz w:val="28"/>
      <w:szCs w:val="20"/>
      <w:lang w:val="uk-UA"/>
    </w:rPr>
  </w:style>
  <w:style w:type="paragraph" w:customStyle="1" w:styleId="afffffffffffffffffff1">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3">
    <w:name w:val="Перечень рисунков1"/>
    <w:basedOn w:val="aa"/>
    <w:next w:val="aa"/>
    <w:pPr>
      <w:spacing w:line="360" w:lineRule="auto"/>
      <w:ind w:left="440" w:hanging="440"/>
      <w:jc w:val="both"/>
    </w:pPr>
    <w:rPr>
      <w:sz w:val="28"/>
      <w:szCs w:val="20"/>
      <w:lang w:val="uk-UA"/>
    </w:rPr>
  </w:style>
  <w:style w:type="paragraph" w:customStyle="1" w:styleId="1ffffff4">
    <w:name w:val="Таблица ссылок1"/>
    <w:basedOn w:val="aa"/>
    <w:next w:val="aa"/>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2">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6"/>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4">
    <w:name w:val="Сноска в дисертации"/>
    <w:basedOn w:val="afffffff8"/>
    <w:pPr>
      <w:spacing w:line="240" w:lineRule="auto"/>
      <w:ind w:firstLine="284"/>
    </w:pPr>
    <w:rPr>
      <w:sz w:val="18"/>
      <w:szCs w:val="20"/>
    </w:rPr>
  </w:style>
  <w:style w:type="paragraph" w:customStyle="1" w:styleId="1ffffff6">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d"/>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6"/>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6"/>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6"/>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7">
    <w:name w:val="Текст сноски 1"/>
    <w:basedOn w:val="afffffff8"/>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8">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a"/>
    <w:pPr>
      <w:spacing w:after="60"/>
      <w:jc w:val="both"/>
    </w:pPr>
    <w:rPr>
      <w:sz w:val="22"/>
      <w:lang w:val="en-GB"/>
    </w:rPr>
  </w:style>
  <w:style w:type="paragraph" w:customStyle="1" w:styleId="2ffff5">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2">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8">
    <w:name w:val="Основний А"/>
    <w:basedOn w:val="aa"/>
    <w:pPr>
      <w:jc w:val="both"/>
    </w:pPr>
    <w:rPr>
      <w:sz w:val="22"/>
      <w:lang w:val="en-GB"/>
    </w:rPr>
  </w:style>
  <w:style w:type="paragraph" w:customStyle="1" w:styleId="a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a">
    <w:name w:val="Дисертация"/>
    <w:basedOn w:val="aa"/>
    <w:pPr>
      <w:spacing w:line="360" w:lineRule="auto"/>
      <w:ind w:firstLine="709"/>
      <w:jc w:val="both"/>
    </w:pPr>
    <w:rPr>
      <w:sz w:val="28"/>
      <w:szCs w:val="28"/>
    </w:rPr>
  </w:style>
  <w:style w:type="paragraph" w:customStyle="1" w:styleId="afffffffffffffffffffb">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6"/>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6"/>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d"/>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5"/>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d">
    <w:name w:val="Светлана"/>
    <w:basedOn w:val="aa"/>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6"/>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0">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a"/>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1">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8">
    <w:name w:val="Body Text 2"/>
    <w:basedOn w:val="aa"/>
    <w:link w:val="225"/>
    <w:unhideWhenUsed/>
    <w:rsid w:val="00524D1A"/>
    <w:pPr>
      <w:spacing w:after="120" w:line="480" w:lineRule="auto"/>
    </w:pPr>
  </w:style>
  <w:style w:type="character" w:customStyle="1" w:styleId="225">
    <w:name w:val="Основной текст 2 Знак2"/>
    <w:basedOn w:val="ab"/>
    <w:link w:val="2ffff8"/>
    <w:uiPriority w:val="99"/>
    <w:semiHidden/>
    <w:rsid w:val="00524D1A"/>
    <w:rPr>
      <w:rFonts w:ascii="Garamond" w:eastAsia="Garamond" w:hAnsi="Garamond" w:cs="Garamond"/>
      <w:sz w:val="24"/>
      <w:szCs w:val="24"/>
      <w:lang w:eastAsia="ar-SA"/>
    </w:rPr>
  </w:style>
  <w:style w:type="character" w:styleId="affffffffffffffffffff2">
    <w:name w:val="footnote reference"/>
    <w:basedOn w:val="ab"/>
    <w:rsid w:val="00524D1A"/>
    <w:rPr>
      <w:vertAlign w:val="superscript"/>
    </w:rPr>
  </w:style>
  <w:style w:type="character" w:styleId="affffffffffffffffffff3">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b"/>
    <w:semiHidden/>
    <w:rsid w:val="00524D1A"/>
    <w:rPr>
      <w:rFonts w:ascii="Segoe UI" w:eastAsia="Garamond" w:hAnsi="Segoe UI" w:cs="Segoe UI"/>
      <w:sz w:val="16"/>
      <w:szCs w:val="16"/>
      <w:lang w:eastAsia="ar-SA"/>
    </w:rPr>
  </w:style>
  <w:style w:type="character" w:styleId="affffffffffffffffffff4">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b"/>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9">
    <w:name w:val="Основной текст 2 Знак Знак"/>
    <w:basedOn w:val="ab"/>
    <w:rsid w:val="00902A7A"/>
    <w:rPr>
      <w:sz w:val="28"/>
      <w:szCs w:val="24"/>
      <w:lang w:val="uk-UA" w:eastAsia="ru-RU" w:bidi="ar-SA"/>
    </w:rPr>
  </w:style>
  <w:style w:type="paragraph" w:styleId="affffffffffffffffffff5">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d"/>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6"/>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6"/>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0">
    <w:name w:val="Список литературы1"/>
    <w:basedOn w:val="aa"/>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b"/>
    <w:rsid w:val="00B829A8"/>
    <w:rPr>
      <w:i/>
      <w:iCs/>
    </w:rPr>
  </w:style>
  <w:style w:type="character" w:customStyle="1" w:styleId="bindingblock1">
    <w:name w:val="bindingblock1"/>
    <w:basedOn w:val="ab"/>
    <w:rsid w:val="00B829A8"/>
  </w:style>
  <w:style w:type="character" w:customStyle="1" w:styleId="binding1">
    <w:name w:val="binding1"/>
    <w:basedOn w:val="ab"/>
    <w:rsid w:val="00B829A8"/>
    <w:rPr>
      <w:b/>
      <w:bCs/>
    </w:rPr>
  </w:style>
  <w:style w:type="character" w:customStyle="1" w:styleId="pricetype">
    <w:name w:val="pricetype"/>
    <w:basedOn w:val="ab"/>
    <w:rsid w:val="00B829A8"/>
  </w:style>
  <w:style w:type="character" w:customStyle="1" w:styleId="getitby">
    <w:name w:val="getitby"/>
    <w:basedOn w:val="ab"/>
    <w:rsid w:val="00B829A8"/>
  </w:style>
  <w:style w:type="character" w:customStyle="1" w:styleId="ratingwithoutprimeimagespan1">
    <w:name w:val="ratingwithoutprimeimagespan1"/>
    <w:basedOn w:val="ab"/>
    <w:rsid w:val="00B829A8"/>
    <w:rPr>
      <w:rFonts w:ascii="Verdana" w:hAnsi="Verdana" w:hint="default"/>
      <w:sz w:val="12"/>
      <w:szCs w:val="12"/>
    </w:rPr>
  </w:style>
  <w:style w:type="paragraph" w:customStyle="1" w:styleId="affffffffffffffffffff8">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9">
    <w:name w:val="Перечисление"/>
    <w:basedOn w:val="affffffffffffffffffff8"/>
    <w:next w:val="affffffffffffffffffff8"/>
    <w:rsid w:val="00B829A8"/>
    <w:pPr>
      <w:tabs>
        <w:tab w:val="left" w:pos="340"/>
      </w:tabs>
      <w:ind w:left="340" w:hanging="340"/>
    </w:pPr>
    <w:rPr>
      <w:color w:val="auto"/>
    </w:rPr>
  </w:style>
  <w:style w:type="character" w:customStyle="1" w:styleId="artpublinespan1">
    <w:name w:val="artpubline_span1"/>
    <w:basedOn w:val="ab"/>
    <w:rsid w:val="00B829A8"/>
    <w:rPr>
      <w:vanish w:val="0"/>
      <w:webHidden w:val="0"/>
      <w:specVanish w:val="0"/>
    </w:rPr>
  </w:style>
  <w:style w:type="character" w:customStyle="1" w:styleId="text13">
    <w:name w:val="text1"/>
    <w:basedOn w:val="ab"/>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b"/>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b"/>
    <w:rsid w:val="00B829A8"/>
    <w:rPr>
      <w:rFonts w:ascii="Arial" w:hAnsi="Arial" w:cs="Arial" w:hint="default"/>
      <w:sz w:val="18"/>
      <w:szCs w:val="18"/>
    </w:rPr>
  </w:style>
  <w:style w:type="paragraph" w:customStyle="1" w:styleId="Pa6">
    <w:name w:val="Pa6"/>
    <w:basedOn w:val="aa"/>
    <w:next w:val="aa"/>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b"/>
    <w:rsid w:val="00B829A8"/>
    <w:rPr>
      <w:rFonts w:ascii="Verdana" w:hAnsi="Verdana" w:hint="default"/>
      <w:b w:val="0"/>
      <w:bCs w:val="0"/>
      <w:i w:val="0"/>
      <w:iCs w:val="0"/>
      <w:color w:val="000000"/>
      <w:sz w:val="17"/>
      <w:szCs w:val="17"/>
    </w:rPr>
  </w:style>
  <w:style w:type="character" w:customStyle="1" w:styleId="sectionsubtitle">
    <w:name w:val="sectionsubtitle"/>
    <w:basedOn w:val="ab"/>
    <w:rsid w:val="00B829A8"/>
    <w:rPr>
      <w:rFonts w:ascii="Arial" w:hAnsi="Arial" w:cs="Arial" w:hint="default"/>
      <w:sz w:val="19"/>
      <w:szCs w:val="19"/>
    </w:rPr>
  </w:style>
  <w:style w:type="character" w:customStyle="1" w:styleId="sectiontitle1">
    <w:name w:val="sectiontitle1"/>
    <w:basedOn w:val="ab"/>
    <w:rsid w:val="00B829A8"/>
    <w:rPr>
      <w:b/>
      <w:bCs/>
      <w:color w:val="000066"/>
      <w:sz w:val="26"/>
      <w:szCs w:val="26"/>
    </w:rPr>
  </w:style>
  <w:style w:type="paragraph" w:customStyle="1" w:styleId="jpp">
    <w:name w:val="jpp"/>
    <w:basedOn w:val="aa"/>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a"/>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b"/>
    <w:rsid w:val="00B829A8"/>
    <w:rPr>
      <w:rFonts w:ascii="Verdana" w:hAnsi="Verdana" w:hint="default"/>
      <w:sz w:val="20"/>
      <w:szCs w:val="20"/>
    </w:rPr>
  </w:style>
  <w:style w:type="character" w:customStyle="1" w:styleId="smallltblue1">
    <w:name w:val="smallltblue1"/>
    <w:basedOn w:val="ab"/>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a"/>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b"/>
    <w:rsid w:val="00B829A8"/>
    <w:rPr>
      <w:i/>
      <w:iCs/>
    </w:rPr>
  </w:style>
  <w:style w:type="character" w:customStyle="1" w:styleId="articletitle1">
    <w:name w:val="articletitle1"/>
    <w:basedOn w:val="ab"/>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a"/>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b"/>
    <w:rsid w:val="00B829A8"/>
  </w:style>
  <w:style w:type="character" w:customStyle="1" w:styleId="4fc">
    <w:name w:val="Название4"/>
    <w:basedOn w:val="ab"/>
    <w:rsid w:val="00B829A8"/>
  </w:style>
  <w:style w:type="character" w:customStyle="1" w:styleId="articleauthor">
    <w:name w:val="articleauthor"/>
    <w:basedOn w:val="ab"/>
    <w:rsid w:val="00B829A8"/>
  </w:style>
  <w:style w:type="paragraph" w:customStyle="1" w:styleId="magbreadcrumbs">
    <w:name w:val="magbreadcrumbs"/>
    <w:basedOn w:val="aa"/>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a">
    <w:name w:val="пример"/>
    <w:basedOn w:val="ab"/>
    <w:rsid w:val="00B829A8"/>
  </w:style>
  <w:style w:type="character" w:customStyle="1" w:styleId="affffffffffffffffffffb">
    <w:name w:val="выделение"/>
    <w:basedOn w:val="ab"/>
    <w:rsid w:val="00B829A8"/>
  </w:style>
  <w:style w:type="character" w:customStyle="1" w:styleId="-e">
    <w:name w:val="опред-е"/>
    <w:basedOn w:val="ab"/>
    <w:rsid w:val="00B829A8"/>
  </w:style>
  <w:style w:type="character" w:customStyle="1" w:styleId="lw-blog-title-author-link1">
    <w:name w:val="lw-blog-title-author-link1"/>
    <w:basedOn w:val="ab"/>
    <w:rsid w:val="00B829A8"/>
    <w:rPr>
      <w:color w:val="0AA1DD"/>
    </w:rPr>
  </w:style>
  <w:style w:type="character" w:customStyle="1" w:styleId="surname">
    <w:name w:val="surname"/>
    <w:basedOn w:val="ab"/>
    <w:rsid w:val="00B829A8"/>
  </w:style>
  <w:style w:type="paragraph" w:customStyle="1" w:styleId="Cooper14">
    <w:name w:val="Cooper14"/>
    <w:basedOn w:val="aa"/>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a"/>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a"/>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a"/>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a"/>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a"/>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a"/>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a"/>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b"/>
    <w:rsid w:val="00B829A8"/>
  </w:style>
  <w:style w:type="character" w:customStyle="1" w:styleId="tiny1">
    <w:name w:val="tiny1"/>
    <w:basedOn w:val="ab"/>
    <w:rsid w:val="00B829A8"/>
    <w:rPr>
      <w:rFonts w:ascii="Verdana" w:hAnsi="Verdana" w:hint="default"/>
      <w:sz w:val="15"/>
      <w:szCs w:val="15"/>
    </w:rPr>
  </w:style>
  <w:style w:type="character" w:customStyle="1" w:styleId="tinygray1">
    <w:name w:val="tinygray1"/>
    <w:basedOn w:val="ab"/>
    <w:rsid w:val="00B829A8"/>
    <w:rPr>
      <w:rFonts w:ascii="Verdana" w:hAnsi="Verdana" w:hint="default"/>
      <w:color w:val="888888"/>
      <w:sz w:val="15"/>
      <w:szCs w:val="15"/>
    </w:rPr>
  </w:style>
  <w:style w:type="character" w:customStyle="1" w:styleId="ptbrand4">
    <w:name w:val="ptbrand4"/>
    <w:basedOn w:val="ab"/>
    <w:rsid w:val="00B829A8"/>
  </w:style>
  <w:style w:type="character" w:customStyle="1" w:styleId="binding4">
    <w:name w:val="binding4"/>
    <w:basedOn w:val="ab"/>
    <w:rsid w:val="00B829A8"/>
  </w:style>
  <w:style w:type="character" w:customStyle="1" w:styleId="format4">
    <w:name w:val="format4"/>
    <w:basedOn w:val="ab"/>
    <w:rsid w:val="00B829A8"/>
  </w:style>
  <w:style w:type="character" w:customStyle="1" w:styleId="tooltipcontent1">
    <w:name w:val="tooltipcontent1"/>
    <w:basedOn w:val="ab"/>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b"/>
    <w:rsid w:val="00B829A8"/>
    <w:rPr>
      <w:b/>
      <w:bCs/>
    </w:rPr>
  </w:style>
  <w:style w:type="character" w:customStyle="1" w:styleId="years-volume2">
    <w:name w:val="years-volume2"/>
    <w:basedOn w:val="ab"/>
    <w:rsid w:val="00B829A8"/>
    <w:rPr>
      <w:b w:val="0"/>
      <w:bCs w:val="0"/>
      <w:color w:val="747170"/>
    </w:rPr>
  </w:style>
  <w:style w:type="character" w:customStyle="1" w:styleId="issues-issue-num2">
    <w:name w:val="issues-issue-num2"/>
    <w:basedOn w:val="ab"/>
    <w:rsid w:val="00B829A8"/>
    <w:rPr>
      <w:b/>
      <w:bCs/>
    </w:rPr>
  </w:style>
  <w:style w:type="character" w:customStyle="1" w:styleId="descriptor">
    <w:name w:val="descriptor"/>
    <w:basedOn w:val="ab"/>
    <w:rsid w:val="00B829A8"/>
  </w:style>
  <w:style w:type="character" w:customStyle="1" w:styleId="theme1">
    <w:name w:val="theme1"/>
    <w:basedOn w:val="ab"/>
    <w:rsid w:val="00B829A8"/>
    <w:rPr>
      <w:rFonts w:ascii="Verdana" w:hAnsi="Verdana" w:hint="default"/>
      <w:b/>
      <w:bCs/>
      <w:strike w:val="0"/>
      <w:dstrike w:val="0"/>
      <w:color w:val="CC6733"/>
      <w:sz w:val="14"/>
      <w:szCs w:val="14"/>
      <w:u w:val="none"/>
      <w:effect w:val="none"/>
    </w:rPr>
  </w:style>
  <w:style w:type="character" w:customStyle="1" w:styleId="white1">
    <w:name w:val="white1"/>
    <w:basedOn w:val="ab"/>
    <w:rsid w:val="00B829A8"/>
    <w:rPr>
      <w:color w:val="FFFFFF"/>
    </w:rPr>
  </w:style>
  <w:style w:type="character" w:customStyle="1" w:styleId="sectioncolor2">
    <w:name w:val="sectioncolor2"/>
    <w:basedOn w:val="ab"/>
    <w:rsid w:val="00B829A8"/>
    <w:rPr>
      <w:color w:val="990000"/>
    </w:rPr>
  </w:style>
  <w:style w:type="character" w:customStyle="1" w:styleId="cscsubpagetitletext1">
    <w:name w:val="cscsubpagetitletext1"/>
    <w:basedOn w:val="ab"/>
    <w:rsid w:val="00B829A8"/>
    <w:rPr>
      <w:rFonts w:ascii="Arial" w:hAnsi="Arial" w:cs="Arial" w:hint="default"/>
      <w:b/>
      <w:bCs/>
      <w:caps/>
      <w:color w:val="596DAD"/>
      <w:spacing w:val="12"/>
      <w:sz w:val="22"/>
      <w:szCs w:val="22"/>
    </w:rPr>
  </w:style>
  <w:style w:type="character" w:customStyle="1" w:styleId="cscsubpagesubtitletext1">
    <w:name w:val="cscsubpagesubtitletext1"/>
    <w:basedOn w:val="ab"/>
    <w:rsid w:val="00B829A8"/>
    <w:rPr>
      <w:rFonts w:ascii="Arial" w:hAnsi="Arial" w:cs="Arial" w:hint="default"/>
      <w:b/>
      <w:bCs/>
      <w:caps/>
      <w:color w:val="222222"/>
      <w:spacing w:val="12"/>
      <w:sz w:val="16"/>
      <w:szCs w:val="16"/>
    </w:rPr>
  </w:style>
  <w:style w:type="character" w:customStyle="1" w:styleId="cite1">
    <w:name w:val="cite1"/>
    <w:basedOn w:val="ab"/>
    <w:rsid w:val="00B829A8"/>
    <w:rPr>
      <w:rFonts w:ascii="Times New Roman" w:hAnsi="Times New Roman" w:cs="Times New Roman" w:hint="default"/>
      <w:color w:val="000000"/>
      <w:sz w:val="24"/>
      <w:szCs w:val="24"/>
    </w:rPr>
  </w:style>
  <w:style w:type="character" w:customStyle="1" w:styleId="citeauthors">
    <w:name w:val="cite_authors"/>
    <w:basedOn w:val="ab"/>
    <w:rsid w:val="00B829A8"/>
  </w:style>
  <w:style w:type="character" w:customStyle="1" w:styleId="absauth1">
    <w:name w:val="absauth1"/>
    <w:basedOn w:val="ab"/>
    <w:rsid w:val="00B829A8"/>
    <w:rPr>
      <w:rFonts w:ascii="Times New Roman" w:hAnsi="Times New Roman" w:cs="Times New Roman" w:hint="default"/>
      <w:color w:val="000000"/>
      <w:sz w:val="24"/>
      <w:szCs w:val="24"/>
    </w:rPr>
  </w:style>
  <w:style w:type="character" w:customStyle="1" w:styleId="h1black1">
    <w:name w:val="h1black1"/>
    <w:basedOn w:val="ab"/>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b"/>
    <w:rsid w:val="00B829A8"/>
    <w:rPr>
      <w:rFonts w:ascii="Verdana" w:hAnsi="Verdana" w:hint="default"/>
      <w:b w:val="0"/>
      <w:bCs w:val="0"/>
      <w:color w:val="000000"/>
      <w:sz w:val="20"/>
      <w:szCs w:val="20"/>
    </w:rPr>
  </w:style>
  <w:style w:type="character" w:customStyle="1" w:styleId="affffffffffffffffffffc">
    <w:name w:val="aff"/>
    <w:basedOn w:val="ab"/>
    <w:rsid w:val="00B829A8"/>
  </w:style>
  <w:style w:type="paragraph" w:customStyle="1" w:styleId="pubonline2">
    <w:name w:val="pubonline2"/>
    <w:basedOn w:val="aa"/>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b"/>
    <w:rsid w:val="00B829A8"/>
  </w:style>
  <w:style w:type="character" w:customStyle="1" w:styleId="forenames">
    <w:name w:val="forenames"/>
    <w:basedOn w:val="ab"/>
    <w:rsid w:val="00B829A8"/>
  </w:style>
  <w:style w:type="character" w:customStyle="1" w:styleId="vcardauthor">
    <w:name w:val="vcard author"/>
    <w:basedOn w:val="ab"/>
    <w:rsid w:val="00B829A8"/>
  </w:style>
  <w:style w:type="character" w:customStyle="1" w:styleId="byline">
    <w:name w:val="byline"/>
    <w:basedOn w:val="ab"/>
    <w:rsid w:val="00B829A8"/>
  </w:style>
  <w:style w:type="character" w:customStyle="1" w:styleId="pubtitleqrb1">
    <w:name w:val="pubtitle_qrb1"/>
    <w:basedOn w:val="ab"/>
    <w:rsid w:val="00B829A8"/>
    <w:rPr>
      <w:i/>
      <w:iCs/>
    </w:rPr>
  </w:style>
  <w:style w:type="character" w:customStyle="1" w:styleId="string-date">
    <w:name w:val="string-date"/>
    <w:basedOn w:val="ab"/>
    <w:rsid w:val="00B829A8"/>
  </w:style>
  <w:style w:type="character" w:customStyle="1" w:styleId="subj-group4">
    <w:name w:val="subj-group4"/>
    <w:basedOn w:val="ab"/>
    <w:rsid w:val="00B829A8"/>
  </w:style>
  <w:style w:type="character" w:customStyle="1" w:styleId="sectionheaderslarge1">
    <w:name w:val="sectionheaderslarge1"/>
    <w:basedOn w:val="ab"/>
    <w:rsid w:val="00CD6679"/>
    <w:rPr>
      <w:rFonts w:ascii="Arial" w:hAnsi="Arial" w:hint="default"/>
      <w:b/>
      <w:bCs/>
      <w:color w:val="CC6600"/>
      <w:sz w:val="17"/>
      <w:szCs w:val="17"/>
    </w:rPr>
  </w:style>
  <w:style w:type="character" w:customStyle="1" w:styleId="affffffffffffffffffffd">
    <w:name w:val="Основной текст Знак Знак Знак"/>
    <w:basedOn w:val="ab"/>
    <w:locked/>
    <w:rsid w:val="009658CF"/>
    <w:rPr>
      <w:b/>
      <w:bCs/>
      <w:sz w:val="36"/>
      <w:szCs w:val="24"/>
      <w:lang w:val="ru-RU" w:eastAsia="ru-RU" w:bidi="ar-SA"/>
    </w:rPr>
  </w:style>
  <w:style w:type="character" w:customStyle="1" w:styleId="illustration1">
    <w:name w:val="illustration1"/>
    <w:basedOn w:val="ab"/>
    <w:rsid w:val="009658CF"/>
    <w:rPr>
      <w:i/>
      <w:iCs/>
      <w:color w:val="226699"/>
    </w:rPr>
  </w:style>
  <w:style w:type="paragraph" w:customStyle="1" w:styleId="Iiiaeuiueiaaaao">
    <w:name w:val="Ii.iaeuiue ia.aa.ao"/>
    <w:basedOn w:val="aa"/>
    <w:next w:val="aa"/>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e">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a"/>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a"/>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a"/>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a"/>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a"/>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a"/>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a"/>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a"/>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a"/>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a"/>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a"/>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a"/>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a"/>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1">
    <w:name w:val="Обычный (веб) Знак1 Знак Знак"/>
    <w:aliases w:val="Обычный (веб) Знак Знак Знак Знак,Обычный (веб) Знак1 Знак1,Обычный (веб) Знак Знак Знак1"/>
    <w:basedOn w:val="ab"/>
    <w:rsid w:val="009658CF"/>
    <w:rPr>
      <w:sz w:val="24"/>
      <w:szCs w:val="24"/>
      <w:lang w:val="uk-UA" w:eastAsia="uk-UA" w:bidi="ar-SA"/>
    </w:rPr>
  </w:style>
  <w:style w:type="character" w:customStyle="1" w:styleId="menings-header1">
    <w:name w:val="menings-header1"/>
    <w:basedOn w:val="ab"/>
    <w:rsid w:val="009658CF"/>
    <w:rPr>
      <w:rFonts w:ascii="Verdana" w:hAnsi="Verdana" w:hint="default"/>
      <w:b/>
      <w:bCs/>
      <w:sz w:val="19"/>
      <w:szCs w:val="19"/>
    </w:rPr>
  </w:style>
  <w:style w:type="character" w:customStyle="1" w:styleId="text20b1">
    <w:name w:val="text20b1"/>
    <w:basedOn w:val="ab"/>
    <w:rsid w:val="009658CF"/>
    <w:rPr>
      <w:rFonts w:ascii="Arial" w:hAnsi="Arial" w:cs="Arial" w:hint="default"/>
      <w:b/>
      <w:bCs/>
      <w:color w:val="000000"/>
      <w:sz w:val="30"/>
      <w:szCs w:val="30"/>
    </w:rPr>
  </w:style>
  <w:style w:type="character" w:customStyle="1" w:styleId="artist1">
    <w:name w:val="artist1"/>
    <w:basedOn w:val="ab"/>
    <w:rsid w:val="009658CF"/>
    <w:rPr>
      <w:rFonts w:ascii="Trebuchet MS" w:hAnsi="Trebuchet MS" w:hint="default"/>
      <w:b/>
      <w:bCs/>
      <w:color w:val="990000"/>
      <w:sz w:val="72"/>
      <w:szCs w:val="72"/>
    </w:rPr>
  </w:style>
  <w:style w:type="character" w:customStyle="1" w:styleId="headlinebold1">
    <w:name w:val="headlinebold1"/>
    <w:basedOn w:val="ab"/>
    <w:rsid w:val="009658CF"/>
    <w:rPr>
      <w:rFonts w:ascii="Verdana" w:hAnsi="Verdana" w:hint="default"/>
      <w:b/>
      <w:bCs/>
      <w:i w:val="0"/>
      <w:iCs w:val="0"/>
      <w:smallCaps w:val="0"/>
      <w:color w:val="333333"/>
      <w:sz w:val="21"/>
      <w:szCs w:val="21"/>
    </w:rPr>
  </w:style>
  <w:style w:type="character" w:customStyle="1" w:styleId="bodycontentsmall1">
    <w:name w:val="bodycontentsmall1"/>
    <w:basedOn w:val="ab"/>
    <w:rsid w:val="009658CF"/>
    <w:rPr>
      <w:rFonts w:ascii="Verdana" w:hAnsi="Verdana" w:hint="default"/>
      <w:b w:val="0"/>
      <w:bCs w:val="0"/>
      <w:i w:val="0"/>
      <w:iCs w:val="0"/>
      <w:smallCaps w:val="0"/>
      <w:color w:val="333333"/>
      <w:sz w:val="15"/>
      <w:szCs w:val="15"/>
    </w:rPr>
  </w:style>
  <w:style w:type="character" w:customStyle="1" w:styleId="highlight1">
    <w:name w:val="highlight1"/>
    <w:basedOn w:val="ab"/>
    <w:rsid w:val="009658CF"/>
    <w:rPr>
      <w:b/>
      <w:bCs/>
    </w:rPr>
  </w:style>
  <w:style w:type="character" w:customStyle="1" w:styleId="firstlast">
    <w:name w:val="first last"/>
    <w:basedOn w:val="ab"/>
    <w:rsid w:val="009658CF"/>
  </w:style>
  <w:style w:type="character" w:customStyle="1" w:styleId="contmainhead1">
    <w:name w:val="contmainhead1"/>
    <w:basedOn w:val="ab"/>
    <w:rsid w:val="009658CF"/>
    <w:rPr>
      <w:rFonts w:ascii="Times New Roman" w:hAnsi="Times New Roman" w:cs="Times New Roman" w:hint="default"/>
      <w:b/>
      <w:bCs/>
      <w:color w:val="000000"/>
      <w:sz w:val="30"/>
      <w:szCs w:val="30"/>
    </w:rPr>
  </w:style>
  <w:style w:type="character" w:customStyle="1" w:styleId="spipcadre">
    <w:name w:val="spip_cadre"/>
    <w:basedOn w:val="ab"/>
    <w:rsid w:val="009658CF"/>
  </w:style>
  <w:style w:type="character" w:customStyle="1" w:styleId="petittitre">
    <w:name w:val="petittitre"/>
    <w:basedOn w:val="ab"/>
    <w:rsid w:val="009658CF"/>
  </w:style>
  <w:style w:type="character" w:customStyle="1" w:styleId="2ffffd">
    <w:name w:val="Верхний колонтитул2"/>
    <w:basedOn w:val="ab"/>
    <w:rsid w:val="009658CF"/>
    <w:rPr>
      <w:rFonts w:ascii="Arial" w:hAnsi="Arial" w:cs="Arial" w:hint="default"/>
      <w:b/>
      <w:bCs/>
      <w:strike w:val="0"/>
      <w:dstrike w:val="0"/>
      <w:sz w:val="23"/>
      <w:szCs w:val="23"/>
      <w:u w:val="none"/>
      <w:effect w:val="none"/>
    </w:rPr>
  </w:style>
  <w:style w:type="character" w:customStyle="1" w:styleId="brokenlink">
    <w:name w:val="brokenlink"/>
    <w:basedOn w:val="ab"/>
    <w:rsid w:val="009658CF"/>
  </w:style>
  <w:style w:type="character" w:customStyle="1" w:styleId="largetext1">
    <w:name w:val="largetext1"/>
    <w:basedOn w:val="ab"/>
    <w:rsid w:val="009658CF"/>
    <w:rPr>
      <w:rFonts w:ascii="Verdana" w:hAnsi="Verdana" w:hint="default"/>
      <w:color w:val="383B3F"/>
      <w:sz w:val="20"/>
      <w:szCs w:val="20"/>
    </w:rPr>
  </w:style>
  <w:style w:type="character" w:customStyle="1" w:styleId="album1">
    <w:name w:val="album1"/>
    <w:basedOn w:val="ab"/>
    <w:rsid w:val="009658CF"/>
    <w:rPr>
      <w:rFonts w:ascii="Trebuchet MS" w:hAnsi="Trebuchet MS" w:hint="default"/>
      <w:b/>
      <w:bCs/>
      <w:color w:val="990000"/>
      <w:sz w:val="48"/>
      <w:szCs w:val="48"/>
    </w:rPr>
  </w:style>
  <w:style w:type="character" w:customStyle="1" w:styleId="copy">
    <w:name w:val="copy"/>
    <w:basedOn w:val="ab"/>
    <w:rsid w:val="009658CF"/>
  </w:style>
  <w:style w:type="character" w:customStyle="1" w:styleId="texte-11">
    <w:name w:val="texte-11"/>
    <w:basedOn w:val="ab"/>
    <w:rsid w:val="009658CF"/>
  </w:style>
  <w:style w:type="character" w:customStyle="1" w:styleId="normaltexthdngblue1">
    <w:name w:val="normaltexthdngblue1"/>
    <w:basedOn w:val="ab"/>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b"/>
    <w:rsid w:val="009658CF"/>
  </w:style>
  <w:style w:type="character" w:customStyle="1" w:styleId="style90">
    <w:name w:val="style9"/>
    <w:basedOn w:val="ab"/>
    <w:rsid w:val="009658CF"/>
  </w:style>
  <w:style w:type="character" w:customStyle="1" w:styleId="articledate1">
    <w:name w:val="articledate1"/>
    <w:basedOn w:val="ab"/>
    <w:rsid w:val="009658CF"/>
    <w:rPr>
      <w:rFonts w:ascii="Times New Roman" w:hAnsi="Times New Roman" w:cs="Times New Roman" w:hint="default"/>
      <w:color w:val="999999"/>
      <w:sz w:val="20"/>
      <w:szCs w:val="20"/>
    </w:rPr>
  </w:style>
  <w:style w:type="character" w:customStyle="1" w:styleId="rvts21">
    <w:name w:val="rvts21"/>
    <w:basedOn w:val="ab"/>
    <w:rsid w:val="009658CF"/>
    <w:rPr>
      <w:rFonts w:ascii="Lucida Sans Unicode" w:hAnsi="Lucida Sans Unicode" w:cs="Lucida Sans Unicode" w:hint="default"/>
    </w:rPr>
  </w:style>
  <w:style w:type="character" w:customStyle="1" w:styleId="rvts22">
    <w:name w:val="rvts22"/>
    <w:basedOn w:val="ab"/>
    <w:rsid w:val="009658CF"/>
    <w:rPr>
      <w:rFonts w:ascii="Times New Roman" w:hAnsi="Times New Roman" w:cs="Times New Roman" w:hint="default"/>
      <w:sz w:val="12"/>
      <w:szCs w:val="12"/>
      <w:vertAlign w:val="subscript"/>
    </w:rPr>
  </w:style>
  <w:style w:type="character" w:customStyle="1" w:styleId="rvts23">
    <w:name w:val="rvts23"/>
    <w:basedOn w:val="ab"/>
    <w:rsid w:val="009658CF"/>
    <w:rPr>
      <w:rFonts w:ascii="Lucida Sans Unicode" w:hAnsi="Lucida Sans Unicode" w:cs="Lucida Sans Unicode" w:hint="default"/>
      <w:spacing w:val="45"/>
    </w:rPr>
  </w:style>
  <w:style w:type="character" w:customStyle="1" w:styleId="rvts24">
    <w:name w:val="rvts24"/>
    <w:basedOn w:val="ab"/>
    <w:rsid w:val="009658CF"/>
    <w:rPr>
      <w:rFonts w:ascii="Lucida Sans Unicode" w:hAnsi="Lucida Sans Unicode" w:cs="Lucida Sans Unicode" w:hint="default"/>
      <w:spacing w:val="45"/>
    </w:rPr>
  </w:style>
  <w:style w:type="character" w:customStyle="1" w:styleId="rvts37">
    <w:name w:val="rvts37"/>
    <w:basedOn w:val="ab"/>
    <w:rsid w:val="009658CF"/>
    <w:rPr>
      <w:rFonts w:ascii="Times New Roman" w:hAnsi="Times New Roman" w:cs="Times New Roman" w:hint="default"/>
      <w:i/>
      <w:iCs/>
      <w:sz w:val="24"/>
      <w:szCs w:val="24"/>
    </w:rPr>
  </w:style>
  <w:style w:type="character" w:customStyle="1" w:styleId="rvts39">
    <w:name w:val="rvts39"/>
    <w:basedOn w:val="ab"/>
    <w:rsid w:val="009658CF"/>
    <w:rPr>
      <w:rFonts w:ascii="Times New Roman" w:hAnsi="Times New Roman" w:cs="Times New Roman" w:hint="default"/>
    </w:rPr>
  </w:style>
  <w:style w:type="character" w:customStyle="1" w:styleId="rvts40">
    <w:name w:val="rvts40"/>
    <w:basedOn w:val="ab"/>
    <w:rsid w:val="009658CF"/>
    <w:rPr>
      <w:rFonts w:ascii="Arial Unicode MS" w:eastAsia="Arial Unicode MS" w:hAnsi="Arial Unicode MS" w:cs="Arial Unicode MS" w:hint="eastAsia"/>
      <w:b/>
      <w:bCs/>
      <w:sz w:val="24"/>
      <w:szCs w:val="24"/>
    </w:rPr>
  </w:style>
  <w:style w:type="character" w:customStyle="1" w:styleId="rvts41">
    <w:name w:val="rvts41"/>
    <w:basedOn w:val="ab"/>
    <w:rsid w:val="009658CF"/>
    <w:rPr>
      <w:rFonts w:ascii="Lucida Sans Unicode" w:hAnsi="Lucida Sans Unicode" w:cs="Lucida Sans Unicode" w:hint="default"/>
      <w:u w:val="single"/>
    </w:rPr>
  </w:style>
  <w:style w:type="character" w:customStyle="1" w:styleId="rvts42">
    <w:name w:val="rvts42"/>
    <w:basedOn w:val="ab"/>
    <w:rsid w:val="009658CF"/>
    <w:rPr>
      <w:rFonts w:ascii="Lucida Sans Unicode" w:hAnsi="Lucida Sans Unicode" w:cs="Lucida Sans Unicode" w:hint="default"/>
    </w:rPr>
  </w:style>
  <w:style w:type="character" w:customStyle="1" w:styleId="rvts43">
    <w:name w:val="rvts43"/>
    <w:basedOn w:val="ab"/>
    <w:rsid w:val="009658CF"/>
    <w:rPr>
      <w:rFonts w:ascii="Lucida Sans Unicode" w:hAnsi="Lucida Sans Unicode" w:cs="Lucida Sans Unicode" w:hint="default"/>
      <w:i/>
      <w:iCs/>
    </w:rPr>
  </w:style>
  <w:style w:type="character" w:customStyle="1" w:styleId="publicationinfo1">
    <w:name w:val="publicationinfo1"/>
    <w:basedOn w:val="ab"/>
    <w:rsid w:val="009658CF"/>
    <w:rPr>
      <w:b/>
      <w:bCs/>
      <w:color w:val="9D281C"/>
    </w:rPr>
  </w:style>
  <w:style w:type="character" w:customStyle="1" w:styleId="ipa1">
    <w:name w:val="ipa1"/>
    <w:basedOn w:val="ab"/>
    <w:rsid w:val="009658CF"/>
    <w:rPr>
      <w:rFonts w:ascii="inherit" w:eastAsia="Arial Unicode MS" w:hAnsi="inherit" w:cs="Arial Unicode MS" w:hint="default"/>
    </w:rPr>
  </w:style>
  <w:style w:type="character" w:customStyle="1" w:styleId="google-src-text1">
    <w:name w:val="google-src-text1"/>
    <w:basedOn w:val="ab"/>
    <w:rsid w:val="009658CF"/>
    <w:rPr>
      <w:vanish/>
      <w:webHidden w:val="0"/>
      <w:specVanish w:val="0"/>
    </w:rPr>
  </w:style>
  <w:style w:type="paragraph" w:customStyle="1" w:styleId="titular">
    <w:name w:val="titular"/>
    <w:basedOn w:val="aa"/>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b"/>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b"/>
    <w:rsid w:val="009658CF"/>
    <w:rPr>
      <w:rFonts w:ascii="Arial" w:hAnsi="Arial" w:cs="Arial" w:hint="default"/>
      <w:sz w:val="24"/>
      <w:szCs w:val="24"/>
    </w:rPr>
  </w:style>
  <w:style w:type="paragraph" w:customStyle="1" w:styleId="libraryitem">
    <w:name w:val="library_item"/>
    <w:basedOn w:val="aa"/>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a"/>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a"/>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a"/>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a"/>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a"/>
    <w:rsid w:val="00C35A60"/>
    <w:pPr>
      <w:suppressAutoHyphens w:val="0"/>
    </w:pPr>
    <w:rPr>
      <w:rFonts w:ascii="Tahoma" w:eastAsia="Times New Roman" w:hAnsi="Tahoma" w:cs="Tahoma"/>
      <w:sz w:val="16"/>
      <w:szCs w:val="16"/>
      <w:lang w:eastAsia="ru-RU"/>
    </w:rPr>
  </w:style>
  <w:style w:type="character" w:customStyle="1" w:styleId="tnr">
    <w:name w:val="tnr"/>
    <w:basedOn w:val="ab"/>
    <w:rsid w:val="001670E3"/>
  </w:style>
  <w:style w:type="character" w:customStyle="1" w:styleId="text11pt">
    <w:name w:val="text11pt"/>
    <w:basedOn w:val="ab"/>
    <w:rsid w:val="001670E3"/>
  </w:style>
  <w:style w:type="character" w:customStyle="1" w:styleId="normalfont1">
    <w:name w:val="normalfont1"/>
    <w:basedOn w:val="ab"/>
    <w:rsid w:val="001670E3"/>
    <w:rPr>
      <w:rFonts w:ascii="Tahoma" w:hAnsi="Tahoma" w:cs="Tahoma" w:hint="default"/>
      <w:sz w:val="20"/>
      <w:szCs w:val="20"/>
    </w:rPr>
  </w:style>
  <w:style w:type="character" w:customStyle="1" w:styleId="topictitle1">
    <w:name w:val="topictitle1"/>
    <w:basedOn w:val="ab"/>
    <w:rsid w:val="001670E3"/>
    <w:rPr>
      <w:b/>
      <w:bCs/>
      <w:color w:val="CCCCCC"/>
      <w:sz w:val="18"/>
      <w:szCs w:val="18"/>
    </w:rPr>
  </w:style>
  <w:style w:type="character" w:customStyle="1" w:styleId="regie">
    <w:name w:val="regie"/>
    <w:basedOn w:val="ab"/>
    <w:rsid w:val="001670E3"/>
  </w:style>
  <w:style w:type="character" w:customStyle="1" w:styleId="smallfont1">
    <w:name w:val="smallfont1"/>
    <w:basedOn w:val="ab"/>
    <w:rsid w:val="001670E3"/>
    <w:rPr>
      <w:rFonts w:ascii="Tahoma" w:hAnsi="Tahoma" w:cs="Tahoma" w:hint="default"/>
      <w:sz w:val="14"/>
      <w:szCs w:val="14"/>
    </w:rPr>
  </w:style>
  <w:style w:type="character" w:customStyle="1" w:styleId="6f0">
    <w:name w:val="Гиперссылка6"/>
    <w:basedOn w:val="ab"/>
    <w:rsid w:val="001670E3"/>
    <w:rPr>
      <w:color w:val="000000"/>
      <w:u w:val="single"/>
    </w:rPr>
  </w:style>
  <w:style w:type="character" w:customStyle="1" w:styleId="genmed1">
    <w:name w:val="genmed1"/>
    <w:basedOn w:val="ab"/>
    <w:rsid w:val="001670E3"/>
    <w:rPr>
      <w:color w:val="CCCCCC"/>
      <w:sz w:val="13"/>
      <w:szCs w:val="13"/>
    </w:rPr>
  </w:style>
  <w:style w:type="character" w:customStyle="1" w:styleId="examples">
    <w:name w:val="examples"/>
    <w:basedOn w:val="ab"/>
    <w:rsid w:val="001670E3"/>
  </w:style>
  <w:style w:type="character" w:customStyle="1" w:styleId="99">
    <w:name w:val="Гиперссылка9"/>
    <w:basedOn w:val="ab"/>
    <w:rsid w:val="001670E3"/>
    <w:rPr>
      <w:color w:val="000000"/>
      <w:u w:val="single"/>
    </w:rPr>
  </w:style>
  <w:style w:type="character" w:customStyle="1" w:styleId="maintitle1">
    <w:name w:val="maintitle1"/>
    <w:basedOn w:val="ab"/>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b"/>
    <w:rsid w:val="001670E3"/>
  </w:style>
  <w:style w:type="character" w:customStyle="1" w:styleId="topictitle">
    <w:name w:val="topictitle"/>
    <w:basedOn w:val="ab"/>
    <w:rsid w:val="001670E3"/>
  </w:style>
  <w:style w:type="paragraph" w:customStyle="1" w:styleId="threadline">
    <w:name w:val="threadline"/>
    <w:basedOn w:val="aa"/>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b"/>
    <w:rsid w:val="001670E3"/>
    <w:rPr>
      <w:color w:val="666686"/>
    </w:rPr>
  </w:style>
  <w:style w:type="character" w:customStyle="1" w:styleId="afffffffffffffffffffff">
    <w:name w:val="Текст статьи Знак Знак"/>
    <w:basedOn w:val="ab"/>
    <w:rsid w:val="001670E3"/>
    <w:rPr>
      <w:rFonts w:eastAsia="MS Mincho"/>
      <w:noProof w:val="0"/>
      <w:sz w:val="28"/>
      <w:szCs w:val="28"/>
      <w:lang w:val="ru-RU" w:eastAsia="ru-RU" w:bidi="ar-SA"/>
    </w:rPr>
  </w:style>
  <w:style w:type="paragraph" w:customStyle="1" w:styleId="-1">
    <w:name w:val="МС-заголовок 1"/>
    <w:basedOn w:val="af9"/>
    <w:next w:val="aa"/>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a"/>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a"/>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0"/>
    <w:next w:val="aff0"/>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b"/>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a"/>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a"/>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b"/>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b"/>
    <w:rsid w:val="000B2A00"/>
  </w:style>
  <w:style w:type="paragraph" w:customStyle="1" w:styleId="afffffffffffffffffffff0">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a"/>
    <w:rsid w:val="000B2A00"/>
    <w:pPr>
      <w:suppressAutoHyphens w:val="0"/>
      <w:spacing w:before="120" w:after="120"/>
    </w:pPr>
    <w:rPr>
      <w:rFonts w:ascii="Times New Roman" w:eastAsia="Times New Roman" w:hAnsi="Times New Roman" w:cs="Times New Roman"/>
      <w:bCs/>
      <w:lang w:val="uk-UA" w:eastAsia="uk-UA"/>
    </w:rPr>
  </w:style>
  <w:style w:type="numbering" w:customStyle="1" w:styleId="a8">
    <w:name w:val="Нумерований в таблиці"/>
    <w:aliases w:val="12"/>
    <w:basedOn w:val="ad"/>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d"/>
    <w:rsid w:val="000B2A00"/>
    <w:pPr>
      <w:numPr>
        <w:numId w:val="43"/>
      </w:numPr>
    </w:pPr>
  </w:style>
  <w:style w:type="character" w:customStyle="1" w:styleId="2fffff0">
    <w:name w:val="Выделение2"/>
    <w:basedOn w:val="ab"/>
    <w:rsid w:val="000B2A00"/>
  </w:style>
  <w:style w:type="character" w:customStyle="1" w:styleId="spelle">
    <w:name w:val="spelle"/>
    <w:basedOn w:val="ab"/>
    <w:rsid w:val="000B2A00"/>
  </w:style>
  <w:style w:type="character" w:customStyle="1" w:styleId="aitalic">
    <w:name w:val="aitalic"/>
    <w:basedOn w:val="ab"/>
    <w:rsid w:val="000B2A00"/>
    <w:rPr>
      <w:i/>
      <w:iCs/>
    </w:rPr>
  </w:style>
  <w:style w:type="paragraph" w:customStyle="1" w:styleId="afffffffffffffffffffff1">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9">
    <w:name w:val="Нумер"/>
    <w:basedOn w:val="afffffffffffffffffffff2"/>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2">
    <w:name w:val="List Number"/>
    <w:basedOn w:val="aa"/>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b"/>
    <w:rsid w:val="008934CB"/>
    <w:rPr>
      <w:color w:val="000000"/>
    </w:rPr>
  </w:style>
  <w:style w:type="paragraph" w:customStyle="1" w:styleId="afffffffffffffffffffff3">
    <w:name w:val="ГП Текст"/>
    <w:basedOn w:val="aa"/>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4">
    <w:name w:val="Замітка"/>
    <w:basedOn w:val="aa"/>
    <w:next w:val="afffffffffffffffffffff5"/>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5">
    <w:name w:val="Normal Indent"/>
    <w:aliases w:val="Обычный отступ З"/>
    <w:basedOn w:val="aa"/>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a"/>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b"/>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a"/>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6">
    <w:name w:val="Œ·˚˜Ì˚È"/>
    <w:rsid w:val="008638C0"/>
    <w:pPr>
      <w:autoSpaceDE w:val="0"/>
      <w:autoSpaceDN w:val="0"/>
    </w:pPr>
    <w:rPr>
      <w:rFonts w:ascii="Times New Roman" w:eastAsia="MS Mincho" w:hAnsi="Times New Roman" w:cs="Times New Roman"/>
      <w:lang w:eastAsia="en-US"/>
    </w:rPr>
  </w:style>
  <w:style w:type="paragraph" w:customStyle="1" w:styleId="afffffffffffffffffffff7">
    <w:name w:val="�榴寵�"/>
    <w:rsid w:val="008638C0"/>
    <w:pPr>
      <w:autoSpaceDE w:val="0"/>
      <w:autoSpaceDN w:val="0"/>
    </w:pPr>
    <w:rPr>
      <w:rFonts w:ascii="Times New Roman" w:eastAsia="細明朝体" w:hAnsi="Times New Roman" w:cs="Times New Roman"/>
      <w:lang w:eastAsia="ja-JP"/>
    </w:rPr>
  </w:style>
  <w:style w:type="paragraph" w:customStyle="1" w:styleId="1fffffff2">
    <w:name w:val="Á‡„ÓÎÓ‚ÓÍ 1"/>
    <w:basedOn w:val="afffffffffffffffffffff6"/>
    <w:next w:val="afffffffffffffffffffff6"/>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6"/>
    <w:next w:val="afffffffffffffffffffff6"/>
    <w:rsid w:val="009F689E"/>
    <w:pPr>
      <w:keepNext/>
      <w:ind w:firstLine="567"/>
    </w:pPr>
    <w:rPr>
      <w:sz w:val="28"/>
      <w:szCs w:val="28"/>
      <w:lang w:val="uk-UA"/>
    </w:rPr>
  </w:style>
  <w:style w:type="paragraph" w:customStyle="1" w:styleId="3ffc">
    <w:name w:val="Á‡„ÓÎÓ‚ÓÍ 3"/>
    <w:basedOn w:val="afffffffffffffffffffff6"/>
    <w:next w:val="afffffffffffffffffffff6"/>
    <w:rsid w:val="009F689E"/>
    <w:pPr>
      <w:keepNext/>
      <w:jc w:val="center"/>
    </w:pPr>
    <w:rPr>
      <w:rFonts w:ascii="Times New Roman CYR" w:hAnsi="Times New Roman CYR"/>
      <w:sz w:val="28"/>
      <w:szCs w:val="28"/>
      <w:lang w:val="uk-UA"/>
    </w:rPr>
  </w:style>
  <w:style w:type="paragraph" w:customStyle="1" w:styleId="4fe">
    <w:name w:val="Á‡„ÓÎÓ‚ÓÍ 4"/>
    <w:basedOn w:val="afffffffffffffffffffff6"/>
    <w:next w:val="afffffffffffffffffffff6"/>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6"/>
    <w:next w:val="afffffffffffffffffffff6"/>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6"/>
    <w:next w:val="afffffffffffffffffffff6"/>
    <w:rsid w:val="009F689E"/>
    <w:pPr>
      <w:keepNext/>
      <w:spacing w:line="360" w:lineRule="auto"/>
      <w:ind w:firstLine="567"/>
      <w:jc w:val="both"/>
    </w:pPr>
    <w:rPr>
      <w:b/>
      <w:spacing w:val="6"/>
      <w:sz w:val="28"/>
      <w:szCs w:val="28"/>
      <w:lang w:val="uk-UA"/>
    </w:rPr>
  </w:style>
  <w:style w:type="character" w:customStyle="1" w:styleId="afffffffffffffffffffff8">
    <w:name w:val="ŒÒÌÓ‚ÌÓÈ ¯ËÙÚ"/>
    <w:rsid w:val="009F689E"/>
  </w:style>
  <w:style w:type="paragraph" w:customStyle="1" w:styleId="afffffffffffffffffffff9">
    <w:name w:val="¬ÂıÌËÈ ÍÓÎÓÌÚËÚÛÎ"/>
    <w:basedOn w:val="afffffffffffffffffffff6"/>
    <w:rsid w:val="009F689E"/>
    <w:pPr>
      <w:tabs>
        <w:tab w:val="center" w:pos="4153"/>
        <w:tab w:val="right" w:pos="8306"/>
      </w:tabs>
    </w:pPr>
    <w:rPr>
      <w:rFonts w:ascii="Times New Roman CYR" w:hAnsi="Times New Roman CYR"/>
    </w:rPr>
  </w:style>
  <w:style w:type="character" w:customStyle="1" w:styleId="afffffffffffffffffffffa">
    <w:name w:val="ÌÓÏÂ ÒÚ‡ÌËˆ˚"/>
    <w:basedOn w:val="afffffffffffffffffffff8"/>
    <w:rsid w:val="009F689E"/>
  </w:style>
  <w:style w:type="paragraph" w:customStyle="1" w:styleId="afffffffffffffffffffffb">
    <w:name w:val="ÕËÊÌËÈ ÍÓÎÓÌÚËÚÛÎ"/>
    <w:basedOn w:val="afffffffffffffffffffff6"/>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6"/>
    <w:rsid w:val="009F689E"/>
    <w:pPr>
      <w:spacing w:line="360" w:lineRule="auto"/>
      <w:ind w:firstLine="567"/>
      <w:jc w:val="both"/>
    </w:pPr>
    <w:rPr>
      <w:rFonts w:ascii="Times New Roman CYR" w:hAnsi="Times New Roman CYR"/>
      <w:sz w:val="28"/>
      <w:szCs w:val="28"/>
      <w:lang w:val="uk-UA"/>
    </w:rPr>
  </w:style>
  <w:style w:type="paragraph" w:customStyle="1" w:styleId="afffffffffffffffffffffc">
    <w:name w:val="ŒÒÌÓ‚ÌÓÈ ÚÂÍÒÚ"/>
    <w:basedOn w:val="afffffffffffffffffffff6"/>
    <w:rsid w:val="009F689E"/>
    <w:pPr>
      <w:jc w:val="center"/>
    </w:pPr>
    <w:rPr>
      <w:rFonts w:ascii="Courier New" w:hAnsi="Courier New"/>
      <w:b/>
      <w:sz w:val="28"/>
      <w:szCs w:val="28"/>
    </w:rPr>
  </w:style>
  <w:style w:type="paragraph" w:customStyle="1" w:styleId="2fffff3">
    <w:name w:val="ŒÒÌÓ‚ÌÓÈ ÚÂÍÒÚ Ò ÓÚÒÚÛÔÓÏ 2"/>
    <w:basedOn w:val="afffffffffffffffffffff6"/>
    <w:rsid w:val="009F689E"/>
    <w:pPr>
      <w:spacing w:line="360" w:lineRule="auto"/>
      <w:ind w:firstLine="567"/>
    </w:pPr>
    <w:rPr>
      <w:sz w:val="28"/>
      <w:szCs w:val="28"/>
      <w:lang w:val="uk-UA"/>
    </w:rPr>
  </w:style>
  <w:style w:type="paragraph" w:customStyle="1" w:styleId="3ffd">
    <w:name w:val="ŒÒÌÓ‚ÌÓÈ ÚÂÍÒÚ Ò ÓÚÒÚÛÔÓÏ 3"/>
    <w:basedOn w:val="afffffffffffffffffffff6"/>
    <w:rsid w:val="009F689E"/>
    <w:pPr>
      <w:spacing w:line="360" w:lineRule="auto"/>
      <w:ind w:firstLine="284"/>
      <w:jc w:val="both"/>
    </w:pPr>
    <w:rPr>
      <w:b/>
      <w:spacing w:val="6"/>
      <w:sz w:val="28"/>
      <w:szCs w:val="28"/>
      <w:lang w:val="uk-UA"/>
    </w:rPr>
  </w:style>
  <w:style w:type="paragraph" w:customStyle="1" w:styleId="1fffffff3">
    <w:name w:val="壕渠藻鉛� 1"/>
    <w:basedOn w:val="afffffffffffffffffffff7"/>
    <w:next w:val="afffffffffffffffffffff7"/>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7"/>
    <w:next w:val="afffffffffffffffffffff7"/>
    <w:rsid w:val="009F689E"/>
    <w:pPr>
      <w:keepNext/>
      <w:ind w:firstLine="567"/>
    </w:pPr>
    <w:rPr>
      <w:sz w:val="28"/>
      <w:szCs w:val="28"/>
      <w:lang w:val="uk-UA"/>
    </w:rPr>
  </w:style>
  <w:style w:type="paragraph" w:customStyle="1" w:styleId="3ffe">
    <w:name w:val="壕渠藻鉛� 3"/>
    <w:basedOn w:val="afffffffffffffffffffff7"/>
    <w:next w:val="afffffffffffffffffffff7"/>
    <w:rsid w:val="009F689E"/>
    <w:pPr>
      <w:keepNext/>
      <w:jc w:val="center"/>
    </w:pPr>
    <w:rPr>
      <w:rFonts w:ascii="Times New Roman CYR" w:hAnsi="Times New Roman CYR"/>
      <w:sz w:val="28"/>
      <w:szCs w:val="28"/>
      <w:lang w:val="uk-UA"/>
    </w:rPr>
  </w:style>
  <w:style w:type="paragraph" w:customStyle="1" w:styleId="4ff">
    <w:name w:val="壕渠藻鉛� 4"/>
    <w:basedOn w:val="afffffffffffffffffffff7"/>
    <w:next w:val="afffffffffffffffffffff7"/>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7"/>
    <w:next w:val="afffffffffffffffffffff7"/>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7"/>
    <w:next w:val="afffffffffffffffffffff7"/>
    <w:rsid w:val="009F689E"/>
    <w:pPr>
      <w:keepNext/>
      <w:spacing w:line="360" w:lineRule="auto"/>
      <w:ind w:firstLine="567"/>
      <w:jc w:val="both"/>
    </w:pPr>
    <w:rPr>
      <w:b/>
      <w:spacing w:val="6"/>
      <w:sz w:val="28"/>
      <w:szCs w:val="28"/>
      <w:lang w:val="uk-UA"/>
    </w:rPr>
  </w:style>
  <w:style w:type="character" w:customStyle="1" w:styleId="afffffffffffffffffffffd">
    <w:name w:val="�樗薗博 ｿ_徐�"/>
    <w:rsid w:val="009F689E"/>
  </w:style>
  <w:style w:type="paragraph" w:customStyle="1" w:styleId="afffffffffffffffffffffe">
    <w:name w:val="蛹_將庶 数藻著序卵"/>
    <w:basedOn w:val="afffffffffffffffffffff7"/>
    <w:rsid w:val="009F689E"/>
    <w:pPr>
      <w:tabs>
        <w:tab w:val="center" w:pos="4153"/>
        <w:tab w:val="right" w:pos="8306"/>
      </w:tabs>
    </w:pPr>
    <w:rPr>
      <w:rFonts w:ascii="Times New Roman CYR" w:hAnsi="Times New Roman CYR"/>
    </w:rPr>
  </w:style>
  <w:style w:type="character" w:customStyle="1" w:styleId="affffffffffffffffffffff">
    <w:name w:val="樗東_ 迄_�恕�"/>
    <w:basedOn w:val="afffffffffffffffffffffd"/>
    <w:rsid w:val="009F689E"/>
  </w:style>
  <w:style w:type="paragraph" w:customStyle="1" w:styleId="affffffffffffffffffffff0">
    <w:name w:val="齒ｾ衷� 数藻著序卵"/>
    <w:basedOn w:val="afffffffffffffffffffff7"/>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7"/>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樗薗博 �趨�"/>
    <w:basedOn w:val="afffffffffffffffffffff7"/>
    <w:rsid w:val="009F689E"/>
    <w:pPr>
      <w:jc w:val="center"/>
    </w:pPr>
    <w:rPr>
      <w:rFonts w:ascii="Courier New" w:hAnsi="Courier New"/>
      <w:b/>
      <w:sz w:val="28"/>
      <w:szCs w:val="28"/>
    </w:rPr>
  </w:style>
  <w:style w:type="paragraph" w:customStyle="1" w:styleId="2fffff6">
    <w:name w:val="�樗薗博 �趨� � 曝迄藍箔 2"/>
    <w:basedOn w:val="afffffffffffffffffffff7"/>
    <w:rsid w:val="009F689E"/>
    <w:pPr>
      <w:spacing w:line="360" w:lineRule="auto"/>
      <w:ind w:firstLine="567"/>
    </w:pPr>
    <w:rPr>
      <w:sz w:val="28"/>
      <w:szCs w:val="28"/>
      <w:lang w:val="uk-UA"/>
    </w:rPr>
  </w:style>
  <w:style w:type="paragraph" w:customStyle="1" w:styleId="3fff">
    <w:name w:val="�樗薗博 �趨� � 曝迄藍箔 3"/>
    <w:basedOn w:val="afffffffffffffffffffff7"/>
    <w:rsid w:val="009F689E"/>
    <w:pPr>
      <w:spacing w:line="360" w:lineRule="auto"/>
      <w:ind w:firstLine="284"/>
      <w:jc w:val="both"/>
    </w:pPr>
    <w:rPr>
      <w:b/>
      <w:spacing w:val="6"/>
      <w:sz w:val="28"/>
      <w:szCs w:val="28"/>
      <w:lang w:val="uk-UA"/>
    </w:rPr>
  </w:style>
  <w:style w:type="paragraph" w:customStyle="1" w:styleId="affffffffffffffffffffff2">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b"/>
    <w:rsid w:val="00090484"/>
    <w:rPr>
      <w:rFonts w:ascii="Times New Roman" w:hAnsi="Times New Roman" w:cs="Times New Roman" w:hint="default"/>
      <w:color w:val="000000"/>
      <w:sz w:val="28"/>
      <w:szCs w:val="28"/>
    </w:rPr>
  </w:style>
  <w:style w:type="character" w:customStyle="1" w:styleId="rvts33">
    <w:name w:val="rvts33"/>
    <w:basedOn w:val="ab"/>
    <w:rsid w:val="00535EA5"/>
  </w:style>
  <w:style w:type="character" w:customStyle="1" w:styleId="rvts34">
    <w:name w:val="rvts34"/>
    <w:basedOn w:val="ab"/>
    <w:rsid w:val="00535EA5"/>
  </w:style>
  <w:style w:type="character" w:customStyle="1" w:styleId="rvts36">
    <w:name w:val="rvts36"/>
    <w:basedOn w:val="ab"/>
    <w:rsid w:val="00535EA5"/>
  </w:style>
  <w:style w:type="character" w:customStyle="1" w:styleId="rvts31">
    <w:name w:val="rvts31"/>
    <w:basedOn w:val="ab"/>
    <w:rsid w:val="00535EA5"/>
  </w:style>
  <w:style w:type="paragraph" w:customStyle="1" w:styleId="affffffffffffffffffffff3">
    <w:name w:val="Игорь"/>
    <w:basedOn w:val="aa"/>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b"/>
    <w:rsid w:val="00535EA5"/>
  </w:style>
  <w:style w:type="paragraph" w:customStyle="1" w:styleId="def">
    <w:name w:val="def"/>
    <w:basedOn w:val="aa"/>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a"/>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
    <w:name w:val="Date"/>
    <w:basedOn w:val="aa"/>
    <w:next w:val="aa"/>
    <w:link w:val="afffffe"/>
    <w:unhideWhenUsed/>
    <w:rsid w:val="00D870BC"/>
    <w:pPr>
      <w:suppressAutoHyphens w:val="0"/>
    </w:pPr>
    <w:rPr>
      <w:rFonts w:ascii="PetersburgCTT" w:eastAsia="PetersburgCTT" w:hAnsi="PetersburgCTT" w:cs="PetersburgCTT"/>
      <w:szCs w:val="20"/>
      <w:lang w:eastAsia="ru-RU"/>
    </w:rPr>
  </w:style>
  <w:style w:type="character" w:customStyle="1" w:styleId="1fffffff4">
    <w:name w:val="Дата Знак1"/>
    <w:basedOn w:val="ab"/>
    <w:uiPriority w:val="99"/>
    <w:semiHidden/>
    <w:rsid w:val="00D870BC"/>
    <w:rPr>
      <w:rFonts w:ascii="Garamond" w:eastAsia="Garamond" w:hAnsi="Garamond" w:cs="Garamond"/>
      <w:sz w:val="24"/>
      <w:szCs w:val="24"/>
      <w:lang w:eastAsia="ar-SA"/>
    </w:rPr>
  </w:style>
  <w:style w:type="paragraph" w:styleId="afff">
    <w:name w:val="Body Text First Indent"/>
    <w:basedOn w:val="afffffff6"/>
    <w:link w:val="affe"/>
    <w:unhideWhenUsed/>
    <w:rsid w:val="00D870BC"/>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6">
    <w:name w:val="Назва об'єкта1"/>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b"/>
    <w:rsid w:val="00D870BC"/>
  </w:style>
  <w:style w:type="character" w:customStyle="1" w:styleId="unknown">
    <w:name w:val="unknown"/>
    <w:basedOn w:val="ab"/>
    <w:rsid w:val="00D870BC"/>
  </w:style>
  <w:style w:type="character" w:customStyle="1" w:styleId="variantcorrected">
    <w:name w:val="variant corrected"/>
    <w:basedOn w:val="ab"/>
    <w:rsid w:val="00D870BC"/>
  </w:style>
  <w:style w:type="character" w:customStyle="1" w:styleId="pron">
    <w:name w:val="pron"/>
    <w:basedOn w:val="ab"/>
    <w:rsid w:val="00D870BC"/>
  </w:style>
  <w:style w:type="character" w:customStyle="1" w:styleId="morebelow">
    <w:name w:val="morebelow"/>
    <w:basedOn w:val="ab"/>
    <w:rsid w:val="00D870BC"/>
  </w:style>
  <w:style w:type="character" w:customStyle="1" w:styleId="shw">
    <w:name w:val="shw"/>
    <w:basedOn w:val="ab"/>
    <w:rsid w:val="00D870BC"/>
  </w:style>
  <w:style w:type="character" w:customStyle="1" w:styleId="2fffff8">
    <w:name w:val="Дата2"/>
    <w:basedOn w:val="ab"/>
    <w:rsid w:val="00D870BC"/>
  </w:style>
  <w:style w:type="character" w:customStyle="1" w:styleId="def-classification">
    <w:name w:val="def-classification"/>
    <w:basedOn w:val="ab"/>
    <w:rsid w:val="00D870BC"/>
  </w:style>
  <w:style w:type="character" w:customStyle="1" w:styleId="def-label">
    <w:name w:val="def-label"/>
    <w:basedOn w:val="ab"/>
    <w:rsid w:val="00D870BC"/>
  </w:style>
  <w:style w:type="character" w:customStyle="1" w:styleId="cald-word">
    <w:name w:val="cald-word"/>
    <w:basedOn w:val="ab"/>
    <w:rsid w:val="00D870BC"/>
  </w:style>
  <w:style w:type="character" w:customStyle="1" w:styleId="cald-definition">
    <w:name w:val="cald-definition"/>
    <w:basedOn w:val="ab"/>
    <w:rsid w:val="00D870BC"/>
  </w:style>
  <w:style w:type="character" w:customStyle="1" w:styleId="sensecontent">
    <w:name w:val="sense_content"/>
    <w:basedOn w:val="ab"/>
    <w:rsid w:val="00D870BC"/>
  </w:style>
  <w:style w:type="character" w:customStyle="1" w:styleId="pronchars">
    <w:name w:val="pronchars"/>
    <w:basedOn w:val="ab"/>
    <w:rsid w:val="00D870BC"/>
  </w:style>
  <w:style w:type="character" w:customStyle="1" w:styleId="unicode">
    <w:name w:val="unicode"/>
    <w:basedOn w:val="ab"/>
    <w:rsid w:val="00D870BC"/>
  </w:style>
  <w:style w:type="character" w:customStyle="1" w:styleId="vl">
    <w:name w:val="vl"/>
    <w:basedOn w:val="ab"/>
    <w:rsid w:val="00D870BC"/>
  </w:style>
  <w:style w:type="character" w:customStyle="1" w:styleId="sensebreak">
    <w:name w:val="sense_break"/>
    <w:basedOn w:val="ab"/>
    <w:rsid w:val="00D870BC"/>
  </w:style>
  <w:style w:type="character" w:customStyle="1" w:styleId="senselabelstart">
    <w:name w:val="sense_label start"/>
    <w:basedOn w:val="ab"/>
    <w:rsid w:val="00D870BC"/>
  </w:style>
  <w:style w:type="character" w:customStyle="1" w:styleId="artpublinespan">
    <w:name w:val="artpubline_span"/>
    <w:basedOn w:val="ab"/>
    <w:rsid w:val="00D870BC"/>
  </w:style>
  <w:style w:type="character" w:customStyle="1" w:styleId="dd">
    <w:name w:val="dd"/>
    <w:basedOn w:val="ab"/>
    <w:rsid w:val="00D870BC"/>
  </w:style>
  <w:style w:type="character" w:customStyle="1" w:styleId="fieldvalue">
    <w:name w:val="fieldvalue"/>
    <w:basedOn w:val="ab"/>
    <w:rsid w:val="00D870BC"/>
  </w:style>
  <w:style w:type="character" w:customStyle="1" w:styleId="filed">
    <w:name w:val="filed"/>
    <w:basedOn w:val="ab"/>
    <w:rsid w:val="00D870BC"/>
  </w:style>
  <w:style w:type="character" w:customStyle="1" w:styleId="georgiamd">
    <w:name w:val="georgia md"/>
    <w:basedOn w:val="ab"/>
    <w:rsid w:val="00D870BC"/>
  </w:style>
  <w:style w:type="character" w:customStyle="1" w:styleId="italic">
    <w:name w:val="italic"/>
    <w:basedOn w:val="ab"/>
    <w:rsid w:val="00D870BC"/>
  </w:style>
  <w:style w:type="character" w:customStyle="1" w:styleId="ccs">
    <w:name w:val="c cs"/>
    <w:basedOn w:val="ab"/>
    <w:rsid w:val="00D870BC"/>
  </w:style>
  <w:style w:type="character" w:customStyle="1" w:styleId="dddds">
    <w:name w:val="dd dds"/>
    <w:basedOn w:val="ab"/>
    <w:rsid w:val="00D870BC"/>
  </w:style>
  <w:style w:type="character" w:customStyle="1" w:styleId="georgia">
    <w:name w:val="georgia"/>
    <w:basedOn w:val="ab"/>
    <w:rsid w:val="00D870BC"/>
  </w:style>
  <w:style w:type="character" w:customStyle="1" w:styleId="isdefault">
    <w:name w:val="isdefault"/>
    <w:basedOn w:val="ab"/>
    <w:rsid w:val="00D870BC"/>
  </w:style>
  <w:style w:type="character" w:customStyle="1" w:styleId="verdana">
    <w:name w:val="verdana"/>
    <w:basedOn w:val="ab"/>
    <w:rsid w:val="00D870BC"/>
  </w:style>
  <w:style w:type="character" w:customStyle="1" w:styleId="times">
    <w:name w:val="times"/>
    <w:basedOn w:val="ab"/>
    <w:rsid w:val="00D870BC"/>
  </w:style>
  <w:style w:type="character" w:customStyle="1" w:styleId="arial">
    <w:name w:val="arial"/>
    <w:basedOn w:val="ab"/>
    <w:rsid w:val="00D870BC"/>
  </w:style>
  <w:style w:type="character" w:customStyle="1" w:styleId="cald-example">
    <w:name w:val="cald-example"/>
    <w:basedOn w:val="ab"/>
    <w:rsid w:val="00D870BC"/>
  </w:style>
  <w:style w:type="character" w:customStyle="1" w:styleId="smallheader">
    <w:name w:val="smallheader"/>
    <w:basedOn w:val="ab"/>
    <w:rsid w:val="00D870BC"/>
  </w:style>
  <w:style w:type="character" w:customStyle="1" w:styleId="src">
    <w:name w:val="src"/>
    <w:basedOn w:val="ab"/>
    <w:rsid w:val="00D870BC"/>
  </w:style>
  <w:style w:type="character" w:customStyle="1" w:styleId="me">
    <w:name w:val="me"/>
    <w:basedOn w:val="ab"/>
    <w:rsid w:val="00D870BC"/>
  </w:style>
  <w:style w:type="character" w:customStyle="1" w:styleId="pronset">
    <w:name w:val="pronset"/>
    <w:basedOn w:val="ab"/>
    <w:rsid w:val="00D870BC"/>
  </w:style>
  <w:style w:type="character" w:customStyle="1" w:styleId="showipapr">
    <w:name w:val="show_ipapr"/>
    <w:basedOn w:val="ab"/>
    <w:rsid w:val="00D870BC"/>
  </w:style>
  <w:style w:type="character" w:customStyle="1" w:styleId="prondelim">
    <w:name w:val="prondelim"/>
    <w:basedOn w:val="ab"/>
    <w:rsid w:val="00D870BC"/>
  </w:style>
  <w:style w:type="character" w:customStyle="1" w:styleId="prontoggle">
    <w:name w:val="pron_toggle"/>
    <w:basedOn w:val="ab"/>
    <w:rsid w:val="00D870BC"/>
  </w:style>
  <w:style w:type="character" w:customStyle="1" w:styleId="showspellpr">
    <w:name w:val="show_spellpr"/>
    <w:basedOn w:val="ab"/>
    <w:rsid w:val="00D870BC"/>
  </w:style>
  <w:style w:type="character" w:customStyle="1" w:styleId="pg">
    <w:name w:val="pg"/>
    <w:basedOn w:val="ab"/>
    <w:rsid w:val="00D870BC"/>
  </w:style>
  <w:style w:type="character" w:customStyle="1" w:styleId="labset">
    <w:name w:val="labset"/>
    <w:basedOn w:val="ab"/>
    <w:rsid w:val="00D870BC"/>
  </w:style>
  <w:style w:type="character" w:customStyle="1" w:styleId="ital-inline">
    <w:name w:val="ital-inline"/>
    <w:basedOn w:val="ab"/>
    <w:rsid w:val="00D870BC"/>
  </w:style>
  <w:style w:type="character" w:customStyle="1" w:styleId="secondary-bf">
    <w:name w:val="secondary-bf"/>
    <w:basedOn w:val="ab"/>
    <w:rsid w:val="00D870BC"/>
  </w:style>
  <w:style w:type="character" w:customStyle="1" w:styleId="rom-inline">
    <w:name w:val="rom-inline"/>
    <w:basedOn w:val="ab"/>
    <w:rsid w:val="00D870BC"/>
  </w:style>
  <w:style w:type="character" w:customStyle="1" w:styleId="sectionlabel">
    <w:name w:val="sectionlabel"/>
    <w:basedOn w:val="ab"/>
    <w:rsid w:val="00D870BC"/>
  </w:style>
  <w:style w:type="character" w:customStyle="1" w:styleId="foreign">
    <w:name w:val="foreign"/>
    <w:basedOn w:val="ab"/>
    <w:rsid w:val="00D870BC"/>
  </w:style>
  <w:style w:type="character" w:customStyle="1" w:styleId="FontStyle23">
    <w:name w:val="Font Style23"/>
    <w:basedOn w:val="ab"/>
    <w:uiPriority w:val="99"/>
    <w:rsid w:val="00D870BC"/>
    <w:rPr>
      <w:rFonts w:ascii="Bookman Old Style" w:hAnsi="Bookman Old Style" w:cs="Bookman Old Style" w:hint="default"/>
      <w:sz w:val="22"/>
      <w:szCs w:val="22"/>
    </w:rPr>
  </w:style>
  <w:style w:type="paragraph" w:customStyle="1" w:styleId="2fffff9">
    <w:name w:val="Назва об'єкта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b"/>
    <w:locked/>
    <w:rsid w:val="00D870BC"/>
    <w:rPr>
      <w:b/>
      <w:bCs/>
      <w:i/>
      <w:iCs/>
      <w:kern w:val="18"/>
      <w:sz w:val="26"/>
      <w:szCs w:val="26"/>
      <w:lang w:val="uk-UA" w:eastAsia="ru-RU" w:bidi="ar-SA"/>
    </w:rPr>
  </w:style>
  <w:style w:type="character" w:customStyle="1" w:styleId="8a">
    <w:name w:val="Знак Знак8"/>
    <w:basedOn w:val="ab"/>
    <w:locked/>
    <w:rsid w:val="00D870BC"/>
    <w:rPr>
      <w:kern w:val="18"/>
      <w:sz w:val="24"/>
      <w:szCs w:val="24"/>
      <w:lang w:val="uk-UA" w:eastAsia="ru-RU" w:bidi="ar-SA"/>
    </w:rPr>
  </w:style>
  <w:style w:type="character" w:customStyle="1" w:styleId="9a">
    <w:name w:val="Знак Знак9"/>
    <w:basedOn w:val="ab"/>
    <w:locked/>
    <w:rsid w:val="00D870BC"/>
    <w:rPr>
      <w:kern w:val="18"/>
      <w:sz w:val="24"/>
      <w:szCs w:val="24"/>
      <w:lang w:val="uk-UA" w:eastAsia="ru-RU" w:bidi="ar-SA"/>
    </w:rPr>
  </w:style>
  <w:style w:type="paragraph" w:customStyle="1" w:styleId="proddetailssubmast">
    <w:name w:val="proddetailssubmast"/>
    <w:basedOn w:val="aa"/>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b"/>
    <w:rsid w:val="00D870BC"/>
    <w:rPr>
      <w:rFonts w:ascii="Times New Roman" w:hAnsi="Times New Roman" w:cs="Times New Roman" w:hint="default"/>
      <w:sz w:val="26"/>
      <w:szCs w:val="26"/>
    </w:rPr>
  </w:style>
  <w:style w:type="character" w:customStyle="1" w:styleId="c">
    <w:name w:val="c"/>
    <w:basedOn w:val="ab"/>
    <w:rsid w:val="00D870BC"/>
  </w:style>
  <w:style w:type="character" w:customStyle="1" w:styleId="publication">
    <w:name w:val="publication"/>
    <w:basedOn w:val="ab"/>
    <w:rsid w:val="00D870BC"/>
  </w:style>
  <w:style w:type="character" w:customStyle="1" w:styleId="criticname">
    <w:name w:val="criticname"/>
    <w:basedOn w:val="ab"/>
    <w:rsid w:val="00D870BC"/>
  </w:style>
  <w:style w:type="character" w:customStyle="1" w:styleId="21e">
    <w:name w:val="Основний текст з відступом 2 Знак1"/>
    <w:basedOn w:val="ab"/>
    <w:semiHidden/>
    <w:locked/>
    <w:rsid w:val="00D870BC"/>
    <w:rPr>
      <w:sz w:val="24"/>
      <w:szCs w:val="24"/>
      <w:lang w:eastAsia="ru-RU"/>
    </w:rPr>
  </w:style>
  <w:style w:type="character" w:customStyle="1" w:styleId="31b">
    <w:name w:val="Основний текст з відступом 3 Знак1"/>
    <w:basedOn w:val="ab"/>
    <w:semiHidden/>
    <w:locked/>
    <w:rsid w:val="00D870BC"/>
    <w:rPr>
      <w:sz w:val="28"/>
      <w:lang w:eastAsia="ru-RU"/>
    </w:rPr>
  </w:style>
  <w:style w:type="character" w:customStyle="1" w:styleId="affffffffffffffffffffff4">
    <w:name w:val="Знак Знак"/>
    <w:basedOn w:val="ab"/>
    <w:rsid w:val="00F94ED3"/>
    <w:rPr>
      <w:sz w:val="24"/>
      <w:szCs w:val="24"/>
      <w:lang w:val="ru-RU" w:eastAsia="ru-RU" w:bidi="ar-SA"/>
    </w:rPr>
  </w:style>
  <w:style w:type="character" w:customStyle="1" w:styleId="affffffffffffffffffffff5">
    <w:name w:val="КУ_литература Знак"/>
    <w:basedOn w:val="affffffffffffffffffffff4"/>
    <w:rsid w:val="00F94ED3"/>
    <w:rPr>
      <w:spacing w:val="-2"/>
      <w:sz w:val="18"/>
      <w:szCs w:val="18"/>
      <w:lang w:val="ru-RU" w:eastAsia="ru-RU" w:bidi="ar-SA"/>
    </w:rPr>
  </w:style>
  <w:style w:type="paragraph" w:customStyle="1" w:styleId="affffffffffffffffffffff6">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7">
    <w:name w:val="КУ_автор Знак"/>
    <w:basedOn w:val="affffffffffffffffffffff4"/>
    <w:rsid w:val="00F94ED3"/>
    <w:rPr>
      <w:rFonts w:ascii="Arial" w:hAnsi="Arial" w:cs="Arial"/>
      <w:i/>
      <w:iCs/>
      <w:sz w:val="18"/>
      <w:szCs w:val="18"/>
      <w:lang w:val="ru-RU" w:eastAsia="ru-RU" w:bidi="ar-SA"/>
    </w:rPr>
  </w:style>
  <w:style w:type="paragraph" w:customStyle="1" w:styleId="affffffffffffffffffffff8">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b"/>
    <w:rsid w:val="00F94ED3"/>
  </w:style>
  <w:style w:type="character" w:customStyle="1" w:styleId="binding">
    <w:name w:val="binding"/>
    <w:basedOn w:val="ab"/>
    <w:rsid w:val="00F94ED3"/>
  </w:style>
  <w:style w:type="character" w:customStyle="1" w:styleId="format">
    <w:name w:val="format"/>
    <w:basedOn w:val="ab"/>
    <w:rsid w:val="00F94ED3"/>
  </w:style>
  <w:style w:type="paragraph" w:customStyle="1" w:styleId="References">
    <w:name w:val="References"/>
    <w:basedOn w:val="aa"/>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7">
    <w:name w:val="Знак Знак1"/>
    <w:basedOn w:val="ab"/>
    <w:rsid w:val="00C205B0"/>
    <w:rPr>
      <w:sz w:val="24"/>
      <w:szCs w:val="24"/>
      <w:lang w:val="ru-RU" w:eastAsia="ru-RU" w:bidi="ar-SA"/>
    </w:rPr>
  </w:style>
  <w:style w:type="paragraph" w:customStyle="1" w:styleId="14pt04">
    <w:name w:val="Стиль 14 pt уплотненный на  04 пт"/>
    <w:basedOn w:val="aa"/>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b"/>
    <w:rsid w:val="00C205B0"/>
    <w:rPr>
      <w:spacing w:val="-8"/>
      <w:sz w:val="28"/>
      <w:szCs w:val="24"/>
      <w:lang w:val="uk-UA" w:eastAsia="ru-RU" w:bidi="ar-SA"/>
    </w:rPr>
  </w:style>
  <w:style w:type="paragraph" w:customStyle="1" w:styleId="caaieiaeeee1">
    <w:name w:val="caaieiaeeee 1"/>
    <w:basedOn w:val="aa"/>
    <w:next w:val="aa"/>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a"/>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a"/>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b"/>
    <w:rsid w:val="00AE503D"/>
    <w:rPr>
      <w:color w:val="1E5A64"/>
    </w:rPr>
  </w:style>
  <w:style w:type="character" w:customStyle="1" w:styleId="rvts35">
    <w:name w:val="rvts35"/>
    <w:basedOn w:val="ab"/>
    <w:rsid w:val="00AE503D"/>
    <w:rPr>
      <w:rFonts w:ascii="Times New Roman" w:hAnsi="Times New Roman" w:cs="Times New Roman" w:hint="default"/>
      <w:i/>
      <w:iCs/>
      <w:sz w:val="28"/>
      <w:szCs w:val="28"/>
    </w:rPr>
  </w:style>
  <w:style w:type="paragraph" w:customStyle="1" w:styleId="title2">
    <w:name w:val="title2"/>
    <w:basedOn w:val="aa"/>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b"/>
    <w:rsid w:val="00AE503D"/>
    <w:rPr>
      <w:rFonts w:ascii="Arial" w:hAnsi="Arial" w:cs="Arial" w:hint="default"/>
      <w:color w:val="000000"/>
      <w:sz w:val="18"/>
      <w:szCs w:val="18"/>
    </w:rPr>
  </w:style>
  <w:style w:type="paragraph" w:customStyle="1" w:styleId="authorgroup">
    <w:name w:val="authorgroup"/>
    <w:basedOn w:val="aa"/>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9">
    <w:name w:val="Знак Знак"/>
    <w:basedOn w:val="aa"/>
    <w:rsid w:val="00474612"/>
    <w:pPr>
      <w:suppressAutoHyphens w:val="0"/>
    </w:pPr>
    <w:rPr>
      <w:rFonts w:ascii="Verdana" w:eastAsia="Times New Roman" w:hAnsi="Verdana" w:cs="Verdana"/>
      <w:sz w:val="20"/>
      <w:szCs w:val="20"/>
      <w:lang w:val="en-US" w:eastAsia="en-US"/>
    </w:rPr>
  </w:style>
  <w:style w:type="paragraph" w:customStyle="1" w:styleId="affffffffffffffffffffffa">
    <w:name w:val="Знак"/>
    <w:basedOn w:val="aa"/>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b"/>
    <w:rsid w:val="00F24C48"/>
  </w:style>
  <w:style w:type="paragraph" w:customStyle="1" w:styleId="litlist">
    <w:name w:val="litlist"/>
    <w:basedOn w:val="aa"/>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b"/>
    <w:rsid w:val="003E6E3C"/>
  </w:style>
  <w:style w:type="paragraph" w:customStyle="1" w:styleId="rvps15">
    <w:name w:val="rvps1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b"/>
    <w:rsid w:val="001575AD"/>
  </w:style>
  <w:style w:type="character" w:customStyle="1" w:styleId="rvts29">
    <w:name w:val="rvts29"/>
    <w:basedOn w:val="ab"/>
    <w:rsid w:val="001575AD"/>
  </w:style>
  <w:style w:type="paragraph" w:customStyle="1" w:styleId="rvps21">
    <w:name w:val="rvps21"/>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b"/>
    <w:rsid w:val="001575AD"/>
  </w:style>
  <w:style w:type="paragraph" w:customStyle="1" w:styleId="rvps22">
    <w:name w:val="rvps2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b"/>
    <w:rsid w:val="001575AD"/>
  </w:style>
  <w:style w:type="paragraph" w:customStyle="1" w:styleId="rvps24">
    <w:name w:val="rvps2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b"/>
    <w:rsid w:val="001575AD"/>
  </w:style>
  <w:style w:type="paragraph" w:customStyle="1" w:styleId="rvps31">
    <w:name w:val="rvps31"/>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b"/>
    <w:rsid w:val="001575AD"/>
  </w:style>
  <w:style w:type="paragraph" w:customStyle="1" w:styleId="rvps33">
    <w:name w:val="rvps33"/>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b"/>
    <w:rsid w:val="001575AD"/>
  </w:style>
  <w:style w:type="character" w:customStyle="1" w:styleId="rvts51">
    <w:name w:val="rvts51"/>
    <w:basedOn w:val="ab"/>
    <w:rsid w:val="001575AD"/>
  </w:style>
  <w:style w:type="character" w:customStyle="1" w:styleId="rvts52">
    <w:name w:val="rvts52"/>
    <w:basedOn w:val="ab"/>
    <w:rsid w:val="001575AD"/>
  </w:style>
  <w:style w:type="character" w:customStyle="1" w:styleId="rvts53">
    <w:name w:val="rvts53"/>
    <w:basedOn w:val="ab"/>
    <w:rsid w:val="001575AD"/>
  </w:style>
  <w:style w:type="character" w:customStyle="1" w:styleId="rvts54">
    <w:name w:val="rvts54"/>
    <w:basedOn w:val="ab"/>
    <w:rsid w:val="001575AD"/>
  </w:style>
  <w:style w:type="paragraph" w:customStyle="1" w:styleId="rvps37">
    <w:name w:val="rvps37"/>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b"/>
    <w:rsid w:val="001575AD"/>
  </w:style>
  <w:style w:type="character" w:customStyle="1" w:styleId="rvts55">
    <w:name w:val="rvts55"/>
    <w:basedOn w:val="ab"/>
    <w:rsid w:val="001575AD"/>
  </w:style>
  <w:style w:type="character" w:customStyle="1" w:styleId="personname">
    <w:name w:val="person_name"/>
    <w:basedOn w:val="ab"/>
    <w:rsid w:val="008440DC"/>
  </w:style>
  <w:style w:type="paragraph" w:customStyle="1" w:styleId="Caaieiaie10">
    <w:name w:val="Caaieiaie1"/>
    <w:basedOn w:val="aa"/>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a"/>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a"/>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a"/>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a"/>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b">
    <w:name w:val="ТекстСборник"/>
    <w:basedOn w:val="aa"/>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c">
    <w:name w:val="Знак Знак"/>
    <w:basedOn w:val="ab"/>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a"/>
    <w:locked/>
    <w:rsid w:val="00752F3E"/>
    <w:rPr>
      <w:rFonts w:ascii="Arial" w:hAnsi="Arial" w:cs="Arial"/>
      <w:b/>
      <w:bCs/>
      <w:kern w:val="28"/>
      <w:sz w:val="28"/>
      <w:szCs w:val="24"/>
      <w:lang w:val="uk-UA" w:eastAsia="ru-RU" w:bidi="ar-SA"/>
    </w:rPr>
  </w:style>
  <w:style w:type="character" w:customStyle="1" w:styleId="2fffffa">
    <w:name w:val="Знак Знак2"/>
    <w:basedOn w:val="ab"/>
    <w:locked/>
    <w:rsid w:val="00752F3E"/>
    <w:rPr>
      <w:rFonts w:ascii="Arial" w:hAnsi="Arial" w:cs="Arial"/>
      <w:b/>
      <w:bCs/>
      <w:kern w:val="28"/>
      <w:sz w:val="32"/>
      <w:szCs w:val="32"/>
      <w:lang w:val="ru-RU" w:eastAsia="ru-RU" w:bidi="ar-SA"/>
    </w:rPr>
  </w:style>
  <w:style w:type="character" w:customStyle="1" w:styleId="4ff2">
    <w:name w:val="Знак Знак4"/>
    <w:basedOn w:val="2fffffa"/>
    <w:locked/>
    <w:rsid w:val="00752F3E"/>
    <w:rPr>
      <w:rFonts w:ascii="Arial" w:hAnsi="Arial" w:cs="Arial"/>
      <w:b/>
      <w:bCs/>
      <w:i/>
      <w:spacing w:val="-4"/>
      <w:kern w:val="28"/>
      <w:sz w:val="28"/>
      <w:szCs w:val="28"/>
      <w:lang w:val="uk-UA" w:eastAsia="ru-RU" w:bidi="ar-SA"/>
    </w:rPr>
  </w:style>
  <w:style w:type="character" w:customStyle="1" w:styleId="3fff1">
    <w:name w:val="Знак Знак3"/>
    <w:basedOn w:val="ab"/>
    <w:locked/>
    <w:rsid w:val="00752F3E"/>
    <w:rPr>
      <w:b/>
      <w:bCs/>
      <w:sz w:val="28"/>
      <w:szCs w:val="24"/>
      <w:lang w:val="uk-UA" w:eastAsia="ru-RU" w:bidi="ar-SA"/>
    </w:rPr>
  </w:style>
  <w:style w:type="character" w:customStyle="1" w:styleId="1fffffff8">
    <w:name w:val="Знак Знак1"/>
    <w:basedOn w:val="ab"/>
    <w:locked/>
    <w:rsid w:val="00752F3E"/>
    <w:rPr>
      <w:sz w:val="24"/>
      <w:szCs w:val="24"/>
      <w:lang w:val="ru-RU" w:eastAsia="ru-RU" w:bidi="ar-SA"/>
    </w:rPr>
  </w:style>
  <w:style w:type="character" w:customStyle="1" w:styleId="affffffffffffffffffffffd">
    <w:name w:val="Знак Знак"/>
    <w:basedOn w:val="ab"/>
    <w:locked/>
    <w:rsid w:val="00752F3E"/>
    <w:rPr>
      <w:sz w:val="24"/>
      <w:szCs w:val="24"/>
      <w:lang w:val="ru-RU" w:eastAsia="ru-RU" w:bidi="ar-SA"/>
    </w:rPr>
  </w:style>
  <w:style w:type="paragraph" w:customStyle="1" w:styleId="2fffffb">
    <w:name w:val="Абзац списка2"/>
    <w:basedOn w:val="aa"/>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6"/>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a"/>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a"/>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a"/>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b"/>
    <w:rsid w:val="00457D0C"/>
    <w:rPr>
      <w:bdr w:val="none" w:sz="0" w:space="0" w:color="auto" w:frame="1"/>
      <w:shd w:val="clear" w:color="auto" w:fill="FFFFFF"/>
    </w:rPr>
  </w:style>
  <w:style w:type="paragraph" w:customStyle="1" w:styleId="iauiue10">
    <w:name w:val="iau?iue1"/>
    <w:basedOn w:val="aa"/>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a"/>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a"/>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a"/>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2">
    <w:name w:val="Основной текст с отступом3"/>
    <w:basedOn w:val="aa"/>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a"/>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a"/>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a"/>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b"/>
    <w:rsid w:val="00EC7A88"/>
    <w:rPr>
      <w:rFonts w:ascii="Times New Roman" w:hAnsi="Times New Roman" w:cs="Times New Roman"/>
      <w:i/>
      <w:iCs/>
    </w:rPr>
  </w:style>
  <w:style w:type="paragraph" w:customStyle="1" w:styleId="3fff3">
    <w:name w:val="Текст выноски3"/>
    <w:basedOn w:val="aa"/>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a"/>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4">
    <w:name w:val="Строгий3"/>
    <w:basedOn w:val="ab"/>
    <w:rsid w:val="00411D54"/>
    <w:rPr>
      <w:b/>
    </w:rPr>
  </w:style>
  <w:style w:type="paragraph" w:customStyle="1" w:styleId="3fff5">
    <w:name w:val="Верхний колонтитул3"/>
    <w:basedOn w:val="7c"/>
    <w:rsid w:val="00411D54"/>
    <w:pPr>
      <w:tabs>
        <w:tab w:val="center" w:pos="4677"/>
        <w:tab w:val="right" w:pos="9355"/>
      </w:tabs>
    </w:pPr>
  </w:style>
  <w:style w:type="character" w:customStyle="1" w:styleId="2fffffd">
    <w:name w:val="Номер страницы2"/>
    <w:basedOn w:val="ab"/>
    <w:rsid w:val="00411D54"/>
  </w:style>
  <w:style w:type="character" w:customStyle="1" w:styleId="132">
    <w:name w:val="Знак13"/>
    <w:basedOn w:val="ab"/>
    <w:rsid w:val="008E76AB"/>
    <w:rPr>
      <w:rFonts w:ascii="Times New Roman" w:eastAsia="Arial Unicode MS" w:hAnsi="Times New Roman" w:cs="Times New Roman"/>
      <w:b/>
      <w:bCs/>
      <w:sz w:val="28"/>
      <w:szCs w:val="24"/>
      <w:lang w:val="uk-UA" w:eastAsia="ru-RU"/>
    </w:rPr>
  </w:style>
  <w:style w:type="character" w:customStyle="1" w:styleId="11f4">
    <w:name w:val="Знак11"/>
    <w:basedOn w:val="ab"/>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b"/>
    <w:rsid w:val="008E76AB"/>
    <w:rPr>
      <w:rFonts w:ascii="Times New Roman" w:eastAsia="Times New Roman" w:hAnsi="Times New Roman" w:cs="Times New Roman"/>
      <w:b/>
      <w:bCs/>
      <w:sz w:val="28"/>
      <w:szCs w:val="24"/>
      <w:lang w:val="uk-UA" w:eastAsia="ru-RU"/>
    </w:rPr>
  </w:style>
  <w:style w:type="character" w:customStyle="1" w:styleId="9b">
    <w:name w:val="Знак9"/>
    <w:basedOn w:val="ab"/>
    <w:semiHidden/>
    <w:rsid w:val="008E76AB"/>
    <w:rPr>
      <w:rFonts w:ascii="Times New Roman" w:eastAsia="Times New Roman" w:hAnsi="Times New Roman" w:cs="Times New Roman"/>
      <w:sz w:val="24"/>
      <w:szCs w:val="24"/>
      <w:lang w:val="uk-UA" w:eastAsia="ru-RU"/>
    </w:rPr>
  </w:style>
  <w:style w:type="character" w:customStyle="1" w:styleId="8b">
    <w:name w:val="Знак8"/>
    <w:basedOn w:val="ab"/>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b"/>
    <w:semiHidden/>
    <w:rsid w:val="008E76AB"/>
    <w:rPr>
      <w:rFonts w:ascii="Cambria" w:eastAsia="Times New Roman" w:hAnsi="Cambria" w:cs="Times New Roman"/>
      <w:b/>
      <w:bCs/>
      <w:i/>
      <w:iCs/>
      <w:sz w:val="28"/>
      <w:szCs w:val="28"/>
    </w:rPr>
  </w:style>
  <w:style w:type="character" w:customStyle="1" w:styleId="7d">
    <w:name w:val="Знак7"/>
    <w:basedOn w:val="ab"/>
    <w:rsid w:val="008E76AB"/>
    <w:rPr>
      <w:rFonts w:ascii="Times New Roman" w:eastAsia="Times New Roman" w:hAnsi="Times New Roman"/>
      <w:sz w:val="24"/>
      <w:szCs w:val="24"/>
    </w:rPr>
  </w:style>
  <w:style w:type="character" w:customStyle="1" w:styleId="6f4">
    <w:name w:val="Знак6"/>
    <w:basedOn w:val="ab"/>
    <w:semiHidden/>
    <w:rsid w:val="008E76AB"/>
    <w:rPr>
      <w:rFonts w:ascii="Times New Roman" w:eastAsia="Times New Roman" w:hAnsi="Times New Roman"/>
      <w:sz w:val="24"/>
      <w:szCs w:val="24"/>
    </w:rPr>
  </w:style>
  <w:style w:type="character" w:customStyle="1" w:styleId="5fa">
    <w:name w:val="Знак5"/>
    <w:basedOn w:val="ab"/>
    <w:rsid w:val="008E76AB"/>
    <w:rPr>
      <w:rFonts w:ascii="Times New Roman" w:eastAsia="Times New Roman" w:hAnsi="Times New Roman"/>
      <w:sz w:val="24"/>
      <w:szCs w:val="24"/>
    </w:rPr>
  </w:style>
  <w:style w:type="character" w:customStyle="1" w:styleId="4ff4">
    <w:name w:val="Знак4"/>
    <w:basedOn w:val="ab"/>
    <w:rsid w:val="008E76AB"/>
    <w:rPr>
      <w:rFonts w:ascii="Times New Roman" w:eastAsia="Times New Roman" w:hAnsi="Times New Roman"/>
      <w:sz w:val="16"/>
      <w:szCs w:val="16"/>
    </w:rPr>
  </w:style>
  <w:style w:type="character" w:customStyle="1" w:styleId="3fff6">
    <w:name w:val="Знак3"/>
    <w:basedOn w:val="ab"/>
    <w:rsid w:val="008E76AB"/>
    <w:rPr>
      <w:rFonts w:ascii="Times New Roman" w:eastAsia="Times New Roman" w:hAnsi="Times New Roman"/>
      <w:b/>
      <w:bCs/>
      <w:sz w:val="28"/>
      <w:szCs w:val="24"/>
      <w:lang w:val="uk-UA"/>
    </w:rPr>
  </w:style>
  <w:style w:type="character" w:customStyle="1" w:styleId="2fffffe">
    <w:name w:val="Знак2"/>
    <w:basedOn w:val="ab"/>
    <w:rsid w:val="008E76AB"/>
    <w:rPr>
      <w:rFonts w:ascii="Times New Roman" w:eastAsia="Times New Roman" w:hAnsi="Times New Roman"/>
      <w:sz w:val="24"/>
      <w:szCs w:val="24"/>
    </w:rPr>
  </w:style>
  <w:style w:type="character" w:customStyle="1" w:styleId="1fffffff9">
    <w:name w:val="Знак1"/>
    <w:basedOn w:val="ab"/>
    <w:rsid w:val="008E76AB"/>
    <w:rPr>
      <w:rFonts w:ascii="Times New Roman" w:eastAsia="Times New Roman" w:hAnsi="Times New Roman"/>
      <w:sz w:val="24"/>
      <w:szCs w:val="24"/>
    </w:rPr>
  </w:style>
  <w:style w:type="character" w:customStyle="1" w:styleId="affffffffffffffffffffffe">
    <w:name w:val="Знак"/>
    <w:basedOn w:val="ab"/>
    <w:rsid w:val="008E76AB"/>
    <w:rPr>
      <w:rFonts w:ascii="Tahoma" w:eastAsia="Times New Roman" w:hAnsi="Tahoma" w:cs="Tahoma"/>
      <w:sz w:val="16"/>
      <w:szCs w:val="16"/>
    </w:rPr>
  </w:style>
  <w:style w:type="character" w:customStyle="1" w:styleId="zag11">
    <w:name w:val="zag1"/>
    <w:basedOn w:val="ab"/>
    <w:rsid w:val="00437754"/>
    <w:rPr>
      <w:b/>
      <w:bCs/>
      <w:color w:val="990033"/>
      <w:sz w:val="24"/>
      <w:szCs w:val="24"/>
    </w:rPr>
  </w:style>
  <w:style w:type="character" w:customStyle="1" w:styleId="avt1">
    <w:name w:val="avt1"/>
    <w:basedOn w:val="ab"/>
    <w:rsid w:val="00437754"/>
    <w:rPr>
      <w:color w:val="000000"/>
      <w:sz w:val="16"/>
      <w:szCs w:val="16"/>
    </w:rPr>
  </w:style>
  <w:style w:type="character" w:customStyle="1" w:styleId="FontStyle103">
    <w:name w:val="Font Style103"/>
    <w:basedOn w:val="ab"/>
    <w:rsid w:val="00CA51F5"/>
    <w:rPr>
      <w:rFonts w:ascii="Times New Roman" w:hAnsi="Times New Roman" w:cs="Times New Roman"/>
      <w:b/>
      <w:bCs/>
      <w:sz w:val="10"/>
      <w:szCs w:val="10"/>
    </w:rPr>
  </w:style>
  <w:style w:type="character" w:customStyle="1" w:styleId="FontStyle18">
    <w:name w:val="Font Style18"/>
    <w:basedOn w:val="ab"/>
    <w:rsid w:val="006C3339"/>
    <w:rPr>
      <w:rFonts w:ascii="Times New Roman" w:hAnsi="Times New Roman" w:cs="Times New Roman"/>
      <w:sz w:val="20"/>
      <w:szCs w:val="20"/>
    </w:rPr>
  </w:style>
  <w:style w:type="character" w:customStyle="1" w:styleId="FontStyle74">
    <w:name w:val="Font Style74"/>
    <w:basedOn w:val="ab"/>
    <w:rsid w:val="006C3339"/>
    <w:rPr>
      <w:rFonts w:ascii="Times New Roman" w:hAnsi="Times New Roman" w:cs="Times New Roman"/>
      <w:sz w:val="12"/>
      <w:szCs w:val="12"/>
    </w:rPr>
  </w:style>
  <w:style w:type="character" w:customStyle="1" w:styleId="zag">
    <w:name w:val="zag"/>
    <w:basedOn w:val="ab"/>
    <w:rsid w:val="00A53071"/>
  </w:style>
  <w:style w:type="paragraph" w:customStyle="1" w:styleId="tagline">
    <w:name w:val="tagline"/>
    <w:basedOn w:val="aa"/>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b"/>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b"/>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7">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8">
    <w:name w:val="Номер страницы3"/>
    <w:basedOn w:val="8d"/>
    <w:rsid w:val="00BC24E5"/>
  </w:style>
  <w:style w:type="paragraph" w:customStyle="1" w:styleId="2ffffff">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a">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0">
    <w:name w:val="Просмотренная гиперссылка2"/>
    <w:basedOn w:val="8d"/>
    <w:rsid w:val="00BC24E5"/>
    <w:rPr>
      <w:color w:val="800080"/>
      <w:u w:val="single"/>
    </w:rPr>
  </w:style>
  <w:style w:type="character" w:customStyle="1" w:styleId="3fff9">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a">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1">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a"/>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b"/>
    <w:link w:val="Maintext2"/>
    <w:rsid w:val="005104CB"/>
    <w:rPr>
      <w:rFonts w:ascii="Times New Roman" w:eastAsia="Times New Roman" w:hAnsi="Times New Roman" w:cs="Times New Roman"/>
      <w:sz w:val="28"/>
      <w:szCs w:val="24"/>
      <w:lang w:val="en-US"/>
    </w:rPr>
  </w:style>
  <w:style w:type="paragraph" w:customStyle="1" w:styleId="lit0">
    <w:name w:val="lit"/>
    <w:basedOn w:val="aa"/>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b"/>
    <w:rsid w:val="00553C54"/>
  </w:style>
  <w:style w:type="character" w:customStyle="1" w:styleId="gtit">
    <w:name w:val="gtit"/>
    <w:basedOn w:val="ab"/>
    <w:rsid w:val="00783C79"/>
  </w:style>
  <w:style w:type="character" w:customStyle="1" w:styleId="titre1">
    <w:name w:val="titre1"/>
    <w:basedOn w:val="ab"/>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a"/>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b">
    <w:name w:val="Без интервала3"/>
    <w:qFormat/>
    <w:rsid w:val="00221984"/>
    <w:rPr>
      <w:rFonts w:ascii="Calibri" w:eastAsia="Calibri" w:hAnsi="Calibri" w:cs="Times New Roman"/>
      <w:sz w:val="22"/>
      <w:szCs w:val="22"/>
      <w:lang w:val="uk-UA" w:eastAsia="en-US"/>
    </w:rPr>
  </w:style>
  <w:style w:type="paragraph" w:customStyle="1" w:styleId="2ffffff2">
    <w:name w:val="Нумерованный список2"/>
    <w:basedOn w:val="aa"/>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a"/>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b"/>
    <w:rsid w:val="00CD3A46"/>
  </w:style>
  <w:style w:type="character" w:customStyle="1" w:styleId="b-doc-expl">
    <w:name w:val="b-doc-expl"/>
    <w:basedOn w:val="ab"/>
    <w:rsid w:val="00CD3A46"/>
  </w:style>
  <w:style w:type="character" w:customStyle="1" w:styleId="forumdesc">
    <w:name w:val="forumdesc"/>
    <w:basedOn w:val="ab"/>
    <w:rsid w:val="00CD3A46"/>
  </w:style>
  <w:style w:type="character" w:customStyle="1" w:styleId="zoomme">
    <w:name w:val="zoomme"/>
    <w:basedOn w:val="ab"/>
    <w:rsid w:val="00CD3A46"/>
  </w:style>
  <w:style w:type="character" w:customStyle="1" w:styleId="explbold">
    <w:name w:val="explbold"/>
    <w:basedOn w:val="ab"/>
    <w:rsid w:val="000A0BF4"/>
  </w:style>
  <w:style w:type="character" w:customStyle="1" w:styleId="opis1">
    <w:name w:val="opis1"/>
    <w:basedOn w:val="ab"/>
    <w:rsid w:val="000A0BF4"/>
    <w:rPr>
      <w:rFonts w:ascii="Arial" w:hAnsi="Arial" w:cs="Arial" w:hint="default"/>
      <w:sz w:val="20"/>
      <w:szCs w:val="20"/>
    </w:rPr>
  </w:style>
  <w:style w:type="character" w:customStyle="1" w:styleId="q1">
    <w:name w:val="q1"/>
    <w:basedOn w:val="ab"/>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a"/>
    <w:rsid w:val="006A1AD1"/>
    <w:pPr>
      <w:suppressAutoHyphens w:val="0"/>
    </w:pPr>
    <w:rPr>
      <w:rFonts w:ascii="Verdana" w:eastAsia="Times New Roman" w:hAnsi="Verdana" w:cs="Verdana"/>
      <w:sz w:val="20"/>
      <w:szCs w:val="20"/>
      <w:lang w:val="en-US" w:eastAsia="en-US"/>
    </w:rPr>
  </w:style>
  <w:style w:type="character" w:customStyle="1" w:styleId="1fffffffb">
    <w:name w:val="Знак Знак1"/>
    <w:basedOn w:val="19"/>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9"/>
    <w:rsid w:val="00B22436"/>
    <w:rPr>
      <w:szCs w:val="24"/>
      <w:lang w:val="uk-UA" w:eastAsia="ar-SA" w:bidi="ar-SA"/>
    </w:rPr>
  </w:style>
  <w:style w:type="character" w:customStyle="1" w:styleId="10a">
    <w:name w:val="Знак Знак10"/>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d">
    <w:name w:val="Знак Знак9"/>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e">
    <w:name w:val="Знак Знак8"/>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e">
    <w:name w:val="Знак Знак7"/>
    <w:basedOn w:val="19"/>
    <w:rsid w:val="00B22436"/>
    <w:rPr>
      <w:sz w:val="24"/>
      <w:szCs w:val="24"/>
      <w:lang w:val="ru-RU" w:eastAsia="ar-SA" w:bidi="ar-SA"/>
    </w:rPr>
  </w:style>
  <w:style w:type="character" w:customStyle="1" w:styleId="6f6">
    <w:name w:val="Знак Знак6"/>
    <w:basedOn w:val="19"/>
    <w:rsid w:val="00B22436"/>
    <w:rPr>
      <w:sz w:val="28"/>
      <w:szCs w:val="24"/>
      <w:lang w:val="uk-UA" w:eastAsia="ar-SA" w:bidi="ar-SA"/>
    </w:rPr>
  </w:style>
  <w:style w:type="character" w:customStyle="1" w:styleId="5fe">
    <w:name w:val="Знак Знак5"/>
    <w:basedOn w:val="19"/>
    <w:rsid w:val="00B22436"/>
    <w:rPr>
      <w:sz w:val="24"/>
      <w:szCs w:val="24"/>
      <w:lang w:val="ru-RU" w:eastAsia="ar-SA" w:bidi="ar-SA"/>
    </w:rPr>
  </w:style>
  <w:style w:type="character" w:customStyle="1" w:styleId="4ff6">
    <w:name w:val="Знак Знак4"/>
    <w:basedOn w:val="19"/>
    <w:rsid w:val="00B22436"/>
    <w:rPr>
      <w:sz w:val="16"/>
      <w:szCs w:val="16"/>
      <w:lang w:val="ru-RU" w:eastAsia="ar-SA" w:bidi="ar-SA"/>
    </w:rPr>
  </w:style>
  <w:style w:type="character" w:customStyle="1" w:styleId="3fffc">
    <w:name w:val="Знак Знак3"/>
    <w:basedOn w:val="19"/>
    <w:rsid w:val="00B22436"/>
    <w:rPr>
      <w:rFonts w:ascii="Tahoma" w:hAnsi="Tahoma"/>
      <w:sz w:val="16"/>
      <w:szCs w:val="16"/>
      <w:lang w:eastAsia="ar-SA" w:bidi="ar-SA"/>
    </w:rPr>
  </w:style>
  <w:style w:type="character" w:customStyle="1" w:styleId="2ffffff3">
    <w:name w:val="Знак Знак2"/>
    <w:basedOn w:val="19"/>
    <w:rsid w:val="00B22436"/>
    <w:rPr>
      <w:rFonts w:ascii="Tahoma" w:hAnsi="Tahoma"/>
      <w:shd w:val="clear" w:color="auto" w:fill="000080"/>
      <w:lang w:eastAsia="ar-SA" w:bidi="ar-SA"/>
    </w:rPr>
  </w:style>
  <w:style w:type="character" w:customStyle="1" w:styleId="1fffffffc">
    <w:name w:val="Текст выноски Знак1"/>
    <w:basedOn w:val="ab"/>
    <w:rsid w:val="00B22436"/>
    <w:rPr>
      <w:rFonts w:ascii="Segoe UI" w:hAnsi="Segoe UI" w:cs="Segoe UI"/>
      <w:sz w:val="18"/>
      <w:szCs w:val="18"/>
      <w:lang w:eastAsia="ar-SA"/>
    </w:rPr>
  </w:style>
  <w:style w:type="character" w:customStyle="1" w:styleId="afffffffffffffffffffffff0">
    <w:name w:val="Знак Знак Знак"/>
    <w:basedOn w:val="ab"/>
    <w:rsid w:val="00114A09"/>
    <w:rPr>
      <w:rFonts w:ascii="Times New Roman" w:hAnsi="Times New Roman" w:cs="Times New Roman"/>
      <w:sz w:val="24"/>
      <w:szCs w:val="24"/>
      <w:lang w:val="uk-UA" w:eastAsia="ar-SA" w:bidi="ar-SA"/>
    </w:rPr>
  </w:style>
  <w:style w:type="paragraph" w:customStyle="1" w:styleId="6f7">
    <w:name w:val="Основной текст с отступом6"/>
    <w:basedOn w:val="aa"/>
    <w:rsid w:val="00114A09"/>
    <w:pPr>
      <w:ind w:firstLine="600"/>
      <w:jc w:val="both"/>
    </w:pPr>
    <w:rPr>
      <w:rFonts w:ascii="Times New Roman" w:eastAsia="Times New Roman" w:hAnsi="Times New Roman" w:cs="Times New Roman"/>
      <w:sz w:val="20"/>
      <w:szCs w:val="20"/>
      <w:lang w:val="uk-UA"/>
    </w:rPr>
  </w:style>
  <w:style w:type="paragraph" w:customStyle="1" w:styleId="3fffd">
    <w:name w:val="Абзац списка3"/>
    <w:basedOn w:val="aa"/>
    <w:rsid w:val="00114A09"/>
    <w:pPr>
      <w:ind w:left="720"/>
    </w:pPr>
    <w:rPr>
      <w:rFonts w:ascii="Times New Roman" w:eastAsia="Times New Roman" w:hAnsi="Times New Roman" w:cs="Times New Roman"/>
      <w:sz w:val="28"/>
      <w:szCs w:val="28"/>
    </w:rPr>
  </w:style>
  <w:style w:type="paragraph" w:customStyle="1" w:styleId="233">
    <w:name w:val="Заголовок 23"/>
    <w:basedOn w:val="aa"/>
    <w:next w:val="aa"/>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a"/>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b"/>
    <w:rsid w:val="00540A7D"/>
    <w:rPr>
      <w:color w:val="666666"/>
      <w:sz w:val="15"/>
      <w:szCs w:val="15"/>
    </w:rPr>
  </w:style>
  <w:style w:type="character" w:customStyle="1" w:styleId="tit1">
    <w:name w:val="tit1"/>
    <w:basedOn w:val="ab"/>
    <w:rsid w:val="00540A7D"/>
    <w:rPr>
      <w:color w:val="053769"/>
      <w:sz w:val="20"/>
      <w:szCs w:val="20"/>
    </w:rPr>
  </w:style>
  <w:style w:type="character" w:customStyle="1" w:styleId="articletitle10">
    <w:name w:val="article_title1"/>
    <w:basedOn w:val="ab"/>
    <w:rsid w:val="00540A7D"/>
    <w:rPr>
      <w:rFonts w:ascii="Arial" w:hAnsi="Arial" w:cs="Arial" w:hint="default"/>
      <w:b/>
      <w:bCs/>
      <w:sz w:val="24"/>
      <w:szCs w:val="24"/>
    </w:rPr>
  </w:style>
  <w:style w:type="character" w:customStyle="1" w:styleId="articletext1">
    <w:name w:val="article_text1"/>
    <w:basedOn w:val="ab"/>
    <w:rsid w:val="00540A7D"/>
    <w:rPr>
      <w:rFonts w:ascii="Arial" w:hAnsi="Arial" w:cs="Arial" w:hint="default"/>
      <w:sz w:val="18"/>
      <w:szCs w:val="18"/>
    </w:rPr>
  </w:style>
  <w:style w:type="character" w:customStyle="1" w:styleId="headerbreadcrumb1">
    <w:name w:val="header_breadcrumb1"/>
    <w:basedOn w:val="ab"/>
    <w:rsid w:val="00540A7D"/>
    <w:rPr>
      <w:rFonts w:ascii="Impact" w:hAnsi="Impact" w:hint="default"/>
      <w:b/>
      <w:bCs/>
      <w:caps/>
      <w:color w:val="666666"/>
      <w:sz w:val="39"/>
      <w:szCs w:val="39"/>
    </w:rPr>
  </w:style>
  <w:style w:type="character" w:customStyle="1" w:styleId="generaltext1">
    <w:name w:val="general_text1"/>
    <w:basedOn w:val="ab"/>
    <w:rsid w:val="00540A7D"/>
    <w:rPr>
      <w:rFonts w:ascii="Arial" w:hAnsi="Arial" w:cs="Arial" w:hint="default"/>
      <w:sz w:val="18"/>
      <w:szCs w:val="18"/>
    </w:rPr>
  </w:style>
  <w:style w:type="paragraph" w:customStyle="1" w:styleId="Text-d">
    <w:name w:val="Text-d"/>
    <w:basedOn w:val="aa"/>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a"/>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a"/>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a"/>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1">
    <w:name w:val="надпись"/>
    <w:basedOn w:val="aa"/>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2">
    <w:name w:val="формула"/>
    <w:basedOn w:val="ab"/>
    <w:rsid w:val="009153A9"/>
    <w:rPr>
      <w:rFonts w:ascii="Times New Roman" w:hAnsi="Times New Roman" w:cs="Times New Roman"/>
      <w:i/>
    </w:rPr>
  </w:style>
  <w:style w:type="paragraph" w:customStyle="1" w:styleId="afffffffffffffffffffffff3">
    <w:name w:val="чернетка"/>
    <w:basedOn w:val="aa"/>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b"/>
    <w:rsid w:val="009153A9"/>
    <w:rPr>
      <w:rFonts w:ascii="Comic Sans MS" w:hAnsi="Comic Sans MS" w:cs="Arial"/>
      <w:sz w:val="26"/>
      <w:lang w:val="uk-UA" w:eastAsia="x-none"/>
    </w:rPr>
  </w:style>
  <w:style w:type="character" w:customStyle="1" w:styleId="key">
    <w:name w:val="key"/>
    <w:basedOn w:val="ab"/>
    <w:rsid w:val="009153A9"/>
    <w:rPr>
      <w:rFonts w:ascii="Arial" w:hAnsi="Arial" w:cs="Times New Roman"/>
      <w:color w:val="FF0000"/>
      <w:sz w:val="28"/>
      <w:szCs w:val="28"/>
    </w:rPr>
  </w:style>
  <w:style w:type="character" w:customStyle="1" w:styleId="bio1">
    <w:name w:val="bio1"/>
    <w:basedOn w:val="ab"/>
    <w:rsid w:val="009153A9"/>
    <w:rPr>
      <w:rFonts w:ascii="Verdana" w:hAnsi="Verdana" w:cs="Times New Roman"/>
      <w:color w:val="000000"/>
      <w:sz w:val="17"/>
      <w:szCs w:val="17"/>
    </w:rPr>
  </w:style>
  <w:style w:type="character" w:customStyle="1" w:styleId="5ff">
    <w:name w:val="Гиперссылка5"/>
    <w:basedOn w:val="ab"/>
    <w:rsid w:val="009153A9"/>
    <w:rPr>
      <w:rFonts w:cs="Times New Roman"/>
      <w:color w:val="0000FF"/>
      <w:sz w:val="20"/>
      <w:szCs w:val="20"/>
      <w:u w:val="single"/>
      <w:effect w:val="none"/>
    </w:rPr>
  </w:style>
  <w:style w:type="character" w:customStyle="1" w:styleId="1CharChar1">
    <w:name w:val="Знак1 Char Char1"/>
    <w:basedOn w:val="ab"/>
    <w:locked/>
    <w:rsid w:val="009153A9"/>
    <w:rPr>
      <w:rFonts w:ascii="Calibri" w:hAnsi="Calibri" w:cs="Calibri"/>
      <w:sz w:val="24"/>
      <w:szCs w:val="24"/>
      <w:lang w:val="it-IT" w:eastAsia="it-IT" w:bidi="ar-SA"/>
    </w:rPr>
  </w:style>
  <w:style w:type="paragraph" w:customStyle="1" w:styleId="Textkorper-Einzug">
    <w:name w:val="Textkorper-Einzug"/>
    <w:basedOn w:val="aa"/>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a"/>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a"/>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1">
    <w:name w:val="Обычный (веб)15"/>
    <w:basedOn w:val="aa"/>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b"/>
    <w:rsid w:val="00D02109"/>
    <w:rPr>
      <w:rFonts w:ascii="Arial" w:hAnsi="Arial" w:cs="Arial"/>
      <w:color w:val="03593A"/>
      <w:sz w:val="20"/>
      <w:szCs w:val="20"/>
    </w:rPr>
  </w:style>
  <w:style w:type="character" w:customStyle="1" w:styleId="11f5">
    <w:name w:val="Заголовок 1 Знак1"/>
    <w:aliases w:val="Заголовок 1 Знак Знак"/>
    <w:basedOn w:val="ab"/>
    <w:rsid w:val="00D02109"/>
    <w:rPr>
      <w:rFonts w:ascii="Cambria" w:hAnsi="Cambria" w:cs="Times New Roman"/>
      <w:b/>
      <w:bCs/>
      <w:kern w:val="32"/>
      <w:sz w:val="32"/>
      <w:szCs w:val="32"/>
    </w:rPr>
  </w:style>
  <w:style w:type="paragraph" w:customStyle="1" w:styleId="21f">
    <w:name w:val="Цитата 21"/>
    <w:basedOn w:val="aa"/>
    <w:next w:val="aa"/>
    <w:rsid w:val="00D02109"/>
    <w:pPr>
      <w:suppressAutoHyphens w:val="0"/>
    </w:pPr>
    <w:rPr>
      <w:rFonts w:ascii="Calibri" w:eastAsia="Times New Roman" w:hAnsi="Calibri" w:cs="Times New Roman"/>
      <w:i/>
      <w:lang w:val="en-US" w:eastAsia="en-US"/>
    </w:rPr>
  </w:style>
  <w:style w:type="character" w:customStyle="1" w:styleId="2ffffff4">
    <w:name w:val="Цитата 2 Знак"/>
    <w:basedOn w:val="ab"/>
    <w:rsid w:val="00D02109"/>
    <w:rPr>
      <w:rFonts w:ascii="Times New Roman" w:hAnsi="Times New Roman" w:cs="Times New Roman"/>
      <w:i/>
      <w:sz w:val="24"/>
      <w:szCs w:val="24"/>
    </w:rPr>
  </w:style>
  <w:style w:type="paragraph" w:customStyle="1" w:styleId="1fffffffd">
    <w:name w:val="Выделенная цитата1"/>
    <w:basedOn w:val="aa"/>
    <w:next w:val="aa"/>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4">
    <w:name w:val="Выделенная цитата Знак"/>
    <w:basedOn w:val="ab"/>
    <w:rsid w:val="00D02109"/>
    <w:rPr>
      <w:rFonts w:ascii="Times New Roman" w:hAnsi="Times New Roman" w:cs="Times New Roman"/>
      <w:b/>
      <w:i/>
      <w:sz w:val="24"/>
    </w:rPr>
  </w:style>
  <w:style w:type="character" w:customStyle="1" w:styleId="2ffffff5">
    <w:name w:val="Слабое выделение2"/>
    <w:rsid w:val="00D02109"/>
    <w:rPr>
      <w:i/>
      <w:color w:val="5A5A5A"/>
    </w:rPr>
  </w:style>
  <w:style w:type="character" w:customStyle="1" w:styleId="1fffffffe">
    <w:name w:val="Сильное выделение1"/>
    <w:basedOn w:val="ab"/>
    <w:rsid w:val="00D02109"/>
    <w:rPr>
      <w:rFonts w:ascii="Times New Roman" w:hAnsi="Times New Roman" w:cs="Times New Roman"/>
      <w:b/>
      <w:i/>
      <w:sz w:val="24"/>
      <w:szCs w:val="24"/>
      <w:u w:val="single"/>
    </w:rPr>
  </w:style>
  <w:style w:type="character" w:customStyle="1" w:styleId="1ffffffff">
    <w:name w:val="Слабая ссылка1"/>
    <w:basedOn w:val="ab"/>
    <w:rsid w:val="00D02109"/>
    <w:rPr>
      <w:rFonts w:ascii="Times New Roman" w:hAnsi="Times New Roman" w:cs="Times New Roman"/>
      <w:sz w:val="24"/>
      <w:szCs w:val="24"/>
      <w:u w:val="single"/>
    </w:rPr>
  </w:style>
  <w:style w:type="character" w:customStyle="1" w:styleId="1ffffffff0">
    <w:name w:val="Сильная ссылка1"/>
    <w:basedOn w:val="ab"/>
    <w:rsid w:val="00D02109"/>
    <w:rPr>
      <w:rFonts w:ascii="Times New Roman" w:hAnsi="Times New Roman" w:cs="Times New Roman"/>
      <w:b/>
      <w:sz w:val="24"/>
      <w:u w:val="single"/>
    </w:rPr>
  </w:style>
  <w:style w:type="character" w:customStyle="1" w:styleId="1ffffffff1">
    <w:name w:val="Название книги1"/>
    <w:basedOn w:val="ab"/>
    <w:rsid w:val="00D02109"/>
    <w:rPr>
      <w:rFonts w:ascii="Cambria" w:hAnsi="Cambria" w:cs="Times New Roman"/>
      <w:b/>
      <w:i/>
      <w:sz w:val="24"/>
      <w:szCs w:val="24"/>
    </w:rPr>
  </w:style>
  <w:style w:type="paragraph" w:customStyle="1" w:styleId="3fffe">
    <w:name w:val="Заголовок оглавления3"/>
    <w:basedOn w:val="1"/>
    <w:next w:val="aa"/>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b"/>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7">
    <w:name w:val="Текст выноски4"/>
    <w:basedOn w:val="aa"/>
    <w:rsid w:val="00D02109"/>
    <w:pPr>
      <w:suppressAutoHyphens w:val="0"/>
    </w:pPr>
    <w:rPr>
      <w:rFonts w:ascii="Tahoma" w:eastAsia="Times New Roman" w:hAnsi="Tahoma" w:cs="Tahoma"/>
      <w:sz w:val="16"/>
      <w:szCs w:val="16"/>
      <w:lang w:val="en-US" w:eastAsia="en-US"/>
    </w:rPr>
  </w:style>
  <w:style w:type="paragraph" w:customStyle="1" w:styleId="Style7">
    <w:name w:val="Style7"/>
    <w:basedOn w:val="aa"/>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b">
    <w:name w:val="Обычный10"/>
    <w:basedOn w:val="aa"/>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b"/>
    <w:rsid w:val="005447DF"/>
    <w:rPr>
      <w:rFonts w:ascii="Arial" w:hAnsi="Arial" w:cs="Arial"/>
      <w:sz w:val="24"/>
      <w:szCs w:val="24"/>
    </w:rPr>
  </w:style>
  <w:style w:type="character" w:customStyle="1" w:styleId="definitiontext1">
    <w:name w:val="definitiontext1"/>
    <w:basedOn w:val="ab"/>
    <w:rsid w:val="005447DF"/>
    <w:rPr>
      <w:rFonts w:ascii="Arial" w:hAnsi="Arial" w:cs="Arial"/>
      <w:sz w:val="24"/>
      <w:szCs w:val="24"/>
    </w:rPr>
  </w:style>
  <w:style w:type="paragraph" w:styleId="32">
    <w:name w:val="List Bullet 3"/>
    <w:basedOn w:val="aa"/>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f">
    <w:name w:val="List 3"/>
    <w:basedOn w:val="aa"/>
    <w:rsid w:val="005447DF"/>
    <w:pPr>
      <w:suppressAutoHyphens w:val="0"/>
      <w:ind w:left="849" w:hanging="283"/>
    </w:pPr>
    <w:rPr>
      <w:rFonts w:ascii="Times New Roman" w:eastAsia="Batang" w:hAnsi="Times New Roman" w:cs="Times New Roman"/>
      <w:lang w:eastAsia="ru-RU"/>
    </w:rPr>
  </w:style>
  <w:style w:type="paragraph" w:customStyle="1" w:styleId="afffffffffffffffffffffff5">
    <w:name w:val="Строка ссылки"/>
    <w:basedOn w:val="afffffff6"/>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b"/>
    <w:rsid w:val="0044417E"/>
    <w:rPr>
      <w:rFonts w:ascii="Times New Roman" w:hAnsi="Times New Roman" w:cs="Times New Roman"/>
      <w:sz w:val="26"/>
      <w:szCs w:val="26"/>
    </w:rPr>
  </w:style>
  <w:style w:type="paragraph" w:customStyle="1" w:styleId="Style28">
    <w:name w:val="Style28"/>
    <w:basedOn w:val="aa"/>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a"/>
    <w:next w:val="aa"/>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a"/>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a"/>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a"/>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a"/>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a"/>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b"/>
    <w:rsid w:val="00AD10B9"/>
  </w:style>
  <w:style w:type="paragraph" w:customStyle="1" w:styleId="CharChar0">
    <w:name w:val="Знак Знак Char Char"/>
    <w:basedOn w:val="aa"/>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d"/>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d"/>
    <w:rsid w:val="000451C4"/>
    <w:rPr>
      <w:rFonts w:ascii="Garamond" w:eastAsia="Garamond" w:hAnsi="Garamond" w:cs="Garamond"/>
      <w:sz w:val="28"/>
      <w:szCs w:val="24"/>
      <w:lang w:eastAsia="ar-SA"/>
    </w:rPr>
  </w:style>
  <w:style w:type="character" w:customStyle="1" w:styleId="21f0">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a"/>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b"/>
    <w:rsid w:val="00713AC2"/>
    <w:rPr>
      <w:color w:val="auto"/>
    </w:rPr>
  </w:style>
  <w:style w:type="character" w:customStyle="1" w:styleId="tex1">
    <w:name w:val="tex1"/>
    <w:basedOn w:val="ab"/>
    <w:rsid w:val="00713AC2"/>
    <w:rPr>
      <w:color w:val="000000"/>
    </w:rPr>
  </w:style>
  <w:style w:type="paragraph" w:customStyle="1" w:styleId="spis">
    <w:name w:val="spis"/>
    <w:basedOn w:val="aa"/>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8">
    <w:name w:val="List Bullet 4"/>
    <w:basedOn w:val="aa"/>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2">
    <w:name w:val="Заголовок 1 + полужирный"/>
    <w:basedOn w:val="afffffff7"/>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6">
    <w:name w:val="table of figures"/>
    <w:basedOn w:val="aa"/>
    <w:next w:val="aa"/>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f0">
    <w:name w:val="Заголовок 3 + полужирный + не курсив"/>
    <w:aliases w:val="Справа:  0 см,Перед:  8 пт,После:  8 ..."/>
    <w:basedOn w:val="1ffffffff2"/>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2"/>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3">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4">
    <w:name w:val="Оглавение 1"/>
    <w:basedOn w:val="1TimesNewRoman"/>
    <w:rsid w:val="00D440B5"/>
  </w:style>
  <w:style w:type="paragraph" w:customStyle="1" w:styleId="14pt025">
    <w:name w:val="Стиль 14 pt полужирный сверху: (одинарная Авто  025 пт линия)..."/>
    <w:basedOn w:val="aa"/>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a"/>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b"/>
    <w:rsid w:val="007168E0"/>
  </w:style>
  <w:style w:type="character" w:customStyle="1" w:styleId="dbody">
    <w:name w:val="d_body"/>
    <w:basedOn w:val="ab"/>
    <w:rsid w:val="007168E0"/>
  </w:style>
  <w:style w:type="character" w:customStyle="1" w:styleId="gl">
    <w:name w:val="gl"/>
    <w:basedOn w:val="ab"/>
    <w:rsid w:val="007168E0"/>
  </w:style>
  <w:style w:type="character" w:customStyle="1" w:styleId="source">
    <w:name w:val="source"/>
    <w:basedOn w:val="ab"/>
    <w:rsid w:val="007168E0"/>
  </w:style>
  <w:style w:type="character" w:customStyle="1" w:styleId="u-2-ln">
    <w:name w:val="u-2-ln"/>
    <w:basedOn w:val="ab"/>
    <w:rsid w:val="007168E0"/>
  </w:style>
  <w:style w:type="character" w:customStyle="1" w:styleId="contenttexten">
    <w:name w:val="content_text_en"/>
    <w:basedOn w:val="ab"/>
    <w:rsid w:val="007168E0"/>
  </w:style>
  <w:style w:type="character" w:customStyle="1" w:styleId="citecrochet">
    <w:name w:val="cite_crochet"/>
    <w:basedOn w:val="ab"/>
    <w:rsid w:val="007168E0"/>
  </w:style>
  <w:style w:type="table" w:customStyle="1" w:styleId="1ffffffff5">
    <w:name w:val="Светлый список1"/>
    <w:basedOn w:val="ac"/>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6">
    <w:name w:val="Замещающий текст1"/>
    <w:basedOn w:val="ab"/>
    <w:uiPriority w:val="99"/>
    <w:semiHidden/>
    <w:rsid w:val="00CA3E26"/>
    <w:rPr>
      <w:color w:val="808080"/>
    </w:rPr>
  </w:style>
  <w:style w:type="paragraph" w:customStyle="1" w:styleId="short">
    <w:name w:val="short"/>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b"/>
    <w:rsid w:val="00147188"/>
    <w:rPr>
      <w:rFonts w:ascii="MS Sans Serif" w:hAnsi="MS Sans Serif" w:cs="MS Sans Serif"/>
      <w:color w:val="000000"/>
      <w:sz w:val="20"/>
      <w:szCs w:val="20"/>
    </w:rPr>
  </w:style>
  <w:style w:type="paragraph" w:customStyle="1" w:styleId="l1">
    <w:name w:val="l1"/>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b"/>
    <w:rsid w:val="00147188"/>
  </w:style>
  <w:style w:type="character" w:customStyle="1" w:styleId="transcription">
    <w:name w:val="transcription"/>
    <w:basedOn w:val="ab"/>
    <w:rsid w:val="00147188"/>
  </w:style>
  <w:style w:type="character" w:customStyle="1" w:styleId="star-caretcode-i1">
    <w:name w:val="star-caretcode-i1"/>
    <w:basedOn w:val="ab"/>
    <w:rsid w:val="00147188"/>
    <w:rPr>
      <w:i/>
      <w:iCs/>
    </w:rPr>
  </w:style>
  <w:style w:type="paragraph" w:customStyle="1" w:styleId="afffffffffffffffffffffff7">
    <w:name w:val="Текст диссертации"/>
    <w:basedOn w:val="aa"/>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a"/>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a"/>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a"/>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6"/>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8">
    <w:name w:val="Ñòèõ ïåðâûé íóìåðîâàííûé"/>
    <w:basedOn w:val="aa"/>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9">
    <w:name w:val="Задание"/>
    <w:basedOn w:val="aa"/>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a">
    <w:name w:val="упражнение"/>
    <w:basedOn w:val="aa"/>
    <w:rsid w:val="00486705"/>
    <w:pPr>
      <w:suppressAutoHyphens w:val="0"/>
      <w:ind w:left="708"/>
    </w:pPr>
    <w:rPr>
      <w:rFonts w:ascii="Times New Roman" w:eastAsia="Times New Roman" w:hAnsi="Times New Roman" w:cs="Times New Roman"/>
      <w:b/>
      <w:i/>
      <w:lang w:eastAsia="ru-RU"/>
    </w:rPr>
  </w:style>
  <w:style w:type="paragraph" w:customStyle="1" w:styleId="afffffffffffffffffffffffb">
    <w:name w:val="Упражнение"/>
    <w:basedOn w:val="aa"/>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c">
    <w:name w:val="стл"/>
    <w:basedOn w:val="aa"/>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d">
    <w:name w:val="например"/>
    <w:basedOn w:val="aa"/>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e">
    <w:name w:val="Предтекстовая"/>
    <w:basedOn w:val="aa"/>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d">
    <w:name w:val="сноска14"/>
    <w:basedOn w:val="ab"/>
    <w:rsid w:val="00486705"/>
    <w:rPr>
      <w:rFonts w:ascii="Franklin Gothic Medium" w:hAnsi="Franklin Gothic Medium" w:cs="Franklin Gothic Medium"/>
      <w:b/>
      <w:bCs/>
      <w:i/>
      <w:iCs/>
      <w:sz w:val="28"/>
      <w:szCs w:val="28"/>
    </w:rPr>
  </w:style>
  <w:style w:type="character" w:customStyle="1" w:styleId="h30">
    <w:name w:val="h3"/>
    <w:basedOn w:val="ab"/>
    <w:rsid w:val="003132EE"/>
    <w:rPr>
      <w:rFonts w:ascii="Verdana" w:hAnsi="Verdana" w:hint="default"/>
      <w:b/>
      <w:bCs/>
      <w:sz w:val="23"/>
      <w:szCs w:val="23"/>
    </w:rPr>
  </w:style>
  <w:style w:type="character" w:customStyle="1" w:styleId="h3-rouge">
    <w:name w:val="h3-rouge"/>
    <w:basedOn w:val="ab"/>
    <w:rsid w:val="003132EE"/>
    <w:rPr>
      <w:rFonts w:ascii="Verdana" w:hAnsi="Verdana" w:hint="default"/>
      <w:b/>
      <w:bCs/>
      <w:color w:val="960000"/>
      <w:sz w:val="23"/>
      <w:szCs w:val="23"/>
    </w:rPr>
  </w:style>
  <w:style w:type="paragraph" w:customStyle="1" w:styleId="Bibliographie">
    <w:name w:val="Bibliographie"/>
    <w:basedOn w:val="aa"/>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b"/>
    <w:rsid w:val="003132EE"/>
  </w:style>
  <w:style w:type="character" w:customStyle="1" w:styleId="txtinternoir">
    <w:name w:val="txtinternoir"/>
    <w:basedOn w:val="ab"/>
    <w:rsid w:val="003132EE"/>
  </w:style>
  <w:style w:type="character" w:customStyle="1" w:styleId="310">
    <w:name w:val="Заголовок 3 Знак1"/>
    <w:basedOn w:val="ab"/>
    <w:link w:val="3"/>
    <w:locked/>
    <w:rsid w:val="00B5408A"/>
    <w:rPr>
      <w:rFonts w:ascii="Garamond" w:eastAsia="Garamond" w:hAnsi="Garamond" w:cs="Garamond"/>
      <w:b/>
      <w:i/>
      <w:color w:val="000000"/>
      <w:sz w:val="26"/>
      <w:lang w:eastAsia="ar-SA"/>
    </w:rPr>
  </w:style>
  <w:style w:type="character" w:customStyle="1" w:styleId="1fff2">
    <w:name w:val="Обычный1 Знак"/>
    <w:basedOn w:val="ab"/>
    <w:link w:val="1fff1"/>
    <w:locked/>
    <w:rsid w:val="00B5408A"/>
    <w:rPr>
      <w:rFonts w:ascii="Garamond" w:eastAsia="Garamond" w:hAnsi="Garamond" w:cs="Garamond"/>
      <w:sz w:val="24"/>
      <w:lang w:eastAsia="ar-SA"/>
    </w:rPr>
  </w:style>
  <w:style w:type="character" w:customStyle="1" w:styleId="510">
    <w:name w:val="Заголовок 5 Знак1"/>
    <w:basedOn w:val="ab"/>
    <w:link w:val="5"/>
    <w:locked/>
    <w:rsid w:val="00B5408A"/>
    <w:rPr>
      <w:rFonts w:ascii="Garamond" w:eastAsia="Garamond" w:hAnsi="Garamond" w:cs="Garamond"/>
      <w:b/>
      <w:sz w:val="28"/>
      <w:lang w:eastAsia="ar-SA"/>
    </w:rPr>
  </w:style>
  <w:style w:type="paragraph" w:customStyle="1" w:styleId="c0">
    <w:name w:val="c0"/>
    <w:basedOn w:val="aa"/>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a"/>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a"/>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a"/>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a"/>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a"/>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a"/>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a"/>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a"/>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a"/>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a"/>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a"/>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a"/>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b"/>
    <w:rsid w:val="00B5408A"/>
    <w:rPr>
      <w:color w:val="auto"/>
      <w:sz w:val="20"/>
      <w:szCs w:val="20"/>
      <w:shd w:val="clear" w:color="auto" w:fill="FFFFFF"/>
    </w:rPr>
  </w:style>
  <w:style w:type="character" w:customStyle="1" w:styleId="picboxinline22">
    <w:name w:val="picboxinline22"/>
    <w:basedOn w:val="ab"/>
    <w:rsid w:val="00B5408A"/>
    <w:rPr>
      <w:bdr w:val="none" w:sz="0" w:space="0" w:color="auto" w:frame="1"/>
    </w:rPr>
  </w:style>
  <w:style w:type="character" w:customStyle="1" w:styleId="symmagnifier7">
    <w:name w:val="symmagnifier7"/>
    <w:basedOn w:val="ab"/>
    <w:rsid w:val="00B5408A"/>
    <w:rPr>
      <w:color w:val="auto"/>
      <w:sz w:val="20"/>
      <w:szCs w:val="20"/>
      <w:bdr w:val="none" w:sz="0" w:space="0" w:color="auto" w:frame="1"/>
    </w:rPr>
  </w:style>
  <w:style w:type="character" w:customStyle="1" w:styleId="picboxinline32">
    <w:name w:val="picboxinline32"/>
    <w:basedOn w:val="ab"/>
    <w:rsid w:val="00B5408A"/>
    <w:rPr>
      <w:bdr w:val="none" w:sz="0" w:space="0" w:color="auto" w:frame="1"/>
    </w:rPr>
  </w:style>
  <w:style w:type="character" w:customStyle="1" w:styleId="symmagnifier8">
    <w:name w:val="symmagnifier8"/>
    <w:basedOn w:val="ab"/>
    <w:rsid w:val="00B5408A"/>
    <w:rPr>
      <w:color w:val="auto"/>
      <w:sz w:val="20"/>
      <w:szCs w:val="20"/>
      <w:bdr w:val="none" w:sz="0" w:space="0" w:color="auto" w:frame="1"/>
    </w:rPr>
  </w:style>
  <w:style w:type="character" w:customStyle="1" w:styleId="5ff0">
    <w:name w:val="Заголовок 5 Знак Знак"/>
    <w:basedOn w:val="ab"/>
    <w:rsid w:val="00B5408A"/>
    <w:rPr>
      <w:b/>
      <w:bCs/>
      <w:i/>
      <w:iCs/>
      <w:sz w:val="26"/>
      <w:szCs w:val="26"/>
      <w:lang w:val="ru-RU" w:eastAsia="ru-RU"/>
    </w:rPr>
  </w:style>
  <w:style w:type="character" w:customStyle="1" w:styleId="2ffffff6">
    <w:name w:val="Заголовок 2 Знак Знак"/>
    <w:basedOn w:val="ab"/>
    <w:rsid w:val="00B5408A"/>
    <w:rPr>
      <w:rFonts w:ascii="Arial" w:hAnsi="Arial" w:cs="Arial"/>
      <w:b/>
      <w:bCs/>
      <w:i/>
      <w:iCs/>
      <w:sz w:val="28"/>
      <w:szCs w:val="28"/>
      <w:lang w:val="de-DE" w:eastAsia="ru-RU"/>
    </w:rPr>
  </w:style>
  <w:style w:type="character" w:customStyle="1" w:styleId="3ffff1">
    <w:name w:val="Заголовок 3 Знак Знак"/>
    <w:basedOn w:val="ab"/>
    <w:rsid w:val="00B5408A"/>
    <w:rPr>
      <w:rFonts w:ascii="Arial" w:hAnsi="Arial" w:cs="Arial"/>
      <w:b/>
      <w:bCs/>
      <w:sz w:val="26"/>
      <w:szCs w:val="26"/>
      <w:lang w:val="ru-RU" w:eastAsia="ru-RU"/>
    </w:rPr>
  </w:style>
  <w:style w:type="character" w:customStyle="1" w:styleId="goohl3">
    <w:name w:val="goohl3"/>
    <w:basedOn w:val="ab"/>
    <w:rsid w:val="00B5408A"/>
  </w:style>
  <w:style w:type="character" w:customStyle="1" w:styleId="tt">
    <w:name w:val="tt"/>
    <w:basedOn w:val="ab"/>
    <w:rsid w:val="00B5408A"/>
    <w:rPr>
      <w:rFonts w:ascii="Arial" w:hAnsi="Arial" w:cs="Arial"/>
      <w:sz w:val="21"/>
      <w:szCs w:val="21"/>
    </w:rPr>
  </w:style>
  <w:style w:type="character" w:customStyle="1" w:styleId="superscript">
    <w:name w:val="superscript"/>
    <w:basedOn w:val="ab"/>
    <w:rsid w:val="00B5408A"/>
  </w:style>
  <w:style w:type="character" w:customStyle="1" w:styleId="petit1">
    <w:name w:val="petit1"/>
    <w:basedOn w:val="ab"/>
    <w:rsid w:val="00B5408A"/>
    <w:rPr>
      <w:rFonts w:ascii="Arial" w:hAnsi="Arial" w:cs="Arial"/>
      <w:sz w:val="14"/>
      <w:szCs w:val="14"/>
    </w:rPr>
  </w:style>
  <w:style w:type="character" w:customStyle="1" w:styleId="superscript1">
    <w:name w:val="superscript1"/>
    <w:basedOn w:val="ab"/>
    <w:rsid w:val="00B5408A"/>
    <w:rPr>
      <w:rFonts w:ascii="Verdana" w:hAnsi="Verdana" w:cs="Verdana"/>
      <w:sz w:val="22"/>
      <w:szCs w:val="22"/>
      <w:vertAlign w:val="superscript"/>
    </w:rPr>
  </w:style>
  <w:style w:type="character" w:customStyle="1" w:styleId="gen1">
    <w:name w:val="gen1"/>
    <w:basedOn w:val="ab"/>
    <w:rsid w:val="00B5408A"/>
    <w:rPr>
      <w:rFonts w:ascii="Verdana" w:hAnsi="Verdana" w:cs="Verdana"/>
      <w:i/>
      <w:iCs/>
      <w:color w:val="auto"/>
      <w:sz w:val="16"/>
      <w:szCs w:val="16"/>
    </w:rPr>
  </w:style>
  <w:style w:type="character" w:customStyle="1" w:styleId="stich1">
    <w:name w:val="stich1"/>
    <w:basedOn w:val="ab"/>
    <w:rsid w:val="00B5408A"/>
    <w:rPr>
      <w:rFonts w:ascii="Verdana" w:hAnsi="Verdana" w:cs="Verdana"/>
      <w:b/>
      <w:bCs/>
      <w:sz w:val="24"/>
      <w:szCs w:val="24"/>
    </w:rPr>
  </w:style>
  <w:style w:type="character" w:customStyle="1" w:styleId="typ1">
    <w:name w:val="typ1"/>
    <w:basedOn w:val="ab"/>
    <w:rsid w:val="00B5408A"/>
    <w:rPr>
      <w:rFonts w:ascii="Verdana" w:hAnsi="Verdana" w:cs="Verdana"/>
      <w:i/>
      <w:iCs/>
      <w:sz w:val="20"/>
      <w:szCs w:val="20"/>
    </w:rPr>
  </w:style>
  <w:style w:type="character" w:customStyle="1" w:styleId="wortk1">
    <w:name w:val="wortk1"/>
    <w:basedOn w:val="ab"/>
    <w:rsid w:val="00B5408A"/>
    <w:rPr>
      <w:rFonts w:ascii="Verdana" w:hAnsi="Verdana" w:cs="Verdana"/>
      <w:i/>
      <w:iCs/>
      <w:color w:val="auto"/>
      <w:sz w:val="16"/>
      <w:szCs w:val="16"/>
    </w:rPr>
  </w:style>
  <w:style w:type="character" w:customStyle="1" w:styleId="ivstich1">
    <w:name w:val="ivstich1"/>
    <w:basedOn w:val="ab"/>
    <w:rsid w:val="00B5408A"/>
    <w:rPr>
      <w:rFonts w:ascii="Verdana" w:hAnsi="Verdana" w:cs="Verdana"/>
      <w:b/>
      <w:bCs/>
      <w:i/>
      <w:iCs/>
      <w:color w:val="auto"/>
      <w:sz w:val="20"/>
      <w:szCs w:val="20"/>
    </w:rPr>
  </w:style>
  <w:style w:type="character" w:customStyle="1" w:styleId="bed1">
    <w:name w:val="bed1"/>
    <w:basedOn w:val="ab"/>
    <w:rsid w:val="00B5408A"/>
    <w:rPr>
      <w:rFonts w:ascii="Times New Roman" w:hAnsi="Times New Roman" w:cs="Times New Roman"/>
      <w:i/>
      <w:iCs/>
      <w:sz w:val="20"/>
      <w:szCs w:val="20"/>
    </w:rPr>
  </w:style>
  <w:style w:type="character" w:customStyle="1" w:styleId="ziel1">
    <w:name w:val="ziel1"/>
    <w:basedOn w:val="ab"/>
    <w:rsid w:val="00B5408A"/>
    <w:rPr>
      <w:rFonts w:ascii="Verdana" w:hAnsi="Verdana" w:cs="Verdana"/>
      <w:sz w:val="22"/>
      <w:szCs w:val="22"/>
    </w:rPr>
  </w:style>
  <w:style w:type="character" w:customStyle="1" w:styleId="keyword1">
    <w:name w:val="keyword1"/>
    <w:basedOn w:val="ab"/>
    <w:rsid w:val="00B5408A"/>
    <w:rPr>
      <w:b/>
      <w:bCs/>
      <w:color w:val="auto"/>
    </w:rPr>
  </w:style>
  <w:style w:type="character" w:customStyle="1" w:styleId="signpost">
    <w:name w:val="signpost"/>
    <w:basedOn w:val="ab"/>
    <w:rsid w:val="00B5408A"/>
  </w:style>
  <w:style w:type="table" w:styleId="5ff1">
    <w:name w:val="Table Grid 5"/>
    <w:basedOn w:val="ac"/>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7">
    <w:name w:val="Table Subtle 1"/>
    <w:basedOn w:val="ac"/>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c"/>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8">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b"/>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f">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f">
    <w:name w:val="Основной текст с отступом7"/>
    <w:basedOn w:val="aa"/>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a"/>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b"/>
    <w:rsid w:val="00F43D7B"/>
  </w:style>
  <w:style w:type="paragraph" w:customStyle="1" w:styleId="14e">
    <w:name w:val="14Полутрный"/>
    <w:basedOn w:val="aa"/>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0">
    <w:name w:val="ЗаголовокПервый"/>
    <w:basedOn w:val="aa"/>
    <w:next w:val="aa"/>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b"/>
    <w:rsid w:val="00896476"/>
  </w:style>
  <w:style w:type="character" w:customStyle="1" w:styleId="SzvegtrzsChar">
    <w:name w:val="Szövegtörzs Char"/>
    <w:basedOn w:val="ab"/>
    <w:rsid w:val="003B269B"/>
    <w:rPr>
      <w:noProof w:val="0"/>
      <w:sz w:val="28"/>
      <w:szCs w:val="28"/>
      <w:lang w:val="uk-UA" w:eastAsia="ru-RU" w:bidi="ar-SA"/>
    </w:rPr>
  </w:style>
  <w:style w:type="paragraph" w:customStyle="1" w:styleId="affffffffffffffffffffffff1">
    <w:name w:val="Инициалы"/>
    <w:basedOn w:val="aa"/>
    <w:next w:val="aa"/>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3B269B"/>
    <w:rPr>
      <w:noProof w:val="0"/>
      <w:sz w:val="24"/>
      <w:szCs w:val="24"/>
      <w:lang w:val="ru-RU" w:eastAsia="ru-RU" w:bidi="ar-SA"/>
    </w:rPr>
  </w:style>
  <w:style w:type="character" w:customStyle="1" w:styleId="publicationinfo">
    <w:name w:val="publicationinfo"/>
    <w:basedOn w:val="ab"/>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2">
    <w:name w:val="Назва"/>
    <w:basedOn w:val="aa"/>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7">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9">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f">
    <w:name w:val="Основной текст с отступом8"/>
    <w:basedOn w:val="aa"/>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b"/>
    <w:rsid w:val="00EB0FF8"/>
    <w:rPr>
      <w:rFonts w:ascii="Times New Roman" w:hAnsi="Times New Roman" w:cs="Times New Roman"/>
    </w:rPr>
  </w:style>
  <w:style w:type="paragraph" w:customStyle="1" w:styleId="4ffa">
    <w:name w:val="Абзац списка4"/>
    <w:basedOn w:val="aa"/>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b">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b"/>
    <w:rsid w:val="00EB0FF8"/>
    <w:rPr>
      <w:rFonts w:ascii="Times New Roman" w:hAnsi="Times New Roman" w:cs="Times New Roman"/>
      <w:sz w:val="2"/>
    </w:rPr>
  </w:style>
  <w:style w:type="paragraph" w:customStyle="1" w:styleId="poe">
    <w:name w:val="poe"/>
    <w:basedOn w:val="aa"/>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b"/>
    <w:rsid w:val="00EB0FF8"/>
    <w:rPr>
      <w:rFonts w:ascii="Times New Roman" w:hAnsi="Times New Roman" w:cs="Times New Roman"/>
    </w:rPr>
  </w:style>
  <w:style w:type="paragraph" w:customStyle="1" w:styleId="body0">
    <w:name w:val="body"/>
    <w:basedOn w:val="aa"/>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8">
    <w:name w:val="Тема примечания2"/>
    <w:basedOn w:val="aff0"/>
    <w:next w:val="aff0"/>
    <w:rsid w:val="00EB0FF8"/>
    <w:pPr>
      <w:widowControl/>
    </w:pPr>
    <w:rPr>
      <w:rFonts w:ascii="Times New Roman" w:eastAsia="Times New Roman" w:hAnsi="Times New Roman" w:cs="Times New Roman"/>
      <w:b/>
      <w:bCs/>
    </w:rPr>
  </w:style>
  <w:style w:type="character" w:customStyle="1" w:styleId="1ffffffff9">
    <w:name w:val="Тема примечания Знак1"/>
    <w:basedOn w:val="aff"/>
    <w:rsid w:val="00EB0FF8"/>
    <w:rPr>
      <w:rFonts w:ascii="Times New Roman" w:hAnsi="Times New Roman" w:cs="Times New Roman"/>
      <w:b/>
      <w:bCs/>
      <w:sz w:val="20"/>
      <w:szCs w:val="20"/>
      <w:lang w:val="ru-RU" w:eastAsia="ru-RU"/>
    </w:rPr>
  </w:style>
  <w:style w:type="paragraph" w:customStyle="1" w:styleId="5ff2">
    <w:name w:val="Текст выноски5"/>
    <w:basedOn w:val="aa"/>
    <w:rsid w:val="00EB0FF8"/>
    <w:pPr>
      <w:suppressAutoHyphens w:val="0"/>
    </w:pPr>
    <w:rPr>
      <w:rFonts w:ascii="Tahoma" w:eastAsia="Times New Roman" w:hAnsi="Tahoma" w:cs="Tahoma"/>
      <w:sz w:val="16"/>
      <w:szCs w:val="16"/>
      <w:lang w:eastAsia="ru-RU"/>
    </w:rPr>
  </w:style>
  <w:style w:type="character" w:customStyle="1" w:styleId="unicode1">
    <w:name w:val="unicode1"/>
    <w:basedOn w:val="ab"/>
    <w:rsid w:val="00EB0FF8"/>
    <w:rPr>
      <w:rFonts w:ascii="inherit" w:hAnsi="inherit" w:cs="Times New Roman"/>
    </w:rPr>
  </w:style>
  <w:style w:type="paragraph" w:customStyle="1" w:styleId="280">
    <w:name w:val="Основной текст с отступом 28"/>
    <w:basedOn w:val="aa"/>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0">
    <w:name w:val="Название7"/>
    <w:basedOn w:val="ab"/>
    <w:rsid w:val="001B606E"/>
  </w:style>
  <w:style w:type="paragraph" w:customStyle="1" w:styleId="affffffffffffffffffffffff3">
    <w:name w:val="......."/>
    <w:basedOn w:val="aa"/>
    <w:next w:val="aa"/>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4">
    <w:name w:val="Заглавие"/>
    <w:basedOn w:val="aa"/>
    <w:next w:val="aa"/>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a"/>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b"/>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a"/>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b"/>
    <w:rsid w:val="001974A0"/>
    <w:rPr>
      <w:rFonts w:ascii="Times New Roman" w:hAnsi="Times New Roman" w:cs="Times New Roman"/>
    </w:rPr>
  </w:style>
  <w:style w:type="paragraph" w:customStyle="1" w:styleId="affffffffffffffffffffffff5">
    <w:name w:val="Приклади Знак Знак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6">
    <w:name w:val="Приклади Знак Знак Знак Знак Знак"/>
    <w:basedOn w:val="ab"/>
    <w:rsid w:val="00074ED5"/>
    <w:rPr>
      <w:i/>
      <w:sz w:val="28"/>
      <w:szCs w:val="28"/>
      <w:lang w:val="en-US" w:eastAsia="ru-RU" w:bidi="ar-SA"/>
    </w:rPr>
  </w:style>
  <w:style w:type="paragraph" w:customStyle="1" w:styleId="Style10">
    <w:name w:val="Style 1"/>
    <w:basedOn w:val="aa"/>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74ED5"/>
    <w:rPr>
      <w:rFonts w:ascii="Verdana" w:hAnsi="Verdana" w:hint="default"/>
      <w:color w:val="000000"/>
      <w:sz w:val="18"/>
      <w:szCs w:val="18"/>
      <w:shd w:val="clear" w:color="auto" w:fill="FFFFFF"/>
    </w:rPr>
  </w:style>
  <w:style w:type="paragraph" w:customStyle="1" w:styleId="reading1">
    <w:name w:val="reading1"/>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7">
    <w:name w:val="стиль приклади"/>
    <w:basedOn w:val="aa"/>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8">
    <w:name w:val="стиль приклади Знак"/>
    <w:basedOn w:val="ab"/>
    <w:rsid w:val="00074ED5"/>
    <w:rPr>
      <w:i/>
      <w:iCs/>
      <w:sz w:val="28"/>
      <w:szCs w:val="28"/>
      <w:lang w:val="uk-UA" w:eastAsia="ru-RU" w:bidi="ar-SA"/>
    </w:rPr>
  </w:style>
  <w:style w:type="paragraph" w:customStyle="1" w:styleId="reading10">
    <w:name w:val="reading1 Знак"/>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9">
    <w:name w:val="Приклади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a"/>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a">
    <w:name w:val="Приклади Знак Знак Знак"/>
    <w:basedOn w:val="ab"/>
    <w:rsid w:val="00074ED5"/>
    <w:rPr>
      <w:i/>
      <w:sz w:val="28"/>
      <w:szCs w:val="28"/>
      <w:lang w:val="en-US" w:eastAsia="ru-RU" w:bidi="ar-SA"/>
    </w:rPr>
  </w:style>
  <w:style w:type="paragraph" w:customStyle="1" w:styleId="affffffffffffffffffffffffb">
    <w:name w:val="стиль приклад"/>
    <w:basedOn w:val="affffffffffffffffffffffff9"/>
    <w:rsid w:val="00074ED5"/>
    <w:pPr>
      <w:tabs>
        <w:tab w:val="left" w:pos="2552"/>
      </w:tabs>
      <w:ind w:left="0" w:firstLine="0"/>
    </w:pPr>
    <w:rPr>
      <w:iCs/>
    </w:rPr>
  </w:style>
  <w:style w:type="paragraph" w:customStyle="1" w:styleId="affffffffffffffffffffffffc">
    <w:name w:val="Приклад анг"/>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d">
    <w:name w:val="Приклад укр"/>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e">
    <w:name w:val="Приклад анг Знак"/>
    <w:basedOn w:val="ab"/>
    <w:rsid w:val="00074ED5"/>
    <w:rPr>
      <w:i/>
      <w:sz w:val="28"/>
      <w:szCs w:val="28"/>
      <w:lang w:val="en-US" w:eastAsia="ru-RU" w:bidi="ar-SA"/>
    </w:rPr>
  </w:style>
  <w:style w:type="paragraph" w:customStyle="1" w:styleId="afffffffffffffffffffffffff">
    <w:name w:val="приклад стиль"/>
    <w:basedOn w:val="affffffffffffffffffffffffc"/>
    <w:rsid w:val="00074ED5"/>
    <w:pPr>
      <w:tabs>
        <w:tab w:val="left" w:pos="2520"/>
      </w:tabs>
      <w:ind w:left="0" w:firstLine="0"/>
    </w:pPr>
  </w:style>
  <w:style w:type="paragraph" w:customStyle="1" w:styleId="title-content-page1">
    <w:name w:val="title-content-page1"/>
    <w:basedOn w:val="aa"/>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8">
    <w:name w:val="Обычный (веб)6"/>
    <w:basedOn w:val="aa"/>
    <w:rsid w:val="00074ED5"/>
    <w:pPr>
      <w:suppressAutoHyphens w:val="0"/>
      <w:spacing w:after="144"/>
    </w:pPr>
    <w:rPr>
      <w:rFonts w:ascii="Times New Roman" w:eastAsia="Times New Roman" w:hAnsi="Times New Roman" w:cs="Times New Roman"/>
      <w:lang w:eastAsia="ru-RU"/>
    </w:rPr>
  </w:style>
  <w:style w:type="paragraph" w:customStyle="1" w:styleId="afffffffffffffffffffffffff0">
    <w:name w:val="Звичайний"/>
    <w:basedOn w:val="aa"/>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1">
    <w:name w:val="Додаток до листа"/>
    <w:basedOn w:val="aa"/>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a"/>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a"/>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2">
    <w:name w:val="приклад"/>
    <w:basedOn w:val="aa"/>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b"/>
    <w:rsid w:val="00BD3389"/>
    <w:rPr>
      <w:rFonts w:ascii="Arial" w:hAnsi="Arial" w:cs="Arial" w:hint="default"/>
      <w:b/>
      <w:bCs/>
      <w:i w:val="0"/>
      <w:iCs w:val="0"/>
      <w:color w:val="000000"/>
      <w:sz w:val="28"/>
      <w:szCs w:val="28"/>
    </w:rPr>
  </w:style>
  <w:style w:type="character" w:customStyle="1" w:styleId="titlubiografie1">
    <w:name w:val="titlubiografie1"/>
    <w:basedOn w:val="ab"/>
    <w:rsid w:val="00BD3389"/>
    <w:rPr>
      <w:rFonts w:ascii="Verdana" w:hAnsi="Verdana" w:hint="default"/>
      <w:b/>
      <w:bCs/>
      <w:i w:val="0"/>
      <w:iCs w:val="0"/>
      <w:smallCaps w:val="0"/>
      <w:color w:val="FFFFFF"/>
      <w:sz w:val="23"/>
      <w:szCs w:val="23"/>
    </w:rPr>
  </w:style>
  <w:style w:type="paragraph" w:customStyle="1" w:styleId="bibliographie1">
    <w:name w:val="bibliographie1"/>
    <w:basedOn w:val="aa"/>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b"/>
    <w:rsid w:val="00BD3389"/>
    <w:rPr>
      <w:rFonts w:ascii="Verdana" w:hAnsi="Verdana" w:hint="default"/>
      <w:b/>
      <w:bCs/>
      <w:color w:val="333333"/>
      <w:sz w:val="20"/>
      <w:szCs w:val="20"/>
    </w:rPr>
  </w:style>
  <w:style w:type="character" w:customStyle="1" w:styleId="smalltext1">
    <w:name w:val="smalltext1"/>
    <w:basedOn w:val="ab"/>
    <w:rsid w:val="00BD3389"/>
    <w:rPr>
      <w:sz w:val="24"/>
      <w:szCs w:val="24"/>
    </w:rPr>
  </w:style>
  <w:style w:type="character" w:customStyle="1" w:styleId="scrisinterior">
    <w:name w:val="scris_interior"/>
    <w:basedOn w:val="ab"/>
    <w:rsid w:val="00BD3389"/>
  </w:style>
  <w:style w:type="paragraph" w:customStyle="1" w:styleId="style11">
    <w:name w:val="style1"/>
    <w:basedOn w:val="aa"/>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b"/>
    <w:rsid w:val="00BD3389"/>
    <w:rPr>
      <w:rFonts w:ascii="Times New Roman" w:hAnsi="Times New Roman" w:cs="Times New Roman" w:hint="default"/>
      <w:b/>
      <w:bCs/>
      <w:sz w:val="24"/>
      <w:szCs w:val="24"/>
    </w:rPr>
  </w:style>
  <w:style w:type="character" w:customStyle="1" w:styleId="text131">
    <w:name w:val="text131"/>
    <w:basedOn w:val="ab"/>
    <w:rsid w:val="001B199C"/>
    <w:rPr>
      <w:rFonts w:ascii="Verdana" w:hAnsi="Verdana" w:hint="default"/>
      <w:b w:val="0"/>
      <w:bCs w:val="0"/>
      <w:strike w:val="0"/>
      <w:dstrike w:val="0"/>
      <w:color w:val="FFFFFF"/>
      <w:sz w:val="26"/>
      <w:szCs w:val="26"/>
      <w:u w:val="none"/>
      <w:effect w:val="none"/>
    </w:rPr>
  </w:style>
  <w:style w:type="paragraph" w:customStyle="1" w:styleId="afffffffffffffffffffffffff3">
    <w:name w:val="диплом"/>
    <w:basedOn w:val="aa"/>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a"/>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4">
    <w:name w:val="подзаг"/>
    <w:basedOn w:val="aa"/>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b"/>
    <w:locked/>
    <w:rsid w:val="00B508AB"/>
    <w:rPr>
      <w:lang w:val="ru-RU" w:eastAsia="ru-RU" w:bidi="ar-SA"/>
    </w:rPr>
  </w:style>
  <w:style w:type="paragraph" w:customStyle="1" w:styleId="theorie1">
    <w:name w:val="theorie1"/>
    <w:basedOn w:val="aa"/>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0"/>
    <w:next w:val="aff0"/>
    <w:rsid w:val="00B508AB"/>
    <w:pPr>
      <w:widowControl/>
    </w:pPr>
    <w:rPr>
      <w:rFonts w:ascii="Times New Roman" w:eastAsia="Times New Roman" w:hAnsi="Times New Roman" w:cs="Times New Roman"/>
      <w:b/>
      <w:bCs/>
      <w:lang w:val="en-US" w:eastAsia="en-US"/>
    </w:rPr>
  </w:style>
  <w:style w:type="character" w:customStyle="1" w:styleId="CharChar1">
    <w:name w:val="Char Char1"/>
    <w:basedOn w:val="2ffffff3"/>
    <w:rsid w:val="00B508AB"/>
    <w:rPr>
      <w:rFonts w:ascii="Tahoma" w:hAnsi="Tahoma"/>
      <w:b/>
      <w:bCs/>
      <w:shd w:val="clear" w:color="auto" w:fill="000080"/>
      <w:lang w:val="en-US" w:eastAsia="en-US" w:bidi="ar-SA"/>
    </w:rPr>
  </w:style>
  <w:style w:type="character" w:customStyle="1" w:styleId="CharChar3">
    <w:name w:val="Char Char"/>
    <w:basedOn w:val="ab"/>
    <w:rsid w:val="00B508AB"/>
    <w:rPr>
      <w:rFonts w:ascii="Courier New" w:hAnsi="Courier New" w:cs="Courier New"/>
      <w:lang w:val="en-US" w:eastAsia="en-US"/>
    </w:rPr>
  </w:style>
  <w:style w:type="character" w:customStyle="1" w:styleId="CharChar10">
    <w:name w:val="Char Char10"/>
    <w:basedOn w:val="ab"/>
    <w:rsid w:val="00B508AB"/>
    <w:rPr>
      <w:b/>
      <w:bCs/>
      <w:sz w:val="24"/>
      <w:lang w:val="uk-UA" w:eastAsia="ru-RU" w:bidi="ar-SA"/>
    </w:rPr>
  </w:style>
  <w:style w:type="character" w:customStyle="1" w:styleId="CharChar9">
    <w:name w:val="Char Char9"/>
    <w:basedOn w:val="ab"/>
    <w:rsid w:val="00B508AB"/>
    <w:rPr>
      <w:sz w:val="24"/>
      <w:szCs w:val="24"/>
      <w:lang w:val="en-US" w:eastAsia="en-US" w:bidi="ar-SA"/>
    </w:rPr>
  </w:style>
  <w:style w:type="character" w:customStyle="1" w:styleId="CharChar8">
    <w:name w:val="Char Char8"/>
    <w:basedOn w:val="ab"/>
    <w:semiHidden/>
    <w:rsid w:val="00B508AB"/>
    <w:rPr>
      <w:lang w:val="ru-RU" w:eastAsia="ru-RU" w:bidi="ar-SA"/>
    </w:rPr>
  </w:style>
  <w:style w:type="character" w:customStyle="1" w:styleId="CharChar7">
    <w:name w:val="Char Char7"/>
    <w:basedOn w:val="ab"/>
    <w:rsid w:val="00B508AB"/>
    <w:rPr>
      <w:sz w:val="28"/>
      <w:lang w:val="de-DE" w:eastAsia="ru-RU" w:bidi="ar-SA"/>
    </w:rPr>
  </w:style>
  <w:style w:type="character" w:customStyle="1" w:styleId="CharChar30">
    <w:name w:val="Char Char3"/>
    <w:basedOn w:val="ab"/>
    <w:rsid w:val="00B508AB"/>
    <w:rPr>
      <w:sz w:val="24"/>
      <w:szCs w:val="24"/>
      <w:lang w:val="uk-UA" w:eastAsia="ru-RU" w:bidi="ar-SA"/>
    </w:rPr>
  </w:style>
  <w:style w:type="character" w:customStyle="1" w:styleId="CharChar19">
    <w:name w:val="Char Char19"/>
    <w:basedOn w:val="ab"/>
    <w:rsid w:val="00B508AB"/>
    <w:rPr>
      <w:b/>
      <w:color w:val="000000"/>
      <w:sz w:val="28"/>
      <w:szCs w:val="24"/>
      <w:lang w:val="ru-RU" w:eastAsia="en-US" w:bidi="ar-SA"/>
    </w:rPr>
  </w:style>
  <w:style w:type="character" w:customStyle="1" w:styleId="CharChar18">
    <w:name w:val="Char Char18"/>
    <w:basedOn w:val="ab"/>
    <w:rsid w:val="00B508AB"/>
    <w:rPr>
      <w:rFonts w:ascii="Arial" w:hAnsi="Arial" w:cs="Arial"/>
      <w:b/>
      <w:bCs/>
      <w:i/>
      <w:iCs/>
      <w:sz w:val="28"/>
      <w:szCs w:val="28"/>
      <w:lang w:val="en-US" w:eastAsia="en-US" w:bidi="ar-SA"/>
    </w:rPr>
  </w:style>
  <w:style w:type="character" w:customStyle="1" w:styleId="CharChar17">
    <w:name w:val="Char Char17"/>
    <w:basedOn w:val="ab"/>
    <w:rsid w:val="00B508AB"/>
    <w:rPr>
      <w:rFonts w:ascii="Arial" w:hAnsi="Arial" w:cs="Arial"/>
      <w:b/>
      <w:bCs/>
      <w:sz w:val="26"/>
      <w:szCs w:val="26"/>
      <w:lang w:val="en-US" w:eastAsia="en-US" w:bidi="ar-SA"/>
    </w:rPr>
  </w:style>
  <w:style w:type="character" w:customStyle="1" w:styleId="CharChar16">
    <w:name w:val="Char Char16"/>
    <w:basedOn w:val="ab"/>
    <w:rsid w:val="00B508AB"/>
    <w:rPr>
      <w:b/>
      <w:snapToGrid w:val="0"/>
      <w:sz w:val="28"/>
      <w:lang w:val="uk-UA" w:eastAsia="ru-RU" w:bidi="ar-SA"/>
    </w:rPr>
  </w:style>
  <w:style w:type="character" w:customStyle="1" w:styleId="CharChar15">
    <w:name w:val="Char Char15"/>
    <w:basedOn w:val="ab"/>
    <w:rsid w:val="00B508AB"/>
    <w:rPr>
      <w:b/>
      <w:snapToGrid w:val="0"/>
      <w:sz w:val="32"/>
      <w:lang w:val="uk-UA" w:eastAsia="ru-RU" w:bidi="ar-SA"/>
    </w:rPr>
  </w:style>
  <w:style w:type="character" w:customStyle="1" w:styleId="CharChar14">
    <w:name w:val="Char Char14"/>
    <w:basedOn w:val="ab"/>
    <w:rsid w:val="00B508AB"/>
    <w:rPr>
      <w:b/>
      <w:caps/>
      <w:sz w:val="28"/>
      <w:szCs w:val="24"/>
      <w:lang w:val="uk-UA" w:eastAsia="en-US" w:bidi="ar-SA"/>
    </w:rPr>
  </w:style>
  <w:style w:type="character" w:customStyle="1" w:styleId="CharChar13">
    <w:name w:val="Char Char13"/>
    <w:basedOn w:val="ab"/>
    <w:rsid w:val="00B508AB"/>
    <w:rPr>
      <w:sz w:val="24"/>
      <w:szCs w:val="24"/>
      <w:lang w:val="en-US" w:eastAsia="en-US" w:bidi="ar-SA"/>
    </w:rPr>
  </w:style>
  <w:style w:type="character" w:customStyle="1" w:styleId="CharChar12">
    <w:name w:val="Char Char12"/>
    <w:basedOn w:val="ab"/>
    <w:rsid w:val="00B508AB"/>
    <w:rPr>
      <w:i/>
      <w:iCs/>
      <w:sz w:val="24"/>
      <w:szCs w:val="24"/>
      <w:lang w:val="en-US" w:eastAsia="en-US" w:bidi="ar-SA"/>
    </w:rPr>
  </w:style>
  <w:style w:type="character" w:customStyle="1" w:styleId="CharChar11">
    <w:name w:val="Char Char11"/>
    <w:basedOn w:val="ab"/>
    <w:rsid w:val="00B508AB"/>
    <w:rPr>
      <w:sz w:val="24"/>
      <w:szCs w:val="24"/>
      <w:lang w:val="ru-RU" w:eastAsia="ru-RU" w:bidi="ar-SA"/>
    </w:rPr>
  </w:style>
  <w:style w:type="character" w:customStyle="1" w:styleId="152">
    <w:name w:val="Знак Знак15"/>
    <w:basedOn w:val="ab"/>
    <w:rsid w:val="00B508AB"/>
    <w:rPr>
      <w:rFonts w:ascii="Times New Roman" w:eastAsia="Times New Roman" w:hAnsi="Times New Roman" w:cs="Times New Roman"/>
      <w:b/>
      <w:bCs/>
      <w:sz w:val="24"/>
      <w:szCs w:val="20"/>
      <w:lang w:val="uk-UA" w:eastAsia="ru-RU"/>
    </w:rPr>
  </w:style>
  <w:style w:type="character" w:customStyle="1" w:styleId="14f">
    <w:name w:val="Знак Знак14"/>
    <w:basedOn w:val="ab"/>
    <w:rsid w:val="00B508AB"/>
    <w:rPr>
      <w:rFonts w:ascii="Times New Roman" w:eastAsia="Times New Roman" w:hAnsi="Times New Roman" w:cs="Times New Roman"/>
      <w:sz w:val="24"/>
      <w:szCs w:val="24"/>
      <w:lang w:val="en-US"/>
    </w:rPr>
  </w:style>
  <w:style w:type="character" w:customStyle="1" w:styleId="135">
    <w:name w:val="Знак Знак13"/>
    <w:basedOn w:val="ab"/>
    <w:semiHidden/>
    <w:rsid w:val="00B508AB"/>
    <w:rPr>
      <w:rFonts w:ascii="Times New Roman" w:eastAsia="Times New Roman" w:hAnsi="Times New Roman" w:cs="Times New Roman"/>
      <w:sz w:val="20"/>
      <w:szCs w:val="20"/>
      <w:lang w:eastAsia="ru-RU"/>
    </w:rPr>
  </w:style>
  <w:style w:type="character" w:customStyle="1" w:styleId="12b">
    <w:name w:val="Знак Знак12"/>
    <w:basedOn w:val="ab"/>
    <w:rsid w:val="00B508AB"/>
    <w:rPr>
      <w:rFonts w:ascii="Times New Roman" w:eastAsia="Times New Roman" w:hAnsi="Times New Roman" w:cs="Times New Roman"/>
      <w:sz w:val="28"/>
      <w:szCs w:val="20"/>
      <w:lang w:val="de-DE" w:eastAsia="ru-RU"/>
    </w:rPr>
  </w:style>
  <w:style w:type="character" w:customStyle="1" w:styleId="CharChar6">
    <w:name w:val="Char Char6"/>
    <w:basedOn w:val="ab"/>
    <w:rsid w:val="00B508AB"/>
    <w:rPr>
      <w:sz w:val="28"/>
      <w:lang w:val="ru-RU" w:eastAsia="ru-RU" w:bidi="ar-SA"/>
    </w:rPr>
  </w:style>
  <w:style w:type="character" w:customStyle="1" w:styleId="CharChar5">
    <w:name w:val="Char Char5"/>
    <w:basedOn w:val="ab"/>
    <w:rsid w:val="00B508AB"/>
    <w:rPr>
      <w:spacing w:val="-10"/>
      <w:sz w:val="28"/>
      <w:szCs w:val="24"/>
      <w:lang w:val="uk-UA" w:eastAsia="ru-RU" w:bidi="ar-SA"/>
    </w:rPr>
  </w:style>
  <w:style w:type="character" w:customStyle="1" w:styleId="CharChar4">
    <w:name w:val="Char Char4"/>
    <w:basedOn w:val="ab"/>
    <w:rsid w:val="00B508AB"/>
    <w:rPr>
      <w:sz w:val="16"/>
      <w:szCs w:val="16"/>
      <w:lang w:val="ru-RU" w:eastAsia="ru-RU" w:bidi="ar-SA"/>
    </w:rPr>
  </w:style>
  <w:style w:type="character" w:customStyle="1" w:styleId="8f0">
    <w:name w:val="Знак Знак8"/>
    <w:basedOn w:val="ab"/>
    <w:rsid w:val="00B508AB"/>
    <w:rPr>
      <w:rFonts w:ascii="Times New Roman" w:eastAsia="Times New Roman" w:hAnsi="Times New Roman" w:cs="Times New Roman"/>
      <w:sz w:val="24"/>
      <w:szCs w:val="24"/>
      <w:lang w:val="uk-UA" w:eastAsia="ru-RU"/>
    </w:rPr>
  </w:style>
  <w:style w:type="paragraph" w:customStyle="1" w:styleId="afffffffffffffffffffffffff5">
    <w:name w:val="Бакалавр"/>
    <w:basedOn w:val="aa"/>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9">
    <w:name w:val="Текст выноски6"/>
    <w:basedOn w:val="aa"/>
    <w:rsid w:val="00BC34E0"/>
    <w:rPr>
      <w:rFonts w:ascii="Tahoma" w:eastAsia="Times New Roman" w:hAnsi="Tahoma" w:cs="Tahoma"/>
      <w:sz w:val="16"/>
      <w:szCs w:val="16"/>
    </w:rPr>
  </w:style>
  <w:style w:type="character" w:customStyle="1" w:styleId="s1">
    <w:name w:val="s1"/>
    <w:basedOn w:val="ab"/>
    <w:rsid w:val="00393ADC"/>
    <w:rPr>
      <w:rFonts w:ascii="Times New Roman" w:hAnsi="Times New Roman" w:cs="Times New Roman"/>
    </w:rPr>
  </w:style>
  <w:style w:type="character" w:customStyle="1" w:styleId="textfull">
    <w:name w:val="textfull"/>
    <w:basedOn w:val="ab"/>
    <w:rsid w:val="00393ADC"/>
    <w:rPr>
      <w:rFonts w:ascii="Times New Roman" w:hAnsi="Times New Roman" w:cs="Times New Roman"/>
    </w:rPr>
  </w:style>
  <w:style w:type="paragraph" w:customStyle="1" w:styleId="9e">
    <w:name w:val="Основной текст с отступом9"/>
    <w:basedOn w:val="aa"/>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b"/>
    <w:rsid w:val="00393ADC"/>
    <w:rPr>
      <w:rFonts w:ascii="Times New Roman" w:hAnsi="Times New Roman" w:cs="Times New Roman"/>
    </w:rPr>
  </w:style>
  <w:style w:type="character" w:customStyle="1" w:styleId="latin">
    <w:name w:val="latin"/>
    <w:basedOn w:val="ab"/>
    <w:rsid w:val="00393ADC"/>
    <w:rPr>
      <w:rFonts w:ascii="Times New Roman" w:hAnsi="Times New Roman" w:cs="Times New Roman"/>
    </w:rPr>
  </w:style>
  <w:style w:type="character" w:customStyle="1" w:styleId="greek">
    <w:name w:val="greek"/>
    <w:basedOn w:val="ab"/>
    <w:rsid w:val="00393ADC"/>
    <w:rPr>
      <w:rFonts w:ascii="Times New Roman" w:hAnsi="Times New Roman" w:cs="Times New Roman"/>
    </w:rPr>
  </w:style>
  <w:style w:type="character" w:customStyle="1" w:styleId="sem">
    <w:name w:val="sem"/>
    <w:basedOn w:val="ab"/>
    <w:rsid w:val="00393ADC"/>
    <w:rPr>
      <w:rFonts w:ascii="Times New Roman" w:hAnsi="Times New Roman" w:cs="Times New Roman"/>
    </w:rPr>
  </w:style>
  <w:style w:type="character" w:customStyle="1" w:styleId="breadcrumb">
    <w:name w:val="breadcrumb"/>
    <w:basedOn w:val="ab"/>
    <w:rsid w:val="00393ADC"/>
    <w:rPr>
      <w:rFonts w:ascii="Times New Roman" w:hAnsi="Times New Roman" w:cs="Times New Roman"/>
    </w:rPr>
  </w:style>
  <w:style w:type="paragraph" w:customStyle="1" w:styleId="BodyText25">
    <w:name w:val="Body Text 25"/>
    <w:basedOn w:val="aa"/>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a"/>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a">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9">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a">
    <w:name w:val="Загол 2 Знак"/>
    <w:basedOn w:val="12"/>
    <w:rsid w:val="00830E48"/>
    <w:rPr>
      <w:rFonts w:ascii="Arial" w:hAnsi="Arial" w:cs="Arial"/>
      <w:b/>
      <w:bCs/>
      <w:caps/>
      <w:kern w:val="32"/>
      <w:sz w:val="28"/>
      <w:szCs w:val="32"/>
      <w:lang w:val="uk-UA" w:eastAsia="ru-RU" w:bidi="ar-SA"/>
    </w:rPr>
  </w:style>
  <w:style w:type="paragraph" w:customStyle="1" w:styleId="5ff3">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c">
    <w:name w:val="Загол 4"/>
    <w:basedOn w:val="aa"/>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2">
    <w:name w:val="Загол 3"/>
    <w:basedOn w:val="aa"/>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a"/>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a"/>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6">
    <w:name w:val="toa heading"/>
    <w:basedOn w:val="aa"/>
    <w:next w:val="aa"/>
    <w:semiHidden/>
    <w:rsid w:val="00830E48"/>
    <w:pPr>
      <w:suppressAutoHyphens w:val="0"/>
      <w:spacing w:before="120"/>
    </w:pPr>
    <w:rPr>
      <w:rFonts w:ascii="Arial" w:eastAsia="Times New Roman" w:hAnsi="Arial" w:cs="Arial"/>
      <w:b/>
      <w:bCs/>
      <w:lang w:eastAsia="ru-RU"/>
    </w:rPr>
  </w:style>
  <w:style w:type="paragraph" w:styleId="afffffffffffffffffffffffff7">
    <w:name w:val="table of authorities"/>
    <w:basedOn w:val="aa"/>
    <w:next w:val="aa"/>
    <w:semiHidden/>
    <w:rsid w:val="00830E48"/>
    <w:pPr>
      <w:suppressAutoHyphens w:val="0"/>
      <w:ind w:left="240" w:hanging="240"/>
    </w:pPr>
    <w:rPr>
      <w:rFonts w:ascii="Times New Roman" w:eastAsia="Times New Roman" w:hAnsi="Times New Roman" w:cs="Times New Roman"/>
      <w:lang w:eastAsia="ru-RU"/>
    </w:rPr>
  </w:style>
  <w:style w:type="paragraph" w:styleId="afffffff2">
    <w:name w:val="macro"/>
    <w:link w:val="afffffff1"/>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b">
    <w:name w:val="Текст макроса Знак1"/>
    <w:basedOn w:val="ab"/>
    <w:uiPriority w:val="99"/>
    <w:semiHidden/>
    <w:rsid w:val="00830E48"/>
    <w:rPr>
      <w:rFonts w:ascii="Consolas" w:eastAsia="Garamond" w:hAnsi="Consolas" w:cs="Consolas"/>
      <w:lang w:eastAsia="ar-SA"/>
    </w:rPr>
  </w:style>
  <w:style w:type="paragraph" w:styleId="4ffd">
    <w:name w:val="index 4"/>
    <w:basedOn w:val="aa"/>
    <w:next w:val="aa"/>
    <w:autoRedefine/>
    <w:semiHidden/>
    <w:rsid w:val="00830E48"/>
    <w:pPr>
      <w:suppressAutoHyphens w:val="0"/>
      <w:ind w:left="960" w:hanging="240"/>
    </w:pPr>
    <w:rPr>
      <w:rFonts w:ascii="Times New Roman" w:eastAsia="Times New Roman" w:hAnsi="Times New Roman" w:cs="Times New Roman"/>
      <w:lang w:eastAsia="ru-RU"/>
    </w:rPr>
  </w:style>
  <w:style w:type="paragraph" w:styleId="5ff4">
    <w:name w:val="index 5"/>
    <w:basedOn w:val="aa"/>
    <w:next w:val="aa"/>
    <w:autoRedefine/>
    <w:semiHidden/>
    <w:rsid w:val="00830E48"/>
    <w:pPr>
      <w:suppressAutoHyphens w:val="0"/>
      <w:ind w:left="1200" w:hanging="240"/>
    </w:pPr>
    <w:rPr>
      <w:rFonts w:ascii="Times New Roman" w:eastAsia="Times New Roman" w:hAnsi="Times New Roman" w:cs="Times New Roman"/>
      <w:lang w:eastAsia="ru-RU"/>
    </w:rPr>
  </w:style>
  <w:style w:type="paragraph" w:styleId="6fa">
    <w:name w:val="index 6"/>
    <w:basedOn w:val="aa"/>
    <w:next w:val="aa"/>
    <w:autoRedefine/>
    <w:semiHidden/>
    <w:rsid w:val="00830E48"/>
    <w:pPr>
      <w:suppressAutoHyphens w:val="0"/>
      <w:ind w:left="1440" w:hanging="240"/>
    </w:pPr>
    <w:rPr>
      <w:rFonts w:ascii="Times New Roman" w:eastAsia="Times New Roman" w:hAnsi="Times New Roman" w:cs="Times New Roman"/>
      <w:lang w:eastAsia="ru-RU"/>
    </w:rPr>
  </w:style>
  <w:style w:type="paragraph" w:styleId="7f1">
    <w:name w:val="index 7"/>
    <w:basedOn w:val="aa"/>
    <w:next w:val="aa"/>
    <w:autoRedefine/>
    <w:semiHidden/>
    <w:rsid w:val="00830E48"/>
    <w:pPr>
      <w:suppressAutoHyphens w:val="0"/>
      <w:ind w:left="1680" w:hanging="240"/>
    </w:pPr>
    <w:rPr>
      <w:rFonts w:ascii="Times New Roman" w:eastAsia="Times New Roman" w:hAnsi="Times New Roman" w:cs="Times New Roman"/>
      <w:lang w:eastAsia="ru-RU"/>
    </w:rPr>
  </w:style>
  <w:style w:type="paragraph" w:styleId="8f1">
    <w:name w:val="index 8"/>
    <w:basedOn w:val="aa"/>
    <w:next w:val="aa"/>
    <w:autoRedefine/>
    <w:semiHidden/>
    <w:rsid w:val="00830E48"/>
    <w:pPr>
      <w:suppressAutoHyphens w:val="0"/>
      <w:ind w:left="1920" w:hanging="240"/>
    </w:pPr>
    <w:rPr>
      <w:rFonts w:ascii="Times New Roman" w:eastAsia="Times New Roman" w:hAnsi="Times New Roman" w:cs="Times New Roman"/>
      <w:lang w:eastAsia="ru-RU"/>
    </w:rPr>
  </w:style>
  <w:style w:type="paragraph" w:styleId="9f">
    <w:name w:val="index 9"/>
    <w:basedOn w:val="aa"/>
    <w:next w:val="aa"/>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Литература"/>
    <w:basedOn w:val="afffffffffe"/>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0">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2">
    <w:name w:val="Обычный (веб)7"/>
    <w:basedOn w:val="14f0"/>
    <w:rsid w:val="00250702"/>
    <w:pPr>
      <w:spacing w:before="100" w:after="75"/>
    </w:pPr>
    <w:rPr>
      <w:rFonts w:ascii="Arial" w:hAnsi="Arial"/>
      <w:color w:val="000000"/>
      <w:sz w:val="20"/>
      <w:lang w:val="ru-RU"/>
    </w:rPr>
  </w:style>
  <w:style w:type="paragraph" w:customStyle="1" w:styleId="2ffffffb">
    <w:name w:val="Текст сноски2"/>
    <w:basedOn w:val="14f0"/>
    <w:rsid w:val="00250702"/>
    <w:rPr>
      <w:sz w:val="20"/>
    </w:rPr>
  </w:style>
  <w:style w:type="character" w:customStyle="1" w:styleId="7f3">
    <w:name w:val="Гиперссылка7"/>
    <w:rsid w:val="00250702"/>
    <w:rPr>
      <w:color w:val="000000"/>
    </w:rPr>
  </w:style>
  <w:style w:type="character" w:customStyle="1" w:styleId="4ffe">
    <w:name w:val="Номер страницы4"/>
    <w:basedOn w:val="ab"/>
    <w:rsid w:val="00250702"/>
  </w:style>
  <w:style w:type="paragraph" w:customStyle="1" w:styleId="5ff5">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1">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3">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0">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3">
    <w:name w:val="Нижний колонтитул3"/>
    <w:basedOn w:val="14f0"/>
    <w:rsid w:val="00250702"/>
    <w:pPr>
      <w:tabs>
        <w:tab w:val="center" w:pos="4677"/>
        <w:tab w:val="right" w:pos="9355"/>
      </w:tabs>
    </w:pPr>
  </w:style>
  <w:style w:type="character" w:customStyle="1" w:styleId="3ffff4">
    <w:name w:val="Просмотренная гиперссылка3"/>
    <w:basedOn w:val="9f0"/>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b">
    <w:name w:val="Знак сноски6"/>
    <w:basedOn w:val="9f0"/>
    <w:rsid w:val="00250702"/>
    <w:rPr>
      <w:vertAlign w:val="superscript"/>
    </w:rPr>
  </w:style>
  <w:style w:type="character" w:customStyle="1" w:styleId="4fff">
    <w:name w:val="Выделение4"/>
    <w:basedOn w:val="9f0"/>
    <w:rsid w:val="00250702"/>
    <w:rPr>
      <w:i/>
    </w:rPr>
  </w:style>
  <w:style w:type="paragraph" w:customStyle="1" w:styleId="6fc">
    <w:name w:val="Подзаголовок6"/>
    <w:basedOn w:val="14f0"/>
    <w:rsid w:val="00250702"/>
    <w:pPr>
      <w:ind w:right="991"/>
      <w:jc w:val="center"/>
    </w:pPr>
    <w:rPr>
      <w:b/>
      <w:sz w:val="22"/>
      <w:lang w:val="en-GB"/>
    </w:rPr>
  </w:style>
  <w:style w:type="paragraph" w:customStyle="1" w:styleId="4fff0">
    <w:name w:val="Текст4"/>
    <w:basedOn w:val="14f0"/>
    <w:rsid w:val="00250702"/>
    <w:pPr>
      <w:spacing w:line="240" w:lineRule="auto"/>
      <w:jc w:val="left"/>
    </w:pPr>
    <w:rPr>
      <w:rFonts w:ascii="Courier New" w:hAnsi="Courier New"/>
      <w:sz w:val="20"/>
      <w:lang w:val="ru-RU"/>
    </w:rPr>
  </w:style>
  <w:style w:type="paragraph" w:customStyle="1" w:styleId="2ffffffc">
    <w:name w:val="Маркированный список2"/>
    <w:basedOn w:val="14f0"/>
    <w:autoRedefine/>
    <w:rsid w:val="00250702"/>
    <w:pPr>
      <w:widowControl/>
      <w:spacing w:line="240" w:lineRule="auto"/>
      <w:ind w:left="540" w:hanging="540"/>
    </w:pPr>
  </w:style>
  <w:style w:type="character" w:customStyle="1" w:styleId="goohl1">
    <w:name w:val="goohl1"/>
    <w:basedOn w:val="9f0"/>
    <w:rsid w:val="00250702"/>
  </w:style>
  <w:style w:type="character" w:customStyle="1" w:styleId="goohl0">
    <w:name w:val="goohl0"/>
    <w:basedOn w:val="9f0"/>
    <w:rsid w:val="00250702"/>
  </w:style>
  <w:style w:type="paragraph" w:customStyle="1" w:styleId="325">
    <w:name w:val="Список 32"/>
    <w:basedOn w:val="14f0"/>
    <w:rsid w:val="00250702"/>
    <w:pPr>
      <w:ind w:left="1080" w:hanging="360"/>
    </w:pPr>
  </w:style>
  <w:style w:type="paragraph" w:customStyle="1" w:styleId="326">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0"/>
    <w:rsid w:val="00250702"/>
  </w:style>
  <w:style w:type="character" w:customStyle="1" w:styleId="tocstyle1">
    <w:name w:val="toc_style1"/>
    <w:basedOn w:val="9f0"/>
    <w:rsid w:val="00250702"/>
    <w:rPr>
      <w:rFonts w:ascii="Arial" w:hAnsi="Arial"/>
      <w:sz w:val="20"/>
    </w:rPr>
  </w:style>
  <w:style w:type="character" w:customStyle="1" w:styleId="style110">
    <w:name w:val="style11"/>
    <w:basedOn w:val="9f0"/>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4">
    <w:name w:val="Обычный15"/>
    <w:rsid w:val="00C466EE"/>
    <w:rPr>
      <w:rFonts w:ascii="Times New Roman" w:eastAsia="Times New Roman" w:hAnsi="Times New Roman" w:cs="Times New Roman"/>
      <w:sz w:val="24"/>
    </w:rPr>
  </w:style>
  <w:style w:type="paragraph" w:customStyle="1" w:styleId="161">
    <w:name w:val="Заголовок 16"/>
    <w:basedOn w:val="154"/>
    <w:next w:val="154"/>
    <w:rsid w:val="00C466EE"/>
    <w:pPr>
      <w:keepNext/>
      <w:spacing w:line="360" w:lineRule="auto"/>
      <w:ind w:firstLine="709"/>
      <w:jc w:val="center"/>
      <w:outlineLvl w:val="0"/>
    </w:pPr>
    <w:rPr>
      <w:b/>
      <w:sz w:val="32"/>
      <w:lang w:val="uk-UA"/>
    </w:rPr>
  </w:style>
  <w:style w:type="paragraph" w:customStyle="1" w:styleId="252">
    <w:name w:val="Заголовок 25"/>
    <w:basedOn w:val="154"/>
    <w:next w:val="154"/>
    <w:rsid w:val="00C466EE"/>
    <w:pPr>
      <w:keepNext/>
      <w:spacing w:line="360" w:lineRule="auto"/>
      <w:ind w:firstLine="709"/>
      <w:jc w:val="center"/>
      <w:outlineLvl w:val="1"/>
    </w:pPr>
    <w:rPr>
      <w:sz w:val="28"/>
      <w:lang w:val="uk-UA"/>
    </w:rPr>
  </w:style>
  <w:style w:type="paragraph" w:customStyle="1" w:styleId="353">
    <w:name w:val="Заголовок 35"/>
    <w:basedOn w:val="154"/>
    <w:next w:val="154"/>
    <w:rsid w:val="00C466EE"/>
    <w:pPr>
      <w:keepNext/>
      <w:ind w:firstLine="709"/>
      <w:jc w:val="both"/>
      <w:outlineLvl w:val="2"/>
    </w:pPr>
    <w:rPr>
      <w:sz w:val="28"/>
      <w:lang w:val="uk-UA"/>
    </w:rPr>
  </w:style>
  <w:style w:type="character" w:customStyle="1" w:styleId="10c">
    <w:name w:val="Основной шрифт абзаца10"/>
    <w:rsid w:val="00C466EE"/>
  </w:style>
  <w:style w:type="paragraph" w:customStyle="1" w:styleId="10d">
    <w:name w:val="Основной текст с отступом10"/>
    <w:basedOn w:val="154"/>
    <w:rsid w:val="00C466EE"/>
    <w:pPr>
      <w:ind w:firstLine="709"/>
      <w:jc w:val="both"/>
    </w:pPr>
    <w:rPr>
      <w:lang w:val="uk-UA"/>
    </w:rPr>
  </w:style>
  <w:style w:type="paragraph" w:customStyle="1" w:styleId="6fd">
    <w:name w:val="Цитата6"/>
    <w:basedOn w:val="154"/>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4"/>
    <w:rsid w:val="00C466EE"/>
    <w:pPr>
      <w:spacing w:line="360" w:lineRule="auto"/>
      <w:ind w:firstLine="709"/>
      <w:jc w:val="both"/>
    </w:pPr>
    <w:rPr>
      <w:sz w:val="28"/>
      <w:lang w:val="uk-UA"/>
    </w:rPr>
  </w:style>
  <w:style w:type="paragraph" w:customStyle="1" w:styleId="382">
    <w:name w:val="Основной текст с отступом 38"/>
    <w:basedOn w:val="154"/>
    <w:rsid w:val="00C466EE"/>
    <w:pPr>
      <w:spacing w:line="360" w:lineRule="auto"/>
      <w:ind w:firstLine="709"/>
      <w:jc w:val="center"/>
      <w:outlineLvl w:val="0"/>
    </w:pPr>
    <w:rPr>
      <w:b/>
      <w:sz w:val="28"/>
      <w:lang w:val="uk-UA"/>
    </w:rPr>
  </w:style>
  <w:style w:type="paragraph" w:customStyle="1" w:styleId="180">
    <w:name w:val="Основной текст18"/>
    <w:basedOn w:val="154"/>
    <w:rsid w:val="00C466EE"/>
    <w:pPr>
      <w:spacing w:after="120"/>
    </w:pPr>
  </w:style>
  <w:style w:type="paragraph" w:customStyle="1" w:styleId="291">
    <w:name w:val="Основной текст 29"/>
    <w:basedOn w:val="154"/>
    <w:rsid w:val="00C466EE"/>
    <w:pPr>
      <w:spacing w:after="120" w:line="480" w:lineRule="auto"/>
    </w:pPr>
  </w:style>
  <w:style w:type="character" w:customStyle="1" w:styleId="8f2">
    <w:name w:val="Гиперссылка8"/>
    <w:basedOn w:val="10c"/>
    <w:rsid w:val="00C466EE"/>
    <w:rPr>
      <w:color w:val="0000FF"/>
      <w:u w:val="single"/>
    </w:rPr>
  </w:style>
  <w:style w:type="paragraph" w:customStyle="1" w:styleId="3ffff5">
    <w:name w:val="Текст сноски3"/>
    <w:basedOn w:val="154"/>
    <w:rsid w:val="00C466EE"/>
    <w:rPr>
      <w:sz w:val="20"/>
    </w:rPr>
  </w:style>
  <w:style w:type="character" w:customStyle="1" w:styleId="7f4">
    <w:name w:val="Знак сноски7"/>
    <w:basedOn w:val="10c"/>
    <w:rsid w:val="00C466EE"/>
    <w:rPr>
      <w:vertAlign w:val="superscript"/>
    </w:rPr>
  </w:style>
  <w:style w:type="paragraph" w:customStyle="1" w:styleId="6fe">
    <w:name w:val="Верхний колонтитул6"/>
    <w:basedOn w:val="154"/>
    <w:rsid w:val="00C466EE"/>
    <w:pPr>
      <w:tabs>
        <w:tab w:val="center" w:pos="4677"/>
        <w:tab w:val="right" w:pos="9355"/>
      </w:tabs>
    </w:pPr>
  </w:style>
  <w:style w:type="character" w:customStyle="1" w:styleId="5ff6">
    <w:name w:val="Номер страницы5"/>
    <w:basedOn w:val="10c"/>
    <w:rsid w:val="00C466EE"/>
  </w:style>
  <w:style w:type="paragraph" w:customStyle="1" w:styleId="-f">
    <w:name w:val="ж-осн"/>
    <w:basedOn w:val="aa"/>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9">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a">
    <w:name w:val="Нормальний текст"/>
    <w:basedOn w:val="aa"/>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a"/>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b"/>
    <w:rsid w:val="00391697"/>
    <w:rPr>
      <w:strike w:val="0"/>
      <w:dstrike w:val="0"/>
      <w:color w:val="731E1E"/>
      <w:u w:val="none"/>
      <w:effect w:val="none"/>
    </w:rPr>
  </w:style>
  <w:style w:type="table" w:styleId="1ffffffffc">
    <w:name w:val="Table Grid 1"/>
    <w:basedOn w:val="ac"/>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b">
    <w:name w:val="Table Elegant"/>
    <w:basedOn w:val="ac"/>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d">
    <w:name w:val="îáû÷íûé1"/>
    <w:basedOn w:val="aa"/>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2">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b"/>
    <w:rsid w:val="00C9272C"/>
  </w:style>
  <w:style w:type="paragraph" w:customStyle="1" w:styleId="12c">
    <w:name w:val="Основной текст с отступом12"/>
    <w:basedOn w:val="aa"/>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e">
    <w:name w:val="Заголовок 1а"/>
    <w:basedOn w:val="1"/>
    <w:next w:val="afffffffffe"/>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f">
    <w:name w:val="Заголовок 1б"/>
    <w:basedOn w:val="1ffffffffe"/>
    <w:next w:val="afffffffffe"/>
    <w:rsid w:val="003A266A"/>
    <w:pPr>
      <w:jc w:val="both"/>
    </w:pPr>
    <w:rPr>
      <w:caps w:val="0"/>
    </w:rPr>
  </w:style>
  <w:style w:type="paragraph" w:customStyle="1" w:styleId="afffffffffffffffffffffffffc">
    <w:name w:val="научный текст"/>
    <w:basedOn w:val="aa"/>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a"/>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a"/>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a"/>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a"/>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b"/>
    <w:rsid w:val="00D66E16"/>
    <w:rPr>
      <w:lang w:val="ru-RU" w:eastAsia="ru-RU" w:bidi="ar-SA"/>
    </w:rPr>
  </w:style>
  <w:style w:type="character" w:customStyle="1" w:styleId="longdesc1">
    <w:name w:val="long_desc1"/>
    <w:basedOn w:val="ab"/>
    <w:rsid w:val="0019336D"/>
    <w:rPr>
      <w:rFonts w:ascii="Verdana" w:hAnsi="Verdana"/>
      <w:color w:val="000000"/>
      <w:sz w:val="20"/>
      <w:szCs w:val="20"/>
      <w:u w:val="none"/>
      <w:effect w:val="none"/>
    </w:rPr>
  </w:style>
  <w:style w:type="character" w:customStyle="1" w:styleId="intro">
    <w:name w:val="intro"/>
    <w:basedOn w:val="ab"/>
    <w:rsid w:val="0019336D"/>
  </w:style>
  <w:style w:type="paragraph" w:customStyle="1" w:styleId="afffffffffffffffffffffffffd">
    <w:name w:val="автореферат"/>
    <w:basedOn w:val="aa"/>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a"/>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5">
    <w:name w:val="Цитата7"/>
    <w:basedOn w:val="162"/>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e">
    <w:name w:val="Основной стиль"/>
    <w:basedOn w:val="1ff0"/>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0">
    <w:name w:val="Основной текст19"/>
    <w:basedOn w:val="aa"/>
    <w:rsid w:val="00B0056C"/>
    <w:pPr>
      <w:suppressAutoHyphens w:val="0"/>
      <w:jc w:val="both"/>
    </w:pPr>
    <w:rPr>
      <w:rFonts w:ascii="Times New Roman" w:eastAsia="Times New Roman" w:hAnsi="Times New Roman" w:cs="Times New Roman"/>
      <w:sz w:val="28"/>
      <w:szCs w:val="20"/>
      <w:lang w:eastAsia="ru-RU"/>
    </w:rPr>
  </w:style>
  <w:style w:type="paragraph" w:customStyle="1" w:styleId="5ff7">
    <w:name w:val="Текст5"/>
    <w:basedOn w:val="aa"/>
    <w:rsid w:val="00B0056C"/>
    <w:pPr>
      <w:suppressAutoHyphens w:val="0"/>
    </w:pPr>
    <w:rPr>
      <w:rFonts w:ascii="Courier New" w:eastAsia="Times New Roman" w:hAnsi="Courier New" w:cs="Times New Roman"/>
      <w:sz w:val="20"/>
      <w:szCs w:val="20"/>
      <w:lang w:eastAsia="ru-RU"/>
    </w:rPr>
  </w:style>
  <w:style w:type="paragraph" w:customStyle="1" w:styleId="2ffffffd">
    <w:name w:val="Оглавление2"/>
    <w:basedOn w:val="aa"/>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3">
    <w:name w:val="Название8"/>
    <w:basedOn w:val="162"/>
    <w:rsid w:val="00B0056C"/>
    <w:pPr>
      <w:spacing w:before="0" w:after="0"/>
      <w:jc w:val="center"/>
    </w:pPr>
    <w:rPr>
      <w:snapToGrid/>
      <w:sz w:val="28"/>
      <w:lang w:val="ru-RU"/>
    </w:rPr>
  </w:style>
  <w:style w:type="paragraph" w:customStyle="1" w:styleId="affffffffffffffffffffffffff">
    <w:name w:val="Реферат"/>
    <w:basedOn w:val="aa"/>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0">
    <w:name w:val="реферат"/>
    <w:basedOn w:val="aa"/>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a"/>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a"/>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1">
    <w:name w:val="Строгий4"/>
    <w:rsid w:val="00602B0A"/>
    <w:rPr>
      <w:b/>
    </w:rPr>
  </w:style>
  <w:style w:type="character" w:customStyle="1" w:styleId="5ff8">
    <w:name w:val="Выделение5"/>
    <w:rsid w:val="00602B0A"/>
    <w:rPr>
      <w:i/>
    </w:rPr>
  </w:style>
  <w:style w:type="character" w:customStyle="1" w:styleId="10e">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b"/>
    <w:rsid w:val="00816CEC"/>
    <w:rPr>
      <w:sz w:val="28"/>
      <w:lang w:val="ru-RU" w:eastAsia="en-US" w:bidi="ar-SA"/>
    </w:rPr>
  </w:style>
  <w:style w:type="paragraph" w:customStyle="1" w:styleId="TimesNewRoman14">
    <w:name w:val="Стиль Times New Roman 14 пт Авто без подчеркивания Авто не кон..."/>
    <w:basedOn w:val="aa"/>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b"/>
    <w:rsid w:val="00816CEC"/>
    <w:rPr>
      <w:sz w:val="28"/>
      <w:szCs w:val="28"/>
      <w:lang w:val="uk-UA" w:eastAsia="en-US" w:bidi="ar-SA"/>
    </w:rPr>
  </w:style>
  <w:style w:type="paragraph" w:customStyle="1" w:styleId="DLGReference">
    <w:name w:val="DLG Reference"/>
    <w:basedOn w:val="aa"/>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1">
    <w:name w:val="Заголовок 17"/>
    <w:basedOn w:val="162"/>
    <w:next w:val="162"/>
    <w:rsid w:val="00DA11AE"/>
    <w:pPr>
      <w:keepNext/>
      <w:widowControl w:val="0"/>
      <w:spacing w:before="0" w:after="0" w:line="360" w:lineRule="auto"/>
      <w:ind w:firstLine="709"/>
      <w:jc w:val="both"/>
    </w:pPr>
    <w:rPr>
      <w:b/>
      <w:snapToGrid/>
      <w:sz w:val="28"/>
    </w:rPr>
  </w:style>
  <w:style w:type="paragraph" w:customStyle="1" w:styleId="272">
    <w:name w:val="Заголовок 27"/>
    <w:basedOn w:val="162"/>
    <w:next w:val="162"/>
    <w:rsid w:val="00DA11AE"/>
    <w:pPr>
      <w:keepNext/>
      <w:spacing w:before="0" w:after="0" w:line="360" w:lineRule="auto"/>
      <w:jc w:val="center"/>
    </w:pPr>
    <w:rPr>
      <w:i/>
      <w:snapToGrid/>
      <w:sz w:val="28"/>
    </w:rPr>
  </w:style>
  <w:style w:type="paragraph" w:customStyle="1" w:styleId="420">
    <w:name w:val="Заголовок 42"/>
    <w:basedOn w:val="162"/>
    <w:next w:val="162"/>
    <w:rsid w:val="00DA11AE"/>
    <w:pPr>
      <w:keepNext/>
      <w:spacing w:before="240" w:after="60"/>
    </w:pPr>
    <w:rPr>
      <w:b/>
      <w:snapToGrid/>
      <w:sz w:val="28"/>
    </w:rPr>
  </w:style>
  <w:style w:type="paragraph" w:customStyle="1" w:styleId="7f6">
    <w:name w:val="Подзаголовок7"/>
    <w:basedOn w:val="162"/>
    <w:rsid w:val="00DA11AE"/>
    <w:pPr>
      <w:spacing w:before="0" w:after="0" w:line="360" w:lineRule="auto"/>
      <w:ind w:hanging="108"/>
      <w:jc w:val="both"/>
    </w:pPr>
    <w:rPr>
      <w:snapToGrid/>
      <w:spacing w:val="-10"/>
      <w:sz w:val="28"/>
    </w:rPr>
  </w:style>
  <w:style w:type="paragraph" w:customStyle="1" w:styleId="363">
    <w:name w:val="Заголовок 36"/>
    <w:basedOn w:val="162"/>
    <w:next w:val="162"/>
    <w:rsid w:val="00DA11AE"/>
    <w:pPr>
      <w:keepNext/>
      <w:spacing w:before="0" w:after="0" w:line="360" w:lineRule="auto"/>
      <w:jc w:val="center"/>
    </w:pPr>
    <w:rPr>
      <w:snapToGrid/>
      <w:sz w:val="28"/>
    </w:rPr>
  </w:style>
  <w:style w:type="paragraph" w:customStyle="1" w:styleId="522">
    <w:name w:val="Заголовок 52"/>
    <w:basedOn w:val="162"/>
    <w:next w:val="162"/>
    <w:rsid w:val="00DA11AE"/>
    <w:pPr>
      <w:keepNext/>
      <w:spacing w:before="0" w:after="0" w:line="360" w:lineRule="auto"/>
      <w:jc w:val="center"/>
    </w:pPr>
    <w:rPr>
      <w:b/>
      <w:caps/>
      <w:snapToGrid/>
      <w:sz w:val="28"/>
    </w:rPr>
  </w:style>
  <w:style w:type="paragraph" w:customStyle="1" w:styleId="640">
    <w:name w:val="Заголовок 64"/>
    <w:basedOn w:val="162"/>
    <w:next w:val="162"/>
    <w:rsid w:val="00DA11AE"/>
    <w:pPr>
      <w:keepNext/>
      <w:spacing w:before="0" w:after="0"/>
      <w:ind w:firstLine="540"/>
      <w:jc w:val="both"/>
    </w:pPr>
    <w:rPr>
      <w:b/>
      <w:snapToGrid/>
      <w:sz w:val="28"/>
    </w:rPr>
  </w:style>
  <w:style w:type="paragraph" w:customStyle="1" w:styleId="730">
    <w:name w:val="Заголовок 73"/>
    <w:basedOn w:val="162"/>
    <w:next w:val="162"/>
    <w:rsid w:val="00DA11AE"/>
    <w:pPr>
      <w:keepNext/>
      <w:spacing w:before="120" w:after="0" w:line="360" w:lineRule="auto"/>
      <w:ind w:firstLine="567"/>
      <w:jc w:val="both"/>
    </w:pPr>
    <w:rPr>
      <w:snapToGrid/>
      <w:sz w:val="28"/>
    </w:rPr>
  </w:style>
  <w:style w:type="paragraph" w:customStyle="1" w:styleId="811">
    <w:name w:val="Заголовок 81"/>
    <w:basedOn w:val="162"/>
    <w:next w:val="162"/>
    <w:rsid w:val="00DA11AE"/>
    <w:pPr>
      <w:keepNext/>
      <w:spacing w:before="0" w:after="0"/>
      <w:ind w:firstLine="540"/>
    </w:pPr>
    <w:rPr>
      <w:snapToGrid/>
      <w:sz w:val="28"/>
    </w:rPr>
  </w:style>
  <w:style w:type="paragraph" w:customStyle="1" w:styleId="911">
    <w:name w:val="Заголовок 91"/>
    <w:basedOn w:val="162"/>
    <w:next w:val="162"/>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2">
    <w:name w:val="Текст сноски4"/>
    <w:basedOn w:val="162"/>
    <w:rsid w:val="00DA11AE"/>
    <w:pPr>
      <w:spacing w:before="0" w:after="0"/>
    </w:pPr>
    <w:rPr>
      <w:snapToGrid/>
      <w:sz w:val="20"/>
      <w:lang w:val="ru-RU"/>
    </w:rPr>
  </w:style>
  <w:style w:type="paragraph" w:customStyle="1" w:styleId="4fff3">
    <w:name w:val="Нижний колонтитул4"/>
    <w:basedOn w:val="162"/>
    <w:rsid w:val="00DA11AE"/>
    <w:pPr>
      <w:tabs>
        <w:tab w:val="center" w:pos="4677"/>
        <w:tab w:val="right" w:pos="9355"/>
      </w:tabs>
      <w:spacing w:before="0" w:after="0"/>
    </w:pPr>
    <w:rPr>
      <w:snapToGrid/>
    </w:rPr>
  </w:style>
  <w:style w:type="character" w:customStyle="1" w:styleId="6ff">
    <w:name w:val="Номер страницы6"/>
    <w:basedOn w:val="11f7"/>
    <w:rsid w:val="00DA11AE"/>
  </w:style>
  <w:style w:type="paragraph" w:customStyle="1" w:styleId="7f7">
    <w:name w:val="Верхний колонтитул7"/>
    <w:basedOn w:val="162"/>
    <w:rsid w:val="00DA11AE"/>
    <w:pPr>
      <w:tabs>
        <w:tab w:val="center" w:pos="4153"/>
        <w:tab w:val="right" w:pos="8306"/>
      </w:tabs>
      <w:spacing w:before="0" w:after="0"/>
    </w:pPr>
    <w:rPr>
      <w:snapToGrid/>
    </w:rPr>
  </w:style>
  <w:style w:type="character" w:customStyle="1" w:styleId="8f4">
    <w:name w:val="Знак сноски8"/>
    <w:basedOn w:val="11f7"/>
    <w:rsid w:val="00DA11AE"/>
    <w:rPr>
      <w:vertAlign w:val="superscript"/>
    </w:rPr>
  </w:style>
  <w:style w:type="paragraph" w:customStyle="1" w:styleId="8f5">
    <w:name w:val="Обычный (веб)8"/>
    <w:basedOn w:val="162"/>
    <w:rsid w:val="00DA11AE"/>
    <w:rPr>
      <w:snapToGrid/>
      <w:lang w:val="en-US"/>
    </w:rPr>
  </w:style>
  <w:style w:type="paragraph" w:customStyle="1" w:styleId="344">
    <w:name w:val="Основной текст 34"/>
    <w:basedOn w:val="162"/>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a"/>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a"/>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2">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b"/>
    <w:rsid w:val="00827E8A"/>
    <w:rPr>
      <w:rFonts w:ascii="????" w:hAnsi="????" w:hint="default"/>
      <w:b/>
      <w:bCs/>
      <w:color w:val="005500"/>
      <w:sz w:val="19"/>
      <w:szCs w:val="19"/>
    </w:rPr>
  </w:style>
  <w:style w:type="character" w:customStyle="1" w:styleId="explaindate1">
    <w:name w:val="explaindate1"/>
    <w:basedOn w:val="ab"/>
    <w:rsid w:val="00E53DB3"/>
    <w:rPr>
      <w:strike w:val="0"/>
      <w:dstrike w:val="0"/>
      <w:color w:val="999999"/>
      <w:sz w:val="18"/>
      <w:szCs w:val="18"/>
      <w:u w:val="none"/>
      <w:effect w:val="none"/>
    </w:rPr>
  </w:style>
  <w:style w:type="paragraph" w:customStyle="1" w:styleId="articpar">
    <w:name w:val="articpar"/>
    <w:basedOn w:val="aa"/>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b"/>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b"/>
    <w:rsid w:val="00E53DB3"/>
  </w:style>
  <w:style w:type="character" w:customStyle="1" w:styleId="artdatevolumeissuepart">
    <w:name w:val="art_datevolumeissuepart"/>
    <w:basedOn w:val="ab"/>
    <w:rsid w:val="00E53DB3"/>
  </w:style>
  <w:style w:type="character" w:customStyle="1" w:styleId="artpages">
    <w:name w:val="art_pages"/>
    <w:basedOn w:val="ab"/>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a"/>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a"/>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a"/>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1">
    <w:name w:val="О"/>
    <w:basedOn w:val="aa"/>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f0">
    <w:name w:val="Стиль таблицы1"/>
    <w:basedOn w:val="ac"/>
    <w:rsid w:val="003715CE"/>
    <w:rPr>
      <w:rFonts w:ascii="Times New Roman" w:eastAsia="Times New Roman" w:hAnsi="Times New Roman" w:cs="Times New Roman"/>
    </w:rPr>
    <w:tblPr/>
  </w:style>
  <w:style w:type="table" w:customStyle="1" w:styleId="2ffffffe">
    <w:name w:val="Стиль таблицы2"/>
    <w:basedOn w:val="ac"/>
    <w:rsid w:val="003715CE"/>
    <w:rPr>
      <w:rFonts w:ascii="Times New Roman" w:eastAsia="Times New Roman" w:hAnsi="Times New Roman" w:cs="Times New Roman"/>
    </w:rPr>
    <w:tblPr/>
  </w:style>
  <w:style w:type="character" w:customStyle="1" w:styleId="4fff4">
    <w:name w:val="Заголовок 4 Знак Знак Знак Знак Знак Знак"/>
    <w:basedOn w:val="ab"/>
    <w:rsid w:val="00003488"/>
    <w:rPr>
      <w:b/>
      <w:bCs/>
      <w:sz w:val="28"/>
      <w:szCs w:val="28"/>
      <w:lang w:val="ru-RU" w:eastAsia="ru-RU" w:bidi="ar-SA"/>
    </w:rPr>
  </w:style>
  <w:style w:type="character" w:customStyle="1" w:styleId="4fff5">
    <w:name w:val="Заголовок 4 Знак Знак Знак"/>
    <w:basedOn w:val="ab"/>
    <w:rsid w:val="00003488"/>
    <w:rPr>
      <w:b/>
      <w:bCs/>
      <w:sz w:val="28"/>
      <w:szCs w:val="28"/>
      <w:lang w:val="ru-RU" w:eastAsia="ru-RU" w:bidi="ar-SA"/>
    </w:rPr>
  </w:style>
  <w:style w:type="character" w:customStyle="1" w:styleId="arty">
    <w:name w:val="arty"/>
    <w:basedOn w:val="ab"/>
    <w:rsid w:val="00003488"/>
  </w:style>
  <w:style w:type="character" w:customStyle="1" w:styleId="arty1">
    <w:name w:val="arty1"/>
    <w:basedOn w:val="ab"/>
    <w:rsid w:val="00003488"/>
    <w:rPr>
      <w:rFonts w:ascii="Verdana" w:hAnsi="Verdana" w:hint="default"/>
      <w:color w:val="000000"/>
      <w:sz w:val="16"/>
      <w:szCs w:val="16"/>
    </w:rPr>
  </w:style>
  <w:style w:type="character" w:customStyle="1" w:styleId="pageheading1">
    <w:name w:val="pageheading1"/>
    <w:basedOn w:val="ab"/>
    <w:rsid w:val="00003488"/>
    <w:rPr>
      <w:rFonts w:ascii="Geneva" w:hAnsi="Geneva" w:hint="default"/>
      <w:b/>
      <w:bCs/>
      <w:color w:val="304296"/>
      <w:spacing w:val="0"/>
      <w:sz w:val="30"/>
      <w:szCs w:val="30"/>
    </w:rPr>
  </w:style>
  <w:style w:type="character" w:customStyle="1" w:styleId="textnormal1">
    <w:name w:val="textnormal1"/>
    <w:basedOn w:val="ab"/>
    <w:rsid w:val="00003488"/>
    <w:rPr>
      <w:b w:val="0"/>
      <w:bCs w:val="0"/>
      <w:color w:val="000000"/>
      <w:sz w:val="18"/>
      <w:szCs w:val="18"/>
    </w:rPr>
  </w:style>
  <w:style w:type="character" w:customStyle="1" w:styleId="subheading1">
    <w:name w:val="subheading1"/>
    <w:basedOn w:val="ab"/>
    <w:rsid w:val="00003488"/>
    <w:rPr>
      <w:rFonts w:ascii="Geneva" w:hAnsi="Geneva" w:hint="default"/>
      <w:b/>
      <w:bCs/>
      <w:color w:val="000033"/>
      <w:spacing w:val="0"/>
      <w:sz w:val="24"/>
      <w:szCs w:val="24"/>
    </w:rPr>
  </w:style>
  <w:style w:type="character" w:customStyle="1" w:styleId="textemphasis1">
    <w:name w:val="textemphasis1"/>
    <w:basedOn w:val="ab"/>
    <w:rsid w:val="00003488"/>
    <w:rPr>
      <w:b/>
      <w:bCs/>
      <w:color w:val="000000"/>
      <w:sz w:val="18"/>
      <w:szCs w:val="18"/>
    </w:rPr>
  </w:style>
  <w:style w:type="paragraph" w:customStyle="1" w:styleId="copyblack1">
    <w:name w:val="copyblack1"/>
    <w:basedOn w:val="aa"/>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1">
    <w:name w:val="Обычный (веб)9"/>
    <w:basedOn w:val="aa"/>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6">
    <w:name w:val="Заголовок 4 Знак Знак Знак Знак"/>
    <w:basedOn w:val="ab"/>
    <w:rsid w:val="00003488"/>
    <w:rPr>
      <w:b/>
      <w:bCs/>
      <w:sz w:val="28"/>
      <w:szCs w:val="28"/>
      <w:lang w:val="ru-RU" w:eastAsia="ru-RU" w:bidi="ar-SA"/>
    </w:rPr>
  </w:style>
  <w:style w:type="character" w:customStyle="1" w:styleId="4fff7">
    <w:name w:val="Заголовок 4 Знак Знак Знак Знак Знак"/>
    <w:basedOn w:val="ab"/>
    <w:rsid w:val="00003488"/>
    <w:rPr>
      <w:b/>
      <w:bCs/>
      <w:sz w:val="28"/>
      <w:szCs w:val="28"/>
      <w:lang w:val="ru-RU" w:eastAsia="ru-RU" w:bidi="ar-SA"/>
    </w:rPr>
  </w:style>
  <w:style w:type="paragraph" w:customStyle="1" w:styleId="about">
    <w:name w:val="about"/>
    <w:basedOn w:val="aa"/>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0">
    <w:name w:val="Основной текст20"/>
    <w:basedOn w:val="aa"/>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b"/>
    <w:rsid w:val="00BE3723"/>
    <w:rPr>
      <w:rFonts w:ascii="Courier New" w:eastAsia="Times New Roman" w:hAnsi="Courier New" w:cs="Courier New"/>
      <w:sz w:val="20"/>
      <w:szCs w:val="20"/>
    </w:rPr>
  </w:style>
  <w:style w:type="paragraph" w:customStyle="1" w:styleId="7f8">
    <w:name w:val="Данные таблицы7"/>
    <w:basedOn w:val="aa"/>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6">
    <w:name w:val="Розділ3"/>
    <w:basedOn w:val="afffffff6"/>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2">
    <w:name w:val="Додаток"/>
    <w:basedOn w:val="aa"/>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3">
    <w:name w:val="Номер таблицы"/>
    <w:basedOn w:val="aa"/>
    <w:next w:val="affffffff0"/>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f">
    <w:name w:val="Розділ2"/>
    <w:basedOn w:val="afffffff6"/>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4">
    <w:name w:val="Шапка таблицы"/>
    <w:basedOn w:val="aa"/>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5">
    <w:name w:val="Левая графа"/>
    <w:basedOn w:val="aa"/>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a"/>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a"/>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a"/>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6"/>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6"/>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a"/>
    <w:next w:val="aa"/>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a"/>
    <w:next w:val="afffffff6"/>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a"/>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c"/>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c"/>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c"/>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a"/>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6"/>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a"/>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9"/>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9"/>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9"/>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a"/>
    <w:next w:val="afffffff6"/>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a"/>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8">
    <w:name w:val="List 4"/>
    <w:basedOn w:val="afffffff7"/>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9">
    <w:name w:val="List 5"/>
    <w:basedOn w:val="afffffff7"/>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7">
    <w:name w:val="List Continue 3"/>
    <w:basedOn w:val="affffffffffffffffffff6"/>
    <w:semiHidden/>
    <w:rsid w:val="001E7076"/>
    <w:pPr>
      <w:spacing w:after="160" w:line="360" w:lineRule="auto"/>
      <w:ind w:left="1440" w:hanging="360"/>
    </w:pPr>
    <w:rPr>
      <w:lang w:val="uk-UA"/>
    </w:rPr>
  </w:style>
  <w:style w:type="paragraph" w:styleId="4fff9">
    <w:name w:val="List Continue 4"/>
    <w:basedOn w:val="affffffffffffffffffff6"/>
    <w:semiHidden/>
    <w:rsid w:val="001E7076"/>
    <w:pPr>
      <w:spacing w:after="160" w:line="360" w:lineRule="auto"/>
      <w:ind w:left="1800" w:hanging="360"/>
    </w:pPr>
    <w:rPr>
      <w:lang w:val="uk-UA"/>
    </w:rPr>
  </w:style>
  <w:style w:type="paragraph" w:styleId="5ffa">
    <w:name w:val="List Continue 5"/>
    <w:basedOn w:val="affffffffffffffffffff6"/>
    <w:semiHidden/>
    <w:rsid w:val="001E7076"/>
    <w:pPr>
      <w:spacing w:after="160" w:line="360" w:lineRule="auto"/>
      <w:ind w:left="2160" w:hanging="360"/>
    </w:pPr>
    <w:rPr>
      <w:lang w:val="uk-UA"/>
    </w:rPr>
  </w:style>
  <w:style w:type="paragraph" w:styleId="2fffffff0">
    <w:name w:val="List Number 2"/>
    <w:basedOn w:val="afffffffffffffffffffff2"/>
    <w:semiHidden/>
    <w:rsid w:val="001E7076"/>
    <w:pPr>
      <w:tabs>
        <w:tab w:val="clear" w:pos="360"/>
        <w:tab w:val="right" w:leader="dot" w:pos="7440"/>
      </w:tabs>
      <w:spacing w:line="360" w:lineRule="auto"/>
      <w:ind w:firstLine="0"/>
    </w:pPr>
    <w:rPr>
      <w:sz w:val="24"/>
      <w:szCs w:val="24"/>
      <w:lang w:val="uk-UA" w:eastAsia="ru-RU"/>
    </w:rPr>
  </w:style>
  <w:style w:type="paragraph" w:styleId="3ffff8">
    <w:name w:val="List Number 3"/>
    <w:basedOn w:val="afffffffffffffffffffff2"/>
    <w:semiHidden/>
    <w:rsid w:val="001E7076"/>
    <w:pPr>
      <w:tabs>
        <w:tab w:val="clear" w:pos="360"/>
        <w:tab w:val="right" w:leader="dot" w:pos="7440"/>
      </w:tabs>
      <w:spacing w:line="360" w:lineRule="auto"/>
      <w:ind w:left="720" w:firstLine="0"/>
    </w:pPr>
    <w:rPr>
      <w:sz w:val="24"/>
      <w:szCs w:val="24"/>
      <w:lang w:val="uk-UA" w:eastAsia="ru-RU"/>
    </w:rPr>
  </w:style>
  <w:style w:type="paragraph" w:styleId="4fffa">
    <w:name w:val="List Number 4"/>
    <w:basedOn w:val="afffffffffffffffffffff2"/>
    <w:semiHidden/>
    <w:rsid w:val="001E7076"/>
    <w:pPr>
      <w:tabs>
        <w:tab w:val="clear" w:pos="360"/>
        <w:tab w:val="right" w:leader="dot" w:pos="7440"/>
      </w:tabs>
      <w:spacing w:line="360" w:lineRule="auto"/>
      <w:ind w:left="1080" w:firstLine="0"/>
    </w:pPr>
    <w:rPr>
      <w:sz w:val="24"/>
      <w:szCs w:val="24"/>
      <w:lang w:val="uk-UA" w:eastAsia="ru-RU"/>
    </w:rPr>
  </w:style>
  <w:style w:type="paragraph" w:styleId="5ffb">
    <w:name w:val="List Number 5"/>
    <w:basedOn w:val="afffffffffffffffffffff2"/>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6"/>
    <w:next w:val="affffffffffffffffffff1"/>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6"/>
    <w:rsid w:val="001E7076"/>
    <w:pPr>
      <w:pageBreakBefore/>
      <w:spacing w:after="700"/>
      <w:jc w:val="center"/>
    </w:pPr>
    <w:rPr>
      <w:b w:val="0"/>
      <w:caps/>
      <w:spacing w:val="10"/>
    </w:rPr>
  </w:style>
  <w:style w:type="paragraph" w:customStyle="1" w:styleId="SubtitleCover">
    <w:name w:val="Subtitle Cover"/>
    <w:basedOn w:val="aa"/>
    <w:next w:val="afffffff6"/>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a"/>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BalloonText">
    <w:name w:val="Balloon Text"/>
    <w:basedOn w:val="aa"/>
    <w:rsid w:val="0069330B"/>
    <w:pPr>
      <w:suppressAutoHyphens w:val="0"/>
    </w:pPr>
    <w:rPr>
      <w:rFonts w:ascii="Tahoma" w:eastAsia="Times New Roman" w:hAnsi="Tahoma" w:cs="Tahoma"/>
      <w:sz w:val="16"/>
      <w:szCs w:val="16"/>
      <w:lang w:eastAsia="ru-RU"/>
    </w:rPr>
  </w:style>
  <w:style w:type="paragraph" w:customStyle="1" w:styleId="BodyText20">
    <w:name w:val="Body Text 2"/>
    <w:basedOn w:val="aa"/>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NormalWeb">
    <w:name w:val="Normal (Web)"/>
    <w:basedOn w:val="aa"/>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a"/>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a"/>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b"/>
    <w:rsid w:val="00CC71B3"/>
    <w:rPr>
      <w:rFonts w:ascii="Verdana" w:hAnsi="Verdana"/>
      <w:sz w:val="19"/>
    </w:rPr>
  </w:style>
  <w:style w:type="paragraph" w:customStyle="1" w:styleId="txt1">
    <w:name w:val="txt1"/>
    <w:basedOn w:val="aa"/>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b"/>
    <w:rsid w:val="00CC71B3"/>
    <w:rPr>
      <w:rFonts w:ascii="Arial" w:hAnsi="Arial"/>
      <w:b/>
      <w:smallCaps/>
      <w:strike/>
      <w:sz w:val="17"/>
      <w:u w:val="none"/>
      <w:effect w:val="none"/>
    </w:rPr>
  </w:style>
  <w:style w:type="paragraph" w:customStyle="1" w:styleId="HTMLPreformatted">
    <w:name w:val="HTML Preformatted"/>
    <w:basedOn w:val="aa"/>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b"/>
    <w:rsid w:val="00CC71B3"/>
    <w:rPr>
      <w:rFonts w:ascii="Geneva" w:hAnsi="Geneva"/>
      <w:b/>
      <w:strike/>
      <w:sz w:val="24"/>
      <w:u w:val="none"/>
      <w:effect w:val="none"/>
    </w:rPr>
  </w:style>
  <w:style w:type="paragraph" w:customStyle="1" w:styleId="pj">
    <w:name w:val="p_j"/>
    <w:basedOn w:val="aa"/>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a"/>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b"/>
    <w:rsid w:val="00CC71B3"/>
    <w:rPr>
      <w:rFonts w:ascii="Helvetica" w:hAnsi="Helvetica" w:hint="default"/>
      <w:b/>
      <w:bCs/>
      <w:color w:val="000000"/>
      <w:sz w:val="24"/>
      <w:szCs w:val="24"/>
    </w:rPr>
  </w:style>
  <w:style w:type="character" w:customStyle="1" w:styleId="tex10">
    <w:name w:val="tex10"/>
    <w:basedOn w:val="ab"/>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a"/>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b"/>
    <w:rsid w:val="00CC71B3"/>
    <w:rPr>
      <w:rFonts w:ascii="Verdana" w:hAnsi="Verdana" w:hint="default"/>
      <w:b/>
      <w:bCs/>
      <w:color w:val="666633"/>
      <w:sz w:val="21"/>
      <w:szCs w:val="21"/>
    </w:rPr>
  </w:style>
  <w:style w:type="character" w:customStyle="1" w:styleId="bylinedescription1">
    <w:name w:val="bylinedescription1"/>
    <w:basedOn w:val="ab"/>
    <w:rsid w:val="00CC71B3"/>
    <w:rPr>
      <w:rFonts w:ascii="Verdana" w:hAnsi="Verdana" w:hint="default"/>
      <w:b w:val="0"/>
      <w:bCs w:val="0"/>
      <w:color w:val="000000"/>
      <w:sz w:val="17"/>
      <w:szCs w:val="17"/>
    </w:rPr>
  </w:style>
  <w:style w:type="character" w:customStyle="1" w:styleId="sidebold1">
    <w:name w:val="sidebold1"/>
    <w:basedOn w:val="ab"/>
    <w:rsid w:val="00CC71B3"/>
    <w:rPr>
      <w:rFonts w:ascii="Arial" w:hAnsi="Arial" w:cs="Arial" w:hint="default"/>
      <w:b/>
      <w:bCs/>
      <w:color w:val="000000"/>
      <w:sz w:val="18"/>
      <w:szCs w:val="18"/>
    </w:rPr>
  </w:style>
  <w:style w:type="character" w:customStyle="1" w:styleId="sidetext1">
    <w:name w:val="sidetext1"/>
    <w:basedOn w:val="ab"/>
    <w:rsid w:val="00CC71B3"/>
    <w:rPr>
      <w:rFonts w:ascii="Arial" w:hAnsi="Arial" w:cs="Arial" w:hint="default"/>
      <w:color w:val="000000"/>
      <w:sz w:val="15"/>
      <w:szCs w:val="15"/>
    </w:rPr>
  </w:style>
  <w:style w:type="character" w:customStyle="1" w:styleId="pubdate1">
    <w:name w:val="pubdate1"/>
    <w:basedOn w:val="ab"/>
    <w:rsid w:val="00CC71B3"/>
    <w:rPr>
      <w:rFonts w:ascii="Arial" w:hAnsi="Arial" w:cs="Arial" w:hint="default"/>
      <w:b w:val="0"/>
      <w:bCs w:val="0"/>
      <w:color w:val="111111"/>
      <w:sz w:val="20"/>
      <w:szCs w:val="20"/>
    </w:rPr>
  </w:style>
  <w:style w:type="paragraph" w:customStyle="1" w:styleId="tesis">
    <w:name w:val="tesis"/>
    <w:basedOn w:val="aa"/>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a"/>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a"/>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BodyTextIndent">
    <w:name w:val="Body Text Indent"/>
    <w:basedOn w:val="aa"/>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2">
    <w:name w:val="Стиль21"/>
    <w:basedOn w:val="afffffff6"/>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oleObject" Target="embeddings/oleObject15.bin"/><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9.bin"/><Relationship Id="rId50" Type="http://schemas.openxmlformats.org/officeDocument/2006/relationships/header" Target="header2.xml"/><Relationship Id="rId55" Type="http://schemas.openxmlformats.org/officeDocument/2006/relationships/footer" Target="footer2.xml"/><Relationship Id="rId7" Type="http://schemas.openxmlformats.org/officeDocument/2006/relationships/hyperlink" Target="http://www.mydisser.com/search.html" TargetMode="Externa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chart" Target="charts/chart1.xml"/><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header" Target="header4.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hyperlink" Target="http://www.aaar.org/05AnnualConf//conf_abstracts_aug30_05.pdf" TargetMode="External"/><Relationship Id="rId56" Type="http://schemas.openxmlformats.org/officeDocument/2006/relationships/header" Target="header5.xml"/><Relationship Id="rId8" Type="http://schemas.openxmlformats.org/officeDocument/2006/relationships/image" Target="media/image1.wmf"/><Relationship Id="rId51" Type="http://schemas.openxmlformats.org/officeDocument/2006/relationships/hyperlink" Target="http://www.mydisser.com/search.html" TargetMode="Externa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chart" Target="charts/chart2.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header" Target="header1.xml"/><Relationship Id="rId57" Type="http://schemas.openxmlformats.org/officeDocument/2006/relationships/footer" Target="footer3.xml"/><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78625954198474E-2"/>
          <c:y val="4.6448087431693985E-2"/>
          <c:w val="0.88676844783715025"/>
          <c:h val="0.79234972677595628"/>
        </c:manualLayout>
      </c:layout>
      <c:scatterChart>
        <c:scatterStyle val="smoothMarker"/>
        <c:varyColors val="0"/>
        <c:ser>
          <c:idx val="0"/>
          <c:order val="0"/>
          <c:tx>
            <c:strRef>
              <c:f>Sheet1!$B$1</c:f>
              <c:strCache>
                <c:ptCount val="1"/>
                <c:pt idx="0">
                  <c:v>Модель для України</c:v>
                </c:pt>
              </c:strCache>
            </c:strRef>
          </c:tx>
          <c:spPr>
            <a:ln w="25401">
              <a:solidFill>
                <a:srgbClr val="000000"/>
              </a:solidFill>
              <a:prstDash val="solid"/>
            </a:ln>
          </c:spPr>
          <c:marker>
            <c:symbol val="none"/>
          </c:marker>
          <c:trendline>
            <c:spPr>
              <a:ln w="25401">
                <a:solidFill>
                  <a:srgbClr val="000000"/>
                </a:solidFill>
                <a:prstDash val="solid"/>
              </a:ln>
            </c:spPr>
            <c:trendlineType val="linear"/>
            <c:dispRSqr val="1"/>
            <c:dispEq val="1"/>
            <c:trendlineLbl>
              <c:layout>
                <c:manualLayout>
                  <c:xMode val="edge"/>
                  <c:yMode val="edge"/>
                  <c:x val="0.79134860050890599"/>
                  <c:y val="2.7322404371584699E-2"/>
                </c:manualLayout>
              </c:layout>
              <c:tx>
                <c:rich>
                  <a:bodyPr/>
                  <a:lstStyle/>
                  <a:p>
                    <a:pPr>
                      <a:defRPr sz="1200" b="0" i="0" u="none" strike="noStrike" baseline="0">
                        <a:solidFill>
                          <a:srgbClr val="000000"/>
                        </a:solidFill>
                        <a:latin typeface="Arial Cyr"/>
                        <a:ea typeface="Arial Cyr"/>
                        <a:cs typeface="Arial Cyr"/>
                      </a:defRPr>
                    </a:pPr>
                    <a:r>
                      <a:rPr lang="ru-RU" sz="800" b="1" i="0" u="none" strike="noStrike" baseline="0">
                        <a:solidFill>
                          <a:srgbClr val="000000"/>
                        </a:solidFill>
                        <a:latin typeface="Arial Cyr"/>
                        <a:cs typeface="Arial Cyr"/>
                      </a:rPr>
                      <a:t>y = -0.0011x + 33.803</a:t>
                    </a:r>
                  </a:p>
                  <a:p>
                    <a:pPr>
                      <a:defRPr sz="1200" b="0" i="0" u="none" strike="noStrike" baseline="0">
                        <a:solidFill>
                          <a:srgbClr val="000000"/>
                        </a:solidFill>
                        <a:latin typeface="Arial Cyr"/>
                        <a:ea typeface="Arial Cyr"/>
                        <a:cs typeface="Arial Cyr"/>
                      </a:defRPr>
                    </a:pPr>
                    <a:r>
                      <a:rPr lang="ru-RU" sz="800" b="1" i="0" u="none" strike="noStrike" baseline="0">
                        <a:solidFill>
                          <a:srgbClr val="000000"/>
                        </a:solidFill>
                        <a:latin typeface="Arial Cyr"/>
                        <a:cs typeface="Arial Cyr"/>
                      </a:rPr>
                      <a:t>R</a:t>
                    </a:r>
                    <a:r>
                      <a:rPr lang="ru-RU" sz="975" b="1" i="0" u="none" strike="noStrike" baseline="0">
                        <a:solidFill>
                          <a:srgbClr val="000000"/>
                        </a:solidFill>
                        <a:latin typeface="Arial Cyr"/>
                        <a:cs typeface="Arial Cyr"/>
                      </a:rPr>
                      <a:t>2</a:t>
                    </a:r>
                    <a:r>
                      <a:rPr lang="ru-RU" sz="800" b="1" i="0" u="none" strike="noStrike" baseline="0">
                        <a:solidFill>
                          <a:srgbClr val="000000"/>
                        </a:solidFill>
                        <a:latin typeface="Arial Cyr"/>
                        <a:cs typeface="Arial Cyr"/>
                      </a:rPr>
                      <a:t> = 0.24</a:t>
                    </a:r>
                  </a:p>
                </c:rich>
              </c:tx>
              <c:numFmt formatCode="General" sourceLinked="0"/>
              <c:spPr>
                <a:noFill/>
                <a:ln w="25401">
                  <a:noFill/>
                </a:ln>
              </c:spPr>
            </c:trendlineLbl>
          </c:trendline>
          <c:trendline>
            <c:spPr>
              <a:ln w="25401">
                <a:solidFill>
                  <a:srgbClr val="000000"/>
                </a:solidFill>
                <a:prstDash val="solid"/>
              </a:ln>
            </c:spPr>
            <c:trendlineType val="poly"/>
            <c:order val="2"/>
            <c:dispRSqr val="1"/>
            <c:dispEq val="1"/>
            <c:trendlineLbl>
              <c:layout>
                <c:manualLayout>
                  <c:xMode val="edge"/>
                  <c:yMode val="edge"/>
                  <c:x val="0.24936386768447838"/>
                  <c:y val="0"/>
                </c:manualLayout>
              </c:layout>
              <c:tx>
                <c:rich>
                  <a:bodyPr/>
                  <a:lstStyle/>
                  <a:p>
                    <a:pPr>
                      <a:defRPr sz="1200" b="0" i="0" u="none" strike="noStrike" baseline="0">
                        <a:solidFill>
                          <a:srgbClr val="000000"/>
                        </a:solidFill>
                        <a:latin typeface="Arial Cyr"/>
                        <a:ea typeface="Arial Cyr"/>
                        <a:cs typeface="Arial Cyr"/>
                      </a:defRPr>
                    </a:pPr>
                    <a:r>
                      <a:rPr lang="ru-RU" sz="800" b="1" i="0" u="none" strike="noStrike" baseline="0">
                        <a:solidFill>
                          <a:srgbClr val="000000"/>
                        </a:solidFill>
                        <a:latin typeface="Arial Cyr"/>
                        <a:cs typeface="Arial Cyr"/>
                      </a:rPr>
                      <a:t>y = 2E-07x</a:t>
                    </a:r>
                    <a:r>
                      <a:rPr lang="ru-RU" sz="975" b="1" i="0" u="none" strike="noStrike" baseline="0">
                        <a:solidFill>
                          <a:srgbClr val="000000"/>
                        </a:solidFill>
                        <a:latin typeface="Arial Cyr"/>
                        <a:cs typeface="Arial Cyr"/>
                      </a:rPr>
                      <a:t>2</a:t>
                    </a:r>
                    <a:r>
                      <a:rPr lang="ru-RU" sz="800" b="1" i="0" u="none" strike="noStrike" baseline="0">
                        <a:solidFill>
                          <a:srgbClr val="000000"/>
                        </a:solidFill>
                        <a:latin typeface="Arial Cyr"/>
                        <a:cs typeface="Arial Cyr"/>
                      </a:rPr>
                      <a:t> - 0.0156x + 274.28</a:t>
                    </a:r>
                  </a:p>
                  <a:p>
                    <a:pPr>
                      <a:defRPr sz="1200" b="0" i="0" u="none" strike="noStrike" baseline="0">
                        <a:solidFill>
                          <a:srgbClr val="000000"/>
                        </a:solidFill>
                        <a:latin typeface="Arial Cyr"/>
                        <a:ea typeface="Arial Cyr"/>
                        <a:cs typeface="Arial Cyr"/>
                      </a:defRPr>
                    </a:pPr>
                    <a:r>
                      <a:rPr lang="ru-RU" sz="800" b="1" i="0" u="none" strike="noStrike" baseline="0">
                        <a:solidFill>
                          <a:srgbClr val="000000"/>
                        </a:solidFill>
                        <a:latin typeface="Arial Cyr"/>
                        <a:cs typeface="Arial Cyr"/>
                      </a:rPr>
                      <a:t>R</a:t>
                    </a:r>
                    <a:r>
                      <a:rPr lang="ru-RU" sz="975" b="1" i="0" u="none" strike="noStrike" baseline="0">
                        <a:solidFill>
                          <a:srgbClr val="000000"/>
                        </a:solidFill>
                        <a:latin typeface="Arial Cyr"/>
                        <a:cs typeface="Arial Cyr"/>
                      </a:rPr>
                      <a:t>2</a:t>
                    </a:r>
                    <a:r>
                      <a:rPr lang="ru-RU" sz="800" b="1" i="0" u="none" strike="noStrike" baseline="0">
                        <a:solidFill>
                          <a:srgbClr val="000000"/>
                        </a:solidFill>
                        <a:latin typeface="Arial Cyr"/>
                        <a:cs typeface="Arial Cyr"/>
                      </a:rPr>
                      <a:t> = 0.29</a:t>
                    </a:r>
                  </a:p>
                </c:rich>
              </c:tx>
              <c:numFmt formatCode="General" sourceLinked="0"/>
              <c:spPr>
                <a:noFill/>
                <a:ln w="25401">
                  <a:noFill/>
                </a:ln>
              </c:spPr>
            </c:trendlineLbl>
          </c:trendline>
          <c:xVal>
            <c:numRef>
              <c:f>Sheet1!$A$2:$A$250</c:f>
              <c:numCache>
                <c:formatCode>mmmm\ yy</c:formatCode>
                <c:ptCount val="249"/>
                <c:pt idx="0">
                  <c:v>28870</c:v>
                </c:pt>
                <c:pt idx="1">
                  <c:v>28901</c:v>
                </c:pt>
                <c:pt idx="2">
                  <c:v>28929</c:v>
                </c:pt>
                <c:pt idx="3">
                  <c:v>28960</c:v>
                </c:pt>
                <c:pt idx="4">
                  <c:v>28990</c:v>
                </c:pt>
                <c:pt idx="5">
                  <c:v>29021</c:v>
                </c:pt>
                <c:pt idx="6">
                  <c:v>29051</c:v>
                </c:pt>
                <c:pt idx="7">
                  <c:v>29082</c:v>
                </c:pt>
                <c:pt idx="8">
                  <c:v>29113</c:v>
                </c:pt>
                <c:pt idx="9">
                  <c:v>29143</c:v>
                </c:pt>
                <c:pt idx="10">
                  <c:v>29174</c:v>
                </c:pt>
                <c:pt idx="11">
                  <c:v>29204</c:v>
                </c:pt>
                <c:pt idx="12">
                  <c:v>29235</c:v>
                </c:pt>
                <c:pt idx="13">
                  <c:v>29266</c:v>
                </c:pt>
                <c:pt idx="14">
                  <c:v>29295</c:v>
                </c:pt>
                <c:pt idx="15">
                  <c:v>29326</c:v>
                </c:pt>
                <c:pt idx="16">
                  <c:v>29356</c:v>
                </c:pt>
                <c:pt idx="17">
                  <c:v>29387</c:v>
                </c:pt>
                <c:pt idx="18">
                  <c:v>29417</c:v>
                </c:pt>
                <c:pt idx="19">
                  <c:v>29448</c:v>
                </c:pt>
                <c:pt idx="20">
                  <c:v>29479</c:v>
                </c:pt>
                <c:pt idx="21">
                  <c:v>29509</c:v>
                </c:pt>
                <c:pt idx="22">
                  <c:v>29540</c:v>
                </c:pt>
                <c:pt idx="23">
                  <c:v>29570</c:v>
                </c:pt>
                <c:pt idx="24">
                  <c:v>29601</c:v>
                </c:pt>
                <c:pt idx="25">
                  <c:v>29632</c:v>
                </c:pt>
                <c:pt idx="26">
                  <c:v>29660</c:v>
                </c:pt>
                <c:pt idx="27">
                  <c:v>29691</c:v>
                </c:pt>
                <c:pt idx="28">
                  <c:v>29721</c:v>
                </c:pt>
                <c:pt idx="29">
                  <c:v>29752</c:v>
                </c:pt>
                <c:pt idx="30">
                  <c:v>29782</c:v>
                </c:pt>
                <c:pt idx="31">
                  <c:v>29813</c:v>
                </c:pt>
                <c:pt idx="32">
                  <c:v>29844</c:v>
                </c:pt>
                <c:pt idx="33">
                  <c:v>29874</c:v>
                </c:pt>
                <c:pt idx="34">
                  <c:v>29905</c:v>
                </c:pt>
                <c:pt idx="35">
                  <c:v>29935</c:v>
                </c:pt>
                <c:pt idx="36">
                  <c:v>29966</c:v>
                </c:pt>
                <c:pt idx="37">
                  <c:v>29997</c:v>
                </c:pt>
                <c:pt idx="38">
                  <c:v>30025</c:v>
                </c:pt>
                <c:pt idx="39">
                  <c:v>30056</c:v>
                </c:pt>
                <c:pt idx="40">
                  <c:v>30086</c:v>
                </c:pt>
                <c:pt idx="41">
                  <c:v>30117</c:v>
                </c:pt>
                <c:pt idx="42">
                  <c:v>30147</c:v>
                </c:pt>
                <c:pt idx="43">
                  <c:v>30178</c:v>
                </c:pt>
                <c:pt idx="44">
                  <c:v>30209</c:v>
                </c:pt>
                <c:pt idx="45">
                  <c:v>30239</c:v>
                </c:pt>
                <c:pt idx="46">
                  <c:v>30270</c:v>
                </c:pt>
                <c:pt idx="47">
                  <c:v>30300</c:v>
                </c:pt>
                <c:pt idx="48">
                  <c:v>30331</c:v>
                </c:pt>
                <c:pt idx="49">
                  <c:v>30362</c:v>
                </c:pt>
                <c:pt idx="50">
                  <c:v>30390</c:v>
                </c:pt>
                <c:pt idx="51">
                  <c:v>30421</c:v>
                </c:pt>
                <c:pt idx="52">
                  <c:v>30451</c:v>
                </c:pt>
                <c:pt idx="53">
                  <c:v>30482</c:v>
                </c:pt>
                <c:pt idx="54">
                  <c:v>30512</c:v>
                </c:pt>
                <c:pt idx="55">
                  <c:v>30543</c:v>
                </c:pt>
                <c:pt idx="56">
                  <c:v>30574</c:v>
                </c:pt>
                <c:pt idx="57">
                  <c:v>30604</c:v>
                </c:pt>
                <c:pt idx="58">
                  <c:v>30635</c:v>
                </c:pt>
                <c:pt idx="59">
                  <c:v>30665</c:v>
                </c:pt>
                <c:pt idx="60">
                  <c:v>30696</c:v>
                </c:pt>
                <c:pt idx="61">
                  <c:v>30727</c:v>
                </c:pt>
                <c:pt idx="62">
                  <c:v>30756</c:v>
                </c:pt>
                <c:pt idx="63">
                  <c:v>30787</c:v>
                </c:pt>
                <c:pt idx="64">
                  <c:v>30817</c:v>
                </c:pt>
                <c:pt idx="65">
                  <c:v>30848</c:v>
                </c:pt>
                <c:pt idx="66">
                  <c:v>30878</c:v>
                </c:pt>
                <c:pt idx="67">
                  <c:v>30909</c:v>
                </c:pt>
                <c:pt idx="68">
                  <c:v>30940</c:v>
                </c:pt>
                <c:pt idx="69">
                  <c:v>30970</c:v>
                </c:pt>
                <c:pt idx="70">
                  <c:v>31001</c:v>
                </c:pt>
                <c:pt idx="71">
                  <c:v>31031</c:v>
                </c:pt>
                <c:pt idx="72">
                  <c:v>31062</c:v>
                </c:pt>
                <c:pt idx="73">
                  <c:v>31093</c:v>
                </c:pt>
                <c:pt idx="74">
                  <c:v>31121</c:v>
                </c:pt>
                <c:pt idx="75">
                  <c:v>31152</c:v>
                </c:pt>
                <c:pt idx="76">
                  <c:v>31182</c:v>
                </c:pt>
                <c:pt idx="77">
                  <c:v>31213</c:v>
                </c:pt>
                <c:pt idx="78">
                  <c:v>31243</c:v>
                </c:pt>
                <c:pt idx="79">
                  <c:v>31274</c:v>
                </c:pt>
                <c:pt idx="80">
                  <c:v>31305</c:v>
                </c:pt>
                <c:pt idx="81">
                  <c:v>31335</c:v>
                </c:pt>
                <c:pt idx="82">
                  <c:v>31366</c:v>
                </c:pt>
                <c:pt idx="83">
                  <c:v>31396</c:v>
                </c:pt>
                <c:pt idx="84">
                  <c:v>31427</c:v>
                </c:pt>
                <c:pt idx="85">
                  <c:v>31458</c:v>
                </c:pt>
                <c:pt idx="86">
                  <c:v>31486</c:v>
                </c:pt>
                <c:pt idx="87">
                  <c:v>31517</c:v>
                </c:pt>
                <c:pt idx="88">
                  <c:v>31547</c:v>
                </c:pt>
                <c:pt idx="89">
                  <c:v>31578</c:v>
                </c:pt>
                <c:pt idx="90">
                  <c:v>31608</c:v>
                </c:pt>
                <c:pt idx="91">
                  <c:v>31639</c:v>
                </c:pt>
                <c:pt idx="92">
                  <c:v>31670</c:v>
                </c:pt>
                <c:pt idx="93">
                  <c:v>31700</c:v>
                </c:pt>
                <c:pt idx="94">
                  <c:v>31731</c:v>
                </c:pt>
                <c:pt idx="95">
                  <c:v>31761</c:v>
                </c:pt>
                <c:pt idx="96">
                  <c:v>31792</c:v>
                </c:pt>
                <c:pt idx="97">
                  <c:v>31823</c:v>
                </c:pt>
                <c:pt idx="98">
                  <c:v>31851</c:v>
                </c:pt>
                <c:pt idx="99">
                  <c:v>31882</c:v>
                </c:pt>
                <c:pt idx="100">
                  <c:v>31912</c:v>
                </c:pt>
                <c:pt idx="101">
                  <c:v>31943</c:v>
                </c:pt>
                <c:pt idx="102">
                  <c:v>31973</c:v>
                </c:pt>
                <c:pt idx="103">
                  <c:v>32004</c:v>
                </c:pt>
                <c:pt idx="104">
                  <c:v>32035</c:v>
                </c:pt>
                <c:pt idx="105">
                  <c:v>32065</c:v>
                </c:pt>
                <c:pt idx="106">
                  <c:v>32096</c:v>
                </c:pt>
                <c:pt idx="107">
                  <c:v>32126</c:v>
                </c:pt>
                <c:pt idx="108">
                  <c:v>32157</c:v>
                </c:pt>
                <c:pt idx="109">
                  <c:v>32188</c:v>
                </c:pt>
                <c:pt idx="110">
                  <c:v>32217</c:v>
                </c:pt>
                <c:pt idx="111">
                  <c:v>32248</c:v>
                </c:pt>
                <c:pt idx="112">
                  <c:v>32278</c:v>
                </c:pt>
                <c:pt idx="113">
                  <c:v>32309</c:v>
                </c:pt>
                <c:pt idx="114">
                  <c:v>32339</c:v>
                </c:pt>
                <c:pt idx="115">
                  <c:v>32370</c:v>
                </c:pt>
                <c:pt idx="116">
                  <c:v>32401</c:v>
                </c:pt>
                <c:pt idx="117">
                  <c:v>32431</c:v>
                </c:pt>
                <c:pt idx="118">
                  <c:v>32462</c:v>
                </c:pt>
                <c:pt idx="119">
                  <c:v>32492</c:v>
                </c:pt>
                <c:pt idx="120">
                  <c:v>32523</c:v>
                </c:pt>
                <c:pt idx="121">
                  <c:v>32554</c:v>
                </c:pt>
                <c:pt idx="122">
                  <c:v>32582</c:v>
                </c:pt>
                <c:pt idx="123">
                  <c:v>32613</c:v>
                </c:pt>
                <c:pt idx="124">
                  <c:v>32643</c:v>
                </c:pt>
                <c:pt idx="125">
                  <c:v>32674</c:v>
                </c:pt>
                <c:pt idx="126">
                  <c:v>32704</c:v>
                </c:pt>
                <c:pt idx="127">
                  <c:v>32735</c:v>
                </c:pt>
                <c:pt idx="128">
                  <c:v>32766</c:v>
                </c:pt>
                <c:pt idx="129">
                  <c:v>32796</c:v>
                </c:pt>
                <c:pt idx="130">
                  <c:v>32827</c:v>
                </c:pt>
                <c:pt idx="131">
                  <c:v>32857</c:v>
                </c:pt>
                <c:pt idx="132">
                  <c:v>32888</c:v>
                </c:pt>
                <c:pt idx="133">
                  <c:v>32919</c:v>
                </c:pt>
                <c:pt idx="134">
                  <c:v>32947</c:v>
                </c:pt>
                <c:pt idx="135">
                  <c:v>32978</c:v>
                </c:pt>
                <c:pt idx="136">
                  <c:v>33008</c:v>
                </c:pt>
                <c:pt idx="137">
                  <c:v>33039</c:v>
                </c:pt>
                <c:pt idx="138">
                  <c:v>33069</c:v>
                </c:pt>
                <c:pt idx="139">
                  <c:v>33100</c:v>
                </c:pt>
                <c:pt idx="140">
                  <c:v>33131</c:v>
                </c:pt>
                <c:pt idx="141">
                  <c:v>33161</c:v>
                </c:pt>
                <c:pt idx="142">
                  <c:v>33192</c:v>
                </c:pt>
                <c:pt idx="143">
                  <c:v>33222</c:v>
                </c:pt>
                <c:pt idx="144">
                  <c:v>33253</c:v>
                </c:pt>
                <c:pt idx="145">
                  <c:v>33284</c:v>
                </c:pt>
                <c:pt idx="146">
                  <c:v>33312</c:v>
                </c:pt>
                <c:pt idx="147">
                  <c:v>33343</c:v>
                </c:pt>
                <c:pt idx="148">
                  <c:v>33373</c:v>
                </c:pt>
                <c:pt idx="149">
                  <c:v>33404</c:v>
                </c:pt>
                <c:pt idx="150">
                  <c:v>33434</c:v>
                </c:pt>
                <c:pt idx="151">
                  <c:v>33465</c:v>
                </c:pt>
                <c:pt idx="152">
                  <c:v>33496</c:v>
                </c:pt>
                <c:pt idx="153">
                  <c:v>33526</c:v>
                </c:pt>
                <c:pt idx="154">
                  <c:v>33557</c:v>
                </c:pt>
                <c:pt idx="155">
                  <c:v>33587</c:v>
                </c:pt>
                <c:pt idx="156">
                  <c:v>33618</c:v>
                </c:pt>
                <c:pt idx="157">
                  <c:v>33649</c:v>
                </c:pt>
                <c:pt idx="158">
                  <c:v>33678</c:v>
                </c:pt>
                <c:pt idx="159">
                  <c:v>33709</c:v>
                </c:pt>
                <c:pt idx="160">
                  <c:v>33739</c:v>
                </c:pt>
                <c:pt idx="161">
                  <c:v>33770</c:v>
                </c:pt>
                <c:pt idx="162">
                  <c:v>33800</c:v>
                </c:pt>
                <c:pt idx="163">
                  <c:v>33831</c:v>
                </c:pt>
                <c:pt idx="164">
                  <c:v>33862</c:v>
                </c:pt>
                <c:pt idx="165">
                  <c:v>33892</c:v>
                </c:pt>
                <c:pt idx="166">
                  <c:v>33923</c:v>
                </c:pt>
                <c:pt idx="167">
                  <c:v>33953</c:v>
                </c:pt>
                <c:pt idx="168">
                  <c:v>33984</c:v>
                </c:pt>
                <c:pt idx="169">
                  <c:v>34015</c:v>
                </c:pt>
                <c:pt idx="170">
                  <c:v>34043</c:v>
                </c:pt>
                <c:pt idx="171">
                  <c:v>34074</c:v>
                </c:pt>
                <c:pt idx="172">
                  <c:v>35292</c:v>
                </c:pt>
                <c:pt idx="173">
                  <c:v>35323</c:v>
                </c:pt>
                <c:pt idx="174">
                  <c:v>35353</c:v>
                </c:pt>
                <c:pt idx="175">
                  <c:v>35384</c:v>
                </c:pt>
                <c:pt idx="176">
                  <c:v>35414</c:v>
                </c:pt>
                <c:pt idx="177">
                  <c:v>35445</c:v>
                </c:pt>
                <c:pt idx="178">
                  <c:v>35476</c:v>
                </c:pt>
                <c:pt idx="179">
                  <c:v>35504</c:v>
                </c:pt>
                <c:pt idx="180">
                  <c:v>35535</c:v>
                </c:pt>
                <c:pt idx="181">
                  <c:v>35565</c:v>
                </c:pt>
                <c:pt idx="182">
                  <c:v>35596</c:v>
                </c:pt>
                <c:pt idx="183">
                  <c:v>35626</c:v>
                </c:pt>
                <c:pt idx="184">
                  <c:v>35657</c:v>
                </c:pt>
                <c:pt idx="185">
                  <c:v>35688</c:v>
                </c:pt>
                <c:pt idx="186">
                  <c:v>35718</c:v>
                </c:pt>
                <c:pt idx="187">
                  <c:v>35749</c:v>
                </c:pt>
                <c:pt idx="188">
                  <c:v>35779</c:v>
                </c:pt>
                <c:pt idx="189">
                  <c:v>35810</c:v>
                </c:pt>
                <c:pt idx="190">
                  <c:v>35841</c:v>
                </c:pt>
                <c:pt idx="191">
                  <c:v>35869</c:v>
                </c:pt>
                <c:pt idx="192">
                  <c:v>35900</c:v>
                </c:pt>
                <c:pt idx="193">
                  <c:v>35930</c:v>
                </c:pt>
                <c:pt idx="194">
                  <c:v>35961</c:v>
                </c:pt>
                <c:pt idx="195">
                  <c:v>35991</c:v>
                </c:pt>
                <c:pt idx="196">
                  <c:v>36022</c:v>
                </c:pt>
                <c:pt idx="197">
                  <c:v>36053</c:v>
                </c:pt>
                <c:pt idx="198">
                  <c:v>36083</c:v>
                </c:pt>
                <c:pt idx="199">
                  <c:v>36114</c:v>
                </c:pt>
                <c:pt idx="200">
                  <c:v>36144</c:v>
                </c:pt>
                <c:pt idx="201">
                  <c:v>36175</c:v>
                </c:pt>
                <c:pt idx="202">
                  <c:v>36206</c:v>
                </c:pt>
                <c:pt idx="203">
                  <c:v>36234</c:v>
                </c:pt>
                <c:pt idx="204">
                  <c:v>36265</c:v>
                </c:pt>
                <c:pt idx="205">
                  <c:v>36295</c:v>
                </c:pt>
                <c:pt idx="206">
                  <c:v>36326</c:v>
                </c:pt>
                <c:pt idx="207">
                  <c:v>36356</c:v>
                </c:pt>
                <c:pt idx="208">
                  <c:v>36387</c:v>
                </c:pt>
                <c:pt idx="209">
                  <c:v>36418</c:v>
                </c:pt>
                <c:pt idx="210">
                  <c:v>36448</c:v>
                </c:pt>
                <c:pt idx="211">
                  <c:v>36479</c:v>
                </c:pt>
                <c:pt idx="212">
                  <c:v>36509</c:v>
                </c:pt>
                <c:pt idx="213">
                  <c:v>36540</c:v>
                </c:pt>
                <c:pt idx="214">
                  <c:v>36571</c:v>
                </c:pt>
                <c:pt idx="215">
                  <c:v>36600</c:v>
                </c:pt>
                <c:pt idx="216">
                  <c:v>36631</c:v>
                </c:pt>
                <c:pt idx="217">
                  <c:v>36661</c:v>
                </c:pt>
                <c:pt idx="218">
                  <c:v>36692</c:v>
                </c:pt>
                <c:pt idx="219">
                  <c:v>36722</c:v>
                </c:pt>
                <c:pt idx="220">
                  <c:v>36753</c:v>
                </c:pt>
                <c:pt idx="221">
                  <c:v>36784</c:v>
                </c:pt>
                <c:pt idx="222">
                  <c:v>36814</c:v>
                </c:pt>
                <c:pt idx="223">
                  <c:v>36845</c:v>
                </c:pt>
                <c:pt idx="224">
                  <c:v>36875</c:v>
                </c:pt>
                <c:pt idx="225">
                  <c:v>36906</c:v>
                </c:pt>
                <c:pt idx="226">
                  <c:v>36937</c:v>
                </c:pt>
                <c:pt idx="227">
                  <c:v>36965</c:v>
                </c:pt>
                <c:pt idx="228">
                  <c:v>36996</c:v>
                </c:pt>
                <c:pt idx="229">
                  <c:v>37026</c:v>
                </c:pt>
                <c:pt idx="230">
                  <c:v>37057</c:v>
                </c:pt>
                <c:pt idx="231">
                  <c:v>37087</c:v>
                </c:pt>
                <c:pt idx="232">
                  <c:v>37118</c:v>
                </c:pt>
                <c:pt idx="233">
                  <c:v>37149</c:v>
                </c:pt>
                <c:pt idx="234">
                  <c:v>37179</c:v>
                </c:pt>
                <c:pt idx="235">
                  <c:v>37210</c:v>
                </c:pt>
                <c:pt idx="236">
                  <c:v>37240</c:v>
                </c:pt>
                <c:pt idx="237">
                  <c:v>37271</c:v>
                </c:pt>
                <c:pt idx="238">
                  <c:v>37302</c:v>
                </c:pt>
                <c:pt idx="239">
                  <c:v>37330</c:v>
                </c:pt>
                <c:pt idx="240">
                  <c:v>37361</c:v>
                </c:pt>
                <c:pt idx="241">
                  <c:v>37391</c:v>
                </c:pt>
                <c:pt idx="242">
                  <c:v>37422</c:v>
                </c:pt>
                <c:pt idx="243">
                  <c:v>37452</c:v>
                </c:pt>
                <c:pt idx="244">
                  <c:v>37483</c:v>
                </c:pt>
                <c:pt idx="245">
                  <c:v>37514</c:v>
                </c:pt>
                <c:pt idx="246">
                  <c:v>37544</c:v>
                </c:pt>
                <c:pt idx="247">
                  <c:v>37575</c:v>
                </c:pt>
                <c:pt idx="248">
                  <c:v>37605</c:v>
                </c:pt>
              </c:numCache>
            </c:numRef>
          </c:xVal>
          <c:yVal>
            <c:numRef>
              <c:f>Sheet1!$B$2:$B$250</c:f>
              <c:numCache>
                <c:formatCode>General</c:formatCode>
                <c:ptCount val="249"/>
                <c:pt idx="0">
                  <c:v>-1.4717643362883162</c:v>
                </c:pt>
                <c:pt idx="1">
                  <c:v>1.7278552798910281</c:v>
                </c:pt>
                <c:pt idx="2">
                  <c:v>0.96295735882144184</c:v>
                </c:pt>
                <c:pt idx="3">
                  <c:v>3.121505545681944</c:v>
                </c:pt>
                <c:pt idx="4">
                  <c:v>2.1481138933990689</c:v>
                </c:pt>
                <c:pt idx="5">
                  <c:v>4.2661653505806241</c:v>
                </c:pt>
                <c:pt idx="6">
                  <c:v>-0.15452418933532064</c:v>
                </c:pt>
                <c:pt idx="7">
                  <c:v>0.1197365243336348</c:v>
                </c:pt>
                <c:pt idx="8">
                  <c:v>0.84992327894062925</c:v>
                </c:pt>
                <c:pt idx="9">
                  <c:v>2.340313392867325</c:v>
                </c:pt>
                <c:pt idx="10">
                  <c:v>3.2417107843965871</c:v>
                </c:pt>
                <c:pt idx="11">
                  <c:v>0.69893587436695914</c:v>
                </c:pt>
                <c:pt idx="12">
                  <c:v>4.4471091639413229</c:v>
                </c:pt>
                <c:pt idx="13">
                  <c:v>7.737373374489251</c:v>
                </c:pt>
                <c:pt idx="14">
                  <c:v>5.5618028194316347</c:v>
                </c:pt>
                <c:pt idx="15">
                  <c:v>5.9684355920935541</c:v>
                </c:pt>
                <c:pt idx="16">
                  <c:v>11.035245449909947</c:v>
                </c:pt>
                <c:pt idx="17">
                  <c:v>12.997904652792442</c:v>
                </c:pt>
                <c:pt idx="18">
                  <c:v>12.004203115544303</c:v>
                </c:pt>
                <c:pt idx="19">
                  <c:v>10.86792599746931</c:v>
                </c:pt>
                <c:pt idx="20">
                  <c:v>12.118066740816712</c:v>
                </c:pt>
                <c:pt idx="21">
                  <c:v>8.6936929297297993</c:v>
                </c:pt>
                <c:pt idx="22">
                  <c:v>3.5031587132693787</c:v>
                </c:pt>
                <c:pt idx="23">
                  <c:v>6.3945211830049145</c:v>
                </c:pt>
                <c:pt idx="24">
                  <c:v>9.3228048821223979</c:v>
                </c:pt>
                <c:pt idx="25">
                  <c:v>10.073928058311747</c:v>
                </c:pt>
                <c:pt idx="26">
                  <c:v>11.18585873560694</c:v>
                </c:pt>
                <c:pt idx="27">
                  <c:v>11.824979635136287</c:v>
                </c:pt>
                <c:pt idx="28">
                  <c:v>12.739534243571079</c:v>
                </c:pt>
                <c:pt idx="29">
                  <c:v>3.329832949009075</c:v>
                </c:pt>
                <c:pt idx="30">
                  <c:v>9.3268751526417564</c:v>
                </c:pt>
                <c:pt idx="31">
                  <c:v>2.62471306077886</c:v>
                </c:pt>
                <c:pt idx="32">
                  <c:v>6.435857409436359</c:v>
                </c:pt>
                <c:pt idx="33">
                  <c:v>0.13797646452873302</c:v>
                </c:pt>
                <c:pt idx="34">
                  <c:v>4.8127801031486221</c:v>
                </c:pt>
                <c:pt idx="35">
                  <c:v>5.1702740560081848</c:v>
                </c:pt>
                <c:pt idx="36">
                  <c:v>-0.46462515449256214</c:v>
                </c:pt>
                <c:pt idx="37">
                  <c:v>0.34435037834029902</c:v>
                </c:pt>
                <c:pt idx="38">
                  <c:v>0.75843773045017304</c:v>
                </c:pt>
                <c:pt idx="39">
                  <c:v>-7.0549074731917383</c:v>
                </c:pt>
                <c:pt idx="40">
                  <c:v>-2.3423424505487884</c:v>
                </c:pt>
                <c:pt idx="41">
                  <c:v>0.44490270305955804</c:v>
                </c:pt>
                <c:pt idx="42">
                  <c:v>1.9428861583082826</c:v>
                </c:pt>
                <c:pt idx="43">
                  <c:v>2.3011379298640975</c:v>
                </c:pt>
                <c:pt idx="44">
                  <c:v>-2.301522678901359</c:v>
                </c:pt>
                <c:pt idx="45">
                  <c:v>-11.137554425360012</c:v>
                </c:pt>
                <c:pt idx="46">
                  <c:v>-11.232124198892649</c:v>
                </c:pt>
                <c:pt idx="47">
                  <c:v>-15.19094347438822</c:v>
                </c:pt>
                <c:pt idx="48">
                  <c:v>-7.5342352932783427</c:v>
                </c:pt>
                <c:pt idx="49">
                  <c:v>-7.3024666895504238</c:v>
                </c:pt>
                <c:pt idx="50">
                  <c:v>-2.1993799701387307</c:v>
                </c:pt>
                <c:pt idx="51">
                  <c:v>2.0418852441308868</c:v>
                </c:pt>
                <c:pt idx="52">
                  <c:v>-1.8621707764889681</c:v>
                </c:pt>
                <c:pt idx="53">
                  <c:v>-2.5685553200657161</c:v>
                </c:pt>
                <c:pt idx="54">
                  <c:v>1.6578783652007179</c:v>
                </c:pt>
                <c:pt idx="55">
                  <c:v>1.9506482318419294</c:v>
                </c:pt>
                <c:pt idx="56">
                  <c:v>3.1241802849297877</c:v>
                </c:pt>
                <c:pt idx="57">
                  <c:v>2.0173806644968924</c:v>
                </c:pt>
                <c:pt idx="58">
                  <c:v>0.9507094058079153</c:v>
                </c:pt>
                <c:pt idx="59">
                  <c:v>0.57640054820106501</c:v>
                </c:pt>
                <c:pt idx="60">
                  <c:v>-2.6910995151585615</c:v>
                </c:pt>
                <c:pt idx="61">
                  <c:v>-0.30625478795450856</c:v>
                </c:pt>
                <c:pt idx="62">
                  <c:v>-2.9162288178661235</c:v>
                </c:pt>
                <c:pt idx="63">
                  <c:v>-4.8792998451771528</c:v>
                </c:pt>
                <c:pt idx="64">
                  <c:v>-1.4618979393452407</c:v>
                </c:pt>
                <c:pt idx="65">
                  <c:v>1.1040322870185615</c:v>
                </c:pt>
                <c:pt idx="66">
                  <c:v>-3.7169274497809806</c:v>
                </c:pt>
                <c:pt idx="67">
                  <c:v>-4.9309351637125403</c:v>
                </c:pt>
                <c:pt idx="68">
                  <c:v>-13.628058137752856</c:v>
                </c:pt>
                <c:pt idx="69">
                  <c:v>-3.4664012446994583</c:v>
                </c:pt>
                <c:pt idx="70">
                  <c:v>-6.6103513081036427</c:v>
                </c:pt>
                <c:pt idx="71">
                  <c:v>1.9745322059396146</c:v>
                </c:pt>
                <c:pt idx="72">
                  <c:v>-3.7752767030885668</c:v>
                </c:pt>
                <c:pt idx="73">
                  <c:v>1.7203652026347123</c:v>
                </c:pt>
                <c:pt idx="74">
                  <c:v>0.19039219818112496</c:v>
                </c:pt>
                <c:pt idx="75">
                  <c:v>-3.1541811512461493</c:v>
                </c:pt>
                <c:pt idx="76">
                  <c:v>1.4682113766408493</c:v>
                </c:pt>
                <c:pt idx="77">
                  <c:v>-0.97921584564144992</c:v>
                </c:pt>
                <c:pt idx="78">
                  <c:v>-4.32367695612548</c:v>
                </c:pt>
                <c:pt idx="79">
                  <c:v>1.0079765583375933</c:v>
                </c:pt>
                <c:pt idx="80">
                  <c:v>1.4360634809809043</c:v>
                </c:pt>
                <c:pt idx="81">
                  <c:v>-5.2412783494886561</c:v>
                </c:pt>
                <c:pt idx="82">
                  <c:v>-1.5901215098281196</c:v>
                </c:pt>
                <c:pt idx="83">
                  <c:v>-4.940855131162345</c:v>
                </c:pt>
                <c:pt idx="84">
                  <c:v>2.1199714829871787</c:v>
                </c:pt>
                <c:pt idx="85">
                  <c:v>-7.5581242028750637</c:v>
                </c:pt>
                <c:pt idx="86">
                  <c:v>-1.9737582552331308</c:v>
                </c:pt>
                <c:pt idx="87">
                  <c:v>-1.4713176178545631</c:v>
                </c:pt>
                <c:pt idx="88">
                  <c:v>-5.6828140309890838</c:v>
                </c:pt>
                <c:pt idx="89">
                  <c:v>-6.3666922314244134</c:v>
                </c:pt>
                <c:pt idx="90">
                  <c:v>-8.5721033343475153</c:v>
                </c:pt>
                <c:pt idx="91">
                  <c:v>-8.8660924656498317</c:v>
                </c:pt>
                <c:pt idx="92">
                  <c:v>-5.9107579186090993</c:v>
                </c:pt>
                <c:pt idx="93">
                  <c:v>-7.9929563647924926</c:v>
                </c:pt>
                <c:pt idx="94">
                  <c:v>-5.5269641923253889</c:v>
                </c:pt>
                <c:pt idx="95">
                  <c:v>-10.806780665629887</c:v>
                </c:pt>
                <c:pt idx="96">
                  <c:v>-4.5097459692612683</c:v>
                </c:pt>
                <c:pt idx="97">
                  <c:v>-1.3926985657367303</c:v>
                </c:pt>
                <c:pt idx="98">
                  <c:v>-6.9438118821676156</c:v>
                </c:pt>
                <c:pt idx="99">
                  <c:v>-1.9025842058539135</c:v>
                </c:pt>
                <c:pt idx="100">
                  <c:v>-8.6400659395674282</c:v>
                </c:pt>
                <c:pt idx="101">
                  <c:v>3.6541414315629632</c:v>
                </c:pt>
                <c:pt idx="102">
                  <c:v>-2.4846362787718306</c:v>
                </c:pt>
                <c:pt idx="103">
                  <c:v>1.4928901726317434</c:v>
                </c:pt>
                <c:pt idx="104">
                  <c:v>2.5563265604689311</c:v>
                </c:pt>
                <c:pt idx="105">
                  <c:v>1.2506812371247533</c:v>
                </c:pt>
                <c:pt idx="106">
                  <c:v>2.2623415707444261</c:v>
                </c:pt>
                <c:pt idx="107">
                  <c:v>7.0926573877402008</c:v>
                </c:pt>
                <c:pt idx="108">
                  <c:v>1.5817597921943349</c:v>
                </c:pt>
                <c:pt idx="109">
                  <c:v>-0.37952750330813223</c:v>
                </c:pt>
                <c:pt idx="110">
                  <c:v>6.4330014160274285</c:v>
                </c:pt>
                <c:pt idx="111">
                  <c:v>0.33745295998458413</c:v>
                </c:pt>
                <c:pt idx="112">
                  <c:v>5.0256347793720169</c:v>
                </c:pt>
                <c:pt idx="113">
                  <c:v>2.6475774306618463</c:v>
                </c:pt>
                <c:pt idx="114">
                  <c:v>7.9557681516698775</c:v>
                </c:pt>
                <c:pt idx="115">
                  <c:v>1.6536056111928481</c:v>
                </c:pt>
                <c:pt idx="116">
                  <c:v>6.7302590341431987</c:v>
                </c:pt>
                <c:pt idx="117">
                  <c:v>3.4215618318640191</c:v>
                </c:pt>
                <c:pt idx="118">
                  <c:v>3.2278304342001731</c:v>
                </c:pt>
                <c:pt idx="119">
                  <c:v>-0.11179313211098174</c:v>
                </c:pt>
                <c:pt idx="120">
                  <c:v>-2.6094872455488538</c:v>
                </c:pt>
                <c:pt idx="121">
                  <c:v>-6.9951460168732336</c:v>
                </c:pt>
                <c:pt idx="122">
                  <c:v>-12.24498704529957</c:v>
                </c:pt>
                <c:pt idx="123">
                  <c:v>-5.7131883169654669</c:v>
                </c:pt>
                <c:pt idx="124">
                  <c:v>-10.284697210759759</c:v>
                </c:pt>
                <c:pt idx="125">
                  <c:v>-8.1539190972800544</c:v>
                </c:pt>
                <c:pt idx="126">
                  <c:v>-0.57691460318276322</c:v>
                </c:pt>
                <c:pt idx="127">
                  <c:v>0.79123971997858011</c:v>
                </c:pt>
                <c:pt idx="128">
                  <c:v>-5.8915369277272589</c:v>
                </c:pt>
                <c:pt idx="129">
                  <c:v>-0.88399164229656702</c:v>
                </c:pt>
                <c:pt idx="130">
                  <c:v>-1.4640879675850937</c:v>
                </c:pt>
                <c:pt idx="131">
                  <c:v>-3.1617007519040796</c:v>
                </c:pt>
                <c:pt idx="132">
                  <c:v>-1.6063932817976063</c:v>
                </c:pt>
                <c:pt idx="133">
                  <c:v>-9.1370490728485496</c:v>
                </c:pt>
                <c:pt idx="134">
                  <c:v>-3.4465898642128323</c:v>
                </c:pt>
                <c:pt idx="135">
                  <c:v>-0.12472645389914527</c:v>
                </c:pt>
                <c:pt idx="136">
                  <c:v>2.628720034255716</c:v>
                </c:pt>
                <c:pt idx="137">
                  <c:v>0.48036269708942392</c:v>
                </c:pt>
                <c:pt idx="138">
                  <c:v>-0.27613060844975035</c:v>
                </c:pt>
                <c:pt idx="139">
                  <c:v>0.6013630396457722</c:v>
                </c:pt>
                <c:pt idx="140">
                  <c:v>0.70838971697022179</c:v>
                </c:pt>
                <c:pt idx="141">
                  <c:v>-0.31655279355530963</c:v>
                </c:pt>
                <c:pt idx="142">
                  <c:v>1.9439680405663027</c:v>
                </c:pt>
                <c:pt idx="143">
                  <c:v>-3.1793029969369639</c:v>
                </c:pt>
                <c:pt idx="144">
                  <c:v>-3.1289741051678597</c:v>
                </c:pt>
                <c:pt idx="145">
                  <c:v>0.98068161483092642</c:v>
                </c:pt>
                <c:pt idx="146">
                  <c:v>-5.0016478623454468</c:v>
                </c:pt>
                <c:pt idx="147">
                  <c:v>-9.8250466324601931</c:v>
                </c:pt>
                <c:pt idx="148">
                  <c:v>-9.8578553550037533</c:v>
                </c:pt>
                <c:pt idx="149">
                  <c:v>-9.4007441733338446</c:v>
                </c:pt>
                <c:pt idx="150">
                  <c:v>-8.8010800431889891</c:v>
                </c:pt>
                <c:pt idx="151">
                  <c:v>-6.3844697897859488</c:v>
                </c:pt>
                <c:pt idx="152">
                  <c:v>-5.7459031518834358</c:v>
                </c:pt>
                <c:pt idx="153">
                  <c:v>-12.038372513093568</c:v>
                </c:pt>
                <c:pt idx="154">
                  <c:v>-7.7007234765458499</c:v>
                </c:pt>
                <c:pt idx="155">
                  <c:v>-6.5286255923664678</c:v>
                </c:pt>
                <c:pt idx="156">
                  <c:v>-12.350379515358123</c:v>
                </c:pt>
                <c:pt idx="157">
                  <c:v>-6.275048381616676</c:v>
                </c:pt>
                <c:pt idx="158">
                  <c:v>-4.6347821251805659</c:v>
                </c:pt>
                <c:pt idx="159">
                  <c:v>-5.91793933747282</c:v>
                </c:pt>
                <c:pt idx="160">
                  <c:v>-5.7077608946755438</c:v>
                </c:pt>
                <c:pt idx="161">
                  <c:v>-5.265535849387911</c:v>
                </c:pt>
                <c:pt idx="162">
                  <c:v>-6.836754381038018</c:v>
                </c:pt>
                <c:pt idx="163">
                  <c:v>-2.5121983184699621</c:v>
                </c:pt>
                <c:pt idx="164">
                  <c:v>-7.1209011761375534</c:v>
                </c:pt>
                <c:pt idx="165">
                  <c:v>-1.5714618849769151</c:v>
                </c:pt>
                <c:pt idx="166">
                  <c:v>-9.1794060943328528</c:v>
                </c:pt>
                <c:pt idx="167">
                  <c:v>-6.3337384219540738</c:v>
                </c:pt>
                <c:pt idx="168">
                  <c:v>-6.9906881476486333</c:v>
                </c:pt>
                <c:pt idx="169">
                  <c:v>-8.6087085581445777</c:v>
                </c:pt>
                <c:pt idx="170">
                  <c:v>-9.0460001545947684</c:v>
                </c:pt>
                <c:pt idx="171">
                  <c:v>-8.0661146327238349</c:v>
                </c:pt>
                <c:pt idx="172">
                  <c:v>-6.888557154577363</c:v>
                </c:pt>
                <c:pt idx="173">
                  <c:v>1.2636769052899237</c:v>
                </c:pt>
                <c:pt idx="174">
                  <c:v>-2.5747091145718892</c:v>
                </c:pt>
                <c:pt idx="175">
                  <c:v>-4.3644196161253959</c:v>
                </c:pt>
                <c:pt idx="176">
                  <c:v>2.2840278107202527</c:v>
                </c:pt>
                <c:pt idx="177">
                  <c:v>-3.6967481897458079</c:v>
                </c:pt>
                <c:pt idx="178">
                  <c:v>-1.0039123375128414</c:v>
                </c:pt>
                <c:pt idx="179">
                  <c:v>-10.077459462644372</c:v>
                </c:pt>
                <c:pt idx="180">
                  <c:v>-12.812220614612198</c:v>
                </c:pt>
                <c:pt idx="181">
                  <c:v>-8.4219690349829577</c:v>
                </c:pt>
                <c:pt idx="182">
                  <c:v>-14.590344353409014</c:v>
                </c:pt>
                <c:pt idx="183">
                  <c:v>0.73234450745342095</c:v>
                </c:pt>
                <c:pt idx="184">
                  <c:v>-5.5461222914145676</c:v>
                </c:pt>
                <c:pt idx="185">
                  <c:v>-7.7408877613830143</c:v>
                </c:pt>
                <c:pt idx="186">
                  <c:v>-9.815236572818181</c:v>
                </c:pt>
                <c:pt idx="187">
                  <c:v>-12.32394862357585</c:v>
                </c:pt>
                <c:pt idx="188">
                  <c:v>-9.5478655251308275</c:v>
                </c:pt>
                <c:pt idx="189">
                  <c:v>-7.4156366071893736</c:v>
                </c:pt>
                <c:pt idx="190">
                  <c:v>-7.6789512439052112</c:v>
                </c:pt>
                <c:pt idx="191">
                  <c:v>-6.5256247039207693</c:v>
                </c:pt>
                <c:pt idx="192">
                  <c:v>-4.5990018864081819</c:v>
                </c:pt>
                <c:pt idx="193">
                  <c:v>2.9197623046699963</c:v>
                </c:pt>
                <c:pt idx="194">
                  <c:v>-6.5890429579008689</c:v>
                </c:pt>
                <c:pt idx="195">
                  <c:v>-0.21444365328987458</c:v>
                </c:pt>
                <c:pt idx="196">
                  <c:v>3.3011635957671466</c:v>
                </c:pt>
                <c:pt idx="197">
                  <c:v>0.19423520043783959</c:v>
                </c:pt>
                <c:pt idx="198">
                  <c:v>4.5329685443396226</c:v>
                </c:pt>
                <c:pt idx="199">
                  <c:v>0.46474292017109042</c:v>
                </c:pt>
                <c:pt idx="200">
                  <c:v>2.2666734741445671</c:v>
                </c:pt>
                <c:pt idx="201">
                  <c:v>-4.4629852619102559</c:v>
                </c:pt>
                <c:pt idx="202">
                  <c:v>-9.6038914495594714</c:v>
                </c:pt>
                <c:pt idx="203">
                  <c:v>-8.0857382951834254</c:v>
                </c:pt>
                <c:pt idx="204">
                  <c:v>-6.8790924800674844</c:v>
                </c:pt>
                <c:pt idx="205">
                  <c:v>-8.3729553084023181</c:v>
                </c:pt>
                <c:pt idx="206">
                  <c:v>-12.584110851111404</c:v>
                </c:pt>
                <c:pt idx="207">
                  <c:v>-3.1083725000867881</c:v>
                </c:pt>
                <c:pt idx="208">
                  <c:v>-2.0529044880910075</c:v>
                </c:pt>
                <c:pt idx="209">
                  <c:v>-2.3784498245909864</c:v>
                </c:pt>
                <c:pt idx="210">
                  <c:v>-2.7614482473808053</c:v>
                </c:pt>
                <c:pt idx="211">
                  <c:v>1.6931065882751257</c:v>
                </c:pt>
                <c:pt idx="212">
                  <c:v>2.5011430958097449</c:v>
                </c:pt>
                <c:pt idx="213">
                  <c:v>-1.2044669202482643</c:v>
                </c:pt>
                <c:pt idx="214">
                  <c:v>-7.7423857036345627</c:v>
                </c:pt>
                <c:pt idx="215">
                  <c:v>-10.176513069735552</c:v>
                </c:pt>
                <c:pt idx="216">
                  <c:v>-10.106659910477612</c:v>
                </c:pt>
                <c:pt idx="217">
                  <c:v>-11.117261351232987</c:v>
                </c:pt>
                <c:pt idx="218">
                  <c:v>-9.6712516416222591</c:v>
                </c:pt>
                <c:pt idx="219">
                  <c:v>-8.6438620241981283</c:v>
                </c:pt>
                <c:pt idx="220">
                  <c:v>-3.7041482409767501</c:v>
                </c:pt>
                <c:pt idx="221">
                  <c:v>-9.6836039783245589</c:v>
                </c:pt>
                <c:pt idx="222">
                  <c:v>-0.4332274188563594</c:v>
                </c:pt>
                <c:pt idx="223">
                  <c:v>-5.268428870810979</c:v>
                </c:pt>
                <c:pt idx="224">
                  <c:v>-5.8993706173861709</c:v>
                </c:pt>
                <c:pt idx="225">
                  <c:v>-11.614544832482011</c:v>
                </c:pt>
                <c:pt idx="226">
                  <c:v>-6.1964901742028298</c:v>
                </c:pt>
                <c:pt idx="227">
                  <c:v>-14.420244984237478</c:v>
                </c:pt>
                <c:pt idx="228">
                  <c:v>-7.4394128208643711</c:v>
                </c:pt>
                <c:pt idx="229">
                  <c:v>-9.9299188357692962</c:v>
                </c:pt>
                <c:pt idx="230">
                  <c:v>-11.720543946002268</c:v>
                </c:pt>
                <c:pt idx="231">
                  <c:v>-6.098689699020623</c:v>
                </c:pt>
                <c:pt idx="232">
                  <c:v>1.6247766463060613</c:v>
                </c:pt>
                <c:pt idx="233">
                  <c:v>-5.236778104587211</c:v>
                </c:pt>
                <c:pt idx="234">
                  <c:v>-4.1150573868136018</c:v>
                </c:pt>
                <c:pt idx="235">
                  <c:v>5.4176543912178596</c:v>
                </c:pt>
                <c:pt idx="236">
                  <c:v>3.7255001660914573</c:v>
                </c:pt>
                <c:pt idx="237">
                  <c:v>-2.6888762937162758</c:v>
                </c:pt>
                <c:pt idx="238">
                  <c:v>0.53573103886036177</c:v>
                </c:pt>
                <c:pt idx="239">
                  <c:v>-1.7667458410921113</c:v>
                </c:pt>
                <c:pt idx="240">
                  <c:v>-6.5906599263327674</c:v>
                </c:pt>
                <c:pt idx="241">
                  <c:v>-11.220712943715899</c:v>
                </c:pt>
                <c:pt idx="242">
                  <c:v>-11.70543997123802</c:v>
                </c:pt>
                <c:pt idx="243">
                  <c:v>-9.7117040116066757</c:v>
                </c:pt>
                <c:pt idx="244">
                  <c:v>-5.5973376197856979</c:v>
                </c:pt>
                <c:pt idx="245">
                  <c:v>-7.9493412960621699</c:v>
                </c:pt>
                <c:pt idx="246">
                  <c:v>-5.804855893381978</c:v>
                </c:pt>
                <c:pt idx="247">
                  <c:v>-8.2348040518563614</c:v>
                </c:pt>
                <c:pt idx="248">
                  <c:v>-10.493841247975872</c:v>
                </c:pt>
              </c:numCache>
            </c:numRef>
          </c:yVal>
          <c:smooth val="1"/>
        </c:ser>
        <c:dLbls>
          <c:showLegendKey val="0"/>
          <c:showVal val="0"/>
          <c:showCatName val="0"/>
          <c:showSerName val="0"/>
          <c:showPercent val="0"/>
          <c:showBubbleSize val="0"/>
        </c:dLbls>
        <c:axId val="221395488"/>
        <c:axId val="221398288"/>
      </c:scatterChart>
      <c:valAx>
        <c:axId val="221395488"/>
        <c:scaling>
          <c:orientation val="minMax"/>
          <c:max val="38000"/>
          <c:min val="28500"/>
        </c:scaling>
        <c:delete val="0"/>
        <c:axPos val="b"/>
        <c:title>
          <c:tx>
            <c:rich>
              <a:bodyPr/>
              <a:lstStyle/>
              <a:p>
                <a:pPr>
                  <a:defRPr sz="1200" b="0" i="0" u="none" strike="noStrike" baseline="0">
                    <a:solidFill>
                      <a:srgbClr val="000000"/>
                    </a:solidFill>
                    <a:latin typeface="Times New Roman"/>
                    <a:ea typeface="Times New Roman"/>
                    <a:cs typeface="Times New Roman"/>
                  </a:defRPr>
                </a:pPr>
                <a:r>
                  <a:rPr lang="ru-RU"/>
                  <a:t>Рік</a:t>
                </a:r>
              </a:p>
            </c:rich>
          </c:tx>
          <c:layout>
            <c:manualLayout>
              <c:xMode val="edge"/>
              <c:yMode val="edge"/>
              <c:x val="0.5089058524173028"/>
              <c:y val="0.90163934426229508"/>
            </c:manualLayout>
          </c:layout>
          <c:overlay val="0"/>
          <c:spPr>
            <a:noFill/>
            <a:ln w="25401">
              <a:noFill/>
            </a:ln>
          </c:spPr>
        </c:title>
        <c:numFmt formatCode="yyyy" sourceLinked="0"/>
        <c:majorTickMark val="out"/>
        <c:minorTickMark val="none"/>
        <c:tickLblPos val="nextTo"/>
        <c:spPr>
          <a:ln w="12700">
            <a:solidFill>
              <a:srgbClr val="000000"/>
            </a:solidFill>
            <a:prstDash val="solid"/>
          </a:ln>
        </c:spPr>
        <c:txPr>
          <a:bodyPr rot="0" vert="horz"/>
          <a:lstStyle/>
          <a:p>
            <a:pPr>
              <a:defRPr sz="975" b="0" i="0" u="none" strike="noStrike" baseline="0">
                <a:solidFill>
                  <a:srgbClr val="000000"/>
                </a:solidFill>
                <a:latin typeface="Arial CYR"/>
                <a:ea typeface="Arial CYR"/>
                <a:cs typeface="Arial CYR"/>
              </a:defRPr>
            </a:pPr>
            <a:endParaRPr lang="ru-RU"/>
          </a:p>
        </c:txPr>
        <c:crossAx val="221398288"/>
        <c:crossesAt val="-17"/>
        <c:crossBetween val="midCat"/>
        <c:majorUnit val="1000"/>
        <c:minorUnit val="500"/>
      </c:valAx>
      <c:valAx>
        <c:axId val="221398288"/>
        <c:scaling>
          <c:orientation val="minMax"/>
          <c:min val="-17"/>
        </c:scaling>
        <c:delete val="0"/>
        <c:axPos val="l"/>
        <c:title>
          <c:tx>
            <c:rich>
              <a:bodyPr/>
              <a:lstStyle/>
              <a:p>
                <a:pPr>
                  <a:defRPr sz="1200" b="0" i="0" u="none" strike="noStrike" baseline="0">
                    <a:solidFill>
                      <a:srgbClr val="000000"/>
                    </a:solidFill>
                    <a:latin typeface="Times New Roman"/>
                    <a:ea typeface="Times New Roman"/>
                    <a:cs typeface="Times New Roman"/>
                  </a:defRPr>
                </a:pPr>
                <a:r>
                  <a:rPr lang="el-GR"/>
                  <a:t>Δ </a:t>
                </a:r>
                <a:r>
                  <a:rPr lang="ru-RU"/>
                  <a:t>ЗВО (о.Д.)</a:t>
                </a:r>
              </a:p>
            </c:rich>
          </c:tx>
          <c:layout>
            <c:manualLayout>
              <c:xMode val="edge"/>
              <c:yMode val="edge"/>
              <c:x val="0"/>
              <c:y val="0.28415300546448091"/>
            </c:manualLayout>
          </c:layout>
          <c:overlay val="0"/>
          <c:spPr>
            <a:noFill/>
            <a:ln w="25401">
              <a:noFill/>
            </a:ln>
          </c:spPr>
        </c:title>
        <c:numFmt formatCode="General" sourceLinked="1"/>
        <c:majorTickMark val="out"/>
        <c:minorTickMark val="none"/>
        <c:tickLblPos val="nextTo"/>
        <c:spPr>
          <a:ln w="12700">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221395488"/>
        <c:crosses val="autoZero"/>
        <c:crossBetween val="midCat"/>
      </c:valAx>
      <c:spPr>
        <a:noFill/>
        <a:ln w="25401">
          <a:noFill/>
        </a:ln>
      </c:spPr>
    </c:plotArea>
    <c:plotVisOnly val="1"/>
    <c:dispBlanksAs val="gap"/>
    <c:showDLblsOverMax val="0"/>
  </c:chart>
  <c:spPr>
    <a:noFill/>
    <a:ln>
      <a:noFill/>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689295039164496E-2"/>
          <c:y val="4.0920716112531966E-2"/>
          <c:w val="0.89295039164490864"/>
          <c:h val="0.82864450127877243"/>
        </c:manualLayout>
      </c:layout>
      <c:scatterChart>
        <c:scatterStyle val="smoothMarker"/>
        <c:varyColors val="0"/>
        <c:ser>
          <c:idx val="0"/>
          <c:order val="0"/>
          <c:tx>
            <c:strRef>
              <c:f>Sheet1!$B$1</c:f>
              <c:strCache>
                <c:ptCount val="1"/>
                <c:pt idx="0">
                  <c:v>Широтний пояс</c:v>
                </c:pt>
              </c:strCache>
            </c:strRef>
          </c:tx>
          <c:spPr>
            <a:ln w="38098">
              <a:solidFill>
                <a:srgbClr val="000000"/>
              </a:solidFill>
              <a:prstDash val="sysDash"/>
            </a:ln>
          </c:spPr>
          <c:marker>
            <c:symbol val="none"/>
          </c:marker>
          <c:xVal>
            <c:numRef>
              <c:f>Sheet1!$A$2:$A$14</c:f>
              <c:numCache>
                <c:formatCode>m/d/yyyy</c:formatCode>
                <c:ptCount val="13"/>
                <c:pt idx="0">
                  <c:v>28870</c:v>
                </c:pt>
                <c:pt idx="1">
                  <c:v>28901</c:v>
                </c:pt>
                <c:pt idx="2">
                  <c:v>28929</c:v>
                </c:pt>
                <c:pt idx="3">
                  <c:v>28960</c:v>
                </c:pt>
                <c:pt idx="4">
                  <c:v>28990</c:v>
                </c:pt>
                <c:pt idx="5">
                  <c:v>29021</c:v>
                </c:pt>
                <c:pt idx="6">
                  <c:v>29051</c:v>
                </c:pt>
                <c:pt idx="7">
                  <c:v>29082</c:v>
                </c:pt>
                <c:pt idx="8">
                  <c:v>29113</c:v>
                </c:pt>
                <c:pt idx="9">
                  <c:v>29143</c:v>
                </c:pt>
                <c:pt idx="10">
                  <c:v>29174</c:v>
                </c:pt>
                <c:pt idx="11">
                  <c:v>29204</c:v>
                </c:pt>
                <c:pt idx="12">
                  <c:v>29235</c:v>
                </c:pt>
              </c:numCache>
            </c:numRef>
          </c:xVal>
          <c:yVal>
            <c:numRef>
              <c:f>Sheet1!$B$2:$B$14</c:f>
              <c:numCache>
                <c:formatCode>0</c:formatCode>
                <c:ptCount val="13"/>
                <c:pt idx="0">
                  <c:v>48.370305047628534</c:v>
                </c:pt>
                <c:pt idx="1">
                  <c:v>47.850462825595756</c:v>
                </c:pt>
                <c:pt idx="2">
                  <c:v>42.60993988970494</c:v>
                </c:pt>
                <c:pt idx="3">
                  <c:v>36.325562553239479</c:v>
                </c:pt>
                <c:pt idx="4">
                  <c:v>33.132693136299984</c:v>
                </c:pt>
                <c:pt idx="5">
                  <c:v>32.518775822439054</c:v>
                </c:pt>
                <c:pt idx="6">
                  <c:v>32.989337017715521</c:v>
                </c:pt>
                <c:pt idx="7">
                  <c:v>30.098500593004815</c:v>
                </c:pt>
                <c:pt idx="8">
                  <c:v>30.364608934864396</c:v>
                </c:pt>
                <c:pt idx="9">
                  <c:v>34.288285233858936</c:v>
                </c:pt>
                <c:pt idx="10">
                  <c:v>40.846798338905494</c:v>
                </c:pt>
                <c:pt idx="11">
                  <c:v>46.640048736849785</c:v>
                </c:pt>
                <c:pt idx="12">
                  <c:v>48.36350057868259</c:v>
                </c:pt>
              </c:numCache>
            </c:numRef>
          </c:yVal>
          <c:smooth val="1"/>
        </c:ser>
        <c:ser>
          <c:idx val="1"/>
          <c:order val="1"/>
          <c:tx>
            <c:strRef>
              <c:f>Sheet1!$C$1</c:f>
              <c:strCache>
                <c:ptCount val="1"/>
                <c:pt idx="0">
                  <c:v>Україна</c:v>
                </c:pt>
              </c:strCache>
            </c:strRef>
          </c:tx>
          <c:spPr>
            <a:ln w="38098">
              <a:solidFill>
                <a:srgbClr val="000000"/>
              </a:solidFill>
              <a:prstDash val="solid"/>
            </a:ln>
          </c:spPr>
          <c:marker>
            <c:symbol val="none"/>
          </c:marker>
          <c:xVal>
            <c:numRef>
              <c:f>Sheet1!$A$2:$A$14</c:f>
              <c:numCache>
                <c:formatCode>m/d/yyyy</c:formatCode>
                <c:ptCount val="13"/>
                <c:pt idx="0">
                  <c:v>28870</c:v>
                </c:pt>
                <c:pt idx="1">
                  <c:v>28901</c:v>
                </c:pt>
                <c:pt idx="2">
                  <c:v>28929</c:v>
                </c:pt>
                <c:pt idx="3">
                  <c:v>28960</c:v>
                </c:pt>
                <c:pt idx="4">
                  <c:v>28990</c:v>
                </c:pt>
                <c:pt idx="5">
                  <c:v>29021</c:v>
                </c:pt>
                <c:pt idx="6">
                  <c:v>29051</c:v>
                </c:pt>
                <c:pt idx="7">
                  <c:v>29082</c:v>
                </c:pt>
                <c:pt idx="8">
                  <c:v>29113</c:v>
                </c:pt>
                <c:pt idx="9">
                  <c:v>29143</c:v>
                </c:pt>
                <c:pt idx="10">
                  <c:v>29174</c:v>
                </c:pt>
                <c:pt idx="11">
                  <c:v>29204</c:v>
                </c:pt>
                <c:pt idx="12">
                  <c:v>29235</c:v>
                </c:pt>
              </c:numCache>
            </c:numRef>
          </c:xVal>
          <c:yVal>
            <c:numRef>
              <c:f>Sheet1!$C$2:$C$14</c:f>
              <c:numCache>
                <c:formatCode>0</c:formatCode>
                <c:ptCount val="13"/>
                <c:pt idx="0">
                  <c:v>52.997668272651381</c:v>
                </c:pt>
                <c:pt idx="1">
                  <c:v>49.008739521236834</c:v>
                </c:pt>
                <c:pt idx="2">
                  <c:v>40.719557667784692</c:v>
                </c:pt>
                <c:pt idx="3">
                  <c:v>34.66609575324695</c:v>
                </c:pt>
                <c:pt idx="4">
                  <c:v>29.413827684058241</c:v>
                </c:pt>
                <c:pt idx="5">
                  <c:v>25.557899400274906</c:v>
                </c:pt>
                <c:pt idx="6">
                  <c:v>23.110811946260096</c:v>
                </c:pt>
                <c:pt idx="7">
                  <c:v>21.893295465608631</c:v>
                </c:pt>
                <c:pt idx="8">
                  <c:v>26.099877669906643</c:v>
                </c:pt>
                <c:pt idx="9">
                  <c:v>31.802267303470533</c:v>
                </c:pt>
                <c:pt idx="10">
                  <c:v>43.469022063411522</c:v>
                </c:pt>
                <c:pt idx="11">
                  <c:v>50.307390285264368</c:v>
                </c:pt>
                <c:pt idx="12">
                  <c:v>52.989770141461818</c:v>
                </c:pt>
              </c:numCache>
            </c:numRef>
          </c:yVal>
          <c:smooth val="1"/>
        </c:ser>
        <c:ser>
          <c:idx val="2"/>
          <c:order val="2"/>
          <c:tx>
            <c:strRef>
              <c:f>Sheet1!$D$1</c:f>
              <c:strCache>
                <c:ptCount val="1"/>
                <c:pt idx="0">
                  <c:v>Суперукраїна</c:v>
                </c:pt>
              </c:strCache>
            </c:strRef>
          </c:tx>
          <c:spPr>
            <a:ln w="38098">
              <a:solidFill>
                <a:srgbClr val="000000"/>
              </a:solidFill>
              <a:prstDash val="lgDash"/>
            </a:ln>
          </c:spPr>
          <c:marker>
            <c:symbol val="none"/>
          </c:marker>
          <c:xVal>
            <c:numRef>
              <c:f>Sheet1!$A$2:$A$14</c:f>
              <c:numCache>
                <c:formatCode>m/d/yyyy</c:formatCode>
                <c:ptCount val="13"/>
                <c:pt idx="0">
                  <c:v>28870</c:v>
                </c:pt>
                <c:pt idx="1">
                  <c:v>28901</c:v>
                </c:pt>
                <c:pt idx="2">
                  <c:v>28929</c:v>
                </c:pt>
                <c:pt idx="3">
                  <c:v>28960</c:v>
                </c:pt>
                <c:pt idx="4">
                  <c:v>28990</c:v>
                </c:pt>
                <c:pt idx="5">
                  <c:v>29021</c:v>
                </c:pt>
                <c:pt idx="6">
                  <c:v>29051</c:v>
                </c:pt>
                <c:pt idx="7">
                  <c:v>29082</c:v>
                </c:pt>
                <c:pt idx="8">
                  <c:v>29113</c:v>
                </c:pt>
                <c:pt idx="9">
                  <c:v>29143</c:v>
                </c:pt>
                <c:pt idx="10">
                  <c:v>29174</c:v>
                </c:pt>
                <c:pt idx="11">
                  <c:v>29204</c:v>
                </c:pt>
                <c:pt idx="12">
                  <c:v>29235</c:v>
                </c:pt>
              </c:numCache>
            </c:numRef>
          </c:xVal>
          <c:yVal>
            <c:numRef>
              <c:f>Sheet1!$D$2:$D$14</c:f>
              <c:numCache>
                <c:formatCode>0</c:formatCode>
                <c:ptCount val="13"/>
                <c:pt idx="0">
                  <c:v>54.608571153562664</c:v>
                </c:pt>
                <c:pt idx="1">
                  <c:v>50.510870723121059</c:v>
                </c:pt>
                <c:pt idx="2">
                  <c:v>43.017487988074365</c:v>
                </c:pt>
                <c:pt idx="3">
                  <c:v>34.476553560893649</c:v>
                </c:pt>
                <c:pt idx="4">
                  <c:v>28.519092127524889</c:v>
                </c:pt>
                <c:pt idx="5">
                  <c:v>24.915262611847794</c:v>
                </c:pt>
                <c:pt idx="6">
                  <c:v>22.970142871438981</c:v>
                </c:pt>
                <c:pt idx="7">
                  <c:v>22.66325464453837</c:v>
                </c:pt>
                <c:pt idx="8">
                  <c:v>25.707527892138121</c:v>
                </c:pt>
                <c:pt idx="9">
                  <c:v>32.921935158748369</c:v>
                </c:pt>
                <c:pt idx="10">
                  <c:v>43.159207060398266</c:v>
                </c:pt>
                <c:pt idx="11">
                  <c:v>51.630201900224471</c:v>
                </c:pt>
                <c:pt idx="12">
                  <c:v>54.614413277127639</c:v>
                </c:pt>
              </c:numCache>
            </c:numRef>
          </c:yVal>
          <c:smooth val="1"/>
        </c:ser>
        <c:ser>
          <c:idx val="3"/>
          <c:order val="3"/>
          <c:tx>
            <c:strRef>
              <c:f>Sheet1!$E$1</c:f>
              <c:strCache>
                <c:ptCount val="1"/>
                <c:pt idx="0">
                  <c:v>Планета</c:v>
                </c:pt>
              </c:strCache>
            </c:strRef>
          </c:tx>
          <c:spPr>
            <a:ln w="25399">
              <a:solidFill>
                <a:srgbClr val="000000"/>
              </a:solidFill>
              <a:prstDash val="lgDashDotDot"/>
            </a:ln>
          </c:spPr>
          <c:marker>
            <c:symbol val="none"/>
          </c:marker>
          <c:xVal>
            <c:numRef>
              <c:f>Sheet1!$A$2:$A$14</c:f>
              <c:numCache>
                <c:formatCode>m/d/yyyy</c:formatCode>
                <c:ptCount val="13"/>
                <c:pt idx="0">
                  <c:v>28870</c:v>
                </c:pt>
                <c:pt idx="1">
                  <c:v>28901</c:v>
                </c:pt>
                <c:pt idx="2">
                  <c:v>28929</c:v>
                </c:pt>
                <c:pt idx="3">
                  <c:v>28960</c:v>
                </c:pt>
                <c:pt idx="4">
                  <c:v>28990</c:v>
                </c:pt>
                <c:pt idx="5">
                  <c:v>29021</c:v>
                </c:pt>
                <c:pt idx="6">
                  <c:v>29051</c:v>
                </c:pt>
                <c:pt idx="7">
                  <c:v>29082</c:v>
                </c:pt>
                <c:pt idx="8">
                  <c:v>29113</c:v>
                </c:pt>
                <c:pt idx="9">
                  <c:v>29143</c:v>
                </c:pt>
                <c:pt idx="10">
                  <c:v>29174</c:v>
                </c:pt>
                <c:pt idx="11">
                  <c:v>29204</c:v>
                </c:pt>
                <c:pt idx="12">
                  <c:v>29235</c:v>
                </c:pt>
              </c:numCache>
            </c:numRef>
          </c:xVal>
          <c:yVal>
            <c:numRef>
              <c:f>Sheet1!$E$2:$E$14</c:f>
              <c:numCache>
                <c:formatCode>0</c:formatCode>
                <c:ptCount val="13"/>
                <c:pt idx="0">
                  <c:v>30.148302693509688</c:v>
                </c:pt>
                <c:pt idx="1">
                  <c:v>31.837810184297982</c:v>
                </c:pt>
                <c:pt idx="2">
                  <c:v>32.527526161706618</c:v>
                </c:pt>
                <c:pt idx="3">
                  <c:v>30.850426325727767</c:v>
                </c:pt>
                <c:pt idx="4">
                  <c:v>27.805262996539494</c:v>
                </c:pt>
                <c:pt idx="5">
                  <c:v>25.74031380443272</c:v>
                </c:pt>
                <c:pt idx="6">
                  <c:v>26.061749698734335</c:v>
                </c:pt>
                <c:pt idx="7">
                  <c:v>28.080279799319161</c:v>
                </c:pt>
                <c:pt idx="8">
                  <c:v>30.190050753085195</c:v>
                </c:pt>
                <c:pt idx="9">
                  <c:v>31.053187618250288</c:v>
                </c:pt>
                <c:pt idx="10">
                  <c:v>30.476814132753283</c:v>
                </c:pt>
                <c:pt idx="11">
                  <c:v>29.653126723808125</c:v>
                </c:pt>
                <c:pt idx="12">
                  <c:v>30.137474679829467</c:v>
                </c:pt>
              </c:numCache>
            </c:numRef>
          </c:yVal>
          <c:smooth val="1"/>
        </c:ser>
        <c:dLbls>
          <c:showLegendKey val="0"/>
          <c:showVal val="0"/>
          <c:showCatName val="0"/>
          <c:showSerName val="0"/>
          <c:showPercent val="0"/>
          <c:showBubbleSize val="0"/>
        </c:dLbls>
        <c:axId val="221406128"/>
        <c:axId val="221401088"/>
      </c:scatterChart>
      <c:valAx>
        <c:axId val="221406128"/>
        <c:scaling>
          <c:orientation val="minMax"/>
          <c:max val="29210"/>
          <c:min val="28880"/>
        </c:scaling>
        <c:delete val="0"/>
        <c:axPos val="b"/>
        <c:title>
          <c:tx>
            <c:rich>
              <a:bodyPr/>
              <a:lstStyle/>
              <a:p>
                <a:pPr>
                  <a:defRPr sz="1075" b="0" i="0" u="none" strike="noStrike" baseline="0">
                    <a:solidFill>
                      <a:srgbClr val="000000"/>
                    </a:solidFill>
                    <a:latin typeface="Times New Roman"/>
                    <a:ea typeface="Times New Roman"/>
                    <a:cs typeface="Times New Roman"/>
                  </a:defRPr>
                </a:pPr>
                <a:r>
                  <a:rPr lang="ru-RU"/>
                  <a:t>Місяці</a:t>
                </a:r>
              </a:p>
            </c:rich>
          </c:tx>
          <c:layout>
            <c:manualLayout>
              <c:xMode val="edge"/>
              <c:yMode val="edge"/>
              <c:x val="0.50130548302872058"/>
              <c:y val="0.92071611253196928"/>
            </c:manualLayout>
          </c:layout>
          <c:overlay val="0"/>
          <c:spPr>
            <a:noFill/>
            <a:ln w="25399">
              <a:noFill/>
            </a:ln>
          </c:spPr>
        </c:title>
        <c:numFmt formatCode="mm" sourceLinked="0"/>
        <c:majorTickMark val="out"/>
        <c:minorTickMark val="none"/>
        <c:tickLblPos val="nextTo"/>
        <c:spPr>
          <a:ln w="12699">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221401088"/>
        <c:crossesAt val="20"/>
        <c:crossBetween val="midCat"/>
        <c:majorUnit val="30"/>
      </c:valAx>
      <c:valAx>
        <c:axId val="221401088"/>
        <c:scaling>
          <c:orientation val="minMax"/>
          <c:max val="55"/>
          <c:min val="20"/>
        </c:scaling>
        <c:delete val="0"/>
        <c:axPos val="l"/>
        <c:title>
          <c:tx>
            <c:rich>
              <a:bodyPr/>
              <a:lstStyle/>
              <a:p>
                <a:pPr>
                  <a:defRPr sz="1075" b="0" i="0" u="none" strike="noStrike" baseline="0">
                    <a:solidFill>
                      <a:srgbClr val="000000"/>
                    </a:solidFill>
                    <a:latin typeface="Times New Roman"/>
                    <a:ea typeface="Times New Roman"/>
                    <a:cs typeface="Times New Roman"/>
                  </a:defRPr>
                </a:pPr>
                <a:r>
                  <a:rPr lang="ru-RU"/>
                  <a:t>Альбедо (%)</a:t>
                </a:r>
              </a:p>
            </c:rich>
          </c:tx>
          <c:layout>
            <c:manualLayout>
              <c:xMode val="edge"/>
              <c:yMode val="edge"/>
              <c:x val="6.5274151436031328E-3"/>
              <c:y val="0.32225063938618931"/>
            </c:manualLayout>
          </c:layout>
          <c:overlay val="0"/>
          <c:spPr>
            <a:noFill/>
            <a:ln w="25399">
              <a:noFill/>
            </a:ln>
          </c:spPr>
        </c:title>
        <c:numFmt formatCode="0" sourceLinked="1"/>
        <c:majorTickMark val="out"/>
        <c:minorTickMark val="none"/>
        <c:tickLblPos val="nextTo"/>
        <c:spPr>
          <a:ln w="12699">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221406128"/>
        <c:crosses val="autoZero"/>
        <c:crossBetween val="midCat"/>
      </c:valAx>
      <c:spPr>
        <a:noFill/>
        <a:ln w="25399">
          <a:noFill/>
        </a:ln>
      </c:spPr>
    </c:plotArea>
    <c:legend>
      <c:legendPos val="r"/>
      <c:layout>
        <c:manualLayout>
          <c:xMode val="edge"/>
          <c:yMode val="edge"/>
          <c:x val="0.45430809399477801"/>
          <c:y val="0.22250639386189258"/>
          <c:w val="0.22323759791122716"/>
          <c:h val="0.24808184143222509"/>
        </c:manualLayout>
      </c:layout>
      <c:overlay val="0"/>
      <c:spPr>
        <a:noFill/>
        <a:ln w="25399">
          <a:noFill/>
        </a:ln>
      </c:spPr>
      <c:txPr>
        <a:bodyPr/>
        <a:lstStyle/>
        <a:p>
          <a:pPr>
            <a:defRPr sz="895"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75"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2048</TotalTime>
  <Pages>22</Pages>
  <Words>7742</Words>
  <Characters>44134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51773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477</cp:revision>
  <cp:lastPrinted>2009-02-06T08:36:00Z</cp:lastPrinted>
  <dcterms:created xsi:type="dcterms:W3CDTF">2015-03-22T11:10:00Z</dcterms:created>
  <dcterms:modified xsi:type="dcterms:W3CDTF">2015-04-02T08:32:00Z</dcterms:modified>
</cp:coreProperties>
</file>