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33028" w:rsidRPr="00DA299E" w:rsidRDefault="00B33028" w:rsidP="00B33028">
      <w:pPr>
        <w:pStyle w:val="25"/>
        <w:tabs>
          <w:tab w:val="left" w:pos="142"/>
          <w:tab w:val="left" w:pos="426"/>
        </w:tabs>
        <w:spacing w:line="240" w:lineRule="auto"/>
        <w:ind w:left="0"/>
        <w:jc w:val="center"/>
        <w:rPr>
          <w:color w:val="000000"/>
          <w:szCs w:val="28"/>
        </w:rPr>
      </w:pPr>
      <w:r>
        <w:rPr>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2755900</wp:posOffset>
                </wp:positionH>
                <wp:positionV relativeFrom="paragraph">
                  <wp:posOffset>-483870</wp:posOffset>
                </wp:positionV>
                <wp:extent cx="622300" cy="241935"/>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17pt;margin-top:-38.1pt;width:49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" stroked="f"/>
            </w:pict>
          </mc:Fallback>
        </mc:AlternateContent>
      </w:r>
      <w:r w:rsidRPr="00DA299E">
        <w:rPr>
          <w:color w:val="000000"/>
          <w:szCs w:val="28"/>
        </w:rPr>
        <w:t>МІНІСТЕРСТВО ОХОРОНИ ЗДОРОВ’Я УКРАЇНИ</w:t>
      </w:r>
    </w:p>
    <w:p w:rsidR="00B33028" w:rsidRPr="00DA299E" w:rsidRDefault="00B33028" w:rsidP="00B33028">
      <w:pPr>
        <w:pStyle w:val="25"/>
        <w:tabs>
          <w:tab w:val="left" w:pos="142"/>
          <w:tab w:val="left" w:pos="426"/>
        </w:tabs>
        <w:spacing w:line="240" w:lineRule="auto"/>
        <w:ind w:left="0"/>
        <w:jc w:val="center"/>
        <w:rPr>
          <w:color w:val="000000"/>
          <w:szCs w:val="28"/>
        </w:rPr>
      </w:pPr>
      <w:r w:rsidRPr="00DA299E">
        <w:rPr>
          <w:color w:val="000000"/>
          <w:szCs w:val="28"/>
        </w:rPr>
        <w:t>ХАРКІВСЬКИЙ НАЦІОНАЛЬНИЙ МЕДИЧНИЙ УНІВЕРСИТЕТ</w:t>
      </w: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b/>
          <w:color w:val="000000"/>
          <w:szCs w:val="28"/>
        </w:rPr>
      </w:pPr>
      <w:r w:rsidRPr="00DA299E">
        <w:rPr>
          <w:b/>
          <w:color w:val="000000"/>
          <w:szCs w:val="28"/>
        </w:rPr>
        <w:t xml:space="preserve">Шаповалов Дмитро Олександрович </w:t>
      </w: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right"/>
        <w:rPr>
          <w:color w:val="000000"/>
          <w:szCs w:val="28"/>
        </w:rPr>
      </w:pPr>
      <w:r w:rsidRPr="00DA299E">
        <w:rPr>
          <w:color w:val="000000"/>
          <w:szCs w:val="28"/>
        </w:rPr>
        <w:t xml:space="preserve">УДК 611.12:616.126.425:577.95-091 </w:t>
      </w: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b/>
          <w:color w:val="000000"/>
          <w:szCs w:val="28"/>
        </w:rPr>
      </w:pPr>
      <w:r w:rsidRPr="00DA299E">
        <w:rPr>
          <w:b/>
          <w:color w:val="000000"/>
          <w:szCs w:val="28"/>
        </w:rPr>
        <w:t xml:space="preserve">РЕГІОНАЛЬНІ ЗАКОНОМІРНОСТІ ЗМІН ГЕМОМІКРОЦИРКУЛЯТОРНОГО РУСЛА ШКІРИ </w:t>
      </w:r>
    </w:p>
    <w:p w:rsidR="00B33028" w:rsidRPr="00DA299E" w:rsidRDefault="00B33028" w:rsidP="00B33028">
      <w:pPr>
        <w:pStyle w:val="25"/>
        <w:tabs>
          <w:tab w:val="left" w:pos="142"/>
          <w:tab w:val="left" w:pos="426"/>
        </w:tabs>
        <w:spacing w:line="240" w:lineRule="auto"/>
        <w:ind w:left="0"/>
        <w:jc w:val="center"/>
        <w:rPr>
          <w:b/>
          <w:color w:val="000000"/>
          <w:szCs w:val="28"/>
        </w:rPr>
      </w:pPr>
      <w:r w:rsidRPr="00DA299E">
        <w:rPr>
          <w:b/>
          <w:color w:val="000000"/>
          <w:szCs w:val="28"/>
        </w:rPr>
        <w:t>ПІД ВПЛИВОМ ПІРОГЕНАЛУ</w:t>
      </w:r>
    </w:p>
    <w:p w:rsidR="00B33028" w:rsidRPr="00DA299E" w:rsidRDefault="00B33028" w:rsidP="00B33028">
      <w:pPr>
        <w:pStyle w:val="25"/>
        <w:tabs>
          <w:tab w:val="left" w:pos="142"/>
          <w:tab w:val="left" w:pos="426"/>
        </w:tabs>
        <w:spacing w:line="240" w:lineRule="auto"/>
        <w:ind w:left="0"/>
        <w:jc w:val="center"/>
        <w:rPr>
          <w:b/>
          <w:color w:val="000000"/>
          <w:szCs w:val="28"/>
        </w:rPr>
      </w:pPr>
      <w:r w:rsidRPr="00DA299E">
        <w:rPr>
          <w:b/>
          <w:color w:val="000000"/>
          <w:szCs w:val="28"/>
        </w:rPr>
        <w:t>(анатомо-експериментальне дослідження)</w:t>
      </w: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r w:rsidRPr="00DA299E">
        <w:rPr>
          <w:color w:val="000000"/>
          <w:szCs w:val="28"/>
        </w:rPr>
        <w:t>14.03.01 – нормальна анатомія</w:t>
      </w: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r w:rsidRPr="00DA299E">
        <w:rPr>
          <w:color w:val="000000"/>
          <w:szCs w:val="28"/>
        </w:rPr>
        <w:t>Автореферат</w:t>
      </w:r>
    </w:p>
    <w:p w:rsidR="00B33028" w:rsidRPr="00DA299E" w:rsidRDefault="00B33028" w:rsidP="00B33028">
      <w:pPr>
        <w:pStyle w:val="25"/>
        <w:tabs>
          <w:tab w:val="left" w:pos="142"/>
          <w:tab w:val="left" w:pos="426"/>
        </w:tabs>
        <w:spacing w:line="240" w:lineRule="auto"/>
        <w:ind w:left="0"/>
        <w:jc w:val="center"/>
        <w:rPr>
          <w:color w:val="000000"/>
          <w:szCs w:val="28"/>
        </w:rPr>
      </w:pPr>
      <w:r w:rsidRPr="00DA299E">
        <w:rPr>
          <w:color w:val="000000"/>
          <w:szCs w:val="28"/>
        </w:rPr>
        <w:lastRenderedPageBreak/>
        <w:t>дисертації на здобуття наукового ступеня</w:t>
      </w:r>
    </w:p>
    <w:p w:rsidR="00B33028" w:rsidRPr="00DA299E" w:rsidRDefault="00B33028" w:rsidP="00B33028">
      <w:pPr>
        <w:pStyle w:val="25"/>
        <w:tabs>
          <w:tab w:val="left" w:pos="142"/>
          <w:tab w:val="left" w:pos="426"/>
        </w:tabs>
        <w:spacing w:line="240" w:lineRule="auto"/>
        <w:ind w:left="0"/>
        <w:jc w:val="center"/>
        <w:rPr>
          <w:color w:val="000000"/>
          <w:szCs w:val="28"/>
        </w:rPr>
      </w:pPr>
      <w:r w:rsidRPr="00DA299E">
        <w:rPr>
          <w:color w:val="000000"/>
          <w:szCs w:val="28"/>
        </w:rPr>
        <w:t>кандидата медичних наук</w:t>
      </w: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p>
    <w:p w:rsidR="00B33028" w:rsidRPr="00DA299E" w:rsidRDefault="00B33028" w:rsidP="00B33028">
      <w:pPr>
        <w:pStyle w:val="25"/>
        <w:tabs>
          <w:tab w:val="left" w:pos="142"/>
          <w:tab w:val="left" w:pos="426"/>
        </w:tabs>
        <w:spacing w:line="240" w:lineRule="auto"/>
        <w:ind w:left="0"/>
        <w:jc w:val="center"/>
        <w:rPr>
          <w:color w:val="000000"/>
          <w:szCs w:val="28"/>
        </w:rPr>
      </w:pPr>
      <w:r w:rsidRPr="00DA299E">
        <w:rPr>
          <w:color w:val="000000"/>
          <w:szCs w:val="28"/>
        </w:rPr>
        <w:t>Харків – 2008</w:t>
      </w:r>
    </w:p>
    <w:p w:rsidR="00B33028" w:rsidRPr="00DA299E" w:rsidRDefault="00B33028" w:rsidP="00B33028">
      <w:pPr>
        <w:pStyle w:val="25"/>
        <w:tabs>
          <w:tab w:val="left" w:pos="142"/>
          <w:tab w:val="left" w:pos="426"/>
        </w:tabs>
        <w:spacing w:line="240" w:lineRule="auto"/>
        <w:ind w:left="0" w:firstLine="709"/>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r>
        <w:rPr>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2755900</wp:posOffset>
                </wp:positionH>
                <wp:positionV relativeFrom="paragraph">
                  <wp:posOffset>-483870</wp:posOffset>
                </wp:positionV>
                <wp:extent cx="622300" cy="24193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17pt;margin-top:-38.1pt;width:49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" stroked="f"/>
            </w:pict>
          </mc:Fallback>
        </mc:AlternateContent>
      </w:r>
      <w:r w:rsidRPr="00DA299E">
        <w:rPr>
          <w:color w:val="000000"/>
          <w:szCs w:val="28"/>
        </w:rPr>
        <w:t>Дисертацією є рукопис.</w:t>
      </w: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rPr>
          <w:color w:val="000000"/>
          <w:szCs w:val="28"/>
        </w:rPr>
      </w:pPr>
      <w:r w:rsidRPr="00DA299E">
        <w:rPr>
          <w:color w:val="000000"/>
          <w:szCs w:val="28"/>
        </w:rPr>
        <w:t xml:space="preserve">Робота виконана в Дніпропетровській державній медичній академії </w:t>
      </w:r>
      <w:r w:rsidRPr="00DA299E">
        <w:rPr>
          <w:color w:val="000000"/>
          <w:szCs w:val="28"/>
        </w:rPr>
        <w:br/>
        <w:t>МОЗ Укра</w:t>
      </w:r>
      <w:r w:rsidRPr="00DA299E">
        <w:rPr>
          <w:color w:val="000000"/>
          <w:szCs w:val="28"/>
        </w:rPr>
        <w:t>ї</w:t>
      </w:r>
      <w:r w:rsidRPr="00DA299E">
        <w:rPr>
          <w:color w:val="000000"/>
          <w:szCs w:val="28"/>
        </w:rPr>
        <w:t>ни.</w:t>
      </w: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r w:rsidRPr="00DA299E">
        <w:rPr>
          <w:b/>
          <w:color w:val="000000"/>
          <w:szCs w:val="28"/>
        </w:rPr>
        <w:t>Науковий керівник:</w:t>
      </w:r>
      <w:r w:rsidRPr="00DA299E">
        <w:rPr>
          <w:color w:val="000000"/>
          <w:szCs w:val="28"/>
        </w:rPr>
        <w:t xml:space="preserve"> </w:t>
      </w:r>
      <w:r w:rsidRPr="00DA299E">
        <w:rPr>
          <w:color w:val="000000"/>
          <w:szCs w:val="28"/>
        </w:rPr>
        <w:tab/>
        <w:t xml:space="preserve">заслужений діяч науки і техніки України, </w:t>
      </w:r>
    </w:p>
    <w:p w:rsidR="00B33028" w:rsidRPr="00DA299E" w:rsidRDefault="00B33028" w:rsidP="00B33028">
      <w:pPr>
        <w:pStyle w:val="25"/>
        <w:tabs>
          <w:tab w:val="left" w:pos="142"/>
          <w:tab w:val="left" w:pos="426"/>
        </w:tabs>
        <w:spacing w:line="240" w:lineRule="auto"/>
        <w:ind w:left="2835"/>
        <w:jc w:val="both"/>
        <w:rPr>
          <w:color w:val="000000"/>
          <w:szCs w:val="28"/>
        </w:rPr>
      </w:pPr>
      <w:r w:rsidRPr="00DA299E">
        <w:rPr>
          <w:color w:val="000000"/>
          <w:szCs w:val="28"/>
        </w:rPr>
        <w:t>доктор меди</w:t>
      </w:r>
      <w:r w:rsidRPr="00DA299E">
        <w:rPr>
          <w:color w:val="000000"/>
          <w:szCs w:val="28"/>
        </w:rPr>
        <w:t>ч</w:t>
      </w:r>
      <w:r w:rsidRPr="00DA299E">
        <w:rPr>
          <w:color w:val="000000"/>
          <w:szCs w:val="28"/>
        </w:rPr>
        <w:t xml:space="preserve">них наук, професор </w:t>
      </w:r>
    </w:p>
    <w:p w:rsidR="00B33028" w:rsidRPr="00DA299E" w:rsidRDefault="00B33028" w:rsidP="00B33028">
      <w:pPr>
        <w:pStyle w:val="25"/>
        <w:tabs>
          <w:tab w:val="left" w:pos="142"/>
          <w:tab w:val="left" w:pos="426"/>
        </w:tabs>
        <w:spacing w:line="240" w:lineRule="auto"/>
        <w:ind w:left="2835"/>
        <w:jc w:val="both"/>
        <w:rPr>
          <w:color w:val="000000"/>
          <w:szCs w:val="28"/>
        </w:rPr>
      </w:pPr>
      <w:r w:rsidRPr="00DA299E">
        <w:rPr>
          <w:b/>
          <w:color w:val="000000"/>
          <w:szCs w:val="28"/>
        </w:rPr>
        <w:t>Козлов Володимир</w:t>
      </w:r>
      <w:r w:rsidRPr="00DA299E">
        <w:rPr>
          <w:color w:val="000000"/>
          <w:szCs w:val="28"/>
        </w:rPr>
        <w:t xml:space="preserve"> </w:t>
      </w:r>
      <w:r w:rsidRPr="00DA299E">
        <w:rPr>
          <w:b/>
          <w:color w:val="000000"/>
          <w:szCs w:val="28"/>
        </w:rPr>
        <w:t>Олексійович</w:t>
      </w:r>
      <w:r w:rsidRPr="00DA299E">
        <w:rPr>
          <w:color w:val="000000"/>
          <w:szCs w:val="28"/>
        </w:rPr>
        <w:t xml:space="preserve">, </w:t>
      </w:r>
    </w:p>
    <w:p w:rsidR="00B33028" w:rsidRPr="00DA299E" w:rsidRDefault="00B33028" w:rsidP="00B33028">
      <w:pPr>
        <w:pStyle w:val="25"/>
        <w:tabs>
          <w:tab w:val="left" w:pos="142"/>
          <w:tab w:val="left" w:pos="426"/>
        </w:tabs>
        <w:spacing w:line="240" w:lineRule="auto"/>
        <w:ind w:left="2835"/>
        <w:jc w:val="both"/>
        <w:rPr>
          <w:color w:val="000000"/>
          <w:szCs w:val="28"/>
        </w:rPr>
      </w:pPr>
      <w:r w:rsidRPr="00DA299E">
        <w:rPr>
          <w:color w:val="000000"/>
          <w:szCs w:val="28"/>
        </w:rPr>
        <w:t>Дніпропетровська державна мед</w:t>
      </w:r>
      <w:r w:rsidRPr="00DA299E">
        <w:rPr>
          <w:color w:val="000000"/>
          <w:szCs w:val="28"/>
        </w:rPr>
        <w:t>и</w:t>
      </w:r>
      <w:r w:rsidRPr="00DA299E">
        <w:rPr>
          <w:color w:val="000000"/>
          <w:szCs w:val="28"/>
        </w:rPr>
        <w:t>чна академія МОЗ України, завідувач кафедри анатомії людини.</w:t>
      </w:r>
    </w:p>
    <w:p w:rsidR="00B33028" w:rsidRPr="00DA299E" w:rsidRDefault="00B33028" w:rsidP="00B33028">
      <w:pPr>
        <w:pStyle w:val="25"/>
        <w:tabs>
          <w:tab w:val="left" w:pos="142"/>
          <w:tab w:val="left" w:pos="426"/>
        </w:tabs>
        <w:spacing w:line="240" w:lineRule="auto"/>
        <w:ind w:left="2835"/>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b/>
          <w:color w:val="000000"/>
          <w:szCs w:val="28"/>
        </w:rPr>
      </w:pPr>
      <w:r w:rsidRPr="00DA299E">
        <w:rPr>
          <w:b/>
          <w:color w:val="000000"/>
          <w:szCs w:val="28"/>
        </w:rPr>
        <w:t>Офіційні опоненти:</w:t>
      </w:r>
      <w:r w:rsidRPr="00DA299E">
        <w:rPr>
          <w:b/>
          <w:color w:val="000000"/>
          <w:szCs w:val="28"/>
        </w:rPr>
        <w:tab/>
      </w:r>
    </w:p>
    <w:p w:rsidR="00B33028" w:rsidRPr="00DA299E" w:rsidRDefault="00B33028" w:rsidP="00B33028">
      <w:pPr>
        <w:pStyle w:val="25"/>
        <w:tabs>
          <w:tab w:val="left" w:pos="142"/>
          <w:tab w:val="left" w:pos="426"/>
        </w:tabs>
        <w:spacing w:line="240" w:lineRule="auto"/>
        <w:ind w:left="0"/>
        <w:jc w:val="both"/>
        <w:rPr>
          <w:b/>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r w:rsidRPr="00DA299E">
        <w:rPr>
          <w:color w:val="000000"/>
          <w:szCs w:val="28"/>
        </w:rPr>
        <w:t xml:space="preserve">доктор медичних наук, професор </w:t>
      </w:r>
      <w:r w:rsidRPr="00DA299E">
        <w:rPr>
          <w:b/>
          <w:color w:val="000000"/>
          <w:szCs w:val="28"/>
        </w:rPr>
        <w:t>Костиленко Юрій Петрович</w:t>
      </w:r>
      <w:r w:rsidRPr="00DA299E">
        <w:rPr>
          <w:color w:val="000000"/>
          <w:szCs w:val="28"/>
        </w:rPr>
        <w:t>, Вищий державний навчальний заклад України «Українська медична стоматологічна академія» МОЗ України, професор к</w:t>
      </w:r>
      <w:r w:rsidRPr="00DA299E">
        <w:rPr>
          <w:color w:val="000000"/>
          <w:szCs w:val="28"/>
        </w:rPr>
        <w:t>а</w:t>
      </w:r>
      <w:r w:rsidRPr="00DA299E">
        <w:rPr>
          <w:color w:val="000000"/>
          <w:szCs w:val="28"/>
        </w:rPr>
        <w:t>федри анатомії людини;</w:t>
      </w: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r w:rsidRPr="00DA299E">
        <w:rPr>
          <w:color w:val="000000"/>
          <w:szCs w:val="28"/>
        </w:rPr>
        <w:t xml:space="preserve">доктор медичних наук, професор </w:t>
      </w:r>
      <w:r w:rsidRPr="00DA299E">
        <w:rPr>
          <w:b/>
          <w:color w:val="000000"/>
          <w:szCs w:val="28"/>
        </w:rPr>
        <w:t>Топоров Геннадій Миколайович</w:t>
      </w:r>
      <w:r w:rsidRPr="00DA299E">
        <w:rPr>
          <w:color w:val="000000"/>
          <w:szCs w:val="28"/>
        </w:rPr>
        <w:t xml:space="preserve">, Харківська медична академія післядипломного навчання МОЗ України, професор кафедри ендоскопії, хірургії і топографічної анатомії. </w:t>
      </w: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r w:rsidRPr="00DA299E">
        <w:rPr>
          <w:color w:val="000000"/>
          <w:szCs w:val="28"/>
        </w:rPr>
        <w:tab/>
      </w:r>
      <w:r w:rsidRPr="00DA299E">
        <w:rPr>
          <w:color w:val="000000"/>
          <w:szCs w:val="28"/>
        </w:rPr>
        <w:tab/>
        <w:t xml:space="preserve">Захист відбудеться </w:t>
      </w:r>
      <w:r w:rsidRPr="00B33028">
        <w:rPr>
          <w:color w:val="000000"/>
          <w:szCs w:val="28"/>
        </w:rPr>
        <w:t xml:space="preserve">13 </w:t>
      </w:r>
      <w:r>
        <w:rPr>
          <w:color w:val="000000"/>
          <w:szCs w:val="28"/>
        </w:rPr>
        <w:t xml:space="preserve">листопада </w:t>
      </w:r>
      <w:r w:rsidRPr="00DA299E">
        <w:rPr>
          <w:color w:val="000000"/>
          <w:szCs w:val="28"/>
        </w:rPr>
        <w:t xml:space="preserve">2008 р. о </w:t>
      </w:r>
      <w:r>
        <w:rPr>
          <w:color w:val="000000"/>
          <w:szCs w:val="28"/>
        </w:rPr>
        <w:t>11.00</w:t>
      </w:r>
      <w:r w:rsidRPr="00DA299E">
        <w:rPr>
          <w:color w:val="000000"/>
          <w:szCs w:val="28"/>
        </w:rPr>
        <w:t xml:space="preserve"> годині на засіданні спеціалізованої вченої ради Д</w:t>
      </w:r>
      <w:r>
        <w:rPr>
          <w:color w:val="000000"/>
          <w:szCs w:val="28"/>
        </w:rPr>
        <w:t xml:space="preserve"> 64.600.</w:t>
      </w:r>
      <w:r w:rsidRPr="00DA299E">
        <w:rPr>
          <w:color w:val="000000"/>
          <w:szCs w:val="28"/>
        </w:rPr>
        <w:t>03 у Харківському національному меди</w:t>
      </w:r>
      <w:r w:rsidRPr="00DA299E">
        <w:rPr>
          <w:color w:val="000000"/>
          <w:szCs w:val="28"/>
        </w:rPr>
        <w:t>ч</w:t>
      </w:r>
      <w:r w:rsidRPr="00DA299E">
        <w:rPr>
          <w:color w:val="000000"/>
          <w:szCs w:val="28"/>
        </w:rPr>
        <w:t>ному університеті МОЗ України (61022, м. Харків, пр. Леніна, 4).</w:t>
      </w: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r w:rsidRPr="00DA299E">
        <w:rPr>
          <w:color w:val="000000"/>
          <w:szCs w:val="28"/>
        </w:rPr>
        <w:tab/>
      </w:r>
      <w:r w:rsidRPr="00DA299E">
        <w:rPr>
          <w:color w:val="000000"/>
          <w:szCs w:val="28"/>
        </w:rPr>
        <w:tab/>
        <w:t>З дисертацією можн</w:t>
      </w:r>
      <w:r>
        <w:rPr>
          <w:color w:val="000000"/>
          <w:szCs w:val="28"/>
        </w:rPr>
        <w:t>а ознайомитись у бібліотеці Хар</w:t>
      </w:r>
      <w:r w:rsidRPr="00DA299E">
        <w:rPr>
          <w:color w:val="000000"/>
          <w:szCs w:val="28"/>
        </w:rPr>
        <w:t>ківського націо</w:t>
      </w:r>
      <w:r w:rsidRPr="00DA299E">
        <w:rPr>
          <w:color w:val="000000"/>
          <w:szCs w:val="28"/>
        </w:rPr>
        <w:softHyphen/>
        <w:t>на</w:t>
      </w:r>
      <w:r w:rsidRPr="00DA299E">
        <w:rPr>
          <w:color w:val="000000"/>
          <w:szCs w:val="28"/>
        </w:rPr>
        <w:softHyphen/>
        <w:t>льного меди</w:t>
      </w:r>
      <w:r w:rsidRPr="00DA299E">
        <w:rPr>
          <w:color w:val="000000"/>
          <w:szCs w:val="28"/>
        </w:rPr>
        <w:t>ч</w:t>
      </w:r>
      <w:r w:rsidRPr="00DA299E">
        <w:rPr>
          <w:color w:val="000000"/>
          <w:szCs w:val="28"/>
        </w:rPr>
        <w:t>ного університету МОЗ України (61022, м. Харків, пр. Леніна, 4).</w:t>
      </w: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r w:rsidRPr="00DA299E">
        <w:rPr>
          <w:color w:val="000000"/>
          <w:szCs w:val="28"/>
        </w:rPr>
        <w:t xml:space="preserve">Автореферат розісланий </w:t>
      </w:r>
      <w:r>
        <w:rPr>
          <w:color w:val="000000"/>
          <w:szCs w:val="28"/>
        </w:rPr>
        <w:t>13</w:t>
      </w:r>
      <w:r w:rsidRPr="00DA299E">
        <w:rPr>
          <w:color w:val="000000"/>
          <w:szCs w:val="28"/>
        </w:rPr>
        <w:t xml:space="preserve"> </w:t>
      </w:r>
      <w:r>
        <w:rPr>
          <w:color w:val="000000"/>
          <w:szCs w:val="28"/>
        </w:rPr>
        <w:t>жовтня</w:t>
      </w:r>
      <w:r w:rsidRPr="00DA299E">
        <w:rPr>
          <w:color w:val="000000"/>
          <w:szCs w:val="28"/>
        </w:rPr>
        <w:t xml:space="preserve"> 2008 р.</w:t>
      </w: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p>
    <w:p w:rsidR="00B33028" w:rsidRPr="001615CF" w:rsidRDefault="00B33028" w:rsidP="00B33028">
      <w:pPr>
        <w:pStyle w:val="25"/>
        <w:tabs>
          <w:tab w:val="left" w:pos="142"/>
          <w:tab w:val="left" w:pos="426"/>
        </w:tabs>
        <w:spacing w:line="240" w:lineRule="auto"/>
        <w:ind w:left="0"/>
        <w:jc w:val="both"/>
        <w:rPr>
          <w:color w:val="000000"/>
          <w:szCs w:val="28"/>
        </w:rPr>
      </w:pPr>
    </w:p>
    <w:p w:rsidR="00B33028" w:rsidRPr="00DA299E" w:rsidRDefault="00B33028" w:rsidP="00B33028">
      <w:pPr>
        <w:pStyle w:val="25"/>
        <w:tabs>
          <w:tab w:val="left" w:pos="142"/>
          <w:tab w:val="left" w:pos="426"/>
        </w:tabs>
        <w:spacing w:line="240" w:lineRule="auto"/>
        <w:ind w:left="0"/>
        <w:jc w:val="both"/>
        <w:rPr>
          <w:color w:val="000000"/>
          <w:szCs w:val="28"/>
        </w:rPr>
      </w:pPr>
      <w:r w:rsidRPr="00DA299E">
        <w:rPr>
          <w:color w:val="000000"/>
          <w:szCs w:val="28"/>
        </w:rPr>
        <w:t>Вчений секретар</w:t>
      </w:r>
    </w:p>
    <w:p w:rsidR="00B33028" w:rsidRPr="00DA299E" w:rsidRDefault="00B33028" w:rsidP="00B33028">
      <w:pPr>
        <w:pStyle w:val="25"/>
        <w:tabs>
          <w:tab w:val="left" w:pos="142"/>
          <w:tab w:val="left" w:pos="426"/>
        </w:tabs>
        <w:spacing w:line="240" w:lineRule="auto"/>
        <w:ind w:left="0"/>
        <w:jc w:val="both"/>
        <w:rPr>
          <w:color w:val="000000"/>
          <w:szCs w:val="28"/>
        </w:rPr>
      </w:pPr>
      <w:r w:rsidRPr="00DA299E">
        <w:rPr>
          <w:color w:val="000000"/>
          <w:szCs w:val="28"/>
        </w:rPr>
        <w:t>спеціалізованої вченої ради,</w:t>
      </w:r>
    </w:p>
    <w:p w:rsidR="00B33028" w:rsidRDefault="00B33028" w:rsidP="00B33028">
      <w:pPr>
        <w:pStyle w:val="25"/>
        <w:tabs>
          <w:tab w:val="left" w:pos="142"/>
          <w:tab w:val="left" w:pos="426"/>
        </w:tabs>
        <w:spacing w:line="240" w:lineRule="auto"/>
        <w:ind w:left="0"/>
        <w:jc w:val="both"/>
        <w:rPr>
          <w:color w:val="000000"/>
          <w:szCs w:val="28"/>
        </w:rPr>
      </w:pPr>
      <w:r w:rsidRPr="00DA299E">
        <w:rPr>
          <w:color w:val="000000"/>
          <w:szCs w:val="28"/>
        </w:rPr>
        <w:t xml:space="preserve">кандидат медичних наук, доцент </w:t>
      </w:r>
      <w:r>
        <w:rPr>
          <w:color w:val="000000"/>
          <w:szCs w:val="28"/>
        </w:rPr>
        <w:tab/>
      </w:r>
      <w:r>
        <w:rPr>
          <w:color w:val="000000"/>
          <w:szCs w:val="28"/>
        </w:rPr>
        <w:tab/>
      </w:r>
      <w:r>
        <w:rPr>
          <w:color w:val="000000"/>
          <w:szCs w:val="28"/>
        </w:rPr>
        <w:tab/>
      </w:r>
      <w:r>
        <w:rPr>
          <w:color w:val="000000"/>
          <w:szCs w:val="28"/>
        </w:rPr>
        <w:tab/>
      </w:r>
      <w:r>
        <w:rPr>
          <w:color w:val="000000"/>
          <w:szCs w:val="28"/>
        </w:rPr>
        <w:tab/>
      </w:r>
      <w:r w:rsidRPr="00DA299E">
        <w:rPr>
          <w:color w:val="000000"/>
          <w:szCs w:val="28"/>
        </w:rPr>
        <w:t>О.Ю.</w:t>
      </w:r>
      <w:r>
        <w:rPr>
          <w:color w:val="000000"/>
          <w:szCs w:val="28"/>
        </w:rPr>
        <w:t xml:space="preserve"> </w:t>
      </w:r>
      <w:r w:rsidRPr="00DA299E">
        <w:rPr>
          <w:color w:val="000000"/>
          <w:szCs w:val="28"/>
        </w:rPr>
        <w:t>Степаненко</w:t>
      </w:r>
    </w:p>
    <w:p w:rsidR="00B33028" w:rsidRPr="00DA299E" w:rsidRDefault="00B33028" w:rsidP="00B33028">
      <w:pPr>
        <w:pStyle w:val="25"/>
        <w:tabs>
          <w:tab w:val="left" w:pos="142"/>
          <w:tab w:val="left" w:pos="426"/>
        </w:tabs>
        <w:spacing w:line="240" w:lineRule="auto"/>
        <w:ind w:left="0"/>
        <w:jc w:val="both"/>
        <w:rPr>
          <w:color w:val="000000"/>
          <w:szCs w:val="28"/>
        </w:rPr>
        <w:sectPr w:rsidR="00B33028" w:rsidRPr="00DA299E" w:rsidSect="00FF6C6A">
          <w:headerReference w:type="even" r:id="rId10"/>
          <w:headerReference w:type="default" r:id="rId11"/>
          <w:pgSz w:w="11906" w:h="16838" w:code="9"/>
          <w:pgMar w:top="1418" w:right="1134" w:bottom="1134" w:left="1134" w:header="720" w:footer="720" w:gutter="0"/>
          <w:pgNumType w:start="1"/>
          <w:cols w:space="720"/>
          <w:docGrid w:linePitch="360"/>
        </w:sectPr>
      </w:pPr>
      <w:r w:rsidRPr="00DA299E">
        <w:rPr>
          <w:color w:val="000000"/>
          <w:szCs w:val="28"/>
        </w:rPr>
        <w:t xml:space="preserve"> </w:t>
      </w:r>
    </w:p>
    <w:p w:rsidR="00B33028" w:rsidRPr="00DA299E" w:rsidRDefault="00B33028" w:rsidP="00B33028">
      <w:pPr>
        <w:pStyle w:val="affffffffc"/>
        <w:tabs>
          <w:tab w:val="left" w:pos="0"/>
          <w:tab w:val="left" w:pos="9638"/>
        </w:tabs>
        <w:ind w:left="0"/>
        <w:jc w:val="center"/>
        <w:rPr>
          <w:b/>
          <w:szCs w:val="28"/>
        </w:rPr>
      </w:pPr>
      <w:r w:rsidRPr="00DA299E">
        <w:rPr>
          <w:b/>
          <w:szCs w:val="28"/>
        </w:rPr>
        <w:lastRenderedPageBreak/>
        <w:t>ЗАГАЛЬНА ХАРАКТЕРИСТИКА РОБОТИ</w:t>
      </w:r>
    </w:p>
    <w:p w:rsidR="00B33028" w:rsidRPr="00DA299E" w:rsidRDefault="00B33028" w:rsidP="00B33028">
      <w:pPr>
        <w:pStyle w:val="affffffffc"/>
        <w:tabs>
          <w:tab w:val="left" w:pos="1080"/>
          <w:tab w:val="left" w:pos="1260"/>
        </w:tabs>
        <w:ind w:left="0" w:firstLine="709"/>
        <w:jc w:val="both"/>
        <w:rPr>
          <w:b/>
          <w:szCs w:val="28"/>
        </w:rPr>
      </w:pPr>
    </w:p>
    <w:p w:rsidR="00B33028" w:rsidRPr="00DA299E" w:rsidRDefault="00B33028" w:rsidP="00B33028">
      <w:pPr>
        <w:tabs>
          <w:tab w:val="left" w:pos="142"/>
          <w:tab w:val="left" w:pos="426"/>
        </w:tabs>
        <w:ind w:firstLine="709"/>
        <w:jc w:val="both"/>
        <w:rPr>
          <w:sz w:val="28"/>
          <w:szCs w:val="28"/>
        </w:rPr>
      </w:pPr>
      <w:r w:rsidRPr="00DA299E">
        <w:rPr>
          <w:b/>
          <w:sz w:val="28"/>
          <w:szCs w:val="28"/>
        </w:rPr>
        <w:t xml:space="preserve">Актуальність теми. </w:t>
      </w:r>
      <w:r w:rsidRPr="00DA299E">
        <w:rPr>
          <w:sz w:val="28"/>
          <w:szCs w:val="28"/>
        </w:rPr>
        <w:t>Морфофункціональна</w:t>
      </w:r>
      <w:r w:rsidRPr="00DA299E">
        <w:rPr>
          <w:color w:val="000000"/>
          <w:sz w:val="28"/>
          <w:szCs w:val="28"/>
        </w:rPr>
        <w:t xml:space="preserve"> адаптація організму до дії різних несприятливих факторів оточуючого середовища є великою проблемою</w:t>
      </w:r>
      <w:r>
        <w:rPr>
          <w:color w:val="000000"/>
          <w:sz w:val="28"/>
          <w:szCs w:val="28"/>
        </w:rPr>
        <w:t>,</w:t>
      </w:r>
      <w:r w:rsidRPr="00DA299E">
        <w:rPr>
          <w:color w:val="000000"/>
          <w:sz w:val="28"/>
          <w:szCs w:val="28"/>
        </w:rPr>
        <w:t xml:space="preserve"> і вирішення ціє</w:t>
      </w:r>
      <w:r>
        <w:rPr>
          <w:color w:val="000000"/>
          <w:sz w:val="28"/>
          <w:szCs w:val="28"/>
        </w:rPr>
        <w:t>ї</w:t>
      </w:r>
      <w:r w:rsidRPr="00DA299E">
        <w:rPr>
          <w:color w:val="000000"/>
          <w:sz w:val="28"/>
          <w:szCs w:val="28"/>
        </w:rPr>
        <w:t xml:space="preserve"> проблеми з кожним роком набуває все більшої актуальності (В.Г. К</w:t>
      </w:r>
      <w:r w:rsidRPr="00DA299E">
        <w:rPr>
          <w:color w:val="000000"/>
          <w:sz w:val="28"/>
          <w:szCs w:val="28"/>
        </w:rPr>
        <w:t>о</w:t>
      </w:r>
      <w:r w:rsidRPr="00DA299E">
        <w:rPr>
          <w:color w:val="000000"/>
          <w:sz w:val="28"/>
          <w:szCs w:val="28"/>
        </w:rPr>
        <w:t xml:space="preserve">вєшніков </w:t>
      </w:r>
      <w:r>
        <w:rPr>
          <w:color w:val="000000"/>
          <w:sz w:val="28"/>
          <w:szCs w:val="28"/>
        </w:rPr>
        <w:t>та</w:t>
      </w:r>
      <w:r w:rsidRPr="00DA299E">
        <w:rPr>
          <w:color w:val="000000"/>
          <w:sz w:val="28"/>
          <w:szCs w:val="28"/>
        </w:rPr>
        <w:t xml:space="preserve"> ін., 2000; В.З. Сікора </w:t>
      </w:r>
      <w:r>
        <w:rPr>
          <w:color w:val="000000"/>
          <w:sz w:val="28"/>
          <w:szCs w:val="28"/>
        </w:rPr>
        <w:t>та</w:t>
      </w:r>
      <w:r w:rsidRPr="00DA299E">
        <w:rPr>
          <w:color w:val="000000"/>
          <w:sz w:val="28"/>
          <w:szCs w:val="28"/>
        </w:rPr>
        <w:t xml:space="preserve"> ін.; Е.Н.</w:t>
      </w:r>
      <w:r>
        <w:rPr>
          <w:color w:val="000000"/>
          <w:sz w:val="28"/>
          <w:szCs w:val="28"/>
        </w:rPr>
        <w:t xml:space="preserve"> </w:t>
      </w:r>
      <w:r w:rsidRPr="00DA299E">
        <w:rPr>
          <w:color w:val="000000"/>
          <w:sz w:val="28"/>
          <w:szCs w:val="28"/>
        </w:rPr>
        <w:t>Крикун, 2006; А.М. Сер</w:t>
      </w:r>
      <w:r w:rsidRPr="00DA299E">
        <w:rPr>
          <w:color w:val="000000"/>
          <w:sz w:val="28"/>
          <w:szCs w:val="28"/>
        </w:rPr>
        <w:softHyphen/>
        <w:t>дюк, 2007</w:t>
      </w:r>
      <w:r w:rsidRPr="00DA299E">
        <w:rPr>
          <w:sz w:val="28"/>
          <w:szCs w:val="28"/>
        </w:rPr>
        <w:t>)</w:t>
      </w:r>
      <w:r w:rsidRPr="00DA299E">
        <w:rPr>
          <w:color w:val="000000"/>
          <w:sz w:val="28"/>
          <w:szCs w:val="28"/>
        </w:rPr>
        <w:t>. Одним з таких факторів є гіпертермія, ді</w:t>
      </w:r>
      <w:r>
        <w:rPr>
          <w:color w:val="000000"/>
          <w:sz w:val="28"/>
          <w:szCs w:val="28"/>
        </w:rPr>
        <w:t>я</w:t>
      </w:r>
      <w:r w:rsidRPr="00DA299E">
        <w:rPr>
          <w:color w:val="000000"/>
          <w:sz w:val="28"/>
          <w:szCs w:val="28"/>
        </w:rPr>
        <w:t xml:space="preserve"> якої в останні роки поширюється. </w:t>
      </w:r>
      <w:r>
        <w:rPr>
          <w:color w:val="000000"/>
          <w:sz w:val="28"/>
          <w:szCs w:val="28"/>
        </w:rPr>
        <w:t>Крім</w:t>
      </w:r>
      <w:r w:rsidRPr="00DA299E">
        <w:rPr>
          <w:color w:val="000000"/>
          <w:sz w:val="28"/>
          <w:szCs w:val="28"/>
        </w:rPr>
        <w:t xml:space="preserve"> цього гіпертермія організму можлива не тільки при дії факторів середовища, праці, але </w:t>
      </w:r>
      <w:r>
        <w:rPr>
          <w:color w:val="000000"/>
          <w:sz w:val="28"/>
          <w:szCs w:val="28"/>
        </w:rPr>
        <w:t>й</w:t>
      </w:r>
      <w:r w:rsidRPr="00DA299E">
        <w:rPr>
          <w:color w:val="000000"/>
          <w:sz w:val="28"/>
          <w:szCs w:val="28"/>
        </w:rPr>
        <w:t xml:space="preserve"> як синдром запального проц</w:t>
      </w:r>
      <w:r w:rsidRPr="00DA299E">
        <w:rPr>
          <w:color w:val="000000"/>
          <w:sz w:val="28"/>
          <w:szCs w:val="28"/>
        </w:rPr>
        <w:t>е</w:t>
      </w:r>
      <w:r w:rsidRPr="00DA299E">
        <w:rPr>
          <w:color w:val="000000"/>
          <w:sz w:val="28"/>
          <w:szCs w:val="28"/>
        </w:rPr>
        <w:t>су.</w:t>
      </w:r>
    </w:p>
    <w:p w:rsidR="00B33028" w:rsidRPr="00DA299E" w:rsidRDefault="00B33028" w:rsidP="00B33028">
      <w:pPr>
        <w:tabs>
          <w:tab w:val="left" w:pos="142"/>
          <w:tab w:val="left" w:pos="426"/>
        </w:tabs>
        <w:autoSpaceDE w:val="0"/>
        <w:autoSpaceDN w:val="0"/>
        <w:ind w:firstLine="709"/>
        <w:jc w:val="both"/>
        <w:rPr>
          <w:color w:val="000000"/>
          <w:sz w:val="28"/>
          <w:szCs w:val="28"/>
        </w:rPr>
      </w:pPr>
      <w:r w:rsidRPr="00DA299E">
        <w:rPr>
          <w:color w:val="000000"/>
          <w:sz w:val="28"/>
          <w:szCs w:val="28"/>
        </w:rPr>
        <w:t>У даний час накопичені дані про вплив температури на організм людини і тварин (Є.А. Жаврид, С.П. Осинский, С.З. Фрадкин, 1987; B.A. Berdow, G.Z.</w:t>
      </w:r>
      <w:r>
        <w:rPr>
          <w:color w:val="000000"/>
          <w:sz w:val="28"/>
          <w:szCs w:val="28"/>
        </w:rPr>
        <w:t> </w:t>
      </w:r>
      <w:r w:rsidRPr="00DA299E">
        <w:rPr>
          <w:color w:val="000000"/>
          <w:sz w:val="28"/>
          <w:szCs w:val="28"/>
        </w:rPr>
        <w:t xml:space="preserve">Menteshashvili, 1990; Б.Й. Коган </w:t>
      </w:r>
      <w:r>
        <w:rPr>
          <w:color w:val="000000"/>
          <w:sz w:val="28"/>
          <w:szCs w:val="28"/>
        </w:rPr>
        <w:t>та</w:t>
      </w:r>
      <w:r w:rsidRPr="00DA299E">
        <w:rPr>
          <w:color w:val="000000"/>
          <w:sz w:val="28"/>
          <w:szCs w:val="28"/>
        </w:rPr>
        <w:t xml:space="preserve"> ін., 1997; С.З. Фрадкин</w:t>
      </w:r>
      <w:r>
        <w:rPr>
          <w:color w:val="000000"/>
          <w:sz w:val="28"/>
          <w:szCs w:val="28"/>
        </w:rPr>
        <w:t>,</w:t>
      </w:r>
      <w:r w:rsidRPr="00DA299E">
        <w:rPr>
          <w:color w:val="000000"/>
          <w:sz w:val="28"/>
          <w:szCs w:val="28"/>
        </w:rPr>
        <w:t xml:space="preserve"> А.С. Мавричев, 2000; П.В. Светицький, 2001; А.Г. Портниченко </w:t>
      </w:r>
      <w:r>
        <w:rPr>
          <w:color w:val="000000"/>
          <w:sz w:val="28"/>
          <w:szCs w:val="28"/>
        </w:rPr>
        <w:t>та</w:t>
      </w:r>
      <w:r w:rsidRPr="00DA299E">
        <w:rPr>
          <w:color w:val="000000"/>
          <w:sz w:val="28"/>
          <w:szCs w:val="28"/>
        </w:rPr>
        <w:t xml:space="preserve"> ін., 2007). Однак значна частина цих досліджень була присвячена вивче</w:t>
      </w:r>
      <w:r w:rsidRPr="00DA299E">
        <w:rPr>
          <w:color w:val="000000"/>
          <w:sz w:val="28"/>
          <w:szCs w:val="28"/>
        </w:rPr>
        <w:t>н</w:t>
      </w:r>
      <w:r w:rsidRPr="00DA299E">
        <w:rPr>
          <w:color w:val="000000"/>
          <w:sz w:val="28"/>
          <w:szCs w:val="28"/>
        </w:rPr>
        <w:t xml:space="preserve">ню локальної дії високої температури на організм, </w:t>
      </w:r>
      <w:r>
        <w:rPr>
          <w:color w:val="000000"/>
          <w:sz w:val="28"/>
          <w:szCs w:val="28"/>
        </w:rPr>
        <w:t>з</w:t>
      </w:r>
      <w:r w:rsidRPr="00DA299E">
        <w:rPr>
          <w:color w:val="000000"/>
          <w:sz w:val="28"/>
          <w:szCs w:val="28"/>
        </w:rPr>
        <w:t>окрема на шкіру, а також обігової хвороби, дослідженню умов праці робітників на виробництві в умовах підвищення температури (І.В. Гунас, 1998</w:t>
      </w:r>
      <w:r>
        <w:rPr>
          <w:sz w:val="28"/>
          <w:szCs w:val="28"/>
        </w:rPr>
        <w:t xml:space="preserve">; </w:t>
      </w:r>
      <w:r w:rsidRPr="00DA299E">
        <w:rPr>
          <w:sz w:val="28"/>
          <w:szCs w:val="28"/>
        </w:rPr>
        <w:t>А. Afonin et al., 1995; D. Buckiova еt al., 1998</w:t>
      </w:r>
      <w:r w:rsidRPr="00DA299E">
        <w:rPr>
          <w:color w:val="000000"/>
          <w:sz w:val="28"/>
          <w:szCs w:val="28"/>
        </w:rPr>
        <w:t>).</w:t>
      </w:r>
    </w:p>
    <w:p w:rsidR="00B33028" w:rsidRPr="00DA299E" w:rsidRDefault="00B33028" w:rsidP="00B33028">
      <w:pPr>
        <w:tabs>
          <w:tab w:val="left" w:pos="142"/>
          <w:tab w:val="left" w:pos="426"/>
        </w:tabs>
        <w:autoSpaceDE w:val="0"/>
        <w:autoSpaceDN w:val="0"/>
        <w:ind w:firstLine="709"/>
        <w:jc w:val="both"/>
        <w:rPr>
          <w:color w:val="000000"/>
          <w:sz w:val="28"/>
          <w:szCs w:val="28"/>
        </w:rPr>
      </w:pPr>
      <w:r w:rsidRPr="00DA299E">
        <w:rPr>
          <w:color w:val="000000"/>
          <w:sz w:val="28"/>
          <w:szCs w:val="28"/>
        </w:rPr>
        <w:t>При дослідженні хворих з запальним процесом, з інфекційними хворо</w:t>
      </w:r>
      <w:r w:rsidRPr="00DA299E">
        <w:rPr>
          <w:color w:val="000000"/>
          <w:sz w:val="28"/>
          <w:szCs w:val="28"/>
        </w:rPr>
        <w:softHyphen/>
        <w:t>бами, які супроводжуються підвищенням температури</w:t>
      </w:r>
      <w:r>
        <w:rPr>
          <w:color w:val="000000"/>
          <w:sz w:val="28"/>
          <w:szCs w:val="28"/>
        </w:rPr>
        <w:t>,</w:t>
      </w:r>
      <w:r w:rsidRPr="00DA299E">
        <w:rPr>
          <w:color w:val="000000"/>
          <w:sz w:val="28"/>
          <w:szCs w:val="28"/>
        </w:rPr>
        <w:t xml:space="preserve"> більш</w:t>
      </w:r>
      <w:r>
        <w:rPr>
          <w:color w:val="000000"/>
          <w:sz w:val="28"/>
          <w:szCs w:val="28"/>
        </w:rPr>
        <w:t>е</w:t>
      </w:r>
      <w:r w:rsidRPr="00DA299E">
        <w:rPr>
          <w:color w:val="000000"/>
          <w:sz w:val="28"/>
          <w:szCs w:val="28"/>
        </w:rPr>
        <w:t xml:space="preserve"> уваги приділяєть</w:t>
      </w:r>
      <w:r w:rsidRPr="00DA299E">
        <w:rPr>
          <w:color w:val="000000"/>
          <w:sz w:val="28"/>
          <w:szCs w:val="28"/>
        </w:rPr>
        <w:softHyphen/>
        <w:t>ся загальному стану організму. Проте вплив високої температури на організм, шкіру залишається ще недостатньо з’ясованим, особливо це стосується реакції судин шкіри різних ділянок. Відсутні дані, які б кількісно характе</w:t>
      </w:r>
      <w:r w:rsidRPr="00DA299E">
        <w:rPr>
          <w:color w:val="000000"/>
          <w:sz w:val="28"/>
          <w:szCs w:val="28"/>
        </w:rPr>
        <w:softHyphen/>
        <w:t>ризували зміни кровоносного русла шкіри при дії загальної гіпертермії, а також дані про регіональні особливості розт</w:t>
      </w:r>
      <w:r>
        <w:rPr>
          <w:color w:val="000000"/>
          <w:sz w:val="28"/>
          <w:szCs w:val="28"/>
        </w:rPr>
        <w:t>а</w:t>
      </w:r>
      <w:r w:rsidRPr="00DA299E">
        <w:rPr>
          <w:color w:val="000000"/>
          <w:sz w:val="28"/>
          <w:szCs w:val="28"/>
        </w:rPr>
        <w:t xml:space="preserve">шування судин </w:t>
      </w:r>
      <w:r>
        <w:rPr>
          <w:color w:val="000000"/>
          <w:sz w:val="28"/>
          <w:szCs w:val="28"/>
        </w:rPr>
        <w:t>мікроциркуля</w:t>
      </w:r>
      <w:r>
        <w:rPr>
          <w:color w:val="000000"/>
          <w:sz w:val="28"/>
          <w:szCs w:val="28"/>
        </w:rPr>
        <w:softHyphen/>
      </w:r>
      <w:r w:rsidRPr="00DA299E">
        <w:rPr>
          <w:color w:val="000000"/>
          <w:sz w:val="28"/>
          <w:szCs w:val="28"/>
        </w:rPr>
        <w:t xml:space="preserve">торного русла. </w:t>
      </w:r>
    </w:p>
    <w:p w:rsidR="00B33028" w:rsidRPr="00DA299E" w:rsidRDefault="00B33028" w:rsidP="00B33028">
      <w:pPr>
        <w:tabs>
          <w:tab w:val="left" w:pos="142"/>
          <w:tab w:val="left" w:pos="426"/>
        </w:tabs>
        <w:autoSpaceDE w:val="0"/>
        <w:autoSpaceDN w:val="0"/>
        <w:ind w:firstLine="709"/>
        <w:jc w:val="both"/>
        <w:rPr>
          <w:color w:val="000000"/>
          <w:sz w:val="28"/>
          <w:szCs w:val="28"/>
        </w:rPr>
      </w:pPr>
      <w:r w:rsidRPr="00DA299E">
        <w:rPr>
          <w:sz w:val="28"/>
          <w:szCs w:val="28"/>
        </w:rPr>
        <w:t>Враховуючи той факт, що будова шкіри має регіональні особли</w:t>
      </w:r>
      <w:r w:rsidRPr="00DA299E">
        <w:rPr>
          <w:sz w:val="28"/>
          <w:szCs w:val="28"/>
        </w:rPr>
        <w:softHyphen/>
        <w:t xml:space="preserve">вості, актуальним залишається вивчення адаптивних механізмів шкіри та </w:t>
      </w:r>
      <w:r>
        <w:rPr>
          <w:sz w:val="28"/>
          <w:szCs w:val="28"/>
        </w:rPr>
        <w:t>її</w:t>
      </w:r>
      <w:r w:rsidRPr="00DA299E">
        <w:rPr>
          <w:sz w:val="28"/>
          <w:szCs w:val="28"/>
        </w:rPr>
        <w:t xml:space="preserve"> судинного ру</w:t>
      </w:r>
      <w:r w:rsidRPr="00DA299E">
        <w:rPr>
          <w:sz w:val="28"/>
          <w:szCs w:val="28"/>
        </w:rPr>
        <w:t>с</w:t>
      </w:r>
      <w:r w:rsidRPr="00DA299E">
        <w:rPr>
          <w:sz w:val="28"/>
          <w:szCs w:val="28"/>
        </w:rPr>
        <w:t>ла при дії гіпертермії. Таким чином, вивчення дії загальної гіпертермії на судинне русло, зокрема на гемомікроциркуляторний відділ різних ділянок шкіри</w:t>
      </w:r>
      <w:r>
        <w:rPr>
          <w:sz w:val="28"/>
          <w:szCs w:val="28"/>
        </w:rPr>
        <w:t>,</w:t>
      </w:r>
      <w:r w:rsidRPr="00DA299E">
        <w:rPr>
          <w:sz w:val="28"/>
          <w:szCs w:val="28"/>
        </w:rPr>
        <w:t xml:space="preserve"> є актуальним і перспективним науковим дослідженням. </w:t>
      </w:r>
      <w:r w:rsidRPr="00DA299E">
        <w:rPr>
          <w:color w:val="000000"/>
          <w:sz w:val="28"/>
          <w:szCs w:val="28"/>
        </w:rPr>
        <w:t xml:space="preserve">На теперішній час </w:t>
      </w:r>
      <w:r>
        <w:rPr>
          <w:color w:val="000000"/>
          <w:sz w:val="28"/>
          <w:szCs w:val="28"/>
        </w:rPr>
        <w:t>існує велика</w:t>
      </w:r>
      <w:r w:rsidRPr="00DA299E">
        <w:rPr>
          <w:color w:val="000000"/>
          <w:sz w:val="28"/>
          <w:szCs w:val="28"/>
        </w:rPr>
        <w:t xml:space="preserve"> кількість</w:t>
      </w:r>
      <w:r>
        <w:rPr>
          <w:color w:val="000000"/>
          <w:sz w:val="28"/>
          <w:szCs w:val="28"/>
        </w:rPr>
        <w:t xml:space="preserve"> досліджень</w:t>
      </w:r>
      <w:r w:rsidRPr="00DA299E">
        <w:rPr>
          <w:color w:val="000000"/>
          <w:sz w:val="28"/>
          <w:szCs w:val="28"/>
        </w:rPr>
        <w:t xml:space="preserve"> змін структури гемомікроциркуляторного русла різних органів і тканин при дії різних чинників (I.M. Braverman, A. Yen, 1977; А.В. Ардасенов, В.К. Хугаєва, П.Н. Александров, 2003; С.В. Возиянова, 2004). При цьому </w:t>
      </w:r>
      <w:r>
        <w:rPr>
          <w:color w:val="000000"/>
          <w:sz w:val="28"/>
          <w:szCs w:val="28"/>
        </w:rPr>
        <w:t>у</w:t>
      </w:r>
      <w:r w:rsidRPr="00DA299E">
        <w:rPr>
          <w:color w:val="000000"/>
          <w:sz w:val="28"/>
          <w:szCs w:val="28"/>
        </w:rPr>
        <w:t xml:space="preserve"> публікаціях останніх років відображено роль судинної системи в становленні адаптації систем і організму в ціл</w:t>
      </w:r>
      <w:r w:rsidRPr="00DA299E">
        <w:rPr>
          <w:color w:val="000000"/>
          <w:sz w:val="28"/>
          <w:szCs w:val="28"/>
        </w:rPr>
        <w:t>о</w:t>
      </w:r>
      <w:r w:rsidRPr="00DA299E">
        <w:rPr>
          <w:color w:val="000000"/>
          <w:sz w:val="28"/>
          <w:szCs w:val="28"/>
        </w:rPr>
        <w:t>му.</w:t>
      </w:r>
    </w:p>
    <w:p w:rsidR="00B33028" w:rsidRPr="00DA299E" w:rsidRDefault="00B33028" w:rsidP="00B33028">
      <w:pPr>
        <w:tabs>
          <w:tab w:val="left" w:pos="142"/>
          <w:tab w:val="left" w:pos="426"/>
        </w:tabs>
        <w:ind w:firstLine="709"/>
        <w:jc w:val="both"/>
        <w:rPr>
          <w:color w:val="000000"/>
          <w:sz w:val="28"/>
          <w:szCs w:val="28"/>
        </w:rPr>
      </w:pPr>
      <w:r>
        <w:rPr>
          <w:color w:val="000000"/>
          <w:sz w:val="28"/>
          <w:szCs w:val="28"/>
        </w:rPr>
        <w:t>У зв’язку з цим</w:t>
      </w:r>
      <w:r w:rsidRPr="00DA299E">
        <w:rPr>
          <w:color w:val="000000"/>
          <w:sz w:val="28"/>
          <w:szCs w:val="28"/>
        </w:rPr>
        <w:t xml:space="preserve"> актуальність даного дослідження зумовлена важливістю даних</w:t>
      </w:r>
      <w:r>
        <w:rPr>
          <w:color w:val="000000"/>
          <w:sz w:val="28"/>
          <w:szCs w:val="28"/>
        </w:rPr>
        <w:t>, що стосуються</w:t>
      </w:r>
      <w:r w:rsidRPr="00DA299E">
        <w:rPr>
          <w:color w:val="000000"/>
          <w:sz w:val="28"/>
          <w:szCs w:val="28"/>
        </w:rPr>
        <w:t xml:space="preserve"> змін судинного русла шкіри при дії гіпертермії, оскільки це пов’язано з утворенням адаптивних механізмів не тільки шкіри, а </w:t>
      </w:r>
      <w:r>
        <w:rPr>
          <w:color w:val="000000"/>
          <w:sz w:val="28"/>
          <w:szCs w:val="28"/>
        </w:rPr>
        <w:t xml:space="preserve">й </w:t>
      </w:r>
      <w:r w:rsidRPr="00DA299E">
        <w:rPr>
          <w:color w:val="000000"/>
          <w:sz w:val="28"/>
          <w:szCs w:val="28"/>
        </w:rPr>
        <w:t>організму в цілому.</w:t>
      </w:r>
    </w:p>
    <w:p w:rsidR="00B33028" w:rsidRPr="00DA299E" w:rsidRDefault="00B33028" w:rsidP="00B33028">
      <w:pPr>
        <w:tabs>
          <w:tab w:val="left" w:pos="142"/>
          <w:tab w:val="left" w:pos="426"/>
        </w:tabs>
        <w:ind w:firstLine="709"/>
        <w:jc w:val="both"/>
        <w:rPr>
          <w:sz w:val="28"/>
          <w:szCs w:val="28"/>
        </w:rPr>
      </w:pPr>
      <w:r w:rsidRPr="00DA299E">
        <w:rPr>
          <w:b/>
          <w:bCs/>
          <w:iCs/>
          <w:sz w:val="28"/>
          <w:szCs w:val="28"/>
        </w:rPr>
        <w:t>Зв’язок роботи з науковими програмами, планами, темами.</w:t>
      </w:r>
      <w:r w:rsidRPr="00DA299E">
        <w:rPr>
          <w:i/>
          <w:sz w:val="28"/>
          <w:szCs w:val="28"/>
        </w:rPr>
        <w:t xml:space="preserve"> </w:t>
      </w:r>
      <w:r>
        <w:rPr>
          <w:sz w:val="28"/>
          <w:szCs w:val="28"/>
        </w:rPr>
        <w:t>Д</w:t>
      </w:r>
      <w:r w:rsidRPr="00DA299E">
        <w:rPr>
          <w:sz w:val="28"/>
          <w:szCs w:val="28"/>
        </w:rPr>
        <w:t>исертаційн</w:t>
      </w:r>
      <w:r>
        <w:rPr>
          <w:sz w:val="28"/>
          <w:szCs w:val="28"/>
        </w:rPr>
        <w:t>а</w:t>
      </w:r>
      <w:r w:rsidRPr="00DA299E">
        <w:rPr>
          <w:sz w:val="28"/>
          <w:szCs w:val="28"/>
        </w:rPr>
        <w:t xml:space="preserve"> робот</w:t>
      </w:r>
      <w:r>
        <w:rPr>
          <w:sz w:val="28"/>
          <w:szCs w:val="28"/>
        </w:rPr>
        <w:t>а</w:t>
      </w:r>
      <w:r w:rsidRPr="00DA299E">
        <w:rPr>
          <w:sz w:val="28"/>
          <w:szCs w:val="28"/>
        </w:rPr>
        <w:t xml:space="preserve"> є фрагментом планової наукової роботи кафедри анатомії людини Дніпропетровської державної медичної академії «Морфогенез серця та судин при експериментальних втручаннях» (номер держреєстрації 0106U0122193). За висновком комісії з біомедичної етики Дніп</w:t>
      </w:r>
      <w:r w:rsidRPr="00DA299E">
        <w:rPr>
          <w:sz w:val="28"/>
          <w:szCs w:val="28"/>
        </w:rPr>
        <w:softHyphen/>
        <w:t xml:space="preserve">ропетровської державної медичної академії (протокол № </w:t>
      </w:r>
      <w:r>
        <w:rPr>
          <w:sz w:val="28"/>
          <w:szCs w:val="28"/>
        </w:rPr>
        <w:t>9 від 21.03.08)</w:t>
      </w:r>
      <w:r w:rsidRPr="00DA299E">
        <w:rPr>
          <w:sz w:val="28"/>
          <w:szCs w:val="28"/>
        </w:rPr>
        <w:t xml:space="preserve"> дослідження виконані з дотриманням загальноприйнятих норм моралі, вимог прав, інтересів та особистої достойності </w:t>
      </w:r>
      <w:r w:rsidRPr="00DA299E">
        <w:rPr>
          <w:sz w:val="28"/>
          <w:szCs w:val="28"/>
        </w:rPr>
        <w:lastRenderedPageBreak/>
        <w:t xml:space="preserve">автора дослідження. Автор виконував </w:t>
      </w:r>
      <w:r>
        <w:rPr>
          <w:sz w:val="28"/>
          <w:szCs w:val="28"/>
        </w:rPr>
        <w:t xml:space="preserve">дослідження </w:t>
      </w:r>
      <w:r w:rsidRPr="00DA299E">
        <w:rPr>
          <w:sz w:val="28"/>
          <w:szCs w:val="28"/>
        </w:rPr>
        <w:t>особливостей розт</w:t>
      </w:r>
      <w:r>
        <w:rPr>
          <w:sz w:val="28"/>
          <w:szCs w:val="28"/>
        </w:rPr>
        <w:t>а</w:t>
      </w:r>
      <w:r w:rsidRPr="00DA299E">
        <w:rPr>
          <w:sz w:val="28"/>
          <w:szCs w:val="28"/>
        </w:rPr>
        <w:t>шування судин гемомікроциркулятор</w:t>
      </w:r>
      <w:r w:rsidRPr="00DA299E">
        <w:rPr>
          <w:sz w:val="28"/>
          <w:szCs w:val="28"/>
        </w:rPr>
        <w:softHyphen/>
        <w:t xml:space="preserve">ного русла шкіри як у нормі, так і при дії гіпертермії, </w:t>
      </w:r>
      <w:r>
        <w:rPr>
          <w:sz w:val="28"/>
          <w:szCs w:val="28"/>
        </w:rPr>
        <w:t>з</w:t>
      </w:r>
      <w:r w:rsidRPr="00DA299E">
        <w:rPr>
          <w:sz w:val="28"/>
          <w:szCs w:val="28"/>
        </w:rPr>
        <w:t xml:space="preserve">умовленої фармакологічним препаратом </w:t>
      </w:r>
      <w:r>
        <w:rPr>
          <w:sz w:val="28"/>
          <w:szCs w:val="28"/>
        </w:rPr>
        <w:t>«П</w:t>
      </w:r>
      <w:r w:rsidRPr="00DA299E">
        <w:rPr>
          <w:sz w:val="28"/>
          <w:szCs w:val="28"/>
        </w:rPr>
        <w:t>і</w:t>
      </w:r>
      <w:r w:rsidRPr="00DA299E">
        <w:rPr>
          <w:sz w:val="28"/>
          <w:szCs w:val="28"/>
        </w:rPr>
        <w:t>рогенал</w:t>
      </w:r>
      <w:r>
        <w:rPr>
          <w:sz w:val="28"/>
          <w:szCs w:val="28"/>
        </w:rPr>
        <w:t>»</w:t>
      </w:r>
      <w:r w:rsidRPr="00DA299E">
        <w:rPr>
          <w:sz w:val="28"/>
          <w:szCs w:val="28"/>
        </w:rPr>
        <w:t>. Тема дисертаційної роботи затверд</w:t>
      </w:r>
      <w:r w:rsidRPr="00DA299E">
        <w:rPr>
          <w:sz w:val="28"/>
          <w:szCs w:val="28"/>
        </w:rPr>
        <w:softHyphen/>
        <w:t>жена Проблемною комісією МОЗ і АМН України «Морфологія людини» (протокол № 74 від 21</w:t>
      </w:r>
      <w:r>
        <w:rPr>
          <w:sz w:val="28"/>
          <w:szCs w:val="28"/>
        </w:rPr>
        <w:t>.09.</w:t>
      </w:r>
      <w:r w:rsidRPr="00DA299E">
        <w:rPr>
          <w:sz w:val="28"/>
          <w:szCs w:val="28"/>
        </w:rPr>
        <w:t>06)</w:t>
      </w:r>
      <w:r>
        <w:rPr>
          <w:sz w:val="28"/>
          <w:szCs w:val="28"/>
        </w:rPr>
        <w:t>.</w:t>
      </w:r>
    </w:p>
    <w:p w:rsidR="00B33028" w:rsidRPr="00DA299E" w:rsidRDefault="00B33028" w:rsidP="00B33028">
      <w:pPr>
        <w:pStyle w:val="affffffffc"/>
        <w:ind w:left="0" w:firstLine="709"/>
        <w:jc w:val="both"/>
        <w:rPr>
          <w:szCs w:val="28"/>
        </w:rPr>
      </w:pPr>
      <w:r w:rsidRPr="00DA299E">
        <w:rPr>
          <w:b/>
          <w:szCs w:val="28"/>
        </w:rPr>
        <w:t>Мета дослідження</w:t>
      </w:r>
      <w:r>
        <w:rPr>
          <w:b/>
          <w:szCs w:val="28"/>
        </w:rPr>
        <w:t xml:space="preserve"> –</w:t>
      </w:r>
      <w:r w:rsidRPr="00DA299E">
        <w:rPr>
          <w:szCs w:val="28"/>
        </w:rPr>
        <w:t xml:space="preserve"> </w:t>
      </w:r>
      <w:r>
        <w:rPr>
          <w:szCs w:val="28"/>
        </w:rPr>
        <w:t>в</w:t>
      </w:r>
      <w:r w:rsidRPr="00DA299E">
        <w:rPr>
          <w:szCs w:val="28"/>
        </w:rPr>
        <w:t>становити регіональні особливості будови судинного русла</w:t>
      </w:r>
      <w:r w:rsidRPr="00CF0555">
        <w:rPr>
          <w:szCs w:val="28"/>
        </w:rPr>
        <w:t xml:space="preserve"> </w:t>
      </w:r>
      <w:r w:rsidRPr="00DA299E">
        <w:rPr>
          <w:szCs w:val="28"/>
        </w:rPr>
        <w:t xml:space="preserve">шкіри, включаючи гемомікроциркуляторне русло, в нормі та при дії гіпертермії, </w:t>
      </w:r>
      <w:r>
        <w:rPr>
          <w:szCs w:val="28"/>
        </w:rPr>
        <w:t>з</w:t>
      </w:r>
      <w:r w:rsidRPr="00DA299E">
        <w:rPr>
          <w:szCs w:val="28"/>
        </w:rPr>
        <w:t>умовленої введенням пірогеналу.</w:t>
      </w:r>
    </w:p>
    <w:p w:rsidR="00B33028" w:rsidRPr="00DA299E" w:rsidRDefault="00B33028" w:rsidP="00B33028">
      <w:pPr>
        <w:ind w:firstLine="709"/>
        <w:jc w:val="both"/>
        <w:rPr>
          <w:sz w:val="28"/>
          <w:szCs w:val="28"/>
        </w:rPr>
      </w:pPr>
      <w:r w:rsidRPr="00DA299E">
        <w:rPr>
          <w:sz w:val="28"/>
          <w:szCs w:val="28"/>
        </w:rPr>
        <w:t xml:space="preserve">Для досягнення поставленої мети були сформульовані </w:t>
      </w:r>
      <w:r>
        <w:rPr>
          <w:sz w:val="28"/>
          <w:szCs w:val="28"/>
        </w:rPr>
        <w:t>такі</w:t>
      </w:r>
      <w:r w:rsidRPr="00DA299E">
        <w:rPr>
          <w:sz w:val="28"/>
          <w:szCs w:val="28"/>
        </w:rPr>
        <w:t xml:space="preserve"> завда</w:t>
      </w:r>
      <w:r w:rsidRPr="00DA299E">
        <w:rPr>
          <w:sz w:val="28"/>
          <w:szCs w:val="28"/>
        </w:rPr>
        <w:t>н</w:t>
      </w:r>
      <w:r>
        <w:rPr>
          <w:sz w:val="28"/>
          <w:szCs w:val="28"/>
        </w:rPr>
        <w:t>ня</w:t>
      </w:r>
      <w:r w:rsidRPr="00DA299E">
        <w:rPr>
          <w:sz w:val="28"/>
          <w:szCs w:val="28"/>
        </w:rPr>
        <w:t>:</w:t>
      </w:r>
    </w:p>
    <w:p w:rsidR="00B33028" w:rsidRPr="00DA299E" w:rsidRDefault="00B33028" w:rsidP="009320AB">
      <w:pPr>
        <w:pStyle w:val="25"/>
        <w:numPr>
          <w:ilvl w:val="0"/>
          <w:numId w:val="67"/>
        </w:numPr>
        <w:tabs>
          <w:tab w:val="left" w:pos="1080"/>
        </w:tabs>
        <w:spacing w:after="0" w:line="240" w:lineRule="auto"/>
        <w:ind w:left="0" w:firstLine="709"/>
        <w:jc w:val="both"/>
        <w:rPr>
          <w:szCs w:val="28"/>
        </w:rPr>
      </w:pPr>
      <w:r w:rsidRPr="00DA299E">
        <w:rPr>
          <w:szCs w:val="28"/>
        </w:rPr>
        <w:t xml:space="preserve">Вивчити особливості будови шкіри щурів, визначити </w:t>
      </w:r>
      <w:r>
        <w:rPr>
          <w:szCs w:val="28"/>
        </w:rPr>
        <w:t>її</w:t>
      </w:r>
      <w:r w:rsidRPr="00DA299E">
        <w:rPr>
          <w:szCs w:val="28"/>
        </w:rPr>
        <w:t xml:space="preserve"> морфометричні параметри в нормі і при дії пірогеналу</w:t>
      </w:r>
      <w:r>
        <w:rPr>
          <w:szCs w:val="28"/>
        </w:rPr>
        <w:t>.</w:t>
      </w:r>
    </w:p>
    <w:p w:rsidR="00B33028" w:rsidRPr="00DA299E" w:rsidRDefault="00B33028" w:rsidP="009320AB">
      <w:pPr>
        <w:pStyle w:val="affffffffc"/>
        <w:widowControl w:val="0"/>
        <w:numPr>
          <w:ilvl w:val="0"/>
          <w:numId w:val="67"/>
        </w:numPr>
        <w:tabs>
          <w:tab w:val="left" w:pos="360"/>
          <w:tab w:val="left" w:pos="1120"/>
        </w:tabs>
        <w:suppressAutoHyphens w:val="0"/>
        <w:spacing w:after="0"/>
        <w:ind w:left="0" w:firstLine="709"/>
        <w:jc w:val="both"/>
        <w:rPr>
          <w:szCs w:val="28"/>
        </w:rPr>
      </w:pPr>
      <w:r w:rsidRPr="00DA299E">
        <w:rPr>
          <w:szCs w:val="28"/>
        </w:rPr>
        <w:t xml:space="preserve">Вивчити регіональні особливості кровопостачання шкіри щурів </w:t>
      </w:r>
      <w:r>
        <w:rPr>
          <w:szCs w:val="28"/>
        </w:rPr>
        <w:t>у</w:t>
      </w:r>
      <w:r w:rsidRPr="00DA299E">
        <w:rPr>
          <w:szCs w:val="28"/>
        </w:rPr>
        <w:t xml:space="preserve"> нормі і при гіпертермії</w:t>
      </w:r>
      <w:r>
        <w:rPr>
          <w:szCs w:val="28"/>
        </w:rPr>
        <w:t>.</w:t>
      </w:r>
    </w:p>
    <w:p w:rsidR="00B33028" w:rsidRPr="00DA299E" w:rsidRDefault="00B33028" w:rsidP="009320AB">
      <w:pPr>
        <w:numPr>
          <w:ilvl w:val="0"/>
          <w:numId w:val="67"/>
        </w:numPr>
        <w:tabs>
          <w:tab w:val="left" w:pos="1080"/>
        </w:tabs>
        <w:suppressAutoHyphens w:val="0"/>
        <w:autoSpaceDE w:val="0"/>
        <w:autoSpaceDN w:val="0"/>
        <w:ind w:left="0" w:firstLine="709"/>
        <w:jc w:val="both"/>
        <w:rPr>
          <w:sz w:val="28"/>
          <w:szCs w:val="28"/>
        </w:rPr>
      </w:pPr>
      <w:r w:rsidRPr="00DA299E">
        <w:rPr>
          <w:sz w:val="28"/>
          <w:szCs w:val="28"/>
        </w:rPr>
        <w:t xml:space="preserve">Визначити динаміку змін параметрів шкіри та </w:t>
      </w:r>
      <w:r>
        <w:rPr>
          <w:sz w:val="28"/>
          <w:szCs w:val="28"/>
        </w:rPr>
        <w:t>її</w:t>
      </w:r>
      <w:r w:rsidRPr="00DA299E">
        <w:rPr>
          <w:sz w:val="28"/>
          <w:szCs w:val="28"/>
        </w:rPr>
        <w:t xml:space="preserve"> судинного русла протягом дії пірогеналу</w:t>
      </w:r>
      <w:r>
        <w:rPr>
          <w:sz w:val="28"/>
          <w:szCs w:val="28"/>
        </w:rPr>
        <w:t>.</w:t>
      </w:r>
    </w:p>
    <w:p w:rsidR="00B33028" w:rsidRPr="00DA299E" w:rsidRDefault="00B33028" w:rsidP="009320AB">
      <w:pPr>
        <w:numPr>
          <w:ilvl w:val="0"/>
          <w:numId w:val="67"/>
        </w:numPr>
        <w:tabs>
          <w:tab w:val="left" w:pos="1080"/>
        </w:tabs>
        <w:suppressAutoHyphens w:val="0"/>
        <w:autoSpaceDE w:val="0"/>
        <w:autoSpaceDN w:val="0"/>
        <w:ind w:left="0" w:firstLine="709"/>
        <w:jc w:val="both"/>
        <w:rPr>
          <w:sz w:val="28"/>
          <w:szCs w:val="28"/>
        </w:rPr>
      </w:pPr>
      <w:r w:rsidRPr="00DA299E">
        <w:rPr>
          <w:sz w:val="28"/>
          <w:szCs w:val="28"/>
        </w:rPr>
        <w:t xml:space="preserve">Виділити періоди інтенсивного і сповільненого підвищення температури тіла і компонентів шкіри при дії пірогеналу. </w:t>
      </w:r>
    </w:p>
    <w:p w:rsidR="00B33028" w:rsidRPr="00DA299E" w:rsidRDefault="00B33028" w:rsidP="00B33028">
      <w:pPr>
        <w:tabs>
          <w:tab w:val="left" w:pos="1080"/>
        </w:tabs>
        <w:autoSpaceDE w:val="0"/>
        <w:autoSpaceDN w:val="0"/>
        <w:ind w:firstLine="709"/>
        <w:jc w:val="both"/>
        <w:rPr>
          <w:sz w:val="28"/>
          <w:szCs w:val="28"/>
        </w:rPr>
      </w:pPr>
      <w:r w:rsidRPr="00DA299E">
        <w:rPr>
          <w:i/>
          <w:iCs/>
          <w:sz w:val="28"/>
          <w:szCs w:val="28"/>
        </w:rPr>
        <w:t>Об'єкт дослідження</w:t>
      </w:r>
      <w:r>
        <w:rPr>
          <w:i/>
          <w:iCs/>
          <w:sz w:val="28"/>
          <w:szCs w:val="28"/>
        </w:rPr>
        <w:t>:</w:t>
      </w:r>
      <w:r w:rsidRPr="00DA299E">
        <w:rPr>
          <w:sz w:val="28"/>
          <w:szCs w:val="28"/>
        </w:rPr>
        <w:t xml:space="preserve"> закономірності змін регіональних особливостей судинного русла шкіри щурів при дії пірогеналу.</w:t>
      </w:r>
    </w:p>
    <w:p w:rsidR="00B33028" w:rsidRPr="00DA299E" w:rsidRDefault="00B33028" w:rsidP="00B33028">
      <w:pPr>
        <w:pStyle w:val="affffffffa"/>
        <w:ind w:firstLine="709"/>
        <w:jc w:val="both"/>
        <w:rPr>
          <w:szCs w:val="28"/>
        </w:rPr>
      </w:pPr>
      <w:r w:rsidRPr="00DA299E">
        <w:rPr>
          <w:i/>
          <w:szCs w:val="28"/>
        </w:rPr>
        <w:t>Предмет дослідження:</w:t>
      </w:r>
      <w:r w:rsidRPr="00DA299E">
        <w:rPr>
          <w:szCs w:val="28"/>
        </w:rPr>
        <w:t xml:space="preserve"> шкіра, судини шкіри щурів.</w:t>
      </w:r>
    </w:p>
    <w:p w:rsidR="00B33028" w:rsidRPr="00DA299E" w:rsidRDefault="00B33028" w:rsidP="00B33028">
      <w:pPr>
        <w:pStyle w:val="affffffffa"/>
        <w:ind w:firstLine="709"/>
        <w:jc w:val="both"/>
        <w:rPr>
          <w:szCs w:val="28"/>
        </w:rPr>
      </w:pPr>
      <w:r w:rsidRPr="00DA299E">
        <w:rPr>
          <w:i/>
          <w:szCs w:val="28"/>
        </w:rPr>
        <w:t>Методи дослідження:</w:t>
      </w:r>
      <w:r w:rsidRPr="00DA299E">
        <w:rPr>
          <w:szCs w:val="28"/>
        </w:rPr>
        <w:t xml:space="preserve"> для встановлення регіональних особливостей будови, динаміки змін параметрів шкіри та </w:t>
      </w:r>
      <w:r>
        <w:rPr>
          <w:szCs w:val="28"/>
        </w:rPr>
        <w:t>її</w:t>
      </w:r>
      <w:r w:rsidRPr="00DA299E">
        <w:rPr>
          <w:szCs w:val="28"/>
        </w:rPr>
        <w:t xml:space="preserve"> судин в нормі і при дії пірогеналу використано препарування, топографічні зрізи шкіри; для вивчення особли</w:t>
      </w:r>
      <w:r w:rsidRPr="00DA299E">
        <w:rPr>
          <w:szCs w:val="28"/>
        </w:rPr>
        <w:softHyphen/>
        <w:t xml:space="preserve">востей кровопостачання шкіри, виявлення змін при дії пірогеналу </w:t>
      </w:r>
      <w:r>
        <w:rPr>
          <w:szCs w:val="28"/>
        </w:rPr>
        <w:t>–</w:t>
      </w:r>
      <w:r w:rsidRPr="00DA299E">
        <w:rPr>
          <w:szCs w:val="28"/>
        </w:rPr>
        <w:t xml:space="preserve"> ін</w:t>
      </w:r>
      <w:r>
        <w:rPr>
          <w:szCs w:val="28"/>
        </w:rPr>
        <w:t>’</w:t>
      </w:r>
      <w:r w:rsidRPr="00DA299E">
        <w:rPr>
          <w:szCs w:val="28"/>
        </w:rPr>
        <w:t>єкційний, гістологічний методи</w:t>
      </w:r>
      <w:r>
        <w:rPr>
          <w:szCs w:val="28"/>
        </w:rPr>
        <w:t>;</w:t>
      </w:r>
      <w:r w:rsidRPr="00DA299E">
        <w:rPr>
          <w:szCs w:val="28"/>
        </w:rPr>
        <w:t xml:space="preserve"> </w:t>
      </w:r>
      <w:r>
        <w:rPr>
          <w:szCs w:val="28"/>
        </w:rPr>
        <w:t>д</w:t>
      </w:r>
      <w:r w:rsidRPr="00DA299E">
        <w:rPr>
          <w:szCs w:val="28"/>
        </w:rPr>
        <w:t>ля математичної обробки одержаних даних</w:t>
      </w:r>
      <w:r>
        <w:rPr>
          <w:szCs w:val="28"/>
        </w:rPr>
        <w:t> </w:t>
      </w:r>
      <w:r w:rsidRPr="00DA299E">
        <w:rPr>
          <w:szCs w:val="28"/>
        </w:rPr>
        <w:t xml:space="preserve"> </w:t>
      </w:r>
      <w:r>
        <w:rPr>
          <w:szCs w:val="28"/>
        </w:rPr>
        <w:t>–</w:t>
      </w:r>
      <w:r w:rsidRPr="00DA299E">
        <w:rPr>
          <w:szCs w:val="28"/>
        </w:rPr>
        <w:t xml:space="preserve"> стандартні </w:t>
      </w:r>
      <w:r>
        <w:rPr>
          <w:szCs w:val="28"/>
        </w:rPr>
        <w:t>метод</w:t>
      </w:r>
      <w:r w:rsidRPr="00493173">
        <w:rPr>
          <w:szCs w:val="28"/>
        </w:rPr>
        <w:t>и</w:t>
      </w:r>
      <w:r w:rsidRPr="00DA299E">
        <w:rPr>
          <w:szCs w:val="28"/>
        </w:rPr>
        <w:t xml:space="preserve"> біометричного, кореляційного аналізів. </w:t>
      </w:r>
    </w:p>
    <w:p w:rsidR="00B33028" w:rsidRPr="00DA299E" w:rsidRDefault="00B33028" w:rsidP="00B33028">
      <w:pPr>
        <w:pStyle w:val="affffffffa"/>
        <w:ind w:firstLine="709"/>
        <w:jc w:val="both"/>
        <w:rPr>
          <w:color w:val="000000"/>
          <w:szCs w:val="28"/>
        </w:rPr>
      </w:pPr>
      <w:r>
        <w:rPr>
          <w:b w:val="0"/>
          <w:szCs w:val="28"/>
        </w:rPr>
        <w:t>Наукова новизна одержа</w:t>
      </w:r>
      <w:r w:rsidRPr="00DA299E">
        <w:rPr>
          <w:b w:val="0"/>
          <w:szCs w:val="28"/>
        </w:rPr>
        <w:t>них результатів.</w:t>
      </w:r>
      <w:r w:rsidRPr="00DA299E">
        <w:rPr>
          <w:szCs w:val="28"/>
        </w:rPr>
        <w:t xml:space="preserve"> </w:t>
      </w:r>
      <w:r w:rsidRPr="00DA299E">
        <w:rPr>
          <w:color w:val="000000"/>
          <w:szCs w:val="28"/>
        </w:rPr>
        <w:t xml:space="preserve">У результаті досліджень </w:t>
      </w:r>
      <w:r>
        <w:rPr>
          <w:color w:val="000000"/>
          <w:szCs w:val="28"/>
        </w:rPr>
        <w:t>у</w:t>
      </w:r>
      <w:r w:rsidRPr="00DA299E">
        <w:rPr>
          <w:color w:val="000000"/>
          <w:szCs w:val="28"/>
        </w:rPr>
        <w:t>перше вивчено зміни судинного русл</w:t>
      </w:r>
      <w:r>
        <w:rPr>
          <w:color w:val="000000"/>
          <w:szCs w:val="28"/>
        </w:rPr>
        <w:t>а</w:t>
      </w:r>
      <w:r w:rsidRPr="00DA299E">
        <w:rPr>
          <w:color w:val="000000"/>
          <w:szCs w:val="28"/>
        </w:rPr>
        <w:t xml:space="preserve"> шкіри при дії гіпертермії, </w:t>
      </w:r>
      <w:r>
        <w:rPr>
          <w:color w:val="000000"/>
          <w:szCs w:val="28"/>
        </w:rPr>
        <w:t>з</w:t>
      </w:r>
      <w:r w:rsidRPr="00DA299E">
        <w:rPr>
          <w:color w:val="000000"/>
          <w:szCs w:val="28"/>
        </w:rPr>
        <w:t>умовленої введенням пірогеналу. Показана закономірність зміни температу</w:t>
      </w:r>
      <w:r w:rsidRPr="00DA299E">
        <w:rPr>
          <w:color w:val="000000"/>
          <w:szCs w:val="28"/>
        </w:rPr>
        <w:softHyphen/>
        <w:t xml:space="preserve">ри тіла і шкіри та </w:t>
      </w:r>
      <w:r>
        <w:rPr>
          <w:color w:val="000000"/>
          <w:szCs w:val="28"/>
        </w:rPr>
        <w:t>її</w:t>
      </w:r>
      <w:r w:rsidRPr="00DA299E">
        <w:rPr>
          <w:color w:val="000000"/>
          <w:szCs w:val="28"/>
        </w:rPr>
        <w:t xml:space="preserve"> будови при дії пірогеналу, а також їх</w:t>
      </w:r>
      <w:r>
        <w:rPr>
          <w:color w:val="000000"/>
          <w:szCs w:val="28"/>
        </w:rPr>
        <w:t>ні</w:t>
      </w:r>
      <w:r w:rsidRPr="00DA299E">
        <w:rPr>
          <w:color w:val="000000"/>
          <w:szCs w:val="28"/>
        </w:rPr>
        <w:t xml:space="preserve"> регіональні особли</w:t>
      </w:r>
      <w:r w:rsidRPr="00DA299E">
        <w:rPr>
          <w:color w:val="000000"/>
          <w:szCs w:val="28"/>
        </w:rPr>
        <w:softHyphen/>
        <w:t xml:space="preserve">вості. На основі моделі гіпертермії у щурів з використанням комплексу морфологічних і кількісних методик були одержані нові дані та уточнені </w:t>
      </w:r>
      <w:r>
        <w:rPr>
          <w:color w:val="000000"/>
          <w:szCs w:val="28"/>
        </w:rPr>
        <w:t xml:space="preserve">– </w:t>
      </w:r>
      <w:r w:rsidRPr="00DA299E">
        <w:rPr>
          <w:color w:val="000000"/>
          <w:szCs w:val="28"/>
        </w:rPr>
        <w:t xml:space="preserve">відомі </w:t>
      </w:r>
      <w:r>
        <w:rPr>
          <w:color w:val="000000"/>
          <w:szCs w:val="28"/>
        </w:rPr>
        <w:t>щодо</w:t>
      </w:r>
      <w:r w:rsidRPr="00DA299E">
        <w:rPr>
          <w:color w:val="000000"/>
          <w:szCs w:val="28"/>
        </w:rPr>
        <w:t xml:space="preserve"> особливост</w:t>
      </w:r>
      <w:r>
        <w:rPr>
          <w:color w:val="000000"/>
          <w:szCs w:val="28"/>
        </w:rPr>
        <w:t>ей</w:t>
      </w:r>
      <w:r w:rsidRPr="00DA299E">
        <w:rPr>
          <w:color w:val="000000"/>
          <w:szCs w:val="28"/>
        </w:rPr>
        <w:t xml:space="preserve"> механізму адаптації судинного русла шкіри при дії високої температури. </w:t>
      </w:r>
      <w:r>
        <w:rPr>
          <w:color w:val="000000"/>
          <w:szCs w:val="28"/>
        </w:rPr>
        <w:t>У</w:t>
      </w:r>
      <w:r w:rsidRPr="00DA299E">
        <w:rPr>
          <w:color w:val="000000"/>
          <w:szCs w:val="28"/>
        </w:rPr>
        <w:t xml:space="preserve">перше визначено взаємозв’язок між параметрами шкіри, </w:t>
      </w:r>
      <w:r>
        <w:rPr>
          <w:color w:val="000000"/>
          <w:szCs w:val="28"/>
        </w:rPr>
        <w:t>ї</w:t>
      </w:r>
      <w:r w:rsidRPr="00DA299E">
        <w:rPr>
          <w:color w:val="000000"/>
          <w:szCs w:val="28"/>
        </w:rPr>
        <w:t>ї судин і терміном дії, кратностей введення пірогеналу з використанням кореляційного ан</w:t>
      </w:r>
      <w:r w:rsidRPr="00DA299E">
        <w:rPr>
          <w:color w:val="000000"/>
          <w:szCs w:val="28"/>
        </w:rPr>
        <w:t>а</w:t>
      </w:r>
      <w:r w:rsidRPr="00DA299E">
        <w:rPr>
          <w:color w:val="000000"/>
          <w:szCs w:val="28"/>
        </w:rPr>
        <w:t>лізу.</w:t>
      </w:r>
    </w:p>
    <w:p w:rsidR="00B33028" w:rsidRPr="00DA299E" w:rsidRDefault="00B33028" w:rsidP="00B33028">
      <w:pPr>
        <w:pStyle w:val="affffffffa"/>
        <w:ind w:firstLine="709"/>
        <w:jc w:val="both"/>
        <w:rPr>
          <w:szCs w:val="28"/>
        </w:rPr>
      </w:pPr>
      <w:r w:rsidRPr="00DA299E">
        <w:rPr>
          <w:color w:val="000000"/>
          <w:szCs w:val="28"/>
        </w:rPr>
        <w:t>Уперше встановлен</w:t>
      </w:r>
      <w:r>
        <w:rPr>
          <w:color w:val="000000"/>
          <w:szCs w:val="28"/>
        </w:rPr>
        <w:t>о</w:t>
      </w:r>
      <w:r w:rsidRPr="00DA299E">
        <w:rPr>
          <w:color w:val="000000"/>
          <w:szCs w:val="28"/>
        </w:rPr>
        <w:t xml:space="preserve"> динамік</w:t>
      </w:r>
      <w:r>
        <w:rPr>
          <w:color w:val="000000"/>
          <w:szCs w:val="28"/>
        </w:rPr>
        <w:t>у</w:t>
      </w:r>
      <w:r w:rsidRPr="00DA299E">
        <w:rPr>
          <w:color w:val="000000"/>
          <w:szCs w:val="28"/>
        </w:rPr>
        <w:t xml:space="preserve"> змін параметрів шкіри та </w:t>
      </w:r>
      <w:r>
        <w:rPr>
          <w:color w:val="000000"/>
          <w:szCs w:val="28"/>
        </w:rPr>
        <w:t>її</w:t>
      </w:r>
      <w:r w:rsidRPr="00DA299E">
        <w:rPr>
          <w:color w:val="000000"/>
          <w:szCs w:val="28"/>
        </w:rPr>
        <w:t xml:space="preserve"> судинного русла, уточнені кількісні параметри шкіри щурів, а також проведен</w:t>
      </w:r>
      <w:r>
        <w:rPr>
          <w:color w:val="000000"/>
          <w:szCs w:val="28"/>
        </w:rPr>
        <w:t>о</w:t>
      </w:r>
      <w:r w:rsidRPr="00DA299E">
        <w:rPr>
          <w:color w:val="000000"/>
          <w:szCs w:val="28"/>
        </w:rPr>
        <w:t xml:space="preserve"> порівняльн</w:t>
      </w:r>
      <w:r>
        <w:rPr>
          <w:color w:val="000000"/>
          <w:szCs w:val="28"/>
        </w:rPr>
        <w:t>у</w:t>
      </w:r>
      <w:r w:rsidRPr="00DA299E">
        <w:rPr>
          <w:color w:val="000000"/>
          <w:szCs w:val="28"/>
        </w:rPr>
        <w:t xml:space="preserve"> характеристик</w:t>
      </w:r>
      <w:r>
        <w:rPr>
          <w:color w:val="000000"/>
          <w:szCs w:val="28"/>
        </w:rPr>
        <w:t>у</w:t>
      </w:r>
      <w:r w:rsidRPr="00DA299E">
        <w:rPr>
          <w:color w:val="000000"/>
          <w:szCs w:val="28"/>
        </w:rPr>
        <w:t xml:space="preserve"> будови шкіри </w:t>
      </w:r>
      <w:r>
        <w:rPr>
          <w:color w:val="000000"/>
          <w:szCs w:val="28"/>
        </w:rPr>
        <w:t>й</w:t>
      </w:r>
      <w:r w:rsidRPr="00DA299E">
        <w:rPr>
          <w:color w:val="000000"/>
          <w:szCs w:val="28"/>
        </w:rPr>
        <w:t xml:space="preserve"> </w:t>
      </w:r>
      <w:r>
        <w:rPr>
          <w:color w:val="000000"/>
          <w:szCs w:val="28"/>
        </w:rPr>
        <w:t>її</w:t>
      </w:r>
      <w:r w:rsidRPr="00DA299E">
        <w:rPr>
          <w:color w:val="000000"/>
          <w:szCs w:val="28"/>
        </w:rPr>
        <w:t xml:space="preserve"> судин в різних </w:t>
      </w:r>
      <w:r>
        <w:rPr>
          <w:color w:val="000000"/>
          <w:szCs w:val="28"/>
        </w:rPr>
        <w:t>ділянках</w:t>
      </w:r>
      <w:r w:rsidRPr="00DA299E">
        <w:rPr>
          <w:color w:val="000000"/>
          <w:szCs w:val="28"/>
        </w:rPr>
        <w:t xml:space="preserve"> </w:t>
      </w:r>
      <w:r>
        <w:rPr>
          <w:color w:val="000000"/>
          <w:szCs w:val="28"/>
        </w:rPr>
        <w:t>її</w:t>
      </w:r>
      <w:r w:rsidRPr="00DA299E">
        <w:rPr>
          <w:color w:val="000000"/>
          <w:szCs w:val="28"/>
        </w:rPr>
        <w:t xml:space="preserve"> розташування, визначено </w:t>
      </w:r>
      <w:r w:rsidRPr="00DA299E">
        <w:rPr>
          <w:szCs w:val="28"/>
        </w:rPr>
        <w:t xml:space="preserve">періоди інтенсивного і сповільненого збільшення температури тіла і шкіри при дії пірогеналу. </w:t>
      </w:r>
    </w:p>
    <w:p w:rsidR="00B33028" w:rsidRPr="00DA299E" w:rsidRDefault="00B33028" w:rsidP="00B33028">
      <w:pPr>
        <w:pStyle w:val="38"/>
        <w:tabs>
          <w:tab w:val="left" w:pos="0"/>
        </w:tabs>
        <w:spacing w:after="0"/>
        <w:ind w:left="0" w:firstLine="709"/>
        <w:rPr>
          <w:color w:val="000000"/>
          <w:sz w:val="28"/>
          <w:szCs w:val="28"/>
        </w:rPr>
      </w:pPr>
      <w:r w:rsidRPr="00DA299E">
        <w:rPr>
          <w:b/>
          <w:sz w:val="28"/>
          <w:szCs w:val="28"/>
        </w:rPr>
        <w:t>Практичне значення одержаних результатів.</w:t>
      </w:r>
      <w:r w:rsidRPr="00DA299E">
        <w:rPr>
          <w:sz w:val="28"/>
          <w:szCs w:val="28"/>
        </w:rPr>
        <w:t xml:space="preserve"> </w:t>
      </w:r>
      <w:r w:rsidRPr="00DA299E">
        <w:rPr>
          <w:color w:val="000000"/>
          <w:sz w:val="28"/>
          <w:szCs w:val="28"/>
        </w:rPr>
        <w:t>Одержані результати дозволяють поглибити і доповнити існуючі дані про вплив високої температ</w:t>
      </w:r>
      <w:r>
        <w:rPr>
          <w:color w:val="000000"/>
          <w:sz w:val="28"/>
          <w:szCs w:val="28"/>
        </w:rPr>
        <w:t>ури на організм. Одержані да</w:t>
      </w:r>
      <w:r w:rsidRPr="00DA299E">
        <w:rPr>
          <w:color w:val="000000"/>
          <w:sz w:val="28"/>
          <w:szCs w:val="28"/>
        </w:rPr>
        <w:t xml:space="preserve">ні можуть бути використані при обґрунтуванні механізму адаптації шкіри, </w:t>
      </w:r>
      <w:r>
        <w:rPr>
          <w:color w:val="000000"/>
          <w:sz w:val="28"/>
          <w:szCs w:val="28"/>
        </w:rPr>
        <w:t>її</w:t>
      </w:r>
      <w:r w:rsidRPr="00DA299E">
        <w:rPr>
          <w:color w:val="000000"/>
          <w:sz w:val="28"/>
          <w:szCs w:val="28"/>
        </w:rPr>
        <w:t xml:space="preserve"> судин та організму в цілому </w:t>
      </w:r>
      <w:r>
        <w:rPr>
          <w:color w:val="000000"/>
          <w:sz w:val="28"/>
          <w:szCs w:val="28"/>
        </w:rPr>
        <w:t>до</w:t>
      </w:r>
      <w:r w:rsidRPr="00DA299E">
        <w:rPr>
          <w:color w:val="000000"/>
          <w:sz w:val="28"/>
          <w:szCs w:val="28"/>
        </w:rPr>
        <w:t xml:space="preserve"> дії гіпертермії. Модель гіпертермії може бути використана в інших дослідженнях впливу високої температури на патологічні процеси і пухлини різної локалізації. </w:t>
      </w:r>
    </w:p>
    <w:p w:rsidR="00B33028" w:rsidRPr="00DA299E" w:rsidRDefault="00B33028" w:rsidP="00B33028">
      <w:pPr>
        <w:pStyle w:val="38"/>
        <w:tabs>
          <w:tab w:val="left" w:pos="142"/>
          <w:tab w:val="left" w:pos="426"/>
        </w:tabs>
        <w:spacing w:after="0"/>
        <w:ind w:left="0" w:firstLine="709"/>
        <w:rPr>
          <w:color w:val="000000"/>
          <w:sz w:val="28"/>
          <w:szCs w:val="28"/>
        </w:rPr>
      </w:pPr>
      <w:r w:rsidRPr="00DA299E">
        <w:rPr>
          <w:color w:val="000000"/>
          <w:sz w:val="28"/>
          <w:szCs w:val="28"/>
        </w:rPr>
        <w:t xml:space="preserve">Одержані результати дозволяють розширити діапазон використання пірогеналу </w:t>
      </w:r>
      <w:r>
        <w:rPr>
          <w:color w:val="000000"/>
          <w:sz w:val="28"/>
          <w:szCs w:val="28"/>
        </w:rPr>
        <w:t>у</w:t>
      </w:r>
      <w:r w:rsidRPr="00DA299E">
        <w:rPr>
          <w:color w:val="000000"/>
          <w:sz w:val="28"/>
          <w:szCs w:val="28"/>
        </w:rPr>
        <w:t xml:space="preserve"> лікувальн</w:t>
      </w:r>
      <w:r>
        <w:rPr>
          <w:color w:val="000000"/>
          <w:sz w:val="28"/>
          <w:szCs w:val="28"/>
        </w:rPr>
        <w:t>ій</w:t>
      </w:r>
      <w:r w:rsidRPr="00DA299E">
        <w:rPr>
          <w:color w:val="000000"/>
          <w:sz w:val="28"/>
          <w:szCs w:val="28"/>
        </w:rPr>
        <w:t xml:space="preserve"> практиці, проведення доклінічного </w:t>
      </w:r>
      <w:r>
        <w:rPr>
          <w:color w:val="000000"/>
          <w:sz w:val="28"/>
          <w:szCs w:val="28"/>
        </w:rPr>
        <w:t>випробування</w:t>
      </w:r>
      <w:r w:rsidRPr="00DA299E">
        <w:rPr>
          <w:color w:val="000000"/>
          <w:sz w:val="28"/>
          <w:szCs w:val="28"/>
        </w:rPr>
        <w:t xml:space="preserve"> цього препарату. </w:t>
      </w:r>
    </w:p>
    <w:p w:rsidR="00B33028" w:rsidRPr="00DA299E" w:rsidRDefault="00B33028" w:rsidP="00B33028">
      <w:pPr>
        <w:tabs>
          <w:tab w:val="left" w:pos="142"/>
          <w:tab w:val="left" w:pos="426"/>
        </w:tabs>
        <w:ind w:firstLine="709"/>
        <w:jc w:val="both"/>
        <w:rPr>
          <w:color w:val="000000"/>
          <w:sz w:val="28"/>
          <w:szCs w:val="28"/>
        </w:rPr>
      </w:pPr>
      <w:r w:rsidRPr="00DA299E">
        <w:rPr>
          <w:color w:val="000000"/>
          <w:sz w:val="28"/>
          <w:szCs w:val="28"/>
        </w:rPr>
        <w:t xml:space="preserve">Результати морфологічного дослідження регіональних особливостей будови шкіри та </w:t>
      </w:r>
      <w:r>
        <w:rPr>
          <w:color w:val="000000"/>
          <w:sz w:val="28"/>
          <w:szCs w:val="28"/>
        </w:rPr>
        <w:t>її</w:t>
      </w:r>
      <w:r w:rsidRPr="00DA299E">
        <w:rPr>
          <w:color w:val="000000"/>
          <w:sz w:val="28"/>
          <w:szCs w:val="28"/>
        </w:rPr>
        <w:t xml:space="preserve"> судин можуть стати обґрунтуванням розробки цільного механізму адаптації організму </w:t>
      </w:r>
      <w:r>
        <w:rPr>
          <w:color w:val="000000"/>
          <w:sz w:val="28"/>
          <w:szCs w:val="28"/>
        </w:rPr>
        <w:t>до</w:t>
      </w:r>
      <w:r w:rsidRPr="00DA299E">
        <w:rPr>
          <w:color w:val="000000"/>
          <w:sz w:val="28"/>
          <w:szCs w:val="28"/>
        </w:rPr>
        <w:t xml:space="preserve"> дії температурного фактора, що дозволить оптимізувати медичну допомогу при станах, </w:t>
      </w:r>
      <w:r>
        <w:rPr>
          <w:color w:val="000000"/>
          <w:sz w:val="28"/>
          <w:szCs w:val="28"/>
        </w:rPr>
        <w:t>з</w:t>
      </w:r>
      <w:r w:rsidRPr="00DA299E">
        <w:rPr>
          <w:color w:val="000000"/>
          <w:sz w:val="28"/>
          <w:szCs w:val="28"/>
        </w:rPr>
        <w:t>умовлених високою темпера</w:t>
      </w:r>
      <w:r>
        <w:rPr>
          <w:color w:val="000000"/>
          <w:sz w:val="28"/>
          <w:szCs w:val="28"/>
        </w:rPr>
        <w:softHyphen/>
      </w:r>
      <w:r w:rsidRPr="00DA299E">
        <w:rPr>
          <w:color w:val="000000"/>
          <w:sz w:val="28"/>
          <w:szCs w:val="28"/>
        </w:rPr>
        <w:t>турою.</w:t>
      </w:r>
    </w:p>
    <w:p w:rsidR="00B33028" w:rsidRPr="00DA299E" w:rsidRDefault="00B33028" w:rsidP="00B33028">
      <w:pPr>
        <w:pStyle w:val="25"/>
        <w:spacing w:line="240" w:lineRule="auto"/>
        <w:ind w:left="0" w:firstLine="709"/>
        <w:jc w:val="both"/>
        <w:rPr>
          <w:szCs w:val="28"/>
        </w:rPr>
      </w:pPr>
      <w:r w:rsidRPr="00DA299E">
        <w:rPr>
          <w:szCs w:val="28"/>
        </w:rPr>
        <w:lastRenderedPageBreak/>
        <w:t xml:space="preserve">Одержані дані використовуються в навчальному процесі та науково-дослідній роботі на кафедрах анатомії людини Запорізького </w:t>
      </w:r>
      <w:r>
        <w:rPr>
          <w:szCs w:val="28"/>
        </w:rPr>
        <w:t xml:space="preserve"> й</w:t>
      </w:r>
      <w:r w:rsidRPr="00DA299E">
        <w:rPr>
          <w:szCs w:val="28"/>
        </w:rPr>
        <w:t xml:space="preserve"> Буковинського (</w:t>
      </w:r>
      <w:r>
        <w:rPr>
          <w:szCs w:val="28"/>
        </w:rPr>
        <w:t xml:space="preserve">м. </w:t>
      </w:r>
      <w:r w:rsidRPr="00DA299E">
        <w:rPr>
          <w:szCs w:val="28"/>
        </w:rPr>
        <w:t>Чернівці)</w:t>
      </w:r>
      <w:r>
        <w:rPr>
          <w:szCs w:val="28"/>
        </w:rPr>
        <w:t xml:space="preserve"> </w:t>
      </w:r>
      <w:r w:rsidRPr="00DA299E">
        <w:rPr>
          <w:szCs w:val="28"/>
        </w:rPr>
        <w:t>державн</w:t>
      </w:r>
      <w:r>
        <w:rPr>
          <w:szCs w:val="28"/>
        </w:rPr>
        <w:t>их</w:t>
      </w:r>
      <w:r w:rsidRPr="00DA299E">
        <w:rPr>
          <w:szCs w:val="28"/>
        </w:rPr>
        <w:t xml:space="preserve"> медичн</w:t>
      </w:r>
      <w:r>
        <w:rPr>
          <w:szCs w:val="28"/>
        </w:rPr>
        <w:t>их</w:t>
      </w:r>
      <w:r w:rsidRPr="00DA299E">
        <w:rPr>
          <w:szCs w:val="28"/>
        </w:rPr>
        <w:t xml:space="preserve"> університет</w:t>
      </w:r>
      <w:r>
        <w:rPr>
          <w:szCs w:val="28"/>
        </w:rPr>
        <w:t>ів</w:t>
      </w:r>
      <w:r w:rsidRPr="00DA299E">
        <w:rPr>
          <w:szCs w:val="28"/>
        </w:rPr>
        <w:t xml:space="preserve">, Вінницького національного медичного університету </w:t>
      </w:r>
      <w:r>
        <w:rPr>
          <w:szCs w:val="28"/>
        </w:rPr>
        <w:t>ім.</w:t>
      </w:r>
      <w:r w:rsidRPr="00DA299E">
        <w:rPr>
          <w:szCs w:val="28"/>
        </w:rPr>
        <w:t xml:space="preserve"> М.І. Пирогова, Ів</w:t>
      </w:r>
      <w:r w:rsidRPr="00DA299E">
        <w:rPr>
          <w:szCs w:val="28"/>
        </w:rPr>
        <w:t>а</w:t>
      </w:r>
      <w:r w:rsidRPr="00DA299E">
        <w:rPr>
          <w:szCs w:val="28"/>
        </w:rPr>
        <w:t xml:space="preserve">но-Франківського </w:t>
      </w:r>
      <w:r>
        <w:rPr>
          <w:szCs w:val="28"/>
        </w:rPr>
        <w:t xml:space="preserve">і </w:t>
      </w:r>
      <w:r w:rsidRPr="00DA299E">
        <w:rPr>
          <w:szCs w:val="28"/>
        </w:rPr>
        <w:t>Луганського медичн</w:t>
      </w:r>
      <w:r>
        <w:rPr>
          <w:szCs w:val="28"/>
        </w:rPr>
        <w:t>их</w:t>
      </w:r>
      <w:r w:rsidRPr="00DA299E">
        <w:rPr>
          <w:szCs w:val="28"/>
        </w:rPr>
        <w:t xml:space="preserve"> університет</w:t>
      </w:r>
      <w:r>
        <w:rPr>
          <w:szCs w:val="28"/>
        </w:rPr>
        <w:t>ів</w:t>
      </w:r>
      <w:r w:rsidRPr="00DA299E">
        <w:rPr>
          <w:szCs w:val="28"/>
        </w:rPr>
        <w:t>, Тернопільського державного медичного університету імені І.Я. Горбачевського, Ужгородського національного університету, Кримсь</w:t>
      </w:r>
      <w:r w:rsidRPr="00DA299E">
        <w:rPr>
          <w:szCs w:val="28"/>
        </w:rPr>
        <w:softHyphen/>
        <w:t xml:space="preserve">кого державного медичного університету </w:t>
      </w:r>
      <w:r>
        <w:rPr>
          <w:szCs w:val="28"/>
        </w:rPr>
        <w:t>ім.</w:t>
      </w:r>
      <w:r w:rsidRPr="00DA299E">
        <w:rPr>
          <w:szCs w:val="28"/>
        </w:rPr>
        <w:t xml:space="preserve"> С.І. </w:t>
      </w:r>
      <w:r>
        <w:rPr>
          <w:szCs w:val="28"/>
        </w:rPr>
        <w:t>Георгіє</w:t>
      </w:r>
      <w:r w:rsidRPr="00DA299E">
        <w:rPr>
          <w:szCs w:val="28"/>
        </w:rPr>
        <w:t xml:space="preserve">вського, Донецького національного медичного університету </w:t>
      </w:r>
      <w:r>
        <w:rPr>
          <w:szCs w:val="28"/>
        </w:rPr>
        <w:t>ім.</w:t>
      </w:r>
      <w:r w:rsidRPr="00DA299E">
        <w:rPr>
          <w:szCs w:val="28"/>
        </w:rPr>
        <w:t xml:space="preserve"> М. Горького, що підтверджено актами впровадження.</w:t>
      </w:r>
    </w:p>
    <w:p w:rsidR="00B33028" w:rsidRPr="00DA299E" w:rsidRDefault="00B33028" w:rsidP="00B33028">
      <w:pPr>
        <w:pStyle w:val="38"/>
        <w:spacing w:after="0"/>
        <w:ind w:left="0" w:firstLine="709"/>
        <w:rPr>
          <w:sz w:val="28"/>
          <w:szCs w:val="28"/>
        </w:rPr>
      </w:pPr>
      <w:r w:rsidRPr="00DA299E">
        <w:rPr>
          <w:b/>
          <w:sz w:val="28"/>
          <w:szCs w:val="28"/>
        </w:rPr>
        <w:t>Особистий внесок здобувача.</w:t>
      </w:r>
      <w:r w:rsidRPr="00DA299E">
        <w:rPr>
          <w:sz w:val="28"/>
          <w:szCs w:val="28"/>
        </w:rPr>
        <w:t xml:space="preserve"> </w:t>
      </w:r>
      <w:r>
        <w:rPr>
          <w:color w:val="000000"/>
          <w:sz w:val="28"/>
          <w:szCs w:val="28"/>
        </w:rPr>
        <w:t>Викона</w:t>
      </w:r>
      <w:r w:rsidRPr="00DA299E">
        <w:rPr>
          <w:color w:val="000000"/>
          <w:sz w:val="28"/>
          <w:szCs w:val="28"/>
        </w:rPr>
        <w:t>ні патентний та інформаційний пошук, збір матеріалу з подальш</w:t>
      </w:r>
      <w:r>
        <w:rPr>
          <w:color w:val="000000"/>
          <w:sz w:val="28"/>
          <w:szCs w:val="28"/>
        </w:rPr>
        <w:t>им</w:t>
      </w:r>
      <w:r w:rsidRPr="00DA299E">
        <w:rPr>
          <w:color w:val="000000"/>
          <w:sz w:val="28"/>
          <w:szCs w:val="28"/>
        </w:rPr>
        <w:t xml:space="preserve"> його пров</w:t>
      </w:r>
      <w:r>
        <w:rPr>
          <w:color w:val="000000"/>
          <w:sz w:val="28"/>
          <w:szCs w:val="28"/>
        </w:rPr>
        <w:t>еденням</w:t>
      </w:r>
      <w:r w:rsidRPr="00DA299E">
        <w:rPr>
          <w:color w:val="000000"/>
          <w:sz w:val="28"/>
          <w:szCs w:val="28"/>
        </w:rPr>
        <w:t>, заливкою, приготуван</w:t>
      </w:r>
      <w:r>
        <w:rPr>
          <w:color w:val="000000"/>
          <w:sz w:val="28"/>
          <w:szCs w:val="28"/>
        </w:rPr>
        <w:softHyphen/>
      </w:r>
      <w:r w:rsidRPr="00DA299E">
        <w:rPr>
          <w:color w:val="000000"/>
          <w:sz w:val="28"/>
          <w:szCs w:val="28"/>
        </w:rPr>
        <w:t xml:space="preserve">ням гістологічних препаратів. </w:t>
      </w:r>
      <w:r>
        <w:rPr>
          <w:color w:val="000000"/>
          <w:sz w:val="28"/>
          <w:szCs w:val="28"/>
        </w:rPr>
        <w:t>С</w:t>
      </w:r>
      <w:r w:rsidRPr="00DA299E">
        <w:rPr>
          <w:color w:val="000000"/>
          <w:sz w:val="28"/>
          <w:szCs w:val="28"/>
        </w:rPr>
        <w:t>амостійно проведен</w:t>
      </w:r>
      <w:r>
        <w:rPr>
          <w:color w:val="000000"/>
          <w:sz w:val="28"/>
          <w:szCs w:val="28"/>
        </w:rPr>
        <w:t>о</w:t>
      </w:r>
      <w:r w:rsidRPr="00DA299E">
        <w:rPr>
          <w:color w:val="000000"/>
          <w:sz w:val="28"/>
          <w:szCs w:val="28"/>
        </w:rPr>
        <w:t xml:space="preserve"> літературний пошук, вивчен</w:t>
      </w:r>
      <w:r>
        <w:rPr>
          <w:color w:val="000000"/>
          <w:sz w:val="28"/>
          <w:szCs w:val="28"/>
        </w:rPr>
        <w:t>о</w:t>
      </w:r>
      <w:r w:rsidRPr="00DA299E">
        <w:rPr>
          <w:color w:val="000000"/>
          <w:sz w:val="28"/>
          <w:szCs w:val="28"/>
        </w:rPr>
        <w:t xml:space="preserve"> гістологічні препарати, проведен</w:t>
      </w:r>
      <w:r>
        <w:rPr>
          <w:color w:val="000000"/>
          <w:sz w:val="28"/>
          <w:szCs w:val="28"/>
        </w:rPr>
        <w:t>о</w:t>
      </w:r>
      <w:r w:rsidRPr="00DA299E">
        <w:rPr>
          <w:color w:val="000000"/>
          <w:sz w:val="28"/>
          <w:szCs w:val="28"/>
        </w:rPr>
        <w:t xml:space="preserve"> статистичн</w:t>
      </w:r>
      <w:r>
        <w:rPr>
          <w:color w:val="000000"/>
          <w:sz w:val="28"/>
          <w:szCs w:val="28"/>
        </w:rPr>
        <w:t>у</w:t>
      </w:r>
      <w:r w:rsidRPr="00DA299E">
        <w:rPr>
          <w:color w:val="000000"/>
          <w:sz w:val="28"/>
          <w:szCs w:val="28"/>
        </w:rPr>
        <w:t xml:space="preserve"> обробк</w:t>
      </w:r>
      <w:r>
        <w:rPr>
          <w:color w:val="000000"/>
          <w:sz w:val="28"/>
          <w:szCs w:val="28"/>
        </w:rPr>
        <w:t>у</w:t>
      </w:r>
      <w:r w:rsidRPr="00DA299E">
        <w:rPr>
          <w:color w:val="000000"/>
          <w:sz w:val="28"/>
          <w:szCs w:val="28"/>
        </w:rPr>
        <w:t xml:space="preserve"> результатів, їх</w:t>
      </w:r>
      <w:r>
        <w:rPr>
          <w:color w:val="000000"/>
          <w:sz w:val="28"/>
          <w:szCs w:val="28"/>
        </w:rPr>
        <w:t>ній</w:t>
      </w:r>
      <w:r w:rsidRPr="00DA299E">
        <w:rPr>
          <w:color w:val="000000"/>
          <w:sz w:val="28"/>
          <w:szCs w:val="28"/>
        </w:rPr>
        <w:t xml:space="preserve"> аналіз. Сформульовані всі положення і висновки роботи. В роботі, опублі</w:t>
      </w:r>
      <w:r>
        <w:rPr>
          <w:color w:val="000000"/>
          <w:sz w:val="28"/>
          <w:szCs w:val="28"/>
        </w:rPr>
        <w:softHyphen/>
      </w:r>
      <w:r w:rsidRPr="00DA299E">
        <w:rPr>
          <w:color w:val="000000"/>
          <w:sz w:val="28"/>
          <w:szCs w:val="28"/>
        </w:rPr>
        <w:t>кованій у співавторстві, дисертантом проведені збір матеріалу і його обробка, аналіз одержаних результатів, а також реалізовано наукові ідеї здобувача. Особисто написані всі розділи дисерт</w:t>
      </w:r>
      <w:r w:rsidRPr="00DA299E">
        <w:rPr>
          <w:color w:val="000000"/>
          <w:sz w:val="28"/>
          <w:szCs w:val="28"/>
        </w:rPr>
        <w:t>а</w:t>
      </w:r>
      <w:r w:rsidRPr="00DA299E">
        <w:rPr>
          <w:color w:val="000000"/>
          <w:sz w:val="28"/>
          <w:szCs w:val="28"/>
        </w:rPr>
        <w:t>ції.</w:t>
      </w:r>
      <w:r w:rsidRPr="00DA299E">
        <w:rPr>
          <w:sz w:val="28"/>
          <w:szCs w:val="28"/>
        </w:rPr>
        <w:t xml:space="preserve"> </w:t>
      </w:r>
    </w:p>
    <w:p w:rsidR="00B33028" w:rsidRPr="00DA299E" w:rsidRDefault="00B33028" w:rsidP="00B33028">
      <w:pPr>
        <w:ind w:firstLine="709"/>
        <w:jc w:val="both"/>
        <w:rPr>
          <w:sz w:val="28"/>
          <w:szCs w:val="28"/>
        </w:rPr>
      </w:pPr>
      <w:r w:rsidRPr="00DA299E">
        <w:rPr>
          <w:b/>
          <w:sz w:val="28"/>
          <w:szCs w:val="28"/>
        </w:rPr>
        <w:t>Апробація результатів дослідження.</w:t>
      </w:r>
      <w:r w:rsidRPr="00DA299E">
        <w:rPr>
          <w:sz w:val="28"/>
          <w:szCs w:val="28"/>
        </w:rPr>
        <w:t xml:space="preserve"> Результати досліджень і основні положення дисертації</w:t>
      </w:r>
      <w:r>
        <w:rPr>
          <w:sz w:val="28"/>
          <w:szCs w:val="28"/>
        </w:rPr>
        <w:t xml:space="preserve"> були представлені й обговорені</w:t>
      </w:r>
      <w:r w:rsidRPr="00DA299E">
        <w:rPr>
          <w:sz w:val="28"/>
          <w:szCs w:val="28"/>
        </w:rPr>
        <w:t xml:space="preserve"> на засіданнях Дніпро</w:t>
      </w:r>
      <w:r w:rsidRPr="00DA299E">
        <w:rPr>
          <w:sz w:val="28"/>
          <w:szCs w:val="28"/>
        </w:rPr>
        <w:softHyphen/>
        <w:t>петровської спілки анатомів, гістологів та ембріологів (2007, 2008); Міжна</w:t>
      </w:r>
      <w:r w:rsidRPr="00DA299E">
        <w:rPr>
          <w:sz w:val="28"/>
          <w:szCs w:val="28"/>
        </w:rPr>
        <w:softHyphen/>
        <w:t xml:space="preserve">родному конгресі «Камбустиология на рубеже веков» </w:t>
      </w:r>
      <w:r>
        <w:rPr>
          <w:sz w:val="28"/>
          <w:szCs w:val="28"/>
        </w:rPr>
        <w:t>(</w:t>
      </w:r>
      <w:r w:rsidRPr="00DA299E">
        <w:rPr>
          <w:sz w:val="28"/>
          <w:szCs w:val="28"/>
        </w:rPr>
        <w:t>Москва</w:t>
      </w:r>
      <w:r>
        <w:rPr>
          <w:sz w:val="28"/>
          <w:szCs w:val="28"/>
        </w:rPr>
        <w:t>,</w:t>
      </w:r>
      <w:r w:rsidRPr="00DA299E">
        <w:rPr>
          <w:sz w:val="28"/>
          <w:szCs w:val="28"/>
        </w:rPr>
        <w:t xml:space="preserve"> 2000</w:t>
      </w:r>
      <w:r>
        <w:rPr>
          <w:sz w:val="28"/>
          <w:szCs w:val="28"/>
        </w:rPr>
        <w:t>)</w:t>
      </w:r>
      <w:r w:rsidRPr="00DA299E">
        <w:rPr>
          <w:sz w:val="28"/>
          <w:szCs w:val="28"/>
        </w:rPr>
        <w:t xml:space="preserve">; </w:t>
      </w:r>
      <w:r>
        <w:rPr>
          <w:sz w:val="28"/>
          <w:szCs w:val="28"/>
        </w:rPr>
        <w:t>П</w:t>
      </w:r>
      <w:r w:rsidRPr="00DA299E">
        <w:rPr>
          <w:sz w:val="28"/>
          <w:szCs w:val="28"/>
        </w:rPr>
        <w:t>ершій всеукраїнській науково-практичній конференції «Укра</w:t>
      </w:r>
      <w:r w:rsidRPr="00DA299E">
        <w:rPr>
          <w:sz w:val="28"/>
          <w:szCs w:val="28"/>
        </w:rPr>
        <w:t>ї</w:t>
      </w:r>
      <w:r w:rsidRPr="00DA299E">
        <w:rPr>
          <w:sz w:val="28"/>
          <w:szCs w:val="28"/>
        </w:rPr>
        <w:t>на наукова</w:t>
      </w:r>
      <w:r>
        <w:rPr>
          <w:sz w:val="28"/>
          <w:szCs w:val="28"/>
        </w:rPr>
        <w:t xml:space="preserve"> – </w:t>
      </w:r>
      <w:r w:rsidRPr="00DA299E">
        <w:rPr>
          <w:sz w:val="28"/>
          <w:szCs w:val="28"/>
        </w:rPr>
        <w:t>2001» (Дніпропетровськ</w:t>
      </w:r>
      <w:r>
        <w:rPr>
          <w:sz w:val="28"/>
          <w:szCs w:val="28"/>
        </w:rPr>
        <w:t>–</w:t>
      </w:r>
      <w:r w:rsidRPr="00DA299E">
        <w:rPr>
          <w:sz w:val="28"/>
          <w:szCs w:val="28"/>
        </w:rPr>
        <w:t xml:space="preserve">Дніпродзержинськ); </w:t>
      </w:r>
      <w:r>
        <w:rPr>
          <w:sz w:val="28"/>
          <w:szCs w:val="28"/>
        </w:rPr>
        <w:t>Д</w:t>
      </w:r>
      <w:r w:rsidRPr="00DA299E">
        <w:rPr>
          <w:sz w:val="28"/>
          <w:szCs w:val="28"/>
        </w:rPr>
        <w:t>ругій всеукраїнській науково-прак</w:t>
      </w:r>
      <w:r>
        <w:rPr>
          <w:sz w:val="28"/>
          <w:szCs w:val="28"/>
        </w:rPr>
        <w:softHyphen/>
      </w:r>
      <w:r w:rsidRPr="00DA299E">
        <w:rPr>
          <w:sz w:val="28"/>
          <w:szCs w:val="28"/>
        </w:rPr>
        <w:t>тичній конференції «Україна наукова</w:t>
      </w:r>
      <w:r>
        <w:rPr>
          <w:sz w:val="28"/>
          <w:szCs w:val="28"/>
        </w:rPr>
        <w:t xml:space="preserve"> – </w:t>
      </w:r>
      <w:r w:rsidRPr="00DA299E">
        <w:rPr>
          <w:sz w:val="28"/>
          <w:szCs w:val="28"/>
        </w:rPr>
        <w:t xml:space="preserve">2002»; науково-практичній конференції «Прикладні аспекти морфології експериментальних і клінічних досліджень» </w:t>
      </w:r>
      <w:r>
        <w:rPr>
          <w:sz w:val="28"/>
          <w:szCs w:val="28"/>
        </w:rPr>
        <w:t>(</w:t>
      </w:r>
      <w:r w:rsidRPr="00DA299E">
        <w:rPr>
          <w:sz w:val="28"/>
          <w:szCs w:val="28"/>
        </w:rPr>
        <w:t>Тернопіль, 29</w:t>
      </w:r>
      <w:r>
        <w:rPr>
          <w:sz w:val="28"/>
          <w:szCs w:val="28"/>
        </w:rPr>
        <w:t>–</w:t>
      </w:r>
      <w:r w:rsidRPr="00DA299E">
        <w:rPr>
          <w:sz w:val="28"/>
          <w:szCs w:val="28"/>
        </w:rPr>
        <w:t>30 тра</w:t>
      </w:r>
      <w:r w:rsidRPr="00DA299E">
        <w:rPr>
          <w:sz w:val="28"/>
          <w:szCs w:val="28"/>
        </w:rPr>
        <w:t>в</w:t>
      </w:r>
      <w:r w:rsidRPr="00DA299E">
        <w:rPr>
          <w:sz w:val="28"/>
          <w:szCs w:val="28"/>
        </w:rPr>
        <w:t>ня 2008 р.</w:t>
      </w:r>
      <w:r>
        <w:rPr>
          <w:sz w:val="28"/>
          <w:szCs w:val="28"/>
        </w:rPr>
        <w:t>)</w:t>
      </w:r>
      <w:r w:rsidRPr="00DA299E">
        <w:rPr>
          <w:sz w:val="28"/>
          <w:szCs w:val="28"/>
        </w:rPr>
        <w:t xml:space="preserve">; VIII Міжнародному конгресі патологів України «Сучасні проблеми патологічної анатомії» </w:t>
      </w:r>
      <w:r>
        <w:rPr>
          <w:sz w:val="28"/>
          <w:szCs w:val="28"/>
        </w:rPr>
        <w:t>(</w:t>
      </w:r>
      <w:r w:rsidRPr="00DA299E">
        <w:rPr>
          <w:sz w:val="28"/>
          <w:szCs w:val="28"/>
        </w:rPr>
        <w:t>Полтава, 21</w:t>
      </w:r>
      <w:r>
        <w:rPr>
          <w:sz w:val="28"/>
          <w:szCs w:val="28"/>
        </w:rPr>
        <w:t>–</w:t>
      </w:r>
      <w:r w:rsidRPr="00DA299E">
        <w:rPr>
          <w:sz w:val="28"/>
          <w:szCs w:val="28"/>
        </w:rPr>
        <w:t>23 травня 2008 р</w:t>
      </w:r>
      <w:r>
        <w:rPr>
          <w:sz w:val="28"/>
          <w:szCs w:val="28"/>
        </w:rPr>
        <w:t>.)</w:t>
      </w:r>
      <w:r w:rsidRPr="00DA299E">
        <w:rPr>
          <w:sz w:val="28"/>
          <w:szCs w:val="28"/>
        </w:rPr>
        <w:t>.</w:t>
      </w:r>
    </w:p>
    <w:p w:rsidR="00B33028" w:rsidRPr="00DA299E" w:rsidRDefault="00B33028" w:rsidP="00B33028">
      <w:pPr>
        <w:tabs>
          <w:tab w:val="num" w:pos="1260"/>
        </w:tabs>
        <w:ind w:firstLine="709"/>
        <w:jc w:val="both"/>
        <w:rPr>
          <w:sz w:val="28"/>
          <w:szCs w:val="28"/>
        </w:rPr>
      </w:pPr>
      <w:r w:rsidRPr="00DA299E">
        <w:rPr>
          <w:b/>
          <w:sz w:val="28"/>
          <w:szCs w:val="28"/>
        </w:rPr>
        <w:t>Публікації.</w:t>
      </w:r>
      <w:r w:rsidRPr="00DA299E">
        <w:rPr>
          <w:sz w:val="28"/>
          <w:szCs w:val="28"/>
        </w:rPr>
        <w:t xml:space="preserve"> За темою дисертації опубліковано 10 робіт, з них 5 у фахових наукових виданнях України, 3 з яких самості</w:t>
      </w:r>
      <w:r w:rsidRPr="00DA299E">
        <w:rPr>
          <w:sz w:val="28"/>
          <w:szCs w:val="28"/>
        </w:rPr>
        <w:t>й</w:t>
      </w:r>
      <w:r w:rsidRPr="00DA299E">
        <w:rPr>
          <w:sz w:val="28"/>
          <w:szCs w:val="28"/>
        </w:rPr>
        <w:t xml:space="preserve">но. </w:t>
      </w:r>
    </w:p>
    <w:p w:rsidR="00B33028" w:rsidRPr="00DA299E" w:rsidRDefault="00B33028" w:rsidP="00B33028">
      <w:pPr>
        <w:pStyle w:val="38"/>
        <w:tabs>
          <w:tab w:val="num" w:pos="1260"/>
        </w:tabs>
        <w:spacing w:after="0"/>
        <w:ind w:left="0" w:firstLine="709"/>
        <w:rPr>
          <w:sz w:val="28"/>
          <w:szCs w:val="28"/>
        </w:rPr>
      </w:pPr>
      <w:r>
        <w:rPr>
          <w:b/>
          <w:sz w:val="28"/>
          <w:szCs w:val="28"/>
        </w:rPr>
        <w:t>С</w:t>
      </w:r>
      <w:r w:rsidRPr="00DA299E">
        <w:rPr>
          <w:b/>
          <w:sz w:val="28"/>
          <w:szCs w:val="28"/>
        </w:rPr>
        <w:t xml:space="preserve">труктура </w:t>
      </w:r>
      <w:r>
        <w:rPr>
          <w:b/>
          <w:sz w:val="28"/>
          <w:szCs w:val="28"/>
        </w:rPr>
        <w:t>та о</w:t>
      </w:r>
      <w:r w:rsidRPr="00DA299E">
        <w:rPr>
          <w:b/>
          <w:sz w:val="28"/>
          <w:szCs w:val="28"/>
        </w:rPr>
        <w:t>бсяг дисертації.</w:t>
      </w:r>
      <w:r w:rsidRPr="00DA299E">
        <w:rPr>
          <w:sz w:val="28"/>
          <w:szCs w:val="28"/>
        </w:rPr>
        <w:t xml:space="preserve"> </w:t>
      </w:r>
      <w:r>
        <w:rPr>
          <w:sz w:val="28"/>
          <w:szCs w:val="28"/>
        </w:rPr>
        <w:t>Дисертація</w:t>
      </w:r>
      <w:r w:rsidRPr="00DA299E">
        <w:rPr>
          <w:sz w:val="28"/>
          <w:szCs w:val="28"/>
        </w:rPr>
        <w:t xml:space="preserve"> складається зі вступу, огляду літератури, загальної методики і основних методів дослідження, </w:t>
      </w:r>
      <w:r>
        <w:rPr>
          <w:sz w:val="28"/>
          <w:szCs w:val="28"/>
        </w:rPr>
        <w:t>двох</w:t>
      </w:r>
      <w:r w:rsidRPr="00DA299E">
        <w:rPr>
          <w:sz w:val="28"/>
          <w:szCs w:val="28"/>
        </w:rPr>
        <w:t xml:space="preserve"> розділів власних досліджень, аналізу та узагальнення результатів дослідження, висновків, практичних рекомендацій. Дисертацію викладено державною мовою на 146 сторінках, з яких 108 сторінок залікового принтерного тексту. Список літератури </w:t>
      </w:r>
      <w:r>
        <w:rPr>
          <w:sz w:val="28"/>
          <w:szCs w:val="28"/>
        </w:rPr>
        <w:t>містить</w:t>
      </w:r>
      <w:r w:rsidRPr="00DA299E">
        <w:rPr>
          <w:sz w:val="28"/>
          <w:szCs w:val="28"/>
        </w:rPr>
        <w:t xml:space="preserve"> 178 джерел. Роботу ілюстровано 43 </w:t>
      </w:r>
      <w:r>
        <w:rPr>
          <w:sz w:val="28"/>
          <w:szCs w:val="28"/>
        </w:rPr>
        <w:t>рису</w:t>
      </w:r>
      <w:r w:rsidRPr="00DA299E">
        <w:rPr>
          <w:sz w:val="28"/>
          <w:szCs w:val="28"/>
        </w:rPr>
        <w:t>нками та 14</w:t>
      </w:r>
      <w:r>
        <w:rPr>
          <w:sz w:val="28"/>
          <w:szCs w:val="28"/>
        </w:rPr>
        <w:t> </w:t>
      </w:r>
      <w:r w:rsidRPr="00DA299E">
        <w:rPr>
          <w:sz w:val="28"/>
          <w:szCs w:val="28"/>
        </w:rPr>
        <w:t>таб</w:t>
      </w:r>
      <w:r>
        <w:rPr>
          <w:sz w:val="28"/>
          <w:szCs w:val="28"/>
        </w:rPr>
        <w:softHyphen/>
      </w:r>
      <w:r w:rsidRPr="00DA299E">
        <w:rPr>
          <w:sz w:val="28"/>
          <w:szCs w:val="28"/>
        </w:rPr>
        <w:t>ли</w:t>
      </w:r>
      <w:r>
        <w:rPr>
          <w:sz w:val="28"/>
          <w:szCs w:val="28"/>
        </w:rPr>
        <w:softHyphen/>
      </w:r>
      <w:r w:rsidRPr="00DA299E">
        <w:rPr>
          <w:sz w:val="28"/>
          <w:szCs w:val="28"/>
        </w:rPr>
        <w:t>цями, які займають 7 повних сторінок.</w:t>
      </w:r>
    </w:p>
    <w:p w:rsidR="00B33028" w:rsidRPr="00DA299E" w:rsidRDefault="00B33028" w:rsidP="00B33028">
      <w:pPr>
        <w:pStyle w:val="affffffffa"/>
        <w:rPr>
          <w:b w:val="0"/>
          <w:szCs w:val="28"/>
        </w:rPr>
      </w:pPr>
    </w:p>
    <w:p w:rsidR="00B33028" w:rsidRPr="00DA299E" w:rsidRDefault="00B33028" w:rsidP="00B33028">
      <w:pPr>
        <w:pStyle w:val="affffffffa"/>
        <w:rPr>
          <w:b w:val="0"/>
          <w:szCs w:val="28"/>
        </w:rPr>
      </w:pPr>
      <w:r w:rsidRPr="00DA299E">
        <w:rPr>
          <w:b w:val="0"/>
          <w:szCs w:val="28"/>
        </w:rPr>
        <w:t>ОСНОВНИЙ ЗМІСТ РОБОТИ</w:t>
      </w:r>
    </w:p>
    <w:p w:rsidR="00B33028" w:rsidRPr="00DA299E" w:rsidRDefault="00B33028" w:rsidP="00B33028">
      <w:pPr>
        <w:pStyle w:val="affffffff9"/>
        <w:ind w:firstLine="709"/>
        <w:jc w:val="both"/>
        <w:outlineLvl w:val="0"/>
        <w:rPr>
          <w:szCs w:val="28"/>
        </w:rPr>
      </w:pPr>
      <w:r w:rsidRPr="00DA299E">
        <w:rPr>
          <w:b/>
          <w:szCs w:val="28"/>
        </w:rPr>
        <w:lastRenderedPageBreak/>
        <w:t xml:space="preserve">Матеріал і методи дослідження. </w:t>
      </w:r>
      <w:r>
        <w:rPr>
          <w:szCs w:val="28"/>
        </w:rPr>
        <w:t>П</w:t>
      </w:r>
      <w:r w:rsidRPr="00DA299E">
        <w:rPr>
          <w:szCs w:val="28"/>
        </w:rPr>
        <w:t>роведено експеримент на 148 білих безпородних статево</w:t>
      </w:r>
      <w:r w:rsidRPr="00DA299E">
        <w:rPr>
          <w:szCs w:val="28"/>
        </w:rPr>
        <w:softHyphen/>
        <w:t xml:space="preserve">зрілих (М.Є. Кучеренко </w:t>
      </w:r>
      <w:r>
        <w:rPr>
          <w:szCs w:val="28"/>
        </w:rPr>
        <w:t>та</w:t>
      </w:r>
      <w:r w:rsidRPr="00DA299E">
        <w:rPr>
          <w:szCs w:val="28"/>
        </w:rPr>
        <w:t xml:space="preserve"> </w:t>
      </w:r>
      <w:r>
        <w:rPr>
          <w:szCs w:val="28"/>
        </w:rPr>
        <w:t>ін</w:t>
      </w:r>
      <w:r w:rsidRPr="00DA299E">
        <w:rPr>
          <w:szCs w:val="28"/>
        </w:rPr>
        <w:t>., 2001) щурах-самцях масою тіла 140–210 г. Щури протягом двох тижнів перед початком експерименту перебували в карантині в звичайних умовах віварію. Температур</w:t>
      </w:r>
      <w:r>
        <w:rPr>
          <w:szCs w:val="28"/>
        </w:rPr>
        <w:t>а</w:t>
      </w:r>
      <w:r w:rsidRPr="00DA299E">
        <w:rPr>
          <w:szCs w:val="28"/>
        </w:rPr>
        <w:t xml:space="preserve"> в кімнаті віварію, де утримували тварин, постійно </w:t>
      </w:r>
      <w:r>
        <w:rPr>
          <w:szCs w:val="28"/>
        </w:rPr>
        <w:t>була</w:t>
      </w:r>
      <w:r w:rsidRPr="00DA299E">
        <w:rPr>
          <w:szCs w:val="28"/>
        </w:rPr>
        <w:t xml:space="preserve"> в межах 26</w:t>
      </w:r>
      <w:r>
        <w:rPr>
          <w:szCs w:val="28"/>
        </w:rPr>
        <w:t>–</w:t>
      </w:r>
      <w:r w:rsidRPr="00DA299E">
        <w:rPr>
          <w:szCs w:val="28"/>
        </w:rPr>
        <w:t>28</w:t>
      </w:r>
      <w:r>
        <w:rPr>
          <w:szCs w:val="28"/>
        </w:rPr>
        <w:t xml:space="preserve"> </w:t>
      </w:r>
      <w:r w:rsidRPr="00DA299E">
        <w:rPr>
          <w:szCs w:val="28"/>
        </w:rPr>
        <w:t>°С. Всі досліди викона</w:t>
      </w:r>
      <w:r w:rsidRPr="00DA299E">
        <w:rPr>
          <w:szCs w:val="28"/>
        </w:rPr>
        <w:softHyphen/>
        <w:t>ні за 10</w:t>
      </w:r>
      <w:r>
        <w:rPr>
          <w:szCs w:val="28"/>
        </w:rPr>
        <w:t>–</w:t>
      </w:r>
      <w:r w:rsidRPr="00DA299E">
        <w:rPr>
          <w:szCs w:val="28"/>
        </w:rPr>
        <w:t>12 годин з дотриманням правил «Європейської конвенції захисту хребетних тварин, що використовуються у експериментальних та інших наукових цілях» (</w:t>
      </w:r>
      <w:r>
        <w:rPr>
          <w:szCs w:val="28"/>
        </w:rPr>
        <w:t xml:space="preserve">Страсбург, </w:t>
      </w:r>
      <w:r w:rsidRPr="00DA299E">
        <w:rPr>
          <w:szCs w:val="28"/>
        </w:rPr>
        <w:t>198</w:t>
      </w:r>
      <w:r>
        <w:rPr>
          <w:szCs w:val="28"/>
        </w:rPr>
        <w:t>5</w:t>
      </w:r>
      <w:r w:rsidRPr="00DA299E">
        <w:rPr>
          <w:szCs w:val="28"/>
        </w:rPr>
        <w:t xml:space="preserve">). </w:t>
      </w:r>
    </w:p>
    <w:p w:rsidR="00B33028" w:rsidRPr="00DA299E" w:rsidRDefault="00B33028" w:rsidP="00B33028">
      <w:pPr>
        <w:pStyle w:val="affffffff9"/>
        <w:ind w:firstLine="709"/>
        <w:jc w:val="both"/>
        <w:outlineLvl w:val="0"/>
        <w:rPr>
          <w:szCs w:val="28"/>
        </w:rPr>
      </w:pPr>
      <w:r w:rsidRPr="00DA299E">
        <w:rPr>
          <w:szCs w:val="28"/>
        </w:rPr>
        <w:t>Щури були роз</w:t>
      </w:r>
      <w:r>
        <w:rPr>
          <w:szCs w:val="28"/>
        </w:rPr>
        <w:t>по</w:t>
      </w:r>
      <w:r w:rsidRPr="00DA299E">
        <w:rPr>
          <w:szCs w:val="28"/>
        </w:rPr>
        <w:t>ділені на чотири групи: 1</w:t>
      </w:r>
      <w:r>
        <w:rPr>
          <w:szCs w:val="28"/>
        </w:rPr>
        <w:t xml:space="preserve">-ша </w:t>
      </w:r>
      <w:r w:rsidRPr="00DA299E">
        <w:rPr>
          <w:szCs w:val="28"/>
        </w:rPr>
        <w:t>– група інтактн</w:t>
      </w:r>
      <w:r>
        <w:rPr>
          <w:szCs w:val="28"/>
        </w:rPr>
        <w:t>их</w:t>
      </w:r>
      <w:r w:rsidRPr="00DA299E">
        <w:rPr>
          <w:szCs w:val="28"/>
        </w:rPr>
        <w:t xml:space="preserve"> щур</w:t>
      </w:r>
      <w:r>
        <w:rPr>
          <w:szCs w:val="28"/>
        </w:rPr>
        <w:t>ів</w:t>
      </w:r>
      <w:r w:rsidRPr="00DA299E">
        <w:rPr>
          <w:szCs w:val="28"/>
        </w:rPr>
        <w:t xml:space="preserve">; </w:t>
      </w:r>
      <w:r>
        <w:rPr>
          <w:szCs w:val="28"/>
        </w:rPr>
        <w:br/>
      </w:r>
      <w:r w:rsidRPr="00DA299E">
        <w:rPr>
          <w:szCs w:val="28"/>
        </w:rPr>
        <w:t>2</w:t>
      </w:r>
      <w:r>
        <w:rPr>
          <w:szCs w:val="28"/>
        </w:rPr>
        <w:t xml:space="preserve">-га </w:t>
      </w:r>
      <w:r w:rsidRPr="00DA299E">
        <w:rPr>
          <w:szCs w:val="28"/>
        </w:rPr>
        <w:t>– щури, яким одноразово внутрі</w:t>
      </w:r>
      <w:r>
        <w:rPr>
          <w:szCs w:val="28"/>
        </w:rPr>
        <w:t>шньо</w:t>
      </w:r>
      <w:r w:rsidRPr="00DA299E">
        <w:rPr>
          <w:szCs w:val="28"/>
        </w:rPr>
        <w:t>черевн</w:t>
      </w:r>
      <w:r>
        <w:rPr>
          <w:szCs w:val="28"/>
        </w:rPr>
        <w:t>о</w:t>
      </w:r>
      <w:r w:rsidRPr="00DA299E">
        <w:rPr>
          <w:szCs w:val="28"/>
        </w:rPr>
        <w:t xml:space="preserve"> вв</w:t>
      </w:r>
      <w:r>
        <w:rPr>
          <w:szCs w:val="28"/>
        </w:rPr>
        <w:t>одили</w:t>
      </w:r>
      <w:r w:rsidRPr="00DA299E">
        <w:rPr>
          <w:szCs w:val="28"/>
        </w:rPr>
        <w:t xml:space="preserve"> пірогенал; 3</w:t>
      </w:r>
      <w:r>
        <w:rPr>
          <w:szCs w:val="28"/>
        </w:rPr>
        <w:t xml:space="preserve">-тя </w:t>
      </w:r>
      <w:r w:rsidRPr="00DA299E">
        <w:rPr>
          <w:szCs w:val="28"/>
        </w:rPr>
        <w:t xml:space="preserve">– щури, яким дворазово </w:t>
      </w:r>
      <w:r>
        <w:rPr>
          <w:szCs w:val="28"/>
        </w:rPr>
        <w:t xml:space="preserve">внутрішньочеревно </w:t>
      </w:r>
      <w:r w:rsidRPr="00DA299E">
        <w:rPr>
          <w:szCs w:val="28"/>
        </w:rPr>
        <w:t>вв</w:t>
      </w:r>
      <w:r>
        <w:rPr>
          <w:szCs w:val="28"/>
        </w:rPr>
        <w:t>одили</w:t>
      </w:r>
      <w:r w:rsidRPr="00DA299E">
        <w:rPr>
          <w:szCs w:val="28"/>
        </w:rPr>
        <w:t xml:space="preserve"> пірогенал; 4</w:t>
      </w:r>
      <w:r>
        <w:rPr>
          <w:szCs w:val="28"/>
        </w:rPr>
        <w:t xml:space="preserve">-та </w:t>
      </w:r>
      <w:r w:rsidRPr="00DA299E">
        <w:rPr>
          <w:szCs w:val="28"/>
        </w:rPr>
        <w:t xml:space="preserve">– щури, яким триразово </w:t>
      </w:r>
      <w:r>
        <w:rPr>
          <w:szCs w:val="28"/>
        </w:rPr>
        <w:t xml:space="preserve">внутрішньочеревно </w:t>
      </w:r>
      <w:r w:rsidRPr="00DA299E">
        <w:rPr>
          <w:szCs w:val="28"/>
        </w:rPr>
        <w:t>вв</w:t>
      </w:r>
      <w:r>
        <w:rPr>
          <w:szCs w:val="28"/>
        </w:rPr>
        <w:t>одили</w:t>
      </w:r>
      <w:r w:rsidRPr="00DA299E">
        <w:rPr>
          <w:szCs w:val="28"/>
        </w:rPr>
        <w:t xml:space="preserve"> пірогенал. Щурів контрольної та експериментальних груп виводили з експерименту після попереднього ефірно</w:t>
      </w:r>
      <w:r w:rsidRPr="00DA299E">
        <w:rPr>
          <w:szCs w:val="28"/>
        </w:rPr>
        <w:softHyphen/>
        <w:t>го наркозу шляхом передозування. Ректальну температуру і температуру шкіри вимірювали з</w:t>
      </w:r>
      <w:r>
        <w:rPr>
          <w:szCs w:val="28"/>
        </w:rPr>
        <w:t>а</w:t>
      </w:r>
      <w:r w:rsidRPr="00DA299E">
        <w:rPr>
          <w:szCs w:val="28"/>
        </w:rPr>
        <w:t xml:space="preserve"> допомогою </w:t>
      </w:r>
      <w:r>
        <w:rPr>
          <w:szCs w:val="28"/>
        </w:rPr>
        <w:t>е</w:t>
      </w:r>
      <w:r w:rsidRPr="00DA299E">
        <w:rPr>
          <w:szCs w:val="28"/>
        </w:rPr>
        <w:t>лектротермометра з точністю до 0,1</w:t>
      </w:r>
      <w:r>
        <w:rPr>
          <w:szCs w:val="28"/>
        </w:rPr>
        <w:t xml:space="preserve"> </w:t>
      </w:r>
      <w:r w:rsidRPr="00DA299E">
        <w:rPr>
          <w:szCs w:val="28"/>
        </w:rPr>
        <w:t xml:space="preserve">°С. </w:t>
      </w:r>
    </w:p>
    <w:p w:rsidR="00B33028" w:rsidRPr="00DA299E" w:rsidRDefault="00B33028" w:rsidP="00B33028">
      <w:pPr>
        <w:pStyle w:val="affffffff9"/>
        <w:ind w:firstLine="709"/>
        <w:jc w:val="both"/>
        <w:outlineLvl w:val="0"/>
        <w:rPr>
          <w:szCs w:val="28"/>
        </w:rPr>
      </w:pPr>
      <w:r w:rsidRPr="00DA299E">
        <w:rPr>
          <w:szCs w:val="28"/>
        </w:rPr>
        <w:t>Масу тварин (М) та абсолютну масу шкіри (АМШ) визначали за допомогою чашкової ваги з точністю до 1 г. Відносну масу шкіри</w:t>
      </w:r>
      <w:r>
        <w:rPr>
          <w:szCs w:val="28"/>
        </w:rPr>
        <w:t xml:space="preserve"> (ВМШ) розраховували за </w:t>
      </w:r>
      <w:r>
        <w:rPr>
          <w:szCs w:val="28"/>
        </w:rPr>
        <w:lastRenderedPageBreak/>
        <w:t>формулою</w:t>
      </w:r>
      <w:r w:rsidRPr="00DA299E">
        <w:rPr>
          <w:szCs w:val="28"/>
        </w:rPr>
        <w:t xml:space="preserve"> </w:t>
      </w:r>
      <w:r>
        <w:rPr>
          <w:szCs w:val="28"/>
        </w:rPr>
        <w:t>ВМШ-</w:t>
      </w:r>
      <w:r w:rsidRPr="00DA299E">
        <w:rPr>
          <w:szCs w:val="28"/>
        </w:rPr>
        <w:t>АМШ / М х</w:t>
      </w:r>
      <w:r>
        <w:rPr>
          <w:szCs w:val="28"/>
        </w:rPr>
        <w:t xml:space="preserve"> </w:t>
      </w:r>
      <w:r w:rsidRPr="00DA299E">
        <w:rPr>
          <w:szCs w:val="28"/>
        </w:rPr>
        <w:t>100. Кількість волосся на 1 см² шкіри визначали шляхом підрахунку після попереднього бриття шкіри. Шматочки шкіри з різних ділянок</w:t>
      </w:r>
      <w:r>
        <w:rPr>
          <w:szCs w:val="28"/>
        </w:rPr>
        <w:t xml:space="preserve">: </w:t>
      </w:r>
      <w:r w:rsidRPr="00DA299E">
        <w:rPr>
          <w:szCs w:val="28"/>
        </w:rPr>
        <w:t>1 – спина; 2 – живіт; 3 – стопа; 4 – кисть; 5 – передня поверхня передпліччя; 6 – задня поверхня ліктьового суглоба; 7 – груди; 8 – задня поверхня колінного суглоба</w:t>
      </w:r>
      <w:r>
        <w:rPr>
          <w:szCs w:val="28"/>
        </w:rPr>
        <w:t xml:space="preserve"> –</w:t>
      </w:r>
      <w:r w:rsidRPr="00DA299E">
        <w:rPr>
          <w:szCs w:val="28"/>
        </w:rPr>
        <w:t xml:space="preserve"> фіксували в 10%</w:t>
      </w:r>
      <w:r>
        <w:rPr>
          <w:szCs w:val="28"/>
        </w:rPr>
        <w:t>-ному</w:t>
      </w:r>
      <w:r w:rsidRPr="00DA299E">
        <w:rPr>
          <w:szCs w:val="28"/>
        </w:rPr>
        <w:t xml:space="preserve"> розчині нейтрального формаліну, рідині Буена в розтягнутому вигляді. Після фіксації шматочки шкіри промивали, зневоднювали, заливали </w:t>
      </w:r>
      <w:r>
        <w:rPr>
          <w:szCs w:val="28"/>
        </w:rPr>
        <w:t>у</w:t>
      </w:r>
      <w:r w:rsidRPr="00DA299E">
        <w:rPr>
          <w:szCs w:val="28"/>
        </w:rPr>
        <w:t xml:space="preserve"> парафін. Зрізи шкіри товщиною до 10 мкм готували на ротаційному мікротомі, забарвл</w:t>
      </w:r>
      <w:r>
        <w:rPr>
          <w:szCs w:val="28"/>
        </w:rPr>
        <w:t>ювали</w:t>
      </w:r>
      <w:r w:rsidRPr="00DA299E">
        <w:rPr>
          <w:szCs w:val="28"/>
        </w:rPr>
        <w:t xml:space="preserve"> гематоксилін-еозином. </w:t>
      </w:r>
    </w:p>
    <w:p w:rsidR="00B33028" w:rsidRPr="00DA299E" w:rsidRDefault="00B33028" w:rsidP="00B33028">
      <w:pPr>
        <w:pStyle w:val="affffffff9"/>
        <w:ind w:firstLine="709"/>
        <w:jc w:val="both"/>
        <w:outlineLvl w:val="0"/>
        <w:rPr>
          <w:szCs w:val="28"/>
        </w:rPr>
      </w:pPr>
      <w:r w:rsidRPr="00DA299E">
        <w:rPr>
          <w:szCs w:val="28"/>
        </w:rPr>
        <w:t>На кожному гістологічному зрізі проводили морфометр</w:t>
      </w:r>
      <w:r>
        <w:rPr>
          <w:szCs w:val="28"/>
        </w:rPr>
        <w:t>ичні вимірювання. Кількісні дан</w:t>
      </w:r>
      <w:r w:rsidRPr="00DA299E">
        <w:rPr>
          <w:szCs w:val="28"/>
        </w:rPr>
        <w:t>і оброблял</w:t>
      </w:r>
      <w:r>
        <w:rPr>
          <w:szCs w:val="28"/>
        </w:rPr>
        <w:t>и</w:t>
      </w:r>
      <w:r w:rsidRPr="00DA299E">
        <w:rPr>
          <w:szCs w:val="28"/>
        </w:rPr>
        <w:t xml:space="preserve"> при використанні професійного пакета Microsoft Excel.</w:t>
      </w:r>
    </w:p>
    <w:p w:rsidR="00B33028" w:rsidRDefault="00B33028" w:rsidP="00B33028">
      <w:pPr>
        <w:ind w:firstLine="709"/>
        <w:jc w:val="both"/>
        <w:rPr>
          <w:sz w:val="28"/>
          <w:szCs w:val="28"/>
          <w:lang w:val="en-US"/>
        </w:rPr>
      </w:pPr>
      <w:r w:rsidRPr="00DA299E">
        <w:rPr>
          <w:b/>
          <w:sz w:val="28"/>
          <w:szCs w:val="28"/>
        </w:rPr>
        <w:t xml:space="preserve">Результати дослідження та їх обговорення. </w:t>
      </w:r>
      <w:bookmarkStart w:id="0" w:name="OLE_LINK1"/>
      <w:r w:rsidRPr="00DA299E">
        <w:rPr>
          <w:sz w:val="28"/>
          <w:szCs w:val="28"/>
        </w:rPr>
        <w:t xml:space="preserve">Шкіра щурів, як і шкіра людини, має різну товщину, яка багато в чому </w:t>
      </w:r>
      <w:r>
        <w:rPr>
          <w:sz w:val="28"/>
          <w:szCs w:val="28"/>
        </w:rPr>
        <w:t>з</w:t>
      </w:r>
      <w:r w:rsidRPr="00DA299E">
        <w:rPr>
          <w:sz w:val="28"/>
          <w:szCs w:val="28"/>
        </w:rPr>
        <w:t>умовлена кількістю підшкірної клітковини</w:t>
      </w:r>
      <w:r>
        <w:rPr>
          <w:sz w:val="28"/>
          <w:szCs w:val="28"/>
        </w:rPr>
        <w:t>,</w:t>
      </w:r>
      <w:r w:rsidRPr="00DA299E">
        <w:rPr>
          <w:sz w:val="28"/>
          <w:szCs w:val="28"/>
        </w:rPr>
        <w:t xml:space="preserve"> або гіподерми. Маса шкіри пов'язана з масою тварини. Так, маса шкіри статевозрілих щурів з масою 140–210 г варіює в межах 24</w:t>
      </w:r>
      <w:r>
        <w:rPr>
          <w:szCs w:val="28"/>
        </w:rPr>
        <w:t>–</w:t>
      </w:r>
      <w:r w:rsidRPr="00DA299E">
        <w:rPr>
          <w:sz w:val="28"/>
          <w:szCs w:val="28"/>
        </w:rPr>
        <w:t>45 г, тобто 19</w:t>
      </w:r>
      <w:r>
        <w:rPr>
          <w:sz w:val="28"/>
          <w:szCs w:val="28"/>
        </w:rPr>
        <w:t>–</w:t>
      </w:r>
      <w:r w:rsidRPr="00DA299E">
        <w:rPr>
          <w:sz w:val="28"/>
          <w:szCs w:val="28"/>
        </w:rPr>
        <w:t xml:space="preserve">21 % від загальної маси тварини (табл. 1). </w:t>
      </w:r>
    </w:p>
    <w:p w:rsidR="00B33028" w:rsidRPr="00871BF8" w:rsidRDefault="00B33028" w:rsidP="00B33028">
      <w:pPr>
        <w:ind w:firstLine="709"/>
        <w:jc w:val="both"/>
        <w:rPr>
          <w:sz w:val="28"/>
          <w:szCs w:val="28"/>
          <w:lang w:val="en-US"/>
        </w:rPr>
      </w:pPr>
    </w:p>
    <w:p w:rsidR="00B33028" w:rsidRPr="00DA299E" w:rsidRDefault="00B33028" w:rsidP="00B33028">
      <w:pPr>
        <w:jc w:val="right"/>
        <w:rPr>
          <w:i/>
          <w:sz w:val="28"/>
          <w:szCs w:val="28"/>
        </w:rPr>
      </w:pPr>
      <w:r w:rsidRPr="00DA299E">
        <w:rPr>
          <w:i/>
          <w:sz w:val="28"/>
          <w:szCs w:val="28"/>
        </w:rPr>
        <w:t>Таблиця 1</w:t>
      </w:r>
    </w:p>
    <w:p w:rsidR="00B33028" w:rsidRPr="00DA299E" w:rsidRDefault="00B33028" w:rsidP="00B33028">
      <w:pPr>
        <w:jc w:val="center"/>
        <w:rPr>
          <w:b/>
          <w:sz w:val="28"/>
          <w:szCs w:val="28"/>
        </w:rPr>
      </w:pPr>
      <w:r w:rsidRPr="00DA299E">
        <w:rPr>
          <w:b/>
          <w:sz w:val="28"/>
          <w:szCs w:val="28"/>
        </w:rPr>
        <w:t xml:space="preserve">Маса шкіри статевозрілих білих щурів </w:t>
      </w:r>
      <w:r>
        <w:rPr>
          <w:b/>
          <w:sz w:val="28"/>
          <w:szCs w:val="28"/>
        </w:rPr>
        <w:t xml:space="preserve">у </w:t>
      </w:r>
      <w:r w:rsidRPr="00DA299E">
        <w:rPr>
          <w:b/>
          <w:sz w:val="28"/>
          <w:szCs w:val="28"/>
        </w:rPr>
        <w:t>залежно</w:t>
      </w:r>
      <w:r>
        <w:rPr>
          <w:b/>
          <w:sz w:val="28"/>
          <w:szCs w:val="28"/>
        </w:rPr>
        <w:t>сті</w:t>
      </w:r>
      <w:r w:rsidRPr="00DA299E">
        <w:rPr>
          <w:b/>
          <w:sz w:val="28"/>
          <w:szCs w:val="28"/>
        </w:rPr>
        <w:t xml:space="preserve"> від маси</w:t>
      </w:r>
    </w:p>
    <w:p w:rsidR="00B33028" w:rsidRPr="00DA299E" w:rsidRDefault="00B33028" w:rsidP="00B33028">
      <w:pPr>
        <w:jc w:val="center"/>
        <w:rPr>
          <w:b/>
          <w:sz w:val="28"/>
          <w:szCs w:val="28"/>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3540"/>
        <w:gridCol w:w="2455"/>
        <w:gridCol w:w="1400"/>
      </w:tblGrid>
      <w:tr w:rsidR="00B33028" w:rsidRPr="00DA299E" w:rsidTr="00EF58DB">
        <w:trPr>
          <w:trHeight w:val="567"/>
        </w:trPr>
        <w:tc>
          <w:tcPr>
            <w:tcW w:w="2372" w:type="dxa"/>
            <w:vMerge w:val="restart"/>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Маса щура (М), г</w:t>
            </w:r>
          </w:p>
        </w:tc>
        <w:tc>
          <w:tcPr>
            <w:tcW w:w="3541" w:type="dxa"/>
            <w:vMerge w:val="restart"/>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Маса шкіри (Мк), (M±m) г</w:t>
            </w:r>
          </w:p>
        </w:tc>
        <w:tc>
          <w:tcPr>
            <w:tcW w:w="3855" w:type="dxa"/>
            <w:gridSpan w:val="2"/>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Мк / М</w:t>
            </w:r>
          </w:p>
        </w:tc>
      </w:tr>
      <w:tr w:rsidR="00B33028" w:rsidRPr="00DA299E" w:rsidTr="00EF58DB">
        <w:trPr>
          <w:trHeight w:val="567"/>
        </w:trPr>
        <w:tc>
          <w:tcPr>
            <w:tcW w:w="2372" w:type="dxa"/>
            <w:vMerge/>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p>
        </w:tc>
        <w:tc>
          <w:tcPr>
            <w:tcW w:w="3541" w:type="dxa"/>
            <w:vMerge/>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p>
        </w:tc>
        <w:tc>
          <w:tcPr>
            <w:tcW w:w="2455"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абс. ч.</w:t>
            </w:r>
          </w:p>
        </w:tc>
        <w:tc>
          <w:tcPr>
            <w:tcW w:w="1400"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w:t>
            </w:r>
          </w:p>
        </w:tc>
      </w:tr>
      <w:tr w:rsidR="00B33028" w:rsidRPr="00DA299E" w:rsidTr="00EF58DB">
        <w:trPr>
          <w:trHeight w:val="567"/>
        </w:trPr>
        <w:tc>
          <w:tcPr>
            <w:tcW w:w="2372"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140</w:t>
            </w:r>
            <w:r>
              <w:rPr>
                <w:sz w:val="28"/>
                <w:szCs w:val="28"/>
                <w:lang w:val="en-US"/>
              </w:rPr>
              <w:t>–</w:t>
            </w:r>
            <w:r w:rsidRPr="00DA299E">
              <w:rPr>
                <w:sz w:val="28"/>
                <w:szCs w:val="28"/>
              </w:rPr>
              <w:t>160</w:t>
            </w:r>
          </w:p>
        </w:tc>
        <w:tc>
          <w:tcPr>
            <w:tcW w:w="3541"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27</w:t>
            </w:r>
            <w:r>
              <w:rPr>
                <w:sz w:val="28"/>
                <w:szCs w:val="28"/>
                <w:lang w:val="en-US"/>
              </w:rPr>
              <w:t>,0</w:t>
            </w:r>
            <w:r w:rsidRPr="00DA299E">
              <w:rPr>
                <w:sz w:val="28"/>
                <w:szCs w:val="28"/>
              </w:rPr>
              <w:t>±2,6</w:t>
            </w:r>
          </w:p>
        </w:tc>
        <w:tc>
          <w:tcPr>
            <w:tcW w:w="2455" w:type="dxa"/>
            <w:tcBorders>
              <w:top w:val="single" w:sz="4" w:space="0" w:color="auto"/>
              <w:left w:val="single" w:sz="4" w:space="0" w:color="auto"/>
              <w:bottom w:val="single" w:sz="4" w:space="0" w:color="auto"/>
              <w:right w:val="single" w:sz="4" w:space="0" w:color="auto"/>
            </w:tcBorders>
            <w:vAlign w:val="center"/>
          </w:tcPr>
          <w:p w:rsidR="00B33028" w:rsidRPr="00A93B28" w:rsidRDefault="00B33028" w:rsidP="00EF58DB">
            <w:pPr>
              <w:jc w:val="center"/>
              <w:rPr>
                <w:sz w:val="28"/>
                <w:szCs w:val="28"/>
                <w:lang w:val="en-US"/>
              </w:rPr>
            </w:pPr>
            <w:r w:rsidRPr="00DA299E">
              <w:rPr>
                <w:sz w:val="28"/>
                <w:szCs w:val="28"/>
              </w:rPr>
              <w:t>0,17±0,2</w:t>
            </w:r>
            <w:r>
              <w:rPr>
                <w:sz w:val="28"/>
                <w:szCs w:val="28"/>
                <w:lang w:val="en-US"/>
              </w:rPr>
              <w:t>0</w:t>
            </w:r>
          </w:p>
        </w:tc>
        <w:tc>
          <w:tcPr>
            <w:tcW w:w="1400"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18</w:t>
            </w:r>
          </w:p>
        </w:tc>
      </w:tr>
      <w:tr w:rsidR="00B33028" w:rsidRPr="00DA299E" w:rsidTr="00EF58DB">
        <w:trPr>
          <w:trHeight w:val="567"/>
        </w:trPr>
        <w:tc>
          <w:tcPr>
            <w:tcW w:w="2372"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161</w:t>
            </w:r>
            <w:r>
              <w:rPr>
                <w:sz w:val="28"/>
                <w:szCs w:val="28"/>
                <w:lang w:val="en-US"/>
              </w:rPr>
              <w:t>–</w:t>
            </w:r>
            <w:r w:rsidRPr="00DA299E">
              <w:rPr>
                <w:sz w:val="28"/>
                <w:szCs w:val="28"/>
              </w:rPr>
              <w:t>170</w:t>
            </w:r>
          </w:p>
        </w:tc>
        <w:tc>
          <w:tcPr>
            <w:tcW w:w="3541"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31</w:t>
            </w:r>
            <w:r>
              <w:rPr>
                <w:sz w:val="28"/>
                <w:szCs w:val="28"/>
                <w:lang w:val="en-US"/>
              </w:rPr>
              <w:t>,0</w:t>
            </w:r>
            <w:r w:rsidRPr="00DA299E">
              <w:rPr>
                <w:sz w:val="28"/>
                <w:szCs w:val="28"/>
              </w:rPr>
              <w:t>±2,9</w:t>
            </w:r>
          </w:p>
        </w:tc>
        <w:tc>
          <w:tcPr>
            <w:tcW w:w="2455" w:type="dxa"/>
            <w:tcBorders>
              <w:top w:val="single" w:sz="4" w:space="0" w:color="auto"/>
              <w:left w:val="single" w:sz="4" w:space="0" w:color="auto"/>
              <w:bottom w:val="single" w:sz="4" w:space="0" w:color="auto"/>
              <w:right w:val="single" w:sz="4" w:space="0" w:color="auto"/>
            </w:tcBorders>
            <w:vAlign w:val="center"/>
          </w:tcPr>
          <w:p w:rsidR="00B33028" w:rsidRPr="00A93B28" w:rsidRDefault="00B33028" w:rsidP="00EF58DB">
            <w:pPr>
              <w:jc w:val="center"/>
              <w:rPr>
                <w:sz w:val="28"/>
                <w:szCs w:val="28"/>
                <w:lang w:val="en-US"/>
              </w:rPr>
            </w:pPr>
            <w:r w:rsidRPr="00DA299E">
              <w:rPr>
                <w:sz w:val="28"/>
                <w:szCs w:val="28"/>
              </w:rPr>
              <w:t>0,19±0,3</w:t>
            </w:r>
            <w:r>
              <w:rPr>
                <w:sz w:val="28"/>
                <w:szCs w:val="28"/>
                <w:lang w:val="en-US"/>
              </w:rPr>
              <w:t>0</w:t>
            </w:r>
          </w:p>
        </w:tc>
        <w:tc>
          <w:tcPr>
            <w:tcW w:w="1400"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19</w:t>
            </w:r>
          </w:p>
        </w:tc>
      </w:tr>
      <w:tr w:rsidR="00B33028" w:rsidRPr="00DA299E" w:rsidTr="00EF58DB">
        <w:trPr>
          <w:trHeight w:val="567"/>
        </w:trPr>
        <w:tc>
          <w:tcPr>
            <w:tcW w:w="2372"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lastRenderedPageBreak/>
              <w:t>171</w:t>
            </w:r>
            <w:r>
              <w:rPr>
                <w:sz w:val="28"/>
                <w:szCs w:val="28"/>
                <w:lang w:val="en-US"/>
              </w:rPr>
              <w:t>–</w:t>
            </w:r>
            <w:r w:rsidRPr="00DA299E">
              <w:rPr>
                <w:sz w:val="28"/>
                <w:szCs w:val="28"/>
              </w:rPr>
              <w:t>180</w:t>
            </w:r>
          </w:p>
        </w:tc>
        <w:tc>
          <w:tcPr>
            <w:tcW w:w="3541"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34</w:t>
            </w:r>
            <w:r>
              <w:rPr>
                <w:sz w:val="28"/>
                <w:szCs w:val="28"/>
                <w:lang w:val="en-US"/>
              </w:rPr>
              <w:t>,0</w:t>
            </w:r>
            <w:r w:rsidRPr="00DA299E">
              <w:rPr>
                <w:sz w:val="28"/>
                <w:szCs w:val="28"/>
              </w:rPr>
              <w:t>±3,3</w:t>
            </w:r>
          </w:p>
        </w:tc>
        <w:tc>
          <w:tcPr>
            <w:tcW w:w="2455" w:type="dxa"/>
            <w:tcBorders>
              <w:top w:val="single" w:sz="4" w:space="0" w:color="auto"/>
              <w:left w:val="single" w:sz="4" w:space="0" w:color="auto"/>
              <w:bottom w:val="single" w:sz="4" w:space="0" w:color="auto"/>
              <w:right w:val="single" w:sz="4" w:space="0" w:color="auto"/>
            </w:tcBorders>
            <w:vAlign w:val="center"/>
          </w:tcPr>
          <w:p w:rsidR="00B33028" w:rsidRPr="00A93B28" w:rsidRDefault="00B33028" w:rsidP="00EF58DB">
            <w:pPr>
              <w:jc w:val="center"/>
              <w:rPr>
                <w:sz w:val="28"/>
                <w:szCs w:val="28"/>
                <w:lang w:val="en-US"/>
              </w:rPr>
            </w:pPr>
            <w:r w:rsidRPr="00DA299E">
              <w:rPr>
                <w:sz w:val="28"/>
                <w:szCs w:val="28"/>
              </w:rPr>
              <w:t>0,19±0,3</w:t>
            </w:r>
            <w:r>
              <w:rPr>
                <w:sz w:val="28"/>
                <w:szCs w:val="28"/>
                <w:lang w:val="en-US"/>
              </w:rPr>
              <w:t>0</w:t>
            </w:r>
          </w:p>
        </w:tc>
        <w:tc>
          <w:tcPr>
            <w:tcW w:w="1400"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19</w:t>
            </w:r>
          </w:p>
        </w:tc>
      </w:tr>
      <w:tr w:rsidR="00B33028" w:rsidRPr="00DA299E" w:rsidTr="00EF58DB">
        <w:trPr>
          <w:trHeight w:val="567"/>
        </w:trPr>
        <w:tc>
          <w:tcPr>
            <w:tcW w:w="2372"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181</w:t>
            </w:r>
            <w:r>
              <w:rPr>
                <w:sz w:val="28"/>
                <w:szCs w:val="28"/>
                <w:lang w:val="en-US"/>
              </w:rPr>
              <w:t>–</w:t>
            </w:r>
            <w:r w:rsidRPr="00DA299E">
              <w:rPr>
                <w:sz w:val="28"/>
                <w:szCs w:val="28"/>
              </w:rPr>
              <w:t>190</w:t>
            </w:r>
          </w:p>
        </w:tc>
        <w:tc>
          <w:tcPr>
            <w:tcW w:w="3541"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37</w:t>
            </w:r>
            <w:r>
              <w:rPr>
                <w:sz w:val="28"/>
                <w:szCs w:val="28"/>
                <w:lang w:val="en-US"/>
              </w:rPr>
              <w:t>,0</w:t>
            </w:r>
            <w:r w:rsidRPr="00DA299E">
              <w:rPr>
                <w:sz w:val="28"/>
                <w:szCs w:val="28"/>
              </w:rPr>
              <w:t>±3,1</w:t>
            </w:r>
          </w:p>
        </w:tc>
        <w:tc>
          <w:tcPr>
            <w:tcW w:w="2455" w:type="dxa"/>
            <w:tcBorders>
              <w:top w:val="single" w:sz="4" w:space="0" w:color="auto"/>
              <w:left w:val="single" w:sz="4" w:space="0" w:color="auto"/>
              <w:bottom w:val="single" w:sz="4" w:space="0" w:color="auto"/>
              <w:right w:val="single" w:sz="4" w:space="0" w:color="auto"/>
            </w:tcBorders>
            <w:vAlign w:val="center"/>
          </w:tcPr>
          <w:p w:rsidR="00B33028" w:rsidRPr="00A93B28" w:rsidRDefault="00B33028" w:rsidP="00EF58DB">
            <w:pPr>
              <w:jc w:val="center"/>
              <w:rPr>
                <w:sz w:val="28"/>
                <w:szCs w:val="28"/>
                <w:lang w:val="en-US"/>
              </w:rPr>
            </w:pPr>
            <w:r w:rsidRPr="00DA299E">
              <w:rPr>
                <w:sz w:val="28"/>
                <w:szCs w:val="28"/>
              </w:rPr>
              <w:t>0,20±0,4</w:t>
            </w:r>
            <w:r>
              <w:rPr>
                <w:sz w:val="28"/>
                <w:szCs w:val="28"/>
                <w:lang w:val="en-US"/>
              </w:rPr>
              <w:t>0</w:t>
            </w:r>
          </w:p>
        </w:tc>
        <w:tc>
          <w:tcPr>
            <w:tcW w:w="1400"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20</w:t>
            </w:r>
          </w:p>
        </w:tc>
      </w:tr>
      <w:tr w:rsidR="00B33028" w:rsidRPr="00DA299E" w:rsidTr="00EF58DB">
        <w:trPr>
          <w:trHeight w:val="567"/>
        </w:trPr>
        <w:tc>
          <w:tcPr>
            <w:tcW w:w="2372"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191</w:t>
            </w:r>
            <w:r>
              <w:rPr>
                <w:sz w:val="28"/>
                <w:szCs w:val="28"/>
                <w:lang w:val="en-US"/>
              </w:rPr>
              <w:t>–</w:t>
            </w:r>
            <w:r w:rsidRPr="00DA299E">
              <w:rPr>
                <w:sz w:val="28"/>
                <w:szCs w:val="28"/>
              </w:rPr>
              <w:t>210</w:t>
            </w:r>
          </w:p>
        </w:tc>
        <w:tc>
          <w:tcPr>
            <w:tcW w:w="3541"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41</w:t>
            </w:r>
            <w:r>
              <w:rPr>
                <w:sz w:val="28"/>
                <w:szCs w:val="28"/>
                <w:lang w:val="en-US"/>
              </w:rPr>
              <w:t>,0</w:t>
            </w:r>
            <w:r w:rsidRPr="00DA299E">
              <w:rPr>
                <w:sz w:val="28"/>
                <w:szCs w:val="28"/>
              </w:rPr>
              <w:t>±3,9</w:t>
            </w:r>
          </w:p>
        </w:tc>
        <w:tc>
          <w:tcPr>
            <w:tcW w:w="2455" w:type="dxa"/>
            <w:tcBorders>
              <w:top w:val="single" w:sz="4" w:space="0" w:color="auto"/>
              <w:left w:val="single" w:sz="4" w:space="0" w:color="auto"/>
              <w:bottom w:val="single" w:sz="4" w:space="0" w:color="auto"/>
              <w:right w:val="single" w:sz="4" w:space="0" w:color="auto"/>
            </w:tcBorders>
            <w:vAlign w:val="center"/>
          </w:tcPr>
          <w:p w:rsidR="00B33028" w:rsidRPr="00A93B28" w:rsidRDefault="00B33028" w:rsidP="00EF58DB">
            <w:pPr>
              <w:jc w:val="center"/>
              <w:rPr>
                <w:sz w:val="28"/>
                <w:szCs w:val="28"/>
                <w:lang w:val="en-US"/>
              </w:rPr>
            </w:pPr>
            <w:r w:rsidRPr="00DA299E">
              <w:rPr>
                <w:sz w:val="28"/>
                <w:szCs w:val="28"/>
              </w:rPr>
              <w:t>0,21±0,4</w:t>
            </w:r>
            <w:r>
              <w:rPr>
                <w:sz w:val="28"/>
                <w:szCs w:val="28"/>
                <w:lang w:val="en-US"/>
              </w:rPr>
              <w:t>0</w:t>
            </w:r>
          </w:p>
        </w:tc>
        <w:tc>
          <w:tcPr>
            <w:tcW w:w="1400" w:type="dxa"/>
            <w:tcBorders>
              <w:top w:val="single" w:sz="4" w:space="0" w:color="auto"/>
              <w:left w:val="single" w:sz="4" w:space="0" w:color="auto"/>
              <w:bottom w:val="single" w:sz="4" w:space="0" w:color="auto"/>
              <w:right w:val="single" w:sz="4" w:space="0" w:color="auto"/>
            </w:tcBorders>
            <w:vAlign w:val="center"/>
          </w:tcPr>
          <w:p w:rsidR="00B33028" w:rsidRPr="00DA299E" w:rsidRDefault="00B33028" w:rsidP="00EF58DB">
            <w:pPr>
              <w:jc w:val="center"/>
              <w:rPr>
                <w:sz w:val="28"/>
                <w:szCs w:val="28"/>
              </w:rPr>
            </w:pPr>
            <w:r w:rsidRPr="00DA299E">
              <w:rPr>
                <w:sz w:val="28"/>
                <w:szCs w:val="28"/>
              </w:rPr>
              <w:t>21</w:t>
            </w:r>
          </w:p>
        </w:tc>
      </w:tr>
    </w:tbl>
    <w:p w:rsidR="00B33028" w:rsidRDefault="00B33028" w:rsidP="00B33028">
      <w:pPr>
        <w:autoSpaceDE w:val="0"/>
        <w:autoSpaceDN w:val="0"/>
        <w:ind w:firstLine="709"/>
        <w:jc w:val="both"/>
        <w:rPr>
          <w:sz w:val="28"/>
          <w:szCs w:val="28"/>
        </w:rPr>
      </w:pPr>
    </w:p>
    <w:p w:rsidR="00B33028" w:rsidRPr="00DA299E" w:rsidRDefault="00B33028" w:rsidP="00B33028">
      <w:pPr>
        <w:autoSpaceDE w:val="0"/>
        <w:autoSpaceDN w:val="0"/>
        <w:ind w:firstLine="709"/>
        <w:jc w:val="both"/>
        <w:rPr>
          <w:sz w:val="28"/>
          <w:szCs w:val="28"/>
        </w:rPr>
      </w:pPr>
      <w:r w:rsidRPr="00DA299E">
        <w:rPr>
          <w:sz w:val="28"/>
          <w:szCs w:val="28"/>
        </w:rPr>
        <w:t>Аналіз питомої маси шкіри показав, що є достовірні відмінності будови, біофізичних властивостей регіонально різних ділянок шкірного покриву щурів (табл. 2)</w:t>
      </w:r>
      <w:r>
        <w:rPr>
          <w:sz w:val="28"/>
          <w:szCs w:val="28"/>
        </w:rPr>
        <w:t>.</w:t>
      </w:r>
    </w:p>
    <w:p w:rsidR="00B33028" w:rsidRPr="00E74156" w:rsidRDefault="00B33028" w:rsidP="00B33028">
      <w:pPr>
        <w:autoSpaceDE w:val="0"/>
        <w:autoSpaceDN w:val="0"/>
        <w:ind w:firstLine="709"/>
        <w:jc w:val="both"/>
        <w:rPr>
          <w:sz w:val="28"/>
          <w:szCs w:val="28"/>
          <w:lang w:val="en-US"/>
        </w:rPr>
      </w:pPr>
    </w:p>
    <w:p w:rsidR="00B33028" w:rsidRPr="00B74A69" w:rsidRDefault="00B33028" w:rsidP="00B33028">
      <w:pPr>
        <w:ind w:firstLine="709"/>
        <w:jc w:val="right"/>
        <w:rPr>
          <w:i/>
          <w:sz w:val="28"/>
          <w:szCs w:val="28"/>
        </w:rPr>
      </w:pPr>
      <w:r w:rsidRPr="00B74A69">
        <w:rPr>
          <w:i/>
          <w:sz w:val="28"/>
          <w:szCs w:val="28"/>
        </w:rPr>
        <w:t>Таблиця 2</w:t>
      </w:r>
    </w:p>
    <w:p w:rsidR="00B33028" w:rsidRPr="00B74A69" w:rsidRDefault="00B33028" w:rsidP="00B33028">
      <w:pPr>
        <w:jc w:val="center"/>
        <w:rPr>
          <w:b/>
          <w:sz w:val="28"/>
          <w:szCs w:val="28"/>
        </w:rPr>
      </w:pPr>
      <w:r w:rsidRPr="00B74A69">
        <w:rPr>
          <w:b/>
          <w:sz w:val="28"/>
          <w:szCs w:val="28"/>
        </w:rPr>
        <w:t xml:space="preserve">Питома маса різних ділянок шкіри </w:t>
      </w:r>
    </w:p>
    <w:p w:rsidR="00B33028" w:rsidRDefault="00B33028" w:rsidP="00B33028">
      <w:pPr>
        <w:ind w:firstLine="709"/>
        <w:jc w:val="both"/>
        <w:rPr>
          <w:sz w:val="28"/>
          <w:szCs w:val="28"/>
        </w:rPr>
      </w:pPr>
    </w:p>
    <w:tbl>
      <w:tblPr>
        <w:tblStyle w:val="afffffffffffffffffffff3"/>
        <w:tblW w:w="9768" w:type="dxa"/>
        <w:tblLook w:val="01E0" w:firstRow="1" w:lastRow="1" w:firstColumn="1" w:lastColumn="1" w:noHBand="0" w:noVBand="0"/>
      </w:tblPr>
      <w:tblGrid>
        <w:gridCol w:w="4868"/>
        <w:gridCol w:w="2240"/>
        <w:gridCol w:w="2660"/>
      </w:tblGrid>
      <w:tr w:rsidR="00B33028" w:rsidTr="00EF58DB">
        <w:trPr>
          <w:trHeight w:val="567"/>
        </w:trPr>
        <w:tc>
          <w:tcPr>
            <w:tcW w:w="4868" w:type="dxa"/>
            <w:vAlign w:val="center"/>
          </w:tcPr>
          <w:p w:rsidR="00B33028" w:rsidRDefault="00B33028" w:rsidP="00EF58DB">
            <w:pPr>
              <w:jc w:val="center"/>
              <w:rPr>
                <w:sz w:val="28"/>
                <w:szCs w:val="28"/>
              </w:rPr>
            </w:pPr>
            <w:r w:rsidRPr="00DA299E">
              <w:rPr>
                <w:sz w:val="28"/>
                <w:szCs w:val="28"/>
              </w:rPr>
              <w:t>Ділянк</w:t>
            </w:r>
            <w:r>
              <w:rPr>
                <w:sz w:val="28"/>
                <w:szCs w:val="28"/>
              </w:rPr>
              <w:t>а</w:t>
            </w:r>
            <w:r w:rsidRPr="00DA299E">
              <w:rPr>
                <w:sz w:val="28"/>
                <w:szCs w:val="28"/>
              </w:rPr>
              <w:t xml:space="preserve"> шкіри щурів</w:t>
            </w:r>
          </w:p>
        </w:tc>
        <w:tc>
          <w:tcPr>
            <w:tcW w:w="2240" w:type="dxa"/>
            <w:vAlign w:val="center"/>
          </w:tcPr>
          <w:p w:rsidR="00B33028" w:rsidRDefault="00B33028" w:rsidP="00EF58DB">
            <w:pPr>
              <w:jc w:val="center"/>
              <w:rPr>
                <w:sz w:val="28"/>
                <w:szCs w:val="28"/>
              </w:rPr>
            </w:pPr>
            <w:r w:rsidRPr="00DA299E">
              <w:rPr>
                <w:sz w:val="28"/>
                <w:szCs w:val="28"/>
              </w:rPr>
              <w:t>Питома</w:t>
            </w:r>
            <w:r>
              <w:rPr>
                <w:sz w:val="28"/>
                <w:szCs w:val="28"/>
              </w:rPr>
              <w:t xml:space="preserve"> маса, г/</w:t>
            </w:r>
            <w:r w:rsidRPr="00DA299E">
              <w:rPr>
                <w:sz w:val="28"/>
                <w:szCs w:val="28"/>
              </w:rPr>
              <w:t>см³</w:t>
            </w:r>
          </w:p>
        </w:tc>
        <w:tc>
          <w:tcPr>
            <w:tcW w:w="2660" w:type="dxa"/>
            <w:vAlign w:val="center"/>
          </w:tcPr>
          <w:p w:rsidR="00B33028" w:rsidRDefault="00B33028" w:rsidP="00EF58DB">
            <w:pPr>
              <w:jc w:val="center"/>
              <w:rPr>
                <w:sz w:val="28"/>
                <w:szCs w:val="28"/>
              </w:rPr>
            </w:pPr>
            <w:r w:rsidRPr="00DA299E">
              <w:rPr>
                <w:sz w:val="28"/>
                <w:szCs w:val="28"/>
              </w:rPr>
              <w:t>Товщина шкірної складки, см</w:t>
            </w:r>
          </w:p>
        </w:tc>
      </w:tr>
      <w:tr w:rsidR="00B33028" w:rsidTr="00EF58DB">
        <w:trPr>
          <w:trHeight w:val="567"/>
        </w:trPr>
        <w:tc>
          <w:tcPr>
            <w:tcW w:w="4868" w:type="dxa"/>
            <w:vAlign w:val="center"/>
          </w:tcPr>
          <w:p w:rsidR="00B33028" w:rsidRDefault="00B33028" w:rsidP="00EF58DB">
            <w:pPr>
              <w:rPr>
                <w:sz w:val="28"/>
                <w:szCs w:val="28"/>
              </w:rPr>
            </w:pPr>
            <w:r>
              <w:rPr>
                <w:sz w:val="28"/>
                <w:szCs w:val="28"/>
              </w:rPr>
              <w:t>П</w:t>
            </w:r>
            <w:r w:rsidRPr="00DA299E">
              <w:rPr>
                <w:sz w:val="28"/>
                <w:szCs w:val="28"/>
              </w:rPr>
              <w:t xml:space="preserve">ахова </w:t>
            </w:r>
            <w:r>
              <w:rPr>
                <w:sz w:val="28"/>
                <w:szCs w:val="28"/>
              </w:rPr>
              <w:t>ділянка</w:t>
            </w:r>
          </w:p>
        </w:tc>
        <w:tc>
          <w:tcPr>
            <w:tcW w:w="2240" w:type="dxa"/>
            <w:vAlign w:val="center"/>
          </w:tcPr>
          <w:p w:rsidR="00B33028" w:rsidRDefault="00B33028" w:rsidP="00EF58DB">
            <w:pPr>
              <w:jc w:val="center"/>
              <w:rPr>
                <w:sz w:val="28"/>
                <w:szCs w:val="28"/>
              </w:rPr>
            </w:pPr>
            <w:r w:rsidRPr="00DA299E">
              <w:rPr>
                <w:sz w:val="28"/>
                <w:szCs w:val="28"/>
              </w:rPr>
              <w:t>3,9±0,3</w:t>
            </w:r>
          </w:p>
        </w:tc>
        <w:tc>
          <w:tcPr>
            <w:tcW w:w="2660" w:type="dxa"/>
            <w:vAlign w:val="center"/>
          </w:tcPr>
          <w:p w:rsidR="00B33028" w:rsidRDefault="00B33028" w:rsidP="00EF58DB">
            <w:pPr>
              <w:jc w:val="center"/>
              <w:rPr>
                <w:sz w:val="28"/>
                <w:szCs w:val="28"/>
              </w:rPr>
            </w:pPr>
            <w:r w:rsidRPr="00DA299E">
              <w:rPr>
                <w:sz w:val="28"/>
                <w:szCs w:val="28"/>
                <w:lang w:eastAsia="uk-UA"/>
              </w:rPr>
              <w:t>1</w:t>
            </w:r>
            <w:r w:rsidRPr="00DA299E">
              <w:rPr>
                <w:sz w:val="28"/>
                <w:szCs w:val="28"/>
              </w:rPr>
              <w:t>,2±0,1</w:t>
            </w:r>
          </w:p>
        </w:tc>
      </w:tr>
      <w:tr w:rsidR="00B33028" w:rsidTr="00EF58DB">
        <w:trPr>
          <w:trHeight w:val="567"/>
        </w:trPr>
        <w:tc>
          <w:tcPr>
            <w:tcW w:w="4868" w:type="dxa"/>
            <w:vAlign w:val="center"/>
          </w:tcPr>
          <w:p w:rsidR="00B33028" w:rsidRDefault="00B33028" w:rsidP="00EF58DB">
            <w:pPr>
              <w:rPr>
                <w:sz w:val="28"/>
                <w:szCs w:val="28"/>
              </w:rPr>
            </w:pPr>
            <w:r w:rsidRPr="00DA299E">
              <w:rPr>
                <w:sz w:val="28"/>
                <w:szCs w:val="28"/>
              </w:rPr>
              <w:t>Внутрішня поверхня ліктьового суглоба</w:t>
            </w:r>
          </w:p>
        </w:tc>
        <w:tc>
          <w:tcPr>
            <w:tcW w:w="2240" w:type="dxa"/>
            <w:vAlign w:val="center"/>
          </w:tcPr>
          <w:p w:rsidR="00B33028" w:rsidRDefault="00B33028" w:rsidP="00EF58DB">
            <w:pPr>
              <w:jc w:val="center"/>
              <w:rPr>
                <w:sz w:val="28"/>
                <w:szCs w:val="28"/>
              </w:rPr>
            </w:pPr>
            <w:r w:rsidRPr="00DA299E">
              <w:rPr>
                <w:sz w:val="28"/>
                <w:szCs w:val="28"/>
              </w:rPr>
              <w:t>3,9±0,3</w:t>
            </w:r>
          </w:p>
        </w:tc>
        <w:tc>
          <w:tcPr>
            <w:tcW w:w="2660" w:type="dxa"/>
            <w:vAlign w:val="center"/>
          </w:tcPr>
          <w:p w:rsidR="00B33028" w:rsidRDefault="00B33028" w:rsidP="00EF58DB">
            <w:pPr>
              <w:jc w:val="center"/>
              <w:rPr>
                <w:sz w:val="28"/>
                <w:szCs w:val="28"/>
              </w:rPr>
            </w:pPr>
            <w:r w:rsidRPr="00DA299E">
              <w:rPr>
                <w:sz w:val="28"/>
                <w:szCs w:val="28"/>
              </w:rPr>
              <w:t>1,2±0,1</w:t>
            </w:r>
          </w:p>
        </w:tc>
      </w:tr>
      <w:tr w:rsidR="00B33028" w:rsidTr="00EF58DB">
        <w:trPr>
          <w:trHeight w:val="567"/>
        </w:trPr>
        <w:tc>
          <w:tcPr>
            <w:tcW w:w="4868" w:type="dxa"/>
            <w:vAlign w:val="center"/>
          </w:tcPr>
          <w:p w:rsidR="00B33028" w:rsidRDefault="00B33028" w:rsidP="00EF58DB">
            <w:pPr>
              <w:rPr>
                <w:sz w:val="28"/>
                <w:szCs w:val="28"/>
              </w:rPr>
            </w:pPr>
            <w:r w:rsidRPr="00DA299E">
              <w:rPr>
                <w:sz w:val="28"/>
                <w:szCs w:val="28"/>
              </w:rPr>
              <w:t>Передня поверхня грудної клітки</w:t>
            </w:r>
          </w:p>
        </w:tc>
        <w:tc>
          <w:tcPr>
            <w:tcW w:w="2240" w:type="dxa"/>
            <w:vAlign w:val="center"/>
          </w:tcPr>
          <w:p w:rsidR="00B33028" w:rsidRDefault="00B33028" w:rsidP="00EF58DB">
            <w:pPr>
              <w:jc w:val="center"/>
              <w:rPr>
                <w:sz w:val="28"/>
                <w:szCs w:val="28"/>
              </w:rPr>
            </w:pPr>
            <w:r w:rsidRPr="00DA299E">
              <w:rPr>
                <w:sz w:val="28"/>
                <w:szCs w:val="28"/>
              </w:rPr>
              <w:t>4,8±0,5</w:t>
            </w:r>
          </w:p>
        </w:tc>
        <w:tc>
          <w:tcPr>
            <w:tcW w:w="2660" w:type="dxa"/>
            <w:vAlign w:val="center"/>
          </w:tcPr>
          <w:p w:rsidR="00B33028" w:rsidRDefault="00B33028" w:rsidP="00EF58DB">
            <w:pPr>
              <w:jc w:val="center"/>
              <w:rPr>
                <w:sz w:val="28"/>
                <w:szCs w:val="28"/>
              </w:rPr>
            </w:pPr>
            <w:r w:rsidRPr="00DA299E">
              <w:rPr>
                <w:sz w:val="28"/>
                <w:szCs w:val="28"/>
              </w:rPr>
              <w:t>1,9±0,3</w:t>
            </w:r>
          </w:p>
        </w:tc>
      </w:tr>
      <w:tr w:rsidR="00B33028" w:rsidTr="00EF58DB">
        <w:trPr>
          <w:trHeight w:val="567"/>
        </w:trPr>
        <w:tc>
          <w:tcPr>
            <w:tcW w:w="4868" w:type="dxa"/>
            <w:vAlign w:val="center"/>
          </w:tcPr>
          <w:p w:rsidR="00B33028" w:rsidRDefault="00B33028" w:rsidP="00EF58DB">
            <w:pPr>
              <w:rPr>
                <w:sz w:val="28"/>
                <w:szCs w:val="28"/>
              </w:rPr>
            </w:pPr>
            <w:r w:rsidRPr="00DA299E">
              <w:rPr>
                <w:sz w:val="28"/>
                <w:szCs w:val="28"/>
              </w:rPr>
              <w:t>Спина</w:t>
            </w:r>
          </w:p>
        </w:tc>
        <w:tc>
          <w:tcPr>
            <w:tcW w:w="2240" w:type="dxa"/>
            <w:vAlign w:val="center"/>
          </w:tcPr>
          <w:p w:rsidR="00B33028" w:rsidRDefault="00B33028" w:rsidP="00EF58DB">
            <w:pPr>
              <w:jc w:val="center"/>
              <w:rPr>
                <w:sz w:val="28"/>
                <w:szCs w:val="28"/>
              </w:rPr>
            </w:pPr>
            <w:r w:rsidRPr="00DA299E">
              <w:rPr>
                <w:sz w:val="28"/>
                <w:szCs w:val="28"/>
              </w:rPr>
              <w:t>5,0±0,4</w:t>
            </w:r>
          </w:p>
        </w:tc>
        <w:tc>
          <w:tcPr>
            <w:tcW w:w="2660" w:type="dxa"/>
            <w:vAlign w:val="center"/>
          </w:tcPr>
          <w:p w:rsidR="00B33028" w:rsidRDefault="00B33028" w:rsidP="00EF58DB">
            <w:pPr>
              <w:jc w:val="center"/>
              <w:rPr>
                <w:sz w:val="28"/>
                <w:szCs w:val="28"/>
              </w:rPr>
            </w:pPr>
            <w:r w:rsidRPr="00DA299E">
              <w:rPr>
                <w:sz w:val="28"/>
                <w:szCs w:val="28"/>
              </w:rPr>
              <w:t>2,1±0,3</w:t>
            </w:r>
          </w:p>
        </w:tc>
      </w:tr>
      <w:tr w:rsidR="00B33028" w:rsidTr="00EF58DB">
        <w:trPr>
          <w:trHeight w:val="567"/>
        </w:trPr>
        <w:tc>
          <w:tcPr>
            <w:tcW w:w="4868" w:type="dxa"/>
            <w:vAlign w:val="center"/>
          </w:tcPr>
          <w:p w:rsidR="00B33028" w:rsidRDefault="00B33028" w:rsidP="00EF58DB">
            <w:pPr>
              <w:rPr>
                <w:sz w:val="28"/>
                <w:szCs w:val="28"/>
              </w:rPr>
            </w:pPr>
            <w:r w:rsidRPr="00DA299E">
              <w:rPr>
                <w:sz w:val="28"/>
                <w:szCs w:val="28"/>
              </w:rPr>
              <w:t>Шкіра лап</w:t>
            </w:r>
          </w:p>
        </w:tc>
        <w:tc>
          <w:tcPr>
            <w:tcW w:w="2240" w:type="dxa"/>
            <w:vAlign w:val="center"/>
          </w:tcPr>
          <w:p w:rsidR="00B33028" w:rsidRDefault="00B33028" w:rsidP="00EF58DB">
            <w:pPr>
              <w:jc w:val="center"/>
              <w:rPr>
                <w:sz w:val="28"/>
                <w:szCs w:val="28"/>
              </w:rPr>
            </w:pPr>
            <w:r w:rsidRPr="00DA299E">
              <w:rPr>
                <w:sz w:val="28"/>
                <w:szCs w:val="28"/>
              </w:rPr>
              <w:t>4,3±0,3</w:t>
            </w:r>
          </w:p>
        </w:tc>
        <w:tc>
          <w:tcPr>
            <w:tcW w:w="2660" w:type="dxa"/>
            <w:vAlign w:val="center"/>
          </w:tcPr>
          <w:p w:rsidR="00B33028" w:rsidRDefault="00B33028" w:rsidP="00EF58DB">
            <w:pPr>
              <w:jc w:val="center"/>
              <w:rPr>
                <w:sz w:val="28"/>
                <w:szCs w:val="28"/>
              </w:rPr>
            </w:pPr>
            <w:r w:rsidRPr="00DA299E">
              <w:rPr>
                <w:sz w:val="28"/>
                <w:szCs w:val="28"/>
              </w:rPr>
              <w:t>1,4±0,2</w:t>
            </w:r>
          </w:p>
        </w:tc>
      </w:tr>
      <w:tr w:rsidR="00B33028" w:rsidTr="00EF58DB">
        <w:trPr>
          <w:trHeight w:val="567"/>
        </w:trPr>
        <w:tc>
          <w:tcPr>
            <w:tcW w:w="4868" w:type="dxa"/>
            <w:vAlign w:val="center"/>
          </w:tcPr>
          <w:p w:rsidR="00B33028" w:rsidRDefault="00B33028" w:rsidP="00EF58DB">
            <w:pPr>
              <w:rPr>
                <w:sz w:val="28"/>
                <w:szCs w:val="28"/>
              </w:rPr>
            </w:pPr>
            <w:r w:rsidRPr="00DA299E">
              <w:rPr>
                <w:sz w:val="28"/>
                <w:szCs w:val="28"/>
              </w:rPr>
              <w:t xml:space="preserve">Розгинальна </w:t>
            </w:r>
            <w:r>
              <w:rPr>
                <w:sz w:val="28"/>
                <w:szCs w:val="28"/>
              </w:rPr>
              <w:t>ділянка</w:t>
            </w:r>
            <w:r w:rsidRPr="00DA299E">
              <w:rPr>
                <w:sz w:val="28"/>
                <w:szCs w:val="28"/>
              </w:rPr>
              <w:t xml:space="preserve"> колінного суглоба</w:t>
            </w:r>
          </w:p>
        </w:tc>
        <w:tc>
          <w:tcPr>
            <w:tcW w:w="2240" w:type="dxa"/>
            <w:vAlign w:val="center"/>
          </w:tcPr>
          <w:p w:rsidR="00B33028" w:rsidRDefault="00B33028" w:rsidP="00EF58DB">
            <w:pPr>
              <w:jc w:val="center"/>
              <w:rPr>
                <w:sz w:val="28"/>
                <w:szCs w:val="28"/>
              </w:rPr>
            </w:pPr>
            <w:r w:rsidRPr="00DA299E">
              <w:rPr>
                <w:sz w:val="28"/>
                <w:szCs w:val="28"/>
              </w:rPr>
              <w:t>4,5±0,4</w:t>
            </w:r>
          </w:p>
        </w:tc>
        <w:tc>
          <w:tcPr>
            <w:tcW w:w="2660" w:type="dxa"/>
            <w:vAlign w:val="center"/>
          </w:tcPr>
          <w:p w:rsidR="00B33028" w:rsidRDefault="00B33028" w:rsidP="00EF58DB">
            <w:pPr>
              <w:jc w:val="center"/>
              <w:rPr>
                <w:sz w:val="28"/>
                <w:szCs w:val="28"/>
              </w:rPr>
            </w:pPr>
            <w:r w:rsidRPr="00DA299E">
              <w:rPr>
                <w:sz w:val="28"/>
                <w:szCs w:val="28"/>
              </w:rPr>
              <w:t>1,6±0,2</w:t>
            </w:r>
          </w:p>
        </w:tc>
      </w:tr>
      <w:tr w:rsidR="00B33028" w:rsidTr="00EF58DB">
        <w:trPr>
          <w:trHeight w:val="567"/>
        </w:trPr>
        <w:tc>
          <w:tcPr>
            <w:tcW w:w="4868" w:type="dxa"/>
            <w:vAlign w:val="center"/>
          </w:tcPr>
          <w:p w:rsidR="00B33028" w:rsidRDefault="00B33028" w:rsidP="00EF58DB">
            <w:pPr>
              <w:rPr>
                <w:sz w:val="28"/>
                <w:szCs w:val="28"/>
              </w:rPr>
            </w:pPr>
            <w:r w:rsidRPr="00DA299E">
              <w:rPr>
                <w:sz w:val="28"/>
                <w:szCs w:val="28"/>
              </w:rPr>
              <w:t xml:space="preserve">Розгинальна </w:t>
            </w:r>
            <w:r>
              <w:rPr>
                <w:sz w:val="28"/>
                <w:szCs w:val="28"/>
              </w:rPr>
              <w:t>ділянка</w:t>
            </w:r>
            <w:r w:rsidRPr="00DA299E">
              <w:rPr>
                <w:sz w:val="28"/>
                <w:szCs w:val="28"/>
              </w:rPr>
              <w:t xml:space="preserve"> тазостегнового суглоба</w:t>
            </w:r>
          </w:p>
        </w:tc>
        <w:tc>
          <w:tcPr>
            <w:tcW w:w="2240" w:type="dxa"/>
            <w:vAlign w:val="center"/>
          </w:tcPr>
          <w:p w:rsidR="00B33028" w:rsidRDefault="00B33028" w:rsidP="00EF58DB">
            <w:pPr>
              <w:jc w:val="center"/>
              <w:rPr>
                <w:sz w:val="28"/>
                <w:szCs w:val="28"/>
              </w:rPr>
            </w:pPr>
            <w:r w:rsidRPr="00DA299E">
              <w:rPr>
                <w:sz w:val="28"/>
                <w:szCs w:val="28"/>
              </w:rPr>
              <w:t>4,7±0,3</w:t>
            </w:r>
          </w:p>
        </w:tc>
        <w:tc>
          <w:tcPr>
            <w:tcW w:w="2660" w:type="dxa"/>
            <w:vAlign w:val="center"/>
          </w:tcPr>
          <w:p w:rsidR="00B33028" w:rsidRDefault="00B33028" w:rsidP="00EF58DB">
            <w:pPr>
              <w:jc w:val="center"/>
              <w:rPr>
                <w:sz w:val="28"/>
                <w:szCs w:val="28"/>
              </w:rPr>
            </w:pPr>
            <w:r w:rsidRPr="00DA299E">
              <w:rPr>
                <w:sz w:val="28"/>
                <w:szCs w:val="28"/>
              </w:rPr>
              <w:t>1,8±0,3</w:t>
            </w:r>
          </w:p>
        </w:tc>
      </w:tr>
      <w:tr w:rsidR="00B33028" w:rsidTr="00EF58DB">
        <w:trPr>
          <w:trHeight w:val="567"/>
        </w:trPr>
        <w:tc>
          <w:tcPr>
            <w:tcW w:w="4868" w:type="dxa"/>
            <w:vAlign w:val="center"/>
          </w:tcPr>
          <w:p w:rsidR="00B33028" w:rsidRDefault="00B33028" w:rsidP="00EF58DB">
            <w:pPr>
              <w:rPr>
                <w:sz w:val="28"/>
                <w:szCs w:val="28"/>
              </w:rPr>
            </w:pPr>
            <w:r w:rsidRPr="00DA299E">
              <w:rPr>
                <w:sz w:val="28"/>
                <w:szCs w:val="28"/>
              </w:rPr>
              <w:t>Живіт</w:t>
            </w:r>
          </w:p>
        </w:tc>
        <w:tc>
          <w:tcPr>
            <w:tcW w:w="2240" w:type="dxa"/>
            <w:vAlign w:val="center"/>
          </w:tcPr>
          <w:p w:rsidR="00B33028" w:rsidRDefault="00B33028" w:rsidP="00EF58DB">
            <w:pPr>
              <w:jc w:val="center"/>
              <w:rPr>
                <w:sz w:val="28"/>
                <w:szCs w:val="28"/>
              </w:rPr>
            </w:pPr>
            <w:r w:rsidRPr="00DA299E">
              <w:rPr>
                <w:sz w:val="28"/>
                <w:szCs w:val="28"/>
              </w:rPr>
              <w:t>4,8±0,4</w:t>
            </w:r>
          </w:p>
        </w:tc>
        <w:tc>
          <w:tcPr>
            <w:tcW w:w="2660" w:type="dxa"/>
            <w:vAlign w:val="center"/>
          </w:tcPr>
          <w:p w:rsidR="00B33028" w:rsidRDefault="00B33028" w:rsidP="00EF58DB">
            <w:pPr>
              <w:jc w:val="center"/>
              <w:rPr>
                <w:sz w:val="28"/>
                <w:szCs w:val="28"/>
              </w:rPr>
            </w:pPr>
            <w:r w:rsidRPr="00DA299E">
              <w:rPr>
                <w:sz w:val="28"/>
                <w:szCs w:val="28"/>
              </w:rPr>
              <w:t>1,9±0,4</w:t>
            </w:r>
          </w:p>
        </w:tc>
      </w:tr>
      <w:tr w:rsidR="00B33028" w:rsidTr="00EF58DB">
        <w:trPr>
          <w:trHeight w:val="567"/>
        </w:trPr>
        <w:tc>
          <w:tcPr>
            <w:tcW w:w="4868" w:type="dxa"/>
            <w:vAlign w:val="center"/>
          </w:tcPr>
          <w:p w:rsidR="00B33028" w:rsidRPr="00DA299E" w:rsidRDefault="00B33028" w:rsidP="00EF58DB">
            <w:pPr>
              <w:rPr>
                <w:sz w:val="28"/>
                <w:szCs w:val="28"/>
              </w:rPr>
            </w:pPr>
            <w:r w:rsidRPr="00DA299E">
              <w:rPr>
                <w:sz w:val="28"/>
                <w:szCs w:val="28"/>
                <w:lang w:eastAsia="uk-UA"/>
              </w:rPr>
              <w:t>M±m</w:t>
            </w:r>
          </w:p>
        </w:tc>
        <w:tc>
          <w:tcPr>
            <w:tcW w:w="2240" w:type="dxa"/>
            <w:vAlign w:val="center"/>
          </w:tcPr>
          <w:p w:rsidR="00B33028" w:rsidRPr="00DA299E" w:rsidRDefault="00B33028" w:rsidP="00EF58DB">
            <w:pPr>
              <w:jc w:val="center"/>
              <w:rPr>
                <w:sz w:val="28"/>
                <w:szCs w:val="28"/>
              </w:rPr>
            </w:pPr>
            <w:r w:rsidRPr="00DA299E">
              <w:rPr>
                <w:sz w:val="28"/>
                <w:szCs w:val="28"/>
              </w:rPr>
              <w:t>4,46±0,4</w:t>
            </w:r>
            <w:r>
              <w:rPr>
                <w:sz w:val="28"/>
                <w:szCs w:val="28"/>
              </w:rPr>
              <w:t>0</w:t>
            </w:r>
          </w:p>
        </w:tc>
        <w:tc>
          <w:tcPr>
            <w:tcW w:w="2660" w:type="dxa"/>
            <w:vAlign w:val="center"/>
          </w:tcPr>
          <w:p w:rsidR="00B33028" w:rsidRPr="00DA299E" w:rsidRDefault="00B33028" w:rsidP="00EF58DB">
            <w:pPr>
              <w:jc w:val="center"/>
              <w:rPr>
                <w:sz w:val="28"/>
                <w:szCs w:val="28"/>
              </w:rPr>
            </w:pPr>
            <w:r w:rsidRPr="00DA299E">
              <w:rPr>
                <w:sz w:val="28"/>
                <w:szCs w:val="28"/>
              </w:rPr>
              <w:t>1,64±0,4</w:t>
            </w:r>
            <w:r>
              <w:rPr>
                <w:sz w:val="28"/>
                <w:szCs w:val="28"/>
              </w:rPr>
              <w:t>0</w:t>
            </w:r>
          </w:p>
        </w:tc>
      </w:tr>
    </w:tbl>
    <w:p w:rsidR="00B33028" w:rsidRDefault="00B33028" w:rsidP="00B33028">
      <w:pPr>
        <w:autoSpaceDE w:val="0"/>
        <w:autoSpaceDN w:val="0"/>
        <w:ind w:firstLine="709"/>
        <w:jc w:val="both"/>
        <w:rPr>
          <w:sz w:val="28"/>
          <w:szCs w:val="28"/>
          <w:lang w:val="en-US"/>
        </w:rPr>
      </w:pPr>
    </w:p>
    <w:p w:rsidR="00B33028" w:rsidRPr="00E74156" w:rsidRDefault="00B33028" w:rsidP="00B33028">
      <w:pPr>
        <w:autoSpaceDE w:val="0"/>
        <w:autoSpaceDN w:val="0"/>
        <w:ind w:firstLine="709"/>
        <w:jc w:val="both"/>
        <w:rPr>
          <w:sz w:val="28"/>
          <w:szCs w:val="28"/>
        </w:rPr>
      </w:pPr>
      <w:r w:rsidRPr="00DA299E">
        <w:rPr>
          <w:sz w:val="28"/>
          <w:szCs w:val="28"/>
        </w:rPr>
        <w:t>Шкіра щурів умовно може бути роз</w:t>
      </w:r>
      <w:r>
        <w:rPr>
          <w:sz w:val="28"/>
          <w:szCs w:val="28"/>
        </w:rPr>
        <w:t>по</w:t>
      </w:r>
      <w:r w:rsidRPr="00DA299E">
        <w:rPr>
          <w:sz w:val="28"/>
          <w:szCs w:val="28"/>
        </w:rPr>
        <w:t>ділена на ділянки з великим вмістом волосяного покриву, з малим вмістом волосяного покриву і без нього. Волося</w:t>
      </w:r>
      <w:r w:rsidRPr="00DA299E">
        <w:rPr>
          <w:sz w:val="28"/>
          <w:szCs w:val="28"/>
        </w:rPr>
        <w:softHyphen/>
        <w:t xml:space="preserve">ний покрив має також свої регіональні особливості, які виражаються у величині волосся, </w:t>
      </w:r>
      <w:r>
        <w:rPr>
          <w:sz w:val="28"/>
          <w:szCs w:val="28"/>
        </w:rPr>
        <w:t>його</w:t>
      </w:r>
      <w:r w:rsidRPr="00DA299E">
        <w:rPr>
          <w:sz w:val="28"/>
          <w:szCs w:val="28"/>
        </w:rPr>
        <w:t xml:space="preserve"> густині. Волосяний покрив створює певні умови для епідермісу і шкіри в цілому, виконує певну роль в теплообмінних процесах. </w:t>
      </w:r>
    </w:p>
    <w:p w:rsidR="00B33028" w:rsidRPr="00DA299E" w:rsidRDefault="00B33028" w:rsidP="00B33028">
      <w:pPr>
        <w:autoSpaceDE w:val="0"/>
        <w:autoSpaceDN w:val="0"/>
        <w:ind w:firstLine="709"/>
        <w:jc w:val="both"/>
        <w:rPr>
          <w:sz w:val="28"/>
          <w:szCs w:val="28"/>
          <w:lang w:eastAsia="uk-UA"/>
        </w:rPr>
      </w:pPr>
      <w:r w:rsidRPr="00DA299E">
        <w:rPr>
          <w:sz w:val="28"/>
          <w:szCs w:val="28"/>
          <w:lang w:eastAsia="uk-UA"/>
        </w:rPr>
        <w:t xml:space="preserve">Кровопостачання окремих ділянок шкіри в більшості випадків </w:t>
      </w:r>
      <w:r>
        <w:rPr>
          <w:sz w:val="28"/>
          <w:szCs w:val="28"/>
          <w:lang w:eastAsia="uk-UA"/>
        </w:rPr>
        <w:t>забезпечується</w:t>
      </w:r>
      <w:r w:rsidRPr="00DA299E">
        <w:rPr>
          <w:sz w:val="28"/>
          <w:szCs w:val="28"/>
          <w:lang w:eastAsia="uk-UA"/>
        </w:rPr>
        <w:t xml:space="preserve"> гілками аорти або її </w:t>
      </w:r>
      <w:r>
        <w:rPr>
          <w:sz w:val="28"/>
          <w:szCs w:val="28"/>
          <w:lang w:eastAsia="uk-UA"/>
        </w:rPr>
        <w:t>велик</w:t>
      </w:r>
      <w:r w:rsidRPr="00DA299E">
        <w:rPr>
          <w:sz w:val="28"/>
          <w:szCs w:val="28"/>
          <w:lang w:eastAsia="uk-UA"/>
        </w:rPr>
        <w:t>их судин. Ці артеріальні судини можна роз</w:t>
      </w:r>
      <w:r>
        <w:rPr>
          <w:sz w:val="28"/>
          <w:szCs w:val="28"/>
          <w:lang w:eastAsia="uk-UA"/>
        </w:rPr>
        <w:t>по</w:t>
      </w:r>
      <w:r w:rsidRPr="00DA299E">
        <w:rPr>
          <w:sz w:val="28"/>
          <w:szCs w:val="28"/>
          <w:lang w:eastAsia="uk-UA"/>
        </w:rPr>
        <w:t xml:space="preserve">ділити на шкірні </w:t>
      </w:r>
      <w:r>
        <w:rPr>
          <w:sz w:val="28"/>
          <w:szCs w:val="28"/>
          <w:lang w:eastAsia="uk-UA"/>
        </w:rPr>
        <w:t>й</w:t>
      </w:r>
      <w:r w:rsidRPr="00DA299E">
        <w:rPr>
          <w:sz w:val="28"/>
          <w:szCs w:val="28"/>
          <w:lang w:eastAsia="uk-UA"/>
        </w:rPr>
        <w:t xml:space="preserve"> змішані артерії або так звані м</w:t>
      </w:r>
      <w:r>
        <w:rPr>
          <w:sz w:val="28"/>
          <w:szCs w:val="28"/>
          <w:lang w:eastAsia="uk-UA"/>
        </w:rPr>
        <w:t>’язово</w:t>
      </w:r>
      <w:r w:rsidRPr="00DA299E">
        <w:rPr>
          <w:sz w:val="28"/>
          <w:szCs w:val="28"/>
          <w:lang w:eastAsia="uk-UA"/>
        </w:rPr>
        <w:t xml:space="preserve">-шкірні артерії, кількість яких значно більше. М'язово-шкірні артерії віддають шкірні гілки безпосередньо в місці розташування м'яза або групи м'язів. У зв'язку з цим можна говорити про відмінність </w:t>
      </w:r>
      <w:r>
        <w:rPr>
          <w:sz w:val="28"/>
          <w:szCs w:val="28"/>
          <w:lang w:eastAsia="uk-UA"/>
        </w:rPr>
        <w:t>й</w:t>
      </w:r>
      <w:r w:rsidRPr="00DA299E">
        <w:rPr>
          <w:sz w:val="28"/>
          <w:szCs w:val="28"/>
          <w:lang w:eastAsia="uk-UA"/>
        </w:rPr>
        <w:t xml:space="preserve"> інтенсивність кровопостачання тієї </w:t>
      </w:r>
      <w:r>
        <w:rPr>
          <w:sz w:val="28"/>
          <w:szCs w:val="28"/>
          <w:lang w:eastAsia="uk-UA"/>
        </w:rPr>
        <w:t>чи</w:t>
      </w:r>
      <w:r w:rsidRPr="00DA299E">
        <w:rPr>
          <w:sz w:val="28"/>
          <w:szCs w:val="28"/>
          <w:lang w:eastAsia="uk-UA"/>
        </w:rPr>
        <w:t xml:space="preserve"> іншої ділянки шкіри. Так, шкіра спини кровопост</w:t>
      </w:r>
      <w:r>
        <w:rPr>
          <w:sz w:val="28"/>
          <w:szCs w:val="28"/>
          <w:lang w:eastAsia="uk-UA"/>
        </w:rPr>
        <w:t>а</w:t>
      </w:r>
      <w:r w:rsidRPr="00DA299E">
        <w:rPr>
          <w:sz w:val="28"/>
          <w:szCs w:val="28"/>
          <w:lang w:eastAsia="uk-UA"/>
        </w:rPr>
        <w:t xml:space="preserve">чається дорзальними гілками міжреберних </w:t>
      </w:r>
      <w:r w:rsidRPr="00DA299E">
        <w:rPr>
          <w:sz w:val="28"/>
          <w:szCs w:val="28"/>
          <w:lang w:eastAsia="uk-UA"/>
        </w:rPr>
        <w:lastRenderedPageBreak/>
        <w:t>артерій, гілками поперекових артерій, невели</w:t>
      </w:r>
      <w:r w:rsidRPr="00DA299E">
        <w:rPr>
          <w:sz w:val="28"/>
          <w:szCs w:val="28"/>
          <w:lang w:eastAsia="uk-UA"/>
        </w:rPr>
        <w:softHyphen/>
        <w:t>кої довжини в кількості 4</w:t>
      </w:r>
      <w:r>
        <w:rPr>
          <w:sz w:val="28"/>
          <w:szCs w:val="28"/>
          <w:lang w:eastAsia="uk-UA"/>
        </w:rPr>
        <w:t>–5</w:t>
      </w:r>
      <w:r w:rsidRPr="00DA299E">
        <w:rPr>
          <w:sz w:val="28"/>
          <w:szCs w:val="28"/>
          <w:lang w:eastAsia="uk-UA"/>
        </w:rPr>
        <w:t>. Шкіра кінцівок кровопост</w:t>
      </w:r>
      <w:r>
        <w:rPr>
          <w:sz w:val="28"/>
          <w:szCs w:val="28"/>
          <w:lang w:eastAsia="uk-UA"/>
        </w:rPr>
        <w:t>а</w:t>
      </w:r>
      <w:r w:rsidRPr="00DA299E">
        <w:rPr>
          <w:sz w:val="28"/>
          <w:szCs w:val="28"/>
          <w:lang w:eastAsia="uk-UA"/>
        </w:rPr>
        <w:t>чається гіл</w:t>
      </w:r>
      <w:r>
        <w:rPr>
          <w:sz w:val="28"/>
          <w:szCs w:val="28"/>
          <w:lang w:eastAsia="uk-UA"/>
        </w:rPr>
        <w:t>ками</w:t>
      </w:r>
      <w:r w:rsidRPr="00DA299E">
        <w:rPr>
          <w:sz w:val="28"/>
          <w:szCs w:val="28"/>
          <w:lang w:eastAsia="uk-UA"/>
        </w:rPr>
        <w:t xml:space="preserve"> від </w:t>
      </w:r>
      <w:r>
        <w:rPr>
          <w:sz w:val="28"/>
          <w:szCs w:val="28"/>
          <w:lang w:eastAsia="uk-UA"/>
        </w:rPr>
        <w:t>велик</w:t>
      </w:r>
      <w:r w:rsidRPr="00DA299E">
        <w:rPr>
          <w:sz w:val="28"/>
          <w:szCs w:val="28"/>
          <w:lang w:eastAsia="uk-UA"/>
        </w:rPr>
        <w:t>их артерій, які забезпечують кровопостачання передніх і задніх кінцівок (пахвова, загальна клубова артерії). Якщо в гіподерм</w:t>
      </w:r>
      <w:r>
        <w:rPr>
          <w:sz w:val="28"/>
          <w:szCs w:val="28"/>
          <w:lang w:eastAsia="uk-UA"/>
        </w:rPr>
        <w:t>і</w:t>
      </w:r>
      <w:r w:rsidRPr="00DA299E">
        <w:rPr>
          <w:sz w:val="28"/>
          <w:szCs w:val="28"/>
          <w:lang w:eastAsia="uk-UA"/>
        </w:rPr>
        <w:t xml:space="preserve"> можна прос</w:t>
      </w:r>
      <w:r>
        <w:rPr>
          <w:sz w:val="28"/>
          <w:szCs w:val="28"/>
          <w:lang w:eastAsia="uk-UA"/>
        </w:rPr>
        <w:t>тежи</w:t>
      </w:r>
      <w:r w:rsidRPr="00DA299E">
        <w:rPr>
          <w:sz w:val="28"/>
          <w:szCs w:val="28"/>
          <w:lang w:eastAsia="uk-UA"/>
        </w:rPr>
        <w:t xml:space="preserve">ти досить </w:t>
      </w:r>
      <w:r>
        <w:rPr>
          <w:sz w:val="28"/>
          <w:szCs w:val="28"/>
          <w:lang w:eastAsia="uk-UA"/>
        </w:rPr>
        <w:t>великі</w:t>
      </w:r>
      <w:r w:rsidRPr="00DA299E">
        <w:rPr>
          <w:sz w:val="28"/>
          <w:szCs w:val="28"/>
          <w:lang w:eastAsia="uk-UA"/>
        </w:rPr>
        <w:t xml:space="preserve"> артеріальні судини, то у власне дермі судинне русло представлене в основному судинами гемомікроциркуляторного русла і дрібними артеріями, що рідко зустрічаються. Проте і на рівні гемомікроцирку</w:t>
      </w:r>
      <w:r w:rsidRPr="00DA299E">
        <w:rPr>
          <w:sz w:val="28"/>
          <w:szCs w:val="28"/>
          <w:lang w:eastAsia="uk-UA"/>
        </w:rPr>
        <w:softHyphen/>
        <w:t xml:space="preserve">ляторного русла є регіональні відмінності, </w:t>
      </w:r>
      <w:r>
        <w:rPr>
          <w:sz w:val="28"/>
          <w:szCs w:val="28"/>
          <w:lang w:eastAsia="uk-UA"/>
        </w:rPr>
        <w:t>з</w:t>
      </w:r>
      <w:r w:rsidRPr="00DA299E">
        <w:rPr>
          <w:sz w:val="28"/>
          <w:szCs w:val="28"/>
          <w:lang w:eastAsia="uk-UA"/>
        </w:rPr>
        <w:t>умовлені різноманітністю будови капілярів, кількістю артеріол і венул на одиницю площі. Як і в шкірі людини, в шкірі щурів можна виділити два судинні сплет</w:t>
      </w:r>
      <w:r>
        <w:rPr>
          <w:sz w:val="28"/>
          <w:szCs w:val="28"/>
          <w:lang w:eastAsia="uk-UA"/>
        </w:rPr>
        <w:t>іння</w:t>
      </w:r>
      <w:r w:rsidRPr="00DA299E">
        <w:rPr>
          <w:sz w:val="28"/>
          <w:szCs w:val="28"/>
          <w:lang w:eastAsia="uk-UA"/>
        </w:rPr>
        <w:t xml:space="preserve"> в сосочковом</w:t>
      </w:r>
      <w:r>
        <w:rPr>
          <w:sz w:val="28"/>
          <w:szCs w:val="28"/>
          <w:lang w:eastAsia="uk-UA"/>
        </w:rPr>
        <w:t>у</w:t>
      </w:r>
      <w:r w:rsidRPr="00DA299E">
        <w:rPr>
          <w:sz w:val="28"/>
          <w:szCs w:val="28"/>
          <w:lang w:eastAsia="uk-UA"/>
        </w:rPr>
        <w:t xml:space="preserve"> шарі дерми. </w:t>
      </w:r>
    </w:p>
    <w:p w:rsidR="00B33028" w:rsidRPr="00DA299E" w:rsidRDefault="00B33028" w:rsidP="00B33028">
      <w:pPr>
        <w:autoSpaceDE w:val="0"/>
        <w:autoSpaceDN w:val="0"/>
        <w:ind w:firstLine="709"/>
        <w:jc w:val="both"/>
        <w:rPr>
          <w:sz w:val="28"/>
          <w:szCs w:val="28"/>
        </w:rPr>
      </w:pPr>
      <w:r w:rsidRPr="00DA299E">
        <w:rPr>
          <w:sz w:val="28"/>
          <w:szCs w:val="28"/>
        </w:rPr>
        <w:t>При гіпертермії, викликаній внутрішньочеревним введенням пірогеналу, ряд макроскопічних параметрів шкіри достовірно змінювався вже при одноразовому введенні. Найбільшої змін</w:t>
      </w:r>
      <w:r>
        <w:rPr>
          <w:sz w:val="28"/>
          <w:szCs w:val="28"/>
        </w:rPr>
        <w:t>и</w:t>
      </w:r>
      <w:r w:rsidRPr="00DA299E">
        <w:rPr>
          <w:sz w:val="28"/>
          <w:szCs w:val="28"/>
        </w:rPr>
        <w:t xml:space="preserve"> досягала товщина шкіри</w:t>
      </w:r>
      <w:r>
        <w:rPr>
          <w:sz w:val="28"/>
          <w:szCs w:val="28"/>
        </w:rPr>
        <w:t xml:space="preserve"> і величина шкір</w:t>
      </w:r>
      <w:r w:rsidRPr="00DA299E">
        <w:rPr>
          <w:sz w:val="28"/>
          <w:szCs w:val="28"/>
        </w:rPr>
        <w:t xml:space="preserve">ної складки. При цьому найбільша різниця виявлялась на ділянках </w:t>
      </w:r>
      <w:r>
        <w:rPr>
          <w:sz w:val="28"/>
          <w:szCs w:val="28"/>
        </w:rPr>
        <w:t xml:space="preserve">тих </w:t>
      </w:r>
      <w:r w:rsidRPr="00DA299E">
        <w:rPr>
          <w:sz w:val="28"/>
          <w:szCs w:val="28"/>
        </w:rPr>
        <w:t xml:space="preserve">шкіри, де питома маса була меншою, </w:t>
      </w:r>
      <w:r>
        <w:rPr>
          <w:sz w:val="28"/>
          <w:szCs w:val="28"/>
        </w:rPr>
        <w:t>ніж на</w:t>
      </w:r>
      <w:r w:rsidRPr="00DA299E">
        <w:rPr>
          <w:sz w:val="28"/>
          <w:szCs w:val="28"/>
        </w:rPr>
        <w:t xml:space="preserve"> інши</w:t>
      </w:r>
      <w:r>
        <w:rPr>
          <w:sz w:val="28"/>
          <w:szCs w:val="28"/>
        </w:rPr>
        <w:t>х</w:t>
      </w:r>
      <w:r w:rsidRPr="00DA299E">
        <w:rPr>
          <w:sz w:val="28"/>
          <w:szCs w:val="28"/>
        </w:rPr>
        <w:t xml:space="preserve"> ділянка</w:t>
      </w:r>
      <w:r>
        <w:rPr>
          <w:sz w:val="28"/>
          <w:szCs w:val="28"/>
        </w:rPr>
        <w:t>х</w:t>
      </w:r>
      <w:r w:rsidRPr="00DA299E">
        <w:rPr>
          <w:sz w:val="28"/>
          <w:szCs w:val="28"/>
        </w:rPr>
        <w:t xml:space="preserve"> шкіри. Так, найбільше збільшення товщини шкіри і шкірно-жирової складки </w:t>
      </w:r>
      <w:r>
        <w:rPr>
          <w:sz w:val="28"/>
          <w:szCs w:val="28"/>
        </w:rPr>
        <w:t>відносно</w:t>
      </w:r>
      <w:r w:rsidRPr="00DA299E">
        <w:rPr>
          <w:sz w:val="28"/>
          <w:szCs w:val="28"/>
        </w:rPr>
        <w:t xml:space="preserve"> контрол</w:t>
      </w:r>
      <w:r>
        <w:rPr>
          <w:sz w:val="28"/>
          <w:szCs w:val="28"/>
        </w:rPr>
        <w:t>ю</w:t>
      </w:r>
      <w:r w:rsidRPr="00DA299E">
        <w:rPr>
          <w:sz w:val="28"/>
          <w:szCs w:val="28"/>
        </w:rPr>
        <w:t xml:space="preserve"> відбувалося при першому введенні пірогенал</w:t>
      </w:r>
      <w:r>
        <w:rPr>
          <w:sz w:val="28"/>
          <w:szCs w:val="28"/>
        </w:rPr>
        <w:t>у</w:t>
      </w:r>
      <w:r w:rsidRPr="00DA299E">
        <w:rPr>
          <w:sz w:val="28"/>
          <w:szCs w:val="28"/>
        </w:rPr>
        <w:t xml:space="preserve"> у </w:t>
      </w:r>
      <w:r>
        <w:rPr>
          <w:sz w:val="28"/>
          <w:szCs w:val="28"/>
        </w:rPr>
        <w:t>ділянці</w:t>
      </w:r>
      <w:r w:rsidRPr="00DA299E">
        <w:rPr>
          <w:sz w:val="28"/>
          <w:szCs w:val="28"/>
        </w:rPr>
        <w:t xml:space="preserve"> живота, спини (р&lt;0,05), достовірно не змінювалася товщина шкіри лап (підо</w:t>
      </w:r>
      <w:r w:rsidRPr="00DA299E">
        <w:rPr>
          <w:sz w:val="28"/>
          <w:szCs w:val="28"/>
        </w:rPr>
        <w:softHyphen/>
        <w:t xml:space="preserve">шви), у </w:t>
      </w:r>
      <w:r>
        <w:rPr>
          <w:sz w:val="28"/>
          <w:szCs w:val="28"/>
        </w:rPr>
        <w:t>ділянці</w:t>
      </w:r>
      <w:r w:rsidRPr="00DA299E">
        <w:rPr>
          <w:sz w:val="28"/>
          <w:szCs w:val="28"/>
        </w:rPr>
        <w:t xml:space="preserve"> паху. </w:t>
      </w:r>
    </w:p>
    <w:p w:rsidR="00B33028" w:rsidRPr="00DA299E" w:rsidRDefault="00B33028" w:rsidP="00B33028">
      <w:pPr>
        <w:autoSpaceDE w:val="0"/>
        <w:autoSpaceDN w:val="0"/>
        <w:ind w:firstLine="709"/>
        <w:jc w:val="both"/>
        <w:rPr>
          <w:sz w:val="28"/>
          <w:szCs w:val="28"/>
        </w:rPr>
      </w:pPr>
      <w:r w:rsidRPr="00DA299E">
        <w:rPr>
          <w:sz w:val="28"/>
          <w:szCs w:val="28"/>
          <w:lang w:eastAsia="uk-UA"/>
        </w:rPr>
        <w:t xml:space="preserve">Регіональні особливості будови шкіри щурів </w:t>
      </w:r>
      <w:r>
        <w:rPr>
          <w:sz w:val="28"/>
          <w:szCs w:val="28"/>
          <w:lang w:eastAsia="uk-UA"/>
        </w:rPr>
        <w:t>з</w:t>
      </w:r>
      <w:r w:rsidRPr="00DA299E">
        <w:rPr>
          <w:sz w:val="28"/>
          <w:szCs w:val="28"/>
          <w:lang w:eastAsia="uk-UA"/>
        </w:rPr>
        <w:t>умовлені своєрідністю волосяного покриву, його густиною, рядом біофізичних властивостей, характе</w:t>
      </w:r>
      <w:r w:rsidRPr="00DA299E">
        <w:rPr>
          <w:sz w:val="28"/>
          <w:szCs w:val="28"/>
          <w:lang w:eastAsia="uk-UA"/>
        </w:rPr>
        <w:softHyphen/>
        <w:t>ром галуження кровоносних судин (Д.А. Шаповалов, А.П. Голуб, 2007). На мікроскопічному рівні ці особливості виражаються в різній товщині епідермісу, дерми і гіподерми (табл. 3). Як видно з</w:t>
      </w:r>
      <w:r>
        <w:rPr>
          <w:sz w:val="28"/>
          <w:szCs w:val="28"/>
          <w:lang w:eastAsia="uk-UA"/>
        </w:rPr>
        <w:t xml:space="preserve"> даних</w:t>
      </w:r>
      <w:r w:rsidRPr="00DA299E">
        <w:rPr>
          <w:sz w:val="28"/>
          <w:szCs w:val="28"/>
          <w:lang w:eastAsia="uk-UA"/>
        </w:rPr>
        <w:t xml:space="preserve"> </w:t>
      </w:r>
      <w:r>
        <w:rPr>
          <w:sz w:val="28"/>
          <w:szCs w:val="28"/>
          <w:lang w:eastAsia="uk-UA"/>
        </w:rPr>
        <w:t>табл.</w:t>
      </w:r>
      <w:r w:rsidRPr="00DA299E">
        <w:rPr>
          <w:sz w:val="28"/>
          <w:szCs w:val="28"/>
          <w:lang w:eastAsia="uk-UA"/>
        </w:rPr>
        <w:t xml:space="preserve"> 3</w:t>
      </w:r>
      <w:r>
        <w:rPr>
          <w:sz w:val="28"/>
          <w:szCs w:val="28"/>
          <w:lang w:eastAsia="uk-UA"/>
        </w:rPr>
        <w:t>,</w:t>
      </w:r>
      <w:r w:rsidRPr="00DA299E">
        <w:rPr>
          <w:sz w:val="28"/>
          <w:szCs w:val="28"/>
          <w:lang w:eastAsia="uk-UA"/>
        </w:rPr>
        <w:t xml:space="preserve"> найбільша товщина епідермісу </w:t>
      </w:r>
      <w:r>
        <w:rPr>
          <w:sz w:val="28"/>
          <w:szCs w:val="28"/>
          <w:lang w:eastAsia="uk-UA"/>
        </w:rPr>
        <w:t>виявлена</w:t>
      </w:r>
      <w:r w:rsidRPr="00DA299E">
        <w:rPr>
          <w:sz w:val="28"/>
          <w:szCs w:val="28"/>
          <w:lang w:eastAsia="uk-UA"/>
        </w:rPr>
        <w:t xml:space="preserve"> в шкірі лап, спини, якнайменша ж </w:t>
      </w:r>
      <w:r>
        <w:rPr>
          <w:sz w:val="28"/>
          <w:szCs w:val="28"/>
          <w:lang w:eastAsia="uk-UA"/>
        </w:rPr>
        <w:t>–</w:t>
      </w:r>
      <w:r w:rsidRPr="00DA299E">
        <w:rPr>
          <w:sz w:val="28"/>
          <w:szCs w:val="28"/>
          <w:lang w:eastAsia="uk-UA"/>
        </w:rPr>
        <w:t xml:space="preserve"> в шкірі пахової </w:t>
      </w:r>
      <w:r>
        <w:rPr>
          <w:sz w:val="28"/>
          <w:szCs w:val="28"/>
        </w:rPr>
        <w:t>ділянки</w:t>
      </w:r>
      <w:r w:rsidRPr="00DA299E">
        <w:rPr>
          <w:sz w:val="28"/>
          <w:szCs w:val="28"/>
          <w:lang w:eastAsia="uk-UA"/>
        </w:rPr>
        <w:t>. Товщина шкіри в цілому на різних ділянках різниться в основному за рахунок гіподерми. Під гіподермою розташову</w:t>
      </w:r>
      <w:r>
        <w:rPr>
          <w:sz w:val="28"/>
          <w:szCs w:val="28"/>
          <w:lang w:eastAsia="uk-UA"/>
        </w:rPr>
        <w:t>ю</w:t>
      </w:r>
      <w:r w:rsidRPr="00DA299E">
        <w:rPr>
          <w:sz w:val="28"/>
          <w:szCs w:val="28"/>
          <w:lang w:eastAsia="uk-UA"/>
        </w:rPr>
        <w:t>ться</w:t>
      </w:r>
      <w:r>
        <w:rPr>
          <w:sz w:val="28"/>
          <w:szCs w:val="28"/>
          <w:lang w:eastAsia="uk-UA"/>
        </w:rPr>
        <w:t xml:space="preserve"> жирова клітковина і поперечно-</w:t>
      </w:r>
      <w:r w:rsidRPr="00DA299E">
        <w:rPr>
          <w:sz w:val="28"/>
          <w:szCs w:val="28"/>
          <w:lang w:eastAsia="uk-UA"/>
        </w:rPr>
        <w:t xml:space="preserve">смугасті м'язи. </w:t>
      </w:r>
    </w:p>
    <w:p w:rsidR="00B33028" w:rsidRDefault="00B33028" w:rsidP="00B33028">
      <w:pPr>
        <w:autoSpaceDE w:val="0"/>
        <w:autoSpaceDN w:val="0"/>
        <w:ind w:firstLine="709"/>
        <w:jc w:val="both"/>
        <w:rPr>
          <w:sz w:val="28"/>
          <w:szCs w:val="28"/>
          <w:lang w:val="en-US" w:eastAsia="uk-UA"/>
        </w:rPr>
      </w:pPr>
    </w:p>
    <w:p w:rsidR="00B33028" w:rsidRDefault="00B33028" w:rsidP="00B33028">
      <w:pPr>
        <w:autoSpaceDE w:val="0"/>
        <w:autoSpaceDN w:val="0"/>
        <w:ind w:firstLine="709"/>
        <w:jc w:val="both"/>
        <w:rPr>
          <w:sz w:val="28"/>
          <w:szCs w:val="28"/>
          <w:lang w:val="en-US" w:eastAsia="uk-UA"/>
        </w:rPr>
      </w:pPr>
    </w:p>
    <w:p w:rsidR="00B33028" w:rsidRDefault="00B33028" w:rsidP="00B33028">
      <w:pPr>
        <w:autoSpaceDE w:val="0"/>
        <w:autoSpaceDN w:val="0"/>
        <w:ind w:firstLine="709"/>
        <w:jc w:val="both"/>
        <w:rPr>
          <w:sz w:val="28"/>
          <w:szCs w:val="28"/>
          <w:lang w:val="en-US" w:eastAsia="uk-UA"/>
        </w:rPr>
      </w:pPr>
    </w:p>
    <w:p w:rsidR="00B33028" w:rsidRPr="00E74156" w:rsidRDefault="00B33028" w:rsidP="00B33028">
      <w:pPr>
        <w:autoSpaceDE w:val="0"/>
        <w:autoSpaceDN w:val="0"/>
        <w:ind w:firstLine="709"/>
        <w:jc w:val="both"/>
        <w:rPr>
          <w:sz w:val="28"/>
          <w:szCs w:val="28"/>
          <w:lang w:val="en-US" w:eastAsia="uk-UA"/>
        </w:rPr>
      </w:pPr>
    </w:p>
    <w:p w:rsidR="00B33028" w:rsidRPr="00DA299E" w:rsidRDefault="00B33028" w:rsidP="00B33028">
      <w:pPr>
        <w:autoSpaceDE w:val="0"/>
        <w:autoSpaceDN w:val="0"/>
        <w:ind w:firstLine="709"/>
        <w:jc w:val="right"/>
        <w:rPr>
          <w:i/>
          <w:sz w:val="28"/>
          <w:szCs w:val="28"/>
        </w:rPr>
      </w:pPr>
      <w:r w:rsidRPr="00DA299E">
        <w:rPr>
          <w:i/>
          <w:sz w:val="28"/>
          <w:szCs w:val="28"/>
          <w:lang w:eastAsia="uk-UA"/>
        </w:rPr>
        <w:t>Таблиця 3</w:t>
      </w:r>
    </w:p>
    <w:p w:rsidR="00B33028" w:rsidRDefault="00B33028" w:rsidP="00B33028">
      <w:pPr>
        <w:autoSpaceDE w:val="0"/>
        <w:autoSpaceDN w:val="0"/>
        <w:jc w:val="center"/>
        <w:rPr>
          <w:b/>
          <w:sz w:val="28"/>
          <w:szCs w:val="28"/>
          <w:lang w:eastAsia="uk-UA"/>
        </w:rPr>
      </w:pPr>
      <w:r w:rsidRPr="00DA299E">
        <w:rPr>
          <w:b/>
          <w:sz w:val="28"/>
          <w:szCs w:val="28"/>
          <w:lang w:eastAsia="uk-UA"/>
        </w:rPr>
        <w:t>Товщина шкіри щура в регіонально різних ділянках</w:t>
      </w:r>
    </w:p>
    <w:p w:rsidR="00B33028" w:rsidRDefault="00B33028" w:rsidP="00B33028">
      <w:pPr>
        <w:autoSpaceDE w:val="0"/>
        <w:autoSpaceDN w:val="0"/>
        <w:jc w:val="center"/>
        <w:rPr>
          <w:b/>
          <w:sz w:val="28"/>
          <w:szCs w:val="28"/>
          <w:lang w:eastAsia="uk-UA"/>
        </w:rPr>
      </w:pPr>
    </w:p>
    <w:tbl>
      <w:tblPr>
        <w:tblStyle w:val="afffffffffffffffffffff3"/>
        <w:tblW w:w="4904" w:type="pct"/>
        <w:tblLayout w:type="fixed"/>
        <w:tblLook w:val="01E0" w:firstRow="1" w:lastRow="1" w:firstColumn="1" w:lastColumn="1" w:noHBand="0" w:noVBand="0"/>
      </w:tblPr>
      <w:tblGrid>
        <w:gridCol w:w="4167"/>
        <w:gridCol w:w="2240"/>
        <w:gridCol w:w="1680"/>
        <w:gridCol w:w="1577"/>
      </w:tblGrid>
      <w:tr w:rsidR="00B33028" w:rsidTr="00EF58DB">
        <w:trPr>
          <w:trHeight w:val="567"/>
        </w:trPr>
        <w:tc>
          <w:tcPr>
            <w:tcW w:w="4168" w:type="dxa"/>
            <w:vMerge w:val="restart"/>
            <w:vAlign w:val="center"/>
          </w:tcPr>
          <w:p w:rsidR="00B33028" w:rsidRDefault="00B33028" w:rsidP="00EF58DB">
            <w:pPr>
              <w:autoSpaceDE w:val="0"/>
              <w:autoSpaceDN w:val="0"/>
              <w:jc w:val="center"/>
              <w:rPr>
                <w:b/>
                <w:sz w:val="28"/>
                <w:szCs w:val="28"/>
                <w:lang w:eastAsia="uk-UA"/>
              </w:rPr>
            </w:pPr>
            <w:r w:rsidRPr="00DA299E">
              <w:rPr>
                <w:sz w:val="28"/>
                <w:szCs w:val="28"/>
                <w:lang w:eastAsia="uk-UA"/>
              </w:rPr>
              <w:t>Ділянк</w:t>
            </w:r>
            <w:r>
              <w:rPr>
                <w:sz w:val="28"/>
                <w:szCs w:val="28"/>
                <w:lang w:eastAsia="uk-UA"/>
              </w:rPr>
              <w:t>а</w:t>
            </w:r>
            <w:r w:rsidRPr="00DA299E">
              <w:rPr>
                <w:sz w:val="28"/>
                <w:szCs w:val="28"/>
                <w:lang w:eastAsia="uk-UA"/>
              </w:rPr>
              <w:t xml:space="preserve"> шкіри</w:t>
            </w:r>
          </w:p>
        </w:tc>
        <w:tc>
          <w:tcPr>
            <w:tcW w:w="3920" w:type="dxa"/>
            <w:gridSpan w:val="2"/>
            <w:vAlign w:val="center"/>
          </w:tcPr>
          <w:p w:rsidR="00B33028" w:rsidRPr="00DA299E" w:rsidRDefault="00B33028" w:rsidP="00EF58DB">
            <w:pPr>
              <w:autoSpaceDE w:val="0"/>
              <w:autoSpaceDN w:val="0"/>
              <w:jc w:val="center"/>
              <w:rPr>
                <w:sz w:val="28"/>
                <w:szCs w:val="28"/>
                <w:lang w:eastAsia="uk-UA"/>
              </w:rPr>
            </w:pPr>
            <w:r>
              <w:rPr>
                <w:sz w:val="28"/>
                <w:szCs w:val="28"/>
                <w:lang w:eastAsia="uk-UA"/>
              </w:rPr>
              <w:t>Т</w:t>
            </w:r>
            <w:r w:rsidRPr="00DA299E">
              <w:rPr>
                <w:sz w:val="28"/>
                <w:szCs w:val="28"/>
                <w:lang w:eastAsia="uk-UA"/>
              </w:rPr>
              <w:t>овщина</w:t>
            </w:r>
            <w:r>
              <w:rPr>
                <w:sz w:val="28"/>
                <w:szCs w:val="28"/>
                <w:lang w:eastAsia="uk-UA"/>
              </w:rPr>
              <w:t>, мкм</w:t>
            </w:r>
          </w:p>
        </w:tc>
        <w:tc>
          <w:tcPr>
            <w:tcW w:w="1577" w:type="dxa"/>
            <w:vMerge w:val="restart"/>
            <w:vAlign w:val="center"/>
          </w:tcPr>
          <w:p w:rsidR="00B33028" w:rsidRDefault="00B33028" w:rsidP="00EF58DB">
            <w:pPr>
              <w:autoSpaceDE w:val="0"/>
              <w:autoSpaceDN w:val="0"/>
              <w:jc w:val="center"/>
              <w:rPr>
                <w:b/>
                <w:sz w:val="28"/>
                <w:szCs w:val="28"/>
                <w:lang w:eastAsia="uk-UA"/>
              </w:rPr>
            </w:pPr>
            <w:r w:rsidRPr="00DA299E">
              <w:rPr>
                <w:sz w:val="28"/>
                <w:szCs w:val="28"/>
                <w:lang w:eastAsia="uk-UA"/>
              </w:rPr>
              <w:t>Епід</w:t>
            </w:r>
            <w:r>
              <w:rPr>
                <w:sz w:val="28"/>
                <w:szCs w:val="28"/>
                <w:lang w:eastAsia="uk-UA"/>
              </w:rPr>
              <w:t xml:space="preserve">ерміс </w:t>
            </w:r>
            <w:r>
              <w:rPr>
                <w:sz w:val="28"/>
                <w:szCs w:val="28"/>
              </w:rPr>
              <w:t xml:space="preserve">/ </w:t>
            </w:r>
            <w:r w:rsidRPr="00DA299E">
              <w:rPr>
                <w:sz w:val="28"/>
                <w:szCs w:val="28"/>
              </w:rPr>
              <w:t>дерм</w:t>
            </w:r>
            <w:r>
              <w:rPr>
                <w:sz w:val="28"/>
                <w:szCs w:val="28"/>
              </w:rPr>
              <w:t>а</w:t>
            </w:r>
          </w:p>
        </w:tc>
      </w:tr>
      <w:tr w:rsidR="00B33028" w:rsidTr="00EF58DB">
        <w:trPr>
          <w:trHeight w:val="567"/>
        </w:trPr>
        <w:tc>
          <w:tcPr>
            <w:tcW w:w="4168" w:type="dxa"/>
            <w:vMerge/>
          </w:tcPr>
          <w:p w:rsidR="00B33028" w:rsidRDefault="00B33028" w:rsidP="00EF58DB">
            <w:pPr>
              <w:autoSpaceDE w:val="0"/>
              <w:autoSpaceDN w:val="0"/>
              <w:jc w:val="center"/>
              <w:rPr>
                <w:b/>
                <w:sz w:val="28"/>
                <w:szCs w:val="28"/>
                <w:lang w:eastAsia="uk-UA"/>
              </w:rPr>
            </w:pPr>
          </w:p>
        </w:tc>
        <w:tc>
          <w:tcPr>
            <w:tcW w:w="224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епід</w:t>
            </w:r>
            <w:r>
              <w:rPr>
                <w:sz w:val="28"/>
                <w:szCs w:val="28"/>
                <w:lang w:eastAsia="uk-UA"/>
              </w:rPr>
              <w:t>ермісу</w:t>
            </w:r>
          </w:p>
        </w:tc>
        <w:tc>
          <w:tcPr>
            <w:tcW w:w="1680" w:type="dxa"/>
            <w:vAlign w:val="center"/>
          </w:tcPr>
          <w:p w:rsidR="00B33028" w:rsidRDefault="00B33028" w:rsidP="00EF58DB">
            <w:pPr>
              <w:autoSpaceDE w:val="0"/>
              <w:autoSpaceDN w:val="0"/>
              <w:jc w:val="center"/>
              <w:rPr>
                <w:b/>
                <w:sz w:val="28"/>
                <w:szCs w:val="28"/>
                <w:lang w:eastAsia="uk-UA"/>
              </w:rPr>
            </w:pPr>
            <w:r w:rsidRPr="00DA299E">
              <w:rPr>
                <w:sz w:val="28"/>
                <w:szCs w:val="28"/>
              </w:rPr>
              <w:t>дерм</w:t>
            </w:r>
            <w:r>
              <w:rPr>
                <w:sz w:val="28"/>
                <w:szCs w:val="28"/>
              </w:rPr>
              <w:t>и</w:t>
            </w:r>
          </w:p>
        </w:tc>
        <w:tc>
          <w:tcPr>
            <w:tcW w:w="1577" w:type="dxa"/>
            <w:vMerge/>
          </w:tcPr>
          <w:p w:rsidR="00B33028" w:rsidRDefault="00B33028" w:rsidP="00EF58DB">
            <w:pPr>
              <w:autoSpaceDE w:val="0"/>
              <w:autoSpaceDN w:val="0"/>
              <w:jc w:val="center"/>
              <w:rPr>
                <w:b/>
                <w:sz w:val="28"/>
                <w:szCs w:val="28"/>
                <w:lang w:eastAsia="uk-UA"/>
              </w:rPr>
            </w:pPr>
          </w:p>
        </w:tc>
      </w:tr>
      <w:tr w:rsidR="00B33028" w:rsidTr="00EF58DB">
        <w:trPr>
          <w:trHeight w:val="567"/>
        </w:trPr>
        <w:tc>
          <w:tcPr>
            <w:tcW w:w="4168" w:type="dxa"/>
            <w:vAlign w:val="center"/>
          </w:tcPr>
          <w:p w:rsidR="00B33028" w:rsidRDefault="00B33028" w:rsidP="00EF58DB">
            <w:pPr>
              <w:rPr>
                <w:sz w:val="28"/>
                <w:szCs w:val="28"/>
              </w:rPr>
            </w:pPr>
            <w:r>
              <w:rPr>
                <w:sz w:val="28"/>
                <w:szCs w:val="28"/>
              </w:rPr>
              <w:t>П</w:t>
            </w:r>
            <w:r w:rsidRPr="00DA299E">
              <w:rPr>
                <w:sz w:val="28"/>
                <w:szCs w:val="28"/>
              </w:rPr>
              <w:t xml:space="preserve">ахова </w:t>
            </w:r>
            <w:r>
              <w:rPr>
                <w:sz w:val="28"/>
                <w:szCs w:val="28"/>
              </w:rPr>
              <w:t>ділянка</w:t>
            </w:r>
          </w:p>
        </w:tc>
        <w:tc>
          <w:tcPr>
            <w:tcW w:w="224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20</w:t>
            </w:r>
            <w:r>
              <w:rPr>
                <w:sz w:val="28"/>
                <w:szCs w:val="28"/>
                <w:lang w:eastAsia="uk-UA"/>
              </w:rPr>
              <w:t>,0</w:t>
            </w:r>
            <w:r w:rsidRPr="00DA299E">
              <w:rPr>
                <w:sz w:val="28"/>
                <w:szCs w:val="28"/>
                <w:lang w:eastAsia="uk-UA"/>
              </w:rPr>
              <w:t>±2,1</w:t>
            </w:r>
          </w:p>
        </w:tc>
        <w:tc>
          <w:tcPr>
            <w:tcW w:w="168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98</w:t>
            </w:r>
            <w:r>
              <w:rPr>
                <w:sz w:val="28"/>
                <w:szCs w:val="28"/>
                <w:lang w:eastAsia="uk-UA"/>
              </w:rPr>
              <w:t>,0</w:t>
            </w:r>
            <w:r w:rsidRPr="00DA299E">
              <w:rPr>
                <w:sz w:val="28"/>
                <w:szCs w:val="28"/>
                <w:lang w:eastAsia="uk-UA"/>
              </w:rPr>
              <w:t>±10,1</w:t>
            </w:r>
          </w:p>
        </w:tc>
        <w:tc>
          <w:tcPr>
            <w:tcW w:w="1577"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0,20</w:t>
            </w:r>
          </w:p>
        </w:tc>
      </w:tr>
      <w:tr w:rsidR="00B33028" w:rsidTr="00EF58DB">
        <w:trPr>
          <w:trHeight w:val="567"/>
        </w:trPr>
        <w:tc>
          <w:tcPr>
            <w:tcW w:w="4168" w:type="dxa"/>
            <w:vAlign w:val="center"/>
          </w:tcPr>
          <w:p w:rsidR="00B33028" w:rsidRDefault="00B33028" w:rsidP="00EF58DB">
            <w:pPr>
              <w:rPr>
                <w:sz w:val="28"/>
                <w:szCs w:val="28"/>
              </w:rPr>
            </w:pPr>
            <w:r w:rsidRPr="00DA299E">
              <w:rPr>
                <w:sz w:val="28"/>
                <w:szCs w:val="28"/>
              </w:rPr>
              <w:t>Внутрішня поверхня ліктьового суглоба</w:t>
            </w:r>
          </w:p>
        </w:tc>
        <w:tc>
          <w:tcPr>
            <w:tcW w:w="224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21</w:t>
            </w:r>
            <w:r>
              <w:rPr>
                <w:sz w:val="28"/>
                <w:szCs w:val="28"/>
                <w:lang w:eastAsia="uk-UA"/>
              </w:rPr>
              <w:t>,0</w:t>
            </w:r>
            <w:r w:rsidRPr="00DA299E">
              <w:rPr>
                <w:sz w:val="28"/>
                <w:szCs w:val="28"/>
                <w:lang w:eastAsia="uk-UA"/>
              </w:rPr>
              <w:t>±2,3</w:t>
            </w:r>
          </w:p>
        </w:tc>
        <w:tc>
          <w:tcPr>
            <w:tcW w:w="168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97</w:t>
            </w:r>
            <w:r>
              <w:rPr>
                <w:sz w:val="28"/>
                <w:szCs w:val="28"/>
                <w:lang w:eastAsia="uk-UA"/>
              </w:rPr>
              <w:t>,0</w:t>
            </w:r>
            <w:r w:rsidRPr="00DA299E">
              <w:rPr>
                <w:sz w:val="28"/>
                <w:szCs w:val="28"/>
                <w:lang w:eastAsia="uk-UA"/>
              </w:rPr>
              <w:t>±10,3</w:t>
            </w:r>
          </w:p>
        </w:tc>
        <w:tc>
          <w:tcPr>
            <w:tcW w:w="1577"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0,22</w:t>
            </w:r>
          </w:p>
        </w:tc>
      </w:tr>
      <w:tr w:rsidR="00B33028" w:rsidTr="00EF58DB">
        <w:trPr>
          <w:trHeight w:val="567"/>
        </w:trPr>
        <w:tc>
          <w:tcPr>
            <w:tcW w:w="4168" w:type="dxa"/>
            <w:vAlign w:val="center"/>
          </w:tcPr>
          <w:p w:rsidR="00B33028" w:rsidRDefault="00B33028" w:rsidP="00EF58DB">
            <w:pPr>
              <w:rPr>
                <w:sz w:val="28"/>
                <w:szCs w:val="28"/>
              </w:rPr>
            </w:pPr>
            <w:r w:rsidRPr="00DA299E">
              <w:rPr>
                <w:sz w:val="28"/>
                <w:szCs w:val="28"/>
              </w:rPr>
              <w:t>Передня поверхня грудної клітки</w:t>
            </w:r>
          </w:p>
        </w:tc>
        <w:tc>
          <w:tcPr>
            <w:tcW w:w="224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26</w:t>
            </w:r>
            <w:r>
              <w:rPr>
                <w:sz w:val="28"/>
                <w:szCs w:val="28"/>
                <w:lang w:eastAsia="uk-UA"/>
              </w:rPr>
              <w:t>,0</w:t>
            </w:r>
            <w:r w:rsidRPr="00DA299E">
              <w:rPr>
                <w:sz w:val="28"/>
                <w:szCs w:val="28"/>
                <w:lang w:eastAsia="uk-UA"/>
              </w:rPr>
              <w:t>±2,8</w:t>
            </w:r>
          </w:p>
        </w:tc>
        <w:tc>
          <w:tcPr>
            <w:tcW w:w="168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101</w:t>
            </w:r>
            <w:r>
              <w:rPr>
                <w:sz w:val="28"/>
                <w:szCs w:val="28"/>
                <w:lang w:eastAsia="uk-UA"/>
              </w:rPr>
              <w:t>,0</w:t>
            </w:r>
            <w:r w:rsidRPr="00DA299E">
              <w:rPr>
                <w:sz w:val="28"/>
                <w:szCs w:val="28"/>
                <w:lang w:eastAsia="uk-UA"/>
              </w:rPr>
              <w:t>±11,5</w:t>
            </w:r>
          </w:p>
        </w:tc>
        <w:tc>
          <w:tcPr>
            <w:tcW w:w="1577"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0,26</w:t>
            </w:r>
          </w:p>
        </w:tc>
      </w:tr>
      <w:tr w:rsidR="00B33028" w:rsidTr="00EF58DB">
        <w:trPr>
          <w:trHeight w:val="567"/>
        </w:trPr>
        <w:tc>
          <w:tcPr>
            <w:tcW w:w="4168" w:type="dxa"/>
            <w:vAlign w:val="center"/>
          </w:tcPr>
          <w:p w:rsidR="00B33028" w:rsidRDefault="00B33028" w:rsidP="00EF58DB">
            <w:pPr>
              <w:rPr>
                <w:sz w:val="28"/>
                <w:szCs w:val="28"/>
              </w:rPr>
            </w:pPr>
            <w:r w:rsidRPr="00DA299E">
              <w:rPr>
                <w:sz w:val="28"/>
                <w:szCs w:val="28"/>
              </w:rPr>
              <w:t>Спина</w:t>
            </w:r>
          </w:p>
        </w:tc>
        <w:tc>
          <w:tcPr>
            <w:tcW w:w="224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28</w:t>
            </w:r>
            <w:r>
              <w:rPr>
                <w:sz w:val="28"/>
                <w:szCs w:val="28"/>
                <w:lang w:eastAsia="uk-UA"/>
              </w:rPr>
              <w:t>,0</w:t>
            </w:r>
            <w:r w:rsidRPr="00DA299E">
              <w:rPr>
                <w:sz w:val="28"/>
                <w:szCs w:val="28"/>
                <w:lang w:eastAsia="uk-UA"/>
              </w:rPr>
              <w:t>±3,0</w:t>
            </w:r>
          </w:p>
        </w:tc>
        <w:tc>
          <w:tcPr>
            <w:tcW w:w="168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120</w:t>
            </w:r>
            <w:r>
              <w:rPr>
                <w:sz w:val="28"/>
                <w:szCs w:val="28"/>
                <w:lang w:eastAsia="uk-UA"/>
              </w:rPr>
              <w:t>,0</w:t>
            </w:r>
            <w:r w:rsidRPr="00DA299E">
              <w:rPr>
                <w:sz w:val="28"/>
                <w:szCs w:val="28"/>
                <w:lang w:eastAsia="uk-UA"/>
              </w:rPr>
              <w:t>±14,3</w:t>
            </w:r>
          </w:p>
        </w:tc>
        <w:tc>
          <w:tcPr>
            <w:tcW w:w="1577"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0,23</w:t>
            </w:r>
          </w:p>
        </w:tc>
      </w:tr>
      <w:tr w:rsidR="00B33028" w:rsidTr="00EF58DB">
        <w:trPr>
          <w:trHeight w:val="567"/>
        </w:trPr>
        <w:tc>
          <w:tcPr>
            <w:tcW w:w="4168" w:type="dxa"/>
            <w:vAlign w:val="center"/>
          </w:tcPr>
          <w:p w:rsidR="00B33028" w:rsidRDefault="00B33028" w:rsidP="00EF58DB">
            <w:pPr>
              <w:rPr>
                <w:sz w:val="28"/>
                <w:szCs w:val="28"/>
              </w:rPr>
            </w:pPr>
            <w:r w:rsidRPr="00DA299E">
              <w:rPr>
                <w:sz w:val="28"/>
                <w:szCs w:val="28"/>
              </w:rPr>
              <w:lastRenderedPageBreak/>
              <w:t>Шкіра лап</w:t>
            </w:r>
          </w:p>
        </w:tc>
        <w:tc>
          <w:tcPr>
            <w:tcW w:w="224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33</w:t>
            </w:r>
            <w:r>
              <w:rPr>
                <w:sz w:val="28"/>
                <w:szCs w:val="28"/>
                <w:lang w:eastAsia="uk-UA"/>
              </w:rPr>
              <w:t>,0</w:t>
            </w:r>
            <w:r w:rsidRPr="00DA299E">
              <w:rPr>
                <w:sz w:val="28"/>
                <w:szCs w:val="28"/>
                <w:lang w:eastAsia="uk-UA"/>
              </w:rPr>
              <w:t>±3,4</w:t>
            </w:r>
          </w:p>
        </w:tc>
        <w:tc>
          <w:tcPr>
            <w:tcW w:w="168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110</w:t>
            </w:r>
            <w:r>
              <w:rPr>
                <w:sz w:val="28"/>
                <w:szCs w:val="28"/>
                <w:lang w:eastAsia="uk-UA"/>
              </w:rPr>
              <w:t>,0</w:t>
            </w:r>
            <w:r w:rsidRPr="00DA299E">
              <w:rPr>
                <w:sz w:val="28"/>
                <w:szCs w:val="28"/>
                <w:lang w:eastAsia="uk-UA"/>
              </w:rPr>
              <w:t>±10,1</w:t>
            </w:r>
          </w:p>
        </w:tc>
        <w:tc>
          <w:tcPr>
            <w:tcW w:w="1577"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0,30</w:t>
            </w:r>
          </w:p>
        </w:tc>
      </w:tr>
      <w:tr w:rsidR="00B33028" w:rsidTr="00EF58DB">
        <w:trPr>
          <w:trHeight w:val="567"/>
        </w:trPr>
        <w:tc>
          <w:tcPr>
            <w:tcW w:w="4168" w:type="dxa"/>
            <w:vAlign w:val="center"/>
          </w:tcPr>
          <w:p w:rsidR="00B33028" w:rsidRDefault="00B33028" w:rsidP="00EF58DB">
            <w:pPr>
              <w:rPr>
                <w:sz w:val="28"/>
                <w:szCs w:val="28"/>
              </w:rPr>
            </w:pPr>
            <w:r w:rsidRPr="00DA299E">
              <w:rPr>
                <w:sz w:val="28"/>
                <w:szCs w:val="28"/>
              </w:rPr>
              <w:t xml:space="preserve">Розгинальна </w:t>
            </w:r>
            <w:r>
              <w:rPr>
                <w:sz w:val="28"/>
                <w:szCs w:val="28"/>
              </w:rPr>
              <w:t>ділянка</w:t>
            </w:r>
            <w:r w:rsidRPr="00DA299E">
              <w:rPr>
                <w:sz w:val="28"/>
                <w:szCs w:val="28"/>
              </w:rPr>
              <w:t xml:space="preserve"> колінного суглоба</w:t>
            </w:r>
          </w:p>
        </w:tc>
        <w:tc>
          <w:tcPr>
            <w:tcW w:w="224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24</w:t>
            </w:r>
            <w:r>
              <w:rPr>
                <w:sz w:val="28"/>
                <w:szCs w:val="28"/>
                <w:lang w:eastAsia="uk-UA"/>
              </w:rPr>
              <w:t>,0</w:t>
            </w:r>
            <w:r w:rsidRPr="00DA299E">
              <w:rPr>
                <w:sz w:val="28"/>
                <w:szCs w:val="28"/>
                <w:lang w:eastAsia="uk-UA"/>
              </w:rPr>
              <w:t>±2,0</w:t>
            </w:r>
          </w:p>
        </w:tc>
        <w:tc>
          <w:tcPr>
            <w:tcW w:w="168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107</w:t>
            </w:r>
            <w:r>
              <w:rPr>
                <w:sz w:val="28"/>
                <w:szCs w:val="28"/>
                <w:lang w:eastAsia="uk-UA"/>
              </w:rPr>
              <w:t>,0</w:t>
            </w:r>
            <w:r w:rsidRPr="00DA299E">
              <w:rPr>
                <w:sz w:val="28"/>
                <w:szCs w:val="28"/>
                <w:lang w:eastAsia="uk-UA"/>
              </w:rPr>
              <w:t>±11,7</w:t>
            </w:r>
          </w:p>
        </w:tc>
        <w:tc>
          <w:tcPr>
            <w:tcW w:w="1577"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0,22</w:t>
            </w:r>
          </w:p>
        </w:tc>
      </w:tr>
      <w:tr w:rsidR="00B33028" w:rsidTr="00EF58DB">
        <w:trPr>
          <w:trHeight w:val="567"/>
        </w:trPr>
        <w:tc>
          <w:tcPr>
            <w:tcW w:w="4168" w:type="dxa"/>
            <w:vAlign w:val="center"/>
          </w:tcPr>
          <w:p w:rsidR="00B33028" w:rsidRDefault="00B33028" w:rsidP="00EF58DB">
            <w:pPr>
              <w:rPr>
                <w:sz w:val="28"/>
                <w:szCs w:val="28"/>
              </w:rPr>
            </w:pPr>
            <w:r w:rsidRPr="00DA299E">
              <w:rPr>
                <w:sz w:val="28"/>
                <w:szCs w:val="28"/>
              </w:rPr>
              <w:t xml:space="preserve">Розгинальна </w:t>
            </w:r>
            <w:r>
              <w:rPr>
                <w:sz w:val="28"/>
                <w:szCs w:val="28"/>
              </w:rPr>
              <w:t>ділянка</w:t>
            </w:r>
            <w:r w:rsidRPr="00DA299E">
              <w:rPr>
                <w:sz w:val="28"/>
                <w:szCs w:val="28"/>
              </w:rPr>
              <w:t xml:space="preserve"> тазостегнового суглоба</w:t>
            </w:r>
          </w:p>
        </w:tc>
        <w:tc>
          <w:tcPr>
            <w:tcW w:w="224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27</w:t>
            </w:r>
            <w:r>
              <w:rPr>
                <w:sz w:val="28"/>
                <w:szCs w:val="28"/>
                <w:lang w:eastAsia="uk-UA"/>
              </w:rPr>
              <w:t>,0</w:t>
            </w:r>
            <w:r w:rsidRPr="00DA299E">
              <w:rPr>
                <w:sz w:val="28"/>
                <w:szCs w:val="28"/>
                <w:lang w:eastAsia="uk-UA"/>
              </w:rPr>
              <w:t>±2,8</w:t>
            </w:r>
          </w:p>
        </w:tc>
        <w:tc>
          <w:tcPr>
            <w:tcW w:w="168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111</w:t>
            </w:r>
            <w:r>
              <w:rPr>
                <w:sz w:val="28"/>
                <w:szCs w:val="28"/>
                <w:lang w:eastAsia="uk-UA"/>
              </w:rPr>
              <w:t>,0</w:t>
            </w:r>
            <w:r w:rsidRPr="00DA299E">
              <w:rPr>
                <w:sz w:val="28"/>
                <w:szCs w:val="28"/>
                <w:lang w:eastAsia="uk-UA"/>
              </w:rPr>
              <w:t>±11,0</w:t>
            </w:r>
          </w:p>
        </w:tc>
        <w:tc>
          <w:tcPr>
            <w:tcW w:w="1577"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0,24</w:t>
            </w:r>
          </w:p>
        </w:tc>
      </w:tr>
      <w:tr w:rsidR="00B33028" w:rsidTr="00EF58DB">
        <w:trPr>
          <w:trHeight w:val="567"/>
        </w:trPr>
        <w:tc>
          <w:tcPr>
            <w:tcW w:w="4168" w:type="dxa"/>
            <w:vAlign w:val="center"/>
          </w:tcPr>
          <w:p w:rsidR="00B33028" w:rsidRDefault="00B33028" w:rsidP="00EF58DB">
            <w:pPr>
              <w:rPr>
                <w:sz w:val="28"/>
                <w:szCs w:val="28"/>
              </w:rPr>
            </w:pPr>
            <w:r w:rsidRPr="00DA299E">
              <w:rPr>
                <w:sz w:val="28"/>
                <w:szCs w:val="28"/>
              </w:rPr>
              <w:t>Живіт</w:t>
            </w:r>
          </w:p>
        </w:tc>
        <w:tc>
          <w:tcPr>
            <w:tcW w:w="224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22</w:t>
            </w:r>
            <w:r>
              <w:rPr>
                <w:sz w:val="28"/>
                <w:szCs w:val="28"/>
                <w:lang w:eastAsia="uk-UA"/>
              </w:rPr>
              <w:t>,0</w:t>
            </w:r>
            <w:r w:rsidRPr="00DA299E">
              <w:rPr>
                <w:sz w:val="28"/>
                <w:szCs w:val="28"/>
                <w:lang w:eastAsia="uk-UA"/>
              </w:rPr>
              <w:t>±2,1</w:t>
            </w:r>
          </w:p>
        </w:tc>
        <w:tc>
          <w:tcPr>
            <w:tcW w:w="1680"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104</w:t>
            </w:r>
            <w:r>
              <w:rPr>
                <w:sz w:val="28"/>
                <w:szCs w:val="28"/>
                <w:lang w:eastAsia="uk-UA"/>
              </w:rPr>
              <w:t>,0</w:t>
            </w:r>
            <w:r w:rsidRPr="00DA299E">
              <w:rPr>
                <w:sz w:val="28"/>
                <w:szCs w:val="28"/>
                <w:lang w:eastAsia="uk-UA"/>
              </w:rPr>
              <w:t>±10,7</w:t>
            </w:r>
          </w:p>
        </w:tc>
        <w:tc>
          <w:tcPr>
            <w:tcW w:w="1577" w:type="dxa"/>
            <w:vAlign w:val="center"/>
          </w:tcPr>
          <w:p w:rsidR="00B33028" w:rsidRDefault="00B33028" w:rsidP="00EF58DB">
            <w:pPr>
              <w:autoSpaceDE w:val="0"/>
              <w:autoSpaceDN w:val="0"/>
              <w:jc w:val="center"/>
              <w:rPr>
                <w:b/>
                <w:sz w:val="28"/>
                <w:szCs w:val="28"/>
                <w:lang w:eastAsia="uk-UA"/>
              </w:rPr>
            </w:pPr>
            <w:r w:rsidRPr="00DA299E">
              <w:rPr>
                <w:sz w:val="28"/>
                <w:szCs w:val="28"/>
                <w:lang w:eastAsia="uk-UA"/>
              </w:rPr>
              <w:t>0,21</w:t>
            </w:r>
          </w:p>
        </w:tc>
      </w:tr>
    </w:tbl>
    <w:p w:rsidR="00B33028" w:rsidRDefault="00B33028" w:rsidP="00B33028">
      <w:pPr>
        <w:autoSpaceDE w:val="0"/>
        <w:autoSpaceDN w:val="0"/>
        <w:ind w:firstLine="709"/>
        <w:jc w:val="both"/>
        <w:rPr>
          <w:sz w:val="28"/>
          <w:szCs w:val="28"/>
          <w:lang w:val="en-US" w:eastAsia="uk-UA"/>
        </w:rPr>
      </w:pPr>
    </w:p>
    <w:p w:rsidR="00B33028" w:rsidRPr="00DA299E" w:rsidRDefault="00B33028" w:rsidP="00B33028">
      <w:pPr>
        <w:autoSpaceDE w:val="0"/>
        <w:autoSpaceDN w:val="0"/>
        <w:ind w:firstLine="709"/>
        <w:jc w:val="both"/>
        <w:rPr>
          <w:sz w:val="28"/>
          <w:szCs w:val="28"/>
          <w:lang w:eastAsia="uk-UA"/>
        </w:rPr>
      </w:pPr>
      <w:r w:rsidRPr="00DA299E">
        <w:rPr>
          <w:sz w:val="28"/>
          <w:szCs w:val="28"/>
          <w:lang w:eastAsia="uk-UA"/>
        </w:rPr>
        <w:t xml:space="preserve">Шкіра регіонально різних ділянок на мікроскопічному рівні має не тільки якісні відмінності, а більшою мірою кількісні, які належать різним структурним компонентам шкіри. </w:t>
      </w:r>
    </w:p>
    <w:p w:rsidR="00B33028" w:rsidRPr="00DA299E" w:rsidRDefault="00B33028" w:rsidP="00B33028">
      <w:pPr>
        <w:autoSpaceDE w:val="0"/>
        <w:autoSpaceDN w:val="0"/>
        <w:ind w:firstLine="709"/>
        <w:jc w:val="both"/>
        <w:rPr>
          <w:sz w:val="28"/>
          <w:szCs w:val="28"/>
          <w:lang w:eastAsia="uk-UA"/>
        </w:rPr>
      </w:pPr>
      <w:r w:rsidRPr="00DA299E">
        <w:rPr>
          <w:sz w:val="28"/>
          <w:szCs w:val="28"/>
        </w:rPr>
        <w:t xml:space="preserve">При одноразовому введенні пірогеналу ректальна температура </w:t>
      </w:r>
      <w:r>
        <w:rPr>
          <w:sz w:val="28"/>
          <w:szCs w:val="28"/>
        </w:rPr>
        <w:t>збільшувалась</w:t>
      </w:r>
      <w:r w:rsidRPr="00DA299E">
        <w:rPr>
          <w:sz w:val="28"/>
          <w:szCs w:val="28"/>
        </w:rPr>
        <w:t xml:space="preserve"> поступово і до кінця д</w:t>
      </w:r>
      <w:r>
        <w:rPr>
          <w:sz w:val="28"/>
          <w:szCs w:val="28"/>
        </w:rPr>
        <w:t>оби</w:t>
      </w:r>
      <w:r w:rsidRPr="00DA299E">
        <w:rPr>
          <w:sz w:val="28"/>
          <w:szCs w:val="28"/>
        </w:rPr>
        <w:t xml:space="preserve"> досягала в середньому </w:t>
      </w:r>
      <w:r>
        <w:rPr>
          <w:sz w:val="28"/>
          <w:szCs w:val="28"/>
        </w:rPr>
        <w:t>(</w:t>
      </w:r>
      <w:r w:rsidRPr="00DA299E">
        <w:rPr>
          <w:sz w:val="28"/>
          <w:szCs w:val="28"/>
        </w:rPr>
        <w:t>38,4±1,6</w:t>
      </w:r>
      <w:r>
        <w:rPr>
          <w:sz w:val="28"/>
          <w:szCs w:val="28"/>
        </w:rPr>
        <w:t xml:space="preserve">) </w:t>
      </w:r>
      <w:r w:rsidRPr="00DA299E">
        <w:rPr>
          <w:sz w:val="28"/>
          <w:szCs w:val="28"/>
        </w:rPr>
        <w:t xml:space="preserve">ºС. </w:t>
      </w:r>
      <w:r w:rsidRPr="00DA299E">
        <w:rPr>
          <w:sz w:val="28"/>
          <w:szCs w:val="28"/>
          <w:lang w:eastAsia="uk-UA"/>
        </w:rPr>
        <w:t>Повторне введення пірогенал</w:t>
      </w:r>
      <w:r>
        <w:rPr>
          <w:sz w:val="28"/>
          <w:szCs w:val="28"/>
          <w:lang w:eastAsia="uk-UA"/>
        </w:rPr>
        <w:t>у</w:t>
      </w:r>
      <w:r w:rsidRPr="00DA299E">
        <w:rPr>
          <w:sz w:val="28"/>
          <w:szCs w:val="28"/>
          <w:lang w:eastAsia="uk-UA"/>
        </w:rPr>
        <w:t xml:space="preserve"> в такій </w:t>
      </w:r>
      <w:r>
        <w:rPr>
          <w:sz w:val="28"/>
          <w:szCs w:val="28"/>
          <w:lang w:eastAsia="uk-UA"/>
        </w:rPr>
        <w:t>самій</w:t>
      </w:r>
      <w:r w:rsidRPr="00DA299E">
        <w:rPr>
          <w:sz w:val="28"/>
          <w:szCs w:val="28"/>
          <w:lang w:eastAsia="uk-UA"/>
        </w:rPr>
        <w:t xml:space="preserve"> дозі через добу підтримувало ректальну температуру майже на такому ж рівні, до кінця </w:t>
      </w:r>
      <w:r>
        <w:rPr>
          <w:sz w:val="28"/>
          <w:szCs w:val="28"/>
          <w:lang w:eastAsia="uk-UA"/>
        </w:rPr>
        <w:t>2-ї</w:t>
      </w:r>
      <w:r w:rsidRPr="00DA299E">
        <w:rPr>
          <w:sz w:val="28"/>
          <w:szCs w:val="28"/>
          <w:lang w:eastAsia="uk-UA"/>
        </w:rPr>
        <w:t xml:space="preserve"> д</w:t>
      </w:r>
      <w:r>
        <w:rPr>
          <w:sz w:val="28"/>
          <w:szCs w:val="28"/>
          <w:lang w:eastAsia="uk-UA"/>
        </w:rPr>
        <w:t>оби</w:t>
      </w:r>
      <w:r w:rsidRPr="00DA299E">
        <w:rPr>
          <w:sz w:val="28"/>
          <w:szCs w:val="28"/>
          <w:lang w:eastAsia="uk-UA"/>
        </w:rPr>
        <w:t xml:space="preserve"> вона дорівнювала в середньому </w:t>
      </w:r>
      <w:r>
        <w:rPr>
          <w:sz w:val="28"/>
          <w:szCs w:val="28"/>
          <w:lang w:eastAsia="uk-UA"/>
        </w:rPr>
        <w:t>(</w:t>
      </w:r>
      <w:r w:rsidRPr="00DA299E">
        <w:rPr>
          <w:sz w:val="28"/>
          <w:szCs w:val="28"/>
          <w:lang w:eastAsia="uk-UA"/>
        </w:rPr>
        <w:t>37,7±1,2</w:t>
      </w:r>
      <w:r>
        <w:rPr>
          <w:sz w:val="28"/>
          <w:szCs w:val="28"/>
          <w:lang w:eastAsia="uk-UA"/>
        </w:rPr>
        <w:t xml:space="preserve">) </w:t>
      </w:r>
      <w:r w:rsidRPr="00DA299E">
        <w:rPr>
          <w:sz w:val="28"/>
          <w:szCs w:val="28"/>
        </w:rPr>
        <w:t>º</w:t>
      </w:r>
      <w:r w:rsidRPr="00DA299E">
        <w:rPr>
          <w:sz w:val="28"/>
          <w:szCs w:val="28"/>
          <w:lang w:eastAsia="uk-UA"/>
        </w:rPr>
        <w:t>С. Третє введення пірогенал</w:t>
      </w:r>
      <w:r>
        <w:rPr>
          <w:sz w:val="28"/>
          <w:szCs w:val="28"/>
          <w:lang w:eastAsia="uk-UA"/>
        </w:rPr>
        <w:t>у</w:t>
      </w:r>
      <w:r w:rsidRPr="00DA299E">
        <w:rPr>
          <w:sz w:val="28"/>
          <w:szCs w:val="28"/>
          <w:lang w:eastAsia="uk-UA"/>
        </w:rPr>
        <w:t xml:space="preserve"> приводило до деякого зниження ректальної температури, але вона залишалася підвищеною. Ректальна температура щурів, яким пірогенал вводи</w:t>
      </w:r>
      <w:r>
        <w:rPr>
          <w:sz w:val="28"/>
          <w:szCs w:val="28"/>
          <w:lang w:eastAsia="uk-UA"/>
        </w:rPr>
        <w:t>ли</w:t>
      </w:r>
      <w:r w:rsidRPr="00DA299E">
        <w:rPr>
          <w:sz w:val="28"/>
          <w:szCs w:val="28"/>
          <w:lang w:eastAsia="uk-UA"/>
        </w:rPr>
        <w:t xml:space="preserve"> одноразово, впродовж подальших двох діб також залишалася достатньо високою. Слід зазначити, що на </w:t>
      </w:r>
      <w:r>
        <w:rPr>
          <w:sz w:val="28"/>
          <w:szCs w:val="28"/>
          <w:lang w:eastAsia="uk-UA"/>
        </w:rPr>
        <w:t>тлі</w:t>
      </w:r>
      <w:r w:rsidRPr="00DA299E">
        <w:rPr>
          <w:sz w:val="28"/>
          <w:szCs w:val="28"/>
          <w:lang w:eastAsia="uk-UA"/>
        </w:rPr>
        <w:t xml:space="preserve"> вже підвищеної ректальної температури щурів подальші введення пірогенал</w:t>
      </w:r>
      <w:r>
        <w:rPr>
          <w:sz w:val="28"/>
          <w:szCs w:val="28"/>
          <w:lang w:eastAsia="uk-UA"/>
        </w:rPr>
        <w:t>у</w:t>
      </w:r>
      <w:r w:rsidRPr="00DA299E">
        <w:rPr>
          <w:sz w:val="28"/>
          <w:szCs w:val="28"/>
          <w:lang w:eastAsia="uk-UA"/>
        </w:rPr>
        <w:t xml:space="preserve"> не викликали різкого підйому температури і вона залишалася на рівні 37–39</w:t>
      </w:r>
      <w:r>
        <w:rPr>
          <w:sz w:val="28"/>
          <w:szCs w:val="28"/>
          <w:lang w:eastAsia="uk-UA"/>
        </w:rPr>
        <w:t xml:space="preserve"> </w:t>
      </w:r>
      <w:r w:rsidRPr="00DA299E">
        <w:rPr>
          <w:sz w:val="28"/>
          <w:szCs w:val="28"/>
        </w:rPr>
        <w:t>º</w:t>
      </w:r>
      <w:r w:rsidRPr="00DA299E">
        <w:rPr>
          <w:sz w:val="28"/>
          <w:szCs w:val="28"/>
          <w:lang w:eastAsia="uk-UA"/>
        </w:rPr>
        <w:t>С. Нормалізація ректальної температури експериментальних щурів відбувалася на 7</w:t>
      </w:r>
      <w:r>
        <w:rPr>
          <w:sz w:val="28"/>
          <w:szCs w:val="28"/>
          <w:lang w:eastAsia="uk-UA"/>
        </w:rPr>
        <w:t>–</w:t>
      </w:r>
      <w:r w:rsidRPr="00DA299E">
        <w:rPr>
          <w:sz w:val="28"/>
          <w:szCs w:val="28"/>
          <w:lang w:eastAsia="uk-UA"/>
        </w:rPr>
        <w:t>8</w:t>
      </w:r>
      <w:r>
        <w:rPr>
          <w:sz w:val="28"/>
          <w:szCs w:val="28"/>
          <w:lang w:eastAsia="uk-UA"/>
        </w:rPr>
        <w:t>-му</w:t>
      </w:r>
      <w:r w:rsidRPr="00DA299E">
        <w:rPr>
          <w:sz w:val="28"/>
          <w:szCs w:val="28"/>
          <w:lang w:eastAsia="uk-UA"/>
        </w:rPr>
        <w:t xml:space="preserve"> добу. З щурів експериментальної групи жодна тварина не загинула </w:t>
      </w:r>
      <w:r>
        <w:rPr>
          <w:sz w:val="28"/>
          <w:szCs w:val="28"/>
          <w:lang w:eastAsia="uk-UA"/>
        </w:rPr>
        <w:t>через</w:t>
      </w:r>
      <w:r w:rsidRPr="00DA299E">
        <w:rPr>
          <w:sz w:val="28"/>
          <w:szCs w:val="28"/>
          <w:lang w:eastAsia="uk-UA"/>
        </w:rPr>
        <w:t xml:space="preserve"> підвищення температури тіла.</w:t>
      </w:r>
    </w:p>
    <w:p w:rsidR="00B33028" w:rsidRPr="00DA299E" w:rsidRDefault="00B33028" w:rsidP="00B33028">
      <w:pPr>
        <w:autoSpaceDE w:val="0"/>
        <w:autoSpaceDN w:val="0"/>
        <w:ind w:firstLine="709"/>
        <w:jc w:val="both"/>
        <w:rPr>
          <w:sz w:val="28"/>
          <w:szCs w:val="28"/>
        </w:rPr>
      </w:pPr>
      <w:r w:rsidRPr="00DA299E">
        <w:rPr>
          <w:sz w:val="28"/>
          <w:szCs w:val="28"/>
        </w:rPr>
        <w:t>Аналіз гістологічних препаратів шкіри показав, що найбільш</w:t>
      </w:r>
      <w:r>
        <w:rPr>
          <w:sz w:val="28"/>
          <w:szCs w:val="28"/>
        </w:rPr>
        <w:t>і</w:t>
      </w:r>
      <w:r w:rsidRPr="00DA299E">
        <w:rPr>
          <w:sz w:val="28"/>
          <w:szCs w:val="28"/>
        </w:rPr>
        <w:t xml:space="preserve"> патоло</w:t>
      </w:r>
      <w:r w:rsidRPr="00DA299E">
        <w:rPr>
          <w:sz w:val="28"/>
          <w:szCs w:val="28"/>
        </w:rPr>
        <w:softHyphen/>
        <w:t>гічн</w:t>
      </w:r>
      <w:r>
        <w:rPr>
          <w:sz w:val="28"/>
          <w:szCs w:val="28"/>
        </w:rPr>
        <w:t>і</w:t>
      </w:r>
      <w:r w:rsidRPr="00DA299E">
        <w:rPr>
          <w:sz w:val="28"/>
          <w:szCs w:val="28"/>
        </w:rPr>
        <w:t xml:space="preserve"> змін</w:t>
      </w:r>
      <w:r>
        <w:rPr>
          <w:sz w:val="28"/>
          <w:szCs w:val="28"/>
        </w:rPr>
        <w:t>и</w:t>
      </w:r>
      <w:r w:rsidRPr="00DA299E">
        <w:rPr>
          <w:sz w:val="28"/>
          <w:szCs w:val="28"/>
        </w:rPr>
        <w:t xml:space="preserve"> відбувал</w:t>
      </w:r>
      <w:r>
        <w:rPr>
          <w:sz w:val="28"/>
          <w:szCs w:val="28"/>
        </w:rPr>
        <w:t>и</w:t>
      </w:r>
      <w:r w:rsidRPr="00DA299E">
        <w:rPr>
          <w:sz w:val="28"/>
          <w:szCs w:val="28"/>
        </w:rPr>
        <w:t xml:space="preserve">ся в шкірі експериментальних тварин </w:t>
      </w:r>
      <w:r>
        <w:rPr>
          <w:sz w:val="28"/>
          <w:szCs w:val="28"/>
        </w:rPr>
        <w:t>у</w:t>
      </w:r>
      <w:r w:rsidRPr="00DA299E">
        <w:rPr>
          <w:sz w:val="28"/>
          <w:szCs w:val="28"/>
        </w:rPr>
        <w:t xml:space="preserve"> першу годину після введення пірогенал</w:t>
      </w:r>
      <w:r>
        <w:rPr>
          <w:sz w:val="28"/>
          <w:szCs w:val="28"/>
        </w:rPr>
        <w:t>у</w:t>
      </w:r>
      <w:r w:rsidRPr="00DA299E">
        <w:rPr>
          <w:sz w:val="28"/>
          <w:szCs w:val="28"/>
        </w:rPr>
        <w:t xml:space="preserve">, повторні ж введення не приводили до різких змін. Зміни будови шкіри в основному </w:t>
      </w:r>
      <w:r>
        <w:rPr>
          <w:sz w:val="28"/>
          <w:szCs w:val="28"/>
        </w:rPr>
        <w:t>стосувалися судинного русла і</w:t>
      </w:r>
      <w:r w:rsidRPr="00DA299E">
        <w:rPr>
          <w:sz w:val="28"/>
          <w:szCs w:val="28"/>
        </w:rPr>
        <w:t xml:space="preserve"> менш</w:t>
      </w:r>
      <w:r>
        <w:rPr>
          <w:sz w:val="28"/>
          <w:szCs w:val="28"/>
        </w:rPr>
        <w:t>ою</w:t>
      </w:r>
      <w:r w:rsidRPr="00DA299E">
        <w:rPr>
          <w:sz w:val="28"/>
          <w:szCs w:val="28"/>
        </w:rPr>
        <w:t xml:space="preserve"> мір</w:t>
      </w:r>
      <w:r>
        <w:rPr>
          <w:sz w:val="28"/>
          <w:szCs w:val="28"/>
        </w:rPr>
        <w:t>ою</w:t>
      </w:r>
      <w:r w:rsidRPr="00DA299E">
        <w:rPr>
          <w:sz w:val="28"/>
          <w:szCs w:val="28"/>
        </w:rPr>
        <w:t xml:space="preserve"> самої дерми </w:t>
      </w:r>
      <w:r>
        <w:rPr>
          <w:sz w:val="28"/>
          <w:szCs w:val="28"/>
        </w:rPr>
        <w:t>й</w:t>
      </w:r>
      <w:r w:rsidRPr="00DA299E">
        <w:rPr>
          <w:sz w:val="28"/>
          <w:szCs w:val="28"/>
        </w:rPr>
        <w:t xml:space="preserve"> її структурних компонентів. Слід зазначити, що достовірно збільшується діаметр вивідних проток потових залоз. Можна від</w:t>
      </w:r>
      <w:r>
        <w:rPr>
          <w:sz w:val="28"/>
          <w:szCs w:val="28"/>
        </w:rPr>
        <w:t>міти</w:t>
      </w:r>
      <w:r w:rsidRPr="00DA299E">
        <w:rPr>
          <w:sz w:val="28"/>
          <w:szCs w:val="28"/>
        </w:rPr>
        <w:t xml:space="preserve">ти, що незначний набряк тканин приводив до збільшення товщини шкіри, особливо це </w:t>
      </w:r>
      <w:r>
        <w:rPr>
          <w:sz w:val="28"/>
          <w:szCs w:val="28"/>
        </w:rPr>
        <w:t>стосува</w:t>
      </w:r>
      <w:r w:rsidRPr="00DA299E">
        <w:rPr>
          <w:sz w:val="28"/>
          <w:szCs w:val="28"/>
        </w:rPr>
        <w:t xml:space="preserve">лося дерми і гіподерми. Структура епідермісу </w:t>
      </w:r>
      <w:r>
        <w:rPr>
          <w:sz w:val="28"/>
          <w:szCs w:val="28"/>
        </w:rPr>
        <w:t>в</w:t>
      </w:r>
      <w:r w:rsidRPr="00DA299E">
        <w:rPr>
          <w:sz w:val="28"/>
          <w:szCs w:val="28"/>
        </w:rPr>
        <w:t xml:space="preserve"> </w:t>
      </w:r>
      <w:r>
        <w:rPr>
          <w:sz w:val="28"/>
          <w:szCs w:val="28"/>
        </w:rPr>
        <w:t>у</w:t>
      </w:r>
      <w:r w:rsidRPr="00DA299E">
        <w:rPr>
          <w:sz w:val="28"/>
          <w:szCs w:val="28"/>
        </w:rPr>
        <w:t>сіх вивчених ділянках шкіри практично не порушувалася. Не</w:t>
      </w:r>
      <w:r>
        <w:rPr>
          <w:sz w:val="28"/>
          <w:szCs w:val="28"/>
        </w:rPr>
        <w:t>зважаючи</w:t>
      </w:r>
      <w:r w:rsidRPr="00DA299E">
        <w:rPr>
          <w:sz w:val="28"/>
          <w:szCs w:val="28"/>
        </w:rPr>
        <w:t xml:space="preserve"> н</w:t>
      </w:r>
      <w:r>
        <w:rPr>
          <w:sz w:val="28"/>
          <w:szCs w:val="28"/>
        </w:rPr>
        <w:t>а деяке потовщення епідермісу (</w:t>
      </w:r>
      <w:r w:rsidRPr="00DA299E">
        <w:rPr>
          <w:sz w:val="28"/>
          <w:szCs w:val="28"/>
        </w:rPr>
        <w:t>на 4–6</w:t>
      </w:r>
      <w:r>
        <w:rPr>
          <w:sz w:val="28"/>
          <w:szCs w:val="28"/>
        </w:rPr>
        <w:t> </w:t>
      </w:r>
      <w:r w:rsidRPr="00DA299E">
        <w:rPr>
          <w:sz w:val="28"/>
          <w:szCs w:val="28"/>
        </w:rPr>
        <w:t>%), кількість шарів клітин не відрізнялася від норми (5–8 ря</w:t>
      </w:r>
      <w:r w:rsidRPr="00DA299E">
        <w:rPr>
          <w:sz w:val="28"/>
          <w:szCs w:val="28"/>
        </w:rPr>
        <w:softHyphen/>
        <w:t>дів клітин). Дещо зменшувалася густина колагенових волокон, що свідчило про набряк тканин. Після завершення експерименту не</w:t>
      </w:r>
      <w:r>
        <w:rPr>
          <w:sz w:val="28"/>
          <w:szCs w:val="28"/>
        </w:rPr>
        <w:t>зв</w:t>
      </w:r>
      <w:r w:rsidRPr="00DA299E">
        <w:rPr>
          <w:sz w:val="28"/>
          <w:szCs w:val="28"/>
        </w:rPr>
        <w:t>оротних змін в шкірі не виявляється і до 8</w:t>
      </w:r>
      <w:r>
        <w:rPr>
          <w:sz w:val="28"/>
          <w:szCs w:val="28"/>
        </w:rPr>
        <w:t>-ї</w:t>
      </w:r>
      <w:r w:rsidRPr="00DA299E">
        <w:rPr>
          <w:sz w:val="28"/>
          <w:szCs w:val="28"/>
        </w:rPr>
        <w:t xml:space="preserve"> д</w:t>
      </w:r>
      <w:r>
        <w:rPr>
          <w:sz w:val="28"/>
          <w:szCs w:val="28"/>
        </w:rPr>
        <w:t>оби</w:t>
      </w:r>
      <w:r w:rsidRPr="00DA299E">
        <w:rPr>
          <w:sz w:val="28"/>
          <w:szCs w:val="28"/>
        </w:rPr>
        <w:t xml:space="preserve"> шкіра регіонально різних ділянок після будови</w:t>
      </w:r>
      <w:r>
        <w:rPr>
          <w:sz w:val="28"/>
          <w:szCs w:val="28"/>
        </w:rPr>
        <w:t>,</w:t>
      </w:r>
      <w:r w:rsidRPr="00DA299E">
        <w:rPr>
          <w:sz w:val="28"/>
          <w:szCs w:val="28"/>
        </w:rPr>
        <w:t xml:space="preserve"> </w:t>
      </w:r>
      <w:r>
        <w:rPr>
          <w:sz w:val="28"/>
          <w:szCs w:val="28"/>
        </w:rPr>
        <w:t>н</w:t>
      </w:r>
      <w:r w:rsidRPr="00DA299E">
        <w:rPr>
          <w:sz w:val="28"/>
          <w:szCs w:val="28"/>
        </w:rPr>
        <w:t>е відрізняється від шкіри щурів контрольної групи. Це можна пояснити тим, що судинне русло шкіри вже в ранні терміни після введення пірогенал</w:t>
      </w:r>
      <w:r>
        <w:rPr>
          <w:sz w:val="28"/>
          <w:szCs w:val="28"/>
        </w:rPr>
        <w:t>у</w:t>
      </w:r>
      <w:r w:rsidRPr="00DA299E">
        <w:rPr>
          <w:sz w:val="28"/>
          <w:szCs w:val="28"/>
        </w:rPr>
        <w:t xml:space="preserve"> включається </w:t>
      </w:r>
      <w:r>
        <w:rPr>
          <w:sz w:val="28"/>
          <w:szCs w:val="28"/>
        </w:rPr>
        <w:t>у</w:t>
      </w:r>
      <w:r w:rsidRPr="00DA299E">
        <w:rPr>
          <w:sz w:val="28"/>
          <w:szCs w:val="28"/>
        </w:rPr>
        <w:t xml:space="preserve"> процеси адаптації, в яких займає одну з провідних ланок. </w:t>
      </w:r>
    </w:p>
    <w:p w:rsidR="00B33028" w:rsidRPr="00DA299E" w:rsidRDefault="00B33028" w:rsidP="00B33028">
      <w:pPr>
        <w:autoSpaceDE w:val="0"/>
        <w:autoSpaceDN w:val="0"/>
        <w:ind w:firstLine="709"/>
        <w:jc w:val="both"/>
        <w:rPr>
          <w:sz w:val="28"/>
          <w:szCs w:val="28"/>
        </w:rPr>
      </w:pPr>
      <w:r w:rsidRPr="00DA299E">
        <w:rPr>
          <w:sz w:val="28"/>
          <w:szCs w:val="28"/>
        </w:rPr>
        <w:t xml:space="preserve">Описані зміни шкіри </w:t>
      </w:r>
      <w:r>
        <w:rPr>
          <w:sz w:val="28"/>
          <w:szCs w:val="28"/>
        </w:rPr>
        <w:t>стосу</w:t>
      </w:r>
      <w:r w:rsidRPr="00DA299E">
        <w:rPr>
          <w:sz w:val="28"/>
          <w:szCs w:val="28"/>
        </w:rPr>
        <w:t xml:space="preserve">ються гострого періоду впливу підвищеної температури. </w:t>
      </w:r>
    </w:p>
    <w:p w:rsidR="00B33028" w:rsidRPr="00DA299E" w:rsidRDefault="00B33028" w:rsidP="00B33028">
      <w:pPr>
        <w:ind w:firstLine="709"/>
        <w:jc w:val="both"/>
        <w:rPr>
          <w:sz w:val="28"/>
          <w:szCs w:val="28"/>
        </w:rPr>
      </w:pPr>
      <w:r w:rsidRPr="00DA299E">
        <w:rPr>
          <w:sz w:val="28"/>
          <w:szCs w:val="28"/>
        </w:rPr>
        <w:t xml:space="preserve">Проведений кореляційний аналіз морфологічних показників шкіри щурів виявив наявність позитивних кореляційних зв'язків між масою щура і масою шкіри, між масою щура і товщиною шкірного покриву, між питомою масою </w:t>
      </w:r>
      <w:r w:rsidRPr="00DA299E">
        <w:rPr>
          <w:sz w:val="28"/>
          <w:szCs w:val="28"/>
        </w:rPr>
        <w:lastRenderedPageBreak/>
        <w:t>ділянок шкіри і середньою величиною товщини шкіри (рисунок). При гіпертер</w:t>
      </w:r>
      <w:r w:rsidRPr="00DA299E">
        <w:rPr>
          <w:sz w:val="28"/>
          <w:szCs w:val="28"/>
        </w:rPr>
        <w:softHyphen/>
        <w:t>мії найбільша кількість кореляційних зв'язків виявлена в шкірі щурів</w:t>
      </w:r>
      <w:r>
        <w:rPr>
          <w:sz w:val="28"/>
          <w:szCs w:val="28"/>
        </w:rPr>
        <w:t xml:space="preserve"> при</w:t>
      </w:r>
      <w:r w:rsidRPr="00DA299E">
        <w:rPr>
          <w:sz w:val="28"/>
          <w:szCs w:val="28"/>
        </w:rPr>
        <w:t xml:space="preserve"> одноразов</w:t>
      </w:r>
      <w:r>
        <w:rPr>
          <w:sz w:val="28"/>
          <w:szCs w:val="28"/>
        </w:rPr>
        <w:t>ому</w:t>
      </w:r>
      <w:r w:rsidRPr="00DA299E">
        <w:rPr>
          <w:sz w:val="28"/>
          <w:szCs w:val="28"/>
        </w:rPr>
        <w:t xml:space="preserve"> введенн</w:t>
      </w:r>
      <w:r>
        <w:rPr>
          <w:sz w:val="28"/>
          <w:szCs w:val="28"/>
        </w:rPr>
        <w:t>і</w:t>
      </w:r>
      <w:r w:rsidRPr="00DA299E">
        <w:rPr>
          <w:sz w:val="28"/>
          <w:szCs w:val="28"/>
        </w:rPr>
        <w:t xml:space="preserve"> пірогенал</w:t>
      </w:r>
      <w:r>
        <w:rPr>
          <w:sz w:val="28"/>
          <w:szCs w:val="28"/>
        </w:rPr>
        <w:t>у</w:t>
      </w:r>
      <w:r w:rsidRPr="00DA299E">
        <w:rPr>
          <w:sz w:val="28"/>
          <w:szCs w:val="28"/>
        </w:rPr>
        <w:t>.</w:t>
      </w:r>
    </w:p>
    <w:p w:rsidR="00B33028" w:rsidRPr="00DA299E" w:rsidRDefault="00B33028" w:rsidP="00B33028">
      <w:pPr>
        <w:jc w:val="both"/>
        <w:rPr>
          <w:sz w:val="28"/>
          <w:szCs w:val="28"/>
        </w:rPr>
      </w:pPr>
    </w:p>
    <w:p w:rsidR="00B33028" w:rsidRPr="00DA299E" w:rsidRDefault="00B33028" w:rsidP="00B33028">
      <w:pPr>
        <w:ind w:firstLine="709"/>
        <w:jc w:val="center"/>
        <w:rPr>
          <w:sz w:val="28"/>
          <w:szCs w:val="28"/>
        </w:rPr>
      </w:pPr>
      <w:r>
        <w:rPr>
          <w:noProof/>
          <w:sz w:val="28"/>
          <w:szCs w:val="28"/>
          <w:lang w:eastAsia="ru-RU"/>
        </w:rPr>
        <w:drawing>
          <wp:inline distT="0" distB="0" distL="0" distR="0">
            <wp:extent cx="3342005" cy="351599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2005" cy="3515995"/>
                    </a:xfrm>
                    <a:prstGeom prst="rect">
                      <a:avLst/>
                    </a:prstGeom>
                    <a:noFill/>
                    <a:ln>
                      <a:noFill/>
                    </a:ln>
                  </pic:spPr>
                </pic:pic>
              </a:graphicData>
            </a:graphic>
          </wp:inline>
        </w:drawing>
      </w:r>
    </w:p>
    <w:p w:rsidR="00B33028" w:rsidRPr="00DA299E" w:rsidRDefault="00B33028" w:rsidP="00B33028">
      <w:pPr>
        <w:autoSpaceDE w:val="0"/>
        <w:autoSpaceDN w:val="0"/>
        <w:ind w:firstLine="709"/>
        <w:jc w:val="center"/>
        <w:rPr>
          <w:sz w:val="28"/>
          <w:szCs w:val="28"/>
        </w:rPr>
      </w:pPr>
      <w:r w:rsidRPr="00DA299E">
        <w:rPr>
          <w:sz w:val="28"/>
          <w:szCs w:val="28"/>
        </w:rPr>
        <w:t>Кореляційні зв'язки між параметрами шкіри щурів</w:t>
      </w:r>
      <w:r>
        <w:rPr>
          <w:sz w:val="28"/>
          <w:szCs w:val="28"/>
        </w:rPr>
        <w:t>:</w:t>
      </w:r>
    </w:p>
    <w:p w:rsidR="00B33028" w:rsidRPr="00DA299E" w:rsidRDefault="00B33028" w:rsidP="00B33028">
      <w:pPr>
        <w:autoSpaceDE w:val="0"/>
        <w:autoSpaceDN w:val="0"/>
        <w:ind w:firstLine="709"/>
        <w:jc w:val="both"/>
        <w:rPr>
          <w:sz w:val="28"/>
          <w:szCs w:val="28"/>
        </w:rPr>
      </w:pPr>
      <w:r w:rsidRPr="00DA299E">
        <w:rPr>
          <w:sz w:val="28"/>
          <w:szCs w:val="28"/>
        </w:rPr>
        <w:t>1 – маса щура (М); 2 – питома маса шкіри; 3 – М</w:t>
      </w:r>
      <w:r>
        <w:rPr>
          <w:sz w:val="28"/>
          <w:szCs w:val="28"/>
        </w:rPr>
        <w:t>к</w:t>
      </w:r>
      <w:r w:rsidRPr="00DA299E">
        <w:rPr>
          <w:sz w:val="28"/>
          <w:szCs w:val="28"/>
        </w:rPr>
        <w:t xml:space="preserve"> / М; 4 – довжина волосяного покриву; 5 – маса шкіри (Мк); 6 – товщина шкіри спини; 7 – товщина шкіри живота; 8 – товщина шкіри стоп</w:t>
      </w:r>
    </w:p>
    <w:p w:rsidR="00B33028" w:rsidRPr="00DA299E" w:rsidRDefault="00B33028" w:rsidP="00B33028">
      <w:pPr>
        <w:autoSpaceDE w:val="0"/>
        <w:autoSpaceDN w:val="0"/>
        <w:ind w:firstLine="709"/>
        <w:jc w:val="both"/>
        <w:rPr>
          <w:sz w:val="28"/>
          <w:szCs w:val="28"/>
        </w:rPr>
      </w:pPr>
    </w:p>
    <w:p w:rsidR="00B33028" w:rsidRPr="00DA299E" w:rsidRDefault="00B33028" w:rsidP="00B33028">
      <w:pPr>
        <w:ind w:firstLine="709"/>
        <w:jc w:val="both"/>
        <w:rPr>
          <w:sz w:val="28"/>
          <w:szCs w:val="28"/>
        </w:rPr>
      </w:pPr>
      <w:r w:rsidRPr="00DA299E">
        <w:rPr>
          <w:sz w:val="28"/>
          <w:szCs w:val="28"/>
        </w:rPr>
        <w:t>Після введення пірогенал</w:t>
      </w:r>
      <w:r>
        <w:rPr>
          <w:sz w:val="28"/>
          <w:szCs w:val="28"/>
        </w:rPr>
        <w:t>у</w:t>
      </w:r>
      <w:r w:rsidRPr="00DA299E">
        <w:rPr>
          <w:sz w:val="28"/>
          <w:szCs w:val="28"/>
        </w:rPr>
        <w:t xml:space="preserve"> ректальна температура щурів різко підви</w:t>
      </w:r>
      <w:r w:rsidRPr="00DA299E">
        <w:rPr>
          <w:sz w:val="28"/>
          <w:szCs w:val="28"/>
        </w:rPr>
        <w:softHyphen/>
        <w:t>щується і тримається протягом доби. При повторному введенні пірогенал</w:t>
      </w:r>
      <w:r>
        <w:rPr>
          <w:sz w:val="28"/>
          <w:szCs w:val="28"/>
        </w:rPr>
        <w:t>у</w:t>
      </w:r>
      <w:r w:rsidRPr="00DA299E">
        <w:rPr>
          <w:sz w:val="28"/>
          <w:szCs w:val="28"/>
        </w:rPr>
        <w:t xml:space="preserve"> як ректальна, так і регіональна температура шкіри продовжує утримуватися на достатньо високому рівні. </w:t>
      </w:r>
    </w:p>
    <w:p w:rsidR="00B33028" w:rsidRPr="00FB33C1" w:rsidRDefault="00B33028" w:rsidP="00B33028">
      <w:pPr>
        <w:autoSpaceDE w:val="0"/>
        <w:autoSpaceDN w:val="0"/>
        <w:ind w:firstLine="709"/>
        <w:jc w:val="both"/>
        <w:rPr>
          <w:sz w:val="28"/>
          <w:szCs w:val="28"/>
        </w:rPr>
      </w:pPr>
      <w:r w:rsidRPr="00DA299E">
        <w:rPr>
          <w:sz w:val="28"/>
          <w:szCs w:val="28"/>
        </w:rPr>
        <w:t xml:space="preserve">Збільшення товщини шкіри, шкірно-жирової складки, мабуть, </w:t>
      </w:r>
      <w:r>
        <w:rPr>
          <w:sz w:val="28"/>
          <w:szCs w:val="28"/>
        </w:rPr>
        <w:t>зумовлено набряклістю, причому ці прояви відміча</w:t>
      </w:r>
      <w:r w:rsidRPr="00DA299E">
        <w:rPr>
          <w:sz w:val="28"/>
          <w:szCs w:val="28"/>
        </w:rPr>
        <w:t>ються вже через дві години після введення пірогенал</w:t>
      </w:r>
      <w:r>
        <w:rPr>
          <w:sz w:val="28"/>
          <w:szCs w:val="28"/>
        </w:rPr>
        <w:t>у</w:t>
      </w:r>
      <w:r w:rsidRPr="00DA299E">
        <w:rPr>
          <w:sz w:val="28"/>
          <w:szCs w:val="28"/>
        </w:rPr>
        <w:t>, при повторних введеннях ці проц</w:t>
      </w:r>
      <w:r w:rsidRPr="00FB33C1">
        <w:rPr>
          <w:sz w:val="28"/>
          <w:szCs w:val="28"/>
        </w:rPr>
        <w:t>еси дещо посилюються, але різниця між параметрами статистично недостовірн</w:t>
      </w:r>
      <w:r>
        <w:rPr>
          <w:sz w:val="28"/>
          <w:szCs w:val="28"/>
        </w:rPr>
        <w:t>а</w:t>
      </w:r>
      <w:r w:rsidRPr="00FB33C1">
        <w:rPr>
          <w:sz w:val="28"/>
          <w:szCs w:val="28"/>
        </w:rPr>
        <w:t xml:space="preserve">. Цей морфологічний показник може </w:t>
      </w:r>
      <w:r>
        <w:rPr>
          <w:sz w:val="28"/>
          <w:szCs w:val="28"/>
        </w:rPr>
        <w:t>в</w:t>
      </w:r>
      <w:r w:rsidRPr="00FB33C1">
        <w:rPr>
          <w:sz w:val="28"/>
          <w:szCs w:val="28"/>
        </w:rPr>
        <w:t xml:space="preserve">казувати на те, що адаптація шкіри і організму в цілому </w:t>
      </w:r>
      <w:r>
        <w:rPr>
          <w:sz w:val="28"/>
          <w:szCs w:val="28"/>
        </w:rPr>
        <w:t xml:space="preserve">до </w:t>
      </w:r>
      <w:r w:rsidRPr="00FB33C1">
        <w:rPr>
          <w:sz w:val="28"/>
          <w:szCs w:val="28"/>
        </w:rPr>
        <w:t>г</w:t>
      </w:r>
      <w:r>
        <w:rPr>
          <w:sz w:val="28"/>
          <w:szCs w:val="28"/>
        </w:rPr>
        <w:t>і</w:t>
      </w:r>
      <w:r w:rsidRPr="00FB33C1">
        <w:rPr>
          <w:sz w:val="28"/>
          <w:szCs w:val="28"/>
        </w:rPr>
        <w:t>пертермії настає достатньо рано і вже повторні введення пірогенал</w:t>
      </w:r>
      <w:r>
        <w:rPr>
          <w:sz w:val="28"/>
          <w:szCs w:val="28"/>
        </w:rPr>
        <w:t>у</w:t>
      </w:r>
      <w:r w:rsidRPr="00FB33C1">
        <w:rPr>
          <w:sz w:val="28"/>
          <w:szCs w:val="28"/>
        </w:rPr>
        <w:t xml:space="preserve"> не дають такої активної реакції, як первинне введення.</w:t>
      </w:r>
    </w:p>
    <w:p w:rsidR="00B33028" w:rsidRPr="00DA299E" w:rsidRDefault="00B33028" w:rsidP="00B33028">
      <w:pPr>
        <w:autoSpaceDE w:val="0"/>
        <w:autoSpaceDN w:val="0"/>
        <w:ind w:firstLine="709"/>
        <w:jc w:val="both"/>
        <w:rPr>
          <w:sz w:val="28"/>
          <w:szCs w:val="28"/>
        </w:rPr>
      </w:pPr>
    </w:p>
    <w:p w:rsidR="00B33028" w:rsidRDefault="00B33028" w:rsidP="00B33028">
      <w:pPr>
        <w:jc w:val="center"/>
        <w:rPr>
          <w:b/>
          <w:bCs/>
          <w:sz w:val="28"/>
          <w:szCs w:val="28"/>
          <w:lang w:val="en-US"/>
        </w:rPr>
      </w:pPr>
      <w:r w:rsidRPr="00DA299E">
        <w:rPr>
          <w:b/>
          <w:bCs/>
          <w:sz w:val="28"/>
          <w:szCs w:val="28"/>
        </w:rPr>
        <w:t>ВИСНОВКИ</w:t>
      </w:r>
    </w:p>
    <w:p w:rsidR="00B33028" w:rsidRPr="00E74156" w:rsidRDefault="00B33028" w:rsidP="00B33028">
      <w:pPr>
        <w:jc w:val="center"/>
        <w:rPr>
          <w:b/>
          <w:bCs/>
          <w:sz w:val="28"/>
          <w:szCs w:val="28"/>
          <w:lang w:val="en-US"/>
        </w:rPr>
      </w:pPr>
    </w:p>
    <w:p w:rsidR="00B33028" w:rsidRPr="00DA299E" w:rsidRDefault="00B33028" w:rsidP="00B33028">
      <w:pPr>
        <w:ind w:firstLine="709"/>
        <w:jc w:val="both"/>
        <w:rPr>
          <w:sz w:val="28"/>
          <w:szCs w:val="28"/>
        </w:rPr>
      </w:pPr>
      <w:r>
        <w:rPr>
          <w:sz w:val="28"/>
          <w:szCs w:val="28"/>
        </w:rPr>
        <w:t>Відповідно до мети роботи</w:t>
      </w:r>
      <w:r w:rsidRPr="00DA299E">
        <w:rPr>
          <w:sz w:val="28"/>
          <w:szCs w:val="28"/>
        </w:rPr>
        <w:t xml:space="preserve"> </w:t>
      </w:r>
      <w:r>
        <w:rPr>
          <w:sz w:val="28"/>
          <w:szCs w:val="28"/>
        </w:rPr>
        <w:t>в ході</w:t>
      </w:r>
      <w:r w:rsidRPr="00DA299E">
        <w:rPr>
          <w:sz w:val="28"/>
          <w:szCs w:val="28"/>
        </w:rPr>
        <w:t xml:space="preserve"> морфологічних</w:t>
      </w:r>
      <w:r>
        <w:rPr>
          <w:sz w:val="28"/>
          <w:szCs w:val="28"/>
        </w:rPr>
        <w:t xml:space="preserve"> і</w:t>
      </w:r>
      <w:r w:rsidRPr="00DA299E">
        <w:rPr>
          <w:sz w:val="28"/>
          <w:szCs w:val="28"/>
        </w:rPr>
        <w:t xml:space="preserve"> експери</w:t>
      </w:r>
      <w:r w:rsidRPr="00DA299E">
        <w:rPr>
          <w:sz w:val="28"/>
          <w:szCs w:val="28"/>
        </w:rPr>
        <w:softHyphen/>
        <w:t>ментальн</w:t>
      </w:r>
      <w:r>
        <w:rPr>
          <w:sz w:val="28"/>
          <w:szCs w:val="28"/>
        </w:rPr>
        <w:t>и</w:t>
      </w:r>
      <w:r w:rsidRPr="00DA299E">
        <w:rPr>
          <w:sz w:val="28"/>
          <w:szCs w:val="28"/>
        </w:rPr>
        <w:t xml:space="preserve">х </w:t>
      </w:r>
      <w:r>
        <w:rPr>
          <w:sz w:val="28"/>
          <w:szCs w:val="28"/>
        </w:rPr>
        <w:t>досліджень</w:t>
      </w:r>
      <w:r w:rsidRPr="00DA299E">
        <w:rPr>
          <w:sz w:val="28"/>
          <w:szCs w:val="28"/>
        </w:rPr>
        <w:t xml:space="preserve"> теоретичн</w:t>
      </w:r>
      <w:r>
        <w:rPr>
          <w:sz w:val="28"/>
          <w:szCs w:val="28"/>
        </w:rPr>
        <w:t>о</w:t>
      </w:r>
      <w:r w:rsidRPr="00DA299E">
        <w:rPr>
          <w:sz w:val="28"/>
          <w:szCs w:val="28"/>
        </w:rPr>
        <w:t xml:space="preserve"> узагальнен</w:t>
      </w:r>
      <w:r>
        <w:rPr>
          <w:sz w:val="28"/>
          <w:szCs w:val="28"/>
        </w:rPr>
        <w:t>о</w:t>
      </w:r>
      <w:r w:rsidRPr="00DA299E">
        <w:rPr>
          <w:sz w:val="28"/>
          <w:szCs w:val="28"/>
        </w:rPr>
        <w:t xml:space="preserve"> </w:t>
      </w:r>
      <w:r>
        <w:rPr>
          <w:sz w:val="28"/>
          <w:szCs w:val="28"/>
        </w:rPr>
        <w:t xml:space="preserve">і </w:t>
      </w:r>
      <w:r w:rsidRPr="00DA299E">
        <w:rPr>
          <w:sz w:val="28"/>
          <w:szCs w:val="28"/>
        </w:rPr>
        <w:t>встановлен</w:t>
      </w:r>
      <w:r>
        <w:rPr>
          <w:sz w:val="28"/>
          <w:szCs w:val="28"/>
        </w:rPr>
        <w:t>о</w:t>
      </w:r>
      <w:r w:rsidRPr="00DA299E">
        <w:rPr>
          <w:sz w:val="28"/>
          <w:szCs w:val="28"/>
        </w:rPr>
        <w:t xml:space="preserve"> регіональн</w:t>
      </w:r>
      <w:r>
        <w:rPr>
          <w:sz w:val="28"/>
          <w:szCs w:val="28"/>
        </w:rPr>
        <w:t>і</w:t>
      </w:r>
      <w:r w:rsidRPr="00DA299E">
        <w:rPr>
          <w:sz w:val="28"/>
          <w:szCs w:val="28"/>
        </w:rPr>
        <w:t xml:space="preserve"> особливост</w:t>
      </w:r>
      <w:r>
        <w:rPr>
          <w:sz w:val="28"/>
          <w:szCs w:val="28"/>
        </w:rPr>
        <w:t>і</w:t>
      </w:r>
      <w:r w:rsidRPr="00DA299E">
        <w:rPr>
          <w:sz w:val="28"/>
          <w:szCs w:val="28"/>
        </w:rPr>
        <w:t xml:space="preserve"> </w:t>
      </w:r>
      <w:r>
        <w:rPr>
          <w:sz w:val="28"/>
          <w:szCs w:val="28"/>
        </w:rPr>
        <w:t>й</w:t>
      </w:r>
      <w:r w:rsidRPr="00DA299E">
        <w:rPr>
          <w:sz w:val="28"/>
          <w:szCs w:val="28"/>
        </w:rPr>
        <w:t xml:space="preserve"> змін</w:t>
      </w:r>
      <w:r>
        <w:rPr>
          <w:sz w:val="28"/>
          <w:szCs w:val="28"/>
        </w:rPr>
        <w:t>и</w:t>
      </w:r>
      <w:r w:rsidRPr="00DA299E">
        <w:rPr>
          <w:sz w:val="28"/>
          <w:szCs w:val="28"/>
        </w:rPr>
        <w:t xml:space="preserve"> шкіри, </w:t>
      </w:r>
      <w:r>
        <w:rPr>
          <w:sz w:val="28"/>
          <w:szCs w:val="28"/>
        </w:rPr>
        <w:t>її</w:t>
      </w:r>
      <w:r w:rsidRPr="00DA299E">
        <w:rPr>
          <w:sz w:val="28"/>
          <w:szCs w:val="28"/>
        </w:rPr>
        <w:t xml:space="preserve"> судинного русла, включаючи гемомікроциркуляторне, у нормі та при гіпер</w:t>
      </w:r>
      <w:r w:rsidRPr="00DA299E">
        <w:rPr>
          <w:sz w:val="28"/>
          <w:szCs w:val="28"/>
        </w:rPr>
        <w:softHyphen/>
        <w:t>тер</w:t>
      </w:r>
      <w:r w:rsidRPr="00DA299E">
        <w:rPr>
          <w:sz w:val="28"/>
          <w:szCs w:val="28"/>
        </w:rPr>
        <w:softHyphen/>
        <w:t xml:space="preserve">мії. Одержані дані можуть бути використані при вивченні механізмів адаптації організму </w:t>
      </w:r>
      <w:r>
        <w:rPr>
          <w:sz w:val="28"/>
          <w:szCs w:val="28"/>
        </w:rPr>
        <w:t xml:space="preserve">до </w:t>
      </w:r>
      <w:r w:rsidRPr="00DA299E">
        <w:rPr>
          <w:sz w:val="28"/>
          <w:szCs w:val="28"/>
        </w:rPr>
        <w:t>гіпертермії.</w:t>
      </w:r>
    </w:p>
    <w:p w:rsidR="00B33028" w:rsidRPr="00DA299E" w:rsidRDefault="00B33028" w:rsidP="009320AB">
      <w:pPr>
        <w:numPr>
          <w:ilvl w:val="0"/>
          <w:numId w:val="70"/>
        </w:numPr>
        <w:tabs>
          <w:tab w:val="clear" w:pos="1894"/>
          <w:tab w:val="num" w:pos="1120"/>
        </w:tabs>
        <w:suppressAutoHyphens w:val="0"/>
        <w:ind w:left="0" w:firstLine="709"/>
        <w:jc w:val="both"/>
        <w:rPr>
          <w:sz w:val="28"/>
          <w:szCs w:val="28"/>
        </w:rPr>
      </w:pPr>
      <w:r w:rsidRPr="00DA299E">
        <w:rPr>
          <w:sz w:val="28"/>
          <w:szCs w:val="28"/>
        </w:rPr>
        <w:lastRenderedPageBreak/>
        <w:t>Шкіра щурів в різних ділянках має особливості будови на макроскоп</w:t>
      </w:r>
      <w:r>
        <w:rPr>
          <w:sz w:val="28"/>
          <w:szCs w:val="28"/>
        </w:rPr>
        <w:t>і</w:t>
      </w:r>
      <w:r w:rsidRPr="00DA299E">
        <w:rPr>
          <w:sz w:val="28"/>
          <w:szCs w:val="28"/>
        </w:rPr>
        <w:t xml:space="preserve">чному (товщина шарів шкіри, довжина і </w:t>
      </w:r>
      <w:r>
        <w:rPr>
          <w:sz w:val="28"/>
          <w:szCs w:val="28"/>
        </w:rPr>
        <w:t>густина</w:t>
      </w:r>
      <w:r w:rsidRPr="00DA299E">
        <w:rPr>
          <w:sz w:val="28"/>
          <w:szCs w:val="28"/>
        </w:rPr>
        <w:t xml:space="preserve"> волосяного покр</w:t>
      </w:r>
      <w:r>
        <w:rPr>
          <w:sz w:val="28"/>
          <w:szCs w:val="28"/>
        </w:rPr>
        <w:t>и</w:t>
      </w:r>
      <w:r w:rsidRPr="00DA299E">
        <w:rPr>
          <w:sz w:val="28"/>
          <w:szCs w:val="28"/>
        </w:rPr>
        <w:t>ву, шкірна температура) та мікроскопічному рівнях (співвідношення товщини шарів кл</w:t>
      </w:r>
      <w:r>
        <w:rPr>
          <w:sz w:val="28"/>
          <w:szCs w:val="28"/>
        </w:rPr>
        <w:t>і</w:t>
      </w:r>
      <w:r w:rsidRPr="00DA299E">
        <w:rPr>
          <w:sz w:val="28"/>
          <w:szCs w:val="28"/>
        </w:rPr>
        <w:t>тин епідерм</w:t>
      </w:r>
      <w:r>
        <w:rPr>
          <w:sz w:val="28"/>
          <w:szCs w:val="28"/>
        </w:rPr>
        <w:t>і</w:t>
      </w:r>
      <w:r w:rsidRPr="00DA299E">
        <w:rPr>
          <w:sz w:val="28"/>
          <w:szCs w:val="28"/>
        </w:rPr>
        <w:t xml:space="preserve">су, </w:t>
      </w:r>
      <w:r>
        <w:rPr>
          <w:sz w:val="28"/>
          <w:szCs w:val="28"/>
        </w:rPr>
        <w:t>густина</w:t>
      </w:r>
      <w:r w:rsidRPr="00DA299E">
        <w:rPr>
          <w:sz w:val="28"/>
          <w:szCs w:val="28"/>
        </w:rPr>
        <w:t xml:space="preserve"> на одиниц</w:t>
      </w:r>
      <w:r>
        <w:rPr>
          <w:sz w:val="28"/>
          <w:szCs w:val="28"/>
        </w:rPr>
        <w:t>ю</w:t>
      </w:r>
      <w:r w:rsidRPr="00DA299E">
        <w:rPr>
          <w:sz w:val="28"/>
          <w:szCs w:val="28"/>
        </w:rPr>
        <w:t xml:space="preserve"> площ</w:t>
      </w:r>
      <w:r>
        <w:rPr>
          <w:sz w:val="28"/>
          <w:szCs w:val="28"/>
        </w:rPr>
        <w:t>і</w:t>
      </w:r>
      <w:r w:rsidRPr="00DA299E">
        <w:rPr>
          <w:sz w:val="28"/>
          <w:szCs w:val="28"/>
        </w:rPr>
        <w:t xml:space="preserve"> колагенових волокон і судин гемомікроциркуляторного русла).</w:t>
      </w:r>
    </w:p>
    <w:p w:rsidR="00B33028" w:rsidRPr="00DA299E" w:rsidRDefault="00B33028" w:rsidP="009320AB">
      <w:pPr>
        <w:numPr>
          <w:ilvl w:val="0"/>
          <w:numId w:val="70"/>
        </w:numPr>
        <w:tabs>
          <w:tab w:val="clear" w:pos="1894"/>
          <w:tab w:val="num" w:pos="1120"/>
        </w:tabs>
        <w:suppressAutoHyphens w:val="0"/>
        <w:autoSpaceDE w:val="0"/>
        <w:autoSpaceDN w:val="0"/>
        <w:ind w:left="0" w:firstLine="709"/>
        <w:jc w:val="both"/>
        <w:rPr>
          <w:sz w:val="28"/>
          <w:szCs w:val="28"/>
        </w:rPr>
      </w:pPr>
      <w:r w:rsidRPr="00DA299E">
        <w:rPr>
          <w:sz w:val="28"/>
          <w:szCs w:val="28"/>
        </w:rPr>
        <w:t>Шкіра і гіподерма з придатками шкіри мають регіональні відмінності в будові і неоднозначно реагують на експериментальну г</w:t>
      </w:r>
      <w:r>
        <w:rPr>
          <w:sz w:val="28"/>
          <w:szCs w:val="28"/>
        </w:rPr>
        <w:t>і</w:t>
      </w:r>
      <w:r w:rsidRPr="00DA299E">
        <w:rPr>
          <w:sz w:val="28"/>
          <w:szCs w:val="28"/>
        </w:rPr>
        <w:t>пертермію. Шкіра вже в ранні терміни після введення пірогенал</w:t>
      </w:r>
      <w:r>
        <w:rPr>
          <w:sz w:val="28"/>
          <w:szCs w:val="28"/>
        </w:rPr>
        <w:t>у</w:t>
      </w:r>
      <w:r w:rsidRPr="00DA299E">
        <w:rPr>
          <w:sz w:val="28"/>
          <w:szCs w:val="28"/>
        </w:rPr>
        <w:t xml:space="preserve"> включає адаптивні механізми. Між рядом макроскопічних параметрів шкіри є позитивні сильні кореляційні зв'язки, які виявляються як у нормі</w:t>
      </w:r>
      <w:r>
        <w:rPr>
          <w:sz w:val="28"/>
          <w:szCs w:val="28"/>
        </w:rPr>
        <w:t>,</w:t>
      </w:r>
      <w:r w:rsidRPr="00DA299E">
        <w:rPr>
          <w:sz w:val="28"/>
          <w:szCs w:val="28"/>
        </w:rPr>
        <w:t xml:space="preserve"> так і при гіпертермії (r = 0,78</w:t>
      </w:r>
      <w:r>
        <w:rPr>
          <w:sz w:val="28"/>
          <w:szCs w:val="28"/>
        </w:rPr>
        <w:t>–</w:t>
      </w:r>
      <w:r w:rsidRPr="00DA299E">
        <w:rPr>
          <w:sz w:val="28"/>
          <w:szCs w:val="28"/>
        </w:rPr>
        <w:t>0,94).</w:t>
      </w:r>
    </w:p>
    <w:p w:rsidR="00B33028" w:rsidRPr="00DA299E" w:rsidRDefault="00B33028" w:rsidP="009320AB">
      <w:pPr>
        <w:numPr>
          <w:ilvl w:val="0"/>
          <w:numId w:val="70"/>
        </w:numPr>
        <w:tabs>
          <w:tab w:val="clear" w:pos="1894"/>
          <w:tab w:val="num" w:pos="1120"/>
        </w:tabs>
        <w:suppressAutoHyphens w:val="0"/>
        <w:ind w:left="0" w:firstLine="709"/>
        <w:jc w:val="both"/>
        <w:rPr>
          <w:sz w:val="28"/>
          <w:szCs w:val="28"/>
        </w:rPr>
      </w:pPr>
      <w:r w:rsidRPr="00DA299E">
        <w:rPr>
          <w:sz w:val="28"/>
          <w:szCs w:val="28"/>
          <w:lang w:eastAsia="uk-UA"/>
        </w:rPr>
        <w:t>Після внутрішньочеревного введення пірогенал</w:t>
      </w:r>
      <w:r>
        <w:rPr>
          <w:sz w:val="28"/>
          <w:szCs w:val="28"/>
          <w:lang w:eastAsia="uk-UA"/>
        </w:rPr>
        <w:t>у</w:t>
      </w:r>
      <w:r w:rsidRPr="00DA299E">
        <w:rPr>
          <w:sz w:val="28"/>
          <w:szCs w:val="28"/>
          <w:lang w:eastAsia="uk-UA"/>
        </w:rPr>
        <w:t xml:space="preserve"> в дозі 3,0 мг/кг зміни будови шкіри відбуваються у всіх регіонально різних ділянках. Ці зміни достатньо схожі і полягають у збільшенні товщини окремих шарів шкіри до 1,8 %, збільшенні діаметр</w:t>
      </w:r>
      <w:r>
        <w:rPr>
          <w:sz w:val="28"/>
          <w:szCs w:val="28"/>
          <w:lang w:eastAsia="uk-UA"/>
        </w:rPr>
        <w:t>а</w:t>
      </w:r>
      <w:r w:rsidRPr="00DA299E">
        <w:rPr>
          <w:sz w:val="28"/>
          <w:szCs w:val="28"/>
          <w:lang w:eastAsia="uk-UA"/>
        </w:rPr>
        <w:t xml:space="preserve"> вивідних проток потових залоз до 2,6 %, набряках тканин, зменшенн</w:t>
      </w:r>
      <w:r>
        <w:rPr>
          <w:sz w:val="28"/>
          <w:szCs w:val="28"/>
          <w:lang w:eastAsia="uk-UA"/>
        </w:rPr>
        <w:t>і</w:t>
      </w:r>
      <w:r w:rsidRPr="00DA299E">
        <w:rPr>
          <w:sz w:val="28"/>
          <w:szCs w:val="28"/>
          <w:lang w:eastAsia="uk-UA"/>
        </w:rPr>
        <w:t xml:space="preserve"> густ</w:t>
      </w:r>
      <w:r>
        <w:rPr>
          <w:sz w:val="28"/>
          <w:szCs w:val="28"/>
          <w:lang w:eastAsia="uk-UA"/>
        </w:rPr>
        <w:t>ин</w:t>
      </w:r>
      <w:r w:rsidRPr="00DA299E">
        <w:rPr>
          <w:sz w:val="28"/>
          <w:szCs w:val="28"/>
          <w:lang w:eastAsia="uk-UA"/>
        </w:rPr>
        <w:t xml:space="preserve">и колагенових волокон. Найбільшим змінам при експериментально викликаній гіпертермії з використанням пірогеналу підлягає судинне русло шкіри, ступінь </w:t>
      </w:r>
      <w:r>
        <w:rPr>
          <w:sz w:val="28"/>
          <w:szCs w:val="28"/>
          <w:lang w:eastAsia="uk-UA"/>
        </w:rPr>
        <w:t>ц</w:t>
      </w:r>
      <w:r w:rsidRPr="00DA299E">
        <w:rPr>
          <w:sz w:val="28"/>
          <w:szCs w:val="28"/>
          <w:lang w:eastAsia="uk-UA"/>
        </w:rPr>
        <w:t xml:space="preserve">их </w:t>
      </w:r>
      <w:r>
        <w:rPr>
          <w:sz w:val="28"/>
          <w:szCs w:val="28"/>
          <w:lang w:eastAsia="uk-UA"/>
        </w:rPr>
        <w:t xml:space="preserve">змін </w:t>
      </w:r>
      <w:r w:rsidRPr="00DA299E">
        <w:rPr>
          <w:sz w:val="28"/>
          <w:szCs w:val="28"/>
          <w:lang w:eastAsia="uk-UA"/>
        </w:rPr>
        <w:t>пов'язаний з регіональними особливостями будови шкіри. Ці зміни найбільш виражені в ранні години після введення пірогеналу. При вторинних введеннях пірогеналу грубих змін в шкірі не від</w:t>
      </w:r>
      <w:r w:rsidRPr="00DA299E">
        <w:rPr>
          <w:sz w:val="28"/>
          <w:szCs w:val="28"/>
          <w:lang w:eastAsia="uk-UA"/>
        </w:rPr>
        <w:softHyphen/>
        <w:t>бу</w:t>
      </w:r>
      <w:r w:rsidRPr="00DA299E">
        <w:rPr>
          <w:sz w:val="28"/>
          <w:szCs w:val="28"/>
          <w:lang w:eastAsia="uk-UA"/>
        </w:rPr>
        <w:softHyphen/>
        <w:t>вається і на 7</w:t>
      </w:r>
      <w:r>
        <w:rPr>
          <w:sz w:val="28"/>
          <w:szCs w:val="28"/>
          <w:lang w:eastAsia="uk-UA"/>
        </w:rPr>
        <w:t>–</w:t>
      </w:r>
      <w:r w:rsidRPr="00DA299E">
        <w:rPr>
          <w:sz w:val="28"/>
          <w:szCs w:val="28"/>
          <w:lang w:eastAsia="uk-UA"/>
        </w:rPr>
        <w:t>8</w:t>
      </w:r>
      <w:r>
        <w:rPr>
          <w:sz w:val="28"/>
          <w:szCs w:val="28"/>
          <w:lang w:eastAsia="uk-UA"/>
        </w:rPr>
        <w:t>-му добу будова шкіри схож</w:t>
      </w:r>
      <w:r w:rsidRPr="00DA299E">
        <w:rPr>
          <w:sz w:val="28"/>
          <w:szCs w:val="28"/>
          <w:lang w:eastAsia="uk-UA"/>
        </w:rPr>
        <w:t xml:space="preserve">а з </w:t>
      </w:r>
      <w:r>
        <w:rPr>
          <w:sz w:val="28"/>
          <w:szCs w:val="28"/>
          <w:lang w:eastAsia="uk-UA"/>
        </w:rPr>
        <w:t xml:space="preserve">будовою </w:t>
      </w:r>
      <w:r w:rsidRPr="00DA299E">
        <w:rPr>
          <w:sz w:val="28"/>
          <w:szCs w:val="28"/>
          <w:lang w:eastAsia="uk-UA"/>
        </w:rPr>
        <w:t>шкір</w:t>
      </w:r>
      <w:r>
        <w:rPr>
          <w:sz w:val="28"/>
          <w:szCs w:val="28"/>
          <w:lang w:eastAsia="uk-UA"/>
        </w:rPr>
        <w:t>и</w:t>
      </w:r>
      <w:r w:rsidRPr="00DA299E">
        <w:rPr>
          <w:sz w:val="28"/>
          <w:szCs w:val="28"/>
          <w:lang w:eastAsia="uk-UA"/>
        </w:rPr>
        <w:t xml:space="preserve"> тварин контрольної групи. </w:t>
      </w:r>
    </w:p>
    <w:p w:rsidR="00B33028" w:rsidRPr="00DA299E" w:rsidRDefault="00B33028" w:rsidP="009320AB">
      <w:pPr>
        <w:numPr>
          <w:ilvl w:val="0"/>
          <w:numId w:val="70"/>
        </w:numPr>
        <w:tabs>
          <w:tab w:val="clear" w:pos="1894"/>
          <w:tab w:val="num" w:pos="1120"/>
        </w:tabs>
        <w:suppressAutoHyphens w:val="0"/>
        <w:ind w:left="0" w:firstLine="709"/>
        <w:jc w:val="both"/>
        <w:rPr>
          <w:sz w:val="28"/>
          <w:szCs w:val="28"/>
          <w:lang w:eastAsia="uk-UA"/>
        </w:rPr>
      </w:pPr>
      <w:r w:rsidRPr="00DA299E">
        <w:rPr>
          <w:sz w:val="28"/>
          <w:szCs w:val="28"/>
          <w:lang w:eastAsia="uk-UA"/>
        </w:rPr>
        <w:t>Після внутрішньочеревного введення пірогеналу в тих дозах і при описаних термінах спостереження жоден щур не загинув від дії високої темпе</w:t>
      </w:r>
      <w:r w:rsidRPr="00DA299E">
        <w:rPr>
          <w:sz w:val="28"/>
          <w:szCs w:val="28"/>
          <w:lang w:eastAsia="uk-UA"/>
        </w:rPr>
        <w:softHyphen/>
        <w:t>ратури (39</w:t>
      </w:r>
      <w:r>
        <w:rPr>
          <w:sz w:val="28"/>
          <w:szCs w:val="28"/>
          <w:lang w:eastAsia="uk-UA"/>
        </w:rPr>
        <w:t xml:space="preserve"> </w:t>
      </w:r>
      <w:r w:rsidRPr="00DA299E">
        <w:rPr>
          <w:sz w:val="28"/>
          <w:szCs w:val="28"/>
          <w:lang w:eastAsia="uk-UA"/>
        </w:rPr>
        <w:t>ºС). Найбільші зміни при експериментальній гіпертермії відбувають</w:t>
      </w:r>
      <w:r w:rsidRPr="00DA299E">
        <w:rPr>
          <w:sz w:val="28"/>
          <w:szCs w:val="28"/>
          <w:lang w:eastAsia="uk-UA"/>
        </w:rPr>
        <w:softHyphen/>
        <w:t xml:space="preserve">ся на рівні кровоносного русла шкіри, ступінь </w:t>
      </w:r>
      <w:r>
        <w:rPr>
          <w:sz w:val="28"/>
          <w:szCs w:val="28"/>
          <w:lang w:eastAsia="uk-UA"/>
        </w:rPr>
        <w:t>ц</w:t>
      </w:r>
      <w:r w:rsidRPr="00DA299E">
        <w:rPr>
          <w:sz w:val="28"/>
          <w:szCs w:val="28"/>
          <w:lang w:eastAsia="uk-UA"/>
        </w:rPr>
        <w:t xml:space="preserve">их </w:t>
      </w:r>
      <w:r>
        <w:rPr>
          <w:sz w:val="28"/>
          <w:szCs w:val="28"/>
          <w:lang w:eastAsia="uk-UA"/>
        </w:rPr>
        <w:t xml:space="preserve">змін </w:t>
      </w:r>
      <w:r w:rsidRPr="00DA299E">
        <w:rPr>
          <w:sz w:val="28"/>
          <w:szCs w:val="28"/>
          <w:lang w:eastAsia="uk-UA"/>
        </w:rPr>
        <w:t>пов'язаний з регіональними особливостями будови шкіри. На 3</w:t>
      </w:r>
      <w:r>
        <w:rPr>
          <w:sz w:val="28"/>
          <w:szCs w:val="28"/>
          <w:lang w:eastAsia="uk-UA"/>
        </w:rPr>
        <w:t>-тю</w:t>
      </w:r>
      <w:r w:rsidRPr="00DA299E">
        <w:rPr>
          <w:sz w:val="28"/>
          <w:szCs w:val="28"/>
          <w:lang w:eastAsia="uk-UA"/>
        </w:rPr>
        <w:t xml:space="preserve"> добу спостереження шкіра і її судинне русло по морфологічних параметрах наближаються до норми, що дозволяє стверд</w:t>
      </w:r>
      <w:r w:rsidRPr="00DA299E">
        <w:rPr>
          <w:sz w:val="28"/>
          <w:szCs w:val="28"/>
          <w:lang w:eastAsia="uk-UA"/>
        </w:rPr>
        <w:softHyphen/>
        <w:t xml:space="preserve">жувати </w:t>
      </w:r>
      <w:r>
        <w:rPr>
          <w:sz w:val="28"/>
          <w:szCs w:val="28"/>
          <w:lang w:eastAsia="uk-UA"/>
        </w:rPr>
        <w:t>факт</w:t>
      </w:r>
      <w:r w:rsidRPr="00DA299E">
        <w:rPr>
          <w:sz w:val="28"/>
          <w:szCs w:val="28"/>
          <w:lang w:eastAsia="uk-UA"/>
        </w:rPr>
        <w:t xml:space="preserve"> включення адаптаційних процесів організму і шкірного покриву. </w:t>
      </w:r>
    </w:p>
    <w:p w:rsidR="00B33028" w:rsidRPr="00DA299E" w:rsidRDefault="00B33028" w:rsidP="009320AB">
      <w:pPr>
        <w:numPr>
          <w:ilvl w:val="0"/>
          <w:numId w:val="70"/>
        </w:numPr>
        <w:tabs>
          <w:tab w:val="clear" w:pos="1894"/>
          <w:tab w:val="num" w:pos="1120"/>
        </w:tabs>
        <w:suppressAutoHyphens w:val="0"/>
        <w:ind w:left="0" w:firstLine="709"/>
        <w:jc w:val="both"/>
        <w:rPr>
          <w:sz w:val="28"/>
          <w:szCs w:val="28"/>
          <w:lang w:eastAsia="uk-UA"/>
        </w:rPr>
      </w:pPr>
      <w:r w:rsidRPr="00DA299E">
        <w:rPr>
          <w:sz w:val="28"/>
          <w:szCs w:val="28"/>
          <w:lang w:eastAsia="uk-UA"/>
        </w:rPr>
        <w:t xml:space="preserve">При гіпертермії значні зміни судинного русла шкіри всіх шарів </w:t>
      </w:r>
      <w:r>
        <w:rPr>
          <w:sz w:val="28"/>
          <w:szCs w:val="28"/>
          <w:lang w:eastAsia="uk-UA"/>
        </w:rPr>
        <w:t>у</w:t>
      </w:r>
      <w:r w:rsidRPr="00DA299E">
        <w:rPr>
          <w:sz w:val="28"/>
          <w:szCs w:val="28"/>
          <w:lang w:eastAsia="uk-UA"/>
        </w:rPr>
        <w:t xml:space="preserve"> експериментальних групах відбувалися через 3</w:t>
      </w:r>
      <w:r>
        <w:rPr>
          <w:sz w:val="28"/>
          <w:szCs w:val="28"/>
          <w:lang w:eastAsia="uk-UA"/>
        </w:rPr>
        <w:t>–</w:t>
      </w:r>
      <w:r w:rsidRPr="00DA299E">
        <w:rPr>
          <w:sz w:val="28"/>
          <w:szCs w:val="28"/>
          <w:lang w:eastAsia="uk-UA"/>
        </w:rPr>
        <w:t>4 години після одноразового введення пірогеналу. Діаметр всіх ланок судинного русла, включаючи гемомік</w:t>
      </w:r>
      <w:r w:rsidRPr="00DA299E">
        <w:rPr>
          <w:sz w:val="28"/>
          <w:szCs w:val="28"/>
          <w:lang w:eastAsia="uk-UA"/>
        </w:rPr>
        <w:softHyphen/>
        <w:t>роциркуляторне, збільшувався (до 6</w:t>
      </w:r>
      <w:r>
        <w:rPr>
          <w:sz w:val="28"/>
          <w:szCs w:val="28"/>
          <w:lang w:eastAsia="uk-UA"/>
        </w:rPr>
        <w:t xml:space="preserve"> </w:t>
      </w:r>
      <w:r w:rsidRPr="00DA299E">
        <w:rPr>
          <w:sz w:val="28"/>
          <w:szCs w:val="28"/>
          <w:lang w:eastAsia="uk-UA"/>
        </w:rPr>
        <w:t>%), менш</w:t>
      </w:r>
      <w:r>
        <w:rPr>
          <w:sz w:val="28"/>
          <w:szCs w:val="28"/>
          <w:lang w:eastAsia="uk-UA"/>
        </w:rPr>
        <w:t>ою</w:t>
      </w:r>
      <w:r w:rsidRPr="00DA299E">
        <w:rPr>
          <w:sz w:val="28"/>
          <w:szCs w:val="28"/>
          <w:lang w:eastAsia="uk-UA"/>
        </w:rPr>
        <w:t xml:space="preserve"> мір</w:t>
      </w:r>
      <w:r>
        <w:rPr>
          <w:sz w:val="28"/>
          <w:szCs w:val="28"/>
          <w:lang w:eastAsia="uk-UA"/>
        </w:rPr>
        <w:t>ою</w:t>
      </w:r>
      <w:r w:rsidRPr="00DA299E">
        <w:rPr>
          <w:sz w:val="28"/>
          <w:szCs w:val="28"/>
          <w:lang w:eastAsia="uk-UA"/>
        </w:rPr>
        <w:t xml:space="preserve"> (до 3,5 %) діаметр шкірних гілок джерел кровопостачання ділянок шкіри. Більшою мірою ці зміни </w:t>
      </w:r>
      <w:r>
        <w:rPr>
          <w:sz w:val="28"/>
          <w:szCs w:val="28"/>
          <w:lang w:eastAsia="uk-UA"/>
        </w:rPr>
        <w:t>стосува</w:t>
      </w:r>
      <w:r w:rsidRPr="00DA299E">
        <w:rPr>
          <w:sz w:val="28"/>
          <w:szCs w:val="28"/>
          <w:lang w:eastAsia="uk-UA"/>
        </w:rPr>
        <w:t>лися ланок гемомікроциркуляторного русла гіподерми і сосочкового шару. Меншим змінам підлягали</w:t>
      </w:r>
      <w:r>
        <w:rPr>
          <w:sz w:val="28"/>
          <w:szCs w:val="28"/>
          <w:lang w:eastAsia="uk-UA"/>
        </w:rPr>
        <w:t xml:space="preserve"> </w:t>
      </w:r>
      <w:r w:rsidRPr="00DA299E">
        <w:rPr>
          <w:sz w:val="28"/>
          <w:szCs w:val="28"/>
          <w:lang w:eastAsia="uk-UA"/>
        </w:rPr>
        <w:t xml:space="preserve">судини шкіри у </w:t>
      </w:r>
      <w:r>
        <w:rPr>
          <w:sz w:val="28"/>
          <w:szCs w:val="28"/>
        </w:rPr>
        <w:t xml:space="preserve">ділянці </w:t>
      </w:r>
      <w:r w:rsidRPr="00DA299E">
        <w:rPr>
          <w:sz w:val="28"/>
          <w:szCs w:val="28"/>
          <w:lang w:eastAsia="uk-UA"/>
        </w:rPr>
        <w:t>стоп щура. При дво</w:t>
      </w:r>
      <w:r w:rsidRPr="00DA299E">
        <w:rPr>
          <w:sz w:val="28"/>
          <w:szCs w:val="28"/>
          <w:lang w:eastAsia="uk-UA"/>
        </w:rPr>
        <w:softHyphen/>
        <w:t>крат</w:t>
      </w:r>
      <w:r w:rsidRPr="00DA299E">
        <w:rPr>
          <w:sz w:val="28"/>
          <w:szCs w:val="28"/>
          <w:lang w:eastAsia="uk-UA"/>
        </w:rPr>
        <w:softHyphen/>
        <w:t>ному введенні пірогеналу реакція судинного русла, динаміка параметрів судинного русла у всіх вивчених ділян</w:t>
      </w:r>
      <w:r>
        <w:rPr>
          <w:sz w:val="28"/>
          <w:szCs w:val="28"/>
          <w:lang w:eastAsia="uk-UA"/>
        </w:rPr>
        <w:t>ках</w:t>
      </w:r>
      <w:r w:rsidRPr="00DA299E">
        <w:rPr>
          <w:sz w:val="28"/>
          <w:szCs w:val="28"/>
          <w:lang w:eastAsia="uk-UA"/>
        </w:rPr>
        <w:t xml:space="preserve"> шкіри була схожою</w:t>
      </w:r>
      <w:r>
        <w:rPr>
          <w:sz w:val="28"/>
          <w:szCs w:val="28"/>
          <w:lang w:eastAsia="uk-UA"/>
        </w:rPr>
        <w:t>,</w:t>
      </w:r>
      <w:r w:rsidRPr="00DA299E">
        <w:rPr>
          <w:sz w:val="28"/>
          <w:szCs w:val="28"/>
          <w:lang w:eastAsia="uk-UA"/>
        </w:rPr>
        <w:t xml:space="preserve"> </w:t>
      </w:r>
      <w:r>
        <w:rPr>
          <w:sz w:val="28"/>
          <w:szCs w:val="28"/>
          <w:lang w:eastAsia="uk-UA"/>
        </w:rPr>
        <w:t>т</w:t>
      </w:r>
      <w:r w:rsidRPr="00DA299E">
        <w:rPr>
          <w:sz w:val="28"/>
          <w:szCs w:val="28"/>
          <w:lang w:eastAsia="uk-UA"/>
        </w:rPr>
        <w:t>обто наростан</w:t>
      </w:r>
      <w:r w:rsidRPr="00DA299E">
        <w:rPr>
          <w:sz w:val="28"/>
          <w:szCs w:val="28"/>
          <w:lang w:eastAsia="uk-UA"/>
        </w:rPr>
        <w:softHyphen/>
        <w:t>ня змін судинного русла зразу ж після введення пірогеналу досягала максиму</w:t>
      </w:r>
      <w:r w:rsidRPr="00DA299E">
        <w:rPr>
          <w:sz w:val="28"/>
          <w:szCs w:val="28"/>
          <w:lang w:eastAsia="uk-UA"/>
        </w:rPr>
        <w:softHyphen/>
        <w:t xml:space="preserve">му. Введення пірогеналу на </w:t>
      </w:r>
      <w:r>
        <w:rPr>
          <w:sz w:val="28"/>
          <w:szCs w:val="28"/>
          <w:lang w:eastAsia="uk-UA"/>
        </w:rPr>
        <w:t>3-т</w:t>
      </w:r>
      <w:r w:rsidRPr="00DA299E">
        <w:rPr>
          <w:sz w:val="28"/>
          <w:szCs w:val="28"/>
          <w:lang w:eastAsia="uk-UA"/>
        </w:rPr>
        <w:t>ю добу приводило до незначного збільшення температури тіла шкіри, до стійких порушень судин мікрорусла. Зміни пара</w:t>
      </w:r>
      <w:r w:rsidRPr="00DA299E">
        <w:rPr>
          <w:sz w:val="28"/>
          <w:szCs w:val="28"/>
          <w:lang w:eastAsia="uk-UA"/>
        </w:rPr>
        <w:softHyphen/>
        <w:t>мет</w:t>
      </w:r>
      <w:r w:rsidRPr="00DA299E">
        <w:rPr>
          <w:sz w:val="28"/>
          <w:szCs w:val="28"/>
          <w:lang w:eastAsia="uk-UA"/>
        </w:rPr>
        <w:softHyphen/>
        <w:t>рів судинного русла шкіри при цьому зберігал</w:t>
      </w:r>
      <w:r>
        <w:rPr>
          <w:sz w:val="28"/>
          <w:szCs w:val="28"/>
          <w:lang w:eastAsia="uk-UA"/>
        </w:rPr>
        <w:t>и</w:t>
      </w:r>
      <w:r w:rsidRPr="00DA299E">
        <w:rPr>
          <w:sz w:val="28"/>
          <w:szCs w:val="28"/>
          <w:lang w:eastAsia="uk-UA"/>
        </w:rPr>
        <w:t xml:space="preserve">ся протягом доби після введення пірогеналу. </w:t>
      </w:r>
    </w:p>
    <w:p w:rsidR="00B33028" w:rsidRDefault="00B33028" w:rsidP="00B33028">
      <w:pPr>
        <w:ind w:firstLine="709"/>
        <w:jc w:val="both"/>
        <w:rPr>
          <w:sz w:val="28"/>
          <w:szCs w:val="28"/>
        </w:rPr>
      </w:pPr>
    </w:p>
    <w:p w:rsidR="00B33028" w:rsidRPr="00DA299E" w:rsidRDefault="00B33028" w:rsidP="00B33028">
      <w:pPr>
        <w:jc w:val="center"/>
        <w:rPr>
          <w:b/>
          <w:sz w:val="28"/>
          <w:szCs w:val="28"/>
        </w:rPr>
      </w:pPr>
      <w:r w:rsidRPr="00DA299E">
        <w:rPr>
          <w:b/>
          <w:sz w:val="28"/>
          <w:szCs w:val="28"/>
        </w:rPr>
        <w:t>РЕКОМЕНДАЦІЇ ЩОДО НАУКОВОГО І ПРАКТИЧНОГО ВИКОРИСТАННЯ ОДЕРЖАНИХ РЕЗУЛЬТАТІВ</w:t>
      </w:r>
    </w:p>
    <w:p w:rsidR="00B33028" w:rsidRPr="00DA299E" w:rsidRDefault="00B33028" w:rsidP="00B33028">
      <w:pPr>
        <w:ind w:firstLine="709"/>
        <w:jc w:val="both"/>
        <w:rPr>
          <w:b/>
          <w:sz w:val="28"/>
          <w:szCs w:val="28"/>
        </w:rPr>
      </w:pPr>
    </w:p>
    <w:p w:rsidR="00B33028" w:rsidRPr="00DA299E" w:rsidRDefault="00B33028" w:rsidP="009320AB">
      <w:pPr>
        <w:numPr>
          <w:ilvl w:val="0"/>
          <w:numId w:val="68"/>
        </w:numPr>
        <w:tabs>
          <w:tab w:val="clear" w:pos="1774"/>
          <w:tab w:val="num" w:pos="1260"/>
        </w:tabs>
        <w:suppressAutoHyphens w:val="0"/>
        <w:ind w:left="0" w:firstLine="709"/>
        <w:jc w:val="both"/>
        <w:rPr>
          <w:sz w:val="28"/>
          <w:szCs w:val="28"/>
        </w:rPr>
      </w:pPr>
      <w:r w:rsidRPr="00DA299E">
        <w:rPr>
          <w:sz w:val="28"/>
          <w:szCs w:val="28"/>
        </w:rPr>
        <w:lastRenderedPageBreak/>
        <w:t xml:space="preserve">Одержані дані про будову шкіри і </w:t>
      </w:r>
      <w:r>
        <w:rPr>
          <w:sz w:val="28"/>
          <w:szCs w:val="28"/>
        </w:rPr>
        <w:t>її</w:t>
      </w:r>
      <w:r w:rsidRPr="00DA299E">
        <w:rPr>
          <w:sz w:val="28"/>
          <w:szCs w:val="28"/>
        </w:rPr>
        <w:t xml:space="preserve"> судинне русло, її регіональні особливості можуть бути використані при ви</w:t>
      </w:r>
      <w:r>
        <w:rPr>
          <w:sz w:val="28"/>
          <w:szCs w:val="28"/>
        </w:rPr>
        <w:t>в</w:t>
      </w:r>
      <w:r w:rsidRPr="00DA299E">
        <w:rPr>
          <w:sz w:val="28"/>
          <w:szCs w:val="28"/>
        </w:rPr>
        <w:t>ченні дії різних факторів середовища та дії фармацевтичних препаратів.</w:t>
      </w:r>
    </w:p>
    <w:p w:rsidR="00B33028" w:rsidRPr="00DA299E" w:rsidRDefault="00B33028" w:rsidP="009320AB">
      <w:pPr>
        <w:numPr>
          <w:ilvl w:val="0"/>
          <w:numId w:val="68"/>
        </w:numPr>
        <w:tabs>
          <w:tab w:val="clear" w:pos="1774"/>
          <w:tab w:val="num" w:pos="1260"/>
        </w:tabs>
        <w:suppressAutoHyphens w:val="0"/>
        <w:ind w:left="0" w:firstLine="709"/>
        <w:jc w:val="both"/>
        <w:rPr>
          <w:sz w:val="28"/>
          <w:szCs w:val="28"/>
        </w:rPr>
      </w:pPr>
      <w:r w:rsidRPr="00DA299E">
        <w:rPr>
          <w:sz w:val="28"/>
          <w:szCs w:val="28"/>
        </w:rPr>
        <w:t>Особливості будови шкіри щурів можуть бути морфологічною основою для вивчення особливостей змін при різних хворобах шкіри.</w:t>
      </w:r>
    </w:p>
    <w:p w:rsidR="00B33028" w:rsidRPr="00DA299E" w:rsidRDefault="00B33028" w:rsidP="009320AB">
      <w:pPr>
        <w:numPr>
          <w:ilvl w:val="0"/>
          <w:numId w:val="68"/>
        </w:numPr>
        <w:tabs>
          <w:tab w:val="clear" w:pos="1774"/>
          <w:tab w:val="num" w:pos="1260"/>
        </w:tabs>
        <w:suppressAutoHyphens w:val="0"/>
        <w:ind w:left="0" w:firstLine="709"/>
        <w:jc w:val="both"/>
        <w:rPr>
          <w:sz w:val="28"/>
          <w:szCs w:val="28"/>
        </w:rPr>
      </w:pPr>
      <w:r w:rsidRPr="00DA299E">
        <w:rPr>
          <w:sz w:val="28"/>
          <w:szCs w:val="28"/>
        </w:rPr>
        <w:t>Виявлені особливості будови судинного русла шкіри, включаючи гемомікроциркуляторне русло, можуть бути використані при вивченні тканин</w:t>
      </w:r>
      <w:r>
        <w:rPr>
          <w:sz w:val="28"/>
          <w:szCs w:val="28"/>
        </w:rPr>
        <w:t xml:space="preserve"> і </w:t>
      </w:r>
      <w:r w:rsidRPr="00DA299E">
        <w:rPr>
          <w:sz w:val="28"/>
          <w:szCs w:val="28"/>
        </w:rPr>
        <w:t>специфічних властивостей різних гілок судинного русла.</w:t>
      </w:r>
    </w:p>
    <w:p w:rsidR="00B33028" w:rsidRPr="00DA299E" w:rsidRDefault="00B33028" w:rsidP="009320AB">
      <w:pPr>
        <w:numPr>
          <w:ilvl w:val="0"/>
          <w:numId w:val="68"/>
        </w:numPr>
        <w:tabs>
          <w:tab w:val="clear" w:pos="1774"/>
          <w:tab w:val="num" w:pos="1260"/>
        </w:tabs>
        <w:suppressAutoHyphens w:val="0"/>
        <w:ind w:left="0" w:firstLine="709"/>
        <w:jc w:val="both"/>
        <w:rPr>
          <w:sz w:val="28"/>
          <w:szCs w:val="28"/>
        </w:rPr>
      </w:pPr>
      <w:r w:rsidRPr="00DA299E">
        <w:rPr>
          <w:sz w:val="28"/>
          <w:szCs w:val="28"/>
        </w:rPr>
        <w:t>Одержані дані про динаміку змін гемомікроциркуляторного русла при гіпертермії і експериментальна модель можуть бути використані при вивченні механізм</w:t>
      </w:r>
      <w:r>
        <w:rPr>
          <w:sz w:val="28"/>
          <w:szCs w:val="28"/>
        </w:rPr>
        <w:t>і</w:t>
      </w:r>
      <w:r w:rsidRPr="00DA299E">
        <w:rPr>
          <w:sz w:val="28"/>
          <w:szCs w:val="28"/>
        </w:rPr>
        <w:t xml:space="preserve">в адаптації організму </w:t>
      </w:r>
      <w:r>
        <w:rPr>
          <w:sz w:val="28"/>
          <w:szCs w:val="28"/>
        </w:rPr>
        <w:t>до</w:t>
      </w:r>
      <w:r w:rsidRPr="00DA299E">
        <w:rPr>
          <w:sz w:val="28"/>
          <w:szCs w:val="28"/>
        </w:rPr>
        <w:t xml:space="preserve"> гіпертермії.</w:t>
      </w:r>
    </w:p>
    <w:p w:rsidR="00B33028" w:rsidRPr="00DA299E" w:rsidRDefault="00B33028" w:rsidP="00B33028">
      <w:pPr>
        <w:ind w:firstLine="709"/>
        <w:jc w:val="both"/>
        <w:rPr>
          <w:sz w:val="28"/>
          <w:szCs w:val="28"/>
        </w:rPr>
      </w:pPr>
    </w:p>
    <w:p w:rsidR="00B33028" w:rsidRPr="00DA299E" w:rsidRDefault="00B33028" w:rsidP="00B33028">
      <w:pPr>
        <w:ind w:firstLine="709"/>
        <w:jc w:val="center"/>
        <w:rPr>
          <w:b/>
          <w:sz w:val="28"/>
          <w:szCs w:val="28"/>
        </w:rPr>
      </w:pPr>
      <w:r w:rsidRPr="00DA299E">
        <w:rPr>
          <w:b/>
          <w:sz w:val="28"/>
          <w:szCs w:val="28"/>
        </w:rPr>
        <w:t>СПИСОК ПРАЦЬ</w:t>
      </w:r>
      <w:r>
        <w:rPr>
          <w:b/>
          <w:sz w:val="28"/>
          <w:szCs w:val="28"/>
        </w:rPr>
        <w:t>,</w:t>
      </w:r>
      <w:r w:rsidRPr="00DA299E">
        <w:rPr>
          <w:b/>
          <w:sz w:val="28"/>
          <w:szCs w:val="28"/>
        </w:rPr>
        <w:t xml:space="preserve"> ОПУБЛІКОВАНИХ ЗА ТЕМОЮ ДИСЕРТАЦІЇ</w:t>
      </w:r>
    </w:p>
    <w:p w:rsidR="00B33028" w:rsidRPr="00DA299E" w:rsidRDefault="00B33028" w:rsidP="00B33028">
      <w:pPr>
        <w:ind w:firstLine="709"/>
        <w:jc w:val="both"/>
        <w:rPr>
          <w:b/>
          <w:sz w:val="28"/>
          <w:szCs w:val="28"/>
        </w:rPr>
      </w:pPr>
    </w:p>
    <w:bookmarkEnd w:id="0"/>
    <w:p w:rsidR="00B33028" w:rsidRPr="00DA299E" w:rsidRDefault="00B33028" w:rsidP="009320AB">
      <w:pPr>
        <w:numPr>
          <w:ilvl w:val="0"/>
          <w:numId w:val="69"/>
        </w:numPr>
        <w:tabs>
          <w:tab w:val="clear" w:pos="1725"/>
          <w:tab w:val="num" w:pos="1120"/>
        </w:tabs>
        <w:suppressAutoHyphens w:val="0"/>
        <w:ind w:left="0" w:firstLine="709"/>
        <w:jc w:val="both"/>
        <w:rPr>
          <w:b/>
          <w:sz w:val="28"/>
          <w:szCs w:val="28"/>
        </w:rPr>
      </w:pPr>
      <w:r w:rsidRPr="00DA299E">
        <w:rPr>
          <w:sz w:val="28"/>
          <w:szCs w:val="28"/>
        </w:rPr>
        <w:t>Шаповалов Д.А. Макроскопическая характеристика кожи крыс в норме и при действии гипертермии / Д.</w:t>
      </w:r>
      <w:r>
        <w:rPr>
          <w:sz w:val="28"/>
          <w:szCs w:val="28"/>
        </w:rPr>
        <w:t>А. Шаповалов // Морфологи</w:t>
      </w:r>
      <w:r w:rsidRPr="00DA299E">
        <w:rPr>
          <w:sz w:val="28"/>
          <w:szCs w:val="28"/>
        </w:rPr>
        <w:t xml:space="preserve">я. – 2008. – Т. II, № </w:t>
      </w:r>
      <w:r>
        <w:rPr>
          <w:sz w:val="28"/>
          <w:szCs w:val="28"/>
        </w:rPr>
        <w:t xml:space="preserve"> </w:t>
      </w:r>
      <w:r w:rsidRPr="00DA299E">
        <w:rPr>
          <w:sz w:val="28"/>
          <w:szCs w:val="28"/>
        </w:rPr>
        <w:t>1. – С. 95</w:t>
      </w:r>
      <w:r>
        <w:rPr>
          <w:sz w:val="28"/>
          <w:szCs w:val="28"/>
        </w:rPr>
        <w:t>–</w:t>
      </w:r>
      <w:r w:rsidRPr="00DA299E">
        <w:rPr>
          <w:sz w:val="28"/>
          <w:szCs w:val="28"/>
        </w:rPr>
        <w:t>98.</w:t>
      </w:r>
    </w:p>
    <w:p w:rsidR="00B33028" w:rsidRPr="00DA299E" w:rsidRDefault="00B33028" w:rsidP="009320AB">
      <w:pPr>
        <w:numPr>
          <w:ilvl w:val="0"/>
          <w:numId w:val="69"/>
        </w:numPr>
        <w:tabs>
          <w:tab w:val="clear" w:pos="1725"/>
          <w:tab w:val="num" w:pos="1120"/>
        </w:tabs>
        <w:suppressAutoHyphens w:val="0"/>
        <w:ind w:left="0" w:firstLine="709"/>
        <w:jc w:val="both"/>
        <w:rPr>
          <w:b/>
          <w:sz w:val="28"/>
          <w:szCs w:val="28"/>
        </w:rPr>
      </w:pPr>
      <w:r w:rsidRPr="00DA299E">
        <w:rPr>
          <w:sz w:val="28"/>
          <w:szCs w:val="28"/>
        </w:rPr>
        <w:t>Шаповалов Д.А.</w:t>
      </w:r>
      <w:r>
        <w:rPr>
          <w:sz w:val="28"/>
          <w:szCs w:val="28"/>
        </w:rPr>
        <w:t xml:space="preserve"> </w:t>
      </w:r>
      <w:r w:rsidRPr="00DA299E">
        <w:rPr>
          <w:sz w:val="28"/>
          <w:szCs w:val="28"/>
        </w:rPr>
        <w:t>Региональные особенности строения кожи крыс в норме и при действии пирогенала / Д.А. Шаповалов, А.П. Голуб // Вісник проблем біології і медицини. – 2007. – Вип. 4. – С. 178</w:t>
      </w:r>
      <w:r>
        <w:rPr>
          <w:sz w:val="28"/>
          <w:szCs w:val="28"/>
        </w:rPr>
        <w:t>–</w:t>
      </w:r>
      <w:r w:rsidRPr="00DA299E">
        <w:rPr>
          <w:sz w:val="28"/>
          <w:szCs w:val="28"/>
        </w:rPr>
        <w:t>180. (Здобувачем самостійно проведен</w:t>
      </w:r>
      <w:r>
        <w:rPr>
          <w:sz w:val="28"/>
          <w:szCs w:val="28"/>
        </w:rPr>
        <w:t>і</w:t>
      </w:r>
      <w:r w:rsidRPr="00DA299E">
        <w:rPr>
          <w:sz w:val="28"/>
          <w:szCs w:val="28"/>
        </w:rPr>
        <w:t xml:space="preserve"> дослідження, аналіз одержаних результатів, п</w:t>
      </w:r>
      <w:r>
        <w:rPr>
          <w:sz w:val="28"/>
          <w:szCs w:val="28"/>
        </w:rPr>
        <w:t>і</w:t>
      </w:r>
      <w:r w:rsidRPr="00DA299E">
        <w:rPr>
          <w:sz w:val="28"/>
          <w:szCs w:val="28"/>
        </w:rPr>
        <w:t>дготовка публікації до друку).</w:t>
      </w:r>
    </w:p>
    <w:p w:rsidR="00B33028" w:rsidRPr="00DA299E" w:rsidRDefault="00B33028" w:rsidP="009320AB">
      <w:pPr>
        <w:numPr>
          <w:ilvl w:val="0"/>
          <w:numId w:val="69"/>
        </w:numPr>
        <w:tabs>
          <w:tab w:val="clear" w:pos="1725"/>
          <w:tab w:val="num" w:pos="1120"/>
        </w:tabs>
        <w:suppressAutoHyphens w:val="0"/>
        <w:ind w:left="0" w:firstLine="709"/>
        <w:jc w:val="both"/>
        <w:rPr>
          <w:b/>
          <w:sz w:val="28"/>
          <w:szCs w:val="28"/>
        </w:rPr>
      </w:pPr>
      <w:r w:rsidRPr="00DA299E">
        <w:rPr>
          <w:sz w:val="28"/>
          <w:szCs w:val="28"/>
        </w:rPr>
        <w:t>Шаповалов Д.А. Региональные различия сосудов кожи крыс в норме и при действии пирогенала / Д.А. Шаповалов, А.П. Голуб // Вісник проблем біології і медицини. – 2007. – Вип.</w:t>
      </w:r>
      <w:r>
        <w:rPr>
          <w:sz w:val="28"/>
          <w:szCs w:val="28"/>
        </w:rPr>
        <w:t xml:space="preserve"> </w:t>
      </w:r>
      <w:r w:rsidRPr="00DA299E">
        <w:rPr>
          <w:sz w:val="28"/>
          <w:szCs w:val="28"/>
        </w:rPr>
        <w:t>3. – С. 110</w:t>
      </w:r>
      <w:r>
        <w:rPr>
          <w:sz w:val="28"/>
          <w:szCs w:val="28"/>
        </w:rPr>
        <w:t>–</w:t>
      </w:r>
      <w:r w:rsidRPr="00DA299E">
        <w:rPr>
          <w:sz w:val="28"/>
          <w:szCs w:val="28"/>
        </w:rPr>
        <w:t>112. (Здобувачем проведен</w:t>
      </w:r>
      <w:r>
        <w:rPr>
          <w:sz w:val="28"/>
          <w:szCs w:val="28"/>
        </w:rPr>
        <w:t>і</w:t>
      </w:r>
      <w:r w:rsidRPr="00DA299E">
        <w:rPr>
          <w:sz w:val="28"/>
          <w:szCs w:val="28"/>
        </w:rPr>
        <w:t xml:space="preserve"> експериментальна частина, гістологічне дослідження, аналіз одержаних результатів, п</w:t>
      </w:r>
      <w:r>
        <w:rPr>
          <w:sz w:val="28"/>
          <w:szCs w:val="28"/>
        </w:rPr>
        <w:t>і</w:t>
      </w:r>
      <w:r w:rsidRPr="00DA299E">
        <w:rPr>
          <w:sz w:val="28"/>
          <w:szCs w:val="28"/>
        </w:rPr>
        <w:t xml:space="preserve">дготовка публікації до друку). </w:t>
      </w:r>
    </w:p>
    <w:p w:rsidR="00B33028" w:rsidRPr="00DA299E" w:rsidRDefault="00B33028" w:rsidP="009320AB">
      <w:pPr>
        <w:numPr>
          <w:ilvl w:val="0"/>
          <w:numId w:val="69"/>
        </w:numPr>
        <w:tabs>
          <w:tab w:val="clear" w:pos="1725"/>
          <w:tab w:val="num" w:pos="1120"/>
        </w:tabs>
        <w:suppressAutoHyphens w:val="0"/>
        <w:ind w:left="0" w:firstLine="709"/>
        <w:jc w:val="both"/>
        <w:rPr>
          <w:b/>
          <w:sz w:val="28"/>
          <w:szCs w:val="28"/>
        </w:rPr>
      </w:pPr>
      <w:r w:rsidRPr="00DA299E">
        <w:rPr>
          <w:sz w:val="28"/>
          <w:szCs w:val="28"/>
        </w:rPr>
        <w:t>Шаповалов Д.А. Особенности строения кожи крыс в норме и при действии пирогенала / Д.А. Шаповалов // Морфолог</w:t>
      </w:r>
      <w:r>
        <w:rPr>
          <w:sz w:val="28"/>
          <w:szCs w:val="28"/>
        </w:rPr>
        <w:t>и</w:t>
      </w:r>
      <w:r w:rsidRPr="00DA299E">
        <w:rPr>
          <w:sz w:val="28"/>
          <w:szCs w:val="28"/>
        </w:rPr>
        <w:t>я. – 2008. – Т. II, №</w:t>
      </w:r>
      <w:r>
        <w:rPr>
          <w:sz w:val="28"/>
          <w:szCs w:val="28"/>
        </w:rPr>
        <w:t xml:space="preserve"> </w:t>
      </w:r>
      <w:r w:rsidRPr="00DA299E">
        <w:rPr>
          <w:sz w:val="28"/>
          <w:szCs w:val="28"/>
        </w:rPr>
        <w:t>2. – С. 97</w:t>
      </w:r>
      <w:r>
        <w:rPr>
          <w:sz w:val="28"/>
          <w:szCs w:val="28"/>
        </w:rPr>
        <w:t>–</w:t>
      </w:r>
      <w:r w:rsidRPr="00DA299E">
        <w:rPr>
          <w:sz w:val="28"/>
          <w:szCs w:val="28"/>
        </w:rPr>
        <w:t>101.</w:t>
      </w:r>
    </w:p>
    <w:p w:rsidR="00B33028" w:rsidRPr="00DA299E" w:rsidRDefault="00B33028" w:rsidP="009320AB">
      <w:pPr>
        <w:numPr>
          <w:ilvl w:val="0"/>
          <w:numId w:val="69"/>
        </w:numPr>
        <w:tabs>
          <w:tab w:val="clear" w:pos="1725"/>
          <w:tab w:val="num" w:pos="1120"/>
        </w:tabs>
        <w:suppressAutoHyphens w:val="0"/>
        <w:ind w:left="0" w:firstLine="709"/>
        <w:jc w:val="both"/>
        <w:rPr>
          <w:b/>
          <w:sz w:val="28"/>
          <w:szCs w:val="28"/>
        </w:rPr>
      </w:pPr>
      <w:r w:rsidRPr="00DA299E">
        <w:rPr>
          <w:sz w:val="28"/>
          <w:szCs w:val="28"/>
        </w:rPr>
        <w:t>Козлов В.А. Реакция кровеносного русла кожи и мягких тканей крыс при действии разных факторов / В.А. Козлов, Д.А. Шаповалов, А.П. Голуб</w:t>
      </w:r>
      <w:r>
        <w:rPr>
          <w:sz w:val="28"/>
          <w:szCs w:val="28"/>
        </w:rPr>
        <w:t>и др.</w:t>
      </w:r>
      <w:r w:rsidRPr="00DA299E">
        <w:rPr>
          <w:sz w:val="28"/>
          <w:szCs w:val="28"/>
        </w:rPr>
        <w:t xml:space="preserve"> // </w:t>
      </w:r>
      <w:r>
        <w:rPr>
          <w:sz w:val="28"/>
          <w:szCs w:val="28"/>
        </w:rPr>
        <w:t>М</w:t>
      </w:r>
      <w:r w:rsidRPr="00DA299E">
        <w:rPr>
          <w:sz w:val="28"/>
          <w:szCs w:val="28"/>
        </w:rPr>
        <w:t>іжнародн</w:t>
      </w:r>
      <w:r>
        <w:rPr>
          <w:sz w:val="28"/>
          <w:szCs w:val="28"/>
        </w:rPr>
        <w:t>ий</w:t>
      </w:r>
      <w:r w:rsidRPr="00DA299E">
        <w:rPr>
          <w:sz w:val="28"/>
          <w:szCs w:val="28"/>
        </w:rPr>
        <w:t xml:space="preserve"> конгрес патоло</w:t>
      </w:r>
      <w:r w:rsidRPr="00DA299E">
        <w:rPr>
          <w:sz w:val="28"/>
          <w:szCs w:val="28"/>
        </w:rPr>
        <w:softHyphen/>
        <w:t>гів України «Сучасні проблеми патологічної анатомії»</w:t>
      </w:r>
      <w:r>
        <w:rPr>
          <w:sz w:val="28"/>
          <w:szCs w:val="28"/>
        </w:rPr>
        <w:t>:</w:t>
      </w:r>
      <w:r w:rsidRPr="00DA299E">
        <w:rPr>
          <w:sz w:val="28"/>
          <w:szCs w:val="28"/>
        </w:rPr>
        <w:t xml:space="preserve"> Тези матеріалів </w:t>
      </w:r>
      <w:r>
        <w:rPr>
          <w:sz w:val="28"/>
          <w:szCs w:val="28"/>
        </w:rPr>
        <w:t xml:space="preserve">– </w:t>
      </w:r>
      <w:r w:rsidRPr="00DA299E">
        <w:rPr>
          <w:sz w:val="28"/>
          <w:szCs w:val="28"/>
        </w:rPr>
        <w:t>Полтава, 2008. – С. 32</w:t>
      </w:r>
      <w:r>
        <w:rPr>
          <w:sz w:val="28"/>
          <w:szCs w:val="28"/>
        </w:rPr>
        <w:t>–</w:t>
      </w:r>
      <w:r w:rsidRPr="00DA299E">
        <w:rPr>
          <w:sz w:val="28"/>
          <w:szCs w:val="28"/>
        </w:rPr>
        <w:t xml:space="preserve">33. (Здобувачем проведено дослідження судин шкіри щурів, обробка результатів і написання статті). </w:t>
      </w:r>
    </w:p>
    <w:p w:rsidR="00B33028" w:rsidRPr="00DA299E" w:rsidRDefault="00B33028" w:rsidP="009320AB">
      <w:pPr>
        <w:numPr>
          <w:ilvl w:val="0"/>
          <w:numId w:val="69"/>
        </w:numPr>
        <w:tabs>
          <w:tab w:val="clear" w:pos="1725"/>
          <w:tab w:val="num" w:pos="1120"/>
        </w:tabs>
        <w:suppressAutoHyphens w:val="0"/>
        <w:ind w:left="0" w:firstLine="709"/>
        <w:jc w:val="both"/>
        <w:rPr>
          <w:b/>
          <w:sz w:val="28"/>
          <w:szCs w:val="28"/>
        </w:rPr>
      </w:pPr>
      <w:r w:rsidRPr="00DA299E">
        <w:rPr>
          <w:sz w:val="28"/>
          <w:szCs w:val="28"/>
        </w:rPr>
        <w:t>Козлов В.А. Региональные особенности кровеносного русла кожи крыс в норме и при гипертермии / В.А. Козлов, Д.А. Шаповалов, А.П. Голуб, И.А. Демьяненко</w:t>
      </w:r>
      <w:r>
        <w:rPr>
          <w:sz w:val="28"/>
          <w:szCs w:val="28"/>
        </w:rPr>
        <w:t xml:space="preserve"> // Збірник матеріалів науково-</w:t>
      </w:r>
      <w:r w:rsidRPr="00DA299E">
        <w:rPr>
          <w:sz w:val="28"/>
          <w:szCs w:val="28"/>
        </w:rPr>
        <w:t>практичної конференції «Прик</w:t>
      </w:r>
      <w:r w:rsidRPr="00DA299E">
        <w:rPr>
          <w:sz w:val="28"/>
          <w:szCs w:val="28"/>
        </w:rPr>
        <w:softHyphen/>
        <w:t>лад</w:t>
      </w:r>
      <w:r w:rsidRPr="00DA299E">
        <w:rPr>
          <w:sz w:val="28"/>
          <w:szCs w:val="28"/>
        </w:rPr>
        <w:softHyphen/>
        <w:t>ні аспекти морфології експериментальних і клінічних досліджень»</w:t>
      </w:r>
      <w:r>
        <w:rPr>
          <w:sz w:val="28"/>
          <w:szCs w:val="28"/>
        </w:rPr>
        <w:t>. –</w:t>
      </w:r>
      <w:r w:rsidRPr="00DA299E">
        <w:rPr>
          <w:sz w:val="28"/>
          <w:szCs w:val="28"/>
        </w:rPr>
        <w:t>Тернопіль</w:t>
      </w:r>
      <w:r>
        <w:rPr>
          <w:sz w:val="28"/>
          <w:szCs w:val="28"/>
        </w:rPr>
        <w:t>,</w:t>
      </w:r>
      <w:r w:rsidRPr="00DA299E">
        <w:rPr>
          <w:sz w:val="28"/>
          <w:szCs w:val="28"/>
        </w:rPr>
        <w:t xml:space="preserve"> 2008. – 63</w:t>
      </w:r>
      <w:r>
        <w:rPr>
          <w:sz w:val="28"/>
          <w:szCs w:val="28"/>
        </w:rPr>
        <w:t>–</w:t>
      </w:r>
      <w:r w:rsidRPr="00DA299E">
        <w:rPr>
          <w:sz w:val="28"/>
          <w:szCs w:val="28"/>
        </w:rPr>
        <w:t>65. (Здобувачем проведен</w:t>
      </w:r>
      <w:r>
        <w:rPr>
          <w:sz w:val="28"/>
          <w:szCs w:val="28"/>
        </w:rPr>
        <w:t>і</w:t>
      </w:r>
      <w:r w:rsidRPr="00DA299E">
        <w:rPr>
          <w:sz w:val="28"/>
          <w:szCs w:val="28"/>
        </w:rPr>
        <w:t xml:space="preserve"> експеримен</w:t>
      </w:r>
      <w:r w:rsidRPr="00DA299E">
        <w:rPr>
          <w:sz w:val="28"/>
          <w:szCs w:val="28"/>
        </w:rPr>
        <w:softHyphen/>
        <w:t xml:space="preserve">тальне дослідження судин шкіри щурів, обробка результатів </w:t>
      </w:r>
      <w:r>
        <w:rPr>
          <w:sz w:val="28"/>
          <w:szCs w:val="28"/>
        </w:rPr>
        <w:t>і</w:t>
      </w:r>
      <w:r w:rsidRPr="00DA299E">
        <w:rPr>
          <w:sz w:val="28"/>
          <w:szCs w:val="28"/>
        </w:rPr>
        <w:t xml:space="preserve"> написання статті).</w:t>
      </w:r>
    </w:p>
    <w:p w:rsidR="00B33028" w:rsidRPr="00DA299E" w:rsidRDefault="00B33028" w:rsidP="009320AB">
      <w:pPr>
        <w:numPr>
          <w:ilvl w:val="0"/>
          <w:numId w:val="69"/>
        </w:numPr>
        <w:tabs>
          <w:tab w:val="clear" w:pos="1725"/>
          <w:tab w:val="num" w:pos="1120"/>
        </w:tabs>
        <w:suppressAutoHyphens w:val="0"/>
        <w:ind w:left="0" w:firstLine="709"/>
        <w:jc w:val="both"/>
        <w:rPr>
          <w:sz w:val="28"/>
          <w:szCs w:val="28"/>
        </w:rPr>
      </w:pPr>
      <w:r w:rsidRPr="00DA299E">
        <w:rPr>
          <w:sz w:val="28"/>
          <w:szCs w:val="28"/>
        </w:rPr>
        <w:t xml:space="preserve">Милославский Ф.А. Эффективность единой региональной системы реабилитации обожженных / Ф.А. Милославский, П.А. Нудьга, Д.А. </w:t>
      </w:r>
      <w:r>
        <w:rPr>
          <w:sz w:val="28"/>
          <w:szCs w:val="28"/>
        </w:rPr>
        <w:t xml:space="preserve">Шаповалов // </w:t>
      </w:r>
      <w:r w:rsidRPr="00DA299E">
        <w:rPr>
          <w:sz w:val="28"/>
          <w:szCs w:val="28"/>
        </w:rPr>
        <w:t>Камбустиология на рубеже веков</w:t>
      </w:r>
      <w:r>
        <w:rPr>
          <w:sz w:val="28"/>
          <w:szCs w:val="28"/>
        </w:rPr>
        <w:t>:</w:t>
      </w:r>
      <w:r w:rsidRPr="00DA299E">
        <w:rPr>
          <w:sz w:val="28"/>
          <w:szCs w:val="28"/>
        </w:rPr>
        <w:t xml:space="preserve"> Тези</w:t>
      </w:r>
      <w:r>
        <w:rPr>
          <w:sz w:val="28"/>
          <w:szCs w:val="28"/>
        </w:rPr>
        <w:t>сы</w:t>
      </w:r>
      <w:r w:rsidRPr="00DA299E">
        <w:rPr>
          <w:sz w:val="28"/>
          <w:szCs w:val="28"/>
        </w:rPr>
        <w:t xml:space="preserve"> Международного конгресса</w:t>
      </w:r>
      <w:r>
        <w:rPr>
          <w:sz w:val="28"/>
          <w:szCs w:val="28"/>
        </w:rPr>
        <w:t>.</w:t>
      </w:r>
      <w:r w:rsidRPr="00DA299E">
        <w:rPr>
          <w:sz w:val="28"/>
          <w:szCs w:val="28"/>
        </w:rPr>
        <w:t xml:space="preserve"> </w:t>
      </w:r>
      <w:r>
        <w:rPr>
          <w:sz w:val="28"/>
          <w:szCs w:val="28"/>
        </w:rPr>
        <w:t>–</w:t>
      </w:r>
      <w:r w:rsidRPr="00DA299E">
        <w:rPr>
          <w:sz w:val="28"/>
          <w:szCs w:val="28"/>
        </w:rPr>
        <w:t>Москва</w:t>
      </w:r>
      <w:r>
        <w:rPr>
          <w:sz w:val="28"/>
          <w:szCs w:val="28"/>
        </w:rPr>
        <w:t>,</w:t>
      </w:r>
      <w:r w:rsidRPr="00DA299E">
        <w:rPr>
          <w:sz w:val="28"/>
          <w:szCs w:val="28"/>
        </w:rPr>
        <w:t xml:space="preserve"> 2000. – С. 169. (Здобувачем проведен</w:t>
      </w:r>
      <w:r>
        <w:rPr>
          <w:sz w:val="28"/>
          <w:szCs w:val="28"/>
        </w:rPr>
        <w:t>і</w:t>
      </w:r>
      <w:r w:rsidRPr="00DA299E">
        <w:rPr>
          <w:sz w:val="28"/>
          <w:szCs w:val="28"/>
        </w:rPr>
        <w:t xml:space="preserve"> дослідження шкіри хворих, аналіз одержаних результатів, п</w:t>
      </w:r>
      <w:r>
        <w:rPr>
          <w:sz w:val="28"/>
          <w:szCs w:val="28"/>
        </w:rPr>
        <w:t>і</w:t>
      </w:r>
      <w:r w:rsidRPr="00DA299E">
        <w:rPr>
          <w:sz w:val="28"/>
          <w:szCs w:val="28"/>
        </w:rPr>
        <w:t>дготовк</w:t>
      </w:r>
      <w:r>
        <w:rPr>
          <w:sz w:val="28"/>
          <w:szCs w:val="28"/>
        </w:rPr>
        <w:t>а</w:t>
      </w:r>
      <w:r w:rsidRPr="00DA299E">
        <w:rPr>
          <w:sz w:val="28"/>
          <w:szCs w:val="28"/>
        </w:rPr>
        <w:t xml:space="preserve"> публікації до друку). </w:t>
      </w:r>
    </w:p>
    <w:p w:rsidR="00B33028" w:rsidRPr="00DA299E" w:rsidRDefault="00B33028" w:rsidP="009320AB">
      <w:pPr>
        <w:numPr>
          <w:ilvl w:val="0"/>
          <w:numId w:val="69"/>
        </w:numPr>
        <w:tabs>
          <w:tab w:val="clear" w:pos="1725"/>
          <w:tab w:val="num" w:pos="1120"/>
        </w:tabs>
        <w:suppressAutoHyphens w:val="0"/>
        <w:ind w:left="0" w:firstLine="709"/>
        <w:jc w:val="both"/>
        <w:rPr>
          <w:sz w:val="28"/>
          <w:szCs w:val="28"/>
        </w:rPr>
      </w:pPr>
      <w:r w:rsidRPr="00DA299E">
        <w:rPr>
          <w:sz w:val="28"/>
          <w:szCs w:val="28"/>
        </w:rPr>
        <w:lastRenderedPageBreak/>
        <w:t>Шаповалов Д.А. Основные этапы лечения глубоких ожогов нижних конечностей / Д.А. Шаповалов, Р.С. Адамская, П.А. Нудьга // Тези</w:t>
      </w:r>
      <w:r>
        <w:rPr>
          <w:sz w:val="28"/>
          <w:szCs w:val="28"/>
        </w:rPr>
        <w:t>сы</w:t>
      </w:r>
      <w:r w:rsidRPr="00DA299E">
        <w:rPr>
          <w:sz w:val="28"/>
          <w:szCs w:val="28"/>
        </w:rPr>
        <w:t xml:space="preserve"> V интер</w:t>
      </w:r>
      <w:r w:rsidRPr="00DA299E">
        <w:rPr>
          <w:sz w:val="28"/>
          <w:szCs w:val="28"/>
        </w:rPr>
        <w:softHyphen/>
        <w:t>национального конгресса международной ассоциации «Раны, ожоги». Израиль, Тель-Авив</w:t>
      </w:r>
      <w:r>
        <w:rPr>
          <w:sz w:val="28"/>
          <w:szCs w:val="28"/>
        </w:rPr>
        <w:t>,</w:t>
      </w:r>
      <w:r w:rsidRPr="00DA299E">
        <w:rPr>
          <w:sz w:val="28"/>
          <w:szCs w:val="28"/>
        </w:rPr>
        <w:t xml:space="preserve"> 1998</w:t>
      </w:r>
      <w:r>
        <w:rPr>
          <w:sz w:val="28"/>
          <w:szCs w:val="28"/>
        </w:rPr>
        <w:t>.</w:t>
      </w:r>
      <w:r w:rsidRPr="00DA299E">
        <w:rPr>
          <w:sz w:val="28"/>
          <w:szCs w:val="28"/>
        </w:rPr>
        <w:t xml:space="preserve"> – С. 56. (Здобувачем проведен</w:t>
      </w:r>
      <w:r>
        <w:rPr>
          <w:sz w:val="28"/>
          <w:szCs w:val="28"/>
        </w:rPr>
        <w:t>і</w:t>
      </w:r>
      <w:r w:rsidRPr="00DA299E">
        <w:rPr>
          <w:sz w:val="28"/>
          <w:szCs w:val="28"/>
        </w:rPr>
        <w:t xml:space="preserve"> дослідження пошкодження шкіри, аналіз одержаних результатів, п</w:t>
      </w:r>
      <w:r>
        <w:rPr>
          <w:sz w:val="28"/>
          <w:szCs w:val="28"/>
        </w:rPr>
        <w:t>ідготовка</w:t>
      </w:r>
      <w:r w:rsidRPr="00DA299E">
        <w:rPr>
          <w:sz w:val="28"/>
          <w:szCs w:val="28"/>
        </w:rPr>
        <w:t xml:space="preserve"> публікації до друку). </w:t>
      </w:r>
    </w:p>
    <w:p w:rsidR="00B33028" w:rsidRPr="00DA299E" w:rsidRDefault="00B33028" w:rsidP="009320AB">
      <w:pPr>
        <w:numPr>
          <w:ilvl w:val="0"/>
          <w:numId w:val="69"/>
        </w:numPr>
        <w:tabs>
          <w:tab w:val="clear" w:pos="1725"/>
          <w:tab w:val="num" w:pos="1120"/>
        </w:tabs>
        <w:suppressAutoHyphens w:val="0"/>
        <w:ind w:left="0" w:firstLine="709"/>
        <w:jc w:val="both"/>
        <w:rPr>
          <w:sz w:val="28"/>
          <w:szCs w:val="28"/>
        </w:rPr>
      </w:pPr>
      <w:r w:rsidRPr="00DA299E">
        <w:rPr>
          <w:sz w:val="28"/>
          <w:szCs w:val="28"/>
        </w:rPr>
        <w:t>Miloslavsky F.A. Unfree skingafting of the Deep Burns conseguences / F.A. Miloslavsky, R.S. Adamskaja, D.A. Shapovalov // VII National conference on Barns and Plastic surgery</w:t>
      </w:r>
      <w:r>
        <w:rPr>
          <w:sz w:val="28"/>
          <w:szCs w:val="28"/>
        </w:rPr>
        <w:t>:</w:t>
      </w:r>
      <w:r w:rsidRPr="00DA299E">
        <w:rPr>
          <w:sz w:val="28"/>
          <w:szCs w:val="28"/>
        </w:rPr>
        <w:t xml:space="preserve"> Abstracts Book. – Bolgaria, Varna</w:t>
      </w:r>
      <w:r>
        <w:rPr>
          <w:sz w:val="28"/>
          <w:szCs w:val="28"/>
        </w:rPr>
        <w:t>,</w:t>
      </w:r>
      <w:r w:rsidRPr="00DA299E">
        <w:rPr>
          <w:sz w:val="28"/>
          <w:szCs w:val="28"/>
        </w:rPr>
        <w:t xml:space="preserve"> 1996.</w:t>
      </w:r>
      <w:r>
        <w:rPr>
          <w:sz w:val="28"/>
          <w:szCs w:val="28"/>
        </w:rPr>
        <w:t xml:space="preserve"> –</w:t>
      </w:r>
      <w:r w:rsidRPr="00DA299E">
        <w:rPr>
          <w:sz w:val="28"/>
          <w:szCs w:val="28"/>
        </w:rPr>
        <w:t xml:space="preserve"> P. 8. (Здобувачем проведен</w:t>
      </w:r>
      <w:r>
        <w:rPr>
          <w:sz w:val="28"/>
          <w:szCs w:val="28"/>
        </w:rPr>
        <w:t>і</w:t>
      </w:r>
      <w:r w:rsidRPr="00DA299E">
        <w:rPr>
          <w:sz w:val="28"/>
          <w:szCs w:val="28"/>
        </w:rPr>
        <w:t xml:space="preserve"> аналіз одержаних результатів, п</w:t>
      </w:r>
      <w:r>
        <w:rPr>
          <w:sz w:val="28"/>
          <w:szCs w:val="28"/>
        </w:rPr>
        <w:t>і</w:t>
      </w:r>
      <w:r w:rsidRPr="00DA299E">
        <w:rPr>
          <w:sz w:val="28"/>
          <w:szCs w:val="28"/>
        </w:rPr>
        <w:t>дготовк</w:t>
      </w:r>
      <w:r>
        <w:rPr>
          <w:sz w:val="28"/>
          <w:szCs w:val="28"/>
        </w:rPr>
        <w:t>а</w:t>
      </w:r>
      <w:r w:rsidRPr="00DA299E">
        <w:rPr>
          <w:sz w:val="28"/>
          <w:szCs w:val="28"/>
        </w:rPr>
        <w:t xml:space="preserve"> публікації до друку). </w:t>
      </w:r>
    </w:p>
    <w:p w:rsidR="00B33028" w:rsidRPr="00DA299E" w:rsidRDefault="00B33028" w:rsidP="009320AB">
      <w:pPr>
        <w:numPr>
          <w:ilvl w:val="0"/>
          <w:numId w:val="69"/>
        </w:numPr>
        <w:tabs>
          <w:tab w:val="clear" w:pos="1725"/>
          <w:tab w:val="num" w:pos="1120"/>
        </w:tabs>
        <w:suppressAutoHyphens w:val="0"/>
        <w:ind w:left="0" w:firstLine="709"/>
        <w:jc w:val="both"/>
        <w:rPr>
          <w:sz w:val="28"/>
          <w:szCs w:val="28"/>
        </w:rPr>
      </w:pPr>
      <w:r w:rsidRPr="00DA299E">
        <w:rPr>
          <w:sz w:val="28"/>
          <w:szCs w:val="28"/>
        </w:rPr>
        <w:t>Miloslavsky F.A. Burned patients stomachintestinal Bleedings / F.A.</w:t>
      </w:r>
      <w:r>
        <w:rPr>
          <w:sz w:val="28"/>
          <w:szCs w:val="28"/>
        </w:rPr>
        <w:t> </w:t>
      </w:r>
      <w:r w:rsidRPr="00DA299E">
        <w:rPr>
          <w:sz w:val="28"/>
          <w:szCs w:val="28"/>
        </w:rPr>
        <w:t>Miloslavsky, R.S.</w:t>
      </w:r>
      <w:r w:rsidRPr="000921D1">
        <w:rPr>
          <w:sz w:val="28"/>
          <w:szCs w:val="28"/>
        </w:rPr>
        <w:t xml:space="preserve"> </w:t>
      </w:r>
      <w:r w:rsidRPr="00DA299E">
        <w:rPr>
          <w:sz w:val="28"/>
          <w:szCs w:val="28"/>
        </w:rPr>
        <w:t>Adamskaja, D.A. Shapovalov // VII National conference on Barns and Plastic surgery</w:t>
      </w:r>
      <w:r>
        <w:rPr>
          <w:sz w:val="28"/>
          <w:szCs w:val="28"/>
        </w:rPr>
        <w:t>:</w:t>
      </w:r>
      <w:r w:rsidRPr="00DA299E">
        <w:rPr>
          <w:sz w:val="28"/>
          <w:szCs w:val="28"/>
        </w:rPr>
        <w:t xml:space="preserve"> Abstracts Book. – Bolgaria, Varna</w:t>
      </w:r>
      <w:r>
        <w:rPr>
          <w:sz w:val="28"/>
          <w:szCs w:val="28"/>
        </w:rPr>
        <w:t>,</w:t>
      </w:r>
      <w:r w:rsidRPr="00DA299E">
        <w:rPr>
          <w:sz w:val="28"/>
          <w:szCs w:val="28"/>
        </w:rPr>
        <w:t xml:space="preserve"> 1996. – P. 21. (Здо</w:t>
      </w:r>
      <w:r w:rsidRPr="00DA299E">
        <w:rPr>
          <w:sz w:val="28"/>
          <w:szCs w:val="28"/>
        </w:rPr>
        <w:softHyphen/>
        <w:t>бувачем проведен</w:t>
      </w:r>
      <w:r>
        <w:rPr>
          <w:sz w:val="28"/>
          <w:szCs w:val="28"/>
        </w:rPr>
        <w:t>і</w:t>
      </w:r>
      <w:r w:rsidRPr="00DA299E">
        <w:rPr>
          <w:sz w:val="28"/>
          <w:szCs w:val="28"/>
        </w:rPr>
        <w:t xml:space="preserve"> дослідження хворих, аналіз одержаних результатів, п</w:t>
      </w:r>
      <w:r>
        <w:rPr>
          <w:sz w:val="28"/>
          <w:szCs w:val="28"/>
        </w:rPr>
        <w:t>і</w:t>
      </w:r>
      <w:r w:rsidRPr="00DA299E">
        <w:rPr>
          <w:sz w:val="28"/>
          <w:szCs w:val="28"/>
        </w:rPr>
        <w:t>дго</w:t>
      </w:r>
      <w:r w:rsidRPr="00DA299E">
        <w:rPr>
          <w:sz w:val="28"/>
          <w:szCs w:val="28"/>
        </w:rPr>
        <w:softHyphen/>
        <w:t>тов</w:t>
      </w:r>
      <w:r w:rsidRPr="00DA299E">
        <w:rPr>
          <w:sz w:val="28"/>
          <w:szCs w:val="28"/>
        </w:rPr>
        <w:softHyphen/>
        <w:t>к</w:t>
      </w:r>
      <w:r>
        <w:rPr>
          <w:sz w:val="28"/>
          <w:szCs w:val="28"/>
        </w:rPr>
        <w:t>а</w:t>
      </w:r>
      <w:r w:rsidRPr="00DA299E">
        <w:rPr>
          <w:sz w:val="28"/>
          <w:szCs w:val="28"/>
        </w:rPr>
        <w:t xml:space="preserve"> публікації до друку). </w:t>
      </w:r>
    </w:p>
    <w:p w:rsidR="00B33028" w:rsidRPr="00DA299E" w:rsidRDefault="00B33028" w:rsidP="00B33028">
      <w:pPr>
        <w:ind w:firstLine="709"/>
        <w:jc w:val="both"/>
        <w:rPr>
          <w:b/>
          <w:sz w:val="28"/>
          <w:szCs w:val="28"/>
        </w:rPr>
      </w:pPr>
    </w:p>
    <w:p w:rsidR="00B33028" w:rsidRPr="005F1DC7" w:rsidRDefault="00B33028" w:rsidP="00B33028">
      <w:pPr>
        <w:jc w:val="center"/>
        <w:rPr>
          <w:b/>
          <w:sz w:val="28"/>
          <w:szCs w:val="28"/>
        </w:rPr>
      </w:pPr>
    </w:p>
    <w:p w:rsidR="00B33028" w:rsidRDefault="00B33028" w:rsidP="00B33028">
      <w:pPr>
        <w:jc w:val="center"/>
        <w:rPr>
          <w:b/>
          <w:sz w:val="28"/>
          <w:szCs w:val="28"/>
        </w:rPr>
      </w:pPr>
    </w:p>
    <w:p w:rsidR="00B33028" w:rsidRDefault="00B33028" w:rsidP="00B33028">
      <w:pPr>
        <w:jc w:val="center"/>
        <w:rPr>
          <w:b/>
          <w:sz w:val="28"/>
          <w:szCs w:val="28"/>
        </w:rPr>
      </w:pPr>
    </w:p>
    <w:p w:rsidR="00B33028" w:rsidRPr="005F1DC7" w:rsidRDefault="00B33028" w:rsidP="00B33028">
      <w:pPr>
        <w:jc w:val="center"/>
        <w:rPr>
          <w:b/>
          <w:sz w:val="28"/>
          <w:szCs w:val="28"/>
        </w:rPr>
      </w:pPr>
    </w:p>
    <w:p w:rsidR="00B33028" w:rsidRPr="00DA299E" w:rsidRDefault="00B33028" w:rsidP="00B33028">
      <w:pPr>
        <w:jc w:val="center"/>
        <w:rPr>
          <w:b/>
          <w:sz w:val="28"/>
          <w:szCs w:val="28"/>
        </w:rPr>
      </w:pPr>
      <w:r w:rsidRPr="00DA299E">
        <w:rPr>
          <w:b/>
          <w:sz w:val="28"/>
          <w:szCs w:val="28"/>
        </w:rPr>
        <w:t>АНОТАЦІЯ</w:t>
      </w:r>
    </w:p>
    <w:p w:rsidR="00B33028" w:rsidRPr="00DA299E" w:rsidRDefault="00B33028" w:rsidP="00B33028">
      <w:pPr>
        <w:ind w:firstLine="709"/>
        <w:jc w:val="both"/>
        <w:rPr>
          <w:b/>
          <w:sz w:val="28"/>
          <w:szCs w:val="28"/>
          <w:lang w:eastAsia="uk-UA"/>
        </w:rPr>
      </w:pPr>
      <w:r w:rsidRPr="00DA299E">
        <w:rPr>
          <w:b/>
          <w:sz w:val="28"/>
          <w:szCs w:val="28"/>
          <w:lang w:eastAsia="uk-UA"/>
        </w:rPr>
        <w:t>Шаповалов Д.О. Регіональні закономірності змін гемомікроцирку</w:t>
      </w:r>
      <w:r w:rsidRPr="00DA299E">
        <w:rPr>
          <w:b/>
          <w:sz w:val="28"/>
          <w:szCs w:val="28"/>
          <w:lang w:eastAsia="uk-UA"/>
        </w:rPr>
        <w:softHyphen/>
        <w:t>ля</w:t>
      </w:r>
      <w:r w:rsidRPr="00DA299E">
        <w:rPr>
          <w:b/>
          <w:sz w:val="28"/>
          <w:szCs w:val="28"/>
          <w:lang w:eastAsia="uk-UA"/>
        </w:rPr>
        <w:softHyphen/>
        <w:t>торного русла шкіри щурів під впливом пірогенал</w:t>
      </w:r>
      <w:r>
        <w:rPr>
          <w:b/>
          <w:sz w:val="28"/>
          <w:szCs w:val="28"/>
          <w:lang w:eastAsia="uk-UA"/>
        </w:rPr>
        <w:t>у</w:t>
      </w:r>
      <w:r w:rsidRPr="00DA299E">
        <w:rPr>
          <w:b/>
          <w:sz w:val="28"/>
          <w:szCs w:val="28"/>
          <w:lang w:eastAsia="uk-UA"/>
        </w:rPr>
        <w:t xml:space="preserve"> (анатомо-експеримен</w:t>
      </w:r>
      <w:r w:rsidRPr="00DA299E">
        <w:rPr>
          <w:b/>
          <w:sz w:val="28"/>
          <w:szCs w:val="28"/>
          <w:lang w:eastAsia="uk-UA"/>
        </w:rPr>
        <w:softHyphen/>
        <w:t xml:space="preserve">тальне дослідження). – </w:t>
      </w:r>
      <w:r w:rsidRPr="00DA299E">
        <w:rPr>
          <w:sz w:val="28"/>
          <w:szCs w:val="28"/>
          <w:lang w:eastAsia="uk-UA"/>
        </w:rPr>
        <w:t>Рукопис.</w:t>
      </w:r>
    </w:p>
    <w:p w:rsidR="00B33028" w:rsidRPr="00DA299E" w:rsidRDefault="00B33028" w:rsidP="00B33028">
      <w:pPr>
        <w:ind w:firstLine="709"/>
        <w:jc w:val="both"/>
        <w:rPr>
          <w:sz w:val="28"/>
          <w:szCs w:val="28"/>
          <w:lang w:eastAsia="uk-UA"/>
        </w:rPr>
      </w:pPr>
      <w:r w:rsidRPr="00DA299E">
        <w:rPr>
          <w:sz w:val="28"/>
          <w:szCs w:val="28"/>
          <w:lang w:eastAsia="uk-UA"/>
        </w:rPr>
        <w:t>Дисертація на здобуття наукового ступеня кандидата медичних наук за спеціальністю 1</w:t>
      </w:r>
      <w:r>
        <w:rPr>
          <w:sz w:val="28"/>
          <w:szCs w:val="28"/>
          <w:lang w:eastAsia="uk-UA"/>
        </w:rPr>
        <w:t>4.03.</w:t>
      </w:r>
      <w:r w:rsidRPr="00DA299E">
        <w:rPr>
          <w:sz w:val="28"/>
          <w:szCs w:val="28"/>
          <w:lang w:eastAsia="uk-UA"/>
        </w:rPr>
        <w:t>01 – нормальна анатомія. – Харківський національний медичний університет МОЗ України. – Харків, 2008.</w:t>
      </w:r>
    </w:p>
    <w:p w:rsidR="00B33028" w:rsidRPr="00DA299E" w:rsidRDefault="00B33028" w:rsidP="00B33028">
      <w:pPr>
        <w:autoSpaceDE w:val="0"/>
        <w:autoSpaceDN w:val="0"/>
        <w:ind w:firstLine="709"/>
        <w:jc w:val="both"/>
        <w:rPr>
          <w:sz w:val="28"/>
          <w:szCs w:val="28"/>
          <w:lang w:eastAsia="uk-UA"/>
        </w:rPr>
      </w:pPr>
      <w:r w:rsidRPr="00DA299E">
        <w:rPr>
          <w:sz w:val="28"/>
          <w:szCs w:val="28"/>
          <w:lang w:eastAsia="uk-UA"/>
        </w:rPr>
        <w:t>На 148 щурах-самцях репродуктивного віку масою 140–210 г, які були роз</w:t>
      </w:r>
      <w:r>
        <w:rPr>
          <w:sz w:val="28"/>
          <w:szCs w:val="28"/>
          <w:lang w:eastAsia="uk-UA"/>
        </w:rPr>
        <w:t>по</w:t>
      </w:r>
      <w:r w:rsidRPr="00DA299E">
        <w:rPr>
          <w:sz w:val="28"/>
          <w:szCs w:val="28"/>
          <w:lang w:eastAsia="uk-UA"/>
        </w:rPr>
        <w:t>ділені на чотири групи: 1</w:t>
      </w:r>
      <w:r>
        <w:rPr>
          <w:sz w:val="28"/>
          <w:szCs w:val="28"/>
          <w:lang w:eastAsia="uk-UA"/>
        </w:rPr>
        <w:t xml:space="preserve">-ша </w:t>
      </w:r>
      <w:r w:rsidRPr="00DA299E">
        <w:rPr>
          <w:sz w:val="28"/>
          <w:szCs w:val="28"/>
          <w:lang w:eastAsia="uk-UA"/>
        </w:rPr>
        <w:t>– контрольна; 2</w:t>
      </w:r>
      <w:r>
        <w:rPr>
          <w:sz w:val="28"/>
          <w:szCs w:val="28"/>
          <w:lang w:eastAsia="uk-UA"/>
        </w:rPr>
        <w:t>-га</w:t>
      </w:r>
      <w:r w:rsidRPr="00DA299E">
        <w:rPr>
          <w:sz w:val="28"/>
          <w:szCs w:val="28"/>
          <w:lang w:eastAsia="uk-UA"/>
        </w:rPr>
        <w:t>, 3</w:t>
      </w:r>
      <w:r>
        <w:rPr>
          <w:sz w:val="28"/>
          <w:szCs w:val="28"/>
          <w:lang w:eastAsia="uk-UA"/>
        </w:rPr>
        <w:t>-тя</w:t>
      </w:r>
      <w:r w:rsidRPr="00DA299E">
        <w:rPr>
          <w:sz w:val="28"/>
          <w:szCs w:val="28"/>
          <w:lang w:eastAsia="uk-UA"/>
        </w:rPr>
        <w:t>, 4</w:t>
      </w:r>
      <w:r>
        <w:rPr>
          <w:sz w:val="28"/>
          <w:szCs w:val="28"/>
          <w:lang w:eastAsia="uk-UA"/>
        </w:rPr>
        <w:t>-та</w:t>
      </w:r>
      <w:r w:rsidRPr="00DA299E">
        <w:rPr>
          <w:sz w:val="28"/>
          <w:szCs w:val="28"/>
          <w:lang w:eastAsia="uk-UA"/>
        </w:rPr>
        <w:t>– експеримен</w:t>
      </w:r>
      <w:r w:rsidRPr="00DA299E">
        <w:rPr>
          <w:sz w:val="28"/>
          <w:szCs w:val="28"/>
          <w:lang w:eastAsia="uk-UA"/>
        </w:rPr>
        <w:softHyphen/>
        <w:t xml:space="preserve">тальні (вводили пірогенал в дозі 3,0 мг/кг один раз на добу протягом доби, двох і трьох відповідно) були вивчені особливості будови шкіри в нормі і після введення пірогеналу. Гістологічні зрізи шкіри, одержані </w:t>
      </w:r>
      <w:r>
        <w:rPr>
          <w:sz w:val="28"/>
          <w:szCs w:val="28"/>
          <w:lang w:eastAsia="uk-UA"/>
        </w:rPr>
        <w:t>у</w:t>
      </w:r>
      <w:r w:rsidRPr="00DA299E">
        <w:rPr>
          <w:sz w:val="28"/>
          <w:szCs w:val="28"/>
          <w:lang w:eastAsia="uk-UA"/>
        </w:rPr>
        <w:t xml:space="preserve"> двох </w:t>
      </w:r>
      <w:r>
        <w:rPr>
          <w:sz w:val="28"/>
          <w:szCs w:val="28"/>
          <w:lang w:eastAsia="uk-UA"/>
        </w:rPr>
        <w:t>взаємнопер</w:t>
      </w:r>
      <w:r>
        <w:rPr>
          <w:sz w:val="28"/>
          <w:szCs w:val="28"/>
          <w:lang w:eastAsia="uk-UA"/>
        </w:rPr>
        <w:softHyphen/>
      </w:r>
      <w:r w:rsidRPr="00DA299E">
        <w:rPr>
          <w:sz w:val="28"/>
          <w:szCs w:val="28"/>
          <w:lang w:eastAsia="uk-UA"/>
        </w:rPr>
        <w:t>пендикулярних площинах, забарвлювали гематоксилін-еозіном, за Ма</w:t>
      </w:r>
      <w:r w:rsidRPr="00DA299E">
        <w:rPr>
          <w:sz w:val="28"/>
          <w:szCs w:val="28"/>
          <w:lang w:eastAsia="uk-UA"/>
        </w:rPr>
        <w:softHyphen/>
        <w:t>ло</w:t>
      </w:r>
      <w:r w:rsidRPr="00DA299E">
        <w:rPr>
          <w:sz w:val="28"/>
          <w:szCs w:val="28"/>
          <w:lang w:eastAsia="uk-UA"/>
        </w:rPr>
        <w:softHyphen/>
        <w:t>рі</w:t>
      </w:r>
      <w:r>
        <w:rPr>
          <w:sz w:val="28"/>
          <w:szCs w:val="28"/>
          <w:lang w:eastAsia="uk-UA"/>
        </w:rPr>
        <w:t>–</w:t>
      </w:r>
      <w:r w:rsidRPr="00DA299E">
        <w:rPr>
          <w:sz w:val="28"/>
          <w:szCs w:val="28"/>
          <w:lang w:eastAsia="uk-UA"/>
        </w:rPr>
        <w:t xml:space="preserve">Слінченко. Одержані кількісні дані обробляли з використанням методів варіаційної статистики. </w:t>
      </w:r>
    </w:p>
    <w:p w:rsidR="00B33028" w:rsidRPr="00DA299E" w:rsidRDefault="00B33028" w:rsidP="00B33028">
      <w:pPr>
        <w:ind w:firstLine="709"/>
        <w:jc w:val="both"/>
        <w:rPr>
          <w:sz w:val="28"/>
          <w:szCs w:val="28"/>
        </w:rPr>
      </w:pPr>
      <w:r w:rsidRPr="00DA299E">
        <w:rPr>
          <w:sz w:val="28"/>
          <w:szCs w:val="28"/>
          <w:lang w:eastAsia="uk-UA"/>
        </w:rPr>
        <w:t>Після внутрішньочеревного введення пірогеналу в дозі 3,0 мг/кг зміни будови шкіри відбуваються у всіх регіонально різних ділянках. Вони визна</w:t>
      </w:r>
      <w:r w:rsidRPr="00DA299E">
        <w:rPr>
          <w:sz w:val="28"/>
          <w:szCs w:val="28"/>
          <w:lang w:eastAsia="uk-UA"/>
        </w:rPr>
        <w:softHyphen/>
        <w:t>чаються в збільшенні товщини окремих шарів шкіри, збільшенні діаметр</w:t>
      </w:r>
      <w:r>
        <w:rPr>
          <w:sz w:val="28"/>
          <w:szCs w:val="28"/>
          <w:lang w:eastAsia="uk-UA"/>
        </w:rPr>
        <w:t>а</w:t>
      </w:r>
      <w:r w:rsidRPr="00DA299E">
        <w:rPr>
          <w:sz w:val="28"/>
          <w:szCs w:val="28"/>
          <w:lang w:eastAsia="uk-UA"/>
        </w:rPr>
        <w:t xml:space="preserve"> вивідних протоків потових залоз, набряку тканин, зменшенні </w:t>
      </w:r>
      <w:r>
        <w:rPr>
          <w:sz w:val="28"/>
          <w:szCs w:val="28"/>
        </w:rPr>
        <w:t xml:space="preserve">густини </w:t>
      </w:r>
      <w:r w:rsidRPr="00DA299E">
        <w:rPr>
          <w:sz w:val="28"/>
          <w:szCs w:val="28"/>
          <w:lang w:eastAsia="uk-UA"/>
        </w:rPr>
        <w:t>кола</w:t>
      </w:r>
      <w:r w:rsidRPr="00DA299E">
        <w:rPr>
          <w:sz w:val="28"/>
          <w:szCs w:val="28"/>
          <w:lang w:eastAsia="uk-UA"/>
        </w:rPr>
        <w:softHyphen/>
        <w:t>генових волокон. Найбільшим змінам після гіпертермії підлягає судинне русло шкіри, яке найбільш виражене в ранні терміни після введення пірогеналу. При повторних введеннях пірогеналу незворотних змін в шкірі не відбувалося і на 7</w:t>
      </w:r>
      <w:r>
        <w:rPr>
          <w:sz w:val="28"/>
          <w:szCs w:val="28"/>
          <w:lang w:eastAsia="uk-UA"/>
        </w:rPr>
        <w:t>–</w:t>
      </w:r>
      <w:r w:rsidRPr="00DA299E">
        <w:rPr>
          <w:sz w:val="28"/>
          <w:szCs w:val="28"/>
          <w:lang w:eastAsia="uk-UA"/>
        </w:rPr>
        <w:t>8</w:t>
      </w:r>
      <w:r>
        <w:rPr>
          <w:sz w:val="28"/>
          <w:szCs w:val="28"/>
          <w:lang w:eastAsia="uk-UA"/>
        </w:rPr>
        <w:t>-му</w:t>
      </w:r>
      <w:r w:rsidRPr="00DA299E">
        <w:rPr>
          <w:sz w:val="28"/>
          <w:szCs w:val="28"/>
          <w:lang w:eastAsia="uk-UA"/>
        </w:rPr>
        <w:t xml:space="preserve"> добу будова шкіри не відрізнялася від</w:t>
      </w:r>
      <w:r>
        <w:rPr>
          <w:sz w:val="28"/>
          <w:szCs w:val="28"/>
          <w:lang w:eastAsia="uk-UA"/>
        </w:rPr>
        <w:t xml:space="preserve"> будови </w:t>
      </w:r>
      <w:r w:rsidRPr="00DA299E">
        <w:rPr>
          <w:sz w:val="28"/>
          <w:szCs w:val="28"/>
          <w:lang w:eastAsia="uk-UA"/>
        </w:rPr>
        <w:t xml:space="preserve">шкіри тварин контрольної групи. </w:t>
      </w:r>
    </w:p>
    <w:p w:rsidR="00B33028" w:rsidRPr="00DA299E" w:rsidRDefault="00B33028" w:rsidP="00B33028">
      <w:pPr>
        <w:autoSpaceDE w:val="0"/>
        <w:autoSpaceDN w:val="0"/>
        <w:ind w:firstLine="709"/>
        <w:jc w:val="both"/>
        <w:rPr>
          <w:sz w:val="28"/>
          <w:szCs w:val="28"/>
          <w:lang w:eastAsia="uk-UA"/>
        </w:rPr>
      </w:pPr>
      <w:r w:rsidRPr="00DA299E">
        <w:rPr>
          <w:b/>
          <w:sz w:val="28"/>
          <w:szCs w:val="28"/>
          <w:lang w:eastAsia="uk-UA"/>
        </w:rPr>
        <w:t>Ключові слова:</w:t>
      </w:r>
      <w:r w:rsidRPr="00DA299E">
        <w:rPr>
          <w:sz w:val="28"/>
          <w:szCs w:val="28"/>
          <w:lang w:eastAsia="uk-UA"/>
        </w:rPr>
        <w:t xml:space="preserve"> </w:t>
      </w:r>
      <w:r w:rsidRPr="00DA299E">
        <w:rPr>
          <w:sz w:val="28"/>
          <w:szCs w:val="28"/>
        </w:rPr>
        <w:t>гемомікроциркуляторне русло</w:t>
      </w:r>
      <w:r w:rsidRPr="00DA299E">
        <w:rPr>
          <w:sz w:val="28"/>
          <w:szCs w:val="28"/>
          <w:lang w:eastAsia="uk-UA"/>
        </w:rPr>
        <w:t>, шкіра, гіпертермія, пірогенал, анатомія.</w:t>
      </w:r>
    </w:p>
    <w:p w:rsidR="00B33028" w:rsidRPr="00DA299E" w:rsidRDefault="00B33028" w:rsidP="00B33028">
      <w:pPr>
        <w:autoSpaceDE w:val="0"/>
        <w:autoSpaceDN w:val="0"/>
        <w:ind w:firstLine="709"/>
        <w:jc w:val="both"/>
        <w:rPr>
          <w:sz w:val="28"/>
          <w:szCs w:val="28"/>
          <w:lang w:eastAsia="uk-UA"/>
        </w:rPr>
      </w:pPr>
    </w:p>
    <w:p w:rsidR="00B33028" w:rsidRPr="0022014E" w:rsidRDefault="00B33028" w:rsidP="00B33028">
      <w:pPr>
        <w:autoSpaceDE w:val="0"/>
        <w:autoSpaceDN w:val="0"/>
        <w:jc w:val="center"/>
        <w:rPr>
          <w:b/>
          <w:sz w:val="28"/>
          <w:szCs w:val="28"/>
          <w:lang w:eastAsia="uk-UA"/>
        </w:rPr>
      </w:pPr>
      <w:r w:rsidRPr="0022014E">
        <w:rPr>
          <w:b/>
          <w:sz w:val="28"/>
          <w:szCs w:val="28"/>
          <w:lang w:eastAsia="uk-UA"/>
        </w:rPr>
        <w:t>АННОТАЦИЯ</w:t>
      </w:r>
    </w:p>
    <w:p w:rsidR="00B33028" w:rsidRPr="0022014E" w:rsidRDefault="00B33028" w:rsidP="00B33028">
      <w:pPr>
        <w:ind w:firstLine="709"/>
        <w:jc w:val="both"/>
        <w:rPr>
          <w:sz w:val="28"/>
          <w:szCs w:val="28"/>
          <w:lang w:eastAsia="uk-UA"/>
        </w:rPr>
      </w:pPr>
      <w:r w:rsidRPr="0022014E">
        <w:rPr>
          <w:b/>
          <w:sz w:val="28"/>
          <w:szCs w:val="28"/>
          <w:lang w:eastAsia="uk-UA"/>
        </w:rPr>
        <w:lastRenderedPageBreak/>
        <w:t xml:space="preserve">Шаповалов Д.А. Региональные закономерности изменения гемомикроциркуляторного русла кожи крыс при действии пирогенала (анатомо-экспериментальное исследование). – </w:t>
      </w:r>
      <w:r w:rsidRPr="0022014E">
        <w:rPr>
          <w:sz w:val="28"/>
          <w:szCs w:val="28"/>
          <w:lang w:eastAsia="uk-UA"/>
        </w:rPr>
        <w:t>Рукопись.</w:t>
      </w:r>
    </w:p>
    <w:p w:rsidR="00B33028" w:rsidRPr="0022014E" w:rsidRDefault="00B33028" w:rsidP="00B33028">
      <w:pPr>
        <w:ind w:firstLine="709"/>
        <w:jc w:val="both"/>
        <w:rPr>
          <w:sz w:val="28"/>
          <w:szCs w:val="28"/>
          <w:lang w:eastAsia="uk-UA"/>
        </w:rPr>
      </w:pPr>
      <w:r w:rsidRPr="0022014E">
        <w:rPr>
          <w:sz w:val="28"/>
          <w:szCs w:val="28"/>
          <w:lang w:eastAsia="uk-UA"/>
        </w:rPr>
        <w:t>Диссертация на соискание научной степени кандидата медицинских наук по специальности 14.03.01 – нормальная анатомия. – Харьковский национальный медицинский университет МЗ Украин</w:t>
      </w:r>
      <w:r>
        <w:rPr>
          <w:sz w:val="28"/>
          <w:szCs w:val="28"/>
          <w:lang w:eastAsia="uk-UA"/>
        </w:rPr>
        <w:t>ы</w:t>
      </w:r>
      <w:r w:rsidRPr="0022014E">
        <w:rPr>
          <w:sz w:val="28"/>
          <w:szCs w:val="28"/>
          <w:lang w:eastAsia="uk-UA"/>
        </w:rPr>
        <w:t>. – Харьков, 2008.</w:t>
      </w:r>
    </w:p>
    <w:p w:rsidR="00B33028" w:rsidRPr="0022014E" w:rsidRDefault="00B33028" w:rsidP="00B33028">
      <w:pPr>
        <w:ind w:firstLine="709"/>
        <w:jc w:val="both"/>
        <w:rPr>
          <w:sz w:val="28"/>
          <w:szCs w:val="28"/>
          <w:lang w:eastAsia="uk-UA"/>
        </w:rPr>
      </w:pPr>
      <w:r w:rsidRPr="0022014E">
        <w:rPr>
          <w:sz w:val="28"/>
          <w:szCs w:val="28"/>
          <w:lang w:eastAsia="uk-UA"/>
        </w:rPr>
        <w:t>Диссертация посвящена решению научной задачи нормальной анатомии, которая имеет большое пра</w:t>
      </w:r>
      <w:r>
        <w:rPr>
          <w:sz w:val="28"/>
          <w:szCs w:val="28"/>
          <w:lang w:eastAsia="uk-UA"/>
        </w:rPr>
        <w:t>к</w:t>
      </w:r>
      <w:r w:rsidRPr="0022014E">
        <w:rPr>
          <w:sz w:val="28"/>
          <w:szCs w:val="28"/>
          <w:lang w:eastAsia="uk-UA"/>
        </w:rPr>
        <w:t>тическое значение. Изучены региональные особенности строения гемомикроциркуляторного русла кожи, структуры</w:t>
      </w:r>
      <w:r>
        <w:rPr>
          <w:sz w:val="28"/>
          <w:szCs w:val="28"/>
          <w:lang w:eastAsia="uk-UA"/>
        </w:rPr>
        <w:t xml:space="preserve"> кожи и изменения параметров эт</w:t>
      </w:r>
      <w:r w:rsidRPr="0022014E">
        <w:rPr>
          <w:sz w:val="28"/>
          <w:szCs w:val="28"/>
          <w:lang w:eastAsia="uk-UA"/>
        </w:rPr>
        <w:t>их структур при гипертермии, вызванной введе</w:t>
      </w:r>
      <w:r w:rsidRPr="0022014E">
        <w:rPr>
          <w:sz w:val="28"/>
          <w:szCs w:val="28"/>
          <w:lang w:eastAsia="uk-UA"/>
        </w:rPr>
        <w:softHyphen/>
        <w:t xml:space="preserve">нием пирогенала. Препарат </w:t>
      </w:r>
      <w:r>
        <w:rPr>
          <w:sz w:val="28"/>
          <w:szCs w:val="28"/>
          <w:lang w:eastAsia="uk-UA"/>
        </w:rPr>
        <w:t>«П</w:t>
      </w:r>
      <w:r w:rsidRPr="0022014E">
        <w:rPr>
          <w:sz w:val="28"/>
          <w:szCs w:val="28"/>
          <w:lang w:eastAsia="uk-UA"/>
        </w:rPr>
        <w:t>ирогенал</w:t>
      </w:r>
      <w:r>
        <w:rPr>
          <w:sz w:val="28"/>
          <w:szCs w:val="28"/>
          <w:lang w:eastAsia="uk-UA"/>
        </w:rPr>
        <w:t>»</w:t>
      </w:r>
      <w:r w:rsidRPr="0022014E">
        <w:rPr>
          <w:sz w:val="28"/>
          <w:szCs w:val="28"/>
          <w:lang w:eastAsia="uk-UA"/>
        </w:rPr>
        <w:t xml:space="preserve"> (pyrogenalum) оказывает пирогенное действие на организм. </w:t>
      </w:r>
    </w:p>
    <w:p w:rsidR="00B33028" w:rsidRPr="0022014E" w:rsidRDefault="00B33028" w:rsidP="00B33028">
      <w:pPr>
        <w:autoSpaceDE w:val="0"/>
        <w:autoSpaceDN w:val="0"/>
        <w:ind w:firstLine="709"/>
        <w:jc w:val="both"/>
        <w:rPr>
          <w:bCs/>
          <w:sz w:val="28"/>
          <w:szCs w:val="28"/>
        </w:rPr>
      </w:pPr>
      <w:r w:rsidRPr="0022014E">
        <w:rPr>
          <w:bCs/>
          <w:sz w:val="28"/>
          <w:szCs w:val="28"/>
        </w:rPr>
        <w:t>На 148 крысах</w:t>
      </w:r>
      <w:r>
        <w:rPr>
          <w:bCs/>
          <w:sz w:val="28"/>
          <w:szCs w:val="28"/>
        </w:rPr>
        <w:t>-</w:t>
      </w:r>
      <w:r w:rsidRPr="0022014E">
        <w:rPr>
          <w:bCs/>
          <w:sz w:val="28"/>
          <w:szCs w:val="28"/>
        </w:rPr>
        <w:t>самцах репродуктивного возраста массой 140–210 г с использованием комплекса морфологических, экспериментальных методик были изучены региональные особенности строения кожи, ее сосудистого русла в норме, а также при введении пирогенала. Крысы были разделены на четыре группы: 1</w:t>
      </w:r>
      <w:r>
        <w:rPr>
          <w:bCs/>
          <w:sz w:val="28"/>
          <w:szCs w:val="28"/>
        </w:rPr>
        <w:t>-я</w:t>
      </w:r>
      <w:r w:rsidRPr="0022014E">
        <w:rPr>
          <w:bCs/>
          <w:sz w:val="28"/>
          <w:szCs w:val="28"/>
        </w:rPr>
        <w:t xml:space="preserve"> – контрольная; 2, 3, 4</w:t>
      </w:r>
      <w:r>
        <w:rPr>
          <w:bCs/>
          <w:sz w:val="28"/>
          <w:szCs w:val="28"/>
        </w:rPr>
        <w:t>-я</w:t>
      </w:r>
      <w:r w:rsidRPr="0022014E">
        <w:rPr>
          <w:bCs/>
          <w:sz w:val="28"/>
          <w:szCs w:val="28"/>
        </w:rPr>
        <w:t xml:space="preserve"> – экспериментальные (пирогенал в дозе 3,0</w:t>
      </w:r>
      <w:r>
        <w:rPr>
          <w:bCs/>
          <w:sz w:val="28"/>
          <w:szCs w:val="28"/>
        </w:rPr>
        <w:t> </w:t>
      </w:r>
      <w:r w:rsidRPr="0022014E">
        <w:rPr>
          <w:bCs/>
          <w:sz w:val="28"/>
          <w:szCs w:val="28"/>
        </w:rPr>
        <w:t xml:space="preserve">мг/кг вводили </w:t>
      </w:r>
      <w:r>
        <w:rPr>
          <w:bCs/>
          <w:sz w:val="28"/>
          <w:szCs w:val="28"/>
        </w:rPr>
        <w:t>1</w:t>
      </w:r>
      <w:r w:rsidRPr="0022014E">
        <w:rPr>
          <w:bCs/>
          <w:sz w:val="28"/>
          <w:szCs w:val="28"/>
        </w:rPr>
        <w:t xml:space="preserve"> раз в сутки на протяжении суток, двух и трех соответственно) были изучены особенности строения кожи в норме и при введении пирогенала. </w:t>
      </w:r>
      <w:r>
        <w:rPr>
          <w:bCs/>
          <w:sz w:val="28"/>
          <w:szCs w:val="28"/>
        </w:rPr>
        <w:t>Д</w:t>
      </w:r>
      <w:r w:rsidRPr="0022014E">
        <w:rPr>
          <w:bCs/>
          <w:sz w:val="28"/>
          <w:szCs w:val="28"/>
        </w:rPr>
        <w:t>ля выявления сосудистого русла кожи, включая и гемомикроциркуляторное, использованы как инъекционные, так и безинъ</w:t>
      </w:r>
      <w:r>
        <w:rPr>
          <w:bCs/>
          <w:sz w:val="28"/>
          <w:szCs w:val="28"/>
        </w:rPr>
        <w:t>е</w:t>
      </w:r>
      <w:r w:rsidRPr="0022014E">
        <w:rPr>
          <w:bCs/>
          <w:sz w:val="28"/>
          <w:szCs w:val="28"/>
        </w:rPr>
        <w:t>кционные методики. Гистологические срезы кожи, полученные в двух взаимноперпендикулярных плоскостях, окраш</w:t>
      </w:r>
      <w:r w:rsidRPr="0022014E">
        <w:rPr>
          <w:bCs/>
          <w:sz w:val="28"/>
          <w:szCs w:val="28"/>
        </w:rPr>
        <w:t>и</w:t>
      </w:r>
      <w:r w:rsidRPr="0022014E">
        <w:rPr>
          <w:bCs/>
          <w:sz w:val="28"/>
          <w:szCs w:val="28"/>
        </w:rPr>
        <w:t>вали гематоксилин-эозином, по Маллори</w:t>
      </w:r>
      <w:r>
        <w:rPr>
          <w:bCs/>
          <w:sz w:val="28"/>
          <w:szCs w:val="28"/>
        </w:rPr>
        <w:t>–</w:t>
      </w:r>
      <w:r w:rsidRPr="0022014E">
        <w:rPr>
          <w:bCs/>
          <w:sz w:val="28"/>
          <w:szCs w:val="28"/>
        </w:rPr>
        <w:t xml:space="preserve">Слинченко. Полученные количественные данные обрабатывали с использованием методов вариационной статистики. </w:t>
      </w:r>
    </w:p>
    <w:p w:rsidR="00B33028" w:rsidRPr="0022014E" w:rsidRDefault="00B33028" w:rsidP="00B33028">
      <w:pPr>
        <w:autoSpaceDE w:val="0"/>
        <w:autoSpaceDN w:val="0"/>
        <w:ind w:firstLine="709"/>
        <w:jc w:val="both"/>
        <w:rPr>
          <w:bCs/>
          <w:sz w:val="28"/>
          <w:szCs w:val="28"/>
        </w:rPr>
      </w:pPr>
      <w:r w:rsidRPr="0022014E">
        <w:rPr>
          <w:bCs/>
          <w:sz w:val="28"/>
          <w:szCs w:val="28"/>
        </w:rPr>
        <w:t>Региональные особенности строения кожи крыс проявляются на макро- и микроскопическом уровнях. На макроскопическом уровне эти особенности заключаются в толщине кожи, кожно-жировой складки, плотности распреде</w:t>
      </w:r>
      <w:r w:rsidRPr="0022014E">
        <w:rPr>
          <w:bCs/>
          <w:sz w:val="28"/>
          <w:szCs w:val="28"/>
        </w:rPr>
        <w:softHyphen/>
        <w:t xml:space="preserve">ления волосяного покрова на единицу площади, биофизических свойствах. На микроуровне кожа регионально различных участков </w:t>
      </w:r>
      <w:r>
        <w:rPr>
          <w:bCs/>
          <w:sz w:val="28"/>
          <w:szCs w:val="28"/>
        </w:rPr>
        <w:t>раз</w:t>
      </w:r>
      <w:r w:rsidRPr="0022014E">
        <w:rPr>
          <w:bCs/>
          <w:sz w:val="28"/>
          <w:szCs w:val="28"/>
        </w:rPr>
        <w:t>личается соотношени</w:t>
      </w:r>
      <w:r>
        <w:rPr>
          <w:bCs/>
          <w:sz w:val="28"/>
          <w:szCs w:val="28"/>
        </w:rPr>
        <w:t>ем</w:t>
      </w:r>
      <w:r w:rsidRPr="0022014E">
        <w:rPr>
          <w:bCs/>
          <w:sz w:val="28"/>
          <w:szCs w:val="28"/>
        </w:rPr>
        <w:t xml:space="preserve"> толщины эпидермиса, дермы и гиподермы, плотност</w:t>
      </w:r>
      <w:r>
        <w:rPr>
          <w:bCs/>
          <w:sz w:val="28"/>
          <w:szCs w:val="28"/>
        </w:rPr>
        <w:t>ью</w:t>
      </w:r>
      <w:r w:rsidRPr="0022014E">
        <w:rPr>
          <w:bCs/>
          <w:sz w:val="28"/>
          <w:szCs w:val="28"/>
        </w:rPr>
        <w:t xml:space="preserve"> коллаге</w:t>
      </w:r>
      <w:r w:rsidRPr="0022014E">
        <w:rPr>
          <w:bCs/>
          <w:sz w:val="28"/>
          <w:szCs w:val="28"/>
        </w:rPr>
        <w:softHyphen/>
        <w:t>новых волокон, отдельны</w:t>
      </w:r>
      <w:r>
        <w:rPr>
          <w:bCs/>
          <w:sz w:val="28"/>
          <w:szCs w:val="28"/>
        </w:rPr>
        <w:t>ми</w:t>
      </w:r>
      <w:r w:rsidRPr="0022014E">
        <w:rPr>
          <w:bCs/>
          <w:sz w:val="28"/>
          <w:szCs w:val="28"/>
        </w:rPr>
        <w:t xml:space="preserve"> клеточны</w:t>
      </w:r>
      <w:r>
        <w:rPr>
          <w:bCs/>
          <w:sz w:val="28"/>
          <w:szCs w:val="28"/>
        </w:rPr>
        <w:t>ми</w:t>
      </w:r>
      <w:r w:rsidRPr="0022014E">
        <w:rPr>
          <w:bCs/>
          <w:sz w:val="28"/>
          <w:szCs w:val="28"/>
        </w:rPr>
        <w:t xml:space="preserve"> элемент</w:t>
      </w:r>
      <w:r>
        <w:rPr>
          <w:bCs/>
          <w:sz w:val="28"/>
          <w:szCs w:val="28"/>
        </w:rPr>
        <w:t>ами</w:t>
      </w:r>
      <w:r w:rsidRPr="0022014E">
        <w:rPr>
          <w:bCs/>
          <w:sz w:val="28"/>
          <w:szCs w:val="28"/>
        </w:rPr>
        <w:t xml:space="preserve"> дермы, количеств</w:t>
      </w:r>
      <w:r>
        <w:rPr>
          <w:bCs/>
          <w:sz w:val="28"/>
          <w:szCs w:val="28"/>
        </w:rPr>
        <w:t>ом</w:t>
      </w:r>
      <w:r w:rsidRPr="0022014E">
        <w:rPr>
          <w:bCs/>
          <w:sz w:val="28"/>
          <w:szCs w:val="28"/>
        </w:rPr>
        <w:t xml:space="preserve"> слоев клеток эпидермиса. Основными источниками кровоснабжения кожи являются кожные и мышечно-кожные ветви крупных артериальных сосудов. Основная масса сосудистого русла кожи располагается в сосочковом слое дермы и в основном представлена сосудами микроциркуляторного русла. Региональные особенности строе</w:t>
      </w:r>
      <w:r>
        <w:rPr>
          <w:bCs/>
          <w:sz w:val="28"/>
          <w:szCs w:val="28"/>
        </w:rPr>
        <w:t>ния звеньев гемомикроциркулятор</w:t>
      </w:r>
      <w:r w:rsidRPr="0022014E">
        <w:rPr>
          <w:bCs/>
          <w:sz w:val="28"/>
          <w:szCs w:val="28"/>
        </w:rPr>
        <w:t>ного участк</w:t>
      </w:r>
      <w:r>
        <w:rPr>
          <w:bCs/>
          <w:sz w:val="28"/>
          <w:szCs w:val="28"/>
        </w:rPr>
        <w:t>а</w:t>
      </w:r>
      <w:r w:rsidRPr="0022014E">
        <w:rPr>
          <w:bCs/>
          <w:sz w:val="28"/>
          <w:szCs w:val="28"/>
        </w:rPr>
        <w:t xml:space="preserve"> кожи заключаются в характере их распределения, особенностях анастомозирования и в размерах и форме капилляров. Форма и распределение капиллярных сосудов во многом обусловлен</w:t>
      </w:r>
      <w:r>
        <w:rPr>
          <w:bCs/>
          <w:sz w:val="28"/>
          <w:szCs w:val="28"/>
        </w:rPr>
        <w:t>ы</w:t>
      </w:r>
      <w:r w:rsidRPr="0022014E">
        <w:rPr>
          <w:bCs/>
          <w:sz w:val="28"/>
          <w:szCs w:val="28"/>
        </w:rPr>
        <w:t xml:space="preserve"> строением сосочкового слоя дермы, его выраженности, толщины.</w:t>
      </w:r>
    </w:p>
    <w:p w:rsidR="00B33028" w:rsidRPr="0022014E" w:rsidRDefault="00B33028" w:rsidP="00B33028">
      <w:pPr>
        <w:ind w:firstLine="709"/>
        <w:jc w:val="both"/>
        <w:rPr>
          <w:sz w:val="28"/>
          <w:szCs w:val="28"/>
        </w:rPr>
      </w:pPr>
      <w:r w:rsidRPr="0022014E">
        <w:rPr>
          <w:sz w:val="28"/>
          <w:szCs w:val="28"/>
        </w:rPr>
        <w:t>После внутрибрюшинного введения пирогенала в дозе 3,0 мг/кг измене</w:t>
      </w:r>
      <w:r w:rsidRPr="0022014E">
        <w:rPr>
          <w:sz w:val="28"/>
          <w:szCs w:val="28"/>
        </w:rPr>
        <w:softHyphen/>
        <w:t>ния строения кожи происходят во всех регионально различных участках. Они заключаются в увеличении толщины отдельных слоев кожи, увеличени</w:t>
      </w:r>
      <w:r>
        <w:rPr>
          <w:sz w:val="28"/>
          <w:szCs w:val="28"/>
        </w:rPr>
        <w:t>и</w:t>
      </w:r>
      <w:r w:rsidRPr="0022014E">
        <w:rPr>
          <w:sz w:val="28"/>
          <w:szCs w:val="28"/>
        </w:rPr>
        <w:t xml:space="preserve"> диаметра выводных протоков потовых желез, отеке тканей, уменьшении плотности коллагеновых волокон</w:t>
      </w:r>
      <w:r>
        <w:rPr>
          <w:sz w:val="28"/>
          <w:szCs w:val="28"/>
        </w:rPr>
        <w:t xml:space="preserve"> и</w:t>
      </w:r>
      <w:r w:rsidRPr="0022014E">
        <w:rPr>
          <w:sz w:val="28"/>
          <w:szCs w:val="28"/>
        </w:rPr>
        <w:t xml:space="preserve"> в изменении диаметра отдельных звеньев гемомикроциркуляторного русла. Наибольшим изменениям при гипертермии подвергается сосудистое русло кожи, которое реагирует в ранние сроки после </w:t>
      </w:r>
      <w:r w:rsidRPr="0022014E">
        <w:rPr>
          <w:sz w:val="28"/>
          <w:szCs w:val="28"/>
        </w:rPr>
        <w:lastRenderedPageBreak/>
        <w:t xml:space="preserve">введения пирогенала. Следует отметить, что необратимых изменений сосудов кожи не выявлено. Ректальная температура крыс после введения пирогенала увеличивалась в среднем на </w:t>
      </w:r>
      <w:r>
        <w:rPr>
          <w:sz w:val="28"/>
          <w:szCs w:val="28"/>
        </w:rPr>
        <w:t>(</w:t>
      </w:r>
      <w:r w:rsidRPr="0022014E">
        <w:rPr>
          <w:sz w:val="28"/>
          <w:szCs w:val="28"/>
        </w:rPr>
        <w:t>3,2±0,9</w:t>
      </w:r>
      <w:r>
        <w:rPr>
          <w:sz w:val="28"/>
          <w:szCs w:val="28"/>
        </w:rPr>
        <w:t>)</w:t>
      </w:r>
      <w:r w:rsidRPr="0022014E">
        <w:rPr>
          <w:sz w:val="28"/>
          <w:szCs w:val="28"/>
        </w:rPr>
        <w:t xml:space="preserve"> </w:t>
      </w:r>
      <w:r>
        <w:rPr>
          <w:sz w:val="28"/>
          <w:szCs w:val="28"/>
        </w:rPr>
        <w:t>°С</w:t>
      </w:r>
      <w:r w:rsidRPr="0022014E">
        <w:rPr>
          <w:sz w:val="28"/>
          <w:szCs w:val="28"/>
        </w:rPr>
        <w:t xml:space="preserve"> через 2</w:t>
      </w:r>
      <w:r>
        <w:rPr>
          <w:sz w:val="28"/>
          <w:szCs w:val="28"/>
        </w:rPr>
        <w:t>–</w:t>
      </w:r>
      <w:r w:rsidRPr="0022014E">
        <w:rPr>
          <w:sz w:val="28"/>
          <w:szCs w:val="28"/>
        </w:rPr>
        <w:t xml:space="preserve">4 часа и держалась на этих цифрах на протяжении суток. Резкое повышение температуры тела крыс происходило в первые часы после введения пирогенала. При этом повышалась и температура регионально различных участков кожи в среднем на </w:t>
      </w:r>
      <w:r>
        <w:rPr>
          <w:sz w:val="28"/>
          <w:szCs w:val="28"/>
        </w:rPr>
        <w:t>(</w:t>
      </w:r>
      <w:r w:rsidRPr="0022014E">
        <w:rPr>
          <w:sz w:val="28"/>
          <w:szCs w:val="28"/>
        </w:rPr>
        <w:t>3</w:t>
      </w:r>
      <w:r>
        <w:rPr>
          <w:sz w:val="28"/>
          <w:szCs w:val="28"/>
        </w:rPr>
        <w:t>,0</w:t>
      </w:r>
      <w:r w:rsidRPr="0022014E">
        <w:rPr>
          <w:sz w:val="28"/>
          <w:szCs w:val="28"/>
        </w:rPr>
        <w:t>±0,9</w:t>
      </w:r>
      <w:r>
        <w:rPr>
          <w:sz w:val="28"/>
          <w:szCs w:val="28"/>
        </w:rPr>
        <w:t>)</w:t>
      </w:r>
      <w:r w:rsidRPr="0022014E">
        <w:rPr>
          <w:sz w:val="28"/>
          <w:szCs w:val="28"/>
        </w:rPr>
        <w:t xml:space="preserve"> ºС. Изменяется также соотношения толщины эпидермиса и дермы, уменьшается плотность клеточных элементов дермы. Эпидермис утолщается особенно в области подошвы конечностей, изменяется форма сосочков, появляются кровоизлияния. При </w:t>
      </w:r>
      <w:r>
        <w:rPr>
          <w:sz w:val="28"/>
          <w:szCs w:val="28"/>
        </w:rPr>
        <w:t>по</w:t>
      </w:r>
      <w:r w:rsidRPr="0022014E">
        <w:rPr>
          <w:sz w:val="28"/>
          <w:szCs w:val="28"/>
        </w:rPr>
        <w:t>вторных введениях пирогенала грубых изменений в коже не происходит</w:t>
      </w:r>
      <w:r>
        <w:rPr>
          <w:sz w:val="28"/>
          <w:szCs w:val="28"/>
        </w:rPr>
        <w:t>,</w:t>
      </w:r>
      <w:r w:rsidRPr="0022014E">
        <w:rPr>
          <w:sz w:val="28"/>
          <w:szCs w:val="28"/>
        </w:rPr>
        <w:t xml:space="preserve"> и на 7</w:t>
      </w:r>
      <w:r>
        <w:rPr>
          <w:sz w:val="28"/>
          <w:szCs w:val="28"/>
        </w:rPr>
        <w:t>–</w:t>
      </w:r>
      <w:r w:rsidRPr="0022014E">
        <w:rPr>
          <w:sz w:val="28"/>
          <w:szCs w:val="28"/>
        </w:rPr>
        <w:t>8</w:t>
      </w:r>
      <w:r>
        <w:rPr>
          <w:sz w:val="28"/>
          <w:szCs w:val="28"/>
        </w:rPr>
        <w:t>-е</w:t>
      </w:r>
      <w:r w:rsidRPr="0022014E">
        <w:rPr>
          <w:sz w:val="28"/>
          <w:szCs w:val="28"/>
        </w:rPr>
        <w:t xml:space="preserve"> сутки строение кожи схо</w:t>
      </w:r>
      <w:r>
        <w:rPr>
          <w:sz w:val="28"/>
          <w:szCs w:val="28"/>
        </w:rPr>
        <w:t>дно со строением</w:t>
      </w:r>
      <w:r w:rsidRPr="0022014E">
        <w:rPr>
          <w:sz w:val="28"/>
          <w:szCs w:val="28"/>
        </w:rPr>
        <w:t xml:space="preserve"> кож</w:t>
      </w:r>
      <w:r>
        <w:rPr>
          <w:sz w:val="28"/>
          <w:szCs w:val="28"/>
        </w:rPr>
        <w:t>и</w:t>
      </w:r>
      <w:r w:rsidRPr="0022014E">
        <w:rPr>
          <w:sz w:val="28"/>
          <w:szCs w:val="28"/>
        </w:rPr>
        <w:t xml:space="preserve"> животных контрольной группы. </w:t>
      </w:r>
    </w:p>
    <w:p w:rsidR="00B33028" w:rsidRPr="0022014E" w:rsidRDefault="00B33028" w:rsidP="00B33028">
      <w:pPr>
        <w:ind w:firstLine="709"/>
        <w:jc w:val="both"/>
        <w:rPr>
          <w:sz w:val="28"/>
          <w:szCs w:val="28"/>
        </w:rPr>
      </w:pPr>
      <w:r w:rsidRPr="0022014E">
        <w:rPr>
          <w:sz w:val="28"/>
          <w:szCs w:val="28"/>
        </w:rPr>
        <w:t>Таким образом, сосудистое русло кожи, включая гемомикроциркулятор</w:t>
      </w:r>
      <w:r w:rsidRPr="0022014E">
        <w:rPr>
          <w:sz w:val="28"/>
          <w:szCs w:val="28"/>
        </w:rPr>
        <w:softHyphen/>
        <w:t xml:space="preserve">ное, одним из первых морфологических компонентов включается </w:t>
      </w:r>
      <w:r>
        <w:rPr>
          <w:sz w:val="28"/>
          <w:szCs w:val="28"/>
        </w:rPr>
        <w:t>в реакцию на воздействие средне</w:t>
      </w:r>
      <w:r w:rsidRPr="0022014E">
        <w:rPr>
          <w:sz w:val="28"/>
          <w:szCs w:val="28"/>
        </w:rPr>
        <w:t>высоких температур и может рассматриваться как одно из звеньев процесса адаптации организма к гипертермии. Реакция сосудистого русла приводит к изменению других структурных компонентов кожи. Региональные особенности строения кровеносного русла, строения структур</w:t>
      </w:r>
      <w:r w:rsidRPr="0022014E">
        <w:rPr>
          <w:sz w:val="28"/>
          <w:szCs w:val="28"/>
        </w:rPr>
        <w:softHyphen/>
        <w:t>н</w:t>
      </w:r>
      <w:r>
        <w:rPr>
          <w:sz w:val="28"/>
          <w:szCs w:val="28"/>
        </w:rPr>
        <w:t>ых компонентов кожи и подкожно-</w:t>
      </w:r>
      <w:r w:rsidRPr="0022014E">
        <w:rPr>
          <w:sz w:val="28"/>
          <w:szCs w:val="28"/>
        </w:rPr>
        <w:t xml:space="preserve">жировой клетчатки позволяют </w:t>
      </w:r>
      <w:r>
        <w:rPr>
          <w:sz w:val="28"/>
          <w:szCs w:val="28"/>
        </w:rPr>
        <w:t>адекватно реагировать и приспосабливать</w:t>
      </w:r>
      <w:r w:rsidRPr="0022014E">
        <w:rPr>
          <w:sz w:val="28"/>
          <w:szCs w:val="28"/>
        </w:rPr>
        <w:t>ся к влиянию гипертермии. Экспери</w:t>
      </w:r>
      <w:r w:rsidRPr="0022014E">
        <w:rPr>
          <w:sz w:val="28"/>
          <w:szCs w:val="28"/>
        </w:rPr>
        <w:softHyphen/>
        <w:t>мен</w:t>
      </w:r>
      <w:r w:rsidRPr="0022014E">
        <w:rPr>
          <w:sz w:val="28"/>
          <w:szCs w:val="28"/>
        </w:rPr>
        <w:softHyphen/>
        <w:t>тальная модель гипертермии, вызванн</w:t>
      </w:r>
      <w:r>
        <w:rPr>
          <w:sz w:val="28"/>
          <w:szCs w:val="28"/>
        </w:rPr>
        <w:t>ой</w:t>
      </w:r>
      <w:r w:rsidRPr="0022014E">
        <w:rPr>
          <w:sz w:val="28"/>
          <w:szCs w:val="28"/>
        </w:rPr>
        <w:t xml:space="preserve"> введением пирогенала</w:t>
      </w:r>
      <w:r>
        <w:rPr>
          <w:sz w:val="28"/>
          <w:szCs w:val="28"/>
        </w:rPr>
        <w:t>,</w:t>
      </w:r>
      <w:r w:rsidRPr="0022014E">
        <w:rPr>
          <w:sz w:val="28"/>
          <w:szCs w:val="28"/>
        </w:rPr>
        <w:t xml:space="preserve"> является адекватной и может быть использована в экспериментальном изучении механизмов адаптации к повышению температуры тела.</w:t>
      </w:r>
    </w:p>
    <w:p w:rsidR="00B33028" w:rsidRPr="0022014E" w:rsidRDefault="00B33028" w:rsidP="00B33028">
      <w:pPr>
        <w:ind w:firstLine="709"/>
        <w:jc w:val="both"/>
        <w:rPr>
          <w:sz w:val="28"/>
          <w:szCs w:val="28"/>
        </w:rPr>
      </w:pPr>
      <w:r w:rsidRPr="0022014E">
        <w:rPr>
          <w:b/>
          <w:sz w:val="28"/>
          <w:szCs w:val="28"/>
        </w:rPr>
        <w:t xml:space="preserve">Ключевые слова: </w:t>
      </w:r>
      <w:r w:rsidRPr="0022014E">
        <w:rPr>
          <w:sz w:val="28"/>
          <w:szCs w:val="28"/>
        </w:rPr>
        <w:t>гемомикроциркуляторное русло, кожа, гипертермия, пирогенал, анатомия.</w:t>
      </w:r>
    </w:p>
    <w:p w:rsidR="00B33028" w:rsidRPr="00DA299E" w:rsidRDefault="00B33028" w:rsidP="00B33028">
      <w:pPr>
        <w:ind w:firstLine="709"/>
        <w:jc w:val="both"/>
        <w:rPr>
          <w:sz w:val="28"/>
          <w:szCs w:val="28"/>
        </w:rPr>
      </w:pPr>
    </w:p>
    <w:p w:rsidR="00B33028" w:rsidRPr="0022014E" w:rsidRDefault="00B33028" w:rsidP="00B33028">
      <w:pPr>
        <w:jc w:val="center"/>
        <w:rPr>
          <w:b/>
          <w:sz w:val="28"/>
          <w:szCs w:val="28"/>
          <w:lang w:val="en-US"/>
        </w:rPr>
      </w:pPr>
      <w:r w:rsidRPr="0022014E">
        <w:rPr>
          <w:b/>
          <w:sz w:val="28"/>
          <w:szCs w:val="28"/>
          <w:lang w:val="en-US"/>
        </w:rPr>
        <w:t>SUMMAR</w:t>
      </w:r>
      <w:r>
        <w:rPr>
          <w:b/>
          <w:sz w:val="28"/>
          <w:szCs w:val="28"/>
          <w:lang w:val="en-US"/>
        </w:rPr>
        <w:t>Y</w:t>
      </w:r>
    </w:p>
    <w:p w:rsidR="00B33028" w:rsidRPr="0022014E" w:rsidRDefault="00B33028" w:rsidP="00B33028">
      <w:pPr>
        <w:ind w:firstLine="709"/>
        <w:jc w:val="both"/>
        <w:rPr>
          <w:b/>
          <w:sz w:val="28"/>
          <w:szCs w:val="28"/>
          <w:lang w:val="en-US"/>
        </w:rPr>
      </w:pPr>
      <w:r w:rsidRPr="0022014E">
        <w:rPr>
          <w:b/>
          <w:sz w:val="28"/>
          <w:szCs w:val="28"/>
          <w:lang w:val="en-US"/>
        </w:rPr>
        <w:t xml:space="preserve">Shapovalov D.A. Features of the structure of the skin of rats in norm and at pyrogenalum action (anatomic-experimental investgation). – </w:t>
      </w:r>
      <w:r w:rsidRPr="0022014E">
        <w:rPr>
          <w:sz w:val="28"/>
          <w:szCs w:val="28"/>
          <w:lang w:val="en-US"/>
        </w:rPr>
        <w:t>Manuscript.</w:t>
      </w:r>
    </w:p>
    <w:p w:rsidR="00B33028" w:rsidRPr="0022014E" w:rsidRDefault="00B33028" w:rsidP="00B33028">
      <w:pPr>
        <w:ind w:firstLine="709"/>
        <w:jc w:val="both"/>
        <w:rPr>
          <w:sz w:val="28"/>
          <w:szCs w:val="28"/>
          <w:lang w:val="en-US"/>
        </w:rPr>
      </w:pPr>
      <w:r w:rsidRPr="0022014E">
        <w:rPr>
          <w:sz w:val="28"/>
          <w:szCs w:val="28"/>
          <w:lang w:val="en-US"/>
        </w:rPr>
        <w:t>The thesis for obtaining the academic degree of a Candidate of Medical Sciences in speciality 14.03.01 – General Anatomy. – Medical University of Ukraine`s MHP. – Charkov, 2008.</w:t>
      </w:r>
    </w:p>
    <w:p w:rsidR="00B33028" w:rsidRPr="0022014E" w:rsidRDefault="00B33028" w:rsidP="00B33028">
      <w:pPr>
        <w:autoSpaceDE w:val="0"/>
        <w:autoSpaceDN w:val="0"/>
        <w:ind w:firstLine="709"/>
        <w:jc w:val="both"/>
        <w:rPr>
          <w:bCs/>
          <w:sz w:val="28"/>
          <w:szCs w:val="28"/>
          <w:lang w:val="en-US"/>
        </w:rPr>
      </w:pPr>
      <w:r w:rsidRPr="0022014E">
        <w:rPr>
          <w:bCs/>
          <w:sz w:val="28"/>
          <w:szCs w:val="28"/>
          <w:lang w:val="en-US"/>
        </w:rPr>
        <w:t>On 148 rats</w:t>
      </w:r>
      <w:r>
        <w:rPr>
          <w:bCs/>
          <w:sz w:val="28"/>
          <w:szCs w:val="28"/>
        </w:rPr>
        <w:t>-</w:t>
      </w:r>
      <w:r w:rsidRPr="0022014E">
        <w:rPr>
          <w:bCs/>
          <w:sz w:val="28"/>
          <w:szCs w:val="28"/>
          <w:lang w:val="en-US"/>
        </w:rPr>
        <w:t xml:space="preserve">males of genesial age in mass 140–210 </w:t>
      </w:r>
      <w:r>
        <w:rPr>
          <w:bCs/>
          <w:sz w:val="28"/>
          <w:szCs w:val="28"/>
          <w:lang w:val="en-US"/>
        </w:rPr>
        <w:t>g</w:t>
      </w:r>
      <w:r w:rsidRPr="0022014E">
        <w:rPr>
          <w:bCs/>
          <w:sz w:val="28"/>
          <w:szCs w:val="28"/>
          <w:lang w:val="en-US"/>
        </w:rPr>
        <w:t xml:space="preserve">, which have been parted on four groups: 1 group – control; 2, 3, 4 groups – experimental (entered Pyrogenalum in a dose of </w:t>
      </w:r>
      <w:r>
        <w:rPr>
          <w:bCs/>
          <w:sz w:val="28"/>
          <w:szCs w:val="28"/>
          <w:lang w:val="en-US"/>
        </w:rPr>
        <w:t>3,0 mg/</w:t>
      </w:r>
      <w:r w:rsidRPr="0022014E">
        <w:rPr>
          <w:bCs/>
          <w:sz w:val="28"/>
          <w:szCs w:val="28"/>
          <w:lang w:val="en-US"/>
        </w:rPr>
        <w:t>kg once a day throughout the days two and three accordingly) features of a structure of a skin in norm have been studied and at Pyrogenalum introduction. The microscopic sections of a skin received in two is mutual-perpendicular planes, painted</w:t>
      </w:r>
      <w:r w:rsidRPr="0022014E">
        <w:rPr>
          <w:sz w:val="28"/>
          <w:szCs w:val="28"/>
          <w:lang w:val="en-US"/>
        </w:rPr>
        <w:t xml:space="preserve"> </w:t>
      </w:r>
      <w:r w:rsidRPr="0022014E">
        <w:rPr>
          <w:bCs/>
          <w:sz w:val="28"/>
          <w:szCs w:val="28"/>
          <w:lang w:val="en-US"/>
        </w:rPr>
        <w:t>a hematoxylin-eosine, on Ma</w:t>
      </w:r>
      <w:r>
        <w:rPr>
          <w:bCs/>
          <w:sz w:val="28"/>
          <w:szCs w:val="28"/>
          <w:lang w:val="en-US"/>
        </w:rPr>
        <w:t>l</w:t>
      </w:r>
      <w:r w:rsidRPr="0022014E">
        <w:rPr>
          <w:bCs/>
          <w:sz w:val="28"/>
          <w:szCs w:val="28"/>
          <w:lang w:val="en-US"/>
        </w:rPr>
        <w:t>lori</w:t>
      </w:r>
      <w:r>
        <w:rPr>
          <w:bCs/>
          <w:sz w:val="28"/>
          <w:szCs w:val="28"/>
          <w:lang w:val="en-US"/>
        </w:rPr>
        <w:t>–</w:t>
      </w:r>
      <w:r w:rsidRPr="0022014E">
        <w:rPr>
          <w:bCs/>
          <w:sz w:val="28"/>
          <w:szCs w:val="28"/>
          <w:lang w:val="en-US"/>
        </w:rPr>
        <w:t xml:space="preserve">Slinchenko. The obtained quantitative data processed with use of methods of variation statistics. </w:t>
      </w:r>
    </w:p>
    <w:p w:rsidR="00B33028" w:rsidRPr="0022014E" w:rsidRDefault="00B33028" w:rsidP="00B33028">
      <w:pPr>
        <w:ind w:firstLine="709"/>
        <w:jc w:val="both"/>
        <w:rPr>
          <w:sz w:val="28"/>
          <w:szCs w:val="28"/>
          <w:lang w:val="en-US"/>
        </w:rPr>
      </w:pPr>
      <w:r w:rsidRPr="0022014E">
        <w:rPr>
          <w:sz w:val="28"/>
          <w:szCs w:val="28"/>
          <w:lang w:val="en-US"/>
        </w:rPr>
        <w:t>After intraperitoneal introduction of Py</w:t>
      </w:r>
      <w:r>
        <w:rPr>
          <w:sz w:val="28"/>
          <w:szCs w:val="28"/>
          <w:lang w:val="en-US"/>
        </w:rPr>
        <w:t>rogenalum in a dose of 3,0 mg/</w:t>
      </w:r>
      <w:r w:rsidRPr="0022014E">
        <w:rPr>
          <w:sz w:val="28"/>
          <w:szCs w:val="28"/>
          <w:lang w:val="en-US"/>
        </w:rPr>
        <w:t xml:space="preserve">kg of change of a structure of a skin occur in all </w:t>
      </w:r>
      <w:r>
        <w:rPr>
          <w:sz w:val="28"/>
          <w:szCs w:val="28"/>
          <w:lang w:val="en-US"/>
        </w:rPr>
        <w:t>regional</w:t>
      </w:r>
      <w:r w:rsidRPr="0022014E">
        <w:rPr>
          <w:sz w:val="28"/>
          <w:szCs w:val="28"/>
          <w:lang w:val="en-US"/>
        </w:rPr>
        <w:t xml:space="preserve"> various sites. They consist in augmentation of a thickness of separate layers of a skin, augmentation of diameter of lead-out ducts потовых glands, edemas of tissues, reduction of density of collagenic fibers. To the greatest changes at a hyperthermia a vascular bed of a skin which are most expressed </w:t>
      </w:r>
      <w:r>
        <w:rPr>
          <w:sz w:val="28"/>
          <w:szCs w:val="28"/>
          <w:lang w:val="en-US"/>
        </w:rPr>
        <w:t xml:space="preserve">in time </w:t>
      </w:r>
      <w:r w:rsidRPr="0022014E">
        <w:rPr>
          <w:sz w:val="28"/>
          <w:szCs w:val="28"/>
          <w:lang w:val="en-US"/>
        </w:rPr>
        <w:t xml:space="preserve">early after Pyrogenalum introduction. At secondary introductions of </w:t>
      </w:r>
      <w:r w:rsidRPr="0022014E">
        <w:rPr>
          <w:sz w:val="28"/>
          <w:szCs w:val="28"/>
          <w:lang w:val="en-US"/>
        </w:rPr>
        <w:lastRenderedPageBreak/>
        <w:t>Pyrogenalum of rasping changes in a skin does not occur and for 7</w:t>
      </w:r>
      <w:r>
        <w:rPr>
          <w:sz w:val="28"/>
          <w:szCs w:val="28"/>
          <w:lang w:val="en-US"/>
        </w:rPr>
        <w:t>–</w:t>
      </w:r>
      <w:r w:rsidRPr="0022014E">
        <w:rPr>
          <w:sz w:val="28"/>
          <w:szCs w:val="28"/>
          <w:lang w:val="en-US"/>
        </w:rPr>
        <w:t>8</w:t>
      </w:r>
      <w:r>
        <w:rPr>
          <w:sz w:val="28"/>
          <w:szCs w:val="28"/>
        </w:rPr>
        <w:t> </w:t>
      </w:r>
      <w:r w:rsidRPr="0022014E">
        <w:rPr>
          <w:sz w:val="28"/>
          <w:szCs w:val="28"/>
          <w:lang w:val="en-US"/>
        </w:rPr>
        <w:t>days the skin structure is similar to a skin of control group of animals.</w:t>
      </w:r>
    </w:p>
    <w:p w:rsidR="00B33028" w:rsidRPr="0022014E" w:rsidRDefault="00B33028" w:rsidP="00B33028">
      <w:pPr>
        <w:ind w:firstLine="709"/>
        <w:jc w:val="both"/>
        <w:rPr>
          <w:sz w:val="28"/>
          <w:szCs w:val="28"/>
          <w:lang w:val="en-US"/>
        </w:rPr>
      </w:pPr>
      <w:r w:rsidRPr="0022014E">
        <w:rPr>
          <w:b/>
          <w:sz w:val="28"/>
          <w:szCs w:val="28"/>
          <w:lang w:val="en-US"/>
        </w:rPr>
        <w:t>Key words:</w:t>
      </w:r>
      <w:r w:rsidRPr="0022014E">
        <w:rPr>
          <w:sz w:val="28"/>
          <w:szCs w:val="28"/>
          <w:lang w:val="en-US"/>
        </w:rPr>
        <w:t xml:space="preserve"> GMR, a skin, gipertermia, pyrogenalum, anatomy.</w:t>
      </w:r>
    </w:p>
    <w:p w:rsidR="00B33028" w:rsidRDefault="00B33028" w:rsidP="00B33028">
      <w:pPr>
        <w:ind w:firstLine="709"/>
        <w:jc w:val="both"/>
        <w:rPr>
          <w:b/>
          <w:sz w:val="28"/>
          <w:szCs w:val="28"/>
          <w:lang w:val="en-US"/>
        </w:rPr>
      </w:pPr>
      <w:r>
        <w:rPr>
          <w:b/>
          <w:sz w:val="28"/>
          <w:szCs w:val="28"/>
          <w:lang w:val="en-US"/>
        </w:rPr>
        <w:br w:type="page"/>
      </w: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ind w:firstLine="709"/>
        <w:jc w:val="both"/>
        <w:rPr>
          <w:b/>
          <w:sz w:val="28"/>
          <w:szCs w:val="28"/>
          <w:lang w:val="en-US"/>
        </w:rPr>
      </w:pPr>
    </w:p>
    <w:p w:rsidR="00B33028" w:rsidRDefault="00B33028" w:rsidP="00B33028">
      <w:pPr>
        <w:jc w:val="center"/>
        <w:rPr>
          <w:sz w:val="28"/>
          <w:szCs w:val="28"/>
        </w:rPr>
      </w:pPr>
    </w:p>
    <w:p w:rsidR="00B33028" w:rsidRPr="00976C98" w:rsidRDefault="00B33028" w:rsidP="00B33028">
      <w:pPr>
        <w:jc w:val="center"/>
        <w:rPr>
          <w:spacing w:val="4"/>
        </w:rPr>
      </w:pPr>
      <w:r w:rsidRPr="00976C98">
        <w:rPr>
          <w:spacing w:val="4"/>
        </w:rPr>
        <w:t>Здано до набору 06.10.2008.Підписано до друку 10.10.08. Формат 60</w:t>
      </w:r>
      <w:r w:rsidRPr="00976C98">
        <w:rPr>
          <w:spacing w:val="4"/>
        </w:rPr>
        <w:sym w:font="Symbol" w:char="F0B4"/>
      </w:r>
      <w:r w:rsidRPr="00976C98">
        <w:rPr>
          <w:spacing w:val="4"/>
        </w:rPr>
        <w:t xml:space="preserve">90/16. </w:t>
      </w:r>
    </w:p>
    <w:p w:rsidR="00B33028" w:rsidRPr="00976C98" w:rsidRDefault="00B33028" w:rsidP="00B33028">
      <w:pPr>
        <w:jc w:val="center"/>
        <w:rPr>
          <w:spacing w:val="4"/>
        </w:rPr>
      </w:pPr>
      <w:r w:rsidRPr="00976C98">
        <w:rPr>
          <w:spacing w:val="4"/>
        </w:rPr>
        <w:t>Ум. друк. арк. 0,9. Обл.-вид. Арк. 0,9 Друк ризографія.</w:t>
      </w:r>
    </w:p>
    <w:p w:rsidR="00B33028" w:rsidRPr="00976C98" w:rsidRDefault="00B33028" w:rsidP="00B33028">
      <w:pPr>
        <w:jc w:val="center"/>
        <w:rPr>
          <w:spacing w:val="4"/>
        </w:rPr>
      </w:pPr>
      <w:r w:rsidRPr="00976C98">
        <w:rPr>
          <w:spacing w:val="4"/>
        </w:rPr>
        <w:t>Тир. 100 прим. Зам. № 4</w:t>
      </w:r>
      <w:r>
        <w:rPr>
          <w:spacing w:val="4"/>
        </w:rPr>
        <w:t>6</w:t>
      </w:r>
    </w:p>
    <w:p w:rsidR="00B33028" w:rsidRPr="00976C98" w:rsidRDefault="00B33028" w:rsidP="00B33028">
      <w:pPr>
        <w:pBdr>
          <w:bottom w:val="single" w:sz="12" w:space="1" w:color="auto"/>
        </w:pBdr>
        <w:jc w:val="center"/>
        <w:rPr>
          <w:spacing w:val="4"/>
        </w:rPr>
      </w:pPr>
      <w:r w:rsidRPr="00976C98">
        <w:rPr>
          <w:spacing w:val="4"/>
        </w:rPr>
        <w:t xml:space="preserve">Надруковано ВТК «Друкар» ДДМА. </w:t>
      </w:r>
    </w:p>
    <w:p w:rsidR="00B33028" w:rsidRPr="00976C98" w:rsidRDefault="00B33028" w:rsidP="00B33028">
      <w:pPr>
        <w:pBdr>
          <w:bottom w:val="single" w:sz="12" w:space="1" w:color="auto"/>
        </w:pBdr>
        <w:jc w:val="center"/>
        <w:rPr>
          <w:spacing w:val="4"/>
        </w:rPr>
      </w:pPr>
      <w:r w:rsidRPr="00976C98">
        <w:rPr>
          <w:spacing w:val="4"/>
        </w:rPr>
        <w:t>м. Дніпропетровськ, пл. Жовтнева, 4</w:t>
      </w:r>
    </w:p>
    <w:p w:rsidR="002866DD" w:rsidRPr="009A662B" w:rsidRDefault="002866DD" w:rsidP="002866DD">
      <w:pPr>
        <w:pStyle w:val="affffffff5"/>
        <w:jc w:val="both"/>
        <w:rPr>
          <w:szCs w:val="28"/>
          <w:lang w:val="en-US"/>
        </w:rPr>
      </w:pPr>
      <w:bookmarkStart w:id="1" w:name="_GoBack"/>
      <w:bookmarkEnd w:id="1"/>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AB" w:rsidRDefault="009320AB">
      <w:r>
        <w:separator/>
      </w:r>
    </w:p>
  </w:endnote>
  <w:endnote w:type="continuationSeparator" w:id="0">
    <w:p w:rsidR="009320AB" w:rsidRDefault="0093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AB" w:rsidRDefault="009320AB">
      <w:r>
        <w:separator/>
      </w:r>
    </w:p>
  </w:footnote>
  <w:footnote w:type="continuationSeparator" w:id="0">
    <w:p w:rsidR="009320AB" w:rsidRDefault="00932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28" w:rsidRDefault="00B33028" w:rsidP="00B74A69">
    <w:pPr>
      <w:pStyle w:val="affffffff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1</w:t>
    </w:r>
    <w:r>
      <w:rPr>
        <w:rStyle w:val="afb"/>
      </w:rPr>
      <w:fldChar w:fldCharType="end"/>
    </w:r>
  </w:p>
  <w:p w:rsidR="00B33028" w:rsidRDefault="00B33028" w:rsidP="008207DA">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28" w:rsidRDefault="00B33028" w:rsidP="00E8057C">
    <w:pPr>
      <w:pStyle w:val="affffffff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B33028" w:rsidRDefault="00B33028" w:rsidP="008207DA">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4F85957"/>
    <w:multiLevelType w:val="hybridMultilevel"/>
    <w:tmpl w:val="386609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B384F57"/>
    <w:multiLevelType w:val="hybridMultilevel"/>
    <w:tmpl w:val="F2B22466"/>
    <w:lvl w:ilvl="0" w:tplc="FE5E1662">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AC44A27"/>
    <w:multiLevelType w:val="hybridMultilevel"/>
    <w:tmpl w:val="2E78104E"/>
    <w:lvl w:ilvl="0" w:tplc="DB5280DE">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068422B"/>
    <w:multiLevelType w:val="hybridMultilevel"/>
    <w:tmpl w:val="B94E8D6A"/>
    <w:lvl w:ilvl="0" w:tplc="B858A804">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9"/>
  </w:num>
  <w:num w:numId="50">
    <w:abstractNumId w:val="48"/>
  </w:num>
  <w:num w:numId="51">
    <w:abstractNumId w:val="63"/>
  </w:num>
  <w:num w:numId="52">
    <w:abstractNumId w:val="54"/>
  </w:num>
  <w:num w:numId="53">
    <w:abstractNumId w:val="50"/>
  </w:num>
  <w:num w:numId="54">
    <w:abstractNumId w:val="56"/>
  </w:num>
  <w:num w:numId="55">
    <w:abstractNumId w:val="47"/>
  </w:num>
  <w:num w:numId="56">
    <w:abstractNumId w:val="45"/>
  </w:num>
  <w:num w:numId="57">
    <w:abstractNumId w:val="65"/>
  </w:num>
  <w:num w:numId="58">
    <w:abstractNumId w:val="60"/>
  </w:num>
  <w:num w:numId="59">
    <w:abstractNumId w:val="61"/>
  </w:num>
  <w:num w:numId="60">
    <w:abstractNumId w:val="67"/>
  </w:num>
  <w:num w:numId="61">
    <w:abstractNumId w:val="55"/>
  </w:num>
  <w:num w:numId="62">
    <w:abstractNumId w:val="70"/>
  </w:num>
  <w:num w:numId="63">
    <w:abstractNumId w:val="46"/>
  </w:num>
  <w:num w:numId="64">
    <w:abstractNumId w:val="62"/>
  </w:num>
  <w:num w:numId="65">
    <w:abstractNumId w:val="66"/>
  </w:num>
  <w:num w:numId="66">
    <w:abstractNumId w:val="6"/>
  </w:num>
  <w:num w:numId="67">
    <w:abstractNumId w:val="43"/>
  </w:num>
  <w:num w:numId="68">
    <w:abstractNumId w:val="64"/>
  </w:num>
  <w:num w:numId="69">
    <w:abstractNumId w:val="68"/>
  </w:num>
  <w:num w:numId="70">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0AB"/>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307E-9235-40F1-9093-65908460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6423</TotalTime>
  <Pages>20</Pages>
  <Words>5465</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1503</cp:revision>
  <cp:lastPrinted>2009-02-06T08:36:00Z</cp:lastPrinted>
  <dcterms:created xsi:type="dcterms:W3CDTF">2015-03-22T11:10:00Z</dcterms:created>
  <dcterms:modified xsi:type="dcterms:W3CDTF">2015-09-11T09:25:00Z</dcterms:modified>
</cp:coreProperties>
</file>