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428" w:rsidRPr="00363428" w:rsidRDefault="00363428" w:rsidP="00363428">
      <w:pPr>
        <w:tabs>
          <w:tab w:val="clear" w:pos="709"/>
        </w:tabs>
        <w:suppressAutoHyphens w:val="0"/>
        <w:spacing w:after="2138" w:line="20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Чикичев Артур Андреевич</w:t>
      </w:r>
    </w:p>
    <w:p w:rsidR="00363428" w:rsidRPr="00363428" w:rsidRDefault="00363428" w:rsidP="00363428">
      <w:pPr>
        <w:tabs>
          <w:tab w:val="clear" w:pos="709"/>
        </w:tabs>
        <w:suppressAutoHyphens w:val="0"/>
        <w:spacing w:after="734" w:line="293"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СУХИЕ СТРОИТЕЛЬНЫЕ СМЕСИ ДЛЯ ЗАЩИТНЫХ ПОКРЫТИЙ СТЕН, ЭКСПЛУАТИРУЕМЫХ ВО ВЛАЖНЫХ ПОМЕЩЕНИЯХ</w:t>
      </w:r>
    </w:p>
    <w:p w:rsidR="00363428" w:rsidRPr="00363428" w:rsidRDefault="00363428" w:rsidP="00363428">
      <w:pPr>
        <w:tabs>
          <w:tab w:val="clear" w:pos="709"/>
        </w:tabs>
        <w:suppressAutoHyphens w:val="0"/>
        <w:spacing w:after="1624" w:line="20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Специальность 05.23.05 - Строительные материалы и изделия</w:t>
      </w:r>
    </w:p>
    <w:p w:rsidR="00363428" w:rsidRPr="00363428" w:rsidRDefault="00363428" w:rsidP="00363428">
      <w:pPr>
        <w:tabs>
          <w:tab w:val="clear" w:pos="709"/>
        </w:tabs>
        <w:suppressAutoHyphens w:val="0"/>
        <w:spacing w:after="2050" w:line="288"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АВТОРЕФЕРАТ диссертации на соискание учёной степени кандидата технических наук</w:t>
      </w:r>
    </w:p>
    <w:p w:rsidR="00363428" w:rsidRPr="00363428" w:rsidRDefault="00363428" w:rsidP="00363428">
      <w:pPr>
        <w:tabs>
          <w:tab w:val="clear" w:pos="709"/>
        </w:tabs>
        <w:suppressAutoHyphens w:val="0"/>
        <w:spacing w:after="0" w:line="200" w:lineRule="exact"/>
        <w:ind w:firstLine="0"/>
        <w:jc w:val="center"/>
        <w:rPr>
          <w:rFonts w:ascii="Times New Roman" w:eastAsia="Times New Roman" w:hAnsi="Times New Roman" w:cs="Times New Roman"/>
          <w:b/>
          <w:bCs/>
          <w:kern w:val="0"/>
          <w:sz w:val="20"/>
          <w:szCs w:val="20"/>
          <w:lang w:eastAsia="ru-RU" w:bidi="ru-RU"/>
        </w:rPr>
        <w:sectPr w:rsidR="00363428" w:rsidRPr="00363428" w:rsidSect="00363428">
          <w:footerReference w:type="default" r:id="rId8"/>
          <w:headerReference w:type="first" r:id="rId9"/>
          <w:pgSz w:w="11909" w:h="16834"/>
          <w:pgMar w:top="4372" w:right="2309" w:bottom="3393" w:left="2333" w:header="0" w:footer="3" w:gutter="0"/>
          <w:cols w:space="720"/>
          <w:noEndnote/>
          <w:titlePg/>
          <w:docGrid w:linePitch="360"/>
        </w:sectPr>
      </w:pPr>
      <w:r w:rsidRPr="00363428">
        <w:rPr>
          <w:rFonts w:ascii="Times New Roman" w:eastAsia="Times New Roman" w:hAnsi="Times New Roman" w:cs="Times New Roman"/>
          <w:b/>
          <w:bCs/>
          <w:color w:val="000000"/>
          <w:kern w:val="0"/>
          <w:sz w:val="20"/>
          <w:szCs w:val="20"/>
          <w:lang w:eastAsia="ru-RU" w:bidi="ru-RU"/>
        </w:rPr>
        <w:t>Томск - 2019</w:t>
      </w:r>
    </w:p>
    <w:p w:rsidR="00363428" w:rsidRPr="00363428" w:rsidRDefault="00363428" w:rsidP="00363428">
      <w:pPr>
        <w:tabs>
          <w:tab w:val="clear" w:pos="709"/>
        </w:tabs>
        <w:suppressAutoHyphens w:val="0"/>
        <w:spacing w:after="494" w:line="200" w:lineRule="exact"/>
        <w:ind w:lef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Работа выполнена в ФГБОУ ВО «Братский государственный университет»</w:t>
      </w:r>
    </w:p>
    <w:p w:rsidR="00363428" w:rsidRPr="00363428" w:rsidRDefault="00363428" w:rsidP="00363428">
      <w:pPr>
        <w:tabs>
          <w:tab w:val="clear" w:pos="709"/>
          <w:tab w:val="right" w:pos="3577"/>
          <w:tab w:val="right" w:pos="5679"/>
        </w:tabs>
        <w:suppressAutoHyphens w:val="0"/>
        <w:spacing w:after="9" w:line="200" w:lineRule="exact"/>
        <w:ind w:lef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Научный руководитель:</w:t>
      </w:r>
      <w:r w:rsidRPr="00363428">
        <w:rPr>
          <w:rFonts w:ascii="Times New Roman" w:eastAsia="Times New Roman" w:hAnsi="Times New Roman" w:cs="Times New Roman"/>
          <w:b/>
          <w:bCs/>
          <w:color w:val="000000"/>
          <w:kern w:val="0"/>
          <w:sz w:val="20"/>
          <w:szCs w:val="20"/>
          <w:lang w:eastAsia="ru-RU" w:bidi="ru-RU"/>
        </w:rPr>
        <w:tab/>
        <w:t>Белых</w:t>
      </w:r>
      <w:r w:rsidRPr="00363428">
        <w:rPr>
          <w:rFonts w:ascii="Times New Roman" w:eastAsia="Times New Roman" w:hAnsi="Times New Roman" w:cs="Times New Roman"/>
          <w:b/>
          <w:bCs/>
          <w:color w:val="000000"/>
          <w:kern w:val="0"/>
          <w:sz w:val="20"/>
          <w:szCs w:val="20"/>
          <w:lang w:eastAsia="ru-RU" w:bidi="ru-RU"/>
        </w:rPr>
        <w:tab/>
        <w:t>Светлана Андреевна,</w:t>
      </w:r>
    </w:p>
    <w:p w:rsidR="00363428" w:rsidRPr="00363428" w:rsidRDefault="00363428" w:rsidP="00363428">
      <w:pPr>
        <w:tabs>
          <w:tab w:val="clear" w:pos="709"/>
        </w:tabs>
        <w:suppressAutoHyphens w:val="0"/>
        <w:spacing w:after="214" w:line="200" w:lineRule="exact"/>
        <w:ind w:left="284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Кандидат технических наук, доцент</w:t>
      </w:r>
    </w:p>
    <w:p w:rsidR="00363428" w:rsidRPr="00363428" w:rsidRDefault="00363428" w:rsidP="00363428">
      <w:pPr>
        <w:tabs>
          <w:tab w:val="clear" w:pos="709"/>
          <w:tab w:val="right" w:pos="4035"/>
          <w:tab w:val="right" w:pos="5929"/>
        </w:tabs>
        <w:suppressAutoHyphens w:val="0"/>
        <w:spacing w:after="0" w:line="250" w:lineRule="exact"/>
        <w:ind w:lef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Официальные оппоненты:</w:t>
      </w:r>
      <w:r w:rsidRPr="00363428">
        <w:rPr>
          <w:rFonts w:ascii="Times New Roman" w:eastAsia="Times New Roman" w:hAnsi="Times New Roman" w:cs="Times New Roman"/>
          <w:b/>
          <w:bCs/>
          <w:color w:val="000000"/>
          <w:kern w:val="0"/>
          <w:sz w:val="20"/>
          <w:szCs w:val="20"/>
          <w:lang w:eastAsia="ru-RU" w:bidi="ru-RU"/>
        </w:rPr>
        <w:tab/>
        <w:t>Загороднюк</w:t>
      </w:r>
      <w:r w:rsidRPr="00363428">
        <w:rPr>
          <w:rFonts w:ascii="Times New Roman" w:eastAsia="Times New Roman" w:hAnsi="Times New Roman" w:cs="Times New Roman"/>
          <w:b/>
          <w:bCs/>
          <w:color w:val="000000"/>
          <w:kern w:val="0"/>
          <w:sz w:val="20"/>
          <w:szCs w:val="20"/>
          <w:lang w:eastAsia="ru-RU" w:bidi="ru-RU"/>
        </w:rPr>
        <w:tab/>
        <w:t>Лилия Хасановна,</w:t>
      </w:r>
    </w:p>
    <w:p w:rsidR="00363428" w:rsidRPr="00363428" w:rsidRDefault="00363428" w:rsidP="00363428">
      <w:pPr>
        <w:tabs>
          <w:tab w:val="clear" w:pos="709"/>
        </w:tabs>
        <w:suppressAutoHyphens w:val="0"/>
        <w:spacing w:after="0" w:line="250" w:lineRule="exact"/>
        <w:ind w:left="2840" w:right="16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доктор технических наук, профессор, заместитель заведующего кафедрой строительного материаловедения, изделий и конструкций ФГБОУ ВО «БГТУ им.</w:t>
      </w:r>
    </w:p>
    <w:p w:rsidR="00363428" w:rsidRPr="00363428" w:rsidRDefault="00363428" w:rsidP="00363428">
      <w:pPr>
        <w:tabs>
          <w:tab w:val="clear" w:pos="709"/>
        </w:tabs>
        <w:suppressAutoHyphens w:val="0"/>
        <w:spacing w:after="180" w:line="250" w:lineRule="exact"/>
        <w:ind w:left="284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В.Г.Шухова»</w:t>
      </w:r>
    </w:p>
    <w:p w:rsidR="00363428" w:rsidRPr="00363428" w:rsidRDefault="00363428" w:rsidP="00363428">
      <w:pPr>
        <w:tabs>
          <w:tab w:val="clear" w:pos="709"/>
        </w:tabs>
        <w:suppressAutoHyphens w:val="0"/>
        <w:spacing w:after="0" w:line="250" w:lineRule="exact"/>
        <w:ind w:left="284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Урханова Лариса Алексеевна,</w:t>
      </w:r>
    </w:p>
    <w:p w:rsidR="00363428" w:rsidRPr="00363428" w:rsidRDefault="00363428" w:rsidP="00363428">
      <w:pPr>
        <w:tabs>
          <w:tab w:val="clear" w:pos="709"/>
        </w:tabs>
        <w:suppressAutoHyphens w:val="0"/>
        <w:spacing w:after="476" w:line="250" w:lineRule="exact"/>
        <w:ind w:left="2840" w:right="16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доктор технических наук, профессор, заведующий кафедрой «Строительные материалы, автомобильные дороги и деревообработка» ФГБОУ ВО «ВСГУТУ»</w:t>
      </w:r>
    </w:p>
    <w:p w:rsidR="00363428" w:rsidRPr="00363428" w:rsidRDefault="00363428" w:rsidP="00363428">
      <w:pPr>
        <w:tabs>
          <w:tab w:val="clear" w:pos="709"/>
          <w:tab w:val="right" w:pos="3577"/>
          <w:tab w:val="right" w:pos="4035"/>
          <w:tab w:val="left" w:pos="4195"/>
        </w:tabs>
        <w:suppressAutoHyphens w:val="0"/>
        <w:spacing w:after="0" w:line="254" w:lineRule="exact"/>
        <w:ind w:lef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Ведущая организация:</w:t>
      </w:r>
      <w:r w:rsidRPr="00363428">
        <w:rPr>
          <w:rFonts w:ascii="Times New Roman" w:eastAsia="Times New Roman" w:hAnsi="Times New Roman" w:cs="Times New Roman"/>
          <w:b/>
          <w:bCs/>
          <w:color w:val="000000"/>
          <w:kern w:val="0"/>
          <w:sz w:val="20"/>
          <w:szCs w:val="20"/>
          <w:lang w:eastAsia="ru-RU" w:bidi="ru-RU"/>
        </w:rPr>
        <w:tab/>
        <w:t>ФГБОУ</w:t>
      </w:r>
      <w:r w:rsidRPr="00363428">
        <w:rPr>
          <w:rFonts w:ascii="Times New Roman" w:eastAsia="Times New Roman" w:hAnsi="Times New Roman" w:cs="Times New Roman"/>
          <w:b/>
          <w:bCs/>
          <w:color w:val="000000"/>
          <w:kern w:val="0"/>
          <w:sz w:val="20"/>
          <w:szCs w:val="20"/>
          <w:lang w:eastAsia="ru-RU" w:bidi="ru-RU"/>
        </w:rPr>
        <w:tab/>
        <w:t>ВО</w:t>
      </w:r>
      <w:r w:rsidRPr="00363428">
        <w:rPr>
          <w:rFonts w:ascii="Times New Roman" w:eastAsia="Times New Roman" w:hAnsi="Times New Roman" w:cs="Times New Roman"/>
          <w:b/>
          <w:bCs/>
          <w:color w:val="000000"/>
          <w:kern w:val="0"/>
          <w:sz w:val="20"/>
          <w:szCs w:val="20"/>
          <w:lang w:eastAsia="ru-RU" w:bidi="ru-RU"/>
        </w:rPr>
        <w:tab/>
        <w:t>«Воронежский</w:t>
      </w:r>
    </w:p>
    <w:p w:rsidR="00363428" w:rsidRPr="00363428" w:rsidRDefault="00363428" w:rsidP="00363428">
      <w:pPr>
        <w:tabs>
          <w:tab w:val="clear" w:pos="709"/>
        </w:tabs>
        <w:suppressAutoHyphens w:val="0"/>
        <w:spacing w:after="0" w:line="254" w:lineRule="exact"/>
        <w:ind w:left="2840" w:right="16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государственный технический университет (ВГТУ)»,</w:t>
      </w:r>
    </w:p>
    <w:p w:rsidR="00363428" w:rsidRPr="00363428" w:rsidRDefault="00363428" w:rsidP="00363428">
      <w:pPr>
        <w:tabs>
          <w:tab w:val="clear" w:pos="709"/>
        </w:tabs>
        <w:suppressAutoHyphens w:val="0"/>
        <w:spacing w:after="153" w:line="254" w:lineRule="exact"/>
        <w:ind w:left="284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г. Воронеж.</w:t>
      </w:r>
    </w:p>
    <w:p w:rsidR="00363428" w:rsidRPr="00363428" w:rsidRDefault="00363428" w:rsidP="00363428">
      <w:pPr>
        <w:tabs>
          <w:tab w:val="clear" w:pos="709"/>
        </w:tabs>
        <w:suppressAutoHyphens w:val="0"/>
        <w:spacing w:after="176" w:line="288" w:lineRule="exact"/>
        <w:ind w:left="20" w:right="44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Защита состоится «12 » апреля 2019 г. в 10-00 часов на заседании диссертационного совета Д212 265 01 при Томском государственном архитектурно-строительном университете по адресу: 634003, г.Томск, пл. Соляная, 2, корпус 2, ауд. 303.</w:t>
      </w:r>
    </w:p>
    <w:p w:rsidR="00363428" w:rsidRPr="00363428" w:rsidRDefault="00363428" w:rsidP="00363428">
      <w:pPr>
        <w:tabs>
          <w:tab w:val="clear" w:pos="709"/>
        </w:tabs>
        <w:suppressAutoHyphens w:val="0"/>
        <w:spacing w:after="254" w:line="293" w:lineRule="exact"/>
        <w:ind w:left="20" w:right="44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С диссертацией можно ознакомиться в библиотеке ФГБОУ ВО «Томский государственный архитектурно-строительный университет» и на сайте </w:t>
      </w:r>
      <w:hyperlink r:id="rId10" w:history="1">
        <w:r w:rsidRPr="00363428">
          <w:rPr>
            <w:rFonts w:ascii="Times New Roman" w:eastAsia="Times New Roman" w:hAnsi="Times New Roman" w:cs="Times New Roman"/>
            <w:b/>
            <w:bCs/>
            <w:color w:val="0066CC"/>
            <w:kern w:val="0"/>
            <w:sz w:val="20"/>
            <w:szCs w:val="20"/>
            <w:u w:val="single"/>
            <w:lang w:eastAsia="ru-RU" w:bidi="ru-RU"/>
          </w:rPr>
          <w:t>http: //www .tsuab.ru/</w:t>
        </w:r>
      </w:hyperlink>
    </w:p>
    <w:p w:rsidR="00363428" w:rsidRPr="00363428" w:rsidRDefault="00363428" w:rsidP="00363428">
      <w:pPr>
        <w:framePr w:h="749" w:wrap="around" w:vAnchor="text" w:hAnchor="margin" w:x="2927" w:y="716"/>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605790" cy="469265"/>
            <wp:effectExtent l="19050" t="0" r="3810" b="0"/>
            <wp:docPr id="175" name="Рисунок 175" descr="C:\Users\Pavel\AppData\Local\Temp\Rar$DIa0.546\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Users\Pavel\AppData\Local\Temp\Rar$DIa0.546\media\image1.jpeg"/>
                    <pic:cNvPicPr>
                      <a:picLocks noChangeAspect="1" noChangeArrowheads="1"/>
                    </pic:cNvPicPr>
                  </pic:nvPicPr>
                  <pic:blipFill>
                    <a:blip r:embed="rId11" cstate="print"/>
                    <a:srcRect/>
                    <a:stretch>
                      <a:fillRect/>
                    </a:stretch>
                  </pic:blipFill>
                  <pic:spPr bwMode="auto">
                    <a:xfrm>
                      <a:off x="0" y="0"/>
                      <a:ext cx="605790" cy="469265"/>
                    </a:xfrm>
                    <a:prstGeom prst="rect">
                      <a:avLst/>
                    </a:prstGeom>
                    <a:noFill/>
                    <a:ln w="9525">
                      <a:noFill/>
                      <a:miter lim="800000"/>
                      <a:headEnd/>
                      <a:tailEnd/>
                    </a:ln>
                  </pic:spPr>
                </pic:pic>
              </a:graphicData>
            </a:graphic>
          </wp:inline>
        </w:drawing>
      </w:r>
    </w:p>
    <w:p w:rsidR="00363428" w:rsidRPr="00363428" w:rsidRDefault="00363428" w:rsidP="00363428">
      <w:pPr>
        <w:tabs>
          <w:tab w:val="clear" w:pos="709"/>
          <w:tab w:val="left" w:pos="3567"/>
        </w:tabs>
        <w:suppressAutoHyphens w:val="0"/>
        <w:spacing w:after="411" w:line="200" w:lineRule="exact"/>
        <w:ind w:lef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Автореферат разослан</w:t>
      </w:r>
      <w:r w:rsidRPr="00363428">
        <w:rPr>
          <w:rFonts w:ascii="Times New Roman" w:eastAsia="Times New Roman" w:hAnsi="Times New Roman" w:cs="Times New Roman"/>
          <w:b/>
          <w:bCs/>
          <w:color w:val="000000"/>
          <w:kern w:val="0"/>
          <w:sz w:val="20"/>
          <w:szCs w:val="20"/>
          <w:lang w:eastAsia="ru-RU" w:bidi="ru-RU"/>
        </w:rPr>
        <w:tab/>
        <w:t>февраля 2019 г.</w:t>
      </w:r>
    </w:p>
    <w:p w:rsidR="00363428" w:rsidRPr="00363428" w:rsidRDefault="00363428" w:rsidP="00363428">
      <w:pPr>
        <w:tabs>
          <w:tab w:val="clear" w:pos="709"/>
        </w:tabs>
        <w:suppressAutoHyphens w:val="0"/>
        <w:spacing w:after="0" w:line="298" w:lineRule="exact"/>
        <w:ind w:left="20" w:right="16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Ученый секретарь диссертационного совета</w:t>
      </w:r>
    </w:p>
    <w:p w:rsidR="00363428" w:rsidRPr="00363428" w:rsidRDefault="00363428" w:rsidP="00363428">
      <w:pPr>
        <w:tabs>
          <w:tab w:val="clear" w:pos="709"/>
          <w:tab w:val="left" w:pos="510"/>
        </w:tabs>
        <w:suppressAutoHyphens w:val="0"/>
        <w:spacing w:after="0" w:line="200" w:lineRule="exact"/>
        <w:ind w:lef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Н.О. Копаница</w:t>
      </w:r>
      <w:r w:rsidRPr="00363428">
        <w:rPr>
          <w:rFonts w:ascii="Times New Roman" w:eastAsia="Times New Roman" w:hAnsi="Times New Roman" w:cs="Times New Roman"/>
          <w:b/>
          <w:bCs/>
          <w:kern w:val="0"/>
          <w:sz w:val="20"/>
          <w:szCs w:val="20"/>
          <w:lang w:eastAsia="ru-RU" w:bidi="ru-RU"/>
        </w:rPr>
        <w:br w:type="page"/>
      </w:r>
    </w:p>
    <w:p w:rsidR="00363428" w:rsidRPr="00363428" w:rsidRDefault="00363428" w:rsidP="00363428">
      <w:pPr>
        <w:tabs>
          <w:tab w:val="clear" w:pos="709"/>
        </w:tabs>
        <w:suppressAutoHyphens w:val="0"/>
        <w:spacing w:after="0" w:line="25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ОБЩАЯ ХАРАКТЕРИСТИКА РАБОТЫ</w:t>
      </w:r>
    </w:p>
    <w:p w:rsidR="00363428" w:rsidRPr="00363428" w:rsidRDefault="00363428" w:rsidP="00363428">
      <w:pPr>
        <w:tabs>
          <w:tab w:val="clear" w:pos="709"/>
        </w:tabs>
        <w:suppressAutoHyphens w:val="0"/>
        <w:spacing w:after="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Актуальность работы. На современном этапе научно-технического развития строительного комплекса повышаются требования к стеновым кирпичным конструкциям зданий. Большое внимание уделяется качеству покрытий при эксплуатации кирпичных стен в условиях замачивания, градиента влажности воздуха снаружи и внутри помещений, нарушения гидроизоляции фундамента, что способствует образованию высолов на поверхности, биологической коррозии и отслоению отделочных материалов. Эффективным способом борьбы с этими явлениями является комплексная защита кирпичных стен многослойными штукатурными покрытиями (системами) из полифункциональных сухих строительных смесей (ССС).</w:t>
      </w:r>
    </w:p>
    <w:p w:rsidR="00363428" w:rsidRPr="00363428" w:rsidRDefault="00363428" w:rsidP="00363428">
      <w:pPr>
        <w:tabs>
          <w:tab w:val="clear" w:pos="709"/>
        </w:tabs>
        <w:suppressAutoHyphens w:val="0"/>
        <w:spacing w:after="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Используя ССС с минеральными и органическими модифицирующими добавками и инновационные технологии их изготовления можно эффективно управлять пористостью и процессами структурообразования, а также массопереносом в покрытиях кирпичных стен, повышая их эксплуатационные характеристики. С целью снижения транспортных расходов, а также импортозамещения используемых модифицирующих добавок необходимо размещать производство ССС ближе к потребителю, используя местные сырьевые ресурсы, в том числе побочные продукты и промышленные отходы, обладающие высокой степенью технологической готовности в качестве исходных компонентов. Снижается стоимость ССС, повышается долговечность покрытий, обеспечивается утилизации отходов и охрана окружающей среды.</w:t>
      </w:r>
    </w:p>
    <w:p w:rsidR="00363428" w:rsidRPr="00363428" w:rsidRDefault="00363428" w:rsidP="00363428">
      <w:pPr>
        <w:tabs>
          <w:tab w:val="clear" w:pos="709"/>
        </w:tabs>
        <w:suppressAutoHyphens w:val="0"/>
        <w:spacing w:after="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Для управления структурой и свойствами растворов из ССС в покрытиях стен кирпичных зданий, эксплуатируемых во влажных помещениях, рекомендуется введение модифицирующих добавок различного функционального действия, обеспечивающих пластификацию, гидрофобизацию, воздухововлечение, ускорение структурообразования и биозащиту.</w:t>
      </w:r>
    </w:p>
    <w:p w:rsidR="00363428" w:rsidRPr="00363428" w:rsidRDefault="00363428" w:rsidP="00363428">
      <w:pPr>
        <w:tabs>
          <w:tab w:val="clear" w:pos="709"/>
        </w:tabs>
        <w:suppressAutoHyphens w:val="0"/>
        <w:spacing w:after="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Разработка научно обоснованных составов и технологий изготовления штукатурных сухих строительных смесей улучшенного качества с эффективными добавками на основе промышленных отходов для комплексной защиты стен от различных видов внешнего воздействия (химической и биологической коррозии) является актуальной.</w:t>
      </w:r>
    </w:p>
    <w:p w:rsidR="00363428" w:rsidRPr="00363428" w:rsidRDefault="00363428" w:rsidP="00363428">
      <w:pPr>
        <w:tabs>
          <w:tab w:val="clear" w:pos="709"/>
        </w:tabs>
        <w:suppressAutoHyphens w:val="0"/>
        <w:spacing w:after="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Работа выполнена в рамках комплексной программы «Охрана окружающей среды в городе Братске» на 2016-2018 гг., а также при поддержке Фонда содействия развитию малых форм предприятий в научно</w:t>
      </w:r>
      <w:r w:rsidRPr="00363428">
        <w:rPr>
          <w:rFonts w:ascii="Times New Roman" w:eastAsia="Times New Roman" w:hAnsi="Times New Roman" w:cs="Times New Roman"/>
          <w:b/>
          <w:bCs/>
          <w:color w:val="000000"/>
          <w:kern w:val="0"/>
          <w:sz w:val="20"/>
          <w:szCs w:val="20"/>
          <w:lang w:eastAsia="ru-RU" w:bidi="ru-RU"/>
        </w:rPr>
        <w:softHyphen/>
        <w:t>технической сфере (по программе «УМНИК», договор 6909ГУ2/2015).</w:t>
      </w:r>
    </w:p>
    <w:p w:rsidR="00363428" w:rsidRPr="00363428" w:rsidRDefault="00363428" w:rsidP="00363428">
      <w:pPr>
        <w:tabs>
          <w:tab w:val="clear" w:pos="709"/>
        </w:tabs>
        <w:suppressAutoHyphens w:val="0"/>
        <w:spacing w:after="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Степень разработанности темы. Исследованиями гидрофобизации цементных строительных материалов занимались Скрамтаев Б.Г., Горчаков</w:t>
      </w:r>
    </w:p>
    <w:p w:rsidR="00363428" w:rsidRPr="00363428" w:rsidRDefault="00363428" w:rsidP="00363428">
      <w:pPr>
        <w:tabs>
          <w:tab w:val="clear" w:pos="709"/>
        </w:tabs>
        <w:suppressAutoHyphens w:val="0"/>
        <w:spacing w:after="0" w:line="250" w:lineRule="exact"/>
        <w:ind w:righ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Г.И., Хигерович М.И., Баженов Ю.М., Соловьёв В.И., Батраков В.Г., Стольников В.В., Рамачандран В.С., Комохов П.Г., Калашников В.И., Загороднюк Л.Х., Урханова Л.А. и другие. Основным методом гидрофобизации считается введение в материал веществ, представляющих собой соединения дифильного характера, имеющие гидрофильную «головку» и гидрофобный «хвост». Влияние комплексных органоминеральных добавок на основе кубового остатка производства сульфатного скипидара (далее - полимерный остаток, ПО) на гидрофобные характеристики и структурообразование цементных материалов не исследовано.</w:t>
      </w:r>
    </w:p>
    <w:p w:rsidR="00363428" w:rsidRPr="00363428" w:rsidRDefault="00363428" w:rsidP="00363428">
      <w:pPr>
        <w:tabs>
          <w:tab w:val="clear" w:pos="709"/>
        </w:tabs>
        <w:suppressAutoHyphens w:val="0"/>
        <w:spacing w:after="0"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Процессы биологической коррозии и защиты строительных материалов изучали Ерофеев В.Т., Смирнов В.Ф., Кузьмин Д.А., Смирнов О.Н., Трофимов А.Н., Гончаров Е.Н., Косухин М.М., Белолапоткова О.С., Ткаченко С.В., Богатов А.Д. и другие. Биостойкость строительных материалов повышают введением в смесь добавок, препятствующих развитию микроорганизмов. Терпеновые соединения, находящиеся в полимерном остатке, обладают фунгицидными свойствами, что позволяет спрогнозировать возможность изготовления на его основе функциональных добавок, повышающих биостойкость и улучшающих свойства цементных смесей и покрытий на их основе</w:t>
      </w:r>
    </w:p>
    <w:p w:rsidR="00363428" w:rsidRPr="00363428" w:rsidRDefault="00363428" w:rsidP="00363428">
      <w:pPr>
        <w:tabs>
          <w:tab w:val="clear" w:pos="709"/>
        </w:tabs>
        <w:suppressAutoHyphens w:val="0"/>
        <w:spacing w:after="0"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Исследованиям процессов высолообразования на кирпичной стене посвящены работы Инчика В.В., Устиновой Ю.В., Никифоровой Т.П., Яковлевой М.Я., </w:t>
      </w:r>
      <w:r w:rsidRPr="00363428">
        <w:rPr>
          <w:rFonts w:ascii="Times New Roman" w:eastAsia="Times New Roman" w:hAnsi="Times New Roman" w:cs="Times New Roman"/>
          <w:b/>
          <w:bCs/>
          <w:color w:val="000000"/>
          <w:kern w:val="0"/>
          <w:sz w:val="20"/>
          <w:szCs w:val="20"/>
          <w:lang w:val="en-US" w:eastAsia="en-US" w:bidi="en-US"/>
        </w:rPr>
        <w:t>D</w:t>
      </w:r>
      <w:r w:rsidRPr="00363428">
        <w:rPr>
          <w:rFonts w:ascii="Times New Roman" w:eastAsia="Times New Roman" w:hAnsi="Times New Roman" w:cs="Times New Roman"/>
          <w:b/>
          <w:bCs/>
          <w:color w:val="000000"/>
          <w:kern w:val="0"/>
          <w:sz w:val="20"/>
          <w:szCs w:val="20"/>
          <w:lang w:eastAsia="en-US" w:bidi="en-US"/>
        </w:rPr>
        <w:t>.</w:t>
      </w:r>
      <w:r w:rsidRPr="00363428">
        <w:rPr>
          <w:rFonts w:ascii="Times New Roman" w:eastAsia="Times New Roman" w:hAnsi="Times New Roman" w:cs="Times New Roman"/>
          <w:b/>
          <w:bCs/>
          <w:color w:val="000000"/>
          <w:kern w:val="0"/>
          <w:sz w:val="20"/>
          <w:szCs w:val="20"/>
          <w:lang w:val="en-US" w:eastAsia="en-US" w:bidi="en-US"/>
        </w:rPr>
        <w:t>W</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val="en-US" w:eastAsia="en-US" w:bidi="en-US"/>
        </w:rPr>
        <w:t>Bolme</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val="en-US" w:eastAsia="en-US" w:bidi="en-US"/>
        </w:rPr>
        <w:t>L</w:t>
      </w:r>
      <w:r w:rsidRPr="00363428">
        <w:rPr>
          <w:rFonts w:ascii="Times New Roman" w:eastAsia="Times New Roman" w:hAnsi="Times New Roman" w:cs="Times New Roman"/>
          <w:b/>
          <w:bCs/>
          <w:color w:val="000000"/>
          <w:kern w:val="0"/>
          <w:sz w:val="20"/>
          <w:szCs w:val="20"/>
          <w:lang w:eastAsia="en-US" w:bidi="en-US"/>
        </w:rPr>
        <w:t>.</w:t>
      </w:r>
      <w:r w:rsidRPr="00363428">
        <w:rPr>
          <w:rFonts w:ascii="Times New Roman" w:eastAsia="Times New Roman" w:hAnsi="Times New Roman" w:cs="Times New Roman"/>
          <w:b/>
          <w:bCs/>
          <w:color w:val="000000"/>
          <w:kern w:val="0"/>
          <w:sz w:val="20"/>
          <w:szCs w:val="20"/>
          <w:lang w:val="en-US" w:eastAsia="en-US" w:bidi="en-US"/>
        </w:rPr>
        <w:t>P</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val="en-US" w:eastAsia="en-US" w:bidi="en-US"/>
        </w:rPr>
        <w:t>Berriman</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val="en-US" w:eastAsia="en-US" w:bidi="en-US"/>
        </w:rPr>
        <w:t>J</w:t>
      </w:r>
      <w:r w:rsidRPr="00363428">
        <w:rPr>
          <w:rFonts w:ascii="Times New Roman" w:eastAsia="Times New Roman" w:hAnsi="Times New Roman" w:cs="Times New Roman"/>
          <w:b/>
          <w:bCs/>
          <w:color w:val="000000"/>
          <w:kern w:val="0"/>
          <w:sz w:val="20"/>
          <w:szCs w:val="20"/>
          <w:lang w:eastAsia="en-US" w:bidi="en-US"/>
        </w:rPr>
        <w:t>.</w:t>
      </w:r>
      <w:r w:rsidRPr="00363428">
        <w:rPr>
          <w:rFonts w:ascii="Times New Roman" w:eastAsia="Times New Roman" w:hAnsi="Times New Roman" w:cs="Times New Roman"/>
          <w:b/>
          <w:bCs/>
          <w:color w:val="000000"/>
          <w:kern w:val="0"/>
          <w:sz w:val="20"/>
          <w:szCs w:val="20"/>
          <w:lang w:val="en-US" w:eastAsia="en-US" w:bidi="en-US"/>
        </w:rPr>
        <w:t>M</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val="en-US" w:eastAsia="en-US" w:bidi="en-US"/>
        </w:rPr>
        <w:t>Ross</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val="en-US" w:eastAsia="en-US" w:bidi="en-US"/>
        </w:rPr>
        <w:t>W</w:t>
      </w:r>
      <w:r w:rsidRPr="00363428">
        <w:rPr>
          <w:rFonts w:ascii="Times New Roman" w:eastAsia="Times New Roman" w:hAnsi="Times New Roman" w:cs="Times New Roman"/>
          <w:b/>
          <w:bCs/>
          <w:color w:val="000000"/>
          <w:kern w:val="0"/>
          <w:sz w:val="20"/>
          <w:szCs w:val="20"/>
          <w:lang w:eastAsia="en-US" w:bidi="en-US"/>
        </w:rPr>
        <w:t>.</w:t>
      </w:r>
      <w:r w:rsidRPr="00363428">
        <w:rPr>
          <w:rFonts w:ascii="Times New Roman" w:eastAsia="Times New Roman" w:hAnsi="Times New Roman" w:cs="Times New Roman"/>
          <w:b/>
          <w:bCs/>
          <w:color w:val="000000"/>
          <w:kern w:val="0"/>
          <w:sz w:val="20"/>
          <w:szCs w:val="20"/>
          <w:lang w:val="en-US" w:eastAsia="en-US" w:bidi="en-US"/>
        </w:rPr>
        <w:t>E</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val="en-US" w:eastAsia="en-US" w:bidi="en-US"/>
        </w:rPr>
        <w:t>Brownell</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val="en-US" w:eastAsia="en-US" w:bidi="en-US"/>
        </w:rPr>
        <w:t>Jeffrey</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val="en-US" w:eastAsia="en-US" w:bidi="en-US"/>
        </w:rPr>
        <w:t>Elder</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eastAsia="ru-RU" w:bidi="ru-RU"/>
        </w:rPr>
        <w:t>Основными источниками солей на поверхностях стен являются кирпич керамический, строительные растворы, грунтовые воды, атмосферные осадки. Эффективным приёмов предотвращения образования высолов на кирпичной стене является комплексная защита покрытием из штукатурных растворов с регулируемой пористостью, создаваемой минеральными и воздухововлекающими добавками.</w:t>
      </w:r>
    </w:p>
    <w:p w:rsidR="00363428" w:rsidRPr="00363428" w:rsidRDefault="00363428" w:rsidP="00363428">
      <w:pPr>
        <w:tabs>
          <w:tab w:val="clear" w:pos="709"/>
        </w:tabs>
        <w:suppressAutoHyphens w:val="0"/>
        <w:spacing w:after="0"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Снижение высолов, биокоррозии, деструкции на поверхности кирпичных стен предлагается обеспечивать нанесением штукатурных растворов из сухих строительных смесей, в которых структура пор формируется добавками пористых минеральных веществ и поверхностно</w:t>
      </w:r>
      <w:r w:rsidRPr="00363428">
        <w:rPr>
          <w:rFonts w:ascii="Times New Roman" w:eastAsia="Times New Roman" w:hAnsi="Times New Roman" w:cs="Times New Roman"/>
          <w:b/>
          <w:bCs/>
          <w:color w:val="000000"/>
          <w:kern w:val="0"/>
          <w:sz w:val="20"/>
          <w:szCs w:val="20"/>
          <w:lang w:eastAsia="ru-RU" w:bidi="ru-RU"/>
        </w:rPr>
        <w:softHyphen/>
        <w:t>активных веществ (ПАВ).</w:t>
      </w:r>
    </w:p>
    <w:p w:rsidR="00363428" w:rsidRPr="00363428" w:rsidRDefault="00363428" w:rsidP="00363428">
      <w:pPr>
        <w:tabs>
          <w:tab w:val="clear" w:pos="709"/>
        </w:tabs>
        <w:suppressAutoHyphens w:val="0"/>
        <w:spacing w:after="0"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Способы комплексной защиты кирпичной стены во влажностных условиях эксплуатации путем создания покрытия, состоящего из двух специализированных слоёв, выполняющих разные функции, недостаточно изучены. Отсутствуют универсальные методики исследования и оценки эффективности двухслойного покрытия кирпичной стены из ССС по критериям солезадерживающей способности и эксплуатационных характеристик покрытий.</w:t>
      </w:r>
    </w:p>
    <w:p w:rsidR="00363428" w:rsidRPr="00363428" w:rsidRDefault="00363428" w:rsidP="00363428">
      <w:pPr>
        <w:tabs>
          <w:tab w:val="clear" w:pos="709"/>
          <w:tab w:val="right" w:pos="7273"/>
        </w:tabs>
        <w:suppressAutoHyphens w:val="0"/>
        <w:spacing w:after="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Цель работы: разработка научно обоснованных составов и технологии изготовления сухих строительных смесей с</w:t>
      </w:r>
      <w:r w:rsidRPr="00363428">
        <w:rPr>
          <w:rFonts w:ascii="Times New Roman" w:eastAsia="Times New Roman" w:hAnsi="Times New Roman" w:cs="Times New Roman"/>
          <w:b/>
          <w:bCs/>
          <w:color w:val="000000"/>
          <w:kern w:val="0"/>
          <w:sz w:val="20"/>
          <w:szCs w:val="20"/>
          <w:lang w:eastAsia="ru-RU" w:bidi="ru-RU"/>
        </w:rPr>
        <w:tab/>
        <w:t>улучшенными</w:t>
      </w:r>
    </w:p>
    <w:p w:rsidR="00363428" w:rsidRPr="00363428" w:rsidRDefault="00363428" w:rsidP="00363428">
      <w:pPr>
        <w:tabs>
          <w:tab w:val="clear" w:pos="709"/>
          <w:tab w:val="left" w:pos="4165"/>
          <w:tab w:val="right" w:pos="7273"/>
        </w:tabs>
        <w:suppressAutoHyphens w:val="0"/>
        <w:spacing w:after="0" w:line="250" w:lineRule="exact"/>
        <w:ind w:lef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эксплуатационными характеристиками</w:t>
      </w:r>
      <w:r w:rsidRPr="00363428">
        <w:rPr>
          <w:rFonts w:ascii="Times New Roman" w:eastAsia="Times New Roman" w:hAnsi="Times New Roman" w:cs="Times New Roman"/>
          <w:b/>
          <w:bCs/>
          <w:color w:val="000000"/>
          <w:kern w:val="0"/>
          <w:sz w:val="20"/>
          <w:szCs w:val="20"/>
          <w:lang w:eastAsia="ru-RU" w:bidi="ru-RU"/>
        </w:rPr>
        <w:tab/>
        <w:t>для создания</w:t>
      </w:r>
      <w:r w:rsidRPr="00363428">
        <w:rPr>
          <w:rFonts w:ascii="Times New Roman" w:eastAsia="Times New Roman" w:hAnsi="Times New Roman" w:cs="Times New Roman"/>
          <w:b/>
          <w:bCs/>
          <w:color w:val="000000"/>
          <w:kern w:val="0"/>
          <w:sz w:val="20"/>
          <w:szCs w:val="20"/>
          <w:lang w:eastAsia="ru-RU" w:bidi="ru-RU"/>
        </w:rPr>
        <w:tab/>
        <w:t>комплексных</w:t>
      </w:r>
    </w:p>
    <w:p w:rsidR="00363428" w:rsidRPr="00363428" w:rsidRDefault="00363428" w:rsidP="00363428">
      <w:pPr>
        <w:tabs>
          <w:tab w:val="clear" w:pos="709"/>
          <w:tab w:val="left" w:pos="4165"/>
          <w:tab w:val="right" w:pos="7273"/>
        </w:tabs>
        <w:suppressAutoHyphens w:val="0"/>
        <w:spacing w:after="0" w:line="250" w:lineRule="exact"/>
        <w:ind w:lef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защитных покрытий кирпичных стен</w:t>
      </w:r>
      <w:r w:rsidRPr="00363428">
        <w:rPr>
          <w:rFonts w:ascii="Times New Roman" w:eastAsia="Times New Roman" w:hAnsi="Times New Roman" w:cs="Times New Roman"/>
          <w:b/>
          <w:bCs/>
          <w:color w:val="000000"/>
          <w:kern w:val="0"/>
          <w:sz w:val="20"/>
          <w:szCs w:val="20"/>
          <w:lang w:eastAsia="ru-RU" w:bidi="ru-RU"/>
        </w:rPr>
        <w:tab/>
        <w:t>в помещениях</w:t>
      </w:r>
      <w:r w:rsidRPr="00363428">
        <w:rPr>
          <w:rFonts w:ascii="Times New Roman" w:eastAsia="Times New Roman" w:hAnsi="Times New Roman" w:cs="Times New Roman"/>
          <w:b/>
          <w:bCs/>
          <w:color w:val="000000"/>
          <w:kern w:val="0"/>
          <w:sz w:val="20"/>
          <w:szCs w:val="20"/>
          <w:lang w:eastAsia="ru-RU" w:bidi="ru-RU"/>
        </w:rPr>
        <w:tab/>
        <w:t>с повышенной</w:t>
      </w:r>
    </w:p>
    <w:p w:rsidR="00363428" w:rsidRPr="00363428" w:rsidRDefault="00363428" w:rsidP="00363428">
      <w:pPr>
        <w:tabs>
          <w:tab w:val="clear" w:pos="709"/>
        </w:tabs>
        <w:suppressAutoHyphens w:val="0"/>
        <w:spacing w:after="0" w:line="250" w:lineRule="exact"/>
        <w:ind w:lef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влажностью.</w:t>
      </w:r>
    </w:p>
    <w:p w:rsidR="00363428" w:rsidRPr="00363428" w:rsidRDefault="00363428" w:rsidP="00363428">
      <w:pPr>
        <w:tabs>
          <w:tab w:val="clear" w:pos="709"/>
        </w:tabs>
        <w:suppressAutoHyphens w:val="0"/>
        <w:spacing w:after="0" w:line="250" w:lineRule="exact"/>
        <w:ind w:lef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Для достижения поставленной цели решаются следующие задачи:</w:t>
      </w:r>
    </w:p>
    <w:p w:rsidR="00363428" w:rsidRPr="00363428" w:rsidRDefault="00363428" w:rsidP="00363428">
      <w:pPr>
        <w:numPr>
          <w:ilvl w:val="0"/>
          <w:numId w:val="8"/>
        </w:numPr>
        <w:tabs>
          <w:tab w:val="clear" w:pos="709"/>
        </w:tabs>
        <w:suppressAutoHyphens w:val="0"/>
        <w:spacing w:after="0" w:line="250" w:lineRule="exact"/>
        <w:ind w:lef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научно обосновать выбор исходных материалов;</w:t>
      </w:r>
    </w:p>
    <w:p w:rsidR="00363428" w:rsidRPr="00363428" w:rsidRDefault="00363428" w:rsidP="00363428">
      <w:pPr>
        <w:numPr>
          <w:ilvl w:val="0"/>
          <w:numId w:val="8"/>
        </w:numPr>
        <w:tabs>
          <w:tab w:val="clear" w:pos="709"/>
        </w:tabs>
        <w:suppressAutoHyphens w:val="0"/>
        <w:spacing w:after="0" w:line="250" w:lineRule="exact"/>
        <w:ind w:lef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разработать методологию проведения исследований;</w:t>
      </w:r>
    </w:p>
    <w:p w:rsidR="00363428" w:rsidRPr="00363428" w:rsidRDefault="00363428" w:rsidP="00363428">
      <w:pPr>
        <w:numPr>
          <w:ilvl w:val="0"/>
          <w:numId w:val="8"/>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разработать состав и технологию изготовления адгезивно- солеудерживающей штукатурной сухой строительной смеси;</w:t>
      </w:r>
    </w:p>
    <w:p w:rsidR="00363428" w:rsidRPr="00363428" w:rsidRDefault="00363428" w:rsidP="00363428">
      <w:pPr>
        <w:numPr>
          <w:ilvl w:val="0"/>
          <w:numId w:val="8"/>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разработать состав и технологию изготовления гидрофобно</w:t>
      </w:r>
      <w:r w:rsidRPr="00363428">
        <w:rPr>
          <w:rFonts w:ascii="Times New Roman" w:eastAsia="Times New Roman" w:hAnsi="Times New Roman" w:cs="Times New Roman"/>
          <w:b/>
          <w:bCs/>
          <w:color w:val="000000"/>
          <w:kern w:val="0"/>
          <w:sz w:val="20"/>
          <w:szCs w:val="20"/>
          <w:lang w:eastAsia="ru-RU" w:bidi="ru-RU"/>
        </w:rPr>
        <w:softHyphen/>
        <w:t>фунгицидной штукатурной сухой строительной смеси;</w:t>
      </w:r>
    </w:p>
    <w:p w:rsidR="00363428" w:rsidRPr="00363428" w:rsidRDefault="00363428" w:rsidP="00363428">
      <w:pPr>
        <w:numPr>
          <w:ilvl w:val="0"/>
          <w:numId w:val="8"/>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исследовать структуру и свойства защитных покрытий на основе разработанных смесей;</w:t>
      </w:r>
    </w:p>
    <w:p w:rsidR="00363428" w:rsidRPr="00363428" w:rsidRDefault="00363428" w:rsidP="00363428">
      <w:pPr>
        <w:numPr>
          <w:ilvl w:val="0"/>
          <w:numId w:val="8"/>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провести опытно-промышленную апробацию разработанных сухих строительных смесей в покрытиях кирпичных стен и технико</w:t>
      </w:r>
      <w:r w:rsidRPr="00363428">
        <w:rPr>
          <w:rFonts w:ascii="Times New Roman" w:eastAsia="Times New Roman" w:hAnsi="Times New Roman" w:cs="Times New Roman"/>
          <w:b/>
          <w:bCs/>
          <w:color w:val="000000"/>
          <w:kern w:val="0"/>
          <w:sz w:val="20"/>
          <w:szCs w:val="20"/>
          <w:lang w:eastAsia="ru-RU" w:bidi="ru-RU"/>
        </w:rPr>
        <w:softHyphen/>
        <w:t>экономическую оценку эффективности их применения в строительстве.</w:t>
      </w:r>
    </w:p>
    <w:p w:rsidR="00363428" w:rsidRPr="00363428" w:rsidRDefault="00363428" w:rsidP="00363428">
      <w:pPr>
        <w:tabs>
          <w:tab w:val="clear" w:pos="709"/>
        </w:tabs>
        <w:suppressAutoHyphens w:val="0"/>
        <w:spacing w:after="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Объект исследования - сухие строительные смеси штукатурные цементные и многослойные защитные покрытия кирпичных стен.</w:t>
      </w:r>
    </w:p>
    <w:p w:rsidR="00363428" w:rsidRPr="00363428" w:rsidRDefault="00363428" w:rsidP="00363428">
      <w:pPr>
        <w:tabs>
          <w:tab w:val="clear" w:pos="709"/>
        </w:tabs>
        <w:suppressAutoHyphens w:val="0"/>
        <w:spacing w:after="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Предмет исследования - структурообразование и свойства штукатурных сухих строительных смесей с различными модифицирующими добавками, растворов и покрытий из них на кирпичной стене.</w:t>
      </w:r>
    </w:p>
    <w:p w:rsidR="00363428" w:rsidRPr="00363428" w:rsidRDefault="00363428" w:rsidP="00363428">
      <w:pPr>
        <w:tabs>
          <w:tab w:val="clear" w:pos="709"/>
        </w:tabs>
        <w:suppressAutoHyphens w:val="0"/>
        <w:spacing w:after="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Научная новизна. Определены научно обоснованные технологические приемы управления структурой и свойствами многослойной штукатурной системы на основе модифицированных тяжелых растворов полифункционального назначения по критериям структурообразования, солезадерживающей способности, адгезионной прочности, фунгицидности, гидрофобности. При этом:</w:t>
      </w:r>
    </w:p>
    <w:p w:rsidR="00363428" w:rsidRPr="00363428" w:rsidRDefault="00363428" w:rsidP="00363428">
      <w:pPr>
        <w:numPr>
          <w:ilvl w:val="0"/>
          <w:numId w:val="8"/>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установлено, что комплексные добавки на основе зол-уноса и чёрных сланцев, с адсорбированным на поверхности полимерным остатком, содержащем гидрофобно-фунгицидные терпеновые соединения, при введении в сухую смесь для отделочного штукатурного слоя в количестве, содержащем 0,13-0,21 % и 0,87-2,1 % полимерного остатка, модифицируют поры строительных растворов, что повышает грибостойкость затвердевшего раствора в покрытиях до показателей фунгицидности 0-9 мм и 0-4 мм, соответственно;</w:t>
      </w:r>
    </w:p>
    <w:p w:rsidR="00363428" w:rsidRPr="00363428" w:rsidRDefault="00363428" w:rsidP="00363428">
      <w:pPr>
        <w:numPr>
          <w:ilvl w:val="0"/>
          <w:numId w:val="8"/>
        </w:numPr>
        <w:tabs>
          <w:tab w:val="clear" w:pos="709"/>
        </w:tabs>
        <w:suppressAutoHyphens w:val="0"/>
        <w:spacing w:after="0" w:line="250" w:lineRule="exact"/>
        <w:ind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доказано, что при введении в смесь для нижнего штукатурного слоя покрытия кирпичных стен измельчённых чёрных сланцев с открытыми порами 1-15 нм в количестве 10 % от массы цемента повышается абсорбция солей из водных солевых растворов, что увеличивает стойкость затвердевшего раствора к образованию высолов на поверхности;</w:t>
      </w:r>
    </w:p>
    <w:p w:rsidR="00363428" w:rsidRPr="00363428" w:rsidRDefault="00363428" w:rsidP="00363428">
      <w:pPr>
        <w:numPr>
          <w:ilvl w:val="0"/>
          <w:numId w:val="8"/>
        </w:numPr>
        <w:tabs>
          <w:tab w:val="clear" w:pos="709"/>
          <w:tab w:val="left" w:pos="3862"/>
          <w:tab w:val="left" w:pos="4167"/>
          <w:tab w:val="right" w:pos="5744"/>
          <w:tab w:val="right" w:pos="7249"/>
        </w:tabs>
        <w:suppressAutoHyphens w:val="0"/>
        <w:spacing w:after="0" w:line="250" w:lineRule="exact"/>
        <w:ind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показано, что при модификации сухих строительных смесей комбинированной добавкой, включающей кирпичную крошку, чёрные сланцы и воздухововлекающее вещество, 1 дм</w:t>
      </w:r>
      <w:r w:rsidRPr="00363428">
        <w:rPr>
          <w:rFonts w:ascii="Times New Roman" w:eastAsia="Times New Roman" w:hAnsi="Times New Roman" w:cs="Times New Roman"/>
          <w:b/>
          <w:bCs/>
          <w:color w:val="000000"/>
          <w:kern w:val="0"/>
          <w:sz w:val="20"/>
          <w:szCs w:val="20"/>
          <w:vertAlign w:val="superscript"/>
          <w:lang w:eastAsia="ru-RU" w:bidi="ru-RU"/>
        </w:rPr>
        <w:t>2</w:t>
      </w:r>
      <w:r w:rsidRPr="00363428">
        <w:rPr>
          <w:rFonts w:ascii="Times New Roman" w:eastAsia="Times New Roman" w:hAnsi="Times New Roman" w:cs="Times New Roman"/>
          <w:b/>
          <w:bCs/>
          <w:color w:val="000000"/>
          <w:kern w:val="0"/>
          <w:sz w:val="20"/>
          <w:szCs w:val="20"/>
          <w:lang w:eastAsia="ru-RU" w:bidi="ru-RU"/>
        </w:rPr>
        <w:t xml:space="preserve"> защитного покрытия эффективно отфильтровывает не менее 30 г мигрирующих при капиллярном подсосе солей с закупориванием условно-открытых пор, что обеспечивает сохранение сцепления между покрытием и кирпичной стеной, повышает стойкость к образованию высолов</w:t>
      </w:r>
      <w:r w:rsidRPr="00363428">
        <w:rPr>
          <w:rFonts w:ascii="Times New Roman" w:eastAsia="Times New Roman" w:hAnsi="Times New Roman" w:cs="Times New Roman"/>
          <w:b/>
          <w:bCs/>
          <w:color w:val="000000"/>
          <w:kern w:val="0"/>
          <w:sz w:val="20"/>
          <w:szCs w:val="20"/>
          <w:lang w:eastAsia="ru-RU" w:bidi="ru-RU"/>
        </w:rPr>
        <w:tab/>
        <w:t>на</w:t>
      </w:r>
      <w:r w:rsidRPr="00363428">
        <w:rPr>
          <w:rFonts w:ascii="Times New Roman" w:eastAsia="Times New Roman" w:hAnsi="Times New Roman" w:cs="Times New Roman"/>
          <w:b/>
          <w:bCs/>
          <w:color w:val="000000"/>
          <w:kern w:val="0"/>
          <w:sz w:val="20"/>
          <w:szCs w:val="20"/>
          <w:lang w:eastAsia="ru-RU" w:bidi="ru-RU"/>
        </w:rPr>
        <w:tab/>
        <w:t>поверхности</w:t>
      </w:r>
      <w:r w:rsidRPr="00363428">
        <w:rPr>
          <w:rFonts w:ascii="Times New Roman" w:eastAsia="Times New Roman" w:hAnsi="Times New Roman" w:cs="Times New Roman"/>
          <w:b/>
          <w:bCs/>
          <w:color w:val="000000"/>
          <w:kern w:val="0"/>
          <w:sz w:val="20"/>
          <w:szCs w:val="20"/>
          <w:lang w:eastAsia="ru-RU" w:bidi="ru-RU"/>
        </w:rPr>
        <w:tab/>
        <w:t>и</w:t>
      </w:r>
      <w:r w:rsidRPr="00363428">
        <w:rPr>
          <w:rFonts w:ascii="Times New Roman" w:eastAsia="Times New Roman" w:hAnsi="Times New Roman" w:cs="Times New Roman"/>
          <w:b/>
          <w:bCs/>
          <w:color w:val="000000"/>
          <w:kern w:val="0"/>
          <w:sz w:val="20"/>
          <w:szCs w:val="20"/>
          <w:lang w:eastAsia="ru-RU" w:bidi="ru-RU"/>
        </w:rPr>
        <w:tab/>
        <w:t>долговечность</w:t>
      </w:r>
    </w:p>
    <w:p w:rsidR="00363428" w:rsidRPr="00363428" w:rsidRDefault="00363428" w:rsidP="00363428">
      <w:pPr>
        <w:tabs>
          <w:tab w:val="clear" w:pos="709"/>
        </w:tabs>
        <w:suppressAutoHyphens w:val="0"/>
        <w:spacing w:after="0" w:line="25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отделочного покрытия.</w:t>
      </w:r>
    </w:p>
    <w:p w:rsidR="00363428" w:rsidRPr="00363428" w:rsidRDefault="00363428" w:rsidP="00363428">
      <w:pPr>
        <w:tabs>
          <w:tab w:val="clear" w:pos="709"/>
        </w:tabs>
        <w:suppressAutoHyphens w:val="0"/>
        <w:spacing w:after="0" w:line="250" w:lineRule="exact"/>
        <w:ind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Теоретическая значимость:</w:t>
      </w:r>
    </w:p>
    <w:p w:rsidR="00363428" w:rsidRPr="00363428" w:rsidRDefault="00363428" w:rsidP="00363428">
      <w:pPr>
        <w:numPr>
          <w:ilvl w:val="0"/>
          <w:numId w:val="8"/>
        </w:numPr>
        <w:tabs>
          <w:tab w:val="clear" w:pos="709"/>
          <w:tab w:val="left" w:pos="3862"/>
          <w:tab w:val="right" w:pos="5744"/>
          <w:tab w:val="right" w:pos="7249"/>
        </w:tabs>
        <w:suppressAutoHyphens w:val="0"/>
        <w:spacing w:after="0" w:line="250" w:lineRule="exact"/>
        <w:ind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получены новые знания о формировании структуры цементных многофункциональных растворов из сухих строительных смесей с комбинированными активными, пористыми и гидрофобно-фунгицидными добавками, в том числе отходами</w:t>
      </w:r>
      <w:r w:rsidRPr="00363428">
        <w:rPr>
          <w:rFonts w:ascii="Times New Roman" w:eastAsia="Times New Roman" w:hAnsi="Times New Roman" w:cs="Times New Roman"/>
          <w:b/>
          <w:bCs/>
          <w:color w:val="000000"/>
          <w:kern w:val="0"/>
          <w:sz w:val="20"/>
          <w:szCs w:val="20"/>
          <w:lang w:eastAsia="ru-RU" w:bidi="ru-RU"/>
        </w:rPr>
        <w:tab/>
        <w:t>промышленности,</w:t>
      </w:r>
      <w:r w:rsidRPr="00363428">
        <w:rPr>
          <w:rFonts w:ascii="Times New Roman" w:eastAsia="Times New Roman" w:hAnsi="Times New Roman" w:cs="Times New Roman"/>
          <w:b/>
          <w:bCs/>
          <w:color w:val="000000"/>
          <w:kern w:val="0"/>
          <w:sz w:val="20"/>
          <w:szCs w:val="20"/>
          <w:lang w:eastAsia="ru-RU" w:bidi="ru-RU"/>
        </w:rPr>
        <w:tab/>
        <w:t>в</w:t>
      </w:r>
      <w:r w:rsidRPr="00363428">
        <w:rPr>
          <w:rFonts w:ascii="Times New Roman" w:eastAsia="Times New Roman" w:hAnsi="Times New Roman" w:cs="Times New Roman"/>
          <w:b/>
          <w:bCs/>
          <w:color w:val="000000"/>
          <w:kern w:val="0"/>
          <w:sz w:val="20"/>
          <w:szCs w:val="20"/>
          <w:lang w:eastAsia="ru-RU" w:bidi="ru-RU"/>
        </w:rPr>
        <w:tab/>
        <w:t>многослойных</w:t>
      </w:r>
    </w:p>
    <w:p w:rsidR="00363428" w:rsidRPr="00363428" w:rsidRDefault="00363428" w:rsidP="00363428">
      <w:pPr>
        <w:tabs>
          <w:tab w:val="clear" w:pos="709"/>
          <w:tab w:val="left" w:pos="4139"/>
          <w:tab w:val="right" w:pos="7249"/>
        </w:tabs>
        <w:suppressAutoHyphens w:val="0"/>
        <w:spacing w:after="0" w:line="25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покрытиях кирпичных стен,</w:t>
      </w:r>
      <w:r w:rsidRPr="00363428">
        <w:rPr>
          <w:rFonts w:ascii="Times New Roman" w:eastAsia="Times New Roman" w:hAnsi="Times New Roman" w:cs="Times New Roman"/>
          <w:b/>
          <w:bCs/>
          <w:color w:val="000000"/>
          <w:kern w:val="0"/>
          <w:sz w:val="20"/>
          <w:szCs w:val="20"/>
          <w:lang w:eastAsia="ru-RU" w:bidi="ru-RU"/>
        </w:rPr>
        <w:tab/>
        <w:t>обеспечивающих</w:t>
      </w:r>
      <w:r w:rsidRPr="00363428">
        <w:rPr>
          <w:rFonts w:ascii="Times New Roman" w:eastAsia="Times New Roman" w:hAnsi="Times New Roman" w:cs="Times New Roman"/>
          <w:b/>
          <w:bCs/>
          <w:color w:val="000000"/>
          <w:kern w:val="0"/>
          <w:sz w:val="20"/>
          <w:szCs w:val="20"/>
          <w:lang w:eastAsia="ru-RU" w:bidi="ru-RU"/>
        </w:rPr>
        <w:tab/>
        <w:t>высокую</w:t>
      </w:r>
    </w:p>
    <w:p w:rsidR="00363428" w:rsidRPr="00363428" w:rsidRDefault="00363428" w:rsidP="00363428">
      <w:pPr>
        <w:tabs>
          <w:tab w:val="clear" w:pos="709"/>
        </w:tabs>
        <w:suppressAutoHyphens w:val="0"/>
        <w:spacing w:after="0" w:line="250" w:lineRule="exact"/>
        <w:ind w:righ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водонепроницаемость, био- и морозостойкость, адгезионную прочность и стойкость к образованию высолов на поверхности.</w:t>
      </w:r>
    </w:p>
    <w:p w:rsidR="00363428" w:rsidRPr="00363428" w:rsidRDefault="00363428" w:rsidP="00363428">
      <w:pPr>
        <w:tabs>
          <w:tab w:val="clear" w:pos="709"/>
        </w:tabs>
        <w:suppressAutoHyphens w:val="0"/>
        <w:spacing w:after="0" w:line="250" w:lineRule="exact"/>
        <w:ind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Практическая значимость:</w:t>
      </w:r>
    </w:p>
    <w:p w:rsidR="00363428" w:rsidRPr="00363428" w:rsidRDefault="00363428" w:rsidP="00363428">
      <w:pPr>
        <w:numPr>
          <w:ilvl w:val="0"/>
          <w:numId w:val="8"/>
        </w:numPr>
        <w:tabs>
          <w:tab w:val="clear" w:pos="709"/>
          <w:tab w:val="left" w:pos="3862"/>
          <w:tab w:val="left" w:pos="4158"/>
          <w:tab w:val="right" w:pos="5744"/>
          <w:tab w:val="right" w:pos="7249"/>
        </w:tabs>
        <w:suppressAutoHyphens w:val="0"/>
        <w:spacing w:after="0" w:line="250" w:lineRule="exact"/>
        <w:ind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разработана комплексная органоминеральная добавка на основе полимерного остатка и золы-унос, позволяющая снизить коэффициент водонасыщения цементно-песчаного раствора с 0,89 до 0,78 и увеличить водонепроницаемость с марки </w:t>
      </w:r>
      <w:r w:rsidRPr="00363428">
        <w:rPr>
          <w:rFonts w:ascii="Times New Roman" w:eastAsia="Times New Roman" w:hAnsi="Times New Roman" w:cs="Times New Roman"/>
          <w:b/>
          <w:bCs/>
          <w:color w:val="000000"/>
          <w:kern w:val="0"/>
          <w:sz w:val="20"/>
          <w:szCs w:val="20"/>
          <w:lang w:val="en-US" w:eastAsia="en-US" w:bidi="en-US"/>
        </w:rPr>
        <w:t>W</w:t>
      </w:r>
      <w:r w:rsidRPr="00363428">
        <w:rPr>
          <w:rFonts w:ascii="Times New Roman" w:eastAsia="Times New Roman" w:hAnsi="Times New Roman" w:cs="Times New Roman"/>
          <w:b/>
          <w:bCs/>
          <w:color w:val="000000"/>
          <w:kern w:val="0"/>
          <w:sz w:val="20"/>
          <w:szCs w:val="20"/>
          <w:lang w:eastAsia="en-US" w:bidi="en-US"/>
        </w:rPr>
        <w:t>2</w:t>
      </w:r>
      <w:r w:rsidRPr="00363428">
        <w:rPr>
          <w:rFonts w:ascii="Times New Roman" w:eastAsia="Times New Roman" w:hAnsi="Times New Roman" w:cs="Times New Roman"/>
          <w:b/>
          <w:bCs/>
          <w:color w:val="000000"/>
          <w:kern w:val="0"/>
          <w:sz w:val="20"/>
          <w:szCs w:val="20"/>
          <w:lang w:eastAsia="en-US" w:bidi="en-US"/>
        </w:rPr>
        <w:tab/>
      </w:r>
      <w:r w:rsidRPr="00363428">
        <w:rPr>
          <w:rFonts w:ascii="Times New Roman" w:eastAsia="Times New Roman" w:hAnsi="Times New Roman" w:cs="Times New Roman"/>
          <w:b/>
          <w:bCs/>
          <w:color w:val="000000"/>
          <w:kern w:val="0"/>
          <w:sz w:val="20"/>
          <w:szCs w:val="20"/>
          <w:lang w:eastAsia="ru-RU" w:bidi="ru-RU"/>
        </w:rPr>
        <w:t>до</w:t>
      </w:r>
      <w:r w:rsidRPr="00363428">
        <w:rPr>
          <w:rFonts w:ascii="Times New Roman" w:eastAsia="Times New Roman" w:hAnsi="Times New Roman" w:cs="Times New Roman"/>
          <w:b/>
          <w:bCs/>
          <w:color w:val="000000"/>
          <w:kern w:val="0"/>
          <w:sz w:val="20"/>
          <w:szCs w:val="20"/>
          <w:lang w:eastAsia="ru-RU" w:bidi="ru-RU"/>
        </w:rPr>
        <w:tab/>
        <w:t xml:space="preserve">марки </w:t>
      </w:r>
      <w:r w:rsidRPr="00363428">
        <w:rPr>
          <w:rFonts w:ascii="Times New Roman" w:eastAsia="Times New Roman" w:hAnsi="Times New Roman" w:cs="Times New Roman"/>
          <w:b/>
          <w:bCs/>
          <w:color w:val="000000"/>
          <w:kern w:val="0"/>
          <w:sz w:val="20"/>
          <w:szCs w:val="20"/>
          <w:lang w:val="en-US" w:eastAsia="en-US" w:bidi="en-US"/>
        </w:rPr>
        <w:t>W</w:t>
      </w:r>
      <w:r w:rsidRPr="00363428">
        <w:rPr>
          <w:rFonts w:ascii="Times New Roman" w:eastAsia="Times New Roman" w:hAnsi="Times New Roman" w:cs="Times New Roman"/>
          <w:b/>
          <w:bCs/>
          <w:color w:val="000000"/>
          <w:kern w:val="0"/>
          <w:sz w:val="20"/>
          <w:szCs w:val="20"/>
          <w:lang w:eastAsia="en-US" w:bidi="en-US"/>
        </w:rPr>
        <w:t>8,</w:t>
      </w:r>
      <w:r w:rsidRPr="00363428">
        <w:rPr>
          <w:rFonts w:ascii="Times New Roman" w:eastAsia="Times New Roman" w:hAnsi="Times New Roman" w:cs="Times New Roman"/>
          <w:b/>
          <w:bCs/>
          <w:color w:val="000000"/>
          <w:kern w:val="0"/>
          <w:sz w:val="20"/>
          <w:szCs w:val="20"/>
          <w:lang w:eastAsia="en-US" w:bidi="en-US"/>
        </w:rPr>
        <w:tab/>
      </w:r>
      <w:r w:rsidRPr="00363428">
        <w:rPr>
          <w:rFonts w:ascii="Times New Roman" w:eastAsia="Times New Roman" w:hAnsi="Times New Roman" w:cs="Times New Roman"/>
          <w:b/>
          <w:bCs/>
          <w:color w:val="000000"/>
          <w:kern w:val="0"/>
          <w:sz w:val="20"/>
          <w:szCs w:val="20"/>
          <w:lang w:eastAsia="ru-RU" w:bidi="ru-RU"/>
        </w:rPr>
        <w:t>и</w:t>
      </w:r>
      <w:r w:rsidRPr="00363428">
        <w:rPr>
          <w:rFonts w:ascii="Times New Roman" w:eastAsia="Times New Roman" w:hAnsi="Times New Roman" w:cs="Times New Roman"/>
          <w:b/>
          <w:bCs/>
          <w:color w:val="000000"/>
          <w:kern w:val="0"/>
          <w:sz w:val="20"/>
          <w:szCs w:val="20"/>
          <w:lang w:eastAsia="ru-RU" w:bidi="ru-RU"/>
        </w:rPr>
        <w:tab/>
        <w:t>технология ее</w:t>
      </w:r>
    </w:p>
    <w:p w:rsidR="00363428" w:rsidRPr="00363428" w:rsidRDefault="00363428" w:rsidP="00363428">
      <w:pPr>
        <w:tabs>
          <w:tab w:val="clear" w:pos="709"/>
        </w:tabs>
        <w:suppressAutoHyphens w:val="0"/>
        <w:spacing w:after="0" w:line="25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изготовления;</w:t>
      </w:r>
    </w:p>
    <w:p w:rsidR="00363428" w:rsidRPr="00363428" w:rsidRDefault="00363428" w:rsidP="00363428">
      <w:pPr>
        <w:numPr>
          <w:ilvl w:val="0"/>
          <w:numId w:val="8"/>
        </w:numPr>
        <w:tabs>
          <w:tab w:val="clear" w:pos="709"/>
        </w:tabs>
        <w:suppressAutoHyphens w:val="0"/>
        <w:spacing w:after="0" w:line="250" w:lineRule="exact"/>
        <w:ind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разработана гидрофобно-фунгицидная штукатурная сухая строительная смесь с повышенными грибостойкостью и водонепроницаемостью, соответствующей марке </w:t>
      </w:r>
      <w:r w:rsidRPr="00363428">
        <w:rPr>
          <w:rFonts w:ascii="Times New Roman" w:eastAsia="Times New Roman" w:hAnsi="Times New Roman" w:cs="Times New Roman"/>
          <w:b/>
          <w:bCs/>
          <w:color w:val="000000"/>
          <w:kern w:val="0"/>
          <w:sz w:val="20"/>
          <w:szCs w:val="20"/>
          <w:lang w:val="en-US" w:eastAsia="en-US" w:bidi="en-US"/>
        </w:rPr>
        <w:t>W</w:t>
      </w:r>
      <w:r w:rsidRPr="00363428">
        <w:rPr>
          <w:rFonts w:ascii="Times New Roman" w:eastAsia="Times New Roman" w:hAnsi="Times New Roman" w:cs="Times New Roman"/>
          <w:b/>
          <w:bCs/>
          <w:color w:val="000000"/>
          <w:kern w:val="0"/>
          <w:sz w:val="20"/>
          <w:szCs w:val="20"/>
          <w:lang w:eastAsia="en-US" w:bidi="en-US"/>
        </w:rPr>
        <w:t>8;</w:t>
      </w:r>
    </w:p>
    <w:p w:rsidR="00363428" w:rsidRPr="00363428" w:rsidRDefault="00363428" w:rsidP="00363428">
      <w:pPr>
        <w:numPr>
          <w:ilvl w:val="0"/>
          <w:numId w:val="8"/>
        </w:numPr>
        <w:tabs>
          <w:tab w:val="clear" w:pos="709"/>
        </w:tabs>
        <w:suppressAutoHyphens w:val="0"/>
        <w:spacing w:after="0" w:line="250" w:lineRule="exact"/>
        <w:ind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разработана адгезивно-солезадерживающая штукатурная сухая строительная смесь, обеспечивающая адгезию раствора к кирпичу не менее 0,5 МПа и отсутствие высолов на поверхности стены;</w:t>
      </w:r>
    </w:p>
    <w:p w:rsidR="00363428" w:rsidRPr="00363428" w:rsidRDefault="00363428" w:rsidP="00363428">
      <w:pPr>
        <w:numPr>
          <w:ilvl w:val="0"/>
          <w:numId w:val="8"/>
        </w:numPr>
        <w:tabs>
          <w:tab w:val="clear" w:pos="709"/>
        </w:tabs>
        <w:suppressAutoHyphens w:val="0"/>
        <w:spacing w:after="0" w:line="250" w:lineRule="exact"/>
        <w:ind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разработаны технические условия на комплексную гидрофобно</w:t>
      </w:r>
      <w:r w:rsidRPr="00363428">
        <w:rPr>
          <w:rFonts w:ascii="Times New Roman" w:eastAsia="Times New Roman" w:hAnsi="Times New Roman" w:cs="Times New Roman"/>
          <w:b/>
          <w:bCs/>
          <w:color w:val="000000"/>
          <w:kern w:val="0"/>
          <w:sz w:val="20"/>
          <w:szCs w:val="20"/>
          <w:lang w:eastAsia="ru-RU" w:bidi="ru-RU"/>
        </w:rPr>
        <w:softHyphen/>
        <w:t>фунгицидную добавку для строительных смесей и с её использованием на штукатурные сухие строительные смеси для влажных помещений.</w:t>
      </w:r>
    </w:p>
    <w:p w:rsidR="00363428" w:rsidRPr="00363428" w:rsidRDefault="00363428" w:rsidP="00363428">
      <w:pPr>
        <w:tabs>
          <w:tab w:val="clear" w:pos="709"/>
        </w:tabs>
        <w:suppressAutoHyphens w:val="0"/>
        <w:spacing w:after="0"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Методология и методы исследования основаны на результатах и теоретических постулатах работ отечественных и зарубежных учёных. Работа проведена с использованием действующих национальных стандартов, методов математического планирования эксперимента с компьютерной обработкой результатов, рентгенофазового (РФА) и дифференциально-термического (ДТА) анализов, ртутной порометрии и нестандартных методов исследований, применение которых обусловлено спецификой работы.</w:t>
      </w:r>
    </w:p>
    <w:p w:rsidR="00363428" w:rsidRPr="00363428" w:rsidRDefault="00363428" w:rsidP="00363428">
      <w:pPr>
        <w:tabs>
          <w:tab w:val="clear" w:pos="709"/>
        </w:tabs>
        <w:suppressAutoHyphens w:val="0"/>
        <w:spacing w:after="0" w:line="250" w:lineRule="exact"/>
        <w:ind w:lef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Положения, выносимые на защиту:</w:t>
      </w:r>
    </w:p>
    <w:p w:rsidR="00363428" w:rsidRPr="00363428" w:rsidRDefault="00363428" w:rsidP="00363428">
      <w:pPr>
        <w:numPr>
          <w:ilvl w:val="0"/>
          <w:numId w:val="8"/>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повышение фунгицидных и гидрофобных характеристик затвердевших растворов в покрытиях осуществляется за счет введения в сухие строительные смеси комплексных органоминеральных добавок на основе полимерного остатка, содержащего терпены;</w:t>
      </w:r>
    </w:p>
    <w:p w:rsidR="00363428" w:rsidRPr="00363428" w:rsidRDefault="00363428" w:rsidP="00363428">
      <w:pPr>
        <w:numPr>
          <w:ilvl w:val="0"/>
          <w:numId w:val="8"/>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добавка чёрных сланцев обладает полифункциональным действием в цементных смесях: изменяется структура пор, фазовый состав, повышается прочность и скорость структурообразования, увеличивается стойкость к образованию высолов на поверхности;</w:t>
      </w:r>
    </w:p>
    <w:p w:rsidR="00363428" w:rsidRPr="00363428" w:rsidRDefault="00363428" w:rsidP="00363428">
      <w:pPr>
        <w:numPr>
          <w:ilvl w:val="0"/>
          <w:numId w:val="8"/>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комбинированная добавка, включающая кирпичную крошку, чёрные сланцы и воздухововлекающее вещество увеличивает стойкость к образованию высолов на поверхности стены, адгезию и долговечность отделочных покрытий.</w:t>
      </w:r>
    </w:p>
    <w:p w:rsidR="00363428" w:rsidRPr="00363428" w:rsidRDefault="00363428" w:rsidP="00363428">
      <w:pPr>
        <w:tabs>
          <w:tab w:val="clear" w:pos="709"/>
        </w:tabs>
        <w:suppressAutoHyphens w:val="0"/>
        <w:spacing w:after="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Степень достоверности результатов и обоснованность выводов по работе обеспечена корректным использованием основных научных положений строительного материаловедения, методами исследований с использованием современных поверенных средств измерений и аттестованного испытательного оборудования, применением физико</w:t>
      </w:r>
      <w:r w:rsidRPr="00363428">
        <w:rPr>
          <w:rFonts w:ascii="Times New Roman" w:eastAsia="Times New Roman" w:hAnsi="Times New Roman" w:cs="Times New Roman"/>
          <w:b/>
          <w:bCs/>
          <w:color w:val="000000"/>
          <w:kern w:val="0"/>
          <w:sz w:val="20"/>
          <w:szCs w:val="20"/>
          <w:lang w:eastAsia="ru-RU" w:bidi="ru-RU"/>
        </w:rPr>
        <w:softHyphen/>
        <w:t>химических методов исследований, математических методов планирования и статистической обработкой результатов, проверкой результатов лабораторных исследований в производственных условиях.</w:t>
      </w:r>
    </w:p>
    <w:p w:rsidR="00363428" w:rsidRPr="00363428" w:rsidRDefault="00363428" w:rsidP="00363428">
      <w:pPr>
        <w:tabs>
          <w:tab w:val="clear" w:pos="709"/>
        </w:tabs>
        <w:suppressAutoHyphens w:val="0"/>
        <w:spacing w:after="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Личный вклад автора состоит в выявлении теоретических предпосылок, формулировании методологии проведения исследований, разработке программы экспериментальных исследований и непосредственном их проведении, анализе и обобщении.</w:t>
      </w:r>
    </w:p>
    <w:p w:rsidR="00363428" w:rsidRPr="00363428" w:rsidRDefault="00363428" w:rsidP="00363428">
      <w:pPr>
        <w:tabs>
          <w:tab w:val="clear" w:pos="709"/>
        </w:tabs>
        <w:suppressAutoHyphens w:val="0"/>
        <w:spacing w:after="0" w:line="250" w:lineRule="exact"/>
        <w:ind w:lef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Реализация результатов исследований:</w:t>
      </w:r>
    </w:p>
    <w:p w:rsidR="00363428" w:rsidRPr="00363428" w:rsidRDefault="00363428" w:rsidP="00363428">
      <w:pPr>
        <w:numPr>
          <w:ilvl w:val="0"/>
          <w:numId w:val="8"/>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разработанные смеси были использованы для нанесения штукатурных покрытий по кирпичным стенам на объекте ООО «СТ-Строй»;</w:t>
      </w:r>
    </w:p>
    <w:p w:rsidR="00363428" w:rsidRPr="00363428" w:rsidRDefault="00363428" w:rsidP="00363428">
      <w:pPr>
        <w:numPr>
          <w:ilvl w:val="0"/>
          <w:numId w:val="8"/>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методологические разработки внедрены в учебный процесс ФГБОУ ВО «БрГУ» на кафедре «Строительное материаловедение и технологии» по дисциплинам «Производство строительных материалов в Иркутской области», «Ресурсосберегающие технологии строительных материалов на основе минеральных вяжущих» и другим.</w:t>
      </w:r>
    </w:p>
    <w:p w:rsidR="00363428" w:rsidRPr="00363428" w:rsidRDefault="00363428" w:rsidP="00363428">
      <w:pPr>
        <w:tabs>
          <w:tab w:val="clear" w:pos="709"/>
        </w:tabs>
        <w:suppressAutoHyphens w:val="0"/>
        <w:spacing w:after="0" w:line="250" w:lineRule="exact"/>
        <w:ind w:lef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Апробация результатов:</w:t>
      </w:r>
    </w:p>
    <w:p w:rsidR="00363428" w:rsidRPr="00363428" w:rsidRDefault="00363428" w:rsidP="00363428">
      <w:pPr>
        <w:tabs>
          <w:tab w:val="clear" w:pos="709"/>
          <w:tab w:val="left" w:pos="1553"/>
        </w:tabs>
        <w:suppressAutoHyphens w:val="0"/>
        <w:spacing w:after="0" w:line="250" w:lineRule="exact"/>
        <w:ind w:lef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Основные</w:t>
      </w:r>
      <w:r w:rsidRPr="00363428">
        <w:rPr>
          <w:rFonts w:ascii="Times New Roman" w:eastAsia="Times New Roman" w:hAnsi="Times New Roman" w:cs="Times New Roman"/>
          <w:b/>
          <w:bCs/>
          <w:color w:val="000000"/>
          <w:kern w:val="0"/>
          <w:sz w:val="20"/>
          <w:szCs w:val="20"/>
          <w:lang w:eastAsia="ru-RU" w:bidi="ru-RU"/>
        </w:rPr>
        <w:tab/>
        <w:t>положения диссертационной работы и результаты</w:t>
      </w:r>
    </w:p>
    <w:p w:rsidR="00363428" w:rsidRPr="00363428" w:rsidRDefault="00363428" w:rsidP="00363428">
      <w:pPr>
        <w:tabs>
          <w:tab w:val="clear" w:pos="709"/>
          <w:tab w:val="right" w:pos="5583"/>
          <w:tab w:val="right" w:pos="7268"/>
        </w:tabs>
        <w:suppressAutoHyphens w:val="0"/>
        <w:spacing w:after="0" w:line="250" w:lineRule="exact"/>
        <w:ind w:lef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исследований докладывались и обсуждались:</w:t>
      </w:r>
      <w:r w:rsidRPr="00363428">
        <w:rPr>
          <w:rFonts w:ascii="Times New Roman" w:eastAsia="Times New Roman" w:hAnsi="Times New Roman" w:cs="Times New Roman"/>
          <w:b/>
          <w:bCs/>
          <w:color w:val="000000"/>
          <w:kern w:val="0"/>
          <w:sz w:val="20"/>
          <w:szCs w:val="20"/>
          <w:lang w:eastAsia="ru-RU" w:bidi="ru-RU"/>
        </w:rPr>
        <w:tab/>
        <w:t>на</w:t>
      </w:r>
      <w:r w:rsidRPr="00363428">
        <w:rPr>
          <w:rFonts w:ascii="Times New Roman" w:eastAsia="Times New Roman" w:hAnsi="Times New Roman" w:cs="Times New Roman"/>
          <w:b/>
          <w:bCs/>
          <w:color w:val="000000"/>
          <w:kern w:val="0"/>
          <w:sz w:val="20"/>
          <w:szCs w:val="20"/>
          <w:lang w:eastAsia="ru-RU" w:bidi="ru-RU"/>
        </w:rPr>
        <w:tab/>
        <w:t xml:space="preserve">всероссийских конференциях молодых учёных БрГУ «Энергия молодых - строительному комплексу» (г. Братск, 2010, 2011, 2012 гг.); II всероссийской конференции «Современные проблемы строительства и жизнеобеспечения: безопасность, качество, энерго- и ресурсосбережение» (г. Якутск, 2011 г.); V (XI) всероссийской научно-технической конференции «Молодая мысль: Наука. Технологии. Инновации: материалы» (г. Братск, 2013 г.); X и XIV международной конференции студентов, аспирантов и молодых учёных «Перспективы развития фундаментальных наук» (г. Томск, 2013 г.; 2017 г.); </w:t>
      </w:r>
      <w:r w:rsidRPr="00363428">
        <w:rPr>
          <w:rFonts w:ascii="Times New Roman" w:eastAsia="Times New Roman" w:hAnsi="Times New Roman" w:cs="Times New Roman"/>
          <w:b/>
          <w:bCs/>
          <w:color w:val="000000"/>
          <w:kern w:val="0"/>
          <w:sz w:val="20"/>
          <w:szCs w:val="20"/>
          <w:lang w:val="en-US" w:eastAsia="en-US" w:bidi="en-US"/>
        </w:rPr>
        <w:t>II</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eastAsia="ru-RU" w:bidi="ru-RU"/>
        </w:rPr>
        <w:t>международной научной конференции студентов и молодых учёных «Молодёжь, наука, технологии: идеи и перспективы» (г. Томск, 2015 г.); VIII, XI, XII, XIII, XIV, XVI всероссийских конференциях «Естественные и инженерные науки - развитию регионов Сибири» (г. Братск, 2010, 2012, 2013, 2014, 2015; 2017 гг.).</w:t>
      </w:r>
    </w:p>
    <w:p w:rsidR="00363428" w:rsidRPr="00363428" w:rsidRDefault="00363428" w:rsidP="00363428">
      <w:pPr>
        <w:tabs>
          <w:tab w:val="clear" w:pos="709"/>
        </w:tabs>
        <w:suppressAutoHyphens w:val="0"/>
        <w:spacing w:after="0" w:line="250" w:lineRule="exact"/>
        <w:ind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Публикации</w:t>
      </w:r>
    </w:p>
    <w:p w:rsidR="00363428" w:rsidRPr="00363428" w:rsidRDefault="00363428" w:rsidP="00363428">
      <w:pPr>
        <w:tabs>
          <w:tab w:val="clear" w:pos="709"/>
        </w:tabs>
        <w:suppressAutoHyphens w:val="0"/>
        <w:spacing w:after="0"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Основное содержание диссертации изложено в 17 публикациях, в том числе 4 - в рецензируемых изданиях из перечня, рекомендуемого ВАК РФ.</w:t>
      </w:r>
    </w:p>
    <w:p w:rsidR="00363428" w:rsidRPr="00363428" w:rsidRDefault="00363428" w:rsidP="00363428">
      <w:pPr>
        <w:tabs>
          <w:tab w:val="clear" w:pos="709"/>
        </w:tabs>
        <w:suppressAutoHyphens w:val="0"/>
        <w:spacing w:after="0" w:line="250" w:lineRule="exact"/>
        <w:ind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Структура и объём диссертации</w:t>
      </w:r>
    </w:p>
    <w:p w:rsidR="00363428" w:rsidRPr="00363428" w:rsidRDefault="00363428" w:rsidP="00363428">
      <w:pPr>
        <w:tabs>
          <w:tab w:val="clear" w:pos="709"/>
        </w:tabs>
        <w:suppressAutoHyphens w:val="0"/>
        <w:spacing w:after="0"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Диссертация изложена на 146 страницах машинописного текста и состоит из введения, 5 глав, заключения, списка литературы из 162 наименований и 5 приложений, содержит 60 рисунков и 25 таблиц.</w:t>
      </w:r>
    </w:p>
    <w:p w:rsidR="00363428" w:rsidRPr="00363428" w:rsidRDefault="00363428" w:rsidP="00363428">
      <w:pPr>
        <w:tabs>
          <w:tab w:val="clear" w:pos="709"/>
        </w:tabs>
        <w:suppressAutoHyphens w:val="0"/>
        <w:spacing w:after="180"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Автор благодарит д.т.н., профессора Кудякова А.И. и к.т.н., доцента Зиновьева А.А. за конструктивные предложения, ценные советы, замечания и помощь при выполнении работы.</w:t>
      </w:r>
    </w:p>
    <w:p w:rsidR="00363428" w:rsidRPr="00363428" w:rsidRDefault="00363428" w:rsidP="00363428">
      <w:pPr>
        <w:tabs>
          <w:tab w:val="clear" w:pos="709"/>
        </w:tabs>
        <w:suppressAutoHyphens w:val="0"/>
        <w:spacing w:after="0" w:line="250" w:lineRule="exact"/>
        <w:ind w:left="184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ОСНОВНОЕ СОДЕРЖАНИЕ РАБОТЫ</w:t>
      </w:r>
    </w:p>
    <w:p w:rsidR="00363428" w:rsidRPr="00363428" w:rsidRDefault="00363428" w:rsidP="00363428">
      <w:pPr>
        <w:tabs>
          <w:tab w:val="clear" w:pos="709"/>
        </w:tabs>
        <w:suppressAutoHyphens w:val="0"/>
        <w:spacing w:after="0"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По данным анализа литературных источников установлено, что при эксплуатации кирпичных стен в условиях контакта с влагой наблюдается разрушение под воздействием внешних и внутренних сил различной природы.</w:t>
      </w:r>
    </w:p>
    <w:p w:rsidR="00363428" w:rsidRPr="00363428" w:rsidRDefault="00363428" w:rsidP="00363428">
      <w:pPr>
        <w:tabs>
          <w:tab w:val="clear" w:pos="709"/>
        </w:tabs>
        <w:suppressAutoHyphens w:val="0"/>
        <w:spacing w:after="0"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Показано, что эксплуатационные свойства штукатурных покрытий во влажных помещениях существенно зависят от вида и объема пор цементного камня в растворе. При направленном управлении структурой пор можно достичь требуемых параметров качества покрытия стен: водонепроницаемости, солезадерживающей способности, фунгицидности и адгезии. Для защиты кирпичной стены предложена двухслойная штукатурная система на основе тяжёлых цементно-песчаных штукатурных растворов из ССС:</w:t>
      </w:r>
    </w:p>
    <w:p w:rsidR="00363428" w:rsidRPr="00363428" w:rsidRDefault="00363428" w:rsidP="00363428">
      <w:pPr>
        <w:tabs>
          <w:tab w:val="clear" w:pos="709"/>
        </w:tabs>
        <w:suppressAutoHyphens w:val="0"/>
        <w:spacing w:after="0"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нижний адгезивно-солеудерживающий слой, контактирующий с поверхностью кирпичной стены, обеспечивает задержку миграции растворённых солей с сохранением адгезии к кладке;</w:t>
      </w:r>
      <w:r w:rsidRPr="00363428">
        <w:rPr>
          <w:rFonts w:ascii="Times New Roman" w:eastAsia="Times New Roman" w:hAnsi="Times New Roman" w:cs="Times New Roman"/>
          <w:b/>
          <w:bCs/>
          <w:kern w:val="0"/>
          <w:sz w:val="20"/>
          <w:szCs w:val="20"/>
          <w:lang w:eastAsia="ru-RU" w:bidi="ru-RU"/>
        </w:rPr>
        <w:br w:type="page"/>
      </w:r>
    </w:p>
    <w:p w:rsidR="00363428" w:rsidRPr="00363428" w:rsidRDefault="00363428" w:rsidP="00363428">
      <w:pPr>
        <w:tabs>
          <w:tab w:val="clear" w:pos="709"/>
        </w:tabs>
        <w:suppressAutoHyphens w:val="0"/>
        <w:spacing w:after="0" w:line="254"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отделочный гидрофобно-фунгицидный слой, обеспечивает защиту стены от проникновения воды и биологической коррозии.</w:t>
      </w:r>
    </w:p>
    <w:p w:rsidR="00363428" w:rsidRPr="00363428" w:rsidRDefault="00363428" w:rsidP="00363428">
      <w:pPr>
        <w:tabs>
          <w:tab w:val="clear" w:pos="709"/>
        </w:tabs>
        <w:suppressAutoHyphens w:val="0"/>
        <w:spacing w:after="256" w:line="254"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Требуемые свойства штукатурных растворов обеспечиваются введением в ССС функциональных добавок, дифференцированно влияющих на формирование пористой структуры каждого слоя. Пути достижения требуемого качества защитных покрытий путем введения в сухие смеси соответствующих добавок представлены на рисунке 1.</w:t>
      </w:r>
    </w:p>
    <w:p w:rsidR="00363428" w:rsidRPr="00363428" w:rsidRDefault="00363428" w:rsidP="00363428">
      <w:pPr>
        <w:framePr w:h="173" w:wrap="around" w:vAnchor="text" w:hAnchor="margin" w:x="5464" w:y="395"/>
        <w:tabs>
          <w:tab w:val="clear" w:pos="709"/>
        </w:tabs>
        <w:suppressAutoHyphens w:val="0"/>
        <w:spacing w:after="0" w:line="150" w:lineRule="exact"/>
        <w:ind w:left="100" w:firstLine="0"/>
        <w:jc w:val="left"/>
        <w:rPr>
          <w:rFonts w:ascii="Arial" w:eastAsia="Arial" w:hAnsi="Arial" w:cs="Arial"/>
          <w:kern w:val="0"/>
          <w:sz w:val="16"/>
          <w:szCs w:val="16"/>
          <w:lang w:eastAsia="ru-RU" w:bidi="ru-RU"/>
        </w:rPr>
      </w:pPr>
      <w:r w:rsidRPr="00363428">
        <w:rPr>
          <w:rFonts w:ascii="Arial" w:eastAsia="Arial" w:hAnsi="Arial" w:cs="Arial"/>
          <w:kern w:val="0"/>
          <w:sz w:val="15"/>
          <w:szCs w:val="15"/>
          <w:lang w:eastAsia="ru-RU" w:bidi="ru-RU"/>
        </w:rPr>
        <w:t>Отсутствие плесени</w:t>
      </w:r>
    </w:p>
    <w:p w:rsidR="00363428" w:rsidRPr="00363428" w:rsidRDefault="00363428" w:rsidP="00363428">
      <w:pPr>
        <w:framePr w:w="2475" w:h="394" w:vSpace="452" w:wrap="around" w:vAnchor="text" w:hAnchor="margin" w:x="4447" w:y="2786"/>
        <w:tabs>
          <w:tab w:val="clear" w:pos="709"/>
        </w:tabs>
        <w:suppressAutoHyphens w:val="0"/>
        <w:spacing w:after="0" w:line="197" w:lineRule="exact"/>
        <w:ind w:firstLine="0"/>
        <w:jc w:val="center"/>
        <w:rPr>
          <w:rFonts w:ascii="Arial" w:eastAsia="Arial" w:hAnsi="Arial" w:cs="Arial"/>
          <w:kern w:val="0"/>
          <w:sz w:val="16"/>
          <w:szCs w:val="16"/>
          <w:lang w:eastAsia="ru-RU" w:bidi="ru-RU"/>
        </w:rPr>
      </w:pPr>
      <w:r w:rsidRPr="00363428">
        <w:rPr>
          <w:rFonts w:ascii="Arial" w:eastAsia="Arial" w:hAnsi="Arial" w:cs="Arial"/>
          <w:kern w:val="0"/>
          <w:sz w:val="15"/>
          <w:szCs w:val="15"/>
          <w:lang w:eastAsia="ru-RU" w:bidi="ru-RU"/>
        </w:rPr>
        <w:t>Отделочный гидрофобный фунгицидный слой</w:t>
      </w:r>
    </w:p>
    <w:p w:rsidR="00363428" w:rsidRPr="00363428" w:rsidRDefault="00363428" w:rsidP="00363428">
      <w:pPr>
        <w:tabs>
          <w:tab w:val="clear" w:pos="709"/>
        </w:tabs>
        <w:suppressAutoHyphens w:val="0"/>
        <w:spacing w:after="28" w:line="160" w:lineRule="exact"/>
        <w:ind w:left="1700" w:firstLine="0"/>
        <w:jc w:val="left"/>
        <w:rPr>
          <w:rFonts w:ascii="Arial" w:eastAsia="Arial" w:hAnsi="Arial" w:cs="Arial"/>
          <w:kern w:val="0"/>
          <w:sz w:val="16"/>
          <w:szCs w:val="16"/>
          <w:lang w:eastAsia="ru-RU" w:bidi="ru-RU"/>
        </w:rPr>
      </w:pPr>
      <w:r w:rsidRPr="00363428">
        <w:rPr>
          <w:rFonts w:ascii="Arial" w:eastAsia="Arial" w:hAnsi="Arial" w:cs="Arial"/>
          <w:color w:val="000000"/>
          <w:kern w:val="0"/>
          <w:sz w:val="16"/>
          <w:szCs w:val="16"/>
          <w:lang w:eastAsia="ru-RU" w:bidi="ru-RU"/>
        </w:rPr>
        <w:t>Параметры качества защитных покрытий</w:t>
      </w:r>
    </w:p>
    <w:tbl>
      <w:tblPr>
        <w:tblOverlap w:val="never"/>
        <w:tblW w:w="0" w:type="auto"/>
        <w:tblLayout w:type="fixed"/>
        <w:tblCellMar>
          <w:left w:w="10" w:type="dxa"/>
          <w:right w:w="10" w:type="dxa"/>
        </w:tblCellMar>
        <w:tblLook w:val="04A0"/>
      </w:tblPr>
      <w:tblGrid>
        <w:gridCol w:w="1094"/>
        <w:gridCol w:w="518"/>
        <w:gridCol w:w="1094"/>
        <w:gridCol w:w="624"/>
      </w:tblGrid>
      <w:tr w:rsidR="00363428" w:rsidRPr="00363428" w:rsidTr="00CF6839">
        <w:tblPrEx>
          <w:tblCellMar>
            <w:top w:w="0" w:type="dxa"/>
            <w:bottom w:w="0" w:type="dxa"/>
          </w:tblCellMar>
        </w:tblPrEx>
        <w:trPr>
          <w:trHeight w:hRule="exact" w:val="259"/>
        </w:trPr>
        <w:tc>
          <w:tcPr>
            <w:tcW w:w="1094" w:type="dxa"/>
            <w:tcBorders>
              <w:top w:val="single" w:sz="4" w:space="0" w:color="auto"/>
              <w:left w:val="single" w:sz="4" w:space="0" w:color="auto"/>
            </w:tcBorders>
            <w:shd w:val="clear" w:color="auto" w:fill="FFFFFF"/>
            <w:vAlign w:val="bottom"/>
          </w:tcPr>
          <w:p w:rsidR="00363428" w:rsidRPr="00363428" w:rsidRDefault="00363428" w:rsidP="00363428">
            <w:pPr>
              <w:framePr w:w="3331" w:h="682" w:wrap="notBeside" w:vAnchor="text" w:hAnchor="text" w:y="1"/>
              <w:tabs>
                <w:tab w:val="clear" w:pos="709"/>
              </w:tabs>
              <w:suppressAutoHyphens w:val="0"/>
              <w:spacing w:after="0" w:line="160" w:lineRule="exact"/>
              <w:ind w:left="40" w:firstLine="0"/>
              <w:jc w:val="left"/>
              <w:rPr>
                <w:rFonts w:ascii="Times New Roman" w:eastAsia="Times New Roman" w:hAnsi="Times New Roman" w:cs="Times New Roman"/>
                <w:b/>
                <w:bCs/>
                <w:kern w:val="0"/>
                <w:sz w:val="20"/>
                <w:szCs w:val="20"/>
                <w:lang w:eastAsia="ru-RU" w:bidi="ru-RU"/>
              </w:rPr>
            </w:pPr>
            <w:r w:rsidRPr="00363428">
              <w:rPr>
                <w:rFonts w:ascii="Arial" w:eastAsia="Arial" w:hAnsi="Arial" w:cs="Arial"/>
                <w:color w:val="000000"/>
                <w:kern w:val="0"/>
                <w:sz w:val="16"/>
                <w:szCs w:val="16"/>
                <w:shd w:val="clear" w:color="auto" w:fill="FFFFFF"/>
                <w:lang w:eastAsia="ru-RU" w:bidi="ru-RU"/>
              </w:rPr>
              <w:t>Отсутствие</w:t>
            </w:r>
          </w:p>
        </w:tc>
        <w:tc>
          <w:tcPr>
            <w:tcW w:w="518" w:type="dxa"/>
            <w:tcBorders>
              <w:left w:val="single" w:sz="4" w:space="0" w:color="auto"/>
            </w:tcBorders>
            <w:shd w:val="clear" w:color="auto" w:fill="FFFFFF"/>
          </w:tcPr>
          <w:p w:rsidR="00363428" w:rsidRPr="00363428" w:rsidRDefault="00363428" w:rsidP="00363428">
            <w:pPr>
              <w:framePr w:w="3331" w:h="682" w:wrap="notBeside" w:vAnchor="text" w:hAnchor="text"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094" w:type="dxa"/>
            <w:tcBorders>
              <w:top w:val="single" w:sz="4" w:space="0" w:color="auto"/>
              <w:left w:val="single" w:sz="4" w:space="0" w:color="auto"/>
            </w:tcBorders>
            <w:shd w:val="clear" w:color="auto" w:fill="FFFFFF"/>
            <w:vAlign w:val="bottom"/>
          </w:tcPr>
          <w:p w:rsidR="00363428" w:rsidRPr="00363428" w:rsidRDefault="00363428" w:rsidP="00363428">
            <w:pPr>
              <w:framePr w:w="3331" w:h="682" w:wrap="notBeside" w:vAnchor="text" w:hAnchor="text" w:y="1"/>
              <w:tabs>
                <w:tab w:val="clear" w:pos="709"/>
              </w:tabs>
              <w:suppressAutoHyphens w:val="0"/>
              <w:spacing w:after="0" w:line="160" w:lineRule="exact"/>
              <w:ind w:left="20" w:firstLine="0"/>
              <w:jc w:val="left"/>
              <w:rPr>
                <w:rFonts w:ascii="Times New Roman" w:eastAsia="Times New Roman" w:hAnsi="Times New Roman" w:cs="Times New Roman"/>
                <w:b/>
                <w:bCs/>
                <w:kern w:val="0"/>
                <w:sz w:val="20"/>
                <w:szCs w:val="20"/>
                <w:lang w:eastAsia="ru-RU" w:bidi="ru-RU"/>
              </w:rPr>
            </w:pPr>
            <w:r w:rsidRPr="00363428">
              <w:rPr>
                <w:rFonts w:ascii="Arial" w:eastAsia="Arial" w:hAnsi="Arial" w:cs="Arial"/>
                <w:color w:val="000000"/>
                <w:kern w:val="0"/>
                <w:sz w:val="16"/>
                <w:szCs w:val="16"/>
                <w:shd w:val="clear" w:color="auto" w:fill="FFFFFF"/>
                <w:lang w:eastAsia="ru-RU" w:bidi="ru-RU"/>
              </w:rPr>
              <w:t>Надёжное</w:t>
            </w:r>
          </w:p>
        </w:tc>
        <w:tc>
          <w:tcPr>
            <w:tcW w:w="624" w:type="dxa"/>
            <w:tcBorders>
              <w:left w:val="single" w:sz="4" w:space="0" w:color="auto"/>
              <w:right w:val="single" w:sz="4" w:space="0" w:color="auto"/>
            </w:tcBorders>
            <w:shd w:val="clear" w:color="auto" w:fill="FFFFFF"/>
          </w:tcPr>
          <w:p w:rsidR="00363428" w:rsidRPr="00363428" w:rsidRDefault="00363428" w:rsidP="00363428">
            <w:pPr>
              <w:framePr w:w="3331" w:h="682" w:wrap="notBeside" w:vAnchor="text" w:hAnchor="text"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363428" w:rsidRPr="00363428" w:rsidTr="00CF6839">
        <w:tblPrEx>
          <w:tblCellMar>
            <w:top w:w="0" w:type="dxa"/>
            <w:bottom w:w="0" w:type="dxa"/>
          </w:tblCellMar>
        </w:tblPrEx>
        <w:trPr>
          <w:trHeight w:hRule="exact" w:val="197"/>
        </w:trPr>
        <w:tc>
          <w:tcPr>
            <w:tcW w:w="1094" w:type="dxa"/>
            <w:tcBorders>
              <w:left w:val="single" w:sz="4" w:space="0" w:color="auto"/>
            </w:tcBorders>
            <w:shd w:val="clear" w:color="auto" w:fill="FFFFFF"/>
          </w:tcPr>
          <w:p w:rsidR="00363428" w:rsidRPr="00363428" w:rsidRDefault="00363428" w:rsidP="00363428">
            <w:pPr>
              <w:framePr w:w="3331" w:h="682" w:wrap="notBeside" w:vAnchor="text" w:hAnchor="text" w:y="1"/>
              <w:tabs>
                <w:tab w:val="clear" w:pos="709"/>
              </w:tabs>
              <w:suppressAutoHyphens w:val="0"/>
              <w:spacing w:after="0" w:line="160" w:lineRule="exact"/>
              <w:ind w:left="40" w:firstLine="0"/>
              <w:jc w:val="left"/>
              <w:rPr>
                <w:rFonts w:ascii="Times New Roman" w:eastAsia="Times New Roman" w:hAnsi="Times New Roman" w:cs="Times New Roman"/>
                <w:b/>
                <w:bCs/>
                <w:kern w:val="0"/>
                <w:sz w:val="20"/>
                <w:szCs w:val="20"/>
                <w:lang w:eastAsia="ru-RU" w:bidi="ru-RU"/>
              </w:rPr>
            </w:pPr>
            <w:r w:rsidRPr="00363428">
              <w:rPr>
                <w:rFonts w:ascii="Arial" w:eastAsia="Arial" w:hAnsi="Arial" w:cs="Arial"/>
                <w:color w:val="000000"/>
                <w:kern w:val="0"/>
                <w:sz w:val="16"/>
                <w:szCs w:val="16"/>
                <w:shd w:val="clear" w:color="auto" w:fill="FFFFFF"/>
                <w:lang w:eastAsia="ru-RU" w:bidi="ru-RU"/>
              </w:rPr>
              <w:t>высолов на</w:t>
            </w:r>
          </w:p>
        </w:tc>
        <w:tc>
          <w:tcPr>
            <w:tcW w:w="518" w:type="dxa"/>
            <w:tcBorders>
              <w:left w:val="single" w:sz="4" w:space="0" w:color="auto"/>
            </w:tcBorders>
            <w:shd w:val="clear" w:color="auto" w:fill="FFFFFF"/>
          </w:tcPr>
          <w:p w:rsidR="00363428" w:rsidRPr="00363428" w:rsidRDefault="00363428" w:rsidP="00363428">
            <w:pPr>
              <w:framePr w:w="3331" w:h="682" w:wrap="notBeside" w:vAnchor="text" w:hAnchor="text"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094" w:type="dxa"/>
            <w:tcBorders>
              <w:left w:val="single" w:sz="4" w:space="0" w:color="auto"/>
            </w:tcBorders>
            <w:shd w:val="clear" w:color="auto" w:fill="FFFFFF"/>
          </w:tcPr>
          <w:p w:rsidR="00363428" w:rsidRPr="00363428" w:rsidRDefault="00363428" w:rsidP="00363428">
            <w:pPr>
              <w:framePr w:w="3331" w:h="682" w:wrap="notBeside" w:vAnchor="text" w:hAnchor="text" w:y="1"/>
              <w:tabs>
                <w:tab w:val="clear" w:pos="709"/>
              </w:tabs>
              <w:suppressAutoHyphens w:val="0"/>
              <w:spacing w:after="0" w:line="160" w:lineRule="exact"/>
              <w:ind w:left="20" w:firstLine="0"/>
              <w:jc w:val="left"/>
              <w:rPr>
                <w:rFonts w:ascii="Times New Roman" w:eastAsia="Times New Roman" w:hAnsi="Times New Roman" w:cs="Times New Roman"/>
                <w:b/>
                <w:bCs/>
                <w:kern w:val="0"/>
                <w:sz w:val="20"/>
                <w:szCs w:val="20"/>
                <w:lang w:eastAsia="ru-RU" w:bidi="ru-RU"/>
              </w:rPr>
            </w:pPr>
            <w:r w:rsidRPr="00363428">
              <w:rPr>
                <w:rFonts w:ascii="Arial" w:eastAsia="Arial" w:hAnsi="Arial" w:cs="Arial"/>
                <w:color w:val="000000"/>
                <w:kern w:val="0"/>
                <w:sz w:val="16"/>
                <w:szCs w:val="16"/>
                <w:shd w:val="clear" w:color="auto" w:fill="FFFFFF"/>
                <w:lang w:eastAsia="ru-RU" w:bidi="ru-RU"/>
              </w:rPr>
              <w:t>сцепление с</w:t>
            </w:r>
          </w:p>
        </w:tc>
        <w:tc>
          <w:tcPr>
            <w:tcW w:w="624" w:type="dxa"/>
            <w:tcBorders>
              <w:left w:val="single" w:sz="4" w:space="0" w:color="auto"/>
              <w:right w:val="single" w:sz="4" w:space="0" w:color="auto"/>
            </w:tcBorders>
            <w:shd w:val="clear" w:color="auto" w:fill="FFFFFF"/>
          </w:tcPr>
          <w:p w:rsidR="00363428" w:rsidRPr="00363428" w:rsidRDefault="00363428" w:rsidP="00363428">
            <w:pPr>
              <w:framePr w:w="3331" w:h="682" w:wrap="notBeside" w:vAnchor="text" w:hAnchor="text"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363428" w:rsidRPr="00363428" w:rsidTr="00CF6839">
        <w:tblPrEx>
          <w:tblCellMar>
            <w:top w:w="0" w:type="dxa"/>
            <w:bottom w:w="0" w:type="dxa"/>
          </w:tblCellMar>
        </w:tblPrEx>
        <w:trPr>
          <w:trHeight w:hRule="exact" w:val="226"/>
        </w:trPr>
        <w:tc>
          <w:tcPr>
            <w:tcW w:w="1094" w:type="dxa"/>
            <w:tcBorders>
              <w:left w:val="single" w:sz="4" w:space="0" w:color="auto"/>
              <w:bottom w:val="single" w:sz="4" w:space="0" w:color="auto"/>
            </w:tcBorders>
            <w:shd w:val="clear" w:color="auto" w:fill="FFFFFF"/>
          </w:tcPr>
          <w:p w:rsidR="00363428" w:rsidRPr="00363428" w:rsidRDefault="00363428" w:rsidP="00363428">
            <w:pPr>
              <w:framePr w:w="3331" w:h="682" w:wrap="notBeside" w:vAnchor="text" w:hAnchor="text" w:y="1"/>
              <w:tabs>
                <w:tab w:val="clear" w:pos="709"/>
              </w:tabs>
              <w:suppressAutoHyphens w:val="0"/>
              <w:spacing w:after="0" w:line="160" w:lineRule="exact"/>
              <w:ind w:left="40" w:firstLine="0"/>
              <w:jc w:val="left"/>
              <w:rPr>
                <w:rFonts w:ascii="Times New Roman" w:eastAsia="Times New Roman" w:hAnsi="Times New Roman" w:cs="Times New Roman"/>
                <w:b/>
                <w:bCs/>
                <w:kern w:val="0"/>
                <w:sz w:val="20"/>
                <w:szCs w:val="20"/>
                <w:lang w:eastAsia="ru-RU" w:bidi="ru-RU"/>
              </w:rPr>
            </w:pPr>
            <w:r w:rsidRPr="00363428">
              <w:rPr>
                <w:rFonts w:ascii="Arial" w:eastAsia="Arial" w:hAnsi="Arial" w:cs="Arial"/>
                <w:color w:val="000000"/>
                <w:kern w:val="0"/>
                <w:sz w:val="16"/>
                <w:szCs w:val="16"/>
                <w:shd w:val="clear" w:color="auto" w:fill="FFFFFF"/>
                <w:lang w:eastAsia="ru-RU" w:bidi="ru-RU"/>
              </w:rPr>
              <w:t>поверхности</w:t>
            </w:r>
          </w:p>
        </w:tc>
        <w:tc>
          <w:tcPr>
            <w:tcW w:w="518" w:type="dxa"/>
            <w:tcBorders>
              <w:left w:val="single" w:sz="4" w:space="0" w:color="auto"/>
            </w:tcBorders>
            <w:shd w:val="clear" w:color="auto" w:fill="FFFFFF"/>
          </w:tcPr>
          <w:p w:rsidR="00363428" w:rsidRPr="00363428" w:rsidRDefault="00363428" w:rsidP="00363428">
            <w:pPr>
              <w:framePr w:w="3331" w:h="682" w:wrap="notBeside" w:vAnchor="text" w:hAnchor="text"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094" w:type="dxa"/>
            <w:tcBorders>
              <w:left w:val="single" w:sz="4" w:space="0" w:color="auto"/>
              <w:bottom w:val="single" w:sz="4" w:space="0" w:color="auto"/>
            </w:tcBorders>
            <w:shd w:val="clear" w:color="auto" w:fill="FFFFFF"/>
          </w:tcPr>
          <w:p w:rsidR="00363428" w:rsidRPr="00363428" w:rsidRDefault="00363428" w:rsidP="00363428">
            <w:pPr>
              <w:framePr w:w="3331" w:h="682" w:wrap="notBeside" w:vAnchor="text" w:hAnchor="text" w:y="1"/>
              <w:tabs>
                <w:tab w:val="clear" w:pos="709"/>
              </w:tabs>
              <w:suppressAutoHyphens w:val="0"/>
              <w:spacing w:after="0" w:line="160" w:lineRule="exact"/>
              <w:ind w:left="20" w:firstLine="0"/>
              <w:jc w:val="left"/>
              <w:rPr>
                <w:rFonts w:ascii="Times New Roman" w:eastAsia="Times New Roman" w:hAnsi="Times New Roman" w:cs="Times New Roman"/>
                <w:b/>
                <w:bCs/>
                <w:kern w:val="0"/>
                <w:sz w:val="20"/>
                <w:szCs w:val="20"/>
                <w:lang w:eastAsia="ru-RU" w:bidi="ru-RU"/>
              </w:rPr>
            </w:pPr>
            <w:r w:rsidRPr="00363428">
              <w:rPr>
                <w:rFonts w:ascii="Arial" w:eastAsia="Arial" w:hAnsi="Arial" w:cs="Arial"/>
                <w:color w:val="000000"/>
                <w:kern w:val="0"/>
                <w:sz w:val="16"/>
                <w:szCs w:val="16"/>
                <w:shd w:val="clear" w:color="auto" w:fill="FFFFFF"/>
                <w:lang w:eastAsia="ru-RU" w:bidi="ru-RU"/>
              </w:rPr>
              <w:t>основанием</w:t>
            </w:r>
          </w:p>
        </w:tc>
        <w:tc>
          <w:tcPr>
            <w:tcW w:w="624" w:type="dxa"/>
            <w:tcBorders>
              <w:left w:val="single" w:sz="4" w:space="0" w:color="auto"/>
            </w:tcBorders>
            <w:shd w:val="clear" w:color="auto" w:fill="FFFFFF"/>
          </w:tcPr>
          <w:p w:rsidR="00363428" w:rsidRPr="00363428" w:rsidRDefault="00363428" w:rsidP="00363428">
            <w:pPr>
              <w:framePr w:w="3331" w:h="682" w:wrap="notBeside" w:vAnchor="text" w:hAnchor="text"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bl>
    <w:p w:rsidR="00363428" w:rsidRPr="00363428" w:rsidRDefault="00363428" w:rsidP="00363428">
      <w:pPr>
        <w:framePr w:w="1325" w:h="365" w:wrap="notBeside" w:vAnchor="text" w:hAnchor="text" w:x="3351" w:y="92"/>
        <w:tabs>
          <w:tab w:val="clear" w:pos="709"/>
        </w:tabs>
        <w:suppressAutoHyphens w:val="0"/>
        <w:spacing w:after="1" w:line="160" w:lineRule="exact"/>
        <w:ind w:firstLine="0"/>
        <w:jc w:val="left"/>
        <w:rPr>
          <w:rFonts w:ascii="Arial" w:eastAsia="Arial" w:hAnsi="Arial" w:cs="Arial"/>
          <w:kern w:val="0"/>
          <w:sz w:val="16"/>
          <w:szCs w:val="16"/>
          <w:lang w:eastAsia="ru-RU" w:bidi="ru-RU"/>
        </w:rPr>
      </w:pPr>
      <w:r w:rsidRPr="00363428">
        <w:rPr>
          <w:rFonts w:ascii="Arial" w:eastAsia="Arial" w:hAnsi="Arial" w:cs="Arial"/>
          <w:color w:val="000000"/>
          <w:kern w:val="0"/>
          <w:sz w:val="16"/>
          <w:szCs w:val="16"/>
          <w:lang w:eastAsia="ru-RU" w:bidi="ru-RU"/>
        </w:rPr>
        <w:t>Гидрофобность</w:t>
      </w:r>
    </w:p>
    <w:p w:rsidR="00363428" w:rsidRPr="00363428" w:rsidRDefault="00363428" w:rsidP="00363428">
      <w:pPr>
        <w:framePr w:w="1325" w:h="365" w:wrap="notBeside" w:vAnchor="text" w:hAnchor="text" w:x="3351" w:y="92"/>
        <w:tabs>
          <w:tab w:val="clear" w:pos="709"/>
        </w:tabs>
        <w:suppressAutoHyphens w:val="0"/>
        <w:spacing w:after="0" w:line="160" w:lineRule="exact"/>
        <w:ind w:firstLine="0"/>
        <w:jc w:val="left"/>
        <w:rPr>
          <w:rFonts w:ascii="Arial" w:eastAsia="Arial" w:hAnsi="Arial" w:cs="Arial"/>
          <w:kern w:val="0"/>
          <w:sz w:val="16"/>
          <w:szCs w:val="16"/>
          <w:lang w:eastAsia="ru-RU" w:bidi="ru-RU"/>
        </w:rPr>
      </w:pPr>
      <w:r w:rsidRPr="00363428">
        <w:rPr>
          <w:rFonts w:ascii="Arial" w:eastAsia="Arial" w:hAnsi="Arial" w:cs="Arial"/>
          <w:color w:val="000000"/>
          <w:kern w:val="0"/>
          <w:sz w:val="16"/>
          <w:szCs w:val="16"/>
          <w:lang w:eastAsia="ru-RU" w:bidi="ru-RU"/>
        </w:rPr>
        <w:t>поверхности</w:t>
      </w:r>
    </w:p>
    <w:p w:rsidR="00363428" w:rsidRPr="00363428" w:rsidRDefault="00363428" w:rsidP="0036342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tbl>
      <w:tblPr>
        <w:tblOverlap w:val="never"/>
        <w:tblW w:w="0" w:type="auto"/>
        <w:tblLayout w:type="fixed"/>
        <w:tblCellMar>
          <w:left w:w="10" w:type="dxa"/>
          <w:right w:w="10" w:type="dxa"/>
        </w:tblCellMar>
        <w:tblLook w:val="04A0"/>
      </w:tblPr>
      <w:tblGrid>
        <w:gridCol w:w="667"/>
        <w:gridCol w:w="1694"/>
        <w:gridCol w:w="470"/>
        <w:gridCol w:w="792"/>
        <w:gridCol w:w="456"/>
        <w:gridCol w:w="533"/>
        <w:gridCol w:w="446"/>
        <w:gridCol w:w="1070"/>
        <w:gridCol w:w="360"/>
        <w:gridCol w:w="384"/>
      </w:tblGrid>
      <w:tr w:rsidR="00363428" w:rsidRPr="00363428" w:rsidTr="00CF6839">
        <w:tblPrEx>
          <w:tblCellMar>
            <w:top w:w="0" w:type="dxa"/>
            <w:bottom w:w="0" w:type="dxa"/>
          </w:tblCellMar>
        </w:tblPrEx>
        <w:trPr>
          <w:trHeight w:hRule="exact" w:val="451"/>
        </w:trPr>
        <w:tc>
          <w:tcPr>
            <w:tcW w:w="667" w:type="dxa"/>
            <w:tcBorders>
              <w:top w:val="single" w:sz="4" w:space="0" w:color="auto"/>
              <w:left w:val="single" w:sz="4" w:space="0" w:color="auto"/>
            </w:tcBorders>
            <w:shd w:val="clear" w:color="auto" w:fill="FFFFFF"/>
          </w:tcPr>
          <w:p w:rsidR="00363428" w:rsidRPr="00363428" w:rsidRDefault="00363428" w:rsidP="00363428">
            <w:pPr>
              <w:framePr w:w="6874" w:h="859" w:hSpace="312" w:wrap="notBeside" w:vAnchor="text" w:hAnchor="text" w:x="313" w:y="572"/>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694" w:type="dxa"/>
            <w:tcBorders>
              <w:top w:val="single" w:sz="4" w:space="0" w:color="auto"/>
              <w:left w:val="single" w:sz="4" w:space="0" w:color="auto"/>
            </w:tcBorders>
            <w:shd w:val="clear" w:color="auto" w:fill="FFFFFF"/>
          </w:tcPr>
          <w:p w:rsidR="00363428" w:rsidRPr="00363428" w:rsidRDefault="00363428" w:rsidP="00363428">
            <w:pPr>
              <w:framePr w:w="6874" w:h="859" w:hSpace="312" w:wrap="notBeside" w:vAnchor="text" w:hAnchor="text" w:x="313" w:y="572"/>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2697" w:type="dxa"/>
            <w:gridSpan w:val="5"/>
            <w:tcBorders>
              <w:top w:val="single" w:sz="4" w:space="0" w:color="auto"/>
              <w:left w:val="single" w:sz="4" w:space="0" w:color="auto"/>
            </w:tcBorders>
            <w:shd w:val="clear" w:color="auto" w:fill="FFFFFF"/>
            <w:vAlign w:val="center"/>
          </w:tcPr>
          <w:p w:rsidR="00363428" w:rsidRPr="00363428" w:rsidRDefault="00363428" w:rsidP="00363428">
            <w:pPr>
              <w:framePr w:w="6874" w:h="859" w:hSpace="312" w:wrap="notBeside" w:vAnchor="text" w:hAnchor="text" w:x="313" w:y="572"/>
              <w:tabs>
                <w:tab w:val="clear" w:pos="709"/>
              </w:tabs>
              <w:suppressAutoHyphens w:val="0"/>
              <w:spacing w:after="0" w:line="160" w:lineRule="exact"/>
              <w:ind w:left="380" w:firstLine="0"/>
              <w:jc w:val="left"/>
              <w:rPr>
                <w:rFonts w:ascii="Times New Roman" w:eastAsia="Times New Roman" w:hAnsi="Times New Roman" w:cs="Times New Roman"/>
                <w:b/>
                <w:bCs/>
                <w:kern w:val="0"/>
                <w:sz w:val="20"/>
                <w:szCs w:val="20"/>
                <w:lang w:eastAsia="ru-RU" w:bidi="ru-RU"/>
              </w:rPr>
            </w:pPr>
            <w:r w:rsidRPr="00363428">
              <w:rPr>
                <w:rFonts w:ascii="Arial" w:eastAsia="Arial" w:hAnsi="Arial" w:cs="Arial"/>
                <w:color w:val="000000"/>
                <w:kern w:val="0"/>
                <w:sz w:val="16"/>
                <w:szCs w:val="16"/>
                <w:shd w:val="clear" w:color="auto" w:fill="FFFFFF"/>
                <w:lang w:eastAsia="ru-RU" w:bidi="ru-RU"/>
              </w:rPr>
              <w:t>Материалы</w:t>
            </w:r>
          </w:p>
        </w:tc>
        <w:tc>
          <w:tcPr>
            <w:tcW w:w="1070" w:type="dxa"/>
            <w:tcBorders>
              <w:top w:val="single" w:sz="4" w:space="0" w:color="auto"/>
              <w:left w:val="single" w:sz="4" w:space="0" w:color="auto"/>
            </w:tcBorders>
            <w:shd w:val="clear" w:color="auto" w:fill="FFFFFF"/>
          </w:tcPr>
          <w:p w:rsidR="00363428" w:rsidRPr="00363428" w:rsidRDefault="00363428" w:rsidP="00363428">
            <w:pPr>
              <w:framePr w:w="6874" w:h="859" w:hSpace="312" w:wrap="notBeside" w:vAnchor="text" w:hAnchor="text" w:x="313" w:y="572"/>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744" w:type="dxa"/>
            <w:gridSpan w:val="2"/>
            <w:tcBorders>
              <w:top w:val="single" w:sz="4" w:space="0" w:color="auto"/>
              <w:left w:val="single" w:sz="4" w:space="0" w:color="auto"/>
              <w:right w:val="single" w:sz="4" w:space="0" w:color="auto"/>
            </w:tcBorders>
            <w:shd w:val="clear" w:color="auto" w:fill="FFFFFF"/>
          </w:tcPr>
          <w:p w:rsidR="00363428" w:rsidRPr="00363428" w:rsidRDefault="00363428" w:rsidP="00363428">
            <w:pPr>
              <w:framePr w:w="6874" w:h="859" w:hSpace="312" w:wrap="notBeside" w:vAnchor="text" w:hAnchor="text" w:x="313" w:y="572"/>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363428" w:rsidRPr="00363428" w:rsidTr="00CF6839">
        <w:tblPrEx>
          <w:tblCellMar>
            <w:top w:w="0" w:type="dxa"/>
            <w:bottom w:w="0" w:type="dxa"/>
          </w:tblCellMar>
        </w:tblPrEx>
        <w:trPr>
          <w:trHeight w:hRule="exact" w:val="408"/>
        </w:trPr>
        <w:tc>
          <w:tcPr>
            <w:tcW w:w="667" w:type="dxa"/>
            <w:tcBorders>
              <w:top w:val="single" w:sz="4" w:space="0" w:color="auto"/>
              <w:left w:val="single" w:sz="4" w:space="0" w:color="auto"/>
              <w:bottom w:val="single" w:sz="4" w:space="0" w:color="auto"/>
            </w:tcBorders>
            <w:shd w:val="clear" w:color="auto" w:fill="FFFFFF"/>
          </w:tcPr>
          <w:p w:rsidR="00363428" w:rsidRPr="00363428" w:rsidRDefault="00363428" w:rsidP="00363428">
            <w:pPr>
              <w:framePr w:w="6874" w:h="859" w:hSpace="312" w:wrap="notBeside" w:vAnchor="text" w:hAnchor="text" w:x="313" w:y="572"/>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694" w:type="dxa"/>
            <w:tcBorders>
              <w:top w:val="single" w:sz="4" w:space="0" w:color="auto"/>
              <w:left w:val="single" w:sz="4" w:space="0" w:color="auto"/>
              <w:bottom w:val="single" w:sz="4" w:space="0" w:color="auto"/>
            </w:tcBorders>
            <w:shd w:val="clear" w:color="auto" w:fill="FFFFFF"/>
            <w:vAlign w:val="center"/>
          </w:tcPr>
          <w:p w:rsidR="00363428" w:rsidRPr="00363428" w:rsidRDefault="00363428" w:rsidP="00363428">
            <w:pPr>
              <w:framePr w:w="6874" w:h="859" w:hSpace="312" w:wrap="notBeside" w:vAnchor="text" w:hAnchor="text" w:x="313" w:y="572"/>
              <w:tabs>
                <w:tab w:val="clear" w:pos="709"/>
              </w:tabs>
              <w:suppressAutoHyphens w:val="0"/>
              <w:spacing w:after="0" w:line="160" w:lineRule="exact"/>
              <w:ind w:left="60" w:firstLine="0"/>
              <w:jc w:val="left"/>
              <w:rPr>
                <w:rFonts w:ascii="Times New Roman" w:eastAsia="Times New Roman" w:hAnsi="Times New Roman" w:cs="Times New Roman"/>
                <w:b/>
                <w:bCs/>
                <w:kern w:val="0"/>
                <w:sz w:val="20"/>
                <w:szCs w:val="20"/>
                <w:lang w:eastAsia="ru-RU" w:bidi="ru-RU"/>
              </w:rPr>
            </w:pPr>
            <w:r w:rsidRPr="00363428">
              <w:rPr>
                <w:rFonts w:ascii="Arial" w:eastAsia="Arial" w:hAnsi="Arial" w:cs="Arial"/>
                <w:color w:val="000000"/>
                <w:kern w:val="0"/>
                <w:sz w:val="16"/>
                <w:szCs w:val="16"/>
                <w:shd w:val="clear" w:color="auto" w:fill="FFFFFF"/>
                <w:lang w:eastAsia="ru-RU" w:bidi="ru-RU"/>
              </w:rPr>
              <w:t>Кирпичная крошка</w:t>
            </w:r>
          </w:p>
        </w:tc>
        <w:tc>
          <w:tcPr>
            <w:tcW w:w="470" w:type="dxa"/>
            <w:tcBorders>
              <w:top w:val="single" w:sz="4" w:space="0" w:color="auto"/>
              <w:left w:val="single" w:sz="4" w:space="0" w:color="auto"/>
              <w:bottom w:val="single" w:sz="4" w:space="0" w:color="auto"/>
            </w:tcBorders>
            <w:shd w:val="clear" w:color="auto" w:fill="FFFFFF"/>
          </w:tcPr>
          <w:p w:rsidR="00363428" w:rsidRPr="00363428" w:rsidRDefault="00363428" w:rsidP="00363428">
            <w:pPr>
              <w:framePr w:w="6874" w:h="859" w:hSpace="312" w:wrap="notBeside" w:vAnchor="text" w:hAnchor="text" w:x="313" w:y="572"/>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792" w:type="dxa"/>
            <w:tcBorders>
              <w:top w:val="single" w:sz="4" w:space="0" w:color="auto"/>
              <w:left w:val="single" w:sz="4" w:space="0" w:color="auto"/>
              <w:bottom w:val="single" w:sz="4" w:space="0" w:color="auto"/>
            </w:tcBorders>
            <w:shd w:val="clear" w:color="auto" w:fill="FFFFFF"/>
          </w:tcPr>
          <w:p w:rsidR="00363428" w:rsidRPr="00363428" w:rsidRDefault="00363428" w:rsidP="00363428">
            <w:pPr>
              <w:framePr w:w="6874" w:h="859" w:hSpace="312" w:wrap="notBeside" w:vAnchor="text" w:hAnchor="text" w:x="313" w:y="572"/>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456" w:type="dxa"/>
            <w:tcBorders>
              <w:top w:val="single" w:sz="4" w:space="0" w:color="auto"/>
              <w:left w:val="single" w:sz="4" w:space="0" w:color="auto"/>
              <w:bottom w:val="single" w:sz="4" w:space="0" w:color="auto"/>
            </w:tcBorders>
            <w:shd w:val="clear" w:color="auto" w:fill="FFFFFF"/>
          </w:tcPr>
          <w:p w:rsidR="00363428" w:rsidRPr="00363428" w:rsidRDefault="00363428" w:rsidP="00363428">
            <w:pPr>
              <w:framePr w:w="6874" w:h="859" w:hSpace="312" w:wrap="notBeside" w:vAnchor="text" w:hAnchor="text" w:x="313" w:y="572"/>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533" w:type="dxa"/>
            <w:tcBorders>
              <w:top w:val="single" w:sz="4" w:space="0" w:color="auto"/>
              <w:left w:val="single" w:sz="4" w:space="0" w:color="auto"/>
              <w:bottom w:val="single" w:sz="4" w:space="0" w:color="auto"/>
            </w:tcBorders>
            <w:shd w:val="clear" w:color="auto" w:fill="FFFFFF"/>
          </w:tcPr>
          <w:p w:rsidR="00363428" w:rsidRPr="00363428" w:rsidRDefault="00363428" w:rsidP="00363428">
            <w:pPr>
              <w:framePr w:w="6874" w:h="859" w:hSpace="312" w:wrap="notBeside" w:vAnchor="text" w:hAnchor="text" w:x="313" w:y="572"/>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446" w:type="dxa"/>
            <w:tcBorders>
              <w:top w:val="single" w:sz="4" w:space="0" w:color="auto"/>
              <w:left w:val="single" w:sz="4" w:space="0" w:color="auto"/>
              <w:bottom w:val="single" w:sz="4" w:space="0" w:color="auto"/>
            </w:tcBorders>
            <w:shd w:val="clear" w:color="auto" w:fill="FFFFFF"/>
            <w:vAlign w:val="center"/>
          </w:tcPr>
          <w:p w:rsidR="00363428" w:rsidRPr="00363428" w:rsidRDefault="00363428" w:rsidP="00363428">
            <w:pPr>
              <w:framePr w:w="6874" w:h="859" w:hSpace="312" w:wrap="notBeside" w:vAnchor="text" w:hAnchor="text" w:x="313" w:y="572"/>
              <w:tabs>
                <w:tab w:val="clear" w:pos="709"/>
              </w:tabs>
              <w:suppressAutoHyphens w:val="0"/>
              <w:spacing w:after="0" w:line="160" w:lineRule="exact"/>
              <w:ind w:left="20" w:firstLine="0"/>
              <w:jc w:val="left"/>
              <w:rPr>
                <w:rFonts w:ascii="Times New Roman" w:eastAsia="Times New Roman" w:hAnsi="Times New Roman" w:cs="Times New Roman"/>
                <w:b/>
                <w:bCs/>
                <w:kern w:val="0"/>
                <w:sz w:val="20"/>
                <w:szCs w:val="20"/>
                <w:lang w:eastAsia="ru-RU" w:bidi="ru-RU"/>
              </w:rPr>
            </w:pPr>
            <w:r w:rsidRPr="00363428">
              <w:rPr>
                <w:rFonts w:ascii="Arial" w:eastAsia="Arial" w:hAnsi="Arial" w:cs="Arial"/>
                <w:color w:val="000000"/>
                <w:kern w:val="0"/>
                <w:sz w:val="16"/>
                <w:szCs w:val="16"/>
                <w:shd w:val="clear" w:color="auto" w:fill="FFFFFF"/>
                <w:lang w:eastAsia="ru-RU" w:bidi="ru-RU"/>
              </w:rPr>
              <w:t>Поли</w:t>
            </w:r>
          </w:p>
        </w:tc>
        <w:tc>
          <w:tcPr>
            <w:tcW w:w="1070" w:type="dxa"/>
            <w:tcBorders>
              <w:top w:val="single" w:sz="4" w:space="0" w:color="auto"/>
              <w:left w:val="single" w:sz="4" w:space="0" w:color="auto"/>
              <w:bottom w:val="single" w:sz="4" w:space="0" w:color="auto"/>
            </w:tcBorders>
            <w:shd w:val="clear" w:color="auto" w:fill="FFFFFF"/>
            <w:vAlign w:val="center"/>
          </w:tcPr>
          <w:p w:rsidR="00363428" w:rsidRPr="00363428" w:rsidRDefault="00363428" w:rsidP="00363428">
            <w:pPr>
              <w:framePr w:w="6874" w:h="859" w:hSpace="312" w:wrap="notBeside" w:vAnchor="text" w:hAnchor="text" w:x="313" w:y="572"/>
              <w:tabs>
                <w:tab w:val="clear" w:pos="709"/>
              </w:tabs>
              <w:suppressAutoHyphens w:val="0"/>
              <w:spacing w:after="0" w:line="160" w:lineRule="exact"/>
              <w:ind w:left="20" w:firstLine="0"/>
              <w:jc w:val="left"/>
              <w:rPr>
                <w:rFonts w:ascii="Times New Roman" w:eastAsia="Times New Roman" w:hAnsi="Times New Roman" w:cs="Times New Roman"/>
                <w:b/>
                <w:bCs/>
                <w:kern w:val="0"/>
                <w:sz w:val="20"/>
                <w:szCs w:val="20"/>
                <w:lang w:eastAsia="ru-RU" w:bidi="ru-RU"/>
              </w:rPr>
            </w:pPr>
            <w:r w:rsidRPr="00363428">
              <w:rPr>
                <w:rFonts w:ascii="Arial" w:eastAsia="Arial" w:hAnsi="Arial" w:cs="Arial"/>
                <w:color w:val="000000"/>
                <w:kern w:val="0"/>
                <w:sz w:val="16"/>
                <w:szCs w:val="16"/>
                <w:shd w:val="clear" w:color="auto" w:fill="FFFFFF"/>
                <w:lang w:eastAsia="ru-RU" w:bidi="ru-RU"/>
              </w:rPr>
              <w:t>мерный оста</w:t>
            </w:r>
          </w:p>
        </w:tc>
        <w:tc>
          <w:tcPr>
            <w:tcW w:w="360" w:type="dxa"/>
            <w:tcBorders>
              <w:top w:val="single" w:sz="4" w:space="0" w:color="auto"/>
              <w:left w:val="single" w:sz="4" w:space="0" w:color="auto"/>
              <w:bottom w:val="single" w:sz="4" w:space="0" w:color="auto"/>
            </w:tcBorders>
            <w:shd w:val="clear" w:color="auto" w:fill="FFFFFF"/>
            <w:vAlign w:val="center"/>
          </w:tcPr>
          <w:p w:rsidR="00363428" w:rsidRPr="00363428" w:rsidRDefault="00363428" w:rsidP="00363428">
            <w:pPr>
              <w:framePr w:w="6874" w:h="859" w:hSpace="312" w:wrap="notBeside" w:vAnchor="text" w:hAnchor="text" w:x="313" w:y="572"/>
              <w:tabs>
                <w:tab w:val="clear" w:pos="709"/>
              </w:tabs>
              <w:suppressAutoHyphens w:val="0"/>
              <w:spacing w:after="0" w:line="160" w:lineRule="exact"/>
              <w:ind w:left="40" w:firstLine="0"/>
              <w:jc w:val="left"/>
              <w:rPr>
                <w:rFonts w:ascii="Times New Roman" w:eastAsia="Times New Roman" w:hAnsi="Times New Roman" w:cs="Times New Roman"/>
                <w:b/>
                <w:bCs/>
                <w:kern w:val="0"/>
                <w:sz w:val="20"/>
                <w:szCs w:val="20"/>
                <w:lang w:eastAsia="ru-RU" w:bidi="ru-RU"/>
              </w:rPr>
            </w:pPr>
            <w:r w:rsidRPr="00363428">
              <w:rPr>
                <w:rFonts w:ascii="Arial" w:eastAsia="Arial" w:hAnsi="Arial" w:cs="Arial"/>
                <w:color w:val="000000"/>
                <w:kern w:val="0"/>
                <w:sz w:val="16"/>
                <w:szCs w:val="16"/>
                <w:shd w:val="clear" w:color="auto" w:fill="FFFFFF"/>
                <w:lang w:eastAsia="ru-RU" w:bidi="ru-RU"/>
              </w:rPr>
              <w:t>ток</w:t>
            </w:r>
          </w:p>
        </w:tc>
        <w:tc>
          <w:tcPr>
            <w:tcW w:w="384" w:type="dxa"/>
            <w:tcBorders>
              <w:top w:val="single" w:sz="4" w:space="0" w:color="auto"/>
              <w:left w:val="single" w:sz="4" w:space="0" w:color="auto"/>
              <w:bottom w:val="single" w:sz="4" w:space="0" w:color="auto"/>
              <w:right w:val="single" w:sz="4" w:space="0" w:color="auto"/>
            </w:tcBorders>
            <w:shd w:val="clear" w:color="auto" w:fill="FFFFFF"/>
          </w:tcPr>
          <w:p w:rsidR="00363428" w:rsidRPr="00363428" w:rsidRDefault="00363428" w:rsidP="00363428">
            <w:pPr>
              <w:framePr w:w="6874" w:h="859" w:hSpace="312" w:wrap="notBeside" w:vAnchor="text" w:hAnchor="text" w:x="313" w:y="572"/>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bl>
    <w:p w:rsidR="00363428" w:rsidRPr="00363428" w:rsidRDefault="00363428" w:rsidP="00363428">
      <w:pPr>
        <w:framePr w:w="1862" w:h="168" w:wrap="notBeside" w:vAnchor="text" w:hAnchor="text" w:x="2732" w:y="1"/>
        <w:tabs>
          <w:tab w:val="clear" w:pos="709"/>
        </w:tabs>
        <w:suppressAutoHyphens w:val="0"/>
        <w:spacing w:after="0" w:line="160" w:lineRule="exact"/>
        <w:ind w:firstLine="0"/>
        <w:jc w:val="left"/>
        <w:rPr>
          <w:rFonts w:ascii="Arial" w:eastAsia="Arial" w:hAnsi="Arial" w:cs="Arial"/>
          <w:kern w:val="0"/>
          <w:sz w:val="16"/>
          <w:szCs w:val="16"/>
          <w:lang w:eastAsia="ru-RU" w:bidi="ru-RU"/>
        </w:rPr>
      </w:pPr>
      <w:r w:rsidRPr="00363428">
        <w:rPr>
          <w:rFonts w:ascii="Arial" w:eastAsia="Arial" w:hAnsi="Arial" w:cs="Arial"/>
          <w:color w:val="000000"/>
          <w:kern w:val="0"/>
          <w:sz w:val="16"/>
          <w:szCs w:val="16"/>
          <w:lang w:eastAsia="ru-RU" w:bidi="ru-RU"/>
        </w:rPr>
        <w:t>Свойства штукатурных</w:t>
      </w:r>
    </w:p>
    <w:p w:rsidR="00363428" w:rsidRPr="00363428" w:rsidRDefault="00363428" w:rsidP="00363428">
      <w:pPr>
        <w:framePr w:w="1325" w:h="168" w:hSpace="312" w:wrap="notBeside" w:vAnchor="text" w:hAnchor="text" w:x="409" w:y="1532"/>
        <w:tabs>
          <w:tab w:val="clear" w:pos="709"/>
        </w:tabs>
        <w:suppressAutoHyphens w:val="0"/>
        <w:spacing w:after="0" w:line="160" w:lineRule="exact"/>
        <w:ind w:firstLine="0"/>
        <w:jc w:val="left"/>
        <w:rPr>
          <w:rFonts w:ascii="Arial" w:eastAsia="Arial" w:hAnsi="Arial" w:cs="Arial"/>
          <w:kern w:val="0"/>
          <w:sz w:val="16"/>
          <w:szCs w:val="16"/>
          <w:lang w:eastAsia="ru-RU" w:bidi="ru-RU"/>
        </w:rPr>
      </w:pPr>
      <w:r w:rsidRPr="00363428">
        <w:rPr>
          <w:rFonts w:ascii="Arial" w:eastAsia="Arial" w:hAnsi="Arial" w:cs="Arial"/>
          <w:color w:val="000000"/>
          <w:kern w:val="0"/>
          <w:sz w:val="16"/>
          <w:szCs w:val="16"/>
          <w:lang w:eastAsia="ru-RU" w:bidi="ru-RU"/>
        </w:rPr>
        <w:t>Чёрные сланцы</w:t>
      </w:r>
    </w:p>
    <w:p w:rsidR="00363428" w:rsidRPr="00363428" w:rsidRDefault="00363428" w:rsidP="00363428">
      <w:pPr>
        <w:framePr w:w="1901" w:h="149" w:wrap="notBeside" w:vAnchor="text" w:hAnchor="text" w:x="2862" w:y="1498"/>
        <w:tabs>
          <w:tab w:val="clear" w:pos="709"/>
        </w:tabs>
        <w:suppressAutoHyphens w:val="0"/>
        <w:spacing w:after="0" w:line="140" w:lineRule="exact"/>
        <w:ind w:firstLine="0"/>
        <w:jc w:val="left"/>
        <w:rPr>
          <w:rFonts w:ascii="Arial" w:eastAsia="Arial" w:hAnsi="Arial" w:cs="Arial"/>
          <w:kern w:val="0"/>
          <w:sz w:val="14"/>
          <w:szCs w:val="14"/>
          <w:lang w:eastAsia="ru-RU" w:bidi="ru-RU"/>
        </w:rPr>
      </w:pPr>
      <w:r w:rsidRPr="00363428">
        <w:rPr>
          <w:rFonts w:ascii="Arial" w:eastAsia="Arial" w:hAnsi="Arial" w:cs="Arial"/>
          <w:color w:val="000000"/>
          <w:kern w:val="0"/>
          <w:sz w:val="14"/>
          <w:szCs w:val="14"/>
          <w:lang w:eastAsia="ru-RU" w:bidi="ru-RU"/>
        </w:rPr>
        <w:t>Грунт - цементное молоко</w:t>
      </w:r>
    </w:p>
    <w:p w:rsidR="00363428" w:rsidRPr="00363428" w:rsidRDefault="00363428" w:rsidP="00363428">
      <w:pPr>
        <w:framePr w:w="1853" w:h="125" w:wrap="notBeside" w:vAnchor="text" w:hAnchor="text" w:x="409" w:y="1892"/>
        <w:tabs>
          <w:tab w:val="clear" w:pos="709"/>
        </w:tabs>
        <w:suppressAutoHyphens w:val="0"/>
        <w:spacing w:after="0" w:line="120" w:lineRule="exact"/>
        <w:ind w:firstLine="0"/>
        <w:jc w:val="left"/>
        <w:rPr>
          <w:rFonts w:ascii="Courier New" w:hAnsi="Courier New"/>
          <w:color w:val="000000"/>
          <w:kern w:val="0"/>
          <w:sz w:val="24"/>
          <w:szCs w:val="24"/>
          <w:lang w:eastAsia="ru-RU" w:bidi="ru-RU"/>
        </w:rPr>
      </w:pPr>
      <w:r w:rsidRPr="00363428">
        <w:rPr>
          <w:rFonts w:ascii="Arial" w:eastAsia="Arial" w:hAnsi="Arial" w:cs="Arial"/>
          <w:color w:val="000000"/>
          <w:kern w:val="0"/>
          <w:sz w:val="12"/>
          <w:szCs w:val="12"/>
          <w:lang w:eastAsia="ru-RU" w:bidi="ru-RU"/>
        </w:rPr>
        <w:t>Воздухововлекающая добавка</w:t>
      </w:r>
    </w:p>
    <w:p w:rsidR="00363428" w:rsidRPr="00363428" w:rsidRDefault="00363428" w:rsidP="0036342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363428" w:rsidRPr="00363428" w:rsidRDefault="00363428" w:rsidP="00363428">
      <w:pPr>
        <w:tabs>
          <w:tab w:val="clear" w:pos="709"/>
        </w:tabs>
        <w:suppressAutoHyphens w:val="0"/>
        <w:spacing w:before="57" w:after="394" w:line="160" w:lineRule="exact"/>
        <w:ind w:firstLine="0"/>
        <w:jc w:val="left"/>
        <w:rPr>
          <w:rFonts w:ascii="Arial" w:eastAsia="Arial" w:hAnsi="Arial" w:cs="Arial"/>
          <w:kern w:val="0"/>
          <w:sz w:val="16"/>
          <w:szCs w:val="16"/>
          <w:lang w:eastAsia="ru-RU" w:bidi="ru-RU"/>
        </w:rPr>
      </w:pPr>
      <w:r w:rsidRPr="00363428">
        <w:rPr>
          <w:rFonts w:ascii="Arial" w:eastAsia="Arial" w:hAnsi="Arial" w:cs="Arial"/>
          <w:color w:val="000000"/>
          <w:kern w:val="0"/>
          <w:sz w:val="16"/>
          <w:szCs w:val="16"/>
          <w:lang w:eastAsia="ru-RU" w:bidi="ru-RU"/>
        </w:rPr>
        <w:t>Нижний адгезивно-солеудерживающий слой</w:t>
      </w:r>
    </w:p>
    <w:p w:rsidR="00363428" w:rsidRPr="00363428" w:rsidRDefault="00363428" w:rsidP="00363428">
      <w:pPr>
        <w:tabs>
          <w:tab w:val="clear" w:pos="709"/>
        </w:tabs>
        <w:suppressAutoHyphens w:val="0"/>
        <w:spacing w:after="388" w:line="160" w:lineRule="exact"/>
        <w:ind w:left="3500" w:firstLine="0"/>
        <w:jc w:val="left"/>
        <w:rPr>
          <w:rFonts w:ascii="Arial" w:eastAsia="Arial" w:hAnsi="Arial" w:cs="Arial"/>
          <w:kern w:val="0"/>
          <w:sz w:val="16"/>
          <w:szCs w:val="16"/>
          <w:lang w:eastAsia="ru-RU" w:bidi="ru-RU"/>
        </w:rPr>
      </w:pPr>
      <w:r w:rsidRPr="00363428">
        <w:rPr>
          <w:rFonts w:ascii="Arial" w:eastAsia="Arial" w:hAnsi="Arial" w:cs="Arial"/>
          <w:color w:val="000000"/>
          <w:kern w:val="0"/>
          <w:sz w:val="16"/>
          <w:szCs w:val="16"/>
          <w:lang w:eastAsia="ru-RU" w:bidi="ru-RU"/>
        </w:rPr>
        <w:t>Кирпичная кладка</w:t>
      </w:r>
    </w:p>
    <w:p w:rsidR="00363428" w:rsidRPr="00363428" w:rsidRDefault="00363428" w:rsidP="00363428">
      <w:pPr>
        <w:keepNext/>
        <w:keepLines/>
        <w:tabs>
          <w:tab w:val="clear" w:pos="709"/>
        </w:tabs>
        <w:suppressAutoHyphens w:val="0"/>
        <w:spacing w:after="87" w:line="240" w:lineRule="exact"/>
        <w:ind w:left="2140" w:firstLine="0"/>
        <w:jc w:val="left"/>
        <w:outlineLvl w:val="0"/>
        <w:rPr>
          <w:rFonts w:ascii="Arial" w:eastAsia="Arial" w:hAnsi="Arial" w:cs="Arial"/>
          <w:kern w:val="0"/>
          <w:sz w:val="24"/>
          <w:szCs w:val="24"/>
          <w:lang w:eastAsia="ru-RU" w:bidi="ru-RU"/>
        </w:rPr>
      </w:pPr>
      <w:bookmarkStart w:id="0" w:name="bookmark0"/>
      <w:r w:rsidRPr="00363428">
        <w:rPr>
          <w:rFonts w:ascii="Arial" w:eastAsia="Arial" w:hAnsi="Arial" w:cs="Arial"/>
          <w:color w:val="000000"/>
          <w:kern w:val="0"/>
          <w:sz w:val="24"/>
          <w:szCs w:val="24"/>
          <w:lang w:eastAsia="ru-RU" w:bidi="ru-RU"/>
        </w:rPr>
        <w:t>Защитная штукатурная система</w:t>
      </w:r>
      <w:bookmarkEnd w:id="0"/>
    </w:p>
    <w:p w:rsidR="00363428" w:rsidRPr="00363428" w:rsidRDefault="00363428" w:rsidP="00363428">
      <w:pPr>
        <w:tabs>
          <w:tab w:val="clear" w:pos="709"/>
        </w:tabs>
        <w:suppressAutoHyphens w:val="0"/>
        <w:spacing w:after="165" w:line="240" w:lineRule="auto"/>
        <w:ind w:left="1380" w:right="20" w:firstLine="0"/>
        <w:jc w:val="left"/>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Рисунок 1 - Схема путей достижения требуемого качества защитных покрытий введением в их состав соответствующих материалов</w:t>
      </w:r>
    </w:p>
    <w:p w:rsidR="00363428" w:rsidRPr="00363428" w:rsidRDefault="00363428" w:rsidP="00363428">
      <w:pPr>
        <w:tabs>
          <w:tab w:val="clear" w:pos="709"/>
        </w:tabs>
        <w:suppressAutoHyphens w:val="0"/>
        <w:spacing w:after="0"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Для проведения исследований использованы следующие материалы: портландцемент ОАО «Ангарскцемент» класса ЦЕМ I 42.5Н (ГОСТ 31108-2003); песок кварцевый фракции 0,16-1,25 мм (ГОСТ 8736-2014); вода (ГОСТ 23732-2011); кварцевые хвосты флотационного извлечения золота месторождения «Сухой Лог» АО «Полюс Вернинское», далее «Чёрные сланцы» (ЧС); полимерный остаток производства скипидара АО «Группа Илим», филиал в г. Братске; кирпичная крошка (К) 0,16-2,5 мм из кирпича ООО "Братский кирпичный завод".</w:t>
      </w:r>
      <w:r w:rsidRPr="00363428">
        <w:rPr>
          <w:rFonts w:ascii="Times New Roman" w:eastAsia="Times New Roman" w:hAnsi="Times New Roman" w:cs="Times New Roman"/>
          <w:b/>
          <w:bCs/>
          <w:kern w:val="0"/>
          <w:sz w:val="20"/>
          <w:szCs w:val="20"/>
          <w:lang w:eastAsia="ru-RU" w:bidi="ru-RU"/>
        </w:rPr>
        <w:br w:type="page"/>
      </w:r>
    </w:p>
    <w:p w:rsidR="00363428" w:rsidRPr="00363428" w:rsidRDefault="00363428" w:rsidP="00363428">
      <w:pPr>
        <w:tabs>
          <w:tab w:val="clear" w:pos="709"/>
        </w:tabs>
        <w:suppressAutoHyphens w:val="0"/>
        <w:spacing w:after="0" w:line="250" w:lineRule="exact"/>
        <w:ind w:left="120" w:right="1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В качестве модифицирующих добавок применены: воздухововлекаю</w:t>
      </w:r>
      <w:r w:rsidRPr="00363428">
        <w:rPr>
          <w:rFonts w:ascii="Times New Roman" w:eastAsia="Times New Roman" w:hAnsi="Times New Roman" w:cs="Times New Roman"/>
          <w:b/>
          <w:bCs/>
          <w:color w:val="000000"/>
          <w:kern w:val="0"/>
          <w:sz w:val="20"/>
          <w:szCs w:val="20"/>
          <w:lang w:eastAsia="ru-RU" w:bidi="ru-RU"/>
        </w:rPr>
        <w:softHyphen/>
        <w:t>щая добавка (ВВД) на основе сырого сульфатного мыла (ССМ) и золы унос (ЗУ); микрокремнезём (МК); жидкое стекло (ЖС); формиат кальция (ФК) и суперпластификатор С-3 (С-3).</w:t>
      </w:r>
    </w:p>
    <w:p w:rsidR="00363428" w:rsidRPr="00363428" w:rsidRDefault="00363428" w:rsidP="00363428">
      <w:pPr>
        <w:tabs>
          <w:tab w:val="clear" w:pos="709"/>
        </w:tabs>
        <w:suppressAutoHyphens w:val="0"/>
        <w:spacing w:after="0" w:line="250" w:lineRule="exact"/>
        <w:ind w:left="120" w:right="1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При разработке </w:t>
      </w:r>
      <w:r w:rsidRPr="00363428">
        <w:rPr>
          <w:rFonts w:ascii="Times New Roman" w:eastAsia="Times New Roman" w:hAnsi="Times New Roman" w:cs="Times New Roman"/>
          <w:b/>
          <w:bCs/>
          <w:color w:val="000000"/>
          <w:kern w:val="0"/>
          <w:sz w:val="20"/>
          <w:szCs w:val="20"/>
          <w:lang w:val="en-US" w:eastAsia="en-US" w:bidi="en-US"/>
        </w:rPr>
        <w:t>CCC</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eastAsia="ru-RU" w:bidi="ru-RU"/>
        </w:rPr>
        <w:t>для адгезивно-солеудерживающего слоя предварительно исследовано влияние на адгезионную прочность раствора и стойкость к образованию высолов добавки кирпичной крошки (К) (с заменой части песка) и способа грунтования отделываемой поверхности кирпичной кладки: водой или цементным молоком (таблица 1).</w:t>
      </w:r>
    </w:p>
    <w:p w:rsidR="00363428" w:rsidRPr="00363428" w:rsidRDefault="00363428" w:rsidP="00363428">
      <w:pPr>
        <w:tabs>
          <w:tab w:val="clear" w:pos="709"/>
        </w:tabs>
        <w:suppressAutoHyphens w:val="0"/>
        <w:spacing w:after="250" w:line="250" w:lineRule="exact"/>
        <w:ind w:left="120" w:right="1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При проведении исследований в качестве базового был использован цементно-песчаный раствор 1:3 с В/Ц = 0,62-0,63 с соответствующей нормируемой подвижностью П</w:t>
      </w:r>
      <w:r w:rsidRPr="00363428">
        <w:rPr>
          <w:rFonts w:ascii="Times New Roman" w:eastAsia="Times New Roman" w:hAnsi="Times New Roman" w:cs="Times New Roman"/>
          <w:b/>
          <w:bCs/>
          <w:color w:val="000000"/>
          <w:kern w:val="0"/>
          <w:sz w:val="20"/>
          <w:szCs w:val="20"/>
          <w:vertAlign w:val="subscript"/>
          <w:lang w:eastAsia="ru-RU" w:bidi="ru-RU"/>
        </w:rPr>
        <w:t>к</w:t>
      </w:r>
      <w:r w:rsidRPr="00363428">
        <w:rPr>
          <w:rFonts w:ascii="Times New Roman" w:eastAsia="Times New Roman" w:hAnsi="Times New Roman" w:cs="Times New Roman"/>
          <w:b/>
          <w:bCs/>
          <w:color w:val="000000"/>
          <w:kern w:val="0"/>
          <w:sz w:val="20"/>
          <w:szCs w:val="20"/>
          <w:lang w:eastAsia="ru-RU" w:bidi="ru-RU"/>
        </w:rPr>
        <w:t>3.</w:t>
      </w:r>
    </w:p>
    <w:p w:rsidR="00363428" w:rsidRPr="00363428" w:rsidRDefault="00363428" w:rsidP="00363428">
      <w:pPr>
        <w:framePr w:w="7488" w:wrap="notBeside" w:vAnchor="text" w:hAnchor="text" w:xAlign="center" w:y="1"/>
        <w:tabs>
          <w:tab w:val="clear" w:pos="709"/>
        </w:tabs>
        <w:suppressAutoHyphens w:val="0"/>
        <w:spacing w:after="0" w:line="200" w:lineRule="exact"/>
        <w:ind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Таблица 1 - Адгезионная прочность штукатурных растворов к поверхности</w:t>
      </w:r>
    </w:p>
    <w:tbl>
      <w:tblPr>
        <w:tblOverlap w:val="never"/>
        <w:tblW w:w="0" w:type="auto"/>
        <w:jc w:val="center"/>
        <w:tblLayout w:type="fixed"/>
        <w:tblCellMar>
          <w:left w:w="10" w:type="dxa"/>
          <w:right w:w="10" w:type="dxa"/>
        </w:tblCellMar>
        <w:tblLook w:val="04A0"/>
      </w:tblPr>
      <w:tblGrid>
        <w:gridCol w:w="1171"/>
        <w:gridCol w:w="638"/>
        <w:gridCol w:w="1464"/>
        <w:gridCol w:w="1469"/>
        <w:gridCol w:w="2746"/>
      </w:tblGrid>
      <w:tr w:rsidR="00363428" w:rsidRPr="00363428" w:rsidTr="00CF6839">
        <w:tblPrEx>
          <w:tblCellMar>
            <w:top w:w="0" w:type="dxa"/>
            <w:bottom w:w="0" w:type="dxa"/>
          </w:tblCellMar>
        </w:tblPrEx>
        <w:trPr>
          <w:trHeight w:hRule="exact" w:val="240"/>
          <w:jc w:val="center"/>
        </w:trPr>
        <w:tc>
          <w:tcPr>
            <w:tcW w:w="1809" w:type="dxa"/>
            <w:gridSpan w:val="2"/>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20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shd w:val="clear" w:color="auto" w:fill="FFFFFF"/>
                <w:lang w:eastAsia="ru-RU" w:bidi="ru-RU"/>
              </w:rPr>
              <w:t>керамического ки</w:t>
            </w:r>
          </w:p>
        </w:tc>
        <w:tc>
          <w:tcPr>
            <w:tcW w:w="5679" w:type="dxa"/>
            <w:gridSpan w:val="3"/>
            <w:tcBorders>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200" w:lineRule="exact"/>
              <w:ind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shd w:val="clear" w:color="auto" w:fill="FFFFFF"/>
                <w:lang w:eastAsia="ru-RU" w:bidi="ru-RU"/>
              </w:rPr>
              <w:t>рпича после сорбции водного раствора поваренной соли</w:t>
            </w:r>
          </w:p>
        </w:tc>
      </w:tr>
      <w:tr w:rsidR="00363428" w:rsidRPr="00363428" w:rsidTr="00CF6839">
        <w:tblPrEx>
          <w:tblCellMar>
            <w:top w:w="0" w:type="dxa"/>
            <w:bottom w:w="0" w:type="dxa"/>
          </w:tblCellMar>
        </w:tblPrEx>
        <w:trPr>
          <w:trHeight w:hRule="exact" w:val="1253"/>
          <w:jc w:val="center"/>
        </w:trPr>
        <w:tc>
          <w:tcPr>
            <w:tcW w:w="1171" w:type="dxa"/>
            <w:tcBorders>
              <w:top w:val="single" w:sz="4" w:space="0" w:color="auto"/>
              <w:left w:val="single" w:sz="4" w:space="0" w:color="auto"/>
            </w:tcBorders>
            <w:shd w:val="clear" w:color="auto" w:fill="FFFFFF"/>
            <w:vAlign w:val="center"/>
          </w:tcPr>
          <w:p w:rsidR="00363428" w:rsidRPr="00363428" w:rsidRDefault="00363428" w:rsidP="00363428">
            <w:pPr>
              <w:framePr w:w="7488" w:wrap="notBeside" w:vAnchor="text" w:hAnchor="text" w:xAlign="center" w:y="1"/>
              <w:tabs>
                <w:tab w:val="clear" w:pos="709"/>
              </w:tabs>
              <w:suppressAutoHyphens w:val="0"/>
              <w:spacing w:after="0" w:line="206"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Расход добавки кирпичной крошки, %</w:t>
            </w:r>
          </w:p>
        </w:tc>
        <w:tc>
          <w:tcPr>
            <w:tcW w:w="638" w:type="dxa"/>
            <w:tcBorders>
              <w:top w:val="single" w:sz="4" w:space="0" w:color="auto"/>
              <w:left w:val="single" w:sz="4" w:space="0" w:color="auto"/>
            </w:tcBorders>
            <w:shd w:val="clear" w:color="auto" w:fill="FFFFFF"/>
            <w:vAlign w:val="center"/>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В/Ц</w:t>
            </w:r>
          </w:p>
        </w:tc>
        <w:tc>
          <w:tcPr>
            <w:tcW w:w="1464" w:type="dxa"/>
            <w:tcBorders>
              <w:top w:val="single" w:sz="4" w:space="0" w:color="auto"/>
              <w:left w:val="single" w:sz="4" w:space="0" w:color="auto"/>
            </w:tcBorders>
            <w:shd w:val="clear" w:color="auto" w:fill="FFFFFF"/>
            <w:vAlign w:val="center"/>
          </w:tcPr>
          <w:p w:rsidR="00363428" w:rsidRPr="00363428" w:rsidRDefault="00363428" w:rsidP="00363428">
            <w:pPr>
              <w:framePr w:w="7488" w:wrap="notBeside" w:vAnchor="text" w:hAnchor="text" w:xAlign="center" w:y="1"/>
              <w:tabs>
                <w:tab w:val="clear" w:pos="709"/>
              </w:tabs>
              <w:suppressAutoHyphens w:val="0"/>
              <w:spacing w:after="6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Способ</w:t>
            </w:r>
          </w:p>
          <w:p w:rsidR="00363428" w:rsidRPr="00363428" w:rsidRDefault="00363428" w:rsidP="00363428">
            <w:pPr>
              <w:framePr w:w="7488" w:wrap="notBeside" w:vAnchor="text" w:hAnchor="text" w:xAlign="center" w:y="1"/>
              <w:tabs>
                <w:tab w:val="clear" w:pos="709"/>
              </w:tabs>
              <w:suppressAutoHyphens w:val="0"/>
              <w:spacing w:before="60"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грунтования</w:t>
            </w:r>
          </w:p>
        </w:tc>
        <w:tc>
          <w:tcPr>
            <w:tcW w:w="1469"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206"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Адгезия, МПа и характер отрыва от основания сразу после сорбции</w:t>
            </w:r>
          </w:p>
        </w:tc>
        <w:tc>
          <w:tcPr>
            <w:tcW w:w="2746" w:type="dxa"/>
            <w:tcBorders>
              <w:top w:val="single" w:sz="4" w:space="0" w:color="auto"/>
              <w:left w:val="single" w:sz="4" w:space="0" w:color="auto"/>
              <w:right w:val="single" w:sz="4" w:space="0" w:color="auto"/>
            </w:tcBorders>
            <w:shd w:val="clear" w:color="auto" w:fill="FFFFFF"/>
            <w:vAlign w:val="center"/>
          </w:tcPr>
          <w:p w:rsidR="00363428" w:rsidRPr="00363428" w:rsidRDefault="00363428" w:rsidP="00363428">
            <w:pPr>
              <w:framePr w:w="7488" w:wrap="notBeside" w:vAnchor="text" w:hAnchor="text" w:xAlign="center" w:y="1"/>
              <w:tabs>
                <w:tab w:val="clear" w:pos="709"/>
              </w:tabs>
              <w:suppressAutoHyphens w:val="0"/>
              <w:spacing w:after="0" w:line="206"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Адгезия, МПа и характер отрыва от основания после сорбции водного раствора поваренной соли и высушивания</w:t>
            </w:r>
          </w:p>
        </w:tc>
      </w:tr>
      <w:tr w:rsidR="00363428" w:rsidRPr="00363428" w:rsidTr="00CF6839">
        <w:tblPrEx>
          <w:tblCellMar>
            <w:top w:w="0" w:type="dxa"/>
            <w:bottom w:w="0" w:type="dxa"/>
          </w:tblCellMar>
        </w:tblPrEx>
        <w:trPr>
          <w:trHeight w:hRule="exact" w:val="216"/>
          <w:jc w:val="center"/>
        </w:trPr>
        <w:tc>
          <w:tcPr>
            <w:tcW w:w="1171" w:type="dxa"/>
            <w:vMerge w:val="restart"/>
            <w:tcBorders>
              <w:top w:val="single" w:sz="4" w:space="0" w:color="auto"/>
              <w:left w:val="single" w:sz="4" w:space="0" w:color="auto"/>
            </w:tcBorders>
            <w:shd w:val="clear" w:color="auto" w:fill="FFFFFF"/>
            <w:vAlign w:val="center"/>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w:t>
            </w:r>
          </w:p>
        </w:tc>
        <w:tc>
          <w:tcPr>
            <w:tcW w:w="638" w:type="dxa"/>
            <w:vMerge w:val="restart"/>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0,62</w:t>
            </w:r>
          </w:p>
        </w:tc>
        <w:tc>
          <w:tcPr>
            <w:tcW w:w="1464"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водой</w:t>
            </w:r>
          </w:p>
        </w:tc>
        <w:tc>
          <w:tcPr>
            <w:tcW w:w="1469"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0,4 АТ-1</w:t>
            </w:r>
          </w:p>
        </w:tc>
        <w:tc>
          <w:tcPr>
            <w:tcW w:w="2746"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 АТ-1</w:t>
            </w:r>
          </w:p>
        </w:tc>
      </w:tr>
      <w:tr w:rsidR="00363428" w:rsidRPr="00363428" w:rsidTr="00CF6839">
        <w:tblPrEx>
          <w:tblCellMar>
            <w:top w:w="0" w:type="dxa"/>
            <w:bottom w:w="0" w:type="dxa"/>
          </w:tblCellMar>
        </w:tblPrEx>
        <w:trPr>
          <w:trHeight w:hRule="exact" w:val="216"/>
          <w:jc w:val="center"/>
        </w:trPr>
        <w:tc>
          <w:tcPr>
            <w:tcW w:w="1171" w:type="dxa"/>
            <w:vMerge/>
            <w:tcBorders>
              <w:left w:val="single" w:sz="4" w:space="0" w:color="auto"/>
            </w:tcBorders>
            <w:shd w:val="clear" w:color="auto" w:fill="FFFFFF"/>
            <w:vAlign w:val="center"/>
          </w:tcPr>
          <w:p w:rsidR="00363428" w:rsidRPr="00363428" w:rsidRDefault="00363428" w:rsidP="00363428">
            <w:pPr>
              <w:framePr w:w="748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eastAsia="ru-RU" w:bidi="ru-RU"/>
              </w:rPr>
            </w:pPr>
          </w:p>
        </w:tc>
        <w:tc>
          <w:tcPr>
            <w:tcW w:w="638" w:type="dxa"/>
            <w:vMerge/>
            <w:tcBorders>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eastAsia="ru-RU" w:bidi="ru-RU"/>
              </w:rPr>
            </w:pPr>
          </w:p>
        </w:tc>
        <w:tc>
          <w:tcPr>
            <w:tcW w:w="1464"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цем. молоком</w:t>
            </w:r>
          </w:p>
        </w:tc>
        <w:tc>
          <w:tcPr>
            <w:tcW w:w="1469"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0,7 АТ-3</w:t>
            </w:r>
          </w:p>
        </w:tc>
        <w:tc>
          <w:tcPr>
            <w:tcW w:w="2746"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0,4 АТ-1</w:t>
            </w:r>
          </w:p>
        </w:tc>
      </w:tr>
      <w:tr w:rsidR="00363428" w:rsidRPr="00363428" w:rsidTr="00CF6839">
        <w:tblPrEx>
          <w:tblCellMar>
            <w:top w:w="0" w:type="dxa"/>
            <w:bottom w:w="0" w:type="dxa"/>
          </w:tblCellMar>
        </w:tblPrEx>
        <w:trPr>
          <w:trHeight w:hRule="exact" w:val="216"/>
          <w:jc w:val="center"/>
        </w:trPr>
        <w:tc>
          <w:tcPr>
            <w:tcW w:w="1171" w:type="dxa"/>
            <w:vMerge w:val="restart"/>
            <w:tcBorders>
              <w:top w:val="single" w:sz="4" w:space="0" w:color="auto"/>
              <w:left w:val="single" w:sz="4" w:space="0" w:color="auto"/>
            </w:tcBorders>
            <w:shd w:val="clear" w:color="auto" w:fill="FFFFFF"/>
            <w:vAlign w:val="center"/>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5</w:t>
            </w:r>
          </w:p>
        </w:tc>
        <w:tc>
          <w:tcPr>
            <w:tcW w:w="638" w:type="dxa"/>
            <w:vMerge w:val="restart"/>
            <w:tcBorders>
              <w:top w:val="single" w:sz="4" w:space="0" w:color="auto"/>
              <w:left w:val="single" w:sz="4" w:space="0" w:color="auto"/>
            </w:tcBorders>
            <w:shd w:val="clear" w:color="auto" w:fill="FFFFFF"/>
            <w:vAlign w:val="center"/>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0,63</w:t>
            </w:r>
          </w:p>
        </w:tc>
        <w:tc>
          <w:tcPr>
            <w:tcW w:w="1464"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водой</w:t>
            </w:r>
          </w:p>
        </w:tc>
        <w:tc>
          <w:tcPr>
            <w:tcW w:w="1469"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0,4 АТ-1</w:t>
            </w:r>
          </w:p>
        </w:tc>
        <w:tc>
          <w:tcPr>
            <w:tcW w:w="2746"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0,3 АТ-1</w:t>
            </w:r>
          </w:p>
        </w:tc>
      </w:tr>
      <w:tr w:rsidR="00363428" w:rsidRPr="00363428" w:rsidTr="00CF6839">
        <w:tblPrEx>
          <w:tblCellMar>
            <w:top w:w="0" w:type="dxa"/>
            <w:bottom w:w="0" w:type="dxa"/>
          </w:tblCellMar>
        </w:tblPrEx>
        <w:trPr>
          <w:trHeight w:hRule="exact" w:val="216"/>
          <w:jc w:val="center"/>
        </w:trPr>
        <w:tc>
          <w:tcPr>
            <w:tcW w:w="1171" w:type="dxa"/>
            <w:vMerge/>
            <w:tcBorders>
              <w:left w:val="single" w:sz="4" w:space="0" w:color="auto"/>
            </w:tcBorders>
            <w:shd w:val="clear" w:color="auto" w:fill="FFFFFF"/>
            <w:vAlign w:val="center"/>
          </w:tcPr>
          <w:p w:rsidR="00363428" w:rsidRPr="00363428" w:rsidRDefault="00363428" w:rsidP="00363428">
            <w:pPr>
              <w:framePr w:w="748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eastAsia="ru-RU" w:bidi="ru-RU"/>
              </w:rPr>
            </w:pPr>
          </w:p>
        </w:tc>
        <w:tc>
          <w:tcPr>
            <w:tcW w:w="638" w:type="dxa"/>
            <w:vMerge/>
            <w:tcBorders>
              <w:left w:val="single" w:sz="4" w:space="0" w:color="auto"/>
            </w:tcBorders>
            <w:shd w:val="clear" w:color="auto" w:fill="FFFFFF"/>
            <w:vAlign w:val="center"/>
          </w:tcPr>
          <w:p w:rsidR="00363428" w:rsidRPr="00363428" w:rsidRDefault="00363428" w:rsidP="00363428">
            <w:pPr>
              <w:framePr w:w="748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eastAsia="ru-RU" w:bidi="ru-RU"/>
              </w:rPr>
            </w:pPr>
          </w:p>
        </w:tc>
        <w:tc>
          <w:tcPr>
            <w:tcW w:w="1464"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цем. молоком</w:t>
            </w:r>
          </w:p>
        </w:tc>
        <w:tc>
          <w:tcPr>
            <w:tcW w:w="1469"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0,7 АТ-3</w:t>
            </w:r>
          </w:p>
        </w:tc>
        <w:tc>
          <w:tcPr>
            <w:tcW w:w="2746"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0,6 АТ-3</w:t>
            </w:r>
          </w:p>
        </w:tc>
      </w:tr>
      <w:tr w:rsidR="00363428" w:rsidRPr="00363428" w:rsidTr="00CF6839">
        <w:tblPrEx>
          <w:tblCellMar>
            <w:top w:w="0" w:type="dxa"/>
            <w:bottom w:w="0" w:type="dxa"/>
          </w:tblCellMar>
        </w:tblPrEx>
        <w:trPr>
          <w:trHeight w:hRule="exact" w:val="221"/>
          <w:jc w:val="center"/>
        </w:trPr>
        <w:tc>
          <w:tcPr>
            <w:tcW w:w="1171" w:type="dxa"/>
            <w:vMerge w:val="restart"/>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10</w:t>
            </w:r>
          </w:p>
        </w:tc>
        <w:tc>
          <w:tcPr>
            <w:tcW w:w="638" w:type="dxa"/>
            <w:vMerge w:val="restart"/>
            <w:tcBorders>
              <w:top w:val="single" w:sz="4" w:space="0" w:color="auto"/>
              <w:left w:val="single" w:sz="4" w:space="0" w:color="auto"/>
            </w:tcBorders>
            <w:shd w:val="clear" w:color="auto" w:fill="FFFFFF"/>
            <w:vAlign w:val="center"/>
          </w:tcPr>
          <w:p w:rsidR="00363428" w:rsidRPr="00363428" w:rsidRDefault="00363428" w:rsidP="00363428">
            <w:pPr>
              <w:framePr w:w="748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0,64</w:t>
            </w:r>
          </w:p>
        </w:tc>
        <w:tc>
          <w:tcPr>
            <w:tcW w:w="1464"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водой</w:t>
            </w:r>
          </w:p>
        </w:tc>
        <w:tc>
          <w:tcPr>
            <w:tcW w:w="1469"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0,5 АТ-1</w:t>
            </w:r>
          </w:p>
        </w:tc>
        <w:tc>
          <w:tcPr>
            <w:tcW w:w="2746"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9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0,5 АТ-1</w:t>
            </w:r>
          </w:p>
        </w:tc>
      </w:tr>
      <w:tr w:rsidR="00363428" w:rsidRPr="00363428" w:rsidTr="00CF6839">
        <w:tblPrEx>
          <w:tblCellMar>
            <w:top w:w="0" w:type="dxa"/>
            <w:bottom w:w="0" w:type="dxa"/>
          </w:tblCellMar>
        </w:tblPrEx>
        <w:trPr>
          <w:trHeight w:hRule="exact" w:val="216"/>
          <w:jc w:val="center"/>
        </w:trPr>
        <w:tc>
          <w:tcPr>
            <w:tcW w:w="1171" w:type="dxa"/>
            <w:vMerge/>
            <w:tcBorders>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eastAsia="ru-RU" w:bidi="ru-RU"/>
              </w:rPr>
            </w:pPr>
          </w:p>
        </w:tc>
        <w:tc>
          <w:tcPr>
            <w:tcW w:w="638" w:type="dxa"/>
            <w:vMerge/>
            <w:tcBorders>
              <w:left w:val="single" w:sz="4" w:space="0" w:color="auto"/>
            </w:tcBorders>
            <w:shd w:val="clear" w:color="auto" w:fill="FFFFFF"/>
            <w:vAlign w:val="center"/>
          </w:tcPr>
          <w:p w:rsidR="00363428" w:rsidRPr="00363428" w:rsidRDefault="00363428" w:rsidP="00363428">
            <w:pPr>
              <w:framePr w:w="748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eastAsia="ru-RU" w:bidi="ru-RU"/>
              </w:rPr>
            </w:pPr>
          </w:p>
        </w:tc>
        <w:tc>
          <w:tcPr>
            <w:tcW w:w="1464"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цем. молоком</w:t>
            </w:r>
          </w:p>
        </w:tc>
        <w:tc>
          <w:tcPr>
            <w:tcW w:w="1469"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0,7 АТ-3</w:t>
            </w:r>
          </w:p>
        </w:tc>
        <w:tc>
          <w:tcPr>
            <w:tcW w:w="2746"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9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0,7 АТ-3</w:t>
            </w:r>
          </w:p>
        </w:tc>
      </w:tr>
      <w:tr w:rsidR="00363428" w:rsidRPr="00363428" w:rsidTr="00CF6839">
        <w:tblPrEx>
          <w:tblCellMar>
            <w:top w:w="0" w:type="dxa"/>
            <w:bottom w:w="0" w:type="dxa"/>
          </w:tblCellMar>
        </w:tblPrEx>
        <w:trPr>
          <w:trHeight w:hRule="exact" w:val="216"/>
          <w:jc w:val="center"/>
        </w:trPr>
        <w:tc>
          <w:tcPr>
            <w:tcW w:w="1171" w:type="dxa"/>
            <w:vMerge w:val="restart"/>
            <w:tcBorders>
              <w:top w:val="single" w:sz="4" w:space="0" w:color="auto"/>
              <w:left w:val="single" w:sz="4" w:space="0" w:color="auto"/>
            </w:tcBorders>
            <w:shd w:val="clear" w:color="auto" w:fill="FFFFFF"/>
            <w:vAlign w:val="center"/>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20</w:t>
            </w:r>
          </w:p>
        </w:tc>
        <w:tc>
          <w:tcPr>
            <w:tcW w:w="638" w:type="dxa"/>
            <w:vMerge w:val="restart"/>
            <w:tcBorders>
              <w:top w:val="single" w:sz="4" w:space="0" w:color="auto"/>
              <w:left w:val="single" w:sz="4" w:space="0" w:color="auto"/>
            </w:tcBorders>
            <w:shd w:val="clear" w:color="auto" w:fill="FFFFFF"/>
            <w:vAlign w:val="center"/>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0,67</w:t>
            </w:r>
          </w:p>
        </w:tc>
        <w:tc>
          <w:tcPr>
            <w:tcW w:w="1464"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водой</w:t>
            </w:r>
          </w:p>
        </w:tc>
        <w:tc>
          <w:tcPr>
            <w:tcW w:w="1469"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0,5 АТ-1</w:t>
            </w:r>
          </w:p>
        </w:tc>
        <w:tc>
          <w:tcPr>
            <w:tcW w:w="2746"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0,5 АТ-1</w:t>
            </w:r>
          </w:p>
        </w:tc>
      </w:tr>
      <w:tr w:rsidR="00363428" w:rsidRPr="00363428" w:rsidTr="00CF6839">
        <w:tblPrEx>
          <w:tblCellMar>
            <w:top w:w="0" w:type="dxa"/>
            <w:bottom w:w="0" w:type="dxa"/>
          </w:tblCellMar>
        </w:tblPrEx>
        <w:trPr>
          <w:trHeight w:hRule="exact" w:val="216"/>
          <w:jc w:val="center"/>
        </w:trPr>
        <w:tc>
          <w:tcPr>
            <w:tcW w:w="1171" w:type="dxa"/>
            <w:vMerge/>
            <w:tcBorders>
              <w:left w:val="single" w:sz="4" w:space="0" w:color="auto"/>
            </w:tcBorders>
            <w:shd w:val="clear" w:color="auto" w:fill="FFFFFF"/>
            <w:vAlign w:val="center"/>
          </w:tcPr>
          <w:p w:rsidR="00363428" w:rsidRPr="00363428" w:rsidRDefault="00363428" w:rsidP="00363428">
            <w:pPr>
              <w:framePr w:w="748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eastAsia="ru-RU" w:bidi="ru-RU"/>
              </w:rPr>
            </w:pPr>
          </w:p>
        </w:tc>
        <w:tc>
          <w:tcPr>
            <w:tcW w:w="638" w:type="dxa"/>
            <w:vMerge/>
            <w:tcBorders>
              <w:left w:val="single" w:sz="4" w:space="0" w:color="auto"/>
            </w:tcBorders>
            <w:shd w:val="clear" w:color="auto" w:fill="FFFFFF"/>
            <w:vAlign w:val="center"/>
          </w:tcPr>
          <w:p w:rsidR="00363428" w:rsidRPr="00363428" w:rsidRDefault="00363428" w:rsidP="00363428">
            <w:pPr>
              <w:framePr w:w="748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24"/>
                <w:szCs w:val="24"/>
                <w:lang w:eastAsia="ru-RU" w:bidi="ru-RU"/>
              </w:rPr>
            </w:pPr>
          </w:p>
        </w:tc>
        <w:tc>
          <w:tcPr>
            <w:tcW w:w="1464"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цем. молоком</w:t>
            </w:r>
          </w:p>
        </w:tc>
        <w:tc>
          <w:tcPr>
            <w:tcW w:w="1469"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0,7 АТ-3</w:t>
            </w:r>
          </w:p>
        </w:tc>
        <w:tc>
          <w:tcPr>
            <w:tcW w:w="2746"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0,7 АТ-3</w:t>
            </w:r>
          </w:p>
        </w:tc>
      </w:tr>
      <w:tr w:rsidR="00363428" w:rsidRPr="00363428" w:rsidTr="00CF6839">
        <w:tblPrEx>
          <w:tblCellMar>
            <w:top w:w="0" w:type="dxa"/>
            <w:bottom w:w="0" w:type="dxa"/>
          </w:tblCellMar>
        </w:tblPrEx>
        <w:trPr>
          <w:trHeight w:hRule="exact" w:val="538"/>
          <w:jc w:val="center"/>
        </w:trPr>
        <w:tc>
          <w:tcPr>
            <w:tcW w:w="1809" w:type="dxa"/>
            <w:gridSpan w:val="2"/>
            <w:tcBorders>
              <w:top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200" w:lineRule="exact"/>
              <w:ind w:right="160" w:firstLine="0"/>
              <w:jc w:val="righ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shd w:val="clear" w:color="auto" w:fill="FFFFFF"/>
                <w:lang w:eastAsia="ru-RU" w:bidi="ru-RU"/>
              </w:rPr>
              <w:t>У образцов</w:t>
            </w:r>
          </w:p>
        </w:tc>
        <w:tc>
          <w:tcPr>
            <w:tcW w:w="1464" w:type="dxa"/>
            <w:tcBorders>
              <w:top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200" w:lineRule="exact"/>
              <w:ind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shd w:val="clear" w:color="auto" w:fill="FFFFFF"/>
                <w:lang w:eastAsia="ru-RU" w:bidi="ru-RU"/>
              </w:rPr>
              <w:t>из кирпича и</w:t>
            </w:r>
          </w:p>
        </w:tc>
        <w:tc>
          <w:tcPr>
            <w:tcW w:w="1469" w:type="dxa"/>
            <w:tcBorders>
              <w:top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200" w:lineRule="exact"/>
              <w:ind w:left="4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shd w:val="clear" w:color="auto" w:fill="FFFFFF"/>
                <w:lang w:eastAsia="ru-RU" w:bidi="ru-RU"/>
              </w:rPr>
              <w:t>покрытия из</w:t>
            </w:r>
          </w:p>
        </w:tc>
        <w:tc>
          <w:tcPr>
            <w:tcW w:w="2746" w:type="dxa"/>
            <w:tcBorders>
              <w:top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20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shd w:val="clear" w:color="auto" w:fill="FFFFFF"/>
                <w:lang w:eastAsia="ru-RU" w:bidi="ru-RU"/>
              </w:rPr>
              <w:t>штукатурного раствора с</w:t>
            </w:r>
          </w:p>
        </w:tc>
      </w:tr>
    </w:tbl>
    <w:p w:rsidR="00363428" w:rsidRPr="00363428" w:rsidRDefault="00363428" w:rsidP="0036342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363428" w:rsidRPr="00363428" w:rsidRDefault="00363428" w:rsidP="00363428">
      <w:pPr>
        <w:tabs>
          <w:tab w:val="clear" w:pos="709"/>
        </w:tabs>
        <w:suppressAutoHyphens w:val="0"/>
        <w:spacing w:after="0" w:line="250" w:lineRule="exact"/>
        <w:ind w:left="120" w:right="1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добавкой кирпичной крошки после сорбции солевого раствора сохраняется адгезионная прочность, что свидетельствует об улучшении процесса массопереноса влаги между кирпичом и штукатурным слоем. При высушивании соль не концентрируется в контактной зоне между штукатурным раствором и кирпичом, что позволяет прогнозировать повышение долговечности отделочного покрытия.</w:t>
      </w:r>
    </w:p>
    <w:p w:rsidR="00363428" w:rsidRPr="00363428" w:rsidRDefault="00363428" w:rsidP="00363428">
      <w:pPr>
        <w:tabs>
          <w:tab w:val="clear" w:pos="709"/>
        </w:tabs>
        <w:suppressAutoHyphens w:val="0"/>
        <w:spacing w:after="0" w:line="250" w:lineRule="exact"/>
        <w:ind w:left="120" w:right="1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При увеличении расхода кирпичной крошки с 10 % до 20 % не происходит существенного изменения адгезии. При грунтовании поверхности кирпича цементной суспензией повышается адгезионная прочность раствора с основанием. Таким образом, грунтование поверхности кирпичной кладки цементной суспензией обеспечивает увеличение</w:t>
      </w:r>
    </w:p>
    <w:p w:rsidR="00363428" w:rsidRPr="00363428" w:rsidRDefault="00363428" w:rsidP="00363428">
      <w:pPr>
        <w:tabs>
          <w:tab w:val="clear" w:pos="709"/>
        </w:tabs>
        <w:suppressAutoHyphens w:val="0"/>
        <w:spacing w:after="0" w:line="250" w:lineRule="exact"/>
        <w:ind w:left="20" w:righ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адгезионной прочности, а введение кирпичной крошки в ССС - </w:t>
      </w:r>
      <w:r w:rsidRPr="00363428">
        <w:rPr>
          <w:rFonts w:ascii="Times New Roman" w:eastAsia="Times New Roman" w:hAnsi="Times New Roman" w:cs="Times New Roman"/>
          <w:b/>
          <w:bCs/>
          <w:i/>
          <w:iCs/>
          <w:color w:val="000000"/>
          <w:spacing w:val="20"/>
          <w:kern w:val="0"/>
          <w:sz w:val="20"/>
          <w:szCs w:val="20"/>
          <w:shd w:val="clear" w:color="auto" w:fill="FFFFFF"/>
          <w:lang w:eastAsia="ru-RU" w:bidi="ru-RU"/>
        </w:rPr>
        <w:t xml:space="preserve">её </w:t>
      </w:r>
      <w:r w:rsidRPr="00363428">
        <w:rPr>
          <w:rFonts w:ascii="Times New Roman" w:eastAsia="Times New Roman" w:hAnsi="Times New Roman" w:cs="Times New Roman"/>
          <w:b/>
          <w:bCs/>
          <w:color w:val="000000"/>
          <w:kern w:val="0"/>
          <w:sz w:val="20"/>
          <w:szCs w:val="20"/>
          <w:lang w:eastAsia="ru-RU" w:bidi="ru-RU"/>
        </w:rPr>
        <w:t>сохранению при периодическом пропитывании водным солевым раствором и высыхании. Введение в состав штукатурной смеси кирпичной крошки более 10 % массы цемента для увеличения адгезии не целесообразно.</w:t>
      </w:r>
    </w:p>
    <w:p w:rsidR="00363428" w:rsidRPr="00363428" w:rsidRDefault="00363428" w:rsidP="00363428">
      <w:pPr>
        <w:tabs>
          <w:tab w:val="clear" w:pos="709"/>
        </w:tabs>
        <w:suppressAutoHyphens w:val="0"/>
        <w:spacing w:after="13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По результатам исследования (рисунок 2) установлено влияние чёрных сланцев на солезадерживающую способность штукатурного раствора. При введении ЧС в количестве 10 % массы цемента обеспечивается отсутствие высолов на поверхности затвердевшего раствора при капиллярном подсосе 5 % солевого раствора и высушивании. Относительное поглощение солевого раствора образцами затвердевших растворов с добавкой 10 % ЧС на 28-46 % выше, чем у растворов других составов.</w:t>
      </w:r>
    </w:p>
    <w:p w:rsidR="00363428" w:rsidRPr="00363428" w:rsidRDefault="00363428" w:rsidP="00363428">
      <w:pPr>
        <w:framePr w:h="2506"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397885" cy="1593850"/>
            <wp:effectExtent l="19050" t="0" r="0" b="0"/>
            <wp:docPr id="176" name="Рисунок 176" descr="C:\Users\Pavel\AppData\Local\Temp\Rar$DIa0.546\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Users\Pavel\AppData\Local\Temp\Rar$DIa0.546\media\image2.jpeg"/>
                    <pic:cNvPicPr>
                      <a:picLocks noChangeAspect="1" noChangeArrowheads="1"/>
                    </pic:cNvPicPr>
                  </pic:nvPicPr>
                  <pic:blipFill>
                    <a:blip r:embed="rId12" cstate="print"/>
                    <a:srcRect/>
                    <a:stretch>
                      <a:fillRect/>
                    </a:stretch>
                  </pic:blipFill>
                  <pic:spPr bwMode="auto">
                    <a:xfrm>
                      <a:off x="0" y="0"/>
                      <a:ext cx="3397885" cy="1593850"/>
                    </a:xfrm>
                    <a:prstGeom prst="rect">
                      <a:avLst/>
                    </a:prstGeom>
                    <a:noFill/>
                    <a:ln w="9525">
                      <a:noFill/>
                      <a:miter lim="800000"/>
                      <a:headEnd/>
                      <a:tailEnd/>
                    </a:ln>
                  </pic:spPr>
                </pic:pic>
              </a:graphicData>
            </a:graphic>
          </wp:inline>
        </w:drawing>
      </w:r>
    </w:p>
    <w:p w:rsidR="00363428" w:rsidRPr="00363428" w:rsidRDefault="00363428" w:rsidP="00363428">
      <w:pPr>
        <w:framePr w:h="2506" w:wrap="notBeside" w:vAnchor="text" w:hAnchor="text" w:xAlign="center" w:y="1"/>
        <w:tabs>
          <w:tab w:val="clear" w:pos="709"/>
        </w:tabs>
        <w:suppressAutoHyphens w:val="0"/>
        <w:spacing w:after="0" w:line="230" w:lineRule="exact"/>
        <w:ind w:firstLine="0"/>
        <w:jc w:val="center"/>
        <w:rPr>
          <w:rFonts w:ascii="Times New Roman" w:eastAsia="Times New Roman" w:hAnsi="Times New Roman" w:cs="Times New Roman"/>
          <w:kern w:val="0"/>
          <w:sz w:val="19"/>
          <w:szCs w:val="19"/>
          <w:lang w:eastAsia="ru-RU" w:bidi="ru-RU"/>
        </w:rPr>
      </w:pPr>
      <w:r w:rsidRPr="00363428">
        <w:rPr>
          <w:rFonts w:ascii="Times New Roman" w:eastAsia="Times New Roman" w:hAnsi="Times New Roman" w:cs="Times New Roman"/>
          <w:color w:val="000000"/>
          <w:kern w:val="0"/>
          <w:sz w:val="19"/>
          <w:szCs w:val="19"/>
          <w:lang w:eastAsia="ru-RU" w:bidi="ru-RU"/>
        </w:rPr>
        <w:t>Рисунок 2 - Относительное поглощение солевого раствора образцами затвердевших растворов с различным содержанием чёрных сланцев</w:t>
      </w:r>
    </w:p>
    <w:p w:rsidR="00363428" w:rsidRPr="00363428" w:rsidRDefault="00363428" w:rsidP="0036342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363428" w:rsidRPr="00363428" w:rsidRDefault="00363428" w:rsidP="00363428">
      <w:pPr>
        <w:tabs>
          <w:tab w:val="clear" w:pos="709"/>
        </w:tabs>
        <w:suppressAutoHyphens w:val="0"/>
        <w:spacing w:before="194" w:after="13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Из графиков кинетики твердения растворов (рисунок 3) следует, что при введении добавки чёрных сланцев в количестве 10 % увеличивается скорость твердения и прочность на сжатие на 29-34 %. Прирост прочности в первые сутки в 2,5 раза, а в 28 суточном возрасте нормального твердения - на 34 %.</w:t>
      </w:r>
    </w:p>
    <w:p w:rsidR="00363428" w:rsidRPr="00363428" w:rsidRDefault="00363428" w:rsidP="00363428">
      <w:pPr>
        <w:framePr w:h="1853"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793490" cy="1186180"/>
            <wp:effectExtent l="19050" t="0" r="0" b="0"/>
            <wp:docPr id="177" name="Рисунок 177" descr="C:\Users\Pavel\AppData\Local\Temp\Rar$DIa0.546\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Pavel\AppData\Local\Temp\Rar$DIa0.546\media\image3.jpeg"/>
                    <pic:cNvPicPr>
                      <a:picLocks noChangeAspect="1" noChangeArrowheads="1"/>
                    </pic:cNvPicPr>
                  </pic:nvPicPr>
                  <pic:blipFill>
                    <a:blip r:embed="rId13" cstate="print"/>
                    <a:srcRect/>
                    <a:stretch>
                      <a:fillRect/>
                    </a:stretch>
                  </pic:blipFill>
                  <pic:spPr bwMode="auto">
                    <a:xfrm>
                      <a:off x="0" y="0"/>
                      <a:ext cx="3793490" cy="1186180"/>
                    </a:xfrm>
                    <a:prstGeom prst="rect">
                      <a:avLst/>
                    </a:prstGeom>
                    <a:noFill/>
                    <a:ln w="9525">
                      <a:noFill/>
                      <a:miter lim="800000"/>
                      <a:headEnd/>
                      <a:tailEnd/>
                    </a:ln>
                  </pic:spPr>
                </pic:pic>
              </a:graphicData>
            </a:graphic>
          </wp:inline>
        </w:drawing>
      </w:r>
    </w:p>
    <w:p w:rsidR="00363428" w:rsidRPr="00363428" w:rsidRDefault="00363428" w:rsidP="00363428">
      <w:pPr>
        <w:framePr w:h="1853" w:wrap="notBeside" w:vAnchor="text" w:hAnchor="text" w:xAlign="center" w:y="1"/>
        <w:tabs>
          <w:tab w:val="clear" w:pos="709"/>
        </w:tabs>
        <w:suppressAutoHyphens w:val="0"/>
        <w:spacing w:after="0" w:line="230" w:lineRule="exact"/>
        <w:ind w:firstLine="0"/>
        <w:jc w:val="center"/>
        <w:rPr>
          <w:rFonts w:ascii="Times New Roman" w:eastAsia="Times New Roman" w:hAnsi="Times New Roman" w:cs="Times New Roman"/>
          <w:kern w:val="0"/>
          <w:sz w:val="19"/>
          <w:szCs w:val="19"/>
          <w:lang w:eastAsia="ru-RU" w:bidi="ru-RU"/>
        </w:rPr>
      </w:pPr>
      <w:r w:rsidRPr="00363428">
        <w:rPr>
          <w:rFonts w:ascii="Times New Roman" w:eastAsia="Times New Roman" w:hAnsi="Times New Roman" w:cs="Times New Roman"/>
          <w:color w:val="000000"/>
          <w:kern w:val="0"/>
          <w:sz w:val="19"/>
          <w:szCs w:val="19"/>
          <w:lang w:eastAsia="ru-RU" w:bidi="ru-RU"/>
        </w:rPr>
        <w:t>Рисунок 3 - Динамика твердения штукатурного раствора (контрольного и с добавкой 10 % чёрных сланцев)</w:t>
      </w:r>
    </w:p>
    <w:p w:rsidR="00363428" w:rsidRPr="00363428" w:rsidRDefault="00363428" w:rsidP="00363428">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363428" w:rsidRPr="00363428">
          <w:pgSz w:w="11909" w:h="16834"/>
          <w:pgMar w:top="3176" w:right="2172" w:bottom="3397" w:left="2239" w:header="0" w:footer="3" w:gutter="0"/>
          <w:cols w:space="720"/>
          <w:noEndnote/>
          <w:docGrid w:linePitch="360"/>
        </w:sectPr>
      </w:pPr>
    </w:p>
    <w:p w:rsidR="00363428" w:rsidRPr="00363428" w:rsidRDefault="00363428" w:rsidP="00363428">
      <w:pPr>
        <w:tabs>
          <w:tab w:val="clear" w:pos="709"/>
          <w:tab w:val="left" w:pos="4777"/>
        </w:tabs>
        <w:suppressAutoHyphens w:val="0"/>
        <w:spacing w:after="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Для определения причин увеличения прочности растворов с добавкой 10 % ЧС проведены физико-химические исследования. По данным ДТА у образцов раствора, твердевших в нормальных условиях 28 суток, а затем 3-х месяцев в воздушно-сухих условиях (рисунок 4) тепловой эффект дегидратации </w:t>
      </w:r>
      <w:r w:rsidRPr="00363428">
        <w:rPr>
          <w:rFonts w:ascii="Times New Roman" w:eastAsia="Times New Roman" w:hAnsi="Times New Roman" w:cs="Times New Roman"/>
          <w:b/>
          <w:bCs/>
          <w:color w:val="000000"/>
          <w:kern w:val="0"/>
          <w:sz w:val="20"/>
          <w:szCs w:val="20"/>
          <w:lang w:val="en-US" w:eastAsia="en-US" w:bidi="en-US"/>
        </w:rPr>
        <w:t>Ca</w:t>
      </w:r>
      <w:r w:rsidRPr="00363428">
        <w:rPr>
          <w:rFonts w:ascii="Times New Roman" w:eastAsia="Times New Roman" w:hAnsi="Times New Roman" w:cs="Times New Roman"/>
          <w:b/>
          <w:bCs/>
          <w:color w:val="000000"/>
          <w:kern w:val="0"/>
          <w:sz w:val="20"/>
          <w:szCs w:val="20"/>
          <w:lang w:eastAsia="en-US" w:bidi="en-US"/>
        </w:rPr>
        <w:t>(</w:t>
      </w:r>
      <w:r w:rsidRPr="00363428">
        <w:rPr>
          <w:rFonts w:ascii="Times New Roman" w:eastAsia="Times New Roman" w:hAnsi="Times New Roman" w:cs="Times New Roman"/>
          <w:b/>
          <w:bCs/>
          <w:color w:val="000000"/>
          <w:kern w:val="0"/>
          <w:sz w:val="20"/>
          <w:szCs w:val="20"/>
          <w:lang w:val="en-US" w:eastAsia="en-US" w:bidi="en-US"/>
        </w:rPr>
        <w:t>OH</w:t>
      </w:r>
      <w:r w:rsidRPr="00363428">
        <w:rPr>
          <w:rFonts w:ascii="Times New Roman" w:eastAsia="Times New Roman" w:hAnsi="Times New Roman" w:cs="Times New Roman"/>
          <w:b/>
          <w:bCs/>
          <w:color w:val="000000"/>
          <w:kern w:val="0"/>
          <w:sz w:val="20"/>
          <w:szCs w:val="20"/>
          <w:lang w:eastAsia="en-US" w:bidi="en-US"/>
        </w:rPr>
        <w:t>)</w:t>
      </w:r>
      <w:r w:rsidRPr="00363428">
        <w:rPr>
          <w:rFonts w:ascii="Times New Roman" w:eastAsia="Times New Roman" w:hAnsi="Times New Roman" w:cs="Times New Roman"/>
          <w:color w:val="000000"/>
          <w:kern w:val="0"/>
          <w:sz w:val="13"/>
          <w:szCs w:val="13"/>
          <w:shd w:val="clear" w:color="auto" w:fill="FFFFFF"/>
          <w:vertAlign w:val="subscript"/>
          <w:lang w:eastAsia="en-US" w:bidi="en-US"/>
        </w:rPr>
        <w:t>2</w:t>
      </w:r>
      <w:r w:rsidRPr="00363428">
        <w:rPr>
          <w:rFonts w:ascii="Times New Roman" w:eastAsia="Times New Roman" w:hAnsi="Times New Roman" w:cs="Times New Roman"/>
          <w:color w:val="000000"/>
          <w:kern w:val="0"/>
          <w:sz w:val="13"/>
          <w:szCs w:val="13"/>
          <w:shd w:val="clear" w:color="auto" w:fill="FFFFFF"/>
          <w:lang w:eastAsia="en-US" w:bidi="en-US"/>
        </w:rPr>
        <w:t xml:space="preserve"> </w:t>
      </w:r>
      <w:r w:rsidRPr="00363428">
        <w:rPr>
          <w:rFonts w:ascii="Times New Roman" w:eastAsia="Times New Roman" w:hAnsi="Times New Roman" w:cs="Times New Roman"/>
          <w:b/>
          <w:bCs/>
          <w:color w:val="000000"/>
          <w:kern w:val="0"/>
          <w:sz w:val="20"/>
          <w:szCs w:val="20"/>
          <w:lang w:eastAsia="ru-RU" w:bidi="ru-RU"/>
        </w:rPr>
        <w:t>уменьшается на 24</w:t>
      </w:r>
      <w:r w:rsidRPr="00363428">
        <w:rPr>
          <w:rFonts w:ascii="Times New Roman" w:eastAsia="Times New Roman" w:hAnsi="Times New Roman" w:cs="Times New Roman"/>
          <w:b/>
          <w:bCs/>
          <w:color w:val="000000"/>
          <w:kern w:val="0"/>
          <w:sz w:val="20"/>
          <w:szCs w:val="20"/>
          <w:lang w:eastAsia="ru-RU" w:bidi="ru-RU"/>
        </w:rPr>
        <w:tab/>
        <w:t>%, а тепловой эффект</w:t>
      </w:r>
    </w:p>
    <w:p w:rsidR="00363428" w:rsidRPr="00363428" w:rsidRDefault="00363428" w:rsidP="00363428">
      <w:pPr>
        <w:tabs>
          <w:tab w:val="clear" w:pos="709"/>
        </w:tabs>
        <w:suppressAutoHyphens w:val="0"/>
        <w:spacing w:after="0" w:line="250" w:lineRule="exact"/>
        <w:ind w:left="20" w:right="20" w:firstLine="0"/>
        <w:rPr>
          <w:rFonts w:ascii="Times New Roman" w:eastAsia="Times New Roman" w:hAnsi="Times New Roman" w:cs="Times New Roman"/>
          <w:b/>
          <w:bCs/>
          <w:kern w:val="0"/>
          <w:sz w:val="20"/>
          <w:szCs w:val="20"/>
          <w:lang w:eastAsia="ru-RU" w:bidi="ru-RU"/>
        </w:rPr>
        <w:sectPr w:rsidR="00363428" w:rsidRPr="00363428">
          <w:footerReference w:type="default" r:id="rId14"/>
          <w:headerReference w:type="first" r:id="rId15"/>
          <w:pgSz w:w="11909" w:h="16834"/>
          <w:pgMar w:top="3176" w:right="2172" w:bottom="3397" w:left="2239" w:header="0" w:footer="3" w:gutter="0"/>
          <w:cols w:space="720"/>
          <w:noEndnote/>
          <w:titlePg/>
          <w:docGrid w:linePitch="360"/>
        </w:sectPr>
      </w:pPr>
      <w:r w:rsidRPr="00363428">
        <w:rPr>
          <w:rFonts w:ascii="Times New Roman" w:eastAsia="Times New Roman" w:hAnsi="Times New Roman" w:cs="Times New Roman"/>
          <w:b/>
          <w:bCs/>
          <w:color w:val="000000"/>
          <w:kern w:val="0"/>
          <w:sz w:val="20"/>
          <w:szCs w:val="20"/>
          <w:lang w:eastAsia="ru-RU" w:bidi="ru-RU"/>
        </w:rPr>
        <w:t xml:space="preserve">дегидратации низкоосновных гидросиликатов увеличивается на 62 %, что объясняется взаимодействием </w:t>
      </w:r>
      <w:r w:rsidRPr="00363428">
        <w:rPr>
          <w:rFonts w:ascii="Times New Roman" w:eastAsia="Times New Roman" w:hAnsi="Times New Roman" w:cs="Times New Roman"/>
          <w:b/>
          <w:bCs/>
          <w:color w:val="000000"/>
          <w:kern w:val="0"/>
          <w:sz w:val="20"/>
          <w:szCs w:val="20"/>
          <w:lang w:val="en-US" w:eastAsia="en-US" w:bidi="en-US"/>
        </w:rPr>
        <w:t>Ca</w:t>
      </w:r>
      <w:r w:rsidRPr="00363428">
        <w:rPr>
          <w:rFonts w:ascii="Times New Roman" w:eastAsia="Times New Roman" w:hAnsi="Times New Roman" w:cs="Times New Roman"/>
          <w:b/>
          <w:bCs/>
          <w:color w:val="000000"/>
          <w:kern w:val="0"/>
          <w:sz w:val="20"/>
          <w:szCs w:val="20"/>
          <w:lang w:eastAsia="en-US" w:bidi="en-US"/>
        </w:rPr>
        <w:t>(</w:t>
      </w:r>
      <w:r w:rsidRPr="00363428">
        <w:rPr>
          <w:rFonts w:ascii="Times New Roman" w:eastAsia="Times New Roman" w:hAnsi="Times New Roman" w:cs="Times New Roman"/>
          <w:b/>
          <w:bCs/>
          <w:color w:val="000000"/>
          <w:kern w:val="0"/>
          <w:sz w:val="20"/>
          <w:szCs w:val="20"/>
          <w:lang w:val="en-US" w:eastAsia="en-US" w:bidi="en-US"/>
        </w:rPr>
        <w:t>OH</w:t>
      </w:r>
      <w:r w:rsidRPr="00363428">
        <w:rPr>
          <w:rFonts w:ascii="Times New Roman" w:eastAsia="Times New Roman" w:hAnsi="Times New Roman" w:cs="Times New Roman"/>
          <w:b/>
          <w:bCs/>
          <w:color w:val="000000"/>
          <w:kern w:val="0"/>
          <w:sz w:val="20"/>
          <w:szCs w:val="20"/>
          <w:lang w:eastAsia="en-US" w:bidi="en-US"/>
        </w:rPr>
        <w:t>)</w:t>
      </w:r>
      <w:r w:rsidRPr="00363428">
        <w:rPr>
          <w:rFonts w:ascii="Times New Roman" w:eastAsia="Times New Roman" w:hAnsi="Times New Roman" w:cs="Times New Roman"/>
          <w:color w:val="000000"/>
          <w:kern w:val="0"/>
          <w:sz w:val="13"/>
          <w:szCs w:val="13"/>
          <w:shd w:val="clear" w:color="auto" w:fill="FFFFFF"/>
          <w:vertAlign w:val="subscript"/>
          <w:lang w:eastAsia="en-US" w:bidi="en-US"/>
        </w:rPr>
        <w:t>2</w:t>
      </w:r>
      <w:r w:rsidRPr="00363428">
        <w:rPr>
          <w:rFonts w:ascii="Times New Roman" w:eastAsia="Times New Roman" w:hAnsi="Times New Roman" w:cs="Times New Roman"/>
          <w:color w:val="000000"/>
          <w:kern w:val="0"/>
          <w:sz w:val="13"/>
          <w:szCs w:val="13"/>
          <w:shd w:val="clear" w:color="auto" w:fill="FFFFFF"/>
          <w:lang w:eastAsia="en-US" w:bidi="en-US"/>
        </w:rPr>
        <w:t xml:space="preserve"> </w:t>
      </w:r>
      <w:r w:rsidRPr="00363428">
        <w:rPr>
          <w:rFonts w:ascii="Times New Roman" w:eastAsia="Times New Roman" w:hAnsi="Times New Roman" w:cs="Times New Roman"/>
          <w:b/>
          <w:bCs/>
          <w:color w:val="000000"/>
          <w:kern w:val="0"/>
          <w:sz w:val="20"/>
          <w:szCs w:val="20"/>
          <w:lang w:eastAsia="ru-RU" w:bidi="ru-RU"/>
        </w:rPr>
        <w:t xml:space="preserve">с кварцем чёрных сланцев, активированном при измельчении исходной породы, и образованием дополнительного количества гидросиликатов. Связывание </w:t>
      </w:r>
      <w:r w:rsidRPr="00363428">
        <w:rPr>
          <w:rFonts w:ascii="Times New Roman" w:eastAsia="Times New Roman" w:hAnsi="Times New Roman" w:cs="Times New Roman"/>
          <w:b/>
          <w:bCs/>
          <w:color w:val="000000"/>
          <w:kern w:val="0"/>
          <w:sz w:val="20"/>
          <w:szCs w:val="20"/>
          <w:lang w:val="en-US" w:eastAsia="en-US" w:bidi="en-US"/>
        </w:rPr>
        <w:t>SiO</w:t>
      </w:r>
      <w:r w:rsidRPr="00363428">
        <w:rPr>
          <w:rFonts w:ascii="Times New Roman" w:eastAsia="Times New Roman" w:hAnsi="Times New Roman" w:cs="Times New Roman"/>
          <w:color w:val="000000"/>
          <w:kern w:val="0"/>
          <w:sz w:val="13"/>
          <w:szCs w:val="13"/>
          <w:shd w:val="clear" w:color="auto" w:fill="FFFFFF"/>
          <w:lang w:eastAsia="en-US" w:bidi="en-US"/>
        </w:rPr>
        <w:t xml:space="preserve">2 </w:t>
      </w:r>
      <w:r w:rsidRPr="00363428">
        <w:rPr>
          <w:rFonts w:ascii="Times New Roman" w:eastAsia="Times New Roman" w:hAnsi="Times New Roman" w:cs="Times New Roman"/>
          <w:b/>
          <w:bCs/>
          <w:color w:val="000000"/>
          <w:kern w:val="0"/>
          <w:sz w:val="20"/>
          <w:szCs w:val="20"/>
          <w:lang w:eastAsia="ru-RU" w:bidi="ru-RU"/>
        </w:rPr>
        <w:t>в цементном камне подтверждаются и данными РФА (рисунок 5).</w:t>
      </w:r>
    </w:p>
    <w:p w:rsidR="00363428" w:rsidRPr="00363428" w:rsidRDefault="00363428" w:rsidP="00363428">
      <w:pPr>
        <w:tabs>
          <w:tab w:val="clear" w:pos="709"/>
        </w:tabs>
        <w:suppressAutoHyphens w:val="0"/>
        <w:spacing w:before="45" w:after="45" w:line="240" w:lineRule="exact"/>
        <w:ind w:firstLine="0"/>
        <w:jc w:val="left"/>
        <w:rPr>
          <w:rFonts w:ascii="Courier New" w:hAnsi="Courier New"/>
          <w:color w:val="000000"/>
          <w:kern w:val="0"/>
          <w:sz w:val="19"/>
          <w:szCs w:val="19"/>
          <w:lang w:eastAsia="ru-RU" w:bidi="ru-RU"/>
        </w:rPr>
      </w:pPr>
    </w:p>
    <w:p w:rsidR="00363428" w:rsidRPr="00363428" w:rsidRDefault="00363428" w:rsidP="00363428">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363428" w:rsidRPr="00363428">
          <w:type w:val="continuous"/>
          <w:pgSz w:w="11909" w:h="16834"/>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720"/>
        <w:gridCol w:w="1488"/>
        <w:gridCol w:w="3398"/>
      </w:tblGrid>
      <w:tr w:rsidR="00363428" w:rsidRPr="00363428" w:rsidTr="00CF6839">
        <w:tblPrEx>
          <w:tblCellMar>
            <w:top w:w="0" w:type="dxa"/>
            <w:bottom w:w="0" w:type="dxa"/>
          </w:tblCellMar>
        </w:tblPrEx>
        <w:trPr>
          <w:trHeight w:hRule="exact" w:val="355"/>
        </w:trPr>
        <w:tc>
          <w:tcPr>
            <w:tcW w:w="720" w:type="dxa"/>
            <w:tcBorders>
              <w:left w:val="single" w:sz="4" w:space="0" w:color="auto"/>
            </w:tcBorders>
            <w:shd w:val="clear" w:color="auto" w:fill="FFFFFF"/>
          </w:tcPr>
          <w:p w:rsidR="00363428" w:rsidRPr="00363428" w:rsidRDefault="00363428" w:rsidP="00363428">
            <w:pPr>
              <w:framePr w:w="5606" w:h="2760" w:hSpace="946" w:wrap="notBeside" w:vAnchor="text" w:hAnchor="text" w:x="947" w:y="260"/>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488" w:type="dxa"/>
            <w:tcBorders>
              <w:left w:val="single" w:sz="4" w:space="0" w:color="auto"/>
            </w:tcBorders>
            <w:shd w:val="clear" w:color="auto" w:fill="FFFFFF"/>
          </w:tcPr>
          <w:p w:rsidR="00363428" w:rsidRPr="00363428" w:rsidRDefault="00363428" w:rsidP="00363428">
            <w:pPr>
              <w:framePr w:w="5606" w:h="2760" w:hSpace="946" w:wrap="notBeside" w:vAnchor="text" w:hAnchor="text" w:x="947" w:y="260"/>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3398" w:type="dxa"/>
            <w:tcBorders>
              <w:right w:val="single" w:sz="4" w:space="0" w:color="auto"/>
            </w:tcBorders>
            <w:shd w:val="clear" w:color="auto" w:fill="FFFFFF"/>
          </w:tcPr>
          <w:p w:rsidR="00363428" w:rsidRPr="00363428" w:rsidRDefault="00363428" w:rsidP="00363428">
            <w:pPr>
              <w:framePr w:w="5606" w:h="2760" w:hSpace="946" w:wrap="notBeside" w:vAnchor="text" w:hAnchor="text" w:x="947" w:y="260"/>
              <w:tabs>
                <w:tab w:val="clear" w:pos="709"/>
              </w:tabs>
              <w:suppressAutoHyphens w:val="0"/>
              <w:spacing w:after="0" w:line="110" w:lineRule="exact"/>
              <w:ind w:left="4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1"/>
                <w:szCs w:val="11"/>
                <w:shd w:val="clear" w:color="auto" w:fill="FFFFFF"/>
                <w:lang w:eastAsia="ru-RU" w:bidi="ru-RU"/>
              </w:rPr>
              <w:t xml:space="preserve">, Площадь 82,62 Дж/г </w:t>
            </w:r>
            <w:r w:rsidRPr="00363428">
              <w:rPr>
                <w:rFonts w:ascii="Times New Roman" w:eastAsia="Times New Roman" w:hAnsi="Times New Roman" w:cs="Times New Roman"/>
                <w:color w:val="000000"/>
                <w:kern w:val="0"/>
                <w:sz w:val="11"/>
                <w:szCs w:val="11"/>
                <w:shd w:val="clear" w:color="auto" w:fill="FFFFFF"/>
                <w:lang w:val="en-US" w:eastAsia="en-US" w:bidi="en-US"/>
              </w:rPr>
              <w:t>t</w:t>
            </w:r>
            <w:r w:rsidRPr="00363428">
              <w:rPr>
                <w:rFonts w:ascii="Times New Roman" w:eastAsia="Times New Roman" w:hAnsi="Times New Roman" w:cs="Times New Roman"/>
                <w:color w:val="000000"/>
                <w:kern w:val="0"/>
                <w:sz w:val="11"/>
                <w:szCs w:val="11"/>
                <w:shd w:val="clear" w:color="auto" w:fill="FFFFFF"/>
                <w:lang w:eastAsia="en-US" w:bidi="en-US"/>
              </w:rPr>
              <w:t xml:space="preserve"> </w:t>
            </w:r>
            <w:r w:rsidRPr="00363428">
              <w:rPr>
                <w:rFonts w:ascii="Times New Roman" w:eastAsia="Times New Roman" w:hAnsi="Times New Roman" w:cs="Times New Roman"/>
                <w:color w:val="000000"/>
                <w:kern w:val="0"/>
                <w:sz w:val="11"/>
                <w:szCs w:val="11"/>
                <w:shd w:val="clear" w:color="auto" w:fill="FFFFFF"/>
                <w:lang w:eastAsia="ru-RU" w:bidi="ru-RU"/>
              </w:rPr>
              <w:t>экэо</w:t>
            </w:r>
          </w:p>
        </w:tc>
      </w:tr>
      <w:tr w:rsidR="00363428" w:rsidRPr="00363428" w:rsidTr="00CF6839">
        <w:tblPrEx>
          <w:tblCellMar>
            <w:top w:w="0" w:type="dxa"/>
            <w:bottom w:w="0" w:type="dxa"/>
          </w:tblCellMar>
        </w:tblPrEx>
        <w:trPr>
          <w:trHeight w:hRule="exact" w:val="355"/>
        </w:trPr>
        <w:tc>
          <w:tcPr>
            <w:tcW w:w="720" w:type="dxa"/>
            <w:tcBorders>
              <w:top w:val="single" w:sz="4" w:space="0" w:color="auto"/>
              <w:left w:val="single" w:sz="4" w:space="0" w:color="auto"/>
            </w:tcBorders>
            <w:shd w:val="clear" w:color="auto" w:fill="FFFFFF"/>
          </w:tcPr>
          <w:p w:rsidR="00363428" w:rsidRPr="00363428" w:rsidRDefault="00363428" w:rsidP="00363428">
            <w:pPr>
              <w:framePr w:w="5606" w:h="2760" w:hSpace="946" w:wrap="notBeside" w:vAnchor="text" w:hAnchor="text" w:x="947" w:y="260"/>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488" w:type="dxa"/>
            <w:tcBorders>
              <w:top w:val="single" w:sz="4" w:space="0" w:color="auto"/>
              <w:left w:val="single" w:sz="4" w:space="0" w:color="auto"/>
            </w:tcBorders>
            <w:shd w:val="clear" w:color="auto" w:fill="FFFFFF"/>
          </w:tcPr>
          <w:p w:rsidR="00363428" w:rsidRPr="00363428" w:rsidRDefault="00363428" w:rsidP="00363428">
            <w:pPr>
              <w:framePr w:w="5606" w:h="2760" w:hSpace="946" w:wrap="notBeside" w:vAnchor="text" w:hAnchor="text" w:x="947" w:y="260"/>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3398" w:type="dxa"/>
            <w:tcBorders>
              <w:left w:val="single" w:sz="4" w:space="0" w:color="auto"/>
              <w:right w:val="single" w:sz="4" w:space="0" w:color="auto"/>
            </w:tcBorders>
            <w:shd w:val="clear" w:color="auto" w:fill="FFFFFF"/>
          </w:tcPr>
          <w:p w:rsidR="00363428" w:rsidRPr="00363428" w:rsidRDefault="00363428" w:rsidP="00363428">
            <w:pPr>
              <w:framePr w:w="5606" w:h="2760" w:hSpace="946" w:wrap="notBeside" w:vAnchor="text" w:hAnchor="text" w:x="947" w:y="260"/>
              <w:tabs>
                <w:tab w:val="clear" w:pos="709"/>
              </w:tabs>
              <w:suppressAutoHyphens w:val="0"/>
              <w:spacing w:after="0" w:line="150" w:lineRule="exact"/>
              <w:ind w:left="4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i/>
                <w:iCs/>
                <w:color w:val="000000"/>
                <w:kern w:val="0"/>
                <w:sz w:val="15"/>
                <w:szCs w:val="15"/>
                <w:shd w:val="clear" w:color="auto" w:fill="FFFFFF"/>
                <w:lang w:val="en-US" w:eastAsia="en-US" w:bidi="en-US"/>
              </w:rPr>
              <w:t>f</w:t>
            </w:r>
            <w:r w:rsidRPr="00363428">
              <w:rPr>
                <w:rFonts w:ascii="Times New Roman" w:eastAsia="Times New Roman" w:hAnsi="Times New Roman" w:cs="Times New Roman"/>
                <w:color w:val="000000"/>
                <w:kern w:val="0"/>
                <w:sz w:val="11"/>
                <w:szCs w:val="11"/>
                <w:shd w:val="clear" w:color="auto" w:fill="FFFFFF"/>
                <w:lang w:val="en-US" w:eastAsia="en-US" w:bidi="en-US"/>
              </w:rPr>
              <w:t xml:space="preserve"> </w:t>
            </w:r>
            <w:r w:rsidRPr="00363428">
              <w:rPr>
                <w:rFonts w:ascii="Times New Roman" w:eastAsia="Times New Roman" w:hAnsi="Times New Roman" w:cs="Times New Roman"/>
                <w:b/>
                <w:bCs/>
                <w:color w:val="000000"/>
                <w:kern w:val="0"/>
                <w:sz w:val="11"/>
                <w:szCs w:val="11"/>
                <w:shd w:val="clear" w:color="auto" w:fill="FFFFFF"/>
                <w:lang w:eastAsia="ru-RU" w:bidi="ru-RU"/>
              </w:rPr>
              <w:t>Площадь 29,1</w:t>
            </w:r>
            <w:r w:rsidRPr="00363428">
              <w:rPr>
                <w:rFonts w:ascii="Times New Roman" w:eastAsia="Times New Roman" w:hAnsi="Times New Roman" w:cs="Times New Roman"/>
                <w:color w:val="000000"/>
                <w:kern w:val="0"/>
                <w:sz w:val="11"/>
                <w:szCs w:val="11"/>
                <w:shd w:val="clear" w:color="auto" w:fill="FFFFFF"/>
                <w:lang w:eastAsia="ru-RU" w:bidi="ru-RU"/>
              </w:rPr>
              <w:t>5 Дж/г</w:t>
            </w:r>
          </w:p>
        </w:tc>
      </w:tr>
      <w:tr w:rsidR="00363428" w:rsidRPr="00363428" w:rsidTr="00CF6839">
        <w:tblPrEx>
          <w:tblCellMar>
            <w:top w:w="0" w:type="dxa"/>
            <w:bottom w:w="0" w:type="dxa"/>
          </w:tblCellMar>
        </w:tblPrEx>
        <w:trPr>
          <w:trHeight w:hRule="exact" w:val="619"/>
        </w:trPr>
        <w:tc>
          <w:tcPr>
            <w:tcW w:w="720" w:type="dxa"/>
            <w:tcBorders>
              <w:left w:val="single" w:sz="4" w:space="0" w:color="auto"/>
            </w:tcBorders>
            <w:shd w:val="clear" w:color="auto" w:fill="FFFFFF"/>
          </w:tcPr>
          <w:p w:rsidR="00363428" w:rsidRPr="00363428" w:rsidRDefault="00363428" w:rsidP="00363428">
            <w:pPr>
              <w:framePr w:w="5606" w:h="2760" w:hSpace="946" w:wrap="notBeside" w:vAnchor="text" w:hAnchor="text" w:x="947" w:y="260"/>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488" w:type="dxa"/>
            <w:tcBorders>
              <w:left w:val="single" w:sz="4" w:space="0" w:color="auto"/>
            </w:tcBorders>
            <w:shd w:val="clear" w:color="auto" w:fill="FFFFFF"/>
          </w:tcPr>
          <w:p w:rsidR="00363428" w:rsidRPr="00363428" w:rsidRDefault="00363428" w:rsidP="00363428">
            <w:pPr>
              <w:framePr w:w="5606" w:h="2760" w:hSpace="946" w:wrap="notBeside" w:vAnchor="text" w:hAnchor="text" w:x="947" w:y="260"/>
              <w:tabs>
                <w:tab w:val="clear" w:pos="709"/>
              </w:tabs>
              <w:suppressAutoHyphens w:val="0"/>
              <w:spacing w:after="0" w:line="170" w:lineRule="exact"/>
              <w:ind w:left="20" w:firstLine="0"/>
              <w:jc w:val="left"/>
              <w:rPr>
                <w:rFonts w:ascii="Times New Roman" w:eastAsia="Times New Roman" w:hAnsi="Times New Roman" w:cs="Times New Roman"/>
                <w:b/>
                <w:bCs/>
                <w:kern w:val="0"/>
                <w:sz w:val="20"/>
                <w:szCs w:val="20"/>
                <w:lang w:eastAsia="ru-RU" w:bidi="ru-RU"/>
              </w:rPr>
            </w:pPr>
            <w:r w:rsidRPr="00363428">
              <w:rPr>
                <w:rFonts w:ascii="Bookman Old Style" w:eastAsia="Bookman Old Style" w:hAnsi="Bookman Old Style" w:cs="Bookman Old Style"/>
                <w:color w:val="000000"/>
                <w:kern w:val="0"/>
                <w:sz w:val="17"/>
                <w:szCs w:val="17"/>
                <w:shd w:val="clear" w:color="auto" w:fill="FFFFFF"/>
                <w:lang w:val="en-US" w:eastAsia="en-US" w:bidi="en-US"/>
              </w:rPr>
              <w:t xml:space="preserve">Дш= </w:t>
            </w:r>
            <w:r w:rsidRPr="00363428">
              <w:rPr>
                <w:rFonts w:ascii="Times New Roman" w:eastAsia="Times New Roman" w:hAnsi="Times New Roman" w:cs="Times New Roman"/>
                <w:color w:val="000000"/>
                <w:kern w:val="0"/>
                <w:sz w:val="11"/>
                <w:szCs w:val="11"/>
                <w:shd w:val="clear" w:color="auto" w:fill="FFFFFF"/>
                <w:lang w:eastAsia="ru-RU" w:bidi="ru-RU"/>
              </w:rPr>
              <w:t>6,91% [</w:t>
            </w:r>
          </w:p>
        </w:tc>
        <w:tc>
          <w:tcPr>
            <w:tcW w:w="3398" w:type="dxa"/>
            <w:tcBorders>
              <w:left w:val="single" w:sz="4" w:space="0" w:color="auto"/>
              <w:right w:val="single" w:sz="4" w:space="0" w:color="auto"/>
            </w:tcBorders>
            <w:shd w:val="clear" w:color="auto" w:fill="FFFFFF"/>
            <w:vAlign w:val="center"/>
          </w:tcPr>
          <w:p w:rsidR="00363428" w:rsidRPr="00363428" w:rsidRDefault="00363428" w:rsidP="00363428">
            <w:pPr>
              <w:framePr w:w="5606" w:h="2760" w:hSpace="946" w:wrap="notBeside" w:vAnchor="text" w:hAnchor="text" w:x="947" w:y="260"/>
              <w:tabs>
                <w:tab w:val="clear" w:pos="709"/>
              </w:tabs>
              <w:suppressAutoHyphens w:val="0"/>
              <w:spacing w:after="0" w:line="110" w:lineRule="exact"/>
              <w:ind w:left="94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1"/>
                <w:szCs w:val="11"/>
                <w:shd w:val="clear" w:color="auto" w:fill="FFFFFF"/>
                <w:lang w:eastAsia="ru-RU" w:bidi="ru-RU"/>
              </w:rPr>
              <w:t>656,6</w:t>
            </w:r>
            <w:r w:rsidRPr="00363428">
              <w:rPr>
                <w:rFonts w:ascii="Times New Roman" w:eastAsia="Times New Roman" w:hAnsi="Times New Roman" w:cs="Times New Roman"/>
                <w:color w:val="000000"/>
                <w:kern w:val="0"/>
                <w:sz w:val="11"/>
                <w:szCs w:val="11"/>
                <w:shd w:val="clear" w:color="auto" w:fill="FFFFFF"/>
                <w:lang w:val="en-US" w:eastAsia="en-US" w:bidi="en-US"/>
              </w:rPr>
              <w:t xml:space="preserve">1 </w:t>
            </w:r>
            <w:r w:rsidRPr="00363428">
              <w:rPr>
                <w:rFonts w:ascii="Times New Roman" w:eastAsia="Times New Roman" w:hAnsi="Times New Roman" w:cs="Times New Roman"/>
                <w:b/>
                <w:bCs/>
                <w:color w:val="000000"/>
                <w:kern w:val="0"/>
                <w:sz w:val="11"/>
                <w:szCs w:val="11"/>
                <w:shd w:val="clear" w:color="auto" w:fill="FFFFFF"/>
                <w:lang w:val="en-US" w:eastAsia="en-US" w:bidi="en-US"/>
              </w:rPr>
              <w:t>N.</w:t>
            </w:r>
          </w:p>
        </w:tc>
      </w:tr>
      <w:tr w:rsidR="00363428" w:rsidRPr="00363428" w:rsidTr="00CF6839">
        <w:tblPrEx>
          <w:tblCellMar>
            <w:top w:w="0" w:type="dxa"/>
            <w:bottom w:w="0" w:type="dxa"/>
          </w:tblCellMar>
        </w:tblPrEx>
        <w:trPr>
          <w:trHeight w:hRule="exact" w:val="341"/>
        </w:trPr>
        <w:tc>
          <w:tcPr>
            <w:tcW w:w="720" w:type="dxa"/>
            <w:tcBorders>
              <w:left w:val="single" w:sz="4" w:space="0" w:color="auto"/>
            </w:tcBorders>
            <w:shd w:val="clear" w:color="auto" w:fill="FFFFFF"/>
            <w:vAlign w:val="bottom"/>
          </w:tcPr>
          <w:p w:rsidR="00363428" w:rsidRPr="00363428" w:rsidRDefault="00363428" w:rsidP="00363428">
            <w:pPr>
              <w:framePr w:w="5606" w:h="2760" w:hSpace="946" w:wrap="notBeside" w:vAnchor="text" w:hAnchor="text" w:x="947" w:y="260"/>
              <w:tabs>
                <w:tab w:val="clear" w:pos="709"/>
              </w:tabs>
              <w:suppressAutoHyphens w:val="0"/>
              <w:spacing w:after="0" w:line="120" w:lineRule="exact"/>
              <w:ind w:left="180" w:firstLine="0"/>
              <w:jc w:val="left"/>
              <w:rPr>
                <w:rFonts w:ascii="Times New Roman" w:eastAsia="Times New Roman" w:hAnsi="Times New Roman" w:cs="Times New Roman"/>
                <w:b/>
                <w:bCs/>
                <w:kern w:val="0"/>
                <w:sz w:val="20"/>
                <w:szCs w:val="20"/>
                <w:lang w:eastAsia="ru-RU" w:bidi="ru-RU"/>
              </w:rPr>
            </w:pPr>
            <w:r w:rsidRPr="00363428">
              <w:rPr>
                <w:rFonts w:ascii="MS Reference Sans Serif" w:eastAsia="MS Reference Sans Serif" w:hAnsi="MS Reference Sans Serif" w:cs="MS Reference Sans Serif"/>
                <w:color w:val="000000"/>
                <w:kern w:val="0"/>
                <w:sz w:val="12"/>
                <w:szCs w:val="12"/>
                <w:shd w:val="clear" w:color="auto" w:fill="FFFFFF"/>
                <w:lang w:val="en-US" w:eastAsia="en-US" w:bidi="en-US"/>
              </w:rPr>
              <w:t>lU2.lt’</w:t>
            </w:r>
          </w:p>
        </w:tc>
        <w:tc>
          <w:tcPr>
            <w:tcW w:w="1488" w:type="dxa"/>
            <w:shd w:val="clear" w:color="auto" w:fill="FFFFFF"/>
          </w:tcPr>
          <w:p w:rsidR="00363428" w:rsidRPr="00363428" w:rsidRDefault="00363428" w:rsidP="00363428">
            <w:pPr>
              <w:framePr w:w="5606" w:h="2760" w:hSpace="946" w:wrap="notBeside" w:vAnchor="text" w:hAnchor="text" w:x="947" w:y="260"/>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3398" w:type="dxa"/>
            <w:tcBorders>
              <w:right w:val="single" w:sz="4" w:space="0" w:color="auto"/>
            </w:tcBorders>
            <w:shd w:val="clear" w:color="auto" w:fill="FFFFFF"/>
          </w:tcPr>
          <w:p w:rsidR="00363428" w:rsidRPr="00363428" w:rsidRDefault="00363428" w:rsidP="00363428">
            <w:pPr>
              <w:framePr w:w="5606" w:h="2760" w:hSpace="946" w:wrap="notBeside" w:vAnchor="text" w:hAnchor="text" w:x="947" w:y="260"/>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363428" w:rsidRPr="00363428" w:rsidTr="00CF6839">
        <w:tblPrEx>
          <w:tblCellMar>
            <w:top w:w="0" w:type="dxa"/>
            <w:bottom w:w="0" w:type="dxa"/>
          </w:tblCellMar>
        </w:tblPrEx>
        <w:trPr>
          <w:trHeight w:hRule="exact" w:val="370"/>
        </w:trPr>
        <w:tc>
          <w:tcPr>
            <w:tcW w:w="720" w:type="dxa"/>
            <w:tcBorders>
              <w:left w:val="single" w:sz="4" w:space="0" w:color="auto"/>
            </w:tcBorders>
            <w:shd w:val="clear" w:color="auto" w:fill="FFFFFF"/>
          </w:tcPr>
          <w:p w:rsidR="00363428" w:rsidRPr="00363428" w:rsidRDefault="00363428" w:rsidP="00363428">
            <w:pPr>
              <w:framePr w:w="5606" w:h="2760" w:hSpace="946" w:wrap="notBeside" w:vAnchor="text" w:hAnchor="text" w:x="947" w:y="260"/>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488" w:type="dxa"/>
            <w:shd w:val="clear" w:color="auto" w:fill="FFFFFF"/>
          </w:tcPr>
          <w:p w:rsidR="00363428" w:rsidRPr="00363428" w:rsidRDefault="00363428" w:rsidP="00363428">
            <w:pPr>
              <w:framePr w:w="5606" w:h="2760" w:hSpace="946" w:wrap="notBeside" w:vAnchor="text" w:hAnchor="text" w:x="947" w:y="260"/>
              <w:tabs>
                <w:tab w:val="clear" w:pos="709"/>
              </w:tabs>
              <w:suppressAutoHyphens w:val="0"/>
              <w:spacing w:after="0" w:line="110" w:lineRule="exact"/>
              <w:ind w:left="26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1"/>
                <w:szCs w:val="11"/>
                <w:shd w:val="clear" w:color="auto" w:fill="FFFFFF"/>
                <w:lang w:eastAsia="ru-RU" w:bidi="ru-RU"/>
              </w:rPr>
              <w:t xml:space="preserve">Д </w:t>
            </w:r>
            <w:r w:rsidRPr="00363428">
              <w:rPr>
                <w:rFonts w:ascii="Times New Roman" w:eastAsia="Times New Roman" w:hAnsi="Times New Roman" w:cs="Times New Roman"/>
                <w:color w:val="000000"/>
                <w:kern w:val="0"/>
                <w:sz w:val="11"/>
                <w:szCs w:val="11"/>
                <w:shd w:val="clear" w:color="auto" w:fill="FFFFFF"/>
                <w:lang w:val="en-US" w:eastAsia="en-US" w:bidi="en-US"/>
              </w:rPr>
              <w:t xml:space="preserve">m </w:t>
            </w:r>
            <w:r w:rsidRPr="00363428">
              <w:rPr>
                <w:rFonts w:ascii="Times New Roman" w:eastAsia="Times New Roman" w:hAnsi="Times New Roman" w:cs="Times New Roman"/>
                <w:color w:val="000000"/>
                <w:kern w:val="0"/>
                <w:sz w:val="11"/>
                <w:szCs w:val="11"/>
                <w:shd w:val="clear" w:color="auto" w:fill="FFFFFF"/>
                <w:lang w:eastAsia="ru-RU" w:bidi="ru-RU"/>
              </w:rPr>
              <w:t xml:space="preserve">- 3,09% </w:t>
            </w:r>
            <w:r w:rsidRPr="00363428">
              <w:rPr>
                <w:rFonts w:ascii="Times New Roman" w:eastAsia="Times New Roman" w:hAnsi="Times New Roman" w:cs="Times New Roman"/>
                <w:b/>
                <w:bCs/>
                <w:color w:val="000000"/>
                <w:kern w:val="0"/>
                <w:sz w:val="11"/>
                <w:szCs w:val="11"/>
                <w:shd w:val="clear" w:color="auto" w:fill="FFFFFF"/>
                <w:lang w:eastAsia="ru-RU" w:bidi="ru-RU"/>
              </w:rPr>
              <w:t>\</w:t>
            </w:r>
          </w:p>
        </w:tc>
        <w:tc>
          <w:tcPr>
            <w:tcW w:w="3398" w:type="dxa"/>
            <w:tcBorders>
              <w:right w:val="single" w:sz="4" w:space="0" w:color="auto"/>
            </w:tcBorders>
            <w:shd w:val="clear" w:color="auto" w:fill="FFFFFF"/>
          </w:tcPr>
          <w:p w:rsidR="00363428" w:rsidRPr="00363428" w:rsidRDefault="00363428" w:rsidP="00363428">
            <w:pPr>
              <w:framePr w:w="5606" w:h="2760" w:hSpace="946" w:wrap="notBeside" w:vAnchor="text" w:hAnchor="text" w:x="947" w:y="260"/>
              <w:tabs>
                <w:tab w:val="clear" w:pos="709"/>
              </w:tabs>
              <w:suppressAutoHyphens w:val="0"/>
              <w:spacing w:after="0" w:line="110" w:lineRule="exact"/>
              <w:ind w:left="4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1"/>
                <w:szCs w:val="11"/>
                <w:shd w:val="clear" w:color="auto" w:fill="FFFFFF"/>
                <w:lang w:eastAsia="ru-RU" w:bidi="ru-RU"/>
              </w:rPr>
              <w:t>448.4</w:t>
            </w:r>
            <w:r w:rsidRPr="00363428">
              <w:rPr>
                <w:rFonts w:ascii="Times New Roman" w:eastAsia="Times New Roman" w:hAnsi="Times New Roman" w:cs="Times New Roman"/>
                <w:b/>
                <w:bCs/>
                <w:color w:val="000000"/>
                <w:kern w:val="0"/>
                <w:sz w:val="11"/>
                <w:szCs w:val="11"/>
                <w:shd w:val="clear" w:color="auto" w:fill="FFFFFF"/>
                <w:lang w:val="en-US" w:eastAsia="en-US" w:bidi="en-US"/>
              </w:rPr>
              <w:t xml:space="preserve">1 </w:t>
            </w:r>
            <w:r w:rsidRPr="00363428">
              <w:rPr>
                <w:rFonts w:ascii="Times New Roman" w:eastAsia="Times New Roman" w:hAnsi="Times New Roman" w:cs="Times New Roman"/>
                <w:b/>
                <w:bCs/>
                <w:color w:val="000000"/>
                <w:kern w:val="0"/>
                <w:sz w:val="11"/>
                <w:szCs w:val="11"/>
                <w:shd w:val="clear" w:color="auto" w:fill="FFFFFF"/>
                <w:lang w:eastAsia="ru-RU" w:bidi="ru-RU"/>
              </w:rPr>
              <w:t>Л</w:t>
            </w:r>
          </w:p>
        </w:tc>
      </w:tr>
      <w:tr w:rsidR="00363428" w:rsidRPr="00363428" w:rsidTr="00CF6839">
        <w:tblPrEx>
          <w:tblCellMar>
            <w:top w:w="0" w:type="dxa"/>
            <w:bottom w:w="0" w:type="dxa"/>
          </w:tblCellMar>
        </w:tblPrEx>
        <w:trPr>
          <w:trHeight w:hRule="exact" w:val="720"/>
        </w:trPr>
        <w:tc>
          <w:tcPr>
            <w:tcW w:w="720" w:type="dxa"/>
            <w:tcBorders>
              <w:left w:val="single" w:sz="4" w:space="0" w:color="auto"/>
              <w:bottom w:val="single" w:sz="4" w:space="0" w:color="auto"/>
            </w:tcBorders>
            <w:shd w:val="clear" w:color="auto" w:fill="FFFFFF"/>
          </w:tcPr>
          <w:p w:rsidR="00363428" w:rsidRPr="00363428" w:rsidRDefault="00363428" w:rsidP="00363428">
            <w:pPr>
              <w:framePr w:w="5606" w:h="2760" w:hSpace="946" w:wrap="notBeside" w:vAnchor="text" w:hAnchor="text" w:x="947" w:y="260"/>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488" w:type="dxa"/>
            <w:tcBorders>
              <w:top w:val="single" w:sz="4" w:space="0" w:color="auto"/>
              <w:bottom w:val="single" w:sz="4" w:space="0" w:color="auto"/>
            </w:tcBorders>
            <w:shd w:val="clear" w:color="auto" w:fill="FFFFFF"/>
          </w:tcPr>
          <w:p w:rsidR="00363428" w:rsidRPr="00363428" w:rsidRDefault="00363428" w:rsidP="00363428">
            <w:pPr>
              <w:framePr w:w="5606" w:h="2760" w:hSpace="946" w:wrap="notBeside" w:vAnchor="text" w:hAnchor="text" w:x="947" w:y="260"/>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3398" w:type="dxa"/>
            <w:tcBorders>
              <w:top w:val="single" w:sz="4" w:space="0" w:color="auto"/>
              <w:bottom w:val="single" w:sz="4" w:space="0" w:color="auto"/>
              <w:right w:val="single" w:sz="4" w:space="0" w:color="auto"/>
            </w:tcBorders>
            <w:shd w:val="clear" w:color="auto" w:fill="FFFFFF"/>
          </w:tcPr>
          <w:p w:rsidR="00363428" w:rsidRPr="00363428" w:rsidRDefault="00363428" w:rsidP="00363428">
            <w:pPr>
              <w:framePr w:w="5606" w:h="2760" w:hSpace="946" w:wrap="notBeside" w:vAnchor="text" w:hAnchor="text" w:x="947" w:y="260"/>
              <w:tabs>
                <w:tab w:val="clear" w:pos="709"/>
              </w:tabs>
              <w:suppressAutoHyphens w:val="0"/>
              <w:spacing w:after="0" w:line="170" w:lineRule="exact"/>
              <w:ind w:right="480" w:firstLine="0"/>
              <w:jc w:val="right"/>
              <w:rPr>
                <w:rFonts w:ascii="Times New Roman" w:eastAsia="Times New Roman" w:hAnsi="Times New Roman" w:cs="Times New Roman"/>
                <w:b/>
                <w:bCs/>
                <w:kern w:val="0"/>
                <w:sz w:val="20"/>
                <w:szCs w:val="20"/>
                <w:lang w:eastAsia="ru-RU" w:bidi="ru-RU"/>
              </w:rPr>
            </w:pPr>
            <w:r w:rsidRPr="00363428">
              <w:rPr>
                <w:rFonts w:ascii="Bookman Old Style" w:eastAsia="Bookman Old Style" w:hAnsi="Bookman Old Style" w:cs="Bookman Old Style"/>
                <w:color w:val="000000"/>
                <w:kern w:val="0"/>
                <w:sz w:val="17"/>
                <w:szCs w:val="17"/>
                <w:shd w:val="clear" w:color="auto" w:fill="FFFFFF"/>
                <w:lang w:val="en-US" w:eastAsia="en-US" w:bidi="en-US"/>
              </w:rPr>
              <w:t xml:space="preserve">~^Ja </w:t>
            </w:r>
            <w:r w:rsidRPr="00363428">
              <w:rPr>
                <w:rFonts w:ascii="MS Reference Sans Serif" w:eastAsia="MS Reference Sans Serif" w:hAnsi="MS Reference Sans Serif" w:cs="MS Reference Sans Serif"/>
                <w:color w:val="000000"/>
                <w:kern w:val="0"/>
                <w:sz w:val="12"/>
                <w:szCs w:val="12"/>
                <w:shd w:val="clear" w:color="auto" w:fill="FFFFFF"/>
                <w:lang w:val="uk-UA" w:eastAsia="uk-UA" w:bidi="uk-UA"/>
              </w:rPr>
              <w:t xml:space="preserve">ні </w:t>
            </w:r>
            <w:r w:rsidRPr="00363428">
              <w:rPr>
                <w:rFonts w:ascii="MS Reference Sans Serif" w:eastAsia="MS Reference Sans Serif" w:hAnsi="MS Reference Sans Serif" w:cs="MS Reference Sans Serif"/>
                <w:color w:val="000000"/>
                <w:kern w:val="0"/>
                <w:sz w:val="12"/>
                <w:szCs w:val="12"/>
                <w:shd w:val="clear" w:color="auto" w:fill="FFFFFF"/>
                <w:lang w:val="en-US" w:eastAsia="en-US" w:bidi="en-US"/>
              </w:rPr>
              <w:t xml:space="preserve">= гда. </w:t>
            </w:r>
            <w:r w:rsidRPr="00363428">
              <w:rPr>
                <w:rFonts w:ascii="Bookman Old Style" w:eastAsia="Bookman Old Style" w:hAnsi="Bookman Old Style" w:cs="Bookman Old Style"/>
                <w:color w:val="000000"/>
                <w:kern w:val="0"/>
                <w:sz w:val="17"/>
                <w:szCs w:val="17"/>
                <w:shd w:val="clear" w:color="auto" w:fill="FFFFFF"/>
                <w:lang w:val="en-US" w:eastAsia="en-US" w:bidi="en-US"/>
              </w:rPr>
              <w:t>■</w:t>
            </w:r>
          </w:p>
        </w:tc>
      </w:tr>
    </w:tbl>
    <w:p w:rsidR="00363428" w:rsidRPr="00363428" w:rsidRDefault="00363428" w:rsidP="00363428">
      <w:pPr>
        <w:framePr w:w="811" w:h="180" w:hSpace="946" w:wrap="notBeside" w:vAnchor="text" w:hAnchor="text" w:x="3275" w:y="-1"/>
        <w:tabs>
          <w:tab w:val="clear" w:pos="709"/>
        </w:tabs>
        <w:suppressAutoHyphens w:val="0"/>
        <w:spacing w:after="0" w:line="170" w:lineRule="exact"/>
        <w:ind w:firstLine="0"/>
        <w:jc w:val="left"/>
        <w:rPr>
          <w:rFonts w:ascii="Times New Roman" w:eastAsia="Times New Roman" w:hAnsi="Times New Roman" w:cs="Times New Roman"/>
          <w:kern w:val="0"/>
          <w:sz w:val="17"/>
          <w:szCs w:val="17"/>
          <w:lang w:eastAsia="ru-RU" w:bidi="ru-RU"/>
        </w:rPr>
      </w:pPr>
      <w:r w:rsidRPr="00363428">
        <w:rPr>
          <w:rFonts w:ascii="Times New Roman" w:eastAsia="Times New Roman" w:hAnsi="Times New Roman" w:cs="Times New Roman"/>
          <w:color w:val="000000"/>
          <w:kern w:val="0"/>
          <w:sz w:val="17"/>
          <w:szCs w:val="17"/>
          <w:lang w:eastAsia="ru-RU" w:bidi="ru-RU"/>
        </w:rPr>
        <w:t>Контроль</w:t>
      </w:r>
    </w:p>
    <w:p w:rsidR="00363428" w:rsidRPr="00363428" w:rsidRDefault="00363428" w:rsidP="00363428">
      <w:pPr>
        <w:framePr w:w="192" w:h="120" w:hSpace="946" w:wrap="notBeside" w:vAnchor="text" w:hAnchor="text" w:x="1662" w:y="3073"/>
        <w:tabs>
          <w:tab w:val="clear" w:pos="709"/>
        </w:tabs>
        <w:suppressAutoHyphens w:val="0"/>
        <w:spacing w:after="0" w:line="120" w:lineRule="exact"/>
        <w:ind w:firstLine="0"/>
        <w:jc w:val="left"/>
        <w:rPr>
          <w:rFonts w:ascii="Courier New" w:hAnsi="Courier New"/>
          <w:color w:val="000000"/>
          <w:kern w:val="0"/>
          <w:sz w:val="24"/>
          <w:szCs w:val="24"/>
          <w:lang w:eastAsia="ru-RU" w:bidi="ru-RU"/>
        </w:rPr>
      </w:pPr>
      <w:r w:rsidRPr="00363428">
        <w:rPr>
          <w:rFonts w:ascii="Times New Roman" w:eastAsia="Arial" w:hAnsi="Times New Roman" w:cs="Times New Roman"/>
          <w:color w:val="000000"/>
          <w:kern w:val="0"/>
          <w:sz w:val="12"/>
          <w:szCs w:val="12"/>
          <w:lang w:eastAsia="ru-RU" w:bidi="ru-RU"/>
        </w:rPr>
        <w:t>200</w:t>
      </w:r>
    </w:p>
    <w:p w:rsidR="00363428" w:rsidRPr="00363428" w:rsidRDefault="00363428" w:rsidP="00363428">
      <w:pPr>
        <w:framePr w:w="182" w:h="113" w:hSpace="946" w:wrap="notBeside" w:vAnchor="text" w:hAnchor="text" w:x="2742" w:y="3078"/>
        <w:tabs>
          <w:tab w:val="clear" w:pos="709"/>
        </w:tabs>
        <w:suppressAutoHyphens w:val="0"/>
        <w:spacing w:after="0" w:line="110" w:lineRule="exact"/>
        <w:ind w:firstLine="0"/>
        <w:jc w:val="left"/>
        <w:rPr>
          <w:rFonts w:ascii="Courier New" w:hAnsi="Courier New"/>
          <w:color w:val="000000"/>
          <w:kern w:val="0"/>
          <w:sz w:val="24"/>
          <w:szCs w:val="24"/>
          <w:lang w:eastAsia="ru-RU" w:bidi="ru-RU"/>
        </w:rPr>
      </w:pPr>
      <w:r w:rsidRPr="00363428">
        <w:rPr>
          <w:rFonts w:ascii="Times New Roman" w:hAnsi="Times New Roman" w:cs="Times New Roman"/>
          <w:b/>
          <w:bCs/>
          <w:color w:val="000000"/>
          <w:kern w:val="0"/>
          <w:sz w:val="11"/>
          <w:szCs w:val="11"/>
          <w:lang w:eastAsia="ru-RU" w:bidi="ru-RU"/>
        </w:rPr>
        <w:t>400</w:t>
      </w:r>
    </w:p>
    <w:p w:rsidR="00363428" w:rsidRPr="00363428" w:rsidRDefault="00363428" w:rsidP="00363428">
      <w:pPr>
        <w:framePr w:w="182" w:h="113" w:hSpace="946" w:wrap="notBeside" w:vAnchor="text" w:hAnchor="text" w:x="4907" w:y="3078"/>
        <w:tabs>
          <w:tab w:val="clear" w:pos="709"/>
        </w:tabs>
        <w:suppressAutoHyphens w:val="0"/>
        <w:spacing w:after="0" w:line="110" w:lineRule="exact"/>
        <w:ind w:firstLine="0"/>
        <w:jc w:val="left"/>
        <w:rPr>
          <w:rFonts w:ascii="Courier New" w:hAnsi="Courier New"/>
          <w:color w:val="000000"/>
          <w:kern w:val="0"/>
          <w:sz w:val="24"/>
          <w:szCs w:val="24"/>
          <w:lang w:eastAsia="ru-RU" w:bidi="ru-RU"/>
        </w:rPr>
      </w:pPr>
      <w:r w:rsidRPr="00363428">
        <w:rPr>
          <w:rFonts w:ascii="Times New Roman" w:hAnsi="Times New Roman" w:cs="Times New Roman"/>
          <w:color w:val="000000"/>
          <w:kern w:val="0"/>
          <w:sz w:val="11"/>
          <w:szCs w:val="11"/>
          <w:lang w:eastAsia="ru-RU" w:bidi="ru-RU"/>
        </w:rPr>
        <w:t>800</w:t>
      </w:r>
    </w:p>
    <w:p w:rsidR="00363428" w:rsidRPr="00363428" w:rsidRDefault="00363428" w:rsidP="00363428">
      <w:pPr>
        <w:framePr w:w="245" w:h="120" w:hSpace="946" w:wrap="notBeside" w:vAnchor="text" w:hAnchor="text" w:x="5958" w:y="3068"/>
        <w:tabs>
          <w:tab w:val="clear" w:pos="709"/>
        </w:tabs>
        <w:suppressAutoHyphens w:val="0"/>
        <w:spacing w:after="0" w:line="120" w:lineRule="exact"/>
        <w:ind w:firstLine="0"/>
        <w:jc w:val="left"/>
        <w:rPr>
          <w:rFonts w:ascii="Courier New" w:hAnsi="Courier New"/>
          <w:color w:val="000000"/>
          <w:kern w:val="0"/>
          <w:sz w:val="24"/>
          <w:szCs w:val="24"/>
          <w:lang w:eastAsia="ru-RU" w:bidi="ru-RU"/>
        </w:rPr>
      </w:pPr>
      <w:r w:rsidRPr="00363428">
        <w:rPr>
          <w:rFonts w:ascii="Times New Roman" w:hAnsi="Times New Roman" w:cs="Times New Roman"/>
          <w:color w:val="000000"/>
          <w:kern w:val="0"/>
          <w:sz w:val="12"/>
          <w:szCs w:val="12"/>
          <w:lang w:eastAsia="ru-RU" w:bidi="ru-RU"/>
        </w:rPr>
        <w:t>1000</w:t>
      </w:r>
    </w:p>
    <w:p w:rsidR="00363428" w:rsidRPr="00363428" w:rsidRDefault="00363428" w:rsidP="0036342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tbl>
      <w:tblPr>
        <w:tblOverlap w:val="never"/>
        <w:tblW w:w="0" w:type="auto"/>
        <w:tblLayout w:type="fixed"/>
        <w:tblCellMar>
          <w:left w:w="10" w:type="dxa"/>
          <w:right w:w="10" w:type="dxa"/>
        </w:tblCellMar>
        <w:tblLook w:val="04A0"/>
      </w:tblPr>
      <w:tblGrid>
        <w:gridCol w:w="682"/>
        <w:gridCol w:w="1104"/>
        <w:gridCol w:w="3907"/>
      </w:tblGrid>
      <w:tr w:rsidR="00363428" w:rsidRPr="00363428" w:rsidTr="00CF6839">
        <w:tblPrEx>
          <w:tblCellMar>
            <w:top w:w="0" w:type="dxa"/>
            <w:bottom w:w="0" w:type="dxa"/>
          </w:tblCellMar>
        </w:tblPrEx>
        <w:trPr>
          <w:trHeight w:hRule="exact" w:val="226"/>
        </w:trPr>
        <w:tc>
          <w:tcPr>
            <w:tcW w:w="1786" w:type="dxa"/>
            <w:gridSpan w:val="2"/>
            <w:tcBorders>
              <w:left w:val="single" w:sz="4" w:space="0" w:color="auto"/>
            </w:tcBorders>
            <w:shd w:val="clear" w:color="auto" w:fill="FFFFFF"/>
          </w:tcPr>
          <w:p w:rsidR="00363428" w:rsidRPr="00363428" w:rsidRDefault="00363428" w:rsidP="00363428">
            <w:pPr>
              <w:framePr w:w="5693" w:h="2923" w:hSpace="902" w:wrap="notBeside" w:vAnchor="text" w:hAnchor="text" w:x="1085" w:y="539"/>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3907" w:type="dxa"/>
            <w:tcBorders>
              <w:right w:val="single" w:sz="4" w:space="0" w:color="auto"/>
            </w:tcBorders>
            <w:shd w:val="clear" w:color="auto" w:fill="FFFFFF"/>
          </w:tcPr>
          <w:p w:rsidR="00363428" w:rsidRPr="00363428" w:rsidRDefault="00363428" w:rsidP="00363428">
            <w:pPr>
              <w:framePr w:w="5693" w:h="2923" w:hSpace="902" w:wrap="notBeside" w:vAnchor="text" w:hAnchor="text" w:x="1085" w:y="539"/>
              <w:tabs>
                <w:tab w:val="clear" w:pos="709"/>
              </w:tabs>
              <w:suppressAutoHyphens w:val="0"/>
              <w:spacing w:after="0" w:line="110" w:lineRule="exact"/>
              <w:ind w:left="336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1"/>
                <w:szCs w:val="11"/>
                <w:shd w:val="clear" w:color="auto" w:fill="FFFFFF"/>
                <w:lang w:val="en-US" w:eastAsia="en-US" w:bidi="en-US"/>
              </w:rPr>
              <w:t xml:space="preserve">t </w:t>
            </w:r>
            <w:r w:rsidRPr="00363428">
              <w:rPr>
                <w:rFonts w:ascii="Times New Roman" w:eastAsia="Times New Roman" w:hAnsi="Times New Roman" w:cs="Times New Roman"/>
                <w:b/>
                <w:bCs/>
                <w:color w:val="000000"/>
                <w:kern w:val="0"/>
                <w:sz w:val="11"/>
                <w:szCs w:val="11"/>
                <w:shd w:val="clear" w:color="auto" w:fill="FFFFFF"/>
                <w:lang w:eastAsia="ru-RU" w:bidi="ru-RU"/>
              </w:rPr>
              <w:t>экзо</w:t>
            </w:r>
          </w:p>
        </w:tc>
      </w:tr>
      <w:tr w:rsidR="00363428" w:rsidRPr="00363428" w:rsidTr="00CF6839">
        <w:tblPrEx>
          <w:tblCellMar>
            <w:top w:w="0" w:type="dxa"/>
            <w:bottom w:w="0" w:type="dxa"/>
          </w:tblCellMar>
        </w:tblPrEx>
        <w:trPr>
          <w:trHeight w:hRule="exact" w:val="250"/>
        </w:trPr>
        <w:tc>
          <w:tcPr>
            <w:tcW w:w="682" w:type="dxa"/>
            <w:tcBorders>
              <w:left w:val="single" w:sz="4" w:space="0" w:color="auto"/>
            </w:tcBorders>
            <w:shd w:val="clear" w:color="auto" w:fill="FFFFFF"/>
            <w:vAlign w:val="bottom"/>
          </w:tcPr>
          <w:p w:rsidR="00363428" w:rsidRPr="00363428" w:rsidRDefault="00363428" w:rsidP="00363428">
            <w:pPr>
              <w:framePr w:w="5693" w:h="2923" w:hSpace="902" w:wrap="notBeside" w:vAnchor="text" w:hAnchor="text" w:x="1085" w:y="539"/>
              <w:tabs>
                <w:tab w:val="clear" w:pos="709"/>
              </w:tabs>
              <w:suppressAutoHyphens w:val="0"/>
              <w:spacing w:after="0" w:line="110" w:lineRule="exact"/>
              <w:ind w:left="10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1"/>
                <w:szCs w:val="11"/>
                <w:shd w:val="clear" w:color="auto" w:fill="FFFFFF"/>
                <w:lang w:eastAsia="ru-RU" w:bidi="ru-RU"/>
              </w:rPr>
              <w:t>\</w:t>
            </w:r>
          </w:p>
        </w:tc>
        <w:tc>
          <w:tcPr>
            <w:tcW w:w="1104" w:type="dxa"/>
            <w:shd w:val="clear" w:color="auto" w:fill="FFFFFF"/>
          </w:tcPr>
          <w:p w:rsidR="00363428" w:rsidRPr="00363428" w:rsidRDefault="00363428" w:rsidP="00363428">
            <w:pPr>
              <w:framePr w:w="5693" w:h="2923" w:hSpace="902" w:wrap="notBeside" w:vAnchor="text" w:hAnchor="text" w:x="1085" w:y="539"/>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3907" w:type="dxa"/>
            <w:tcBorders>
              <w:right w:val="single" w:sz="4" w:space="0" w:color="auto"/>
            </w:tcBorders>
            <w:shd w:val="clear" w:color="auto" w:fill="FFFFFF"/>
            <w:vAlign w:val="bottom"/>
          </w:tcPr>
          <w:p w:rsidR="00363428" w:rsidRPr="00363428" w:rsidRDefault="00363428" w:rsidP="00363428">
            <w:pPr>
              <w:framePr w:w="5693" w:h="2923" w:hSpace="902" w:wrap="notBeside" w:vAnchor="text" w:hAnchor="text" w:x="1085" w:y="539"/>
              <w:tabs>
                <w:tab w:val="clear" w:pos="709"/>
              </w:tabs>
              <w:suppressAutoHyphens w:val="0"/>
              <w:spacing w:after="0" w:line="150" w:lineRule="exact"/>
              <w:ind w:left="60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i/>
                <w:iCs/>
                <w:color w:val="000000"/>
                <w:kern w:val="0"/>
                <w:sz w:val="15"/>
                <w:szCs w:val="15"/>
                <w:shd w:val="clear" w:color="auto" w:fill="FFFFFF"/>
                <w:lang w:val="en-US" w:eastAsia="en-US" w:bidi="en-US"/>
              </w:rPr>
              <w:t>/</w:t>
            </w:r>
            <w:r w:rsidRPr="00363428">
              <w:rPr>
                <w:rFonts w:ascii="Times New Roman" w:eastAsia="Times New Roman" w:hAnsi="Times New Roman" w:cs="Times New Roman"/>
                <w:b/>
                <w:bCs/>
                <w:color w:val="000000"/>
                <w:kern w:val="0"/>
                <w:sz w:val="11"/>
                <w:szCs w:val="11"/>
                <w:shd w:val="clear" w:color="auto" w:fill="FFFFFF"/>
                <w:lang w:eastAsia="ru-RU" w:bidi="ru-RU"/>
              </w:rPr>
              <w:t xml:space="preserve"> </w:t>
            </w:r>
            <w:r w:rsidRPr="00363428">
              <w:rPr>
                <w:rFonts w:ascii="Times New Roman" w:eastAsia="Times New Roman" w:hAnsi="Times New Roman" w:cs="Times New Roman"/>
                <w:color w:val="000000"/>
                <w:kern w:val="0"/>
                <w:sz w:val="11"/>
                <w:szCs w:val="11"/>
                <w:shd w:val="clear" w:color="auto" w:fill="FFFFFF"/>
                <w:lang w:eastAsia="ru-RU" w:bidi="ru-RU"/>
              </w:rPr>
              <w:t xml:space="preserve">Площадь </w:t>
            </w:r>
            <w:r w:rsidRPr="00363428">
              <w:rPr>
                <w:rFonts w:ascii="Times New Roman" w:eastAsia="Times New Roman" w:hAnsi="Times New Roman" w:cs="Times New Roman"/>
                <w:b/>
                <w:bCs/>
                <w:color w:val="000000"/>
                <w:kern w:val="0"/>
                <w:sz w:val="11"/>
                <w:szCs w:val="11"/>
                <w:shd w:val="clear" w:color="auto" w:fill="FFFFFF"/>
                <w:lang w:eastAsia="ru-RU" w:bidi="ru-RU"/>
              </w:rPr>
              <w:t>62,95 Дж/г</w:t>
            </w:r>
          </w:p>
        </w:tc>
      </w:tr>
      <w:tr w:rsidR="00363428" w:rsidRPr="00363428" w:rsidTr="00CF6839">
        <w:tblPrEx>
          <w:tblCellMar>
            <w:top w:w="0" w:type="dxa"/>
            <w:bottom w:w="0" w:type="dxa"/>
          </w:tblCellMar>
        </w:tblPrEx>
        <w:trPr>
          <w:trHeight w:hRule="exact" w:val="398"/>
        </w:trPr>
        <w:tc>
          <w:tcPr>
            <w:tcW w:w="682" w:type="dxa"/>
            <w:tcBorders>
              <w:top w:val="single" w:sz="4" w:space="0" w:color="auto"/>
              <w:left w:val="single" w:sz="4" w:space="0" w:color="auto"/>
            </w:tcBorders>
            <w:shd w:val="clear" w:color="auto" w:fill="FFFFFF"/>
            <w:vAlign w:val="bottom"/>
          </w:tcPr>
          <w:p w:rsidR="00363428" w:rsidRPr="00363428" w:rsidRDefault="00363428" w:rsidP="00363428">
            <w:pPr>
              <w:framePr w:w="5693" w:h="2923" w:hSpace="902" w:wrap="notBeside" w:vAnchor="text" w:hAnchor="text" w:x="1085" w:y="539"/>
              <w:tabs>
                <w:tab w:val="clear" w:pos="709"/>
              </w:tabs>
              <w:suppressAutoHyphens w:val="0"/>
              <w:spacing w:after="0" w:line="110" w:lineRule="exact"/>
              <w:ind w:left="24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1"/>
                <w:szCs w:val="11"/>
                <w:shd w:val="clear" w:color="auto" w:fill="FFFFFF"/>
                <w:lang w:eastAsia="ru-RU" w:bidi="ru-RU"/>
              </w:rPr>
              <w:t xml:space="preserve">\ </w:t>
            </w:r>
            <w:r w:rsidRPr="00363428">
              <w:rPr>
                <w:rFonts w:ascii="Times New Roman" w:eastAsia="Times New Roman" w:hAnsi="Times New Roman" w:cs="Times New Roman"/>
                <w:b/>
                <w:bCs/>
                <w:color w:val="000000"/>
                <w:kern w:val="0"/>
                <w:sz w:val="11"/>
                <w:szCs w:val="11"/>
                <w:shd w:val="clear" w:color="auto" w:fill="FFFFFF"/>
                <w:lang w:eastAsia="ru-RU" w:bidi="ru-RU"/>
              </w:rPr>
              <w:t>111,2'</w:t>
            </w:r>
          </w:p>
        </w:tc>
        <w:tc>
          <w:tcPr>
            <w:tcW w:w="1104" w:type="dxa"/>
            <w:tcBorders>
              <w:top w:val="single" w:sz="4" w:space="0" w:color="auto"/>
              <w:left w:val="single" w:sz="4" w:space="0" w:color="auto"/>
            </w:tcBorders>
            <w:shd w:val="clear" w:color="auto" w:fill="FFFFFF"/>
          </w:tcPr>
          <w:p w:rsidR="00363428" w:rsidRPr="00363428" w:rsidRDefault="00363428" w:rsidP="00363428">
            <w:pPr>
              <w:framePr w:w="5693" w:h="2923" w:hSpace="902" w:wrap="notBeside" w:vAnchor="text" w:hAnchor="text" w:x="1085" w:y="539"/>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3907" w:type="dxa"/>
            <w:tcBorders>
              <w:right w:val="single" w:sz="4" w:space="0" w:color="auto"/>
            </w:tcBorders>
            <w:shd w:val="clear" w:color="auto" w:fill="FFFFFF"/>
            <w:vAlign w:val="bottom"/>
          </w:tcPr>
          <w:p w:rsidR="00363428" w:rsidRPr="00363428" w:rsidRDefault="00363428" w:rsidP="00363428">
            <w:pPr>
              <w:framePr w:w="5693" w:h="2923" w:hSpace="902" w:wrap="notBeside" w:vAnchor="text" w:hAnchor="text" w:x="1085" w:y="539"/>
              <w:tabs>
                <w:tab w:val="clear" w:pos="709"/>
              </w:tabs>
              <w:suppressAutoHyphens w:val="0"/>
              <w:spacing w:after="0" w:line="110" w:lineRule="exact"/>
              <w:ind w:left="40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1"/>
                <w:szCs w:val="11"/>
                <w:shd w:val="clear" w:color="auto" w:fill="FFFFFF"/>
                <w:lang w:eastAsia="ru-RU" w:bidi="ru-RU"/>
              </w:rPr>
              <w:t xml:space="preserve">« </w:t>
            </w:r>
            <w:r w:rsidRPr="00363428">
              <w:rPr>
                <w:rFonts w:ascii="Times New Roman" w:eastAsia="Times New Roman" w:hAnsi="Times New Roman" w:cs="Times New Roman"/>
                <w:color w:val="000000"/>
                <w:kern w:val="0"/>
                <w:sz w:val="11"/>
                <w:szCs w:val="11"/>
                <w:shd w:val="clear" w:color="auto" w:fill="FFFFFF"/>
                <w:lang w:eastAsia="ru-RU" w:bidi="ru-RU"/>
              </w:rPr>
              <w:t xml:space="preserve">F </w:t>
            </w:r>
            <w:r w:rsidRPr="00363428">
              <w:rPr>
                <w:rFonts w:ascii="Times New Roman" w:eastAsia="Times New Roman" w:hAnsi="Times New Roman" w:cs="Times New Roman"/>
                <w:color w:val="000000"/>
                <w:spacing w:val="130"/>
                <w:kern w:val="0"/>
                <w:sz w:val="11"/>
                <w:szCs w:val="11"/>
                <w:shd w:val="clear" w:color="auto" w:fill="FFFFFF"/>
                <w:lang w:eastAsia="ru-RU" w:bidi="ru-RU"/>
              </w:rPr>
              <w:t>ЧПлощадь</w:t>
            </w:r>
            <w:r w:rsidRPr="00363428">
              <w:rPr>
                <w:rFonts w:ascii="Times New Roman" w:eastAsia="Times New Roman" w:hAnsi="Times New Roman" w:cs="Times New Roman"/>
                <w:color w:val="000000"/>
                <w:kern w:val="0"/>
                <w:sz w:val="11"/>
                <w:szCs w:val="11"/>
                <w:shd w:val="clear" w:color="auto" w:fill="FFFFFF"/>
                <w:lang w:eastAsia="ru-RU" w:bidi="ru-RU"/>
              </w:rPr>
              <w:t xml:space="preserve"> </w:t>
            </w:r>
            <w:r w:rsidRPr="00363428">
              <w:rPr>
                <w:rFonts w:ascii="Times New Roman" w:eastAsia="Times New Roman" w:hAnsi="Times New Roman" w:cs="Times New Roman"/>
                <w:b/>
                <w:bCs/>
                <w:color w:val="000000"/>
                <w:kern w:val="0"/>
                <w:sz w:val="11"/>
                <w:szCs w:val="11"/>
                <w:shd w:val="clear" w:color="auto" w:fill="FFFFFF"/>
                <w:lang w:eastAsia="ru-RU" w:bidi="ru-RU"/>
              </w:rPr>
              <w:t>47,11 Дж/г</w:t>
            </w:r>
          </w:p>
        </w:tc>
      </w:tr>
      <w:tr w:rsidR="00363428" w:rsidRPr="00363428" w:rsidTr="00CF6839">
        <w:tblPrEx>
          <w:tblCellMar>
            <w:top w:w="0" w:type="dxa"/>
            <w:bottom w:w="0" w:type="dxa"/>
          </w:tblCellMar>
        </w:tblPrEx>
        <w:trPr>
          <w:trHeight w:hRule="exact" w:val="221"/>
        </w:trPr>
        <w:tc>
          <w:tcPr>
            <w:tcW w:w="682" w:type="dxa"/>
            <w:tcBorders>
              <w:left w:val="single" w:sz="4" w:space="0" w:color="auto"/>
            </w:tcBorders>
            <w:shd w:val="clear" w:color="auto" w:fill="FFFFFF"/>
          </w:tcPr>
          <w:p w:rsidR="00363428" w:rsidRPr="00363428" w:rsidRDefault="00363428" w:rsidP="00363428">
            <w:pPr>
              <w:framePr w:w="5693" w:h="2923" w:hSpace="902" w:wrap="notBeside" w:vAnchor="text" w:hAnchor="text" w:x="1085" w:y="539"/>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104" w:type="dxa"/>
            <w:tcBorders>
              <w:left w:val="single" w:sz="4" w:space="0" w:color="auto"/>
            </w:tcBorders>
            <w:shd w:val="clear" w:color="auto" w:fill="FFFFFF"/>
            <w:vAlign w:val="bottom"/>
          </w:tcPr>
          <w:p w:rsidR="00363428" w:rsidRPr="00363428" w:rsidRDefault="00363428" w:rsidP="00363428">
            <w:pPr>
              <w:framePr w:w="5693" w:h="2923" w:hSpace="902" w:wrap="notBeside" w:vAnchor="text" w:hAnchor="text" w:x="1085" w:y="539"/>
              <w:tabs>
                <w:tab w:val="clear" w:pos="709"/>
              </w:tabs>
              <w:suppressAutoHyphens w:val="0"/>
              <w:spacing w:after="0" w:line="110" w:lineRule="exact"/>
              <w:ind w:left="4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1"/>
                <w:szCs w:val="11"/>
                <w:shd w:val="clear" w:color="auto" w:fill="FFFFFF"/>
                <w:lang w:eastAsia="ru-RU" w:bidi="ru-RU"/>
              </w:rPr>
              <w:t xml:space="preserve">Дт = </w:t>
            </w:r>
            <w:r w:rsidRPr="00363428">
              <w:rPr>
                <w:rFonts w:ascii="Times New Roman" w:eastAsia="Times New Roman" w:hAnsi="Times New Roman" w:cs="Times New Roman"/>
                <w:color w:val="000000"/>
                <w:kern w:val="0"/>
                <w:sz w:val="11"/>
                <w:szCs w:val="11"/>
                <w:shd w:val="clear" w:color="auto" w:fill="FFFFFF"/>
                <w:lang w:eastAsia="ru-RU" w:bidi="ru-RU"/>
              </w:rPr>
              <w:t>5,37%</w:t>
            </w:r>
          </w:p>
        </w:tc>
        <w:tc>
          <w:tcPr>
            <w:tcW w:w="3907" w:type="dxa"/>
            <w:tcBorders>
              <w:right w:val="single" w:sz="4" w:space="0" w:color="auto"/>
            </w:tcBorders>
            <w:shd w:val="clear" w:color="auto" w:fill="FFFFFF"/>
            <w:vAlign w:val="bottom"/>
          </w:tcPr>
          <w:p w:rsidR="00363428" w:rsidRPr="00363428" w:rsidRDefault="00363428" w:rsidP="00363428">
            <w:pPr>
              <w:framePr w:w="5693" w:h="2923" w:hSpace="902" w:wrap="notBeside" w:vAnchor="text" w:hAnchor="text" w:x="1085" w:y="539"/>
              <w:tabs>
                <w:tab w:val="clear" w:pos="709"/>
              </w:tabs>
              <w:suppressAutoHyphens w:val="0"/>
              <w:spacing w:after="0" w:line="200" w:lineRule="exact"/>
              <w:ind w:left="400" w:firstLine="0"/>
              <w:jc w:val="left"/>
              <w:rPr>
                <w:rFonts w:ascii="Times New Roman" w:eastAsia="Times New Roman" w:hAnsi="Times New Roman" w:cs="Times New Roman"/>
                <w:b/>
                <w:bCs/>
                <w:kern w:val="0"/>
                <w:sz w:val="20"/>
                <w:szCs w:val="20"/>
                <w:lang w:eastAsia="ru-RU" w:bidi="ru-RU"/>
              </w:rPr>
            </w:pPr>
            <w:r w:rsidRPr="00363428">
              <w:rPr>
                <w:rFonts w:ascii="Arial" w:eastAsia="Arial" w:hAnsi="Arial" w:cs="Arial"/>
                <w:color w:val="000000"/>
                <w:w w:val="66"/>
                <w:kern w:val="0"/>
                <w:sz w:val="20"/>
                <w:szCs w:val="20"/>
                <w:shd w:val="clear" w:color="auto" w:fill="FFFFFF"/>
                <w:lang w:eastAsia="ru-RU" w:bidi="ru-RU"/>
              </w:rPr>
              <w:t>V</w:t>
            </w:r>
          </w:p>
        </w:tc>
      </w:tr>
      <w:tr w:rsidR="00363428" w:rsidRPr="00363428" w:rsidTr="00CF6839">
        <w:tblPrEx>
          <w:tblCellMar>
            <w:top w:w="0" w:type="dxa"/>
            <w:bottom w:w="0" w:type="dxa"/>
          </w:tblCellMar>
        </w:tblPrEx>
        <w:trPr>
          <w:trHeight w:hRule="exact" w:val="211"/>
        </w:trPr>
        <w:tc>
          <w:tcPr>
            <w:tcW w:w="682" w:type="dxa"/>
            <w:tcBorders>
              <w:left w:val="single" w:sz="4" w:space="0" w:color="auto"/>
            </w:tcBorders>
            <w:shd w:val="clear" w:color="auto" w:fill="FFFFFF"/>
          </w:tcPr>
          <w:p w:rsidR="00363428" w:rsidRPr="00363428" w:rsidRDefault="00363428" w:rsidP="00363428">
            <w:pPr>
              <w:framePr w:w="5693" w:h="2923" w:hSpace="902" w:wrap="notBeside" w:vAnchor="text" w:hAnchor="text" w:x="1085" w:y="539"/>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104" w:type="dxa"/>
            <w:tcBorders>
              <w:left w:val="single" w:sz="4" w:space="0" w:color="auto"/>
            </w:tcBorders>
            <w:shd w:val="clear" w:color="auto" w:fill="FFFFFF"/>
          </w:tcPr>
          <w:p w:rsidR="00363428" w:rsidRPr="00363428" w:rsidRDefault="00363428" w:rsidP="00363428">
            <w:pPr>
              <w:framePr w:w="5693" w:h="2923" w:hSpace="902" w:wrap="notBeside" w:vAnchor="text" w:hAnchor="text" w:x="1085" w:y="539"/>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3907" w:type="dxa"/>
            <w:tcBorders>
              <w:right w:val="single" w:sz="4" w:space="0" w:color="auto"/>
            </w:tcBorders>
            <w:shd w:val="clear" w:color="auto" w:fill="FFFFFF"/>
            <w:vAlign w:val="bottom"/>
          </w:tcPr>
          <w:p w:rsidR="00363428" w:rsidRPr="00363428" w:rsidRDefault="00363428" w:rsidP="00363428">
            <w:pPr>
              <w:framePr w:w="5693" w:h="2923" w:hSpace="902" w:wrap="notBeside" w:vAnchor="text" w:hAnchor="text" w:x="1085" w:y="539"/>
              <w:tabs>
                <w:tab w:val="clear" w:pos="709"/>
              </w:tabs>
              <w:suppressAutoHyphens w:val="0"/>
              <w:spacing w:after="0" w:line="110" w:lineRule="exact"/>
              <w:ind w:left="40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1"/>
                <w:szCs w:val="11"/>
                <w:shd w:val="clear" w:color="auto" w:fill="FFFFFF"/>
                <w:lang w:val="uk-UA" w:eastAsia="uk-UA" w:bidi="uk-UA"/>
              </w:rPr>
              <w:t xml:space="preserve">461,2 </w:t>
            </w:r>
            <w:r w:rsidRPr="00363428">
              <w:rPr>
                <w:rFonts w:ascii="Times New Roman" w:eastAsia="Times New Roman" w:hAnsi="Times New Roman" w:cs="Times New Roman"/>
                <w:b/>
                <w:bCs/>
                <w:color w:val="000000"/>
                <w:kern w:val="0"/>
                <w:sz w:val="11"/>
                <w:szCs w:val="11"/>
                <w:shd w:val="clear" w:color="auto" w:fill="FFFFFF"/>
                <w:lang w:val="uk-UA" w:eastAsia="uk-UA" w:bidi="uk-UA"/>
              </w:rPr>
              <w:t xml:space="preserve">Н’ </w:t>
            </w:r>
            <w:r w:rsidRPr="00363428">
              <w:rPr>
                <w:rFonts w:ascii="Times New Roman" w:eastAsia="Georgia" w:hAnsi="Times New Roman" w:cs="Times New Roman"/>
                <w:color w:val="000000"/>
                <w:kern w:val="0"/>
                <w:sz w:val="11"/>
                <w:szCs w:val="11"/>
                <w:shd w:val="clear" w:color="auto" w:fill="FFFFFF"/>
                <w:lang w:eastAsia="ru-RU" w:bidi="ru-RU"/>
              </w:rPr>
              <w:t>XX</w:t>
            </w:r>
          </w:p>
        </w:tc>
      </w:tr>
      <w:tr w:rsidR="00363428" w:rsidRPr="00363428" w:rsidTr="00CF6839">
        <w:tblPrEx>
          <w:tblCellMar>
            <w:top w:w="0" w:type="dxa"/>
            <w:bottom w:w="0" w:type="dxa"/>
          </w:tblCellMar>
        </w:tblPrEx>
        <w:trPr>
          <w:trHeight w:hRule="exact" w:val="442"/>
        </w:trPr>
        <w:tc>
          <w:tcPr>
            <w:tcW w:w="1786" w:type="dxa"/>
            <w:gridSpan w:val="2"/>
            <w:tcBorders>
              <w:left w:val="single" w:sz="4" w:space="0" w:color="auto"/>
            </w:tcBorders>
            <w:shd w:val="clear" w:color="auto" w:fill="FFFFFF"/>
          </w:tcPr>
          <w:p w:rsidR="00363428" w:rsidRPr="00363428" w:rsidRDefault="00363428" w:rsidP="00363428">
            <w:pPr>
              <w:framePr w:w="5693" w:h="2923" w:hSpace="902" w:wrap="notBeside" w:vAnchor="text" w:hAnchor="text" w:x="1085" w:y="539"/>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3907" w:type="dxa"/>
            <w:tcBorders>
              <w:right w:val="single" w:sz="4" w:space="0" w:color="auto"/>
            </w:tcBorders>
            <w:shd w:val="clear" w:color="auto" w:fill="FFFFFF"/>
          </w:tcPr>
          <w:p w:rsidR="00363428" w:rsidRPr="00363428" w:rsidRDefault="00363428" w:rsidP="00363428">
            <w:pPr>
              <w:framePr w:w="5693" w:h="2923" w:hSpace="902" w:wrap="notBeside" w:vAnchor="text" w:hAnchor="text" w:x="1085" w:y="539"/>
              <w:tabs>
                <w:tab w:val="clear" w:pos="709"/>
              </w:tabs>
              <w:suppressAutoHyphens w:val="0"/>
              <w:spacing w:after="0" w:line="110" w:lineRule="exact"/>
              <w:ind w:right="1840" w:firstLine="0"/>
              <w:jc w:val="righ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1"/>
                <w:szCs w:val="11"/>
                <w:shd w:val="clear" w:color="auto" w:fill="FFFFFF"/>
                <w:lang w:eastAsia="ru-RU" w:bidi="ru-RU"/>
              </w:rPr>
              <w:t>702J*t\</w:t>
            </w:r>
          </w:p>
        </w:tc>
      </w:tr>
      <w:tr w:rsidR="00363428" w:rsidRPr="00363428" w:rsidTr="00CF6839">
        <w:tblPrEx>
          <w:tblCellMar>
            <w:top w:w="0" w:type="dxa"/>
            <w:bottom w:w="0" w:type="dxa"/>
          </w:tblCellMar>
        </w:tblPrEx>
        <w:trPr>
          <w:trHeight w:hRule="exact" w:val="312"/>
        </w:trPr>
        <w:tc>
          <w:tcPr>
            <w:tcW w:w="1786" w:type="dxa"/>
            <w:gridSpan w:val="2"/>
            <w:tcBorders>
              <w:left w:val="single" w:sz="4" w:space="0" w:color="auto"/>
            </w:tcBorders>
            <w:shd w:val="clear" w:color="auto" w:fill="FFFFFF"/>
          </w:tcPr>
          <w:p w:rsidR="00363428" w:rsidRPr="00363428" w:rsidRDefault="00363428" w:rsidP="00363428">
            <w:pPr>
              <w:framePr w:w="5693" w:h="2923" w:hSpace="902" w:wrap="notBeside" w:vAnchor="text" w:hAnchor="text" w:x="1085" w:y="539"/>
              <w:tabs>
                <w:tab w:val="clear" w:pos="709"/>
              </w:tabs>
              <w:suppressAutoHyphens w:val="0"/>
              <w:spacing w:after="0" w:line="110" w:lineRule="exact"/>
              <w:ind w:firstLine="0"/>
              <w:jc w:val="right"/>
              <w:rPr>
                <w:rFonts w:ascii="Times New Roman" w:eastAsia="Times New Roman" w:hAnsi="Times New Roman" w:cs="Times New Roman"/>
                <w:b/>
                <w:bCs/>
                <w:kern w:val="0"/>
                <w:sz w:val="20"/>
                <w:szCs w:val="20"/>
                <w:lang w:eastAsia="ru-RU" w:bidi="ru-RU"/>
              </w:rPr>
            </w:pPr>
            <w:r w:rsidRPr="00363428">
              <w:rPr>
                <w:rFonts w:ascii="Times New Roman" w:eastAsia="Georgia" w:hAnsi="Times New Roman" w:cs="Times New Roman"/>
                <w:b/>
                <w:bCs/>
                <w:color w:val="000000"/>
                <w:kern w:val="0"/>
                <w:sz w:val="11"/>
                <w:szCs w:val="11"/>
                <w:shd w:val="clear" w:color="auto" w:fill="FFFFFF"/>
                <w:lang w:eastAsia="ru-RU" w:bidi="ru-RU"/>
              </w:rPr>
              <w:t xml:space="preserve">Ат </w:t>
            </w:r>
            <w:r w:rsidRPr="00363428">
              <w:rPr>
                <w:rFonts w:ascii="Times New Roman" w:eastAsia="Times New Roman" w:hAnsi="Times New Roman" w:cs="Times New Roman"/>
                <w:color w:val="000000"/>
                <w:kern w:val="0"/>
                <w:sz w:val="11"/>
                <w:szCs w:val="11"/>
                <w:shd w:val="clear" w:color="auto" w:fill="FFFFFF"/>
                <w:lang w:eastAsia="ru-RU" w:bidi="ru-RU"/>
              </w:rPr>
              <w:t>= 2,52%</w:t>
            </w:r>
          </w:p>
        </w:tc>
        <w:tc>
          <w:tcPr>
            <w:tcW w:w="390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5693" w:h="2923" w:hSpace="902" w:wrap="notBeside" w:vAnchor="text" w:hAnchor="text" w:x="1085" w:y="539"/>
              <w:tabs>
                <w:tab w:val="clear" w:pos="709"/>
              </w:tabs>
              <w:suppressAutoHyphens w:val="0"/>
              <w:spacing w:after="0" w:line="170" w:lineRule="exact"/>
              <w:ind w:right="1840" w:firstLine="0"/>
              <w:jc w:val="righ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Л ,</w:t>
            </w:r>
          </w:p>
        </w:tc>
      </w:tr>
      <w:tr w:rsidR="00363428" w:rsidRPr="00363428" w:rsidTr="00CF6839">
        <w:tblPrEx>
          <w:tblCellMar>
            <w:top w:w="0" w:type="dxa"/>
            <w:bottom w:w="0" w:type="dxa"/>
          </w:tblCellMar>
        </w:tblPrEx>
        <w:trPr>
          <w:trHeight w:hRule="exact" w:val="864"/>
        </w:trPr>
        <w:tc>
          <w:tcPr>
            <w:tcW w:w="1786" w:type="dxa"/>
            <w:gridSpan w:val="2"/>
            <w:tcBorders>
              <w:left w:val="single" w:sz="4" w:space="0" w:color="auto"/>
              <w:bottom w:val="single" w:sz="4" w:space="0" w:color="auto"/>
            </w:tcBorders>
            <w:shd w:val="clear" w:color="auto" w:fill="FFFFFF"/>
          </w:tcPr>
          <w:p w:rsidR="00363428" w:rsidRPr="00363428" w:rsidRDefault="00363428" w:rsidP="00363428">
            <w:pPr>
              <w:framePr w:w="5693" w:h="2923" w:hSpace="902" w:wrap="notBeside" w:vAnchor="text" w:hAnchor="text" w:x="1085" w:y="539"/>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3907" w:type="dxa"/>
            <w:tcBorders>
              <w:top w:val="single" w:sz="4" w:space="0" w:color="auto"/>
              <w:bottom w:val="single" w:sz="4" w:space="0" w:color="auto"/>
              <w:right w:val="single" w:sz="4" w:space="0" w:color="auto"/>
            </w:tcBorders>
            <w:shd w:val="clear" w:color="auto" w:fill="FFFFFF"/>
          </w:tcPr>
          <w:p w:rsidR="00363428" w:rsidRPr="00363428" w:rsidRDefault="00363428" w:rsidP="00363428">
            <w:pPr>
              <w:framePr w:w="5693" w:h="2923" w:hSpace="902" w:wrap="notBeside" w:vAnchor="text" w:hAnchor="text" w:x="1085" w:y="539"/>
              <w:tabs>
                <w:tab w:val="clear" w:pos="709"/>
              </w:tabs>
              <w:suppressAutoHyphens w:val="0"/>
              <w:spacing w:after="0" w:line="110" w:lineRule="exact"/>
              <w:ind w:left="2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1"/>
                <w:szCs w:val="11"/>
                <w:shd w:val="clear" w:color="auto" w:fill="FFFFFF"/>
                <w:lang w:eastAsia="ru-RU" w:bidi="ru-RU"/>
              </w:rPr>
              <w:t xml:space="preserve">Ат </w:t>
            </w:r>
            <w:r w:rsidRPr="00363428">
              <w:rPr>
                <w:rFonts w:ascii="Times New Roman" w:eastAsia="Times New Roman" w:hAnsi="Times New Roman" w:cs="Times New Roman"/>
                <w:color w:val="000000"/>
                <w:kern w:val="0"/>
                <w:sz w:val="11"/>
                <w:szCs w:val="11"/>
                <w:shd w:val="clear" w:color="auto" w:fill="FFFFFF"/>
                <w:lang w:eastAsia="ru-RU" w:bidi="ru-RU"/>
              </w:rPr>
              <w:t xml:space="preserve">= </w:t>
            </w:r>
            <w:r w:rsidRPr="00363428">
              <w:rPr>
                <w:rFonts w:ascii="Times New Roman" w:eastAsia="Georgia" w:hAnsi="Times New Roman" w:cs="Times New Roman"/>
                <w:color w:val="000000"/>
                <w:kern w:val="0"/>
                <w:sz w:val="11"/>
                <w:szCs w:val="11"/>
                <w:shd w:val="clear" w:color="auto" w:fill="FFFFFF"/>
                <w:lang w:eastAsia="ru-RU" w:bidi="ru-RU"/>
              </w:rPr>
              <w:t xml:space="preserve">2,34“» </w:t>
            </w:r>
            <w:r w:rsidRPr="00363428">
              <w:rPr>
                <w:rFonts w:ascii="Times New Roman" w:eastAsia="Times New Roman" w:hAnsi="Times New Roman" w:cs="Times New Roman"/>
                <w:b/>
                <w:bCs/>
                <w:color w:val="000000"/>
                <w:kern w:val="0"/>
                <w:sz w:val="11"/>
                <w:szCs w:val="11"/>
                <w:shd w:val="clear" w:color="auto" w:fill="FFFFFF"/>
                <w:lang w:eastAsia="ru-RU" w:bidi="ru-RU"/>
              </w:rPr>
              <w:t>Л,</w:t>
            </w:r>
          </w:p>
        </w:tc>
      </w:tr>
    </w:tbl>
    <w:p w:rsidR="00363428" w:rsidRPr="00363428" w:rsidRDefault="00363428" w:rsidP="00363428">
      <w:pPr>
        <w:framePr w:w="787" w:h="504" w:hSpace="902" w:wrap="notBeside" w:vAnchor="text" w:hAnchor="text" w:x="3480" w:y="1"/>
        <w:tabs>
          <w:tab w:val="clear" w:pos="709"/>
        </w:tabs>
        <w:suppressAutoHyphens w:val="0"/>
        <w:spacing w:after="156" w:line="110" w:lineRule="exact"/>
        <w:ind w:right="80" w:firstLine="0"/>
        <w:jc w:val="right"/>
        <w:rPr>
          <w:rFonts w:ascii="Courier New" w:hAnsi="Courier New"/>
          <w:color w:val="000000"/>
          <w:kern w:val="0"/>
          <w:sz w:val="24"/>
          <w:szCs w:val="24"/>
          <w:lang w:eastAsia="ru-RU" w:bidi="ru-RU"/>
        </w:rPr>
      </w:pPr>
      <w:r w:rsidRPr="00363428">
        <w:rPr>
          <w:rFonts w:ascii="Times New Roman" w:hAnsi="Times New Roman" w:cs="Times New Roman"/>
          <w:b/>
          <w:bCs/>
          <w:color w:val="000000"/>
          <w:kern w:val="0"/>
          <w:sz w:val="11"/>
          <w:szCs w:val="11"/>
          <w:lang w:eastAsia="ru-RU" w:bidi="ru-RU"/>
        </w:rPr>
        <w:t>600</w:t>
      </w:r>
    </w:p>
    <w:p w:rsidR="00363428" w:rsidRPr="00363428" w:rsidRDefault="00363428" w:rsidP="00363428">
      <w:pPr>
        <w:framePr w:w="787" w:h="504" w:hSpace="902" w:wrap="notBeside" w:vAnchor="text" w:hAnchor="text" w:x="3480" w:y="1"/>
        <w:tabs>
          <w:tab w:val="clear" w:pos="709"/>
        </w:tabs>
        <w:suppressAutoHyphens w:val="0"/>
        <w:spacing w:after="0" w:line="170" w:lineRule="exact"/>
        <w:ind w:firstLine="0"/>
        <w:jc w:val="left"/>
        <w:rPr>
          <w:rFonts w:ascii="Times New Roman" w:eastAsia="Times New Roman" w:hAnsi="Times New Roman" w:cs="Times New Roman"/>
          <w:kern w:val="0"/>
          <w:sz w:val="17"/>
          <w:szCs w:val="17"/>
          <w:lang w:eastAsia="ru-RU" w:bidi="ru-RU"/>
        </w:rPr>
      </w:pPr>
      <w:r w:rsidRPr="00363428">
        <w:rPr>
          <w:rFonts w:ascii="Times New Roman" w:eastAsia="Times New Roman" w:hAnsi="Times New Roman" w:cs="Times New Roman"/>
          <w:color w:val="000000"/>
          <w:kern w:val="0"/>
          <w:sz w:val="17"/>
          <w:szCs w:val="17"/>
          <w:lang w:eastAsia="ru-RU" w:bidi="ru-RU"/>
        </w:rPr>
        <w:t>+ 10% ЧС</w:t>
      </w:r>
    </w:p>
    <w:p w:rsidR="00363428" w:rsidRPr="00363428" w:rsidRDefault="00363428" w:rsidP="00363428">
      <w:pPr>
        <w:framePr w:w="125" w:h="113" w:hSpace="902" w:wrap="notBeside" w:vAnchor="text" w:hAnchor="text" w:x="903" w:y="2190"/>
        <w:tabs>
          <w:tab w:val="clear" w:pos="709"/>
        </w:tabs>
        <w:suppressAutoHyphens w:val="0"/>
        <w:spacing w:after="0" w:line="110" w:lineRule="exact"/>
        <w:ind w:firstLine="0"/>
        <w:jc w:val="left"/>
        <w:rPr>
          <w:rFonts w:ascii="Courier New" w:hAnsi="Courier New"/>
          <w:color w:val="000000"/>
          <w:kern w:val="0"/>
          <w:sz w:val="24"/>
          <w:szCs w:val="24"/>
          <w:lang w:eastAsia="ru-RU" w:bidi="ru-RU"/>
        </w:rPr>
      </w:pPr>
      <w:r w:rsidRPr="00363428">
        <w:rPr>
          <w:rFonts w:ascii="Times New Roman" w:hAnsi="Times New Roman" w:cs="Times New Roman"/>
          <w:b/>
          <w:bCs/>
          <w:color w:val="000000"/>
          <w:kern w:val="0"/>
          <w:sz w:val="11"/>
          <w:szCs w:val="11"/>
          <w:lang w:eastAsia="ru-RU" w:bidi="ru-RU"/>
        </w:rPr>
        <w:t>90</w:t>
      </w:r>
    </w:p>
    <w:p w:rsidR="00363428" w:rsidRPr="00363428" w:rsidRDefault="00363428" w:rsidP="00363428">
      <w:pPr>
        <w:framePr w:w="926" w:h="260" w:hSpace="902" w:wrap="notBeside" w:vAnchor="text" w:hAnchor="text" w:x="3456" w:y="3502"/>
        <w:tabs>
          <w:tab w:val="clear" w:pos="709"/>
        </w:tabs>
        <w:suppressAutoHyphens w:val="0"/>
        <w:spacing w:after="0" w:line="130" w:lineRule="exact"/>
        <w:ind w:right="200" w:firstLine="0"/>
        <w:rPr>
          <w:rFonts w:ascii="Courier New" w:hAnsi="Courier New"/>
          <w:color w:val="000000"/>
          <w:kern w:val="0"/>
          <w:sz w:val="24"/>
          <w:szCs w:val="24"/>
          <w:lang w:eastAsia="ru-RU" w:bidi="ru-RU"/>
        </w:rPr>
      </w:pPr>
      <w:r w:rsidRPr="00363428">
        <w:rPr>
          <w:rFonts w:ascii="Times New Roman" w:hAnsi="Times New Roman" w:cs="Times New Roman"/>
          <w:b/>
          <w:bCs/>
          <w:color w:val="000000"/>
          <w:kern w:val="0"/>
          <w:sz w:val="11"/>
          <w:szCs w:val="11"/>
          <w:lang w:eastAsia="ru-RU" w:bidi="ru-RU"/>
        </w:rPr>
        <w:t xml:space="preserve">_ 600 </w:t>
      </w:r>
      <w:r w:rsidRPr="00363428">
        <w:rPr>
          <w:rFonts w:ascii="Arial" w:eastAsia="Arial" w:hAnsi="Arial" w:cs="Arial"/>
          <w:color w:val="000000"/>
          <w:kern w:val="0"/>
          <w:sz w:val="12"/>
          <w:szCs w:val="12"/>
          <w:lang w:eastAsia="ru-RU" w:bidi="ru-RU"/>
        </w:rPr>
        <w:t>Температура /°С</w:t>
      </w:r>
    </w:p>
    <w:p w:rsidR="00363428" w:rsidRPr="00363428" w:rsidRDefault="00363428" w:rsidP="00363428">
      <w:pPr>
        <w:framePr w:w="192" w:h="113" w:hSpace="902" w:wrap="notBeside" w:vAnchor="text" w:hAnchor="text" w:x="6816" w:y="3054"/>
        <w:tabs>
          <w:tab w:val="clear" w:pos="709"/>
        </w:tabs>
        <w:suppressAutoHyphens w:val="0"/>
        <w:spacing w:after="0" w:line="110" w:lineRule="exact"/>
        <w:ind w:firstLine="0"/>
        <w:jc w:val="left"/>
        <w:rPr>
          <w:rFonts w:ascii="Courier New" w:hAnsi="Courier New"/>
          <w:color w:val="000000"/>
          <w:kern w:val="0"/>
          <w:sz w:val="24"/>
          <w:szCs w:val="24"/>
          <w:lang w:eastAsia="ru-RU" w:bidi="ru-RU"/>
        </w:rPr>
      </w:pPr>
      <w:r w:rsidRPr="00363428">
        <w:rPr>
          <w:rFonts w:ascii="Times New Roman" w:hAnsi="Times New Roman" w:cs="Times New Roman"/>
          <w:color w:val="000000"/>
          <w:kern w:val="0"/>
          <w:sz w:val="8"/>
          <w:szCs w:val="8"/>
          <w:lang w:eastAsia="ru-RU" w:bidi="ru-RU"/>
        </w:rPr>
        <w:t>-</w:t>
      </w:r>
      <w:r w:rsidRPr="00363428">
        <w:rPr>
          <w:rFonts w:ascii="Times New Roman" w:hAnsi="Times New Roman" w:cs="Times New Roman"/>
          <w:color w:val="000000"/>
          <w:kern w:val="0"/>
          <w:sz w:val="11"/>
          <w:szCs w:val="11"/>
          <w:lang w:eastAsia="ru-RU" w:bidi="ru-RU"/>
        </w:rPr>
        <w:t>2.0</w:t>
      </w:r>
    </w:p>
    <w:p w:rsidR="00363428" w:rsidRPr="00363428" w:rsidRDefault="00363428" w:rsidP="0036342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363428" w:rsidRPr="00363428" w:rsidRDefault="00363428" w:rsidP="00363428">
      <w:pPr>
        <w:framePr w:w="931" w:h="1103" w:wrap="around" w:hAnchor="margin" w:x="5788" w:y="2680"/>
        <w:tabs>
          <w:tab w:val="clear" w:pos="709"/>
        </w:tabs>
        <w:suppressAutoHyphens w:val="0"/>
        <w:spacing w:after="261" w:line="341" w:lineRule="exact"/>
        <w:ind w:left="540" w:right="60" w:hanging="440"/>
        <w:jc w:val="left"/>
        <w:rPr>
          <w:rFonts w:ascii="Arial" w:eastAsia="Arial" w:hAnsi="Arial" w:cs="Arial"/>
          <w:spacing w:val="-6"/>
          <w:kern w:val="0"/>
          <w:sz w:val="11"/>
          <w:szCs w:val="11"/>
          <w:lang w:eastAsia="ru-RU" w:bidi="ru-RU"/>
        </w:rPr>
      </w:pPr>
      <w:r w:rsidRPr="00363428">
        <w:rPr>
          <w:rFonts w:ascii="Arial" w:eastAsia="Arial" w:hAnsi="Arial" w:cs="Arial"/>
          <w:kern w:val="0"/>
          <w:sz w:val="11"/>
          <w:szCs w:val="11"/>
          <w:shd w:val="clear" w:color="auto" w:fill="FFFFFF"/>
          <w:lang w:eastAsia="ru-RU" w:bidi="ru-RU"/>
        </w:rPr>
        <w:t xml:space="preserve">ДСК /(мВт/мг), </w:t>
      </w:r>
      <w:r w:rsidRPr="00363428">
        <w:rPr>
          <w:rFonts w:ascii="Arial" w:eastAsia="Arial" w:hAnsi="Arial" w:cs="Arial"/>
          <w:color w:val="000000"/>
          <w:kern w:val="0"/>
          <w:sz w:val="11"/>
          <w:szCs w:val="11"/>
          <w:shd w:val="clear" w:color="auto" w:fill="FFFFFF"/>
          <w:lang w:eastAsia="ru-RU" w:bidi="ru-RU"/>
        </w:rPr>
        <w:t>0.0</w:t>
      </w:r>
    </w:p>
    <w:p w:rsidR="00363428" w:rsidRPr="00363428" w:rsidRDefault="00363428" w:rsidP="00363428">
      <w:pPr>
        <w:framePr w:w="931" w:h="1103" w:wrap="around" w:hAnchor="margin" w:x="5788" w:y="2680"/>
        <w:tabs>
          <w:tab w:val="clear" w:pos="709"/>
        </w:tabs>
        <w:suppressAutoHyphens w:val="0"/>
        <w:spacing w:after="0" w:line="90" w:lineRule="exact"/>
        <w:ind w:right="200" w:firstLine="0"/>
        <w:jc w:val="right"/>
        <w:rPr>
          <w:rFonts w:ascii="Calibri" w:eastAsia="Calibri" w:hAnsi="Calibri" w:cs="Calibri"/>
          <w:spacing w:val="2"/>
          <w:kern w:val="0"/>
          <w:sz w:val="9"/>
          <w:szCs w:val="9"/>
          <w:lang w:eastAsia="ru-RU" w:bidi="ru-RU"/>
        </w:rPr>
      </w:pPr>
      <w:r w:rsidRPr="00363428">
        <w:rPr>
          <w:rFonts w:ascii="Arial" w:eastAsia="Arial" w:hAnsi="Arial" w:cs="Arial"/>
          <w:color w:val="000000"/>
          <w:kern w:val="0"/>
          <w:sz w:val="8"/>
          <w:szCs w:val="8"/>
          <w:shd w:val="clear" w:color="auto" w:fill="FFFFFF"/>
          <w:lang w:eastAsia="ru-RU" w:bidi="ru-RU"/>
        </w:rPr>
        <w:t>-</w:t>
      </w:r>
      <w:r w:rsidRPr="00363428">
        <w:rPr>
          <w:rFonts w:ascii="Calibri" w:eastAsia="Calibri" w:hAnsi="Calibri" w:cs="Calibri"/>
          <w:kern w:val="0"/>
          <w:sz w:val="9"/>
          <w:szCs w:val="9"/>
          <w:shd w:val="clear" w:color="auto" w:fill="FFFFFF"/>
          <w:lang w:eastAsia="ru-RU" w:bidi="ru-RU"/>
        </w:rPr>
        <w:t>0.2</w:t>
      </w:r>
    </w:p>
    <w:p w:rsidR="00363428" w:rsidRPr="00363428" w:rsidRDefault="00363428" w:rsidP="00363428">
      <w:pPr>
        <w:framePr w:h="123" w:vSpace="88" w:wrap="around" w:hAnchor="margin" w:x="5807" w:y="6222"/>
        <w:tabs>
          <w:tab w:val="clear" w:pos="709"/>
        </w:tabs>
        <w:suppressAutoHyphens w:val="0"/>
        <w:spacing w:after="0" w:line="110" w:lineRule="exact"/>
        <w:ind w:left="100" w:firstLine="0"/>
        <w:jc w:val="left"/>
        <w:rPr>
          <w:rFonts w:ascii="Arial" w:eastAsia="Arial" w:hAnsi="Arial" w:cs="Arial"/>
          <w:spacing w:val="-1"/>
          <w:kern w:val="0"/>
          <w:sz w:val="11"/>
          <w:szCs w:val="11"/>
          <w:lang w:eastAsia="ru-RU" w:bidi="ru-RU"/>
        </w:rPr>
      </w:pPr>
      <w:r w:rsidRPr="00363428">
        <w:rPr>
          <w:rFonts w:ascii="Arial" w:eastAsia="Arial" w:hAnsi="Arial" w:cs="Arial"/>
          <w:kern w:val="0"/>
          <w:sz w:val="11"/>
          <w:szCs w:val="11"/>
          <w:shd w:val="clear" w:color="auto" w:fill="FFFFFF"/>
          <w:lang w:eastAsia="ru-RU" w:bidi="ru-RU"/>
        </w:rPr>
        <w:t>ДСК /(мВт/мг)</w:t>
      </w:r>
    </w:p>
    <w:p w:rsidR="00363428" w:rsidRPr="00363428" w:rsidRDefault="00363428" w:rsidP="00363428">
      <w:pPr>
        <w:tabs>
          <w:tab w:val="clear" w:pos="709"/>
        </w:tabs>
        <w:suppressAutoHyphens w:val="0"/>
        <w:spacing w:before="47" w:after="11" w:line="190" w:lineRule="exact"/>
        <w:ind w:firstLine="0"/>
        <w:jc w:val="center"/>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Рисунок 4 - Кривые ТГ-ДСК образцов цементного камня в возрасте 4 месяцев</w:t>
      </w:r>
    </w:p>
    <w:p w:rsidR="00363428" w:rsidRPr="00363428" w:rsidRDefault="00363428" w:rsidP="00363428">
      <w:pPr>
        <w:tabs>
          <w:tab w:val="clear" w:pos="709"/>
        </w:tabs>
        <w:suppressAutoHyphens w:val="0"/>
        <w:spacing w:after="0" w:line="20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12</w:t>
      </w:r>
      <w:r w:rsidRPr="00363428">
        <w:rPr>
          <w:rFonts w:ascii="Times New Roman" w:eastAsia="Times New Roman" w:hAnsi="Times New Roman" w:cs="Times New Roman"/>
          <w:b/>
          <w:bCs/>
          <w:kern w:val="0"/>
          <w:sz w:val="20"/>
          <w:szCs w:val="20"/>
          <w:lang w:eastAsia="ru-RU" w:bidi="ru-RU"/>
        </w:rPr>
        <w:br w:type="page"/>
      </w:r>
    </w:p>
    <w:p w:rsidR="00363428" w:rsidRPr="00363428" w:rsidRDefault="00363428" w:rsidP="00363428">
      <w:pPr>
        <w:framePr w:h="7219"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090035" cy="4584065"/>
            <wp:effectExtent l="19050" t="0" r="5715" b="0"/>
            <wp:docPr id="178" name="Рисунок 178" descr="C:\Users\Pavel\AppData\Local\Temp\Rar$DIa0.546\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Users\Pavel\AppData\Local\Temp\Rar$DIa0.546\media\image4.jpeg"/>
                    <pic:cNvPicPr>
                      <a:picLocks noChangeAspect="1" noChangeArrowheads="1"/>
                    </pic:cNvPicPr>
                  </pic:nvPicPr>
                  <pic:blipFill>
                    <a:blip r:embed="rId16" cstate="print"/>
                    <a:srcRect/>
                    <a:stretch>
                      <a:fillRect/>
                    </a:stretch>
                  </pic:blipFill>
                  <pic:spPr bwMode="auto">
                    <a:xfrm>
                      <a:off x="0" y="0"/>
                      <a:ext cx="4090035" cy="4584065"/>
                    </a:xfrm>
                    <a:prstGeom prst="rect">
                      <a:avLst/>
                    </a:prstGeom>
                    <a:noFill/>
                    <a:ln w="9525">
                      <a:noFill/>
                      <a:miter lim="800000"/>
                      <a:headEnd/>
                      <a:tailEnd/>
                    </a:ln>
                  </pic:spPr>
                </pic:pic>
              </a:graphicData>
            </a:graphic>
          </wp:inline>
        </w:drawing>
      </w:r>
    </w:p>
    <w:p w:rsidR="00363428" w:rsidRPr="00363428" w:rsidRDefault="00363428" w:rsidP="00363428">
      <w:pPr>
        <w:framePr w:h="7219" w:wrap="notBeside" w:vAnchor="text" w:hAnchor="text" w:xAlign="center" w:y="1"/>
        <w:tabs>
          <w:tab w:val="clear" w:pos="709"/>
        </w:tabs>
        <w:suppressAutoHyphens w:val="0"/>
        <w:spacing w:after="0" w:line="230" w:lineRule="exact"/>
        <w:ind w:firstLine="0"/>
        <w:jc w:val="left"/>
        <w:rPr>
          <w:rFonts w:ascii="Times New Roman" w:eastAsia="Times New Roman" w:hAnsi="Times New Roman" w:cs="Times New Roman"/>
          <w:kern w:val="0"/>
          <w:sz w:val="19"/>
          <w:szCs w:val="19"/>
          <w:lang w:eastAsia="ru-RU" w:bidi="ru-RU"/>
        </w:rPr>
      </w:pPr>
      <w:r w:rsidRPr="00363428">
        <w:rPr>
          <w:rFonts w:ascii="Times New Roman" w:eastAsia="Times New Roman" w:hAnsi="Times New Roman" w:cs="Times New Roman"/>
          <w:color w:val="000000"/>
          <w:kern w:val="0"/>
          <w:sz w:val="19"/>
          <w:szCs w:val="19"/>
          <w:lang w:eastAsia="ru-RU" w:bidi="ru-RU"/>
        </w:rPr>
        <w:t>Рисунок 5 - Дифрактограммы цементного камня (контрольные и с добавкой 10 % чёрных сланцев)</w:t>
      </w:r>
    </w:p>
    <w:p w:rsidR="00363428" w:rsidRPr="00363428" w:rsidRDefault="00363428" w:rsidP="0036342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363428" w:rsidRPr="00363428" w:rsidRDefault="00363428" w:rsidP="00363428">
      <w:pPr>
        <w:tabs>
          <w:tab w:val="clear" w:pos="709"/>
        </w:tabs>
        <w:suppressAutoHyphens w:val="0"/>
        <w:spacing w:before="194" w:after="0" w:line="250" w:lineRule="exact"/>
        <w:ind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На рисунке 6 приведён график влияния добавок чёрных сланцев и кирпичной крошки на количество впитываемой штукатурным раствором соли.</w:t>
      </w:r>
    </w:p>
    <w:p w:rsidR="00363428" w:rsidRPr="00363428" w:rsidRDefault="00363428" w:rsidP="00363428">
      <w:pPr>
        <w:tabs>
          <w:tab w:val="clear" w:pos="709"/>
        </w:tabs>
        <w:suppressAutoHyphens w:val="0"/>
        <w:spacing w:after="0" w:line="250" w:lineRule="exact"/>
        <w:ind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Состав ССС оптимизирован путём введения в смесь кирпичной крошки от 0 до 10 %, чёрных сланцев от 5 до 15 % с заменой песка и воздухововлекающей добавки от 0 до 2 % от массы цемента по критериям наибольшего поглощения солевого раствора и сохранения сцепления штукатурного раствора с кирпичом после высушивания, а также отсутствия высолов при минимальных расходах добавок.</w:t>
      </w:r>
    </w:p>
    <w:p w:rsidR="00363428" w:rsidRPr="00363428" w:rsidRDefault="00363428" w:rsidP="00363428">
      <w:pPr>
        <w:tabs>
          <w:tab w:val="clear" w:pos="709"/>
          <w:tab w:val="left" w:pos="3830"/>
          <w:tab w:val="right" w:pos="7253"/>
        </w:tabs>
        <w:suppressAutoHyphens w:val="0"/>
        <w:spacing w:after="0" w:line="250" w:lineRule="exact"/>
        <w:ind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Для ССС адгезивно-солеудерживающего слоя установлен оптимальный состав комбинированной добавки:</w:t>
      </w:r>
      <w:r w:rsidRPr="00363428">
        <w:rPr>
          <w:rFonts w:ascii="Times New Roman" w:eastAsia="Times New Roman" w:hAnsi="Times New Roman" w:cs="Times New Roman"/>
          <w:b/>
          <w:bCs/>
          <w:color w:val="000000"/>
          <w:kern w:val="0"/>
          <w:sz w:val="20"/>
          <w:szCs w:val="20"/>
          <w:lang w:eastAsia="ru-RU" w:bidi="ru-RU"/>
        </w:rPr>
        <w:tab/>
        <w:t xml:space="preserve">ЧС </w:t>
      </w:r>
      <w:r w:rsidRPr="00363428">
        <w:rPr>
          <w:rFonts w:ascii="Times New Roman" w:eastAsia="Times New Roman" w:hAnsi="Times New Roman" w:cs="Times New Roman"/>
          <w:b/>
          <w:bCs/>
          <w:color w:val="000000"/>
          <w:spacing w:val="120"/>
          <w:kern w:val="0"/>
          <w:sz w:val="20"/>
          <w:szCs w:val="20"/>
          <w:shd w:val="clear" w:color="auto" w:fill="FFFFFF"/>
          <w:lang w:eastAsia="ru-RU" w:bidi="ru-RU"/>
        </w:rPr>
        <w:t>-10%,</w:t>
      </w:r>
      <w:r w:rsidRPr="00363428">
        <w:rPr>
          <w:rFonts w:ascii="Times New Roman" w:eastAsia="Times New Roman" w:hAnsi="Times New Roman" w:cs="Times New Roman"/>
          <w:b/>
          <w:bCs/>
          <w:color w:val="000000"/>
          <w:spacing w:val="120"/>
          <w:kern w:val="0"/>
          <w:sz w:val="20"/>
          <w:szCs w:val="20"/>
          <w:shd w:val="clear" w:color="auto" w:fill="FFFFFF"/>
          <w:lang w:eastAsia="ru-RU" w:bidi="ru-RU"/>
        </w:rPr>
        <w:tab/>
      </w:r>
      <w:r w:rsidRPr="00363428">
        <w:rPr>
          <w:rFonts w:ascii="Times New Roman" w:eastAsia="Times New Roman" w:hAnsi="Times New Roman" w:cs="Times New Roman"/>
          <w:b/>
          <w:bCs/>
          <w:color w:val="000000"/>
          <w:spacing w:val="230"/>
          <w:kern w:val="0"/>
          <w:sz w:val="20"/>
          <w:szCs w:val="20"/>
          <w:shd w:val="clear" w:color="auto" w:fill="FFFFFF"/>
          <w:lang w:eastAsia="ru-RU" w:bidi="ru-RU"/>
        </w:rPr>
        <w:t>К-5%и</w:t>
      </w:r>
    </w:p>
    <w:p w:rsidR="00363428" w:rsidRPr="00363428" w:rsidRDefault="00363428" w:rsidP="00363428">
      <w:pPr>
        <w:tabs>
          <w:tab w:val="clear" w:pos="709"/>
        </w:tabs>
        <w:suppressAutoHyphens w:val="0"/>
        <w:spacing w:after="250" w:line="250" w:lineRule="exact"/>
        <w:ind w:righ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воздухововлекающий добавки - 1 %. Для получения растворной смеси с нормируемой маркой по подвижности П</w:t>
      </w:r>
      <w:r w:rsidRPr="00363428">
        <w:rPr>
          <w:rFonts w:ascii="Times New Roman" w:eastAsia="Times New Roman" w:hAnsi="Times New Roman" w:cs="Times New Roman"/>
          <w:b/>
          <w:bCs/>
          <w:color w:val="000000"/>
          <w:kern w:val="0"/>
          <w:sz w:val="20"/>
          <w:szCs w:val="20"/>
          <w:vertAlign w:val="subscript"/>
          <w:lang w:eastAsia="ru-RU" w:bidi="ru-RU"/>
        </w:rPr>
        <w:t>к</w:t>
      </w:r>
      <w:r w:rsidRPr="00363428">
        <w:rPr>
          <w:rFonts w:ascii="Times New Roman" w:eastAsia="Times New Roman" w:hAnsi="Times New Roman" w:cs="Times New Roman"/>
          <w:b/>
          <w:bCs/>
          <w:color w:val="000000"/>
          <w:kern w:val="0"/>
          <w:sz w:val="20"/>
          <w:szCs w:val="20"/>
          <w:lang w:eastAsia="ru-RU" w:bidi="ru-RU"/>
        </w:rPr>
        <w:t>3 с сохранением поровой структуры в смесь введён С-3 в количестве 0,5 % массы цемента.</w:t>
      </w:r>
    </w:p>
    <w:p w:rsidR="00363428" w:rsidRPr="00363428" w:rsidRDefault="00363428" w:rsidP="00363428">
      <w:pPr>
        <w:framePr w:h="5942" w:wrap="notBeside" w:vAnchor="text" w:hAnchor="text" w:xAlign="center" w:y="1"/>
        <w:tabs>
          <w:tab w:val="clear" w:pos="709"/>
        </w:tabs>
        <w:suppressAutoHyphens w:val="0"/>
        <w:spacing w:after="0" w:line="200" w:lineRule="exact"/>
        <w:ind w:firstLine="0"/>
        <w:jc w:val="left"/>
        <w:rPr>
          <w:rFonts w:ascii="Courier New" w:hAnsi="Courier New"/>
          <w:color w:val="000000"/>
          <w:kern w:val="0"/>
          <w:sz w:val="24"/>
          <w:szCs w:val="24"/>
          <w:lang w:eastAsia="ru-RU" w:bidi="ru-RU"/>
        </w:rPr>
      </w:pPr>
      <w:r w:rsidRPr="00363428">
        <w:rPr>
          <w:rFonts w:ascii="Times New Roman" w:hAnsi="Times New Roman" w:cs="Times New Roman"/>
          <w:b/>
          <w:bCs/>
          <w:color w:val="000000"/>
          <w:kern w:val="0"/>
          <w:sz w:val="20"/>
          <w:szCs w:val="20"/>
          <w:lang w:eastAsia="ru-RU" w:bidi="ru-RU"/>
        </w:rPr>
        <w:t>Ф</w:t>
      </w:r>
    </w:p>
    <w:p w:rsidR="00363428" w:rsidRPr="00363428" w:rsidRDefault="00363428" w:rsidP="00363428">
      <w:pPr>
        <w:framePr w:h="5942"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596005" cy="3768725"/>
            <wp:effectExtent l="19050" t="0" r="4445" b="0"/>
            <wp:docPr id="179" name="Рисунок 179" descr="C:\Users\Pavel\AppData\Local\Temp\Rar$DIa0.546\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Pavel\AppData\Local\Temp\Rar$DIa0.546\media\image5.jpeg"/>
                    <pic:cNvPicPr>
                      <a:picLocks noChangeAspect="1" noChangeArrowheads="1"/>
                    </pic:cNvPicPr>
                  </pic:nvPicPr>
                  <pic:blipFill>
                    <a:blip r:embed="rId17" cstate="print"/>
                    <a:srcRect/>
                    <a:stretch>
                      <a:fillRect/>
                    </a:stretch>
                  </pic:blipFill>
                  <pic:spPr bwMode="auto">
                    <a:xfrm>
                      <a:off x="0" y="0"/>
                      <a:ext cx="3596005" cy="3768725"/>
                    </a:xfrm>
                    <a:prstGeom prst="rect">
                      <a:avLst/>
                    </a:prstGeom>
                    <a:noFill/>
                    <a:ln w="9525">
                      <a:noFill/>
                      <a:miter lim="800000"/>
                      <a:headEnd/>
                      <a:tailEnd/>
                    </a:ln>
                  </pic:spPr>
                </pic:pic>
              </a:graphicData>
            </a:graphic>
          </wp:inline>
        </w:drawing>
      </w:r>
    </w:p>
    <w:p w:rsidR="00363428" w:rsidRPr="00363428" w:rsidRDefault="00363428" w:rsidP="00363428">
      <w:pPr>
        <w:framePr w:h="5942" w:wrap="notBeside" w:vAnchor="text" w:hAnchor="text" w:xAlign="center" w:y="1"/>
        <w:tabs>
          <w:tab w:val="clear" w:pos="709"/>
        </w:tabs>
        <w:suppressAutoHyphens w:val="0"/>
        <w:spacing w:after="0" w:line="230" w:lineRule="exact"/>
        <w:ind w:firstLine="0"/>
        <w:jc w:val="left"/>
        <w:rPr>
          <w:rFonts w:ascii="Times New Roman" w:eastAsia="Times New Roman" w:hAnsi="Times New Roman" w:cs="Times New Roman"/>
          <w:kern w:val="0"/>
          <w:sz w:val="19"/>
          <w:szCs w:val="19"/>
          <w:lang w:eastAsia="ru-RU" w:bidi="ru-RU"/>
        </w:rPr>
      </w:pPr>
      <w:r w:rsidRPr="00363428">
        <w:rPr>
          <w:rFonts w:ascii="Times New Roman" w:eastAsia="Times New Roman" w:hAnsi="Times New Roman" w:cs="Times New Roman"/>
          <w:color w:val="000000"/>
          <w:kern w:val="0"/>
          <w:sz w:val="19"/>
          <w:szCs w:val="19"/>
          <w:lang w:eastAsia="ru-RU" w:bidi="ru-RU"/>
        </w:rPr>
        <w:t>Рисунок 6 - Влияние добавок кирпичной крошки и ЧС на количество раствора соли в штукатурном растворе при капиллярном подсосе (при расходе ВВД 1 %)</w:t>
      </w:r>
    </w:p>
    <w:p w:rsidR="00363428" w:rsidRPr="00363428" w:rsidRDefault="00363428" w:rsidP="0036342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363428" w:rsidRPr="00363428" w:rsidRDefault="00363428" w:rsidP="00363428">
      <w:pPr>
        <w:tabs>
          <w:tab w:val="clear" w:pos="709"/>
        </w:tabs>
        <w:suppressAutoHyphens w:val="0"/>
        <w:spacing w:before="251" w:after="0" w:line="254" w:lineRule="exact"/>
        <w:ind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Основные свойства разработанной смеси и растворов из нее приведены в таблице 2.</w:t>
      </w:r>
    </w:p>
    <w:p w:rsidR="00363428" w:rsidRPr="00363428" w:rsidRDefault="00363428" w:rsidP="00363428">
      <w:pPr>
        <w:framePr w:w="7378" w:wrap="notBeside" w:vAnchor="text" w:hAnchor="text" w:xAlign="center" w:y="1"/>
        <w:tabs>
          <w:tab w:val="clear" w:pos="709"/>
          <w:tab w:val="right" w:pos="1450"/>
          <w:tab w:val="center" w:pos="2150"/>
          <w:tab w:val="right" w:pos="3682"/>
          <w:tab w:val="right" w:pos="4450"/>
          <w:tab w:val="right" w:pos="4992"/>
          <w:tab w:val="right" w:pos="6014"/>
          <w:tab w:val="right" w:pos="7248"/>
        </w:tabs>
        <w:suppressAutoHyphens w:val="0"/>
        <w:spacing w:after="0" w:line="259"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Таблица 2</w:t>
      </w:r>
      <w:r w:rsidRPr="00363428">
        <w:rPr>
          <w:rFonts w:ascii="Times New Roman" w:eastAsia="Times New Roman" w:hAnsi="Times New Roman" w:cs="Times New Roman"/>
          <w:b/>
          <w:bCs/>
          <w:color w:val="000000"/>
          <w:kern w:val="0"/>
          <w:sz w:val="20"/>
          <w:szCs w:val="20"/>
          <w:lang w:eastAsia="ru-RU" w:bidi="ru-RU"/>
        </w:rPr>
        <w:tab/>
        <w:t>-</w:t>
      </w:r>
      <w:r w:rsidRPr="00363428">
        <w:rPr>
          <w:rFonts w:ascii="Times New Roman" w:eastAsia="Times New Roman" w:hAnsi="Times New Roman" w:cs="Times New Roman"/>
          <w:b/>
          <w:bCs/>
          <w:color w:val="000000"/>
          <w:kern w:val="0"/>
          <w:sz w:val="20"/>
          <w:szCs w:val="20"/>
          <w:lang w:eastAsia="ru-RU" w:bidi="ru-RU"/>
        </w:rPr>
        <w:tab/>
        <w:t>Основные</w:t>
      </w:r>
      <w:r w:rsidRPr="00363428">
        <w:rPr>
          <w:rFonts w:ascii="Times New Roman" w:eastAsia="Times New Roman" w:hAnsi="Times New Roman" w:cs="Times New Roman"/>
          <w:b/>
          <w:bCs/>
          <w:color w:val="000000"/>
          <w:kern w:val="0"/>
          <w:sz w:val="20"/>
          <w:szCs w:val="20"/>
          <w:lang w:eastAsia="ru-RU" w:bidi="ru-RU"/>
        </w:rPr>
        <w:tab/>
        <w:t>свойства</w:t>
      </w:r>
      <w:r w:rsidRPr="00363428">
        <w:rPr>
          <w:rFonts w:ascii="Times New Roman" w:eastAsia="Times New Roman" w:hAnsi="Times New Roman" w:cs="Times New Roman"/>
          <w:b/>
          <w:bCs/>
          <w:color w:val="000000"/>
          <w:kern w:val="0"/>
          <w:sz w:val="20"/>
          <w:szCs w:val="20"/>
          <w:lang w:eastAsia="ru-RU" w:bidi="ru-RU"/>
        </w:rPr>
        <w:tab/>
        <w:t>смеси</w:t>
      </w:r>
      <w:r w:rsidRPr="00363428">
        <w:rPr>
          <w:rFonts w:ascii="Times New Roman" w:eastAsia="Times New Roman" w:hAnsi="Times New Roman" w:cs="Times New Roman"/>
          <w:b/>
          <w:bCs/>
          <w:color w:val="000000"/>
          <w:kern w:val="0"/>
          <w:sz w:val="20"/>
          <w:szCs w:val="20"/>
          <w:lang w:eastAsia="ru-RU" w:bidi="ru-RU"/>
        </w:rPr>
        <w:tab/>
        <w:t>для</w:t>
      </w:r>
      <w:r w:rsidRPr="00363428">
        <w:rPr>
          <w:rFonts w:ascii="Times New Roman" w:eastAsia="Times New Roman" w:hAnsi="Times New Roman" w:cs="Times New Roman"/>
          <w:b/>
          <w:bCs/>
          <w:color w:val="000000"/>
          <w:kern w:val="0"/>
          <w:sz w:val="20"/>
          <w:szCs w:val="20"/>
          <w:lang w:eastAsia="ru-RU" w:bidi="ru-RU"/>
        </w:rPr>
        <w:tab/>
        <w:t>нижнего</w:t>
      </w:r>
      <w:r w:rsidRPr="00363428">
        <w:rPr>
          <w:rFonts w:ascii="Times New Roman" w:eastAsia="Times New Roman" w:hAnsi="Times New Roman" w:cs="Times New Roman"/>
          <w:b/>
          <w:bCs/>
          <w:color w:val="000000"/>
          <w:kern w:val="0"/>
          <w:sz w:val="20"/>
          <w:szCs w:val="20"/>
          <w:lang w:eastAsia="ru-RU" w:bidi="ru-RU"/>
        </w:rPr>
        <w:tab/>
        <w:t>адгезивно-</w:t>
      </w:r>
    </w:p>
    <w:p w:rsidR="00363428" w:rsidRPr="00363428" w:rsidRDefault="00363428" w:rsidP="00363428">
      <w:pPr>
        <w:framePr w:w="7378" w:wrap="notBeside" w:vAnchor="text" w:hAnchor="text" w:xAlign="center" w:y="1"/>
        <w:tabs>
          <w:tab w:val="clear" w:pos="709"/>
        </w:tabs>
        <w:suppressAutoHyphens w:val="0"/>
        <w:spacing w:after="0" w:line="259"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солеудерживающего слоя покрытия</w:t>
      </w:r>
    </w:p>
    <w:tbl>
      <w:tblPr>
        <w:tblOverlap w:val="never"/>
        <w:tblW w:w="0" w:type="auto"/>
        <w:jc w:val="center"/>
        <w:tblLayout w:type="fixed"/>
        <w:tblCellMar>
          <w:left w:w="10" w:type="dxa"/>
          <w:right w:w="10" w:type="dxa"/>
        </w:tblCellMar>
        <w:tblLook w:val="04A0"/>
      </w:tblPr>
      <w:tblGrid>
        <w:gridCol w:w="5390"/>
        <w:gridCol w:w="1987"/>
      </w:tblGrid>
      <w:tr w:rsidR="00363428" w:rsidRPr="00363428" w:rsidTr="00CF6839">
        <w:tblPrEx>
          <w:tblCellMar>
            <w:top w:w="0" w:type="dxa"/>
            <w:bottom w:w="0" w:type="dxa"/>
          </w:tblCellMar>
        </w:tblPrEx>
        <w:trPr>
          <w:trHeight w:hRule="exact" w:val="245"/>
          <w:jc w:val="center"/>
        </w:trPr>
        <w:tc>
          <w:tcPr>
            <w:tcW w:w="5390" w:type="dxa"/>
            <w:tcBorders>
              <w:top w:val="single" w:sz="4" w:space="0" w:color="auto"/>
              <w:lef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9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Свойства сухой смеси</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9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Значение</w:t>
            </w:r>
          </w:p>
        </w:tc>
      </w:tr>
      <w:tr w:rsidR="00363428" w:rsidRPr="00363428" w:rsidTr="00CF6839">
        <w:tblPrEx>
          <w:tblCellMar>
            <w:top w:w="0" w:type="dxa"/>
            <w:bottom w:w="0" w:type="dxa"/>
          </w:tblCellMar>
        </w:tblPrEx>
        <w:trPr>
          <w:trHeight w:hRule="exact" w:val="216"/>
          <w:jc w:val="center"/>
        </w:trPr>
        <w:tc>
          <w:tcPr>
            <w:tcW w:w="5390" w:type="dxa"/>
            <w:tcBorders>
              <w:top w:val="single" w:sz="4" w:space="0" w:color="auto"/>
              <w:lef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Средняя плотность в сухом состоянии, кг/м</w:t>
            </w:r>
            <w:r w:rsidRPr="00363428">
              <w:rPr>
                <w:rFonts w:ascii="Times New Roman" w:eastAsia="Times New Roman" w:hAnsi="Times New Roman" w:cs="Times New Roman"/>
                <w:color w:val="000000"/>
                <w:kern w:val="0"/>
                <w:sz w:val="17"/>
                <w:szCs w:val="17"/>
                <w:shd w:val="clear" w:color="auto" w:fill="FFFFFF"/>
                <w:vertAlign w:val="superscript"/>
                <w:lang w:eastAsia="ru-RU" w:bidi="ru-RU"/>
              </w:rPr>
              <w:t>3</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1506-1532</w:t>
            </w:r>
          </w:p>
        </w:tc>
      </w:tr>
      <w:tr w:rsidR="00363428" w:rsidRPr="00363428" w:rsidTr="00CF6839">
        <w:tblPrEx>
          <w:tblCellMar>
            <w:top w:w="0" w:type="dxa"/>
            <w:bottom w:w="0" w:type="dxa"/>
          </w:tblCellMar>
        </w:tblPrEx>
        <w:trPr>
          <w:trHeight w:hRule="exact" w:val="216"/>
          <w:jc w:val="center"/>
        </w:trPr>
        <w:tc>
          <w:tcPr>
            <w:tcW w:w="5390" w:type="dxa"/>
            <w:tcBorders>
              <w:top w:val="single" w:sz="4" w:space="0" w:color="auto"/>
              <w:lef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Влажность ССС, %</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w:t>
            </w:r>
          </w:p>
        </w:tc>
      </w:tr>
      <w:tr w:rsidR="00363428" w:rsidRPr="00363428" w:rsidTr="00CF6839">
        <w:tblPrEx>
          <w:tblCellMar>
            <w:top w:w="0" w:type="dxa"/>
            <w:bottom w:w="0" w:type="dxa"/>
          </w:tblCellMar>
        </w:tblPrEx>
        <w:trPr>
          <w:trHeight w:hRule="exact" w:val="216"/>
          <w:jc w:val="center"/>
        </w:trPr>
        <w:tc>
          <w:tcPr>
            <w:tcW w:w="5390" w:type="dxa"/>
            <w:tcBorders>
              <w:top w:val="single" w:sz="4" w:space="0" w:color="auto"/>
              <w:lef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Наибольшая крупность зерен заполнителя, мм</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2,5</w:t>
            </w:r>
          </w:p>
        </w:tc>
      </w:tr>
      <w:tr w:rsidR="00363428" w:rsidRPr="00363428" w:rsidTr="00CF6839">
        <w:tblPrEx>
          <w:tblCellMar>
            <w:top w:w="0" w:type="dxa"/>
            <w:bottom w:w="0" w:type="dxa"/>
          </w:tblCellMar>
        </w:tblPrEx>
        <w:trPr>
          <w:trHeight w:hRule="exact" w:val="240"/>
          <w:jc w:val="center"/>
        </w:trPr>
        <w:tc>
          <w:tcPr>
            <w:tcW w:w="5390" w:type="dxa"/>
            <w:tcBorders>
              <w:top w:val="single" w:sz="4" w:space="0" w:color="auto"/>
              <w:lef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9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Свойства растворной смеси</w:t>
            </w:r>
          </w:p>
        </w:tc>
        <w:tc>
          <w:tcPr>
            <w:tcW w:w="1987" w:type="dxa"/>
            <w:tcBorders>
              <w:top w:val="single" w:sz="4" w:space="0" w:color="auto"/>
              <w:left w:val="single" w:sz="4" w:space="0" w:color="auto"/>
              <w:right w:val="single" w:sz="4" w:space="0" w:color="auto"/>
            </w:tcBorders>
            <w:shd w:val="clear" w:color="auto" w:fill="FFFFFF"/>
          </w:tcPr>
          <w:p w:rsidR="00363428" w:rsidRPr="00363428" w:rsidRDefault="00363428" w:rsidP="00363428">
            <w:pPr>
              <w:framePr w:w="73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363428" w:rsidRPr="00363428" w:rsidTr="00CF6839">
        <w:tblPrEx>
          <w:tblCellMar>
            <w:top w:w="0" w:type="dxa"/>
            <w:bottom w:w="0" w:type="dxa"/>
          </w:tblCellMar>
        </w:tblPrEx>
        <w:trPr>
          <w:trHeight w:hRule="exact" w:val="221"/>
          <w:jc w:val="center"/>
        </w:trPr>
        <w:tc>
          <w:tcPr>
            <w:tcW w:w="5390" w:type="dxa"/>
            <w:tcBorders>
              <w:top w:val="single" w:sz="4" w:space="0" w:color="auto"/>
              <w:lef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Подвижность смеси, см</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10,5-11,5</w:t>
            </w:r>
          </w:p>
        </w:tc>
      </w:tr>
      <w:tr w:rsidR="00363428" w:rsidRPr="00363428" w:rsidTr="00CF6839">
        <w:tblPrEx>
          <w:tblCellMar>
            <w:top w:w="0" w:type="dxa"/>
            <w:bottom w:w="0" w:type="dxa"/>
          </w:tblCellMar>
        </w:tblPrEx>
        <w:trPr>
          <w:trHeight w:hRule="exact" w:val="216"/>
          <w:jc w:val="center"/>
        </w:trPr>
        <w:tc>
          <w:tcPr>
            <w:tcW w:w="5390" w:type="dxa"/>
            <w:tcBorders>
              <w:top w:val="single" w:sz="4" w:space="0" w:color="auto"/>
              <w:lef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Водоудерживающая способность, %</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99</w:t>
            </w:r>
          </w:p>
        </w:tc>
      </w:tr>
      <w:tr w:rsidR="00363428" w:rsidRPr="00363428" w:rsidTr="00CF6839">
        <w:tblPrEx>
          <w:tblCellMar>
            <w:top w:w="0" w:type="dxa"/>
            <w:bottom w:w="0" w:type="dxa"/>
          </w:tblCellMar>
        </w:tblPrEx>
        <w:trPr>
          <w:trHeight w:hRule="exact" w:val="422"/>
          <w:jc w:val="center"/>
        </w:trPr>
        <w:tc>
          <w:tcPr>
            <w:tcW w:w="5390" w:type="dxa"/>
            <w:tcBorders>
              <w:top w:val="single" w:sz="4" w:space="0" w:color="auto"/>
              <w:left w:val="single" w:sz="4" w:space="0" w:color="auto"/>
            </w:tcBorders>
            <w:shd w:val="clear" w:color="auto" w:fill="FFFFFF"/>
          </w:tcPr>
          <w:p w:rsidR="00363428" w:rsidRPr="00363428" w:rsidRDefault="00363428" w:rsidP="00363428">
            <w:pPr>
              <w:framePr w:w="7378" w:wrap="notBeside" w:vAnchor="text" w:hAnchor="text" w:xAlign="center" w:y="1"/>
              <w:tabs>
                <w:tab w:val="clear" w:pos="709"/>
              </w:tabs>
              <w:suppressAutoHyphens w:val="0"/>
              <w:spacing w:after="0" w:line="206"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Сохраняемость первоначальной подвижности смеси, не менее, мин</w:t>
            </w:r>
          </w:p>
        </w:tc>
        <w:tc>
          <w:tcPr>
            <w:tcW w:w="1987" w:type="dxa"/>
            <w:tcBorders>
              <w:top w:val="single" w:sz="4" w:space="0" w:color="auto"/>
              <w:left w:val="single" w:sz="4" w:space="0" w:color="auto"/>
              <w:right w:val="single" w:sz="4" w:space="0" w:color="auto"/>
            </w:tcBorders>
            <w:shd w:val="clear" w:color="auto" w:fill="FFFFFF"/>
            <w:vAlign w:val="center"/>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60</w:t>
            </w:r>
          </w:p>
        </w:tc>
      </w:tr>
      <w:tr w:rsidR="00363428" w:rsidRPr="00363428" w:rsidTr="00CF6839">
        <w:tblPrEx>
          <w:tblCellMar>
            <w:top w:w="0" w:type="dxa"/>
            <w:bottom w:w="0" w:type="dxa"/>
          </w:tblCellMar>
        </w:tblPrEx>
        <w:trPr>
          <w:trHeight w:hRule="exact" w:val="216"/>
          <w:jc w:val="center"/>
        </w:trPr>
        <w:tc>
          <w:tcPr>
            <w:tcW w:w="5390" w:type="dxa"/>
            <w:tcBorders>
              <w:top w:val="single" w:sz="4" w:space="0" w:color="auto"/>
              <w:lef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Расслаиваемость, %</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2</w:t>
            </w:r>
          </w:p>
        </w:tc>
      </w:tr>
      <w:tr w:rsidR="00363428" w:rsidRPr="00363428" w:rsidTr="00CF6839">
        <w:tblPrEx>
          <w:tblCellMar>
            <w:top w:w="0" w:type="dxa"/>
            <w:bottom w:w="0" w:type="dxa"/>
          </w:tblCellMar>
        </w:tblPrEx>
        <w:trPr>
          <w:trHeight w:hRule="exact" w:val="240"/>
          <w:jc w:val="center"/>
        </w:trPr>
        <w:tc>
          <w:tcPr>
            <w:tcW w:w="5390" w:type="dxa"/>
            <w:tcBorders>
              <w:top w:val="single" w:sz="4" w:space="0" w:color="auto"/>
              <w:lef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9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Свойства затвердевшего раствора</w:t>
            </w:r>
          </w:p>
        </w:tc>
        <w:tc>
          <w:tcPr>
            <w:tcW w:w="1987" w:type="dxa"/>
            <w:tcBorders>
              <w:top w:val="single" w:sz="4" w:space="0" w:color="auto"/>
              <w:left w:val="single" w:sz="4" w:space="0" w:color="auto"/>
              <w:right w:val="single" w:sz="4" w:space="0" w:color="auto"/>
            </w:tcBorders>
            <w:shd w:val="clear" w:color="auto" w:fill="FFFFFF"/>
          </w:tcPr>
          <w:p w:rsidR="00363428" w:rsidRPr="00363428" w:rsidRDefault="00363428" w:rsidP="00363428">
            <w:pPr>
              <w:framePr w:w="737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363428" w:rsidRPr="00363428" w:rsidTr="00CF6839">
        <w:tblPrEx>
          <w:tblCellMar>
            <w:top w:w="0" w:type="dxa"/>
            <w:bottom w:w="0" w:type="dxa"/>
          </w:tblCellMar>
        </w:tblPrEx>
        <w:trPr>
          <w:trHeight w:hRule="exact" w:val="216"/>
          <w:jc w:val="center"/>
        </w:trPr>
        <w:tc>
          <w:tcPr>
            <w:tcW w:w="5390" w:type="dxa"/>
            <w:tcBorders>
              <w:top w:val="single" w:sz="4" w:space="0" w:color="auto"/>
              <w:lef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Класс прочности при сжатии</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КП IV</w:t>
            </w:r>
          </w:p>
        </w:tc>
      </w:tr>
      <w:tr w:rsidR="00363428" w:rsidRPr="00363428" w:rsidTr="00CF6839">
        <w:tblPrEx>
          <w:tblCellMar>
            <w:top w:w="0" w:type="dxa"/>
            <w:bottom w:w="0" w:type="dxa"/>
          </w:tblCellMar>
        </w:tblPrEx>
        <w:trPr>
          <w:trHeight w:hRule="exact" w:val="427"/>
          <w:jc w:val="center"/>
        </w:trPr>
        <w:tc>
          <w:tcPr>
            <w:tcW w:w="5390" w:type="dxa"/>
            <w:tcBorders>
              <w:top w:val="single" w:sz="4" w:space="0" w:color="auto"/>
              <w:lef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206"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Прочность сцепления с кирпичным основанием при грунтовании цементным молоком, не менее, МПа</w:t>
            </w:r>
          </w:p>
        </w:tc>
        <w:tc>
          <w:tcPr>
            <w:tcW w:w="1987" w:type="dxa"/>
            <w:tcBorders>
              <w:top w:val="single" w:sz="4" w:space="0" w:color="auto"/>
              <w:left w:val="single" w:sz="4" w:space="0" w:color="auto"/>
              <w:right w:val="single" w:sz="4" w:space="0" w:color="auto"/>
            </w:tcBorders>
            <w:shd w:val="clear" w:color="auto" w:fill="FFFFFF"/>
          </w:tcPr>
          <w:p w:rsidR="00363428" w:rsidRPr="00363428" w:rsidRDefault="00363428" w:rsidP="00363428">
            <w:pPr>
              <w:framePr w:w="7378" w:wrap="notBeside" w:vAnchor="text" w:hAnchor="text" w:xAlign="center" w:y="1"/>
              <w:tabs>
                <w:tab w:val="clear" w:pos="709"/>
              </w:tabs>
              <w:suppressAutoHyphens w:val="0"/>
              <w:spacing w:after="0" w:line="19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0,7</w:t>
            </w:r>
          </w:p>
        </w:tc>
      </w:tr>
      <w:tr w:rsidR="00363428" w:rsidRPr="00363428" w:rsidTr="00CF6839">
        <w:tblPrEx>
          <w:tblCellMar>
            <w:top w:w="0" w:type="dxa"/>
            <w:bottom w:w="0" w:type="dxa"/>
          </w:tblCellMar>
        </w:tblPrEx>
        <w:trPr>
          <w:trHeight w:hRule="exact" w:val="216"/>
          <w:jc w:val="center"/>
        </w:trPr>
        <w:tc>
          <w:tcPr>
            <w:tcW w:w="5390" w:type="dxa"/>
            <w:tcBorders>
              <w:top w:val="single" w:sz="4" w:space="0" w:color="auto"/>
              <w:lef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Адгезия, МПа</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0,5</w:t>
            </w:r>
          </w:p>
        </w:tc>
      </w:tr>
      <w:tr w:rsidR="00363428" w:rsidRPr="00363428" w:rsidTr="00CF6839">
        <w:tblPrEx>
          <w:tblCellMar>
            <w:top w:w="0" w:type="dxa"/>
            <w:bottom w:w="0" w:type="dxa"/>
          </w:tblCellMar>
        </w:tblPrEx>
        <w:trPr>
          <w:trHeight w:hRule="exact" w:val="216"/>
          <w:jc w:val="center"/>
        </w:trPr>
        <w:tc>
          <w:tcPr>
            <w:tcW w:w="5390" w:type="dxa"/>
            <w:tcBorders>
              <w:top w:val="single" w:sz="4" w:space="0" w:color="auto"/>
              <w:lef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Марка по морозостойкости (по ускоренному / по второму методу)</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smallCaps/>
                <w:color w:val="000000"/>
                <w:kern w:val="0"/>
                <w:sz w:val="17"/>
                <w:szCs w:val="17"/>
                <w:shd w:val="clear" w:color="auto" w:fill="FFFFFF"/>
                <w:lang w:val="en-US" w:eastAsia="en-US" w:bidi="en-US"/>
              </w:rPr>
              <w:t>Fj300/F</w:t>
            </w:r>
            <w:r w:rsidRPr="00363428">
              <w:rPr>
                <w:rFonts w:ascii="Times New Roman" w:eastAsia="Times New Roman" w:hAnsi="Times New Roman" w:cs="Times New Roman"/>
                <w:b/>
                <w:bCs/>
                <w:smallCaps/>
                <w:color w:val="000000"/>
                <w:kern w:val="0"/>
                <w:sz w:val="17"/>
                <w:szCs w:val="17"/>
                <w:shd w:val="clear" w:color="auto" w:fill="FFFFFF"/>
                <w:vertAlign w:val="subscript"/>
                <w:lang w:val="en-US" w:eastAsia="en-US" w:bidi="en-US"/>
              </w:rPr>
              <w:t>2</w:t>
            </w:r>
            <w:r w:rsidRPr="00363428">
              <w:rPr>
                <w:rFonts w:ascii="Times New Roman" w:eastAsia="Times New Roman" w:hAnsi="Times New Roman" w:cs="Times New Roman"/>
                <w:b/>
                <w:bCs/>
                <w:smallCaps/>
                <w:color w:val="000000"/>
                <w:kern w:val="0"/>
                <w:sz w:val="17"/>
                <w:szCs w:val="17"/>
                <w:shd w:val="clear" w:color="auto" w:fill="FFFFFF"/>
                <w:lang w:val="en-US" w:eastAsia="en-US" w:bidi="en-US"/>
              </w:rPr>
              <w:t>100</w:t>
            </w:r>
          </w:p>
        </w:tc>
      </w:tr>
      <w:tr w:rsidR="00363428" w:rsidRPr="00363428" w:rsidTr="00CF6839">
        <w:tblPrEx>
          <w:tblCellMar>
            <w:top w:w="0" w:type="dxa"/>
            <w:bottom w:w="0" w:type="dxa"/>
          </w:tblCellMar>
        </w:tblPrEx>
        <w:trPr>
          <w:trHeight w:hRule="exact" w:val="216"/>
          <w:jc w:val="center"/>
        </w:trPr>
        <w:tc>
          <w:tcPr>
            <w:tcW w:w="5390" w:type="dxa"/>
            <w:tcBorders>
              <w:top w:val="single" w:sz="4" w:space="0" w:color="auto"/>
              <w:lef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Капиллярное водопоглощение, кг/(м</w:t>
            </w:r>
            <w:r w:rsidRPr="00363428">
              <w:rPr>
                <w:rFonts w:ascii="Times New Roman" w:eastAsia="Times New Roman" w:hAnsi="Times New Roman" w:cs="Times New Roman"/>
                <w:color w:val="000000"/>
                <w:kern w:val="0"/>
                <w:sz w:val="17"/>
                <w:szCs w:val="17"/>
                <w:shd w:val="clear" w:color="auto" w:fill="FFFFFF"/>
                <w:vertAlign w:val="superscript"/>
                <w:lang w:eastAsia="ru-RU" w:bidi="ru-RU"/>
              </w:rPr>
              <w:t>2</w:t>
            </w:r>
            <w:r w:rsidRPr="00363428">
              <w:rPr>
                <w:rFonts w:ascii="Times New Roman" w:eastAsia="Times New Roman" w:hAnsi="Times New Roman" w:cs="Times New Roman"/>
                <w:color w:val="000000"/>
                <w:kern w:val="0"/>
                <w:sz w:val="17"/>
                <w:szCs w:val="17"/>
                <w:shd w:val="clear" w:color="auto" w:fill="FFFFFF"/>
                <w:lang w:eastAsia="ru-RU" w:bidi="ru-RU"/>
              </w:rPr>
              <w:t>мин</w:t>
            </w:r>
            <w:r w:rsidRPr="00363428">
              <w:rPr>
                <w:rFonts w:ascii="Times New Roman" w:eastAsia="Times New Roman" w:hAnsi="Times New Roman" w:cs="Times New Roman"/>
                <w:color w:val="000000"/>
                <w:kern w:val="0"/>
                <w:sz w:val="17"/>
                <w:szCs w:val="17"/>
                <w:shd w:val="clear" w:color="auto" w:fill="FFFFFF"/>
                <w:vertAlign w:val="superscript"/>
                <w:lang w:eastAsia="ru-RU" w:bidi="ru-RU"/>
              </w:rPr>
              <w:t>0,5</w:t>
            </w:r>
            <w:r w:rsidRPr="00363428">
              <w:rPr>
                <w:rFonts w:ascii="Times New Roman" w:eastAsia="Times New Roman" w:hAnsi="Times New Roman" w:cs="Times New Roman"/>
                <w:color w:val="000000"/>
                <w:kern w:val="0"/>
                <w:sz w:val="17"/>
                <w:szCs w:val="17"/>
                <w:shd w:val="clear" w:color="auto" w:fill="FFFFFF"/>
                <w:lang w:eastAsia="ru-RU" w:bidi="ru-RU"/>
              </w:rPr>
              <w:t>)</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0,2</w:t>
            </w:r>
          </w:p>
        </w:tc>
      </w:tr>
      <w:tr w:rsidR="00363428" w:rsidRPr="00363428" w:rsidTr="00CF6839">
        <w:tblPrEx>
          <w:tblCellMar>
            <w:top w:w="0" w:type="dxa"/>
            <w:bottom w:w="0" w:type="dxa"/>
          </w:tblCellMar>
        </w:tblPrEx>
        <w:trPr>
          <w:trHeight w:hRule="exact" w:val="427"/>
          <w:jc w:val="center"/>
        </w:trPr>
        <w:tc>
          <w:tcPr>
            <w:tcW w:w="5390" w:type="dxa"/>
            <w:tcBorders>
              <w:top w:val="single" w:sz="4" w:space="0" w:color="auto"/>
              <w:left w:val="single" w:sz="4" w:space="0" w:color="auto"/>
            </w:tcBorders>
            <w:shd w:val="clear" w:color="auto" w:fill="FFFFFF"/>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Стойкость к образованию трещин (толщина образца 20 мм)</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206"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трещины не появляются</w:t>
            </w:r>
          </w:p>
        </w:tc>
      </w:tr>
      <w:tr w:rsidR="00363428" w:rsidRPr="00363428" w:rsidTr="00CF6839">
        <w:tblPrEx>
          <w:tblCellMar>
            <w:top w:w="0" w:type="dxa"/>
            <w:bottom w:w="0" w:type="dxa"/>
          </w:tblCellMar>
        </w:tblPrEx>
        <w:trPr>
          <w:trHeight w:hRule="exact" w:val="226"/>
          <w:jc w:val="center"/>
        </w:trPr>
        <w:tc>
          <w:tcPr>
            <w:tcW w:w="5390" w:type="dxa"/>
            <w:tcBorders>
              <w:top w:val="single" w:sz="4" w:space="0" w:color="auto"/>
              <w:left w:val="single" w:sz="4" w:space="0" w:color="auto"/>
              <w:bottom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Средняя плотность, кг/м</w:t>
            </w:r>
            <w:r w:rsidRPr="00363428">
              <w:rPr>
                <w:rFonts w:ascii="Times New Roman" w:eastAsia="Times New Roman" w:hAnsi="Times New Roman" w:cs="Times New Roman"/>
                <w:color w:val="000000"/>
                <w:kern w:val="0"/>
                <w:sz w:val="17"/>
                <w:szCs w:val="17"/>
                <w:shd w:val="clear" w:color="auto" w:fill="FFFFFF"/>
                <w:vertAlign w:val="superscript"/>
                <w:lang w:eastAsia="ru-RU" w:bidi="ru-RU"/>
              </w:rPr>
              <w:t>3</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bottom"/>
          </w:tcPr>
          <w:p w:rsidR="00363428" w:rsidRPr="00363428" w:rsidRDefault="00363428" w:rsidP="00363428">
            <w:pPr>
              <w:framePr w:w="737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2116-2144</w:t>
            </w:r>
          </w:p>
        </w:tc>
      </w:tr>
    </w:tbl>
    <w:p w:rsidR="00363428" w:rsidRPr="00363428" w:rsidRDefault="00363428" w:rsidP="0036342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363428" w:rsidRPr="00363428" w:rsidRDefault="00363428" w:rsidP="00363428">
      <w:pPr>
        <w:tabs>
          <w:tab w:val="clear" w:pos="709"/>
        </w:tabs>
        <w:suppressAutoHyphens w:val="0"/>
        <w:spacing w:before="198" w:after="0" w:line="250" w:lineRule="exact"/>
        <w:ind w:lef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Для разработки ССС отделочного гидрофобно-фунгицидного слоя</w:t>
      </w:r>
    </w:p>
    <w:p w:rsidR="00363428" w:rsidRPr="00363428" w:rsidRDefault="00363428" w:rsidP="00363428">
      <w:pPr>
        <w:tabs>
          <w:tab w:val="clear" w:pos="709"/>
        </w:tabs>
        <w:suppressAutoHyphens w:val="0"/>
        <w:spacing w:after="0" w:line="250" w:lineRule="exact"/>
        <w:ind w:left="20" w:right="1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покрытия были проведены предварительные исследования по созданию комплексных органоминеральных добавок на основе полимерного остатка и минеральных порошков (золы-унос, микрокремнезём, чёрные сланцы), обеспечивающих гидрофобные и фунгицидные свойства цементных растворов. Для цементно-песчаного раствора состава 1:3 установлено, что при введении оптимального количества комплексной добавки на основе полимерного остатка и золы-унос (КД) снижается коэффициент водонасыщения затвердевших образцов с 0,89 до 0,78; водопоглощение - с 5,23 % до 2,92 %.</w:t>
      </w:r>
    </w:p>
    <w:p w:rsidR="00363428" w:rsidRPr="00363428" w:rsidRDefault="00363428" w:rsidP="00363428">
      <w:pPr>
        <w:tabs>
          <w:tab w:val="clear" w:pos="709"/>
        </w:tabs>
        <w:suppressAutoHyphens w:val="0"/>
        <w:spacing w:after="0" w:line="250" w:lineRule="exact"/>
        <w:ind w:left="20" w:right="1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По результатам исследований фунгицидности штукатурных покрытий к плесени </w:t>
      </w:r>
      <w:r w:rsidRPr="00363428">
        <w:rPr>
          <w:rFonts w:ascii="Times New Roman" w:eastAsia="Times New Roman" w:hAnsi="Times New Roman" w:cs="Times New Roman"/>
          <w:b/>
          <w:bCs/>
          <w:color w:val="000000"/>
          <w:kern w:val="0"/>
          <w:sz w:val="20"/>
          <w:szCs w:val="20"/>
          <w:lang w:val="en-US" w:eastAsia="en-US" w:bidi="en-US"/>
        </w:rPr>
        <w:t>A</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val="en-US" w:eastAsia="en-US" w:bidi="en-US"/>
        </w:rPr>
        <w:t>Niger</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eastAsia="ru-RU" w:bidi="ru-RU"/>
        </w:rPr>
        <w:t>в питательной среде (таблица 3) установлено, что в смесях с содержанием добавки ПО 0,21 % (для добавки на основе ЗУ), или до 0,87 % (для добавки на основе ЧС), затвердевший раствор приобретает фунгицидные свойства.</w:t>
      </w:r>
    </w:p>
    <w:p w:rsidR="00363428" w:rsidRPr="00363428" w:rsidRDefault="00363428" w:rsidP="00363428">
      <w:pPr>
        <w:tabs>
          <w:tab w:val="clear" w:pos="709"/>
        </w:tabs>
        <w:suppressAutoHyphens w:val="0"/>
        <w:spacing w:after="0" w:line="250" w:lineRule="exact"/>
        <w:ind w:left="20" w:right="1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Для изготовления порошкообразной добавки на основе ЧС не требуется эмульгирования ПО, что обусловлено лиофильными свойствами ЧС. Преимуществом комплексной добавки, изготовленной путём эмульгирования и перемешивания эмульсии полимерного остатка с ЗУ с последующей сушкой, является снижение запаха. Так для чистого и</w:t>
      </w:r>
    </w:p>
    <w:p w:rsidR="00363428" w:rsidRPr="00363428" w:rsidRDefault="00363428" w:rsidP="00363428">
      <w:pPr>
        <w:tabs>
          <w:tab w:val="clear" w:pos="709"/>
        </w:tabs>
        <w:suppressAutoHyphens w:val="0"/>
        <w:spacing w:after="190" w:line="250" w:lineRule="exact"/>
        <w:ind w:left="20" w:righ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эмульгированного ПО сила запаха 5 баллов, добавки на основе ПО и ЧС - 4 балла, а для КД - 2 балла, что позволяет рекомендовать разработанную добавку для изготовления твердеющих цементных смесей в строительстве.</w:t>
      </w:r>
    </w:p>
    <w:p w:rsidR="00363428" w:rsidRPr="00363428" w:rsidRDefault="00363428" w:rsidP="00363428">
      <w:pPr>
        <w:framePr w:w="7138" w:wrap="notBeside" w:vAnchor="text" w:hAnchor="text" w:xAlign="center" w:y="1"/>
        <w:tabs>
          <w:tab w:val="clear" w:pos="709"/>
        </w:tabs>
        <w:suppressAutoHyphens w:val="0"/>
        <w:spacing w:after="0" w:line="200" w:lineRule="exact"/>
        <w:ind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аблица 3 - Результаты исследований фунгицидности ССС</w:t>
      </w:r>
    </w:p>
    <w:tbl>
      <w:tblPr>
        <w:tblOverlap w:val="never"/>
        <w:tblW w:w="0" w:type="auto"/>
        <w:jc w:val="center"/>
        <w:tblLayout w:type="fixed"/>
        <w:tblCellMar>
          <w:left w:w="10" w:type="dxa"/>
          <w:right w:w="10" w:type="dxa"/>
        </w:tblCellMar>
        <w:tblLook w:val="04A0"/>
      </w:tblPr>
      <w:tblGrid>
        <w:gridCol w:w="1061"/>
        <w:gridCol w:w="1680"/>
        <w:gridCol w:w="1378"/>
        <w:gridCol w:w="1301"/>
        <w:gridCol w:w="1718"/>
      </w:tblGrid>
      <w:tr w:rsidR="00363428" w:rsidRPr="00363428" w:rsidTr="00CF6839">
        <w:tblPrEx>
          <w:tblCellMar>
            <w:top w:w="0" w:type="dxa"/>
            <w:bottom w:w="0" w:type="dxa"/>
          </w:tblCellMar>
        </w:tblPrEx>
        <w:trPr>
          <w:trHeight w:hRule="exact" w:val="648"/>
          <w:jc w:val="center"/>
        </w:trPr>
        <w:tc>
          <w:tcPr>
            <w:tcW w:w="1061" w:type="dxa"/>
            <w:tcBorders>
              <w:top w:val="single" w:sz="4" w:space="0" w:color="auto"/>
              <w:left w:val="single" w:sz="4" w:space="0" w:color="auto"/>
            </w:tcBorders>
            <w:shd w:val="clear" w:color="auto" w:fill="FFFFFF"/>
            <w:vAlign w:val="center"/>
          </w:tcPr>
          <w:p w:rsidR="00363428" w:rsidRPr="00363428" w:rsidRDefault="00363428" w:rsidP="00363428">
            <w:pPr>
              <w:framePr w:w="7138" w:wrap="notBeside" w:vAnchor="text" w:hAnchor="text" w:xAlign="center" w:y="1"/>
              <w:tabs>
                <w:tab w:val="clear" w:pos="709"/>
              </w:tabs>
              <w:suppressAutoHyphens w:val="0"/>
              <w:spacing w:after="6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Номер</w:t>
            </w:r>
          </w:p>
          <w:p w:rsidR="00363428" w:rsidRPr="00363428" w:rsidRDefault="00363428" w:rsidP="00363428">
            <w:pPr>
              <w:framePr w:w="7138" w:wrap="notBeside" w:vAnchor="text" w:hAnchor="text" w:xAlign="center" w:y="1"/>
              <w:tabs>
                <w:tab w:val="clear" w:pos="709"/>
              </w:tabs>
              <w:suppressAutoHyphens w:val="0"/>
              <w:spacing w:before="60"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состава</w:t>
            </w:r>
          </w:p>
        </w:tc>
        <w:tc>
          <w:tcPr>
            <w:tcW w:w="1680" w:type="dxa"/>
            <w:tcBorders>
              <w:top w:val="single" w:sz="4" w:space="0" w:color="auto"/>
              <w:left w:val="single" w:sz="4" w:space="0" w:color="auto"/>
            </w:tcBorders>
            <w:shd w:val="clear" w:color="auto" w:fill="FFFFFF"/>
            <w:vAlign w:val="center"/>
          </w:tcPr>
          <w:p w:rsidR="00363428" w:rsidRPr="00363428" w:rsidRDefault="00363428" w:rsidP="00363428">
            <w:pPr>
              <w:framePr w:w="7138" w:wrap="notBeside" w:vAnchor="text" w:hAnchor="text" w:xAlign="center" w:y="1"/>
              <w:tabs>
                <w:tab w:val="clear" w:pos="709"/>
              </w:tabs>
              <w:suppressAutoHyphens w:val="0"/>
              <w:spacing w:after="6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Минерализатор</w:t>
            </w:r>
          </w:p>
          <w:p w:rsidR="00363428" w:rsidRPr="00363428" w:rsidRDefault="00363428" w:rsidP="00363428">
            <w:pPr>
              <w:framePr w:w="7138" w:wrap="notBeside" w:vAnchor="text" w:hAnchor="text" w:xAlign="center" w:y="1"/>
              <w:tabs>
                <w:tab w:val="clear" w:pos="709"/>
              </w:tabs>
              <w:suppressAutoHyphens w:val="0"/>
              <w:spacing w:before="60"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добавки</w:t>
            </w:r>
          </w:p>
        </w:tc>
        <w:tc>
          <w:tcPr>
            <w:tcW w:w="1378"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206"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Содержание ПО в ССС, % по массе</w:t>
            </w:r>
          </w:p>
        </w:tc>
        <w:tc>
          <w:tcPr>
            <w:tcW w:w="1301"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206"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Макс. баллы из 3 образцов*</w:t>
            </w:r>
          </w:p>
        </w:tc>
        <w:tc>
          <w:tcPr>
            <w:tcW w:w="1718"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206"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Оценка</w:t>
            </w:r>
          </w:p>
          <w:p w:rsidR="00363428" w:rsidRPr="00363428" w:rsidRDefault="00363428" w:rsidP="00363428">
            <w:pPr>
              <w:framePr w:w="7138" w:wrap="notBeside" w:vAnchor="text" w:hAnchor="text" w:xAlign="center" w:y="1"/>
              <w:tabs>
                <w:tab w:val="clear" w:pos="709"/>
              </w:tabs>
              <w:suppressAutoHyphens w:val="0"/>
              <w:spacing w:after="0" w:line="206"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грибостойкости</w:t>
            </w:r>
          </w:p>
          <w:p w:rsidR="00363428" w:rsidRPr="00363428" w:rsidRDefault="00363428" w:rsidP="00363428">
            <w:pPr>
              <w:framePr w:w="7138" w:wrap="notBeside" w:vAnchor="text" w:hAnchor="text" w:xAlign="center" w:y="1"/>
              <w:tabs>
                <w:tab w:val="clear" w:pos="709"/>
              </w:tabs>
              <w:suppressAutoHyphens w:val="0"/>
              <w:spacing w:after="0" w:line="206"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материала</w:t>
            </w:r>
          </w:p>
        </w:tc>
      </w:tr>
      <w:tr w:rsidR="00363428" w:rsidRPr="00363428" w:rsidTr="00CF6839">
        <w:tblPrEx>
          <w:tblCellMar>
            <w:top w:w="0" w:type="dxa"/>
            <w:bottom w:w="0" w:type="dxa"/>
          </w:tblCellMar>
        </w:tblPrEx>
        <w:trPr>
          <w:trHeight w:hRule="exact" w:val="235"/>
          <w:jc w:val="center"/>
        </w:trPr>
        <w:tc>
          <w:tcPr>
            <w:tcW w:w="1061"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1</w:t>
            </w:r>
          </w:p>
        </w:tc>
        <w:tc>
          <w:tcPr>
            <w:tcW w:w="1680" w:type="dxa"/>
            <w:tcBorders>
              <w:top w:val="single" w:sz="4" w:space="0" w:color="auto"/>
              <w:left w:val="single" w:sz="4" w:space="0" w:color="auto"/>
            </w:tcBorders>
            <w:shd w:val="clear" w:color="auto" w:fill="FFFFFF"/>
            <w:vAlign w:val="center"/>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w:t>
            </w:r>
          </w:p>
        </w:tc>
        <w:tc>
          <w:tcPr>
            <w:tcW w:w="1378"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w:t>
            </w:r>
          </w:p>
        </w:tc>
        <w:tc>
          <w:tcPr>
            <w:tcW w:w="1301" w:type="dxa"/>
            <w:tcBorders>
              <w:top w:val="single" w:sz="4" w:space="0" w:color="auto"/>
              <w:left w:val="single" w:sz="4" w:space="0" w:color="auto"/>
            </w:tcBorders>
            <w:shd w:val="clear" w:color="auto" w:fill="FFFFFF"/>
            <w:vAlign w:val="center"/>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4</w:t>
            </w:r>
          </w:p>
        </w:tc>
        <w:tc>
          <w:tcPr>
            <w:tcW w:w="1718"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негрибостоек</w:t>
            </w:r>
          </w:p>
        </w:tc>
      </w:tr>
      <w:tr w:rsidR="00363428" w:rsidRPr="00363428" w:rsidTr="00CF6839">
        <w:tblPrEx>
          <w:tblCellMar>
            <w:top w:w="0" w:type="dxa"/>
            <w:bottom w:w="0" w:type="dxa"/>
          </w:tblCellMar>
        </w:tblPrEx>
        <w:trPr>
          <w:trHeight w:hRule="exact" w:val="230"/>
          <w:jc w:val="center"/>
        </w:trPr>
        <w:tc>
          <w:tcPr>
            <w:tcW w:w="1061"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2</w:t>
            </w:r>
          </w:p>
        </w:tc>
        <w:tc>
          <w:tcPr>
            <w:tcW w:w="1680"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зола-унос</w:t>
            </w:r>
          </w:p>
        </w:tc>
        <w:tc>
          <w:tcPr>
            <w:tcW w:w="1378"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0,21</w:t>
            </w:r>
          </w:p>
        </w:tc>
        <w:tc>
          <w:tcPr>
            <w:tcW w:w="1301"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0+7 мм</w:t>
            </w:r>
          </w:p>
        </w:tc>
        <w:tc>
          <w:tcPr>
            <w:tcW w:w="1718"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фунгициден</w:t>
            </w:r>
          </w:p>
        </w:tc>
      </w:tr>
      <w:tr w:rsidR="00363428" w:rsidRPr="00363428" w:rsidTr="00CF6839">
        <w:tblPrEx>
          <w:tblCellMar>
            <w:top w:w="0" w:type="dxa"/>
            <w:bottom w:w="0" w:type="dxa"/>
          </w:tblCellMar>
        </w:tblPrEx>
        <w:trPr>
          <w:trHeight w:hRule="exact" w:val="230"/>
          <w:jc w:val="center"/>
        </w:trPr>
        <w:tc>
          <w:tcPr>
            <w:tcW w:w="1061"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3</w:t>
            </w:r>
          </w:p>
        </w:tc>
        <w:tc>
          <w:tcPr>
            <w:tcW w:w="1680"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чёрные сланцы</w:t>
            </w:r>
          </w:p>
        </w:tc>
        <w:tc>
          <w:tcPr>
            <w:tcW w:w="1378"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0,21</w:t>
            </w:r>
          </w:p>
        </w:tc>
        <w:tc>
          <w:tcPr>
            <w:tcW w:w="1301" w:type="dxa"/>
            <w:tcBorders>
              <w:top w:val="single" w:sz="4" w:space="0" w:color="auto"/>
              <w:left w:val="single" w:sz="4" w:space="0" w:color="auto"/>
            </w:tcBorders>
            <w:shd w:val="clear" w:color="auto" w:fill="FFFFFF"/>
            <w:vAlign w:val="center"/>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w:t>
            </w:r>
          </w:p>
        </w:tc>
        <w:tc>
          <w:tcPr>
            <w:tcW w:w="1718" w:type="dxa"/>
            <w:tcBorders>
              <w:top w:val="single" w:sz="4" w:space="0" w:color="auto"/>
              <w:left w:val="single" w:sz="4" w:space="0" w:color="auto"/>
              <w:right w:val="single" w:sz="4" w:space="0" w:color="auto"/>
            </w:tcBorders>
            <w:shd w:val="clear" w:color="auto" w:fill="FFFFFF"/>
            <w:vAlign w:val="center"/>
          </w:tcPr>
          <w:p w:rsidR="00363428" w:rsidRPr="00363428" w:rsidRDefault="00363428" w:rsidP="00363428">
            <w:pPr>
              <w:framePr w:w="713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w:t>
            </w:r>
          </w:p>
        </w:tc>
      </w:tr>
      <w:tr w:rsidR="00363428" w:rsidRPr="00363428" w:rsidTr="00CF6839">
        <w:tblPrEx>
          <w:tblCellMar>
            <w:top w:w="0" w:type="dxa"/>
            <w:bottom w:w="0" w:type="dxa"/>
          </w:tblCellMar>
        </w:tblPrEx>
        <w:trPr>
          <w:trHeight w:hRule="exact" w:val="235"/>
          <w:jc w:val="center"/>
        </w:trPr>
        <w:tc>
          <w:tcPr>
            <w:tcW w:w="1061"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4</w:t>
            </w:r>
          </w:p>
        </w:tc>
        <w:tc>
          <w:tcPr>
            <w:tcW w:w="1680"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чёрные сланцы</w:t>
            </w:r>
          </w:p>
        </w:tc>
        <w:tc>
          <w:tcPr>
            <w:tcW w:w="1378"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2,1</w:t>
            </w:r>
          </w:p>
        </w:tc>
        <w:tc>
          <w:tcPr>
            <w:tcW w:w="1301"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0+2 мм</w:t>
            </w:r>
          </w:p>
        </w:tc>
        <w:tc>
          <w:tcPr>
            <w:tcW w:w="1718"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фунгициден</w:t>
            </w:r>
          </w:p>
        </w:tc>
      </w:tr>
      <w:tr w:rsidR="00363428" w:rsidRPr="00363428" w:rsidTr="00CF6839">
        <w:tblPrEx>
          <w:tblCellMar>
            <w:top w:w="0" w:type="dxa"/>
            <w:bottom w:w="0" w:type="dxa"/>
          </w:tblCellMar>
        </w:tblPrEx>
        <w:trPr>
          <w:trHeight w:hRule="exact" w:val="230"/>
          <w:jc w:val="center"/>
        </w:trPr>
        <w:tc>
          <w:tcPr>
            <w:tcW w:w="1061"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5</w:t>
            </w:r>
          </w:p>
        </w:tc>
        <w:tc>
          <w:tcPr>
            <w:tcW w:w="1680"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чёрные сланцы</w:t>
            </w:r>
          </w:p>
        </w:tc>
        <w:tc>
          <w:tcPr>
            <w:tcW w:w="1378"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0,87</w:t>
            </w:r>
          </w:p>
        </w:tc>
        <w:tc>
          <w:tcPr>
            <w:tcW w:w="1301"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w:t>
            </w:r>
          </w:p>
        </w:tc>
        <w:tc>
          <w:tcPr>
            <w:tcW w:w="1718"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грибостоек</w:t>
            </w:r>
          </w:p>
        </w:tc>
      </w:tr>
      <w:tr w:rsidR="00363428" w:rsidRPr="00363428" w:rsidTr="00CF6839">
        <w:tblPrEx>
          <w:tblCellMar>
            <w:top w:w="0" w:type="dxa"/>
            <w:bottom w:w="0" w:type="dxa"/>
          </w:tblCellMar>
        </w:tblPrEx>
        <w:trPr>
          <w:trHeight w:hRule="exact" w:val="230"/>
          <w:jc w:val="center"/>
        </w:trPr>
        <w:tc>
          <w:tcPr>
            <w:tcW w:w="1061"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6</w:t>
            </w:r>
          </w:p>
        </w:tc>
        <w:tc>
          <w:tcPr>
            <w:tcW w:w="1680"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зола-унос</w:t>
            </w:r>
          </w:p>
        </w:tc>
        <w:tc>
          <w:tcPr>
            <w:tcW w:w="1378"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0,13</w:t>
            </w:r>
          </w:p>
        </w:tc>
        <w:tc>
          <w:tcPr>
            <w:tcW w:w="1301" w:type="dxa"/>
            <w:tcBorders>
              <w:top w:val="single" w:sz="4" w:space="0" w:color="auto"/>
              <w:lef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w:t>
            </w:r>
          </w:p>
        </w:tc>
        <w:tc>
          <w:tcPr>
            <w:tcW w:w="1718"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грибостоек</w:t>
            </w:r>
          </w:p>
        </w:tc>
      </w:tr>
      <w:tr w:rsidR="00363428" w:rsidRPr="00363428" w:rsidTr="00CF6839">
        <w:tblPrEx>
          <w:tblCellMar>
            <w:top w:w="0" w:type="dxa"/>
            <w:bottom w:w="0" w:type="dxa"/>
          </w:tblCellMar>
        </w:tblPrEx>
        <w:trPr>
          <w:trHeight w:hRule="exact" w:val="245"/>
          <w:jc w:val="center"/>
        </w:trPr>
        <w:tc>
          <w:tcPr>
            <w:tcW w:w="1061" w:type="dxa"/>
            <w:tcBorders>
              <w:top w:val="single" w:sz="4" w:space="0" w:color="auto"/>
              <w:left w:val="single" w:sz="4" w:space="0" w:color="auto"/>
              <w:bottom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7</w:t>
            </w:r>
          </w:p>
        </w:tc>
        <w:tc>
          <w:tcPr>
            <w:tcW w:w="3058" w:type="dxa"/>
            <w:gridSpan w:val="2"/>
            <w:tcBorders>
              <w:top w:val="single" w:sz="4" w:space="0" w:color="auto"/>
              <w:left w:val="single" w:sz="4" w:space="0" w:color="auto"/>
              <w:bottom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пропитка «Пенетроном»</w:t>
            </w:r>
          </w:p>
        </w:tc>
        <w:tc>
          <w:tcPr>
            <w:tcW w:w="1301" w:type="dxa"/>
            <w:tcBorders>
              <w:top w:val="single" w:sz="4" w:space="0" w:color="auto"/>
              <w:left w:val="single" w:sz="4" w:space="0" w:color="auto"/>
              <w:bottom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0+3 мм</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bottom"/>
          </w:tcPr>
          <w:p w:rsidR="00363428" w:rsidRPr="00363428" w:rsidRDefault="00363428" w:rsidP="00363428">
            <w:pPr>
              <w:framePr w:w="713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фунгициден</w:t>
            </w:r>
          </w:p>
        </w:tc>
      </w:tr>
    </w:tbl>
    <w:p w:rsidR="00363428" w:rsidRPr="00363428" w:rsidRDefault="00363428" w:rsidP="00363428">
      <w:pPr>
        <w:framePr w:w="7138" w:wrap="notBeside" w:vAnchor="text" w:hAnchor="text" w:xAlign="center" w:y="1"/>
        <w:tabs>
          <w:tab w:val="clear" w:pos="709"/>
        </w:tabs>
        <w:suppressAutoHyphens w:val="0"/>
        <w:spacing w:after="0" w:line="182" w:lineRule="exact"/>
        <w:ind w:firstLine="0"/>
        <w:rPr>
          <w:rFonts w:ascii="Times New Roman" w:eastAsia="Times New Roman" w:hAnsi="Times New Roman" w:cs="Times New Roman"/>
          <w:kern w:val="0"/>
          <w:sz w:val="15"/>
          <w:szCs w:val="15"/>
          <w:lang w:eastAsia="ru-RU" w:bidi="ru-RU"/>
        </w:rPr>
      </w:pPr>
      <w:r w:rsidRPr="00363428">
        <w:rPr>
          <w:rFonts w:ascii="Times New Roman" w:eastAsia="Times New Roman" w:hAnsi="Times New Roman" w:cs="Times New Roman"/>
          <w:color w:val="000000"/>
          <w:kern w:val="0"/>
          <w:sz w:val="15"/>
          <w:szCs w:val="15"/>
          <w:lang w:eastAsia="ru-RU" w:bidi="ru-RU"/>
        </w:rPr>
        <w:t>*Характеристики балла:</w:t>
      </w:r>
    </w:p>
    <w:p w:rsidR="00363428" w:rsidRPr="00363428" w:rsidRDefault="00363428" w:rsidP="00363428">
      <w:pPr>
        <w:framePr w:w="7138" w:wrap="notBeside" w:vAnchor="text" w:hAnchor="text" w:xAlign="center" w:y="1"/>
        <w:tabs>
          <w:tab w:val="clear" w:pos="709"/>
        </w:tabs>
        <w:suppressAutoHyphens w:val="0"/>
        <w:spacing w:after="0" w:line="182" w:lineRule="exact"/>
        <w:ind w:firstLine="0"/>
        <w:rPr>
          <w:rFonts w:ascii="Times New Roman" w:eastAsia="Times New Roman" w:hAnsi="Times New Roman" w:cs="Times New Roman"/>
          <w:kern w:val="0"/>
          <w:sz w:val="15"/>
          <w:szCs w:val="15"/>
          <w:lang w:eastAsia="ru-RU" w:bidi="ru-RU"/>
        </w:rPr>
      </w:pPr>
      <w:r w:rsidRPr="00363428">
        <w:rPr>
          <w:rFonts w:ascii="Times New Roman" w:eastAsia="Times New Roman" w:hAnsi="Times New Roman" w:cs="Times New Roman"/>
          <w:color w:val="000000"/>
          <w:kern w:val="0"/>
          <w:sz w:val="15"/>
          <w:szCs w:val="15"/>
          <w:lang w:eastAsia="ru-RU" w:bidi="ru-RU"/>
        </w:rPr>
        <w:t>0 - Под микроскопом прорастания спор и конидий не обнаружено, мм - размер зоны ингибирования развития гриба; 1 - Под микроскопом видны проросшие споры и незначительно развитый мицелий; 2 - Под микроскопом виден развитый мицелий, возможно плодоношение;</w:t>
      </w:r>
    </w:p>
    <w:p w:rsidR="00363428" w:rsidRPr="00363428" w:rsidRDefault="00363428" w:rsidP="00363428">
      <w:pPr>
        <w:framePr w:w="7138" w:wrap="notBeside" w:vAnchor="text" w:hAnchor="text" w:xAlign="center" w:y="1"/>
        <w:tabs>
          <w:tab w:val="clear" w:pos="709"/>
        </w:tabs>
        <w:suppressAutoHyphens w:val="0"/>
        <w:spacing w:after="0" w:line="182" w:lineRule="exact"/>
        <w:ind w:firstLine="0"/>
        <w:rPr>
          <w:rFonts w:ascii="Times New Roman" w:eastAsia="Times New Roman" w:hAnsi="Times New Roman" w:cs="Times New Roman"/>
          <w:kern w:val="0"/>
          <w:sz w:val="15"/>
          <w:szCs w:val="15"/>
          <w:lang w:eastAsia="ru-RU" w:bidi="ru-RU"/>
        </w:rPr>
      </w:pPr>
      <w:r w:rsidRPr="00363428">
        <w:rPr>
          <w:rFonts w:ascii="Times New Roman" w:eastAsia="Times New Roman" w:hAnsi="Times New Roman" w:cs="Times New Roman"/>
          <w:color w:val="000000"/>
          <w:kern w:val="0"/>
          <w:sz w:val="15"/>
          <w:szCs w:val="15"/>
          <w:lang w:eastAsia="ru-RU" w:bidi="ru-RU"/>
        </w:rPr>
        <w:t>3 - Невооружённым глазом мицелий и (или) плодоношение едва видны, но под микроскопом видны хорошо; 4 - Невооружённым глазом видно развитие грибов, покрывающих менее 25 % испытуемой поверхности; 5 - Невооружённым глазом видно развитие грибов, покрывающих более 25 % испытуемой поверхности.</w:t>
      </w:r>
    </w:p>
    <w:p w:rsidR="00363428" w:rsidRPr="00363428" w:rsidRDefault="00363428" w:rsidP="0036342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363428" w:rsidRPr="00363428" w:rsidRDefault="00363428" w:rsidP="00363428">
      <w:pPr>
        <w:tabs>
          <w:tab w:val="clear" w:pos="709"/>
        </w:tabs>
        <w:suppressAutoHyphens w:val="0"/>
        <w:spacing w:before="194" w:after="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Комплексная добавка КД </w:t>
      </w:r>
      <w:r w:rsidRPr="00363428">
        <w:rPr>
          <w:rFonts w:ascii="Times New Roman" w:eastAsia="Times New Roman" w:hAnsi="Times New Roman" w:cs="Times New Roman"/>
          <w:b/>
          <w:bCs/>
          <w:i/>
          <w:iCs/>
          <w:color w:val="000000"/>
          <w:spacing w:val="20"/>
          <w:kern w:val="0"/>
          <w:sz w:val="20"/>
          <w:szCs w:val="20"/>
          <w:shd w:val="clear" w:color="auto" w:fill="FFFFFF"/>
          <w:lang w:eastAsia="en-US" w:bidi="en-US"/>
        </w:rPr>
        <w:t>(</w:t>
      </w:r>
      <w:r w:rsidRPr="00363428">
        <w:rPr>
          <w:rFonts w:ascii="Times New Roman" w:eastAsia="Times New Roman" w:hAnsi="Times New Roman" w:cs="Times New Roman"/>
          <w:b/>
          <w:bCs/>
          <w:i/>
          <w:iCs/>
          <w:color w:val="000000"/>
          <w:spacing w:val="20"/>
          <w:kern w:val="0"/>
          <w:sz w:val="20"/>
          <w:szCs w:val="20"/>
          <w:shd w:val="clear" w:color="auto" w:fill="FFFFFF"/>
          <w:lang w:val="en-US" w:eastAsia="en-US" w:bidi="en-US"/>
        </w:rPr>
        <w:t>X</w:t>
      </w:r>
      <w:r w:rsidRPr="00363428">
        <w:rPr>
          <w:rFonts w:ascii="Times New Roman" w:eastAsia="Times New Roman" w:hAnsi="Times New Roman" w:cs="Times New Roman"/>
          <w:b/>
          <w:bCs/>
          <w:i/>
          <w:iCs/>
          <w:color w:val="000000"/>
          <w:spacing w:val="20"/>
          <w:kern w:val="0"/>
          <w:sz w:val="20"/>
          <w:szCs w:val="20"/>
          <w:shd w:val="clear" w:color="auto" w:fill="FFFFFF"/>
          <w:vertAlign w:val="subscript"/>
          <w:lang w:eastAsia="en-US" w:bidi="en-US"/>
        </w:rPr>
        <w:t>1</w:t>
      </w:r>
      <w:r w:rsidRPr="00363428">
        <w:rPr>
          <w:rFonts w:ascii="Times New Roman" w:eastAsia="Times New Roman" w:hAnsi="Times New Roman" w:cs="Times New Roman"/>
          <w:b/>
          <w:bCs/>
          <w:i/>
          <w:iCs/>
          <w:color w:val="000000"/>
          <w:spacing w:val="20"/>
          <w:kern w:val="0"/>
          <w:sz w:val="20"/>
          <w:szCs w:val="20"/>
          <w:shd w:val="clear" w:color="auto" w:fill="FFFFFF"/>
          <w:lang w:eastAsia="en-US" w:bidi="en-US"/>
        </w:rPr>
        <w:t>)</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eastAsia="ru-RU" w:bidi="ru-RU"/>
        </w:rPr>
        <w:t xml:space="preserve">увеличивает водопотребность смеси и замедляет кинетику структурообразования растворов в ранние сроки твердения. Для компенсации этих нежелательных эффектов в состав смеси введены добавки С-3 </w:t>
      </w:r>
      <w:r w:rsidRPr="00363428">
        <w:rPr>
          <w:rFonts w:ascii="Times New Roman" w:eastAsia="Times New Roman" w:hAnsi="Times New Roman" w:cs="Times New Roman"/>
          <w:b/>
          <w:bCs/>
          <w:color w:val="000000"/>
          <w:kern w:val="0"/>
          <w:sz w:val="20"/>
          <w:szCs w:val="20"/>
          <w:lang w:eastAsia="en-US" w:bidi="en-US"/>
        </w:rPr>
        <w:t>(</w:t>
      </w:r>
      <w:r w:rsidRPr="00363428">
        <w:rPr>
          <w:rFonts w:ascii="Times New Roman" w:eastAsia="Times New Roman" w:hAnsi="Times New Roman" w:cs="Times New Roman"/>
          <w:b/>
          <w:bCs/>
          <w:color w:val="000000"/>
          <w:kern w:val="0"/>
          <w:sz w:val="20"/>
          <w:szCs w:val="20"/>
          <w:lang w:val="en-US" w:eastAsia="en-US" w:bidi="en-US"/>
        </w:rPr>
        <w:t>X</w:t>
      </w:r>
      <w:r w:rsidRPr="00363428">
        <w:rPr>
          <w:rFonts w:ascii="Times New Roman" w:eastAsia="Times New Roman" w:hAnsi="Times New Roman" w:cs="Times New Roman"/>
          <w:b/>
          <w:bCs/>
          <w:color w:val="000000"/>
          <w:kern w:val="0"/>
          <w:sz w:val="20"/>
          <w:szCs w:val="20"/>
          <w:vertAlign w:val="subscript"/>
          <w:lang w:eastAsia="en-US" w:bidi="en-US"/>
        </w:rPr>
        <w:t>2</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eastAsia="ru-RU" w:bidi="ru-RU"/>
        </w:rPr>
        <w:t xml:space="preserve">и формиат кальция ФК </w:t>
      </w:r>
      <w:r w:rsidRPr="00363428">
        <w:rPr>
          <w:rFonts w:ascii="Times New Roman" w:eastAsia="Times New Roman" w:hAnsi="Times New Roman" w:cs="Times New Roman"/>
          <w:b/>
          <w:bCs/>
          <w:color w:val="000000"/>
          <w:kern w:val="0"/>
          <w:sz w:val="20"/>
          <w:szCs w:val="20"/>
          <w:lang w:eastAsia="en-US" w:bidi="en-US"/>
        </w:rPr>
        <w:t>(</w:t>
      </w:r>
      <w:r w:rsidRPr="00363428">
        <w:rPr>
          <w:rFonts w:ascii="Times New Roman" w:eastAsia="Times New Roman" w:hAnsi="Times New Roman" w:cs="Times New Roman"/>
          <w:b/>
          <w:bCs/>
          <w:color w:val="000000"/>
          <w:kern w:val="0"/>
          <w:sz w:val="20"/>
          <w:szCs w:val="20"/>
          <w:lang w:val="en-US" w:eastAsia="en-US" w:bidi="en-US"/>
        </w:rPr>
        <w:t>X</w:t>
      </w:r>
      <w:r w:rsidRPr="00363428">
        <w:rPr>
          <w:rFonts w:ascii="Times New Roman" w:eastAsia="Times New Roman" w:hAnsi="Times New Roman" w:cs="Times New Roman"/>
          <w:b/>
          <w:bCs/>
          <w:color w:val="000000"/>
          <w:kern w:val="0"/>
          <w:sz w:val="20"/>
          <w:szCs w:val="20"/>
          <w:vertAlign w:val="subscript"/>
          <w:lang w:eastAsia="en-US" w:bidi="en-US"/>
        </w:rPr>
        <w:t>5</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eastAsia="ru-RU" w:bidi="ru-RU"/>
        </w:rPr>
        <w:t>а расходы добавок оптимизированы методом планированного эксперимента.</w:t>
      </w:r>
    </w:p>
    <w:p w:rsidR="00363428" w:rsidRPr="00363428" w:rsidRDefault="00363428" w:rsidP="00363428">
      <w:pPr>
        <w:tabs>
          <w:tab w:val="clear" w:pos="709"/>
        </w:tabs>
        <w:suppressAutoHyphens w:val="0"/>
        <w:spacing w:after="0" w:line="250"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Отклики: В/Ц </w:t>
      </w:r>
      <w:r w:rsidRPr="00363428">
        <w:rPr>
          <w:rFonts w:ascii="Times New Roman" w:eastAsia="Times New Roman" w:hAnsi="Times New Roman" w:cs="Times New Roman"/>
          <w:b/>
          <w:bCs/>
          <w:i/>
          <w:iCs/>
          <w:color w:val="000000"/>
          <w:spacing w:val="20"/>
          <w:kern w:val="0"/>
          <w:sz w:val="20"/>
          <w:szCs w:val="20"/>
          <w:shd w:val="clear" w:color="auto" w:fill="FFFFFF"/>
          <w:lang w:eastAsia="en-US" w:bidi="en-US"/>
        </w:rPr>
        <w:t>(</w:t>
      </w:r>
      <w:r w:rsidRPr="00363428">
        <w:rPr>
          <w:rFonts w:ascii="Times New Roman" w:eastAsia="Times New Roman" w:hAnsi="Times New Roman" w:cs="Times New Roman"/>
          <w:b/>
          <w:bCs/>
          <w:i/>
          <w:iCs/>
          <w:color w:val="000000"/>
          <w:spacing w:val="20"/>
          <w:kern w:val="0"/>
          <w:sz w:val="20"/>
          <w:szCs w:val="20"/>
          <w:shd w:val="clear" w:color="auto" w:fill="FFFFFF"/>
          <w:lang w:val="en-US" w:eastAsia="en-US" w:bidi="en-US"/>
        </w:rPr>
        <w:t>Y</w:t>
      </w:r>
      <w:r w:rsidRPr="00363428">
        <w:rPr>
          <w:rFonts w:ascii="Times New Roman" w:eastAsia="Times New Roman" w:hAnsi="Times New Roman" w:cs="Times New Roman"/>
          <w:b/>
          <w:bCs/>
          <w:i/>
          <w:iCs/>
          <w:color w:val="000000"/>
          <w:spacing w:val="20"/>
          <w:kern w:val="0"/>
          <w:sz w:val="20"/>
          <w:szCs w:val="20"/>
          <w:shd w:val="clear" w:color="auto" w:fill="FFFFFF"/>
          <w:vertAlign w:val="subscript"/>
          <w:lang w:eastAsia="en-US" w:bidi="en-US"/>
        </w:rPr>
        <w:t>1</w:t>
      </w:r>
      <w:r w:rsidRPr="00363428">
        <w:rPr>
          <w:rFonts w:ascii="Times New Roman" w:eastAsia="Times New Roman" w:hAnsi="Times New Roman" w:cs="Times New Roman"/>
          <w:b/>
          <w:bCs/>
          <w:i/>
          <w:iCs/>
          <w:color w:val="000000"/>
          <w:spacing w:val="20"/>
          <w:kern w:val="0"/>
          <w:sz w:val="20"/>
          <w:szCs w:val="20"/>
          <w:shd w:val="clear" w:color="auto" w:fill="FFFFFF"/>
          <w:lang w:eastAsia="en-US" w:bidi="en-US"/>
        </w:rPr>
        <w:t>);</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eastAsia="ru-RU" w:bidi="ru-RU"/>
        </w:rPr>
        <w:t xml:space="preserve">водопоглощение, </w:t>
      </w:r>
      <w:r w:rsidRPr="00363428">
        <w:rPr>
          <w:rFonts w:ascii="Times New Roman" w:eastAsia="Times New Roman" w:hAnsi="Times New Roman" w:cs="Times New Roman"/>
          <w:b/>
          <w:bCs/>
          <w:color w:val="000000"/>
          <w:kern w:val="0"/>
          <w:sz w:val="20"/>
          <w:szCs w:val="20"/>
          <w:lang w:val="uk-UA" w:eastAsia="uk-UA" w:bidi="uk-UA"/>
        </w:rPr>
        <w:t xml:space="preserve">мас. </w:t>
      </w:r>
      <w:r w:rsidRPr="00363428">
        <w:rPr>
          <w:rFonts w:ascii="Times New Roman" w:eastAsia="Times New Roman" w:hAnsi="Times New Roman" w:cs="Times New Roman"/>
          <w:b/>
          <w:bCs/>
          <w:color w:val="000000"/>
          <w:kern w:val="0"/>
          <w:sz w:val="20"/>
          <w:szCs w:val="20"/>
          <w:lang w:eastAsia="ru-RU" w:bidi="ru-RU"/>
        </w:rPr>
        <w:t xml:space="preserve">% </w:t>
      </w:r>
      <w:r w:rsidRPr="00363428">
        <w:rPr>
          <w:rFonts w:ascii="Times New Roman" w:eastAsia="Times New Roman" w:hAnsi="Times New Roman" w:cs="Times New Roman"/>
          <w:b/>
          <w:bCs/>
          <w:color w:val="000000"/>
          <w:kern w:val="0"/>
          <w:sz w:val="20"/>
          <w:szCs w:val="20"/>
          <w:lang w:eastAsia="en-US" w:bidi="en-US"/>
        </w:rPr>
        <w:t>(</w:t>
      </w:r>
      <w:r w:rsidRPr="00363428">
        <w:rPr>
          <w:rFonts w:ascii="Times New Roman" w:eastAsia="Times New Roman" w:hAnsi="Times New Roman" w:cs="Times New Roman"/>
          <w:b/>
          <w:bCs/>
          <w:color w:val="000000"/>
          <w:kern w:val="0"/>
          <w:sz w:val="20"/>
          <w:szCs w:val="20"/>
          <w:lang w:val="en-US" w:eastAsia="en-US" w:bidi="en-US"/>
        </w:rPr>
        <w:t>Y</w:t>
      </w:r>
      <w:r w:rsidRPr="00363428">
        <w:rPr>
          <w:rFonts w:ascii="Times New Roman" w:eastAsia="Times New Roman" w:hAnsi="Times New Roman" w:cs="Times New Roman"/>
          <w:b/>
          <w:bCs/>
          <w:color w:val="000000"/>
          <w:kern w:val="0"/>
          <w:sz w:val="20"/>
          <w:szCs w:val="20"/>
          <w:vertAlign w:val="subscript"/>
          <w:lang w:eastAsia="en-US" w:bidi="en-US"/>
        </w:rPr>
        <w:t>2</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eastAsia="ru-RU" w:bidi="ru-RU"/>
        </w:rPr>
        <w:t xml:space="preserve">коэффициент водонасыщения </w:t>
      </w:r>
      <w:r w:rsidRPr="00363428">
        <w:rPr>
          <w:rFonts w:ascii="Times New Roman" w:eastAsia="Times New Roman" w:hAnsi="Times New Roman" w:cs="Times New Roman"/>
          <w:b/>
          <w:bCs/>
          <w:color w:val="000000"/>
          <w:kern w:val="0"/>
          <w:sz w:val="20"/>
          <w:szCs w:val="20"/>
          <w:lang w:eastAsia="en-US" w:bidi="en-US"/>
        </w:rPr>
        <w:t>(</w:t>
      </w:r>
      <w:r w:rsidRPr="00363428">
        <w:rPr>
          <w:rFonts w:ascii="Times New Roman" w:eastAsia="Times New Roman" w:hAnsi="Times New Roman" w:cs="Times New Roman"/>
          <w:b/>
          <w:bCs/>
          <w:color w:val="000000"/>
          <w:kern w:val="0"/>
          <w:sz w:val="20"/>
          <w:szCs w:val="20"/>
          <w:lang w:val="en-US" w:eastAsia="en-US" w:bidi="en-US"/>
        </w:rPr>
        <w:t>Y</w:t>
      </w:r>
      <w:r w:rsidRPr="00363428">
        <w:rPr>
          <w:rFonts w:ascii="Times New Roman" w:eastAsia="Times New Roman" w:hAnsi="Times New Roman" w:cs="Times New Roman"/>
          <w:b/>
          <w:bCs/>
          <w:color w:val="000000"/>
          <w:kern w:val="0"/>
          <w:sz w:val="20"/>
          <w:szCs w:val="20"/>
          <w:vertAlign w:val="subscript"/>
          <w:lang w:eastAsia="en-US" w:bidi="en-US"/>
        </w:rPr>
        <w:t>3</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eastAsia="ru-RU" w:bidi="ru-RU"/>
        </w:rPr>
        <w:t xml:space="preserve">прочность при сжатии при нормальном твердении в возрасте 28 суток, МПа </w:t>
      </w:r>
      <w:r w:rsidRPr="00363428">
        <w:rPr>
          <w:rFonts w:ascii="Times New Roman" w:eastAsia="Times New Roman" w:hAnsi="Times New Roman" w:cs="Times New Roman"/>
          <w:b/>
          <w:bCs/>
          <w:color w:val="000000"/>
          <w:kern w:val="0"/>
          <w:sz w:val="20"/>
          <w:szCs w:val="20"/>
          <w:lang w:eastAsia="en-US" w:bidi="en-US"/>
        </w:rPr>
        <w:t>(</w:t>
      </w:r>
      <w:r w:rsidRPr="00363428">
        <w:rPr>
          <w:rFonts w:ascii="Times New Roman" w:eastAsia="Times New Roman" w:hAnsi="Times New Roman" w:cs="Times New Roman"/>
          <w:b/>
          <w:bCs/>
          <w:color w:val="000000"/>
          <w:kern w:val="0"/>
          <w:sz w:val="20"/>
          <w:szCs w:val="20"/>
          <w:lang w:val="en-US" w:eastAsia="en-US" w:bidi="en-US"/>
        </w:rPr>
        <w:t>Y</w:t>
      </w:r>
      <w:r w:rsidRPr="00363428">
        <w:rPr>
          <w:rFonts w:ascii="Times New Roman" w:eastAsia="Times New Roman" w:hAnsi="Times New Roman" w:cs="Times New Roman"/>
          <w:b/>
          <w:bCs/>
          <w:color w:val="000000"/>
          <w:kern w:val="0"/>
          <w:sz w:val="20"/>
          <w:szCs w:val="20"/>
          <w:vertAlign w:val="subscript"/>
          <w:lang w:eastAsia="en-US" w:bidi="en-US"/>
        </w:rPr>
        <w:t>4</w:t>
      </w:r>
      <w:r w:rsidRPr="00363428">
        <w:rPr>
          <w:rFonts w:ascii="Times New Roman" w:eastAsia="Times New Roman" w:hAnsi="Times New Roman" w:cs="Times New Roman"/>
          <w:b/>
          <w:bCs/>
          <w:color w:val="000000"/>
          <w:kern w:val="0"/>
          <w:sz w:val="20"/>
          <w:szCs w:val="20"/>
          <w:lang w:eastAsia="en-US" w:bidi="en-US"/>
        </w:rPr>
        <w:t>).</w:t>
      </w:r>
    </w:p>
    <w:p w:rsidR="00363428" w:rsidRPr="00363428" w:rsidRDefault="00363428" w:rsidP="00363428">
      <w:pPr>
        <w:tabs>
          <w:tab w:val="clear" w:pos="709"/>
        </w:tabs>
        <w:suppressAutoHyphens w:val="0"/>
        <w:spacing w:after="0" w:line="250" w:lineRule="exact"/>
        <w:ind w:lef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Полученные уравнения регрессии имеют следующий вид:</w:t>
      </w:r>
    </w:p>
    <w:p w:rsidR="00363428" w:rsidRPr="00363428" w:rsidRDefault="00363428" w:rsidP="00363428">
      <w:pPr>
        <w:tabs>
          <w:tab w:val="clear" w:pos="709"/>
          <w:tab w:val="right" w:pos="6616"/>
        </w:tabs>
        <w:suppressAutoHyphens w:val="0"/>
        <w:spacing w:after="0" w:line="326" w:lineRule="exact"/>
        <w:ind w:left="20" w:firstLine="0"/>
        <w:rPr>
          <w:rFonts w:ascii="Times New Roman" w:eastAsia="Times New Roman" w:hAnsi="Times New Roman" w:cs="Times New Roman"/>
          <w:b/>
          <w:bCs/>
          <w:kern w:val="0"/>
          <w:sz w:val="20"/>
          <w:szCs w:val="20"/>
          <w:lang w:eastAsia="en-US" w:bidi="en-US"/>
        </w:rPr>
      </w:pPr>
      <w:r w:rsidRPr="00363428">
        <w:rPr>
          <w:rFonts w:ascii="Times New Roman" w:eastAsia="Times New Roman" w:hAnsi="Times New Roman" w:cs="Times New Roman"/>
          <w:b/>
          <w:bCs/>
          <w:kern w:val="0"/>
          <w:sz w:val="20"/>
          <w:szCs w:val="20"/>
          <w:lang w:val="en-US" w:eastAsia="en-US" w:bidi="en-US"/>
        </w:rPr>
        <w:fldChar w:fldCharType="begin"/>
      </w:r>
      <w:r w:rsidRPr="00363428">
        <w:rPr>
          <w:rFonts w:ascii="Times New Roman" w:eastAsia="Times New Roman" w:hAnsi="Times New Roman" w:cs="Times New Roman"/>
          <w:b/>
          <w:bCs/>
          <w:kern w:val="0"/>
          <w:sz w:val="20"/>
          <w:szCs w:val="20"/>
          <w:lang w:eastAsia="en-US" w:bidi="en-US"/>
        </w:rPr>
        <w:instrText xml:space="preserve"> </w:instrText>
      </w:r>
      <w:r w:rsidRPr="00363428">
        <w:rPr>
          <w:rFonts w:ascii="Times New Roman" w:eastAsia="Times New Roman" w:hAnsi="Times New Roman" w:cs="Times New Roman"/>
          <w:b/>
          <w:bCs/>
          <w:kern w:val="0"/>
          <w:sz w:val="20"/>
          <w:szCs w:val="20"/>
          <w:lang w:val="en-US" w:eastAsia="en-US" w:bidi="en-US"/>
        </w:rPr>
        <w:instrText>TOC</w:instrText>
      </w:r>
      <w:r w:rsidRPr="00363428">
        <w:rPr>
          <w:rFonts w:ascii="Times New Roman" w:eastAsia="Times New Roman" w:hAnsi="Times New Roman" w:cs="Times New Roman"/>
          <w:b/>
          <w:bCs/>
          <w:kern w:val="0"/>
          <w:sz w:val="20"/>
          <w:szCs w:val="20"/>
          <w:lang w:eastAsia="en-US" w:bidi="en-US"/>
        </w:rPr>
        <w:instrText xml:space="preserve"> \</w:instrText>
      </w:r>
      <w:r w:rsidRPr="00363428">
        <w:rPr>
          <w:rFonts w:ascii="Times New Roman" w:eastAsia="Times New Roman" w:hAnsi="Times New Roman" w:cs="Times New Roman"/>
          <w:b/>
          <w:bCs/>
          <w:kern w:val="0"/>
          <w:sz w:val="20"/>
          <w:szCs w:val="20"/>
          <w:lang w:val="en-US" w:eastAsia="en-US" w:bidi="en-US"/>
        </w:rPr>
        <w:instrText>o</w:instrText>
      </w:r>
      <w:r w:rsidRPr="00363428">
        <w:rPr>
          <w:rFonts w:ascii="Times New Roman" w:eastAsia="Times New Roman" w:hAnsi="Times New Roman" w:cs="Times New Roman"/>
          <w:b/>
          <w:bCs/>
          <w:kern w:val="0"/>
          <w:sz w:val="20"/>
          <w:szCs w:val="20"/>
          <w:lang w:eastAsia="en-US" w:bidi="en-US"/>
        </w:rPr>
        <w:instrText xml:space="preserve"> "1-5" \</w:instrText>
      </w:r>
      <w:r w:rsidRPr="00363428">
        <w:rPr>
          <w:rFonts w:ascii="Times New Roman" w:eastAsia="Times New Roman" w:hAnsi="Times New Roman" w:cs="Times New Roman"/>
          <w:b/>
          <w:bCs/>
          <w:kern w:val="0"/>
          <w:sz w:val="20"/>
          <w:szCs w:val="20"/>
          <w:lang w:val="en-US" w:eastAsia="en-US" w:bidi="en-US"/>
        </w:rPr>
        <w:instrText>h</w:instrText>
      </w:r>
      <w:r w:rsidRPr="00363428">
        <w:rPr>
          <w:rFonts w:ascii="Times New Roman" w:eastAsia="Times New Roman" w:hAnsi="Times New Roman" w:cs="Times New Roman"/>
          <w:b/>
          <w:bCs/>
          <w:kern w:val="0"/>
          <w:sz w:val="20"/>
          <w:szCs w:val="20"/>
          <w:lang w:eastAsia="en-US" w:bidi="en-US"/>
        </w:rPr>
        <w:instrText xml:space="preserve"> \</w:instrText>
      </w:r>
      <w:r w:rsidRPr="00363428">
        <w:rPr>
          <w:rFonts w:ascii="Times New Roman" w:eastAsia="Times New Roman" w:hAnsi="Times New Roman" w:cs="Times New Roman"/>
          <w:b/>
          <w:bCs/>
          <w:kern w:val="0"/>
          <w:sz w:val="20"/>
          <w:szCs w:val="20"/>
          <w:lang w:val="en-US" w:eastAsia="en-US" w:bidi="en-US"/>
        </w:rPr>
        <w:instrText>z</w:instrText>
      </w:r>
      <w:r w:rsidRPr="00363428">
        <w:rPr>
          <w:rFonts w:ascii="Times New Roman" w:eastAsia="Times New Roman" w:hAnsi="Times New Roman" w:cs="Times New Roman"/>
          <w:b/>
          <w:bCs/>
          <w:kern w:val="0"/>
          <w:sz w:val="20"/>
          <w:szCs w:val="20"/>
          <w:lang w:eastAsia="en-US" w:bidi="en-US"/>
        </w:rPr>
        <w:instrText xml:space="preserve"> </w:instrText>
      </w:r>
      <w:r w:rsidRPr="00363428">
        <w:rPr>
          <w:rFonts w:ascii="Times New Roman" w:eastAsia="Times New Roman" w:hAnsi="Times New Roman" w:cs="Times New Roman"/>
          <w:b/>
          <w:bCs/>
          <w:kern w:val="0"/>
          <w:sz w:val="20"/>
          <w:szCs w:val="20"/>
          <w:lang w:val="en-US" w:eastAsia="en-US" w:bidi="en-US"/>
        </w:rPr>
        <w:fldChar w:fldCharType="separate"/>
      </w:r>
      <w:r w:rsidRPr="00363428">
        <w:rPr>
          <w:rFonts w:ascii="Times New Roman" w:eastAsia="Times New Roman" w:hAnsi="Times New Roman" w:cs="Times New Roman"/>
          <w:i/>
          <w:iCs/>
          <w:color w:val="000000"/>
          <w:spacing w:val="20"/>
          <w:kern w:val="0"/>
          <w:sz w:val="20"/>
          <w:szCs w:val="20"/>
          <w:shd w:val="clear" w:color="auto" w:fill="FFFFFF"/>
          <w:lang w:val="en-US" w:eastAsia="en-US" w:bidi="en-US"/>
        </w:rPr>
        <w:t>Yi</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eastAsia="ru-RU" w:bidi="ru-RU"/>
        </w:rPr>
        <w:t>= 0,413 + 0,037 • X! - 0,041- х</w:t>
      </w:r>
      <w:r w:rsidRPr="00363428">
        <w:rPr>
          <w:rFonts w:ascii="Times New Roman" w:eastAsia="Times New Roman" w:hAnsi="Times New Roman" w:cs="Times New Roman"/>
          <w:b/>
          <w:bCs/>
          <w:color w:val="000000"/>
          <w:kern w:val="0"/>
          <w:sz w:val="20"/>
          <w:szCs w:val="20"/>
          <w:vertAlign w:val="subscript"/>
          <w:lang w:eastAsia="ru-RU" w:bidi="ru-RU"/>
        </w:rPr>
        <w:t>2</w:t>
      </w:r>
      <w:r w:rsidRPr="00363428">
        <w:rPr>
          <w:rFonts w:ascii="Times New Roman" w:eastAsia="Times New Roman" w:hAnsi="Times New Roman" w:cs="Times New Roman"/>
          <w:b/>
          <w:bCs/>
          <w:color w:val="000000"/>
          <w:kern w:val="0"/>
          <w:sz w:val="20"/>
          <w:szCs w:val="20"/>
          <w:lang w:eastAsia="ru-RU" w:bidi="ru-RU"/>
        </w:rPr>
        <w:tab/>
        <w:t>(1)</w:t>
      </w:r>
    </w:p>
    <w:p w:rsidR="00363428" w:rsidRPr="00363428" w:rsidRDefault="00363428" w:rsidP="00363428">
      <w:pPr>
        <w:tabs>
          <w:tab w:val="clear" w:pos="709"/>
          <w:tab w:val="right" w:pos="6616"/>
        </w:tabs>
        <w:suppressAutoHyphens w:val="0"/>
        <w:spacing w:after="0" w:line="326" w:lineRule="exact"/>
        <w:ind w:left="20" w:firstLine="0"/>
        <w:rPr>
          <w:rFonts w:ascii="Times New Roman" w:eastAsia="Times New Roman" w:hAnsi="Times New Roman" w:cs="Times New Roman"/>
          <w:b/>
          <w:bCs/>
          <w:kern w:val="0"/>
          <w:sz w:val="20"/>
          <w:szCs w:val="20"/>
          <w:lang w:eastAsia="en-US" w:bidi="en-US"/>
        </w:rPr>
      </w:pPr>
      <w:r w:rsidRPr="00363428">
        <w:rPr>
          <w:rFonts w:ascii="Times New Roman" w:eastAsia="Times New Roman" w:hAnsi="Times New Roman" w:cs="Times New Roman"/>
          <w:i/>
          <w:iCs/>
          <w:color w:val="000000"/>
          <w:spacing w:val="20"/>
          <w:kern w:val="0"/>
          <w:sz w:val="20"/>
          <w:szCs w:val="20"/>
          <w:shd w:val="clear" w:color="auto" w:fill="FFFFFF"/>
          <w:lang w:val="en-US" w:eastAsia="en-US" w:bidi="en-US"/>
        </w:rPr>
        <w:t>Y</w:t>
      </w:r>
      <w:r w:rsidRPr="00363428">
        <w:rPr>
          <w:rFonts w:ascii="Times New Roman" w:eastAsia="Times New Roman" w:hAnsi="Times New Roman" w:cs="Times New Roman"/>
          <w:b/>
          <w:bCs/>
          <w:color w:val="000000"/>
          <w:spacing w:val="10"/>
          <w:kern w:val="0"/>
          <w:sz w:val="13"/>
          <w:szCs w:val="13"/>
          <w:shd w:val="clear" w:color="auto" w:fill="FFFFFF"/>
          <w:lang w:eastAsia="en-US" w:bidi="en-US"/>
        </w:rPr>
        <w:t xml:space="preserve">2 </w:t>
      </w:r>
      <w:r w:rsidRPr="00363428">
        <w:rPr>
          <w:rFonts w:ascii="Times New Roman" w:eastAsia="Times New Roman" w:hAnsi="Times New Roman" w:cs="Times New Roman"/>
          <w:b/>
          <w:bCs/>
          <w:color w:val="000000"/>
          <w:kern w:val="0"/>
          <w:sz w:val="20"/>
          <w:szCs w:val="20"/>
          <w:lang w:eastAsia="ru-RU" w:bidi="ru-RU"/>
        </w:rPr>
        <w:t xml:space="preserve">= 3,90 -1,96 • </w:t>
      </w:r>
      <w:r w:rsidRPr="00363428">
        <w:rPr>
          <w:rFonts w:ascii="Times New Roman" w:eastAsia="Times New Roman" w:hAnsi="Times New Roman" w:cs="Times New Roman"/>
          <w:b/>
          <w:bCs/>
          <w:color w:val="000000"/>
          <w:spacing w:val="10"/>
          <w:kern w:val="0"/>
          <w:sz w:val="13"/>
          <w:szCs w:val="13"/>
          <w:shd w:val="clear" w:color="auto" w:fill="FFFFFF"/>
          <w:lang w:val="en-US" w:eastAsia="en-US" w:bidi="en-US"/>
        </w:rPr>
        <w:t>xi</w:t>
      </w:r>
      <w:r w:rsidRPr="00363428">
        <w:rPr>
          <w:rFonts w:ascii="Times New Roman" w:eastAsia="Times New Roman" w:hAnsi="Times New Roman" w:cs="Times New Roman"/>
          <w:b/>
          <w:bCs/>
          <w:color w:val="000000"/>
          <w:spacing w:val="10"/>
          <w:kern w:val="0"/>
          <w:sz w:val="13"/>
          <w:szCs w:val="13"/>
          <w:shd w:val="clear" w:color="auto" w:fill="FFFFFF"/>
          <w:lang w:eastAsia="en-US" w:bidi="en-US"/>
        </w:rPr>
        <w:t xml:space="preserve"> </w:t>
      </w:r>
      <w:r w:rsidRPr="00363428">
        <w:rPr>
          <w:rFonts w:ascii="Times New Roman" w:eastAsia="Times New Roman" w:hAnsi="Times New Roman" w:cs="Times New Roman"/>
          <w:b/>
          <w:bCs/>
          <w:color w:val="000000"/>
          <w:kern w:val="0"/>
          <w:sz w:val="20"/>
          <w:szCs w:val="20"/>
          <w:lang w:eastAsia="ru-RU" w:bidi="ru-RU"/>
        </w:rPr>
        <w:t xml:space="preserve">- 0,91- </w:t>
      </w:r>
      <w:r w:rsidRPr="00363428">
        <w:rPr>
          <w:rFonts w:ascii="Times New Roman" w:eastAsia="Times New Roman" w:hAnsi="Times New Roman" w:cs="Times New Roman"/>
          <w:b/>
          <w:bCs/>
          <w:color w:val="000000"/>
          <w:spacing w:val="10"/>
          <w:kern w:val="0"/>
          <w:sz w:val="13"/>
          <w:szCs w:val="13"/>
          <w:shd w:val="clear" w:color="auto" w:fill="FFFFFF"/>
          <w:lang w:val="en-US" w:eastAsia="en-US" w:bidi="en-US"/>
        </w:rPr>
        <w:t>Xi</w:t>
      </w:r>
      <w:r w:rsidRPr="00363428">
        <w:rPr>
          <w:rFonts w:ascii="Times New Roman" w:eastAsia="Times New Roman" w:hAnsi="Times New Roman" w:cs="Times New Roman"/>
          <w:b/>
          <w:bCs/>
          <w:color w:val="000000"/>
          <w:spacing w:val="10"/>
          <w:kern w:val="0"/>
          <w:sz w:val="13"/>
          <w:szCs w:val="13"/>
          <w:shd w:val="clear" w:color="auto" w:fill="FFFFFF"/>
          <w:vertAlign w:val="superscript"/>
          <w:lang w:eastAsia="en-US" w:bidi="en-US"/>
        </w:rPr>
        <w:t>2</w:t>
      </w:r>
      <w:r w:rsidRPr="00363428">
        <w:rPr>
          <w:rFonts w:ascii="Times New Roman" w:eastAsia="Times New Roman" w:hAnsi="Times New Roman" w:cs="Times New Roman"/>
          <w:b/>
          <w:bCs/>
          <w:color w:val="000000"/>
          <w:spacing w:val="10"/>
          <w:kern w:val="0"/>
          <w:sz w:val="13"/>
          <w:szCs w:val="13"/>
          <w:shd w:val="clear" w:color="auto" w:fill="FFFFFF"/>
          <w:lang w:eastAsia="en-US" w:bidi="en-US"/>
        </w:rPr>
        <w:t xml:space="preserve"> - </w:t>
      </w:r>
      <w:r w:rsidRPr="00363428">
        <w:rPr>
          <w:rFonts w:ascii="Times New Roman" w:eastAsia="Times New Roman" w:hAnsi="Times New Roman" w:cs="Times New Roman"/>
          <w:b/>
          <w:bCs/>
          <w:color w:val="000000"/>
          <w:kern w:val="0"/>
          <w:sz w:val="20"/>
          <w:szCs w:val="20"/>
          <w:lang w:eastAsia="ru-RU" w:bidi="ru-RU"/>
        </w:rPr>
        <w:t xml:space="preserve">0,60 • </w:t>
      </w:r>
      <w:r w:rsidRPr="00363428">
        <w:rPr>
          <w:rFonts w:ascii="Times New Roman" w:eastAsia="Times New Roman" w:hAnsi="Times New Roman" w:cs="Times New Roman"/>
          <w:b/>
          <w:bCs/>
          <w:color w:val="000000"/>
          <w:spacing w:val="10"/>
          <w:kern w:val="0"/>
          <w:sz w:val="13"/>
          <w:szCs w:val="13"/>
          <w:shd w:val="clear" w:color="auto" w:fill="FFFFFF"/>
          <w:lang w:val="en-US" w:eastAsia="en-US" w:bidi="en-US"/>
        </w:rPr>
        <w:t>X</w:t>
      </w:r>
      <w:r w:rsidRPr="00363428">
        <w:rPr>
          <w:rFonts w:ascii="Georgia" w:eastAsia="Georgia" w:hAnsi="Georgia" w:cs="Georgia"/>
          <w:color w:val="000000"/>
          <w:kern w:val="0"/>
          <w:sz w:val="11"/>
          <w:szCs w:val="11"/>
          <w:shd w:val="clear" w:color="auto" w:fill="FFFFFF"/>
          <w:lang w:eastAsia="en-US" w:bidi="en-US"/>
        </w:rPr>
        <w:t>2</w:t>
      </w:r>
      <w:r w:rsidRPr="00363428">
        <w:rPr>
          <w:rFonts w:ascii="Times New Roman" w:eastAsia="Times New Roman" w:hAnsi="Times New Roman" w:cs="Times New Roman"/>
          <w:b/>
          <w:bCs/>
          <w:color w:val="000000"/>
          <w:spacing w:val="10"/>
          <w:kern w:val="0"/>
          <w:sz w:val="13"/>
          <w:szCs w:val="13"/>
          <w:shd w:val="clear" w:color="auto" w:fill="FFFFFF"/>
          <w:lang w:eastAsia="en-US" w:bidi="en-US"/>
        </w:rPr>
        <w:t xml:space="preserve"> </w:t>
      </w:r>
      <w:r w:rsidRPr="00363428">
        <w:rPr>
          <w:rFonts w:ascii="Times New Roman" w:eastAsia="Times New Roman" w:hAnsi="Times New Roman" w:cs="Times New Roman"/>
          <w:b/>
          <w:bCs/>
          <w:color w:val="000000"/>
          <w:kern w:val="0"/>
          <w:sz w:val="20"/>
          <w:szCs w:val="20"/>
          <w:lang w:eastAsia="en-US" w:bidi="en-US"/>
        </w:rPr>
        <w:t xml:space="preserve">- 0,71 • </w:t>
      </w:r>
      <w:r w:rsidRPr="00363428">
        <w:rPr>
          <w:rFonts w:ascii="Times New Roman" w:eastAsia="Times New Roman" w:hAnsi="Times New Roman" w:cs="Times New Roman"/>
          <w:b/>
          <w:bCs/>
          <w:color w:val="000000"/>
          <w:spacing w:val="10"/>
          <w:kern w:val="0"/>
          <w:sz w:val="13"/>
          <w:szCs w:val="13"/>
          <w:shd w:val="clear" w:color="auto" w:fill="FFFFFF"/>
          <w:lang w:eastAsia="en-US" w:bidi="en-US"/>
        </w:rPr>
        <w:t>хз</w:t>
      </w:r>
      <w:r w:rsidRPr="00363428">
        <w:rPr>
          <w:rFonts w:ascii="Times New Roman" w:eastAsia="Times New Roman" w:hAnsi="Times New Roman" w:cs="Times New Roman"/>
          <w:b/>
          <w:bCs/>
          <w:color w:val="000000"/>
          <w:spacing w:val="10"/>
          <w:kern w:val="0"/>
          <w:sz w:val="13"/>
          <w:szCs w:val="13"/>
          <w:shd w:val="clear" w:color="auto" w:fill="FFFFFF"/>
          <w:lang w:eastAsia="en-US" w:bidi="en-US"/>
        </w:rPr>
        <w:tab/>
      </w:r>
      <w:r w:rsidRPr="00363428">
        <w:rPr>
          <w:rFonts w:ascii="Times New Roman" w:eastAsia="Times New Roman" w:hAnsi="Times New Roman" w:cs="Times New Roman"/>
          <w:b/>
          <w:bCs/>
          <w:color w:val="000000"/>
          <w:kern w:val="0"/>
          <w:sz w:val="20"/>
          <w:szCs w:val="20"/>
          <w:vertAlign w:val="superscript"/>
          <w:lang w:eastAsia="en-US" w:bidi="en-US"/>
        </w:rPr>
        <w:t>(2)</w:t>
      </w:r>
    </w:p>
    <w:p w:rsidR="00363428" w:rsidRPr="00363428" w:rsidRDefault="00363428" w:rsidP="00363428">
      <w:pPr>
        <w:tabs>
          <w:tab w:val="clear" w:pos="709"/>
          <w:tab w:val="right" w:pos="6616"/>
        </w:tabs>
        <w:suppressAutoHyphens w:val="0"/>
        <w:spacing w:after="0" w:line="326" w:lineRule="exact"/>
        <w:ind w:left="20" w:firstLine="0"/>
        <w:rPr>
          <w:rFonts w:ascii="Times New Roman" w:eastAsia="Times New Roman" w:hAnsi="Times New Roman" w:cs="Times New Roman"/>
          <w:b/>
          <w:bCs/>
          <w:kern w:val="0"/>
          <w:sz w:val="20"/>
          <w:szCs w:val="20"/>
          <w:lang w:eastAsia="en-US" w:bidi="en-US"/>
        </w:rPr>
      </w:pPr>
      <w:r w:rsidRPr="00363428">
        <w:rPr>
          <w:rFonts w:ascii="Times New Roman" w:eastAsia="Times New Roman" w:hAnsi="Times New Roman" w:cs="Times New Roman"/>
          <w:i/>
          <w:iCs/>
          <w:color w:val="000000"/>
          <w:spacing w:val="20"/>
          <w:kern w:val="0"/>
          <w:sz w:val="20"/>
          <w:szCs w:val="20"/>
          <w:shd w:val="clear" w:color="auto" w:fill="FFFFFF"/>
          <w:lang w:val="en-US" w:eastAsia="en-US" w:bidi="en-US"/>
        </w:rPr>
        <w:t>Y</w:t>
      </w:r>
      <w:r w:rsidRPr="00363428">
        <w:rPr>
          <w:rFonts w:ascii="Times New Roman" w:eastAsia="Times New Roman" w:hAnsi="Times New Roman" w:cs="Times New Roman"/>
          <w:b/>
          <w:bCs/>
          <w:color w:val="000000"/>
          <w:kern w:val="0"/>
          <w:sz w:val="20"/>
          <w:szCs w:val="20"/>
          <w:lang w:val="uk-UA" w:eastAsia="uk-UA" w:bidi="uk-UA"/>
        </w:rPr>
        <w:t xml:space="preserve">з </w:t>
      </w:r>
      <w:r w:rsidRPr="00363428">
        <w:rPr>
          <w:rFonts w:ascii="Times New Roman" w:eastAsia="Times New Roman" w:hAnsi="Times New Roman" w:cs="Times New Roman"/>
          <w:b/>
          <w:bCs/>
          <w:color w:val="000000"/>
          <w:kern w:val="0"/>
          <w:sz w:val="20"/>
          <w:szCs w:val="20"/>
          <w:lang w:eastAsia="en-US" w:bidi="en-US"/>
        </w:rPr>
        <w:t xml:space="preserve">= 0,82 - 0,04 • </w:t>
      </w:r>
      <w:r w:rsidRPr="00363428">
        <w:rPr>
          <w:rFonts w:ascii="Times New Roman" w:eastAsia="Times New Roman" w:hAnsi="Times New Roman" w:cs="Times New Roman"/>
          <w:b/>
          <w:bCs/>
          <w:color w:val="000000"/>
          <w:kern w:val="0"/>
          <w:sz w:val="20"/>
          <w:szCs w:val="20"/>
          <w:lang w:val="en-US" w:eastAsia="en-US" w:bidi="en-US"/>
        </w:rPr>
        <w:t>X</w:t>
      </w:r>
      <w:r w:rsidRPr="00363428">
        <w:rPr>
          <w:rFonts w:ascii="Times New Roman" w:eastAsia="Times New Roman" w:hAnsi="Times New Roman" w:cs="Times New Roman"/>
          <w:b/>
          <w:bCs/>
          <w:color w:val="000000"/>
          <w:kern w:val="0"/>
          <w:sz w:val="20"/>
          <w:szCs w:val="20"/>
          <w:lang w:eastAsia="en-US" w:bidi="en-US"/>
        </w:rPr>
        <w:t xml:space="preserve">1 - 0,03 • </w:t>
      </w:r>
      <w:r w:rsidRPr="00363428">
        <w:rPr>
          <w:rFonts w:ascii="Times New Roman" w:eastAsia="Times New Roman" w:hAnsi="Times New Roman" w:cs="Times New Roman"/>
          <w:b/>
          <w:bCs/>
          <w:color w:val="000000"/>
          <w:kern w:val="0"/>
          <w:sz w:val="20"/>
          <w:szCs w:val="20"/>
          <w:lang w:val="en-US" w:eastAsia="en-US" w:bidi="en-US"/>
        </w:rPr>
        <w:t>X</w:t>
      </w:r>
      <w:r w:rsidRPr="00363428">
        <w:rPr>
          <w:rFonts w:ascii="Georgia" w:eastAsia="Georgia" w:hAnsi="Georgia" w:cs="Georgia"/>
          <w:color w:val="000000"/>
          <w:spacing w:val="20"/>
          <w:kern w:val="0"/>
          <w:sz w:val="11"/>
          <w:szCs w:val="11"/>
          <w:shd w:val="clear" w:color="auto" w:fill="FFFFFF"/>
          <w:lang w:eastAsia="en-US" w:bidi="en-US"/>
        </w:rPr>
        <w:t>1</w:t>
      </w:r>
      <w:r w:rsidRPr="00363428">
        <w:rPr>
          <w:rFonts w:ascii="Georgia" w:eastAsia="Georgia" w:hAnsi="Georgia" w:cs="Georgia"/>
          <w:color w:val="000000"/>
          <w:spacing w:val="20"/>
          <w:kern w:val="0"/>
          <w:sz w:val="11"/>
          <w:szCs w:val="11"/>
          <w:shd w:val="clear" w:color="auto" w:fill="FFFFFF"/>
          <w:vertAlign w:val="superscript"/>
          <w:lang w:eastAsia="en-US" w:bidi="en-US"/>
        </w:rPr>
        <w:t>2</w:t>
      </w:r>
      <w:r w:rsidRPr="00363428">
        <w:rPr>
          <w:rFonts w:ascii="Times New Roman" w:eastAsia="Times New Roman" w:hAnsi="Times New Roman" w:cs="Times New Roman"/>
          <w:b/>
          <w:bCs/>
          <w:color w:val="000000"/>
          <w:kern w:val="0"/>
          <w:sz w:val="20"/>
          <w:szCs w:val="20"/>
          <w:lang w:eastAsia="en-US" w:bidi="en-US"/>
        </w:rPr>
        <w:t xml:space="preserve"> - 0,03 • </w:t>
      </w:r>
      <w:r w:rsidRPr="00363428">
        <w:rPr>
          <w:rFonts w:ascii="Times New Roman" w:eastAsia="Times New Roman" w:hAnsi="Times New Roman" w:cs="Times New Roman"/>
          <w:b/>
          <w:bCs/>
          <w:color w:val="000000"/>
          <w:kern w:val="0"/>
          <w:sz w:val="20"/>
          <w:szCs w:val="20"/>
          <w:lang w:val="en-US" w:eastAsia="en-US" w:bidi="en-US"/>
        </w:rPr>
        <w:t>X</w:t>
      </w:r>
      <w:r w:rsidRPr="00363428">
        <w:rPr>
          <w:rFonts w:ascii="Georgia" w:eastAsia="Georgia" w:hAnsi="Georgia" w:cs="Georgia"/>
          <w:color w:val="000000"/>
          <w:spacing w:val="20"/>
          <w:kern w:val="0"/>
          <w:sz w:val="11"/>
          <w:szCs w:val="11"/>
          <w:shd w:val="clear" w:color="auto" w:fill="FFFFFF"/>
          <w:lang w:eastAsia="en-US" w:bidi="en-US"/>
        </w:rPr>
        <w:t>2</w:t>
      </w:r>
      <w:r w:rsidRPr="00363428">
        <w:rPr>
          <w:rFonts w:ascii="Times New Roman" w:eastAsia="Times New Roman" w:hAnsi="Times New Roman" w:cs="Times New Roman"/>
          <w:b/>
          <w:bCs/>
          <w:color w:val="000000"/>
          <w:kern w:val="0"/>
          <w:sz w:val="20"/>
          <w:szCs w:val="20"/>
          <w:lang w:eastAsia="en-US" w:bidi="en-US"/>
        </w:rPr>
        <w:t xml:space="preserve"> - 0,03 • </w:t>
      </w:r>
      <w:r w:rsidRPr="00363428">
        <w:rPr>
          <w:rFonts w:ascii="Times New Roman" w:eastAsia="Times New Roman" w:hAnsi="Times New Roman" w:cs="Times New Roman"/>
          <w:b/>
          <w:bCs/>
          <w:color w:val="000000"/>
          <w:kern w:val="0"/>
          <w:sz w:val="20"/>
          <w:szCs w:val="20"/>
          <w:lang w:eastAsia="ru-RU" w:bidi="ru-RU"/>
        </w:rPr>
        <w:t>хз</w:t>
      </w:r>
      <w:r w:rsidRPr="00363428">
        <w:rPr>
          <w:rFonts w:ascii="Times New Roman" w:eastAsia="Times New Roman" w:hAnsi="Times New Roman" w:cs="Times New Roman"/>
          <w:b/>
          <w:bCs/>
          <w:color w:val="000000"/>
          <w:kern w:val="0"/>
          <w:sz w:val="20"/>
          <w:szCs w:val="20"/>
          <w:lang w:eastAsia="ru-RU" w:bidi="ru-RU"/>
        </w:rPr>
        <w:tab/>
      </w:r>
      <w:r w:rsidRPr="00363428">
        <w:rPr>
          <w:rFonts w:ascii="Times New Roman" w:eastAsia="Times New Roman" w:hAnsi="Times New Roman" w:cs="Times New Roman"/>
          <w:b/>
          <w:bCs/>
          <w:color w:val="000000"/>
          <w:kern w:val="0"/>
          <w:sz w:val="20"/>
          <w:szCs w:val="20"/>
          <w:vertAlign w:val="superscript"/>
          <w:lang w:eastAsia="en-US" w:bidi="en-US"/>
        </w:rPr>
        <w:t>(3)</w:t>
      </w:r>
    </w:p>
    <w:p w:rsidR="00363428" w:rsidRPr="00363428" w:rsidRDefault="00363428" w:rsidP="00363428">
      <w:pPr>
        <w:tabs>
          <w:tab w:val="clear" w:pos="709"/>
          <w:tab w:val="center" w:pos="5626"/>
          <w:tab w:val="right" w:pos="6616"/>
        </w:tabs>
        <w:suppressAutoHyphens w:val="0"/>
        <w:spacing w:after="0" w:line="254" w:lineRule="exact"/>
        <w:ind w:left="20" w:firstLine="0"/>
        <w:rPr>
          <w:rFonts w:ascii="Times New Roman" w:eastAsia="Times New Roman" w:hAnsi="Times New Roman" w:cs="Times New Roman"/>
          <w:b/>
          <w:bCs/>
          <w:kern w:val="0"/>
          <w:sz w:val="20"/>
          <w:szCs w:val="20"/>
          <w:lang w:eastAsia="en-US" w:bidi="en-US"/>
        </w:rPr>
      </w:pPr>
      <w:r w:rsidRPr="00363428">
        <w:rPr>
          <w:rFonts w:ascii="Times New Roman" w:eastAsia="Times New Roman" w:hAnsi="Times New Roman" w:cs="Times New Roman"/>
          <w:i/>
          <w:iCs/>
          <w:color w:val="000000"/>
          <w:spacing w:val="20"/>
          <w:kern w:val="0"/>
          <w:sz w:val="20"/>
          <w:szCs w:val="20"/>
          <w:shd w:val="clear" w:color="auto" w:fill="FFFFFF"/>
          <w:lang w:val="en-US" w:eastAsia="en-US" w:bidi="en-US"/>
        </w:rPr>
        <w:t>Y</w:t>
      </w:r>
      <w:r w:rsidRPr="00363428">
        <w:rPr>
          <w:rFonts w:ascii="Times New Roman" w:eastAsia="Times New Roman" w:hAnsi="Times New Roman" w:cs="Times New Roman"/>
          <w:b/>
          <w:bCs/>
          <w:color w:val="000000"/>
          <w:kern w:val="0"/>
          <w:sz w:val="20"/>
          <w:szCs w:val="20"/>
          <w:lang w:eastAsia="en-US" w:bidi="en-US"/>
        </w:rPr>
        <w:t xml:space="preserve">4 = 32,7 - 3,3 • </w:t>
      </w:r>
      <w:r w:rsidRPr="00363428">
        <w:rPr>
          <w:rFonts w:ascii="Times New Roman" w:eastAsia="Times New Roman" w:hAnsi="Times New Roman" w:cs="Times New Roman"/>
          <w:b/>
          <w:bCs/>
          <w:color w:val="000000"/>
          <w:kern w:val="0"/>
          <w:sz w:val="20"/>
          <w:szCs w:val="20"/>
          <w:lang w:val="en-US" w:eastAsia="en-US" w:bidi="en-US"/>
        </w:rPr>
        <w:t>X</w:t>
      </w:r>
      <w:r w:rsidRPr="00363428">
        <w:rPr>
          <w:rFonts w:ascii="Times New Roman" w:eastAsia="Times New Roman" w:hAnsi="Times New Roman" w:cs="Times New Roman"/>
          <w:b/>
          <w:bCs/>
          <w:color w:val="000000"/>
          <w:kern w:val="0"/>
          <w:sz w:val="20"/>
          <w:szCs w:val="20"/>
          <w:lang w:eastAsia="en-US" w:bidi="en-US"/>
        </w:rPr>
        <w:t xml:space="preserve">1 +1,6 • </w:t>
      </w:r>
      <w:r w:rsidRPr="00363428">
        <w:rPr>
          <w:rFonts w:ascii="Times New Roman" w:eastAsia="Times New Roman" w:hAnsi="Times New Roman" w:cs="Times New Roman"/>
          <w:b/>
          <w:bCs/>
          <w:color w:val="000000"/>
          <w:kern w:val="0"/>
          <w:sz w:val="20"/>
          <w:szCs w:val="20"/>
          <w:lang w:val="en-US" w:eastAsia="en-US" w:bidi="en-US"/>
        </w:rPr>
        <w:t>X</w:t>
      </w:r>
      <w:r w:rsidRPr="00363428">
        <w:rPr>
          <w:rFonts w:ascii="Times New Roman" w:eastAsia="Times New Roman" w:hAnsi="Times New Roman" w:cs="Times New Roman"/>
          <w:b/>
          <w:bCs/>
          <w:color w:val="000000"/>
          <w:kern w:val="0"/>
          <w:sz w:val="20"/>
          <w:szCs w:val="20"/>
          <w:lang w:eastAsia="en-US" w:bidi="en-US"/>
        </w:rPr>
        <w:t>2</w:t>
      </w:r>
      <w:r w:rsidRPr="00363428">
        <w:rPr>
          <w:rFonts w:ascii="Times New Roman" w:eastAsia="Times New Roman" w:hAnsi="Times New Roman" w:cs="Times New Roman"/>
          <w:b/>
          <w:bCs/>
          <w:color w:val="000000"/>
          <w:kern w:val="0"/>
          <w:sz w:val="20"/>
          <w:szCs w:val="20"/>
          <w:vertAlign w:val="superscript"/>
          <w:lang w:eastAsia="en-US" w:bidi="en-US"/>
        </w:rPr>
        <w:t>2</w:t>
      </w:r>
      <w:r w:rsidRPr="00363428">
        <w:rPr>
          <w:rFonts w:ascii="Times New Roman" w:eastAsia="Times New Roman" w:hAnsi="Times New Roman" w:cs="Times New Roman"/>
          <w:b/>
          <w:bCs/>
          <w:color w:val="000000"/>
          <w:kern w:val="0"/>
          <w:sz w:val="20"/>
          <w:szCs w:val="20"/>
          <w:lang w:eastAsia="en-US" w:bidi="en-US"/>
        </w:rPr>
        <w:t xml:space="preserve"> + 3,72 • </w:t>
      </w:r>
      <w:r w:rsidRPr="00363428">
        <w:rPr>
          <w:rFonts w:ascii="Times New Roman" w:eastAsia="Times New Roman" w:hAnsi="Times New Roman" w:cs="Times New Roman"/>
          <w:b/>
          <w:bCs/>
          <w:color w:val="000000"/>
          <w:kern w:val="0"/>
          <w:sz w:val="20"/>
          <w:szCs w:val="20"/>
          <w:lang w:val="en-US" w:eastAsia="en-US" w:bidi="en-US"/>
        </w:rPr>
        <w:t>X</w:t>
      </w:r>
      <w:r w:rsidRPr="00363428">
        <w:rPr>
          <w:rFonts w:ascii="Times New Roman" w:eastAsia="Times New Roman" w:hAnsi="Times New Roman" w:cs="Times New Roman"/>
          <w:b/>
          <w:bCs/>
          <w:color w:val="000000"/>
          <w:kern w:val="0"/>
          <w:sz w:val="20"/>
          <w:szCs w:val="20"/>
          <w:lang w:eastAsia="en-US" w:bidi="en-US"/>
        </w:rPr>
        <w:t xml:space="preserve">3 -1,7 • </w:t>
      </w:r>
      <w:r w:rsidRPr="00363428">
        <w:rPr>
          <w:rFonts w:ascii="Times New Roman" w:eastAsia="Times New Roman" w:hAnsi="Times New Roman" w:cs="Times New Roman"/>
          <w:b/>
          <w:bCs/>
          <w:color w:val="000000"/>
          <w:kern w:val="0"/>
          <w:sz w:val="20"/>
          <w:szCs w:val="20"/>
          <w:lang w:val="en-US" w:eastAsia="en-US" w:bidi="en-US"/>
        </w:rPr>
        <w:t>X</w:t>
      </w:r>
      <w:r w:rsidRPr="00363428">
        <w:rPr>
          <w:rFonts w:ascii="Georgia" w:eastAsia="Georgia" w:hAnsi="Georgia" w:cs="Georgia"/>
          <w:color w:val="000000"/>
          <w:spacing w:val="20"/>
          <w:kern w:val="0"/>
          <w:sz w:val="11"/>
          <w:szCs w:val="11"/>
          <w:shd w:val="clear" w:color="auto" w:fill="FFFFFF"/>
          <w:lang w:eastAsia="en-US" w:bidi="en-US"/>
        </w:rPr>
        <w:t>1</w:t>
      </w:r>
      <w:r w:rsidRPr="00363428">
        <w:rPr>
          <w:rFonts w:ascii="Times New Roman" w:eastAsia="Times New Roman" w:hAnsi="Times New Roman" w:cs="Times New Roman"/>
          <w:b/>
          <w:bCs/>
          <w:color w:val="000000"/>
          <w:kern w:val="0"/>
          <w:sz w:val="20"/>
          <w:szCs w:val="20"/>
          <w:lang w:eastAsia="en-US" w:bidi="en-US"/>
        </w:rPr>
        <w:t xml:space="preserve"> • </w:t>
      </w:r>
      <w:r w:rsidRPr="00363428">
        <w:rPr>
          <w:rFonts w:ascii="Times New Roman" w:eastAsia="Times New Roman" w:hAnsi="Times New Roman" w:cs="Times New Roman"/>
          <w:b/>
          <w:bCs/>
          <w:color w:val="000000"/>
          <w:kern w:val="0"/>
          <w:sz w:val="20"/>
          <w:szCs w:val="20"/>
          <w:lang w:val="en-US" w:eastAsia="en-US" w:bidi="en-US"/>
        </w:rPr>
        <w:t>X</w:t>
      </w:r>
      <w:r w:rsidRPr="00363428">
        <w:rPr>
          <w:rFonts w:ascii="Times New Roman" w:eastAsia="Times New Roman" w:hAnsi="Times New Roman" w:cs="Times New Roman"/>
          <w:b/>
          <w:bCs/>
          <w:color w:val="000000"/>
          <w:kern w:val="0"/>
          <w:sz w:val="20"/>
          <w:szCs w:val="20"/>
          <w:lang w:eastAsia="en-US" w:bidi="en-US"/>
        </w:rPr>
        <w:t>3 + 2,5</w:t>
      </w:r>
      <w:r w:rsidRPr="00363428">
        <w:rPr>
          <w:rFonts w:ascii="Times New Roman" w:eastAsia="Times New Roman" w:hAnsi="Times New Roman" w:cs="Times New Roman"/>
          <w:b/>
          <w:bCs/>
          <w:color w:val="000000"/>
          <w:kern w:val="0"/>
          <w:sz w:val="20"/>
          <w:szCs w:val="20"/>
          <w:lang w:eastAsia="en-US" w:bidi="en-US"/>
        </w:rPr>
        <w:tab/>
        <w:t xml:space="preserve">• </w:t>
      </w:r>
      <w:r w:rsidRPr="00363428">
        <w:rPr>
          <w:rFonts w:ascii="Times New Roman" w:eastAsia="Times New Roman" w:hAnsi="Times New Roman" w:cs="Times New Roman"/>
          <w:b/>
          <w:bCs/>
          <w:color w:val="000000"/>
          <w:kern w:val="0"/>
          <w:sz w:val="20"/>
          <w:szCs w:val="20"/>
          <w:lang w:val="en-US" w:eastAsia="en-US" w:bidi="en-US"/>
        </w:rPr>
        <w:t>X</w:t>
      </w:r>
      <w:r w:rsidRPr="00363428">
        <w:rPr>
          <w:rFonts w:ascii="Georgia" w:eastAsia="Georgia" w:hAnsi="Georgia" w:cs="Georgia"/>
          <w:color w:val="000000"/>
          <w:spacing w:val="20"/>
          <w:kern w:val="0"/>
          <w:sz w:val="11"/>
          <w:szCs w:val="11"/>
          <w:shd w:val="clear" w:color="auto" w:fill="FFFFFF"/>
          <w:lang w:eastAsia="en-US" w:bidi="en-US"/>
        </w:rPr>
        <w:t>2</w:t>
      </w:r>
      <w:r w:rsidRPr="00363428">
        <w:rPr>
          <w:rFonts w:ascii="Times New Roman" w:eastAsia="Times New Roman" w:hAnsi="Times New Roman" w:cs="Times New Roman"/>
          <w:b/>
          <w:bCs/>
          <w:color w:val="000000"/>
          <w:kern w:val="0"/>
          <w:sz w:val="20"/>
          <w:szCs w:val="20"/>
          <w:lang w:eastAsia="en-US" w:bidi="en-US"/>
        </w:rPr>
        <w:t xml:space="preserve"> • </w:t>
      </w:r>
      <w:r w:rsidRPr="00363428">
        <w:rPr>
          <w:rFonts w:ascii="Times New Roman" w:eastAsia="Times New Roman" w:hAnsi="Times New Roman" w:cs="Times New Roman"/>
          <w:b/>
          <w:bCs/>
          <w:color w:val="000000"/>
          <w:kern w:val="0"/>
          <w:sz w:val="20"/>
          <w:szCs w:val="20"/>
          <w:lang w:val="en-US" w:eastAsia="en-US" w:bidi="en-US"/>
        </w:rPr>
        <w:t>X</w:t>
      </w:r>
      <w:r w:rsidRPr="00363428">
        <w:rPr>
          <w:rFonts w:ascii="Times New Roman" w:eastAsia="Times New Roman" w:hAnsi="Times New Roman" w:cs="Times New Roman"/>
          <w:b/>
          <w:bCs/>
          <w:color w:val="000000"/>
          <w:kern w:val="0"/>
          <w:sz w:val="20"/>
          <w:szCs w:val="20"/>
          <w:lang w:eastAsia="en-US" w:bidi="en-US"/>
        </w:rPr>
        <w:t>3</w:t>
      </w:r>
      <w:r w:rsidRPr="00363428">
        <w:rPr>
          <w:rFonts w:ascii="Times New Roman" w:eastAsia="Times New Roman" w:hAnsi="Times New Roman" w:cs="Times New Roman"/>
          <w:b/>
          <w:bCs/>
          <w:color w:val="000000"/>
          <w:kern w:val="0"/>
          <w:sz w:val="20"/>
          <w:szCs w:val="20"/>
          <w:lang w:eastAsia="en-US" w:bidi="en-US"/>
        </w:rPr>
        <w:tab/>
      </w:r>
      <w:r w:rsidRPr="00363428">
        <w:rPr>
          <w:rFonts w:ascii="Times New Roman" w:eastAsia="Times New Roman" w:hAnsi="Times New Roman" w:cs="Times New Roman"/>
          <w:b/>
          <w:bCs/>
          <w:color w:val="000000"/>
          <w:kern w:val="0"/>
          <w:sz w:val="20"/>
          <w:szCs w:val="20"/>
          <w:vertAlign w:val="superscript"/>
          <w:lang w:eastAsia="en-US" w:bidi="en-US"/>
        </w:rPr>
        <w:t>(4)</w:t>
      </w:r>
      <w:r w:rsidRPr="00363428">
        <w:rPr>
          <w:rFonts w:ascii="Times New Roman" w:eastAsia="Times New Roman" w:hAnsi="Times New Roman" w:cs="Times New Roman"/>
          <w:b/>
          <w:bCs/>
          <w:kern w:val="0"/>
          <w:sz w:val="20"/>
          <w:szCs w:val="20"/>
          <w:lang w:val="en-US" w:eastAsia="en-US" w:bidi="en-US"/>
        </w:rPr>
        <w:fldChar w:fldCharType="end"/>
      </w:r>
    </w:p>
    <w:p w:rsidR="00363428" w:rsidRPr="00363428" w:rsidRDefault="00363428" w:rsidP="00363428">
      <w:pPr>
        <w:tabs>
          <w:tab w:val="clear" w:pos="709"/>
        </w:tabs>
        <w:suppressAutoHyphens w:val="0"/>
        <w:spacing w:after="0" w:line="254"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Уравнения адекватны для доверительного интервала 0,95 и уровня значимости 0,05. По результатам анализа уравнений оптимальными расходами добавок являются: КД - 2,5 %; С-3 - 0,75 %.</w:t>
      </w:r>
    </w:p>
    <w:p w:rsidR="00363428" w:rsidRPr="00363428" w:rsidRDefault="00363428" w:rsidP="00363428">
      <w:pPr>
        <w:tabs>
          <w:tab w:val="clear" w:pos="709"/>
        </w:tabs>
        <w:suppressAutoHyphens w:val="0"/>
        <w:spacing w:after="0" w:line="254" w:lineRule="exact"/>
        <w:ind w:left="20"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Из практики применения солевых ускорителей твердения известно, что их излишки приводят к появлению высолов на поверхности затвердевшего</w:t>
      </w:r>
      <w:r w:rsidRPr="00363428">
        <w:rPr>
          <w:rFonts w:ascii="Times New Roman" w:eastAsia="Times New Roman" w:hAnsi="Times New Roman" w:cs="Times New Roman"/>
          <w:b/>
          <w:bCs/>
          <w:kern w:val="0"/>
          <w:sz w:val="20"/>
          <w:szCs w:val="20"/>
          <w:lang w:eastAsia="ru-RU" w:bidi="ru-RU"/>
        </w:rPr>
        <w:br w:type="page"/>
      </w:r>
    </w:p>
    <w:p w:rsidR="00363428" w:rsidRPr="00363428" w:rsidRDefault="00363428" w:rsidP="00363428">
      <w:pPr>
        <w:tabs>
          <w:tab w:val="clear" w:pos="709"/>
          <w:tab w:val="left" w:pos="3754"/>
        </w:tabs>
        <w:suppressAutoHyphens w:val="0"/>
        <w:spacing w:after="0" w:line="250" w:lineRule="exact"/>
        <w:ind w:righ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раствора, поэтому необходимо вводить их в минимальном количестве. Установлено, что расход формиата кальция 2 % достаточен для обеспечения требуемой прочности. Добавка 2</w:t>
      </w:r>
      <w:r w:rsidRPr="00363428">
        <w:rPr>
          <w:rFonts w:ascii="Times New Roman" w:eastAsia="Times New Roman" w:hAnsi="Times New Roman" w:cs="Times New Roman"/>
          <w:b/>
          <w:bCs/>
          <w:color w:val="000000"/>
          <w:kern w:val="0"/>
          <w:sz w:val="20"/>
          <w:szCs w:val="20"/>
          <w:lang w:eastAsia="ru-RU" w:bidi="ru-RU"/>
        </w:rPr>
        <w:tab/>
        <w:t>% ФК компенсирует замедление</w:t>
      </w:r>
    </w:p>
    <w:p w:rsidR="00363428" w:rsidRPr="00363428" w:rsidRDefault="00363428" w:rsidP="00363428">
      <w:pPr>
        <w:tabs>
          <w:tab w:val="clear" w:pos="709"/>
        </w:tabs>
        <w:suppressAutoHyphens w:val="0"/>
        <w:spacing w:after="0" w:line="250" w:lineRule="exact"/>
        <w:ind w:righ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структурообразования добавкой КД и позволяет получать штукатурные ССС нормируемой прочности в ранние сроки твердения.</w:t>
      </w:r>
    </w:p>
    <w:p w:rsidR="00363428" w:rsidRPr="00363428" w:rsidRDefault="00363428" w:rsidP="00363428">
      <w:pPr>
        <w:tabs>
          <w:tab w:val="clear" w:pos="709"/>
        </w:tabs>
        <w:suppressAutoHyphens w:val="0"/>
        <w:spacing w:after="0"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По данным исследований кинетики твердения равноподвижных растворов (рисунок 7) при добавке 2,5 % КД замедляется набор прочности в начале твердения с последующим её увеличением до 92 % в возрасте 28 суток. При этом обеспечиваются условия для формирования структуры с повышенной стойкостью к агрессивным внешним воздействиям: марка по водонепроницаемости повышается с </w:t>
      </w:r>
      <w:r w:rsidRPr="00363428">
        <w:rPr>
          <w:rFonts w:ascii="Times New Roman" w:eastAsia="Times New Roman" w:hAnsi="Times New Roman" w:cs="Times New Roman"/>
          <w:b/>
          <w:bCs/>
          <w:color w:val="000000"/>
          <w:kern w:val="0"/>
          <w:sz w:val="20"/>
          <w:szCs w:val="20"/>
          <w:lang w:val="en-US" w:eastAsia="en-US" w:bidi="en-US"/>
        </w:rPr>
        <w:t>W</w:t>
      </w:r>
      <w:r w:rsidRPr="00363428">
        <w:rPr>
          <w:rFonts w:ascii="Times New Roman" w:eastAsia="Times New Roman" w:hAnsi="Times New Roman" w:cs="Times New Roman"/>
          <w:b/>
          <w:bCs/>
          <w:color w:val="000000"/>
          <w:kern w:val="0"/>
          <w:sz w:val="20"/>
          <w:szCs w:val="20"/>
          <w:lang w:eastAsia="en-US" w:bidi="en-US"/>
        </w:rPr>
        <w:t xml:space="preserve">2 </w:t>
      </w:r>
      <w:r w:rsidRPr="00363428">
        <w:rPr>
          <w:rFonts w:ascii="Times New Roman" w:eastAsia="Times New Roman" w:hAnsi="Times New Roman" w:cs="Times New Roman"/>
          <w:b/>
          <w:bCs/>
          <w:color w:val="000000"/>
          <w:kern w:val="0"/>
          <w:sz w:val="20"/>
          <w:szCs w:val="20"/>
          <w:lang w:eastAsia="ru-RU" w:bidi="ru-RU"/>
        </w:rPr>
        <w:t xml:space="preserve">до </w:t>
      </w:r>
      <w:r w:rsidRPr="00363428">
        <w:rPr>
          <w:rFonts w:ascii="Times New Roman" w:eastAsia="Times New Roman" w:hAnsi="Times New Roman" w:cs="Times New Roman"/>
          <w:b/>
          <w:bCs/>
          <w:color w:val="000000"/>
          <w:kern w:val="0"/>
          <w:sz w:val="20"/>
          <w:szCs w:val="20"/>
          <w:lang w:val="en-US" w:eastAsia="en-US" w:bidi="en-US"/>
        </w:rPr>
        <w:t>W</w:t>
      </w:r>
      <w:r w:rsidRPr="00363428">
        <w:rPr>
          <w:rFonts w:ascii="Times New Roman" w:eastAsia="Times New Roman" w:hAnsi="Times New Roman" w:cs="Times New Roman"/>
          <w:b/>
          <w:bCs/>
          <w:color w:val="000000"/>
          <w:kern w:val="0"/>
          <w:sz w:val="20"/>
          <w:szCs w:val="20"/>
          <w:lang w:eastAsia="en-US" w:bidi="en-US"/>
        </w:rPr>
        <w:t xml:space="preserve">8, </w:t>
      </w:r>
      <w:r w:rsidRPr="00363428">
        <w:rPr>
          <w:rFonts w:ascii="Times New Roman" w:eastAsia="Times New Roman" w:hAnsi="Times New Roman" w:cs="Times New Roman"/>
          <w:b/>
          <w:bCs/>
          <w:color w:val="000000"/>
          <w:kern w:val="0"/>
          <w:sz w:val="20"/>
          <w:szCs w:val="20"/>
          <w:lang w:eastAsia="ru-RU" w:bidi="ru-RU"/>
        </w:rPr>
        <w:t>по морозостойкости на 150. По данным РФА КД не влияет на фазовый состав цементного камня.</w:t>
      </w:r>
    </w:p>
    <w:p w:rsidR="00363428" w:rsidRPr="00363428" w:rsidRDefault="00363428" w:rsidP="00363428">
      <w:pPr>
        <w:tabs>
          <w:tab w:val="clear" w:pos="709"/>
        </w:tabs>
        <w:suppressAutoHyphens w:val="0"/>
        <w:spacing w:after="364"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Дифференциально-термическим анализом установлено снижение гигроскопичности насыщенного водяным паром цементного камня добавкой КД, что доказывается уменьшением максимальной температуры испарения воды с 140,6 до 111,1 °С и энергозатрат на испарение с 84,5 Дж/г до 26,28 Дж/г.</w:t>
      </w:r>
    </w:p>
    <w:p w:rsidR="00363428" w:rsidRPr="00363428" w:rsidRDefault="00363428" w:rsidP="00363428">
      <w:pPr>
        <w:framePr w:w="1122" w:h="999" w:wrap="around" w:vAnchor="text" w:hAnchor="margin" w:x="5980" w:y="1219"/>
        <w:tabs>
          <w:tab w:val="clear" w:pos="709"/>
        </w:tabs>
        <w:suppressAutoHyphens w:val="0"/>
        <w:spacing w:after="0" w:line="331" w:lineRule="exact"/>
        <w:ind w:left="100" w:firstLine="0"/>
        <w:jc w:val="left"/>
        <w:rPr>
          <w:rFonts w:ascii="MS Reference Sans Serif" w:eastAsia="MS Reference Sans Serif" w:hAnsi="MS Reference Sans Serif" w:cs="MS Reference Sans Serif"/>
          <w:b/>
          <w:bCs/>
          <w:spacing w:val="-9"/>
          <w:kern w:val="0"/>
          <w:sz w:val="17"/>
          <w:szCs w:val="17"/>
          <w:lang w:eastAsia="ru-RU" w:bidi="ru-RU"/>
        </w:rPr>
      </w:pPr>
      <w:r w:rsidRPr="00363428">
        <w:rPr>
          <w:rFonts w:ascii="MS Reference Sans Serif" w:eastAsia="MS Reference Sans Serif" w:hAnsi="MS Reference Sans Serif" w:cs="MS Reference Sans Serif"/>
          <w:b/>
          <w:bCs/>
          <w:color w:val="000000"/>
          <w:spacing w:val="-10"/>
          <w:kern w:val="0"/>
          <w:sz w:val="17"/>
          <w:szCs w:val="17"/>
          <w:lang w:eastAsia="ru-RU" w:bidi="ru-RU"/>
        </w:rPr>
        <w:t>•Контроль</w:t>
      </w:r>
    </w:p>
    <w:p w:rsidR="00363428" w:rsidRPr="00363428" w:rsidRDefault="00363428" w:rsidP="00363428">
      <w:pPr>
        <w:framePr w:w="1122" w:h="999" w:wrap="around" w:vAnchor="text" w:hAnchor="margin" w:x="5980" w:y="1219"/>
        <w:tabs>
          <w:tab w:val="clear" w:pos="709"/>
        </w:tabs>
        <w:suppressAutoHyphens w:val="0"/>
        <w:spacing w:after="0" w:line="331" w:lineRule="exact"/>
        <w:ind w:left="100" w:firstLine="0"/>
        <w:jc w:val="left"/>
        <w:rPr>
          <w:rFonts w:ascii="Courier New" w:hAnsi="Courier New"/>
          <w:color w:val="000000"/>
          <w:kern w:val="0"/>
          <w:sz w:val="24"/>
          <w:szCs w:val="24"/>
          <w:lang w:eastAsia="ru-RU" w:bidi="ru-RU"/>
        </w:rPr>
      </w:pPr>
      <w:r w:rsidRPr="00363428">
        <w:rPr>
          <w:rFonts w:ascii="Times New Roman" w:hAnsi="Times New Roman" w:cs="Times New Roman"/>
          <w:color w:val="000000"/>
          <w:kern w:val="0"/>
          <w:sz w:val="18"/>
          <w:szCs w:val="18"/>
          <w:lang w:eastAsia="ru-RU" w:bidi="ru-RU"/>
        </w:rPr>
        <w:t>-КД</w:t>
      </w:r>
    </w:p>
    <w:p w:rsidR="00363428" w:rsidRPr="00363428" w:rsidRDefault="00363428" w:rsidP="00363428">
      <w:pPr>
        <w:framePr w:w="1122" w:h="999" w:wrap="around" w:vAnchor="text" w:hAnchor="margin" w:x="5980" w:y="1219"/>
        <w:tabs>
          <w:tab w:val="clear" w:pos="709"/>
        </w:tabs>
        <w:suppressAutoHyphens w:val="0"/>
        <w:spacing w:after="0" w:line="331" w:lineRule="exact"/>
        <w:ind w:left="100" w:firstLine="0"/>
        <w:jc w:val="left"/>
        <w:rPr>
          <w:rFonts w:ascii="Courier New" w:hAnsi="Courier New"/>
          <w:color w:val="000000"/>
          <w:kern w:val="0"/>
          <w:sz w:val="24"/>
          <w:szCs w:val="24"/>
          <w:lang w:eastAsia="ru-RU" w:bidi="ru-RU"/>
        </w:rPr>
      </w:pPr>
      <w:r w:rsidRPr="00363428">
        <w:rPr>
          <w:rFonts w:ascii="Times New Roman" w:hAnsi="Times New Roman" w:cs="Times New Roman"/>
          <w:color w:val="000000"/>
          <w:kern w:val="0"/>
          <w:sz w:val="18"/>
          <w:szCs w:val="18"/>
          <w:lang w:eastAsia="ru-RU" w:bidi="ru-RU"/>
        </w:rPr>
        <w:t>-КД+ФК</w:t>
      </w:r>
    </w:p>
    <w:p w:rsidR="00363428" w:rsidRPr="00363428" w:rsidRDefault="00363428" w:rsidP="00363428">
      <w:pPr>
        <w:framePr w:w="378" w:h="463" w:wrap="around" w:vAnchor="text" w:hAnchor="margin" w:x="374" w:y="2353"/>
        <w:tabs>
          <w:tab w:val="clear" w:pos="709"/>
        </w:tabs>
        <w:suppressAutoHyphens w:val="0"/>
        <w:spacing w:after="0" w:line="180" w:lineRule="exact"/>
        <w:ind w:left="120" w:firstLine="0"/>
        <w:jc w:val="left"/>
        <w:rPr>
          <w:rFonts w:ascii="Courier New" w:hAnsi="Courier New"/>
          <w:color w:val="000000"/>
          <w:kern w:val="0"/>
          <w:sz w:val="24"/>
          <w:szCs w:val="24"/>
          <w:lang w:eastAsia="ru-RU" w:bidi="ru-RU"/>
        </w:rPr>
      </w:pPr>
      <w:r w:rsidRPr="00363428">
        <w:rPr>
          <w:rFonts w:ascii="Times New Roman" w:hAnsi="Times New Roman" w:cs="Times New Roman"/>
          <w:color w:val="000000"/>
          <w:kern w:val="0"/>
          <w:sz w:val="18"/>
          <w:szCs w:val="18"/>
          <w:lang w:eastAsia="ru-RU" w:bidi="ru-RU"/>
        </w:rPr>
        <w:t>о</w:t>
      </w:r>
    </w:p>
    <w:p w:rsidR="00363428" w:rsidRPr="00363428" w:rsidRDefault="00363428" w:rsidP="00363428">
      <w:pPr>
        <w:framePr w:w="378" w:h="463" w:wrap="around" w:vAnchor="text" w:hAnchor="margin" w:x="374" w:y="2353"/>
        <w:tabs>
          <w:tab w:val="clear" w:pos="709"/>
        </w:tabs>
        <w:suppressAutoHyphens w:val="0"/>
        <w:spacing w:after="0" w:line="200" w:lineRule="exact"/>
        <w:ind w:left="120" w:firstLine="0"/>
        <w:jc w:val="left"/>
        <w:rPr>
          <w:rFonts w:ascii="Arial" w:eastAsia="Arial" w:hAnsi="Arial" w:cs="Arial"/>
          <w:i/>
          <w:iCs/>
          <w:kern w:val="0"/>
          <w:sz w:val="20"/>
          <w:szCs w:val="20"/>
          <w:lang w:eastAsia="ru-RU" w:bidi="ru-RU"/>
        </w:rPr>
      </w:pPr>
      <w:r w:rsidRPr="00363428">
        <w:rPr>
          <w:rFonts w:ascii="Arial" w:eastAsia="Arial" w:hAnsi="Arial" w:cs="Arial"/>
          <w:i/>
          <w:iCs/>
          <w:color w:val="000000"/>
          <w:kern w:val="0"/>
          <w:sz w:val="20"/>
          <w:szCs w:val="20"/>
          <w:lang w:eastAsia="ru-RU" w:bidi="ru-RU"/>
        </w:rPr>
        <w:t>В</w:t>
      </w:r>
    </w:p>
    <w:p w:rsidR="00363428" w:rsidRPr="00363428" w:rsidRDefault="00363428" w:rsidP="00363428">
      <w:pPr>
        <w:tabs>
          <w:tab w:val="clear" w:pos="709"/>
        </w:tabs>
        <w:suppressAutoHyphens w:val="0"/>
        <w:spacing w:after="0" w:line="170" w:lineRule="exact"/>
        <w:ind w:left="740" w:firstLine="0"/>
        <w:jc w:val="left"/>
        <w:rPr>
          <w:rFonts w:ascii="Times New Roman" w:eastAsia="Times New Roman" w:hAnsi="Times New Roman" w:cs="Times New Roman"/>
          <w:kern w:val="0"/>
          <w:sz w:val="17"/>
          <w:szCs w:val="17"/>
          <w:lang w:eastAsia="ru-RU" w:bidi="ru-RU"/>
        </w:rPr>
      </w:pPr>
      <w:r w:rsidRPr="00363428">
        <w:rPr>
          <w:rFonts w:ascii="Times New Roman" w:eastAsia="Times New Roman" w:hAnsi="Times New Roman" w:cs="Times New Roman"/>
          <w:color w:val="000000"/>
          <w:kern w:val="0"/>
          <w:sz w:val="17"/>
          <w:szCs w:val="17"/>
          <w:lang w:eastAsia="ru-RU" w:bidi="ru-RU"/>
        </w:rPr>
        <w:t>40</w:t>
      </w:r>
    </w:p>
    <w:tbl>
      <w:tblPr>
        <w:tblOverlap w:val="never"/>
        <w:tblW w:w="0" w:type="auto"/>
        <w:tblLayout w:type="fixed"/>
        <w:tblCellMar>
          <w:left w:w="10" w:type="dxa"/>
          <w:right w:w="10" w:type="dxa"/>
        </w:tblCellMar>
        <w:tblLook w:val="04A0"/>
      </w:tblPr>
      <w:tblGrid>
        <w:gridCol w:w="1046"/>
        <w:gridCol w:w="1344"/>
        <w:gridCol w:w="1056"/>
        <w:gridCol w:w="864"/>
      </w:tblGrid>
      <w:tr w:rsidR="00363428" w:rsidRPr="00363428" w:rsidTr="00CF6839">
        <w:tblPrEx>
          <w:tblCellMar>
            <w:top w:w="0" w:type="dxa"/>
            <w:bottom w:w="0" w:type="dxa"/>
          </w:tblCellMar>
        </w:tblPrEx>
        <w:trPr>
          <w:trHeight w:hRule="exact" w:val="350"/>
        </w:trPr>
        <w:tc>
          <w:tcPr>
            <w:tcW w:w="1046" w:type="dxa"/>
            <w:tcBorders>
              <w:top w:val="single" w:sz="4" w:space="0" w:color="auto"/>
              <w:left w:val="single" w:sz="4" w:space="0" w:color="auto"/>
            </w:tcBorders>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344" w:type="dxa"/>
            <w:tcBorders>
              <w:top w:val="single" w:sz="4" w:space="0" w:color="auto"/>
            </w:tcBorders>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056" w:type="dxa"/>
            <w:tcBorders>
              <w:top w:val="single" w:sz="4" w:space="0" w:color="auto"/>
            </w:tcBorders>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864" w:type="dxa"/>
            <w:tcBorders>
              <w:top w:val="single" w:sz="4" w:space="0" w:color="auto"/>
            </w:tcBorders>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130" w:lineRule="exact"/>
              <w:ind w:left="26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3"/>
                <w:szCs w:val="13"/>
                <w:shd w:val="clear" w:color="auto" w:fill="FFFFFF"/>
                <w:lang w:val="en-US" w:eastAsia="en-US" w:bidi="en-US"/>
              </w:rPr>
              <w:t>33.8</w:t>
            </w:r>
          </w:p>
        </w:tc>
      </w:tr>
      <w:tr w:rsidR="00363428" w:rsidRPr="00363428" w:rsidTr="00CF6839">
        <w:tblPrEx>
          <w:tblCellMar>
            <w:top w:w="0" w:type="dxa"/>
            <w:bottom w:w="0" w:type="dxa"/>
          </w:tblCellMar>
        </w:tblPrEx>
        <w:trPr>
          <w:trHeight w:hRule="exact" w:val="346"/>
        </w:trPr>
        <w:tc>
          <w:tcPr>
            <w:tcW w:w="1046" w:type="dxa"/>
            <w:tcBorders>
              <w:top w:val="single" w:sz="4" w:space="0" w:color="auto"/>
              <w:left w:val="single" w:sz="4" w:space="0" w:color="auto"/>
            </w:tcBorders>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344" w:type="dxa"/>
            <w:tcBorders>
              <w:top w:val="single" w:sz="4" w:space="0" w:color="auto"/>
            </w:tcBorders>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056" w:type="dxa"/>
            <w:tcBorders>
              <w:top w:val="single" w:sz="4" w:space="0" w:color="auto"/>
            </w:tcBorders>
            <w:shd w:val="clear" w:color="auto" w:fill="FFFFFF"/>
            <w:vAlign w:val="bottom"/>
          </w:tcPr>
          <w:p w:rsidR="00363428" w:rsidRPr="00363428" w:rsidRDefault="00363428" w:rsidP="00363428">
            <w:pPr>
              <w:framePr w:w="4310" w:h="3398" w:hSpace="1008" w:wrap="notBeside" w:vAnchor="text" w:hAnchor="text" w:x="1950" w:y="1"/>
              <w:tabs>
                <w:tab w:val="clear" w:pos="709"/>
              </w:tabs>
              <w:suppressAutoHyphens w:val="0"/>
              <w:spacing w:after="0" w:line="130" w:lineRule="exact"/>
              <w:ind w:left="26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3"/>
                <w:szCs w:val="13"/>
                <w:shd w:val="clear" w:color="auto" w:fill="FFFFFF"/>
                <w:lang w:val="en-US" w:eastAsia="en-US" w:bidi="en-US"/>
              </w:rPr>
              <w:t>2 VS ^</w:t>
            </w:r>
          </w:p>
        </w:tc>
        <w:tc>
          <w:tcPr>
            <w:tcW w:w="864" w:type="dxa"/>
            <w:tcBorders>
              <w:top w:val="single" w:sz="4" w:space="0" w:color="auto"/>
            </w:tcBorders>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130" w:lineRule="exact"/>
              <w:ind w:left="26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3"/>
                <w:szCs w:val="13"/>
                <w:shd w:val="clear" w:color="auto" w:fill="FFFFFF"/>
                <w:lang w:val="en-US" w:eastAsia="en-US" w:bidi="en-US"/>
              </w:rPr>
              <w:t>132,8</w:t>
            </w:r>
          </w:p>
        </w:tc>
      </w:tr>
      <w:tr w:rsidR="00363428" w:rsidRPr="00363428" w:rsidTr="00CF6839">
        <w:tblPrEx>
          <w:tblCellMar>
            <w:top w:w="0" w:type="dxa"/>
            <w:bottom w:w="0" w:type="dxa"/>
          </w:tblCellMar>
        </w:tblPrEx>
        <w:trPr>
          <w:trHeight w:hRule="exact" w:val="346"/>
        </w:trPr>
        <w:tc>
          <w:tcPr>
            <w:tcW w:w="4310" w:type="dxa"/>
            <w:gridSpan w:val="4"/>
            <w:tcBorders>
              <w:top w:val="single" w:sz="4" w:space="0" w:color="auto"/>
              <w:left w:val="single" w:sz="4" w:space="0" w:color="auto"/>
            </w:tcBorders>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363428" w:rsidRPr="00363428" w:rsidTr="00CF6839">
        <w:tblPrEx>
          <w:tblCellMar>
            <w:top w:w="0" w:type="dxa"/>
            <w:bottom w:w="0" w:type="dxa"/>
          </w:tblCellMar>
        </w:tblPrEx>
        <w:trPr>
          <w:trHeight w:hRule="exact" w:val="350"/>
        </w:trPr>
        <w:tc>
          <w:tcPr>
            <w:tcW w:w="4310" w:type="dxa"/>
            <w:gridSpan w:val="4"/>
            <w:tcBorders>
              <w:top w:val="single" w:sz="4" w:space="0" w:color="auto"/>
              <w:left w:val="single" w:sz="4" w:space="0" w:color="auto"/>
            </w:tcBorders>
            <w:shd w:val="clear" w:color="auto" w:fill="FFFFFF"/>
            <w:vAlign w:val="bottom"/>
          </w:tcPr>
          <w:p w:rsidR="00363428" w:rsidRPr="00363428" w:rsidRDefault="00363428" w:rsidP="00363428">
            <w:pPr>
              <w:framePr w:w="4310" w:h="3398" w:hSpace="1008" w:wrap="notBeside" w:vAnchor="text" w:hAnchor="text" w:x="1950" w:y="1"/>
              <w:tabs>
                <w:tab w:val="clear" w:pos="709"/>
              </w:tabs>
              <w:suppressAutoHyphens w:val="0"/>
              <w:spacing w:after="0" w:line="220" w:lineRule="exact"/>
              <w:ind w:left="164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3"/>
                <w:szCs w:val="13"/>
                <w:shd w:val="clear" w:color="auto" w:fill="FFFFFF"/>
                <w:lang w:val="en-US" w:eastAsia="en-US" w:bidi="en-US"/>
              </w:rPr>
              <w:t xml:space="preserve">16.8 / </w:t>
            </w:r>
            <w:r w:rsidRPr="00363428">
              <w:rPr>
                <w:rFonts w:ascii="Calibri" w:eastAsia="Calibri" w:hAnsi="Calibri" w:cs="Calibri"/>
                <w:i/>
                <w:iCs/>
                <w:color w:val="000000"/>
                <w:kern w:val="0"/>
                <w:shd w:val="clear" w:color="auto" w:fill="FFFFFF"/>
                <w:lang w:val="en-US" w:eastAsia="en-US" w:bidi="en-US"/>
              </w:rPr>
              <w:t>/</w:t>
            </w:r>
          </w:p>
        </w:tc>
      </w:tr>
      <w:tr w:rsidR="00363428" w:rsidRPr="00363428" w:rsidTr="00CF6839">
        <w:tblPrEx>
          <w:tblCellMar>
            <w:top w:w="0" w:type="dxa"/>
            <w:bottom w:w="0" w:type="dxa"/>
          </w:tblCellMar>
        </w:tblPrEx>
        <w:trPr>
          <w:trHeight w:hRule="exact" w:val="350"/>
        </w:trPr>
        <w:tc>
          <w:tcPr>
            <w:tcW w:w="1046" w:type="dxa"/>
            <w:tcBorders>
              <w:top w:val="single" w:sz="4" w:space="0" w:color="auto"/>
              <w:left w:val="single" w:sz="4" w:space="0" w:color="auto"/>
            </w:tcBorders>
            <w:shd w:val="clear" w:color="auto" w:fill="FFFFFF"/>
            <w:vAlign w:val="bottom"/>
          </w:tcPr>
          <w:p w:rsidR="00363428" w:rsidRPr="00363428" w:rsidRDefault="00363428" w:rsidP="00363428">
            <w:pPr>
              <w:framePr w:w="4310" w:h="3398" w:hSpace="1008" w:wrap="notBeside" w:vAnchor="text" w:hAnchor="text" w:x="1950" w:y="1"/>
              <w:tabs>
                <w:tab w:val="clear" w:pos="709"/>
              </w:tabs>
              <w:suppressAutoHyphens w:val="0"/>
              <w:spacing w:after="0" w:line="130" w:lineRule="exact"/>
              <w:ind w:left="60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3"/>
                <w:szCs w:val="13"/>
                <w:shd w:val="clear" w:color="auto" w:fill="FFFFFF"/>
                <w:lang w:val="en-US" w:eastAsia="en-US" w:bidi="en-US"/>
              </w:rPr>
              <w:t>9.1</w:t>
            </w:r>
          </w:p>
        </w:tc>
        <w:tc>
          <w:tcPr>
            <w:tcW w:w="1344" w:type="dxa"/>
            <w:tcBorders>
              <w:top w:val="single" w:sz="4" w:space="0" w:color="auto"/>
            </w:tcBorders>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056" w:type="dxa"/>
            <w:tcBorders>
              <w:top w:val="single" w:sz="4" w:space="0" w:color="auto"/>
            </w:tcBorders>
            <w:shd w:val="clear" w:color="auto" w:fill="FFFFFF"/>
            <w:vAlign w:val="bottom"/>
          </w:tcPr>
          <w:p w:rsidR="00363428" w:rsidRPr="00363428" w:rsidRDefault="00363428" w:rsidP="00363428">
            <w:pPr>
              <w:framePr w:w="4310" w:h="3398" w:hSpace="1008" w:wrap="notBeside" w:vAnchor="text" w:hAnchor="text" w:x="1950" w:y="1"/>
              <w:tabs>
                <w:tab w:val="clear" w:pos="709"/>
              </w:tabs>
              <w:suppressAutoHyphens w:val="0"/>
              <w:spacing w:after="0" w:line="220" w:lineRule="exact"/>
              <w:ind w:firstLine="0"/>
              <w:jc w:val="left"/>
              <w:rPr>
                <w:rFonts w:ascii="Times New Roman" w:eastAsia="Times New Roman" w:hAnsi="Times New Roman" w:cs="Times New Roman"/>
                <w:b/>
                <w:bCs/>
                <w:kern w:val="0"/>
                <w:sz w:val="20"/>
                <w:szCs w:val="20"/>
                <w:lang w:eastAsia="ru-RU" w:bidi="ru-RU"/>
              </w:rPr>
            </w:pPr>
            <w:r w:rsidRPr="00363428">
              <w:rPr>
                <w:rFonts w:ascii="Calibri" w:eastAsia="Calibri" w:hAnsi="Calibri" w:cs="Calibri"/>
                <w:i/>
                <w:iCs/>
                <w:color w:val="000000"/>
                <w:kern w:val="0"/>
                <w:shd w:val="clear" w:color="auto" w:fill="FFFFFF"/>
                <w:lang w:val="en-US" w:eastAsia="en-US" w:bidi="en-US"/>
              </w:rPr>
              <w:t>^\9s/</w:t>
            </w:r>
          </w:p>
        </w:tc>
        <w:tc>
          <w:tcPr>
            <w:tcW w:w="864" w:type="dxa"/>
            <w:tcBorders>
              <w:top w:val="single" w:sz="4" w:space="0" w:color="auto"/>
            </w:tcBorders>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363428" w:rsidRPr="00363428" w:rsidTr="00CF6839">
        <w:tblPrEx>
          <w:tblCellMar>
            <w:top w:w="0" w:type="dxa"/>
            <w:bottom w:w="0" w:type="dxa"/>
          </w:tblCellMar>
        </w:tblPrEx>
        <w:trPr>
          <w:trHeight w:hRule="exact" w:val="341"/>
        </w:trPr>
        <w:tc>
          <w:tcPr>
            <w:tcW w:w="4310" w:type="dxa"/>
            <w:gridSpan w:val="4"/>
            <w:tcBorders>
              <w:top w:val="single" w:sz="4" w:space="0" w:color="auto"/>
              <w:left w:val="single" w:sz="4" w:space="0" w:color="auto"/>
            </w:tcBorders>
            <w:shd w:val="clear" w:color="auto" w:fill="FFFFFF"/>
            <w:vAlign w:val="bottom"/>
          </w:tcPr>
          <w:p w:rsidR="00363428" w:rsidRPr="00363428" w:rsidRDefault="00363428" w:rsidP="00363428">
            <w:pPr>
              <w:framePr w:w="4310" w:h="3398" w:hSpace="1008" w:wrap="notBeside" w:vAnchor="text" w:hAnchor="text" w:x="1950" w:y="1"/>
              <w:tabs>
                <w:tab w:val="clear" w:pos="709"/>
              </w:tabs>
              <w:suppressAutoHyphens w:val="0"/>
              <w:spacing w:after="0" w:line="130" w:lineRule="exact"/>
              <w:ind w:left="254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3"/>
                <w:szCs w:val="13"/>
                <w:shd w:val="clear" w:color="auto" w:fill="FFFFFF"/>
                <w:lang w:val="en-US" w:eastAsia="en-US" w:bidi="en-US"/>
              </w:rPr>
              <w:t>-Я 11.8</w:t>
            </w:r>
          </w:p>
        </w:tc>
      </w:tr>
      <w:tr w:rsidR="00363428" w:rsidRPr="00363428" w:rsidTr="00CF6839">
        <w:tblPrEx>
          <w:tblCellMar>
            <w:top w:w="0" w:type="dxa"/>
            <w:bottom w:w="0" w:type="dxa"/>
          </w:tblCellMar>
        </w:tblPrEx>
        <w:trPr>
          <w:trHeight w:hRule="exact" w:val="341"/>
        </w:trPr>
        <w:tc>
          <w:tcPr>
            <w:tcW w:w="1046" w:type="dxa"/>
            <w:tcBorders>
              <w:top w:val="single" w:sz="4" w:space="0" w:color="auto"/>
              <w:left w:val="single" w:sz="4" w:space="0" w:color="auto"/>
            </w:tcBorders>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28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3"/>
                <w:szCs w:val="13"/>
                <w:shd w:val="clear" w:color="auto" w:fill="FFFFFF"/>
                <w:lang w:val="en-US" w:eastAsia="en-US" w:bidi="en-US"/>
              </w:rPr>
              <w:t xml:space="preserve">м </w:t>
            </w:r>
            <w:r w:rsidRPr="00363428">
              <w:rPr>
                <w:rFonts w:ascii="Times New Roman" w:eastAsia="Times New Roman" w:hAnsi="Times New Roman" w:cs="Times New Roman"/>
                <w:b/>
                <w:bCs/>
                <w:color w:val="000000"/>
                <w:spacing w:val="-20"/>
                <w:kern w:val="0"/>
                <w:sz w:val="28"/>
                <w:szCs w:val="28"/>
                <w:shd w:val="clear" w:color="auto" w:fill="FFFFFF"/>
                <w:lang w:eastAsia="ru-RU" w:bidi="ru-RU"/>
              </w:rPr>
              <w:t>лг</w:t>
            </w:r>
          </w:p>
        </w:tc>
        <w:tc>
          <w:tcPr>
            <w:tcW w:w="1344" w:type="dxa"/>
            <w:tcBorders>
              <w:top w:val="single" w:sz="4" w:space="0" w:color="auto"/>
            </w:tcBorders>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1056" w:type="dxa"/>
            <w:tcBorders>
              <w:top w:val="single" w:sz="4" w:space="0" w:color="auto"/>
            </w:tcBorders>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864" w:type="dxa"/>
            <w:tcBorders>
              <w:top w:val="single" w:sz="4" w:space="0" w:color="auto"/>
            </w:tcBorders>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363428" w:rsidRPr="00363428" w:rsidTr="00CF6839">
        <w:tblPrEx>
          <w:tblCellMar>
            <w:top w:w="0" w:type="dxa"/>
            <w:bottom w:w="0" w:type="dxa"/>
          </w:tblCellMar>
        </w:tblPrEx>
        <w:trPr>
          <w:trHeight w:hRule="exact" w:val="355"/>
        </w:trPr>
        <w:tc>
          <w:tcPr>
            <w:tcW w:w="1046" w:type="dxa"/>
            <w:tcBorders>
              <w:top w:val="single" w:sz="4" w:space="0" w:color="auto"/>
              <w:left w:val="single" w:sz="4" w:space="0" w:color="auto"/>
            </w:tcBorders>
            <w:shd w:val="clear" w:color="auto" w:fill="FFFFFF"/>
            <w:vAlign w:val="bottom"/>
          </w:tcPr>
          <w:p w:rsidR="00363428" w:rsidRPr="00363428" w:rsidRDefault="00363428" w:rsidP="00363428">
            <w:pPr>
              <w:framePr w:w="4310" w:h="3398" w:hSpace="1008" w:wrap="notBeside" w:vAnchor="text" w:hAnchor="text" w:x="1950" w:y="1"/>
              <w:tabs>
                <w:tab w:val="clear" w:pos="709"/>
                <w:tab w:val="left" w:leader="hyphen" w:pos="811"/>
              </w:tabs>
              <w:suppressAutoHyphens w:val="0"/>
              <w:spacing w:after="0" w:line="28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spacing w:val="10"/>
                <w:kern w:val="0"/>
                <w:sz w:val="28"/>
                <w:szCs w:val="28"/>
                <w:shd w:val="clear" w:color="auto" w:fill="FFFFFF"/>
                <w:lang w:eastAsia="ru-RU" w:bidi="ru-RU"/>
              </w:rPr>
              <w:t>1.зв</w:t>
            </w:r>
            <w:r w:rsidRPr="00363428">
              <w:rPr>
                <w:rFonts w:ascii="Times New Roman" w:eastAsia="Times New Roman" w:hAnsi="Times New Roman" w:cs="Times New Roman"/>
                <w:color w:val="000000"/>
                <w:kern w:val="0"/>
                <w:sz w:val="13"/>
                <w:szCs w:val="13"/>
                <w:shd w:val="clear" w:color="auto" w:fill="FFFFFF"/>
                <w:lang w:val="en-US" w:eastAsia="en-US" w:bidi="en-US"/>
              </w:rPr>
              <w:tab/>
            </w:r>
          </w:p>
        </w:tc>
        <w:tc>
          <w:tcPr>
            <w:tcW w:w="1344" w:type="dxa"/>
            <w:tcBorders>
              <w:top w:val="single" w:sz="4" w:space="0" w:color="auto"/>
            </w:tcBorders>
            <w:shd w:val="clear" w:color="auto" w:fill="FFFFFF"/>
            <w:vAlign w:val="center"/>
          </w:tcPr>
          <w:p w:rsidR="00363428" w:rsidRPr="00363428" w:rsidRDefault="00363428" w:rsidP="00363428">
            <w:pPr>
              <w:framePr w:w="4310" w:h="3398" w:hSpace="1008" w:wrap="notBeside" w:vAnchor="text" w:hAnchor="text" w:x="1950" w:y="1"/>
              <w:tabs>
                <w:tab w:val="clear" w:pos="709"/>
              </w:tabs>
              <w:suppressAutoHyphens w:val="0"/>
              <w:spacing w:after="0" w:line="130" w:lineRule="exact"/>
              <w:ind w:left="86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3"/>
                <w:szCs w:val="13"/>
                <w:shd w:val="clear" w:color="auto" w:fill="FFFFFF"/>
                <w:lang w:val="en-US" w:eastAsia="en-US" w:bidi="en-US"/>
              </w:rPr>
              <w:t>4,2</w:t>
            </w:r>
          </w:p>
        </w:tc>
        <w:tc>
          <w:tcPr>
            <w:tcW w:w="1056" w:type="dxa"/>
            <w:tcBorders>
              <w:top w:val="single" w:sz="4" w:space="0" w:color="auto"/>
            </w:tcBorders>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864" w:type="dxa"/>
            <w:tcBorders>
              <w:top w:val="single" w:sz="4" w:space="0" w:color="auto"/>
            </w:tcBorders>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363428" w:rsidRPr="00363428" w:rsidTr="00CF6839">
        <w:tblPrEx>
          <w:tblCellMar>
            <w:top w:w="0" w:type="dxa"/>
            <w:bottom w:w="0" w:type="dxa"/>
          </w:tblCellMar>
        </w:tblPrEx>
        <w:trPr>
          <w:trHeight w:hRule="exact" w:val="365"/>
        </w:trPr>
        <w:tc>
          <w:tcPr>
            <w:tcW w:w="1046" w:type="dxa"/>
            <w:tcBorders>
              <w:top w:val="single" w:sz="4" w:space="0" w:color="auto"/>
            </w:tcBorders>
            <w:shd w:val="clear" w:color="auto" w:fill="FFFFFF"/>
            <w:vAlign w:val="center"/>
          </w:tcPr>
          <w:p w:rsidR="00363428" w:rsidRPr="00363428" w:rsidRDefault="00363428" w:rsidP="00363428">
            <w:pPr>
              <w:framePr w:w="4310" w:h="3398" w:hSpace="1008" w:wrap="notBeside" w:vAnchor="text" w:hAnchor="text" w:x="1950" w:y="1"/>
              <w:tabs>
                <w:tab w:val="clear" w:pos="709"/>
              </w:tabs>
              <w:suppressAutoHyphens w:val="0"/>
              <w:spacing w:after="0" w:line="13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3"/>
                <w:szCs w:val="13"/>
                <w:shd w:val="clear" w:color="auto" w:fill="FFFFFF"/>
                <w:lang w:val="en-US" w:eastAsia="en-US" w:bidi="en-US"/>
              </w:rPr>
              <w:t>1</w:t>
            </w:r>
          </w:p>
        </w:tc>
        <w:tc>
          <w:tcPr>
            <w:tcW w:w="1344" w:type="dxa"/>
            <w:tcBorders>
              <w:top w:val="single" w:sz="4" w:space="0" w:color="auto"/>
            </w:tcBorders>
            <w:shd w:val="clear" w:color="auto" w:fill="FFFFFF"/>
            <w:vAlign w:val="center"/>
          </w:tcPr>
          <w:p w:rsidR="00363428" w:rsidRPr="00363428" w:rsidRDefault="00363428" w:rsidP="00363428">
            <w:pPr>
              <w:framePr w:w="4310" w:h="3398" w:hSpace="1008" w:wrap="notBeside" w:vAnchor="text" w:hAnchor="text" w:x="1950" w:y="1"/>
              <w:tabs>
                <w:tab w:val="clear" w:pos="709"/>
              </w:tabs>
              <w:suppressAutoHyphens w:val="0"/>
              <w:spacing w:after="0" w:line="130" w:lineRule="exact"/>
              <w:ind w:firstLine="0"/>
              <w:jc w:val="center"/>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3"/>
                <w:szCs w:val="13"/>
                <w:shd w:val="clear" w:color="auto" w:fill="FFFFFF"/>
                <w:lang w:val="en-US" w:eastAsia="en-US" w:bidi="en-US"/>
              </w:rPr>
              <w:t>3</w:t>
            </w:r>
          </w:p>
        </w:tc>
        <w:tc>
          <w:tcPr>
            <w:tcW w:w="1056" w:type="dxa"/>
            <w:tcBorders>
              <w:top w:val="single" w:sz="4" w:space="0" w:color="auto"/>
            </w:tcBorders>
            <w:shd w:val="clear" w:color="auto" w:fill="FFFFFF"/>
            <w:vAlign w:val="center"/>
          </w:tcPr>
          <w:p w:rsidR="00363428" w:rsidRPr="00363428" w:rsidRDefault="00363428" w:rsidP="00363428">
            <w:pPr>
              <w:framePr w:w="4310" w:h="3398" w:hSpace="1008" w:wrap="notBeside" w:vAnchor="text" w:hAnchor="text" w:x="1950" w:y="1"/>
              <w:tabs>
                <w:tab w:val="clear" w:pos="709"/>
              </w:tabs>
              <w:suppressAutoHyphens w:val="0"/>
              <w:spacing w:after="0" w:line="130" w:lineRule="exact"/>
              <w:ind w:left="26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3"/>
                <w:szCs w:val="13"/>
                <w:shd w:val="clear" w:color="auto" w:fill="FFFFFF"/>
                <w:lang w:val="en-US" w:eastAsia="en-US" w:bidi="en-US"/>
              </w:rPr>
              <w:t>7</w:t>
            </w:r>
          </w:p>
        </w:tc>
        <w:tc>
          <w:tcPr>
            <w:tcW w:w="864" w:type="dxa"/>
            <w:tcBorders>
              <w:top w:val="single" w:sz="4" w:space="0" w:color="auto"/>
            </w:tcBorders>
            <w:shd w:val="clear" w:color="auto" w:fill="FFFFFF"/>
            <w:vAlign w:val="center"/>
          </w:tcPr>
          <w:p w:rsidR="00363428" w:rsidRPr="00363428" w:rsidRDefault="00363428" w:rsidP="00363428">
            <w:pPr>
              <w:framePr w:w="4310" w:h="3398" w:hSpace="1008" w:wrap="notBeside" w:vAnchor="text" w:hAnchor="text" w:x="1950" w:y="1"/>
              <w:tabs>
                <w:tab w:val="clear" w:pos="709"/>
              </w:tabs>
              <w:suppressAutoHyphens w:val="0"/>
              <w:spacing w:after="0" w:line="130" w:lineRule="exact"/>
              <w:ind w:left="26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3"/>
                <w:szCs w:val="13"/>
                <w:shd w:val="clear" w:color="auto" w:fill="FFFFFF"/>
                <w:lang w:val="en-US" w:eastAsia="en-US" w:bidi="en-US"/>
              </w:rPr>
              <w:t>2S</w:t>
            </w:r>
          </w:p>
        </w:tc>
      </w:tr>
      <w:tr w:rsidR="00363428" w:rsidRPr="00363428" w:rsidTr="00CF6839">
        <w:tblPrEx>
          <w:tblCellMar>
            <w:top w:w="0" w:type="dxa"/>
            <w:bottom w:w="0" w:type="dxa"/>
          </w:tblCellMar>
        </w:tblPrEx>
        <w:trPr>
          <w:trHeight w:hRule="exact" w:val="254"/>
        </w:trPr>
        <w:tc>
          <w:tcPr>
            <w:tcW w:w="1046" w:type="dxa"/>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c>
          <w:tcPr>
            <w:tcW w:w="2400" w:type="dxa"/>
            <w:gridSpan w:val="2"/>
            <w:shd w:val="clear" w:color="auto" w:fill="FFFFFF"/>
            <w:vAlign w:val="bottom"/>
          </w:tcPr>
          <w:p w:rsidR="00363428" w:rsidRPr="00363428" w:rsidRDefault="00363428" w:rsidP="00363428">
            <w:pPr>
              <w:framePr w:w="4310" w:h="3398" w:hSpace="1008" w:wrap="notBeside" w:vAnchor="text" w:hAnchor="text" w:x="1950" w:y="1"/>
              <w:tabs>
                <w:tab w:val="clear" w:pos="709"/>
              </w:tabs>
              <w:suppressAutoHyphens w:val="0"/>
              <w:spacing w:after="0" w:line="190" w:lineRule="exact"/>
              <w:ind w:left="26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 xml:space="preserve">Время твердения. </w:t>
            </w:r>
            <w:r w:rsidRPr="00363428">
              <w:rPr>
                <w:rFonts w:ascii="Times New Roman" w:eastAsia="Times New Roman" w:hAnsi="Times New Roman" w:cs="Times New Roman"/>
                <w:color w:val="000000"/>
                <w:kern w:val="0"/>
                <w:sz w:val="13"/>
                <w:szCs w:val="13"/>
                <w:shd w:val="clear" w:color="auto" w:fill="FFFFFF"/>
                <w:lang w:val="en-US" w:eastAsia="en-US" w:bidi="en-US"/>
              </w:rPr>
              <w:t>CYT</w:t>
            </w:r>
          </w:p>
        </w:tc>
        <w:tc>
          <w:tcPr>
            <w:tcW w:w="864" w:type="dxa"/>
            <w:shd w:val="clear" w:color="auto" w:fill="FFFFFF"/>
          </w:tcPr>
          <w:p w:rsidR="00363428" w:rsidRPr="00363428" w:rsidRDefault="00363428" w:rsidP="00363428">
            <w:pPr>
              <w:framePr w:w="4310" w:h="3398" w:hSpace="1008" w:wrap="notBeside" w:vAnchor="text" w:hAnchor="text" w:x="1950"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bl>
    <w:p w:rsidR="00363428" w:rsidRPr="00363428" w:rsidRDefault="00363428" w:rsidP="00363428">
      <w:pPr>
        <w:framePr w:w="528" w:h="218" w:hSpace="1008" w:wrap="notBeside" w:vAnchor="text" w:hAnchor="text" w:x="1302" w:y="284"/>
        <w:tabs>
          <w:tab w:val="clear" w:pos="709"/>
        </w:tabs>
        <w:suppressAutoHyphens w:val="0"/>
        <w:spacing w:after="0" w:line="200" w:lineRule="exact"/>
        <w:ind w:firstLine="0"/>
        <w:jc w:val="left"/>
        <w:rPr>
          <w:rFonts w:ascii="Times New Roman" w:eastAsia="Times New Roman" w:hAnsi="Times New Roman" w:cs="Times New Roman"/>
          <w:b/>
          <w:bCs/>
          <w:i/>
          <w:iCs/>
          <w:spacing w:val="20"/>
          <w:kern w:val="0"/>
          <w:sz w:val="20"/>
          <w:szCs w:val="20"/>
          <w:lang w:val="en-US" w:eastAsia="en-US" w:bidi="en-US"/>
        </w:rPr>
      </w:pPr>
      <w:r w:rsidRPr="00363428">
        <w:rPr>
          <w:rFonts w:ascii="Times New Roman" w:eastAsia="Times New Roman" w:hAnsi="Times New Roman" w:cs="Times New Roman"/>
          <w:b/>
          <w:bCs/>
          <w:color w:val="000000"/>
          <w:kern w:val="0"/>
          <w:sz w:val="20"/>
          <w:szCs w:val="20"/>
          <w:shd w:val="clear" w:color="auto" w:fill="FFFFFF"/>
          <w:lang w:val="en-US" w:eastAsia="en-US" w:bidi="en-US"/>
        </w:rPr>
        <w:t xml:space="preserve">S </w:t>
      </w:r>
      <w:r w:rsidRPr="00363428">
        <w:rPr>
          <w:rFonts w:ascii="Times New Roman" w:eastAsia="Times New Roman" w:hAnsi="Times New Roman" w:cs="Times New Roman"/>
          <w:b/>
          <w:bCs/>
          <w:i/>
          <w:iCs/>
          <w:color w:val="000000"/>
          <w:spacing w:val="20"/>
          <w:kern w:val="0"/>
          <w:sz w:val="20"/>
          <w:szCs w:val="20"/>
          <w:lang w:eastAsia="ru-RU" w:bidi="ru-RU"/>
        </w:rPr>
        <w:t>3?</w:t>
      </w:r>
    </w:p>
    <w:p w:rsidR="00363428" w:rsidRPr="00363428" w:rsidRDefault="00363428" w:rsidP="00363428">
      <w:pPr>
        <w:framePr w:w="173" w:h="1728" w:hSpace="1008" w:wrap="notBeside" w:vAnchor="text" w:hAnchor="text" w:x="1676" w:y="493"/>
        <w:tabs>
          <w:tab w:val="clear" w:pos="709"/>
        </w:tabs>
        <w:suppressAutoHyphens w:val="0"/>
        <w:spacing w:after="0" w:line="346" w:lineRule="exact"/>
        <w:ind w:firstLine="0"/>
        <w:jc w:val="left"/>
        <w:rPr>
          <w:rFonts w:ascii="Times New Roman" w:eastAsia="Times New Roman" w:hAnsi="Times New Roman" w:cs="Times New Roman"/>
          <w:kern w:val="0"/>
          <w:sz w:val="17"/>
          <w:szCs w:val="17"/>
          <w:lang w:eastAsia="ru-RU" w:bidi="ru-RU"/>
        </w:rPr>
      </w:pPr>
      <w:r w:rsidRPr="00363428">
        <w:rPr>
          <w:rFonts w:ascii="Times New Roman" w:eastAsia="Times New Roman" w:hAnsi="Times New Roman" w:cs="Times New Roman"/>
          <w:color w:val="000000"/>
          <w:kern w:val="0"/>
          <w:sz w:val="17"/>
          <w:szCs w:val="17"/>
          <w:lang w:eastAsia="ru-RU" w:bidi="ru-RU"/>
        </w:rPr>
        <w:t>30</w:t>
      </w:r>
    </w:p>
    <w:p w:rsidR="00363428" w:rsidRPr="00363428" w:rsidRDefault="00363428" w:rsidP="00363428">
      <w:pPr>
        <w:framePr w:w="173" w:h="1728" w:hSpace="1008" w:wrap="notBeside" w:vAnchor="text" w:hAnchor="text" w:x="1676" w:y="493"/>
        <w:tabs>
          <w:tab w:val="clear" w:pos="709"/>
        </w:tabs>
        <w:suppressAutoHyphens w:val="0"/>
        <w:spacing w:after="0" w:line="346" w:lineRule="exact"/>
        <w:ind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25</w:t>
      </w:r>
    </w:p>
    <w:p w:rsidR="00363428" w:rsidRPr="00363428" w:rsidRDefault="00363428" w:rsidP="00363428">
      <w:pPr>
        <w:framePr w:w="173" w:h="1728" w:hSpace="1008" w:wrap="notBeside" w:vAnchor="text" w:hAnchor="text" w:x="1676" w:y="493"/>
        <w:tabs>
          <w:tab w:val="clear" w:pos="709"/>
        </w:tabs>
        <w:suppressAutoHyphens w:val="0"/>
        <w:spacing w:after="0" w:line="346" w:lineRule="exact"/>
        <w:ind w:firstLine="0"/>
        <w:jc w:val="left"/>
        <w:rPr>
          <w:rFonts w:ascii="Times New Roman" w:eastAsia="Times New Roman" w:hAnsi="Times New Roman" w:cs="Times New Roman"/>
          <w:kern w:val="0"/>
          <w:sz w:val="16"/>
          <w:szCs w:val="16"/>
          <w:lang w:eastAsia="ru-RU" w:bidi="ru-RU"/>
        </w:rPr>
      </w:pPr>
      <w:r w:rsidRPr="00363428">
        <w:rPr>
          <w:rFonts w:ascii="Times New Roman" w:eastAsia="Times New Roman" w:hAnsi="Times New Roman" w:cs="Times New Roman"/>
          <w:color w:val="000000"/>
          <w:kern w:val="0"/>
          <w:sz w:val="16"/>
          <w:szCs w:val="16"/>
          <w:lang w:eastAsia="ru-RU" w:bidi="ru-RU"/>
        </w:rPr>
        <w:t>20</w:t>
      </w:r>
    </w:p>
    <w:p w:rsidR="00363428" w:rsidRPr="00363428" w:rsidRDefault="00363428" w:rsidP="00363428">
      <w:pPr>
        <w:framePr w:w="173" w:h="1728" w:hSpace="1008" w:wrap="notBeside" w:vAnchor="text" w:hAnchor="text" w:x="1676" w:y="493"/>
        <w:tabs>
          <w:tab w:val="clear" w:pos="709"/>
        </w:tabs>
        <w:suppressAutoHyphens w:val="0"/>
        <w:spacing w:after="0" w:line="346" w:lineRule="exact"/>
        <w:ind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15</w:t>
      </w:r>
    </w:p>
    <w:p w:rsidR="00363428" w:rsidRPr="00363428" w:rsidRDefault="00363428" w:rsidP="00363428">
      <w:pPr>
        <w:framePr w:w="173" w:h="1728" w:hSpace="1008" w:wrap="notBeside" w:vAnchor="text" w:hAnchor="text" w:x="1676" w:y="493"/>
        <w:tabs>
          <w:tab w:val="clear" w:pos="709"/>
        </w:tabs>
        <w:suppressAutoHyphens w:val="0"/>
        <w:spacing w:after="0" w:line="346" w:lineRule="exact"/>
        <w:ind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10</w:t>
      </w:r>
    </w:p>
    <w:p w:rsidR="00363428" w:rsidRPr="00363428" w:rsidRDefault="00363428" w:rsidP="00363428">
      <w:pPr>
        <w:framePr w:w="7123" w:h="691" w:hSpace="1008" w:wrap="notBeside" w:vAnchor="text" w:hAnchor="text" w:x="1009" w:y="3628"/>
        <w:tabs>
          <w:tab w:val="clear" w:pos="709"/>
        </w:tabs>
        <w:suppressAutoHyphens w:val="0"/>
        <w:spacing w:after="0" w:line="230" w:lineRule="exact"/>
        <w:ind w:firstLine="0"/>
        <w:jc w:val="center"/>
        <w:rPr>
          <w:rFonts w:ascii="Times New Roman" w:eastAsia="Times New Roman" w:hAnsi="Times New Roman" w:cs="Times New Roman"/>
          <w:kern w:val="0"/>
          <w:sz w:val="19"/>
          <w:szCs w:val="19"/>
          <w:lang w:eastAsia="ru-RU" w:bidi="ru-RU"/>
        </w:rPr>
      </w:pPr>
      <w:r w:rsidRPr="00363428">
        <w:rPr>
          <w:rFonts w:ascii="Times New Roman" w:eastAsia="Times New Roman" w:hAnsi="Times New Roman" w:cs="Times New Roman"/>
          <w:color w:val="000000"/>
          <w:kern w:val="0"/>
          <w:sz w:val="19"/>
          <w:szCs w:val="19"/>
          <w:lang w:eastAsia="ru-RU" w:bidi="ru-RU"/>
        </w:rPr>
        <w:t>Рисунок 7 - Динамика твердения штукатурных растворов с В/Ц = 0,5: контроль - с добавкой 0,5 % С-3; КД - с добавками 2,5 % КД и 1,25 % С-3; КД+ФК - с добавками 2,5 % КД, 2 % ФК и 1,25 % С-3)</w:t>
      </w:r>
    </w:p>
    <w:p w:rsidR="00363428" w:rsidRPr="00363428" w:rsidRDefault="00363428" w:rsidP="0036342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363428" w:rsidRPr="00363428" w:rsidRDefault="00363428" w:rsidP="00363428">
      <w:pPr>
        <w:tabs>
          <w:tab w:val="clear" w:pos="709"/>
        </w:tabs>
        <w:suppressAutoHyphens w:val="0"/>
        <w:spacing w:before="138" w:after="0"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Основные свойства разработанной смеси для отделочного гидрофобно</w:t>
      </w:r>
      <w:r w:rsidRPr="00363428">
        <w:rPr>
          <w:rFonts w:ascii="Times New Roman" w:eastAsia="Times New Roman" w:hAnsi="Times New Roman" w:cs="Times New Roman"/>
          <w:b/>
          <w:bCs/>
          <w:color w:val="000000"/>
          <w:kern w:val="0"/>
          <w:sz w:val="20"/>
          <w:szCs w:val="20"/>
          <w:lang w:eastAsia="ru-RU" w:bidi="ru-RU"/>
        </w:rPr>
        <w:softHyphen/>
        <w:t>фунгицидного слоя приведены в таблице 4.</w:t>
      </w:r>
      <w:r w:rsidRPr="00363428">
        <w:rPr>
          <w:rFonts w:ascii="Times New Roman" w:eastAsia="Times New Roman" w:hAnsi="Times New Roman" w:cs="Times New Roman"/>
          <w:b/>
          <w:bCs/>
          <w:kern w:val="0"/>
          <w:sz w:val="20"/>
          <w:szCs w:val="20"/>
          <w:lang w:eastAsia="ru-RU" w:bidi="ru-RU"/>
        </w:rPr>
        <w:br w:type="page"/>
      </w:r>
    </w:p>
    <w:p w:rsidR="00363428" w:rsidRPr="00363428" w:rsidRDefault="00363428" w:rsidP="00363428">
      <w:pPr>
        <w:tabs>
          <w:tab w:val="clear" w:pos="709"/>
        </w:tabs>
        <w:suppressAutoHyphens w:val="0"/>
        <w:spacing w:after="190" w:line="250" w:lineRule="exact"/>
        <w:ind w:left="120" w:right="1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Производство ССС возможно на любой технологической линии производства сухих смесей, дополнительно оборудованной узлом приготовления комплексной добавки, который включает набор накопителей и дозаторов, соединённых трубопроводами со смесителем эмульсии и смесителем суспензии (если используются два отдельных смесителя), а также сушилку для суспензии.</w:t>
      </w:r>
    </w:p>
    <w:p w:rsidR="00363428" w:rsidRPr="00363428" w:rsidRDefault="00363428" w:rsidP="00363428">
      <w:pPr>
        <w:framePr w:w="7488" w:wrap="notBeside" w:vAnchor="text" w:hAnchor="text" w:xAlign="center" w:y="1"/>
        <w:tabs>
          <w:tab w:val="clear" w:pos="709"/>
        </w:tabs>
        <w:suppressAutoHyphens w:val="0"/>
        <w:spacing w:after="0" w:line="25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Таблица 4 - Основные свойства смеси для отделочного гидрофобно</w:t>
      </w:r>
      <w:r w:rsidRPr="00363428">
        <w:rPr>
          <w:rFonts w:ascii="Times New Roman" w:eastAsia="Times New Roman" w:hAnsi="Times New Roman" w:cs="Times New Roman"/>
          <w:b/>
          <w:bCs/>
          <w:color w:val="000000"/>
          <w:kern w:val="0"/>
          <w:sz w:val="20"/>
          <w:szCs w:val="20"/>
          <w:lang w:eastAsia="ru-RU" w:bidi="ru-RU"/>
        </w:rPr>
        <w:softHyphen/>
        <w:t>фунгицидного слоя покрытия</w:t>
      </w:r>
    </w:p>
    <w:tbl>
      <w:tblPr>
        <w:tblOverlap w:val="never"/>
        <w:tblW w:w="0" w:type="auto"/>
        <w:jc w:val="center"/>
        <w:tblLayout w:type="fixed"/>
        <w:tblCellMar>
          <w:left w:w="10" w:type="dxa"/>
          <w:right w:w="10" w:type="dxa"/>
        </w:tblCellMar>
        <w:tblLook w:val="04A0"/>
      </w:tblPr>
      <w:tblGrid>
        <w:gridCol w:w="5501"/>
        <w:gridCol w:w="1987"/>
      </w:tblGrid>
      <w:tr w:rsidR="00363428" w:rsidRPr="00363428" w:rsidTr="00CF6839">
        <w:tblPrEx>
          <w:tblCellMar>
            <w:top w:w="0" w:type="dxa"/>
            <w:bottom w:w="0" w:type="dxa"/>
          </w:tblCellMar>
        </w:tblPrEx>
        <w:trPr>
          <w:trHeight w:hRule="exact" w:val="245"/>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Свойства сухой смеси</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9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Значение</w:t>
            </w:r>
          </w:p>
        </w:tc>
      </w:tr>
      <w:tr w:rsidR="00363428" w:rsidRPr="00363428" w:rsidTr="00CF6839">
        <w:tblPrEx>
          <w:tblCellMar>
            <w:top w:w="0" w:type="dxa"/>
            <w:bottom w:w="0" w:type="dxa"/>
          </w:tblCellMar>
        </w:tblPrEx>
        <w:trPr>
          <w:trHeight w:hRule="exact" w:val="216"/>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Средняя плотность в сухом состоянии, кг/м</w:t>
            </w:r>
            <w:r w:rsidRPr="00363428">
              <w:rPr>
                <w:rFonts w:ascii="Times New Roman" w:eastAsia="Times New Roman" w:hAnsi="Times New Roman" w:cs="Times New Roman"/>
                <w:color w:val="000000"/>
                <w:kern w:val="0"/>
                <w:sz w:val="17"/>
                <w:szCs w:val="17"/>
                <w:shd w:val="clear" w:color="auto" w:fill="FFFFFF"/>
                <w:vertAlign w:val="superscript"/>
                <w:lang w:eastAsia="ru-RU" w:bidi="ru-RU"/>
              </w:rPr>
              <w:t>3</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1517-1548</w:t>
            </w:r>
          </w:p>
        </w:tc>
      </w:tr>
      <w:tr w:rsidR="00363428" w:rsidRPr="00363428" w:rsidTr="00CF6839">
        <w:tblPrEx>
          <w:tblCellMar>
            <w:top w:w="0" w:type="dxa"/>
            <w:bottom w:w="0" w:type="dxa"/>
          </w:tblCellMar>
        </w:tblPrEx>
        <w:trPr>
          <w:trHeight w:hRule="exact" w:val="216"/>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Влажность ССС, %</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w:t>
            </w:r>
          </w:p>
        </w:tc>
      </w:tr>
      <w:tr w:rsidR="00363428" w:rsidRPr="00363428" w:rsidTr="00CF6839">
        <w:tblPrEx>
          <w:tblCellMar>
            <w:top w:w="0" w:type="dxa"/>
            <w:bottom w:w="0" w:type="dxa"/>
          </w:tblCellMar>
        </w:tblPrEx>
        <w:trPr>
          <w:trHeight w:hRule="exact" w:val="216"/>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Наибольшая крупность зерен заполнителя, мм</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1,25</w:t>
            </w:r>
          </w:p>
        </w:tc>
      </w:tr>
      <w:tr w:rsidR="00363428" w:rsidRPr="00363428" w:rsidTr="00CF6839">
        <w:tblPrEx>
          <w:tblCellMar>
            <w:top w:w="0" w:type="dxa"/>
            <w:bottom w:w="0" w:type="dxa"/>
          </w:tblCellMar>
        </w:tblPrEx>
        <w:trPr>
          <w:trHeight w:hRule="exact" w:val="240"/>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Свойства растворной смеси</w:t>
            </w:r>
          </w:p>
        </w:tc>
        <w:tc>
          <w:tcPr>
            <w:tcW w:w="1987" w:type="dxa"/>
            <w:tcBorders>
              <w:top w:val="single" w:sz="4" w:space="0" w:color="auto"/>
              <w:left w:val="single" w:sz="4" w:space="0" w:color="auto"/>
              <w:right w:val="single" w:sz="4" w:space="0" w:color="auto"/>
            </w:tcBorders>
            <w:shd w:val="clear" w:color="auto" w:fill="FFFFFF"/>
          </w:tcPr>
          <w:p w:rsidR="00363428" w:rsidRPr="00363428" w:rsidRDefault="00363428" w:rsidP="00363428">
            <w:pPr>
              <w:framePr w:w="748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363428" w:rsidRPr="00363428" w:rsidTr="00CF6839">
        <w:tblPrEx>
          <w:tblCellMar>
            <w:top w:w="0" w:type="dxa"/>
            <w:bottom w:w="0" w:type="dxa"/>
          </w:tblCellMar>
        </w:tblPrEx>
        <w:trPr>
          <w:trHeight w:hRule="exact" w:val="216"/>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Подвижность смеси, см</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8,5-9,5</w:t>
            </w:r>
          </w:p>
        </w:tc>
      </w:tr>
      <w:tr w:rsidR="00363428" w:rsidRPr="00363428" w:rsidTr="00CF6839">
        <w:tblPrEx>
          <w:tblCellMar>
            <w:top w:w="0" w:type="dxa"/>
            <w:bottom w:w="0" w:type="dxa"/>
          </w:tblCellMar>
        </w:tblPrEx>
        <w:trPr>
          <w:trHeight w:hRule="exact" w:val="221"/>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Водоудерживающая способность, %</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96</w:t>
            </w:r>
          </w:p>
        </w:tc>
      </w:tr>
      <w:tr w:rsidR="00363428" w:rsidRPr="00363428" w:rsidTr="00CF6839">
        <w:tblPrEx>
          <w:tblCellMar>
            <w:top w:w="0" w:type="dxa"/>
            <w:bottom w:w="0" w:type="dxa"/>
          </w:tblCellMar>
        </w:tblPrEx>
        <w:trPr>
          <w:trHeight w:hRule="exact" w:val="216"/>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Сохраняемость первоначальной подвижности смеси, не менее, мин</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60</w:t>
            </w:r>
          </w:p>
        </w:tc>
      </w:tr>
      <w:tr w:rsidR="00363428" w:rsidRPr="00363428" w:rsidTr="00CF6839">
        <w:tblPrEx>
          <w:tblCellMar>
            <w:top w:w="0" w:type="dxa"/>
            <w:bottom w:w="0" w:type="dxa"/>
          </w:tblCellMar>
        </w:tblPrEx>
        <w:trPr>
          <w:trHeight w:hRule="exact" w:val="216"/>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Расслаиваемость, %</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1</w:t>
            </w:r>
          </w:p>
        </w:tc>
      </w:tr>
      <w:tr w:rsidR="00363428" w:rsidRPr="00363428" w:rsidTr="00CF6839">
        <w:tblPrEx>
          <w:tblCellMar>
            <w:top w:w="0" w:type="dxa"/>
            <w:bottom w:w="0" w:type="dxa"/>
          </w:tblCellMar>
        </w:tblPrEx>
        <w:trPr>
          <w:trHeight w:hRule="exact" w:val="240"/>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9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Свойства затвердевшего раствора</w:t>
            </w:r>
          </w:p>
        </w:tc>
        <w:tc>
          <w:tcPr>
            <w:tcW w:w="1987" w:type="dxa"/>
            <w:tcBorders>
              <w:top w:val="single" w:sz="4" w:space="0" w:color="auto"/>
              <w:left w:val="single" w:sz="4" w:space="0" w:color="auto"/>
              <w:right w:val="single" w:sz="4" w:space="0" w:color="auto"/>
            </w:tcBorders>
            <w:shd w:val="clear" w:color="auto" w:fill="FFFFFF"/>
          </w:tcPr>
          <w:p w:rsidR="00363428" w:rsidRPr="00363428" w:rsidRDefault="00363428" w:rsidP="00363428">
            <w:pPr>
              <w:framePr w:w="7488" w:wrap="notBeside" w:vAnchor="text" w:hAnchor="text" w:xAlign="center" w:y="1"/>
              <w:tabs>
                <w:tab w:val="clear" w:pos="709"/>
              </w:tabs>
              <w:suppressAutoHyphens w:val="0"/>
              <w:spacing w:after="0" w:line="240" w:lineRule="auto"/>
              <w:ind w:firstLine="0"/>
              <w:jc w:val="left"/>
              <w:rPr>
                <w:rFonts w:ascii="Courier New" w:hAnsi="Courier New"/>
                <w:color w:val="000000"/>
                <w:kern w:val="0"/>
                <w:sz w:val="10"/>
                <w:szCs w:val="10"/>
                <w:lang w:eastAsia="ru-RU" w:bidi="ru-RU"/>
              </w:rPr>
            </w:pPr>
          </w:p>
        </w:tc>
      </w:tr>
      <w:tr w:rsidR="00363428" w:rsidRPr="00363428" w:rsidTr="00CF6839">
        <w:tblPrEx>
          <w:tblCellMar>
            <w:top w:w="0" w:type="dxa"/>
            <w:bottom w:w="0" w:type="dxa"/>
          </w:tblCellMar>
        </w:tblPrEx>
        <w:trPr>
          <w:trHeight w:hRule="exact" w:val="216"/>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Класс прочности при сжатии</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КП IV</w:t>
            </w:r>
          </w:p>
        </w:tc>
      </w:tr>
      <w:tr w:rsidR="00363428" w:rsidRPr="00363428" w:rsidTr="00CF6839">
        <w:tblPrEx>
          <w:tblCellMar>
            <w:top w:w="0" w:type="dxa"/>
            <w:bottom w:w="0" w:type="dxa"/>
          </w:tblCellMar>
        </w:tblPrEx>
        <w:trPr>
          <w:trHeight w:hRule="exact" w:val="216"/>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Адгезия, МПа</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0,3</w:t>
            </w:r>
          </w:p>
        </w:tc>
      </w:tr>
      <w:tr w:rsidR="00363428" w:rsidRPr="00363428" w:rsidTr="00CF6839">
        <w:tblPrEx>
          <w:tblCellMar>
            <w:top w:w="0" w:type="dxa"/>
            <w:bottom w:w="0" w:type="dxa"/>
          </w:tblCellMar>
        </w:tblPrEx>
        <w:trPr>
          <w:trHeight w:hRule="exact" w:val="221"/>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Марка по водонепроницаемости</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9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val="en-US" w:eastAsia="en-US" w:bidi="en-US"/>
              </w:rPr>
              <w:t>W8</w:t>
            </w:r>
          </w:p>
        </w:tc>
      </w:tr>
      <w:tr w:rsidR="00363428" w:rsidRPr="00363428" w:rsidTr="00CF6839">
        <w:tblPrEx>
          <w:tblCellMar>
            <w:top w:w="0" w:type="dxa"/>
            <w:bottom w:w="0" w:type="dxa"/>
          </w:tblCellMar>
        </w:tblPrEx>
        <w:trPr>
          <w:trHeight w:hRule="exact" w:val="216"/>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Марка по морозостойкости (по ускоренному / по второму методу)</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val="en-US" w:eastAsia="en-US" w:bidi="en-US"/>
              </w:rPr>
              <w:t>F</w:t>
            </w:r>
            <w:r w:rsidRPr="00363428">
              <w:rPr>
                <w:rFonts w:ascii="Times New Roman" w:eastAsia="Times New Roman" w:hAnsi="Times New Roman" w:cs="Times New Roman"/>
                <w:color w:val="000000"/>
                <w:kern w:val="0"/>
                <w:sz w:val="17"/>
                <w:szCs w:val="17"/>
                <w:shd w:val="clear" w:color="auto" w:fill="FFFFFF"/>
                <w:vertAlign w:val="subscript"/>
                <w:lang w:val="en-US" w:eastAsia="en-US" w:bidi="en-US"/>
              </w:rPr>
              <w:t>1</w:t>
            </w:r>
            <w:r w:rsidRPr="00363428">
              <w:rPr>
                <w:rFonts w:ascii="Times New Roman" w:eastAsia="Times New Roman" w:hAnsi="Times New Roman" w:cs="Times New Roman"/>
                <w:color w:val="000000"/>
                <w:kern w:val="0"/>
                <w:sz w:val="17"/>
                <w:szCs w:val="17"/>
                <w:shd w:val="clear" w:color="auto" w:fill="FFFFFF"/>
                <w:lang w:val="en-US" w:eastAsia="en-US" w:bidi="en-US"/>
              </w:rPr>
              <w:t>300/F</w:t>
            </w:r>
            <w:r w:rsidRPr="00363428">
              <w:rPr>
                <w:rFonts w:ascii="Times New Roman" w:eastAsia="Times New Roman" w:hAnsi="Times New Roman" w:cs="Times New Roman"/>
                <w:color w:val="000000"/>
                <w:kern w:val="0"/>
                <w:sz w:val="17"/>
                <w:szCs w:val="17"/>
                <w:shd w:val="clear" w:color="auto" w:fill="FFFFFF"/>
                <w:vertAlign w:val="subscript"/>
                <w:lang w:val="en-US" w:eastAsia="en-US" w:bidi="en-US"/>
              </w:rPr>
              <w:t>2</w:t>
            </w:r>
            <w:r w:rsidRPr="00363428">
              <w:rPr>
                <w:rFonts w:ascii="Times New Roman" w:eastAsia="Times New Roman" w:hAnsi="Times New Roman" w:cs="Times New Roman"/>
                <w:color w:val="000000"/>
                <w:kern w:val="0"/>
                <w:sz w:val="17"/>
                <w:szCs w:val="17"/>
                <w:shd w:val="clear" w:color="auto" w:fill="FFFFFF"/>
                <w:lang w:val="en-US" w:eastAsia="en-US" w:bidi="en-US"/>
              </w:rPr>
              <w:t>150</w:t>
            </w:r>
          </w:p>
        </w:tc>
      </w:tr>
      <w:tr w:rsidR="00363428" w:rsidRPr="00363428" w:rsidTr="00CF6839">
        <w:tblPrEx>
          <w:tblCellMar>
            <w:top w:w="0" w:type="dxa"/>
            <w:bottom w:w="0" w:type="dxa"/>
          </w:tblCellMar>
        </w:tblPrEx>
        <w:trPr>
          <w:trHeight w:hRule="exact" w:val="216"/>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Капиллярное водопоглощение, кг/(м</w:t>
            </w:r>
            <w:r w:rsidRPr="00363428">
              <w:rPr>
                <w:rFonts w:ascii="Times New Roman" w:eastAsia="Times New Roman" w:hAnsi="Times New Roman" w:cs="Times New Roman"/>
                <w:color w:val="000000"/>
                <w:kern w:val="0"/>
                <w:sz w:val="17"/>
                <w:szCs w:val="17"/>
                <w:shd w:val="clear" w:color="auto" w:fill="FFFFFF"/>
                <w:vertAlign w:val="superscript"/>
                <w:lang w:eastAsia="ru-RU" w:bidi="ru-RU"/>
              </w:rPr>
              <w:t>2</w:t>
            </w:r>
            <w:r w:rsidRPr="00363428">
              <w:rPr>
                <w:rFonts w:ascii="Times New Roman" w:eastAsia="Times New Roman" w:hAnsi="Times New Roman" w:cs="Times New Roman"/>
                <w:color w:val="000000"/>
                <w:kern w:val="0"/>
                <w:sz w:val="17"/>
                <w:szCs w:val="17"/>
                <w:shd w:val="clear" w:color="auto" w:fill="FFFFFF"/>
                <w:lang w:eastAsia="ru-RU" w:bidi="ru-RU"/>
              </w:rPr>
              <w:t>мин</w:t>
            </w:r>
            <w:r w:rsidRPr="00363428">
              <w:rPr>
                <w:rFonts w:ascii="Times New Roman" w:eastAsia="Times New Roman" w:hAnsi="Times New Roman" w:cs="Times New Roman"/>
                <w:color w:val="000000"/>
                <w:kern w:val="0"/>
                <w:sz w:val="17"/>
                <w:szCs w:val="17"/>
                <w:shd w:val="clear" w:color="auto" w:fill="FFFFFF"/>
                <w:vertAlign w:val="superscript"/>
                <w:lang w:eastAsia="ru-RU" w:bidi="ru-RU"/>
              </w:rPr>
              <w:t>0,5</w:t>
            </w:r>
            <w:r w:rsidRPr="00363428">
              <w:rPr>
                <w:rFonts w:ascii="Times New Roman" w:eastAsia="Times New Roman" w:hAnsi="Times New Roman" w:cs="Times New Roman"/>
                <w:color w:val="000000"/>
                <w:kern w:val="0"/>
                <w:sz w:val="17"/>
                <w:szCs w:val="17"/>
                <w:shd w:val="clear" w:color="auto" w:fill="FFFFFF"/>
                <w:lang w:eastAsia="ru-RU" w:bidi="ru-RU"/>
              </w:rPr>
              <w:t>)</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0,1</w:t>
            </w:r>
          </w:p>
        </w:tc>
      </w:tr>
      <w:tr w:rsidR="00363428" w:rsidRPr="00363428" w:rsidTr="00CF6839">
        <w:tblPrEx>
          <w:tblCellMar>
            <w:top w:w="0" w:type="dxa"/>
            <w:bottom w:w="0" w:type="dxa"/>
          </w:tblCellMar>
        </w:tblPrEx>
        <w:trPr>
          <w:trHeight w:hRule="exact" w:val="422"/>
          <w:jc w:val="center"/>
        </w:trPr>
        <w:tc>
          <w:tcPr>
            <w:tcW w:w="5501" w:type="dxa"/>
            <w:tcBorders>
              <w:top w:val="single" w:sz="4" w:space="0" w:color="auto"/>
              <w:left w:val="single" w:sz="4" w:space="0" w:color="auto"/>
            </w:tcBorders>
            <w:shd w:val="clear" w:color="auto" w:fill="FFFFFF"/>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Стойкость к образованию трещин (толщина образца 20 мм)</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206"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трещины не появ</w:t>
            </w:r>
            <w:r w:rsidRPr="00363428">
              <w:rPr>
                <w:rFonts w:ascii="Times New Roman" w:eastAsia="Times New Roman" w:hAnsi="Times New Roman" w:cs="Times New Roman"/>
                <w:color w:val="000000"/>
                <w:kern w:val="0"/>
                <w:sz w:val="17"/>
                <w:szCs w:val="17"/>
                <w:shd w:val="clear" w:color="auto" w:fill="FFFFFF"/>
                <w:lang w:eastAsia="ru-RU" w:bidi="ru-RU"/>
              </w:rPr>
              <w:softHyphen/>
              <w:t>ляются</w:t>
            </w:r>
          </w:p>
        </w:tc>
      </w:tr>
      <w:tr w:rsidR="00363428" w:rsidRPr="00363428" w:rsidTr="00CF6839">
        <w:tblPrEx>
          <w:tblCellMar>
            <w:top w:w="0" w:type="dxa"/>
            <w:bottom w:w="0" w:type="dxa"/>
          </w:tblCellMar>
        </w:tblPrEx>
        <w:trPr>
          <w:trHeight w:hRule="exact" w:val="221"/>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Коэффициент паропроницаемости, мг/(м*ч*Па)</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9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0,039</w:t>
            </w:r>
          </w:p>
        </w:tc>
      </w:tr>
      <w:tr w:rsidR="00363428" w:rsidRPr="00363428" w:rsidTr="00CF6839">
        <w:tblPrEx>
          <w:tblCellMar>
            <w:top w:w="0" w:type="dxa"/>
            <w:bottom w:w="0" w:type="dxa"/>
          </w:tblCellMar>
        </w:tblPrEx>
        <w:trPr>
          <w:trHeight w:hRule="exact" w:val="216"/>
          <w:jc w:val="center"/>
        </w:trPr>
        <w:tc>
          <w:tcPr>
            <w:tcW w:w="5501" w:type="dxa"/>
            <w:tcBorders>
              <w:top w:val="single" w:sz="4" w:space="0" w:color="auto"/>
              <w:lef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 xml:space="preserve">Грибостойкость по отношению к культуре </w:t>
            </w:r>
            <w:r w:rsidRPr="00363428">
              <w:rPr>
                <w:rFonts w:ascii="Times New Roman" w:eastAsia="Times New Roman" w:hAnsi="Times New Roman" w:cs="Times New Roman"/>
                <w:color w:val="000000"/>
                <w:kern w:val="0"/>
                <w:sz w:val="17"/>
                <w:szCs w:val="17"/>
                <w:shd w:val="clear" w:color="auto" w:fill="FFFFFF"/>
                <w:lang w:val="en-US" w:eastAsia="en-US" w:bidi="en-US"/>
              </w:rPr>
              <w:t>A</w:t>
            </w:r>
            <w:r w:rsidRPr="00363428">
              <w:rPr>
                <w:rFonts w:ascii="Times New Roman" w:eastAsia="Times New Roman" w:hAnsi="Times New Roman" w:cs="Times New Roman"/>
                <w:color w:val="000000"/>
                <w:kern w:val="0"/>
                <w:sz w:val="17"/>
                <w:szCs w:val="17"/>
                <w:shd w:val="clear" w:color="auto" w:fill="FFFFFF"/>
                <w:lang w:eastAsia="en-US" w:bidi="en-US"/>
              </w:rPr>
              <w:t xml:space="preserve">. </w:t>
            </w:r>
            <w:r w:rsidRPr="00363428">
              <w:rPr>
                <w:rFonts w:ascii="Times New Roman" w:eastAsia="Times New Roman" w:hAnsi="Times New Roman" w:cs="Times New Roman"/>
                <w:color w:val="000000"/>
                <w:kern w:val="0"/>
                <w:sz w:val="17"/>
                <w:szCs w:val="17"/>
                <w:shd w:val="clear" w:color="auto" w:fill="FFFFFF"/>
                <w:lang w:val="en-US" w:eastAsia="en-US" w:bidi="en-US"/>
              </w:rPr>
              <w:t>Niger</w:t>
            </w:r>
          </w:p>
        </w:tc>
        <w:tc>
          <w:tcPr>
            <w:tcW w:w="1987" w:type="dxa"/>
            <w:tcBorders>
              <w:top w:val="single" w:sz="4" w:space="0" w:color="auto"/>
              <w:left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9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19"/>
                <w:szCs w:val="19"/>
                <w:shd w:val="clear" w:color="auto" w:fill="FFFFFF"/>
                <w:lang w:eastAsia="ru-RU" w:bidi="ru-RU"/>
              </w:rPr>
              <w:t>грибостоек</w:t>
            </w:r>
          </w:p>
        </w:tc>
      </w:tr>
      <w:tr w:rsidR="00363428" w:rsidRPr="00363428" w:rsidTr="00CF6839">
        <w:tblPrEx>
          <w:tblCellMar>
            <w:top w:w="0" w:type="dxa"/>
            <w:bottom w:w="0" w:type="dxa"/>
          </w:tblCellMar>
        </w:tblPrEx>
        <w:trPr>
          <w:trHeight w:hRule="exact" w:val="226"/>
          <w:jc w:val="center"/>
        </w:trPr>
        <w:tc>
          <w:tcPr>
            <w:tcW w:w="5501" w:type="dxa"/>
            <w:tcBorders>
              <w:top w:val="single" w:sz="4" w:space="0" w:color="auto"/>
              <w:left w:val="single" w:sz="4" w:space="0" w:color="auto"/>
              <w:bottom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left="12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Средняя плотность, кг/м</w:t>
            </w:r>
            <w:r w:rsidRPr="00363428">
              <w:rPr>
                <w:rFonts w:ascii="Times New Roman" w:eastAsia="Times New Roman" w:hAnsi="Times New Roman" w:cs="Times New Roman"/>
                <w:color w:val="000000"/>
                <w:kern w:val="0"/>
                <w:sz w:val="17"/>
                <w:szCs w:val="17"/>
                <w:shd w:val="clear" w:color="auto" w:fill="FFFFFF"/>
                <w:vertAlign w:val="superscript"/>
                <w:lang w:eastAsia="ru-RU" w:bidi="ru-RU"/>
              </w:rPr>
              <w:t>3</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bottom"/>
          </w:tcPr>
          <w:p w:rsidR="00363428" w:rsidRPr="00363428" w:rsidRDefault="00363428" w:rsidP="00363428">
            <w:pPr>
              <w:framePr w:w="7488" w:wrap="notBeside" w:vAnchor="text" w:hAnchor="text" w:xAlign="center" w:y="1"/>
              <w:tabs>
                <w:tab w:val="clear" w:pos="709"/>
              </w:tabs>
              <w:suppressAutoHyphens w:val="0"/>
              <w:spacing w:after="0" w:line="17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color w:val="000000"/>
                <w:kern w:val="0"/>
                <w:sz w:val="17"/>
                <w:szCs w:val="17"/>
                <w:shd w:val="clear" w:color="auto" w:fill="FFFFFF"/>
                <w:lang w:eastAsia="ru-RU" w:bidi="ru-RU"/>
              </w:rPr>
              <w:t>2201-2233</w:t>
            </w:r>
          </w:p>
        </w:tc>
      </w:tr>
    </w:tbl>
    <w:p w:rsidR="00363428" w:rsidRPr="00363428" w:rsidRDefault="00363428" w:rsidP="0036342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363428" w:rsidRPr="00363428" w:rsidRDefault="00363428" w:rsidP="00363428">
      <w:pPr>
        <w:tabs>
          <w:tab w:val="clear" w:pos="709"/>
        </w:tabs>
        <w:suppressAutoHyphens w:val="0"/>
        <w:spacing w:before="189" w:after="0" w:line="250" w:lineRule="exact"/>
        <w:ind w:left="120" w:right="120" w:firstLine="72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Исследование эффективности защитных покрытий на основе разработанных смесей по показателю солезадерживающей способности в условиях, приближённых к условиям реальной эксплуатации, проведено на модельных образцах «кирпич-штукатурное покрытие» путём нанесения на постель кирпича, огрунтованного цементным молоком, растворных смесей:</w:t>
      </w:r>
    </w:p>
    <w:p w:rsidR="00363428" w:rsidRPr="00363428" w:rsidRDefault="00363428" w:rsidP="00363428">
      <w:pPr>
        <w:numPr>
          <w:ilvl w:val="0"/>
          <w:numId w:val="8"/>
        </w:numPr>
        <w:tabs>
          <w:tab w:val="clear" w:pos="709"/>
        </w:tabs>
        <w:suppressAutoHyphens w:val="0"/>
        <w:spacing w:after="0" w:line="250" w:lineRule="exact"/>
        <w:ind w:left="120" w:right="120" w:firstLine="72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контрольный - двухсантиметровый слой раствора ЦП = 1:3 с В/Ц = 0,63;</w:t>
      </w:r>
    </w:p>
    <w:p w:rsidR="00363428" w:rsidRPr="00363428" w:rsidRDefault="00363428" w:rsidP="00363428">
      <w:pPr>
        <w:numPr>
          <w:ilvl w:val="0"/>
          <w:numId w:val="8"/>
        </w:numPr>
        <w:tabs>
          <w:tab w:val="clear" w:pos="709"/>
        </w:tabs>
        <w:suppressAutoHyphens w:val="0"/>
        <w:spacing w:after="0" w:line="250" w:lineRule="exact"/>
        <w:ind w:left="120" w:right="120" w:firstLine="72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исследуемый - с нанесённым 1,5 см слоем штукатурной смеси для нижнего слоя, на который после схватывания и грунтования цементным молоком был нанесён 0,5 см слой смеси для отделочного слоя.</w:t>
      </w:r>
    </w:p>
    <w:p w:rsidR="00363428" w:rsidRPr="00363428" w:rsidRDefault="00363428" w:rsidP="00363428">
      <w:pPr>
        <w:tabs>
          <w:tab w:val="clear" w:pos="709"/>
        </w:tabs>
        <w:suppressAutoHyphens w:val="0"/>
        <w:spacing w:after="0" w:line="250" w:lineRule="exact"/>
        <w:ind w:left="120" w:right="120" w:firstLine="72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Боковые поверхности кирпича с штукатурным покрытием были гидроизолированы. Кирпичи подвергнуты капиллярному подсосу солевого раствора через не оштукатуренную постель с испарением через поверхность</w:t>
      </w:r>
      <w:r w:rsidRPr="00363428">
        <w:rPr>
          <w:rFonts w:ascii="Times New Roman" w:eastAsia="Times New Roman" w:hAnsi="Times New Roman" w:cs="Times New Roman"/>
          <w:b/>
          <w:bCs/>
          <w:kern w:val="0"/>
          <w:sz w:val="20"/>
          <w:szCs w:val="20"/>
          <w:lang w:eastAsia="ru-RU" w:bidi="ru-RU"/>
        </w:rPr>
        <w:br w:type="page"/>
      </w:r>
    </w:p>
    <w:p w:rsidR="00363428" w:rsidRPr="00363428" w:rsidRDefault="00363428" w:rsidP="00363428">
      <w:pPr>
        <w:tabs>
          <w:tab w:val="clear" w:pos="709"/>
        </w:tabs>
        <w:suppressAutoHyphens w:val="0"/>
        <w:spacing w:after="0" w:line="25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штукатурного раствора. Результаты испытаний показали, что 1 дм</w:t>
      </w:r>
      <w:r w:rsidRPr="00363428">
        <w:rPr>
          <w:rFonts w:ascii="Times New Roman" w:eastAsia="Times New Roman" w:hAnsi="Times New Roman" w:cs="Times New Roman"/>
          <w:b/>
          <w:bCs/>
          <w:color w:val="000000"/>
          <w:kern w:val="0"/>
          <w:sz w:val="20"/>
          <w:szCs w:val="20"/>
          <w:vertAlign w:val="superscript"/>
          <w:lang w:eastAsia="ru-RU" w:bidi="ru-RU"/>
        </w:rPr>
        <w:t>2</w:t>
      </w:r>
      <w:r w:rsidRPr="00363428">
        <w:rPr>
          <w:rFonts w:ascii="Times New Roman" w:eastAsia="Times New Roman" w:hAnsi="Times New Roman" w:cs="Times New Roman"/>
          <w:b/>
          <w:bCs/>
          <w:color w:val="000000"/>
          <w:kern w:val="0"/>
          <w:sz w:val="20"/>
          <w:szCs w:val="20"/>
          <w:lang w:eastAsia="ru-RU" w:bidi="ru-RU"/>
        </w:rPr>
        <w:t xml:space="preserve"> разработанного защитного покрытия эффективно задерживает не менее 30 грамм мигрирующей из кирпича соли, без образования высолов на поверхности, в то время как на контрольном покрытии высолы появляются практически сразу после начала капиллярного подсоса.</w:t>
      </w:r>
    </w:p>
    <w:p w:rsidR="00363428" w:rsidRPr="00363428" w:rsidRDefault="00363428" w:rsidP="00363428">
      <w:pPr>
        <w:tabs>
          <w:tab w:val="clear" w:pos="709"/>
        </w:tabs>
        <w:suppressAutoHyphens w:val="0"/>
        <w:spacing w:after="310" w:line="250" w:lineRule="exact"/>
        <w:ind w:firstLine="72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Как следует из графиков кинетики поглощения образцами воды (рисунок 8) в процессе движения солевого раствора через слой штукатурного раствора происходит заполнение условно-открытых пор:</w:t>
      </w:r>
    </w:p>
    <w:p w:rsidR="00363428" w:rsidRPr="00363428" w:rsidRDefault="00363428" w:rsidP="00363428">
      <w:pPr>
        <w:framePr w:h="2285"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3806190" cy="1445895"/>
            <wp:effectExtent l="19050" t="0" r="3810" b="0"/>
            <wp:docPr id="180" name="Рисунок 180" descr="C:\Users\Pavel\AppData\Local\Temp\Rar$DIa0.546\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Pavel\AppData\Local\Temp\Rar$DIa0.546\media\image6.jpeg"/>
                    <pic:cNvPicPr>
                      <a:picLocks noChangeAspect="1" noChangeArrowheads="1"/>
                    </pic:cNvPicPr>
                  </pic:nvPicPr>
                  <pic:blipFill>
                    <a:blip r:embed="rId18" cstate="print"/>
                    <a:srcRect/>
                    <a:stretch>
                      <a:fillRect/>
                    </a:stretch>
                  </pic:blipFill>
                  <pic:spPr bwMode="auto">
                    <a:xfrm>
                      <a:off x="0" y="0"/>
                      <a:ext cx="3806190" cy="1445895"/>
                    </a:xfrm>
                    <a:prstGeom prst="rect">
                      <a:avLst/>
                    </a:prstGeom>
                    <a:noFill/>
                    <a:ln w="9525">
                      <a:noFill/>
                      <a:miter lim="800000"/>
                      <a:headEnd/>
                      <a:tailEnd/>
                    </a:ln>
                  </pic:spPr>
                </pic:pic>
              </a:graphicData>
            </a:graphic>
          </wp:inline>
        </w:drawing>
      </w:r>
    </w:p>
    <w:p w:rsidR="00363428" w:rsidRPr="00363428" w:rsidRDefault="00363428" w:rsidP="00363428">
      <w:pPr>
        <w:framePr w:h="2285" w:wrap="notBeside" w:vAnchor="text" w:hAnchor="text" w:xAlign="center" w:y="1"/>
        <w:tabs>
          <w:tab w:val="clear" w:pos="709"/>
        </w:tabs>
        <w:suppressAutoHyphens w:val="0"/>
        <w:spacing w:after="0" w:line="170" w:lineRule="exact"/>
        <w:ind w:firstLine="0"/>
        <w:jc w:val="left"/>
        <w:rPr>
          <w:rFonts w:ascii="Times New Roman" w:eastAsia="Times New Roman" w:hAnsi="Times New Roman" w:cs="Times New Roman"/>
          <w:b/>
          <w:bCs/>
          <w:spacing w:val="-10"/>
          <w:kern w:val="0"/>
          <w:sz w:val="17"/>
          <w:szCs w:val="17"/>
          <w:lang w:eastAsia="ru-RU" w:bidi="ru-RU"/>
        </w:rPr>
      </w:pPr>
      <w:r w:rsidRPr="00363428">
        <w:rPr>
          <w:rFonts w:ascii="Times New Roman" w:eastAsia="Times New Roman" w:hAnsi="Times New Roman" w:cs="Times New Roman"/>
          <w:b/>
          <w:bCs/>
          <w:color w:val="000000"/>
          <w:spacing w:val="-10"/>
          <w:kern w:val="0"/>
          <w:sz w:val="17"/>
          <w:szCs w:val="17"/>
          <w:lang w:eastAsia="ru-RU" w:bidi="ru-RU"/>
        </w:rPr>
        <w:t>Вр емя испытания, дни</w:t>
      </w:r>
    </w:p>
    <w:p w:rsidR="00363428" w:rsidRPr="00363428" w:rsidRDefault="00363428" w:rsidP="00363428">
      <w:pPr>
        <w:framePr w:h="2285" w:wrap="notBeside" w:vAnchor="text" w:hAnchor="text" w:xAlign="center" w:y="1"/>
        <w:tabs>
          <w:tab w:val="clear" w:pos="709"/>
        </w:tabs>
        <w:suppressAutoHyphens w:val="0"/>
        <w:spacing w:after="0" w:line="190" w:lineRule="exact"/>
        <w:ind w:firstLine="0"/>
        <w:jc w:val="left"/>
        <w:rPr>
          <w:rFonts w:ascii="Times New Roman" w:eastAsia="Times New Roman" w:hAnsi="Times New Roman" w:cs="Times New Roman"/>
          <w:kern w:val="0"/>
          <w:sz w:val="19"/>
          <w:szCs w:val="19"/>
          <w:lang w:eastAsia="ru-RU" w:bidi="ru-RU"/>
        </w:rPr>
      </w:pPr>
      <w:r w:rsidRPr="00363428">
        <w:rPr>
          <w:rFonts w:ascii="Times New Roman" w:eastAsia="Times New Roman" w:hAnsi="Times New Roman" w:cs="Times New Roman"/>
          <w:color w:val="000000"/>
          <w:kern w:val="0"/>
          <w:sz w:val="19"/>
          <w:szCs w:val="19"/>
          <w:lang w:eastAsia="ru-RU" w:bidi="ru-RU"/>
        </w:rPr>
        <w:t>Рисунок 8 - Поглощение воды образцами в процессе испытания</w:t>
      </w:r>
    </w:p>
    <w:p w:rsidR="00363428" w:rsidRPr="00363428" w:rsidRDefault="00363428" w:rsidP="00363428">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363428" w:rsidRPr="00363428" w:rsidRDefault="00363428" w:rsidP="00363428">
      <w:pPr>
        <w:tabs>
          <w:tab w:val="clear" w:pos="709"/>
        </w:tabs>
        <w:suppressAutoHyphens w:val="0"/>
        <w:spacing w:before="261" w:after="0" w:line="25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солевые отложения снижают проницаемость штукатурного раствора и к пятому дню испытания испарение воды через разработанное покрытие прекратилось.</w:t>
      </w:r>
    </w:p>
    <w:p w:rsidR="00363428" w:rsidRPr="00363428" w:rsidRDefault="00363428" w:rsidP="00363428">
      <w:pPr>
        <w:tabs>
          <w:tab w:val="clear" w:pos="709"/>
        </w:tabs>
        <w:suppressAutoHyphens w:val="0"/>
        <w:spacing w:after="0" w:line="250" w:lineRule="exact"/>
        <w:ind w:firstLine="72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Результаты исследования распределения пор по размерам в системе «кирпич-защитное покрытие» (рисунок 9) подтверждают, что в штукатурной системе создана дифференцированная по размерам и слоям структура пор, в которой последовательно уменьшается количество пор одного размера и изменяется распределение пор разных эффективных диаметров от кирпича к отделочному штукатурному слою. Подтверждено наличие в нижнем штукатурном слое пор нано размеров.</w:t>
      </w:r>
    </w:p>
    <w:p w:rsidR="00363428" w:rsidRPr="00363428" w:rsidRDefault="00363428" w:rsidP="00363428">
      <w:pPr>
        <w:tabs>
          <w:tab w:val="clear" w:pos="709"/>
        </w:tabs>
        <w:suppressAutoHyphens w:val="0"/>
        <w:spacing w:after="0" w:line="250" w:lineRule="exact"/>
        <w:ind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По результатам расчёта экономической эффективности использования разработанной штукатурной системы прямые материальные затраты снижаются до 76 % по сравнению с ближайшим функциональным аналогом - рядовым штукатурным раствором, пропитанным «Пенетроном», что является перспективным показателем для коммерциализации разработанной системы.</w:t>
      </w:r>
    </w:p>
    <w:p w:rsidR="00363428" w:rsidRPr="00363428" w:rsidRDefault="00363428" w:rsidP="00363428">
      <w:pPr>
        <w:framePr w:w="7162" w:h="7411" w:wrap="notBeside" w:vAnchor="text" w:hAnchor="margin" w:x="162" w:y="1979"/>
        <w:tabs>
          <w:tab w:val="clear" w:pos="709"/>
        </w:tabs>
        <w:suppressAutoHyphens w:val="0"/>
        <w:spacing w:after="0" w:line="240" w:lineRule="auto"/>
        <w:ind w:firstLine="0"/>
        <w:jc w:val="lef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547235" cy="4707890"/>
            <wp:effectExtent l="19050" t="0" r="5715" b="0"/>
            <wp:docPr id="181" name="Рисунок 181" descr="C:\Users\Pavel\AppData\Local\Temp\Rar$DIa0.546\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Users\Pavel\AppData\Local\Temp\Rar$DIa0.546\media\image7.jpeg"/>
                    <pic:cNvPicPr>
                      <a:picLocks noChangeAspect="1" noChangeArrowheads="1"/>
                    </pic:cNvPicPr>
                  </pic:nvPicPr>
                  <pic:blipFill>
                    <a:blip r:embed="rId19" cstate="print"/>
                    <a:srcRect/>
                    <a:stretch>
                      <a:fillRect/>
                    </a:stretch>
                  </pic:blipFill>
                  <pic:spPr bwMode="auto">
                    <a:xfrm>
                      <a:off x="0" y="0"/>
                      <a:ext cx="4547235" cy="4707890"/>
                    </a:xfrm>
                    <a:prstGeom prst="rect">
                      <a:avLst/>
                    </a:prstGeom>
                    <a:noFill/>
                    <a:ln w="9525">
                      <a:noFill/>
                      <a:miter lim="800000"/>
                      <a:headEnd/>
                      <a:tailEnd/>
                    </a:ln>
                  </pic:spPr>
                </pic:pic>
              </a:graphicData>
            </a:graphic>
          </wp:inline>
        </w:drawing>
      </w:r>
    </w:p>
    <w:p w:rsidR="00363428" w:rsidRPr="00363428" w:rsidRDefault="00363428" w:rsidP="00363428">
      <w:pPr>
        <w:framePr w:w="5746" w:h="461" w:wrap="notBeside" w:vAnchor="text" w:hAnchor="margin" w:x="1223" w:y="9383"/>
        <w:tabs>
          <w:tab w:val="clear" w:pos="709"/>
        </w:tabs>
        <w:suppressAutoHyphens w:val="0"/>
        <w:spacing w:after="0" w:line="230" w:lineRule="exact"/>
        <w:ind w:left="2100" w:hanging="2100"/>
        <w:jc w:val="left"/>
        <w:rPr>
          <w:rFonts w:ascii="Times New Roman" w:eastAsia="Times New Roman" w:hAnsi="Times New Roman" w:cs="Times New Roman"/>
          <w:kern w:val="0"/>
          <w:sz w:val="19"/>
          <w:szCs w:val="19"/>
          <w:lang w:eastAsia="ru-RU" w:bidi="ru-RU"/>
        </w:rPr>
      </w:pPr>
      <w:r w:rsidRPr="00363428">
        <w:rPr>
          <w:rFonts w:ascii="Times New Roman" w:eastAsia="Times New Roman" w:hAnsi="Times New Roman" w:cs="Times New Roman"/>
          <w:spacing w:val="-1"/>
          <w:kern w:val="0"/>
          <w:sz w:val="18"/>
          <w:szCs w:val="18"/>
          <w:lang w:eastAsia="ru-RU" w:bidi="ru-RU"/>
        </w:rPr>
        <w:t>Рисунок 9 - Распределение пор по размерам в кирпиче и защитном покрытии</w:t>
      </w:r>
    </w:p>
    <w:p w:rsidR="00363428" w:rsidRPr="00363428" w:rsidRDefault="00363428" w:rsidP="00363428">
      <w:pPr>
        <w:framePr w:w="2251" w:h="528" w:wrap="notBeside" w:vAnchor="text" w:hAnchor="margin" w:x="2672" w:y="8785"/>
        <w:tabs>
          <w:tab w:val="clear" w:pos="709"/>
          <w:tab w:val="right" w:pos="1267"/>
        </w:tabs>
        <w:suppressAutoHyphens w:val="0"/>
        <w:spacing w:after="94" w:line="180" w:lineRule="exact"/>
        <w:ind w:firstLine="0"/>
        <w:rPr>
          <w:rFonts w:ascii="Times New Roman" w:eastAsia="Times New Roman" w:hAnsi="Times New Roman" w:cs="Times New Roman"/>
          <w:b/>
          <w:bCs/>
          <w:kern w:val="0"/>
          <w:sz w:val="20"/>
          <w:szCs w:val="20"/>
          <w:lang w:eastAsia="ru-RU" w:bidi="ru-RU"/>
        </w:rPr>
      </w:pPr>
      <w:r w:rsidRPr="00363428">
        <w:rPr>
          <w:rFonts w:ascii="Times New Roman" w:eastAsia="MS Reference Sans Serif" w:hAnsi="Times New Roman" w:cs="Times New Roman"/>
          <w:b/>
          <w:bCs/>
          <w:color w:val="000000"/>
          <w:spacing w:val="-2"/>
          <w:kern w:val="0"/>
          <w:sz w:val="18"/>
          <w:szCs w:val="18"/>
          <w:shd w:val="clear" w:color="auto" w:fill="FFFFFF"/>
          <w:lang w:eastAsia="ru-RU" w:bidi="ru-RU"/>
        </w:rPr>
        <w:t>ю '</w:t>
      </w:r>
      <w:r w:rsidRPr="00363428">
        <w:rPr>
          <w:rFonts w:ascii="Times New Roman" w:eastAsia="MS Reference Sans Serif" w:hAnsi="Times New Roman" w:cs="Times New Roman"/>
          <w:b/>
          <w:bCs/>
          <w:color w:val="000000"/>
          <w:spacing w:val="-2"/>
          <w:kern w:val="0"/>
          <w:sz w:val="18"/>
          <w:szCs w:val="18"/>
          <w:shd w:val="clear" w:color="auto" w:fill="FFFFFF"/>
          <w:lang w:eastAsia="ru-RU" w:bidi="ru-RU"/>
        </w:rPr>
        <w:tab/>
      </w:r>
      <w:r w:rsidRPr="00363428">
        <w:rPr>
          <w:rFonts w:ascii="Times New Roman" w:eastAsia="MS Reference Sans Serif" w:hAnsi="Times New Roman" w:cs="Times New Roman"/>
          <w:b/>
          <w:bCs/>
          <w:color w:val="000000"/>
          <w:spacing w:val="-2"/>
          <w:kern w:val="0"/>
          <w:sz w:val="18"/>
          <w:szCs w:val="18"/>
          <w:shd w:val="clear" w:color="auto" w:fill="FFFFFF"/>
          <w:lang w:val="uk-UA" w:eastAsia="uk-UA" w:bidi="uk-UA"/>
        </w:rPr>
        <w:t>і</w:t>
      </w:r>
    </w:p>
    <w:p w:rsidR="00363428" w:rsidRPr="00363428" w:rsidRDefault="00363428" w:rsidP="00363428">
      <w:pPr>
        <w:framePr w:w="2251" w:h="528" w:wrap="notBeside" w:vAnchor="text" w:hAnchor="margin" w:x="2672" w:y="8785"/>
        <w:tabs>
          <w:tab w:val="clear" w:pos="709"/>
        </w:tabs>
        <w:suppressAutoHyphens w:val="0"/>
        <w:spacing w:after="0" w:line="180" w:lineRule="exact"/>
        <w:ind w:firstLine="0"/>
        <w:jc w:val="righ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spacing w:val="-2"/>
          <w:kern w:val="0"/>
          <w:sz w:val="18"/>
          <w:szCs w:val="18"/>
          <w:shd w:val="clear" w:color="auto" w:fill="FFFFFF"/>
          <w:lang w:eastAsia="ru-RU" w:bidi="ru-RU"/>
        </w:rPr>
        <w:t xml:space="preserve">Диаметр пор, </w:t>
      </w:r>
      <w:r w:rsidRPr="00363428">
        <w:rPr>
          <w:rFonts w:ascii="Times New Roman" w:eastAsia="MS Reference Sans Serif" w:hAnsi="Times New Roman" w:cs="Times New Roman"/>
          <w:b/>
          <w:bCs/>
          <w:color w:val="000000"/>
          <w:spacing w:val="-2"/>
          <w:kern w:val="0"/>
          <w:sz w:val="18"/>
          <w:szCs w:val="18"/>
          <w:shd w:val="clear" w:color="auto" w:fill="FFFFFF"/>
          <w:lang w:eastAsia="ru-RU" w:bidi="ru-RU"/>
        </w:rPr>
        <w:t>мкм</w:t>
      </w:r>
    </w:p>
    <w:p w:rsidR="00363428" w:rsidRPr="00363428" w:rsidRDefault="00363428" w:rsidP="00363428">
      <w:pPr>
        <w:tabs>
          <w:tab w:val="clear" w:pos="709"/>
          <w:tab w:val="left" w:pos="4282"/>
        </w:tabs>
        <w:suppressAutoHyphens w:val="0"/>
        <w:spacing w:after="0" w:line="250" w:lineRule="exact"/>
        <w:ind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С использованием научных результатов и практических рекомендаций разработаны технические условия:</w:t>
      </w:r>
      <w:r w:rsidRPr="00363428">
        <w:rPr>
          <w:rFonts w:ascii="Times New Roman" w:eastAsia="Times New Roman" w:hAnsi="Times New Roman" w:cs="Times New Roman"/>
          <w:b/>
          <w:bCs/>
          <w:color w:val="000000"/>
          <w:kern w:val="0"/>
          <w:sz w:val="20"/>
          <w:szCs w:val="20"/>
          <w:lang w:eastAsia="ru-RU" w:bidi="ru-RU"/>
        </w:rPr>
        <w:tab/>
        <w:t>ТУ 5745-001-02069823-2017</w:t>
      </w:r>
      <w:r w:rsidRPr="00363428">
        <w:rPr>
          <w:rFonts w:ascii="Times New Roman" w:eastAsia="Times New Roman" w:hAnsi="Times New Roman" w:cs="Times New Roman"/>
          <w:b/>
          <w:bCs/>
          <w:color w:val="000000"/>
          <w:kern w:val="0"/>
          <w:sz w:val="20"/>
          <w:szCs w:val="20"/>
          <w:lang w:eastAsia="ru-RU" w:bidi="ru-RU"/>
        </w:rPr>
        <w:br w:type="page"/>
        <w:t>«Комплексная гидрофобно-фунгицидная добавка для строительных смесей» и ТУ 5745-002-02069823-2017 «Штукатурные сухие строительные смеси для влажных помещений». Разработанные сухие строительные смеси были использованы для нанесения защитных покрытий кирпичной кладки на объекте ООО «СТ-Строй». В процессе эксплуатации объекта в защитном покрытии из разработанной ССС не обнаружено высолов, локальных отслоений и трещин.</w:t>
      </w:r>
    </w:p>
    <w:p w:rsidR="00363428" w:rsidRPr="00363428" w:rsidRDefault="00363428" w:rsidP="00363428">
      <w:pPr>
        <w:tabs>
          <w:tab w:val="clear" w:pos="709"/>
        </w:tabs>
        <w:suppressAutoHyphens w:val="0"/>
        <w:spacing w:after="0" w:line="250" w:lineRule="exact"/>
        <w:ind w:left="2860" w:firstLine="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ОБЩИЕ ВЫВОДЫ</w:t>
      </w:r>
    </w:p>
    <w:p w:rsidR="00363428" w:rsidRPr="00363428" w:rsidRDefault="00363428" w:rsidP="00363428">
      <w:pPr>
        <w:numPr>
          <w:ilvl w:val="0"/>
          <w:numId w:val="9"/>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Эмульгирование полимерного остатка в воде с последующим перемешиванием с золой-унос и сушкой обеспечивает однородное распределение добавки в количестве 2,5-5 % по массе в объёме сухой строительной смеси, что позволило улучшить структуру пор, гидрофобизацию их внутреннего пространства терпеновыми соединениями, снизить водопоглощение, повысить морозостойкость и фунгицидность затвердевших штукатурных растворов в покрытиях при одновременном снижении силы запаха разработанной порошкообразной гидрофобной добавки на 3 балла относительно чистого ПО.</w:t>
      </w:r>
    </w:p>
    <w:p w:rsidR="00363428" w:rsidRPr="00363428" w:rsidRDefault="00363428" w:rsidP="00363428">
      <w:pPr>
        <w:numPr>
          <w:ilvl w:val="0"/>
          <w:numId w:val="9"/>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Требуемые технологические свойства растворной смеси и плотная структура затвердевшего гидрофобно-фунгицидного покрытия с повышенной стойкостью к агрессивным внешним воздействиям (водонепроницаемостью </w:t>
      </w:r>
      <w:r w:rsidRPr="00363428">
        <w:rPr>
          <w:rFonts w:ascii="Times New Roman" w:eastAsia="Times New Roman" w:hAnsi="Times New Roman" w:cs="Times New Roman"/>
          <w:b/>
          <w:bCs/>
          <w:color w:val="000000"/>
          <w:kern w:val="0"/>
          <w:sz w:val="20"/>
          <w:szCs w:val="20"/>
          <w:lang w:val="en-US" w:eastAsia="en-US" w:bidi="en-US"/>
        </w:rPr>
        <w:t>W</w:t>
      </w:r>
      <w:r w:rsidRPr="00363428">
        <w:rPr>
          <w:rFonts w:ascii="Times New Roman" w:eastAsia="Times New Roman" w:hAnsi="Times New Roman" w:cs="Times New Roman"/>
          <w:b/>
          <w:bCs/>
          <w:color w:val="000000"/>
          <w:kern w:val="0"/>
          <w:sz w:val="20"/>
          <w:szCs w:val="20"/>
          <w:lang w:eastAsia="en-US" w:bidi="en-US"/>
        </w:rPr>
        <w:t xml:space="preserve">8, </w:t>
      </w:r>
      <w:r w:rsidRPr="00363428">
        <w:rPr>
          <w:rFonts w:ascii="Times New Roman" w:eastAsia="Times New Roman" w:hAnsi="Times New Roman" w:cs="Times New Roman"/>
          <w:b/>
          <w:bCs/>
          <w:color w:val="000000"/>
          <w:kern w:val="0"/>
          <w:sz w:val="20"/>
          <w:szCs w:val="20"/>
          <w:lang w:eastAsia="ru-RU" w:bidi="ru-RU"/>
        </w:rPr>
        <w:t xml:space="preserve">грибостойкостью к плесени </w:t>
      </w:r>
      <w:r w:rsidRPr="00363428">
        <w:rPr>
          <w:rFonts w:ascii="Times New Roman" w:eastAsia="Times New Roman" w:hAnsi="Times New Roman" w:cs="Times New Roman"/>
          <w:b/>
          <w:bCs/>
          <w:color w:val="000000"/>
          <w:kern w:val="0"/>
          <w:sz w:val="20"/>
          <w:szCs w:val="20"/>
          <w:lang w:val="en-US" w:eastAsia="en-US" w:bidi="en-US"/>
        </w:rPr>
        <w:t>A</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val="en-US" w:eastAsia="en-US" w:bidi="en-US"/>
        </w:rPr>
        <w:t>Niger</w:t>
      </w:r>
      <w:r w:rsidRPr="00363428">
        <w:rPr>
          <w:rFonts w:ascii="Times New Roman" w:eastAsia="Times New Roman" w:hAnsi="Times New Roman" w:cs="Times New Roman"/>
          <w:b/>
          <w:bCs/>
          <w:color w:val="000000"/>
          <w:kern w:val="0"/>
          <w:sz w:val="20"/>
          <w:szCs w:val="20"/>
          <w:lang w:eastAsia="en-US" w:bidi="en-US"/>
        </w:rPr>
        <w:t xml:space="preserve">, </w:t>
      </w:r>
      <w:r w:rsidRPr="00363428">
        <w:rPr>
          <w:rFonts w:ascii="Times New Roman" w:eastAsia="Times New Roman" w:hAnsi="Times New Roman" w:cs="Times New Roman"/>
          <w:b/>
          <w:bCs/>
          <w:color w:val="000000"/>
          <w:kern w:val="0"/>
          <w:sz w:val="20"/>
          <w:szCs w:val="20"/>
          <w:lang w:eastAsia="ru-RU" w:bidi="ru-RU"/>
        </w:rPr>
        <w:t xml:space="preserve">морозостойкостью </w:t>
      </w:r>
      <w:r w:rsidRPr="00363428">
        <w:rPr>
          <w:rFonts w:ascii="Times New Roman" w:eastAsia="Times New Roman" w:hAnsi="Times New Roman" w:cs="Times New Roman"/>
          <w:b/>
          <w:bCs/>
          <w:color w:val="000000"/>
          <w:kern w:val="0"/>
          <w:sz w:val="20"/>
          <w:szCs w:val="20"/>
          <w:lang w:val="en-US" w:eastAsia="en-US" w:bidi="en-US"/>
        </w:rPr>
        <w:t>FJ</w:t>
      </w:r>
      <w:r w:rsidRPr="00363428">
        <w:rPr>
          <w:rFonts w:ascii="Times New Roman" w:eastAsia="Times New Roman" w:hAnsi="Times New Roman" w:cs="Times New Roman"/>
          <w:b/>
          <w:bCs/>
          <w:color w:val="000000"/>
          <w:kern w:val="0"/>
          <w:sz w:val="20"/>
          <w:szCs w:val="20"/>
          <w:lang w:eastAsia="en-US" w:bidi="en-US"/>
        </w:rPr>
        <w:t xml:space="preserve">300, </w:t>
      </w:r>
      <w:r w:rsidRPr="00363428">
        <w:rPr>
          <w:rFonts w:ascii="Times New Roman" w:eastAsia="Times New Roman" w:hAnsi="Times New Roman" w:cs="Times New Roman"/>
          <w:b/>
          <w:bCs/>
          <w:color w:val="000000"/>
          <w:kern w:val="0"/>
          <w:sz w:val="20"/>
          <w:szCs w:val="20"/>
          <w:lang w:val="en-US" w:eastAsia="en-US" w:bidi="en-US"/>
        </w:rPr>
        <w:t>F</w:t>
      </w:r>
      <w:r w:rsidRPr="00363428">
        <w:rPr>
          <w:rFonts w:ascii="Times New Roman" w:eastAsia="Times New Roman" w:hAnsi="Times New Roman" w:cs="Times New Roman"/>
          <w:b/>
          <w:bCs/>
          <w:color w:val="000000"/>
          <w:kern w:val="0"/>
          <w:sz w:val="20"/>
          <w:szCs w:val="20"/>
          <w:vertAlign w:val="subscript"/>
          <w:lang w:eastAsia="en-US" w:bidi="en-US"/>
        </w:rPr>
        <w:t>2</w:t>
      </w:r>
      <w:r w:rsidRPr="00363428">
        <w:rPr>
          <w:rFonts w:ascii="Times New Roman" w:eastAsia="Times New Roman" w:hAnsi="Times New Roman" w:cs="Times New Roman"/>
          <w:b/>
          <w:bCs/>
          <w:color w:val="000000"/>
          <w:kern w:val="0"/>
          <w:sz w:val="20"/>
          <w:szCs w:val="20"/>
          <w:lang w:eastAsia="ru-RU" w:bidi="ru-RU"/>
        </w:rPr>
        <w:t>150) сформирована за счёт применения комбинации добавок: комплексной добавки на основе ПО и золы-унос, суперпластификатора С-3 и ускорителя твердения формиата кальция.</w:t>
      </w:r>
    </w:p>
    <w:p w:rsidR="00363428" w:rsidRPr="00363428" w:rsidRDefault="00363428" w:rsidP="00363428">
      <w:pPr>
        <w:numPr>
          <w:ilvl w:val="0"/>
          <w:numId w:val="9"/>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Введение 5-15 % кирпичной крошки в сухую строительную смесь адгезивно-солеудерживающего слоя покрытия и грунтование кирпичной стены цементным молоком перед нанесением растворной смеси обеспечивает улучшенный массоперенос влаги между покрытием и стеной, снижение разности влажностных и температурных деформаций, что улучшает адгезию и долговечность покрытия.</w:t>
      </w:r>
    </w:p>
    <w:p w:rsidR="00363428" w:rsidRPr="00363428" w:rsidRDefault="00363428" w:rsidP="00363428">
      <w:pPr>
        <w:numPr>
          <w:ilvl w:val="0"/>
          <w:numId w:val="9"/>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Открытые поры размером 1-15 нм в чёрных сланцах обеспечивают повышенную сорбцию растворённых солей при миграции водных растворов по открытым порам затвердевшего раствора, что при расходе добавки ЧС 10 % обеспечивает задержку растворённых солей внутри штукатурного покрытия и повышенную стойкость его поверхности к образованию высолов.</w:t>
      </w:r>
    </w:p>
    <w:p w:rsidR="00363428" w:rsidRPr="00363428" w:rsidRDefault="00363428" w:rsidP="00363428">
      <w:pPr>
        <w:numPr>
          <w:ilvl w:val="0"/>
          <w:numId w:val="9"/>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Гидравлически активный измельчённый кварц в черных сланцах взаимодействует с Са(ОН)</w:t>
      </w:r>
      <w:r w:rsidRPr="00363428">
        <w:rPr>
          <w:rFonts w:ascii="Times New Roman" w:eastAsia="Times New Roman" w:hAnsi="Times New Roman" w:cs="Times New Roman"/>
          <w:b/>
          <w:bCs/>
          <w:color w:val="000000"/>
          <w:kern w:val="0"/>
          <w:sz w:val="20"/>
          <w:szCs w:val="20"/>
          <w:vertAlign w:val="subscript"/>
          <w:lang w:eastAsia="ru-RU" w:bidi="ru-RU"/>
        </w:rPr>
        <w:t>2</w:t>
      </w:r>
      <w:r w:rsidRPr="00363428">
        <w:rPr>
          <w:rFonts w:ascii="Times New Roman" w:eastAsia="Times New Roman" w:hAnsi="Times New Roman" w:cs="Times New Roman"/>
          <w:b/>
          <w:bCs/>
          <w:color w:val="000000"/>
          <w:kern w:val="0"/>
          <w:sz w:val="20"/>
          <w:szCs w:val="20"/>
          <w:lang w:eastAsia="ru-RU" w:bidi="ru-RU"/>
        </w:rPr>
        <w:t xml:space="preserve"> твердеющего цементного камня, при этом повышается степень гидратации цемента, изменяется фазовый состав цементного камня, увеличивается содержание гидросиликатов кальция, прочность раствора в первые сутки повышается в 2,5 раза, что позволяет использовать чёрные сланцы как полифункциональную добавку в цементных штукатурных смесях.</w:t>
      </w:r>
    </w:p>
    <w:p w:rsidR="00363428" w:rsidRPr="00363428" w:rsidRDefault="00363428" w:rsidP="00363428">
      <w:pPr>
        <w:numPr>
          <w:ilvl w:val="0"/>
          <w:numId w:val="9"/>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Модифицирование структуры пор адгезивно-солезадерживающего защитного покрытия путем введения в состав сухой строительной смеси комбинированных добавок пористых веществ (10 % чёрных сланцев, 5-10 % кирпичной крошки) и ПАВ (воздухововлекающей добавки,</w:t>
      </w:r>
    </w:p>
    <w:p w:rsidR="00363428" w:rsidRPr="00363428" w:rsidRDefault="00363428" w:rsidP="00363428">
      <w:pPr>
        <w:tabs>
          <w:tab w:val="clear" w:pos="709"/>
          <w:tab w:val="right" w:pos="7262"/>
        </w:tabs>
        <w:suppressAutoHyphens w:val="0"/>
        <w:spacing w:after="0" w:line="250" w:lineRule="exact"/>
        <w:ind w:righ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суперпластификатора) способствует формированию пор, задерживающих растворённые соли и демпфирующие их кристаллизацию, что обеспечивает повышение эксплуатационных параметров качества покрытия:</w:t>
      </w:r>
      <w:r w:rsidRPr="00363428">
        <w:rPr>
          <w:rFonts w:ascii="Times New Roman" w:eastAsia="Times New Roman" w:hAnsi="Times New Roman" w:cs="Times New Roman"/>
          <w:b/>
          <w:bCs/>
          <w:color w:val="000000"/>
          <w:kern w:val="0"/>
          <w:sz w:val="20"/>
          <w:szCs w:val="20"/>
          <w:lang w:eastAsia="ru-RU" w:bidi="ru-RU"/>
        </w:rPr>
        <w:tab/>
        <w:t>сила</w:t>
      </w:r>
    </w:p>
    <w:p w:rsidR="00363428" w:rsidRPr="00363428" w:rsidRDefault="00363428" w:rsidP="00363428">
      <w:pPr>
        <w:tabs>
          <w:tab w:val="clear" w:pos="709"/>
        </w:tabs>
        <w:suppressAutoHyphens w:val="0"/>
        <w:spacing w:after="0" w:line="250" w:lineRule="exact"/>
        <w:ind w:right="20" w:firstLine="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сцепления с основанием не менее 0,5 МПа, морозостойкость </w:t>
      </w:r>
      <w:r w:rsidRPr="00363428">
        <w:rPr>
          <w:rFonts w:ascii="Times New Roman" w:eastAsia="Times New Roman" w:hAnsi="Times New Roman" w:cs="Times New Roman"/>
          <w:b/>
          <w:bCs/>
          <w:color w:val="000000"/>
          <w:kern w:val="0"/>
          <w:sz w:val="20"/>
          <w:szCs w:val="20"/>
          <w:lang w:val="en-US" w:eastAsia="en-US" w:bidi="en-US"/>
        </w:rPr>
        <w:t>Fj</w:t>
      </w:r>
      <w:r w:rsidRPr="00363428">
        <w:rPr>
          <w:rFonts w:ascii="Times New Roman" w:eastAsia="Times New Roman" w:hAnsi="Times New Roman" w:cs="Times New Roman"/>
          <w:b/>
          <w:bCs/>
          <w:color w:val="000000"/>
          <w:kern w:val="0"/>
          <w:sz w:val="20"/>
          <w:szCs w:val="20"/>
          <w:lang w:eastAsia="en-US" w:bidi="en-US"/>
        </w:rPr>
        <w:t xml:space="preserve">300 </w:t>
      </w:r>
      <w:r w:rsidRPr="00363428">
        <w:rPr>
          <w:rFonts w:ascii="Times New Roman" w:eastAsia="Times New Roman" w:hAnsi="Times New Roman" w:cs="Times New Roman"/>
          <w:b/>
          <w:bCs/>
          <w:color w:val="000000"/>
          <w:kern w:val="0"/>
          <w:sz w:val="20"/>
          <w:szCs w:val="20"/>
          <w:lang w:eastAsia="ru-RU" w:bidi="ru-RU"/>
        </w:rPr>
        <w:t xml:space="preserve">и </w:t>
      </w:r>
      <w:r w:rsidRPr="00363428">
        <w:rPr>
          <w:rFonts w:ascii="Times New Roman" w:eastAsia="Times New Roman" w:hAnsi="Times New Roman" w:cs="Times New Roman"/>
          <w:b/>
          <w:bCs/>
          <w:color w:val="000000"/>
          <w:kern w:val="0"/>
          <w:sz w:val="20"/>
          <w:szCs w:val="20"/>
          <w:lang w:val="en-US" w:eastAsia="en-US" w:bidi="en-US"/>
        </w:rPr>
        <w:t>F</w:t>
      </w:r>
      <w:r w:rsidRPr="00363428">
        <w:rPr>
          <w:rFonts w:ascii="Times New Roman" w:eastAsia="Times New Roman" w:hAnsi="Times New Roman" w:cs="Times New Roman"/>
          <w:b/>
          <w:bCs/>
          <w:color w:val="000000"/>
          <w:kern w:val="0"/>
          <w:sz w:val="20"/>
          <w:szCs w:val="20"/>
          <w:vertAlign w:val="subscript"/>
          <w:lang w:eastAsia="en-US" w:bidi="en-US"/>
        </w:rPr>
        <w:t>2</w:t>
      </w:r>
      <w:r w:rsidRPr="00363428">
        <w:rPr>
          <w:rFonts w:ascii="Times New Roman" w:eastAsia="Times New Roman" w:hAnsi="Times New Roman" w:cs="Times New Roman"/>
          <w:b/>
          <w:bCs/>
          <w:color w:val="000000"/>
          <w:kern w:val="0"/>
          <w:sz w:val="20"/>
          <w:szCs w:val="20"/>
          <w:lang w:eastAsia="en-US" w:bidi="en-US"/>
        </w:rPr>
        <w:t xml:space="preserve">100, </w:t>
      </w:r>
      <w:r w:rsidRPr="00363428">
        <w:rPr>
          <w:rFonts w:ascii="Times New Roman" w:eastAsia="Times New Roman" w:hAnsi="Times New Roman" w:cs="Times New Roman"/>
          <w:b/>
          <w:bCs/>
          <w:color w:val="000000"/>
          <w:kern w:val="0"/>
          <w:sz w:val="20"/>
          <w:szCs w:val="20"/>
          <w:lang w:eastAsia="ru-RU" w:bidi="ru-RU"/>
        </w:rPr>
        <w:t>стойкость к образованию высолов на поверхности и долговечность.</w:t>
      </w:r>
    </w:p>
    <w:p w:rsidR="00363428" w:rsidRPr="00363428" w:rsidRDefault="00363428" w:rsidP="00363428">
      <w:pPr>
        <w:numPr>
          <w:ilvl w:val="0"/>
          <w:numId w:val="9"/>
        </w:numPr>
        <w:tabs>
          <w:tab w:val="clear" w:pos="709"/>
        </w:tabs>
        <w:suppressAutoHyphens w:val="0"/>
        <w:spacing w:after="0" w:line="250" w:lineRule="exact"/>
        <w:ind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В разработанной штукатурной системе для кирпичной кладки создана дифференцированная по размерам и слоям структура пор, отфильтровывающая мигрирующие растворённые соли, что обеспечивает сохранение эксплуатационных свойств кирпичных стен и отделочных покрытий.</w:t>
      </w:r>
    </w:p>
    <w:p w:rsidR="00363428" w:rsidRPr="00363428" w:rsidRDefault="00363428" w:rsidP="00363428">
      <w:pPr>
        <w:numPr>
          <w:ilvl w:val="0"/>
          <w:numId w:val="9"/>
        </w:numPr>
        <w:tabs>
          <w:tab w:val="clear" w:pos="709"/>
        </w:tabs>
        <w:suppressAutoHyphens w:val="0"/>
        <w:spacing w:after="240" w:line="250" w:lineRule="exact"/>
        <w:ind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Проведённые опытно-промышленные испытания защитных покрытий при ремонте помещений на объекте ООО «СТ-Строй» в г. Братске подтверждают эффективность практических рекомендаций по применению разработанных штукатурных растворов из ССС для комплексной защиты кирпичной кладки влажных помещений.</w:t>
      </w:r>
    </w:p>
    <w:p w:rsidR="00363428" w:rsidRPr="00363428" w:rsidRDefault="00363428" w:rsidP="00363428">
      <w:pPr>
        <w:keepNext/>
        <w:keepLines/>
        <w:tabs>
          <w:tab w:val="clear" w:pos="709"/>
        </w:tabs>
        <w:suppressAutoHyphens w:val="0"/>
        <w:spacing w:after="0" w:line="250" w:lineRule="exact"/>
        <w:ind w:left="3020" w:firstLine="0"/>
        <w:jc w:val="left"/>
        <w:outlineLvl w:val="1"/>
        <w:rPr>
          <w:rFonts w:ascii="Times New Roman" w:eastAsia="Times New Roman" w:hAnsi="Times New Roman" w:cs="Times New Roman"/>
          <w:b/>
          <w:bCs/>
          <w:kern w:val="0"/>
          <w:sz w:val="20"/>
          <w:szCs w:val="20"/>
          <w:lang w:eastAsia="ru-RU" w:bidi="ru-RU"/>
        </w:rPr>
      </w:pPr>
      <w:bookmarkStart w:id="1" w:name="bookmark1"/>
      <w:r w:rsidRPr="00363428">
        <w:rPr>
          <w:rFonts w:ascii="Times New Roman" w:eastAsia="Times New Roman" w:hAnsi="Times New Roman" w:cs="Times New Roman"/>
          <w:b/>
          <w:bCs/>
          <w:color w:val="000000"/>
          <w:kern w:val="0"/>
          <w:sz w:val="20"/>
          <w:szCs w:val="20"/>
          <w:lang w:eastAsia="ru-RU" w:bidi="ru-RU"/>
        </w:rPr>
        <w:t>ЗАКЛЮЧЕНИЕ</w:t>
      </w:r>
      <w:bookmarkEnd w:id="1"/>
    </w:p>
    <w:p w:rsidR="00363428" w:rsidRPr="00363428" w:rsidRDefault="00363428" w:rsidP="00363428">
      <w:pPr>
        <w:tabs>
          <w:tab w:val="clear" w:pos="709"/>
        </w:tabs>
        <w:suppressAutoHyphens w:val="0"/>
        <w:spacing w:after="0"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Разработаны научно обоснованные составы и технологии изготовления штукатурных сухих строительных смесей для защитных покрытий кирпичных стен, обладающие повышенными адгезией, стойкостью к образованию высолов, водонепроницаемостью наружной поверхности и грибостойкостью.</w:t>
      </w:r>
    </w:p>
    <w:p w:rsidR="00363428" w:rsidRPr="00363428" w:rsidRDefault="00363428" w:rsidP="00363428">
      <w:pPr>
        <w:tabs>
          <w:tab w:val="clear" w:pos="709"/>
        </w:tabs>
        <w:suppressAutoHyphens w:val="0"/>
        <w:spacing w:after="0" w:line="250" w:lineRule="exact"/>
        <w:ind w:righ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В диссертационной работе решались научная и практическая задачи производства штукатурных сухих смесей для комплексной защиты кирпичных стен влажных помещений с максимальным использованием местного сырья и отходов промышленности. На основе анализа научных публикаций были выдвинуты и подтверждены гипотезы:</w:t>
      </w:r>
    </w:p>
    <w:p w:rsidR="00363428" w:rsidRPr="00363428" w:rsidRDefault="00363428" w:rsidP="00363428">
      <w:pPr>
        <w:numPr>
          <w:ilvl w:val="0"/>
          <w:numId w:val="8"/>
        </w:numPr>
        <w:tabs>
          <w:tab w:val="clear" w:pos="709"/>
        </w:tabs>
        <w:suppressAutoHyphens w:val="0"/>
        <w:spacing w:after="0" w:line="250" w:lineRule="exact"/>
        <w:ind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о фунгицидности полимерного остатка производства скипидара и порошкообразных добавок на его основе;</w:t>
      </w:r>
    </w:p>
    <w:p w:rsidR="00363428" w:rsidRPr="00363428" w:rsidRDefault="00363428" w:rsidP="00363428">
      <w:pPr>
        <w:numPr>
          <w:ilvl w:val="0"/>
          <w:numId w:val="8"/>
        </w:numPr>
        <w:tabs>
          <w:tab w:val="clear" w:pos="709"/>
        </w:tabs>
        <w:suppressAutoHyphens w:val="0"/>
        <w:spacing w:after="0" w:line="250" w:lineRule="exact"/>
        <w:ind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о возможности предотвращения образования высолов и отслоения штукатурного покрытия в результате кристаллизации солей на границе контакта с кирпичной кладкой путём нанесения тяжёлых штукатурных растворов, структура пор которых модифицирована добавками пористых веществ и ПАВ.</w:t>
      </w:r>
    </w:p>
    <w:p w:rsidR="00363428" w:rsidRPr="00363428" w:rsidRDefault="00363428" w:rsidP="00363428">
      <w:pPr>
        <w:numPr>
          <w:ilvl w:val="0"/>
          <w:numId w:val="8"/>
        </w:numPr>
        <w:tabs>
          <w:tab w:val="clear" w:pos="709"/>
        </w:tabs>
        <w:suppressAutoHyphens w:val="0"/>
        <w:spacing w:after="0" w:line="250" w:lineRule="exact"/>
        <w:ind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о комплексном модифицирующем действии на цементные материалы чёрных сланцев, повышающих скорость твердения, прочность и стойкость к образованию высолов.</w:t>
      </w:r>
    </w:p>
    <w:p w:rsidR="00363428" w:rsidRPr="00363428" w:rsidRDefault="00363428" w:rsidP="00363428">
      <w:pPr>
        <w:tabs>
          <w:tab w:val="clear" w:pos="709"/>
        </w:tabs>
        <w:suppressAutoHyphens w:val="0"/>
        <w:spacing w:after="0" w:line="250" w:lineRule="exact"/>
        <w:ind w:left="20" w:firstLine="400"/>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Дальнейшие исследования по теме работы:</w:t>
      </w:r>
    </w:p>
    <w:p w:rsidR="00363428" w:rsidRPr="00363428" w:rsidRDefault="00363428" w:rsidP="00363428">
      <w:pPr>
        <w:numPr>
          <w:ilvl w:val="0"/>
          <w:numId w:val="8"/>
        </w:numPr>
        <w:tabs>
          <w:tab w:val="clear" w:pos="709"/>
        </w:tabs>
        <w:suppressAutoHyphens w:val="0"/>
        <w:spacing w:after="0"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исследования долговечности покрытий из строительных смесей с добавками на основе полимерного остатка, осаждённого на различных минеральных носителях, по критериям гидрофобности и фунгицидности;</w:t>
      </w:r>
    </w:p>
    <w:p w:rsidR="00363428" w:rsidRPr="00363428" w:rsidRDefault="00363428" w:rsidP="00363428">
      <w:pPr>
        <w:numPr>
          <w:ilvl w:val="0"/>
          <w:numId w:val="8"/>
        </w:numPr>
        <w:tabs>
          <w:tab w:val="clear" w:pos="709"/>
        </w:tabs>
        <w:suppressAutoHyphens w:val="0"/>
        <w:spacing w:after="228" w:line="250" w:lineRule="exact"/>
        <w:ind w:left="20" w:right="20" w:firstLine="400"/>
        <w:jc w:val="left"/>
        <w:rPr>
          <w:rFonts w:ascii="Times New Roman" w:eastAsia="Times New Roman" w:hAnsi="Times New Roman" w:cs="Times New Roman"/>
          <w:b/>
          <w:bCs/>
          <w:kern w:val="0"/>
          <w:sz w:val="20"/>
          <w:szCs w:val="20"/>
          <w:lang w:eastAsia="ru-RU" w:bidi="ru-RU"/>
        </w:rPr>
      </w:pPr>
      <w:r w:rsidRPr="00363428">
        <w:rPr>
          <w:rFonts w:ascii="Times New Roman" w:eastAsia="Times New Roman" w:hAnsi="Times New Roman" w:cs="Times New Roman"/>
          <w:b/>
          <w:bCs/>
          <w:color w:val="000000"/>
          <w:kern w:val="0"/>
          <w:sz w:val="20"/>
          <w:szCs w:val="20"/>
          <w:lang w:eastAsia="ru-RU" w:bidi="ru-RU"/>
        </w:rPr>
        <w:t xml:space="preserve"> исследования стойкости адгезивно-солеудерживающего штукатурного покрытия к растворам солей с высоким давлением кристаллизации.</w:t>
      </w:r>
    </w:p>
    <w:p w:rsidR="00363428" w:rsidRPr="00363428" w:rsidRDefault="00363428" w:rsidP="00363428">
      <w:pPr>
        <w:keepNext/>
        <w:keepLines/>
        <w:tabs>
          <w:tab w:val="clear" w:pos="709"/>
        </w:tabs>
        <w:suppressAutoHyphens w:val="0"/>
        <w:spacing w:after="277" w:line="190" w:lineRule="exact"/>
        <w:ind w:left="920" w:firstLine="0"/>
        <w:jc w:val="left"/>
        <w:rPr>
          <w:rFonts w:ascii="Courier New" w:hAnsi="Courier New"/>
          <w:color w:val="000000"/>
          <w:kern w:val="0"/>
          <w:sz w:val="24"/>
          <w:szCs w:val="24"/>
          <w:lang w:eastAsia="ru-RU" w:bidi="ru-RU"/>
        </w:rPr>
      </w:pPr>
      <w:bookmarkStart w:id="2" w:name="bookmark2"/>
      <w:r w:rsidRPr="00363428">
        <w:rPr>
          <w:rFonts w:ascii="Courier New" w:hAnsi="Courier New"/>
          <w:color w:val="000000"/>
          <w:kern w:val="0"/>
          <w:sz w:val="24"/>
          <w:szCs w:val="24"/>
          <w:lang w:eastAsia="ru-RU" w:bidi="ru-RU"/>
        </w:rPr>
        <w:t>ОСНОВНЫЕ ПУБЛИКАЦИИ ПО ТЕМЕ Д</w:t>
      </w:r>
      <w:r w:rsidRPr="00363428">
        <w:rPr>
          <w:rFonts w:ascii="Times New Roman" w:hAnsi="Times New Roman" w:cs="Times New Roman"/>
          <w:color w:val="000000"/>
          <w:kern w:val="0"/>
          <w:sz w:val="19"/>
          <w:szCs w:val="19"/>
          <w:u w:val="single"/>
          <w:lang w:eastAsia="ru-RU" w:bidi="ru-RU"/>
        </w:rPr>
        <w:t>И</w:t>
      </w:r>
      <w:r w:rsidRPr="00363428">
        <w:rPr>
          <w:rFonts w:ascii="Courier New" w:hAnsi="Courier New"/>
          <w:color w:val="000000"/>
          <w:kern w:val="0"/>
          <w:sz w:val="24"/>
          <w:szCs w:val="24"/>
          <w:lang w:eastAsia="ru-RU" w:bidi="ru-RU"/>
        </w:rPr>
        <w:t>ССЕРТ</w:t>
      </w:r>
      <w:r w:rsidRPr="00363428">
        <w:rPr>
          <w:rFonts w:ascii="Times New Roman" w:hAnsi="Times New Roman" w:cs="Times New Roman"/>
          <w:color w:val="000000"/>
          <w:kern w:val="0"/>
          <w:sz w:val="19"/>
          <w:szCs w:val="19"/>
          <w:u w:val="single"/>
          <w:lang w:eastAsia="ru-RU" w:bidi="ru-RU"/>
        </w:rPr>
        <w:t>АЦИИ</w:t>
      </w:r>
      <w:bookmarkEnd w:id="2"/>
    </w:p>
    <w:p w:rsidR="00363428" w:rsidRPr="00363428" w:rsidRDefault="00363428" w:rsidP="00363428">
      <w:pPr>
        <w:tabs>
          <w:tab w:val="clear" w:pos="709"/>
        </w:tabs>
        <w:suppressAutoHyphens w:val="0"/>
        <w:spacing w:after="0" w:line="230" w:lineRule="exact"/>
        <w:ind w:left="920" w:firstLine="0"/>
        <w:jc w:val="left"/>
        <w:rPr>
          <w:rFonts w:ascii="Times New Roman" w:eastAsia="Times New Roman" w:hAnsi="Times New Roman" w:cs="Times New Roman"/>
          <w:b/>
          <w:bCs/>
          <w:kern w:val="0"/>
          <w:sz w:val="19"/>
          <w:szCs w:val="19"/>
          <w:lang w:eastAsia="ru-RU" w:bidi="ru-RU"/>
        </w:rPr>
      </w:pPr>
      <w:r w:rsidRPr="00363428">
        <w:rPr>
          <w:rFonts w:ascii="Times New Roman" w:eastAsia="Times New Roman" w:hAnsi="Times New Roman" w:cs="Times New Roman"/>
          <w:b/>
          <w:bCs/>
          <w:color w:val="000000"/>
          <w:kern w:val="0"/>
          <w:sz w:val="19"/>
          <w:szCs w:val="19"/>
          <w:lang w:eastAsia="ru-RU" w:bidi="ru-RU"/>
        </w:rPr>
        <w:t>В рецензируемых научных изданиях, рекомендованных ВАК РФ</w:t>
      </w:r>
    </w:p>
    <w:p w:rsidR="00363428" w:rsidRPr="00363428" w:rsidRDefault="00363428" w:rsidP="00363428">
      <w:pPr>
        <w:numPr>
          <w:ilvl w:val="0"/>
          <w:numId w:val="10"/>
        </w:numPr>
        <w:tabs>
          <w:tab w:val="clear" w:pos="709"/>
        </w:tabs>
        <w:suppressAutoHyphens w:val="0"/>
        <w:spacing w:after="0" w:line="230" w:lineRule="exact"/>
        <w:ind w:left="20" w:right="20" w:firstLine="400"/>
        <w:jc w:val="left"/>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 xml:space="preserve"> </w:t>
      </w:r>
      <w:r w:rsidRPr="00363428">
        <w:rPr>
          <w:rFonts w:ascii="Times New Roman" w:hAnsi="Times New Roman" w:cs="Times New Roman"/>
          <w:b/>
          <w:bCs/>
          <w:color w:val="000000"/>
          <w:kern w:val="0"/>
          <w:sz w:val="19"/>
          <w:szCs w:val="19"/>
          <w:lang w:eastAsia="ru-RU" w:bidi="ru-RU"/>
        </w:rPr>
        <w:t xml:space="preserve">Чикичев, А.А. </w:t>
      </w:r>
      <w:r w:rsidRPr="00363428">
        <w:rPr>
          <w:rFonts w:ascii="Courier New" w:hAnsi="Courier New"/>
          <w:color w:val="000000"/>
          <w:kern w:val="0"/>
          <w:sz w:val="24"/>
          <w:szCs w:val="24"/>
          <w:lang w:eastAsia="ru-RU" w:bidi="ru-RU"/>
        </w:rPr>
        <w:t>Гидрофобизация строительных растворов добавками на основе полимерного остатка / А.А. Чикичев, С.А. Белых // Системы. Методы. Технологии. - 2015. - №3 (27). - С. 113-117.</w:t>
      </w:r>
    </w:p>
    <w:p w:rsidR="00363428" w:rsidRPr="00363428" w:rsidRDefault="00363428" w:rsidP="00363428">
      <w:pPr>
        <w:numPr>
          <w:ilvl w:val="0"/>
          <w:numId w:val="10"/>
        </w:numPr>
        <w:tabs>
          <w:tab w:val="clear" w:pos="709"/>
        </w:tabs>
        <w:suppressAutoHyphens w:val="0"/>
        <w:spacing w:after="0" w:line="230" w:lineRule="exact"/>
        <w:ind w:left="20" w:right="20" w:firstLine="400"/>
        <w:jc w:val="left"/>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 xml:space="preserve"> Белых, С.А. Сухая строительная смесь с повышенной адгезионной прочностью для отделки кирпичных поверхностей во влажных помещениях / С.А. Белых, А.И. Кудяков, </w:t>
      </w:r>
      <w:r w:rsidRPr="00363428">
        <w:rPr>
          <w:rFonts w:ascii="Times New Roman" w:hAnsi="Times New Roman" w:cs="Times New Roman"/>
          <w:b/>
          <w:bCs/>
          <w:color w:val="000000"/>
          <w:kern w:val="0"/>
          <w:sz w:val="19"/>
          <w:szCs w:val="19"/>
          <w:lang w:eastAsia="ru-RU" w:bidi="ru-RU"/>
        </w:rPr>
        <w:t xml:space="preserve">А.А. Чикичев </w:t>
      </w:r>
      <w:r w:rsidRPr="00363428">
        <w:rPr>
          <w:rFonts w:ascii="Courier New" w:hAnsi="Courier New"/>
          <w:color w:val="000000"/>
          <w:kern w:val="0"/>
          <w:sz w:val="24"/>
          <w:szCs w:val="24"/>
          <w:lang w:eastAsia="ru-RU" w:bidi="ru-RU"/>
        </w:rPr>
        <w:t>// Вестник ТГАСУ - 2017. - №1 (60). - С. 122</w:t>
      </w:r>
      <w:r w:rsidRPr="00363428">
        <w:rPr>
          <w:rFonts w:ascii="Courier New" w:hAnsi="Courier New"/>
          <w:color w:val="000000"/>
          <w:kern w:val="0"/>
          <w:sz w:val="24"/>
          <w:szCs w:val="24"/>
          <w:lang w:eastAsia="ru-RU" w:bidi="ru-RU"/>
        </w:rPr>
        <w:softHyphen/>
        <w:t>133.</w:t>
      </w:r>
    </w:p>
    <w:p w:rsidR="00363428" w:rsidRPr="00363428" w:rsidRDefault="00363428" w:rsidP="00363428">
      <w:pPr>
        <w:numPr>
          <w:ilvl w:val="0"/>
          <w:numId w:val="10"/>
        </w:numPr>
        <w:tabs>
          <w:tab w:val="clear" w:pos="709"/>
        </w:tabs>
        <w:suppressAutoHyphens w:val="0"/>
        <w:spacing w:after="0" w:line="230" w:lineRule="exact"/>
        <w:ind w:left="20" w:right="20" w:firstLine="400"/>
        <w:jc w:val="left"/>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 xml:space="preserve"> </w:t>
      </w:r>
      <w:r w:rsidRPr="00363428">
        <w:rPr>
          <w:rFonts w:ascii="Times New Roman" w:hAnsi="Times New Roman" w:cs="Times New Roman"/>
          <w:b/>
          <w:bCs/>
          <w:color w:val="000000"/>
          <w:kern w:val="0"/>
          <w:sz w:val="19"/>
          <w:szCs w:val="19"/>
          <w:lang w:eastAsia="ru-RU" w:bidi="ru-RU"/>
        </w:rPr>
        <w:t xml:space="preserve">Чикичев, А.А. </w:t>
      </w:r>
      <w:r w:rsidRPr="00363428">
        <w:rPr>
          <w:rFonts w:ascii="Courier New" w:hAnsi="Courier New"/>
          <w:color w:val="000000"/>
          <w:kern w:val="0"/>
          <w:sz w:val="24"/>
          <w:szCs w:val="24"/>
          <w:lang w:eastAsia="ru-RU" w:bidi="ru-RU"/>
        </w:rPr>
        <w:t>Гидрофобно-фунгицидная добавка и штукатурная сухая смесь на её основе / А.А. Чикичев, С.А. Белых, А.И. Кудяков // Вестник МГСУ - 2017. - № 6. - С. 661-668.</w:t>
      </w:r>
    </w:p>
    <w:p w:rsidR="00363428" w:rsidRPr="00363428" w:rsidRDefault="00363428" w:rsidP="00363428">
      <w:pPr>
        <w:tabs>
          <w:tab w:val="clear" w:pos="709"/>
          <w:tab w:val="left" w:pos="5674"/>
        </w:tabs>
        <w:suppressAutoHyphens w:val="0"/>
        <w:spacing w:after="0" w:line="240" w:lineRule="auto"/>
        <w:ind w:left="20" w:right="20" w:firstLine="400"/>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4.. Белых, С.А. Влияние чёрных сланцев на твердение и стойкость к образованию высолов цементных растворов / С. А. Белых,</w:t>
      </w:r>
      <w:r w:rsidRPr="00363428">
        <w:rPr>
          <w:rFonts w:ascii="Courier New" w:hAnsi="Courier New"/>
          <w:color w:val="000000"/>
          <w:kern w:val="0"/>
          <w:sz w:val="24"/>
          <w:szCs w:val="24"/>
          <w:lang w:eastAsia="ru-RU" w:bidi="ru-RU"/>
        </w:rPr>
        <w:tab/>
      </w:r>
      <w:r w:rsidRPr="00363428">
        <w:rPr>
          <w:rFonts w:ascii="Times New Roman" w:hAnsi="Times New Roman" w:cs="Times New Roman"/>
          <w:b/>
          <w:bCs/>
          <w:color w:val="000000"/>
          <w:kern w:val="0"/>
          <w:sz w:val="19"/>
          <w:szCs w:val="19"/>
          <w:lang w:eastAsia="ru-RU" w:bidi="ru-RU"/>
        </w:rPr>
        <w:t>А. А. Чикичев</w:t>
      </w:r>
      <w:r w:rsidRPr="00363428">
        <w:rPr>
          <w:rFonts w:ascii="Courier New" w:hAnsi="Courier New"/>
          <w:color w:val="000000"/>
          <w:kern w:val="0"/>
          <w:sz w:val="24"/>
          <w:szCs w:val="24"/>
          <w:lang w:eastAsia="ru-RU" w:bidi="ru-RU"/>
        </w:rPr>
        <w:t>,</w:t>
      </w:r>
    </w:p>
    <w:p w:rsidR="00363428" w:rsidRPr="00363428" w:rsidRDefault="00363428" w:rsidP="00363428">
      <w:pPr>
        <w:tabs>
          <w:tab w:val="clear" w:pos="709"/>
        </w:tabs>
        <w:suppressAutoHyphens w:val="0"/>
        <w:spacing w:after="184" w:line="240" w:lineRule="auto"/>
        <w:ind w:left="20" w:firstLine="0"/>
        <w:jc w:val="left"/>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Л. В. Иль</w:t>
      </w:r>
      <w:r w:rsidRPr="00363428">
        <w:rPr>
          <w:rFonts w:ascii="Times New Roman" w:hAnsi="Times New Roman" w:cs="Times New Roman"/>
          <w:color w:val="000000"/>
          <w:kern w:val="0"/>
          <w:sz w:val="19"/>
          <w:szCs w:val="19"/>
          <w:u w:val="single"/>
          <w:lang w:eastAsia="ru-RU" w:bidi="ru-RU"/>
        </w:rPr>
        <w:t>ина</w:t>
      </w:r>
      <w:r w:rsidRPr="00363428">
        <w:rPr>
          <w:rFonts w:ascii="Courier New" w:hAnsi="Courier New"/>
          <w:color w:val="000000"/>
          <w:kern w:val="0"/>
          <w:sz w:val="24"/>
          <w:szCs w:val="24"/>
          <w:lang w:eastAsia="ru-RU" w:bidi="ru-RU"/>
        </w:rPr>
        <w:t>, А. И. Кудяков // Вестник ТГАСУ - 2018. - № 5. - С. 119-127.</w:t>
      </w:r>
    </w:p>
    <w:p w:rsidR="00363428" w:rsidRPr="00363428" w:rsidRDefault="00363428" w:rsidP="00363428">
      <w:pPr>
        <w:tabs>
          <w:tab w:val="clear" w:pos="709"/>
        </w:tabs>
        <w:suppressAutoHyphens w:val="0"/>
        <w:spacing w:after="0" w:line="226" w:lineRule="exact"/>
        <w:ind w:left="3000" w:firstLine="0"/>
        <w:jc w:val="left"/>
        <w:rPr>
          <w:rFonts w:ascii="Times New Roman" w:eastAsia="Times New Roman" w:hAnsi="Times New Roman" w:cs="Times New Roman"/>
          <w:b/>
          <w:bCs/>
          <w:kern w:val="0"/>
          <w:sz w:val="19"/>
          <w:szCs w:val="19"/>
          <w:lang w:eastAsia="ru-RU" w:bidi="ru-RU"/>
        </w:rPr>
      </w:pPr>
      <w:r w:rsidRPr="00363428">
        <w:rPr>
          <w:rFonts w:ascii="Times New Roman" w:eastAsia="Times New Roman" w:hAnsi="Times New Roman" w:cs="Times New Roman"/>
          <w:b/>
          <w:bCs/>
          <w:color w:val="000000"/>
          <w:kern w:val="0"/>
          <w:sz w:val="19"/>
          <w:szCs w:val="19"/>
          <w:lang w:eastAsia="ru-RU" w:bidi="ru-RU"/>
        </w:rPr>
        <w:t>В других изданиях</w:t>
      </w:r>
    </w:p>
    <w:p w:rsidR="00363428" w:rsidRPr="00363428" w:rsidRDefault="00363428" w:rsidP="00363428">
      <w:pPr>
        <w:numPr>
          <w:ilvl w:val="0"/>
          <w:numId w:val="11"/>
        </w:numPr>
        <w:tabs>
          <w:tab w:val="clear" w:pos="709"/>
        </w:tabs>
        <w:suppressAutoHyphens w:val="0"/>
        <w:spacing w:after="0" w:line="226" w:lineRule="exact"/>
        <w:ind w:left="20" w:right="20" w:firstLine="400"/>
        <w:jc w:val="left"/>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 xml:space="preserve"> </w:t>
      </w:r>
      <w:r w:rsidRPr="00363428">
        <w:rPr>
          <w:rFonts w:ascii="Times New Roman" w:hAnsi="Times New Roman" w:cs="Times New Roman"/>
          <w:b/>
          <w:bCs/>
          <w:color w:val="000000"/>
          <w:kern w:val="0"/>
          <w:sz w:val="19"/>
          <w:szCs w:val="19"/>
          <w:lang w:eastAsia="ru-RU" w:bidi="ru-RU"/>
        </w:rPr>
        <w:t xml:space="preserve">Чикичев, А.А. </w:t>
      </w:r>
      <w:r w:rsidRPr="00363428">
        <w:rPr>
          <w:rFonts w:ascii="Courier New" w:hAnsi="Courier New"/>
          <w:color w:val="000000"/>
          <w:kern w:val="0"/>
          <w:sz w:val="24"/>
          <w:szCs w:val="24"/>
          <w:lang w:eastAsia="ru-RU" w:bidi="ru-RU"/>
        </w:rPr>
        <w:t>Применение полимерного остатка сульфатной варки целлюлозы для гидрофобизации изделий на основе портландцемента / А.А. Чикичев // Энергия молодых - строительному комплексу: материалы всероссийской научно - технической конференции студентов, магистрантов, аспирантов, молодых ученых. - Братск: ГОУ ВПО «Братский государственный университет». - 2010. - С. 98-99.</w:t>
      </w:r>
    </w:p>
    <w:p w:rsidR="00363428" w:rsidRPr="00363428" w:rsidRDefault="00363428" w:rsidP="00363428">
      <w:pPr>
        <w:numPr>
          <w:ilvl w:val="0"/>
          <w:numId w:val="11"/>
        </w:numPr>
        <w:tabs>
          <w:tab w:val="clear" w:pos="709"/>
          <w:tab w:val="right" w:pos="7282"/>
        </w:tabs>
        <w:suppressAutoHyphens w:val="0"/>
        <w:spacing w:after="0" w:line="226" w:lineRule="exact"/>
        <w:ind w:left="20" w:right="20" w:firstLine="400"/>
        <w:jc w:val="left"/>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 xml:space="preserve"> Бертрам, Е.Ю. Получение добавки для сухих строительных смесей на основе кубового полимерного остатка производства скипидара / Е.Ю. Бертрам, </w:t>
      </w:r>
      <w:r w:rsidRPr="00363428">
        <w:rPr>
          <w:rFonts w:ascii="Times New Roman" w:hAnsi="Times New Roman" w:cs="Times New Roman"/>
          <w:b/>
          <w:bCs/>
          <w:color w:val="000000"/>
          <w:kern w:val="0"/>
          <w:sz w:val="19"/>
          <w:szCs w:val="19"/>
          <w:lang w:eastAsia="ru-RU" w:bidi="ru-RU"/>
        </w:rPr>
        <w:t xml:space="preserve">А.А. Чикичев </w:t>
      </w:r>
      <w:r w:rsidRPr="00363428">
        <w:rPr>
          <w:rFonts w:ascii="Courier New" w:hAnsi="Courier New"/>
          <w:color w:val="000000"/>
          <w:kern w:val="0"/>
          <w:sz w:val="24"/>
          <w:szCs w:val="24"/>
          <w:lang w:eastAsia="ru-RU" w:bidi="ru-RU"/>
        </w:rPr>
        <w:t>// «Энергия молодых - строительному комплексу»:</w:t>
      </w:r>
      <w:r w:rsidRPr="00363428">
        <w:rPr>
          <w:rFonts w:ascii="Courier New" w:hAnsi="Courier New"/>
          <w:color w:val="000000"/>
          <w:kern w:val="0"/>
          <w:sz w:val="24"/>
          <w:szCs w:val="24"/>
          <w:lang w:eastAsia="ru-RU" w:bidi="ru-RU"/>
        </w:rPr>
        <w:tab/>
        <w:t>материалы всероссийской научно-технической конференции студентов, магистрантов, аспирантов, молодых ученых. - Братск: ФГБОУ ВПО «Братский государственный университет». - 2011. - С. 10-12.</w:t>
      </w:r>
    </w:p>
    <w:p w:rsidR="00363428" w:rsidRPr="00363428" w:rsidRDefault="00363428" w:rsidP="00363428">
      <w:pPr>
        <w:numPr>
          <w:ilvl w:val="0"/>
          <w:numId w:val="11"/>
        </w:numPr>
        <w:tabs>
          <w:tab w:val="clear" w:pos="709"/>
          <w:tab w:val="left" w:pos="2074"/>
        </w:tabs>
        <w:suppressAutoHyphens w:val="0"/>
        <w:spacing w:after="0" w:line="226" w:lineRule="exact"/>
        <w:ind w:left="20" w:right="20" w:firstLine="400"/>
        <w:jc w:val="left"/>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 xml:space="preserve"> Белых, С.А. Сухие строительные смеси для растворов пониженной водопроницаемости / С.А Белых., А.М. Даминова,. </w:t>
      </w:r>
      <w:r w:rsidRPr="00363428">
        <w:rPr>
          <w:rFonts w:ascii="Times New Roman" w:hAnsi="Times New Roman" w:cs="Times New Roman"/>
          <w:b/>
          <w:bCs/>
          <w:color w:val="000000"/>
          <w:kern w:val="0"/>
          <w:sz w:val="19"/>
          <w:szCs w:val="19"/>
          <w:lang w:eastAsia="ru-RU" w:bidi="ru-RU"/>
        </w:rPr>
        <w:t xml:space="preserve">А.А. Чикичев. </w:t>
      </w:r>
      <w:r w:rsidRPr="00363428">
        <w:rPr>
          <w:rFonts w:ascii="Courier New" w:hAnsi="Courier New"/>
          <w:color w:val="000000"/>
          <w:kern w:val="0"/>
          <w:sz w:val="24"/>
          <w:szCs w:val="24"/>
          <w:lang w:eastAsia="ru-RU" w:bidi="ru-RU"/>
        </w:rPr>
        <w:t>// Современные проблемы строительства и жизнеобеспечения: безопасность, качество, энерго- и ресурсосбережение:</w:t>
      </w:r>
      <w:r w:rsidRPr="00363428">
        <w:rPr>
          <w:rFonts w:ascii="Courier New" w:hAnsi="Courier New"/>
          <w:color w:val="000000"/>
          <w:kern w:val="0"/>
          <w:sz w:val="24"/>
          <w:szCs w:val="24"/>
          <w:lang w:eastAsia="ru-RU" w:bidi="ru-RU"/>
        </w:rPr>
        <w:tab/>
        <w:t>материалы II Всероссийской научно-практической конференции, г. Якутск 24-25 ноября 2011 г. / Под ред. Т.А. Корнилова, Г.П. Афонской, И.А. Докторова. - Якутск : Издательский дом СВФУ. - 2011. - С. 132</w:t>
      </w:r>
      <w:r w:rsidRPr="00363428">
        <w:rPr>
          <w:rFonts w:ascii="Courier New" w:hAnsi="Courier New"/>
          <w:color w:val="000000"/>
          <w:kern w:val="0"/>
          <w:sz w:val="24"/>
          <w:szCs w:val="24"/>
          <w:lang w:eastAsia="ru-RU" w:bidi="ru-RU"/>
        </w:rPr>
        <w:softHyphen/>
        <w:t>136.</w:t>
      </w:r>
    </w:p>
    <w:p w:rsidR="00363428" w:rsidRPr="00363428" w:rsidRDefault="00363428" w:rsidP="00363428">
      <w:pPr>
        <w:numPr>
          <w:ilvl w:val="0"/>
          <w:numId w:val="11"/>
        </w:numPr>
        <w:tabs>
          <w:tab w:val="clear" w:pos="709"/>
        </w:tabs>
        <w:suppressAutoHyphens w:val="0"/>
        <w:spacing w:after="0" w:line="226" w:lineRule="exact"/>
        <w:ind w:left="20" w:right="20" w:firstLine="420"/>
        <w:jc w:val="left"/>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 xml:space="preserve"> </w:t>
      </w:r>
      <w:r w:rsidRPr="00363428">
        <w:rPr>
          <w:rFonts w:ascii="Times New Roman" w:hAnsi="Times New Roman" w:cs="Times New Roman"/>
          <w:b/>
          <w:bCs/>
          <w:color w:val="000000"/>
          <w:kern w:val="0"/>
          <w:sz w:val="19"/>
          <w:szCs w:val="19"/>
          <w:lang w:eastAsia="ru-RU" w:bidi="ru-RU"/>
        </w:rPr>
        <w:t xml:space="preserve">Чикичев, А.А. </w:t>
      </w:r>
      <w:r w:rsidRPr="00363428">
        <w:rPr>
          <w:rFonts w:ascii="Courier New" w:hAnsi="Courier New"/>
          <w:color w:val="000000"/>
          <w:kern w:val="0"/>
          <w:sz w:val="24"/>
          <w:szCs w:val="24"/>
          <w:lang w:eastAsia="ru-RU" w:bidi="ru-RU"/>
        </w:rPr>
        <w:t xml:space="preserve">Разработка цементных санирующих </w:t>
      </w:r>
      <w:r w:rsidRPr="00363428">
        <w:rPr>
          <w:rFonts w:ascii="Courier New" w:hAnsi="Courier New"/>
          <w:color w:val="000000"/>
          <w:kern w:val="0"/>
          <w:sz w:val="24"/>
          <w:szCs w:val="24"/>
          <w:lang w:val="uk-UA" w:eastAsia="uk-UA" w:bidi="uk-UA"/>
        </w:rPr>
        <w:t xml:space="preserve">штукатурок </w:t>
      </w:r>
      <w:r w:rsidRPr="00363428">
        <w:rPr>
          <w:rFonts w:ascii="Courier New" w:hAnsi="Courier New"/>
          <w:color w:val="000000"/>
          <w:kern w:val="0"/>
          <w:sz w:val="24"/>
          <w:szCs w:val="24"/>
          <w:lang w:eastAsia="ru-RU" w:bidi="ru-RU"/>
        </w:rPr>
        <w:t>с использованием местных техногенных отходов / А.А. Чикичев, С.А. Белых // «Энергия молодых - строительному комплексу» : материалы Всероссийской научно-технической конференции студентов, магистрантов, аспирантов, молодых ученых. - Братск : ФГБОУ ВПО «Братский государственный университет». - 2012. - С. 202-206.</w:t>
      </w:r>
    </w:p>
    <w:p w:rsidR="00363428" w:rsidRPr="00363428" w:rsidRDefault="00363428" w:rsidP="00363428">
      <w:pPr>
        <w:numPr>
          <w:ilvl w:val="0"/>
          <w:numId w:val="11"/>
        </w:numPr>
        <w:tabs>
          <w:tab w:val="clear" w:pos="709"/>
        </w:tabs>
        <w:suppressAutoHyphens w:val="0"/>
        <w:spacing w:after="0" w:line="226" w:lineRule="exact"/>
        <w:ind w:left="20" w:right="20" w:firstLine="420"/>
        <w:jc w:val="left"/>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 xml:space="preserve"> </w:t>
      </w:r>
      <w:r w:rsidRPr="00363428">
        <w:rPr>
          <w:rFonts w:ascii="Times New Roman" w:hAnsi="Times New Roman" w:cs="Times New Roman"/>
          <w:b/>
          <w:bCs/>
          <w:color w:val="000000"/>
          <w:kern w:val="0"/>
          <w:sz w:val="19"/>
          <w:szCs w:val="19"/>
          <w:lang w:eastAsia="ru-RU" w:bidi="ru-RU"/>
        </w:rPr>
        <w:t xml:space="preserve">Чикичев, А.А. </w:t>
      </w:r>
      <w:r w:rsidRPr="00363428">
        <w:rPr>
          <w:rFonts w:ascii="Courier New" w:hAnsi="Courier New"/>
          <w:color w:val="000000"/>
          <w:kern w:val="0"/>
          <w:sz w:val="24"/>
          <w:szCs w:val="24"/>
          <w:lang w:eastAsia="ru-RU" w:bidi="ru-RU"/>
        </w:rPr>
        <w:t xml:space="preserve">Теоретические предпосылки создания санирующих </w:t>
      </w:r>
      <w:r w:rsidRPr="00363428">
        <w:rPr>
          <w:rFonts w:ascii="Courier New" w:hAnsi="Courier New"/>
          <w:color w:val="000000"/>
          <w:kern w:val="0"/>
          <w:sz w:val="24"/>
          <w:szCs w:val="24"/>
          <w:lang w:val="uk-UA" w:eastAsia="uk-UA" w:bidi="uk-UA"/>
        </w:rPr>
        <w:t xml:space="preserve">штукатурок </w:t>
      </w:r>
      <w:r w:rsidRPr="00363428">
        <w:rPr>
          <w:rFonts w:ascii="Courier New" w:hAnsi="Courier New"/>
          <w:color w:val="000000"/>
          <w:kern w:val="0"/>
          <w:sz w:val="24"/>
          <w:szCs w:val="24"/>
          <w:lang w:eastAsia="ru-RU" w:bidi="ru-RU"/>
        </w:rPr>
        <w:t>на основе местных техногенных отходов / А.А. Чикичев, С.А. Белых, М.П. Глебов // Естественные и инженерные науки - развитию регионов Сибири: Материалы XI (XXXIII) Всероссийской научно-технической конференции. - Братск: Изд-во БрГУ. - 2012. - С. 107.</w:t>
      </w:r>
    </w:p>
    <w:p w:rsidR="00363428" w:rsidRPr="00363428" w:rsidRDefault="00363428" w:rsidP="00363428">
      <w:pPr>
        <w:numPr>
          <w:ilvl w:val="0"/>
          <w:numId w:val="11"/>
        </w:numPr>
        <w:tabs>
          <w:tab w:val="clear" w:pos="709"/>
        </w:tabs>
        <w:suppressAutoHyphens w:val="0"/>
        <w:spacing w:after="0" w:line="226" w:lineRule="exact"/>
        <w:ind w:left="20" w:right="20" w:firstLine="420"/>
        <w:jc w:val="left"/>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 xml:space="preserve"> Белых, С.А. Цементный строительный раствор для </w:t>
      </w:r>
      <w:r w:rsidRPr="00363428">
        <w:rPr>
          <w:rFonts w:ascii="Courier New" w:hAnsi="Courier New"/>
          <w:color w:val="000000"/>
          <w:kern w:val="0"/>
          <w:sz w:val="24"/>
          <w:szCs w:val="24"/>
          <w:lang w:val="uk-UA" w:eastAsia="uk-UA" w:bidi="uk-UA"/>
        </w:rPr>
        <w:t xml:space="preserve">штукатурок </w:t>
      </w:r>
      <w:r w:rsidRPr="00363428">
        <w:rPr>
          <w:rFonts w:ascii="Courier New" w:hAnsi="Courier New"/>
          <w:color w:val="000000"/>
          <w:kern w:val="0"/>
          <w:sz w:val="24"/>
          <w:szCs w:val="24"/>
          <w:lang w:eastAsia="ru-RU" w:bidi="ru-RU"/>
        </w:rPr>
        <w:t xml:space="preserve">с добавкой полимерного остатка / С.А. Белых, </w:t>
      </w:r>
      <w:r w:rsidRPr="00363428">
        <w:rPr>
          <w:rFonts w:ascii="Times New Roman" w:hAnsi="Times New Roman" w:cs="Times New Roman"/>
          <w:b/>
          <w:bCs/>
          <w:color w:val="000000"/>
          <w:kern w:val="0"/>
          <w:sz w:val="19"/>
          <w:szCs w:val="19"/>
          <w:lang w:eastAsia="ru-RU" w:bidi="ru-RU"/>
        </w:rPr>
        <w:t xml:space="preserve">А.А. Чикичев </w:t>
      </w:r>
      <w:r w:rsidRPr="00363428">
        <w:rPr>
          <w:rFonts w:ascii="Courier New" w:hAnsi="Courier New"/>
          <w:color w:val="000000"/>
          <w:kern w:val="0"/>
          <w:sz w:val="24"/>
          <w:szCs w:val="24"/>
          <w:lang w:eastAsia="ru-RU" w:bidi="ru-RU"/>
        </w:rPr>
        <w:t>// Труды Братского государственного университета: Сер.: Естественные и инженерные науки - развитию регионов Сибири: в 2 т. - Братск: Изд-во БрГУ. - 2012. - Т.2 - С. 155-160.</w:t>
      </w:r>
    </w:p>
    <w:p w:rsidR="00363428" w:rsidRPr="00363428" w:rsidRDefault="00363428" w:rsidP="00363428">
      <w:pPr>
        <w:tabs>
          <w:tab w:val="clear" w:pos="709"/>
        </w:tabs>
        <w:suppressAutoHyphens w:val="0"/>
        <w:spacing w:after="0" w:line="226" w:lineRule="exact"/>
        <w:ind w:left="20" w:right="20" w:firstLine="420"/>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 xml:space="preserve">11 . Белых, С.А. Рентгенофазовый анализ гидратированного цементного камня с модифицирующими добавками / С.А. Белых, А.М. Даминова.,. </w:t>
      </w:r>
      <w:r w:rsidRPr="00363428">
        <w:rPr>
          <w:rFonts w:ascii="Times New Roman" w:hAnsi="Times New Roman" w:cs="Times New Roman"/>
          <w:b/>
          <w:bCs/>
          <w:color w:val="000000"/>
          <w:kern w:val="0"/>
          <w:sz w:val="19"/>
          <w:szCs w:val="19"/>
          <w:lang w:eastAsia="ru-RU" w:bidi="ru-RU"/>
        </w:rPr>
        <w:t xml:space="preserve">А.А. Чикичев. </w:t>
      </w:r>
      <w:r w:rsidRPr="00363428">
        <w:rPr>
          <w:rFonts w:ascii="Courier New" w:hAnsi="Courier New"/>
          <w:color w:val="000000"/>
          <w:kern w:val="0"/>
          <w:sz w:val="24"/>
          <w:szCs w:val="24"/>
          <w:lang w:eastAsia="ru-RU" w:bidi="ru-RU"/>
        </w:rPr>
        <w:t xml:space="preserve">// Естественные и инженерные науки - развитию регионов Сибири: Материалы </w:t>
      </w:r>
      <w:r w:rsidRPr="00363428">
        <w:rPr>
          <w:rFonts w:ascii="Courier New" w:hAnsi="Courier New"/>
          <w:color w:val="000000"/>
          <w:kern w:val="0"/>
          <w:sz w:val="24"/>
          <w:szCs w:val="24"/>
          <w:lang w:val="en-US" w:eastAsia="en-US" w:bidi="en-US"/>
        </w:rPr>
        <w:t>XII</w:t>
      </w:r>
      <w:r w:rsidRPr="00363428">
        <w:rPr>
          <w:rFonts w:ascii="Courier New" w:hAnsi="Courier New"/>
          <w:color w:val="000000"/>
          <w:kern w:val="0"/>
          <w:sz w:val="24"/>
          <w:szCs w:val="24"/>
          <w:lang w:eastAsia="en-US" w:bidi="en-US"/>
        </w:rPr>
        <w:t xml:space="preserve"> (</w:t>
      </w:r>
      <w:r w:rsidRPr="00363428">
        <w:rPr>
          <w:rFonts w:ascii="Courier New" w:hAnsi="Courier New"/>
          <w:color w:val="000000"/>
          <w:kern w:val="0"/>
          <w:sz w:val="24"/>
          <w:szCs w:val="24"/>
          <w:lang w:val="en-US" w:eastAsia="en-US" w:bidi="en-US"/>
        </w:rPr>
        <w:t>XXXIV</w:t>
      </w:r>
      <w:r w:rsidRPr="00363428">
        <w:rPr>
          <w:rFonts w:ascii="Courier New" w:hAnsi="Courier New"/>
          <w:color w:val="000000"/>
          <w:kern w:val="0"/>
          <w:sz w:val="24"/>
          <w:szCs w:val="24"/>
          <w:lang w:eastAsia="en-US" w:bidi="en-US"/>
        </w:rPr>
        <w:t xml:space="preserve">) </w:t>
      </w:r>
      <w:r w:rsidRPr="00363428">
        <w:rPr>
          <w:rFonts w:ascii="Courier New" w:hAnsi="Courier New"/>
          <w:color w:val="000000"/>
          <w:kern w:val="0"/>
          <w:sz w:val="24"/>
          <w:szCs w:val="24"/>
          <w:lang w:eastAsia="ru-RU" w:bidi="ru-RU"/>
        </w:rPr>
        <w:t>Всероссийской научно-технической конференции. - Братск : Изд-во БрГУ, 2013. - С. 95-96.</w:t>
      </w:r>
    </w:p>
    <w:p w:rsidR="00363428" w:rsidRPr="00363428" w:rsidRDefault="00363428" w:rsidP="00363428">
      <w:pPr>
        <w:numPr>
          <w:ilvl w:val="0"/>
          <w:numId w:val="12"/>
        </w:numPr>
        <w:tabs>
          <w:tab w:val="clear" w:pos="709"/>
        </w:tabs>
        <w:suppressAutoHyphens w:val="0"/>
        <w:spacing w:after="0" w:line="226" w:lineRule="exact"/>
        <w:ind w:left="20" w:right="20" w:firstLine="420"/>
        <w:jc w:val="left"/>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 xml:space="preserve"> </w:t>
      </w:r>
      <w:r w:rsidRPr="00363428">
        <w:rPr>
          <w:rFonts w:ascii="Times New Roman" w:hAnsi="Times New Roman" w:cs="Times New Roman"/>
          <w:b/>
          <w:bCs/>
          <w:color w:val="000000"/>
          <w:kern w:val="0"/>
          <w:sz w:val="19"/>
          <w:szCs w:val="19"/>
          <w:lang w:eastAsia="ru-RU" w:bidi="ru-RU"/>
        </w:rPr>
        <w:t xml:space="preserve">Чикичев, А.А. </w:t>
      </w:r>
      <w:r w:rsidRPr="00363428">
        <w:rPr>
          <w:rFonts w:ascii="Courier New" w:hAnsi="Courier New"/>
          <w:color w:val="000000"/>
          <w:kern w:val="0"/>
          <w:sz w:val="24"/>
          <w:szCs w:val="24"/>
          <w:lang w:eastAsia="ru-RU" w:bidi="ru-RU"/>
        </w:rPr>
        <w:t xml:space="preserve">Бактерицидность добавок для санирующих </w:t>
      </w:r>
      <w:r w:rsidRPr="00363428">
        <w:rPr>
          <w:rFonts w:ascii="Courier New" w:hAnsi="Courier New"/>
          <w:color w:val="000000"/>
          <w:kern w:val="0"/>
          <w:sz w:val="24"/>
          <w:szCs w:val="24"/>
          <w:lang w:val="uk-UA" w:eastAsia="uk-UA" w:bidi="uk-UA"/>
        </w:rPr>
        <w:t xml:space="preserve">штукатурок </w:t>
      </w:r>
      <w:r w:rsidRPr="00363428">
        <w:rPr>
          <w:rFonts w:ascii="Courier New" w:hAnsi="Courier New"/>
          <w:color w:val="000000"/>
          <w:kern w:val="0"/>
          <w:sz w:val="24"/>
          <w:szCs w:val="24"/>
          <w:lang w:eastAsia="ru-RU" w:bidi="ru-RU"/>
        </w:rPr>
        <w:t>/ А.А. Чикичев // Молодая мысль: Наука. Технологии. Инновации: материалы V (XI) Всероссийской научно-технической конференции. - Братск: ФГБОУ ВПО «БрГУ». - 2013. - С. 72-74.</w:t>
      </w:r>
    </w:p>
    <w:p w:rsidR="00363428" w:rsidRPr="00363428" w:rsidRDefault="00363428" w:rsidP="00363428">
      <w:pPr>
        <w:numPr>
          <w:ilvl w:val="0"/>
          <w:numId w:val="12"/>
        </w:numPr>
        <w:tabs>
          <w:tab w:val="clear" w:pos="709"/>
        </w:tabs>
        <w:suppressAutoHyphens w:val="0"/>
        <w:spacing w:after="0" w:line="226" w:lineRule="exact"/>
        <w:ind w:left="20" w:right="20" w:firstLine="420"/>
        <w:jc w:val="left"/>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 xml:space="preserve"> </w:t>
      </w:r>
      <w:r w:rsidRPr="00363428">
        <w:rPr>
          <w:rFonts w:ascii="Times New Roman" w:hAnsi="Times New Roman" w:cs="Times New Roman"/>
          <w:b/>
          <w:bCs/>
          <w:color w:val="000000"/>
          <w:kern w:val="0"/>
          <w:sz w:val="19"/>
          <w:szCs w:val="19"/>
          <w:lang w:eastAsia="ru-RU" w:bidi="ru-RU"/>
        </w:rPr>
        <w:t xml:space="preserve">Чикичев, А.А. </w:t>
      </w:r>
      <w:r w:rsidRPr="00363428">
        <w:rPr>
          <w:rFonts w:ascii="Courier New" w:hAnsi="Courier New"/>
          <w:color w:val="000000"/>
          <w:kern w:val="0"/>
          <w:sz w:val="24"/>
          <w:szCs w:val="24"/>
          <w:lang w:eastAsia="ru-RU" w:bidi="ru-RU"/>
        </w:rPr>
        <w:t xml:space="preserve">Сухие строительные смеси для санирующих </w:t>
      </w:r>
      <w:r w:rsidRPr="00363428">
        <w:rPr>
          <w:rFonts w:ascii="Courier New" w:hAnsi="Courier New"/>
          <w:color w:val="000000"/>
          <w:kern w:val="0"/>
          <w:sz w:val="24"/>
          <w:szCs w:val="24"/>
          <w:lang w:val="uk-UA" w:eastAsia="uk-UA" w:bidi="uk-UA"/>
        </w:rPr>
        <w:t xml:space="preserve">штукатурок </w:t>
      </w:r>
      <w:r w:rsidRPr="00363428">
        <w:rPr>
          <w:rFonts w:ascii="Courier New" w:hAnsi="Courier New"/>
          <w:color w:val="000000"/>
          <w:kern w:val="0"/>
          <w:sz w:val="24"/>
          <w:szCs w:val="24"/>
          <w:lang w:eastAsia="ru-RU" w:bidi="ru-RU"/>
        </w:rPr>
        <w:t>с использованием промышленных отходов Перспективы развития фундаментальных наук / А.А. Чикичев // Труды Х Международной конференции студентов и молодых учёных. Россия, Томск, 23-26 апреля 2013 г. / под ред. Г.В. Ляминой, Е.А. Вайтулевич. [Электрон. текстовые дан.]. - Национальный Исследовательский Томский политехнический университет. - 2013 - С. 799-801.</w:t>
      </w:r>
    </w:p>
    <w:p w:rsidR="00363428" w:rsidRPr="00363428" w:rsidRDefault="00363428" w:rsidP="00363428">
      <w:pPr>
        <w:numPr>
          <w:ilvl w:val="0"/>
          <w:numId w:val="12"/>
        </w:numPr>
        <w:tabs>
          <w:tab w:val="clear" w:pos="709"/>
        </w:tabs>
        <w:suppressAutoHyphens w:val="0"/>
        <w:spacing w:after="0" w:line="226" w:lineRule="exact"/>
        <w:ind w:left="20" w:right="20" w:firstLine="420"/>
        <w:jc w:val="left"/>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 xml:space="preserve"> Белых, С.А. Оценка основного эффекта действия санирующей штукатурки / С.А. Белых, </w:t>
      </w:r>
      <w:r w:rsidRPr="00363428">
        <w:rPr>
          <w:rFonts w:ascii="Times New Roman" w:hAnsi="Times New Roman" w:cs="Times New Roman"/>
          <w:b/>
          <w:bCs/>
          <w:color w:val="000000"/>
          <w:kern w:val="0"/>
          <w:sz w:val="19"/>
          <w:szCs w:val="19"/>
          <w:lang w:eastAsia="ru-RU" w:bidi="ru-RU"/>
        </w:rPr>
        <w:t xml:space="preserve">А.А. Чикичев </w:t>
      </w:r>
      <w:r w:rsidRPr="00363428">
        <w:rPr>
          <w:rFonts w:ascii="Courier New" w:hAnsi="Courier New"/>
          <w:color w:val="000000"/>
          <w:kern w:val="0"/>
          <w:sz w:val="24"/>
          <w:szCs w:val="24"/>
          <w:lang w:eastAsia="ru-RU" w:bidi="ru-RU"/>
        </w:rPr>
        <w:t>// Труды Братского государственного университета (Естественные и инженерные науки). Т. 1. - Братск: Изд-во БрГУ. - 2014. - С. 106</w:t>
      </w:r>
      <w:r w:rsidRPr="00363428">
        <w:rPr>
          <w:rFonts w:ascii="Courier New" w:hAnsi="Courier New"/>
          <w:color w:val="000000"/>
          <w:kern w:val="0"/>
          <w:sz w:val="24"/>
          <w:szCs w:val="24"/>
          <w:lang w:eastAsia="ru-RU" w:bidi="ru-RU"/>
        </w:rPr>
        <w:softHyphen/>
        <w:t>110</w:t>
      </w:r>
    </w:p>
    <w:p w:rsidR="00363428" w:rsidRPr="00363428" w:rsidRDefault="00363428" w:rsidP="00363428">
      <w:pPr>
        <w:numPr>
          <w:ilvl w:val="0"/>
          <w:numId w:val="12"/>
        </w:numPr>
        <w:tabs>
          <w:tab w:val="clear" w:pos="709"/>
        </w:tabs>
        <w:suppressAutoHyphens w:val="0"/>
        <w:spacing w:after="0" w:line="226" w:lineRule="exact"/>
        <w:ind w:left="20" w:right="20" w:firstLine="420"/>
        <w:jc w:val="left"/>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 xml:space="preserve"> Белых, С.А. Отходы флотационного извлечения золота месторождения «Сухой лог» как перспективное сырьё для производства строительных материалов /</w:t>
      </w:r>
    </w:p>
    <w:p w:rsidR="00363428" w:rsidRPr="00363428" w:rsidRDefault="00363428" w:rsidP="00363428">
      <w:pPr>
        <w:tabs>
          <w:tab w:val="clear" w:pos="709"/>
          <w:tab w:val="left" w:pos="495"/>
        </w:tabs>
        <w:suppressAutoHyphens w:val="0"/>
        <w:spacing w:after="0" w:line="226" w:lineRule="exact"/>
        <w:ind w:left="20" w:right="20" w:firstLine="0"/>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 xml:space="preserve">С.А. Белых, </w:t>
      </w:r>
      <w:r w:rsidRPr="00363428">
        <w:rPr>
          <w:rFonts w:ascii="Times New Roman" w:hAnsi="Times New Roman" w:cs="Times New Roman"/>
          <w:b/>
          <w:bCs/>
          <w:color w:val="000000"/>
          <w:kern w:val="0"/>
          <w:sz w:val="19"/>
          <w:szCs w:val="19"/>
          <w:lang w:eastAsia="ru-RU" w:bidi="ru-RU"/>
        </w:rPr>
        <w:t xml:space="preserve">А.А. Чикичев </w:t>
      </w:r>
      <w:r w:rsidRPr="00363428">
        <w:rPr>
          <w:rFonts w:ascii="Courier New" w:hAnsi="Courier New"/>
          <w:color w:val="000000"/>
          <w:kern w:val="0"/>
          <w:sz w:val="24"/>
          <w:szCs w:val="24"/>
          <w:lang w:eastAsia="ru-RU" w:bidi="ru-RU"/>
        </w:rPr>
        <w:t>// Труды Братского государственного университета. Серия: Естественные и инженерные науки. - 2015. - Т. 1. - С. 246-248.</w:t>
      </w:r>
    </w:p>
    <w:p w:rsidR="00363428" w:rsidRPr="00363428" w:rsidRDefault="00363428" w:rsidP="00363428">
      <w:pPr>
        <w:numPr>
          <w:ilvl w:val="0"/>
          <w:numId w:val="12"/>
        </w:numPr>
        <w:tabs>
          <w:tab w:val="clear" w:pos="709"/>
        </w:tabs>
        <w:suppressAutoHyphens w:val="0"/>
        <w:spacing w:after="0" w:line="226" w:lineRule="exact"/>
        <w:ind w:left="20" w:right="20" w:firstLine="420"/>
        <w:jc w:val="left"/>
        <w:rPr>
          <w:rFonts w:ascii="Courier New" w:hAnsi="Courier New"/>
          <w:color w:val="000000"/>
          <w:kern w:val="0"/>
          <w:sz w:val="24"/>
          <w:szCs w:val="24"/>
          <w:lang w:eastAsia="ru-RU" w:bidi="ru-RU"/>
        </w:rPr>
      </w:pPr>
      <w:r w:rsidRPr="00363428">
        <w:rPr>
          <w:rFonts w:ascii="Courier New" w:hAnsi="Courier New"/>
          <w:color w:val="000000"/>
          <w:kern w:val="0"/>
          <w:sz w:val="24"/>
          <w:szCs w:val="24"/>
          <w:lang w:eastAsia="ru-RU" w:bidi="ru-RU"/>
        </w:rPr>
        <w:t xml:space="preserve"> </w:t>
      </w:r>
      <w:r w:rsidRPr="00363428">
        <w:rPr>
          <w:rFonts w:ascii="Times New Roman" w:hAnsi="Times New Roman" w:cs="Times New Roman"/>
          <w:b/>
          <w:bCs/>
          <w:color w:val="000000"/>
          <w:kern w:val="0"/>
          <w:sz w:val="19"/>
          <w:szCs w:val="19"/>
          <w:lang w:eastAsia="ru-RU" w:bidi="ru-RU"/>
        </w:rPr>
        <w:t xml:space="preserve">Чикичев, А.А. </w:t>
      </w:r>
      <w:r w:rsidRPr="00363428">
        <w:rPr>
          <w:rFonts w:ascii="Courier New" w:hAnsi="Courier New"/>
          <w:color w:val="000000"/>
          <w:kern w:val="0"/>
          <w:sz w:val="24"/>
          <w:szCs w:val="24"/>
          <w:lang w:eastAsia="ru-RU" w:bidi="ru-RU"/>
        </w:rPr>
        <w:t>Кирпичная кладка - методы защиты от коррозии во влажностных условиях эксплуатации / А.А. Чикичев // Молодёжь, наука, технологии: идеи и перспективы (МНТ-2015). Материалы II международной научной конференции студентов и молодых учёных [Электрон. текстовые дан.]. - Томск: Изд-во Том. гос. архит.-строит. Ун-та. - 2015. - С. 509-510.</w:t>
      </w:r>
    </w:p>
    <w:p w:rsidR="00363428" w:rsidRPr="00363428" w:rsidRDefault="00363428" w:rsidP="00363428">
      <w:pPr>
        <w:numPr>
          <w:ilvl w:val="0"/>
          <w:numId w:val="12"/>
        </w:numPr>
        <w:tabs>
          <w:tab w:val="clear" w:pos="709"/>
          <w:tab w:val="left" w:pos="798"/>
        </w:tabs>
        <w:suppressAutoHyphens w:val="0"/>
        <w:spacing w:after="6979" w:line="230" w:lineRule="exact"/>
        <w:ind w:left="20" w:right="20" w:firstLine="420"/>
        <w:jc w:val="left"/>
        <w:rPr>
          <w:rFonts w:ascii="Courier New" w:hAnsi="Courier New"/>
          <w:color w:val="000000"/>
          <w:kern w:val="0"/>
          <w:sz w:val="24"/>
          <w:szCs w:val="24"/>
          <w:lang w:eastAsia="ru-RU" w:bidi="ru-RU"/>
        </w:rPr>
      </w:pPr>
      <w:r w:rsidRPr="00363428">
        <w:rPr>
          <w:rFonts w:ascii="Times New Roman" w:hAnsi="Times New Roman" w:cs="Times New Roman"/>
          <w:b/>
          <w:bCs/>
          <w:color w:val="000000"/>
          <w:kern w:val="0"/>
          <w:sz w:val="19"/>
          <w:szCs w:val="19"/>
          <w:lang w:eastAsia="ru-RU" w:bidi="ru-RU"/>
        </w:rPr>
        <w:t xml:space="preserve">Чикичев, А.А. </w:t>
      </w:r>
      <w:r w:rsidRPr="00363428">
        <w:rPr>
          <w:rFonts w:ascii="Courier New" w:hAnsi="Courier New"/>
          <w:color w:val="000000"/>
          <w:kern w:val="0"/>
          <w:sz w:val="24"/>
          <w:szCs w:val="24"/>
          <w:lang w:eastAsia="ru-RU" w:bidi="ru-RU"/>
        </w:rPr>
        <w:t>Влияние добавки гидрофобно-фунгицидного действия на твердение цемента / А.А. Чикичев, В.И. Сивкова // Перспективы развития фундаментальных наук. Сборник научных трудов XIV Международной конференции студентов, аспирантов и молодых ученых. 25-28 апреля 2017. - Томск: Издательство Национальный исследовательский Томский политехнический университет. - 2017. - С.140-142.</w:t>
      </w:r>
    </w:p>
    <w:p w:rsidR="00363428" w:rsidRPr="00363428" w:rsidRDefault="00363428" w:rsidP="00363428">
      <w:pPr>
        <w:tabs>
          <w:tab w:val="clear" w:pos="709"/>
          <w:tab w:val="right" w:leader="dot" w:pos="5120"/>
          <w:tab w:val="left" w:pos="5265"/>
        </w:tabs>
        <w:suppressAutoHyphens w:val="0"/>
        <w:spacing w:after="0" w:line="206" w:lineRule="exact"/>
        <w:ind w:left="2000" w:firstLine="0"/>
        <w:rPr>
          <w:rFonts w:ascii="Times New Roman" w:eastAsia="Times New Roman" w:hAnsi="Times New Roman" w:cs="Times New Roman"/>
          <w:kern w:val="0"/>
          <w:sz w:val="17"/>
          <w:szCs w:val="17"/>
          <w:lang w:eastAsia="ru-RU" w:bidi="ru-RU"/>
        </w:rPr>
      </w:pPr>
      <w:r w:rsidRPr="00363428">
        <w:rPr>
          <w:rFonts w:ascii="Times New Roman" w:eastAsia="Times New Roman" w:hAnsi="Times New Roman" w:cs="Times New Roman"/>
          <w:color w:val="000000"/>
          <w:kern w:val="0"/>
          <w:sz w:val="17"/>
          <w:szCs w:val="17"/>
          <w:lang w:eastAsia="ru-RU" w:bidi="ru-RU"/>
        </w:rPr>
        <w:t>Подписано в печать</w:t>
      </w:r>
      <w:r w:rsidRPr="00363428">
        <w:rPr>
          <w:rFonts w:ascii="Times New Roman" w:eastAsia="Times New Roman" w:hAnsi="Times New Roman" w:cs="Times New Roman"/>
          <w:color w:val="000000"/>
          <w:kern w:val="0"/>
          <w:sz w:val="17"/>
          <w:szCs w:val="17"/>
          <w:lang w:eastAsia="ru-RU" w:bidi="ru-RU"/>
        </w:rPr>
        <w:tab/>
        <w:t>Формат</w:t>
      </w:r>
      <w:r w:rsidRPr="00363428">
        <w:rPr>
          <w:rFonts w:ascii="Times New Roman" w:eastAsia="Times New Roman" w:hAnsi="Times New Roman" w:cs="Times New Roman"/>
          <w:color w:val="000000"/>
          <w:kern w:val="0"/>
          <w:sz w:val="17"/>
          <w:szCs w:val="17"/>
          <w:lang w:eastAsia="ru-RU" w:bidi="ru-RU"/>
        </w:rPr>
        <w:tab/>
        <w:t>60х84.</w:t>
      </w:r>
    </w:p>
    <w:p w:rsidR="00363428" w:rsidRPr="00363428" w:rsidRDefault="00363428" w:rsidP="00363428">
      <w:pPr>
        <w:tabs>
          <w:tab w:val="clear" w:pos="709"/>
        </w:tabs>
        <w:suppressAutoHyphens w:val="0"/>
        <w:spacing w:after="0" w:line="206" w:lineRule="exact"/>
        <w:ind w:right="380" w:firstLine="0"/>
        <w:jc w:val="center"/>
        <w:rPr>
          <w:rFonts w:ascii="Times New Roman" w:eastAsia="Times New Roman" w:hAnsi="Times New Roman" w:cs="Times New Roman"/>
          <w:kern w:val="0"/>
          <w:sz w:val="17"/>
          <w:szCs w:val="17"/>
          <w:lang w:eastAsia="ru-RU" w:bidi="ru-RU"/>
        </w:rPr>
      </w:pPr>
      <w:r w:rsidRPr="00363428">
        <w:rPr>
          <w:rFonts w:ascii="Times New Roman" w:eastAsia="Times New Roman" w:hAnsi="Times New Roman" w:cs="Times New Roman"/>
          <w:color w:val="000000"/>
          <w:kern w:val="0"/>
          <w:sz w:val="17"/>
          <w:szCs w:val="17"/>
          <w:lang w:eastAsia="ru-RU" w:bidi="ru-RU"/>
        </w:rPr>
        <w:t>Бумага офсет. Гарнитура Таймс. Уч.-изд. л. 1.</w:t>
      </w:r>
    </w:p>
    <w:p w:rsidR="00363428" w:rsidRPr="00363428" w:rsidRDefault="00363428" w:rsidP="00363428">
      <w:pPr>
        <w:tabs>
          <w:tab w:val="clear" w:pos="709"/>
        </w:tabs>
        <w:suppressAutoHyphens w:val="0"/>
        <w:spacing w:after="180" w:line="206" w:lineRule="exact"/>
        <w:ind w:right="380" w:firstLine="0"/>
        <w:jc w:val="center"/>
        <w:rPr>
          <w:rFonts w:ascii="Times New Roman" w:eastAsia="Times New Roman" w:hAnsi="Times New Roman" w:cs="Times New Roman"/>
          <w:kern w:val="0"/>
          <w:sz w:val="17"/>
          <w:szCs w:val="17"/>
          <w:lang w:eastAsia="ru-RU" w:bidi="ru-RU"/>
        </w:rPr>
      </w:pPr>
      <w:r w:rsidRPr="00363428">
        <w:rPr>
          <w:rFonts w:ascii="Times New Roman" w:eastAsia="Times New Roman" w:hAnsi="Times New Roman" w:cs="Times New Roman"/>
          <w:color w:val="000000"/>
          <w:kern w:val="0"/>
          <w:sz w:val="17"/>
          <w:szCs w:val="17"/>
          <w:lang w:eastAsia="ru-RU" w:bidi="ru-RU"/>
        </w:rPr>
        <w:t>Тираж 100 экз.</w:t>
      </w:r>
    </w:p>
    <w:p w:rsidR="00363428" w:rsidRPr="00363428" w:rsidRDefault="00363428" w:rsidP="00363428">
      <w:pPr>
        <w:tabs>
          <w:tab w:val="clear" w:pos="709"/>
        </w:tabs>
        <w:suppressAutoHyphens w:val="0"/>
        <w:spacing w:after="0" w:line="206" w:lineRule="exact"/>
        <w:ind w:right="380" w:firstLine="0"/>
        <w:jc w:val="center"/>
        <w:rPr>
          <w:rFonts w:ascii="Times New Roman" w:eastAsia="Times New Roman" w:hAnsi="Times New Roman" w:cs="Times New Roman"/>
          <w:kern w:val="0"/>
          <w:sz w:val="17"/>
          <w:szCs w:val="17"/>
          <w:lang w:eastAsia="ru-RU" w:bidi="ru-RU"/>
        </w:rPr>
      </w:pPr>
      <w:r w:rsidRPr="00363428">
        <w:rPr>
          <w:rFonts w:ascii="Times New Roman" w:eastAsia="Times New Roman" w:hAnsi="Times New Roman" w:cs="Times New Roman"/>
          <w:color w:val="000000"/>
          <w:kern w:val="0"/>
          <w:sz w:val="17"/>
          <w:szCs w:val="17"/>
          <w:lang w:eastAsia="ru-RU" w:bidi="ru-RU"/>
        </w:rPr>
        <w:t>Изд-во ФГБОУ ВО «ТГАСУ», 634003, г. Томск, пл. Соляная, 2. Отпечатано с оригинал макета автора в ООП ФГБОУ ВО «ТГАСУ». 634003, г. Томск, ул. Партизанская, 15.</w:t>
      </w:r>
    </w:p>
    <w:p w:rsidR="00AF00E6" w:rsidRPr="00363428" w:rsidRDefault="00AF00E6" w:rsidP="00363428"/>
    <w:sectPr w:rsidR="00AF00E6" w:rsidRPr="00363428" w:rsidSect="00D87EFD">
      <w:headerReference w:type="even" r:id="rId20"/>
      <w:headerReference w:type="default" r:id="rId21"/>
      <w:footerReference w:type="even" r:id="rId22"/>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71B" w:rsidRDefault="00A7071B">
      <w:pPr>
        <w:spacing w:after="0" w:line="240" w:lineRule="auto"/>
      </w:pPr>
      <w:r>
        <w:separator/>
      </w:r>
    </w:p>
  </w:endnote>
  <w:endnote w:type="continuationSeparator" w:id="0">
    <w:p w:rsidR="00A7071B" w:rsidRDefault="00A70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Arial">
    <w:altName w:val="Tahoma"/>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altName w:val="Century Gothic"/>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428" w:rsidRDefault="00363428">
    <w:pPr>
      <w:rPr>
        <w:sz w:val="2"/>
        <w:szCs w:val="2"/>
      </w:rPr>
    </w:pPr>
    <w:r w:rsidRPr="00281D2A">
      <w:rPr>
        <w:sz w:val="24"/>
        <w:szCs w:val="24"/>
        <w:lang w:bidi="ru-RU"/>
      </w:rPr>
      <w:pict>
        <v:shapetype id="_x0000_t202" coordsize="21600,21600" o:spt="202" path="m,l,21600r21600,l21600,xe">
          <v:stroke joinstyle="miter"/>
          <v:path gradientshapeok="t" o:connecttype="rect"/>
        </v:shapetype>
        <v:shape id="_x0000_s607942" type="#_x0000_t202" style="position:absolute;left:0;text-align:left;margin-left:295.3pt;margin-top:676.8pt;width:9.1pt;height:7.45pt;z-index:-251641856;mso-wrap-style:none;mso-wrap-distance-left:5pt;mso-wrap-distance-right:5pt;mso-position-horizontal-relative:page;mso-position-vertical-relative:page" wrapcoords="0 0" filled="f" stroked="f">
          <v:textbox style="mso-fit-shape-to-text:t" inset="0,0,0,0">
            <w:txbxContent>
              <w:p w:rsidR="00363428" w:rsidRDefault="00363428">
                <w:pPr>
                  <w:spacing w:line="240" w:lineRule="auto"/>
                </w:pPr>
                <w:fldSimple w:instr=" PAGE \* MERGEFORMAT ">
                  <w:r w:rsidRPr="00363428">
                    <w:rPr>
                      <w:rStyle w:val="afffff9"/>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428" w:rsidRDefault="00363428">
    <w:pPr>
      <w:rPr>
        <w:sz w:val="2"/>
        <w:szCs w:val="2"/>
      </w:rPr>
    </w:pPr>
    <w:r w:rsidRPr="00281D2A">
      <w:rPr>
        <w:sz w:val="24"/>
        <w:szCs w:val="24"/>
        <w:lang w:bidi="ru-RU"/>
      </w:rPr>
      <w:pict>
        <v:shapetype id="_x0000_t202" coordsize="21600,21600" o:spt="202" path="m,l,21600r21600,l21600,xe">
          <v:stroke joinstyle="miter"/>
          <v:path gradientshapeok="t" o:connecttype="rect"/>
        </v:shapetype>
        <v:shape id="_x0000_s607944" type="#_x0000_t202" style="position:absolute;left:0;text-align:left;margin-left:295.3pt;margin-top:676.8pt;width:9.1pt;height:7.45pt;z-index:-251639808;mso-wrap-style:none;mso-wrap-distance-left:5pt;mso-wrap-distance-right:5pt;mso-position-horizontal-relative:page;mso-position-vertical-relative:page" wrapcoords="0 0" filled="f" stroked="f">
          <v:textbox style="mso-fit-shape-to-text:t" inset="0,0,0,0">
            <w:txbxContent>
              <w:p w:rsidR="00363428" w:rsidRDefault="00363428">
                <w:pPr>
                  <w:spacing w:line="240" w:lineRule="auto"/>
                </w:pPr>
                <w:fldSimple w:instr=" PAGE \* MERGEFORMAT ">
                  <w:r w:rsidRPr="00363428">
                    <w:rPr>
                      <w:rStyle w:val="afffff9"/>
                      <w:noProof/>
                    </w:rPr>
                    <w:t>24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pPr>
      <w:rPr>
        <w:sz w:val="2"/>
        <w:szCs w:val="2"/>
      </w:rPr>
    </w:pPr>
    <w:r w:rsidRPr="002F6A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7071B" w:rsidRDefault="00A7071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71B" w:rsidRDefault="00A7071B"/>
    <w:p w:rsidR="00A7071B" w:rsidRDefault="00A7071B"/>
    <w:p w:rsidR="00A7071B" w:rsidRDefault="00A7071B"/>
    <w:p w:rsidR="00A7071B" w:rsidRDefault="00A7071B"/>
    <w:p w:rsidR="00A7071B" w:rsidRDefault="00A7071B"/>
    <w:p w:rsidR="00A7071B" w:rsidRDefault="00A7071B"/>
    <w:p w:rsidR="00A7071B" w:rsidRDefault="00A7071B">
      <w:pPr>
        <w:rPr>
          <w:sz w:val="2"/>
          <w:szCs w:val="2"/>
        </w:rPr>
      </w:pPr>
      <w:r w:rsidRPr="002F6A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7071B" w:rsidRDefault="00A7071B">
                  <w:pPr>
                    <w:spacing w:line="240" w:lineRule="auto"/>
                  </w:pPr>
                  <w:fldSimple w:instr=" PAGE \* MERGEFORMAT ">
                    <w:r w:rsidR="00B6296B" w:rsidRPr="00B6296B">
                      <w:rPr>
                        <w:rStyle w:val="afffff9"/>
                        <w:b w:val="0"/>
                        <w:bCs w:val="0"/>
                        <w:noProof/>
                      </w:rPr>
                      <w:t>4</w:t>
                    </w:r>
                  </w:fldSimple>
                </w:p>
              </w:txbxContent>
            </v:textbox>
            <w10:wrap anchorx="page" anchory="page"/>
          </v:shape>
        </w:pict>
      </w:r>
    </w:p>
    <w:p w:rsidR="00A7071B" w:rsidRDefault="00A7071B"/>
    <w:p w:rsidR="00A7071B" w:rsidRDefault="00A7071B"/>
    <w:p w:rsidR="00A7071B" w:rsidRDefault="00A7071B">
      <w:pPr>
        <w:rPr>
          <w:sz w:val="2"/>
          <w:szCs w:val="2"/>
        </w:rPr>
      </w:pPr>
      <w:r w:rsidRPr="002F6A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7071B" w:rsidRDefault="00A7071B"/>
              </w:txbxContent>
            </v:textbox>
            <w10:wrap anchorx="page" anchory="page"/>
          </v:shape>
        </w:pict>
      </w:r>
    </w:p>
    <w:p w:rsidR="00A7071B" w:rsidRDefault="00A7071B"/>
    <w:p w:rsidR="00A7071B" w:rsidRDefault="00A7071B">
      <w:pPr>
        <w:rPr>
          <w:sz w:val="2"/>
          <w:szCs w:val="2"/>
        </w:rPr>
      </w:pPr>
    </w:p>
    <w:p w:rsidR="00A7071B" w:rsidRDefault="00A7071B"/>
    <w:p w:rsidR="00A7071B" w:rsidRDefault="00A7071B">
      <w:pPr>
        <w:spacing w:after="0" w:line="240" w:lineRule="auto"/>
      </w:pPr>
    </w:p>
  </w:footnote>
  <w:footnote w:type="continuationSeparator" w:id="0">
    <w:p w:rsidR="00A7071B" w:rsidRDefault="00A707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428" w:rsidRDefault="00363428">
    <w:pPr>
      <w:rPr>
        <w:sz w:val="2"/>
        <w:szCs w:val="2"/>
      </w:rPr>
    </w:pPr>
    <w:r w:rsidRPr="00281D2A">
      <w:rPr>
        <w:sz w:val="24"/>
        <w:szCs w:val="24"/>
        <w:lang w:bidi="ru-RU"/>
      </w:rPr>
      <w:pict>
        <v:shapetype id="_x0000_t202" coordsize="21600,21600" o:spt="202" path="m,l,21600r21600,l21600,xe">
          <v:stroke joinstyle="miter"/>
          <v:path gradientshapeok="t" o:connecttype="rect"/>
        </v:shapetype>
        <v:shape id="_x0000_s607943" type="#_x0000_t202" style="position:absolute;left:0;text-align:left;margin-left:379.2pt;margin-top:170.15pt;width:94.55pt;height:9.85pt;z-index:-251640832;mso-wrap-style:none;mso-wrap-distance-left:5pt;mso-wrap-distance-right:5pt;mso-position-horizontal-relative:page;mso-position-vertical-relative:page" wrapcoords="0 0" filled="f" stroked="f">
          <v:textbox style="mso-fit-shape-to-text:t" inset="0,0,0,0">
            <w:txbxContent>
              <w:p w:rsidR="00363428" w:rsidRDefault="00363428">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428" w:rsidRDefault="0036342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p w:rsidR="00A7071B" w:rsidRDefault="00A7071B">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1B" w:rsidRDefault="00A7071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7D0449"/>
    <w:multiLevelType w:val="multilevel"/>
    <w:tmpl w:val="3EBE8F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475108B"/>
    <w:multiLevelType w:val="multilevel"/>
    <w:tmpl w:val="93C697F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5">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3D60A29"/>
    <w:multiLevelType w:val="hybridMultilevel"/>
    <w:tmpl w:val="B1AE13A6"/>
    <w:lvl w:ilvl="0" w:tplc="5FC8E9AA">
      <w:start w:val="1"/>
      <w:numFmt w:val="decimal"/>
      <w:lvlText w:val="%1."/>
      <w:lvlJc w:val="left"/>
      <w:pPr>
        <w:tabs>
          <w:tab w:val="num" w:pos="795"/>
        </w:tabs>
        <w:ind w:left="795" w:hanging="435"/>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8">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AFE58C4"/>
    <w:multiLevelType w:val="multilevel"/>
    <w:tmpl w:val="5C3A7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560E6B"/>
    <w:multiLevelType w:val="multilevel"/>
    <w:tmpl w:val="8C20474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89453A"/>
    <w:multiLevelType w:val="multilevel"/>
    <w:tmpl w:val="1E668C6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30A371B"/>
    <w:multiLevelType w:val="hybridMultilevel"/>
    <w:tmpl w:val="74987E9C"/>
    <w:lvl w:ilvl="0" w:tplc="314A393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5">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4"/>
  </w:num>
  <w:num w:numId="7">
    <w:abstractNumId w:val="87"/>
  </w:num>
  <w:num w:numId="8">
    <w:abstractNumId w:val="90"/>
  </w:num>
  <w:num w:numId="9">
    <w:abstractNumId w:val="75"/>
  </w:num>
  <w:num w:numId="10">
    <w:abstractNumId w:val="89"/>
  </w:num>
  <w:num w:numId="11">
    <w:abstractNumId w:val="91"/>
  </w:num>
  <w:num w:numId="12">
    <w:abstractNumId w:val="8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4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www.tsuab.ru/"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6BD7D-2705-438B-8DEC-2933BC57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24</Pages>
  <Words>6347</Words>
  <Characters>36184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cp:revision>
  <cp:lastPrinted>2009-02-06T05:36:00Z</cp:lastPrinted>
  <dcterms:created xsi:type="dcterms:W3CDTF">2020-04-18T18:06:00Z</dcterms:created>
  <dcterms:modified xsi:type="dcterms:W3CDTF">2020-04-25T12:17:00Z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