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445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2"/>
          <w:kern w:val="0"/>
          <w:sz w:val="20"/>
          <w:szCs w:val="20"/>
          <w:lang w:eastAsia="ru-RU"/>
        </w:rPr>
        <w:t>На правах рукописи</w:t>
      </w: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4450"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2946" w:bottom="720" w:left="2988" w:header="720" w:footer="720" w:gutter="0"/>
          <w:cols w:space="60"/>
          <w:noEndnote/>
        </w:sectPr>
      </w:pPr>
    </w:p>
    <w:p w:rsidR="00DB4478" w:rsidRPr="00DB4478" w:rsidRDefault="00DB4478" w:rsidP="00DB4478">
      <w:pPr>
        <w:framePr w:h="513" w:hSpace="38" w:wrap="auto" w:vAnchor="text" w:hAnchor="margin" w:x="2483" w:y="27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003492202</w:t>
      </w:r>
    </w:p>
    <w:p w:rsidR="00DB4478" w:rsidRPr="00DB4478" w:rsidRDefault="00DB4478" w:rsidP="00DB4478">
      <w:pPr>
        <w:shd w:val="clear" w:color="auto" w:fill="FFFFFF"/>
        <w:tabs>
          <w:tab w:val="clear" w:pos="709"/>
        </w:tabs>
        <w:suppressAutoHyphens w:val="0"/>
        <w:autoSpaceDE w:val="0"/>
        <w:autoSpaceDN w:val="0"/>
        <w:adjustRightInd w:val="0"/>
        <w:spacing w:after="0" w:line="605" w:lineRule="exact"/>
        <w:ind w:firstLine="2592"/>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20"/>
          <w:szCs w:val="20"/>
          <w:lang w:eastAsia="ru-RU"/>
        </w:rPr>
        <w:t xml:space="preserve">0034Э2202 </w:t>
      </w:r>
      <w:r w:rsidRPr="00DB4478">
        <w:rPr>
          <w:rFonts w:ascii="Times New Roman" w:eastAsia="Times New Roman" w:hAnsi="Times New Roman" w:cs="Times New Roman"/>
          <w:b/>
          <w:bCs/>
          <w:spacing w:val="-4"/>
          <w:kern w:val="0"/>
          <w:sz w:val="20"/>
          <w:szCs w:val="20"/>
          <w:lang w:eastAsia="ru-RU"/>
        </w:rPr>
        <w:t>РЕПКИНА МАРИНА ЮРЬЕВНА</w:t>
      </w:r>
    </w:p>
    <w:p w:rsidR="00DB4478" w:rsidRPr="00DB4478" w:rsidRDefault="00DB4478" w:rsidP="00DB4478">
      <w:pPr>
        <w:shd w:val="clear" w:color="auto" w:fill="FFFFFF"/>
        <w:tabs>
          <w:tab w:val="clear" w:pos="709"/>
        </w:tabs>
        <w:suppressAutoHyphens w:val="0"/>
        <w:autoSpaceDE w:val="0"/>
        <w:autoSpaceDN w:val="0"/>
        <w:adjustRightInd w:val="0"/>
        <w:spacing w:after="0" w:line="605" w:lineRule="exact"/>
        <w:ind w:firstLine="2592"/>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3426" w:bottom="720" w:left="4418"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before="854" w:after="0" w:line="341" w:lineRule="exact"/>
        <w:ind w:right="149"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7"/>
          <w:kern w:val="0"/>
          <w:sz w:val="20"/>
          <w:szCs w:val="20"/>
          <w:lang w:eastAsia="ru-RU"/>
        </w:rPr>
        <w:t>ПРОФИЛАКТИКА ПРОГРЕССИРОВАНИЯ ДИАБЕТИЧЕСКОЙ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4"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3"/>
          <w:kern w:val="0"/>
          <w:sz w:val="20"/>
          <w:szCs w:val="20"/>
          <w:lang w:eastAsia="ru-RU"/>
        </w:rPr>
        <w:t>РЕТИНОПАТИИ С КОНТРОЛЕМ БИОМАРКЕРОВ</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34"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МЕТАБОЛИЧЕСКИХ НАРУШЕНИЙ</w:t>
      </w:r>
    </w:p>
    <w:p w:rsidR="00DB4478" w:rsidRPr="00DB4478" w:rsidRDefault="00DB4478" w:rsidP="00DB4478">
      <w:pPr>
        <w:shd w:val="clear" w:color="auto" w:fill="FFFFFF"/>
        <w:tabs>
          <w:tab w:val="clear" w:pos="709"/>
        </w:tabs>
        <w:suppressAutoHyphens w:val="0"/>
        <w:autoSpaceDE w:val="0"/>
        <w:autoSpaceDN w:val="0"/>
        <w:adjustRightInd w:val="0"/>
        <w:spacing w:before="1018" w:after="0" w:line="341" w:lineRule="exact"/>
        <w:ind w:left="1800" w:right="1920"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14.0</w:t>
      </w:r>
      <w:r w:rsidRPr="00DB4478">
        <w:rPr>
          <w:rFonts w:ascii="Times New Roman" w:eastAsia="Times New Roman" w:hAnsi="Times New Roman" w:cs="Times New Roman"/>
          <w:b/>
          <w:bCs/>
          <w:spacing w:val="-3"/>
          <w:kern w:val="0"/>
          <w:sz w:val="20"/>
          <w:szCs w:val="20"/>
          <w:lang w:eastAsia="ru-RU"/>
        </w:rPr>
        <w:t>1</w:t>
      </w:r>
      <w:r w:rsidRPr="00DB4478">
        <w:rPr>
          <w:rFonts w:ascii="Times New Roman" w:eastAsia="Times New Roman" w:hAnsi="Times New Roman" w:cs="Times New Roman"/>
          <w:spacing w:val="-3"/>
          <w:kern w:val="0"/>
          <w:sz w:val="20"/>
          <w:szCs w:val="20"/>
          <w:lang w:eastAsia="ru-RU"/>
        </w:rPr>
        <w:t xml:space="preserve">.07 - Глазные болезни </w:t>
      </w:r>
      <w:r w:rsidRPr="00DB4478">
        <w:rPr>
          <w:rFonts w:ascii="Times New Roman" w:eastAsia="Times New Roman" w:hAnsi="Times New Roman" w:cs="Times New Roman"/>
          <w:spacing w:val="-1"/>
          <w:kern w:val="0"/>
          <w:sz w:val="20"/>
          <w:szCs w:val="20"/>
          <w:lang w:eastAsia="ru-RU"/>
        </w:rPr>
        <w:t>03.01.04 - Биохимия</w:t>
      </w:r>
    </w:p>
    <w:p w:rsidR="00DB4478" w:rsidRPr="00DB4478" w:rsidRDefault="00DB4478" w:rsidP="00DB4478">
      <w:pPr>
        <w:shd w:val="clear" w:color="auto" w:fill="FFFFFF"/>
        <w:tabs>
          <w:tab w:val="clear" w:pos="709"/>
        </w:tabs>
        <w:suppressAutoHyphens w:val="0"/>
        <w:autoSpaceDE w:val="0"/>
        <w:autoSpaceDN w:val="0"/>
        <w:adjustRightInd w:val="0"/>
        <w:spacing w:before="1022" w:after="0" w:line="341" w:lineRule="exact"/>
        <w:ind w:right="149"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АВТОРЕФЕРАТ</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63"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диссертации на соискание ученой степени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9"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кандидата медицинских наук</w:t>
      </w:r>
    </w:p>
    <w:p w:rsidR="00DB4478" w:rsidRPr="00DB4478" w:rsidRDefault="00DB4478" w:rsidP="00DB4478">
      <w:pPr>
        <w:shd w:val="clear" w:color="auto" w:fill="FFFFFF"/>
        <w:tabs>
          <w:tab w:val="clear" w:pos="709"/>
        </w:tabs>
        <w:suppressAutoHyphens w:val="0"/>
        <w:autoSpaceDE w:val="0"/>
        <w:autoSpaceDN w:val="0"/>
        <w:adjustRightInd w:val="0"/>
        <w:spacing w:before="1075" w:after="0" w:line="240" w:lineRule="auto"/>
        <w:ind w:right="192" w:firstLine="0"/>
        <w:jc w:val="right"/>
        <w:rPr>
          <w:rFonts w:ascii="Times New Roman" w:eastAsia="Times New Roman" w:hAnsi="Times New Roman" w:cs="Times New Roman"/>
          <w:kern w:val="0"/>
          <w:sz w:val="20"/>
          <w:szCs w:val="20"/>
          <w:lang w:eastAsia="ru-RU"/>
        </w:rPr>
      </w:pPr>
      <w:r w:rsidRPr="00DB4478">
        <w:rPr>
          <w:rFonts w:ascii="Arial" w:eastAsia="Times New Roman" w:hAnsi="Arial" w:cs="Arial"/>
          <w:b/>
          <w:bCs/>
          <w:w w:val="71"/>
          <w:kern w:val="0"/>
          <w:sz w:val="28"/>
          <w:szCs w:val="28"/>
          <w:lang w:eastAsia="ru-RU"/>
        </w:rPr>
        <w:t xml:space="preserve">1 1 </w:t>
      </w:r>
      <w:r w:rsidRPr="00DB4478">
        <w:rPr>
          <w:rFonts w:ascii="Arial" w:eastAsia="Times New Roman" w:hAnsi="Arial" w:cs="Times New Roman"/>
          <w:b/>
          <w:bCs/>
          <w:w w:val="71"/>
          <w:kern w:val="0"/>
          <w:sz w:val="28"/>
          <w:szCs w:val="28"/>
          <w:lang w:eastAsia="ru-RU"/>
        </w:rPr>
        <w:t>ФЕВ</w:t>
      </w:r>
      <w:r w:rsidRPr="00DB4478">
        <w:rPr>
          <w:rFonts w:ascii="Arial" w:eastAsia="Times New Roman" w:hAnsi="Arial" w:cs="Arial"/>
          <w:b/>
          <w:bCs/>
          <w:w w:val="71"/>
          <w:kern w:val="0"/>
          <w:sz w:val="28"/>
          <w:szCs w:val="28"/>
          <w:lang w:eastAsia="ru-RU"/>
        </w:rPr>
        <w:t xml:space="preserve"> 2010</w:t>
      </w:r>
    </w:p>
    <w:p w:rsidR="00DB4478" w:rsidRPr="00DB4478" w:rsidRDefault="00DB4478" w:rsidP="00DB4478">
      <w:pPr>
        <w:shd w:val="clear" w:color="auto" w:fill="FFFFFF"/>
        <w:tabs>
          <w:tab w:val="clear" w:pos="709"/>
        </w:tabs>
        <w:suppressAutoHyphens w:val="0"/>
        <w:autoSpaceDE w:val="0"/>
        <w:autoSpaceDN w:val="0"/>
        <w:adjustRightInd w:val="0"/>
        <w:spacing w:before="360" w:after="0" w:line="240" w:lineRule="auto"/>
        <w:ind w:right="168"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Москва-2010</w:t>
      </w:r>
    </w:p>
    <w:p w:rsidR="00DB4478" w:rsidRPr="00DB4478" w:rsidRDefault="00DB4478" w:rsidP="00DB4478">
      <w:pPr>
        <w:shd w:val="clear" w:color="auto" w:fill="FFFFFF"/>
        <w:tabs>
          <w:tab w:val="clear" w:pos="709"/>
        </w:tabs>
        <w:suppressAutoHyphens w:val="0"/>
        <w:autoSpaceDE w:val="0"/>
        <w:autoSpaceDN w:val="0"/>
        <w:adjustRightInd w:val="0"/>
        <w:spacing w:before="360" w:after="0" w:line="240" w:lineRule="auto"/>
        <w:ind w:right="168" w:firstLine="0"/>
        <w:jc w:val="center"/>
        <w:rPr>
          <w:rFonts w:ascii="Times New Roman" w:eastAsia="Times New Roman" w:hAnsi="Times New Roman" w:cs="Times New Roman"/>
          <w:kern w:val="0"/>
          <w:sz w:val="20"/>
          <w:szCs w:val="20"/>
          <w:lang w:eastAsia="ru-RU"/>
        </w:rPr>
        <w:sectPr w:rsidR="00DB4478" w:rsidRPr="00DB4478">
          <w:type w:val="continuous"/>
          <w:pgSz w:w="11909" w:h="16834"/>
          <w:pgMar w:top="1440" w:right="2946" w:bottom="720" w:left="2988"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040" w:right="384" w:hanging="1474"/>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noProof/>
          <w:kern w:val="0"/>
          <w:sz w:val="20"/>
          <w:szCs w:val="20"/>
          <w:lang w:eastAsia="ru-RU"/>
        </w:rPr>
        <w:pict>
          <v:line id="_x0000_s1611" style="position:absolute;left:0;text-align:left;z-index:251660288;mso-position-horizontal-relative:margin;mso-position-vertical-relative:text" from="351.35pt,461.5pt" to="351.35pt,514.55pt" o:allowincell="f" strokeweight=".25pt">
            <w10:wrap anchorx="margin"/>
          </v:line>
        </w:pict>
      </w:r>
      <w:r w:rsidRPr="00DB4478">
        <w:rPr>
          <w:rFonts w:ascii="Times New Roman" w:eastAsia="Times New Roman" w:hAnsi="Times New Roman" w:cs="Times New Roman"/>
          <w:spacing w:val="-4"/>
          <w:kern w:val="0"/>
          <w:sz w:val="20"/>
          <w:szCs w:val="20"/>
          <w:lang w:eastAsia="ru-RU"/>
        </w:rPr>
        <w:t xml:space="preserve">Работа выполнена в ГОУ ДПО «Российская медицинская академия </w:t>
      </w:r>
      <w:r w:rsidRPr="00DB4478">
        <w:rPr>
          <w:rFonts w:ascii="Times New Roman" w:eastAsia="Times New Roman" w:hAnsi="Times New Roman" w:cs="Times New Roman"/>
          <w:kern w:val="0"/>
          <w:sz w:val="20"/>
          <w:szCs w:val="20"/>
          <w:lang w:eastAsia="ru-RU"/>
        </w:rPr>
        <w:t>последипломного образования»</w:t>
      </w:r>
    </w:p>
    <w:p w:rsidR="00DB4478" w:rsidRPr="00DB4478" w:rsidRDefault="00DB4478" w:rsidP="00DB4478">
      <w:pPr>
        <w:shd w:val="clear" w:color="auto" w:fill="FFFFFF"/>
        <w:tabs>
          <w:tab w:val="clear" w:pos="709"/>
        </w:tabs>
        <w:suppressAutoHyphens w:val="0"/>
        <w:autoSpaceDE w:val="0"/>
        <w:autoSpaceDN w:val="0"/>
        <w:adjustRightInd w:val="0"/>
        <w:spacing w:before="346" w:after="0" w:line="336" w:lineRule="exact"/>
        <w:ind w:left="509"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Научные руководители:</w:t>
      </w:r>
    </w:p>
    <w:p w:rsidR="00DB4478" w:rsidRPr="00DB4478" w:rsidRDefault="00DB4478" w:rsidP="00DB4478">
      <w:pPr>
        <w:shd w:val="clear" w:color="auto" w:fill="FFFFFF"/>
        <w:tabs>
          <w:tab w:val="clear" w:pos="709"/>
        </w:tabs>
        <w:suppressAutoHyphens w:val="0"/>
        <w:autoSpaceDE w:val="0"/>
        <w:autoSpaceDN w:val="0"/>
        <w:adjustRightInd w:val="0"/>
        <w:spacing w:after="0" w:line="336" w:lineRule="exact"/>
        <w:ind w:left="2688" w:hanging="682"/>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доктор медицинских наук, академик РАМН, профессор </w:t>
      </w:r>
      <w:r w:rsidRPr="00DB4478">
        <w:rPr>
          <w:rFonts w:ascii="Times New Roman" w:eastAsia="Times New Roman" w:hAnsi="Times New Roman" w:cs="Times New Roman"/>
          <w:b/>
          <w:bCs/>
          <w:spacing w:val="-3"/>
          <w:kern w:val="0"/>
          <w:sz w:val="20"/>
          <w:szCs w:val="20"/>
          <w:lang w:eastAsia="ru-RU"/>
        </w:rPr>
        <w:t>Мошетова Лариса Константиновна</w:t>
      </w:r>
    </w:p>
    <w:p w:rsidR="00DB4478" w:rsidRPr="00DB4478" w:rsidRDefault="00DB4478" w:rsidP="00DB4478">
      <w:pPr>
        <w:shd w:val="clear" w:color="auto" w:fill="FFFFFF"/>
        <w:tabs>
          <w:tab w:val="clear" w:pos="709"/>
        </w:tabs>
        <w:suppressAutoHyphens w:val="0"/>
        <w:autoSpaceDE w:val="0"/>
        <w:autoSpaceDN w:val="0"/>
        <w:adjustRightInd w:val="0"/>
        <w:spacing w:before="10" w:after="0" w:line="336" w:lineRule="exact"/>
        <w:ind w:left="2002"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доктор биологических наук, профессор</w:t>
      </w:r>
    </w:p>
    <w:p w:rsidR="00DB4478" w:rsidRPr="00DB4478" w:rsidRDefault="00DB4478" w:rsidP="00DB4478">
      <w:pPr>
        <w:shd w:val="clear" w:color="auto" w:fill="FFFFFF"/>
        <w:tabs>
          <w:tab w:val="clear" w:pos="709"/>
        </w:tabs>
        <w:suppressAutoHyphens w:val="0"/>
        <w:autoSpaceDE w:val="0"/>
        <w:autoSpaceDN w:val="0"/>
        <w:adjustRightInd w:val="0"/>
        <w:spacing w:after="0" w:line="336" w:lineRule="exact"/>
        <w:ind w:left="2683"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3"/>
          <w:kern w:val="0"/>
          <w:sz w:val="20"/>
          <w:szCs w:val="20"/>
          <w:lang w:eastAsia="ru-RU"/>
        </w:rPr>
        <w:t>Метельская Виктория Алексеевна</w:t>
      </w:r>
    </w:p>
    <w:p w:rsidR="00DB4478" w:rsidRPr="00DB4478" w:rsidRDefault="00DB4478" w:rsidP="00DB4478">
      <w:pPr>
        <w:shd w:val="clear" w:color="auto" w:fill="FFFFFF"/>
        <w:tabs>
          <w:tab w:val="clear" w:pos="709"/>
        </w:tabs>
        <w:suppressAutoHyphens w:val="0"/>
        <w:autoSpaceDE w:val="0"/>
        <w:autoSpaceDN w:val="0"/>
        <w:adjustRightInd w:val="0"/>
        <w:spacing w:before="350" w:after="0" w:line="341" w:lineRule="exact"/>
        <w:ind w:left="509"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Официальные оппоненты: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726" w:right="768"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доктор медицинских наук, профессор </w:t>
      </w:r>
      <w:r w:rsidRPr="00DB4478">
        <w:rPr>
          <w:rFonts w:ascii="Times New Roman" w:eastAsia="Times New Roman" w:hAnsi="Times New Roman" w:cs="Times New Roman"/>
          <w:b/>
          <w:bCs/>
          <w:spacing w:val="-3"/>
          <w:kern w:val="0"/>
          <w:sz w:val="20"/>
          <w:szCs w:val="20"/>
          <w:lang w:eastAsia="ru-RU"/>
        </w:rPr>
        <w:t xml:space="preserve">Гусева Марина Раульевна </w:t>
      </w:r>
      <w:r w:rsidRPr="00DB4478">
        <w:rPr>
          <w:rFonts w:ascii="Times New Roman" w:eastAsia="Times New Roman" w:hAnsi="Times New Roman" w:cs="Times New Roman"/>
          <w:spacing w:val="-4"/>
          <w:kern w:val="0"/>
          <w:sz w:val="20"/>
          <w:szCs w:val="20"/>
          <w:lang w:eastAsia="ru-RU"/>
        </w:rPr>
        <w:t xml:space="preserve">доктор медицинских наук, профессор </w:t>
      </w:r>
      <w:r w:rsidRPr="00DB4478">
        <w:rPr>
          <w:rFonts w:ascii="Times New Roman" w:eastAsia="Times New Roman" w:hAnsi="Times New Roman" w:cs="Times New Roman"/>
          <w:b/>
          <w:bCs/>
          <w:spacing w:val="-3"/>
          <w:kern w:val="0"/>
          <w:sz w:val="20"/>
          <w:szCs w:val="20"/>
          <w:lang w:eastAsia="ru-RU"/>
        </w:rPr>
        <w:t>Козельцев Владислав Львович</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0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Ведущая организация: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0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ГОУ ВПО Московская Медицинская Академия им. И.М. Сеченова</w:t>
      </w:r>
    </w:p>
    <w:p w:rsidR="00DB4478" w:rsidRPr="00DB4478" w:rsidRDefault="00DB4478" w:rsidP="00DB4478">
      <w:pPr>
        <w:shd w:val="clear" w:color="auto" w:fill="FFFFFF"/>
        <w:tabs>
          <w:tab w:val="clear" w:pos="709"/>
        </w:tabs>
        <w:suppressAutoHyphens w:val="0"/>
        <w:autoSpaceDE w:val="0"/>
        <w:autoSpaceDN w:val="0"/>
        <w:adjustRightInd w:val="0"/>
        <w:spacing w:before="408" w:after="0" w:line="240" w:lineRule="auto"/>
        <w:ind w:left="50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Защита</w:t>
      </w:r>
      <w:r w:rsidRPr="00DB4478">
        <w:rPr>
          <w:rFonts w:ascii="Times New Roman" w:eastAsia="Times New Roman" w:hAnsi="Times New Roman" w:cs="Times New Roman"/>
          <w:kern w:val="0"/>
          <w:sz w:val="24"/>
          <w:szCs w:val="24"/>
          <w:lang w:eastAsia="ru-RU"/>
        </w:rPr>
        <w:t xml:space="preserve"> </w:t>
      </w:r>
      <w:r w:rsidRPr="00DB4478">
        <w:rPr>
          <w:rFonts w:ascii="Times New Roman" w:eastAsia="Times New Roman" w:hAnsi="Times New Roman" w:cs="Times New Roman"/>
          <w:kern w:val="0"/>
          <w:sz w:val="20"/>
          <w:szCs w:val="20"/>
          <w:lang w:eastAsia="ru-RU"/>
        </w:rPr>
        <w:t>состоится</w:t>
      </w:r>
      <w:r w:rsidRPr="00DB4478">
        <w:rPr>
          <w:rFonts w:ascii="Times New Roman" w:eastAsia="Times New Roman" w:hAnsi="Times New Roman" w:cs="Times New Roman"/>
          <w:kern w:val="0"/>
          <w:sz w:val="24"/>
          <w:szCs w:val="24"/>
          <w:lang w:eastAsia="ru-RU"/>
        </w:rPr>
        <w:t xml:space="preserve"> </w:t>
      </w:r>
      <w:r w:rsidRPr="00DB4478">
        <w:rPr>
          <w:rFonts w:ascii="Times New Roman" w:eastAsia="Times New Roman" w:hAnsi="Times New Roman" w:cs="Times New Roman"/>
          <w:kern w:val="0"/>
          <w:sz w:val="20"/>
          <w:szCs w:val="20"/>
          <w:lang w:eastAsia="ru-RU"/>
        </w:rPr>
        <w:t>«</w:t>
      </w:r>
      <w:r w:rsidRPr="00DB4478">
        <w:rPr>
          <w:rFonts w:ascii="Times New Roman" w:eastAsia="Times New Roman" w:hAnsi="Times New Roman" w:cs="Times New Roman"/>
          <w:kern w:val="0"/>
          <w:sz w:val="24"/>
          <w:szCs w:val="24"/>
          <w:lang w:eastAsia="ru-RU"/>
        </w:rPr>
        <w:t xml:space="preserve"> </w:t>
      </w:r>
      <w:r w:rsidRPr="00DB4478">
        <w:rPr>
          <w:rFonts w:ascii="Times New Roman" w:eastAsia="Times New Roman" w:hAnsi="Times New Roman" w:cs="Times New Roman"/>
          <w:i/>
          <w:iCs/>
          <w:spacing w:val="-3"/>
          <w:kern w:val="0"/>
          <w:sz w:val="24"/>
          <w:szCs w:val="24"/>
          <w:lang w:eastAsia="ru-RU"/>
        </w:rPr>
        <w:t xml:space="preserve">Ой»    </w:t>
      </w:r>
      <w:r w:rsidRPr="00DB4478">
        <w:rPr>
          <w:rFonts w:ascii="Times New Roman" w:eastAsia="Times New Roman" w:hAnsi="Times New Roman" w:cs="Times New Roman"/>
          <w:i/>
          <w:iCs/>
          <w:spacing w:val="-3"/>
          <w:kern w:val="0"/>
          <w:sz w:val="24"/>
          <w:szCs w:val="24"/>
          <w:u w:val="single"/>
          <w:lang w:eastAsia="ru-RU"/>
        </w:rPr>
        <w:t>/</w:t>
      </w:r>
      <w:r w:rsidRPr="00DB4478">
        <w:rPr>
          <w:rFonts w:ascii="Times New Roman" w:eastAsia="Times New Roman" w:hAnsi="Times New Roman" w:cs="Times New Roman"/>
          <w:i/>
          <w:iCs/>
          <w:spacing w:val="-3"/>
          <w:kern w:val="0"/>
          <w:sz w:val="24"/>
          <w:szCs w:val="24"/>
          <w:u w:val="single"/>
          <w:lang w:val="en-US" w:eastAsia="ru-RU"/>
        </w:rPr>
        <w:t>JtdSTU</w:t>
      </w:r>
      <w:r w:rsidRPr="00DB4478">
        <w:rPr>
          <w:rFonts w:ascii="Times New Roman" w:eastAsia="Times New Roman" w:hAnsi="Times New Roman" w:cs="Times New Roman"/>
          <w:i/>
          <w:iCs/>
          <w:spacing w:val="-3"/>
          <w:kern w:val="0"/>
          <w:sz w:val="24"/>
          <w:szCs w:val="24"/>
          <w:u w:val="single"/>
          <w:lang w:eastAsia="ru-RU"/>
        </w:rPr>
        <w:t>^</w:t>
      </w:r>
      <w:r w:rsidRPr="00DB4478">
        <w:rPr>
          <w:rFonts w:ascii="Times New Roman" w:eastAsia="Times New Roman" w:hAnsi="Times New Roman" w:cs="Times New Roman"/>
          <w:i/>
          <w:iCs/>
          <w:spacing w:val="-3"/>
          <w:kern w:val="0"/>
          <w:sz w:val="24"/>
          <w:szCs w:val="24"/>
          <w:lang w:eastAsia="ru-RU"/>
        </w:rPr>
        <w:t xml:space="preserve">        </w:t>
      </w:r>
      <w:r w:rsidRPr="00DB4478">
        <w:rPr>
          <w:rFonts w:ascii="Times New Roman" w:eastAsia="Times New Roman" w:hAnsi="Times New Roman" w:cs="Times New Roman"/>
          <w:spacing w:val="-3"/>
          <w:kern w:val="0"/>
          <w:sz w:val="24"/>
          <w:szCs w:val="24"/>
          <w:lang w:eastAsia="ru-RU"/>
        </w:rPr>
        <w:t xml:space="preserve">2010 </w:t>
      </w:r>
      <w:r w:rsidRPr="00DB4478">
        <w:rPr>
          <w:rFonts w:ascii="Times New Roman" w:eastAsia="Times New Roman" w:hAnsi="Times New Roman" w:cs="Times New Roman"/>
          <w:kern w:val="0"/>
          <w:sz w:val="20"/>
          <w:szCs w:val="20"/>
          <w:lang w:eastAsia="ru-RU"/>
        </w:rPr>
        <w:t>года</w:t>
      </w:r>
      <w:r w:rsidRPr="00DB4478">
        <w:rPr>
          <w:rFonts w:ascii="Times New Roman" w:eastAsia="Times New Roman" w:hAnsi="Times New Roman" w:cs="Times New Roman"/>
          <w:kern w:val="0"/>
          <w:sz w:val="24"/>
          <w:szCs w:val="24"/>
          <w:lang w:eastAsia="ru-RU"/>
        </w:rPr>
        <w:t xml:space="preserve"> </w:t>
      </w:r>
      <w:r w:rsidRPr="00DB4478">
        <w:rPr>
          <w:rFonts w:ascii="Times New Roman" w:eastAsia="Times New Roman" w:hAnsi="Times New Roman" w:cs="Times New Roman"/>
          <w:kern w:val="0"/>
          <w:sz w:val="20"/>
          <w:szCs w:val="20"/>
          <w:lang w:eastAsia="ru-RU"/>
        </w:rPr>
        <w:t>в</w:t>
      </w: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5462"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i/>
          <w:iCs/>
          <w:spacing w:val="-39"/>
          <w:kern w:val="0"/>
          <w:sz w:val="40"/>
          <w:szCs w:val="40"/>
          <w:lang w:eastAsia="ru-RU"/>
        </w:rPr>
        <w:t>-</w:t>
      </w:r>
      <w:r w:rsidRPr="00DB4478">
        <w:rPr>
          <w:rFonts w:ascii="Times New Roman" w:eastAsia="Times New Roman" w:hAnsi="Times New Roman" w:cs="Times New Roman"/>
          <w:b/>
          <w:bCs/>
          <w:i/>
          <w:iCs/>
          <w:spacing w:val="-39"/>
          <w:kern w:val="0"/>
          <w:sz w:val="40"/>
          <w:szCs w:val="40"/>
          <w:lang w:val="en-US" w:eastAsia="ru-RU"/>
        </w:rPr>
        <w:t>to</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firstLine="5952"/>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часов на </w:t>
      </w:r>
      <w:r w:rsidRPr="00DB4478">
        <w:rPr>
          <w:rFonts w:ascii="Times New Roman" w:eastAsia="Times New Roman" w:hAnsi="Times New Roman" w:cs="Times New Roman"/>
          <w:spacing w:val="-2"/>
          <w:kern w:val="0"/>
          <w:sz w:val="20"/>
          <w:szCs w:val="20"/>
          <w:lang w:eastAsia="ru-RU"/>
        </w:rPr>
        <w:t xml:space="preserve">заседании диссертационного совета Д. 208.071.03 в ГОУ ДПО «Российская </w:t>
      </w:r>
      <w:r w:rsidRPr="00DB4478">
        <w:rPr>
          <w:rFonts w:ascii="Times New Roman" w:eastAsia="Times New Roman" w:hAnsi="Times New Roman" w:cs="Times New Roman"/>
          <w:kern w:val="0"/>
          <w:sz w:val="20"/>
          <w:szCs w:val="20"/>
          <w:lang w:eastAsia="ru-RU"/>
        </w:rPr>
        <w:t>медицинская академия последипломного образования» по адресу: 123995, Москва, ул. Баррикадная, д. 2/1.</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494"/>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С диссертацией можно ознакомиться в фундаментальной библиотеке </w:t>
      </w:r>
      <w:r w:rsidRPr="00DB4478">
        <w:rPr>
          <w:rFonts w:ascii="Times New Roman" w:eastAsia="Times New Roman" w:hAnsi="Times New Roman" w:cs="Times New Roman"/>
          <w:spacing w:val="-3"/>
          <w:kern w:val="0"/>
          <w:sz w:val="20"/>
          <w:szCs w:val="20"/>
          <w:lang w:eastAsia="ru-RU"/>
        </w:rPr>
        <w:t>ГОУ ДПО РМАПО (125445, Москва, ул. Беломорская, д. 19).</w:t>
      </w:r>
    </w:p>
    <w:p w:rsidR="00DB4478" w:rsidRPr="00DB4478" w:rsidRDefault="00DB4478" w:rsidP="00DB4478">
      <w:pPr>
        <w:shd w:val="clear" w:color="auto" w:fill="FFFFFF"/>
        <w:tabs>
          <w:tab w:val="clear" w:pos="709"/>
        </w:tabs>
        <w:suppressAutoHyphens w:val="0"/>
        <w:autoSpaceDE w:val="0"/>
        <w:autoSpaceDN w:val="0"/>
        <w:adjustRightInd w:val="0"/>
        <w:spacing w:before="763" w:after="0" w:line="240" w:lineRule="auto"/>
        <w:ind w:left="5"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Автореферат разослан </w:t>
      </w:r>
      <w:r w:rsidRPr="00DB4478">
        <w:rPr>
          <w:rFonts w:ascii="Times New Roman" w:eastAsia="Times New Roman" w:hAnsi="Times New Roman" w:cs="Times New Roman"/>
          <w:i/>
          <w:iCs/>
          <w:kern w:val="0"/>
          <w:sz w:val="20"/>
          <w:szCs w:val="20"/>
          <w:lang w:eastAsia="ru-RU"/>
        </w:rPr>
        <w:t>«</w:t>
      </w:r>
      <w:r w:rsidRPr="00DB4478">
        <w:rPr>
          <w:rFonts w:ascii="Times New Roman" w:eastAsia="Times New Roman" w:hAnsi="Times New Roman" w:cs="Times New Roman"/>
          <w:i/>
          <w:iCs/>
          <w:kern w:val="0"/>
          <w:sz w:val="20"/>
          <w:szCs w:val="20"/>
          <w:lang w:val="en-US" w:eastAsia="ru-RU"/>
        </w:rPr>
        <w:t>PY</w:t>
      </w:r>
      <w:r w:rsidRPr="00DB4478">
        <w:rPr>
          <w:rFonts w:ascii="Times New Roman" w:eastAsia="Times New Roman" w:hAnsi="Times New Roman" w:cs="Times New Roman"/>
          <w:kern w:val="0"/>
          <w:sz w:val="20"/>
          <w:szCs w:val="20"/>
          <w:lang w:eastAsia="ru-RU"/>
        </w:rPr>
        <w:t xml:space="preserve">» </w:t>
      </w:r>
      <w:r w:rsidRPr="00DB4478">
        <w:rPr>
          <w:rFonts w:ascii="Times New Roman" w:eastAsia="Times New Roman" w:hAnsi="Times New Roman" w:cs="Times New Roman"/>
          <w:i/>
          <w:iCs/>
          <w:kern w:val="0"/>
          <w:sz w:val="20"/>
          <w:szCs w:val="20"/>
          <w:u w:val="single"/>
          <w:lang w:eastAsia="ru-RU"/>
        </w:rPr>
        <w:t>ф^й^ОМл!^</w:t>
      </w:r>
      <w:r w:rsidRPr="00DB4478">
        <w:rPr>
          <w:rFonts w:ascii="Times New Roman" w:eastAsia="Times New Roman" w:hAnsi="Times New Roman" w:cs="Times New Roman"/>
          <w:i/>
          <w:iCs/>
          <w:kern w:val="0"/>
          <w:sz w:val="20"/>
          <w:szCs w:val="20"/>
          <w:lang w:eastAsia="ru-RU"/>
        </w:rPr>
        <w:t xml:space="preserve">   </w:t>
      </w:r>
      <w:r w:rsidRPr="00DB4478">
        <w:rPr>
          <w:rFonts w:ascii="Times New Roman" w:eastAsia="Times New Roman" w:hAnsi="Times New Roman" w:cs="Times New Roman"/>
          <w:kern w:val="0"/>
          <w:sz w:val="20"/>
          <w:szCs w:val="20"/>
          <w:lang w:eastAsia="ru-RU"/>
        </w:rPr>
        <w:t>2010 года.</w:t>
      </w:r>
    </w:p>
    <w:p w:rsidR="00DB4478" w:rsidRPr="00DB4478" w:rsidRDefault="00DB4478" w:rsidP="00DB4478">
      <w:pPr>
        <w:shd w:val="clear" w:color="auto" w:fill="FFFFFF"/>
        <w:tabs>
          <w:tab w:val="clear" w:pos="709"/>
          <w:tab w:val="left" w:pos="5563"/>
        </w:tabs>
        <w:suppressAutoHyphens w:val="0"/>
        <w:autoSpaceDE w:val="0"/>
        <w:autoSpaceDN w:val="0"/>
        <w:adjustRightInd w:val="0"/>
        <w:spacing w:before="754" w:after="0" w:line="240" w:lineRule="auto"/>
        <w:ind w:left="5"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Ученый секретарь диссертационного совета</w:t>
      </w:r>
      <w:r w:rsidRPr="00DB4478">
        <w:rPr>
          <w:rFonts w:ascii="Arial" w:eastAsia="Times New Roman" w:hAnsi="Arial" w:cs="Arial"/>
          <w:b/>
          <w:bCs/>
          <w:kern w:val="0"/>
          <w:sz w:val="20"/>
          <w:szCs w:val="20"/>
          <w:lang w:eastAsia="ru-RU"/>
        </w:rPr>
        <w:tab/>
      </w:r>
      <w:r w:rsidRPr="00DB4478">
        <w:rPr>
          <w:rFonts w:ascii="Times New Roman" w:eastAsia="Times New Roman" w:hAnsi="Times New Roman" w:cs="Times New Roman"/>
          <w:spacing w:val="-5"/>
          <w:kern w:val="0"/>
          <w:sz w:val="20"/>
          <w:szCs w:val="20"/>
          <w:lang w:eastAsia="ru-RU"/>
        </w:rPr>
        <w:t>Мосин И. М.</w:t>
      </w:r>
    </w:p>
    <w:p w:rsidR="00DB4478" w:rsidRPr="00DB4478" w:rsidRDefault="00DB4478" w:rsidP="00DB4478">
      <w:pPr>
        <w:shd w:val="clear" w:color="auto" w:fill="FFFFFF"/>
        <w:tabs>
          <w:tab w:val="clear" w:pos="709"/>
          <w:tab w:val="left" w:pos="5563"/>
        </w:tabs>
        <w:suppressAutoHyphens w:val="0"/>
        <w:autoSpaceDE w:val="0"/>
        <w:autoSpaceDN w:val="0"/>
        <w:adjustRightInd w:val="0"/>
        <w:spacing w:before="754" w:after="0" w:line="240" w:lineRule="auto"/>
        <w:ind w:left="5" w:firstLine="0"/>
        <w:jc w:val="left"/>
        <w:rPr>
          <w:rFonts w:ascii="Times New Roman" w:eastAsia="Times New Roman" w:hAnsi="Times New Roman" w:cs="Times New Roman"/>
          <w:kern w:val="0"/>
          <w:sz w:val="20"/>
          <w:szCs w:val="20"/>
          <w:lang w:eastAsia="ru-RU"/>
        </w:rPr>
        <w:sectPr w:rsidR="00DB4478" w:rsidRPr="00DB4478">
          <w:pgSz w:w="11909" w:h="16834"/>
          <w:pgMar w:top="1440" w:right="2576" w:bottom="720" w:left="2628"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DB4478">
        <w:rPr>
          <w:rFonts w:ascii="Arial" w:eastAsia="Times New Roman" w:hAnsi="Arial" w:cs="Times New Roman"/>
          <w:b/>
          <w:bCs/>
          <w:w w:val="70"/>
          <w:kern w:val="0"/>
          <w:sz w:val="20"/>
          <w:szCs w:val="20"/>
          <w:lang w:val="uk-UA" w:eastAsia="ru-RU"/>
        </w:rPr>
        <w:t>з</w:t>
      </w:r>
    </w:p>
    <w:p w:rsidR="00DB4478" w:rsidRPr="00DB4478" w:rsidRDefault="00DB4478" w:rsidP="00DB4478">
      <w:pPr>
        <w:shd w:val="clear" w:color="auto" w:fill="FFFFFF"/>
        <w:tabs>
          <w:tab w:val="clear" w:pos="709"/>
        </w:tabs>
        <w:suppressAutoHyphens w:val="0"/>
        <w:autoSpaceDE w:val="0"/>
        <w:autoSpaceDN w:val="0"/>
        <w:adjustRightInd w:val="0"/>
        <w:spacing w:before="14" w:after="0" w:line="341" w:lineRule="exact"/>
        <w:ind w:left="29"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3"/>
          <w:kern w:val="0"/>
          <w:sz w:val="20"/>
          <w:szCs w:val="20"/>
          <w:lang w:eastAsia="ru-RU"/>
        </w:rPr>
        <w:t xml:space="preserve">Общая </w:t>
      </w:r>
      <w:r w:rsidRPr="00DB4478">
        <w:rPr>
          <w:rFonts w:ascii="Times New Roman" w:eastAsia="Times New Roman" w:hAnsi="Times New Roman" w:cs="Times New Roman"/>
          <w:b/>
          <w:bCs/>
          <w:spacing w:val="-3"/>
          <w:kern w:val="0"/>
          <w:sz w:val="20"/>
          <w:szCs w:val="20"/>
          <w:lang w:val="uk-UA" w:eastAsia="ru-RU"/>
        </w:rPr>
        <w:t xml:space="preserve">характеристика </w:t>
      </w:r>
      <w:r w:rsidRPr="00DB4478">
        <w:rPr>
          <w:rFonts w:ascii="Times New Roman" w:eastAsia="Times New Roman" w:hAnsi="Times New Roman" w:cs="Times New Roman"/>
          <w:b/>
          <w:bCs/>
          <w:spacing w:val="-3"/>
          <w:kern w:val="0"/>
          <w:sz w:val="20"/>
          <w:szCs w:val="20"/>
          <w:lang w:eastAsia="ru-RU"/>
        </w:rPr>
        <w:t>работы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4"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20"/>
          <w:szCs w:val="20"/>
          <w:u w:val="single"/>
          <w:lang w:eastAsia="ru-RU"/>
        </w:rPr>
        <w:t>Актуальность темы.</w:t>
      </w:r>
      <w:r w:rsidRPr="00DB4478">
        <w:rPr>
          <w:rFonts w:ascii="Times New Roman" w:eastAsia="Times New Roman" w:hAnsi="Times New Roman" w:cs="Times New Roman"/>
          <w:b/>
          <w:bCs/>
          <w:kern w:val="0"/>
          <w:sz w:val="20"/>
          <w:szCs w:val="20"/>
          <w:lang w:eastAsia="ru-RU"/>
        </w:rPr>
        <w:t xml:space="preserve"> </w:t>
      </w:r>
      <w:r w:rsidRPr="00DB4478">
        <w:rPr>
          <w:rFonts w:ascii="Times New Roman" w:eastAsia="Times New Roman" w:hAnsi="Times New Roman" w:cs="Times New Roman"/>
          <w:kern w:val="0"/>
          <w:sz w:val="20"/>
          <w:szCs w:val="20"/>
          <w:lang w:eastAsia="ru-RU"/>
        </w:rPr>
        <w:t xml:space="preserve">Сахарный диабет (СД) занимает третье место среди причин смерти после сердечно-сосудистых и онкологических заболеваний. Слепота при СД встречается в двадцать пять раз чаще, чем в </w:t>
      </w:r>
      <w:r w:rsidRPr="00DB4478">
        <w:rPr>
          <w:rFonts w:ascii="Times New Roman" w:eastAsia="Times New Roman" w:hAnsi="Times New Roman" w:cs="Times New Roman"/>
          <w:spacing w:val="-3"/>
          <w:kern w:val="0"/>
          <w:sz w:val="20"/>
          <w:szCs w:val="20"/>
          <w:lang w:eastAsia="ru-RU"/>
        </w:rPr>
        <w:t xml:space="preserve">общей популяции. Скрининг и ранняя диагностика диабетической ретинопатии (ДР) позволяют сохранить зрение по данным ВОЗ в 70% случаев. Многие исследования направлены на новые подходы к ранней диагностике и лечению </w:t>
      </w:r>
      <w:r w:rsidRPr="00DB4478">
        <w:rPr>
          <w:rFonts w:ascii="Times New Roman" w:eastAsia="Times New Roman" w:hAnsi="Times New Roman" w:cs="Times New Roman"/>
          <w:kern w:val="0"/>
          <w:sz w:val="20"/>
          <w:szCs w:val="20"/>
          <w:lang w:eastAsia="ru-RU"/>
        </w:rPr>
        <w:t>этой тяжелой патологии.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4" w:right="5" w:firstLine="37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Исследования последних лет показали, что ведущее значение в этих процессах играют нарушения функциональной активности сосудистого эндотелия, которые в значительной мере определяются способностью эндотелия продуцировать оксид азота (N0).</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right="5" w:firstLine="37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Оксид азота играет роль универсального регулятора клеточного и </w:t>
      </w:r>
      <w:r w:rsidRPr="00DB4478">
        <w:rPr>
          <w:rFonts w:ascii="Times New Roman" w:eastAsia="Times New Roman" w:hAnsi="Times New Roman" w:cs="Times New Roman"/>
          <w:spacing w:val="-3"/>
          <w:kern w:val="0"/>
          <w:sz w:val="20"/>
          <w:szCs w:val="20"/>
          <w:lang w:eastAsia="ru-RU"/>
        </w:rPr>
        <w:t xml:space="preserve">тканевого метаболизма: ингибирует агрегацию тромбоцитов и их адгезию к </w:t>
      </w:r>
      <w:r w:rsidRPr="00DB4478">
        <w:rPr>
          <w:rFonts w:ascii="Times New Roman" w:eastAsia="Times New Roman" w:hAnsi="Times New Roman" w:cs="Times New Roman"/>
          <w:kern w:val="0"/>
          <w:sz w:val="20"/>
          <w:szCs w:val="20"/>
          <w:lang w:eastAsia="ru-RU"/>
        </w:rPr>
        <w:t xml:space="preserve">клеточной стенке, регулирует сосудистый тонус, функционирует как </w:t>
      </w:r>
      <w:r w:rsidRPr="00DB4478">
        <w:rPr>
          <w:rFonts w:ascii="Times New Roman" w:eastAsia="Times New Roman" w:hAnsi="Times New Roman" w:cs="Times New Roman"/>
          <w:spacing w:val="-3"/>
          <w:kern w:val="0"/>
          <w:sz w:val="20"/>
          <w:szCs w:val="20"/>
          <w:lang w:eastAsia="ru-RU"/>
        </w:rPr>
        <w:t xml:space="preserve">неиромедиатор в центральной и вегетативной нервной системе, оказывает цитотоксическое действие, участвуя в иммунных процессах [А.Ф.Ванин, 1998]. </w:t>
      </w:r>
      <w:r w:rsidRPr="00DB4478">
        <w:rPr>
          <w:rFonts w:ascii="Times New Roman" w:eastAsia="Times New Roman" w:hAnsi="Times New Roman" w:cs="Times New Roman"/>
          <w:kern w:val="0"/>
          <w:sz w:val="20"/>
          <w:szCs w:val="20"/>
          <w:lang w:eastAsia="ru-RU"/>
        </w:rPr>
        <w:t xml:space="preserve">Поскольку дисфункция эндотелия является наиболее ранним нарушением, </w:t>
      </w:r>
      <w:r w:rsidRPr="00DB4478">
        <w:rPr>
          <w:rFonts w:ascii="Times New Roman" w:eastAsia="Times New Roman" w:hAnsi="Times New Roman" w:cs="Times New Roman"/>
          <w:spacing w:val="-2"/>
          <w:kern w:val="0"/>
          <w:sz w:val="20"/>
          <w:szCs w:val="20"/>
          <w:lang w:eastAsia="ru-RU"/>
        </w:rPr>
        <w:t xml:space="preserve">задолго предшествующим клиническим проявлениям ДР, разработка подходов </w:t>
      </w:r>
      <w:r w:rsidRPr="00DB4478">
        <w:rPr>
          <w:rFonts w:ascii="Times New Roman" w:eastAsia="Times New Roman" w:hAnsi="Times New Roman" w:cs="Times New Roman"/>
          <w:spacing w:val="-3"/>
          <w:kern w:val="0"/>
          <w:sz w:val="20"/>
          <w:szCs w:val="20"/>
          <w:lang w:eastAsia="ru-RU"/>
        </w:rPr>
        <w:t xml:space="preserve">к ее оценке с помощью адекватных биохимических маркеров представляется </w:t>
      </w:r>
      <w:r w:rsidRPr="00DB4478">
        <w:rPr>
          <w:rFonts w:ascii="Times New Roman" w:eastAsia="Times New Roman" w:hAnsi="Times New Roman" w:cs="Times New Roman"/>
          <w:spacing w:val="-2"/>
          <w:kern w:val="0"/>
          <w:sz w:val="20"/>
          <w:szCs w:val="20"/>
          <w:lang w:eastAsia="ru-RU"/>
        </w:rPr>
        <w:t>особенно важной с точки зрения ранней диагностики и прогноза заболевания.</w:t>
      </w:r>
    </w:p>
    <w:p w:rsidR="00DB4478" w:rsidRPr="00DB4478" w:rsidRDefault="00DB4478" w:rsidP="00DB4478">
      <w:pPr>
        <w:shd w:val="clear" w:color="auto" w:fill="FFFFFF"/>
        <w:tabs>
          <w:tab w:val="clear" w:pos="709"/>
          <w:tab w:val="left" w:pos="1618"/>
          <w:tab w:val="left" w:pos="3115"/>
          <w:tab w:val="left" w:pos="4354"/>
          <w:tab w:val="left" w:pos="5606"/>
        </w:tabs>
        <w:suppressAutoHyphens w:val="0"/>
        <w:autoSpaceDE w:val="0"/>
        <w:autoSpaceDN w:val="0"/>
        <w:adjustRightInd w:val="0"/>
        <w:spacing w:after="0" w:line="341" w:lineRule="exact"/>
        <w:ind w:left="5" w:right="19"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В последнее время появился новый препарат тиоктовой кислоты</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3"/>
          <w:kern w:val="0"/>
          <w:sz w:val="20"/>
          <w:szCs w:val="20"/>
          <w:lang w:eastAsia="ru-RU"/>
        </w:rPr>
        <w:t>быстрого высвобождения - Тиоктацид БВ, который является эндогенным</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spacing w:val="-3"/>
          <w:kern w:val="0"/>
          <w:sz w:val="20"/>
          <w:szCs w:val="20"/>
          <w:lang w:val="uk-UA" w:eastAsia="ru-RU"/>
        </w:rPr>
        <w:t xml:space="preserve">антиоксидантом, </w:t>
      </w:r>
      <w:r w:rsidRPr="00DB4478">
        <w:rPr>
          <w:rFonts w:ascii="Times New Roman" w:eastAsia="Times New Roman" w:hAnsi="Times New Roman" w:cs="Times New Roman"/>
          <w:spacing w:val="-3"/>
          <w:kern w:val="0"/>
          <w:sz w:val="20"/>
          <w:szCs w:val="20"/>
          <w:lang w:eastAsia="ru-RU"/>
        </w:rPr>
        <w:t>связывающим свободные радикалы, гепатопротектором,</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spacing w:val="-4"/>
          <w:kern w:val="0"/>
          <w:sz w:val="20"/>
          <w:szCs w:val="20"/>
          <w:lang w:eastAsia="ru-RU"/>
        </w:rPr>
        <w:t>способствует</w:t>
      </w:r>
      <w:r w:rsidRPr="00DB4478">
        <w:rPr>
          <w:rFonts w:ascii="Arial" w:eastAsia="Times New Roman" w:hAnsi="Arial" w:cs="Arial"/>
          <w:kern w:val="0"/>
          <w:sz w:val="20"/>
          <w:szCs w:val="20"/>
          <w:lang w:eastAsia="ru-RU"/>
        </w:rPr>
        <w:tab/>
      </w:r>
      <w:r w:rsidRPr="00DB4478">
        <w:rPr>
          <w:rFonts w:ascii="Times New Roman" w:eastAsia="Times New Roman" w:hAnsi="Times New Roman" w:cs="Times New Roman"/>
          <w:spacing w:val="-4"/>
          <w:kern w:val="0"/>
          <w:sz w:val="20"/>
          <w:szCs w:val="20"/>
          <w:lang w:eastAsia="ru-RU"/>
        </w:rPr>
        <w:t>утилизации</w:t>
      </w:r>
      <w:r w:rsidRPr="00DB4478">
        <w:rPr>
          <w:rFonts w:ascii="Arial" w:eastAsia="Times New Roman" w:hAnsi="Arial" w:cs="Arial"/>
          <w:kern w:val="0"/>
          <w:sz w:val="20"/>
          <w:szCs w:val="20"/>
          <w:lang w:eastAsia="ru-RU"/>
        </w:rPr>
        <w:tab/>
      </w:r>
      <w:r w:rsidRPr="00DB4478">
        <w:rPr>
          <w:rFonts w:ascii="Times New Roman" w:eastAsia="Times New Roman" w:hAnsi="Times New Roman" w:cs="Times New Roman"/>
          <w:spacing w:val="-7"/>
          <w:kern w:val="0"/>
          <w:sz w:val="20"/>
          <w:szCs w:val="20"/>
          <w:lang w:eastAsia="ru-RU"/>
        </w:rPr>
        <w:t>глюкозы</w:t>
      </w:r>
      <w:r w:rsidRPr="00DB4478">
        <w:rPr>
          <w:rFonts w:ascii="Arial" w:eastAsia="Times New Roman" w:hAnsi="Arial" w:cs="Arial"/>
          <w:kern w:val="0"/>
          <w:sz w:val="20"/>
          <w:szCs w:val="20"/>
          <w:lang w:eastAsia="ru-RU"/>
        </w:rPr>
        <w:tab/>
      </w:r>
      <w:r w:rsidRPr="00DB4478">
        <w:rPr>
          <w:rFonts w:ascii="Times New Roman" w:eastAsia="Times New Roman" w:hAnsi="Times New Roman" w:cs="Times New Roman"/>
          <w:spacing w:val="-5"/>
          <w:kern w:val="0"/>
          <w:sz w:val="20"/>
          <w:szCs w:val="20"/>
          <w:lang w:eastAsia="ru-RU"/>
        </w:rPr>
        <w:t>тканями,</w:t>
      </w:r>
      <w:r w:rsidRPr="00DB4478">
        <w:rPr>
          <w:rFonts w:ascii="Arial" w:eastAsia="Times New Roman" w:hAnsi="Times New Roman" w:cs="Arial"/>
          <w:kern w:val="0"/>
          <w:sz w:val="20"/>
          <w:szCs w:val="20"/>
          <w:lang w:eastAsia="ru-RU"/>
        </w:rPr>
        <w:tab/>
      </w:r>
      <w:r w:rsidRPr="00DB4478">
        <w:rPr>
          <w:rFonts w:ascii="Times New Roman" w:eastAsia="Times New Roman" w:hAnsi="Times New Roman" w:cs="Times New Roman"/>
          <w:spacing w:val="-4"/>
          <w:kern w:val="0"/>
          <w:sz w:val="20"/>
          <w:szCs w:val="20"/>
          <w:lang w:eastAsia="ru-RU"/>
        </w:rPr>
        <w:t>преодолевает</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инсулинорезистентность, регулирует обмен веществ и энергетический баланс </w:t>
      </w:r>
      <w:r w:rsidRPr="00DB4478">
        <w:rPr>
          <w:rFonts w:ascii="Times New Roman" w:eastAsia="Times New Roman" w:hAnsi="Times New Roman" w:cs="Times New Roman"/>
          <w:kern w:val="0"/>
          <w:sz w:val="20"/>
          <w:szCs w:val="20"/>
          <w:lang w:eastAsia="ru-RU"/>
        </w:rPr>
        <w:t>клеток [А.С. Аметов, 2006].</w:t>
      </w:r>
    </w:p>
    <w:p w:rsidR="00DB4478" w:rsidRPr="00DB4478" w:rsidRDefault="00DB4478" w:rsidP="00DB4478">
      <w:pPr>
        <w:shd w:val="clear" w:color="auto" w:fill="FFFFFF"/>
        <w:tabs>
          <w:tab w:val="clear" w:pos="709"/>
        </w:tabs>
        <w:suppressAutoHyphens w:val="0"/>
        <w:autoSpaceDE w:val="0"/>
        <w:autoSpaceDN w:val="0"/>
        <w:adjustRightInd w:val="0"/>
        <w:spacing w:before="5" w:after="0" w:line="341" w:lineRule="exact"/>
        <w:ind w:right="34"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Поскольку ишемия сетчатки считается ведущим патогенетическим </w:t>
      </w:r>
      <w:r w:rsidRPr="00DB4478">
        <w:rPr>
          <w:rFonts w:ascii="Times New Roman" w:eastAsia="Times New Roman" w:hAnsi="Times New Roman" w:cs="Times New Roman"/>
          <w:spacing w:val="-3"/>
          <w:kern w:val="0"/>
          <w:sz w:val="20"/>
          <w:szCs w:val="20"/>
          <w:lang w:eastAsia="ru-RU"/>
        </w:rPr>
        <w:t xml:space="preserve">механизмом в развитии ДР, то ее своевременная диагностика необходима для </w:t>
      </w:r>
      <w:r w:rsidRPr="00DB4478">
        <w:rPr>
          <w:rFonts w:ascii="Times New Roman" w:eastAsia="Times New Roman" w:hAnsi="Times New Roman" w:cs="Times New Roman"/>
          <w:kern w:val="0"/>
          <w:sz w:val="20"/>
          <w:szCs w:val="20"/>
          <w:lang w:eastAsia="ru-RU"/>
        </w:rPr>
        <w:t>решения вопроса о дальнейшей терапевтической тактике.</w:t>
      </w:r>
    </w:p>
    <w:p w:rsidR="00DB4478" w:rsidRPr="00DB4478" w:rsidRDefault="00DB4478" w:rsidP="00DB4478">
      <w:pPr>
        <w:shd w:val="clear" w:color="auto" w:fill="FFFFFF"/>
        <w:tabs>
          <w:tab w:val="clear" w:pos="709"/>
        </w:tabs>
        <w:suppressAutoHyphens w:val="0"/>
        <w:autoSpaceDE w:val="0"/>
        <w:autoSpaceDN w:val="0"/>
        <w:adjustRightInd w:val="0"/>
        <w:spacing w:before="5" w:after="0" w:line="341" w:lineRule="exact"/>
        <w:ind w:right="34" w:firstLine="490"/>
        <w:rPr>
          <w:rFonts w:ascii="Times New Roman" w:eastAsia="Times New Roman" w:hAnsi="Times New Roman" w:cs="Times New Roman"/>
          <w:kern w:val="0"/>
          <w:sz w:val="20"/>
          <w:szCs w:val="20"/>
          <w:lang w:eastAsia="ru-RU"/>
        </w:rPr>
        <w:sectPr w:rsidR="00DB4478" w:rsidRPr="00DB4478">
          <w:pgSz w:w="11909" w:h="16834"/>
          <w:pgMar w:top="1440" w:right="2696" w:bottom="720" w:left="2484"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2808"/>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18"/>
          <w:szCs w:val="18"/>
          <w:lang w:eastAsia="ru-RU"/>
        </w:rPr>
        <w:t xml:space="preserve">4 </w:t>
      </w:r>
      <w:r w:rsidRPr="00DB4478">
        <w:rPr>
          <w:rFonts w:ascii="Times New Roman" w:eastAsia="Times New Roman" w:hAnsi="Times New Roman" w:cs="Times New Roman"/>
          <w:spacing w:val="-3"/>
          <w:kern w:val="0"/>
          <w:sz w:val="20"/>
          <w:szCs w:val="20"/>
          <w:lang w:eastAsia="ru-RU"/>
        </w:rPr>
        <w:t xml:space="preserve">Использование лабораторного метода исследования уровня конечных </w:t>
      </w:r>
      <w:r w:rsidRPr="00DB4478">
        <w:rPr>
          <w:rFonts w:ascii="Times New Roman" w:eastAsia="Times New Roman" w:hAnsi="Times New Roman" w:cs="Times New Roman"/>
          <w:kern w:val="0"/>
          <w:sz w:val="20"/>
          <w:szCs w:val="20"/>
          <w:lang w:eastAsia="ru-RU"/>
        </w:rPr>
        <w:t xml:space="preserve">метаболитов оксида азота в слезной жидкости (СЖ) можно применить для </w:t>
      </w:r>
      <w:r w:rsidRPr="00DB4478">
        <w:rPr>
          <w:rFonts w:ascii="Times New Roman" w:eastAsia="Times New Roman" w:hAnsi="Times New Roman" w:cs="Times New Roman"/>
          <w:spacing w:val="-4"/>
          <w:kern w:val="0"/>
          <w:sz w:val="20"/>
          <w:szCs w:val="20"/>
          <w:lang w:eastAsia="ru-RU"/>
        </w:rPr>
        <w:t xml:space="preserve">оценки степени выраженности метаболических изменений в сетчатке на ранних стадиях ДР, что поможет своевременно назначить терапию. Данные литературы по исследованию роли метаболитов оксида азота в слезной жидкости у больных </w:t>
      </w:r>
      <w:r w:rsidRPr="00DB4478">
        <w:rPr>
          <w:rFonts w:ascii="Times New Roman" w:eastAsia="Times New Roman" w:hAnsi="Times New Roman" w:cs="Times New Roman"/>
          <w:spacing w:val="-3"/>
          <w:kern w:val="0"/>
          <w:sz w:val="20"/>
          <w:szCs w:val="20"/>
          <w:lang w:eastAsia="ru-RU"/>
        </w:rPr>
        <w:t xml:space="preserve">СД 2 типа на ранних стадиях ДР и прогнозированию прогрессирования ДР по </w:t>
      </w:r>
      <w:r w:rsidRPr="00DB4478">
        <w:rPr>
          <w:rFonts w:ascii="Times New Roman" w:eastAsia="Times New Roman" w:hAnsi="Times New Roman" w:cs="Times New Roman"/>
          <w:kern w:val="0"/>
          <w:sz w:val="20"/>
          <w:szCs w:val="20"/>
          <w:lang w:eastAsia="ru-RU"/>
        </w:rPr>
        <w:t>уровню метаболитов оксида азота неоднозначны, в связи с этим было проведено данное исследование.</w:t>
      </w:r>
    </w:p>
    <w:p w:rsidR="00DB4478" w:rsidRPr="00DB4478" w:rsidRDefault="00DB4478" w:rsidP="00DB4478">
      <w:pPr>
        <w:shd w:val="clear" w:color="auto" w:fill="FFFFFF"/>
        <w:tabs>
          <w:tab w:val="clear" w:pos="709"/>
        </w:tabs>
        <w:suppressAutoHyphens w:val="0"/>
        <w:autoSpaceDE w:val="0"/>
        <w:autoSpaceDN w:val="0"/>
        <w:adjustRightInd w:val="0"/>
        <w:spacing w:before="341" w:after="0" w:line="336" w:lineRule="exact"/>
        <w:ind w:left="14" w:right="10"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Цель исследования:</w:t>
      </w:r>
      <w:r w:rsidRPr="00DB4478">
        <w:rPr>
          <w:rFonts w:ascii="Times New Roman" w:eastAsia="Times New Roman" w:hAnsi="Times New Roman" w:cs="Times New Roman"/>
          <w:kern w:val="0"/>
          <w:sz w:val="20"/>
          <w:szCs w:val="20"/>
          <w:lang w:eastAsia="ru-RU"/>
        </w:rPr>
        <w:t xml:space="preserve"> ранняя диагностика и лечение диабетической </w:t>
      </w:r>
      <w:r w:rsidRPr="00DB4478">
        <w:rPr>
          <w:rFonts w:ascii="Times New Roman" w:eastAsia="Times New Roman" w:hAnsi="Times New Roman" w:cs="Times New Roman"/>
          <w:spacing w:val="-3"/>
          <w:kern w:val="0"/>
          <w:sz w:val="20"/>
          <w:szCs w:val="20"/>
          <w:lang w:eastAsia="ru-RU"/>
        </w:rPr>
        <w:t xml:space="preserve">ретинопатии у больных сахарным диабетом второго типа с учетом динамики </w:t>
      </w:r>
      <w:r w:rsidRPr="00DB4478">
        <w:rPr>
          <w:rFonts w:ascii="Times New Roman" w:eastAsia="Times New Roman" w:hAnsi="Times New Roman" w:cs="Times New Roman"/>
          <w:kern w:val="0"/>
          <w:sz w:val="20"/>
          <w:szCs w:val="20"/>
          <w:lang w:eastAsia="ru-RU"/>
        </w:rPr>
        <w:t>биохимических маркеров метаболических нарушений.</w:t>
      </w:r>
    </w:p>
    <w:p w:rsidR="00DB4478" w:rsidRPr="00DB4478" w:rsidRDefault="00DB4478" w:rsidP="00DB4478">
      <w:pPr>
        <w:shd w:val="clear" w:color="auto" w:fill="FFFFFF"/>
        <w:tabs>
          <w:tab w:val="clear" w:pos="709"/>
        </w:tabs>
        <w:suppressAutoHyphens w:val="0"/>
        <w:autoSpaceDE w:val="0"/>
        <w:autoSpaceDN w:val="0"/>
        <w:adjustRightInd w:val="0"/>
        <w:spacing w:before="10" w:after="0" w:line="341" w:lineRule="exact"/>
        <w:ind w:left="547"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Задачи исследования:</w:t>
      </w:r>
    </w:p>
    <w:p w:rsidR="00DB4478" w:rsidRPr="00DB4478" w:rsidRDefault="00DB4478" w:rsidP="00DB4478">
      <w:pPr>
        <w:shd w:val="clear" w:color="auto" w:fill="FFFFFF"/>
        <w:tabs>
          <w:tab w:val="clear" w:pos="709"/>
          <w:tab w:val="left" w:pos="782"/>
        </w:tabs>
        <w:suppressAutoHyphens w:val="0"/>
        <w:autoSpaceDE w:val="0"/>
        <w:autoSpaceDN w:val="0"/>
        <w:adjustRightInd w:val="0"/>
        <w:spacing w:after="0" w:line="341" w:lineRule="exact"/>
        <w:ind w:left="5" w:right="5" w:firstLine="50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8"/>
          <w:kern w:val="0"/>
          <w:sz w:val="20"/>
          <w:szCs w:val="20"/>
          <w:lang w:eastAsia="ru-RU"/>
        </w:rPr>
        <w:t>1.</w:t>
      </w:r>
      <w:r w:rsidRPr="00DB4478">
        <w:rPr>
          <w:rFonts w:ascii="Times New Roman" w:eastAsia="Times New Roman" w:hAnsi="Times New Roman" w:cs="Times New Roman"/>
          <w:kern w:val="0"/>
          <w:sz w:val="20"/>
          <w:szCs w:val="20"/>
          <w:lang w:eastAsia="ru-RU"/>
        </w:rPr>
        <w:tab/>
      </w:r>
      <w:r w:rsidRPr="00DB4478">
        <w:rPr>
          <w:rFonts w:ascii="Times New Roman" w:eastAsia="Times New Roman" w:hAnsi="Times New Roman" w:cs="Times New Roman"/>
          <w:spacing w:val="-1"/>
          <w:kern w:val="0"/>
          <w:sz w:val="20"/>
          <w:szCs w:val="20"/>
          <w:lang w:eastAsia="ru-RU"/>
        </w:rPr>
        <w:t>Определить клиническое состояние сетчатки при СД 2 типа на</w:t>
      </w:r>
      <w:r w:rsidRPr="00DB4478">
        <w:rPr>
          <w:rFonts w:ascii="Times New Roman" w:eastAsia="Times New Roman" w:hAnsi="Times New Roman" w:cs="Times New Roman"/>
          <w:spacing w:val="-1"/>
          <w:kern w:val="0"/>
          <w:sz w:val="20"/>
          <w:szCs w:val="20"/>
          <w:lang w:eastAsia="ru-RU"/>
        </w:rPr>
        <w:br/>
      </w:r>
      <w:r w:rsidRPr="00DB4478">
        <w:rPr>
          <w:rFonts w:ascii="Times New Roman" w:eastAsia="Times New Roman" w:hAnsi="Times New Roman" w:cs="Times New Roman"/>
          <w:spacing w:val="-3"/>
          <w:kern w:val="0"/>
          <w:sz w:val="20"/>
          <w:szCs w:val="20"/>
          <w:lang w:eastAsia="ru-RU"/>
        </w:rPr>
        <w:t>доклинической и непролиферативной стадиях ДР и выявить корреляционную</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spacing w:val="-2"/>
          <w:kern w:val="0"/>
          <w:sz w:val="20"/>
          <w:szCs w:val="20"/>
          <w:lang w:eastAsia="ru-RU"/>
        </w:rPr>
        <w:t>зависимость с содержанием в слезной жидкости метаболитов оксида азота;</w:t>
      </w:r>
    </w:p>
    <w:p w:rsidR="00DB4478" w:rsidRPr="00DB4478" w:rsidRDefault="00DB4478" w:rsidP="00DB4478">
      <w:pPr>
        <w:numPr>
          <w:ilvl w:val="0"/>
          <w:numId w:val="6"/>
        </w:numPr>
        <w:shd w:val="clear" w:color="auto" w:fill="FFFFFF"/>
        <w:tabs>
          <w:tab w:val="clear" w:pos="709"/>
        </w:tabs>
        <w:suppressAutoHyphens w:val="0"/>
        <w:autoSpaceDE w:val="0"/>
        <w:autoSpaceDN w:val="0"/>
        <w:adjustRightInd w:val="0"/>
        <w:spacing w:after="0" w:line="341" w:lineRule="exact"/>
        <w:ind w:right="10"/>
        <w:jc w:val="left"/>
        <w:rPr>
          <w:rFonts w:ascii="Times New Roman" w:eastAsia="Times New Roman" w:hAnsi="Times New Roman" w:cs="Times New Roman"/>
          <w:spacing w:val="-9"/>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Сравнить клинико-биохимические результаты у больных СД 2 типа до </w:t>
      </w:r>
      <w:r w:rsidRPr="00DB4478">
        <w:rPr>
          <w:rFonts w:ascii="Times New Roman" w:eastAsia="Times New Roman" w:hAnsi="Times New Roman" w:cs="Times New Roman"/>
          <w:kern w:val="0"/>
          <w:sz w:val="20"/>
          <w:szCs w:val="20"/>
          <w:lang w:eastAsia="ru-RU"/>
        </w:rPr>
        <w:t>лечения и на фоне терапии препаратом тиоктацид БВ с учетом данных оптической когерентной томографии;</w:t>
      </w:r>
    </w:p>
    <w:p w:rsidR="00DB4478" w:rsidRPr="00DB4478" w:rsidRDefault="00DB4478" w:rsidP="00DB4478">
      <w:pPr>
        <w:numPr>
          <w:ilvl w:val="0"/>
          <w:numId w:val="6"/>
        </w:numPr>
        <w:shd w:val="clear" w:color="auto" w:fill="FFFFFF"/>
        <w:tabs>
          <w:tab w:val="clear" w:pos="709"/>
        </w:tabs>
        <w:suppressAutoHyphens w:val="0"/>
        <w:autoSpaceDE w:val="0"/>
        <w:autoSpaceDN w:val="0"/>
        <w:adjustRightInd w:val="0"/>
        <w:spacing w:after="0" w:line="341" w:lineRule="exact"/>
        <w:ind w:right="19"/>
        <w:jc w:val="left"/>
        <w:rPr>
          <w:rFonts w:ascii="Times New Roman" w:eastAsia="Times New Roman" w:hAnsi="Times New Roman" w:cs="Times New Roman"/>
          <w:spacing w:val="-11"/>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Провести сравнительный анализ клинико-биохимических результатов </w:t>
      </w:r>
      <w:r w:rsidRPr="00DB4478">
        <w:rPr>
          <w:rFonts w:ascii="Times New Roman" w:eastAsia="Times New Roman" w:hAnsi="Times New Roman" w:cs="Times New Roman"/>
          <w:kern w:val="0"/>
          <w:sz w:val="20"/>
          <w:szCs w:val="20"/>
          <w:lang w:eastAsia="ru-RU"/>
        </w:rPr>
        <w:t>терапии препаратом тиоктацид БВ у больных СД 2 типа с пациентами, получающими традиционную терапию;</w:t>
      </w:r>
    </w:p>
    <w:p w:rsidR="00DB4478" w:rsidRPr="00DB4478" w:rsidRDefault="00DB4478" w:rsidP="00DB4478">
      <w:pPr>
        <w:shd w:val="clear" w:color="auto" w:fill="FFFFFF"/>
        <w:tabs>
          <w:tab w:val="clear" w:pos="709"/>
          <w:tab w:val="left" w:pos="845"/>
        </w:tabs>
        <w:suppressAutoHyphens w:val="0"/>
        <w:autoSpaceDE w:val="0"/>
        <w:autoSpaceDN w:val="0"/>
        <w:adjustRightInd w:val="0"/>
        <w:spacing w:after="0" w:line="341" w:lineRule="exact"/>
        <w:ind w:right="10"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9"/>
          <w:kern w:val="0"/>
          <w:sz w:val="20"/>
          <w:szCs w:val="20"/>
          <w:lang w:eastAsia="ru-RU"/>
        </w:rPr>
        <w:t>4.</w:t>
      </w:r>
      <w:r w:rsidRPr="00DB4478">
        <w:rPr>
          <w:rFonts w:ascii="Times New Roman" w:eastAsia="Times New Roman" w:hAnsi="Times New Roman" w:cs="Times New Roman"/>
          <w:kern w:val="0"/>
          <w:sz w:val="20"/>
          <w:szCs w:val="20"/>
          <w:lang w:eastAsia="ru-RU"/>
        </w:rPr>
        <w:tab/>
        <w:t>Разработать тактику лечения диабетической ретинопатии на</w:t>
      </w:r>
      <w:r w:rsidRPr="00DB4478">
        <w:rPr>
          <w:rFonts w:ascii="Times New Roman" w:eastAsia="Times New Roman" w:hAnsi="Times New Roman" w:cs="Times New Roman"/>
          <w:kern w:val="0"/>
          <w:sz w:val="20"/>
          <w:szCs w:val="20"/>
          <w:lang w:eastAsia="ru-RU"/>
        </w:rPr>
        <w:br/>
        <w:t>доклинической и непролиферативной стадиях с учетом динамики</w:t>
      </w:r>
      <w:r w:rsidRPr="00DB4478">
        <w:rPr>
          <w:rFonts w:ascii="Times New Roman" w:eastAsia="Times New Roman" w:hAnsi="Times New Roman" w:cs="Times New Roman"/>
          <w:kern w:val="0"/>
          <w:sz w:val="20"/>
          <w:szCs w:val="20"/>
          <w:lang w:eastAsia="ru-RU"/>
        </w:rPr>
        <w:br/>
        <w:t>биохимических маркеров метаболических нарушений.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47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 xml:space="preserve">Научная новизна работы: </w:t>
      </w:r>
      <w:r w:rsidRPr="00DB4478">
        <w:rPr>
          <w:rFonts w:ascii="Times New Roman" w:eastAsia="Times New Roman" w:hAnsi="Times New Roman" w:cs="Times New Roman"/>
          <w:kern w:val="0"/>
          <w:sz w:val="20"/>
          <w:szCs w:val="20"/>
          <w:lang w:eastAsia="ru-RU"/>
        </w:rPr>
        <w:t xml:space="preserve">1.      Впервые применен экспресс-метод определения конечных стабильных </w:t>
      </w:r>
      <w:r w:rsidRPr="00DB4478">
        <w:rPr>
          <w:rFonts w:ascii="Times New Roman" w:eastAsia="Times New Roman" w:hAnsi="Times New Roman" w:cs="Times New Roman"/>
          <w:spacing w:val="-2"/>
          <w:kern w:val="0"/>
          <w:sz w:val="20"/>
          <w:szCs w:val="20"/>
          <w:lang w:eastAsia="ru-RU"/>
        </w:rPr>
        <w:t xml:space="preserve">суммарных метаболитов оксида азота в слезной жидкости у больных СД 2 типа </w:t>
      </w:r>
      <w:r w:rsidRPr="00DB4478">
        <w:rPr>
          <w:rFonts w:ascii="Times New Roman" w:eastAsia="Times New Roman" w:hAnsi="Times New Roman" w:cs="Times New Roman"/>
          <w:kern w:val="0"/>
          <w:sz w:val="20"/>
          <w:szCs w:val="20"/>
          <w:lang w:eastAsia="ru-RU"/>
        </w:rPr>
        <w:t>в качестве метода ранней диагностики ДР;</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470"/>
        <w:jc w:val="left"/>
        <w:rPr>
          <w:rFonts w:ascii="Times New Roman" w:eastAsia="Times New Roman" w:hAnsi="Times New Roman" w:cs="Times New Roman"/>
          <w:kern w:val="0"/>
          <w:sz w:val="20"/>
          <w:szCs w:val="20"/>
          <w:lang w:eastAsia="ru-RU"/>
        </w:rPr>
        <w:sectPr w:rsidR="00DB4478" w:rsidRPr="00DB4478">
          <w:pgSz w:w="11909" w:h="16834"/>
          <w:pgMar w:top="1440" w:right="2504" w:bottom="720" w:left="2695"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16"/>
          <w:szCs w:val="16"/>
          <w:lang w:eastAsia="ru-RU"/>
        </w:rPr>
        <w:t>5</w:t>
      </w:r>
    </w:p>
    <w:p w:rsidR="00DB4478" w:rsidRPr="00DB4478" w:rsidRDefault="00DB4478" w:rsidP="00DB4478">
      <w:pPr>
        <w:numPr>
          <w:ilvl w:val="0"/>
          <w:numId w:val="7"/>
        </w:numPr>
        <w:shd w:val="clear" w:color="auto" w:fill="FFFFFF"/>
        <w:tabs>
          <w:tab w:val="clear" w:pos="709"/>
          <w:tab w:val="left" w:pos="514"/>
        </w:tabs>
        <w:suppressAutoHyphens w:val="0"/>
        <w:autoSpaceDE w:val="0"/>
        <w:autoSpaceDN w:val="0"/>
        <w:adjustRightInd w:val="0"/>
        <w:spacing w:after="0" w:line="341" w:lineRule="exact"/>
        <w:ind w:right="14"/>
        <w:jc w:val="left"/>
        <w:rPr>
          <w:rFonts w:ascii="Times New Roman" w:eastAsia="Times New Roman" w:hAnsi="Times New Roman" w:cs="Times New Roman"/>
          <w:spacing w:val="-10"/>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Впервые установлена корреляционная зависимость между содержанием в </w:t>
      </w:r>
      <w:r w:rsidRPr="00DB4478">
        <w:rPr>
          <w:rFonts w:ascii="Times New Roman" w:eastAsia="Times New Roman" w:hAnsi="Times New Roman" w:cs="Times New Roman"/>
          <w:kern w:val="0"/>
          <w:sz w:val="20"/>
          <w:szCs w:val="20"/>
          <w:lang w:eastAsia="ru-RU"/>
        </w:rPr>
        <w:t xml:space="preserve">слезной жидкости метаболитов оксида азота и клиническим состоянием </w:t>
      </w:r>
      <w:r w:rsidRPr="00DB4478">
        <w:rPr>
          <w:rFonts w:ascii="Times New Roman" w:eastAsia="Times New Roman" w:hAnsi="Times New Roman" w:cs="Times New Roman"/>
          <w:spacing w:val="-3"/>
          <w:kern w:val="0"/>
          <w:sz w:val="20"/>
          <w:szCs w:val="20"/>
          <w:lang w:eastAsia="ru-RU"/>
        </w:rPr>
        <w:t>сетчатки при СД 2 типа на доклинической и непролиферативной стадиях ДР;</w:t>
      </w:r>
    </w:p>
    <w:p w:rsidR="00DB4478" w:rsidRPr="00DB4478" w:rsidRDefault="00DB4478" w:rsidP="00DB4478">
      <w:pPr>
        <w:numPr>
          <w:ilvl w:val="0"/>
          <w:numId w:val="7"/>
        </w:numPr>
        <w:shd w:val="clear" w:color="auto" w:fill="FFFFFF"/>
        <w:tabs>
          <w:tab w:val="clear" w:pos="709"/>
          <w:tab w:val="left" w:pos="514"/>
        </w:tabs>
        <w:suppressAutoHyphens w:val="0"/>
        <w:autoSpaceDE w:val="0"/>
        <w:autoSpaceDN w:val="0"/>
        <w:adjustRightInd w:val="0"/>
        <w:spacing w:after="0" w:line="341" w:lineRule="exact"/>
        <w:jc w:val="left"/>
        <w:rPr>
          <w:rFonts w:ascii="Times New Roman" w:eastAsia="Times New Roman" w:hAnsi="Times New Roman" w:cs="Times New Roman"/>
          <w:spacing w:val="-13"/>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 ходе исследования установлено, что пероральный прием препарата Тиоктацид БВ в дозе 600 мг оказывает стабилизирующее влияние на течение ранних стадий ДР у больных СД 2 типа, подтвержденное данными визометрии, </w:t>
      </w:r>
      <w:r w:rsidRPr="00DB4478">
        <w:rPr>
          <w:rFonts w:ascii="Times New Roman" w:eastAsia="Times New Roman" w:hAnsi="Times New Roman" w:cs="Times New Roman"/>
          <w:kern w:val="0"/>
          <w:sz w:val="20"/>
          <w:szCs w:val="20"/>
          <w:lang w:eastAsia="ru-RU"/>
        </w:rPr>
        <w:t>офтальмоскопии, оптической когерентной томографии и данными биохимических исследований (снижение уровня гликозилированного гемоглобина, гликемии натощак, общего холестерина крови и конечных метаболитов оксида азота в слезной жидкости);</w:t>
      </w:r>
    </w:p>
    <w:p w:rsidR="00DB4478" w:rsidRPr="00DB4478" w:rsidRDefault="00DB4478" w:rsidP="00DB4478">
      <w:pPr>
        <w:numPr>
          <w:ilvl w:val="0"/>
          <w:numId w:val="7"/>
        </w:numPr>
        <w:shd w:val="clear" w:color="auto" w:fill="FFFFFF"/>
        <w:tabs>
          <w:tab w:val="clear" w:pos="709"/>
          <w:tab w:val="left" w:pos="514"/>
        </w:tabs>
        <w:suppressAutoHyphens w:val="0"/>
        <w:autoSpaceDE w:val="0"/>
        <w:autoSpaceDN w:val="0"/>
        <w:adjustRightInd w:val="0"/>
        <w:spacing w:after="0" w:line="341" w:lineRule="exact"/>
        <w:ind w:right="10"/>
        <w:jc w:val="left"/>
        <w:rPr>
          <w:rFonts w:ascii="Times New Roman" w:eastAsia="Times New Roman" w:hAnsi="Times New Roman" w:cs="Times New Roman"/>
          <w:spacing w:val="-9"/>
          <w:kern w:val="0"/>
          <w:sz w:val="20"/>
          <w:szCs w:val="20"/>
          <w:lang w:eastAsia="ru-RU"/>
        </w:rPr>
      </w:pPr>
      <w:r w:rsidRPr="00DB4478">
        <w:rPr>
          <w:rFonts w:ascii="Times New Roman" w:eastAsia="Times New Roman" w:hAnsi="Times New Roman" w:cs="Times New Roman"/>
          <w:kern w:val="0"/>
          <w:sz w:val="20"/>
          <w:szCs w:val="20"/>
          <w:lang w:eastAsia="ru-RU"/>
        </w:rPr>
        <w:t>Разработана тактика лечения диабетической ретинопатии на доклинической и непролиферативной стадиях с учетом ^динамики биохимических маркеров метаболических нарушений.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1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Практическая значимость:</w:t>
      </w:r>
    </w:p>
    <w:p w:rsidR="00DB4478" w:rsidRPr="00DB4478" w:rsidRDefault="00DB4478" w:rsidP="00DB4478">
      <w:pPr>
        <w:numPr>
          <w:ilvl w:val="0"/>
          <w:numId w:val="8"/>
        </w:numPr>
        <w:shd w:val="clear" w:color="auto" w:fill="FFFFFF"/>
        <w:tabs>
          <w:tab w:val="clear" w:pos="709"/>
          <w:tab w:val="left" w:pos="514"/>
        </w:tabs>
        <w:suppressAutoHyphens w:val="0"/>
        <w:autoSpaceDE w:val="0"/>
        <w:autoSpaceDN w:val="0"/>
        <w:adjustRightInd w:val="0"/>
        <w:spacing w:after="0" w:line="341" w:lineRule="exact"/>
        <w:ind w:right="14"/>
        <w:jc w:val="left"/>
        <w:rPr>
          <w:rFonts w:ascii="Times New Roman" w:eastAsia="Times New Roman" w:hAnsi="Times New Roman" w:cs="Times New Roman"/>
          <w:spacing w:val="-20"/>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Предложен новый неинвазивный способ доклинической диагностики </w:t>
      </w:r>
      <w:r w:rsidRPr="00DB4478">
        <w:rPr>
          <w:rFonts w:ascii="Times New Roman" w:eastAsia="Times New Roman" w:hAnsi="Times New Roman" w:cs="Times New Roman"/>
          <w:kern w:val="0"/>
          <w:sz w:val="20"/>
          <w:szCs w:val="20"/>
          <w:lang w:eastAsia="ru-RU"/>
        </w:rPr>
        <w:t>сосудистых осложнений СД 2 типа (определение конечных стабильных метаболитов оксида азота в слезной жидкости) с целью своевременного проведения поддерживающей консервативной терапии;</w:t>
      </w:r>
    </w:p>
    <w:p w:rsidR="00DB4478" w:rsidRPr="00DB4478" w:rsidRDefault="00DB4478" w:rsidP="00DB4478">
      <w:pPr>
        <w:numPr>
          <w:ilvl w:val="0"/>
          <w:numId w:val="8"/>
        </w:numPr>
        <w:shd w:val="clear" w:color="auto" w:fill="FFFFFF"/>
        <w:tabs>
          <w:tab w:val="clear" w:pos="709"/>
          <w:tab w:val="left" w:pos="514"/>
        </w:tabs>
        <w:suppressAutoHyphens w:val="0"/>
        <w:autoSpaceDE w:val="0"/>
        <w:autoSpaceDN w:val="0"/>
        <w:adjustRightInd w:val="0"/>
        <w:spacing w:after="0" w:line="341" w:lineRule="exact"/>
        <w:ind w:right="10"/>
        <w:jc w:val="left"/>
        <w:rPr>
          <w:rFonts w:ascii="Times New Roman" w:eastAsia="Times New Roman" w:hAnsi="Times New Roman" w:cs="Times New Roman"/>
          <w:spacing w:val="-10"/>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Установлено общее благоприятное влияние перорального препарата </w:t>
      </w:r>
      <w:r w:rsidRPr="00DB4478">
        <w:rPr>
          <w:rFonts w:ascii="Times New Roman" w:eastAsia="Times New Roman" w:hAnsi="Times New Roman" w:cs="Times New Roman"/>
          <w:kern w:val="0"/>
          <w:sz w:val="20"/>
          <w:szCs w:val="20"/>
          <w:lang w:eastAsia="ru-RU"/>
        </w:rPr>
        <w:t xml:space="preserve">Тиоктацид БВ в дозе 600 мг на состояние сетчатки у пациентов с </w:t>
      </w:r>
      <w:r w:rsidRPr="00DB4478">
        <w:rPr>
          <w:rFonts w:ascii="Times New Roman" w:eastAsia="Times New Roman" w:hAnsi="Times New Roman" w:cs="Times New Roman"/>
          <w:spacing w:val="-3"/>
          <w:kern w:val="0"/>
          <w:sz w:val="20"/>
          <w:szCs w:val="20"/>
          <w:lang w:eastAsia="ru-RU"/>
        </w:rPr>
        <w:t xml:space="preserve">непролиферативной ДР по различным клинико-биохимическим показателям (достоверное повышение остроты зрения, данные оптической когерентной </w:t>
      </w:r>
      <w:r w:rsidRPr="00DB4478">
        <w:rPr>
          <w:rFonts w:ascii="Times New Roman" w:eastAsia="Times New Roman" w:hAnsi="Times New Roman" w:cs="Times New Roman"/>
          <w:spacing w:val="-4"/>
          <w:kern w:val="0"/>
          <w:sz w:val="20"/>
          <w:szCs w:val="20"/>
          <w:lang w:eastAsia="ru-RU"/>
        </w:rPr>
        <w:t xml:space="preserve">томографии, уровень метаболитов оксида азота в слезной жидкости, показатели </w:t>
      </w:r>
      <w:r w:rsidRPr="00DB4478">
        <w:rPr>
          <w:rFonts w:ascii="Times New Roman" w:eastAsia="Times New Roman" w:hAnsi="Times New Roman" w:cs="Times New Roman"/>
          <w:kern w:val="0"/>
          <w:sz w:val="20"/>
          <w:szCs w:val="20"/>
          <w:lang w:eastAsia="ru-RU"/>
        </w:rPr>
        <w:t>углеводного и липидного обменов).</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25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 xml:space="preserve">Положения выносимые на защиту: </w:t>
      </w:r>
      <w:r w:rsidRPr="00DB4478">
        <w:rPr>
          <w:rFonts w:ascii="Times New Roman" w:eastAsia="Times New Roman" w:hAnsi="Times New Roman" w:cs="Times New Roman"/>
          <w:kern w:val="0"/>
          <w:sz w:val="20"/>
          <w:szCs w:val="20"/>
          <w:lang w:eastAsia="ru-RU"/>
        </w:rPr>
        <w:t>1.   Увеличение содержания метаболитов оксида азота в слезной жидкости у больных   СД   2    типа   является    ранним    прогностическим    маркером прогрессирования ДР (эндотелиальная дисфункция).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250"/>
        <w:jc w:val="left"/>
        <w:rPr>
          <w:rFonts w:ascii="Times New Roman" w:eastAsia="Times New Roman" w:hAnsi="Times New Roman" w:cs="Times New Roman"/>
          <w:kern w:val="0"/>
          <w:sz w:val="20"/>
          <w:szCs w:val="20"/>
          <w:lang w:eastAsia="ru-RU"/>
        </w:rPr>
        <w:sectPr w:rsidR="00DB4478" w:rsidRPr="00DB4478">
          <w:pgSz w:w="11909" w:h="16834"/>
          <w:pgMar w:top="1440" w:right="2614" w:bottom="720" w:left="2580"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6</w:t>
      </w:r>
    </w:p>
    <w:p w:rsidR="00DB4478" w:rsidRPr="00DB4478" w:rsidRDefault="00DB4478" w:rsidP="00DB4478">
      <w:pPr>
        <w:shd w:val="clear" w:color="auto" w:fill="FFFFFF"/>
        <w:tabs>
          <w:tab w:val="clear" w:pos="709"/>
        </w:tabs>
        <w:suppressAutoHyphens w:val="0"/>
        <w:autoSpaceDE w:val="0"/>
        <w:autoSpaceDN w:val="0"/>
        <w:adjustRightInd w:val="0"/>
        <w:spacing w:before="14" w:after="0" w:line="341" w:lineRule="exact"/>
        <w:ind w:left="259" w:right="5" w:hanging="25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2. Пероральная терапия препаратом Тиоктацид БВ в дозе 600 мг в течение 6 </w:t>
      </w:r>
      <w:r w:rsidRPr="00DB4478">
        <w:rPr>
          <w:rFonts w:ascii="Times New Roman" w:eastAsia="Times New Roman" w:hAnsi="Times New Roman" w:cs="Times New Roman"/>
          <w:spacing w:val="-3"/>
          <w:kern w:val="0"/>
          <w:sz w:val="20"/>
          <w:szCs w:val="20"/>
          <w:lang w:eastAsia="ru-RU"/>
        </w:rPr>
        <w:t xml:space="preserve">месяцев является эффективным и безопасным методом профилактики </w:t>
      </w:r>
      <w:r w:rsidRPr="00DB4478">
        <w:rPr>
          <w:rFonts w:ascii="Times New Roman" w:eastAsia="Times New Roman" w:hAnsi="Times New Roman" w:cs="Times New Roman"/>
          <w:kern w:val="0"/>
          <w:sz w:val="20"/>
          <w:szCs w:val="20"/>
          <w:lang w:eastAsia="ru-RU"/>
        </w:rPr>
        <w:t>прогрессирования ДР на ее ранних стадиях.</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0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Внедрение в практику.</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Результаты проведенных исследований внедрены в практику </w:t>
      </w:r>
      <w:r w:rsidRPr="00DB4478">
        <w:rPr>
          <w:rFonts w:ascii="Times New Roman" w:eastAsia="Times New Roman" w:hAnsi="Times New Roman" w:cs="Times New Roman"/>
          <w:spacing w:val="-1"/>
          <w:kern w:val="0"/>
          <w:sz w:val="20"/>
          <w:szCs w:val="20"/>
          <w:lang w:eastAsia="ru-RU"/>
        </w:rPr>
        <w:t xml:space="preserve">Офтальмологической клинической больницы Департамента Здравоохранения г. Москвы. Материалы исследования применяются в учебном процессе при </w:t>
      </w:r>
      <w:r w:rsidRPr="00DB4478">
        <w:rPr>
          <w:rFonts w:ascii="Times New Roman" w:eastAsia="Times New Roman" w:hAnsi="Times New Roman" w:cs="Times New Roman"/>
          <w:spacing w:val="-3"/>
          <w:kern w:val="0"/>
          <w:sz w:val="20"/>
          <w:szCs w:val="20"/>
          <w:lang w:eastAsia="ru-RU"/>
        </w:rPr>
        <w:t xml:space="preserve">чтении лекций на циклах повышения квалификации, проведении семинаров на </w:t>
      </w:r>
      <w:r w:rsidRPr="00DB4478">
        <w:rPr>
          <w:rFonts w:ascii="Times New Roman" w:eastAsia="Times New Roman" w:hAnsi="Times New Roman" w:cs="Times New Roman"/>
          <w:kern w:val="0"/>
          <w:sz w:val="20"/>
          <w:szCs w:val="20"/>
          <w:lang w:eastAsia="ru-RU"/>
        </w:rPr>
        <w:t>кафедре офтальмологии с курсом детской офтальмологии и курсом офтальмоонкологии и орбитальной патологии ГОУ ДПО «Российская медицинская академия последипломного образования».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49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Апробация работы.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10"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Апробация работы состоялась на совместной научной конференции кафедры офтальмологии с курсом детской офтальмологии и курсом </w:t>
      </w:r>
      <w:r w:rsidRPr="00DB4478">
        <w:rPr>
          <w:rFonts w:ascii="Times New Roman" w:eastAsia="Times New Roman" w:hAnsi="Times New Roman" w:cs="Times New Roman"/>
          <w:spacing w:val="-3"/>
          <w:kern w:val="0"/>
          <w:sz w:val="20"/>
          <w:szCs w:val="20"/>
          <w:lang w:eastAsia="ru-RU"/>
        </w:rPr>
        <w:t xml:space="preserve">офтальмоонкологии и орбитальной патологии РМАПО и сотрудников Офтальмологической клинической больницы 13 октября 2009 года. Материалы </w:t>
      </w:r>
      <w:r w:rsidRPr="00DB4478">
        <w:rPr>
          <w:rFonts w:ascii="Times New Roman" w:eastAsia="Times New Roman" w:hAnsi="Times New Roman" w:cs="Times New Roman"/>
          <w:kern w:val="0"/>
          <w:sz w:val="20"/>
          <w:szCs w:val="20"/>
          <w:lang w:eastAsia="ru-RU"/>
        </w:rPr>
        <w:t>диссертации были доложены и обсуждены на конференции «</w:t>
      </w:r>
      <w:r w:rsidRPr="00DB4478">
        <w:rPr>
          <w:rFonts w:ascii="Times New Roman" w:eastAsia="Times New Roman" w:hAnsi="Times New Roman" w:cs="Times New Roman"/>
          <w:kern w:val="0"/>
          <w:sz w:val="20"/>
          <w:szCs w:val="20"/>
          <w:lang w:val="en-US" w:eastAsia="ru-RU"/>
        </w:rPr>
        <w:t>VIII</w:t>
      </w:r>
      <w:r w:rsidRPr="00DB4478">
        <w:rPr>
          <w:rFonts w:ascii="Times New Roman" w:eastAsia="Times New Roman" w:hAnsi="Times New Roman" w:cs="Times New Roman"/>
          <w:kern w:val="0"/>
          <w:sz w:val="20"/>
          <w:szCs w:val="20"/>
          <w:lang w:eastAsia="ru-RU"/>
        </w:rPr>
        <w:t xml:space="preserve"> Всероссийская школа офтальмолога» 12.03.2009 г.</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49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Публикации.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0"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По материалам диссертации опубликовано 10 печатных работ, из них </w:t>
      </w:r>
      <w:r w:rsidRPr="00DB4478">
        <w:rPr>
          <w:rFonts w:ascii="Times New Roman" w:eastAsia="Times New Roman" w:hAnsi="Times New Roman" w:cs="Times New Roman"/>
          <w:spacing w:val="-3"/>
          <w:kern w:val="0"/>
          <w:sz w:val="20"/>
          <w:szCs w:val="20"/>
          <w:lang w:eastAsia="ru-RU"/>
        </w:rPr>
        <w:t xml:space="preserve">одна в центральной печати. Издано одно учебно-методическое пособие и одно </w:t>
      </w:r>
      <w:r w:rsidRPr="00DB4478">
        <w:rPr>
          <w:rFonts w:ascii="Times New Roman" w:eastAsia="Times New Roman" w:hAnsi="Times New Roman" w:cs="Times New Roman"/>
          <w:kern w:val="0"/>
          <w:sz w:val="20"/>
          <w:szCs w:val="20"/>
          <w:lang w:eastAsia="ru-RU"/>
        </w:rPr>
        <w:t>учебное пособие для врачей.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49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u w:val="single"/>
          <w:lang w:eastAsia="ru-RU"/>
        </w:rPr>
        <w:t>Структура и объем диссертации.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8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Диссертация изложена на 143 страницах машинописного текста и </w:t>
      </w:r>
      <w:r w:rsidRPr="00DB4478">
        <w:rPr>
          <w:rFonts w:ascii="Times New Roman" w:eastAsia="Times New Roman" w:hAnsi="Times New Roman" w:cs="Times New Roman"/>
          <w:spacing w:val="-2"/>
          <w:kern w:val="0"/>
          <w:sz w:val="20"/>
          <w:szCs w:val="20"/>
          <w:lang w:eastAsia="ru-RU"/>
        </w:rPr>
        <w:t xml:space="preserve">включает следующие главы: введение, обзор литературы, описание материалов </w:t>
      </w:r>
      <w:r w:rsidRPr="00DB4478">
        <w:rPr>
          <w:rFonts w:ascii="Times New Roman" w:eastAsia="Times New Roman" w:hAnsi="Times New Roman" w:cs="Times New Roman"/>
          <w:spacing w:val="-3"/>
          <w:kern w:val="0"/>
          <w:sz w:val="20"/>
          <w:szCs w:val="20"/>
          <w:lang w:eastAsia="ru-RU"/>
        </w:rPr>
        <w:t xml:space="preserve">и методов исследования, собственные исследования, обсуждение результатов собственных исследований, выводы, практические рекомендации, список использованной литературы. Диссертация иллюстрирована 17 таблицами, 42 рисунками. Библиографический указатель включает 225 источников (140 </w:t>
      </w:r>
      <w:r w:rsidRPr="00DB4478">
        <w:rPr>
          <w:rFonts w:ascii="Times New Roman" w:eastAsia="Times New Roman" w:hAnsi="Times New Roman" w:cs="Times New Roman"/>
          <w:kern w:val="0"/>
          <w:sz w:val="20"/>
          <w:szCs w:val="20"/>
          <w:lang w:eastAsia="ru-RU"/>
        </w:rPr>
        <w:t>отечественных и 85 зарубежных публикаций).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80"/>
        <w:rPr>
          <w:rFonts w:ascii="Times New Roman" w:eastAsia="Times New Roman" w:hAnsi="Times New Roman" w:cs="Times New Roman"/>
          <w:kern w:val="0"/>
          <w:sz w:val="20"/>
          <w:szCs w:val="20"/>
          <w:lang w:eastAsia="ru-RU"/>
        </w:rPr>
        <w:sectPr w:rsidR="00DB4478" w:rsidRPr="00DB4478">
          <w:pgSz w:w="11909" w:h="16834"/>
          <w:pgMar w:top="1440" w:right="2576" w:bottom="720" w:left="2628"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DB4478">
        <w:rPr>
          <w:rFonts w:ascii="Arial" w:eastAsia="Times New Roman" w:hAnsi="Arial" w:cs="Arial"/>
          <w:b/>
          <w:bCs/>
          <w:kern w:val="0"/>
          <w:sz w:val="18"/>
          <w:szCs w:val="18"/>
          <w:lang w:eastAsia="ru-RU"/>
        </w:rPr>
        <w:t>7</w:t>
      </w:r>
    </w:p>
    <w:p w:rsidR="00DB4478" w:rsidRPr="00DB4478" w:rsidRDefault="00DB4478" w:rsidP="00DB4478">
      <w:pPr>
        <w:shd w:val="clear" w:color="auto" w:fill="FFFFFF"/>
        <w:tabs>
          <w:tab w:val="clear" w:pos="709"/>
        </w:tabs>
        <w:suppressAutoHyphens w:val="0"/>
        <w:autoSpaceDE w:val="0"/>
        <w:autoSpaceDN w:val="0"/>
        <w:adjustRightInd w:val="0"/>
        <w:spacing w:before="355" w:after="0" w:line="341" w:lineRule="exact"/>
        <w:ind w:left="538" w:right="2189" w:firstLine="1608"/>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6"/>
          <w:kern w:val="0"/>
          <w:sz w:val="20"/>
          <w:szCs w:val="20"/>
          <w:lang w:eastAsia="ru-RU"/>
        </w:rPr>
        <w:t xml:space="preserve">СОДЕРЖАНИЕ РАБОТЫ </w:t>
      </w:r>
      <w:r w:rsidRPr="00DB4478">
        <w:rPr>
          <w:rFonts w:ascii="Times New Roman" w:eastAsia="Times New Roman" w:hAnsi="Times New Roman" w:cs="Times New Roman"/>
          <w:kern w:val="0"/>
          <w:sz w:val="20"/>
          <w:szCs w:val="20"/>
          <w:u w:val="single"/>
          <w:lang w:eastAsia="ru-RU"/>
        </w:rPr>
        <w:t>Материалы и методы исследования.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34"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Клинические исследования проводились на базе кафедры офтальмологии </w:t>
      </w:r>
      <w:r w:rsidRPr="00DB4478">
        <w:rPr>
          <w:rFonts w:ascii="Times New Roman" w:eastAsia="Times New Roman" w:hAnsi="Times New Roman" w:cs="Times New Roman"/>
          <w:spacing w:val="-3"/>
          <w:kern w:val="0"/>
          <w:sz w:val="20"/>
          <w:szCs w:val="20"/>
          <w:lang w:eastAsia="ru-RU"/>
        </w:rPr>
        <w:t xml:space="preserve">с курсом детской офтальмологии и курсом офтальмоонкологии и орбитальной </w:t>
      </w:r>
      <w:r w:rsidRPr="00DB4478">
        <w:rPr>
          <w:rFonts w:ascii="Times New Roman" w:eastAsia="Times New Roman" w:hAnsi="Times New Roman" w:cs="Times New Roman"/>
          <w:spacing w:val="-4"/>
          <w:kern w:val="0"/>
          <w:sz w:val="20"/>
          <w:szCs w:val="20"/>
          <w:lang w:eastAsia="ru-RU"/>
        </w:rPr>
        <w:t xml:space="preserve">патологии ГОУ ДПО «Российская медицинская академия последипломного </w:t>
      </w:r>
      <w:r w:rsidRPr="00DB4478">
        <w:rPr>
          <w:rFonts w:ascii="Times New Roman" w:eastAsia="Times New Roman" w:hAnsi="Times New Roman" w:cs="Times New Roman"/>
          <w:spacing w:val="-3"/>
          <w:kern w:val="0"/>
          <w:sz w:val="20"/>
          <w:szCs w:val="20"/>
          <w:lang w:eastAsia="ru-RU"/>
        </w:rPr>
        <w:t>образования» в Офтальмологической клинической больнице Департамента Здравоохранения г. Москвы с 2006 по 2009 гг., биохимические исследования проводились на базе ФГУ «Государственный научно-исследовательский центр профилактической медицины Росмедтехнологий» г. Москва.</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9" w:right="10" w:firstLine="73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Было обследовано 109 пациентов (217 глаз) с сахарным диабетом 2 типа (диагноз был поставлен эндокринологами): 25 мужчин - 49 глаз, 84 женщины - 168 глаз, в возрасте от 47 до 83 лет, средний возраст 65,9±7,24 лет, средняя продолжительность СД составила 12,2±9,1 лет; средняя продолжительность ДР составила 9,1±3,6 лет.</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4" w:right="14"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В исследование не включались пациенты, имеющие незрелую и зрелую </w:t>
      </w:r>
      <w:r w:rsidRPr="00DB4478">
        <w:rPr>
          <w:rFonts w:ascii="Times New Roman" w:eastAsia="Times New Roman" w:hAnsi="Times New Roman" w:cs="Times New Roman"/>
          <w:kern w:val="0"/>
          <w:sz w:val="20"/>
          <w:szCs w:val="20"/>
          <w:lang w:eastAsia="ru-RU"/>
        </w:rPr>
        <w:t xml:space="preserve">катаракту, дистрофии роговицы, гемофтальм и другие состояния, </w:t>
      </w:r>
      <w:r w:rsidRPr="00DB4478">
        <w:rPr>
          <w:rFonts w:ascii="Times New Roman" w:eastAsia="Times New Roman" w:hAnsi="Times New Roman" w:cs="Times New Roman"/>
          <w:spacing w:val="-3"/>
          <w:kern w:val="0"/>
          <w:sz w:val="20"/>
          <w:szCs w:val="20"/>
          <w:lang w:eastAsia="ru-RU"/>
        </w:rPr>
        <w:t xml:space="preserve">препятствующие обследованию глазного дна, больные, которым проводилась лазеркоагуляция сетчатки в ближайший год, имеющие глаукому, тяжелую </w:t>
      </w:r>
      <w:r w:rsidRPr="00DB4478">
        <w:rPr>
          <w:rFonts w:ascii="Times New Roman" w:eastAsia="Times New Roman" w:hAnsi="Times New Roman" w:cs="Times New Roman"/>
          <w:kern w:val="0"/>
          <w:sz w:val="20"/>
          <w:szCs w:val="20"/>
          <w:lang w:eastAsia="ru-RU"/>
        </w:rPr>
        <w:t>артериальную гипертензию (АД более 180/95 мм рт.ст.), хронические системные заболевания.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right="14" w:firstLine="49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Все пациенты в зависимости от проводимого лечения были разделены на </w:t>
      </w:r>
      <w:r w:rsidRPr="00DB4478">
        <w:rPr>
          <w:rFonts w:ascii="Times New Roman" w:eastAsia="Times New Roman" w:hAnsi="Times New Roman" w:cs="Times New Roman"/>
          <w:kern w:val="0"/>
          <w:sz w:val="20"/>
          <w:szCs w:val="20"/>
          <w:lang w:eastAsia="ru-RU"/>
        </w:rPr>
        <w:t>три группы:</w:t>
      </w:r>
    </w:p>
    <w:p w:rsidR="00DB4478" w:rsidRPr="00DB4478" w:rsidRDefault="00DB4478" w:rsidP="00DB4478">
      <w:pPr>
        <w:numPr>
          <w:ilvl w:val="0"/>
          <w:numId w:val="9"/>
        </w:numPr>
        <w:shd w:val="clear" w:color="auto" w:fill="FFFFFF"/>
        <w:tabs>
          <w:tab w:val="clear" w:pos="709"/>
          <w:tab w:val="left" w:pos="658"/>
        </w:tabs>
        <w:suppressAutoHyphens w:val="0"/>
        <w:autoSpaceDE w:val="0"/>
        <w:autoSpaceDN w:val="0"/>
        <w:adjustRightInd w:val="0"/>
        <w:spacing w:after="0" w:line="341" w:lineRule="exact"/>
        <w:ind w:right="29"/>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группа - первую основную группу составили 41 человек (82 глаза) в </w:t>
      </w:r>
      <w:r w:rsidRPr="00DB4478">
        <w:rPr>
          <w:rFonts w:ascii="Times New Roman" w:eastAsia="Times New Roman" w:hAnsi="Times New Roman" w:cs="Times New Roman"/>
          <w:kern w:val="0"/>
          <w:sz w:val="20"/>
          <w:szCs w:val="20"/>
          <w:lang w:eastAsia="ru-RU"/>
        </w:rPr>
        <w:t>возрасте от 47 до 78 лет, средний возраст 62,5±7,9 лет; 9 мужчин (18 глаз -</w:t>
      </w:r>
      <w:r w:rsidRPr="00DB4478">
        <w:rPr>
          <w:rFonts w:ascii="Times New Roman" w:eastAsia="Times New Roman" w:hAnsi="Times New Roman" w:cs="Times New Roman"/>
          <w:spacing w:val="-4"/>
          <w:kern w:val="0"/>
          <w:sz w:val="20"/>
          <w:szCs w:val="20"/>
          <w:lang w:eastAsia="ru-RU"/>
        </w:rPr>
        <w:t xml:space="preserve">22%&gt;), 32 женщины (64 глаза - 78%) с диабетической непролиферативной </w:t>
      </w:r>
      <w:r w:rsidRPr="00DB4478">
        <w:rPr>
          <w:rFonts w:ascii="Times New Roman" w:eastAsia="Times New Roman" w:hAnsi="Times New Roman" w:cs="Times New Roman"/>
          <w:kern w:val="0"/>
          <w:sz w:val="20"/>
          <w:szCs w:val="20"/>
          <w:lang w:eastAsia="ru-RU"/>
        </w:rPr>
        <w:t xml:space="preserve">ретинопатией, получавших препарат «Тиоктацид БВ» 600 мг </w:t>
      </w:r>
      <w:r w:rsidRPr="00DB4478">
        <w:rPr>
          <w:rFonts w:ascii="Times New Roman" w:eastAsia="Times New Roman" w:hAnsi="Times New Roman" w:cs="Times New Roman"/>
          <w:kern w:val="0"/>
          <w:sz w:val="20"/>
          <w:szCs w:val="20"/>
          <w:lang w:val="en-US" w:eastAsia="ru-RU"/>
        </w:rPr>
        <w:t>per</w:t>
      </w:r>
      <w:r w:rsidRPr="00DB4478">
        <w:rPr>
          <w:rFonts w:ascii="Times New Roman" w:eastAsia="Times New Roman" w:hAnsi="Times New Roman" w:cs="Times New Roman"/>
          <w:kern w:val="0"/>
          <w:sz w:val="20"/>
          <w:szCs w:val="20"/>
          <w:lang w:eastAsia="ru-RU"/>
        </w:rPr>
        <w:t xml:space="preserve"> </w:t>
      </w:r>
      <w:r w:rsidRPr="00DB4478">
        <w:rPr>
          <w:rFonts w:ascii="Times New Roman" w:eastAsia="Times New Roman" w:hAnsi="Times New Roman" w:cs="Times New Roman"/>
          <w:kern w:val="0"/>
          <w:sz w:val="20"/>
          <w:szCs w:val="20"/>
          <w:lang w:val="en-US" w:eastAsia="ru-RU"/>
        </w:rPr>
        <w:t>os</w:t>
      </w:r>
      <w:r w:rsidRPr="00DB4478">
        <w:rPr>
          <w:rFonts w:ascii="Times New Roman" w:eastAsia="Times New Roman" w:hAnsi="Times New Roman" w:cs="Times New Roman"/>
          <w:kern w:val="0"/>
          <w:sz w:val="20"/>
          <w:szCs w:val="20"/>
          <w:lang w:eastAsia="ru-RU"/>
        </w:rPr>
        <w:t xml:space="preserve"> утром </w:t>
      </w:r>
      <w:r w:rsidRPr="00DB4478">
        <w:rPr>
          <w:rFonts w:ascii="Times New Roman" w:eastAsia="Times New Roman" w:hAnsi="Times New Roman" w:cs="Times New Roman"/>
          <w:spacing w:val="-3"/>
          <w:kern w:val="0"/>
          <w:sz w:val="20"/>
          <w:szCs w:val="20"/>
          <w:lang w:eastAsia="ru-RU"/>
        </w:rPr>
        <w:t>натощак за 30 минут до еды 1 раз в день в течение шести месяцев.</w:t>
      </w:r>
    </w:p>
    <w:p w:rsidR="00DB4478" w:rsidRPr="00DB4478" w:rsidRDefault="00DB4478" w:rsidP="00DB4478">
      <w:pPr>
        <w:numPr>
          <w:ilvl w:val="0"/>
          <w:numId w:val="9"/>
        </w:numPr>
        <w:shd w:val="clear" w:color="auto" w:fill="FFFFFF"/>
        <w:tabs>
          <w:tab w:val="clear" w:pos="709"/>
          <w:tab w:val="left" w:pos="658"/>
        </w:tabs>
        <w:suppressAutoHyphens w:val="0"/>
        <w:autoSpaceDE w:val="0"/>
        <w:autoSpaceDN w:val="0"/>
        <w:adjustRightInd w:val="0"/>
        <w:spacing w:after="0" w:line="341" w:lineRule="exact"/>
        <w:ind w:right="38"/>
        <w:jc w:val="left"/>
        <w:rPr>
          <w:rFonts w:ascii="Times New Roman" w:eastAsia="Times New Roman" w:hAnsi="Times New Roman" w:cs="Times New Roman"/>
          <w:b/>
          <w:bCs/>
          <w:kern w:val="0"/>
          <w:sz w:val="20"/>
          <w:szCs w:val="20"/>
          <w:lang w:eastAsia="ru-RU"/>
        </w:rPr>
      </w:pPr>
      <w:r w:rsidRPr="00DB4478">
        <w:rPr>
          <w:rFonts w:ascii="Times New Roman" w:eastAsia="Times New Roman" w:hAnsi="Times New Roman" w:cs="Times New Roman"/>
          <w:b/>
          <w:bCs/>
          <w:spacing w:val="-3"/>
          <w:kern w:val="0"/>
          <w:sz w:val="20"/>
          <w:szCs w:val="20"/>
          <w:lang w:eastAsia="ru-RU"/>
        </w:rPr>
        <w:t xml:space="preserve">группа </w:t>
      </w:r>
      <w:r w:rsidRPr="00DB4478">
        <w:rPr>
          <w:rFonts w:ascii="Times New Roman" w:eastAsia="Times New Roman" w:hAnsi="Times New Roman" w:cs="Times New Roman"/>
          <w:spacing w:val="-3"/>
          <w:kern w:val="0"/>
          <w:sz w:val="20"/>
          <w:szCs w:val="20"/>
          <w:lang w:eastAsia="ru-RU"/>
        </w:rPr>
        <w:t xml:space="preserve">- вторую группу составили 38 человек (75 глаз) в возрасте от 49 </w:t>
      </w:r>
      <w:r w:rsidRPr="00DB4478">
        <w:rPr>
          <w:rFonts w:ascii="Times New Roman" w:eastAsia="Times New Roman" w:hAnsi="Times New Roman" w:cs="Times New Roman"/>
          <w:spacing w:val="-1"/>
          <w:kern w:val="0"/>
          <w:sz w:val="20"/>
          <w:szCs w:val="20"/>
          <w:lang w:eastAsia="ru-RU"/>
        </w:rPr>
        <w:t>до 79 лет, средний возраст 65,7±7,2 лет, 8 мужчин (15 глаз - 21%), 30 женщин</w:t>
      </w:r>
    </w:p>
    <w:p w:rsidR="00DB4478" w:rsidRPr="00DB4478" w:rsidRDefault="00DB4478" w:rsidP="00DB4478">
      <w:pPr>
        <w:numPr>
          <w:ilvl w:val="0"/>
          <w:numId w:val="9"/>
        </w:numPr>
        <w:shd w:val="clear" w:color="auto" w:fill="FFFFFF"/>
        <w:tabs>
          <w:tab w:val="clear" w:pos="709"/>
          <w:tab w:val="left" w:pos="658"/>
        </w:tabs>
        <w:suppressAutoHyphens w:val="0"/>
        <w:autoSpaceDE w:val="0"/>
        <w:autoSpaceDN w:val="0"/>
        <w:adjustRightInd w:val="0"/>
        <w:spacing w:after="0" w:line="341" w:lineRule="exact"/>
        <w:ind w:right="38"/>
        <w:jc w:val="left"/>
        <w:rPr>
          <w:rFonts w:ascii="Times New Roman" w:eastAsia="Times New Roman" w:hAnsi="Times New Roman" w:cs="Times New Roman"/>
          <w:b/>
          <w:bCs/>
          <w:kern w:val="0"/>
          <w:sz w:val="20"/>
          <w:szCs w:val="20"/>
          <w:lang w:eastAsia="ru-RU"/>
        </w:rPr>
        <w:sectPr w:rsidR="00DB4478" w:rsidRPr="00DB4478">
          <w:pgSz w:w="11909" w:h="16834"/>
          <w:pgMar w:top="1440" w:right="2658" w:bottom="720" w:left="2532"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3302"/>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8 </w:t>
      </w:r>
      <w:r w:rsidRPr="00DB4478">
        <w:rPr>
          <w:rFonts w:ascii="Times New Roman" w:eastAsia="Times New Roman" w:hAnsi="Times New Roman" w:cs="Times New Roman"/>
          <w:spacing w:val="-4"/>
          <w:kern w:val="0"/>
          <w:sz w:val="20"/>
          <w:szCs w:val="20"/>
          <w:lang w:eastAsia="ru-RU"/>
        </w:rPr>
        <w:t xml:space="preserve">(60 глаз - 79%) с диабетической непролиферативной ретинопатией, получавших </w:t>
      </w:r>
      <w:r w:rsidRPr="00DB4478">
        <w:rPr>
          <w:rFonts w:ascii="Times New Roman" w:eastAsia="Times New Roman" w:hAnsi="Times New Roman" w:cs="Times New Roman"/>
          <w:spacing w:val="-3"/>
          <w:kern w:val="0"/>
          <w:sz w:val="20"/>
          <w:szCs w:val="20"/>
          <w:lang w:eastAsia="ru-RU"/>
        </w:rPr>
        <w:t>традиционную терапию (ангиопротекторы, витаминотерапия).</w:t>
      </w:r>
    </w:p>
    <w:p w:rsidR="00DB4478" w:rsidRPr="00DB4478" w:rsidRDefault="00DB4478" w:rsidP="00DB4478">
      <w:pPr>
        <w:shd w:val="clear" w:color="auto" w:fill="FFFFFF"/>
        <w:tabs>
          <w:tab w:val="clear" w:pos="709"/>
          <w:tab w:val="left" w:pos="662"/>
        </w:tabs>
        <w:suppressAutoHyphens w:val="0"/>
        <w:autoSpaceDE w:val="0"/>
        <w:autoSpaceDN w:val="0"/>
        <w:adjustRightInd w:val="0"/>
        <w:spacing w:after="0" w:line="341" w:lineRule="exact"/>
        <w:ind w:left="14" w:right="5"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3</w:t>
      </w:r>
      <w:r w:rsidRPr="00DB4478">
        <w:rPr>
          <w:rFonts w:ascii="Times New Roman" w:eastAsia="Times New Roman" w:hAnsi="Times New Roman" w:cs="Times New Roman"/>
          <w:kern w:val="0"/>
          <w:sz w:val="20"/>
          <w:szCs w:val="20"/>
          <w:lang w:eastAsia="ru-RU"/>
        </w:rPr>
        <w:tab/>
      </w:r>
      <w:r w:rsidRPr="00DB4478">
        <w:rPr>
          <w:rFonts w:ascii="Times New Roman" w:eastAsia="Times New Roman" w:hAnsi="Times New Roman" w:cs="Times New Roman"/>
          <w:spacing w:val="-2"/>
          <w:kern w:val="0"/>
          <w:sz w:val="20"/>
          <w:szCs w:val="20"/>
          <w:lang w:eastAsia="ru-RU"/>
        </w:rPr>
        <w:t>группа - третью группу составили 30 человек (60 глаз) в возрасте от 53</w:t>
      </w:r>
      <w:r w:rsidRPr="00DB4478">
        <w:rPr>
          <w:rFonts w:ascii="Times New Roman" w:eastAsia="Times New Roman" w:hAnsi="Times New Roman" w:cs="Times New Roman"/>
          <w:spacing w:val="-2"/>
          <w:kern w:val="0"/>
          <w:sz w:val="20"/>
          <w:szCs w:val="20"/>
          <w:lang w:eastAsia="ru-RU"/>
        </w:rPr>
        <w:br/>
      </w:r>
      <w:r w:rsidRPr="00DB4478">
        <w:rPr>
          <w:rFonts w:ascii="Times New Roman" w:eastAsia="Times New Roman" w:hAnsi="Times New Roman" w:cs="Times New Roman"/>
          <w:spacing w:val="-3"/>
          <w:kern w:val="0"/>
          <w:sz w:val="20"/>
          <w:szCs w:val="20"/>
          <w:lang w:eastAsia="ru-RU"/>
        </w:rPr>
        <w:t>до 80 лет, средний возраст 69,5±8,4 лет, 8 мужчин (16 глаз - 27%), 22 женщины</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(44 глаза - 73%) с СД 2 типа без клинических признаков диабетической</w:t>
      </w:r>
      <w:r w:rsidRPr="00DB4478">
        <w:rPr>
          <w:rFonts w:ascii="Times New Roman" w:eastAsia="Times New Roman" w:hAnsi="Times New Roman" w:cs="Times New Roman"/>
          <w:kern w:val="0"/>
          <w:sz w:val="20"/>
          <w:szCs w:val="20"/>
          <w:lang w:eastAsia="ru-RU"/>
        </w:rPr>
        <w:br/>
        <w:t>ретинопатии, которым проводилось исследование уровня конечных</w:t>
      </w:r>
      <w:r w:rsidRPr="00DB4478">
        <w:rPr>
          <w:rFonts w:ascii="Times New Roman" w:eastAsia="Times New Roman" w:hAnsi="Times New Roman" w:cs="Times New Roman"/>
          <w:kern w:val="0"/>
          <w:sz w:val="20"/>
          <w:szCs w:val="20"/>
          <w:lang w:eastAsia="ru-RU"/>
        </w:rPr>
        <w:br/>
        <w:t>метаболитов оксида азота в слезной жидкости.</w:t>
      </w:r>
    </w:p>
    <w:p w:rsidR="00DB4478" w:rsidRPr="00DB4478" w:rsidRDefault="00DB4478" w:rsidP="00DB4478">
      <w:pPr>
        <w:shd w:val="clear" w:color="auto" w:fill="FFFFFF"/>
        <w:suppressAutoHyphens w:val="0"/>
        <w:autoSpaceDE w:val="0"/>
        <w:autoSpaceDN w:val="0"/>
        <w:adjustRightInd w:val="0"/>
        <w:spacing w:after="0" w:line="341" w:lineRule="exact"/>
        <w:ind w:left="10"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20"/>
          <w:szCs w:val="20"/>
          <w:lang w:eastAsia="ru-RU"/>
        </w:rPr>
        <w:t>4</w:t>
      </w:r>
      <w:r w:rsidRPr="00DB4478">
        <w:rPr>
          <w:rFonts w:ascii="Times New Roman" w:eastAsia="Times New Roman" w:hAnsi="Times New Roman" w:cs="Times New Roman"/>
          <w:b/>
          <w:bCs/>
          <w:kern w:val="0"/>
          <w:sz w:val="20"/>
          <w:szCs w:val="20"/>
          <w:lang w:eastAsia="ru-RU"/>
        </w:rPr>
        <w:tab/>
        <w:t xml:space="preserve">группа </w:t>
      </w:r>
      <w:r w:rsidRPr="00DB4478">
        <w:rPr>
          <w:rFonts w:ascii="Times New Roman" w:eastAsia="Times New Roman" w:hAnsi="Times New Roman" w:cs="Times New Roman"/>
          <w:kern w:val="0"/>
          <w:sz w:val="20"/>
          <w:szCs w:val="20"/>
          <w:lang w:eastAsia="ru-RU"/>
        </w:rPr>
        <w:t>- в контрольную группу вошли 19 человек (38 глаз) без</w:t>
      </w:r>
      <w:r w:rsidRPr="00DB4478">
        <w:rPr>
          <w:rFonts w:ascii="Times New Roman" w:eastAsia="Times New Roman" w:hAnsi="Times New Roman" w:cs="Times New Roman"/>
          <w:kern w:val="0"/>
          <w:sz w:val="20"/>
          <w:szCs w:val="20"/>
          <w:lang w:eastAsia="ru-RU"/>
        </w:rPr>
        <w:br/>
        <w:t>отягощенной наследственности по сахарному диабету и без нарушений</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3"/>
          <w:kern w:val="0"/>
          <w:sz w:val="20"/>
          <w:szCs w:val="20"/>
          <w:lang w:eastAsia="ru-RU"/>
        </w:rPr>
        <w:t>углеводного и липидного обменов в возрасте от 45 до 66 лет, средний возраст</w:t>
      </w:r>
      <w:r w:rsidRPr="00DB4478">
        <w:rPr>
          <w:rFonts w:ascii="Times New Roman" w:eastAsia="Times New Roman" w:hAnsi="Times New Roman" w:cs="Times New Roman"/>
          <w:spacing w:val="-3"/>
          <w:kern w:val="0"/>
          <w:sz w:val="20"/>
          <w:szCs w:val="20"/>
          <w:lang w:eastAsia="ru-RU"/>
        </w:rPr>
        <w:br/>
        <w:t>54,5±5,1 лет; 8 мужчин (16 глаз - 40%), 11 женщин (22 глаза - 60%), которым</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проводилось исследование уровня конечных метаболитов оксида азота в</w:t>
      </w:r>
      <w:r w:rsidRPr="00DB4478">
        <w:rPr>
          <w:rFonts w:ascii="Times New Roman" w:eastAsia="Times New Roman" w:hAnsi="Times New Roman" w:cs="Times New Roman"/>
          <w:kern w:val="0"/>
          <w:sz w:val="20"/>
          <w:szCs w:val="20"/>
          <w:lang w:eastAsia="ru-RU"/>
        </w:rPr>
        <w:br/>
        <w:t>слезной жидкости.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10"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На контрольных посещениях каждые 3 месяца проводились </w:t>
      </w:r>
      <w:r w:rsidRPr="00DB4478">
        <w:rPr>
          <w:rFonts w:ascii="Times New Roman" w:eastAsia="Times New Roman" w:hAnsi="Times New Roman" w:cs="Times New Roman"/>
          <w:spacing w:val="-3"/>
          <w:kern w:val="0"/>
          <w:sz w:val="20"/>
          <w:szCs w:val="20"/>
          <w:lang w:eastAsia="ru-RU"/>
        </w:rPr>
        <w:t xml:space="preserve">офтальмологические исследования, включая фоторегистрацию глазного дна, остроту зрения, офтальмоскопию, флюоресцентную ангиографию, оптическую </w:t>
      </w:r>
      <w:r w:rsidRPr="00DB4478">
        <w:rPr>
          <w:rFonts w:ascii="Times New Roman" w:eastAsia="Times New Roman" w:hAnsi="Times New Roman" w:cs="Times New Roman"/>
          <w:spacing w:val="-2"/>
          <w:kern w:val="0"/>
          <w:sz w:val="20"/>
          <w:szCs w:val="20"/>
          <w:lang w:eastAsia="ru-RU"/>
        </w:rPr>
        <w:t xml:space="preserve">когерентную томографию и биохимические исследования (до и после лечения) </w:t>
      </w:r>
      <w:r w:rsidRPr="00DB4478">
        <w:rPr>
          <w:rFonts w:ascii="Times New Roman" w:eastAsia="Times New Roman" w:hAnsi="Times New Roman" w:cs="Times New Roman"/>
          <w:spacing w:val="-3"/>
          <w:kern w:val="0"/>
          <w:sz w:val="20"/>
          <w:szCs w:val="20"/>
          <w:lang w:eastAsia="ru-RU"/>
        </w:rPr>
        <w:t xml:space="preserve">- глюкоза крови натощак, гликозилированный гемоглобин, общий холестерин, триглицериды в крови, уровень конечных метаболитов оксида азота в слезной жидкости, также оценивались побочные эффекты препарата. Все пациенты </w:t>
      </w:r>
      <w:r w:rsidRPr="00DB4478">
        <w:rPr>
          <w:rFonts w:ascii="Times New Roman" w:eastAsia="Times New Roman" w:hAnsi="Times New Roman" w:cs="Times New Roman"/>
          <w:kern w:val="0"/>
          <w:sz w:val="20"/>
          <w:szCs w:val="20"/>
          <w:lang w:eastAsia="ru-RU"/>
        </w:rPr>
        <w:t>находились под наблюдением эндокринолога.</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14"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Количественное определение маркера функциональной активности </w:t>
      </w:r>
      <w:r w:rsidRPr="00DB4478">
        <w:rPr>
          <w:rFonts w:ascii="Times New Roman" w:eastAsia="Times New Roman" w:hAnsi="Times New Roman" w:cs="Times New Roman"/>
          <w:spacing w:val="-3"/>
          <w:kern w:val="0"/>
          <w:sz w:val="20"/>
          <w:szCs w:val="20"/>
          <w:lang w:eastAsia="ru-RU"/>
        </w:rPr>
        <w:t>эндотелия - оксида азота (</w:t>
      </w:r>
      <w:r w:rsidRPr="00DB4478">
        <w:rPr>
          <w:rFonts w:ascii="Times New Roman" w:eastAsia="Times New Roman" w:hAnsi="Times New Roman" w:cs="Times New Roman"/>
          <w:spacing w:val="-3"/>
          <w:kern w:val="0"/>
          <w:sz w:val="20"/>
          <w:szCs w:val="20"/>
          <w:lang w:val="en-US" w:eastAsia="ru-RU"/>
        </w:rPr>
        <w:t>NO</w:t>
      </w:r>
      <w:r w:rsidRPr="00DB4478">
        <w:rPr>
          <w:rFonts w:ascii="Times New Roman" w:eastAsia="Times New Roman" w:hAnsi="Times New Roman" w:cs="Times New Roman"/>
          <w:spacing w:val="-3"/>
          <w:kern w:val="0"/>
          <w:sz w:val="20"/>
          <w:szCs w:val="20"/>
          <w:lang w:eastAsia="ru-RU"/>
        </w:rPr>
        <w:t xml:space="preserve">) проводили по уровню суммарных нитратов и </w:t>
      </w:r>
      <w:r w:rsidRPr="00DB4478">
        <w:rPr>
          <w:rFonts w:ascii="Times New Roman" w:eastAsia="Times New Roman" w:hAnsi="Times New Roman" w:cs="Times New Roman"/>
          <w:kern w:val="0"/>
          <w:sz w:val="20"/>
          <w:szCs w:val="20"/>
          <w:lang w:eastAsia="ru-RU"/>
        </w:rPr>
        <w:t>нитритов (</w:t>
      </w:r>
      <w:r w:rsidRPr="00DB4478">
        <w:rPr>
          <w:rFonts w:ascii="Times New Roman" w:eastAsia="Times New Roman" w:hAnsi="Times New Roman" w:cs="Times New Roman"/>
          <w:kern w:val="0"/>
          <w:sz w:val="20"/>
          <w:szCs w:val="20"/>
          <w:lang w:val="en-US" w:eastAsia="ru-RU"/>
        </w:rPr>
        <w:t>N</w:t>
      </w:r>
      <w:r w:rsidRPr="00DB4478">
        <w:rPr>
          <w:rFonts w:ascii="Times New Roman" w:eastAsia="Times New Roman" w:hAnsi="Times New Roman" w:cs="Times New Roman"/>
          <w:kern w:val="0"/>
          <w:sz w:val="20"/>
          <w:szCs w:val="20"/>
          <w:lang w:eastAsia="ru-RU"/>
        </w:rPr>
        <w:t>0</w:t>
      </w:r>
      <w:r w:rsidRPr="00DB4478">
        <w:rPr>
          <w:rFonts w:ascii="Times New Roman" w:eastAsia="Times New Roman" w:hAnsi="Times New Roman" w:cs="Times New Roman"/>
          <w:kern w:val="0"/>
          <w:sz w:val="20"/>
          <w:szCs w:val="20"/>
          <w:vertAlign w:val="subscript"/>
          <w:lang w:eastAsia="ru-RU"/>
        </w:rPr>
        <w:t>2</w:t>
      </w:r>
      <w:r w:rsidRPr="00DB4478">
        <w:rPr>
          <w:rFonts w:ascii="Times New Roman" w:eastAsia="Times New Roman" w:hAnsi="Times New Roman" w:cs="Times New Roman"/>
          <w:kern w:val="0"/>
          <w:sz w:val="20"/>
          <w:szCs w:val="20"/>
          <w:lang w:eastAsia="ru-RU"/>
        </w:rPr>
        <w:t>+</w:t>
      </w:r>
      <w:r w:rsidRPr="00DB4478">
        <w:rPr>
          <w:rFonts w:ascii="Times New Roman" w:eastAsia="Times New Roman" w:hAnsi="Times New Roman" w:cs="Times New Roman"/>
          <w:kern w:val="0"/>
          <w:sz w:val="20"/>
          <w:szCs w:val="20"/>
          <w:lang w:val="en-US" w:eastAsia="ru-RU"/>
        </w:rPr>
        <w:t>N</w:t>
      </w:r>
      <w:r w:rsidRPr="00DB4478">
        <w:rPr>
          <w:rFonts w:ascii="Times New Roman" w:eastAsia="Times New Roman" w:hAnsi="Times New Roman" w:cs="Times New Roman"/>
          <w:kern w:val="0"/>
          <w:sz w:val="20"/>
          <w:szCs w:val="20"/>
          <w:lang w:eastAsia="ru-RU"/>
        </w:rPr>
        <w:t>0</w:t>
      </w:r>
      <w:r w:rsidRPr="00DB4478">
        <w:rPr>
          <w:rFonts w:ascii="Times New Roman" w:eastAsia="Times New Roman" w:hAnsi="Times New Roman" w:cs="Times New Roman"/>
          <w:kern w:val="0"/>
          <w:sz w:val="20"/>
          <w:szCs w:val="20"/>
          <w:vertAlign w:val="subscript"/>
          <w:lang w:eastAsia="ru-RU"/>
        </w:rPr>
        <w:t>3</w:t>
      </w:r>
      <w:r w:rsidRPr="00DB4478">
        <w:rPr>
          <w:rFonts w:ascii="Times New Roman" w:eastAsia="Times New Roman" w:hAnsi="Times New Roman" w:cs="Times New Roman"/>
          <w:kern w:val="0"/>
          <w:sz w:val="20"/>
          <w:szCs w:val="20"/>
          <w:lang w:eastAsia="ru-RU"/>
        </w:rPr>
        <w:t xml:space="preserve">, или </w:t>
      </w:r>
      <w:r w:rsidRPr="00DB4478">
        <w:rPr>
          <w:rFonts w:ascii="Times New Roman" w:eastAsia="Times New Roman" w:hAnsi="Times New Roman" w:cs="Times New Roman"/>
          <w:kern w:val="0"/>
          <w:sz w:val="20"/>
          <w:szCs w:val="20"/>
          <w:lang w:val="en-US" w:eastAsia="ru-RU"/>
        </w:rPr>
        <w:t>NO</w:t>
      </w:r>
      <w:r w:rsidRPr="00DB4478">
        <w:rPr>
          <w:rFonts w:ascii="Times New Roman" w:eastAsia="Times New Roman" w:hAnsi="Times New Roman" w:cs="Times New Roman"/>
          <w:kern w:val="0"/>
          <w:sz w:val="20"/>
          <w:szCs w:val="20"/>
          <w:vertAlign w:val="subscript"/>
          <w:lang w:val="en-US" w:eastAsia="ru-RU"/>
        </w:rPr>
        <w:t>x</w:t>
      </w:r>
      <w:r w:rsidRPr="00DB4478">
        <w:rPr>
          <w:rFonts w:ascii="Times New Roman" w:eastAsia="Times New Roman" w:hAnsi="Times New Roman" w:cs="Times New Roman"/>
          <w:kern w:val="0"/>
          <w:sz w:val="20"/>
          <w:szCs w:val="20"/>
          <w:lang w:eastAsia="ru-RU"/>
        </w:rPr>
        <w:t xml:space="preserve">) в слезной жидкости объемом 100 мкл по </w:t>
      </w:r>
      <w:r w:rsidRPr="00DB4478">
        <w:rPr>
          <w:rFonts w:ascii="Times New Roman" w:eastAsia="Times New Roman" w:hAnsi="Times New Roman" w:cs="Times New Roman"/>
          <w:spacing w:val="-4"/>
          <w:kern w:val="0"/>
          <w:sz w:val="20"/>
          <w:szCs w:val="20"/>
          <w:lang w:eastAsia="ru-RU"/>
        </w:rPr>
        <w:t xml:space="preserve">модификации метода, разработанной Метельской В.А. и Гумановой Н.Г. (новая </w:t>
      </w:r>
      <w:r w:rsidRPr="00DB4478">
        <w:rPr>
          <w:rFonts w:ascii="Times New Roman" w:eastAsia="Times New Roman" w:hAnsi="Times New Roman" w:cs="Times New Roman"/>
          <w:spacing w:val="-3"/>
          <w:kern w:val="0"/>
          <w:sz w:val="20"/>
          <w:szCs w:val="20"/>
          <w:lang w:eastAsia="ru-RU"/>
        </w:rPr>
        <w:t>медицинская технология ФС № 2008/229 от 23 октября 2008г.)</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Забор слезной жидкости в объеме 100 мкл производили из нижнего конъюнктивального свода с помощью меланжера, помещали в микропробирки </w:t>
      </w:r>
      <w:r w:rsidRPr="00DB4478">
        <w:rPr>
          <w:rFonts w:ascii="Times New Roman" w:eastAsia="Times New Roman" w:hAnsi="Times New Roman" w:cs="Times New Roman"/>
          <w:spacing w:val="-2"/>
          <w:kern w:val="0"/>
          <w:sz w:val="20"/>
          <w:szCs w:val="20"/>
          <w:lang w:eastAsia="ru-RU"/>
        </w:rPr>
        <w:t xml:space="preserve">типа </w:t>
      </w:r>
      <w:r w:rsidRPr="00DB4478">
        <w:rPr>
          <w:rFonts w:ascii="Times New Roman" w:eastAsia="Times New Roman" w:hAnsi="Times New Roman" w:cs="Times New Roman"/>
          <w:spacing w:val="-2"/>
          <w:kern w:val="0"/>
          <w:sz w:val="20"/>
          <w:szCs w:val="20"/>
          <w:lang w:val="en-US" w:eastAsia="ru-RU"/>
        </w:rPr>
        <w:t>Eppendorf</w:t>
      </w:r>
      <w:r w:rsidRPr="00DB4478">
        <w:rPr>
          <w:rFonts w:ascii="Times New Roman" w:eastAsia="Times New Roman" w:hAnsi="Times New Roman" w:cs="Times New Roman"/>
          <w:spacing w:val="-2"/>
          <w:kern w:val="0"/>
          <w:sz w:val="20"/>
          <w:szCs w:val="20"/>
          <w:lang w:eastAsia="ru-RU"/>
        </w:rPr>
        <w:t xml:space="preserve"> и замораживали при температуре - 20 градусов по Цельсию.</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90"/>
        <w:rPr>
          <w:rFonts w:ascii="Times New Roman" w:eastAsia="Times New Roman" w:hAnsi="Times New Roman" w:cs="Times New Roman"/>
          <w:kern w:val="0"/>
          <w:sz w:val="20"/>
          <w:szCs w:val="20"/>
          <w:lang w:eastAsia="ru-RU"/>
        </w:rPr>
        <w:sectPr w:rsidR="00DB4478" w:rsidRPr="00DB4478">
          <w:pgSz w:w="11909" w:h="16834"/>
          <w:pgMar w:top="1440" w:right="2600" w:bottom="720" w:left="2609"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2813"/>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9 </w:t>
      </w:r>
      <w:r w:rsidRPr="00DB4478">
        <w:rPr>
          <w:rFonts w:ascii="Times New Roman" w:eastAsia="Times New Roman" w:hAnsi="Times New Roman" w:cs="Times New Roman"/>
          <w:spacing w:val="-3"/>
          <w:kern w:val="0"/>
          <w:sz w:val="20"/>
          <w:szCs w:val="20"/>
          <w:lang w:eastAsia="ru-RU"/>
        </w:rPr>
        <w:t xml:space="preserve">Уровень метаболитов </w:t>
      </w:r>
      <w:r w:rsidRPr="00DB4478">
        <w:rPr>
          <w:rFonts w:ascii="Times New Roman" w:eastAsia="Times New Roman" w:hAnsi="Times New Roman" w:cs="Times New Roman"/>
          <w:spacing w:val="-3"/>
          <w:kern w:val="0"/>
          <w:sz w:val="20"/>
          <w:szCs w:val="20"/>
          <w:lang w:val="en-US" w:eastAsia="ru-RU"/>
        </w:rPr>
        <w:t>NO</w:t>
      </w:r>
      <w:r w:rsidRPr="00DB4478">
        <w:rPr>
          <w:rFonts w:ascii="Times New Roman" w:eastAsia="Times New Roman" w:hAnsi="Times New Roman" w:cs="Times New Roman"/>
          <w:spacing w:val="-3"/>
          <w:kern w:val="0"/>
          <w:sz w:val="20"/>
          <w:szCs w:val="20"/>
          <w:lang w:eastAsia="ru-RU"/>
        </w:rPr>
        <w:t xml:space="preserve"> определяли колориметрическим методом по </w:t>
      </w:r>
      <w:r w:rsidRPr="00DB4478">
        <w:rPr>
          <w:rFonts w:ascii="Times New Roman" w:eastAsia="Times New Roman" w:hAnsi="Times New Roman" w:cs="Times New Roman"/>
          <w:kern w:val="0"/>
          <w:sz w:val="20"/>
          <w:szCs w:val="20"/>
          <w:lang w:eastAsia="ru-RU"/>
        </w:rPr>
        <w:t xml:space="preserve">развитию окраски в реакции диазотирования нитритом сульфаниламида, </w:t>
      </w:r>
      <w:r w:rsidRPr="00DB4478">
        <w:rPr>
          <w:rFonts w:ascii="Times New Roman" w:eastAsia="Times New Roman" w:hAnsi="Times New Roman" w:cs="Times New Roman"/>
          <w:spacing w:val="-2"/>
          <w:kern w:val="0"/>
          <w:sz w:val="20"/>
          <w:szCs w:val="20"/>
          <w:lang w:eastAsia="ru-RU"/>
        </w:rPr>
        <w:t xml:space="preserve">входящего в состав реактива Грисса. Интенсивность окраски определяли на </w:t>
      </w:r>
      <w:r w:rsidRPr="00DB4478">
        <w:rPr>
          <w:rFonts w:ascii="Times New Roman" w:eastAsia="Times New Roman" w:hAnsi="Times New Roman" w:cs="Times New Roman"/>
          <w:spacing w:val="-1"/>
          <w:kern w:val="0"/>
          <w:sz w:val="20"/>
          <w:szCs w:val="20"/>
          <w:lang w:eastAsia="ru-RU"/>
        </w:rPr>
        <w:t>приборе «</w:t>
      </w:r>
      <w:r w:rsidRPr="00DB4478">
        <w:rPr>
          <w:rFonts w:ascii="Times New Roman" w:eastAsia="Times New Roman" w:hAnsi="Times New Roman" w:cs="Times New Roman"/>
          <w:spacing w:val="-1"/>
          <w:kern w:val="0"/>
          <w:sz w:val="20"/>
          <w:szCs w:val="20"/>
          <w:lang w:val="en-US" w:eastAsia="ru-RU"/>
        </w:rPr>
        <w:t>Labsystems</w:t>
      </w:r>
      <w:r w:rsidRPr="00DB4478">
        <w:rPr>
          <w:rFonts w:ascii="Times New Roman" w:eastAsia="Times New Roman" w:hAnsi="Times New Roman" w:cs="Times New Roman"/>
          <w:spacing w:val="-1"/>
          <w:kern w:val="0"/>
          <w:sz w:val="20"/>
          <w:szCs w:val="20"/>
          <w:lang w:eastAsia="ru-RU"/>
        </w:rPr>
        <w:t xml:space="preserve"> </w:t>
      </w:r>
      <w:r w:rsidRPr="00DB4478">
        <w:rPr>
          <w:rFonts w:ascii="Times New Roman" w:eastAsia="Times New Roman" w:hAnsi="Times New Roman" w:cs="Times New Roman"/>
          <w:spacing w:val="-1"/>
          <w:kern w:val="0"/>
          <w:sz w:val="20"/>
          <w:szCs w:val="20"/>
          <w:lang w:val="en-US" w:eastAsia="ru-RU"/>
        </w:rPr>
        <w:t>Multiskan</w:t>
      </w:r>
      <w:r w:rsidRPr="00DB4478">
        <w:rPr>
          <w:rFonts w:ascii="Times New Roman" w:eastAsia="Times New Roman" w:hAnsi="Times New Roman" w:cs="Times New Roman"/>
          <w:spacing w:val="-1"/>
          <w:kern w:val="0"/>
          <w:sz w:val="20"/>
          <w:szCs w:val="20"/>
          <w:lang w:eastAsia="ru-RU"/>
        </w:rPr>
        <w:t xml:space="preserve">» МСС/340, измеряя оптическую плотность </w:t>
      </w:r>
      <w:r w:rsidRPr="00DB4478">
        <w:rPr>
          <w:rFonts w:ascii="Times New Roman" w:eastAsia="Times New Roman" w:hAnsi="Times New Roman" w:cs="Times New Roman"/>
          <w:kern w:val="0"/>
          <w:sz w:val="20"/>
          <w:szCs w:val="20"/>
          <w:lang w:eastAsia="ru-RU"/>
        </w:rPr>
        <w:t>образцов в стандартном 96-луночном планшете (для иммуноферментного анализа) при длине волны 540 нм (принцип действия - вертикальная фотометрия).</w:t>
      </w:r>
    </w:p>
    <w:p w:rsidR="00DB4478" w:rsidRPr="00DB4478" w:rsidRDefault="00DB4478" w:rsidP="00DB4478">
      <w:pPr>
        <w:shd w:val="clear" w:color="auto" w:fill="FFFFFF"/>
        <w:tabs>
          <w:tab w:val="clear" w:pos="709"/>
        </w:tabs>
        <w:suppressAutoHyphens w:val="0"/>
        <w:autoSpaceDE w:val="0"/>
        <w:autoSpaceDN w:val="0"/>
        <w:adjustRightInd w:val="0"/>
        <w:spacing w:before="77" w:after="0" w:line="341" w:lineRule="exact"/>
        <w:ind w:left="14" w:right="5" w:firstLine="50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Концентрацию глюкозы в капиллярной крови определяли </w:t>
      </w:r>
      <w:r w:rsidRPr="00DB4478">
        <w:rPr>
          <w:rFonts w:ascii="Times New Roman" w:eastAsia="Times New Roman" w:hAnsi="Times New Roman" w:cs="Times New Roman"/>
          <w:spacing w:val="-2"/>
          <w:kern w:val="0"/>
          <w:sz w:val="20"/>
          <w:szCs w:val="20"/>
          <w:lang w:eastAsia="ru-RU"/>
        </w:rPr>
        <w:t xml:space="preserve">глюкозооксидазным методом экспресс-анализом на портативном глюкометре </w:t>
      </w:r>
      <w:r w:rsidRPr="00DB4478">
        <w:rPr>
          <w:rFonts w:ascii="Times New Roman" w:eastAsia="Times New Roman" w:hAnsi="Times New Roman" w:cs="Times New Roman"/>
          <w:spacing w:val="-3"/>
          <w:kern w:val="0"/>
          <w:sz w:val="20"/>
          <w:szCs w:val="20"/>
          <w:lang w:eastAsia="ru-RU"/>
        </w:rPr>
        <w:t>«</w:t>
      </w:r>
      <w:r w:rsidRPr="00DB4478">
        <w:rPr>
          <w:rFonts w:ascii="Times New Roman" w:eastAsia="Times New Roman" w:hAnsi="Times New Roman" w:cs="Times New Roman"/>
          <w:spacing w:val="-3"/>
          <w:kern w:val="0"/>
          <w:sz w:val="20"/>
          <w:szCs w:val="20"/>
          <w:lang w:val="en-US" w:eastAsia="ru-RU"/>
        </w:rPr>
        <w:t>One</w:t>
      </w:r>
      <w:r w:rsidRPr="00DB4478">
        <w:rPr>
          <w:rFonts w:ascii="Times New Roman" w:eastAsia="Times New Roman" w:hAnsi="Times New Roman" w:cs="Times New Roman"/>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val="en-US" w:eastAsia="ru-RU"/>
        </w:rPr>
        <w:t>Touch</w:t>
      </w:r>
      <w:r w:rsidRPr="00DB4478">
        <w:rPr>
          <w:rFonts w:ascii="Times New Roman" w:eastAsia="Times New Roman" w:hAnsi="Times New Roman" w:cs="Times New Roman"/>
          <w:spacing w:val="-3"/>
          <w:kern w:val="0"/>
          <w:sz w:val="20"/>
          <w:szCs w:val="20"/>
          <w:lang w:eastAsia="ru-RU"/>
        </w:rPr>
        <w:t>» тест-полосками «</w:t>
      </w:r>
      <w:r w:rsidRPr="00DB4478">
        <w:rPr>
          <w:rFonts w:ascii="Times New Roman" w:eastAsia="Times New Roman" w:hAnsi="Times New Roman" w:cs="Times New Roman"/>
          <w:spacing w:val="-3"/>
          <w:kern w:val="0"/>
          <w:sz w:val="20"/>
          <w:szCs w:val="20"/>
          <w:lang w:val="en-US" w:eastAsia="ru-RU"/>
        </w:rPr>
        <w:t>Lifescan</w:t>
      </w:r>
      <w:r w:rsidRPr="00DB4478">
        <w:rPr>
          <w:rFonts w:ascii="Times New Roman" w:eastAsia="Times New Roman" w:hAnsi="Times New Roman" w:cs="Times New Roman"/>
          <w:spacing w:val="-3"/>
          <w:kern w:val="0"/>
          <w:sz w:val="20"/>
          <w:szCs w:val="20"/>
          <w:lang w:eastAsia="ru-RU"/>
        </w:rPr>
        <w:t>» фирмы «</w:t>
      </w:r>
      <w:r w:rsidRPr="00DB4478">
        <w:rPr>
          <w:rFonts w:ascii="Times New Roman" w:eastAsia="Times New Roman" w:hAnsi="Times New Roman" w:cs="Times New Roman"/>
          <w:spacing w:val="-3"/>
          <w:kern w:val="0"/>
          <w:sz w:val="20"/>
          <w:szCs w:val="20"/>
          <w:lang w:val="en-US" w:eastAsia="ru-RU"/>
        </w:rPr>
        <w:t>Jounson</w:t>
      </w:r>
      <w:r w:rsidRPr="00DB4478">
        <w:rPr>
          <w:rFonts w:ascii="Times New Roman" w:eastAsia="Times New Roman" w:hAnsi="Times New Roman" w:cs="Times New Roman"/>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val="en-US" w:eastAsia="ru-RU"/>
        </w:rPr>
        <w:t>and</w:t>
      </w:r>
      <w:r w:rsidRPr="00DB4478">
        <w:rPr>
          <w:rFonts w:ascii="Times New Roman" w:eastAsia="Times New Roman" w:hAnsi="Times New Roman" w:cs="Times New Roman"/>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val="en-US" w:eastAsia="ru-RU"/>
        </w:rPr>
        <w:t>Jounson</w:t>
      </w:r>
      <w:r w:rsidRPr="00DB4478">
        <w:rPr>
          <w:rFonts w:ascii="Times New Roman" w:eastAsia="Times New Roman" w:hAnsi="Times New Roman" w:cs="Times New Roman"/>
          <w:spacing w:val="-3"/>
          <w:kern w:val="0"/>
          <w:sz w:val="20"/>
          <w:szCs w:val="20"/>
          <w:lang w:eastAsia="ru-RU"/>
        </w:rPr>
        <w:t xml:space="preserve">» (США). </w:t>
      </w:r>
      <w:r w:rsidRPr="00DB4478">
        <w:rPr>
          <w:rFonts w:ascii="Times New Roman" w:eastAsia="Times New Roman" w:hAnsi="Times New Roman" w:cs="Times New Roman"/>
          <w:kern w:val="0"/>
          <w:sz w:val="20"/>
          <w:szCs w:val="20"/>
          <w:lang w:eastAsia="ru-RU"/>
        </w:rPr>
        <w:t>Нормальными считались показатели менее 6,0 ммоль/л.</w:t>
      </w:r>
    </w:p>
    <w:p w:rsidR="00DB4478" w:rsidRPr="00DB4478" w:rsidRDefault="00DB4478" w:rsidP="00DB4478">
      <w:pPr>
        <w:shd w:val="clear" w:color="auto" w:fill="FFFFFF"/>
        <w:tabs>
          <w:tab w:val="clear" w:pos="709"/>
        </w:tabs>
        <w:suppressAutoHyphens w:val="0"/>
        <w:autoSpaceDE w:val="0"/>
        <w:autoSpaceDN w:val="0"/>
        <w:adjustRightInd w:val="0"/>
        <w:spacing w:before="72" w:after="0" w:line="346" w:lineRule="exact"/>
        <w:ind w:left="10" w:right="5" w:firstLine="50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Содержание гликозилированного гемоглобина (</w:t>
      </w:r>
      <w:r w:rsidRPr="00DB4478">
        <w:rPr>
          <w:rFonts w:ascii="Times New Roman" w:eastAsia="Times New Roman" w:hAnsi="Times New Roman" w:cs="Times New Roman"/>
          <w:kern w:val="0"/>
          <w:sz w:val="20"/>
          <w:szCs w:val="20"/>
          <w:lang w:val="en-US" w:eastAsia="ru-RU"/>
        </w:rPr>
        <w:t>HbAlc</w:t>
      </w:r>
      <w:r w:rsidRPr="00DB4478">
        <w:rPr>
          <w:rFonts w:ascii="Times New Roman" w:eastAsia="Times New Roman" w:hAnsi="Times New Roman" w:cs="Times New Roman"/>
          <w:kern w:val="0"/>
          <w:sz w:val="20"/>
          <w:szCs w:val="20"/>
          <w:lang w:eastAsia="ru-RU"/>
        </w:rPr>
        <w:t xml:space="preserve">) определяли </w:t>
      </w:r>
      <w:r w:rsidRPr="00DB4478">
        <w:rPr>
          <w:rFonts w:ascii="Times New Roman" w:eastAsia="Times New Roman" w:hAnsi="Times New Roman" w:cs="Times New Roman"/>
          <w:spacing w:val="-3"/>
          <w:kern w:val="0"/>
          <w:sz w:val="20"/>
          <w:szCs w:val="20"/>
          <w:lang w:eastAsia="ru-RU"/>
        </w:rPr>
        <w:t xml:space="preserve">методом жидкостной катионообменной хроматографии на автоматическом </w:t>
      </w:r>
      <w:r w:rsidRPr="00DB4478">
        <w:rPr>
          <w:rFonts w:ascii="Times New Roman" w:eastAsia="Times New Roman" w:hAnsi="Times New Roman" w:cs="Times New Roman"/>
          <w:spacing w:val="-2"/>
          <w:kern w:val="0"/>
          <w:sz w:val="20"/>
          <w:szCs w:val="20"/>
          <w:lang w:eastAsia="ru-RU"/>
        </w:rPr>
        <w:t>анализаторе «</w:t>
      </w:r>
      <w:r w:rsidRPr="00DB4478">
        <w:rPr>
          <w:rFonts w:ascii="Times New Roman" w:eastAsia="Times New Roman" w:hAnsi="Times New Roman" w:cs="Times New Roman"/>
          <w:spacing w:val="-2"/>
          <w:kern w:val="0"/>
          <w:sz w:val="20"/>
          <w:szCs w:val="20"/>
          <w:lang w:val="en-US" w:eastAsia="ru-RU"/>
        </w:rPr>
        <w:t>Diastat</w:t>
      </w:r>
      <w:r w:rsidRPr="00DB4478">
        <w:rPr>
          <w:rFonts w:ascii="Times New Roman" w:eastAsia="Times New Roman" w:hAnsi="Times New Roman" w:cs="Times New Roman"/>
          <w:spacing w:val="-2"/>
          <w:kern w:val="0"/>
          <w:sz w:val="20"/>
          <w:szCs w:val="20"/>
          <w:lang w:eastAsia="ru-RU"/>
        </w:rPr>
        <w:t xml:space="preserve">» (США). Нормальными считались показатели </w:t>
      </w:r>
      <w:r w:rsidRPr="00DB4478">
        <w:rPr>
          <w:rFonts w:ascii="Times New Roman" w:eastAsia="Times New Roman" w:hAnsi="Times New Roman" w:cs="Times New Roman"/>
          <w:spacing w:val="-2"/>
          <w:kern w:val="0"/>
          <w:sz w:val="20"/>
          <w:szCs w:val="20"/>
          <w:lang w:val="en-US" w:eastAsia="ru-RU"/>
        </w:rPr>
        <w:t>HbAlc</w:t>
      </w:r>
      <w:r w:rsidRPr="00DB4478">
        <w:rPr>
          <w:rFonts w:ascii="Times New Roman" w:eastAsia="Times New Roman" w:hAnsi="Times New Roman" w:cs="Times New Roman"/>
          <w:spacing w:val="-2"/>
          <w:kern w:val="0"/>
          <w:sz w:val="20"/>
          <w:szCs w:val="20"/>
          <w:lang w:eastAsia="ru-RU"/>
        </w:rPr>
        <w:t xml:space="preserve"> от 4 </w:t>
      </w:r>
      <w:r w:rsidRPr="00DB4478">
        <w:rPr>
          <w:rFonts w:ascii="Times New Roman" w:eastAsia="Times New Roman" w:hAnsi="Times New Roman" w:cs="Times New Roman"/>
          <w:kern w:val="0"/>
          <w:sz w:val="20"/>
          <w:szCs w:val="20"/>
          <w:lang w:eastAsia="ru-RU"/>
        </w:rPr>
        <w:t>до 6%.</w:t>
      </w:r>
    </w:p>
    <w:p w:rsidR="00DB4478" w:rsidRPr="00DB4478" w:rsidRDefault="00DB4478" w:rsidP="00DB4478">
      <w:pPr>
        <w:shd w:val="clear" w:color="auto" w:fill="FFFFFF"/>
        <w:tabs>
          <w:tab w:val="clear" w:pos="709"/>
        </w:tabs>
        <w:suppressAutoHyphens w:val="0"/>
        <w:autoSpaceDE w:val="0"/>
        <w:autoSpaceDN w:val="0"/>
        <w:adjustRightInd w:val="0"/>
        <w:spacing w:before="77" w:after="0" w:line="341" w:lineRule="exact"/>
        <w:ind w:left="10" w:right="5" w:firstLine="50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Концентрацию общего холестерина, триглицеридов в сыворотке крови определяли на биохимическом анализаторе фирмы «</w:t>
      </w:r>
      <w:r w:rsidRPr="00DB4478">
        <w:rPr>
          <w:rFonts w:ascii="Times New Roman" w:eastAsia="Times New Roman" w:hAnsi="Times New Roman" w:cs="Times New Roman"/>
          <w:spacing w:val="-3"/>
          <w:kern w:val="0"/>
          <w:sz w:val="20"/>
          <w:szCs w:val="20"/>
          <w:lang w:val="en-US" w:eastAsia="ru-RU"/>
        </w:rPr>
        <w:t>Labsystems</w:t>
      </w:r>
      <w:r w:rsidRPr="00DB4478">
        <w:rPr>
          <w:rFonts w:ascii="Times New Roman" w:eastAsia="Times New Roman" w:hAnsi="Times New Roman" w:cs="Times New Roman"/>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val="en-US" w:eastAsia="ru-RU"/>
        </w:rPr>
        <w:t>Fp</w:t>
      </w:r>
      <w:r w:rsidRPr="00DB4478">
        <w:rPr>
          <w:rFonts w:ascii="Times New Roman" w:eastAsia="Times New Roman" w:hAnsi="Times New Roman" w:cs="Times New Roman"/>
          <w:spacing w:val="-3"/>
          <w:kern w:val="0"/>
          <w:sz w:val="20"/>
          <w:szCs w:val="20"/>
          <w:lang w:eastAsia="ru-RU"/>
        </w:rPr>
        <w:t>-901</w:t>
      </w:r>
      <w:r w:rsidRPr="00DB4478">
        <w:rPr>
          <w:rFonts w:ascii="Times New Roman" w:eastAsia="Times New Roman" w:hAnsi="Times New Roman" w:cs="Times New Roman"/>
          <w:spacing w:val="-3"/>
          <w:kern w:val="0"/>
          <w:sz w:val="20"/>
          <w:szCs w:val="20"/>
          <w:lang w:val="en-US" w:eastAsia="ru-RU"/>
        </w:rPr>
        <w:t>M</w:t>
      </w:r>
      <w:r w:rsidRPr="00DB4478">
        <w:rPr>
          <w:rFonts w:ascii="Times New Roman" w:eastAsia="Times New Roman" w:hAnsi="Times New Roman" w:cs="Times New Roman"/>
          <w:spacing w:val="-3"/>
          <w:kern w:val="0"/>
          <w:sz w:val="20"/>
          <w:szCs w:val="20"/>
          <w:lang w:eastAsia="ru-RU"/>
        </w:rPr>
        <w:t xml:space="preserve">. Нормальными считались значения в пределах: холестерин менее 5,0 ммоль/л; </w:t>
      </w:r>
      <w:r w:rsidRPr="00DB4478">
        <w:rPr>
          <w:rFonts w:ascii="Times New Roman" w:eastAsia="Times New Roman" w:hAnsi="Times New Roman" w:cs="Times New Roman"/>
          <w:kern w:val="0"/>
          <w:sz w:val="20"/>
          <w:szCs w:val="20"/>
          <w:lang w:eastAsia="ru-RU"/>
        </w:rPr>
        <w:t>триглицериды менее 1,7 ммоль/л.</w:t>
      </w:r>
    </w:p>
    <w:p w:rsidR="00DB4478" w:rsidRPr="00DB4478" w:rsidRDefault="00DB4478" w:rsidP="00DB4478">
      <w:pPr>
        <w:shd w:val="clear" w:color="auto" w:fill="FFFFFF"/>
        <w:tabs>
          <w:tab w:val="clear" w:pos="709"/>
        </w:tabs>
        <w:suppressAutoHyphens w:val="0"/>
        <w:autoSpaceDE w:val="0"/>
        <w:autoSpaceDN w:val="0"/>
        <w:adjustRightInd w:val="0"/>
        <w:spacing w:before="77" w:after="0" w:line="341" w:lineRule="exact"/>
        <w:ind w:right="5" w:firstLine="50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Статистическая обработка полученных клинических и лабораторных </w:t>
      </w:r>
      <w:r w:rsidRPr="00DB4478">
        <w:rPr>
          <w:rFonts w:ascii="Times New Roman" w:eastAsia="Times New Roman" w:hAnsi="Times New Roman" w:cs="Times New Roman"/>
          <w:spacing w:val="-2"/>
          <w:kern w:val="0"/>
          <w:sz w:val="20"/>
          <w:szCs w:val="20"/>
          <w:lang w:eastAsia="ru-RU"/>
        </w:rPr>
        <w:t xml:space="preserve">данных проводилась на </w:t>
      </w:r>
      <w:r w:rsidRPr="00DB4478">
        <w:rPr>
          <w:rFonts w:ascii="Times New Roman" w:eastAsia="Times New Roman" w:hAnsi="Times New Roman" w:cs="Times New Roman"/>
          <w:spacing w:val="-2"/>
          <w:kern w:val="0"/>
          <w:sz w:val="20"/>
          <w:szCs w:val="20"/>
          <w:lang w:val="en-US" w:eastAsia="ru-RU"/>
        </w:rPr>
        <w:t>IBM</w:t>
      </w:r>
      <w:r w:rsidRPr="00DB4478">
        <w:rPr>
          <w:rFonts w:ascii="Times New Roman" w:eastAsia="Times New Roman" w:hAnsi="Times New Roman" w:cs="Times New Roman"/>
          <w:spacing w:val="-2"/>
          <w:kern w:val="0"/>
          <w:sz w:val="20"/>
          <w:szCs w:val="20"/>
          <w:lang w:eastAsia="ru-RU"/>
        </w:rPr>
        <w:t xml:space="preserve"> </w:t>
      </w:r>
      <w:r w:rsidRPr="00DB4478">
        <w:rPr>
          <w:rFonts w:ascii="Times New Roman" w:eastAsia="Times New Roman" w:hAnsi="Times New Roman" w:cs="Times New Roman"/>
          <w:spacing w:val="-2"/>
          <w:kern w:val="0"/>
          <w:sz w:val="20"/>
          <w:szCs w:val="20"/>
          <w:lang w:val="en-US" w:eastAsia="ru-RU"/>
        </w:rPr>
        <w:t>PC</w:t>
      </w:r>
      <w:r w:rsidRPr="00DB4478">
        <w:rPr>
          <w:rFonts w:ascii="Times New Roman" w:eastAsia="Times New Roman" w:hAnsi="Times New Roman" w:cs="Times New Roman"/>
          <w:spacing w:val="-2"/>
          <w:kern w:val="0"/>
          <w:sz w:val="20"/>
          <w:szCs w:val="20"/>
          <w:lang w:eastAsia="ru-RU"/>
        </w:rPr>
        <w:t xml:space="preserve"> с использованием пакета «Анализа данных» </w:t>
      </w:r>
      <w:r w:rsidRPr="00DB4478">
        <w:rPr>
          <w:rFonts w:ascii="Times New Roman" w:eastAsia="Times New Roman" w:hAnsi="Times New Roman" w:cs="Times New Roman"/>
          <w:spacing w:val="-1"/>
          <w:kern w:val="0"/>
          <w:sz w:val="20"/>
          <w:szCs w:val="20"/>
          <w:lang w:eastAsia="ru-RU"/>
        </w:rPr>
        <w:t xml:space="preserve">таблиц </w:t>
      </w:r>
      <w:r w:rsidRPr="00DB4478">
        <w:rPr>
          <w:rFonts w:ascii="Times New Roman" w:eastAsia="Times New Roman" w:hAnsi="Times New Roman" w:cs="Times New Roman"/>
          <w:spacing w:val="-1"/>
          <w:kern w:val="0"/>
          <w:sz w:val="20"/>
          <w:szCs w:val="20"/>
          <w:lang w:val="en-US" w:eastAsia="ru-RU"/>
        </w:rPr>
        <w:t>EXEL</w:t>
      </w:r>
      <w:r w:rsidRPr="00DB4478">
        <w:rPr>
          <w:rFonts w:ascii="Times New Roman" w:eastAsia="Times New Roman" w:hAnsi="Times New Roman" w:cs="Times New Roman"/>
          <w:spacing w:val="-1"/>
          <w:kern w:val="0"/>
          <w:sz w:val="20"/>
          <w:szCs w:val="20"/>
          <w:lang w:eastAsia="ru-RU"/>
        </w:rPr>
        <w:t xml:space="preserve"> 7.0, методами вариационной статистики с использованием </w:t>
      </w:r>
      <w:r w:rsidRPr="00DB4478">
        <w:rPr>
          <w:rFonts w:ascii="Times New Roman" w:eastAsia="Times New Roman" w:hAnsi="Times New Roman" w:cs="Times New Roman"/>
          <w:spacing w:val="-1"/>
          <w:kern w:val="0"/>
          <w:sz w:val="20"/>
          <w:szCs w:val="20"/>
          <w:lang w:val="en-US" w:eastAsia="ru-RU"/>
        </w:rPr>
        <w:t>t</w:t>
      </w:r>
      <w:r w:rsidRPr="00DB4478">
        <w:rPr>
          <w:rFonts w:ascii="Times New Roman" w:eastAsia="Times New Roman" w:hAnsi="Times New Roman" w:cs="Times New Roman"/>
          <w:spacing w:val="-1"/>
          <w:kern w:val="0"/>
          <w:sz w:val="20"/>
          <w:szCs w:val="20"/>
          <w:lang w:eastAsia="ru-RU"/>
        </w:rPr>
        <w:t>-</w:t>
      </w:r>
      <w:r w:rsidRPr="00DB4478">
        <w:rPr>
          <w:rFonts w:ascii="Times New Roman" w:eastAsia="Times New Roman" w:hAnsi="Times New Roman" w:cs="Times New Roman"/>
          <w:kern w:val="0"/>
          <w:sz w:val="20"/>
          <w:szCs w:val="20"/>
          <w:lang w:eastAsia="ru-RU"/>
        </w:rPr>
        <w:t xml:space="preserve">критерия достоверности Стьюдента. В тех случаях, когда характер </w:t>
      </w:r>
      <w:r w:rsidRPr="00DB4478">
        <w:rPr>
          <w:rFonts w:ascii="Times New Roman" w:eastAsia="Times New Roman" w:hAnsi="Times New Roman" w:cs="Times New Roman"/>
          <w:spacing w:val="-3"/>
          <w:kern w:val="0"/>
          <w:sz w:val="20"/>
          <w:szCs w:val="20"/>
          <w:lang w:eastAsia="ru-RU"/>
        </w:rPr>
        <w:t xml:space="preserve">распределения неизвестен, использовали непараметрические методы: критерий </w:t>
      </w:r>
      <w:r w:rsidRPr="00DB4478">
        <w:rPr>
          <w:rFonts w:ascii="Times New Roman" w:eastAsia="Times New Roman" w:hAnsi="Times New Roman" w:cs="Times New Roman"/>
          <w:kern w:val="0"/>
          <w:sz w:val="20"/>
          <w:szCs w:val="20"/>
          <w:lang w:eastAsia="ru-RU"/>
        </w:rPr>
        <w:t>Вилкоксона и Манна-Уитни. Различия между показателями считали достоверными при р &lt; 0,05.</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547"/>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Рассчитывались параметры: М - средняя арифметическая, </w:t>
      </w:r>
      <w:r w:rsidRPr="00DB4478">
        <w:rPr>
          <w:rFonts w:ascii="Times New Roman" w:eastAsia="Times New Roman" w:hAnsi="Times New Roman" w:cs="Times New Roman"/>
          <w:spacing w:val="-3"/>
          <w:kern w:val="0"/>
          <w:sz w:val="20"/>
          <w:szCs w:val="20"/>
          <w:lang w:val="en-US" w:eastAsia="ru-RU"/>
        </w:rPr>
        <w:t>m</w:t>
      </w:r>
      <w:r w:rsidRPr="00DB4478">
        <w:rPr>
          <w:rFonts w:ascii="Times New Roman" w:eastAsia="Times New Roman" w:hAnsi="Times New Roman" w:cs="Times New Roman"/>
          <w:spacing w:val="-3"/>
          <w:kern w:val="0"/>
          <w:sz w:val="20"/>
          <w:szCs w:val="20"/>
          <w:lang w:eastAsia="ru-RU"/>
        </w:rPr>
        <w:t xml:space="preserve"> - средняя </w:t>
      </w:r>
      <w:r w:rsidRPr="00DB4478">
        <w:rPr>
          <w:rFonts w:ascii="Times New Roman" w:eastAsia="Times New Roman" w:hAnsi="Times New Roman" w:cs="Times New Roman"/>
          <w:kern w:val="0"/>
          <w:sz w:val="20"/>
          <w:szCs w:val="20"/>
          <w:lang w:eastAsia="ru-RU"/>
        </w:rPr>
        <w:t>ошибка величины, а - среднее квадратическое отклонение, дисперсия. Результаты  исследования  выражали  как М±т.  Для  анализа связи  между</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547"/>
        <w:rPr>
          <w:rFonts w:ascii="Times New Roman" w:eastAsia="Times New Roman" w:hAnsi="Times New Roman" w:cs="Times New Roman"/>
          <w:kern w:val="0"/>
          <w:sz w:val="20"/>
          <w:szCs w:val="20"/>
          <w:lang w:eastAsia="ru-RU"/>
        </w:rPr>
        <w:sectPr w:rsidR="00DB4478" w:rsidRPr="00DB4478">
          <w:pgSz w:w="11909" w:h="16834"/>
          <w:pgMar w:top="1440" w:right="2605" w:bottom="720" w:left="2594"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36" w:lineRule="exact"/>
        <w:ind w:left="14" w:firstLine="3278"/>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10 </w:t>
      </w:r>
      <w:r w:rsidRPr="00DB4478">
        <w:rPr>
          <w:rFonts w:ascii="Times New Roman" w:eastAsia="Times New Roman" w:hAnsi="Times New Roman" w:cs="Times New Roman"/>
          <w:spacing w:val="-2"/>
          <w:kern w:val="0"/>
          <w:sz w:val="20"/>
          <w:szCs w:val="20"/>
          <w:lang w:eastAsia="ru-RU"/>
        </w:rPr>
        <w:t xml:space="preserve">показателями   применялся   корреляционный   анализ   по   методу   Фишера  с </w:t>
      </w:r>
      <w:r w:rsidRPr="00DB4478">
        <w:rPr>
          <w:rFonts w:ascii="Times New Roman" w:eastAsia="Times New Roman" w:hAnsi="Times New Roman" w:cs="Times New Roman"/>
          <w:spacing w:val="-3"/>
          <w:kern w:val="0"/>
          <w:sz w:val="20"/>
          <w:szCs w:val="20"/>
          <w:lang w:eastAsia="ru-RU"/>
        </w:rPr>
        <w:t>определением достоверности наличия связи по критерию х-квадрат.</w:t>
      </w:r>
    </w:p>
    <w:p w:rsidR="00DB4478" w:rsidRPr="00DB4478" w:rsidRDefault="00DB4478" w:rsidP="00DB4478">
      <w:pPr>
        <w:shd w:val="clear" w:color="auto" w:fill="FFFFFF"/>
        <w:tabs>
          <w:tab w:val="clear" w:pos="709"/>
        </w:tabs>
        <w:suppressAutoHyphens w:val="0"/>
        <w:autoSpaceDE w:val="0"/>
        <w:autoSpaceDN w:val="0"/>
        <w:adjustRightInd w:val="0"/>
        <w:spacing w:before="346" w:after="0" w:line="341" w:lineRule="exact"/>
        <w:ind w:left="163"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РЕЗУЛЬТАТЫ СОБСТВЕННЫХ ИССЛЕДОВАНИЙ И ОБСУЖДЕНИЕ</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firstLine="49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Определение содержания конечных метаболитов оксида азота в слезной </w:t>
      </w:r>
      <w:r w:rsidRPr="00DB4478">
        <w:rPr>
          <w:rFonts w:ascii="Times New Roman" w:eastAsia="Times New Roman" w:hAnsi="Times New Roman" w:cs="Times New Roman"/>
          <w:kern w:val="0"/>
          <w:sz w:val="20"/>
          <w:szCs w:val="20"/>
          <w:lang w:eastAsia="ru-RU"/>
        </w:rPr>
        <w:t xml:space="preserve">жидкости проведено у 19 человек контрольной группы без нарушений углеводного и липидного обменов, 35 пациентов 1 и 2 групп (до и после лечения), а также у 30 больных СД 2 типа (группа 3) без клинических </w:t>
      </w:r>
      <w:r w:rsidRPr="00DB4478">
        <w:rPr>
          <w:rFonts w:ascii="Times New Roman" w:eastAsia="Times New Roman" w:hAnsi="Times New Roman" w:cs="Times New Roman"/>
          <w:spacing w:val="-3"/>
          <w:kern w:val="0"/>
          <w:sz w:val="20"/>
          <w:szCs w:val="20"/>
          <w:lang w:eastAsia="ru-RU"/>
        </w:rPr>
        <w:t xml:space="preserve">признаков ДР (ДР 0). Также было проведено исследование метаболитов оксида азота у четырех пациентов с пролиферативной ДР для оценки наглядности </w:t>
      </w:r>
      <w:r w:rsidRPr="00DB4478">
        <w:rPr>
          <w:rFonts w:ascii="Times New Roman" w:eastAsia="Times New Roman" w:hAnsi="Times New Roman" w:cs="Times New Roman"/>
          <w:kern w:val="0"/>
          <w:sz w:val="20"/>
          <w:szCs w:val="20"/>
          <w:lang w:eastAsia="ru-RU"/>
        </w:rPr>
        <w:t>показателей.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0"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Пациенты 1 и 2 группы подразделялись также в соответствии с </w:t>
      </w:r>
      <w:r w:rsidRPr="00DB4478">
        <w:rPr>
          <w:rFonts w:ascii="Times New Roman" w:eastAsia="Times New Roman" w:hAnsi="Times New Roman" w:cs="Times New Roman"/>
          <w:spacing w:val="-3"/>
          <w:kern w:val="0"/>
          <w:sz w:val="20"/>
          <w:szCs w:val="20"/>
          <w:lang w:eastAsia="ru-RU"/>
        </w:rPr>
        <w:t xml:space="preserve">Международной шкалой тяжести диабетической ретинопатии (Американская </w:t>
      </w:r>
      <w:r w:rsidRPr="00DB4478">
        <w:rPr>
          <w:rFonts w:ascii="Times New Roman" w:eastAsia="Times New Roman" w:hAnsi="Times New Roman" w:cs="Times New Roman"/>
          <w:kern w:val="0"/>
          <w:sz w:val="20"/>
          <w:szCs w:val="20"/>
          <w:lang w:eastAsia="ru-RU"/>
        </w:rPr>
        <w:t>диабетическая ассоциация, 2002г.) по степеням тяжести НПДР: легкая, умеренная и тяжелая НПДР.</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0"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В группе контроля (4 группа) метаболиты </w:t>
      </w:r>
      <w:r w:rsidRPr="00DB4478">
        <w:rPr>
          <w:rFonts w:ascii="Times New Roman" w:eastAsia="Times New Roman" w:hAnsi="Times New Roman" w:cs="Times New Roman"/>
          <w:kern w:val="0"/>
          <w:sz w:val="20"/>
          <w:szCs w:val="20"/>
          <w:lang w:val="en-US" w:eastAsia="ru-RU"/>
        </w:rPr>
        <w:t>NO</w:t>
      </w:r>
      <w:r w:rsidRPr="00DB4478">
        <w:rPr>
          <w:rFonts w:ascii="Times New Roman" w:eastAsia="Times New Roman" w:hAnsi="Times New Roman" w:cs="Times New Roman"/>
          <w:kern w:val="0"/>
          <w:sz w:val="20"/>
          <w:szCs w:val="20"/>
          <w:lang w:eastAsia="ru-RU"/>
        </w:rPr>
        <w:t xml:space="preserve"> не обнаруживались </w:t>
      </w:r>
      <w:r w:rsidRPr="00DB4478">
        <w:rPr>
          <w:rFonts w:ascii="Times New Roman" w:eastAsia="Times New Roman" w:hAnsi="Times New Roman" w:cs="Times New Roman"/>
          <w:spacing w:val="-1"/>
          <w:kern w:val="0"/>
          <w:sz w:val="20"/>
          <w:szCs w:val="20"/>
          <w:lang w:eastAsia="ru-RU"/>
        </w:rPr>
        <w:t xml:space="preserve">(уровень в СЖ был ниже порога чувствительности метода). Так же низкие </w:t>
      </w:r>
      <w:r w:rsidRPr="00DB4478">
        <w:rPr>
          <w:rFonts w:ascii="Times New Roman" w:eastAsia="Times New Roman" w:hAnsi="Times New Roman" w:cs="Times New Roman"/>
          <w:spacing w:val="-2"/>
          <w:kern w:val="0"/>
          <w:sz w:val="20"/>
          <w:szCs w:val="20"/>
          <w:lang w:eastAsia="ru-RU"/>
        </w:rPr>
        <w:t xml:space="preserve">значения были получены и в 3 группе больных СД 2 типа без клинических </w:t>
      </w:r>
      <w:r w:rsidRPr="00DB4478">
        <w:rPr>
          <w:rFonts w:ascii="Times New Roman" w:eastAsia="Times New Roman" w:hAnsi="Times New Roman" w:cs="Times New Roman"/>
          <w:spacing w:val="-1"/>
          <w:kern w:val="0"/>
          <w:sz w:val="20"/>
          <w:szCs w:val="20"/>
          <w:lang w:eastAsia="ru-RU"/>
        </w:rPr>
        <w:t xml:space="preserve">признаков ДР 3,17±0,17 мкМ. В то время как при анализе результатов больных </w:t>
      </w:r>
      <w:r w:rsidRPr="00DB4478">
        <w:rPr>
          <w:rFonts w:ascii="Times New Roman" w:eastAsia="Times New Roman" w:hAnsi="Times New Roman" w:cs="Times New Roman"/>
          <w:spacing w:val="-3"/>
          <w:kern w:val="0"/>
          <w:sz w:val="20"/>
          <w:szCs w:val="20"/>
          <w:lang w:eastAsia="ru-RU"/>
        </w:rPr>
        <w:t xml:space="preserve">с ДР было выявлено, что содержание метаболитов </w:t>
      </w:r>
      <w:r w:rsidRPr="00DB4478">
        <w:rPr>
          <w:rFonts w:ascii="Times New Roman" w:eastAsia="Times New Roman" w:hAnsi="Times New Roman" w:cs="Times New Roman"/>
          <w:spacing w:val="-3"/>
          <w:kern w:val="0"/>
          <w:sz w:val="20"/>
          <w:szCs w:val="20"/>
          <w:lang w:val="en-US" w:eastAsia="ru-RU"/>
        </w:rPr>
        <w:t>NO</w:t>
      </w:r>
      <w:r w:rsidRPr="00DB4478">
        <w:rPr>
          <w:rFonts w:ascii="Times New Roman" w:eastAsia="Times New Roman" w:hAnsi="Times New Roman" w:cs="Times New Roman"/>
          <w:spacing w:val="-3"/>
          <w:kern w:val="0"/>
          <w:sz w:val="20"/>
          <w:szCs w:val="20"/>
          <w:lang w:eastAsia="ru-RU"/>
        </w:rPr>
        <w:t xml:space="preserve"> в СЖ было существенно выше, чем в контрольной группе и составило 52,1±19,2 мкМ (р&lt;0,01).</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9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У пациентов с клиническими признаками непролиферативной ДР </w:t>
      </w:r>
      <w:r w:rsidRPr="00DB4478">
        <w:rPr>
          <w:rFonts w:ascii="Times New Roman" w:eastAsia="Times New Roman" w:hAnsi="Times New Roman" w:cs="Times New Roman"/>
          <w:spacing w:val="-2"/>
          <w:kern w:val="0"/>
          <w:sz w:val="20"/>
          <w:szCs w:val="20"/>
          <w:lang w:eastAsia="ru-RU"/>
        </w:rPr>
        <w:t xml:space="preserve">исходный уровень метаболитов оксида азота колебался в довольно широких </w:t>
      </w:r>
      <w:r w:rsidRPr="00DB4478">
        <w:rPr>
          <w:rFonts w:ascii="Times New Roman" w:eastAsia="Times New Roman" w:hAnsi="Times New Roman" w:cs="Times New Roman"/>
          <w:kern w:val="0"/>
          <w:sz w:val="20"/>
          <w:szCs w:val="20"/>
          <w:lang w:eastAsia="ru-RU"/>
        </w:rPr>
        <w:t xml:space="preserve">пределах. Среднее значение составило 88,9±31,44 мкМ. Судя по довольно высоким значениям, у данной группы больных определяются метаболиты </w:t>
      </w:r>
      <w:r w:rsidRPr="00DB4478">
        <w:rPr>
          <w:rFonts w:ascii="Times New Roman" w:eastAsia="Times New Roman" w:hAnsi="Times New Roman" w:cs="Times New Roman"/>
          <w:spacing w:val="-3"/>
          <w:kern w:val="0"/>
          <w:sz w:val="20"/>
          <w:szCs w:val="20"/>
          <w:lang w:eastAsia="ru-RU"/>
        </w:rPr>
        <w:t xml:space="preserve">оксида азота продуцируемые индуцибельной </w:t>
      </w:r>
      <w:r w:rsidRPr="00DB4478">
        <w:rPr>
          <w:rFonts w:ascii="Times New Roman" w:eastAsia="Times New Roman" w:hAnsi="Times New Roman" w:cs="Times New Roman"/>
          <w:spacing w:val="-3"/>
          <w:kern w:val="0"/>
          <w:sz w:val="20"/>
          <w:szCs w:val="20"/>
          <w:lang w:val="en-US" w:eastAsia="ru-RU"/>
        </w:rPr>
        <w:t>NO</w:t>
      </w:r>
      <w:r w:rsidRPr="00DB4478">
        <w:rPr>
          <w:rFonts w:ascii="Times New Roman" w:eastAsia="Times New Roman" w:hAnsi="Times New Roman" w:cs="Times New Roman"/>
          <w:spacing w:val="-3"/>
          <w:kern w:val="0"/>
          <w:sz w:val="20"/>
          <w:szCs w:val="20"/>
          <w:lang w:eastAsia="ru-RU"/>
        </w:rPr>
        <w:t>-синтазой.</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У больных с пролиферативной ДР уровень метаболитов </w:t>
      </w:r>
      <w:r w:rsidRPr="00DB4478">
        <w:rPr>
          <w:rFonts w:ascii="Times New Roman" w:eastAsia="Times New Roman" w:hAnsi="Times New Roman" w:cs="Times New Roman"/>
          <w:kern w:val="0"/>
          <w:sz w:val="20"/>
          <w:szCs w:val="20"/>
          <w:lang w:val="en-US" w:eastAsia="ru-RU"/>
        </w:rPr>
        <w:t>NO</w:t>
      </w:r>
      <w:r w:rsidRPr="00DB4478">
        <w:rPr>
          <w:rFonts w:ascii="Times New Roman" w:eastAsia="Times New Roman" w:hAnsi="Times New Roman" w:cs="Times New Roman"/>
          <w:kern w:val="0"/>
          <w:sz w:val="20"/>
          <w:szCs w:val="20"/>
          <w:lang w:eastAsia="ru-RU"/>
        </w:rPr>
        <w:t xml:space="preserve"> в СЖ оказался ниже, чем у пациентов с непролиферативной стадией ДР, но выше, </w:t>
      </w:r>
      <w:r w:rsidRPr="00DB4478">
        <w:rPr>
          <w:rFonts w:ascii="Times New Roman" w:eastAsia="Times New Roman" w:hAnsi="Times New Roman" w:cs="Times New Roman"/>
          <w:spacing w:val="-3"/>
          <w:kern w:val="0"/>
          <w:sz w:val="20"/>
          <w:szCs w:val="20"/>
          <w:lang w:eastAsia="ru-RU"/>
        </w:rPr>
        <w:t>чем у пациентов без клинических признаков ретинопатии 4,27±1,27 мкМ.</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14" w:firstLine="494"/>
        <w:rPr>
          <w:rFonts w:ascii="Times New Roman" w:eastAsia="Times New Roman" w:hAnsi="Times New Roman" w:cs="Times New Roman"/>
          <w:kern w:val="0"/>
          <w:sz w:val="20"/>
          <w:szCs w:val="20"/>
          <w:lang w:eastAsia="ru-RU"/>
        </w:rPr>
        <w:sectPr w:rsidR="00DB4478" w:rsidRPr="00DB4478">
          <w:pgSz w:w="11909" w:h="16834"/>
          <w:pgMar w:top="1440" w:right="2610" w:bottom="720" w:left="2585"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DB4478">
        <w:rPr>
          <w:rFonts w:ascii="Arial" w:eastAsia="Times New Roman" w:hAnsi="Arial" w:cs="Arial"/>
          <w:b/>
          <w:bCs/>
          <w:spacing w:val="-2"/>
          <w:kern w:val="0"/>
          <w:sz w:val="18"/>
          <w:szCs w:val="18"/>
          <w:lang w:val="en-US" w:eastAsia="ru-RU"/>
        </w:rPr>
        <w:t>II</w:t>
      </w:r>
    </w:p>
    <w:p w:rsidR="00DB4478" w:rsidRPr="00DB4478" w:rsidRDefault="00DB4478" w:rsidP="00DB4478">
      <w:pPr>
        <w:shd w:val="clear" w:color="auto" w:fill="FFFFFF"/>
        <w:tabs>
          <w:tab w:val="clear" w:pos="709"/>
        </w:tabs>
        <w:suppressAutoHyphens w:val="0"/>
        <w:autoSpaceDE w:val="0"/>
        <w:autoSpaceDN w:val="0"/>
        <w:adjustRightInd w:val="0"/>
        <w:spacing w:before="10" w:after="0" w:line="341" w:lineRule="exact"/>
        <w:ind w:left="38" w:firstLine="547"/>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Как </w:t>
      </w:r>
      <w:r w:rsidRPr="00DB4478">
        <w:rPr>
          <w:rFonts w:ascii="Times New Roman" w:eastAsia="Times New Roman" w:hAnsi="Times New Roman" w:cs="Times New Roman"/>
          <w:i/>
          <w:iCs/>
          <w:kern w:val="0"/>
          <w:sz w:val="20"/>
          <w:szCs w:val="20"/>
          <w:lang w:eastAsia="ru-RU"/>
        </w:rPr>
        <w:t xml:space="preserve">видно из рисунка </w:t>
      </w:r>
      <w:r w:rsidRPr="00DB4478">
        <w:rPr>
          <w:rFonts w:ascii="Times New Roman" w:eastAsia="Times New Roman" w:hAnsi="Times New Roman" w:cs="Times New Roman"/>
          <w:kern w:val="0"/>
          <w:sz w:val="20"/>
          <w:szCs w:val="20"/>
          <w:lang w:eastAsia="ru-RU"/>
        </w:rPr>
        <w:t xml:space="preserve">1 </w:t>
      </w:r>
      <w:r w:rsidRPr="00DB4478">
        <w:rPr>
          <w:rFonts w:ascii="Times New Roman" w:eastAsia="Times New Roman" w:hAnsi="Times New Roman" w:cs="Times New Roman"/>
          <w:i/>
          <w:iCs/>
          <w:kern w:val="0"/>
          <w:sz w:val="20"/>
          <w:szCs w:val="20"/>
          <w:lang w:eastAsia="ru-RU"/>
        </w:rPr>
        <w:t xml:space="preserve">средний </w:t>
      </w:r>
      <w:r w:rsidRPr="00DB4478">
        <w:rPr>
          <w:rFonts w:ascii="Times New Roman" w:eastAsia="Times New Roman" w:hAnsi="Times New Roman" w:cs="Times New Roman"/>
          <w:kern w:val="0"/>
          <w:sz w:val="20"/>
          <w:szCs w:val="20"/>
          <w:lang w:eastAsia="ru-RU"/>
        </w:rPr>
        <w:t xml:space="preserve">уровень метаболитов N0 в слезной </w:t>
      </w:r>
      <w:r w:rsidRPr="00DB4478">
        <w:rPr>
          <w:rFonts w:ascii="Times New Roman" w:eastAsia="Times New Roman" w:hAnsi="Times New Roman" w:cs="Times New Roman"/>
          <w:spacing w:val="-1"/>
          <w:kern w:val="0"/>
          <w:sz w:val="20"/>
          <w:szCs w:val="20"/>
          <w:lang w:eastAsia="ru-RU"/>
        </w:rPr>
        <w:t xml:space="preserve">жидкости больных составил: с легкой НПДР 15,68±12,68 мкМ; с умеренной </w:t>
      </w:r>
      <w:r w:rsidRPr="00DB4478">
        <w:rPr>
          <w:rFonts w:ascii="Times New Roman" w:eastAsia="Times New Roman" w:hAnsi="Times New Roman" w:cs="Times New Roman"/>
          <w:kern w:val="0"/>
          <w:sz w:val="20"/>
          <w:szCs w:val="20"/>
          <w:lang w:eastAsia="ru-RU"/>
        </w:rPr>
        <w:t>НПДР - 36,1±23,85 мкМ; с тяжелой - 107,2±51,09 мкМ; в группе без ДР -</w:t>
      </w:r>
      <w:r w:rsidRPr="00DB4478">
        <w:rPr>
          <w:rFonts w:ascii="Times New Roman" w:eastAsia="Times New Roman" w:hAnsi="Times New Roman" w:cs="Times New Roman"/>
          <w:spacing w:val="-3"/>
          <w:kern w:val="0"/>
          <w:sz w:val="20"/>
          <w:szCs w:val="20"/>
          <w:lang w:eastAsia="ru-RU"/>
        </w:rPr>
        <w:t xml:space="preserve">3,17±0,17 мкМ. Таким образом, средний уровень метаболитов N0 в слезной </w:t>
      </w:r>
      <w:r w:rsidRPr="00DB4478">
        <w:rPr>
          <w:rFonts w:ascii="Times New Roman" w:eastAsia="Times New Roman" w:hAnsi="Times New Roman" w:cs="Times New Roman"/>
          <w:spacing w:val="-1"/>
          <w:kern w:val="0"/>
          <w:sz w:val="20"/>
          <w:szCs w:val="20"/>
          <w:lang w:eastAsia="ru-RU"/>
        </w:rPr>
        <w:t xml:space="preserve">жидкости больных с ДР значительно выше по сравнению с группой без ДР </w:t>
      </w:r>
      <w:r w:rsidRPr="00DB4478">
        <w:rPr>
          <w:rFonts w:ascii="Times New Roman" w:eastAsia="Times New Roman" w:hAnsi="Times New Roman" w:cs="Times New Roman"/>
          <w:spacing w:val="-2"/>
          <w:kern w:val="0"/>
          <w:sz w:val="20"/>
          <w:szCs w:val="20"/>
          <w:lang w:eastAsia="ru-RU"/>
        </w:rPr>
        <w:t xml:space="preserve">(р&lt;0,05). В ходе исследования выявлена зависимость содержания метаболитов </w:t>
      </w:r>
      <w:r w:rsidRPr="00DB4478">
        <w:rPr>
          <w:rFonts w:ascii="Times New Roman" w:eastAsia="Times New Roman" w:hAnsi="Times New Roman" w:cs="Times New Roman"/>
          <w:kern w:val="0"/>
          <w:sz w:val="20"/>
          <w:szCs w:val="20"/>
          <w:lang w:eastAsia="ru-RU"/>
        </w:rPr>
        <w:t xml:space="preserve">N0 в СЖ от тяжести </w:t>
      </w:r>
      <w:r w:rsidRPr="00DB4478">
        <w:rPr>
          <w:rFonts w:ascii="Times New Roman" w:eastAsia="Times New Roman" w:hAnsi="Times New Roman" w:cs="Times New Roman"/>
          <w:i/>
          <w:iCs/>
          <w:kern w:val="0"/>
          <w:sz w:val="20"/>
          <w:szCs w:val="20"/>
          <w:lang w:eastAsia="ru-RU"/>
        </w:rPr>
        <w:t>ДР.</w:t>
      </w:r>
    </w:p>
    <w:p w:rsidR="00DB4478" w:rsidRPr="00DB4478" w:rsidRDefault="00DB4478" w:rsidP="00DB4478">
      <w:pPr>
        <w:tabs>
          <w:tab w:val="clear" w:pos="709"/>
        </w:tabs>
        <w:suppressAutoHyphens w:val="0"/>
        <w:autoSpaceDE w:val="0"/>
        <w:autoSpaceDN w:val="0"/>
        <w:adjustRightInd w:val="0"/>
        <w:spacing w:before="734" w:after="0" w:line="240" w:lineRule="auto"/>
        <w:ind w:left="475" w:right="797"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476625" cy="3076575"/>
            <wp:effectExtent l="19050" t="0" r="9525"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8" cstate="print"/>
                    <a:srcRect/>
                    <a:stretch>
                      <a:fillRect/>
                    </a:stretch>
                  </pic:blipFill>
                  <pic:spPr bwMode="auto">
                    <a:xfrm>
                      <a:off x="0" y="0"/>
                      <a:ext cx="3476625" cy="3076575"/>
                    </a:xfrm>
                    <a:prstGeom prst="rect">
                      <a:avLst/>
                    </a:prstGeom>
                    <a:noFill/>
                    <a:ln w="9525">
                      <a:noFill/>
                      <a:miter lim="800000"/>
                      <a:headEnd/>
                      <a:tailEnd/>
                    </a:ln>
                  </pic:spPr>
                </pic:pic>
              </a:graphicData>
            </a:graphic>
          </wp:inline>
        </w:drawing>
      </w:r>
    </w:p>
    <w:p w:rsidR="00DB4478" w:rsidRPr="00DB4478" w:rsidRDefault="00DB4478" w:rsidP="00DB4478">
      <w:pPr>
        <w:shd w:val="clear" w:color="auto" w:fill="FFFFFF"/>
        <w:tabs>
          <w:tab w:val="clear" w:pos="709"/>
        </w:tabs>
        <w:suppressAutoHyphens w:val="0"/>
        <w:autoSpaceDE w:val="0"/>
        <w:autoSpaceDN w:val="0"/>
        <w:adjustRightInd w:val="0"/>
        <w:spacing w:before="312" w:after="0" w:line="346" w:lineRule="exact"/>
        <w:ind w:left="5"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20"/>
          <w:szCs w:val="20"/>
          <w:lang w:eastAsia="ru-RU"/>
        </w:rPr>
        <w:t xml:space="preserve">Рис.  </w:t>
      </w:r>
      <w:r w:rsidRPr="00DB4478">
        <w:rPr>
          <w:rFonts w:ascii="Times New Roman" w:eastAsia="Times New Roman" w:hAnsi="Times New Roman" w:cs="Times New Roman"/>
          <w:kern w:val="0"/>
          <w:sz w:val="20"/>
          <w:szCs w:val="20"/>
          <w:lang w:eastAsia="ru-RU"/>
        </w:rPr>
        <w:t>1.    Уровень метаболитов N0  в слезной жидкости  в зависимости  от тяжести диабетической ретинопатии.</w:t>
      </w:r>
    </w:p>
    <w:p w:rsidR="00DB4478" w:rsidRPr="00DB4478" w:rsidRDefault="00DB4478" w:rsidP="00DB4478">
      <w:pPr>
        <w:shd w:val="clear" w:color="auto" w:fill="FFFFFF"/>
        <w:tabs>
          <w:tab w:val="clear" w:pos="709"/>
        </w:tabs>
        <w:suppressAutoHyphens w:val="0"/>
        <w:autoSpaceDE w:val="0"/>
        <w:autoSpaceDN w:val="0"/>
        <w:adjustRightInd w:val="0"/>
        <w:spacing w:before="346" w:after="0" w:line="341" w:lineRule="exact"/>
        <w:ind w:firstLine="509"/>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Наиболее   высокие  значения   метаболитов   N0   в   СЖ  наблюдались   в </w:t>
      </w:r>
      <w:r w:rsidRPr="00DB4478">
        <w:rPr>
          <w:rFonts w:ascii="Times New Roman" w:eastAsia="Times New Roman" w:hAnsi="Times New Roman" w:cs="Times New Roman"/>
          <w:spacing w:val="-2"/>
          <w:kern w:val="0"/>
          <w:sz w:val="20"/>
          <w:szCs w:val="20"/>
          <w:lang w:eastAsia="ru-RU"/>
        </w:rPr>
        <w:t>случаях тяжелого течения СД, при субкомпенсированном инсулинозависимом</w:t>
      </w:r>
    </w:p>
    <w:p w:rsidR="00DB4478" w:rsidRPr="00DB4478" w:rsidRDefault="00DB4478" w:rsidP="00DB4478">
      <w:pPr>
        <w:shd w:val="clear" w:color="auto" w:fill="FFFFFF"/>
        <w:tabs>
          <w:tab w:val="clear" w:pos="709"/>
        </w:tabs>
        <w:suppressAutoHyphens w:val="0"/>
        <w:autoSpaceDE w:val="0"/>
        <w:autoSpaceDN w:val="0"/>
        <w:adjustRightInd w:val="0"/>
        <w:spacing w:before="346" w:after="0" w:line="341" w:lineRule="exact"/>
        <w:ind w:firstLine="509"/>
        <w:jc w:val="left"/>
        <w:rPr>
          <w:rFonts w:ascii="Times New Roman" w:eastAsia="Times New Roman" w:hAnsi="Times New Roman" w:cs="Times New Roman"/>
          <w:kern w:val="0"/>
          <w:sz w:val="20"/>
          <w:szCs w:val="20"/>
          <w:lang w:eastAsia="ru-RU"/>
        </w:rPr>
        <w:sectPr w:rsidR="00DB4478" w:rsidRPr="00DB4478">
          <w:pgSz w:w="11909" w:h="16834"/>
          <w:pgMar w:top="1440" w:right="2580" w:bottom="720" w:left="2584"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31" w:lineRule="exact"/>
        <w:ind w:left="14" w:firstLine="3278"/>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12 </w:t>
      </w:r>
      <w:r w:rsidRPr="00DB4478">
        <w:rPr>
          <w:rFonts w:ascii="Times New Roman" w:eastAsia="Times New Roman" w:hAnsi="Times New Roman" w:cs="Times New Roman"/>
          <w:spacing w:val="-3"/>
          <w:kern w:val="0"/>
          <w:sz w:val="20"/>
          <w:szCs w:val="20"/>
          <w:lang w:eastAsia="ru-RU"/>
        </w:rPr>
        <w:t xml:space="preserve">СД,   осложненном   диабетической   нефропатией,   полинейропатией     и   при </w:t>
      </w:r>
      <w:r w:rsidRPr="00DB4478">
        <w:rPr>
          <w:rFonts w:ascii="Times New Roman" w:eastAsia="Times New Roman" w:hAnsi="Times New Roman" w:cs="Times New Roman"/>
          <w:kern w:val="0"/>
          <w:sz w:val="20"/>
          <w:szCs w:val="20"/>
          <w:lang w:eastAsia="ru-RU"/>
        </w:rPr>
        <w:t>большом стаже СД.</w:t>
      </w:r>
    </w:p>
    <w:p w:rsidR="00DB4478" w:rsidRPr="00DB4478" w:rsidRDefault="00DB4478" w:rsidP="00DB4478">
      <w:pPr>
        <w:shd w:val="clear" w:color="auto" w:fill="FFFFFF"/>
        <w:tabs>
          <w:tab w:val="clear" w:pos="709"/>
        </w:tabs>
        <w:suppressAutoHyphens w:val="0"/>
        <w:autoSpaceDE w:val="0"/>
        <w:autoSpaceDN w:val="0"/>
        <w:adjustRightInd w:val="0"/>
        <w:spacing w:before="350" w:after="0" w:line="341" w:lineRule="exact"/>
        <w:ind w:left="5"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 ходе исследования была установлена корреляционная зависимость (г = </w:t>
      </w:r>
      <w:r w:rsidRPr="00DB4478">
        <w:rPr>
          <w:rFonts w:ascii="Times New Roman" w:eastAsia="Times New Roman" w:hAnsi="Times New Roman" w:cs="Times New Roman"/>
          <w:kern w:val="0"/>
          <w:sz w:val="20"/>
          <w:szCs w:val="20"/>
          <w:lang w:eastAsia="ru-RU"/>
        </w:rPr>
        <w:t xml:space="preserve">0,39; р&lt;0,05 ) между содержанием в слезной жидкости метаболитов оксида </w:t>
      </w:r>
      <w:r w:rsidRPr="00DB4478">
        <w:rPr>
          <w:rFonts w:ascii="Times New Roman" w:eastAsia="Times New Roman" w:hAnsi="Times New Roman" w:cs="Times New Roman"/>
          <w:spacing w:val="-3"/>
          <w:kern w:val="0"/>
          <w:sz w:val="20"/>
          <w:szCs w:val="20"/>
          <w:lang w:eastAsia="ru-RU"/>
        </w:rPr>
        <w:t xml:space="preserve">азота и клиническим состоянием сетчатки при СД 2 типа на доклинической и непролиферативной стадиях ДР, оцененной в баллах (рис. 2). Картина глазного дна оценивалась как сумма выраженности клинических признаков, каждый из </w:t>
      </w:r>
      <w:r w:rsidRPr="00DB4478">
        <w:rPr>
          <w:rFonts w:ascii="Times New Roman" w:eastAsia="Times New Roman" w:hAnsi="Times New Roman" w:cs="Times New Roman"/>
          <w:spacing w:val="-1"/>
          <w:kern w:val="0"/>
          <w:sz w:val="20"/>
          <w:szCs w:val="20"/>
          <w:lang w:eastAsia="ru-RU"/>
        </w:rPr>
        <w:t xml:space="preserve">которых выражался в баллах: 0 - отсутствует, 1 - единичный, 2 - умеренный, 3 - множество. Определялось среднее значение, по его величине можно было </w:t>
      </w:r>
      <w:r w:rsidRPr="00DB4478">
        <w:rPr>
          <w:rFonts w:ascii="Times New Roman" w:eastAsia="Times New Roman" w:hAnsi="Times New Roman" w:cs="Times New Roman"/>
          <w:kern w:val="0"/>
          <w:sz w:val="20"/>
          <w:szCs w:val="20"/>
          <w:lang w:eastAsia="ru-RU"/>
        </w:rPr>
        <w:t xml:space="preserve">судить о тяжести ДР и динамике процесса. Также цифровые значения, </w:t>
      </w:r>
      <w:r w:rsidRPr="00DB4478">
        <w:rPr>
          <w:rFonts w:ascii="Times New Roman" w:eastAsia="Times New Roman" w:hAnsi="Times New Roman" w:cs="Times New Roman"/>
          <w:spacing w:val="-3"/>
          <w:kern w:val="0"/>
          <w:sz w:val="20"/>
          <w:szCs w:val="20"/>
          <w:lang w:eastAsia="ru-RU"/>
        </w:rPr>
        <w:t>отражающие клиническую картину глазного дна, удобны при статистической обработке данных и проведении корреляционного анализа.</w:t>
      </w:r>
    </w:p>
    <w:p w:rsidR="00DB4478" w:rsidRPr="00DB4478" w:rsidRDefault="00DB4478" w:rsidP="00DB4478">
      <w:pPr>
        <w:shd w:val="clear" w:color="auto" w:fill="FFFFFF"/>
        <w:tabs>
          <w:tab w:val="clear" w:pos="709"/>
        </w:tabs>
        <w:suppressAutoHyphens w:val="0"/>
        <w:autoSpaceDE w:val="0"/>
        <w:autoSpaceDN w:val="0"/>
        <w:adjustRightInd w:val="0"/>
        <w:spacing w:before="350" w:after="0" w:line="341" w:lineRule="exact"/>
        <w:ind w:left="5" w:firstLine="494"/>
        <w:rPr>
          <w:rFonts w:ascii="Times New Roman" w:eastAsia="Times New Roman" w:hAnsi="Times New Roman" w:cs="Times New Roman"/>
          <w:kern w:val="0"/>
          <w:sz w:val="20"/>
          <w:szCs w:val="20"/>
          <w:lang w:eastAsia="ru-RU"/>
        </w:rPr>
        <w:sectPr w:rsidR="00DB4478" w:rsidRPr="00DB4478">
          <w:pgSz w:w="11909" w:h="16834"/>
          <w:pgMar w:top="1440" w:right="2614" w:bottom="720" w:left="2580" w:header="720" w:footer="720" w:gutter="0"/>
          <w:cols w:space="60"/>
          <w:noEndnote/>
        </w:sectPr>
      </w:pPr>
    </w:p>
    <w:p w:rsidR="00DB4478" w:rsidRPr="00DB4478" w:rsidRDefault="00DB4478" w:rsidP="00DB4478">
      <w:pPr>
        <w:framePr w:h="254" w:hRule="exact" w:hSpace="38" w:wrap="notBeside" w:vAnchor="text" w:hAnchor="margin" w:x="4772" w:y="430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Arial" w:eastAsia="Times New Roman" w:hAnsi="Arial" w:cs="Times New Roman"/>
          <w:kern w:val="0"/>
          <w:lang w:eastAsia="ru-RU"/>
        </w:rPr>
        <w:t>более</w:t>
      </w:r>
      <w:r w:rsidRPr="00DB4478">
        <w:rPr>
          <w:rFonts w:ascii="Arial" w:eastAsia="Times New Roman" w:hAnsi="Arial" w:cs="Arial"/>
          <w:kern w:val="0"/>
          <w:lang w:eastAsia="ru-RU"/>
        </w:rPr>
        <w:t xml:space="preserve"> 6      </w:t>
      </w:r>
      <w:r w:rsidRPr="00DB4478">
        <w:rPr>
          <w:rFonts w:ascii="Arial" w:eastAsia="Times New Roman" w:hAnsi="Arial" w:cs="Times New Roman"/>
          <w:kern w:val="0"/>
          <w:lang w:eastAsia="ru-RU"/>
        </w:rPr>
        <w:t>баллы</w:t>
      </w:r>
    </w:p>
    <w:p w:rsidR="00DB4478" w:rsidRPr="00DB4478" w:rsidRDefault="00DB4478" w:rsidP="00DB4478">
      <w:pPr>
        <w:shd w:val="clear" w:color="auto" w:fill="FFFFFF"/>
        <w:tabs>
          <w:tab w:val="clear" w:pos="709"/>
        </w:tabs>
        <w:suppressAutoHyphens w:val="0"/>
        <w:autoSpaceDE w:val="0"/>
        <w:autoSpaceDN w:val="0"/>
        <w:adjustRightInd w:val="0"/>
        <w:spacing w:before="811" w:after="0" w:line="197" w:lineRule="exact"/>
        <w:ind w:left="14"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1312" behindDoc="1" locked="0" layoutInCell="1" allowOverlap="1">
            <wp:simplePos x="0" y="0"/>
            <wp:positionH relativeFrom="column">
              <wp:posOffset>67310</wp:posOffset>
            </wp:positionH>
            <wp:positionV relativeFrom="paragraph">
              <wp:posOffset>701040</wp:posOffset>
            </wp:positionV>
            <wp:extent cx="4126865" cy="2170430"/>
            <wp:effectExtent l="19050" t="0" r="6985" b="0"/>
            <wp:wrapThrough wrapText="bothSides">
              <wp:wrapPolygon edited="0">
                <wp:start x="-100" y="0"/>
                <wp:lineTo x="-100" y="21423"/>
                <wp:lineTo x="21637" y="21423"/>
                <wp:lineTo x="21637" y="0"/>
                <wp:lineTo x="-100" y="0"/>
              </wp:wrapPolygon>
            </wp:wrapThrough>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 cstate="print">
                      <a:biLevel thresh="50000"/>
                    </a:blip>
                    <a:srcRect/>
                    <a:stretch>
                      <a:fillRect/>
                    </a:stretch>
                  </pic:blipFill>
                  <pic:spPr bwMode="auto">
                    <a:xfrm>
                      <a:off x="0" y="0"/>
                      <a:ext cx="4126865" cy="2170430"/>
                    </a:xfrm>
                    <a:prstGeom prst="rect">
                      <a:avLst/>
                    </a:prstGeom>
                    <a:noFill/>
                  </pic:spPr>
                </pic:pic>
              </a:graphicData>
            </a:graphic>
          </wp:anchor>
        </w:drawing>
      </w:r>
      <w:r w:rsidRPr="00DB4478">
        <w:rPr>
          <w:rFonts w:ascii="Arial" w:eastAsia="Times New Roman" w:hAnsi="Arial" w:cs="Times New Roman"/>
          <w:b/>
          <w:bCs/>
          <w:spacing w:val="-4"/>
          <w:kern w:val="0"/>
          <w:sz w:val="18"/>
          <w:szCs w:val="18"/>
          <w:lang w:eastAsia="ru-RU"/>
        </w:rPr>
        <w:t xml:space="preserve">МКМ </w:t>
      </w:r>
      <w:r w:rsidRPr="00DB4478">
        <w:rPr>
          <w:rFonts w:ascii="Arial" w:eastAsia="Times New Roman" w:hAnsi="Arial" w:cs="Arial"/>
          <w:b/>
          <w:bCs/>
          <w:kern w:val="0"/>
          <w:sz w:val="18"/>
          <w:szCs w:val="18"/>
          <w:lang w:eastAsia="ru-RU"/>
        </w:rPr>
        <w:t>120</w:t>
      </w:r>
    </w:p>
    <w:p w:rsidR="00DB4478" w:rsidRPr="00DB4478" w:rsidRDefault="00DB4478" w:rsidP="00DB4478">
      <w:pPr>
        <w:framePr w:h="279" w:hRule="exact" w:hSpace="38" w:wrap="notBeside" w:vAnchor="text" w:hAnchor="text" w:x="481" w:y="304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Arial" w:eastAsia="Times New Roman" w:hAnsi="Arial" w:cs="Times New Roman"/>
          <w:kern w:val="0"/>
          <w:sz w:val="24"/>
          <w:szCs w:val="24"/>
          <w:lang w:eastAsia="ru-RU"/>
        </w:rPr>
        <w:t>ДРО</w:t>
      </w:r>
    </w:p>
    <w:p w:rsidR="00DB4478" w:rsidRPr="00DB4478" w:rsidRDefault="00DB4478" w:rsidP="00DB4478">
      <w:pPr>
        <w:shd w:val="clear" w:color="auto" w:fill="FFFFFF"/>
        <w:tabs>
          <w:tab w:val="clear" w:pos="709"/>
        </w:tabs>
        <w:suppressAutoHyphens w:val="0"/>
        <w:autoSpaceDE w:val="0"/>
        <w:autoSpaceDN w:val="0"/>
        <w:adjustRightInd w:val="0"/>
        <w:spacing w:before="302" w:after="0" w:line="240" w:lineRule="auto"/>
        <w:ind w:left="14" w:firstLine="0"/>
        <w:jc w:val="left"/>
        <w:rPr>
          <w:rFonts w:ascii="Times New Roman" w:eastAsia="Times New Roman" w:hAnsi="Times New Roman" w:cs="Times New Roman"/>
          <w:kern w:val="0"/>
          <w:sz w:val="20"/>
          <w:szCs w:val="20"/>
          <w:lang w:eastAsia="ru-RU"/>
        </w:rPr>
      </w:pPr>
      <w:r w:rsidRPr="00DB4478">
        <w:rPr>
          <w:rFonts w:ascii="Arial" w:eastAsia="Times New Roman" w:hAnsi="Arial" w:cs="Arial"/>
          <w:b/>
          <w:bCs/>
          <w:kern w:val="0"/>
          <w:sz w:val="18"/>
          <w:szCs w:val="18"/>
          <w:lang w:eastAsia="ru-RU"/>
        </w:rPr>
        <w:t>100</w:t>
      </w:r>
    </w:p>
    <w:p w:rsidR="00DB4478" w:rsidRPr="00DB4478" w:rsidRDefault="00DB4478" w:rsidP="00DB4478">
      <w:pPr>
        <w:shd w:val="clear" w:color="auto" w:fill="FFFFFF"/>
        <w:tabs>
          <w:tab w:val="clear" w:pos="709"/>
        </w:tabs>
        <w:suppressAutoHyphens w:val="0"/>
        <w:autoSpaceDE w:val="0"/>
        <w:autoSpaceDN w:val="0"/>
        <w:adjustRightInd w:val="0"/>
        <w:spacing w:before="302" w:after="0" w:line="240" w:lineRule="auto"/>
        <w:ind w:left="14"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8590" w:bottom="720" w:left="2599"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before="701" w:after="0" w:line="341" w:lineRule="exact"/>
        <w:ind w:left="5"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Рис. 2. Зависимость уровня метаболитов оксида азота в слезной жидкости от </w:t>
      </w:r>
      <w:r w:rsidRPr="00DB4478">
        <w:rPr>
          <w:rFonts w:ascii="Times New Roman" w:eastAsia="Times New Roman" w:hAnsi="Times New Roman" w:cs="Times New Roman"/>
          <w:spacing w:val="-2"/>
          <w:kern w:val="0"/>
          <w:sz w:val="20"/>
          <w:szCs w:val="20"/>
          <w:lang w:eastAsia="ru-RU"/>
        </w:rPr>
        <w:t>клинического состояния сетчатки (степень ДР в баллах).</w:t>
      </w:r>
    </w:p>
    <w:p w:rsidR="00DB4478" w:rsidRPr="00DB4478" w:rsidRDefault="00DB4478" w:rsidP="00DB4478">
      <w:pPr>
        <w:shd w:val="clear" w:color="auto" w:fill="FFFFFF"/>
        <w:tabs>
          <w:tab w:val="clear" w:pos="709"/>
        </w:tabs>
        <w:suppressAutoHyphens w:val="0"/>
        <w:autoSpaceDE w:val="0"/>
        <w:autoSpaceDN w:val="0"/>
        <w:adjustRightInd w:val="0"/>
        <w:spacing w:before="701" w:after="0" w:line="341" w:lineRule="exact"/>
        <w:ind w:left="5"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2614" w:bottom="720" w:left="2580"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4" w:firstLine="2784"/>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13 Было  проведено  сравнительное  исследование  по  влиянию  препарата </w:t>
      </w:r>
      <w:r w:rsidRPr="00DB4478">
        <w:rPr>
          <w:rFonts w:ascii="Times New Roman" w:eastAsia="Times New Roman" w:hAnsi="Times New Roman" w:cs="Times New Roman"/>
          <w:spacing w:val="-3"/>
          <w:kern w:val="0"/>
          <w:sz w:val="20"/>
          <w:szCs w:val="20"/>
          <w:lang w:eastAsia="ru-RU"/>
        </w:rPr>
        <w:t>Тиоктацид БВ на содержание метаболитов оксида азота в слезной жидкости.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9" w:right="14"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В группе 1 исходно уровень метаболитов N0 был высоким </w:t>
      </w:r>
      <w:r w:rsidRPr="00DB4478">
        <w:rPr>
          <w:rFonts w:ascii="Times New Roman" w:eastAsia="Times New Roman" w:hAnsi="Times New Roman" w:cs="Times New Roman"/>
          <w:spacing w:val="-1"/>
          <w:kern w:val="0"/>
          <w:sz w:val="20"/>
          <w:szCs w:val="20"/>
          <w:lang w:eastAsia="ru-RU"/>
        </w:rPr>
        <w:t xml:space="preserve">88,9±31,44мкМ, на фоне приема Тиоктацида БВ уровень метаболитов N0 в </w:t>
      </w:r>
      <w:r w:rsidRPr="00DB4478">
        <w:rPr>
          <w:rFonts w:ascii="Times New Roman" w:eastAsia="Times New Roman" w:hAnsi="Times New Roman" w:cs="Times New Roman"/>
          <w:spacing w:val="-3"/>
          <w:kern w:val="0"/>
          <w:sz w:val="20"/>
          <w:szCs w:val="20"/>
          <w:lang w:eastAsia="ru-RU"/>
        </w:rPr>
        <w:t>слезной жидкости снизился и составил 9,58±9,57 мкМ (р&lt;0,05).</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right="10" w:firstLine="49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Таким образом, прием препарата Тиоктацид БВ в дозе 600 мг приводил к </w:t>
      </w:r>
      <w:r w:rsidRPr="00DB4478">
        <w:rPr>
          <w:rFonts w:ascii="Times New Roman" w:eastAsia="Times New Roman" w:hAnsi="Times New Roman" w:cs="Times New Roman"/>
          <w:kern w:val="0"/>
          <w:sz w:val="20"/>
          <w:szCs w:val="20"/>
          <w:lang w:eastAsia="ru-RU"/>
        </w:rPr>
        <w:t>достоверному снижению уровня конечных метаболитов N0 в слезной жидкости.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right="14"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На фоне приема препарата Тиоктацид БВ отмечено достоверное </w:t>
      </w:r>
      <w:r w:rsidRPr="00DB4478">
        <w:rPr>
          <w:rFonts w:ascii="Times New Roman" w:eastAsia="Times New Roman" w:hAnsi="Times New Roman" w:cs="Times New Roman"/>
          <w:spacing w:val="-2"/>
          <w:kern w:val="0"/>
          <w:sz w:val="20"/>
          <w:szCs w:val="20"/>
          <w:lang w:eastAsia="ru-RU"/>
        </w:rPr>
        <w:t xml:space="preserve">снижение уровня гликозилированного гемоглобина с 8,47±0,55% до 7,6±0,41% </w:t>
      </w:r>
      <w:r w:rsidRPr="00DB4478">
        <w:rPr>
          <w:rFonts w:ascii="Times New Roman" w:eastAsia="Times New Roman" w:hAnsi="Times New Roman" w:cs="Times New Roman"/>
          <w:kern w:val="0"/>
          <w:sz w:val="20"/>
          <w:szCs w:val="20"/>
          <w:lang w:eastAsia="ru-RU"/>
        </w:rPr>
        <w:t>в 1 группе, получавшей Тиоктацид БВ (таб. 1).</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232" w:firstLine="3523"/>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 xml:space="preserve">Таблица 1. </w:t>
      </w:r>
      <w:r w:rsidRPr="00DB4478">
        <w:rPr>
          <w:rFonts w:ascii="Times New Roman" w:eastAsia="Times New Roman" w:hAnsi="Times New Roman" w:cs="Times New Roman"/>
          <w:b/>
          <w:bCs/>
          <w:kern w:val="0"/>
          <w:sz w:val="20"/>
          <w:szCs w:val="20"/>
          <w:lang w:eastAsia="ru-RU"/>
        </w:rPr>
        <w:t xml:space="preserve">Динамика уровня </w:t>
      </w:r>
      <w:r w:rsidRPr="00DB4478">
        <w:rPr>
          <w:rFonts w:ascii="Times New Roman" w:eastAsia="Times New Roman" w:hAnsi="Times New Roman" w:cs="Times New Roman"/>
          <w:b/>
          <w:bCs/>
          <w:kern w:val="0"/>
          <w:sz w:val="20"/>
          <w:szCs w:val="20"/>
          <w:lang w:val="en-US" w:eastAsia="ru-RU"/>
        </w:rPr>
        <w:t>HbAlc</w:t>
      </w:r>
      <w:r w:rsidRPr="00DB4478">
        <w:rPr>
          <w:rFonts w:ascii="Times New Roman" w:eastAsia="Times New Roman" w:hAnsi="Times New Roman" w:cs="Times New Roman"/>
          <w:b/>
          <w:bCs/>
          <w:kern w:val="0"/>
          <w:sz w:val="20"/>
          <w:szCs w:val="20"/>
          <w:lang w:eastAsia="ru-RU"/>
        </w:rPr>
        <w:t xml:space="preserve">, </w:t>
      </w:r>
      <w:r w:rsidRPr="00DB4478">
        <w:rPr>
          <w:rFonts w:ascii="Times New Roman" w:eastAsia="Times New Roman" w:hAnsi="Times New Roman" w:cs="Times New Roman"/>
          <w:kern w:val="0"/>
          <w:sz w:val="20"/>
          <w:szCs w:val="20"/>
          <w:lang w:val="en-US" w:eastAsia="ru-RU"/>
        </w:rPr>
        <w:t>M</w:t>
      </w:r>
      <w:r w:rsidRPr="00DB4478">
        <w:rPr>
          <w:rFonts w:ascii="Times New Roman" w:eastAsia="Times New Roman" w:hAnsi="Times New Roman" w:cs="Times New Roman"/>
          <w:kern w:val="0"/>
          <w:sz w:val="20"/>
          <w:szCs w:val="20"/>
          <w:lang w:eastAsia="ru-RU"/>
        </w:rPr>
        <w:t>±</w:t>
      </w:r>
      <w:r w:rsidRPr="00DB4478">
        <w:rPr>
          <w:rFonts w:ascii="Times New Roman" w:eastAsia="Times New Roman" w:hAnsi="Times New Roman" w:cs="Times New Roman"/>
          <w:kern w:val="0"/>
          <w:sz w:val="20"/>
          <w:szCs w:val="20"/>
          <w:lang w:val="en-US" w:eastAsia="ru-RU"/>
        </w:rPr>
        <w:t>m</w:t>
      </w:r>
    </w:p>
    <w:p w:rsidR="00DB4478" w:rsidRPr="00DB4478" w:rsidRDefault="00DB4478" w:rsidP="00DB4478">
      <w:pPr>
        <w:tabs>
          <w:tab w:val="clear" w:pos="709"/>
        </w:tabs>
        <w:suppressAutoHyphens w:val="0"/>
        <w:autoSpaceDE w:val="0"/>
        <w:autoSpaceDN w:val="0"/>
        <w:adjustRightInd w:val="0"/>
        <w:spacing w:after="77"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757"/>
        <w:gridCol w:w="1872"/>
        <w:gridCol w:w="1891"/>
      </w:tblGrid>
      <w:tr w:rsidR="00DB4478" w:rsidRPr="00DB4478" w:rsidTr="00562089">
        <w:tblPrEx>
          <w:tblCellMar>
            <w:top w:w="0" w:type="dxa"/>
            <w:bottom w:w="0" w:type="dxa"/>
          </w:tblCellMar>
        </w:tblPrEx>
        <w:trPr>
          <w:trHeight w:hRule="exact" w:val="360"/>
        </w:trPr>
        <w:tc>
          <w:tcPr>
            <w:tcW w:w="1757" w:type="dxa"/>
            <w:vMerge w:val="restart"/>
            <w:tcBorders>
              <w:top w:val="single" w:sz="6" w:space="0" w:color="auto"/>
              <w:left w:val="single" w:sz="6" w:space="0" w:color="auto"/>
              <w:bottom w:val="nil"/>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336" w:lineRule="exact"/>
              <w:ind w:left="278" w:right="25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показатель / группы</w:t>
            </w:r>
          </w:p>
        </w:tc>
        <w:tc>
          <w:tcPr>
            <w:tcW w:w="3763" w:type="dxa"/>
            <w:gridSpan w:val="2"/>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val="en-US" w:eastAsia="ru-RU"/>
              </w:rPr>
              <w:t xml:space="preserve">HbAlc, </w:t>
            </w:r>
            <w:r w:rsidRPr="00DB4478">
              <w:rPr>
                <w:rFonts w:ascii="Times New Roman" w:eastAsia="Times New Roman" w:hAnsi="Times New Roman" w:cs="Times New Roman"/>
                <w:kern w:val="0"/>
                <w:sz w:val="20"/>
                <w:szCs w:val="20"/>
                <w:lang w:eastAsia="ru-RU"/>
              </w:rPr>
              <w:t>%</w:t>
            </w:r>
          </w:p>
        </w:tc>
      </w:tr>
      <w:tr w:rsidR="00DB4478" w:rsidRPr="00DB4478" w:rsidTr="00562089">
        <w:tblPrEx>
          <w:tblCellMar>
            <w:top w:w="0" w:type="dxa"/>
            <w:bottom w:w="0" w:type="dxa"/>
          </w:tblCellMar>
        </w:tblPrEx>
        <w:trPr>
          <w:trHeight w:hRule="exact" w:val="346"/>
        </w:trPr>
        <w:tc>
          <w:tcPr>
            <w:tcW w:w="1757" w:type="dxa"/>
            <w:vMerge/>
            <w:tcBorders>
              <w:top w:val="nil"/>
              <w:left w:val="single" w:sz="6" w:space="0" w:color="auto"/>
              <w:bottom w:val="single" w:sz="6" w:space="0" w:color="auto"/>
              <w:right w:val="single" w:sz="6" w:space="0" w:color="auto"/>
            </w:tcBorders>
            <w:shd w:val="clear" w:color="auto" w:fill="FFFFFF"/>
          </w:tcPr>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до лечения</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после лечения</w:t>
            </w:r>
          </w:p>
        </w:tc>
      </w:tr>
      <w:tr w:rsidR="00DB4478" w:rsidRPr="00DB4478" w:rsidTr="00562089">
        <w:tblPrEx>
          <w:tblCellMar>
            <w:top w:w="0" w:type="dxa"/>
            <w:bottom w:w="0" w:type="dxa"/>
          </w:tblCellMar>
        </w:tblPrEx>
        <w:trPr>
          <w:trHeight w:hRule="exact" w:val="350"/>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1 группа (п= 18)</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8,47±0,55</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7,6±0,41*</w:t>
            </w:r>
          </w:p>
        </w:tc>
      </w:tr>
      <w:tr w:rsidR="00DB4478" w:rsidRPr="00DB4478" w:rsidTr="00562089">
        <w:tblPrEx>
          <w:tblCellMar>
            <w:top w:w="0" w:type="dxa"/>
            <w:bottom w:w="0" w:type="dxa"/>
          </w:tblCellMar>
        </w:tblPrEx>
        <w:trPr>
          <w:trHeight w:hRule="exact" w:val="350"/>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2 группа (п= 16)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8,51±0,44</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8,9±0,48</w:t>
            </w:r>
          </w:p>
        </w:tc>
      </w:tr>
      <w:tr w:rsidR="00DB4478" w:rsidRPr="00DB4478" w:rsidTr="00562089">
        <w:tblPrEx>
          <w:tblCellMar>
            <w:top w:w="0" w:type="dxa"/>
            <w:bottom w:w="0" w:type="dxa"/>
          </w:tblCellMar>
        </w:tblPrEx>
        <w:trPr>
          <w:trHeight w:hRule="exact" w:val="360"/>
        </w:trPr>
        <w:tc>
          <w:tcPr>
            <w:tcW w:w="5520" w:type="dxa"/>
            <w:gridSpan w:val="3"/>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*р &lt; 0,05</w:t>
            </w:r>
          </w:p>
        </w:tc>
      </w:tr>
    </w:tbl>
    <w:p w:rsidR="00DB4478" w:rsidRPr="00DB4478" w:rsidRDefault="00DB4478" w:rsidP="00DB4478">
      <w:pPr>
        <w:shd w:val="clear" w:color="auto" w:fill="FFFFFF"/>
        <w:tabs>
          <w:tab w:val="clear" w:pos="709"/>
        </w:tabs>
        <w:suppressAutoHyphens w:val="0"/>
        <w:autoSpaceDE w:val="0"/>
        <w:autoSpaceDN w:val="0"/>
        <w:adjustRightInd w:val="0"/>
        <w:spacing w:before="250" w:after="0" w:line="341" w:lineRule="exact"/>
        <w:ind w:firstLine="499"/>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Также выраженная положительная динамика отмечалась при сравнении </w:t>
      </w:r>
      <w:r w:rsidRPr="00DB4478">
        <w:rPr>
          <w:rFonts w:ascii="Times New Roman" w:eastAsia="Times New Roman" w:hAnsi="Times New Roman" w:cs="Times New Roman"/>
          <w:kern w:val="0"/>
          <w:sz w:val="20"/>
          <w:szCs w:val="20"/>
          <w:lang w:eastAsia="ru-RU"/>
        </w:rPr>
        <w:t>уровней гликемии до и после терапии (таб. 2).</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088" w:firstLine="3662"/>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6"/>
          <w:kern w:val="0"/>
          <w:sz w:val="20"/>
          <w:szCs w:val="20"/>
          <w:lang w:eastAsia="ru-RU"/>
        </w:rPr>
        <w:t xml:space="preserve">Таблица 2. </w:t>
      </w:r>
      <w:r w:rsidRPr="00DB4478">
        <w:rPr>
          <w:rFonts w:ascii="Times New Roman" w:eastAsia="Times New Roman" w:hAnsi="Times New Roman" w:cs="Times New Roman"/>
          <w:b/>
          <w:bCs/>
          <w:kern w:val="0"/>
          <w:sz w:val="20"/>
          <w:szCs w:val="20"/>
          <w:lang w:eastAsia="ru-RU"/>
        </w:rPr>
        <w:t>Динамика уровня глюкозы крови</w:t>
      </w:r>
    </w:p>
    <w:p w:rsidR="00DB4478" w:rsidRPr="00DB4478" w:rsidRDefault="00DB4478" w:rsidP="00DB4478">
      <w:pPr>
        <w:tabs>
          <w:tab w:val="clear" w:pos="709"/>
        </w:tabs>
        <w:suppressAutoHyphens w:val="0"/>
        <w:autoSpaceDE w:val="0"/>
        <w:autoSpaceDN w:val="0"/>
        <w:adjustRightInd w:val="0"/>
        <w:spacing w:after="77"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627"/>
        <w:gridCol w:w="1752"/>
        <w:gridCol w:w="1834"/>
      </w:tblGrid>
      <w:tr w:rsidR="00DB4478" w:rsidRPr="00DB4478" w:rsidTr="00562089">
        <w:tblPrEx>
          <w:tblCellMar>
            <w:top w:w="0" w:type="dxa"/>
            <w:bottom w:w="0" w:type="dxa"/>
          </w:tblCellMar>
        </w:tblPrEx>
        <w:trPr>
          <w:trHeight w:hRule="exact" w:val="360"/>
        </w:trPr>
        <w:tc>
          <w:tcPr>
            <w:tcW w:w="1627" w:type="dxa"/>
            <w:vMerge w:val="restart"/>
            <w:tcBorders>
              <w:top w:val="single" w:sz="6" w:space="0" w:color="auto"/>
              <w:left w:val="single" w:sz="6" w:space="0" w:color="auto"/>
              <w:bottom w:val="nil"/>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336" w:lineRule="exact"/>
              <w:ind w:left="206" w:right="182"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показатели / </w:t>
            </w:r>
            <w:r w:rsidRPr="00DB4478">
              <w:rPr>
                <w:rFonts w:ascii="Times New Roman" w:eastAsia="Times New Roman" w:hAnsi="Times New Roman" w:cs="Times New Roman"/>
                <w:kern w:val="0"/>
                <w:sz w:val="20"/>
                <w:szCs w:val="20"/>
                <w:lang w:eastAsia="ru-RU"/>
              </w:rPr>
              <w:t>группы</w:t>
            </w:r>
          </w:p>
        </w:tc>
        <w:tc>
          <w:tcPr>
            <w:tcW w:w="3586" w:type="dxa"/>
            <w:gridSpan w:val="2"/>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глюкоза крови, ммоль/л</w:t>
            </w:r>
          </w:p>
        </w:tc>
      </w:tr>
      <w:tr w:rsidR="00DB4478" w:rsidRPr="00DB4478" w:rsidTr="00562089">
        <w:tblPrEx>
          <w:tblCellMar>
            <w:top w:w="0" w:type="dxa"/>
            <w:bottom w:w="0" w:type="dxa"/>
          </w:tblCellMar>
        </w:tblPrEx>
        <w:trPr>
          <w:trHeight w:hRule="exact" w:val="686"/>
        </w:trPr>
        <w:tc>
          <w:tcPr>
            <w:tcW w:w="1627" w:type="dxa"/>
            <w:vMerge/>
            <w:tcBorders>
              <w:top w:val="nil"/>
              <w:left w:val="single" w:sz="6" w:space="0" w:color="auto"/>
              <w:bottom w:val="single" w:sz="6" w:space="0" w:color="auto"/>
              <w:right w:val="single" w:sz="6" w:space="0" w:color="auto"/>
            </w:tcBorders>
            <w:shd w:val="clear" w:color="auto" w:fill="FFFFFF"/>
          </w:tcPr>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до лечения (М±т)</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346" w:lineRule="exact"/>
              <w:ind w:left="211" w:right="221"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 xml:space="preserve">после лечения </w:t>
            </w:r>
            <w:r w:rsidRPr="00DB4478">
              <w:rPr>
                <w:rFonts w:ascii="Times New Roman" w:eastAsia="Times New Roman" w:hAnsi="Times New Roman" w:cs="Times New Roman"/>
                <w:kern w:val="0"/>
                <w:sz w:val="20"/>
                <w:szCs w:val="20"/>
                <w:lang w:eastAsia="ru-RU"/>
              </w:rPr>
              <w:t>(М±т)</w:t>
            </w:r>
          </w:p>
        </w:tc>
      </w:tr>
      <w:tr w:rsidR="00DB4478" w:rsidRPr="00DB4478" w:rsidTr="00562089">
        <w:tblPrEx>
          <w:tblCellMar>
            <w:top w:w="0" w:type="dxa"/>
            <w:bottom w:w="0" w:type="dxa"/>
          </w:tblCellMar>
        </w:tblPrEx>
        <w:trPr>
          <w:trHeight w:hRule="exact" w:val="350"/>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 xml:space="preserve">1 группа </w:t>
            </w:r>
            <w:r w:rsidRPr="00DB4478">
              <w:rPr>
                <w:rFonts w:ascii="Times New Roman" w:eastAsia="Times New Roman" w:hAnsi="Times New Roman" w:cs="Times New Roman"/>
                <w:spacing w:val="-5"/>
                <w:kern w:val="0"/>
                <w:sz w:val="20"/>
                <w:szCs w:val="20"/>
                <w:lang w:val="en-US" w:eastAsia="ru-RU"/>
              </w:rPr>
              <w:t xml:space="preserve">(n </w:t>
            </w:r>
            <w:r w:rsidRPr="00DB4478">
              <w:rPr>
                <w:rFonts w:ascii="Times New Roman" w:eastAsia="Times New Roman" w:hAnsi="Times New Roman" w:cs="Times New Roman"/>
                <w:spacing w:val="-5"/>
                <w:kern w:val="0"/>
                <w:sz w:val="20"/>
                <w:szCs w:val="20"/>
                <w:lang w:eastAsia="ru-RU"/>
              </w:rPr>
              <w:t>= 39)</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i/>
                <w:iCs/>
                <w:kern w:val="0"/>
                <w:sz w:val="20"/>
                <w:szCs w:val="20"/>
                <w:lang w:eastAsia="ru-RU"/>
              </w:rPr>
              <w:t>9,02±0,39</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7,7±0,3*</w:t>
            </w:r>
          </w:p>
        </w:tc>
      </w:tr>
      <w:tr w:rsidR="00DB4478" w:rsidRPr="00DB4478" w:rsidTr="00562089">
        <w:tblPrEx>
          <w:tblCellMar>
            <w:top w:w="0" w:type="dxa"/>
            <w:bottom w:w="0" w:type="dxa"/>
          </w:tblCellMar>
        </w:tblPrEx>
        <w:trPr>
          <w:trHeight w:hRule="exact" w:val="355"/>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2 группа (п = 31)</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8,72±0,37</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9,2±0,39</w:t>
            </w:r>
          </w:p>
        </w:tc>
      </w:tr>
      <w:tr w:rsidR="00DB4478" w:rsidRPr="00DB4478" w:rsidTr="00562089">
        <w:tblPrEx>
          <w:tblCellMar>
            <w:top w:w="0" w:type="dxa"/>
            <w:bottom w:w="0" w:type="dxa"/>
          </w:tblCellMar>
        </w:tblPrEx>
        <w:trPr>
          <w:trHeight w:hRule="exact" w:val="360"/>
        </w:trPr>
        <w:tc>
          <w:tcPr>
            <w:tcW w:w="5213" w:type="dxa"/>
            <w:gridSpan w:val="3"/>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*р &lt; 0,01 по сравнению с исходными данными</w:t>
            </w:r>
          </w:p>
        </w:tc>
      </w:tr>
    </w:tbl>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DB4478" w:rsidRPr="00DB4478">
          <w:pgSz w:w="11909" w:h="16834"/>
          <w:pgMar w:top="1440" w:right="2619" w:bottom="720" w:left="2585"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29"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20"/>
          <w:kern w:val="0"/>
          <w:sz w:val="18"/>
          <w:szCs w:val="18"/>
          <w:lang w:eastAsia="ru-RU"/>
        </w:rPr>
        <w:t>14</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494"/>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Как видно из таблицы 2 у пациентов 1 группы, получавших препарат </w:t>
      </w:r>
      <w:r w:rsidRPr="00DB4478">
        <w:rPr>
          <w:rFonts w:ascii="Times New Roman" w:eastAsia="Times New Roman" w:hAnsi="Times New Roman" w:cs="Times New Roman"/>
          <w:spacing w:val="-3"/>
          <w:kern w:val="0"/>
          <w:sz w:val="20"/>
          <w:szCs w:val="20"/>
          <w:lang w:eastAsia="ru-RU"/>
        </w:rPr>
        <w:t xml:space="preserve">Тиоктацид БВ уровень гликемии натощак достоверно уменьшился (р &lt; 0,01) с </w:t>
      </w:r>
      <w:r w:rsidRPr="00DB4478">
        <w:rPr>
          <w:rFonts w:ascii="Times New Roman" w:eastAsia="Times New Roman" w:hAnsi="Times New Roman" w:cs="Times New Roman"/>
          <w:kern w:val="0"/>
          <w:sz w:val="20"/>
          <w:szCs w:val="20"/>
          <w:lang w:eastAsia="ru-RU"/>
        </w:rPr>
        <w:t>9,02±0,39 ммоль/л до 7,7±0,3 ммоль/л.</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right="58"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Таким образом, Тиоктацид БВ у больных СД 2 типа с ДР стабилизирует </w:t>
      </w:r>
      <w:r w:rsidRPr="00DB4478">
        <w:rPr>
          <w:rFonts w:ascii="Times New Roman" w:eastAsia="Times New Roman" w:hAnsi="Times New Roman" w:cs="Times New Roman"/>
          <w:kern w:val="0"/>
          <w:sz w:val="20"/>
          <w:szCs w:val="20"/>
          <w:lang w:eastAsia="ru-RU"/>
        </w:rPr>
        <w:t>показатели углеводного обмена.</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right="62"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При исследовании уровня общего холестерина (ХС) было отмечено </w:t>
      </w:r>
      <w:r w:rsidRPr="00DB4478">
        <w:rPr>
          <w:rFonts w:ascii="Times New Roman" w:eastAsia="Times New Roman" w:hAnsi="Times New Roman" w:cs="Times New Roman"/>
          <w:kern w:val="0"/>
          <w:sz w:val="20"/>
          <w:szCs w:val="20"/>
          <w:lang w:eastAsia="ru-RU"/>
        </w:rPr>
        <w:t xml:space="preserve">достоверное его снижение (р &lt; 0,05) в 1 группе с 6,19±0,29 ммоль/л исходно, </w:t>
      </w:r>
      <w:r w:rsidRPr="00DB4478">
        <w:rPr>
          <w:rFonts w:ascii="Times New Roman" w:eastAsia="Times New Roman" w:hAnsi="Times New Roman" w:cs="Times New Roman"/>
          <w:spacing w:val="-3"/>
          <w:kern w:val="0"/>
          <w:sz w:val="20"/>
          <w:szCs w:val="20"/>
          <w:lang w:eastAsia="ru-RU"/>
        </w:rPr>
        <w:t xml:space="preserve">до 5,54±0,23 ммоль/л после применения Тиоктацида БВ. Значимых изменений уровня триглицеридов (ТГ) на фоне лечения не отмечено ни в 1, ни во 2 группе </w:t>
      </w:r>
      <w:r w:rsidRPr="00DB4478">
        <w:rPr>
          <w:rFonts w:ascii="Times New Roman" w:eastAsia="Times New Roman" w:hAnsi="Times New Roman" w:cs="Times New Roman"/>
          <w:kern w:val="0"/>
          <w:sz w:val="20"/>
          <w:szCs w:val="20"/>
          <w:lang w:eastAsia="ru-RU"/>
        </w:rPr>
        <w:t>(таб. 3).</w:t>
      </w:r>
    </w:p>
    <w:p w:rsidR="00DB4478" w:rsidRPr="00DB4478" w:rsidRDefault="00DB4478" w:rsidP="00DB4478">
      <w:pPr>
        <w:shd w:val="clear" w:color="auto" w:fill="FFFFFF"/>
        <w:tabs>
          <w:tab w:val="clear" w:pos="709"/>
        </w:tabs>
        <w:suppressAutoHyphens w:val="0"/>
        <w:autoSpaceDE w:val="0"/>
        <w:autoSpaceDN w:val="0"/>
        <w:adjustRightInd w:val="0"/>
        <w:spacing w:before="5" w:after="0" w:line="341" w:lineRule="exact"/>
        <w:ind w:left="1627" w:firstLine="4181"/>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 xml:space="preserve">Таблица 3. </w:t>
      </w:r>
      <w:r w:rsidRPr="00DB4478">
        <w:rPr>
          <w:rFonts w:ascii="Times New Roman" w:eastAsia="Times New Roman" w:hAnsi="Times New Roman" w:cs="Times New Roman"/>
          <w:kern w:val="0"/>
          <w:sz w:val="20"/>
          <w:szCs w:val="20"/>
          <w:lang w:eastAsia="ru-RU"/>
        </w:rPr>
        <w:t>Показатели липидного спектра крови в 1 и 2 группах</w:t>
      </w:r>
    </w:p>
    <w:p w:rsidR="00DB4478" w:rsidRPr="00DB4478" w:rsidRDefault="00DB4478" w:rsidP="00DB4478">
      <w:pPr>
        <w:tabs>
          <w:tab w:val="clear" w:pos="709"/>
        </w:tabs>
        <w:suppressAutoHyphens w:val="0"/>
        <w:autoSpaceDE w:val="0"/>
        <w:autoSpaceDN w:val="0"/>
        <w:adjustRightInd w:val="0"/>
        <w:spacing w:after="77"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646"/>
        <w:gridCol w:w="1157"/>
        <w:gridCol w:w="1440"/>
        <w:gridCol w:w="1157"/>
        <w:gridCol w:w="1373"/>
      </w:tblGrid>
      <w:tr w:rsidR="00DB4478" w:rsidRPr="00DB4478" w:rsidTr="00562089">
        <w:tblPrEx>
          <w:tblCellMar>
            <w:top w:w="0" w:type="dxa"/>
            <w:bottom w:w="0" w:type="dxa"/>
          </w:tblCellMar>
        </w:tblPrEx>
        <w:trPr>
          <w:trHeight w:hRule="exact" w:val="355"/>
        </w:trPr>
        <w:tc>
          <w:tcPr>
            <w:tcW w:w="1646" w:type="dxa"/>
            <w:vMerge w:val="restart"/>
            <w:tcBorders>
              <w:top w:val="single" w:sz="6" w:space="0" w:color="auto"/>
              <w:left w:val="single" w:sz="6" w:space="0" w:color="auto"/>
              <w:bottom w:val="nil"/>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235" w:right="211"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показатели/ группы</w:t>
            </w:r>
          </w:p>
        </w:tc>
        <w:tc>
          <w:tcPr>
            <w:tcW w:w="2597" w:type="dxa"/>
            <w:gridSpan w:val="2"/>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ХС, ммоль/л   М±т</w:t>
            </w:r>
          </w:p>
        </w:tc>
        <w:tc>
          <w:tcPr>
            <w:tcW w:w="2530" w:type="dxa"/>
            <w:gridSpan w:val="2"/>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ТГ, ммоль/л  М±т</w:t>
            </w:r>
          </w:p>
        </w:tc>
      </w:tr>
      <w:tr w:rsidR="00DB4478" w:rsidRPr="00DB4478" w:rsidTr="00562089">
        <w:tblPrEx>
          <w:tblCellMar>
            <w:top w:w="0" w:type="dxa"/>
            <w:bottom w:w="0" w:type="dxa"/>
          </w:tblCellMar>
        </w:tblPrEx>
        <w:trPr>
          <w:trHeight w:hRule="exact" w:val="355"/>
        </w:trPr>
        <w:tc>
          <w:tcPr>
            <w:tcW w:w="1646" w:type="dxa"/>
            <w:vMerge/>
            <w:tcBorders>
              <w:top w:val="nil"/>
              <w:left w:val="single" w:sz="6" w:space="0" w:color="auto"/>
              <w:bottom w:val="single" w:sz="6" w:space="0" w:color="auto"/>
              <w:right w:val="single" w:sz="6" w:space="0" w:color="auto"/>
            </w:tcBorders>
            <w:shd w:val="clear" w:color="auto" w:fill="FFFFFF"/>
          </w:tcPr>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до лечения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после лечения</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до лечения</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после лечения</w:t>
            </w:r>
          </w:p>
        </w:tc>
      </w:tr>
      <w:tr w:rsidR="00DB4478" w:rsidRPr="00DB4478" w:rsidTr="00562089">
        <w:tblPrEx>
          <w:tblCellMar>
            <w:top w:w="0" w:type="dxa"/>
            <w:bottom w:w="0" w:type="dxa"/>
          </w:tblCellMar>
        </w:tblPrEx>
        <w:trPr>
          <w:trHeight w:hRule="exact" w:val="346"/>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 xml:space="preserve">1 группа </w:t>
            </w:r>
            <w:r w:rsidRPr="00DB4478">
              <w:rPr>
                <w:rFonts w:ascii="Times New Roman" w:eastAsia="Times New Roman" w:hAnsi="Times New Roman" w:cs="Times New Roman"/>
                <w:spacing w:val="-5"/>
                <w:kern w:val="0"/>
                <w:sz w:val="20"/>
                <w:szCs w:val="20"/>
                <w:lang w:val="en-US" w:eastAsia="ru-RU"/>
              </w:rPr>
              <w:t xml:space="preserve">(n </w:t>
            </w:r>
            <w:r w:rsidRPr="00DB4478">
              <w:rPr>
                <w:rFonts w:ascii="Times New Roman" w:eastAsia="Times New Roman" w:hAnsi="Times New Roman" w:cs="Times New Roman"/>
                <w:spacing w:val="-5"/>
                <w:kern w:val="0"/>
                <w:sz w:val="20"/>
                <w:szCs w:val="20"/>
                <w:lang w:eastAsia="ru-RU"/>
              </w:rPr>
              <w:t>= 18)</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6,19±0,29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5,54±0,23*</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2,61±0,52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2,54±0,45</w:t>
            </w:r>
          </w:p>
        </w:tc>
      </w:tr>
      <w:tr w:rsidR="00DB4478" w:rsidRPr="00DB4478" w:rsidTr="00562089">
        <w:tblPrEx>
          <w:tblCellMar>
            <w:top w:w="0" w:type="dxa"/>
            <w:bottom w:w="0" w:type="dxa"/>
          </w:tblCellMar>
        </w:tblPrEx>
        <w:trPr>
          <w:trHeight w:hRule="exact" w:val="350"/>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2 группа (п= 16)</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6,12±0,26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6,18±0,33</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2,58±0,25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2,51±0,24</w:t>
            </w:r>
          </w:p>
        </w:tc>
      </w:tr>
      <w:tr w:rsidR="00DB4478" w:rsidRPr="00DB4478" w:rsidTr="00562089">
        <w:tblPrEx>
          <w:tblCellMar>
            <w:top w:w="0" w:type="dxa"/>
            <w:bottom w:w="0" w:type="dxa"/>
          </w:tblCellMar>
        </w:tblPrEx>
        <w:trPr>
          <w:trHeight w:hRule="exact" w:val="365"/>
        </w:trPr>
        <w:tc>
          <w:tcPr>
            <w:tcW w:w="6773" w:type="dxa"/>
            <w:gridSpan w:val="5"/>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*р &lt; 0,05</w:t>
            </w:r>
          </w:p>
        </w:tc>
      </w:tr>
    </w:tbl>
    <w:p w:rsidR="00DB4478" w:rsidRPr="00DB4478" w:rsidRDefault="00DB4478" w:rsidP="00DB4478">
      <w:pPr>
        <w:shd w:val="clear" w:color="auto" w:fill="FFFFFF"/>
        <w:tabs>
          <w:tab w:val="clear" w:pos="709"/>
        </w:tabs>
        <w:suppressAutoHyphens w:val="0"/>
        <w:autoSpaceDE w:val="0"/>
        <w:autoSpaceDN w:val="0"/>
        <w:adjustRightInd w:val="0"/>
        <w:spacing w:before="595" w:after="0" w:line="341" w:lineRule="exact"/>
        <w:ind w:left="5" w:right="62"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В 1 группе острота зрения оставалась стабильной весь период </w:t>
      </w:r>
      <w:r w:rsidRPr="00DB4478">
        <w:rPr>
          <w:rFonts w:ascii="Times New Roman" w:eastAsia="Times New Roman" w:hAnsi="Times New Roman" w:cs="Times New Roman"/>
          <w:spacing w:val="-3"/>
          <w:kern w:val="0"/>
          <w:sz w:val="20"/>
          <w:szCs w:val="20"/>
          <w:lang w:eastAsia="ru-RU"/>
        </w:rPr>
        <w:t xml:space="preserve">наблюдения: в начале исследования составила 0,55±0,04, после проведенного </w:t>
      </w:r>
      <w:r w:rsidRPr="00DB4478">
        <w:rPr>
          <w:rFonts w:ascii="Times New Roman" w:eastAsia="Times New Roman" w:hAnsi="Times New Roman" w:cs="Times New Roman"/>
          <w:kern w:val="0"/>
          <w:sz w:val="20"/>
          <w:szCs w:val="20"/>
          <w:lang w:eastAsia="ru-RU"/>
        </w:rPr>
        <w:t>лечения острота зрения с коррекцией составила 0,66±0,04, что является статистически достоверным (р&lt;0,05).</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72"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 ходе исследования в 1 группе на фоне приема препарата Тиоктацид БВ острота зрения повысилась в 31,7% случаев, а ухудшение наблюдалось только в </w:t>
      </w:r>
      <w:r w:rsidRPr="00DB4478">
        <w:rPr>
          <w:rFonts w:ascii="Times New Roman" w:eastAsia="Times New Roman" w:hAnsi="Times New Roman" w:cs="Times New Roman"/>
          <w:kern w:val="0"/>
          <w:sz w:val="20"/>
          <w:szCs w:val="20"/>
          <w:lang w:eastAsia="ru-RU"/>
        </w:rPr>
        <w:t xml:space="preserve">3,7% случаев. В то время как во 2 группе острота зрения оставалась без </w:t>
      </w:r>
      <w:r w:rsidRPr="00DB4478">
        <w:rPr>
          <w:rFonts w:ascii="Times New Roman" w:eastAsia="Times New Roman" w:hAnsi="Times New Roman" w:cs="Times New Roman"/>
          <w:spacing w:val="-3"/>
          <w:kern w:val="0"/>
          <w:sz w:val="20"/>
          <w:szCs w:val="20"/>
          <w:lang w:eastAsia="ru-RU"/>
        </w:rPr>
        <w:t>изменений в 88%, а улучшение наблюдалось только в 4% случаев.</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72"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Также оценивалась динамика остроты зрения в обеих группах в зависимости от    степени тяжести ДР. В  1  группе было отмечено, что у</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5" w:right="72" w:firstLine="490"/>
        <w:rPr>
          <w:rFonts w:ascii="Times New Roman" w:eastAsia="Times New Roman" w:hAnsi="Times New Roman" w:cs="Times New Roman"/>
          <w:kern w:val="0"/>
          <w:sz w:val="20"/>
          <w:szCs w:val="20"/>
          <w:lang w:eastAsia="ru-RU"/>
        </w:rPr>
        <w:sectPr w:rsidR="00DB4478" w:rsidRPr="00DB4478">
          <w:pgSz w:w="11909" w:h="16834"/>
          <w:pgMar w:top="1440" w:right="2547" w:bottom="720" w:left="2589"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1152" w:line="331" w:lineRule="exact"/>
        <w:ind w:left="34" w:firstLine="3278"/>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15 пациентов с легкой и умеренной степенью НПДР наблюдалась достоверная положительная динамика остроты зрения (рис. 3).</w:t>
      </w:r>
    </w:p>
    <w:p w:rsidR="00DB4478" w:rsidRPr="00DB4478" w:rsidRDefault="00DB4478" w:rsidP="00DB4478">
      <w:pPr>
        <w:shd w:val="clear" w:color="auto" w:fill="FFFFFF"/>
        <w:tabs>
          <w:tab w:val="clear" w:pos="709"/>
        </w:tabs>
        <w:suppressAutoHyphens w:val="0"/>
        <w:autoSpaceDE w:val="0"/>
        <w:autoSpaceDN w:val="0"/>
        <w:adjustRightInd w:val="0"/>
        <w:spacing w:after="1152" w:line="331" w:lineRule="exact"/>
        <w:ind w:left="34" w:firstLine="3278"/>
        <w:jc w:val="left"/>
        <w:rPr>
          <w:rFonts w:ascii="Times New Roman" w:eastAsia="Times New Roman" w:hAnsi="Times New Roman" w:cs="Times New Roman"/>
          <w:kern w:val="0"/>
          <w:sz w:val="20"/>
          <w:szCs w:val="20"/>
          <w:lang w:eastAsia="ru-RU"/>
        </w:rPr>
        <w:sectPr w:rsidR="00DB4478" w:rsidRPr="00DB4478">
          <w:pgSz w:w="11909" w:h="16834"/>
          <w:pgMar w:top="1440" w:right="2658" w:bottom="720" w:left="2551" w:header="720" w:footer="720" w:gutter="0"/>
          <w:cols w:space="60"/>
          <w:noEndnote/>
        </w:sectPr>
      </w:pPr>
    </w:p>
    <w:p w:rsidR="00DB4478" w:rsidRPr="00DB4478" w:rsidRDefault="00DB4478" w:rsidP="00DB4478">
      <w:pPr>
        <w:framePr w:h="3129" w:hSpace="10080" w:wrap="notBeside" w:vAnchor="text" w:hAnchor="margin" w:x="654"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629025" cy="1990725"/>
            <wp:effectExtent l="19050" t="0" r="9525"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0" cstate="print"/>
                    <a:srcRect/>
                    <a:stretch>
                      <a:fillRect/>
                    </a:stretch>
                  </pic:blipFill>
                  <pic:spPr bwMode="auto">
                    <a:xfrm>
                      <a:off x="0" y="0"/>
                      <a:ext cx="3629025" cy="1990725"/>
                    </a:xfrm>
                    <a:prstGeom prst="rect">
                      <a:avLst/>
                    </a:prstGeom>
                    <a:noFill/>
                    <a:ln w="9525">
                      <a:noFill/>
                      <a:miter lim="800000"/>
                      <a:headEnd/>
                      <a:tailEnd/>
                    </a:ln>
                  </pic:spPr>
                </pic:pic>
              </a:graphicData>
            </a:graphic>
          </wp:inline>
        </w:drawing>
      </w:r>
    </w:p>
    <w:p w:rsidR="00DB4478" w:rsidRPr="00DB4478" w:rsidRDefault="00DB4478" w:rsidP="00DB4478">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DB4478" w:rsidRPr="00DB4478" w:rsidRDefault="00DB4478" w:rsidP="00DB4478">
      <w:pPr>
        <w:framePr w:h="3129" w:hSpace="10080" w:wrap="notBeside" w:vAnchor="text" w:hAnchor="margin" w:x="654"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DB4478" w:rsidRPr="00DB4478">
          <w:type w:val="continuous"/>
          <w:pgSz w:w="11909" w:h="16834"/>
          <w:pgMar w:top="1440" w:right="2658" w:bottom="720" w:left="2551" w:header="720" w:footer="720" w:gutter="0"/>
          <w:cols w:space="720"/>
          <w:noEndnote/>
        </w:sectPr>
      </w:pPr>
    </w:p>
    <w:p w:rsidR="00DB4478" w:rsidRPr="00DB4478" w:rsidRDefault="00DB4478" w:rsidP="00DB4478">
      <w:pPr>
        <w:tabs>
          <w:tab w:val="clear" w:pos="709"/>
        </w:tabs>
        <w:suppressAutoHyphens w:val="0"/>
        <w:autoSpaceDE w:val="0"/>
        <w:autoSpaceDN w:val="0"/>
        <w:adjustRightInd w:val="0"/>
        <w:spacing w:before="67" w:after="0" w:line="1" w:lineRule="exact"/>
        <w:ind w:firstLine="0"/>
        <w:jc w:val="left"/>
        <w:rPr>
          <w:rFonts w:ascii="Times New Roman" w:eastAsia="Times New Roman" w:hAnsi="Times New Roman" w:cs="Times New Roman"/>
          <w:kern w:val="0"/>
          <w:sz w:val="2"/>
          <w:szCs w:val="2"/>
          <w:lang w:eastAsia="ru-RU"/>
        </w:rPr>
      </w:pPr>
    </w:p>
    <w:p w:rsidR="00DB4478" w:rsidRPr="00DB4478" w:rsidRDefault="00DB4478" w:rsidP="00DB4478">
      <w:pPr>
        <w:framePr w:h="3129" w:hSpace="10080" w:wrap="notBeside" w:vAnchor="text" w:hAnchor="margin" w:x="654"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DB4478" w:rsidRPr="00DB4478">
          <w:type w:val="continuous"/>
          <w:pgSz w:w="11909" w:h="16834"/>
          <w:pgMar w:top="1440" w:right="2998" w:bottom="720" w:left="2637"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Arial" w:eastAsia="Times New Roman" w:hAnsi="Arial" w:cs="Times New Roman"/>
          <w:spacing w:val="-9"/>
          <w:kern w:val="0"/>
          <w:sz w:val="20"/>
          <w:szCs w:val="20"/>
          <w:lang w:eastAsia="ru-RU"/>
        </w:rPr>
        <w:t>начало</w:t>
      </w:r>
      <w:r w:rsidRPr="00DB4478">
        <w:rPr>
          <w:rFonts w:ascii="Arial" w:eastAsia="Times New Roman" w:hAnsi="Arial" w:cs="Arial"/>
          <w:spacing w:val="-9"/>
          <w:kern w:val="0"/>
          <w:sz w:val="20"/>
          <w:szCs w:val="20"/>
          <w:lang w:eastAsia="ru-RU"/>
        </w:rPr>
        <w:t xml:space="preserve"> </w:t>
      </w:r>
      <w:r w:rsidRPr="00DB4478">
        <w:rPr>
          <w:rFonts w:ascii="Arial" w:eastAsia="Times New Roman" w:hAnsi="Arial" w:cs="Times New Roman"/>
          <w:spacing w:val="-9"/>
          <w:kern w:val="0"/>
          <w:sz w:val="20"/>
          <w:szCs w:val="20"/>
          <w:lang w:eastAsia="ru-RU"/>
        </w:rPr>
        <w:t>исследования</w:t>
      </w: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br w:type="column"/>
      </w:r>
      <w:r w:rsidRPr="00DB4478">
        <w:rPr>
          <w:rFonts w:ascii="Arial" w:eastAsia="Times New Roman" w:hAnsi="Arial" w:cs="Arial"/>
          <w:spacing w:val="-14"/>
          <w:kern w:val="0"/>
          <w:sz w:val="20"/>
          <w:szCs w:val="20"/>
          <w:lang w:eastAsia="ru-RU"/>
        </w:rPr>
        <w:t xml:space="preserve">3 </w:t>
      </w:r>
      <w:r w:rsidRPr="00DB4478">
        <w:rPr>
          <w:rFonts w:ascii="Arial" w:eastAsia="Times New Roman" w:hAnsi="Arial" w:cs="Times New Roman"/>
          <w:spacing w:val="-14"/>
          <w:kern w:val="0"/>
          <w:sz w:val="20"/>
          <w:szCs w:val="20"/>
          <w:lang w:eastAsia="ru-RU"/>
        </w:rPr>
        <w:t>месяца</w:t>
      </w: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br w:type="column"/>
      </w:r>
      <w:r w:rsidRPr="00DB4478">
        <w:rPr>
          <w:rFonts w:ascii="Arial" w:eastAsia="Times New Roman" w:hAnsi="Arial" w:cs="Arial"/>
          <w:spacing w:val="-12"/>
          <w:kern w:val="0"/>
          <w:sz w:val="20"/>
          <w:szCs w:val="20"/>
          <w:lang w:eastAsia="ru-RU"/>
        </w:rPr>
        <w:t xml:space="preserve">6 </w:t>
      </w:r>
      <w:r w:rsidRPr="00DB4478">
        <w:rPr>
          <w:rFonts w:ascii="Arial" w:eastAsia="Times New Roman" w:hAnsi="Arial" w:cs="Times New Roman"/>
          <w:spacing w:val="-12"/>
          <w:kern w:val="0"/>
          <w:sz w:val="20"/>
          <w:szCs w:val="20"/>
          <w:lang w:eastAsia="ru-RU"/>
        </w:rPr>
        <w:t>месяцев</w:t>
      </w: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2998" w:bottom="720" w:left="2637" w:header="720" w:footer="720" w:gutter="0"/>
          <w:cols w:num="3" w:space="720" w:equalWidth="0">
            <w:col w:w="1881" w:space="1133"/>
            <w:col w:w="748" w:space="1656"/>
            <w:col w:w="854"/>
          </w:cols>
          <w:noEndnote/>
        </w:sectPr>
      </w:pPr>
    </w:p>
    <w:p w:rsidR="00DB4478" w:rsidRPr="00DB4478" w:rsidRDefault="00DB4478" w:rsidP="00DB4478">
      <w:pPr>
        <w:tabs>
          <w:tab w:val="clear" w:pos="709"/>
        </w:tabs>
        <w:suppressAutoHyphens w:val="0"/>
        <w:autoSpaceDE w:val="0"/>
        <w:autoSpaceDN w:val="0"/>
        <w:adjustRightInd w:val="0"/>
        <w:spacing w:before="62" w:after="0" w:line="1" w:lineRule="exact"/>
        <w:ind w:firstLine="0"/>
        <w:jc w:val="left"/>
        <w:rPr>
          <w:rFonts w:ascii="Times New Roman" w:eastAsia="Times New Roman" w:hAnsi="Times New Roman" w:cs="Times New Roman"/>
          <w:kern w:val="0"/>
          <w:sz w:val="2"/>
          <w:szCs w:val="2"/>
          <w:lang w:eastAsia="ru-RU"/>
        </w:r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3344" w:bottom="720" w:left="3617"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noProof/>
          <w:kern w:val="0"/>
          <w:sz w:val="20"/>
          <w:szCs w:val="20"/>
          <w:lang w:eastAsia="ru-RU"/>
        </w:rPr>
        <w:pict>
          <v:line id="_x0000_s1613" style="position:absolute;z-index:251662336;mso-position-horizontal-relative:margin;mso-position-vertical-relative:text" from="-45.85pt,.7pt" to="-45.85pt,34.3pt" o:allowincell="f" strokeweight=".5pt">
            <w10:wrap anchorx="margin"/>
          </v:line>
        </w:pict>
      </w:r>
      <w:r w:rsidRPr="00DB4478">
        <w:rPr>
          <w:rFonts w:ascii="Times New Roman" w:eastAsia="Times New Roman" w:hAnsi="Times New Roman" w:cs="Times New Roman"/>
          <w:noProof/>
          <w:kern w:val="0"/>
          <w:sz w:val="20"/>
          <w:szCs w:val="20"/>
          <w:lang w:eastAsia="ru-RU"/>
        </w:rPr>
        <w:pict>
          <v:line id="_x0000_s1614" style="position:absolute;z-index:251663360;mso-position-horizontal-relative:margin;mso-position-vertical-relative:text" from="280.1pt,.7pt" to="280.1pt,34.3pt" o:allowincell="f" strokeweight=".25pt">
            <w10:wrap anchorx="margin"/>
          </v:line>
        </w:pict>
      </w:r>
      <w:r w:rsidRPr="00DB4478">
        <w:rPr>
          <w:rFonts w:ascii="Arial" w:eastAsia="Times New Roman" w:hAnsi="Arial" w:cs="Arial"/>
          <w:spacing w:val="-6"/>
          <w:kern w:val="0"/>
          <w:sz w:val="20"/>
          <w:szCs w:val="20"/>
          <w:lang w:eastAsia="ru-RU"/>
        </w:rPr>
        <w:t>■</w:t>
      </w:r>
      <w:r w:rsidRPr="00DB4478">
        <w:rPr>
          <w:rFonts w:ascii="Arial" w:eastAsia="Times New Roman" w:hAnsi="Arial" w:cs="Times New Roman"/>
          <w:spacing w:val="-6"/>
          <w:kern w:val="0"/>
          <w:sz w:val="20"/>
          <w:szCs w:val="20"/>
          <w:lang w:eastAsia="ru-RU"/>
        </w:rPr>
        <w:t>легкая</w:t>
      </w:r>
      <w:r w:rsidRPr="00DB4478">
        <w:rPr>
          <w:rFonts w:ascii="Arial" w:eastAsia="Times New Roman" w:hAnsi="Arial" w:cs="Arial"/>
          <w:spacing w:val="-6"/>
          <w:kern w:val="0"/>
          <w:sz w:val="20"/>
          <w:szCs w:val="20"/>
          <w:lang w:eastAsia="ru-RU"/>
        </w:rPr>
        <w:t xml:space="preserve"> </w:t>
      </w:r>
      <w:r w:rsidRPr="00DB4478">
        <w:rPr>
          <w:rFonts w:ascii="Arial" w:eastAsia="Times New Roman" w:hAnsi="Arial" w:cs="Times New Roman"/>
          <w:spacing w:val="-6"/>
          <w:kern w:val="0"/>
          <w:sz w:val="20"/>
          <w:szCs w:val="20"/>
          <w:lang w:eastAsia="ru-RU"/>
        </w:rPr>
        <w:t>НПДР •тяжелая</w:t>
      </w:r>
      <w:r w:rsidRPr="00DB4478">
        <w:rPr>
          <w:rFonts w:ascii="Arial" w:eastAsia="Times New Roman" w:hAnsi="Arial" w:cs="Arial"/>
          <w:spacing w:val="-6"/>
          <w:kern w:val="0"/>
          <w:sz w:val="20"/>
          <w:szCs w:val="20"/>
          <w:lang w:eastAsia="ru-RU"/>
        </w:rPr>
        <w:t xml:space="preserve"> </w:t>
      </w:r>
      <w:r w:rsidRPr="00DB4478">
        <w:rPr>
          <w:rFonts w:ascii="Arial" w:eastAsia="Times New Roman" w:hAnsi="Arial" w:cs="Times New Roman"/>
          <w:spacing w:val="-6"/>
          <w:kern w:val="0"/>
          <w:sz w:val="20"/>
          <w:szCs w:val="20"/>
          <w:lang w:eastAsia="ru-RU"/>
        </w:rPr>
        <w:t>НПДР</w:t>
      </w:r>
    </w:p>
    <w:p w:rsidR="00DB4478" w:rsidRPr="00DB4478" w:rsidRDefault="00DB4478" w:rsidP="00DB4478">
      <w:pPr>
        <w:shd w:val="clear" w:color="auto" w:fill="FFFFFF"/>
        <w:tabs>
          <w:tab w:val="clear" w:pos="709"/>
        </w:tabs>
        <w:suppressAutoHyphens w:val="0"/>
        <w:autoSpaceDE w:val="0"/>
        <w:autoSpaceDN w:val="0"/>
        <w:adjustRightInd w:val="0"/>
        <w:spacing w:before="5" w:after="0" w:line="322" w:lineRule="exact"/>
        <w:ind w:firstLine="312"/>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br w:type="column"/>
      </w:r>
      <w:r w:rsidRPr="00DB4478">
        <w:rPr>
          <w:rFonts w:ascii="Arial" w:eastAsia="Times New Roman" w:hAnsi="Arial" w:cs="Times New Roman"/>
          <w:spacing w:val="-4"/>
          <w:kern w:val="0"/>
          <w:sz w:val="20"/>
          <w:szCs w:val="20"/>
          <w:lang w:eastAsia="ru-RU"/>
        </w:rPr>
        <w:t>умеренная</w:t>
      </w:r>
      <w:r w:rsidRPr="00DB4478">
        <w:rPr>
          <w:rFonts w:ascii="Arial" w:eastAsia="Times New Roman" w:hAnsi="Arial" w:cs="Arial"/>
          <w:spacing w:val="-4"/>
          <w:kern w:val="0"/>
          <w:sz w:val="20"/>
          <w:szCs w:val="20"/>
          <w:lang w:eastAsia="ru-RU"/>
        </w:rPr>
        <w:t xml:space="preserve"> </w:t>
      </w:r>
      <w:r w:rsidRPr="00DB4478">
        <w:rPr>
          <w:rFonts w:ascii="Arial" w:eastAsia="Times New Roman" w:hAnsi="Arial" w:cs="Times New Roman"/>
          <w:spacing w:val="-4"/>
          <w:kern w:val="0"/>
          <w:sz w:val="20"/>
          <w:szCs w:val="20"/>
          <w:lang w:eastAsia="ru-RU"/>
        </w:rPr>
        <w:t xml:space="preserve">НПДР </w:t>
      </w:r>
      <w:r w:rsidRPr="00DB4478">
        <w:rPr>
          <w:rFonts w:ascii="Arial" w:eastAsia="Times New Roman" w:hAnsi="Arial" w:cs="Arial"/>
          <w:kern w:val="0"/>
          <w:sz w:val="20"/>
          <w:szCs w:val="20"/>
          <w:lang w:eastAsia="ru-RU"/>
        </w:rPr>
        <w:t>-^-</w:t>
      </w:r>
      <w:r w:rsidRPr="00DB4478">
        <w:rPr>
          <w:rFonts w:ascii="Arial" w:eastAsia="Times New Roman" w:hAnsi="Arial" w:cs="Times New Roman"/>
          <w:kern w:val="0"/>
          <w:sz w:val="20"/>
          <w:szCs w:val="20"/>
          <w:lang w:eastAsia="ru-RU"/>
        </w:rPr>
        <w:t>все</w:t>
      </w:r>
      <w:r w:rsidRPr="00DB4478">
        <w:rPr>
          <w:rFonts w:ascii="Arial" w:eastAsia="Times New Roman" w:hAnsi="Arial" w:cs="Arial"/>
          <w:kern w:val="0"/>
          <w:sz w:val="20"/>
          <w:szCs w:val="20"/>
          <w:lang w:eastAsia="ru-RU"/>
        </w:rPr>
        <w:t xml:space="preserve"> </w:t>
      </w:r>
      <w:r w:rsidRPr="00DB4478">
        <w:rPr>
          <w:rFonts w:ascii="Arial" w:eastAsia="Times New Roman" w:hAnsi="Arial" w:cs="Times New Roman"/>
          <w:kern w:val="0"/>
          <w:sz w:val="20"/>
          <w:szCs w:val="20"/>
          <w:lang w:eastAsia="ru-RU"/>
        </w:rPr>
        <w:t>стадии</w:t>
      </w:r>
      <w:r w:rsidRPr="00DB4478">
        <w:rPr>
          <w:rFonts w:ascii="Arial" w:eastAsia="Times New Roman" w:hAnsi="Arial" w:cs="Arial"/>
          <w:kern w:val="0"/>
          <w:sz w:val="20"/>
          <w:szCs w:val="20"/>
          <w:lang w:eastAsia="ru-RU"/>
        </w:rPr>
        <w:t xml:space="preserve"> </w:t>
      </w:r>
      <w:r w:rsidRPr="00DB4478">
        <w:rPr>
          <w:rFonts w:ascii="Arial" w:eastAsia="Times New Roman" w:hAnsi="Arial" w:cs="Times New Roman"/>
          <w:kern w:val="0"/>
          <w:sz w:val="20"/>
          <w:szCs w:val="20"/>
          <w:lang w:eastAsia="ru-RU"/>
        </w:rPr>
        <w:t>НПДР</w:t>
      </w:r>
    </w:p>
    <w:p w:rsidR="00DB4478" w:rsidRPr="00DB4478" w:rsidRDefault="00DB4478" w:rsidP="00DB4478">
      <w:pPr>
        <w:shd w:val="clear" w:color="auto" w:fill="FFFFFF"/>
        <w:tabs>
          <w:tab w:val="clear" w:pos="709"/>
        </w:tabs>
        <w:suppressAutoHyphens w:val="0"/>
        <w:autoSpaceDE w:val="0"/>
        <w:autoSpaceDN w:val="0"/>
        <w:adjustRightInd w:val="0"/>
        <w:spacing w:before="5" w:after="0" w:line="322" w:lineRule="exact"/>
        <w:ind w:firstLine="312"/>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3344" w:bottom="720" w:left="3617" w:header="720" w:footer="720" w:gutter="0"/>
          <w:cols w:num="2" w:space="720" w:equalWidth="0">
            <w:col w:w="1411" w:space="1613"/>
            <w:col w:w="1924"/>
          </w:cols>
          <w:noEndnote/>
        </w:sectPr>
      </w:pPr>
    </w:p>
    <w:p w:rsidR="00DB4478" w:rsidRPr="00DB4478" w:rsidRDefault="00DB4478" w:rsidP="00DB4478">
      <w:pPr>
        <w:shd w:val="clear" w:color="auto" w:fill="FFFFFF"/>
        <w:tabs>
          <w:tab w:val="clear" w:pos="709"/>
        </w:tabs>
        <w:suppressAutoHyphens w:val="0"/>
        <w:autoSpaceDE w:val="0"/>
        <w:autoSpaceDN w:val="0"/>
        <w:adjustRightInd w:val="0"/>
        <w:spacing w:before="648" w:after="0" w:line="240" w:lineRule="auto"/>
        <w:ind w:left="206"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 xml:space="preserve">Рис. </w:t>
      </w:r>
      <w:r w:rsidRPr="00DB4478">
        <w:rPr>
          <w:rFonts w:ascii="Times New Roman" w:eastAsia="Times New Roman" w:hAnsi="Times New Roman" w:cs="Times New Roman"/>
          <w:spacing w:val="-4"/>
          <w:kern w:val="0"/>
          <w:sz w:val="20"/>
          <w:szCs w:val="20"/>
          <w:lang w:eastAsia="ru-RU"/>
        </w:rPr>
        <w:t>3. Динамика остроты зрения в зависимости от тяжести НПДР в 1 группе.</w:t>
      </w:r>
    </w:p>
    <w:p w:rsidR="00DB4478" w:rsidRPr="00DB4478" w:rsidRDefault="00DB4478" w:rsidP="00DB4478">
      <w:pPr>
        <w:shd w:val="clear" w:color="auto" w:fill="FFFFFF"/>
        <w:tabs>
          <w:tab w:val="clear" w:pos="709"/>
        </w:tabs>
        <w:suppressAutoHyphens w:val="0"/>
        <w:autoSpaceDE w:val="0"/>
        <w:autoSpaceDN w:val="0"/>
        <w:adjustRightInd w:val="0"/>
        <w:spacing w:before="360" w:after="0" w:line="341" w:lineRule="exact"/>
        <w:ind w:left="10" w:right="19"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Таким образом, назначение препарата Тиоктацид БВ эффективно у пациентов с легкой и умеренной НПДР.</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24" w:firstLine="499"/>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С целью подразделения пациентов на группы в зависимости от степени </w:t>
      </w:r>
      <w:r w:rsidRPr="00DB4478">
        <w:rPr>
          <w:rFonts w:ascii="Times New Roman" w:eastAsia="Times New Roman" w:hAnsi="Times New Roman" w:cs="Times New Roman"/>
          <w:kern w:val="0"/>
          <w:sz w:val="20"/>
          <w:szCs w:val="20"/>
          <w:lang w:eastAsia="ru-RU"/>
        </w:rPr>
        <w:t xml:space="preserve">проявления диабетических изменений на глазном дне применялась </w:t>
      </w:r>
      <w:r w:rsidRPr="00DB4478">
        <w:rPr>
          <w:rFonts w:ascii="Times New Roman" w:eastAsia="Times New Roman" w:hAnsi="Times New Roman" w:cs="Times New Roman"/>
          <w:spacing w:val="-2"/>
          <w:kern w:val="0"/>
          <w:sz w:val="20"/>
          <w:szCs w:val="20"/>
          <w:lang w:eastAsia="ru-RU"/>
        </w:rPr>
        <w:t xml:space="preserve">Международная шкала тяжести диабетической ретинопатии, в которой для </w:t>
      </w:r>
      <w:r w:rsidRPr="00DB4478">
        <w:rPr>
          <w:rFonts w:ascii="Times New Roman" w:eastAsia="Times New Roman" w:hAnsi="Times New Roman" w:cs="Times New Roman"/>
          <w:spacing w:val="-3"/>
          <w:kern w:val="0"/>
          <w:sz w:val="20"/>
          <w:szCs w:val="20"/>
          <w:lang w:eastAsia="ru-RU"/>
        </w:rPr>
        <w:t>удобства распределения больных с начальными диабетическими изменениями выделяют: ДР 0, легкую, умеренную и тяжелую непролиферативную ДР.</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24" w:firstLine="499"/>
        <w:rPr>
          <w:rFonts w:ascii="Times New Roman" w:eastAsia="Times New Roman" w:hAnsi="Times New Roman" w:cs="Times New Roman"/>
          <w:kern w:val="0"/>
          <w:sz w:val="20"/>
          <w:szCs w:val="20"/>
          <w:lang w:eastAsia="ru-RU"/>
        </w:rPr>
        <w:sectPr w:rsidR="00DB4478" w:rsidRPr="00DB4478">
          <w:type w:val="continuous"/>
          <w:pgSz w:w="11909" w:h="16834"/>
          <w:pgMar w:top="1440" w:right="2658" w:bottom="720" w:left="2551"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106"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8"/>
          <w:kern w:val="0"/>
          <w:sz w:val="20"/>
          <w:szCs w:val="20"/>
          <w:lang w:eastAsia="ru-RU"/>
        </w:rPr>
        <w:t>16</w:t>
      </w:r>
    </w:p>
    <w:p w:rsidR="00DB4478" w:rsidRPr="00DB4478" w:rsidRDefault="00DB4478" w:rsidP="00DB4478">
      <w:pPr>
        <w:shd w:val="clear" w:color="auto" w:fill="FFFFFF"/>
        <w:tabs>
          <w:tab w:val="clear" w:pos="709"/>
        </w:tabs>
        <w:suppressAutoHyphens w:val="0"/>
        <w:autoSpaceDE w:val="0"/>
        <w:autoSpaceDN w:val="0"/>
        <w:adjustRightInd w:val="0"/>
        <w:spacing w:before="10" w:after="0" w:line="341" w:lineRule="exact"/>
        <w:ind w:left="86" w:right="10"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В первой группе наблюдалось более стабильное течение ДР, что </w:t>
      </w:r>
      <w:r w:rsidRPr="00DB4478">
        <w:rPr>
          <w:rFonts w:ascii="Times New Roman" w:eastAsia="Times New Roman" w:hAnsi="Times New Roman" w:cs="Times New Roman"/>
          <w:spacing w:val="-1"/>
          <w:kern w:val="0"/>
          <w:sz w:val="20"/>
          <w:szCs w:val="20"/>
          <w:lang w:eastAsia="ru-RU"/>
        </w:rPr>
        <w:t xml:space="preserve">проявлялось в уменьшении клинических проявлений ДР: микроаневризм, </w:t>
      </w:r>
      <w:r w:rsidRPr="00DB4478">
        <w:rPr>
          <w:rFonts w:ascii="Times New Roman" w:eastAsia="Times New Roman" w:hAnsi="Times New Roman" w:cs="Times New Roman"/>
          <w:spacing w:val="-3"/>
          <w:kern w:val="0"/>
          <w:sz w:val="20"/>
          <w:szCs w:val="20"/>
          <w:lang w:eastAsia="ru-RU"/>
        </w:rPr>
        <w:t>геморрагии (0,05&lt;р&lt;0,1), твердых экссудатов в 43,9% случаев (р &lt; 0,05).</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91"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 исследовании проведена оптическая когерентная томография (ОКТ) </w:t>
      </w:r>
      <w:r w:rsidRPr="00DB4478">
        <w:rPr>
          <w:rFonts w:ascii="Times New Roman" w:eastAsia="Times New Roman" w:hAnsi="Times New Roman" w:cs="Times New Roman"/>
          <w:spacing w:val="-1"/>
          <w:kern w:val="0"/>
          <w:sz w:val="20"/>
          <w:szCs w:val="20"/>
          <w:lang w:eastAsia="ru-RU"/>
        </w:rPr>
        <w:t xml:space="preserve">пациентам 1 группы (31 человек - 62 глаза) и 2 группы (29 человек -58 глаз) до </w:t>
      </w:r>
      <w:r w:rsidRPr="00DB4478">
        <w:rPr>
          <w:rFonts w:ascii="Times New Roman" w:eastAsia="Times New Roman" w:hAnsi="Times New Roman" w:cs="Times New Roman"/>
          <w:spacing w:val="-3"/>
          <w:kern w:val="0"/>
          <w:sz w:val="20"/>
          <w:szCs w:val="20"/>
          <w:lang w:eastAsia="ru-RU"/>
        </w:rPr>
        <w:t xml:space="preserve">и после проведенного лечения. Оценивались изменения толщины и объема </w:t>
      </w:r>
      <w:r w:rsidRPr="00DB4478">
        <w:rPr>
          <w:rFonts w:ascii="Times New Roman" w:eastAsia="Times New Roman" w:hAnsi="Times New Roman" w:cs="Times New Roman"/>
          <w:spacing w:val="-1"/>
          <w:kern w:val="0"/>
          <w:sz w:val="20"/>
          <w:szCs w:val="20"/>
          <w:lang w:eastAsia="ru-RU"/>
        </w:rPr>
        <w:t xml:space="preserve">макулярной зоны по четырем квадранта сетчатки в </w:t>
      </w:r>
      <w:r w:rsidRPr="00DB4478">
        <w:rPr>
          <w:rFonts w:ascii="Times New Roman" w:eastAsia="Times New Roman" w:hAnsi="Times New Roman" w:cs="Times New Roman"/>
          <w:spacing w:val="-1"/>
          <w:kern w:val="0"/>
          <w:sz w:val="20"/>
          <w:szCs w:val="20"/>
          <w:lang w:val="en-US" w:eastAsia="ru-RU"/>
        </w:rPr>
        <w:t>fovea</w:t>
      </w:r>
      <w:r w:rsidRPr="00DB4478">
        <w:rPr>
          <w:rFonts w:ascii="Times New Roman" w:eastAsia="Times New Roman" w:hAnsi="Times New Roman" w:cs="Times New Roman"/>
          <w:spacing w:val="-1"/>
          <w:kern w:val="0"/>
          <w:sz w:val="20"/>
          <w:szCs w:val="20"/>
          <w:lang w:eastAsia="ru-RU"/>
        </w:rPr>
        <w:t xml:space="preserve">, </w:t>
      </w:r>
      <w:r w:rsidRPr="00DB4478">
        <w:rPr>
          <w:rFonts w:ascii="Times New Roman" w:eastAsia="Times New Roman" w:hAnsi="Times New Roman" w:cs="Times New Roman"/>
          <w:spacing w:val="-1"/>
          <w:kern w:val="0"/>
          <w:sz w:val="20"/>
          <w:szCs w:val="20"/>
          <w:lang w:val="en-US" w:eastAsia="ru-RU"/>
        </w:rPr>
        <w:t>parafovea</w:t>
      </w:r>
      <w:r w:rsidRPr="00DB4478">
        <w:rPr>
          <w:rFonts w:ascii="Times New Roman" w:eastAsia="Times New Roman" w:hAnsi="Times New Roman" w:cs="Times New Roman"/>
          <w:spacing w:val="-1"/>
          <w:kern w:val="0"/>
          <w:sz w:val="20"/>
          <w:szCs w:val="20"/>
          <w:lang w:eastAsia="ru-RU"/>
        </w:rPr>
        <w:t xml:space="preserve">, </w:t>
      </w:r>
      <w:r w:rsidRPr="00DB4478">
        <w:rPr>
          <w:rFonts w:ascii="Times New Roman" w:eastAsia="Times New Roman" w:hAnsi="Times New Roman" w:cs="Times New Roman"/>
          <w:spacing w:val="-1"/>
          <w:kern w:val="0"/>
          <w:sz w:val="20"/>
          <w:szCs w:val="20"/>
          <w:lang w:val="en-US" w:eastAsia="ru-RU"/>
        </w:rPr>
        <w:t>perifovea</w:t>
      </w:r>
      <w:r w:rsidRPr="00DB4478">
        <w:rPr>
          <w:rFonts w:ascii="Times New Roman" w:eastAsia="Times New Roman" w:hAnsi="Times New Roman" w:cs="Times New Roman"/>
          <w:spacing w:val="-1"/>
          <w:kern w:val="0"/>
          <w:sz w:val="20"/>
          <w:szCs w:val="20"/>
          <w:lang w:eastAsia="ru-RU"/>
        </w:rPr>
        <w:t xml:space="preserve"> </w:t>
      </w:r>
      <w:r w:rsidRPr="00DB4478">
        <w:rPr>
          <w:rFonts w:ascii="Times New Roman" w:eastAsia="Times New Roman" w:hAnsi="Times New Roman" w:cs="Times New Roman"/>
          <w:kern w:val="0"/>
          <w:sz w:val="20"/>
          <w:szCs w:val="20"/>
          <w:lang w:eastAsia="ru-RU"/>
        </w:rPr>
        <w:t>(таб. 4).</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58" w:firstLine="563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Таблица 4. </w:t>
      </w:r>
      <w:r w:rsidRPr="00DB4478">
        <w:rPr>
          <w:rFonts w:ascii="Times New Roman" w:eastAsia="Times New Roman" w:hAnsi="Times New Roman" w:cs="Times New Roman"/>
          <w:b/>
          <w:bCs/>
          <w:spacing w:val="-4"/>
          <w:kern w:val="0"/>
          <w:sz w:val="20"/>
          <w:szCs w:val="20"/>
          <w:lang w:eastAsia="ru-RU"/>
        </w:rPr>
        <w:t>Анализ толщины сетчатки у больных СД 2 типа с различными степенями</w:t>
      </w:r>
    </w:p>
    <w:p w:rsidR="00DB4478" w:rsidRPr="00DB4478" w:rsidRDefault="00DB4478" w:rsidP="00DB4478">
      <w:pPr>
        <w:shd w:val="clear" w:color="auto" w:fill="FFFFFF"/>
        <w:tabs>
          <w:tab w:val="clear" w:pos="709"/>
        </w:tabs>
        <w:suppressAutoHyphens w:val="0"/>
        <w:autoSpaceDE w:val="0"/>
        <w:autoSpaceDN w:val="0"/>
        <w:adjustRightInd w:val="0"/>
        <w:spacing w:before="91" w:after="0" w:line="240" w:lineRule="auto"/>
        <w:ind w:left="1138"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тяжести ДР (по Международной шкале тяжести ДР)</w:t>
      </w:r>
    </w:p>
    <w:p w:rsidR="00DB4478" w:rsidRPr="00DB4478" w:rsidRDefault="00DB4478" w:rsidP="00DB4478">
      <w:pPr>
        <w:tabs>
          <w:tab w:val="clear" w:pos="709"/>
        </w:tabs>
        <w:suppressAutoHyphens w:val="0"/>
        <w:autoSpaceDE w:val="0"/>
        <w:autoSpaceDN w:val="0"/>
        <w:adjustRightInd w:val="0"/>
        <w:spacing w:after="101"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339"/>
        <w:gridCol w:w="1330"/>
        <w:gridCol w:w="1334"/>
        <w:gridCol w:w="1330"/>
        <w:gridCol w:w="1339"/>
      </w:tblGrid>
      <w:tr w:rsidR="00DB4478" w:rsidRPr="00DB4478" w:rsidTr="00562089">
        <w:tblPrEx>
          <w:tblCellMar>
            <w:top w:w="0" w:type="dxa"/>
            <w:bottom w:w="0" w:type="dxa"/>
          </w:tblCellMar>
        </w:tblPrEx>
        <w:trPr>
          <w:trHeight w:hRule="exact" w:val="355"/>
        </w:trPr>
        <w:tc>
          <w:tcPr>
            <w:tcW w:w="1339" w:type="dxa"/>
            <w:vMerge w:val="restart"/>
            <w:tcBorders>
              <w:top w:val="single" w:sz="6" w:space="0" w:color="auto"/>
              <w:left w:val="single" w:sz="6" w:space="0" w:color="auto"/>
              <w:bottom w:val="nil"/>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346" w:lineRule="exact"/>
              <w:ind w:left="58" w:right="53"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группы/ </w:t>
            </w:r>
            <w:r w:rsidRPr="00DB4478">
              <w:rPr>
                <w:rFonts w:ascii="Times New Roman" w:eastAsia="Times New Roman" w:hAnsi="Times New Roman" w:cs="Times New Roman"/>
                <w:spacing w:val="-4"/>
                <w:kern w:val="0"/>
                <w:sz w:val="20"/>
                <w:szCs w:val="20"/>
                <w:lang w:eastAsia="ru-RU"/>
              </w:rPr>
              <w:t>толщина цм</w:t>
            </w:r>
          </w:p>
        </w:tc>
        <w:tc>
          <w:tcPr>
            <w:tcW w:w="1330" w:type="dxa"/>
            <w:vMerge w:val="restart"/>
            <w:tcBorders>
              <w:top w:val="single" w:sz="6" w:space="0" w:color="auto"/>
              <w:left w:val="single" w:sz="6" w:space="0" w:color="auto"/>
              <w:bottom w:val="nil"/>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безДР</w:t>
            </w:r>
          </w:p>
        </w:tc>
        <w:tc>
          <w:tcPr>
            <w:tcW w:w="4003" w:type="dxa"/>
            <w:gridSpan w:val="3"/>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пациенты с ДР трех степеней тяжести</w:t>
            </w:r>
          </w:p>
        </w:tc>
      </w:tr>
      <w:tr w:rsidR="00DB4478" w:rsidRPr="00DB4478" w:rsidTr="00562089">
        <w:tblPrEx>
          <w:tblCellMar>
            <w:top w:w="0" w:type="dxa"/>
            <w:bottom w:w="0" w:type="dxa"/>
          </w:tblCellMar>
        </w:tblPrEx>
        <w:trPr>
          <w:trHeight w:hRule="exact" w:val="350"/>
        </w:trPr>
        <w:tc>
          <w:tcPr>
            <w:tcW w:w="1339" w:type="dxa"/>
            <w:vMerge/>
            <w:tcBorders>
              <w:top w:val="nil"/>
              <w:left w:val="single" w:sz="6" w:space="0" w:color="auto"/>
              <w:bottom w:val="single" w:sz="6" w:space="0" w:color="auto"/>
              <w:right w:val="single" w:sz="6" w:space="0" w:color="auto"/>
            </w:tcBorders>
            <w:shd w:val="clear" w:color="auto" w:fill="FFFFFF"/>
          </w:tcPr>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30" w:type="dxa"/>
            <w:vMerge/>
            <w:tcBorders>
              <w:top w:val="nil"/>
              <w:left w:val="single" w:sz="6" w:space="0" w:color="auto"/>
              <w:bottom w:val="single" w:sz="6" w:space="0" w:color="auto"/>
              <w:right w:val="single" w:sz="6" w:space="0" w:color="auto"/>
            </w:tcBorders>
            <w:shd w:val="clear" w:color="auto" w:fill="FFFFFF"/>
          </w:tcPr>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легкая ДР</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умеренная ДР</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тяжелая ДР</w:t>
            </w:r>
          </w:p>
        </w:tc>
      </w:tr>
      <w:tr w:rsidR="00DB4478" w:rsidRPr="00DB4478" w:rsidTr="00562089">
        <w:tblPrEx>
          <w:tblCellMar>
            <w:top w:w="0" w:type="dxa"/>
            <w:bottom w:w="0" w:type="dxa"/>
          </w:tblCellMar>
        </w:tblPrEx>
        <w:trPr>
          <w:trHeight w:hRule="exact" w:val="360"/>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val="en-US" w:eastAsia="ru-RU"/>
              </w:rPr>
              <w:t>fovea</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236±2,6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242±3,8</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271,13±9,24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335,6±23</w:t>
            </w:r>
          </w:p>
        </w:tc>
      </w:tr>
      <w:tr w:rsidR="00DB4478" w:rsidRPr="00DB4478" w:rsidTr="00562089">
        <w:tblPrEx>
          <w:tblCellMar>
            <w:top w:w="0" w:type="dxa"/>
            <w:bottom w:w="0" w:type="dxa"/>
          </w:tblCellMar>
        </w:tblPrEx>
        <w:trPr>
          <w:trHeight w:hRule="exact" w:val="346"/>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val="en-US" w:eastAsia="ru-RU"/>
              </w:rPr>
              <w:t>parafovea</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289±2,2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294±3,19</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300,8±3,9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355,4±15,4</w:t>
            </w:r>
          </w:p>
        </w:tc>
      </w:tr>
      <w:tr w:rsidR="00DB4478" w:rsidRPr="00DB4478" w:rsidTr="00562089">
        <w:tblPrEx>
          <w:tblCellMar>
            <w:top w:w="0" w:type="dxa"/>
            <w:bottom w:w="0" w:type="dxa"/>
          </w:tblCellMar>
        </w:tblPrEx>
        <w:trPr>
          <w:trHeight w:hRule="exact" w:val="350"/>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val="en-US" w:eastAsia="ru-RU"/>
              </w:rPr>
              <w:t>perifovea</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263±3,1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eastAsia="ru-RU"/>
              </w:rPr>
              <w:t>264,5±1,19</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6"/>
                <w:kern w:val="0"/>
                <w:sz w:val="20"/>
                <w:szCs w:val="20"/>
                <w:lang w:eastAsia="ru-RU"/>
              </w:rPr>
              <w:t>273,4±4,63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311,2±20,4</w:t>
            </w:r>
          </w:p>
        </w:tc>
      </w:tr>
      <w:tr w:rsidR="00DB4478" w:rsidRPr="00DB4478" w:rsidTr="00562089">
        <w:tblPrEx>
          <w:tblCellMar>
            <w:top w:w="0" w:type="dxa"/>
            <w:bottom w:w="0" w:type="dxa"/>
          </w:tblCellMar>
        </w:tblPrEx>
        <w:trPr>
          <w:trHeight w:hRule="exact" w:val="360"/>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5"/>
                <w:kern w:val="0"/>
                <w:sz w:val="20"/>
                <w:szCs w:val="20"/>
                <w:lang w:eastAsia="ru-RU"/>
              </w:rPr>
              <w:t>всего глаз</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28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54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35</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31</w:t>
            </w:r>
          </w:p>
        </w:tc>
      </w:tr>
    </w:tbl>
    <w:p w:rsidR="00DB4478" w:rsidRPr="00DB4478" w:rsidRDefault="00DB4478" w:rsidP="00DB4478">
      <w:pPr>
        <w:shd w:val="clear" w:color="auto" w:fill="FFFFFF"/>
        <w:tabs>
          <w:tab w:val="clear" w:pos="709"/>
        </w:tabs>
        <w:suppressAutoHyphens w:val="0"/>
        <w:autoSpaceDE w:val="0"/>
        <w:autoSpaceDN w:val="0"/>
        <w:adjustRightInd w:val="0"/>
        <w:spacing w:before="245" w:after="0" w:line="341" w:lineRule="exact"/>
        <w:ind w:left="86" w:firstLine="49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ОКТ позволила выявить при ДР 0 изменения в сетчатке, которые при биомикроофтальмоскопии не опрелелялись (микрокисты, отек сетчатки в </w:t>
      </w:r>
      <w:r w:rsidRPr="00DB4478">
        <w:rPr>
          <w:rFonts w:ascii="Times New Roman" w:eastAsia="Times New Roman" w:hAnsi="Times New Roman" w:cs="Times New Roman"/>
          <w:spacing w:val="-3"/>
          <w:kern w:val="0"/>
          <w:sz w:val="20"/>
          <w:szCs w:val="20"/>
          <w:lang w:val="en-US" w:eastAsia="ru-RU"/>
        </w:rPr>
        <w:t>fovea</w:t>
      </w:r>
      <w:r w:rsidRPr="00DB4478">
        <w:rPr>
          <w:rFonts w:ascii="Times New Roman" w:eastAsia="Times New Roman" w:hAnsi="Times New Roman" w:cs="Times New Roman"/>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val="en-US" w:eastAsia="ru-RU"/>
        </w:rPr>
        <w:t>centralis</w:t>
      </w:r>
      <w:r w:rsidRPr="00DB4478">
        <w:rPr>
          <w:rFonts w:ascii="Times New Roman" w:eastAsia="Times New Roman" w:hAnsi="Times New Roman" w:cs="Times New Roman"/>
          <w:spacing w:val="-3"/>
          <w:kern w:val="0"/>
          <w:sz w:val="20"/>
          <w:szCs w:val="20"/>
          <w:lang w:eastAsia="ru-RU"/>
        </w:rPr>
        <w:t xml:space="preserve"> и локальные отеки в зоне </w:t>
      </w:r>
      <w:r w:rsidRPr="00DB4478">
        <w:rPr>
          <w:rFonts w:ascii="Times New Roman" w:eastAsia="Times New Roman" w:hAnsi="Times New Roman" w:cs="Times New Roman"/>
          <w:spacing w:val="-3"/>
          <w:kern w:val="0"/>
          <w:sz w:val="20"/>
          <w:szCs w:val="20"/>
          <w:lang w:val="en-US" w:eastAsia="ru-RU"/>
        </w:rPr>
        <w:t>perifovea</w:t>
      </w:r>
      <w:r w:rsidRPr="00DB4478">
        <w:rPr>
          <w:rFonts w:ascii="Times New Roman" w:eastAsia="Times New Roman" w:hAnsi="Times New Roman" w:cs="Times New Roman"/>
          <w:spacing w:val="-3"/>
          <w:kern w:val="0"/>
          <w:sz w:val="20"/>
          <w:szCs w:val="20"/>
          <w:lang w:eastAsia="ru-RU"/>
        </w:rPr>
        <w:t xml:space="preserve">), что подтверждалось изменением </w:t>
      </w:r>
      <w:r w:rsidRPr="00DB4478">
        <w:rPr>
          <w:rFonts w:ascii="Times New Roman" w:eastAsia="Times New Roman" w:hAnsi="Times New Roman" w:cs="Times New Roman"/>
          <w:kern w:val="0"/>
          <w:sz w:val="20"/>
          <w:szCs w:val="20"/>
          <w:lang w:eastAsia="ru-RU"/>
        </w:rPr>
        <w:t>линейных сканов и цветной ретинальной карты на доклинической стадии (рис.4).</w:t>
      </w:r>
    </w:p>
    <w:p w:rsidR="00DB4478" w:rsidRPr="00DB4478" w:rsidRDefault="00DB4478" w:rsidP="00DB4478">
      <w:pPr>
        <w:shd w:val="clear" w:color="auto" w:fill="FFFFFF"/>
        <w:tabs>
          <w:tab w:val="clear" w:pos="709"/>
        </w:tabs>
        <w:suppressAutoHyphens w:val="0"/>
        <w:autoSpaceDE w:val="0"/>
        <w:autoSpaceDN w:val="0"/>
        <w:adjustRightInd w:val="0"/>
        <w:spacing w:before="245" w:after="0" w:line="341" w:lineRule="exact"/>
        <w:ind w:left="86" w:firstLine="490"/>
        <w:rPr>
          <w:rFonts w:ascii="Times New Roman" w:eastAsia="Times New Roman" w:hAnsi="Times New Roman" w:cs="Times New Roman"/>
          <w:kern w:val="0"/>
          <w:sz w:val="20"/>
          <w:szCs w:val="20"/>
          <w:lang w:eastAsia="ru-RU"/>
        </w:rPr>
        <w:sectPr w:rsidR="00DB4478" w:rsidRPr="00DB4478">
          <w:pgSz w:w="11909" w:h="16834"/>
          <w:pgMar w:top="1440" w:right="2581" w:bottom="720" w:left="2541"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442" w:line="240" w:lineRule="auto"/>
        <w:ind w:left="3413" w:firstLine="0"/>
        <w:jc w:val="left"/>
        <w:rPr>
          <w:rFonts w:ascii="Times New Roman" w:eastAsia="Times New Roman" w:hAnsi="Times New Roman" w:cs="Times New Roman"/>
          <w:kern w:val="0"/>
          <w:sz w:val="20"/>
          <w:szCs w:val="20"/>
          <w:lang w:eastAsia="ru-RU"/>
        </w:rPr>
      </w:pPr>
      <w:r w:rsidRPr="00DB4478">
        <w:rPr>
          <w:rFonts w:ascii="Arial" w:eastAsia="Times New Roman" w:hAnsi="Arial" w:cs="Arial"/>
          <w:kern w:val="0"/>
          <w:sz w:val="16"/>
          <w:szCs w:val="16"/>
          <w:lang w:eastAsia="ru-RU"/>
        </w:rPr>
        <w:t>17</w:t>
      </w:r>
    </w:p>
    <w:p w:rsidR="00DB4478" w:rsidRPr="00DB4478" w:rsidRDefault="00DB4478" w:rsidP="00DB4478">
      <w:pPr>
        <w:shd w:val="clear" w:color="auto" w:fill="FFFFFF"/>
        <w:tabs>
          <w:tab w:val="clear" w:pos="709"/>
        </w:tabs>
        <w:suppressAutoHyphens w:val="0"/>
        <w:autoSpaceDE w:val="0"/>
        <w:autoSpaceDN w:val="0"/>
        <w:adjustRightInd w:val="0"/>
        <w:spacing w:after="442" w:line="240" w:lineRule="auto"/>
        <w:ind w:left="3413" w:firstLine="0"/>
        <w:jc w:val="left"/>
        <w:rPr>
          <w:rFonts w:ascii="Times New Roman" w:eastAsia="Times New Roman" w:hAnsi="Times New Roman" w:cs="Times New Roman"/>
          <w:kern w:val="0"/>
          <w:sz w:val="20"/>
          <w:szCs w:val="20"/>
          <w:lang w:eastAsia="ru-RU"/>
        </w:rPr>
        <w:sectPr w:rsidR="00DB4478" w:rsidRPr="00DB4478">
          <w:pgSz w:w="11909" w:h="16834"/>
          <w:pgMar w:top="1440" w:right="2686" w:bottom="720" w:left="2455" w:header="720" w:footer="720" w:gutter="0"/>
          <w:cols w:space="60"/>
          <w:noEndnote/>
        </w:sectPr>
      </w:pPr>
    </w:p>
    <w:p w:rsidR="00DB4478" w:rsidRPr="00DB4478" w:rsidRDefault="00DB4478" w:rsidP="00DB4478">
      <w:pPr>
        <w:framePr w:h="7392" w:hSpace="10080" w:wrap="notBeside" w:vAnchor="text" w:hAnchor="margin" w:x="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867150" cy="4695825"/>
            <wp:effectExtent l="1905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1" cstate="print"/>
                    <a:srcRect/>
                    <a:stretch>
                      <a:fillRect/>
                    </a:stretch>
                  </pic:blipFill>
                  <pic:spPr bwMode="auto">
                    <a:xfrm>
                      <a:off x="0" y="0"/>
                      <a:ext cx="3867150" cy="4695825"/>
                    </a:xfrm>
                    <a:prstGeom prst="rect">
                      <a:avLst/>
                    </a:prstGeom>
                    <a:noFill/>
                    <a:ln w="9525">
                      <a:noFill/>
                      <a:miter lim="800000"/>
                      <a:headEnd/>
                      <a:tailEnd/>
                    </a:ln>
                  </pic:spPr>
                </pic:pic>
              </a:graphicData>
            </a:graphic>
          </wp:inline>
        </w:drawing>
      </w:r>
    </w:p>
    <w:p w:rsidR="00DB4478" w:rsidRPr="00DB4478" w:rsidRDefault="00DB4478" w:rsidP="00DB4478">
      <w:pPr>
        <w:framePr w:h="163" w:hRule="exact" w:hSpace="10080" w:wrap="notBeside" w:vAnchor="text" w:hAnchor="margin" w:x="4316" w:y="613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DB4478">
        <w:rPr>
          <w:rFonts w:ascii="Arial" w:eastAsia="Times New Roman" w:hAnsi="Arial" w:cs="Arial"/>
          <w:kern w:val="0"/>
          <w:sz w:val="14"/>
          <w:szCs w:val="14"/>
          <w:lang w:val="en-US" w:eastAsia="ru-RU"/>
        </w:rPr>
        <w:t>N</w:t>
      </w:r>
      <w:r w:rsidRPr="00DB4478">
        <w:rPr>
          <w:rFonts w:ascii="Arial" w:eastAsia="Times New Roman" w:hAnsi="Arial" w:cs="Arial"/>
          <w:kern w:val="0"/>
          <w:sz w:val="14"/>
          <w:szCs w:val="14"/>
          <w:lang w:eastAsia="ru-RU"/>
        </w:rPr>
        <w:t xml:space="preserve">; 305 319    </w:t>
      </w:r>
      <w:r w:rsidRPr="00DB4478">
        <w:rPr>
          <w:rFonts w:ascii="Arial" w:eastAsia="Times New Roman" w:hAnsi="Arial" w:cs="Times New Roman"/>
          <w:kern w:val="0"/>
          <w:sz w:val="14"/>
          <w:szCs w:val="14"/>
          <w:lang w:eastAsia="ru-RU"/>
        </w:rPr>
        <w:t>•</w:t>
      </w:r>
      <w:r w:rsidRPr="00DB4478">
        <w:rPr>
          <w:rFonts w:ascii="Arial" w:eastAsia="Times New Roman" w:hAnsi="Arial" w:cs="Arial"/>
          <w:kern w:val="0"/>
          <w:sz w:val="14"/>
          <w:szCs w:val="14"/>
          <w:lang w:eastAsia="ru-RU"/>
        </w:rPr>
        <w:t xml:space="preserve"> 264 &gt;   </w:t>
      </w:r>
      <w:r w:rsidRPr="00DB4478">
        <w:rPr>
          <w:rFonts w:ascii="Arial" w:eastAsia="Times New Roman" w:hAnsi="Arial" w:cs="Arial"/>
          <w:spacing w:val="15"/>
          <w:kern w:val="0"/>
          <w:sz w:val="14"/>
          <w:szCs w:val="14"/>
          <w:lang w:val="uk-UA" w:eastAsia="ru-RU"/>
        </w:rPr>
        <w:t>29</w:t>
      </w:r>
      <w:r w:rsidRPr="00DB4478">
        <w:rPr>
          <w:rFonts w:ascii="Arial" w:eastAsia="Times New Roman" w:hAnsi="Arial" w:cs="Times New Roman"/>
          <w:spacing w:val="15"/>
          <w:kern w:val="0"/>
          <w:sz w:val="14"/>
          <w:szCs w:val="14"/>
          <w:lang w:val="uk-UA" w:eastAsia="ru-RU"/>
        </w:rPr>
        <w:t>І</w:t>
      </w:r>
      <w:r w:rsidRPr="00DB4478">
        <w:rPr>
          <w:rFonts w:ascii="Arial" w:eastAsia="Times New Roman" w:hAnsi="Arial" w:cs="Arial"/>
          <w:spacing w:val="15"/>
          <w:kern w:val="0"/>
          <w:sz w:val="14"/>
          <w:szCs w:val="14"/>
          <w:lang w:val="uk-UA" w:eastAsia="ru-RU"/>
        </w:rPr>
        <w:t>.308</w:t>
      </w:r>
      <w:r w:rsidRPr="00DB4478">
        <w:rPr>
          <w:rFonts w:ascii="Arial" w:eastAsia="Times New Roman" w:hAnsi="Arial" w:cs="Times New Roman"/>
          <w:spacing w:val="15"/>
          <w:kern w:val="0"/>
          <w:sz w:val="14"/>
          <w:szCs w:val="14"/>
          <w:lang w:val="uk-UA" w:eastAsia="ru-RU"/>
        </w:rPr>
        <w:t>Ї</w:t>
      </w:r>
    </w:p>
    <w:p w:rsidR="00DB4478" w:rsidRPr="00DB4478" w:rsidRDefault="00DB4478" w:rsidP="00DB4478">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DB4478" w:rsidRPr="00DB4478" w:rsidRDefault="00DB4478" w:rsidP="00DB4478">
      <w:pPr>
        <w:framePr w:h="163" w:hRule="exact" w:hSpace="10080" w:wrap="notBeside" w:vAnchor="text" w:hAnchor="margin" w:x="4316" w:y="613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DB4478" w:rsidRPr="00DB4478">
          <w:type w:val="continuous"/>
          <w:pgSz w:w="11909" w:h="16834"/>
          <w:pgMar w:top="1440" w:right="2686" w:bottom="720" w:left="2455" w:header="720" w:footer="720" w:gutter="0"/>
          <w:cols w:space="720"/>
          <w:noEndnote/>
        </w:sectPr>
      </w:pPr>
    </w:p>
    <w:p w:rsidR="00DB4478" w:rsidRPr="00DB4478" w:rsidRDefault="00DB4478" w:rsidP="00DB4478">
      <w:pPr>
        <w:shd w:val="clear" w:color="auto" w:fill="FFFFFF"/>
        <w:tabs>
          <w:tab w:val="clear" w:pos="709"/>
        </w:tabs>
        <w:suppressAutoHyphens w:val="0"/>
        <w:autoSpaceDE w:val="0"/>
        <w:autoSpaceDN w:val="0"/>
        <w:adjustRightInd w:val="0"/>
        <w:spacing w:before="62" w:after="0" w:line="341" w:lineRule="exact"/>
        <w:ind w:left="91" w:firstLine="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noProof/>
          <w:kern w:val="0"/>
          <w:sz w:val="20"/>
          <w:szCs w:val="20"/>
          <w:lang w:eastAsia="ru-RU"/>
        </w:rPr>
        <w:pict>
          <v:line id="_x0000_s1615" style="position:absolute;left:0;text-align:left;z-index:251664384;mso-position-horizontal-relative:margin;mso-position-vertical-relative:text" from="-15.35pt,-10.3pt" to="-15.35pt,124.6pt" o:allowincell="f" strokeweight=".25pt">
            <w10:wrap anchorx="margin"/>
          </v:line>
        </w:pict>
      </w:r>
      <w:r w:rsidRPr="00DB4478">
        <w:rPr>
          <w:rFonts w:ascii="Times New Roman" w:eastAsia="Times New Roman" w:hAnsi="Times New Roman" w:cs="Times New Roman"/>
          <w:spacing w:val="-4"/>
          <w:kern w:val="0"/>
          <w:sz w:val="20"/>
          <w:szCs w:val="20"/>
          <w:lang w:eastAsia="ru-RU"/>
        </w:rPr>
        <w:t xml:space="preserve">Рис. 4. </w:t>
      </w:r>
      <w:r w:rsidRPr="00DB4478">
        <w:rPr>
          <w:rFonts w:ascii="Times New Roman" w:eastAsia="Times New Roman" w:hAnsi="Times New Roman" w:cs="Times New Roman"/>
          <w:spacing w:val="-4"/>
          <w:kern w:val="0"/>
          <w:sz w:val="20"/>
          <w:szCs w:val="20"/>
          <w:lang w:val="en-US" w:eastAsia="ru-RU"/>
        </w:rPr>
        <w:t>a</w:t>
      </w:r>
      <w:r w:rsidRPr="00DB4478">
        <w:rPr>
          <w:rFonts w:ascii="Times New Roman" w:eastAsia="Times New Roman" w:hAnsi="Times New Roman" w:cs="Times New Roman"/>
          <w:spacing w:val="-4"/>
          <w:kern w:val="0"/>
          <w:sz w:val="20"/>
          <w:szCs w:val="20"/>
          <w:lang w:eastAsia="ru-RU"/>
        </w:rPr>
        <w:t xml:space="preserve"> — отек </w:t>
      </w:r>
      <w:r w:rsidRPr="00DB4478">
        <w:rPr>
          <w:rFonts w:ascii="Times New Roman" w:eastAsia="Times New Roman" w:hAnsi="Times New Roman" w:cs="Times New Roman"/>
          <w:spacing w:val="-4"/>
          <w:kern w:val="0"/>
          <w:sz w:val="20"/>
          <w:szCs w:val="20"/>
          <w:lang w:val="en-US" w:eastAsia="ru-RU"/>
        </w:rPr>
        <w:t>fovea</w:t>
      </w:r>
      <w:r w:rsidRPr="00DB4478">
        <w:rPr>
          <w:rFonts w:ascii="Times New Roman" w:eastAsia="Times New Roman" w:hAnsi="Times New Roman" w:cs="Times New Roman"/>
          <w:spacing w:val="-4"/>
          <w:kern w:val="0"/>
          <w:sz w:val="20"/>
          <w:szCs w:val="20"/>
          <w:lang w:eastAsia="ru-RU"/>
        </w:rPr>
        <w:t xml:space="preserve"> </w:t>
      </w:r>
      <w:r w:rsidRPr="00DB4478">
        <w:rPr>
          <w:rFonts w:ascii="Times New Roman" w:eastAsia="Times New Roman" w:hAnsi="Times New Roman" w:cs="Times New Roman"/>
          <w:spacing w:val="-4"/>
          <w:kern w:val="0"/>
          <w:sz w:val="20"/>
          <w:szCs w:val="20"/>
          <w:lang w:val="en-US" w:eastAsia="ru-RU"/>
        </w:rPr>
        <w:t>centralis</w:t>
      </w:r>
      <w:r w:rsidRPr="00DB4478">
        <w:rPr>
          <w:rFonts w:ascii="Times New Roman" w:eastAsia="Times New Roman" w:hAnsi="Times New Roman" w:cs="Times New Roman"/>
          <w:spacing w:val="-4"/>
          <w:kern w:val="0"/>
          <w:sz w:val="20"/>
          <w:szCs w:val="20"/>
          <w:lang w:eastAsia="ru-RU"/>
        </w:rPr>
        <w:t xml:space="preserve">, </w:t>
      </w:r>
      <w:r w:rsidRPr="00DB4478">
        <w:rPr>
          <w:rFonts w:ascii="Times New Roman" w:eastAsia="Times New Roman" w:hAnsi="Times New Roman" w:cs="Times New Roman"/>
          <w:spacing w:val="-4"/>
          <w:kern w:val="0"/>
          <w:sz w:val="20"/>
          <w:szCs w:val="20"/>
          <w:lang w:val="uk-UA" w:eastAsia="ru-RU"/>
        </w:rPr>
        <w:t xml:space="preserve">б </w:t>
      </w:r>
      <w:r w:rsidRPr="00DB4478">
        <w:rPr>
          <w:rFonts w:ascii="Times New Roman" w:eastAsia="Times New Roman" w:hAnsi="Times New Roman" w:cs="Times New Roman"/>
          <w:spacing w:val="-4"/>
          <w:kern w:val="0"/>
          <w:sz w:val="20"/>
          <w:szCs w:val="20"/>
          <w:lang w:eastAsia="ru-RU"/>
        </w:rPr>
        <w:t xml:space="preserve">- линейный скан и цветная ретинальная карта с </w:t>
      </w:r>
      <w:r w:rsidRPr="00DB4478">
        <w:rPr>
          <w:rFonts w:ascii="Times New Roman" w:eastAsia="Times New Roman" w:hAnsi="Times New Roman" w:cs="Times New Roman"/>
          <w:kern w:val="0"/>
          <w:sz w:val="20"/>
          <w:szCs w:val="20"/>
          <w:lang w:eastAsia="ru-RU"/>
        </w:rPr>
        <w:t xml:space="preserve">локальным отеком в зоне </w:t>
      </w:r>
      <w:r w:rsidRPr="00DB4478">
        <w:rPr>
          <w:rFonts w:ascii="Times New Roman" w:eastAsia="Times New Roman" w:hAnsi="Times New Roman" w:cs="Times New Roman"/>
          <w:kern w:val="0"/>
          <w:sz w:val="20"/>
          <w:szCs w:val="20"/>
          <w:lang w:val="en-US" w:eastAsia="ru-RU"/>
        </w:rPr>
        <w:t>perifovea</w:t>
      </w:r>
      <w:r w:rsidRPr="00DB4478">
        <w:rPr>
          <w:rFonts w:ascii="Times New Roman" w:eastAsia="Times New Roman" w:hAnsi="Times New Roman" w:cs="Times New Roman"/>
          <w:kern w:val="0"/>
          <w:sz w:val="20"/>
          <w:szCs w:val="20"/>
          <w:lang w:eastAsia="ru-RU"/>
        </w:rPr>
        <w:t>.</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86" w:right="5" w:firstLine="494"/>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По данным ОКТ на фоне лечения Тиоктацидом БВ наблюдалась положительная динамиака толщины и объема сетчатки с 306,8±7,66 до </w:t>
      </w:r>
      <w:r w:rsidRPr="00DB4478">
        <w:rPr>
          <w:rFonts w:ascii="Times New Roman" w:eastAsia="Times New Roman" w:hAnsi="Times New Roman" w:cs="Times New Roman"/>
          <w:spacing w:val="-2"/>
          <w:kern w:val="0"/>
          <w:sz w:val="20"/>
          <w:szCs w:val="20"/>
          <w:lang w:eastAsia="ru-RU"/>
        </w:rPr>
        <w:t xml:space="preserve">289,2±4,37 цм (р&lt;0,05) (в основном за счет наружных слоев сетчатки), что </w:t>
      </w:r>
      <w:r w:rsidRPr="00DB4478">
        <w:rPr>
          <w:rFonts w:ascii="Times New Roman" w:eastAsia="Times New Roman" w:hAnsi="Times New Roman" w:cs="Times New Roman"/>
          <w:spacing w:val="-3"/>
          <w:kern w:val="0"/>
          <w:sz w:val="20"/>
          <w:szCs w:val="20"/>
          <w:lang w:eastAsia="ru-RU"/>
        </w:rPr>
        <w:t>клинически проявлялось уменьшением отека макулы (рис. 5).</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86" w:right="5" w:firstLine="494"/>
        <w:rPr>
          <w:rFonts w:ascii="Times New Roman" w:eastAsia="Times New Roman" w:hAnsi="Times New Roman" w:cs="Times New Roman"/>
          <w:kern w:val="0"/>
          <w:sz w:val="20"/>
          <w:szCs w:val="20"/>
          <w:lang w:eastAsia="ru-RU"/>
        </w:rPr>
        <w:sectPr w:rsidR="00DB4478" w:rsidRPr="00DB4478">
          <w:type w:val="continuous"/>
          <w:pgSz w:w="11909" w:h="16834"/>
          <w:pgMar w:top="1440" w:right="2686" w:bottom="720" w:left="2455" w:header="720" w:footer="720" w:gutter="0"/>
          <w:cols w:space="60"/>
          <w:noEndnote/>
        </w:sectPr>
      </w:pPr>
    </w:p>
    <w:p w:rsidR="00DB4478" w:rsidRPr="00DB4478" w:rsidRDefault="00DB4478" w:rsidP="00DB4478">
      <w:pPr>
        <w:framePr w:h="2074" w:hSpace="38" w:wrap="notBeside" w:vAnchor="text" w:hAnchor="margin" w:x="-366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438275" cy="1314450"/>
            <wp:effectExtent l="19050" t="0" r="9525"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2" cstate="print"/>
                    <a:srcRect/>
                    <a:stretch>
                      <a:fillRect/>
                    </a:stretch>
                  </pic:blipFill>
                  <pic:spPr bwMode="auto">
                    <a:xfrm>
                      <a:off x="0" y="0"/>
                      <a:ext cx="1438275" cy="1314450"/>
                    </a:xfrm>
                    <a:prstGeom prst="rect">
                      <a:avLst/>
                    </a:prstGeom>
                    <a:noFill/>
                    <a:ln w="9525">
                      <a:noFill/>
                      <a:miter lim="800000"/>
                      <a:headEnd/>
                      <a:tailEnd/>
                    </a:ln>
                  </pic:spPr>
                </pic:pic>
              </a:graphicData>
            </a:graphic>
          </wp:inline>
        </w:drawing>
      </w:r>
    </w:p>
    <w:p w:rsidR="00DB4478" w:rsidRPr="00DB4478" w:rsidRDefault="00DB4478" w:rsidP="00DB4478">
      <w:pPr>
        <w:shd w:val="clear" w:color="auto" w:fill="FFFFFF"/>
        <w:tabs>
          <w:tab w:val="clear" w:pos="709"/>
        </w:tabs>
        <w:suppressAutoHyphens w:val="0"/>
        <w:autoSpaceDE w:val="0"/>
        <w:autoSpaceDN w:val="0"/>
        <w:adjustRightInd w:val="0"/>
        <w:spacing w:before="446" w:after="0" w:line="240" w:lineRule="auto"/>
        <w:ind w:left="998" w:firstLine="0"/>
        <w:jc w:val="left"/>
        <w:rPr>
          <w:rFonts w:ascii="Times New Roman" w:eastAsia="Times New Roman" w:hAnsi="Times New Roman" w:cs="Times New Roman"/>
          <w:kern w:val="0"/>
          <w:sz w:val="20"/>
          <w:szCs w:val="20"/>
          <w:lang w:eastAsia="ru-RU"/>
        </w:rPr>
      </w:pPr>
      <w:r w:rsidRPr="00DB4478">
        <w:rPr>
          <w:rFonts w:ascii="Arial" w:eastAsia="Times New Roman" w:hAnsi="Arial" w:cs="Arial"/>
          <w:kern w:val="0"/>
          <w:sz w:val="18"/>
          <w:szCs w:val="18"/>
          <w:lang w:eastAsia="ru-RU"/>
        </w:rPr>
        <w:t>310</w:t>
      </w:r>
    </w:p>
    <w:p w:rsidR="00DB4478" w:rsidRPr="00DB4478" w:rsidRDefault="00DB4478" w:rsidP="00DB4478">
      <w:pPr>
        <w:tabs>
          <w:tab w:val="clear" w:pos="709"/>
        </w:tabs>
        <w:suppressAutoHyphens w:val="0"/>
        <w:autoSpaceDE w:val="0"/>
        <w:autoSpaceDN w:val="0"/>
        <w:adjustRightInd w:val="0"/>
        <w:spacing w:before="139"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847850" cy="790575"/>
            <wp:effectExtent l="1905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3" cstate="print"/>
                    <a:srcRect/>
                    <a:stretch>
                      <a:fillRect/>
                    </a:stretch>
                  </pic:blipFill>
                  <pic:spPr bwMode="auto">
                    <a:xfrm>
                      <a:off x="0" y="0"/>
                      <a:ext cx="1847850" cy="790575"/>
                    </a:xfrm>
                    <a:prstGeom prst="rect">
                      <a:avLst/>
                    </a:prstGeom>
                    <a:noFill/>
                    <a:ln w="9525">
                      <a:noFill/>
                      <a:miter lim="800000"/>
                      <a:headEnd/>
                      <a:tailEnd/>
                    </a:ln>
                  </pic:spPr>
                </pic:pic>
              </a:graphicData>
            </a:graphic>
          </wp:inline>
        </w:drawing>
      </w:r>
    </w:p>
    <w:p w:rsidR="00DB4478" w:rsidRPr="00DB4478" w:rsidRDefault="00DB4478" w:rsidP="00DB4478">
      <w:pPr>
        <w:tabs>
          <w:tab w:val="clear" w:pos="709"/>
        </w:tabs>
        <w:suppressAutoHyphens w:val="0"/>
        <w:autoSpaceDE w:val="0"/>
        <w:autoSpaceDN w:val="0"/>
        <w:adjustRightInd w:val="0"/>
        <w:spacing w:before="139" w:after="0" w:line="240" w:lineRule="auto"/>
        <w:ind w:firstLine="0"/>
        <w:jc w:val="left"/>
        <w:rPr>
          <w:rFonts w:ascii="Times New Roman" w:eastAsia="Times New Roman" w:hAnsi="Times New Roman" w:cs="Times New Roman"/>
          <w:kern w:val="0"/>
          <w:sz w:val="24"/>
          <w:szCs w:val="24"/>
          <w:lang w:eastAsia="ru-RU"/>
        </w:rPr>
        <w:sectPr w:rsidR="00DB4478" w:rsidRPr="00DB4478">
          <w:pgSz w:w="11909" w:h="16834"/>
          <w:pgMar w:top="1440" w:right="2053" w:bottom="720" w:left="6953"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before="283" w:after="0" w:line="341" w:lineRule="exact"/>
        <w:ind w:right="552" w:firstLine="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Рис. 5. Цветная ретинальная карта пациента К. до (а) и через 4 месяца после </w:t>
      </w:r>
      <w:r w:rsidRPr="00DB4478">
        <w:rPr>
          <w:rFonts w:ascii="Times New Roman" w:eastAsia="Times New Roman" w:hAnsi="Times New Roman" w:cs="Times New Roman"/>
          <w:spacing w:val="-4"/>
          <w:kern w:val="0"/>
          <w:sz w:val="20"/>
          <w:szCs w:val="20"/>
          <w:lang w:eastAsia="ru-RU"/>
        </w:rPr>
        <w:t xml:space="preserve">лечения препаратом Тиоктацид БВ (б- отсутствие отека макулы, положительная </w:t>
      </w:r>
      <w:r w:rsidRPr="00DB4478">
        <w:rPr>
          <w:rFonts w:ascii="Times New Roman" w:eastAsia="Times New Roman" w:hAnsi="Times New Roman" w:cs="Times New Roman"/>
          <w:kern w:val="0"/>
          <w:sz w:val="20"/>
          <w:szCs w:val="20"/>
          <w:lang w:eastAsia="ru-RU"/>
        </w:rPr>
        <w:t xml:space="preserve">динамика толщины сетчатки - минус 32 цт в </w:t>
      </w:r>
      <w:r w:rsidRPr="00DB4478">
        <w:rPr>
          <w:rFonts w:ascii="Times New Roman" w:eastAsia="Times New Roman" w:hAnsi="Times New Roman" w:cs="Times New Roman"/>
          <w:kern w:val="0"/>
          <w:sz w:val="20"/>
          <w:szCs w:val="20"/>
          <w:lang w:val="en-US" w:eastAsia="ru-RU"/>
        </w:rPr>
        <w:t>fovea</w:t>
      </w:r>
      <w:r w:rsidRPr="00DB4478">
        <w:rPr>
          <w:rFonts w:ascii="Times New Roman" w:eastAsia="Times New Roman" w:hAnsi="Times New Roman" w:cs="Times New Roman"/>
          <w:kern w:val="0"/>
          <w:sz w:val="20"/>
          <w:szCs w:val="20"/>
          <w:lang w:eastAsia="ru-RU"/>
        </w:rPr>
        <w:t>).</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547" w:firstLine="48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Таким образом, с помощью оптической когерентной томографии можно выявить изменения в сетчатке на доклинической и ранней стадиях ДР, что коррелирует с содержанием метаболитов оксида азота в слезной жидкости и </w:t>
      </w:r>
      <w:r w:rsidRPr="00DB4478">
        <w:rPr>
          <w:rFonts w:ascii="Times New Roman" w:eastAsia="Times New Roman" w:hAnsi="Times New Roman" w:cs="Times New Roman"/>
          <w:spacing w:val="-1"/>
          <w:kern w:val="0"/>
          <w:sz w:val="20"/>
          <w:szCs w:val="20"/>
          <w:lang w:eastAsia="ru-RU"/>
        </w:rPr>
        <w:t xml:space="preserve">отмечено достоверное улучшение картины глазного дна, остроты зрения, </w:t>
      </w:r>
      <w:r w:rsidRPr="00DB4478">
        <w:rPr>
          <w:rFonts w:ascii="Times New Roman" w:eastAsia="Times New Roman" w:hAnsi="Times New Roman" w:cs="Times New Roman"/>
          <w:spacing w:val="-3"/>
          <w:kern w:val="0"/>
          <w:sz w:val="20"/>
          <w:szCs w:val="20"/>
          <w:lang w:eastAsia="ru-RU"/>
        </w:rPr>
        <w:t xml:space="preserve">показателей углеводного и липидного обменов на фоне лечения препаратом </w:t>
      </w:r>
      <w:r w:rsidRPr="00DB4478">
        <w:rPr>
          <w:rFonts w:ascii="Times New Roman" w:eastAsia="Times New Roman" w:hAnsi="Times New Roman" w:cs="Times New Roman"/>
          <w:kern w:val="0"/>
          <w:sz w:val="20"/>
          <w:szCs w:val="20"/>
          <w:lang w:eastAsia="ru-RU"/>
        </w:rPr>
        <w:t>Тиоктацид БВ.</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right="547" w:firstLine="485"/>
        <w:rPr>
          <w:rFonts w:ascii="Times New Roman" w:eastAsia="Times New Roman" w:hAnsi="Times New Roman" w:cs="Times New Roman"/>
          <w:kern w:val="0"/>
          <w:sz w:val="20"/>
          <w:szCs w:val="20"/>
          <w:lang w:eastAsia="ru-RU"/>
        </w:rPr>
        <w:sectPr w:rsidR="00DB4478" w:rsidRPr="00DB4478">
          <w:type w:val="continuous"/>
          <w:pgSz w:w="11909" w:h="16834"/>
          <w:pgMar w:top="1440" w:right="2053" w:bottom="720" w:left="2618"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158"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19</w:t>
      </w:r>
    </w:p>
    <w:p w:rsidR="00DB4478" w:rsidRPr="00DB4478" w:rsidRDefault="00DB4478" w:rsidP="00DB4478">
      <w:pPr>
        <w:shd w:val="clear" w:color="auto" w:fill="FFFFFF"/>
        <w:tabs>
          <w:tab w:val="clear" w:pos="709"/>
        </w:tabs>
        <w:suppressAutoHyphens w:val="0"/>
        <w:autoSpaceDE w:val="0"/>
        <w:autoSpaceDN w:val="0"/>
        <w:adjustRightInd w:val="0"/>
        <w:spacing w:before="442" w:after="0" w:line="240" w:lineRule="auto"/>
        <w:ind w:left="130"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ВЫВОДЫ</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before="360" w:after="0" w:line="341" w:lineRule="exact"/>
        <w:jc w:val="left"/>
        <w:rPr>
          <w:rFonts w:ascii="Times New Roman" w:eastAsia="Times New Roman" w:hAnsi="Times New Roman" w:cs="Times New Roman"/>
          <w:spacing w:val="-22"/>
          <w:kern w:val="0"/>
          <w:sz w:val="20"/>
          <w:szCs w:val="20"/>
          <w:lang w:eastAsia="ru-RU"/>
        </w:rPr>
      </w:pPr>
      <w:r w:rsidRPr="00DB4478">
        <w:rPr>
          <w:rFonts w:ascii="Times New Roman" w:eastAsia="Times New Roman" w:hAnsi="Times New Roman" w:cs="Times New Roman"/>
          <w:kern w:val="0"/>
          <w:sz w:val="20"/>
          <w:szCs w:val="20"/>
          <w:lang w:eastAsia="ru-RU"/>
        </w:rPr>
        <w:t xml:space="preserve">Определение метаболитов N0 в слезной жидкости может служить скрининговым неинвазивным тестом ранней диагностики ДР и мониторирования консервативной терапии. Установлена прямая </w:t>
      </w:r>
      <w:r w:rsidRPr="00DB4478">
        <w:rPr>
          <w:rFonts w:ascii="Times New Roman" w:eastAsia="Times New Roman" w:hAnsi="Times New Roman" w:cs="Times New Roman"/>
          <w:spacing w:val="-3"/>
          <w:kern w:val="0"/>
          <w:sz w:val="20"/>
          <w:szCs w:val="20"/>
          <w:lang w:eastAsia="ru-RU"/>
        </w:rPr>
        <w:t xml:space="preserve">корреляционная зависимость (г=0,39; р&lt;0,05) у больных СД 2 типа на ранних </w:t>
      </w:r>
      <w:r w:rsidRPr="00DB4478">
        <w:rPr>
          <w:rFonts w:ascii="Times New Roman" w:eastAsia="Times New Roman" w:hAnsi="Times New Roman" w:cs="Times New Roman"/>
          <w:kern w:val="0"/>
          <w:sz w:val="20"/>
          <w:szCs w:val="20"/>
          <w:lang w:eastAsia="ru-RU"/>
        </w:rPr>
        <w:t>стадиях ДР между содержанием в слезной жидкости метаболитов оксида азота и клиническим состоянием сетчатки.</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after="0" w:line="341" w:lineRule="exact"/>
        <w:ind w:right="10"/>
        <w:jc w:val="left"/>
        <w:rPr>
          <w:rFonts w:ascii="Times New Roman" w:eastAsia="Times New Roman" w:hAnsi="Times New Roman" w:cs="Times New Roman"/>
          <w:spacing w:val="-10"/>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Обнаружены высокие концентрации метаболитов оксида азота в слезной </w:t>
      </w:r>
      <w:r w:rsidRPr="00DB4478">
        <w:rPr>
          <w:rFonts w:ascii="Times New Roman" w:eastAsia="Times New Roman" w:hAnsi="Times New Roman" w:cs="Times New Roman"/>
          <w:spacing w:val="-1"/>
          <w:kern w:val="0"/>
          <w:sz w:val="20"/>
          <w:szCs w:val="20"/>
          <w:lang w:eastAsia="ru-RU"/>
        </w:rPr>
        <w:t xml:space="preserve">жидкости у больных СД 2 типа с ДР, что свидетельствует о дисфункции </w:t>
      </w:r>
      <w:r w:rsidRPr="00DB4478">
        <w:rPr>
          <w:rFonts w:ascii="Times New Roman" w:eastAsia="Times New Roman" w:hAnsi="Times New Roman" w:cs="Times New Roman"/>
          <w:kern w:val="0"/>
          <w:sz w:val="20"/>
          <w:szCs w:val="20"/>
          <w:lang w:eastAsia="ru-RU"/>
        </w:rPr>
        <w:t xml:space="preserve">эндотелия сосудов сетчатки. На фоне лечения препаратом Тиоктацид БВ </w:t>
      </w:r>
      <w:r w:rsidRPr="00DB4478">
        <w:rPr>
          <w:rFonts w:ascii="Times New Roman" w:eastAsia="Times New Roman" w:hAnsi="Times New Roman" w:cs="Times New Roman"/>
          <w:spacing w:val="-3"/>
          <w:kern w:val="0"/>
          <w:sz w:val="20"/>
          <w:szCs w:val="20"/>
          <w:lang w:eastAsia="ru-RU"/>
        </w:rPr>
        <w:t>уровень метаболитов оксида азота в слезной жидкости достоверно снижался, что свидетельствует о нормализации эндотелиальной функции.</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after="0" w:line="341" w:lineRule="exact"/>
        <w:jc w:val="left"/>
        <w:rPr>
          <w:rFonts w:ascii="Times New Roman" w:eastAsia="Times New Roman" w:hAnsi="Times New Roman" w:cs="Times New Roman"/>
          <w:spacing w:val="-13"/>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Доказан положительный эффект перорального препарата Тиоктацид БВ на </w:t>
      </w:r>
      <w:r w:rsidRPr="00DB4478">
        <w:rPr>
          <w:rFonts w:ascii="Times New Roman" w:eastAsia="Times New Roman" w:hAnsi="Times New Roman" w:cs="Times New Roman"/>
          <w:spacing w:val="-1"/>
          <w:kern w:val="0"/>
          <w:sz w:val="20"/>
          <w:szCs w:val="20"/>
          <w:lang w:eastAsia="ru-RU"/>
        </w:rPr>
        <w:t xml:space="preserve">клинико-биохимические показатели: достоверное снижение уровня </w:t>
      </w:r>
      <w:r w:rsidRPr="00DB4478">
        <w:rPr>
          <w:rFonts w:ascii="Times New Roman" w:eastAsia="Times New Roman" w:hAnsi="Times New Roman" w:cs="Times New Roman"/>
          <w:kern w:val="0"/>
          <w:sz w:val="20"/>
          <w:szCs w:val="20"/>
          <w:lang w:eastAsia="ru-RU"/>
        </w:rPr>
        <w:t xml:space="preserve">гликозилированного гемоглобина, гликемии натощак, снижение уровня </w:t>
      </w:r>
      <w:r w:rsidRPr="00DB4478">
        <w:rPr>
          <w:rFonts w:ascii="Times New Roman" w:eastAsia="Times New Roman" w:hAnsi="Times New Roman" w:cs="Times New Roman"/>
          <w:spacing w:val="-3"/>
          <w:kern w:val="0"/>
          <w:sz w:val="20"/>
          <w:szCs w:val="20"/>
          <w:lang w:eastAsia="ru-RU"/>
        </w:rPr>
        <w:t xml:space="preserve">общего холестерина крови, достоверное улучшение остроты зрения в 31,7% </w:t>
      </w:r>
      <w:r w:rsidRPr="00DB4478">
        <w:rPr>
          <w:rFonts w:ascii="Times New Roman" w:eastAsia="Times New Roman" w:hAnsi="Times New Roman" w:cs="Times New Roman"/>
          <w:spacing w:val="-2"/>
          <w:kern w:val="0"/>
          <w:sz w:val="20"/>
          <w:szCs w:val="20"/>
          <w:lang w:eastAsia="ru-RU"/>
        </w:rPr>
        <w:t xml:space="preserve">случаев и картины глазного дна в 40% случаев. У пациентов, получавших </w:t>
      </w:r>
      <w:r w:rsidRPr="00DB4478">
        <w:rPr>
          <w:rFonts w:ascii="Times New Roman" w:eastAsia="Times New Roman" w:hAnsi="Times New Roman" w:cs="Times New Roman"/>
          <w:spacing w:val="-3"/>
          <w:kern w:val="0"/>
          <w:sz w:val="20"/>
          <w:szCs w:val="20"/>
          <w:lang w:eastAsia="ru-RU"/>
        </w:rPr>
        <w:t xml:space="preserve">традиционную терапию, отмечалось повышение остроты зрения только в 4% </w:t>
      </w:r>
      <w:r w:rsidRPr="00DB4478">
        <w:rPr>
          <w:rFonts w:ascii="Times New Roman" w:eastAsia="Times New Roman" w:hAnsi="Times New Roman" w:cs="Times New Roman"/>
          <w:kern w:val="0"/>
          <w:sz w:val="20"/>
          <w:szCs w:val="20"/>
          <w:lang w:eastAsia="ru-RU"/>
        </w:rPr>
        <w:t>случаев.</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after="0" w:line="341" w:lineRule="exact"/>
        <w:ind w:right="10"/>
        <w:jc w:val="left"/>
        <w:rPr>
          <w:rFonts w:ascii="Times New Roman" w:eastAsia="Times New Roman" w:hAnsi="Times New Roman" w:cs="Times New Roman"/>
          <w:spacing w:val="-9"/>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Разработана тактика лечения диабетической ретинопатии на доклинической и </w:t>
      </w:r>
      <w:r w:rsidRPr="00DB4478">
        <w:rPr>
          <w:rFonts w:ascii="Times New Roman" w:eastAsia="Times New Roman" w:hAnsi="Times New Roman" w:cs="Times New Roman"/>
          <w:spacing w:val="-3"/>
          <w:kern w:val="0"/>
          <w:sz w:val="20"/>
          <w:szCs w:val="20"/>
          <w:lang w:eastAsia="ru-RU"/>
        </w:rPr>
        <w:t xml:space="preserve">непролиферативной стадиях с учетом динамики биохимических маркеров </w:t>
      </w:r>
      <w:r w:rsidRPr="00DB4478">
        <w:rPr>
          <w:rFonts w:ascii="Times New Roman" w:eastAsia="Times New Roman" w:hAnsi="Times New Roman" w:cs="Times New Roman"/>
          <w:kern w:val="0"/>
          <w:sz w:val="20"/>
          <w:szCs w:val="20"/>
          <w:lang w:eastAsia="ru-RU"/>
        </w:rPr>
        <w:t>метаболических нарушений.</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after="0" w:line="341" w:lineRule="exact"/>
        <w:ind w:right="14"/>
        <w:jc w:val="left"/>
        <w:rPr>
          <w:rFonts w:ascii="Times New Roman" w:eastAsia="Times New Roman" w:hAnsi="Times New Roman" w:cs="Times New Roman"/>
          <w:spacing w:val="-13"/>
          <w:kern w:val="0"/>
          <w:sz w:val="20"/>
          <w:szCs w:val="20"/>
          <w:lang w:eastAsia="ru-RU"/>
        </w:rPr>
      </w:pPr>
      <w:r w:rsidRPr="00DB4478">
        <w:rPr>
          <w:rFonts w:ascii="Times New Roman" w:eastAsia="Times New Roman" w:hAnsi="Times New Roman" w:cs="Times New Roman"/>
          <w:kern w:val="0"/>
          <w:sz w:val="20"/>
          <w:szCs w:val="20"/>
          <w:lang w:eastAsia="ru-RU"/>
        </w:rPr>
        <w:t xml:space="preserve">Доказана информативность оптической когерентной томографии в </w:t>
      </w:r>
      <w:r w:rsidRPr="00DB4478">
        <w:rPr>
          <w:rFonts w:ascii="Times New Roman" w:eastAsia="Times New Roman" w:hAnsi="Times New Roman" w:cs="Times New Roman"/>
          <w:spacing w:val="-1"/>
          <w:kern w:val="0"/>
          <w:sz w:val="20"/>
          <w:szCs w:val="20"/>
          <w:lang w:eastAsia="ru-RU"/>
        </w:rPr>
        <w:t xml:space="preserve">диагностике ДР на субклинической стадии. При непролиферативной стадии на фоне терапии Тиоктацидом БВ отмечается достоверное уменьшение </w:t>
      </w:r>
      <w:r w:rsidRPr="00DB4478">
        <w:rPr>
          <w:rFonts w:ascii="Times New Roman" w:eastAsia="Times New Roman" w:hAnsi="Times New Roman" w:cs="Times New Roman"/>
          <w:kern w:val="0"/>
          <w:sz w:val="20"/>
          <w:szCs w:val="20"/>
          <w:lang w:eastAsia="ru-RU"/>
        </w:rPr>
        <w:t>ретинальной толщины и объема макулярной зоны сетчатки по данным оптической когерентной томографии.</w:t>
      </w:r>
    </w:p>
    <w:p w:rsidR="00DB4478" w:rsidRPr="00DB4478" w:rsidRDefault="00DB4478" w:rsidP="00DB4478">
      <w:pPr>
        <w:numPr>
          <w:ilvl w:val="0"/>
          <w:numId w:val="10"/>
        </w:numPr>
        <w:shd w:val="clear" w:color="auto" w:fill="FFFFFF"/>
        <w:tabs>
          <w:tab w:val="clear" w:pos="709"/>
          <w:tab w:val="left" w:pos="245"/>
        </w:tabs>
        <w:suppressAutoHyphens w:val="0"/>
        <w:autoSpaceDE w:val="0"/>
        <w:autoSpaceDN w:val="0"/>
        <w:adjustRightInd w:val="0"/>
        <w:spacing w:after="0" w:line="341" w:lineRule="exact"/>
        <w:ind w:right="14"/>
        <w:jc w:val="left"/>
        <w:rPr>
          <w:rFonts w:ascii="Times New Roman" w:eastAsia="Times New Roman" w:hAnsi="Times New Roman" w:cs="Times New Roman"/>
          <w:spacing w:val="-13"/>
          <w:kern w:val="0"/>
          <w:sz w:val="20"/>
          <w:szCs w:val="20"/>
          <w:lang w:eastAsia="ru-RU"/>
        </w:rPr>
        <w:sectPr w:rsidR="00DB4478" w:rsidRPr="00DB4478">
          <w:pgSz w:w="11909" w:h="16834"/>
          <w:pgMar w:top="1440" w:right="2658" w:bottom="720" w:left="2436"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DB4478">
        <w:rPr>
          <w:rFonts w:ascii="Arial" w:eastAsia="Times New Roman" w:hAnsi="Arial" w:cs="Arial"/>
          <w:b/>
          <w:bCs/>
          <w:kern w:val="0"/>
          <w:sz w:val="18"/>
          <w:szCs w:val="18"/>
          <w:lang w:eastAsia="ru-RU"/>
        </w:rPr>
        <w:t>20</w:t>
      </w:r>
    </w:p>
    <w:p w:rsidR="00DB4478" w:rsidRPr="00DB4478" w:rsidRDefault="00DB4478" w:rsidP="00DB4478">
      <w:pPr>
        <w:shd w:val="clear" w:color="auto" w:fill="FFFFFF"/>
        <w:tabs>
          <w:tab w:val="clear" w:pos="709"/>
        </w:tabs>
        <w:suppressAutoHyphens w:val="0"/>
        <w:autoSpaceDE w:val="0"/>
        <w:autoSpaceDN w:val="0"/>
        <w:adjustRightInd w:val="0"/>
        <w:spacing w:before="360" w:after="0" w:line="341" w:lineRule="exact"/>
        <w:ind w:right="5"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4"/>
          <w:kern w:val="0"/>
          <w:sz w:val="20"/>
          <w:szCs w:val="20"/>
          <w:lang w:eastAsia="ru-RU"/>
        </w:rPr>
        <w:t>ПРАКТИЧЕСКИЕ РЕКОМЕНДАЦИИ</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85"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3"/>
          <w:kern w:val="0"/>
          <w:sz w:val="20"/>
          <w:szCs w:val="20"/>
          <w:lang w:eastAsia="ru-RU"/>
        </w:rPr>
        <w:t>Лечебная тактика при диабетической ретинопатии</w:t>
      </w:r>
    </w:p>
    <w:p w:rsidR="00DB4478" w:rsidRPr="00DB4478" w:rsidRDefault="00DB4478" w:rsidP="00DB4478">
      <w:pPr>
        <w:shd w:val="clear" w:color="auto" w:fill="FFFFFF"/>
        <w:tabs>
          <w:tab w:val="clear" w:pos="709"/>
          <w:tab w:val="left" w:pos="648"/>
        </w:tabs>
        <w:suppressAutoHyphens w:val="0"/>
        <w:autoSpaceDE w:val="0"/>
        <w:autoSpaceDN w:val="0"/>
        <w:adjustRightInd w:val="0"/>
        <w:spacing w:after="0" w:line="341" w:lineRule="exact"/>
        <w:ind w:left="259" w:right="5" w:hanging="23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8"/>
          <w:kern w:val="0"/>
          <w:sz w:val="20"/>
          <w:szCs w:val="20"/>
          <w:lang w:eastAsia="ru-RU"/>
        </w:rPr>
        <w:t>1.</w:t>
      </w:r>
      <w:r w:rsidRPr="00DB4478">
        <w:rPr>
          <w:rFonts w:ascii="Times New Roman" w:eastAsia="Times New Roman" w:hAnsi="Times New Roman" w:cs="Times New Roman"/>
          <w:kern w:val="0"/>
          <w:sz w:val="20"/>
          <w:szCs w:val="20"/>
          <w:lang w:eastAsia="ru-RU"/>
        </w:rPr>
        <w:tab/>
      </w:r>
      <w:r w:rsidRPr="00DB4478">
        <w:rPr>
          <w:rFonts w:ascii="Times New Roman" w:eastAsia="Times New Roman" w:hAnsi="Times New Roman" w:cs="Times New Roman"/>
          <w:spacing w:val="-3"/>
          <w:kern w:val="0"/>
          <w:sz w:val="20"/>
          <w:szCs w:val="20"/>
          <w:lang w:eastAsia="ru-RU"/>
        </w:rPr>
        <w:t>При отсутствии диабетических изменений на глазном дне (ДР 0 по</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Международной шкале тяжести) рекомендуется использовать экспресс-</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4"/>
          <w:kern w:val="0"/>
          <w:sz w:val="20"/>
          <w:szCs w:val="20"/>
          <w:lang w:eastAsia="ru-RU"/>
        </w:rPr>
        <w:t>метод определения уровня метаболитов оксида азота в слезной жидкости для</w:t>
      </w:r>
      <w:r w:rsidRPr="00DB4478">
        <w:rPr>
          <w:rFonts w:ascii="Times New Roman" w:eastAsia="Times New Roman" w:hAnsi="Times New Roman" w:cs="Times New Roman"/>
          <w:spacing w:val="-4"/>
          <w:kern w:val="0"/>
          <w:sz w:val="20"/>
          <w:szCs w:val="20"/>
          <w:lang w:eastAsia="ru-RU"/>
        </w:rPr>
        <w:br/>
      </w:r>
      <w:r w:rsidRPr="00DB4478">
        <w:rPr>
          <w:rFonts w:ascii="Times New Roman" w:eastAsia="Times New Roman" w:hAnsi="Times New Roman" w:cs="Times New Roman"/>
          <w:kern w:val="0"/>
          <w:sz w:val="20"/>
          <w:szCs w:val="20"/>
          <w:lang w:eastAsia="ru-RU"/>
        </w:rPr>
        <w:t>выявления эндотелиальной дисфункции.</w:t>
      </w:r>
    </w:p>
    <w:p w:rsidR="00DB4478" w:rsidRPr="00DB4478" w:rsidRDefault="00DB4478" w:rsidP="00DB4478">
      <w:pPr>
        <w:numPr>
          <w:ilvl w:val="0"/>
          <w:numId w:val="11"/>
        </w:numPr>
        <w:shd w:val="clear" w:color="auto" w:fill="FFFFFF"/>
        <w:tabs>
          <w:tab w:val="clear" w:pos="709"/>
          <w:tab w:val="left" w:pos="379"/>
        </w:tabs>
        <w:suppressAutoHyphens w:val="0"/>
        <w:autoSpaceDE w:val="0"/>
        <w:autoSpaceDN w:val="0"/>
        <w:adjustRightInd w:val="0"/>
        <w:spacing w:before="10" w:after="0" w:line="341" w:lineRule="exact"/>
        <w:ind w:right="1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При отсутствии метаболитов оксида азота в слезной жидкости осмотры один раз в год.</w:t>
      </w:r>
    </w:p>
    <w:p w:rsidR="00DB4478" w:rsidRPr="00DB4478" w:rsidRDefault="00DB4478" w:rsidP="00DB4478">
      <w:pPr>
        <w:numPr>
          <w:ilvl w:val="0"/>
          <w:numId w:val="11"/>
        </w:numPr>
        <w:shd w:val="clear" w:color="auto" w:fill="FFFFFF"/>
        <w:tabs>
          <w:tab w:val="clear" w:pos="709"/>
          <w:tab w:val="left" w:pos="379"/>
        </w:tabs>
        <w:suppressAutoHyphens w:val="0"/>
        <w:autoSpaceDE w:val="0"/>
        <w:autoSpaceDN w:val="0"/>
        <w:adjustRightInd w:val="0"/>
        <w:spacing w:before="10" w:after="0" w:line="346" w:lineRule="exact"/>
        <w:ind w:right="5"/>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При обнаружении метаболитов оксида азота в слезной жидкости </w:t>
      </w:r>
      <w:r w:rsidRPr="00DB4478">
        <w:rPr>
          <w:rFonts w:ascii="Times New Roman" w:eastAsia="Times New Roman" w:hAnsi="Times New Roman" w:cs="Times New Roman"/>
          <w:spacing w:val="-2"/>
          <w:kern w:val="0"/>
          <w:sz w:val="20"/>
          <w:szCs w:val="20"/>
          <w:lang w:eastAsia="ru-RU"/>
        </w:rPr>
        <w:t xml:space="preserve">рекомендуется назначение антиоксиданта Тиоктацида БВ в течение трех </w:t>
      </w:r>
      <w:r w:rsidRPr="00DB4478">
        <w:rPr>
          <w:rFonts w:ascii="Times New Roman" w:eastAsia="Times New Roman" w:hAnsi="Times New Roman" w:cs="Times New Roman"/>
          <w:kern w:val="0"/>
          <w:sz w:val="20"/>
          <w:szCs w:val="20"/>
          <w:lang w:eastAsia="ru-RU"/>
        </w:rPr>
        <w:t>месяцев.</w:t>
      </w:r>
    </w:p>
    <w:p w:rsidR="00DB4478" w:rsidRPr="00DB4478" w:rsidRDefault="00DB4478" w:rsidP="00DB4478">
      <w:pPr>
        <w:numPr>
          <w:ilvl w:val="0"/>
          <w:numId w:val="11"/>
        </w:numPr>
        <w:shd w:val="clear" w:color="auto" w:fill="FFFFFF"/>
        <w:tabs>
          <w:tab w:val="clear" w:pos="709"/>
          <w:tab w:val="left" w:pos="379"/>
        </w:tabs>
        <w:suppressAutoHyphens w:val="0"/>
        <w:autoSpaceDE w:val="0"/>
        <w:autoSpaceDN w:val="0"/>
        <w:adjustRightInd w:val="0"/>
        <w:spacing w:before="5" w:after="0" w:line="346" w:lineRule="exact"/>
        <w:ind w:right="5"/>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 xml:space="preserve">После постановки диагноза ДР осмотры один раз в 6 месяцев с </w:t>
      </w:r>
      <w:r w:rsidRPr="00DB4478">
        <w:rPr>
          <w:rFonts w:ascii="Times New Roman" w:eastAsia="Times New Roman" w:hAnsi="Times New Roman" w:cs="Times New Roman"/>
          <w:spacing w:val="-3"/>
          <w:kern w:val="0"/>
          <w:sz w:val="20"/>
          <w:szCs w:val="20"/>
          <w:lang w:eastAsia="ru-RU"/>
        </w:rPr>
        <w:t>обязательным назначением антиоксидантов (Тиоктацид БВ) на 6 месяцев и контроль уровня метаболитов оксида азота в слезной жидкости.</w:t>
      </w:r>
    </w:p>
    <w:p w:rsidR="00DB4478" w:rsidRPr="00DB4478" w:rsidRDefault="00DB4478" w:rsidP="00DB4478">
      <w:pPr>
        <w:numPr>
          <w:ilvl w:val="0"/>
          <w:numId w:val="11"/>
        </w:numPr>
        <w:shd w:val="clear" w:color="auto" w:fill="FFFFFF"/>
        <w:tabs>
          <w:tab w:val="clear" w:pos="709"/>
          <w:tab w:val="left" w:pos="379"/>
        </w:tabs>
        <w:suppressAutoHyphens w:val="0"/>
        <w:autoSpaceDE w:val="0"/>
        <w:autoSpaceDN w:val="0"/>
        <w:adjustRightInd w:val="0"/>
        <w:spacing w:before="14" w:after="0" w:line="341" w:lineRule="exact"/>
        <w:ind w:right="1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При выявлении ДР </w:t>
      </w:r>
      <w:r w:rsidRPr="00DB4478">
        <w:rPr>
          <w:rFonts w:ascii="Times New Roman" w:eastAsia="Times New Roman" w:hAnsi="Times New Roman" w:cs="Times New Roman"/>
          <w:spacing w:val="-3"/>
          <w:kern w:val="0"/>
          <w:sz w:val="20"/>
          <w:szCs w:val="20"/>
          <w:lang w:val="en-US" w:eastAsia="ru-RU"/>
        </w:rPr>
        <w:t>II</w:t>
      </w:r>
      <w:r w:rsidRPr="00DB4478">
        <w:rPr>
          <w:rFonts w:ascii="Times New Roman" w:eastAsia="Times New Roman" w:hAnsi="Times New Roman" w:cs="Times New Roman"/>
          <w:spacing w:val="-3"/>
          <w:kern w:val="0"/>
          <w:sz w:val="20"/>
          <w:szCs w:val="20"/>
          <w:lang w:eastAsia="ru-RU"/>
        </w:rPr>
        <w:t xml:space="preserve">, ДР </w:t>
      </w:r>
      <w:r w:rsidRPr="00DB4478">
        <w:rPr>
          <w:rFonts w:ascii="Times New Roman" w:eastAsia="Times New Roman" w:hAnsi="Times New Roman" w:cs="Times New Roman"/>
          <w:b/>
          <w:bCs/>
          <w:spacing w:val="-3"/>
          <w:kern w:val="0"/>
          <w:sz w:val="20"/>
          <w:szCs w:val="20"/>
          <w:lang w:val="en-US" w:eastAsia="ru-RU"/>
        </w:rPr>
        <w:t>III</w:t>
      </w:r>
      <w:r w:rsidRPr="00DB4478">
        <w:rPr>
          <w:rFonts w:ascii="Times New Roman" w:eastAsia="Times New Roman" w:hAnsi="Times New Roman" w:cs="Times New Roman"/>
          <w:b/>
          <w:bCs/>
          <w:spacing w:val="-3"/>
          <w:kern w:val="0"/>
          <w:sz w:val="20"/>
          <w:szCs w:val="20"/>
          <w:lang w:eastAsia="ru-RU"/>
        </w:rPr>
        <w:t xml:space="preserve"> </w:t>
      </w:r>
      <w:r w:rsidRPr="00DB4478">
        <w:rPr>
          <w:rFonts w:ascii="Times New Roman" w:eastAsia="Times New Roman" w:hAnsi="Times New Roman" w:cs="Times New Roman"/>
          <w:spacing w:val="-3"/>
          <w:kern w:val="0"/>
          <w:sz w:val="20"/>
          <w:szCs w:val="20"/>
          <w:lang w:eastAsia="ru-RU"/>
        </w:rPr>
        <w:t xml:space="preserve">назначение антиоксидантов рекомендуется </w:t>
      </w:r>
      <w:r w:rsidRPr="00DB4478">
        <w:rPr>
          <w:rFonts w:ascii="Times New Roman" w:eastAsia="Times New Roman" w:hAnsi="Times New Roman" w:cs="Times New Roman"/>
          <w:kern w:val="0"/>
          <w:sz w:val="20"/>
          <w:szCs w:val="20"/>
          <w:lang w:eastAsia="ru-RU"/>
        </w:rPr>
        <w:t>сочетать с другими методами лечения (лазеркоагуляция, витреальная хирургия).</w:t>
      </w:r>
    </w:p>
    <w:p w:rsidR="00DB4478" w:rsidRPr="00DB4478" w:rsidRDefault="00DB4478" w:rsidP="00DB4478">
      <w:pPr>
        <w:shd w:val="clear" w:color="auto" w:fill="FFFFFF"/>
        <w:suppressAutoHyphens w:val="0"/>
        <w:autoSpaceDE w:val="0"/>
        <w:autoSpaceDN w:val="0"/>
        <w:adjustRightInd w:val="0"/>
        <w:spacing w:after="0" w:line="341" w:lineRule="exact"/>
        <w:ind w:left="245" w:hanging="245"/>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9"/>
          <w:kern w:val="0"/>
          <w:sz w:val="20"/>
          <w:szCs w:val="20"/>
          <w:lang w:eastAsia="ru-RU"/>
        </w:rPr>
        <w:t>2.</w:t>
      </w:r>
      <w:r w:rsidRPr="00DB4478">
        <w:rPr>
          <w:rFonts w:ascii="Times New Roman" w:eastAsia="Times New Roman" w:hAnsi="Times New Roman" w:cs="Times New Roman"/>
          <w:kern w:val="0"/>
          <w:sz w:val="20"/>
          <w:szCs w:val="20"/>
          <w:lang w:eastAsia="ru-RU"/>
        </w:rPr>
        <w:tab/>
      </w:r>
      <w:r w:rsidRPr="00DB4478">
        <w:rPr>
          <w:rFonts w:ascii="Times New Roman" w:eastAsia="Times New Roman" w:hAnsi="Times New Roman" w:cs="Times New Roman"/>
          <w:spacing w:val="-1"/>
          <w:kern w:val="0"/>
          <w:sz w:val="20"/>
          <w:szCs w:val="20"/>
          <w:lang w:eastAsia="ru-RU"/>
        </w:rPr>
        <w:t>С целью предупреждения прогрессирования и лечения ДР у больных</w:t>
      </w:r>
      <w:r w:rsidRPr="00DB4478">
        <w:rPr>
          <w:rFonts w:ascii="Times New Roman" w:eastAsia="Times New Roman" w:hAnsi="Times New Roman" w:cs="Times New Roman"/>
          <w:spacing w:val="-1"/>
          <w:kern w:val="0"/>
          <w:sz w:val="20"/>
          <w:szCs w:val="20"/>
          <w:lang w:eastAsia="ru-RU"/>
        </w:rPr>
        <w:br/>
      </w:r>
      <w:r w:rsidRPr="00DB4478">
        <w:rPr>
          <w:rFonts w:ascii="Times New Roman" w:eastAsia="Times New Roman" w:hAnsi="Times New Roman" w:cs="Times New Roman"/>
          <w:spacing w:val="-3"/>
          <w:kern w:val="0"/>
          <w:sz w:val="20"/>
          <w:szCs w:val="20"/>
          <w:lang w:eastAsia="ru-RU"/>
        </w:rPr>
        <w:t>СД 2 типа рекомендуется применение препарата Тиоктацид БВ в дозе 600 мг</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в сутки за 30 минут до еды в течение 3-6 месяцев; при выраженных</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3"/>
          <w:kern w:val="0"/>
          <w:sz w:val="20"/>
          <w:szCs w:val="20"/>
          <w:lang w:eastAsia="ru-RU"/>
        </w:rPr>
        <w:t>проявлениях диабетической полинейропатии с целью замены внутривенных</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введений а -липоевыи кислоты рекомендуется применение препарата</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2"/>
          <w:kern w:val="0"/>
          <w:sz w:val="20"/>
          <w:szCs w:val="20"/>
          <w:lang w:eastAsia="ru-RU"/>
        </w:rPr>
        <w:t xml:space="preserve">Тиоктацид БВ в дозе 1800 мг/сутки в течение трех недель </w:t>
      </w:r>
      <w:r w:rsidRPr="00DB4478">
        <w:rPr>
          <w:rFonts w:ascii="Times New Roman" w:eastAsia="Times New Roman" w:hAnsi="Times New Roman" w:cs="Times New Roman"/>
          <w:b/>
          <w:bCs/>
          <w:spacing w:val="-2"/>
          <w:kern w:val="0"/>
          <w:sz w:val="20"/>
          <w:szCs w:val="20"/>
          <w:lang w:eastAsia="ru-RU"/>
        </w:rPr>
        <w:t xml:space="preserve">с </w:t>
      </w:r>
      <w:r w:rsidRPr="00DB4478">
        <w:rPr>
          <w:rFonts w:ascii="Times New Roman" w:eastAsia="Times New Roman" w:hAnsi="Times New Roman" w:cs="Times New Roman"/>
          <w:spacing w:val="-2"/>
          <w:kern w:val="0"/>
          <w:sz w:val="20"/>
          <w:szCs w:val="20"/>
          <w:lang w:eastAsia="ru-RU"/>
        </w:rPr>
        <w:t>дальнейшим</w:t>
      </w:r>
      <w:r w:rsidRPr="00DB4478">
        <w:rPr>
          <w:rFonts w:ascii="Times New Roman" w:eastAsia="Times New Roman" w:hAnsi="Times New Roman" w:cs="Times New Roman"/>
          <w:spacing w:val="-2"/>
          <w:kern w:val="0"/>
          <w:sz w:val="20"/>
          <w:szCs w:val="20"/>
          <w:lang w:eastAsia="ru-RU"/>
        </w:rPr>
        <w:br/>
        <w:t>переходом на обычную дозу - 600 мг однократно утром. Положительные</w:t>
      </w:r>
      <w:r w:rsidRPr="00DB4478">
        <w:rPr>
          <w:rFonts w:ascii="Times New Roman" w:eastAsia="Times New Roman" w:hAnsi="Times New Roman" w:cs="Times New Roman"/>
          <w:spacing w:val="-2"/>
          <w:kern w:val="0"/>
          <w:sz w:val="20"/>
          <w:szCs w:val="20"/>
          <w:lang w:eastAsia="ru-RU"/>
        </w:rPr>
        <w:br/>
      </w:r>
      <w:r w:rsidRPr="00DB4478">
        <w:rPr>
          <w:rFonts w:ascii="Times New Roman" w:eastAsia="Times New Roman" w:hAnsi="Times New Roman" w:cs="Times New Roman"/>
          <w:kern w:val="0"/>
          <w:sz w:val="20"/>
          <w:szCs w:val="20"/>
          <w:lang w:eastAsia="ru-RU"/>
        </w:rPr>
        <w:t>результаты применения препарата Тиоктацид БВ (не имеет побочных</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1"/>
          <w:kern w:val="0"/>
          <w:sz w:val="20"/>
          <w:szCs w:val="20"/>
          <w:lang w:eastAsia="ru-RU"/>
        </w:rPr>
        <w:t>эффектов и противопоказаний при длительном приеме) в лечении</w:t>
      </w:r>
      <w:r w:rsidRPr="00DB4478">
        <w:rPr>
          <w:rFonts w:ascii="Times New Roman" w:eastAsia="Times New Roman" w:hAnsi="Times New Roman" w:cs="Times New Roman"/>
          <w:spacing w:val="-1"/>
          <w:kern w:val="0"/>
          <w:sz w:val="20"/>
          <w:szCs w:val="20"/>
          <w:lang w:eastAsia="ru-RU"/>
        </w:rPr>
        <w:br/>
      </w:r>
      <w:r w:rsidRPr="00DB4478">
        <w:rPr>
          <w:rFonts w:ascii="Times New Roman" w:eastAsia="Times New Roman" w:hAnsi="Times New Roman" w:cs="Times New Roman"/>
          <w:kern w:val="0"/>
          <w:sz w:val="20"/>
          <w:szCs w:val="20"/>
          <w:lang w:eastAsia="ru-RU"/>
        </w:rPr>
        <w:t>непролиферативной ДР позволяют рекомендовать его для широкого</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3"/>
          <w:kern w:val="0"/>
          <w:sz w:val="20"/>
          <w:szCs w:val="20"/>
          <w:lang w:eastAsia="ru-RU"/>
        </w:rPr>
        <w:t>клинического применения с целью профилактики и лечения сосудистых</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осложнений СД.</w:t>
      </w:r>
    </w:p>
    <w:p w:rsidR="00DB4478" w:rsidRPr="00DB4478" w:rsidRDefault="00DB4478" w:rsidP="00DB4478">
      <w:pPr>
        <w:shd w:val="clear" w:color="auto" w:fill="FFFFFF"/>
        <w:suppressAutoHyphens w:val="0"/>
        <w:autoSpaceDE w:val="0"/>
        <w:autoSpaceDN w:val="0"/>
        <w:adjustRightInd w:val="0"/>
        <w:spacing w:after="0" w:line="341" w:lineRule="exact"/>
        <w:ind w:left="245" w:hanging="245"/>
        <w:rPr>
          <w:rFonts w:ascii="Times New Roman" w:eastAsia="Times New Roman" w:hAnsi="Times New Roman" w:cs="Times New Roman"/>
          <w:kern w:val="0"/>
          <w:sz w:val="20"/>
          <w:szCs w:val="20"/>
          <w:lang w:eastAsia="ru-RU"/>
        </w:rPr>
        <w:sectPr w:rsidR="00DB4478" w:rsidRPr="00DB4478">
          <w:pgSz w:w="11909" w:h="16834"/>
          <w:pgMar w:top="1440" w:right="2562" w:bottom="720" w:left="2642"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kern w:val="0"/>
          <w:sz w:val="20"/>
          <w:szCs w:val="20"/>
          <w:lang w:eastAsia="ru-RU"/>
        </w:rPr>
        <w:t>21</w:t>
      </w:r>
    </w:p>
    <w:p w:rsidR="00DB4478" w:rsidRPr="00DB4478" w:rsidRDefault="00DB4478" w:rsidP="00DB4478">
      <w:pPr>
        <w:shd w:val="clear" w:color="auto" w:fill="FFFFFF"/>
        <w:tabs>
          <w:tab w:val="clear" w:pos="709"/>
        </w:tabs>
        <w:suppressAutoHyphens w:val="0"/>
        <w:autoSpaceDE w:val="0"/>
        <w:autoSpaceDN w:val="0"/>
        <w:adjustRightInd w:val="0"/>
        <w:spacing w:before="350" w:after="0" w:line="341" w:lineRule="exact"/>
        <w:ind w:left="2602" w:right="384" w:hanging="2136"/>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5"/>
          <w:kern w:val="0"/>
          <w:sz w:val="20"/>
          <w:szCs w:val="20"/>
          <w:lang w:eastAsia="ru-RU"/>
        </w:rPr>
        <w:t xml:space="preserve">СПИСОК НАУЧНЫХ РАБОТ, ОПУБЛИКОВАННЫХ ПО </w:t>
      </w:r>
      <w:r w:rsidRPr="00DB4478">
        <w:rPr>
          <w:rFonts w:ascii="Times New Roman" w:eastAsia="Times New Roman" w:hAnsi="Times New Roman" w:cs="Times New Roman"/>
          <w:spacing w:val="-5"/>
          <w:kern w:val="0"/>
          <w:sz w:val="20"/>
          <w:szCs w:val="20"/>
          <w:lang w:eastAsia="ru-RU"/>
        </w:rPr>
        <w:t xml:space="preserve">ТЕМЕ </w:t>
      </w:r>
      <w:r w:rsidRPr="00DB4478">
        <w:rPr>
          <w:rFonts w:ascii="Times New Roman" w:eastAsia="Times New Roman" w:hAnsi="Times New Roman" w:cs="Times New Roman"/>
          <w:b/>
          <w:bCs/>
          <w:kern w:val="0"/>
          <w:sz w:val="20"/>
          <w:szCs w:val="20"/>
          <w:lang w:eastAsia="ru-RU"/>
        </w:rPr>
        <w:t>ДИССЕРТАЦИИ</w:t>
      </w:r>
    </w:p>
    <w:p w:rsidR="00DB4478" w:rsidRPr="00DB4478" w:rsidRDefault="00DB4478" w:rsidP="00DB4478">
      <w:pPr>
        <w:shd w:val="clear" w:color="auto" w:fill="FFFFFF"/>
        <w:tabs>
          <w:tab w:val="clear" w:pos="709"/>
          <w:tab w:val="left" w:pos="240"/>
        </w:tabs>
        <w:suppressAutoHyphens w:val="0"/>
        <w:autoSpaceDE w:val="0"/>
        <w:autoSpaceDN w:val="0"/>
        <w:adjustRightInd w:val="0"/>
        <w:spacing w:before="336" w:after="0" w:line="341" w:lineRule="exact"/>
        <w:ind w:left="29" w:firstLine="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17"/>
          <w:kern w:val="0"/>
          <w:sz w:val="20"/>
          <w:szCs w:val="20"/>
          <w:lang w:eastAsia="ru-RU"/>
        </w:rPr>
        <w:t>1.</w:t>
      </w:r>
      <w:r w:rsidRPr="00DB4478">
        <w:rPr>
          <w:rFonts w:ascii="Times New Roman" w:eastAsia="Times New Roman" w:hAnsi="Times New Roman" w:cs="Times New Roman"/>
          <w:b/>
          <w:bCs/>
          <w:kern w:val="0"/>
          <w:sz w:val="20"/>
          <w:szCs w:val="20"/>
          <w:lang w:eastAsia="ru-RU"/>
        </w:rPr>
        <w:tab/>
      </w:r>
      <w:r w:rsidRPr="00DB4478">
        <w:rPr>
          <w:rFonts w:ascii="Times New Roman" w:eastAsia="Times New Roman" w:hAnsi="Times New Roman" w:cs="Times New Roman"/>
          <w:spacing w:val="-3"/>
          <w:kern w:val="0"/>
          <w:sz w:val="20"/>
          <w:szCs w:val="20"/>
          <w:lang w:eastAsia="ru-RU"/>
        </w:rPr>
        <w:t>Мошетова Л.К., Метельская В.А., Воробьева И.В., Репкина М.Ю. Скрининг-</w:t>
      </w:r>
      <w:r w:rsidRPr="00DB4478">
        <w:rPr>
          <w:rFonts w:ascii="Times New Roman" w:eastAsia="Times New Roman" w:hAnsi="Times New Roman" w:cs="Times New Roman"/>
          <w:spacing w:val="-3"/>
          <w:kern w:val="0"/>
          <w:sz w:val="20"/>
          <w:szCs w:val="20"/>
          <w:lang w:eastAsia="ru-RU"/>
        </w:rPr>
        <w:br/>
      </w:r>
      <w:r w:rsidRPr="00DB4478">
        <w:rPr>
          <w:rFonts w:ascii="Times New Roman" w:eastAsia="Times New Roman" w:hAnsi="Times New Roman" w:cs="Times New Roman"/>
          <w:kern w:val="0"/>
          <w:sz w:val="20"/>
          <w:szCs w:val="20"/>
          <w:lang w:eastAsia="ru-RU"/>
        </w:rPr>
        <w:t>метод определения уровня метаболитов оксида азота в сыворотке крови и</w:t>
      </w:r>
      <w:r w:rsidRPr="00DB4478">
        <w:rPr>
          <w:rFonts w:ascii="Times New Roman" w:eastAsia="Times New Roman" w:hAnsi="Times New Roman" w:cs="Times New Roman"/>
          <w:kern w:val="0"/>
          <w:sz w:val="20"/>
          <w:szCs w:val="20"/>
          <w:lang w:eastAsia="ru-RU"/>
        </w:rPr>
        <w:br/>
        <w:t>слезной жидкости у больных сахарным диабетом второго типа // Материалы</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2"/>
          <w:kern w:val="0"/>
          <w:sz w:val="20"/>
          <w:szCs w:val="20"/>
          <w:lang w:val="en-US" w:eastAsia="ru-RU"/>
        </w:rPr>
        <w:t>VII</w:t>
      </w:r>
      <w:r w:rsidRPr="00DB4478">
        <w:rPr>
          <w:rFonts w:ascii="Times New Roman" w:eastAsia="Times New Roman" w:hAnsi="Times New Roman" w:cs="Times New Roman"/>
          <w:spacing w:val="-2"/>
          <w:kern w:val="0"/>
          <w:sz w:val="20"/>
          <w:szCs w:val="20"/>
          <w:lang w:eastAsia="ru-RU"/>
        </w:rPr>
        <w:t xml:space="preserve"> Всероссийской школы офтальмолога. - Москва, 2008. - С. 339-342.</w:t>
      </w:r>
    </w:p>
    <w:p w:rsidR="00DB4478" w:rsidRPr="00DB4478" w:rsidRDefault="00DB4478" w:rsidP="00DB4478">
      <w:pPr>
        <w:shd w:val="clear" w:color="auto" w:fill="FFFFFF"/>
        <w:tabs>
          <w:tab w:val="clear" w:pos="709"/>
          <w:tab w:val="left" w:pos="379"/>
        </w:tabs>
        <w:suppressAutoHyphens w:val="0"/>
        <w:autoSpaceDE w:val="0"/>
        <w:autoSpaceDN w:val="0"/>
        <w:adjustRightInd w:val="0"/>
        <w:spacing w:after="0" w:line="341" w:lineRule="exact"/>
        <w:ind w:left="19" w:firstLine="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8"/>
          <w:kern w:val="0"/>
          <w:sz w:val="20"/>
          <w:szCs w:val="20"/>
          <w:lang w:eastAsia="ru-RU"/>
        </w:rPr>
        <w:t>2.</w:t>
      </w:r>
      <w:r w:rsidRPr="00DB4478">
        <w:rPr>
          <w:rFonts w:ascii="Times New Roman" w:eastAsia="Times New Roman" w:hAnsi="Times New Roman" w:cs="Times New Roman"/>
          <w:kern w:val="0"/>
          <w:sz w:val="20"/>
          <w:szCs w:val="20"/>
          <w:lang w:eastAsia="ru-RU"/>
        </w:rPr>
        <w:tab/>
        <w:t>Воробьева И.В., Репкина М.Ю. Основные механизмы патогенеза</w:t>
      </w:r>
      <w:r w:rsidRPr="00DB4478">
        <w:rPr>
          <w:rFonts w:ascii="Times New Roman" w:eastAsia="Times New Roman" w:hAnsi="Times New Roman" w:cs="Times New Roman"/>
          <w:kern w:val="0"/>
          <w:sz w:val="20"/>
          <w:szCs w:val="20"/>
          <w:lang w:eastAsia="ru-RU"/>
        </w:rPr>
        <w:br/>
        <w:t xml:space="preserve">диабетической ретинопатии (обзор литературы) // Материалы </w:t>
      </w:r>
      <w:r w:rsidRPr="00DB4478">
        <w:rPr>
          <w:rFonts w:ascii="Times New Roman" w:eastAsia="Times New Roman" w:hAnsi="Times New Roman" w:cs="Times New Roman"/>
          <w:kern w:val="0"/>
          <w:sz w:val="20"/>
          <w:szCs w:val="20"/>
          <w:lang w:val="en-US" w:eastAsia="ru-RU"/>
        </w:rPr>
        <w:t>VII</w:t>
      </w:r>
      <w:r w:rsidRPr="00DB4478">
        <w:rPr>
          <w:rFonts w:ascii="Times New Roman" w:eastAsia="Times New Roman" w:hAnsi="Times New Roman" w:cs="Times New Roman"/>
          <w:kern w:val="0"/>
          <w:sz w:val="20"/>
          <w:szCs w:val="20"/>
          <w:lang w:eastAsia="ru-RU"/>
        </w:rPr>
        <w:br/>
      </w:r>
      <w:r w:rsidRPr="00DB4478">
        <w:rPr>
          <w:rFonts w:ascii="Times New Roman" w:eastAsia="Times New Roman" w:hAnsi="Times New Roman" w:cs="Times New Roman"/>
          <w:spacing w:val="-2"/>
          <w:kern w:val="0"/>
          <w:sz w:val="20"/>
          <w:szCs w:val="20"/>
          <w:lang w:eastAsia="ru-RU"/>
        </w:rPr>
        <w:t>Всероссийской школы офтальмолога. - Москва, 2008. - С. 232-240.</w:t>
      </w:r>
    </w:p>
    <w:p w:rsidR="00DB4478" w:rsidRPr="00DB4478" w:rsidRDefault="00DB4478" w:rsidP="00DB4478">
      <w:pPr>
        <w:shd w:val="clear" w:color="auto" w:fill="FFFFFF"/>
        <w:tabs>
          <w:tab w:val="clear" w:pos="709"/>
          <w:tab w:val="left" w:pos="216"/>
        </w:tabs>
        <w:suppressAutoHyphens w:val="0"/>
        <w:autoSpaceDE w:val="0"/>
        <w:autoSpaceDN w:val="0"/>
        <w:adjustRightInd w:val="0"/>
        <w:spacing w:after="0" w:line="341" w:lineRule="exact"/>
        <w:ind w:left="5" w:right="5" w:firstLine="0"/>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8"/>
          <w:kern w:val="0"/>
          <w:sz w:val="20"/>
          <w:szCs w:val="20"/>
          <w:lang w:eastAsia="ru-RU"/>
        </w:rPr>
        <w:t>3.</w:t>
      </w:r>
      <w:r w:rsidRPr="00DB4478">
        <w:rPr>
          <w:rFonts w:ascii="Times New Roman" w:eastAsia="Times New Roman" w:hAnsi="Times New Roman" w:cs="Times New Roman"/>
          <w:kern w:val="0"/>
          <w:sz w:val="20"/>
          <w:szCs w:val="20"/>
          <w:lang w:eastAsia="ru-RU"/>
        </w:rPr>
        <w:tab/>
      </w:r>
      <w:r w:rsidRPr="00DB4478">
        <w:rPr>
          <w:rFonts w:ascii="Times New Roman" w:eastAsia="Times New Roman" w:hAnsi="Times New Roman" w:cs="Times New Roman"/>
          <w:spacing w:val="-4"/>
          <w:kern w:val="0"/>
          <w:sz w:val="20"/>
          <w:szCs w:val="20"/>
          <w:lang w:eastAsia="ru-RU"/>
        </w:rPr>
        <w:t>Воробьева И.В., Эстрин Л.Г., Репкина М.Ю. Диабетический макулярный отек</w:t>
      </w:r>
      <w:r w:rsidRPr="00DB4478">
        <w:rPr>
          <w:rFonts w:ascii="Times New Roman" w:eastAsia="Times New Roman" w:hAnsi="Times New Roman" w:cs="Times New Roman"/>
          <w:spacing w:val="-4"/>
          <w:kern w:val="0"/>
          <w:sz w:val="20"/>
          <w:szCs w:val="20"/>
          <w:lang w:eastAsia="ru-RU"/>
        </w:rPr>
        <w:br/>
      </w:r>
      <w:r w:rsidRPr="00DB4478">
        <w:rPr>
          <w:rFonts w:ascii="Times New Roman" w:eastAsia="Times New Roman" w:hAnsi="Times New Roman" w:cs="Times New Roman"/>
          <w:spacing w:val="-2"/>
          <w:kern w:val="0"/>
          <w:sz w:val="20"/>
          <w:szCs w:val="20"/>
          <w:lang w:eastAsia="ru-RU"/>
        </w:rPr>
        <w:t>// Сборник «Успехи теоретической и клинической медицины». - Москва, 2008.</w:t>
      </w:r>
      <w:r w:rsidRPr="00DB4478">
        <w:rPr>
          <w:rFonts w:ascii="Times New Roman" w:eastAsia="Times New Roman" w:hAnsi="Times New Roman" w:cs="Times New Roman"/>
          <w:spacing w:val="-2"/>
          <w:kern w:val="0"/>
          <w:sz w:val="20"/>
          <w:szCs w:val="20"/>
          <w:lang w:eastAsia="ru-RU"/>
        </w:rPr>
        <w:br/>
      </w:r>
      <w:r w:rsidRPr="00DB4478">
        <w:rPr>
          <w:rFonts w:ascii="Times New Roman" w:eastAsia="Times New Roman" w:hAnsi="Times New Roman" w:cs="Times New Roman"/>
          <w:kern w:val="0"/>
          <w:sz w:val="20"/>
          <w:szCs w:val="20"/>
          <w:lang w:eastAsia="ru-RU"/>
        </w:rPr>
        <w:t>- Выпуск 7, Т. 1. - С. 220-222.</w:t>
      </w:r>
    </w:p>
    <w:p w:rsidR="00DB4478" w:rsidRPr="00DB4478" w:rsidRDefault="00DB4478" w:rsidP="00DB4478">
      <w:pPr>
        <w:numPr>
          <w:ilvl w:val="0"/>
          <w:numId w:val="12"/>
        </w:numPr>
        <w:shd w:val="clear" w:color="auto" w:fill="FFFFFF"/>
        <w:tabs>
          <w:tab w:val="clear" w:pos="709"/>
          <w:tab w:val="left" w:pos="264"/>
        </w:tabs>
        <w:suppressAutoHyphens w:val="0"/>
        <w:autoSpaceDE w:val="0"/>
        <w:autoSpaceDN w:val="0"/>
        <w:adjustRightInd w:val="0"/>
        <w:spacing w:after="0" w:line="341" w:lineRule="exact"/>
        <w:jc w:val="left"/>
        <w:rPr>
          <w:rFonts w:ascii="Times New Roman" w:eastAsia="Times New Roman" w:hAnsi="Times New Roman" w:cs="Times New Roman"/>
          <w:spacing w:val="-5"/>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Воробьева И.В., Репкина М.Ю. Взаимосвязь между уровнем содержания </w:t>
      </w:r>
      <w:r w:rsidRPr="00DB4478">
        <w:rPr>
          <w:rFonts w:ascii="Times New Roman" w:eastAsia="Times New Roman" w:hAnsi="Times New Roman" w:cs="Times New Roman"/>
          <w:spacing w:val="-4"/>
          <w:kern w:val="0"/>
          <w:sz w:val="20"/>
          <w:szCs w:val="20"/>
          <w:lang w:eastAsia="ru-RU"/>
        </w:rPr>
        <w:t xml:space="preserve">метаболитов оксида азота в слезной жидкости и диабетической ретинопатией. // </w:t>
      </w:r>
      <w:r w:rsidRPr="00DB4478">
        <w:rPr>
          <w:rFonts w:ascii="Times New Roman" w:eastAsia="Times New Roman" w:hAnsi="Times New Roman" w:cs="Times New Roman"/>
          <w:spacing w:val="-3"/>
          <w:kern w:val="0"/>
          <w:sz w:val="20"/>
          <w:szCs w:val="20"/>
          <w:lang w:eastAsia="ru-RU"/>
        </w:rPr>
        <w:t xml:space="preserve">Сборник трудов юбилейной научно-практической конференции «Ижевские родники-2008», посвященной 30-летию Республиканской офтальмологической </w:t>
      </w:r>
      <w:r w:rsidRPr="00DB4478">
        <w:rPr>
          <w:rFonts w:ascii="Times New Roman" w:eastAsia="Times New Roman" w:hAnsi="Times New Roman" w:cs="Times New Roman"/>
          <w:spacing w:val="-1"/>
          <w:kern w:val="0"/>
          <w:sz w:val="20"/>
          <w:szCs w:val="20"/>
          <w:lang w:eastAsia="ru-RU"/>
        </w:rPr>
        <w:t>клинической больницы Минздрава Удмуртской Республики. - Ижевск, 2008. -</w:t>
      </w:r>
      <w:r w:rsidRPr="00DB4478">
        <w:rPr>
          <w:rFonts w:ascii="Times New Roman" w:eastAsia="Times New Roman" w:hAnsi="Times New Roman" w:cs="Times New Roman"/>
          <w:kern w:val="0"/>
          <w:sz w:val="20"/>
          <w:szCs w:val="20"/>
          <w:lang w:eastAsia="ru-RU"/>
        </w:rPr>
        <w:t>С. 551-553.</w:t>
      </w:r>
    </w:p>
    <w:p w:rsidR="00DB4478" w:rsidRPr="00DB4478" w:rsidRDefault="00DB4478" w:rsidP="00DB4478">
      <w:pPr>
        <w:numPr>
          <w:ilvl w:val="0"/>
          <w:numId w:val="12"/>
        </w:numPr>
        <w:shd w:val="clear" w:color="auto" w:fill="FFFFFF"/>
        <w:tabs>
          <w:tab w:val="clear" w:pos="709"/>
          <w:tab w:val="left" w:pos="264"/>
        </w:tabs>
        <w:suppressAutoHyphens w:val="0"/>
        <w:autoSpaceDE w:val="0"/>
        <w:autoSpaceDN w:val="0"/>
        <w:adjustRightInd w:val="0"/>
        <w:spacing w:after="0" w:line="341" w:lineRule="exact"/>
        <w:ind w:right="14"/>
        <w:jc w:val="left"/>
        <w:rPr>
          <w:rFonts w:ascii="Times New Roman" w:eastAsia="Times New Roman" w:hAnsi="Times New Roman" w:cs="Times New Roman"/>
          <w:spacing w:val="-13"/>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Воробьева И.В., Репкина М.Ю. Роль оксида азота при диабетической </w:t>
      </w:r>
      <w:r w:rsidRPr="00DB4478">
        <w:rPr>
          <w:rFonts w:ascii="Times New Roman" w:eastAsia="Times New Roman" w:hAnsi="Times New Roman" w:cs="Times New Roman"/>
          <w:spacing w:val="-4"/>
          <w:kern w:val="0"/>
          <w:sz w:val="20"/>
          <w:szCs w:val="20"/>
          <w:lang w:eastAsia="ru-RU"/>
        </w:rPr>
        <w:t xml:space="preserve">ретинопатии. // Сборник трудов юбилейной научно-практической конференции </w:t>
      </w:r>
      <w:r w:rsidRPr="00DB4478">
        <w:rPr>
          <w:rFonts w:ascii="Times New Roman" w:eastAsia="Times New Roman" w:hAnsi="Times New Roman" w:cs="Times New Roman"/>
          <w:spacing w:val="-2"/>
          <w:kern w:val="0"/>
          <w:sz w:val="20"/>
          <w:szCs w:val="20"/>
          <w:lang w:eastAsia="ru-RU"/>
        </w:rPr>
        <w:t xml:space="preserve">«Ижевские родники-2008», посвященной 30-летию Республиканской </w:t>
      </w:r>
      <w:r w:rsidRPr="00DB4478">
        <w:rPr>
          <w:rFonts w:ascii="Times New Roman" w:eastAsia="Times New Roman" w:hAnsi="Times New Roman" w:cs="Times New Roman"/>
          <w:kern w:val="0"/>
          <w:sz w:val="20"/>
          <w:szCs w:val="20"/>
          <w:lang w:eastAsia="ru-RU"/>
        </w:rPr>
        <w:t>офтальмологической клинической больницы Минздрава Удмуртской Республики. - Ижевск, 2008. - С. 548-550.</w:t>
      </w:r>
    </w:p>
    <w:p w:rsidR="00DB4478" w:rsidRPr="00DB4478" w:rsidRDefault="00DB4478" w:rsidP="00DB4478">
      <w:pPr>
        <w:numPr>
          <w:ilvl w:val="0"/>
          <w:numId w:val="12"/>
        </w:numPr>
        <w:shd w:val="clear" w:color="auto" w:fill="FFFFFF"/>
        <w:tabs>
          <w:tab w:val="clear" w:pos="709"/>
          <w:tab w:val="left" w:pos="264"/>
        </w:tabs>
        <w:suppressAutoHyphens w:val="0"/>
        <w:autoSpaceDE w:val="0"/>
        <w:autoSpaceDN w:val="0"/>
        <w:adjustRightInd w:val="0"/>
        <w:spacing w:after="0" w:line="341" w:lineRule="exact"/>
        <w:ind w:right="14"/>
        <w:jc w:val="left"/>
        <w:rPr>
          <w:rFonts w:ascii="Times New Roman" w:eastAsia="Times New Roman" w:hAnsi="Times New Roman" w:cs="Times New Roman"/>
          <w:spacing w:val="-10"/>
          <w:kern w:val="0"/>
          <w:sz w:val="20"/>
          <w:szCs w:val="20"/>
          <w:lang w:eastAsia="ru-RU"/>
        </w:rPr>
      </w:pPr>
      <w:r w:rsidRPr="00DB4478">
        <w:rPr>
          <w:rFonts w:ascii="Times New Roman" w:eastAsia="Times New Roman" w:hAnsi="Times New Roman" w:cs="Times New Roman"/>
          <w:spacing w:val="-1"/>
          <w:kern w:val="0"/>
          <w:sz w:val="20"/>
          <w:szCs w:val="20"/>
          <w:lang w:eastAsia="ru-RU"/>
        </w:rPr>
        <w:t xml:space="preserve">Воробьева И.В., Репкина М.Ю. Применение альфа-липоевой кислоты в </w:t>
      </w:r>
      <w:r w:rsidRPr="00DB4478">
        <w:rPr>
          <w:rFonts w:ascii="Times New Roman" w:eastAsia="Times New Roman" w:hAnsi="Times New Roman" w:cs="Times New Roman"/>
          <w:spacing w:val="-3"/>
          <w:kern w:val="0"/>
          <w:sz w:val="20"/>
          <w:szCs w:val="20"/>
          <w:lang w:eastAsia="ru-RU"/>
        </w:rPr>
        <w:t xml:space="preserve">лечении диабетической ретинопатии у больных сахарным диабетом 2 типа. // </w:t>
      </w:r>
      <w:r w:rsidRPr="00DB4478">
        <w:rPr>
          <w:rFonts w:ascii="Times New Roman" w:eastAsia="Times New Roman" w:hAnsi="Times New Roman" w:cs="Times New Roman"/>
          <w:kern w:val="0"/>
          <w:sz w:val="20"/>
          <w:szCs w:val="20"/>
          <w:lang w:eastAsia="ru-RU"/>
        </w:rPr>
        <w:t>Сборник трудов научно-практической конференции «Российские офтальмологические чтения». - Москва, 2008. - С. 50-53.</w:t>
      </w:r>
    </w:p>
    <w:p w:rsidR="00DB4478" w:rsidRPr="00DB4478" w:rsidRDefault="00DB4478" w:rsidP="00DB4478">
      <w:pPr>
        <w:numPr>
          <w:ilvl w:val="0"/>
          <w:numId w:val="12"/>
        </w:numPr>
        <w:shd w:val="clear" w:color="auto" w:fill="FFFFFF"/>
        <w:tabs>
          <w:tab w:val="clear" w:pos="709"/>
          <w:tab w:val="left" w:pos="264"/>
        </w:tabs>
        <w:suppressAutoHyphens w:val="0"/>
        <w:autoSpaceDE w:val="0"/>
        <w:autoSpaceDN w:val="0"/>
        <w:adjustRightInd w:val="0"/>
        <w:spacing w:after="0" w:line="341" w:lineRule="exact"/>
        <w:ind w:right="14"/>
        <w:jc w:val="left"/>
        <w:rPr>
          <w:rFonts w:ascii="Times New Roman" w:eastAsia="Times New Roman" w:hAnsi="Times New Roman" w:cs="Times New Roman"/>
          <w:spacing w:val="-10"/>
          <w:kern w:val="0"/>
          <w:sz w:val="20"/>
          <w:szCs w:val="20"/>
          <w:lang w:eastAsia="ru-RU"/>
        </w:rPr>
        <w:sectPr w:rsidR="00DB4478" w:rsidRPr="00DB4478">
          <w:pgSz w:w="11909" w:h="16834"/>
          <w:pgMar w:top="1440" w:right="2638" w:bottom="720" w:left="2580"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firstLine="0"/>
        <w:jc w:val="center"/>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1"/>
          <w:kern w:val="0"/>
          <w:sz w:val="20"/>
          <w:szCs w:val="20"/>
          <w:lang w:eastAsia="ru-RU"/>
        </w:rPr>
        <w:t>22</w:t>
      </w:r>
    </w:p>
    <w:p w:rsidR="00DB4478" w:rsidRPr="00DB4478" w:rsidRDefault="00DB4478" w:rsidP="00DB4478">
      <w:pPr>
        <w:numPr>
          <w:ilvl w:val="0"/>
          <w:numId w:val="13"/>
        </w:numPr>
        <w:shd w:val="clear" w:color="auto" w:fill="FFFFFF"/>
        <w:tabs>
          <w:tab w:val="clear" w:pos="709"/>
          <w:tab w:val="left" w:pos="202"/>
        </w:tabs>
        <w:suppressAutoHyphens w:val="0"/>
        <w:autoSpaceDE w:val="0"/>
        <w:autoSpaceDN w:val="0"/>
        <w:adjustRightInd w:val="0"/>
        <w:spacing w:after="0" w:line="341" w:lineRule="exact"/>
        <w:ind w:right="5"/>
        <w:jc w:val="left"/>
        <w:rPr>
          <w:rFonts w:ascii="Times New Roman" w:eastAsia="Times New Roman" w:hAnsi="Times New Roman" w:cs="Times New Roman"/>
          <w:spacing w:val="-10"/>
          <w:kern w:val="0"/>
          <w:sz w:val="20"/>
          <w:szCs w:val="20"/>
          <w:lang w:eastAsia="ru-RU"/>
        </w:rPr>
      </w:pPr>
      <w:r w:rsidRPr="00DB4478">
        <w:rPr>
          <w:rFonts w:ascii="Times New Roman" w:eastAsia="Times New Roman" w:hAnsi="Times New Roman" w:cs="Times New Roman"/>
          <w:spacing w:val="-2"/>
          <w:kern w:val="0"/>
          <w:sz w:val="20"/>
          <w:szCs w:val="20"/>
          <w:lang w:eastAsia="ru-RU"/>
        </w:rPr>
        <w:t xml:space="preserve">Воробьева И.В., Репкина М.Ю. Эффективность препарата Тиоктацид-БВ на начальных стадиях диабетической ретинопатии у больных сахарным диабетом </w:t>
      </w:r>
      <w:r w:rsidRPr="00DB4478">
        <w:rPr>
          <w:rFonts w:ascii="Times New Roman" w:eastAsia="Times New Roman" w:hAnsi="Times New Roman" w:cs="Times New Roman"/>
          <w:spacing w:val="-3"/>
          <w:kern w:val="0"/>
          <w:sz w:val="20"/>
          <w:szCs w:val="20"/>
          <w:lang w:eastAsia="ru-RU"/>
        </w:rPr>
        <w:t xml:space="preserve">2 типа. // Вестник последипломного медицинского образования. - 2008. - № 3-4 </w:t>
      </w:r>
      <w:r w:rsidRPr="00DB4478">
        <w:rPr>
          <w:rFonts w:ascii="Times New Roman" w:eastAsia="Times New Roman" w:hAnsi="Times New Roman" w:cs="Times New Roman"/>
          <w:kern w:val="0"/>
          <w:sz w:val="20"/>
          <w:szCs w:val="20"/>
          <w:lang w:eastAsia="ru-RU"/>
        </w:rPr>
        <w:t>-С. 67-70.</w:t>
      </w:r>
    </w:p>
    <w:p w:rsidR="00DB4478" w:rsidRPr="00DB4478" w:rsidRDefault="00DB4478" w:rsidP="00DB4478">
      <w:pPr>
        <w:numPr>
          <w:ilvl w:val="0"/>
          <w:numId w:val="13"/>
        </w:numPr>
        <w:shd w:val="clear" w:color="auto" w:fill="FFFFFF"/>
        <w:tabs>
          <w:tab w:val="clear" w:pos="709"/>
          <w:tab w:val="left" w:pos="202"/>
        </w:tabs>
        <w:suppressAutoHyphens w:val="0"/>
        <w:autoSpaceDE w:val="0"/>
        <w:autoSpaceDN w:val="0"/>
        <w:adjustRightInd w:val="0"/>
        <w:spacing w:after="0" w:line="341" w:lineRule="exact"/>
        <w:jc w:val="left"/>
        <w:rPr>
          <w:rFonts w:ascii="Times New Roman" w:eastAsia="Times New Roman" w:hAnsi="Times New Roman" w:cs="Times New Roman"/>
          <w:spacing w:val="-15"/>
          <w:kern w:val="0"/>
          <w:sz w:val="20"/>
          <w:szCs w:val="20"/>
          <w:lang w:eastAsia="ru-RU"/>
        </w:rPr>
      </w:pPr>
      <w:r w:rsidRPr="00DB4478">
        <w:rPr>
          <w:rFonts w:ascii="Times New Roman" w:eastAsia="Times New Roman" w:hAnsi="Times New Roman" w:cs="Times New Roman"/>
          <w:spacing w:val="-3"/>
          <w:kern w:val="0"/>
          <w:sz w:val="20"/>
          <w:szCs w:val="20"/>
          <w:lang w:eastAsia="ru-RU"/>
        </w:rPr>
        <w:t xml:space="preserve">Репкина М.Ю. Тиоктацид БВ в лечении больных с непролиферативной </w:t>
      </w:r>
      <w:r w:rsidRPr="00DB4478">
        <w:rPr>
          <w:rFonts w:ascii="Times New Roman" w:eastAsia="Times New Roman" w:hAnsi="Times New Roman" w:cs="Times New Roman"/>
          <w:spacing w:val="-4"/>
          <w:kern w:val="0"/>
          <w:sz w:val="20"/>
          <w:szCs w:val="20"/>
          <w:lang w:eastAsia="ru-RU"/>
        </w:rPr>
        <w:t xml:space="preserve">диабетической ретинопатией. // Сборник научно-практической конференции </w:t>
      </w:r>
      <w:r w:rsidRPr="00DB4478">
        <w:rPr>
          <w:rFonts w:ascii="Times New Roman" w:eastAsia="Times New Roman" w:hAnsi="Times New Roman" w:cs="Times New Roman"/>
          <w:kern w:val="0"/>
          <w:sz w:val="20"/>
          <w:szCs w:val="20"/>
          <w:lang w:val="en-US" w:eastAsia="ru-RU"/>
        </w:rPr>
        <w:t>HRT</w:t>
      </w:r>
      <w:r w:rsidRPr="00DB4478">
        <w:rPr>
          <w:rFonts w:ascii="Times New Roman" w:eastAsia="Times New Roman" w:hAnsi="Times New Roman" w:cs="Times New Roman"/>
          <w:kern w:val="0"/>
          <w:sz w:val="20"/>
          <w:szCs w:val="20"/>
          <w:lang w:eastAsia="ru-RU"/>
        </w:rPr>
        <w:t>,2008.-</w:t>
      </w:r>
      <w:r w:rsidRPr="00DB4478">
        <w:rPr>
          <w:rFonts w:ascii="Times New Roman" w:eastAsia="Times New Roman" w:hAnsi="Times New Roman" w:cs="Times New Roman"/>
          <w:kern w:val="0"/>
          <w:sz w:val="20"/>
          <w:szCs w:val="20"/>
          <w:lang w:val="en-US" w:eastAsia="ru-RU"/>
        </w:rPr>
        <w:t>C</w:t>
      </w:r>
      <w:r w:rsidRPr="00DB4478">
        <w:rPr>
          <w:rFonts w:ascii="Times New Roman" w:eastAsia="Times New Roman" w:hAnsi="Times New Roman" w:cs="Times New Roman"/>
          <w:kern w:val="0"/>
          <w:sz w:val="20"/>
          <w:szCs w:val="20"/>
          <w:lang w:eastAsia="ru-RU"/>
        </w:rPr>
        <w:t>. 519-525.</w:t>
      </w:r>
    </w:p>
    <w:p w:rsidR="00DB4478" w:rsidRPr="00DB4478" w:rsidRDefault="00DB4478" w:rsidP="00DB44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DB4478" w:rsidRPr="00DB4478" w:rsidRDefault="00DB4478" w:rsidP="00DB4478">
      <w:pPr>
        <w:numPr>
          <w:ilvl w:val="0"/>
          <w:numId w:val="14"/>
        </w:numPr>
        <w:shd w:val="clear" w:color="auto" w:fill="FFFFFF"/>
        <w:tabs>
          <w:tab w:val="clear" w:pos="709"/>
          <w:tab w:val="left" w:pos="302"/>
        </w:tabs>
        <w:suppressAutoHyphens w:val="0"/>
        <w:autoSpaceDE w:val="0"/>
        <w:autoSpaceDN w:val="0"/>
        <w:adjustRightInd w:val="0"/>
        <w:spacing w:after="0" w:line="341" w:lineRule="exact"/>
        <w:jc w:val="left"/>
        <w:rPr>
          <w:rFonts w:ascii="Times New Roman" w:eastAsia="Times New Roman" w:hAnsi="Times New Roman" w:cs="Times New Roman"/>
          <w:spacing w:val="-13"/>
          <w:kern w:val="0"/>
          <w:sz w:val="20"/>
          <w:szCs w:val="20"/>
          <w:lang w:eastAsia="ru-RU"/>
        </w:rPr>
      </w:pPr>
      <w:r w:rsidRPr="00DB4478">
        <w:rPr>
          <w:rFonts w:ascii="Times New Roman" w:eastAsia="Times New Roman" w:hAnsi="Times New Roman" w:cs="Times New Roman"/>
          <w:kern w:val="0"/>
          <w:sz w:val="20"/>
          <w:szCs w:val="20"/>
          <w:lang w:eastAsia="ru-RU"/>
        </w:rPr>
        <w:t xml:space="preserve">Воробьева И.В., Репкина М.Ю. Возможности применения препарата Тиоктацид БВ при диабетической ретинопатии. // Материалы </w:t>
      </w:r>
      <w:r w:rsidRPr="00DB4478">
        <w:rPr>
          <w:rFonts w:ascii="Times New Roman" w:eastAsia="Times New Roman" w:hAnsi="Times New Roman" w:cs="Times New Roman"/>
          <w:kern w:val="0"/>
          <w:sz w:val="20"/>
          <w:szCs w:val="20"/>
          <w:lang w:val="en-US" w:eastAsia="ru-RU"/>
        </w:rPr>
        <w:t>VIII</w:t>
      </w:r>
      <w:r w:rsidRPr="00DB4478">
        <w:rPr>
          <w:rFonts w:ascii="Times New Roman" w:eastAsia="Times New Roman" w:hAnsi="Times New Roman" w:cs="Times New Roman"/>
          <w:kern w:val="0"/>
          <w:sz w:val="20"/>
          <w:szCs w:val="20"/>
          <w:lang w:eastAsia="ru-RU"/>
        </w:rPr>
        <w:t xml:space="preserve"> </w:t>
      </w:r>
      <w:r w:rsidRPr="00DB4478">
        <w:rPr>
          <w:rFonts w:ascii="Times New Roman" w:eastAsia="Times New Roman" w:hAnsi="Times New Roman" w:cs="Times New Roman"/>
          <w:spacing w:val="-2"/>
          <w:kern w:val="0"/>
          <w:sz w:val="20"/>
          <w:szCs w:val="20"/>
          <w:lang w:eastAsia="ru-RU"/>
        </w:rPr>
        <w:t>Всероссийской школы офтальмолога. - Москва, 2009. - С. 221-226.</w:t>
      </w:r>
    </w:p>
    <w:p w:rsidR="00DB4478" w:rsidRPr="00DB4478" w:rsidRDefault="00DB4478" w:rsidP="00DB4478">
      <w:pPr>
        <w:numPr>
          <w:ilvl w:val="0"/>
          <w:numId w:val="14"/>
        </w:numPr>
        <w:shd w:val="clear" w:color="auto" w:fill="FFFFFF"/>
        <w:tabs>
          <w:tab w:val="clear" w:pos="709"/>
          <w:tab w:val="left" w:pos="302"/>
        </w:tabs>
        <w:suppressAutoHyphens w:val="0"/>
        <w:autoSpaceDE w:val="0"/>
        <w:autoSpaceDN w:val="0"/>
        <w:adjustRightInd w:val="0"/>
        <w:spacing w:after="0" w:line="341" w:lineRule="exact"/>
        <w:jc w:val="left"/>
        <w:rPr>
          <w:rFonts w:ascii="Times New Roman" w:eastAsia="Times New Roman" w:hAnsi="Times New Roman" w:cs="Times New Roman"/>
          <w:spacing w:val="-15"/>
          <w:kern w:val="0"/>
          <w:sz w:val="20"/>
          <w:szCs w:val="20"/>
          <w:lang w:eastAsia="ru-RU"/>
        </w:rPr>
      </w:pPr>
      <w:r w:rsidRPr="00DB4478">
        <w:rPr>
          <w:rFonts w:ascii="Times New Roman" w:eastAsia="Times New Roman" w:hAnsi="Times New Roman" w:cs="Times New Roman"/>
          <w:spacing w:val="-4"/>
          <w:kern w:val="0"/>
          <w:sz w:val="20"/>
          <w:szCs w:val="20"/>
          <w:lang w:eastAsia="ru-RU"/>
        </w:rPr>
        <w:t xml:space="preserve">Воробьева И.В., Репкина М.Ю. Практические рекомендации о наблюдении </w:t>
      </w:r>
      <w:r w:rsidRPr="00DB4478">
        <w:rPr>
          <w:rFonts w:ascii="Times New Roman" w:eastAsia="Times New Roman" w:hAnsi="Times New Roman" w:cs="Times New Roman"/>
          <w:spacing w:val="-3"/>
          <w:kern w:val="0"/>
          <w:sz w:val="20"/>
          <w:szCs w:val="20"/>
          <w:lang w:eastAsia="ru-RU"/>
        </w:rPr>
        <w:t>больных с диабетической ретинопатией. // Русский медицинский журнал. -</w:t>
      </w:r>
      <w:r w:rsidRPr="00DB4478">
        <w:rPr>
          <w:rFonts w:ascii="Times New Roman" w:eastAsia="Times New Roman" w:hAnsi="Times New Roman" w:cs="Times New Roman"/>
          <w:kern w:val="0"/>
          <w:sz w:val="20"/>
          <w:szCs w:val="20"/>
          <w:lang w:eastAsia="ru-RU"/>
        </w:rPr>
        <w:t>Москва, 2009. - Т.17, № 24. - С. 1591-1595.</w:t>
      </w:r>
    </w:p>
    <w:p w:rsidR="00DB4478" w:rsidRPr="00DB4478" w:rsidRDefault="00DB4478" w:rsidP="00DB4478">
      <w:pPr>
        <w:numPr>
          <w:ilvl w:val="0"/>
          <w:numId w:val="14"/>
        </w:numPr>
        <w:shd w:val="clear" w:color="auto" w:fill="FFFFFF"/>
        <w:tabs>
          <w:tab w:val="clear" w:pos="709"/>
          <w:tab w:val="left" w:pos="302"/>
        </w:tabs>
        <w:suppressAutoHyphens w:val="0"/>
        <w:autoSpaceDE w:val="0"/>
        <w:autoSpaceDN w:val="0"/>
        <w:adjustRightInd w:val="0"/>
        <w:spacing w:after="0" w:line="341" w:lineRule="exact"/>
        <w:jc w:val="left"/>
        <w:rPr>
          <w:rFonts w:ascii="Times New Roman" w:eastAsia="Times New Roman" w:hAnsi="Times New Roman" w:cs="Times New Roman"/>
          <w:spacing w:val="-15"/>
          <w:kern w:val="0"/>
          <w:sz w:val="20"/>
          <w:szCs w:val="20"/>
          <w:lang w:eastAsia="ru-RU"/>
        </w:rPr>
        <w:sectPr w:rsidR="00DB4478" w:rsidRPr="00DB4478">
          <w:pgSz w:w="11909" w:h="16834"/>
          <w:pgMar w:top="1440" w:right="2643" w:bottom="720" w:left="2570"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7"/>
          <w:kern w:val="0"/>
          <w:sz w:val="20"/>
          <w:szCs w:val="20"/>
          <w:lang w:eastAsia="ru-RU"/>
        </w:rPr>
        <w:t>СПИСОК СОКРАЩЕНИЙ</w:t>
      </w:r>
    </w:p>
    <w:p w:rsidR="00DB4478" w:rsidRPr="00DB4478" w:rsidRDefault="00DB4478" w:rsidP="00DB4478">
      <w:pPr>
        <w:shd w:val="clear" w:color="auto" w:fill="FFFFFF"/>
        <w:tabs>
          <w:tab w:val="clear" w:pos="709"/>
        </w:tabs>
        <w:suppressAutoHyphens w:val="0"/>
        <w:autoSpaceDE w:val="0"/>
        <w:autoSpaceDN w:val="0"/>
        <w:adjustRightInd w:val="0"/>
        <w:spacing w:before="355"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АЛК - альфа-липоевая кислота</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ДР - диабетическая ретинопатия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ОКТ - оптическая когерентная томография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ПССП - пероральные сахароснижающие препараты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4"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СД - сахарный диабет</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СЖ - слезная жидкость</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eastAsia="ru-RU"/>
        </w:rPr>
        <w:t>ТГ - триглицериды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eastAsia="ru-RU"/>
        </w:rPr>
        <w:t>ФАГ - флюоресцентная ангиография</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3"/>
          <w:kern w:val="0"/>
          <w:sz w:val="20"/>
          <w:szCs w:val="20"/>
          <w:lang w:eastAsia="ru-RU"/>
        </w:rPr>
        <w:t>ХС - холестерин</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left="10"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1"/>
          <w:kern w:val="0"/>
          <w:sz w:val="20"/>
          <w:szCs w:val="20"/>
          <w:lang w:val="en-US" w:eastAsia="ru-RU"/>
        </w:rPr>
        <w:t>Hb</w:t>
      </w:r>
      <w:r w:rsidRPr="00DB4478">
        <w:rPr>
          <w:rFonts w:ascii="Times New Roman" w:eastAsia="Times New Roman" w:hAnsi="Times New Roman" w:cs="Times New Roman"/>
          <w:spacing w:val="-1"/>
          <w:kern w:val="0"/>
          <w:sz w:val="20"/>
          <w:szCs w:val="20"/>
          <w:lang w:eastAsia="ru-RU"/>
        </w:rPr>
        <w:t xml:space="preserve"> </w:t>
      </w:r>
      <w:r w:rsidRPr="00DB4478">
        <w:rPr>
          <w:rFonts w:ascii="Times New Roman" w:eastAsia="Times New Roman" w:hAnsi="Times New Roman" w:cs="Times New Roman"/>
          <w:spacing w:val="-1"/>
          <w:kern w:val="0"/>
          <w:sz w:val="20"/>
          <w:szCs w:val="20"/>
          <w:lang w:val="en-US" w:eastAsia="ru-RU"/>
        </w:rPr>
        <w:t>Ale</w:t>
      </w:r>
      <w:r w:rsidRPr="00DB4478">
        <w:rPr>
          <w:rFonts w:ascii="Times New Roman" w:eastAsia="Times New Roman" w:hAnsi="Times New Roman" w:cs="Times New Roman"/>
          <w:spacing w:val="-1"/>
          <w:kern w:val="0"/>
          <w:sz w:val="20"/>
          <w:szCs w:val="20"/>
          <w:lang w:eastAsia="ru-RU"/>
        </w:rPr>
        <w:t xml:space="preserve"> - гликозилированный гемоглобин</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kern w:val="0"/>
          <w:sz w:val="20"/>
          <w:szCs w:val="20"/>
          <w:lang w:eastAsia="ru-RU"/>
        </w:rPr>
        <w:t>N0 - оксид азота</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20"/>
          <w:szCs w:val="20"/>
          <w:lang w:val="en-US" w:eastAsia="ru-RU"/>
        </w:rPr>
        <w:t>N</w:t>
      </w:r>
      <w:r w:rsidRPr="00DB4478">
        <w:rPr>
          <w:rFonts w:ascii="Times New Roman" w:eastAsia="Times New Roman" w:hAnsi="Times New Roman" w:cs="Times New Roman"/>
          <w:spacing w:val="-2"/>
          <w:kern w:val="0"/>
          <w:sz w:val="20"/>
          <w:szCs w:val="20"/>
          <w:lang w:eastAsia="ru-RU"/>
        </w:rPr>
        <w:t>0</w:t>
      </w:r>
      <w:r w:rsidRPr="00DB4478">
        <w:rPr>
          <w:rFonts w:ascii="Times New Roman" w:eastAsia="Times New Roman" w:hAnsi="Times New Roman" w:cs="Times New Roman"/>
          <w:spacing w:val="-2"/>
          <w:kern w:val="0"/>
          <w:sz w:val="20"/>
          <w:szCs w:val="20"/>
          <w:vertAlign w:val="subscript"/>
          <w:lang w:eastAsia="ru-RU"/>
        </w:rPr>
        <w:t>2</w:t>
      </w:r>
      <w:r w:rsidRPr="00DB4478">
        <w:rPr>
          <w:rFonts w:ascii="Times New Roman" w:eastAsia="Times New Roman" w:hAnsi="Times New Roman" w:cs="Times New Roman"/>
          <w:spacing w:val="-2"/>
          <w:kern w:val="0"/>
          <w:sz w:val="20"/>
          <w:szCs w:val="20"/>
          <w:lang w:eastAsia="ru-RU"/>
        </w:rPr>
        <w:t xml:space="preserve"> - нитраты</w:t>
      </w:r>
    </w:p>
    <w:p w:rsidR="00DB4478" w:rsidRPr="00DB4478" w:rsidRDefault="00DB4478" w:rsidP="00DB447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4"/>
          <w:kern w:val="0"/>
          <w:sz w:val="20"/>
          <w:szCs w:val="20"/>
          <w:lang w:val="en-US" w:eastAsia="ru-RU"/>
        </w:rPr>
        <w:t>NO</w:t>
      </w:r>
      <w:r w:rsidRPr="00DB4478">
        <w:rPr>
          <w:rFonts w:ascii="Times New Roman" w:eastAsia="Times New Roman" w:hAnsi="Times New Roman" w:cs="Times New Roman"/>
          <w:spacing w:val="-4"/>
          <w:kern w:val="0"/>
          <w:sz w:val="20"/>
          <w:szCs w:val="20"/>
          <w:lang w:eastAsia="ru-RU"/>
        </w:rPr>
        <w:t>3 - нитриты</w:t>
      </w:r>
    </w:p>
    <w:p w:rsidR="00DB4478" w:rsidRPr="00DB4478" w:rsidRDefault="00DB4478" w:rsidP="00DB4478">
      <w:pPr>
        <w:shd w:val="clear" w:color="auto" w:fill="FFFFFF"/>
        <w:tabs>
          <w:tab w:val="clear" w:pos="709"/>
        </w:tabs>
        <w:suppressAutoHyphens w:val="0"/>
        <w:autoSpaceDE w:val="0"/>
        <w:autoSpaceDN w:val="0"/>
        <w:adjustRightInd w:val="0"/>
        <w:spacing w:before="4738" w:after="0" w:line="240" w:lineRule="auto"/>
        <w:ind w:left="2443"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spacing w:val="-5"/>
          <w:w w:val="76"/>
          <w:kern w:val="0"/>
          <w:sz w:val="32"/>
          <w:szCs w:val="32"/>
          <w:lang w:eastAsia="ru-RU"/>
        </w:rPr>
        <w:t>(</w:t>
      </w:r>
      <w:r w:rsidRPr="00DB4478">
        <w:rPr>
          <w:rFonts w:ascii="Times New Roman" w:eastAsia="Times New Roman" w:hAnsi="Times New Roman" w:cs="Times New Roman"/>
          <w:b/>
          <w:bCs/>
          <w:spacing w:val="-5"/>
          <w:w w:val="76"/>
          <w:kern w:val="0"/>
          <w:sz w:val="32"/>
          <w:szCs w:val="32"/>
          <w:lang w:val="en-US" w:eastAsia="ru-RU"/>
        </w:rPr>
        <w:t>N</w:t>
      </w:r>
      <w:r w:rsidRPr="00DB4478">
        <w:rPr>
          <w:rFonts w:ascii="Times New Roman" w:eastAsia="Times New Roman" w:hAnsi="Times New Roman" w:cs="Times New Roman"/>
          <w:b/>
          <w:bCs/>
          <w:spacing w:val="-5"/>
          <w:w w:val="76"/>
          <w:kern w:val="0"/>
          <w:sz w:val="32"/>
          <w:szCs w:val="32"/>
          <w:lang w:eastAsia="ru-RU"/>
        </w:rPr>
        <w:t>/</w:t>
      </w:r>
    </w:p>
    <w:p w:rsidR="00DB4478" w:rsidRPr="00DB4478" w:rsidRDefault="00DB4478" w:rsidP="00DB4478">
      <w:pPr>
        <w:shd w:val="clear" w:color="auto" w:fill="FFFFFF"/>
        <w:tabs>
          <w:tab w:val="clear" w:pos="709"/>
        </w:tabs>
        <w:suppressAutoHyphens w:val="0"/>
        <w:autoSpaceDE w:val="0"/>
        <w:autoSpaceDN w:val="0"/>
        <w:adjustRightInd w:val="0"/>
        <w:spacing w:before="4738" w:after="0" w:line="240" w:lineRule="auto"/>
        <w:ind w:left="2443" w:firstLine="0"/>
        <w:jc w:val="left"/>
        <w:rPr>
          <w:rFonts w:ascii="Times New Roman" w:eastAsia="Times New Roman" w:hAnsi="Times New Roman" w:cs="Times New Roman"/>
          <w:kern w:val="0"/>
          <w:sz w:val="20"/>
          <w:szCs w:val="20"/>
          <w:lang w:eastAsia="ru-RU"/>
        </w:rPr>
        <w:sectPr w:rsidR="00DB4478" w:rsidRPr="00DB4478">
          <w:pgSz w:w="11909" w:h="16834"/>
          <w:pgMar w:top="1440" w:right="4803" w:bottom="720" w:left="2537" w:header="720" w:footer="720" w:gutter="0"/>
          <w:cols w:space="60"/>
          <w:noEndnote/>
        </w:sectPr>
      </w:pPr>
    </w:p>
    <w:p w:rsidR="00DB4478" w:rsidRPr="00DB4478" w:rsidRDefault="00DB4478" w:rsidP="00DB4478">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b/>
          <w:bCs/>
          <w:i/>
          <w:iCs/>
          <w:w w:val="76"/>
          <w:kern w:val="0"/>
          <w:sz w:val="30"/>
          <w:szCs w:val="30"/>
          <w:lang w:eastAsia="ru-RU"/>
        </w:rPr>
        <w:t>ч г.</w:t>
      </w:r>
    </w:p>
    <w:p w:rsidR="00DB4478" w:rsidRPr="00DB4478" w:rsidRDefault="00DB4478" w:rsidP="00DB4478">
      <w:pPr>
        <w:shd w:val="clear" w:color="auto" w:fill="FFFFFF"/>
        <w:tabs>
          <w:tab w:val="clear" w:pos="709"/>
        </w:tabs>
        <w:suppressAutoHyphens w:val="0"/>
        <w:autoSpaceDE w:val="0"/>
        <w:autoSpaceDN w:val="0"/>
        <w:adjustRightInd w:val="0"/>
        <w:spacing w:before="9278" w:after="0" w:line="240" w:lineRule="auto"/>
        <w:ind w:firstLine="0"/>
        <w:jc w:val="left"/>
        <w:rPr>
          <w:rFonts w:ascii="Times New Roman" w:eastAsia="Times New Roman" w:hAnsi="Times New Roman" w:cs="Times New Roman"/>
          <w:kern w:val="0"/>
          <w:sz w:val="20"/>
          <w:szCs w:val="20"/>
          <w:lang w:eastAsia="ru-RU"/>
        </w:rPr>
      </w:pPr>
      <w:r w:rsidRPr="00DB4478">
        <w:rPr>
          <w:rFonts w:ascii="Times New Roman" w:eastAsia="Times New Roman" w:hAnsi="Times New Roman" w:cs="Times New Roman"/>
          <w:spacing w:val="-2"/>
          <w:kern w:val="0"/>
          <w:sz w:val="16"/>
          <w:szCs w:val="16"/>
          <w:u w:val="single"/>
          <w:lang w:eastAsia="ru-RU"/>
        </w:rPr>
        <w:t>Заказ № 59-а/01/10 Подписано в печать 28.01.2010 Тираж 100 экз. Усл. п.л. 1,25</w:t>
      </w:r>
    </w:p>
    <w:p w:rsidR="00DB4478" w:rsidRPr="00DB4478" w:rsidRDefault="00DB4478" w:rsidP="00DB4478">
      <w:pPr>
        <w:shd w:val="clear" w:color="auto" w:fill="FFFFFF"/>
        <w:tabs>
          <w:tab w:val="clear" w:pos="709"/>
          <w:tab w:val="left" w:pos="1330"/>
        </w:tabs>
        <w:suppressAutoHyphens w:val="0"/>
        <w:autoSpaceDE w:val="0"/>
        <w:autoSpaceDN w:val="0"/>
        <w:adjustRightInd w:val="0"/>
        <w:spacing w:before="110" w:after="0" w:line="240" w:lineRule="auto"/>
        <w:ind w:left="86" w:firstLine="0"/>
        <w:jc w:val="left"/>
        <w:rPr>
          <w:rFonts w:ascii="Times New Roman" w:eastAsia="Times New Roman" w:hAnsi="Times New Roman" w:cs="Times New Roman"/>
          <w:kern w:val="0"/>
          <w:sz w:val="20"/>
          <w:szCs w:val="20"/>
          <w:lang w:val="en-US" w:eastAsia="ru-RU"/>
        </w:rPr>
      </w:pPr>
      <w:r w:rsidRPr="00DB4478">
        <w:rPr>
          <w:rFonts w:ascii="Times New Roman" w:eastAsia="Times New Roman" w:hAnsi="Times New Roman" w:cs="Times New Roman"/>
          <w:kern w:val="0"/>
          <w:sz w:val="16"/>
          <w:szCs w:val="16"/>
          <w:lang w:eastAsia="ru-RU"/>
        </w:rPr>
        <w:t>д^-хд</w:t>
      </w:r>
      <w:r w:rsidRPr="00DB4478">
        <w:rPr>
          <w:rFonts w:ascii="Arial" w:eastAsia="Times New Roman" w:hAnsi="Arial" w:cs="Arial"/>
          <w:kern w:val="0"/>
          <w:sz w:val="16"/>
          <w:szCs w:val="16"/>
          <w:lang w:eastAsia="ru-RU"/>
        </w:rPr>
        <w:tab/>
      </w:r>
      <w:r w:rsidRPr="00DB4478">
        <w:rPr>
          <w:rFonts w:ascii="Times New Roman" w:eastAsia="Times New Roman" w:hAnsi="Times New Roman" w:cs="Times New Roman"/>
          <w:spacing w:val="-3"/>
          <w:kern w:val="0"/>
          <w:sz w:val="16"/>
          <w:szCs w:val="16"/>
          <w:lang w:eastAsia="ru-RU"/>
        </w:rPr>
        <w:t xml:space="preserve">ООО "Цифровичок", тел. </w:t>
      </w:r>
      <w:r w:rsidRPr="00DB4478">
        <w:rPr>
          <w:rFonts w:ascii="Times New Roman" w:eastAsia="Times New Roman" w:hAnsi="Times New Roman" w:cs="Times New Roman"/>
          <w:spacing w:val="-3"/>
          <w:kern w:val="0"/>
          <w:sz w:val="16"/>
          <w:szCs w:val="16"/>
          <w:lang w:val="en-US" w:eastAsia="ru-RU"/>
        </w:rPr>
        <w:t>(495) 649-83-30</w:t>
      </w:r>
    </w:p>
    <w:p w:rsidR="00DB4478" w:rsidRPr="00DB4478" w:rsidRDefault="00DB4478" w:rsidP="00DB4478">
      <w:pPr>
        <w:shd w:val="clear" w:color="auto" w:fill="FFFFFF"/>
        <w:tabs>
          <w:tab w:val="clear" w:pos="709"/>
          <w:tab w:val="left" w:pos="1421"/>
        </w:tabs>
        <w:suppressAutoHyphens w:val="0"/>
        <w:autoSpaceDE w:val="0"/>
        <w:autoSpaceDN w:val="0"/>
        <w:adjustRightInd w:val="0"/>
        <w:spacing w:after="0" w:line="240" w:lineRule="auto"/>
        <w:ind w:left="77" w:firstLine="0"/>
        <w:jc w:val="left"/>
        <w:rPr>
          <w:rFonts w:ascii="Times New Roman" w:eastAsia="Times New Roman" w:hAnsi="Times New Roman" w:cs="Times New Roman"/>
          <w:kern w:val="0"/>
          <w:sz w:val="20"/>
          <w:szCs w:val="20"/>
          <w:lang w:val="en-US" w:eastAsia="ru-RU"/>
        </w:rPr>
      </w:pPr>
      <w:r w:rsidRPr="00DB4478">
        <w:rPr>
          <w:rFonts w:ascii="Times New Roman" w:eastAsia="Times New Roman" w:hAnsi="Times New Roman" w:cs="Times New Roman"/>
          <w:kern w:val="0"/>
          <w:sz w:val="20"/>
          <w:szCs w:val="20"/>
          <w:lang w:val="en-US" w:eastAsia="ru-RU"/>
        </w:rPr>
        <w:t xml:space="preserve">U    </w:t>
      </w:r>
      <w:r w:rsidRPr="00DB4478">
        <w:rPr>
          <w:rFonts w:ascii="Times New Roman" w:eastAsia="Times New Roman" w:hAnsi="Times New Roman" w:cs="Times New Roman"/>
          <w:i/>
          <w:iCs/>
          <w:kern w:val="0"/>
          <w:sz w:val="20"/>
          <w:szCs w:val="20"/>
          <w:lang w:val="en-US" w:eastAsia="ru-RU"/>
        </w:rPr>
        <w:t>))</w:t>
      </w:r>
      <w:r w:rsidRPr="00DB4478">
        <w:rPr>
          <w:rFonts w:ascii="Arial" w:eastAsia="Times New Roman" w:hAnsi="Times New Roman" w:cs="Arial"/>
          <w:i/>
          <w:iCs/>
          <w:kern w:val="0"/>
          <w:sz w:val="20"/>
          <w:szCs w:val="20"/>
          <w:lang w:val="en-US" w:eastAsia="ru-RU"/>
        </w:rPr>
        <w:tab/>
      </w:r>
      <w:hyperlink r:id="rId14" w:history="1">
        <w:r w:rsidRPr="00DB4478">
          <w:rPr>
            <w:rFonts w:ascii="Times New Roman" w:eastAsia="Times New Roman" w:hAnsi="Times New Roman" w:cs="Times New Roman"/>
            <w:i/>
            <w:iCs/>
            <w:spacing w:val="-1"/>
            <w:kern w:val="0"/>
            <w:sz w:val="20"/>
            <w:szCs w:val="20"/>
            <w:u w:val="single"/>
            <w:lang w:val="en-US" w:eastAsia="ru-RU"/>
          </w:rPr>
          <w:t>www.cfr.ru</w:t>
        </w:r>
      </w:hyperlink>
      <w:r w:rsidRPr="00DB4478">
        <w:rPr>
          <w:rFonts w:ascii="Times New Roman" w:eastAsia="Times New Roman" w:hAnsi="Times New Roman" w:cs="Times New Roman"/>
          <w:i/>
          <w:iCs/>
          <w:spacing w:val="-1"/>
          <w:kern w:val="0"/>
          <w:sz w:val="20"/>
          <w:szCs w:val="20"/>
          <w:lang w:val="en-US" w:eastAsia="ru-RU"/>
        </w:rPr>
        <w:t>; e-mail:</w:t>
      </w:r>
      <w:hyperlink r:id="rId15" w:history="1">
        <w:r w:rsidRPr="00DB4478">
          <w:rPr>
            <w:rFonts w:ascii="Times New Roman" w:eastAsia="Times New Roman" w:hAnsi="Times New Roman" w:cs="Times New Roman"/>
            <w:i/>
            <w:iCs/>
            <w:spacing w:val="-1"/>
            <w:kern w:val="0"/>
            <w:sz w:val="20"/>
            <w:szCs w:val="20"/>
            <w:u w:val="single"/>
            <w:lang w:val="en-US" w:eastAsia="ru-RU"/>
          </w:rPr>
          <w:t>info@cfr.ru</w:t>
        </w:r>
      </w:hyperlink>
    </w:p>
    <w:p w:rsidR="00DD65E7" w:rsidRPr="00DB4478" w:rsidRDefault="00DD65E7" w:rsidP="00DB4478">
      <w:pPr>
        <w:rPr>
          <w:lang w:val="en-US"/>
        </w:rPr>
      </w:pPr>
    </w:p>
    <w:sectPr w:rsidR="00DD65E7" w:rsidRPr="00DB4478"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DB4478" w:rsidRPr="00DB4478">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7C2783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B266E4"/>
    <w:multiLevelType w:val="singleLevel"/>
    <w:tmpl w:val="EF74E744"/>
    <w:lvl w:ilvl="0">
      <w:start w:val="2"/>
      <w:numFmt w:val="decimal"/>
      <w:lvlText w:val="%1."/>
      <w:legacy w:legacy="1" w:legacySpace="0" w:legacyIndent="202"/>
      <w:lvlJc w:val="left"/>
      <w:rPr>
        <w:rFonts w:ascii="Times New Roman" w:hAnsi="Times New Roman" w:cs="Times New Roman" w:hint="default"/>
      </w:r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36C97ACD"/>
    <w:multiLevelType w:val="singleLevel"/>
    <w:tmpl w:val="D5547E60"/>
    <w:lvl w:ilvl="0">
      <w:start w:val="1"/>
      <w:numFmt w:val="decimal"/>
      <w:lvlText w:val="%1."/>
      <w:legacy w:legacy="1" w:legacySpace="0" w:legacyIndent="514"/>
      <w:lvlJc w:val="left"/>
      <w:rPr>
        <w:rFonts w:ascii="Times New Roman" w:hAnsi="Times New Roman" w:cs="Times New Roman" w:hint="default"/>
      </w:r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4C355235"/>
    <w:multiLevelType w:val="singleLevel"/>
    <w:tmpl w:val="1D328666"/>
    <w:lvl w:ilvl="0">
      <w:start w:val="9"/>
      <w:numFmt w:val="decimal"/>
      <w:lvlText w:val="%1."/>
      <w:legacy w:legacy="1" w:legacySpace="0" w:legacyIndent="302"/>
      <w:lvlJc w:val="left"/>
      <w:rPr>
        <w:rFonts w:ascii="Times New Roman" w:hAnsi="Times New Roman" w:cs="Times New Roman" w:hint="default"/>
      </w:rPr>
    </w:lvl>
  </w:abstractNum>
  <w:abstractNum w:abstractNumId="91">
    <w:nsid w:val="56664B60"/>
    <w:multiLevelType w:val="singleLevel"/>
    <w:tmpl w:val="DDD831CC"/>
    <w:lvl w:ilvl="0">
      <w:start w:val="4"/>
      <w:numFmt w:val="decimal"/>
      <w:lvlText w:val="%1."/>
      <w:legacy w:legacy="1" w:legacySpace="0" w:legacyIndent="264"/>
      <w:lvlJc w:val="left"/>
      <w:rPr>
        <w:rFonts w:ascii="Times New Roman" w:hAnsi="Times New Roman" w:cs="Times New Roman" w:hint="default"/>
      </w:rPr>
    </w:lvl>
  </w:abstractNum>
  <w:abstractNum w:abstractNumId="92">
    <w:nsid w:val="56665B72"/>
    <w:multiLevelType w:val="singleLevel"/>
    <w:tmpl w:val="EB583B1C"/>
    <w:lvl w:ilvl="0">
      <w:start w:val="1"/>
      <w:numFmt w:val="decimal"/>
      <w:lvlText w:val="%1."/>
      <w:legacy w:legacy="1" w:legacySpace="0" w:legacyIndent="245"/>
      <w:lvlJc w:val="left"/>
      <w:rPr>
        <w:rFonts w:ascii="Times New Roman" w:hAnsi="Times New Roman" w:cs="Times New Roman" w:hint="default"/>
      </w:rPr>
    </w:lvl>
  </w:abstractNum>
  <w:abstractNum w:abstractNumId="93">
    <w:nsid w:val="5CB9653C"/>
    <w:multiLevelType w:val="singleLevel"/>
    <w:tmpl w:val="0A7C8D48"/>
    <w:lvl w:ilvl="0">
      <w:start w:val="1"/>
      <w:numFmt w:val="decimal"/>
      <w:lvlText w:val="%1"/>
      <w:legacy w:legacy="1" w:legacySpace="0" w:legacyIndent="159"/>
      <w:lvlJc w:val="left"/>
      <w:rPr>
        <w:rFonts w:ascii="Times New Roman" w:hAnsi="Times New Roman" w:cs="Times New Roman" w:hint="default"/>
      </w:rPr>
    </w:lvl>
  </w:abstractNum>
  <w:abstractNum w:abstractNumId="94">
    <w:nsid w:val="659C55AF"/>
    <w:multiLevelType w:val="singleLevel"/>
    <w:tmpl w:val="DB94601C"/>
    <w:lvl w:ilvl="0">
      <w:start w:val="7"/>
      <w:numFmt w:val="decimal"/>
      <w:lvlText w:val="%1."/>
      <w:legacy w:legacy="1" w:legacySpace="0" w:legacyIndent="202"/>
      <w:lvlJc w:val="left"/>
      <w:rPr>
        <w:rFonts w:ascii="Times New Roman" w:hAnsi="Times New Roman" w:cs="Times New Roman" w:hint="default"/>
      </w:rPr>
    </w:lvl>
  </w:abstractNum>
  <w:abstractNum w:abstractNumId="95">
    <w:nsid w:val="66CD1C1B"/>
    <w:multiLevelType w:val="singleLevel"/>
    <w:tmpl w:val="E75A2E60"/>
    <w:lvl w:ilvl="0">
      <w:start w:val="2"/>
      <w:numFmt w:val="decimal"/>
      <w:lvlText w:val="%1."/>
      <w:legacy w:legacy="1" w:legacySpace="0" w:legacyIndent="500"/>
      <w:lvlJc w:val="left"/>
      <w:rPr>
        <w:rFonts w:ascii="Times New Roman" w:hAnsi="Times New Roman" w:cs="Times New Roman" w:hint="default"/>
      </w:rPr>
    </w:lvl>
  </w:abstractNum>
  <w:abstractNum w:abstractNumId="9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4"/>
  </w:num>
  <w:num w:numId="7">
    <w:abstractNumId w:val="95"/>
  </w:num>
  <w:num w:numId="8">
    <w:abstractNumId w:val="87"/>
  </w:num>
  <w:num w:numId="9">
    <w:abstractNumId w:val="93"/>
  </w:num>
  <w:num w:numId="10">
    <w:abstractNumId w:val="92"/>
  </w:num>
  <w:num w:numId="11">
    <w:abstractNumId w:val="4"/>
    <w:lvlOverride w:ilvl="0">
      <w:lvl w:ilvl="0">
        <w:start w:val="65535"/>
        <w:numFmt w:val="bullet"/>
        <w:lvlText w:val="•"/>
        <w:legacy w:legacy="1" w:legacySpace="0" w:legacyIndent="369"/>
        <w:lvlJc w:val="left"/>
        <w:rPr>
          <w:rFonts w:ascii="Times New Roman" w:hAnsi="Times New Roman" w:cs="Times New Roman" w:hint="default"/>
        </w:rPr>
      </w:lvl>
    </w:lvlOverride>
  </w:num>
  <w:num w:numId="12">
    <w:abstractNumId w:val="91"/>
  </w:num>
  <w:num w:numId="13">
    <w:abstractNumId w:val="94"/>
  </w:num>
  <w:num w:numId="14">
    <w:abstractNumId w:val="9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cfr.r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fr.r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591E9-2BD1-495C-B8B7-C7B3128E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4306</Words>
  <Characters>24548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2020-10-03T10:22:00Z</dcterms:created>
  <dcterms:modified xsi:type="dcterms:W3CDTF">2020-10-03T10:25:00Z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