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97" w:rsidRPr="00955797" w:rsidRDefault="00955797" w:rsidP="00955797">
      <w:pPr>
        <w:tabs>
          <w:tab w:val="clear" w:pos="709"/>
        </w:tabs>
        <w:suppressAutoHyphens w:val="0"/>
        <w:spacing w:after="0" w:line="206" w:lineRule="exact"/>
        <w:ind w:firstLine="0"/>
        <w:jc w:val="left"/>
        <w:rPr>
          <w:rFonts w:ascii="Arial Unicode MS" w:eastAsia="Arial Unicode MS" w:hAnsi="Arial Unicode MS" w:cs="Arial Unicode MS"/>
          <w:color w:val="000000"/>
          <w:kern w:val="0"/>
          <w:sz w:val="17"/>
          <w:szCs w:val="17"/>
          <w:lang w:val="uk-UA" w:eastAsia="uk-UA" w:bidi="uk-UA"/>
        </w:rPr>
      </w:pPr>
    </w:p>
    <w:p w:rsidR="00955797" w:rsidRPr="00955797" w:rsidRDefault="00955797" w:rsidP="00955797">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955797" w:rsidRPr="00955797" w:rsidSect="00955797">
          <w:type w:val="continuous"/>
          <w:pgSz w:w="9465" w:h="14093"/>
          <w:pgMar w:top="485" w:right="0" w:bottom="51" w:left="0" w:header="0" w:footer="3" w:gutter="0"/>
          <w:cols w:space="720"/>
          <w:noEndnote/>
          <w:docGrid w:linePitch="360"/>
        </w:sectPr>
      </w:pPr>
    </w:p>
    <w:p w:rsidR="00955797" w:rsidRPr="00955797" w:rsidRDefault="00955797" w:rsidP="00955797">
      <w:pPr>
        <w:tabs>
          <w:tab w:val="clear" w:pos="709"/>
        </w:tabs>
        <w:suppressAutoHyphens w:val="0"/>
        <w:spacing w:after="1785" w:line="240" w:lineRule="exact"/>
        <w:ind w:left="40" w:firstLine="0"/>
        <w:jc w:val="center"/>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МІЖРЕГІОНАЛЬНА АКАДЕМІЯ УПРАВЛІННЯ ПЕРСОНАЛОМ</w:t>
      </w:r>
    </w:p>
    <w:p w:rsidR="00955797" w:rsidRPr="00955797" w:rsidRDefault="00955797" w:rsidP="00955797">
      <w:pPr>
        <w:tabs>
          <w:tab w:val="clear" w:pos="709"/>
          <w:tab w:val="left" w:pos="6250"/>
        </w:tabs>
        <w:suppressAutoHyphens w:val="0"/>
        <w:spacing w:after="908" w:line="240" w:lineRule="exact"/>
        <w:ind w:left="2380" w:firstLine="0"/>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ДИННИК Ірина Петрівна</w:t>
      </w:r>
      <w:r w:rsidRPr="00955797">
        <w:rPr>
          <w:rFonts w:ascii="Times New Roman" w:eastAsia="Times New Roman" w:hAnsi="Times New Roman" w:cs="Times New Roman"/>
          <w:b/>
          <w:bCs/>
          <w:color w:val="000000"/>
          <w:kern w:val="0"/>
          <w:sz w:val="24"/>
          <w:szCs w:val="24"/>
          <w:lang w:val="uk-UA" w:eastAsia="uk-UA" w:bidi="uk-UA"/>
        </w:rPr>
        <w:tab/>
        <w:t>|</w:t>
      </w:r>
    </w:p>
    <w:p w:rsidR="00955797" w:rsidRPr="00955797" w:rsidRDefault="00955797" w:rsidP="00955797">
      <w:pPr>
        <w:tabs>
          <w:tab w:val="clear" w:pos="709"/>
        </w:tabs>
        <w:suppressAutoHyphens w:val="0"/>
        <w:spacing w:after="1449" w:line="240" w:lineRule="exact"/>
        <w:ind w:firstLine="0"/>
        <w:jc w:val="right"/>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УДК 351:35.072.1:323.2</w:t>
      </w:r>
    </w:p>
    <w:p w:rsidR="00955797" w:rsidRPr="00955797" w:rsidRDefault="00955797" w:rsidP="00955797">
      <w:pPr>
        <w:tabs>
          <w:tab w:val="clear" w:pos="709"/>
        </w:tabs>
        <w:suppressAutoHyphens w:val="0"/>
        <w:spacing w:after="2394" w:line="285" w:lineRule="exact"/>
        <w:ind w:left="40" w:firstLine="0"/>
        <w:jc w:val="center"/>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МЕХАНІЗМИ ВЗАЄМОДІЇ ДЕРЖАВИ</w:t>
      </w:r>
      <w:r w:rsidRPr="00955797">
        <w:rPr>
          <w:rFonts w:ascii="Times New Roman" w:eastAsia="Times New Roman" w:hAnsi="Times New Roman" w:cs="Times New Roman"/>
          <w:b/>
          <w:bCs/>
          <w:color w:val="000000"/>
          <w:kern w:val="0"/>
          <w:sz w:val="24"/>
          <w:szCs w:val="24"/>
          <w:lang w:val="uk-UA" w:eastAsia="uk-UA" w:bidi="uk-UA"/>
        </w:rPr>
        <w:br/>
        <w:t>І ГРОМАДЯНСЬКОГО СУСПІЛЬСТВА В УМОВАХ ДЕЦЕНТРАЛІЗАЦІЇ</w:t>
      </w:r>
      <w:r w:rsidRPr="00955797">
        <w:rPr>
          <w:rFonts w:ascii="Times New Roman" w:eastAsia="Times New Roman" w:hAnsi="Times New Roman" w:cs="Times New Roman"/>
          <w:b/>
          <w:bCs/>
          <w:color w:val="000000"/>
          <w:kern w:val="0"/>
          <w:sz w:val="24"/>
          <w:szCs w:val="24"/>
          <w:lang w:val="uk-UA" w:eastAsia="uk-UA" w:bidi="uk-UA"/>
        </w:rPr>
        <w:br/>
      </w:r>
      <w:r w:rsidRPr="00955797">
        <w:rPr>
          <w:rFonts w:ascii="Times New Roman" w:eastAsia="Times New Roman" w:hAnsi="Times New Roman" w:cs="Times New Roman"/>
          <w:kern w:val="0"/>
          <w:sz w:val="24"/>
          <w:szCs w:val="24"/>
          <w:shd w:val="clear" w:color="auto" w:fill="FFFFFF"/>
          <w:lang w:val="uk-UA" w:eastAsia="uk-UA" w:bidi="uk-UA"/>
        </w:rPr>
        <w:t>25.00.02 - механізми державного управління</w:t>
      </w:r>
    </w:p>
    <w:p w:rsidR="00955797" w:rsidRPr="00955797" w:rsidRDefault="00955797" w:rsidP="00955797">
      <w:pPr>
        <w:tabs>
          <w:tab w:val="clear" w:pos="709"/>
        </w:tabs>
        <w:suppressAutoHyphens w:val="0"/>
        <w:spacing w:after="0" w:line="293" w:lineRule="exact"/>
        <w:ind w:left="40" w:firstLine="0"/>
        <w:jc w:val="center"/>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АВТОРЕФЕРАТ</w:t>
      </w:r>
    </w:p>
    <w:p w:rsidR="00955797" w:rsidRPr="00955797" w:rsidRDefault="00955797" w:rsidP="00955797">
      <w:pPr>
        <w:tabs>
          <w:tab w:val="clear" w:pos="709"/>
        </w:tabs>
        <w:suppressAutoHyphens w:val="0"/>
        <w:spacing w:after="2922" w:line="293" w:lineRule="exact"/>
        <w:ind w:left="40" w:firstLine="0"/>
        <w:jc w:val="center"/>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дисертації на здобуття наукового ступеня</w:t>
      </w:r>
      <w:r w:rsidRPr="00955797">
        <w:rPr>
          <w:rFonts w:ascii="Times New Roman" w:eastAsia="Times New Roman" w:hAnsi="Times New Roman" w:cs="Times New Roman"/>
          <w:color w:val="000000"/>
          <w:kern w:val="0"/>
          <w:sz w:val="24"/>
          <w:szCs w:val="24"/>
          <w:lang w:val="uk-UA" w:eastAsia="uk-UA" w:bidi="uk-UA"/>
        </w:rPr>
        <w:br/>
        <w:t>кандидата наук з державного управліїшя</w:t>
      </w:r>
    </w:p>
    <w:p w:rsidR="00955797" w:rsidRPr="00955797" w:rsidRDefault="00955797" w:rsidP="00955797">
      <w:pPr>
        <w:tabs>
          <w:tab w:val="clear" w:pos="709"/>
        </w:tabs>
        <w:suppressAutoHyphens w:val="0"/>
        <w:spacing w:after="0" w:line="240" w:lineRule="exact"/>
        <w:ind w:left="40" w:firstLine="0"/>
        <w:jc w:val="center"/>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КИЇВ - 2019</w:t>
      </w:r>
      <w:r w:rsidRPr="00955797">
        <w:rPr>
          <w:rFonts w:ascii="Times New Roman" w:eastAsia="Times New Roman" w:hAnsi="Times New Roman" w:cs="Times New Roman"/>
          <w:b/>
          <w:bCs/>
          <w:kern w:val="0"/>
          <w:sz w:val="24"/>
          <w:szCs w:val="24"/>
          <w:lang w:val="uk-UA" w:eastAsia="uk-UA" w:bidi="uk-UA"/>
        </w:rPr>
        <w:br w:type="page"/>
      </w:r>
    </w:p>
    <w:p w:rsidR="00955797" w:rsidRPr="00955797" w:rsidRDefault="00955797" w:rsidP="00955797">
      <w:pPr>
        <w:tabs>
          <w:tab w:val="clear" w:pos="709"/>
        </w:tabs>
        <w:suppressAutoHyphens w:val="0"/>
        <w:spacing w:after="0" w:line="240" w:lineRule="exact"/>
        <w:ind w:firstLine="52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Дисертацією є рукопис.</w:t>
      </w:r>
    </w:p>
    <w:p w:rsidR="00955797" w:rsidRPr="00955797" w:rsidRDefault="00955797" w:rsidP="00955797">
      <w:pPr>
        <w:tabs>
          <w:tab w:val="clear" w:pos="709"/>
        </w:tabs>
        <w:suppressAutoHyphens w:val="0"/>
        <w:spacing w:after="558" w:line="240" w:lineRule="exact"/>
        <w:ind w:firstLine="52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Робота виконана у Міжрегіональній Академії управління персоналом.</w:t>
      </w:r>
    </w:p>
    <w:p w:rsidR="00955797" w:rsidRPr="00955797" w:rsidRDefault="00955797" w:rsidP="00955797">
      <w:pPr>
        <w:tabs>
          <w:tab w:val="clear" w:pos="709"/>
        </w:tabs>
        <w:suppressAutoHyphens w:val="0"/>
        <w:spacing w:after="0" w:line="293" w:lineRule="exact"/>
        <w:ind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b/>
          <w:bCs/>
          <w:color w:val="000000"/>
          <w:kern w:val="0"/>
          <w:sz w:val="24"/>
          <w:szCs w:val="24"/>
          <w:shd w:val="clear" w:color="auto" w:fill="FFFFFF"/>
          <w:lang w:val="uk-UA" w:eastAsia="uk-UA" w:bidi="uk-UA"/>
        </w:rPr>
        <w:t xml:space="preserve">Науковий керівник </w:t>
      </w:r>
      <w:r w:rsidRPr="00955797">
        <w:rPr>
          <w:rFonts w:ascii="Times New Roman" w:eastAsia="Times New Roman" w:hAnsi="Times New Roman" w:cs="Times New Roman"/>
          <w:color w:val="000000"/>
          <w:kern w:val="0"/>
          <w:sz w:val="24"/>
          <w:szCs w:val="24"/>
          <w:lang w:val="uk-UA" w:eastAsia="uk-UA" w:bidi="uk-UA"/>
        </w:rPr>
        <w:t>- кандидат історичних наук, доцент</w:t>
      </w:r>
    </w:p>
    <w:p w:rsidR="00955797" w:rsidRPr="00955797" w:rsidRDefault="00955797" w:rsidP="00955797">
      <w:pPr>
        <w:tabs>
          <w:tab w:val="clear" w:pos="709"/>
        </w:tabs>
        <w:suppressAutoHyphens w:val="0"/>
        <w:spacing w:after="0" w:line="293" w:lineRule="exact"/>
        <w:ind w:left="3220" w:firstLine="0"/>
        <w:jc w:val="left"/>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ШОЙКО Василь Анатолійович.</w:t>
      </w:r>
    </w:p>
    <w:p w:rsidR="00955797" w:rsidRPr="00955797" w:rsidRDefault="00955797" w:rsidP="00955797">
      <w:pPr>
        <w:tabs>
          <w:tab w:val="clear" w:pos="709"/>
        </w:tabs>
        <w:suppressAutoHyphens w:val="0"/>
        <w:spacing w:after="0" w:line="293" w:lineRule="exact"/>
        <w:ind w:left="3220" w:firstLine="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Український науково-дослідний інститут цивільного захисту-,</w:t>
      </w:r>
    </w:p>
    <w:p w:rsidR="00955797" w:rsidRPr="00955797" w:rsidRDefault="00955797" w:rsidP="00955797">
      <w:pPr>
        <w:tabs>
          <w:tab w:val="clear" w:pos="709"/>
        </w:tabs>
        <w:suppressAutoHyphens w:val="0"/>
        <w:spacing w:after="282" w:line="293" w:lineRule="exact"/>
        <w:ind w:left="3220" w:right="1200" w:firstLine="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заступник начальника інституту- - головний інженер.</w:t>
      </w:r>
    </w:p>
    <w:p w:rsidR="00955797" w:rsidRPr="00955797" w:rsidRDefault="00955797" w:rsidP="00955797">
      <w:pPr>
        <w:tabs>
          <w:tab w:val="clear" w:pos="709"/>
          <w:tab w:val="left" w:pos="3165"/>
        </w:tabs>
        <w:suppressAutoHyphens w:val="0"/>
        <w:spacing w:after="0" w:line="240" w:lineRule="exact"/>
        <w:ind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b/>
          <w:bCs/>
          <w:color w:val="000000"/>
          <w:kern w:val="0"/>
          <w:sz w:val="24"/>
          <w:szCs w:val="24"/>
          <w:shd w:val="clear" w:color="auto" w:fill="FFFFFF"/>
          <w:lang w:val="uk-UA" w:eastAsia="uk-UA" w:bidi="uk-UA"/>
        </w:rPr>
        <w:t>Офіційні опоненти:</w:t>
      </w:r>
      <w:r w:rsidRPr="00955797">
        <w:rPr>
          <w:rFonts w:ascii="Times New Roman" w:eastAsia="Times New Roman" w:hAnsi="Times New Roman" w:cs="Times New Roman"/>
          <w:b/>
          <w:bCs/>
          <w:color w:val="000000"/>
          <w:kern w:val="0"/>
          <w:sz w:val="24"/>
          <w:szCs w:val="24"/>
          <w:shd w:val="clear" w:color="auto" w:fill="FFFFFF"/>
          <w:lang w:val="uk-UA" w:eastAsia="uk-UA" w:bidi="uk-UA"/>
        </w:rPr>
        <w:tab/>
      </w:r>
      <w:r w:rsidRPr="00955797">
        <w:rPr>
          <w:rFonts w:ascii="Times New Roman" w:eastAsia="Times New Roman" w:hAnsi="Times New Roman" w:cs="Times New Roman"/>
          <w:color w:val="000000"/>
          <w:kern w:val="0"/>
          <w:sz w:val="24"/>
          <w:szCs w:val="24"/>
          <w:lang w:val="uk-UA" w:eastAsia="uk-UA" w:bidi="uk-UA"/>
        </w:rPr>
        <w:t>доктор наук з державного управління, доцент</w:t>
      </w:r>
    </w:p>
    <w:p w:rsidR="00955797" w:rsidRPr="00955797" w:rsidRDefault="00955797" w:rsidP="00955797">
      <w:pPr>
        <w:tabs>
          <w:tab w:val="clear" w:pos="709"/>
        </w:tabs>
        <w:suppressAutoHyphens w:val="0"/>
        <w:spacing w:after="0" w:line="240" w:lineRule="exact"/>
        <w:ind w:left="3220" w:firstLine="0"/>
        <w:jc w:val="left"/>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ДЄГТЯР Олег Андрійович,</w:t>
      </w:r>
    </w:p>
    <w:p w:rsidR="00955797" w:rsidRPr="00955797" w:rsidRDefault="00955797" w:rsidP="00955797">
      <w:pPr>
        <w:tabs>
          <w:tab w:val="clear" w:pos="709"/>
        </w:tabs>
        <w:suppressAutoHyphens w:val="0"/>
        <w:spacing w:after="234" w:line="285" w:lineRule="exact"/>
        <w:ind w:left="3220" w:firstLine="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Харківський національний університет міського господарства імепі О.М. </w:t>
      </w:r>
      <w:r w:rsidRPr="00955797">
        <w:rPr>
          <w:rFonts w:ascii="Times New Roman" w:eastAsia="Times New Roman" w:hAnsi="Times New Roman" w:cs="Times New Roman"/>
          <w:color w:val="000000"/>
          <w:kern w:val="0"/>
          <w:sz w:val="24"/>
          <w:szCs w:val="24"/>
          <w:lang w:val="uk-UA" w:eastAsia="ru-RU" w:bidi="ru-RU"/>
        </w:rPr>
        <w:t xml:space="preserve">Бекетова, </w:t>
      </w:r>
      <w:r w:rsidRPr="00955797">
        <w:rPr>
          <w:rFonts w:ascii="Times New Roman" w:eastAsia="Times New Roman" w:hAnsi="Times New Roman" w:cs="Times New Roman"/>
          <w:color w:val="000000"/>
          <w:kern w:val="0"/>
          <w:sz w:val="24"/>
          <w:szCs w:val="24"/>
          <w:lang w:val="uk-UA" w:eastAsia="uk-UA" w:bidi="uk-UA"/>
        </w:rPr>
        <w:t>професор кафедри менеджменту- і публічного адміністрування;</w:t>
      </w:r>
    </w:p>
    <w:p w:rsidR="00955797" w:rsidRPr="00955797" w:rsidRDefault="00955797" w:rsidP="00955797">
      <w:pPr>
        <w:tabs>
          <w:tab w:val="clear" w:pos="709"/>
        </w:tabs>
        <w:suppressAutoHyphens w:val="0"/>
        <w:spacing w:after="0" w:line="293" w:lineRule="exact"/>
        <w:ind w:left="3220" w:firstLine="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кандидат наук з державного уттравлііпія </w:t>
      </w:r>
      <w:r w:rsidRPr="00955797">
        <w:rPr>
          <w:rFonts w:ascii="Times New Roman" w:eastAsia="Times New Roman" w:hAnsi="Times New Roman" w:cs="Times New Roman"/>
          <w:b/>
          <w:bCs/>
          <w:color w:val="000000"/>
          <w:kern w:val="0"/>
          <w:sz w:val="24"/>
          <w:szCs w:val="24"/>
          <w:shd w:val="clear" w:color="auto" w:fill="FFFFFF"/>
          <w:lang w:val="uk-UA" w:eastAsia="uk-UA" w:bidi="uk-UA"/>
        </w:rPr>
        <w:t>МЕЛЬНИК Людмила Анатоліївна,</w:t>
      </w:r>
    </w:p>
    <w:p w:rsidR="00955797" w:rsidRPr="00955797" w:rsidRDefault="00955797" w:rsidP="00955797">
      <w:pPr>
        <w:tabs>
          <w:tab w:val="clear" w:pos="709"/>
        </w:tabs>
        <w:suppressAutoHyphens w:val="0"/>
        <w:spacing w:after="1440" w:line="293" w:lineRule="exact"/>
        <w:ind w:left="3220"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Державне управління справами, головний консультант відділу з питань функціонування природно-заповідного фонду Управління ку</w:t>
      </w:r>
      <w:r w:rsidRPr="00955797">
        <w:rPr>
          <w:rFonts w:ascii="Times New Roman" w:eastAsia="Times New Roman" w:hAnsi="Times New Roman" w:cs="Times New Roman"/>
          <w:color w:val="000000"/>
          <w:kern w:val="0"/>
          <w:sz w:val="24"/>
          <w:szCs w:val="24"/>
          <w:vertAlign w:val="superscript"/>
          <w:lang w:val="uk-UA" w:eastAsia="uk-UA" w:bidi="uk-UA"/>
        </w:rPr>
        <w:t>г</w:t>
      </w:r>
      <w:r w:rsidRPr="00955797">
        <w:rPr>
          <w:rFonts w:ascii="Times New Roman" w:eastAsia="Times New Roman" w:hAnsi="Times New Roman" w:cs="Times New Roman"/>
          <w:color w:val="000000"/>
          <w:kern w:val="0"/>
          <w:sz w:val="24"/>
          <w:szCs w:val="24"/>
          <w:lang w:val="uk-UA" w:eastAsia="uk-UA" w:bidi="uk-UA"/>
        </w:rPr>
        <w:t>льтурно-мистепького та природно-заповідного фонду.</w:t>
      </w:r>
    </w:p>
    <w:p w:rsidR="00955797" w:rsidRPr="00955797" w:rsidRDefault="00955797" w:rsidP="00955797">
      <w:pPr>
        <w:tabs>
          <w:tab w:val="clear" w:pos="709"/>
        </w:tabs>
        <w:suppressAutoHyphens w:val="0"/>
        <w:spacing w:after="246" w:line="293" w:lineRule="exact"/>
        <w:ind w:right="200" w:firstLine="52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Захист відбудеться </w:t>
      </w:r>
      <w:r w:rsidRPr="00955797">
        <w:rPr>
          <w:rFonts w:ascii="Times New Roman" w:eastAsia="Times New Roman" w:hAnsi="Times New Roman" w:cs="Times New Roman"/>
          <w:i/>
          <w:iCs/>
          <w:color w:val="000000"/>
          <w:kern w:val="0"/>
          <w:sz w:val="24"/>
          <w:szCs w:val="24"/>
          <w:shd w:val="clear" w:color="auto" w:fill="FFFFFF"/>
          <w:lang w:val="uk-UA" w:eastAsia="uk-UA" w:bidi="uk-UA"/>
        </w:rPr>
        <w:t>20 грудня 2019 року* о ІЗ годині</w:t>
      </w:r>
      <w:r w:rsidRPr="00955797">
        <w:rPr>
          <w:rFonts w:ascii="Times New Roman" w:eastAsia="Times New Roman" w:hAnsi="Times New Roman" w:cs="Times New Roman"/>
          <w:color w:val="000000"/>
          <w:kern w:val="0"/>
          <w:sz w:val="24"/>
          <w:szCs w:val="24"/>
          <w:lang w:val="uk-UA" w:eastAsia="uk-UA" w:bidi="uk-UA"/>
        </w:rPr>
        <w:t xml:space="preserve"> на засіданні спеціалізованої вчепої ради </w:t>
      </w:r>
      <w:r w:rsidRPr="00955797">
        <w:rPr>
          <w:rFonts w:ascii="Times New Roman" w:eastAsia="Times New Roman" w:hAnsi="Times New Roman" w:cs="Times New Roman"/>
          <w:color w:val="000000"/>
          <w:kern w:val="0"/>
          <w:sz w:val="24"/>
          <w:szCs w:val="24"/>
          <w:lang w:eastAsia="ru-RU" w:bidi="ru-RU"/>
        </w:rPr>
        <w:t xml:space="preserve">К </w:t>
      </w:r>
      <w:r w:rsidRPr="00955797">
        <w:rPr>
          <w:rFonts w:ascii="Times New Roman" w:eastAsia="Times New Roman" w:hAnsi="Times New Roman" w:cs="Times New Roman"/>
          <w:color w:val="000000"/>
          <w:kern w:val="0"/>
          <w:sz w:val="24"/>
          <w:szCs w:val="24"/>
          <w:lang w:val="uk-UA" w:eastAsia="uk-UA" w:bidi="uk-UA"/>
        </w:rPr>
        <w:t>26.142.06 Міжрегіональної Академії у-правліппя персоналом за адресою: 03039. м. Київ. вул. Фрометівська, 2.</w:t>
      </w:r>
    </w:p>
    <w:p w:rsidR="00955797" w:rsidRPr="00955797" w:rsidRDefault="00955797" w:rsidP="00955797">
      <w:pPr>
        <w:tabs>
          <w:tab w:val="clear" w:pos="709"/>
        </w:tabs>
        <w:suppressAutoHyphens w:val="0"/>
        <w:spacing w:after="276" w:line="285" w:lineRule="exact"/>
        <w:ind w:right="200" w:firstLine="52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Із дисертацією можна ознайомитись у бібліотеці Міжнародного бібліотешіо-іпформаційпого центру імені Ярослава Мудрого Міжрегіональної Академії уігравління персоналом за адресою: 03039. м. Київ, вул. Фрометівська, 2.</w:t>
      </w:r>
    </w:p>
    <w:p w:rsidR="00955797" w:rsidRPr="00955797" w:rsidRDefault="00955797" w:rsidP="00955797">
      <w:pPr>
        <w:tabs>
          <w:tab w:val="clear" w:pos="709"/>
        </w:tabs>
        <w:suppressAutoHyphens w:val="0"/>
        <w:spacing w:after="837" w:line="240" w:lineRule="exact"/>
        <w:ind w:firstLine="52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Автореферат розісланий </w:t>
      </w:r>
      <w:r w:rsidRPr="00955797">
        <w:rPr>
          <w:rFonts w:ascii="Times New Roman" w:eastAsia="Times New Roman" w:hAnsi="Times New Roman" w:cs="Times New Roman"/>
          <w:i/>
          <w:iCs/>
          <w:color w:val="000000"/>
          <w:kern w:val="0"/>
          <w:sz w:val="24"/>
          <w:szCs w:val="24"/>
          <w:shd w:val="clear" w:color="auto" w:fill="FFFFFF"/>
          <w:lang w:val="uk-UA" w:eastAsia="uk-UA" w:bidi="uk-UA"/>
        </w:rPr>
        <w:t>19 листопада 2019року.</w:t>
      </w:r>
    </w:p>
    <w:p w:rsidR="00955797" w:rsidRPr="00955797" w:rsidRDefault="00955797" w:rsidP="00955797">
      <w:pPr>
        <w:tabs>
          <w:tab w:val="clear" w:pos="709"/>
        </w:tabs>
        <w:suppressAutoHyphens w:val="0"/>
        <w:spacing w:after="0" w:line="300" w:lineRule="exact"/>
        <w:ind w:firstLine="0"/>
        <w:jc w:val="left"/>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kern w:val="0"/>
          <w:sz w:val="24"/>
          <w:szCs w:val="24"/>
          <w:lang w:val="uk-UA" w:eastAsia="uk-UA" w:bidi="uk-UA"/>
        </w:rPr>
        <w:pict>
          <v:shapetype id="_x0000_t202" coordsize="21600,21600" o:spt="202" path="m,l,21600r21600,l21600,xe">
            <v:stroke joinstyle="miter"/>
            <v:path gradientshapeok="t" o:connecttype="rect"/>
          </v:shapetype>
          <v:shape id="_x0000_s1561" type="#_x0000_t202" style="position:absolute;margin-left:289.5pt;margin-top:12.15pt;width:83.25pt;height:15.6pt;z-index:-251656192;mso-wrap-distance-left:129.75pt;mso-wrap-distance-top:8.05pt;mso-wrap-distance-right:5pt;mso-wrap-distance-bottom:20pt;mso-position-horizontal-relative:margin" filled="f" stroked="f">
            <v:textbox style="mso-fit-shape-to-text:t" inset="0,0,0,0">
              <w:txbxContent>
                <w:p w:rsidR="00955797" w:rsidRDefault="00955797" w:rsidP="00955797">
                  <w:pPr>
                    <w:pStyle w:val="3fff2"/>
                    <w:shd w:val="clear" w:color="auto" w:fill="auto"/>
                    <w:spacing w:after="0"/>
                    <w:jc w:val="left"/>
                  </w:pPr>
                  <w:r>
                    <w:rPr>
                      <w:rStyle w:val="3Exact"/>
                    </w:rPr>
                    <w:t>І.М.Перестюк</w:t>
                  </w:r>
                </w:p>
              </w:txbxContent>
            </v:textbox>
            <w10:wrap type="square" side="left" anchorx="margin"/>
          </v:shape>
        </w:pict>
      </w:r>
      <w:r w:rsidRPr="00955797">
        <w:rPr>
          <w:rFonts w:ascii="Times New Roman" w:eastAsia="Times New Roman" w:hAnsi="Times New Roman" w:cs="Times New Roman"/>
          <w:b/>
          <w:bCs/>
          <w:color w:val="000000"/>
          <w:kern w:val="0"/>
          <w:sz w:val="24"/>
          <w:szCs w:val="24"/>
          <w:lang w:val="uk-UA" w:eastAsia="uk-UA" w:bidi="uk-UA"/>
        </w:rPr>
        <w:t>Вчений секретар спеціалізованої вченої ради</w:t>
      </w:r>
      <w:r w:rsidRPr="00955797">
        <w:rPr>
          <w:rFonts w:ascii="Times New Roman" w:eastAsia="Times New Roman" w:hAnsi="Times New Roman" w:cs="Times New Roman"/>
          <w:b/>
          <w:bCs/>
          <w:kern w:val="0"/>
          <w:sz w:val="24"/>
          <w:szCs w:val="24"/>
          <w:lang w:val="uk-UA" w:eastAsia="uk-UA" w:bidi="uk-UA"/>
        </w:rPr>
        <w:br w:type="page"/>
      </w:r>
    </w:p>
    <w:p w:rsidR="00955797" w:rsidRPr="00955797" w:rsidRDefault="00955797" w:rsidP="00955797">
      <w:pPr>
        <w:tabs>
          <w:tab w:val="clear" w:pos="709"/>
        </w:tabs>
        <w:suppressAutoHyphens w:val="0"/>
        <w:spacing w:after="104" w:line="320" w:lineRule="exact"/>
        <w:ind w:right="300" w:firstLine="0"/>
        <w:jc w:val="center"/>
        <w:rPr>
          <w:rFonts w:ascii="Arial Narrow" w:eastAsia="Arial Narrow" w:hAnsi="Arial Narrow" w:cs="Arial Narrow"/>
          <w:kern w:val="0"/>
          <w:sz w:val="32"/>
          <w:szCs w:val="32"/>
          <w:lang w:val="uk-UA" w:eastAsia="uk-UA" w:bidi="uk-UA"/>
        </w:rPr>
      </w:pPr>
      <w:r w:rsidRPr="00955797">
        <w:rPr>
          <w:rFonts w:ascii="Arial Narrow" w:eastAsia="Arial Narrow" w:hAnsi="Arial Narrow" w:cs="Arial Narrow"/>
          <w:color w:val="000000"/>
          <w:kern w:val="0"/>
          <w:sz w:val="32"/>
          <w:szCs w:val="32"/>
          <w:lang w:val="uk-UA" w:eastAsia="uk-UA" w:bidi="uk-UA"/>
        </w:rPr>
        <w:t>з</w:t>
      </w:r>
    </w:p>
    <w:p w:rsidR="00955797" w:rsidRPr="00955797" w:rsidRDefault="00955797" w:rsidP="00955797">
      <w:pPr>
        <w:tabs>
          <w:tab w:val="clear" w:pos="709"/>
        </w:tabs>
        <w:suppressAutoHyphens w:val="0"/>
        <w:spacing w:after="257" w:line="240" w:lineRule="exact"/>
        <w:ind w:firstLine="0"/>
        <w:jc w:val="center"/>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ЗАГАЛЬНА ХАРАКТЕРИСТИКА РОБОТИ</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Актуальність теми. Створення сприятливих умов для становлення в Україні громадянського суспільства, запровадження дієвого механізму взаємодії його інститутів з органами влади, орієнтованого на досягнення європейських стандартів належного врядування, передбачає забезпечення та захист прав і свобод людини й громадянина, формування дієвої державної політики на центральному, регіональному і місцевому' рівнях.</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Численні зміни, які відбуваються останніми роками в українському суспільстві, пов'язані з назрілою та необхідною складовою демократичної модернізації - забезпеченням адекватного рівня функціональної взаємодії між державою та громадянським суспільством, в основу якої, передусім, мають бути покладені принципи децентралізації. З огляду на цс в Україні створено нове підґрунтя для якісної взаємодії органів публічної влади з громадськими інституціями, що знайшло відобрах&lt;еіпія в передбачепих Національною стратегією сприяння розвитку громадянського суспільства в Україні па 2016-2020 роки завдаппях. які можуть бути викопані лише за умови рівноправної та ефективної партнерської співпраці з використанням потенціалу громадських об’єднань для задоволення публічних потреб шляхом переходу</w:t>
      </w:r>
      <w:r w:rsidRPr="00955797">
        <w:rPr>
          <w:rFonts w:ascii="Times New Roman" w:eastAsia="Times New Roman" w:hAnsi="Times New Roman" w:cs="Times New Roman"/>
          <w:color w:val="000000"/>
          <w:kern w:val="0"/>
          <w:sz w:val="24"/>
          <w:szCs w:val="24"/>
          <w:vertAlign w:val="superscript"/>
          <w:lang w:val="uk-UA" w:eastAsia="uk-UA" w:bidi="uk-UA"/>
        </w:rPr>
        <w:t>7</w:t>
      </w:r>
      <w:r w:rsidRPr="00955797">
        <w:rPr>
          <w:rFonts w:ascii="Times New Roman" w:eastAsia="Times New Roman" w:hAnsi="Times New Roman" w:cs="Times New Roman"/>
          <w:color w:val="000000"/>
          <w:kern w:val="0"/>
          <w:sz w:val="24"/>
          <w:szCs w:val="24"/>
          <w:lang w:val="uk-UA" w:eastAsia="uk-UA" w:bidi="uk-UA"/>
        </w:rPr>
        <w:t xml:space="preserve"> від відомчої орієнтації діяльності держави до орієнтації на потреби громадян, що сприятиме підвищенню рівня довіри з боку* останніх.</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Започаткування українською владою реформи децентралізації сприяло запровадженню нових практик громадської участі, самоорганізації, збільшенню кількості анти кору пційн </w:t>
      </w:r>
      <w:r w:rsidRPr="00955797">
        <w:rPr>
          <w:rFonts w:ascii="Times New Roman" w:eastAsia="Times New Roman" w:hAnsi="Times New Roman" w:cs="Times New Roman"/>
          <w:color w:val="000000"/>
          <w:kern w:val="0"/>
          <w:sz w:val="24"/>
          <w:szCs w:val="24"/>
          <w:lang w:val="uk-UA" w:eastAsia="ru-RU" w:bidi="ru-RU"/>
        </w:rPr>
        <w:t xml:space="preserve">их </w:t>
      </w:r>
      <w:r w:rsidRPr="00955797">
        <w:rPr>
          <w:rFonts w:ascii="Times New Roman" w:eastAsia="Times New Roman" w:hAnsi="Times New Roman" w:cs="Times New Roman"/>
          <w:color w:val="000000"/>
          <w:kern w:val="0"/>
          <w:sz w:val="24"/>
          <w:szCs w:val="24"/>
          <w:lang w:val="uk-UA" w:eastAsia="uk-UA" w:bidi="uk-UA"/>
        </w:rPr>
        <w:t>ініціатив організацій громадянського суспільства (ОГС), уможливило розвиток партпсшіатнвної демократії, а також міжсекторальних підходів до співпраці. Адже від формування паритетних та ефективних моделей взаємодії суспільства і влади залежать демократичний поступ України та подальший розвиток позитивного соціального капіталу, здатність протистояти зовнішнім загрозам та консолідація суспільства на засадах поваги до прав людини.</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Дисертація с логічним продовженням розпочатого в Україні комплексного дослідження проблематики взаємодії держави і громадянського суспільства. Зокрема, проблеми розбудови правової держави та футпсціонуванпя громадянського суспільства, осмислення процесу інстшуиіоналізації останнього знайшли відображення в працях зарубіжних та вітчизняних учених: Т.Бсльської, Д.Білокоііитова, М.Гурицької. С.Гербеди, Н.Драгомнрецької, С.Дубенко, О.Дєгтяра. Є.Качмарського, О.Качного, Ж.-Л.Ксрмопа. Д.Кіслова. В.Коржешсо. В.Кравчука, Ю.Куца, ІЛої гуп пінського, В.Мартиненка, А.Матвіичутса, А.Матііїчика, Л .Мельник, Ю.</w:t>
      </w:r>
      <w:r w:rsidRPr="00955797">
        <w:rPr>
          <w:rFonts w:ascii="Times New Roman" w:eastAsia="Times New Roman" w:hAnsi="Times New Roman" w:cs="Times New Roman"/>
          <w:color w:val="000000"/>
          <w:kern w:val="0"/>
          <w:sz w:val="24"/>
          <w:szCs w:val="24"/>
          <w:lang w:val="uk-UA" w:eastAsia="ru-RU" w:bidi="ru-RU"/>
        </w:rPr>
        <w:t xml:space="preserve">Назара, </w:t>
      </w:r>
      <w:r w:rsidRPr="00955797">
        <w:rPr>
          <w:rFonts w:ascii="Times New Roman" w:eastAsia="Times New Roman" w:hAnsi="Times New Roman" w:cs="Times New Roman"/>
          <w:color w:val="000000"/>
          <w:kern w:val="0"/>
          <w:sz w:val="24"/>
          <w:szCs w:val="24"/>
          <w:lang w:val="uk-UA" w:eastAsia="uk-UA" w:bidi="uk-UA"/>
        </w:rPr>
        <w:t xml:space="preserve">В.Наконечного, І.Парубчака, О.Пархоменко-Куцевіл, </w:t>
      </w:r>
      <w:r w:rsidRPr="00955797">
        <w:rPr>
          <w:rFonts w:ascii="Times New Roman" w:eastAsia="Times New Roman" w:hAnsi="Times New Roman" w:cs="Times New Roman"/>
          <w:color w:val="000000"/>
          <w:kern w:val="0"/>
          <w:sz w:val="24"/>
          <w:szCs w:val="24"/>
          <w:lang w:val="uk-UA" w:eastAsia="ru-RU" w:bidi="ru-RU"/>
        </w:rPr>
        <w:t xml:space="preserve">Л.Пашко, </w:t>
      </w:r>
      <w:r w:rsidRPr="00955797">
        <w:rPr>
          <w:rFonts w:ascii="Times New Roman" w:eastAsia="Times New Roman" w:hAnsi="Times New Roman" w:cs="Times New Roman"/>
          <w:color w:val="000000"/>
          <w:kern w:val="0"/>
          <w:sz w:val="24"/>
          <w:szCs w:val="24"/>
          <w:lang w:val="uk-UA" w:eastAsia="uk-UA" w:bidi="uk-UA"/>
        </w:rPr>
        <w:t>І.Піляєва, О.Пухкала, О.Рябеки, П.Ситника. В.Співака, Л.Фещенко, В.ІІІойка.</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sectPr w:rsidR="00955797" w:rsidRPr="00955797">
          <w:type w:val="continuous"/>
          <w:pgSz w:w="9465" w:h="14093"/>
          <w:pgMar w:top="485" w:right="344" w:bottom="51" w:left="150" w:header="0" w:footer="3" w:gutter="0"/>
          <w:cols w:space="720"/>
          <w:noEndnote/>
          <w:docGrid w:linePitch="360"/>
        </w:sectPr>
      </w:pPr>
      <w:r w:rsidRPr="00955797">
        <w:rPr>
          <w:rFonts w:ascii="Times New Roman" w:eastAsia="Times New Roman" w:hAnsi="Times New Roman" w:cs="Times New Roman"/>
          <w:color w:val="000000"/>
          <w:kern w:val="0"/>
          <w:sz w:val="24"/>
          <w:szCs w:val="24"/>
          <w:lang w:val="uk-UA" w:eastAsia="uk-UA" w:bidi="uk-UA"/>
        </w:rPr>
        <w:t>Теоретичною базою дисертації слугували праці з теорії' та методології державного управління В.Бакуменка, В.</w:t>
      </w:r>
      <w:r w:rsidRPr="00955797">
        <w:rPr>
          <w:rFonts w:ascii="Times New Roman" w:eastAsia="Times New Roman" w:hAnsi="Times New Roman" w:cs="Times New Roman"/>
          <w:color w:val="000000"/>
          <w:kern w:val="0"/>
          <w:sz w:val="24"/>
          <w:szCs w:val="24"/>
          <w:lang w:val="uk-UA" w:eastAsia="ru-RU" w:bidi="ru-RU"/>
        </w:rPr>
        <w:t xml:space="preserve">Голубь, </w:t>
      </w:r>
      <w:r w:rsidRPr="00955797">
        <w:rPr>
          <w:rFonts w:ascii="Times New Roman" w:eastAsia="Times New Roman" w:hAnsi="Times New Roman" w:cs="Times New Roman"/>
          <w:color w:val="000000"/>
          <w:kern w:val="0"/>
          <w:sz w:val="24"/>
          <w:szCs w:val="24"/>
          <w:lang w:val="uk-UA" w:eastAsia="uk-UA" w:bidi="uk-UA"/>
        </w:rPr>
        <w:t>В.Князєва, О.Оболенського, В.Степанова та ін.: цінним для дисертаційного дослідження було також використання низки праць вітчизняних і зарубіжних учених: Н.Боббіо, МВелцер, 10 .Козаченко, АЛелеченко, Т.Наршн. Н .Нижник, В.Огаренка, М.Тернера, Е.Тоффлера. Д.Халмера та інших, які вивчають питання децентралізації.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Незважаючи на суттєву розробленість проблематики, розглянутої в дисертації, вітчизняними і зарубіжними науковцями в зазначених палрямах, малодослідженими залишаються механізми взаємодії держави з громадянським суспільством, які створюють можливості для їх взаємозумовленого розвитку, відображають пошук спільного поля діяльності, передбачають досягнення консенсусу обома сторонами і грунтуються на таких головних соціальних процесах, як консолідація, визнання, комунікація, взаєморозуміння, довіра.</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Зв'язок роботи з науковими програмами, планами, темами. Дисертаційне досліджешія здійснювалося згідно з комплексним науковим проектом Національної академії державного управління при Президентові України “Державне управління та місцеве самоврядування’* (ДР № </w:t>
      </w:r>
      <w:r w:rsidRPr="00955797">
        <w:rPr>
          <w:rFonts w:ascii="Times New Roman" w:eastAsia="Times New Roman" w:hAnsi="Times New Roman" w:cs="Times New Roman"/>
          <w:color w:val="000000"/>
          <w:kern w:val="0"/>
          <w:sz w:val="24"/>
          <w:szCs w:val="24"/>
          <w:lang w:val="uk-UA" w:eastAsia="en-US" w:bidi="en-US"/>
        </w:rPr>
        <w:t>0199</w:t>
      </w:r>
      <w:r w:rsidRPr="00955797">
        <w:rPr>
          <w:rFonts w:ascii="Times New Roman" w:eastAsia="Times New Roman" w:hAnsi="Times New Roman" w:cs="Times New Roman"/>
          <w:color w:val="000000"/>
          <w:kern w:val="0"/>
          <w:sz w:val="24"/>
          <w:szCs w:val="24"/>
          <w:lang w:val="en-US" w:eastAsia="en-US" w:bidi="en-US"/>
        </w:rPr>
        <w:t>U</w:t>
      </w:r>
      <w:r w:rsidRPr="00955797">
        <w:rPr>
          <w:rFonts w:ascii="Times New Roman" w:eastAsia="Times New Roman" w:hAnsi="Times New Roman" w:cs="Times New Roman"/>
          <w:color w:val="000000"/>
          <w:kern w:val="0"/>
          <w:sz w:val="24"/>
          <w:szCs w:val="24"/>
          <w:lang w:val="uk-UA" w:eastAsia="en-US" w:bidi="en-US"/>
        </w:rPr>
        <w:t xml:space="preserve">002827) </w:t>
      </w:r>
      <w:r w:rsidRPr="00955797">
        <w:rPr>
          <w:rFonts w:ascii="Times New Roman" w:eastAsia="Times New Roman" w:hAnsi="Times New Roman" w:cs="Times New Roman"/>
          <w:color w:val="000000"/>
          <w:kern w:val="0"/>
          <w:sz w:val="24"/>
          <w:szCs w:val="24"/>
          <w:lang w:val="uk-UA" w:eastAsia="uk-UA" w:bidi="uk-UA"/>
        </w:rPr>
        <w:t xml:space="preserve">у рамках науково-дослідних робіт кафедри філософії, теорії та історії державного управління за темою “Сучасні проблеми державотворення в Україні: теоретико- методологічні, практичні аспекти” (ДР № </w:t>
      </w:r>
      <w:r w:rsidRPr="00955797">
        <w:rPr>
          <w:rFonts w:ascii="Times New Roman" w:eastAsia="Times New Roman" w:hAnsi="Times New Roman" w:cs="Times New Roman"/>
          <w:color w:val="000000"/>
          <w:kern w:val="0"/>
          <w:sz w:val="24"/>
          <w:szCs w:val="24"/>
          <w:lang w:val="en-US" w:eastAsia="en-US" w:bidi="en-US"/>
        </w:rPr>
        <w:t>Oil</w:t>
      </w:r>
      <w:r w:rsidRPr="00955797">
        <w:rPr>
          <w:rFonts w:ascii="Times New Roman" w:eastAsia="Times New Roman" w:hAnsi="Times New Roman" w:cs="Times New Roman"/>
          <w:color w:val="000000"/>
          <w:kern w:val="0"/>
          <w:sz w:val="24"/>
          <w:szCs w:val="24"/>
          <w:lang w:eastAsia="en-US" w:bidi="en-US"/>
        </w:rPr>
        <w:t xml:space="preserve"> 5</w:t>
      </w:r>
      <w:r w:rsidRPr="00955797">
        <w:rPr>
          <w:rFonts w:ascii="Times New Roman" w:eastAsia="Times New Roman" w:hAnsi="Times New Roman" w:cs="Times New Roman"/>
          <w:color w:val="000000"/>
          <w:kern w:val="0"/>
          <w:sz w:val="24"/>
          <w:szCs w:val="24"/>
          <w:lang w:val="en-US" w:eastAsia="en-US" w:bidi="en-US"/>
        </w:rPr>
        <w:t>U</w:t>
      </w:r>
      <w:r w:rsidRPr="00955797">
        <w:rPr>
          <w:rFonts w:ascii="Times New Roman" w:eastAsia="Times New Roman" w:hAnsi="Times New Roman" w:cs="Times New Roman"/>
          <w:color w:val="000000"/>
          <w:kern w:val="0"/>
          <w:sz w:val="24"/>
          <w:szCs w:val="24"/>
          <w:lang w:eastAsia="en-US" w:bidi="en-US"/>
        </w:rPr>
        <w:t xml:space="preserve">004072) </w:t>
      </w:r>
      <w:r w:rsidRPr="00955797">
        <w:rPr>
          <w:rFonts w:ascii="Times New Roman" w:eastAsia="Times New Roman" w:hAnsi="Times New Roman" w:cs="Times New Roman"/>
          <w:color w:val="000000"/>
          <w:kern w:val="0"/>
          <w:sz w:val="24"/>
          <w:szCs w:val="24"/>
          <w:lang w:val="uk-UA" w:eastAsia="uk-UA" w:bidi="uk-UA"/>
        </w:rPr>
        <w:t>і кафедри публічного управління та публічної служби за темою “Теоретико-ирнкладпі аспекти визначення професійних кваліфікацій та сертифікації державних службовців”</w:t>
      </w:r>
    </w:p>
    <w:p w:rsidR="00955797" w:rsidRPr="00955797" w:rsidRDefault="00955797" w:rsidP="00955797">
      <w:pPr>
        <w:tabs>
          <w:tab w:val="clear" w:pos="709"/>
        </w:tabs>
        <w:suppressAutoHyphens w:val="0"/>
        <w:spacing w:after="0" w:line="285" w:lineRule="exact"/>
        <w:ind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(ДР № 011</w:t>
      </w:r>
      <w:r w:rsidRPr="00955797">
        <w:rPr>
          <w:rFonts w:ascii="Times New Roman" w:eastAsia="Times New Roman" w:hAnsi="Times New Roman" w:cs="Times New Roman"/>
          <w:color w:val="000000"/>
          <w:kern w:val="0"/>
          <w:sz w:val="24"/>
          <w:szCs w:val="24"/>
          <w:lang w:eastAsia="en-US" w:bidi="en-US"/>
        </w:rPr>
        <w:t>8</w:t>
      </w:r>
      <w:r w:rsidRPr="00955797">
        <w:rPr>
          <w:rFonts w:ascii="Times New Roman" w:eastAsia="Times New Roman" w:hAnsi="Times New Roman" w:cs="Times New Roman"/>
          <w:color w:val="000000"/>
          <w:kern w:val="0"/>
          <w:sz w:val="24"/>
          <w:szCs w:val="24"/>
          <w:lang w:val="en-US" w:eastAsia="en-US" w:bidi="en-US"/>
        </w:rPr>
        <w:t>U</w:t>
      </w:r>
      <w:r w:rsidRPr="00955797">
        <w:rPr>
          <w:rFonts w:ascii="Times New Roman" w:eastAsia="Times New Roman" w:hAnsi="Times New Roman" w:cs="Times New Roman"/>
          <w:color w:val="000000"/>
          <w:kern w:val="0"/>
          <w:sz w:val="24"/>
          <w:szCs w:val="24"/>
          <w:lang w:eastAsia="en-US" w:bidi="en-US"/>
        </w:rPr>
        <w:t xml:space="preserve">00642). </w:t>
      </w:r>
      <w:r w:rsidRPr="00955797">
        <w:rPr>
          <w:rFonts w:ascii="Times New Roman" w:eastAsia="Times New Roman" w:hAnsi="Times New Roman" w:cs="Times New Roman"/>
          <w:color w:val="000000"/>
          <w:kern w:val="0"/>
          <w:sz w:val="24"/>
          <w:szCs w:val="24"/>
          <w:lang w:val="uk-UA" w:eastAsia="uk-UA" w:bidi="uk-UA"/>
        </w:rPr>
        <w:t>У Міжрегіональній Академії управління персоналом у межах науково-дослідної роботи за темою “Теоретнко-методологічні основи становлення української державності і соціальна практика: політичні, юридичні, економічні та психологічні проблеми” (ДР 011</w:t>
      </w:r>
      <w:r w:rsidRPr="00955797">
        <w:rPr>
          <w:rFonts w:ascii="Times New Roman" w:eastAsia="Times New Roman" w:hAnsi="Times New Roman" w:cs="Times New Roman"/>
          <w:color w:val="000000"/>
          <w:kern w:val="0"/>
          <w:sz w:val="24"/>
          <w:szCs w:val="24"/>
          <w:lang w:val="uk-UA" w:eastAsia="en-US" w:bidi="en-US"/>
        </w:rPr>
        <w:t>3</w:t>
      </w:r>
      <w:r w:rsidRPr="00955797">
        <w:rPr>
          <w:rFonts w:ascii="Times New Roman" w:eastAsia="Times New Roman" w:hAnsi="Times New Roman" w:cs="Times New Roman"/>
          <w:color w:val="000000"/>
          <w:kern w:val="0"/>
          <w:sz w:val="24"/>
          <w:szCs w:val="24"/>
          <w:lang w:val="en-US" w:eastAsia="en-US" w:bidi="en-US"/>
        </w:rPr>
        <w:t>XJ</w:t>
      </w:r>
      <w:r w:rsidRPr="00955797">
        <w:rPr>
          <w:rFonts w:ascii="Times New Roman" w:eastAsia="Times New Roman" w:hAnsi="Times New Roman" w:cs="Times New Roman"/>
          <w:color w:val="000000"/>
          <w:kern w:val="0"/>
          <w:sz w:val="24"/>
          <w:szCs w:val="24"/>
          <w:lang w:val="uk-UA" w:eastAsia="en-US" w:bidi="en-US"/>
        </w:rPr>
        <w:t>007698).</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Мета і завдання дослідження. </w:t>
      </w:r>
      <w:r w:rsidRPr="00955797">
        <w:rPr>
          <w:rFonts w:ascii="Times New Roman" w:eastAsia="Times New Roman" w:hAnsi="Times New Roman" w:cs="Times New Roman"/>
          <w:i/>
          <w:iCs/>
          <w:color w:val="000000"/>
          <w:kern w:val="0"/>
          <w:sz w:val="24"/>
          <w:szCs w:val="24"/>
          <w:shd w:val="clear" w:color="auto" w:fill="FFFFFF"/>
          <w:lang w:val="uk-UA" w:eastAsia="uk-UA" w:bidi="uk-UA"/>
        </w:rPr>
        <w:t>Метою</w:t>
      </w:r>
      <w:r w:rsidRPr="00955797">
        <w:rPr>
          <w:rFonts w:ascii="Times New Roman" w:eastAsia="Times New Roman" w:hAnsi="Times New Roman" w:cs="Times New Roman"/>
          <w:color w:val="000000"/>
          <w:kern w:val="0"/>
          <w:sz w:val="24"/>
          <w:szCs w:val="24"/>
          <w:lang w:val="uk-UA" w:eastAsia="uk-UA" w:bidi="uk-UA"/>
        </w:rPr>
        <w:t xml:space="preserve"> дисертаційної роботи с теоретичне обгрунтування й розробка пропозицій щодо напрямів удосконалення механізмів взаємодії держави і громадянського суспільства в умовах децентралізації.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Для досягнення мети було поставлено такі </w:t>
      </w:r>
      <w:r w:rsidRPr="00955797">
        <w:rPr>
          <w:rFonts w:ascii="Times New Roman" w:eastAsia="Times New Roman" w:hAnsi="Times New Roman" w:cs="Times New Roman"/>
          <w:i/>
          <w:iCs/>
          <w:color w:val="000000"/>
          <w:kern w:val="0"/>
          <w:sz w:val="24"/>
          <w:szCs w:val="24"/>
          <w:shd w:val="clear" w:color="auto" w:fill="FFFFFF"/>
          <w:lang w:val="uk-UA" w:eastAsia="uk-UA" w:bidi="uk-UA"/>
        </w:rPr>
        <w:t>завдашія:</w:t>
      </w:r>
    </w:p>
    <w:p w:rsidR="00955797" w:rsidRPr="00955797" w:rsidRDefault="00955797" w:rsidP="00955797">
      <w:pPr>
        <w:numPr>
          <w:ilvl w:val="0"/>
          <w:numId w:val="27"/>
        </w:numPr>
        <w:tabs>
          <w:tab w:val="clear" w:pos="709"/>
          <w:tab w:val="left" w:pos="1031"/>
        </w:tabs>
        <w:suppressAutoHyphens w:val="0"/>
        <w:spacing w:after="0" w:line="285" w:lineRule="exact"/>
        <w:ind w:firstLine="68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систематизувати основні дослідницькі підходи до аналізу громадянського суспільства та відносин його взаємодії з державою у вітчизняних та зарубіжних наукових джерелах, а також уточнити й розширити понятійно- категорійний апарат із проблематики дослідження;</w:t>
      </w:r>
    </w:p>
    <w:p w:rsidR="00955797" w:rsidRPr="00955797" w:rsidRDefault="00955797" w:rsidP="00955797">
      <w:pPr>
        <w:numPr>
          <w:ilvl w:val="0"/>
          <w:numId w:val="27"/>
        </w:numPr>
        <w:tabs>
          <w:tab w:val="clear" w:pos="709"/>
          <w:tab w:val="left" w:pos="1031"/>
        </w:tabs>
        <w:suppressAutoHyphens w:val="0"/>
        <w:spacing w:after="0" w:line="285" w:lineRule="exact"/>
        <w:ind w:firstLine="68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здійснити рівневу характеристик)' та розкрити напрями вдосконалення організаційно-правового механізму взаємодії держави і громадянського суспільства на сучасному етапі;</w:t>
      </w:r>
    </w:p>
    <w:p w:rsidR="00955797" w:rsidRPr="00955797" w:rsidRDefault="00955797" w:rsidP="00955797">
      <w:pPr>
        <w:tabs>
          <w:tab w:val="clear" w:pos="709"/>
        </w:tabs>
        <w:suppressAutoHyphens w:val="0"/>
        <w:spacing w:after="0" w:line="285" w:lineRule="exact"/>
        <w:ind w:firstLine="106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проаналізувати сучасні виклики процесу взаємодії держави та громадянського суспільства в умовах децентралізації;</w:t>
      </w:r>
    </w:p>
    <w:p w:rsidR="00955797" w:rsidRPr="00955797" w:rsidRDefault="00955797" w:rsidP="00955797">
      <w:pPr>
        <w:tabs>
          <w:tab w:val="clear" w:pos="709"/>
        </w:tabs>
        <w:suppressAutoHyphens w:val="0"/>
        <w:spacing w:after="0" w:line="285" w:lineRule="exact"/>
        <w:ind w:firstLine="106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узагальнити міжнародний досвід ефективної взаємодії держави і громадянського суспільства та запропонувати рекомендації стосовно його імплемеїгтації в практику публічного управління в Україні:</w:t>
      </w:r>
    </w:p>
    <w:p w:rsidR="00955797" w:rsidRPr="00955797" w:rsidRDefault="00955797" w:rsidP="00955797">
      <w:pPr>
        <w:numPr>
          <w:ilvl w:val="0"/>
          <w:numId w:val="27"/>
        </w:numPr>
        <w:tabs>
          <w:tab w:val="clear" w:pos="709"/>
          <w:tab w:val="left" w:pos="1031"/>
        </w:tabs>
        <w:suppressAutoHyphens w:val="0"/>
        <w:spacing w:after="0" w:line="285" w:lineRule="exact"/>
        <w:ind w:firstLine="68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обгрунтувати концептуальний підхід до вироблення моделі узгодженої тристоронньої взаємодії держави, громадянського суспільства та приватного сектору щодо формування і реалізації державної та місцевої політики в умовах децентралізації;</w:t>
      </w:r>
    </w:p>
    <w:p w:rsidR="00955797" w:rsidRPr="00955797" w:rsidRDefault="00955797" w:rsidP="00955797">
      <w:pPr>
        <w:numPr>
          <w:ilvl w:val="0"/>
          <w:numId w:val="27"/>
        </w:numPr>
        <w:tabs>
          <w:tab w:val="clear" w:pos="709"/>
          <w:tab w:val="left" w:pos="1031"/>
        </w:tabs>
        <w:suppressAutoHyphens w:val="0"/>
        <w:spacing w:after="0" w:line="285" w:lineRule="exact"/>
        <w:ind w:firstLine="68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розробити концептуальну модель комплексного механізму взаємодії держави і іромадянського суспільства в умовах децентралізації;</w:t>
      </w:r>
    </w:p>
    <w:p w:rsidR="00955797" w:rsidRPr="00955797" w:rsidRDefault="00955797" w:rsidP="00955797">
      <w:pPr>
        <w:numPr>
          <w:ilvl w:val="0"/>
          <w:numId w:val="27"/>
        </w:numPr>
        <w:tabs>
          <w:tab w:val="clear" w:pos="709"/>
          <w:tab w:val="left" w:pos="1031"/>
        </w:tabs>
        <w:suppressAutoHyphens w:val="0"/>
        <w:spacing w:after="0" w:line="285" w:lineRule="exact"/>
        <w:ind w:firstLine="68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сформулювати пропозиції щодо визначення напрямів удосконалення механізмів взаємодії держави і громадянського суспільства в умовах децентралізації'.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Об'єкт дослідження - сустіїльні відносіши, які виникають у процесі взаємодії держави і громадянського суспільства.</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eastAsia="ru-RU" w:bidi="ru-RU"/>
        </w:rPr>
        <w:t xml:space="preserve">Предмет </w:t>
      </w:r>
      <w:r w:rsidRPr="00955797">
        <w:rPr>
          <w:rFonts w:ascii="Times New Roman" w:eastAsia="Times New Roman" w:hAnsi="Times New Roman" w:cs="Times New Roman"/>
          <w:color w:val="000000"/>
          <w:kern w:val="0"/>
          <w:sz w:val="24"/>
          <w:szCs w:val="24"/>
          <w:lang w:val="uk-UA" w:eastAsia="uk-UA" w:bidi="uk-UA"/>
        </w:rPr>
        <w:t xml:space="preserve">дослідження </w:t>
      </w:r>
      <w:r w:rsidRPr="00955797">
        <w:rPr>
          <w:rFonts w:ascii="Times New Roman" w:eastAsia="Times New Roman" w:hAnsi="Times New Roman" w:cs="Times New Roman"/>
          <w:color w:val="000000"/>
          <w:kern w:val="0"/>
          <w:sz w:val="24"/>
          <w:szCs w:val="24"/>
          <w:lang w:eastAsia="ru-RU" w:bidi="ru-RU"/>
        </w:rPr>
        <w:t xml:space="preserve">- </w:t>
      </w:r>
      <w:r w:rsidRPr="00955797">
        <w:rPr>
          <w:rFonts w:ascii="Times New Roman" w:eastAsia="Times New Roman" w:hAnsi="Times New Roman" w:cs="Times New Roman"/>
          <w:color w:val="000000"/>
          <w:kern w:val="0"/>
          <w:sz w:val="24"/>
          <w:szCs w:val="24"/>
          <w:lang w:val="uk-UA" w:eastAsia="uk-UA" w:bidi="uk-UA"/>
        </w:rPr>
        <w:t>механізми взаємодій' держави і громадянського суспільства в умовах децентралізації.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Методи дослідження. Теоретнко-методологічною основою реалізації дослідницької мети слугували загальнонаукові та спеціальні методи: абстрактно-логічний - у процесі аналізу наукових джерел, нормативно-правової бази за темою дослідження; пошуково-бібліографічний - з метою теоретичного аналізу, систематизації друкованих та електронних джерел з питань такого виду взаємодії: аналізу та синтезу - для визначення сутності основних категорій, порівняльного аналізу з метою узагальнення досвіду ефективної взаємодії держави і громадянського суспільства в розвинених країнах світу та виявлення можливостей його імплементації в Україні; історичний - під час розгляду історичних передумов формування та розвитку взаємодії держави і громадянського суспільства; моделювання під час розробки моделі та механізмів взаємодії держави і громадянського суспільства; прогностичний, що передбачає прогнозування, узагальнення незалежних характеристик опрацьованих матеріалів для формулювання висновків, пропозицій щодо визначення напрямів удосконалення механізмів взаємодії держави і громадянського суспільства.</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Емпіричну базу дисертаційної роботи становили законодавчі і пормативпо-правові акти, статистичні збірники та матеріали Державної служби статистики України, публікації вітчизняних і зарубіжних учених із питань державного управління, філософії, історії, права, економіки та політології.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Наукова новизна отриманих результатів полягає в обгрунтуванні напрямів удосконалення механізмів взаємодії держави і громадянського суспільства на основі визначення перспектив розвитку такої взаємодії в умовах децентралізації. У результаті дослідження:</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i/>
          <w:iCs/>
          <w:kern w:val="0"/>
          <w:sz w:val="24"/>
          <w:szCs w:val="24"/>
          <w:lang w:val="uk-UA" w:eastAsia="uk-UA" w:bidi="uk-UA"/>
        </w:rPr>
      </w:pPr>
      <w:r w:rsidRPr="00955797">
        <w:rPr>
          <w:rFonts w:ascii="Times New Roman" w:eastAsia="Times New Roman" w:hAnsi="Times New Roman" w:cs="Times New Roman"/>
          <w:i/>
          <w:iCs/>
          <w:color w:val="000000"/>
          <w:kern w:val="0"/>
          <w:sz w:val="24"/>
          <w:szCs w:val="24"/>
          <w:lang w:val="uk-UA" w:eastAsia="uk-UA" w:bidi="uk-UA"/>
        </w:rPr>
        <w:t>уперше:</w:t>
      </w:r>
    </w:p>
    <w:p w:rsidR="00955797" w:rsidRPr="00955797" w:rsidRDefault="00955797" w:rsidP="00955797">
      <w:pPr>
        <w:numPr>
          <w:ilvl w:val="0"/>
          <w:numId w:val="27"/>
        </w:numPr>
        <w:tabs>
          <w:tab w:val="clear" w:pos="709"/>
          <w:tab w:val="left" w:pos="1031"/>
        </w:tabs>
        <w:suppressAutoHyphens w:val="0"/>
        <w:spacing w:after="0" w:line="285" w:lineRule="exact"/>
        <w:ind w:firstLine="68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розроблено концептуальну модель комплексного механізму' взаємодії державі! і громадянського суспільства в умовах децентралізації та обгрунтовано ступінь використання потенційних можливостей партнерства суб’єктів взаємодії шляхом виокремлення його інстшуцінної, фінансово-економічної й організаційної складових. Установлено, шо інтегральна взаємодія складових указаної моделі включає: систему спільних іпстнтугів, приватного сектору; багатоканальне фінансування процесу та узгодження інтересів усіх груп суб’єктів взаємодії щодо спільного планування і вжиття комплексу відповідних заходів: кадрове забезпечення; систематичний пошук і запровадження ефективних інструментів; реалізацію регіональних програм, проектів, координацію і контроль та іп., що сприятиме забезпеченню підтримки діалогу влади з громадянським суспільством, а також вдосконаленню механізмів взаємодії цього процесу для розвитку держави та регіонів;</w:t>
      </w:r>
    </w:p>
    <w:p w:rsidR="00955797" w:rsidRPr="00955797" w:rsidRDefault="00955797" w:rsidP="00955797">
      <w:pPr>
        <w:numPr>
          <w:ilvl w:val="0"/>
          <w:numId w:val="27"/>
        </w:numPr>
        <w:tabs>
          <w:tab w:val="clear" w:pos="709"/>
          <w:tab w:val="left" w:pos="1031"/>
        </w:tabs>
        <w:suppressAutoHyphens w:val="0"/>
        <w:spacing w:after="0" w:line="285" w:lineRule="exact"/>
        <w:ind w:firstLine="68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визначено основні напрями запровадження концептуальної моделі комплексного механізму- взаємодії' держави і громадянського суспільства в умовах децентралізації, які грунтуються на принципах внутрішньої і зовнішньої транспарентності, коменсалізму. соціального партнерства та синергії узгоджених дій і спрямовані на вироблення єдиного вектора гармонійної консолідації' громадського впливу і контролю за діяльністю влади, підвищення рівня суспільної компетентності і довіри до неї, створення системних умов для активізації громадянського суспільства, розвитку ініціатив недержавних організацій, приватних структур з використанням механізму трансформації можливостей держави в задоволеність потреб суспільства на основі їх входження до нових атрактивних утворень, яких все більше продукує перехідний соціум, гарантує вдосконалення демократії участі в Україні в умовах децентралізації;</w:t>
      </w:r>
    </w:p>
    <w:p w:rsidR="00955797" w:rsidRPr="00955797" w:rsidRDefault="00955797" w:rsidP="00955797">
      <w:pPr>
        <w:tabs>
          <w:tab w:val="clear" w:pos="709"/>
        </w:tabs>
        <w:suppressAutoHyphens w:val="0"/>
        <w:spacing w:after="0" w:line="285" w:lineRule="exact"/>
        <w:ind w:firstLine="660"/>
        <w:rPr>
          <w:rFonts w:ascii="Times New Roman" w:eastAsia="Times New Roman" w:hAnsi="Times New Roman" w:cs="Times New Roman"/>
          <w:i/>
          <w:iCs/>
          <w:kern w:val="0"/>
          <w:sz w:val="24"/>
          <w:szCs w:val="24"/>
          <w:lang w:val="uk-UA" w:eastAsia="uk-UA" w:bidi="uk-UA"/>
        </w:rPr>
      </w:pPr>
      <w:r w:rsidRPr="00955797">
        <w:rPr>
          <w:rFonts w:ascii="Times New Roman" w:eastAsia="Times New Roman" w:hAnsi="Times New Roman" w:cs="Times New Roman"/>
          <w:i/>
          <w:iCs/>
          <w:color w:val="000000"/>
          <w:kern w:val="0"/>
          <w:sz w:val="24"/>
          <w:szCs w:val="24"/>
          <w:lang w:val="uk-UA" w:eastAsia="uk-UA" w:bidi="uk-UA"/>
        </w:rPr>
        <w:t>удосконалено:</w:t>
      </w:r>
    </w:p>
    <w:p w:rsidR="00955797" w:rsidRPr="00955797" w:rsidRDefault="00955797" w:rsidP="00955797">
      <w:pPr>
        <w:numPr>
          <w:ilvl w:val="0"/>
          <w:numId w:val="27"/>
        </w:numPr>
        <w:tabs>
          <w:tab w:val="clear" w:pos="709"/>
          <w:tab w:val="left" w:pos="1038"/>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обгрунтування пріоритетних напрямів поліпшення механізмів взаємодії держави і громадянського суспільства, що конкретизуються: розробкою організаційно-правового механізму’ шляхом систематизації та рівневої періодизації щінного законодавства, реформування організаційної структури управління і повноважень суб’єктів взаємодії та підвшцення ролі їх спільних інститутів співпраці, зміцнення внутрішньо- і зовнішньокому’нікативних організаційних зв’язків; підготовкою рекомендацій щодо впорядкування фінансово-економічного механізму^ шляхом фінансової підтримки ініціатив громадськості, використання програмно-цільового підходу до освосппя бюджетних коштів, поширення практики застосування “громадських бюджетів” як дієвого, гнучкого, політично нейтрального інструменту формування та реалізації місцевої політики, що підтримує процес децентралізації; будує ефективну' систему зворотного зв’язку між владою та громадськістю, сприяє активізації процесів формувати громадянського суспільства місцевого масштабу'; внесенням пропозиції з модернізації інформаційно-комунікативного механізму; яким за умов паритетного діалогу передбачається посилити державну' та місцеву політику' протекціонізму місцевих ініціатив, підвищити інформаційну прозорість формування інформаційно-комунікативних можливостей іромадської участі в розвитку громад, швидкодію і масштабність соціальних процесів в інформаційному' середовищі за допомогою новітніх засобів комунікації і відповідної інгеракції;</w:t>
      </w:r>
    </w:p>
    <w:p w:rsidR="00955797" w:rsidRPr="00955797" w:rsidRDefault="00955797" w:rsidP="00955797">
      <w:pPr>
        <w:tabs>
          <w:tab w:val="clear" w:pos="709"/>
        </w:tabs>
        <w:suppressAutoHyphens w:val="0"/>
        <w:spacing w:after="0" w:line="285" w:lineRule="exact"/>
        <w:ind w:firstLine="660"/>
        <w:rPr>
          <w:rFonts w:ascii="Times New Roman" w:eastAsia="Times New Roman" w:hAnsi="Times New Roman" w:cs="Times New Roman"/>
          <w:i/>
          <w:iCs/>
          <w:kern w:val="0"/>
          <w:sz w:val="24"/>
          <w:szCs w:val="24"/>
          <w:lang w:val="uk-UA" w:eastAsia="uk-UA" w:bidi="uk-UA"/>
        </w:rPr>
      </w:pPr>
      <w:r w:rsidRPr="00955797">
        <w:rPr>
          <w:rFonts w:ascii="Times New Roman" w:eastAsia="Times New Roman" w:hAnsi="Times New Roman" w:cs="Times New Roman"/>
          <w:i/>
          <w:iCs/>
          <w:color w:val="000000"/>
          <w:kern w:val="0"/>
          <w:sz w:val="24"/>
          <w:szCs w:val="24"/>
          <w:lang w:val="uk-UA" w:eastAsia="uk-UA" w:bidi="uk-UA"/>
        </w:rPr>
        <w:t>набули подальшого розвитку:</w:t>
      </w:r>
    </w:p>
    <w:p w:rsidR="00955797" w:rsidRPr="00955797" w:rsidRDefault="00955797" w:rsidP="00955797">
      <w:pPr>
        <w:numPr>
          <w:ilvl w:val="0"/>
          <w:numId w:val="27"/>
        </w:numPr>
        <w:tabs>
          <w:tab w:val="clear" w:pos="709"/>
          <w:tab w:val="left" w:pos="1038"/>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трактування поняття "комплексний механізм взаємодії держави і громадянського суспільства в умовах децентралізації*’, під яким розуміється компонентна структура взаємопов'язаних та взаємодоповнюючих елементів взаємодії держави (в особі органів державної влади, органш місцевого самоврядування), громадськості, суб’єктів господарювати! та ін., що включає комплекс цілей, завдань, форм, інструментів, принципів, функцій, методів і засобів їх партнерських відпосип &gt;' розробці, реалізації та моніторингу публічної політики й управління (передусім на місцевому та регіональному рівнях), спрямована на впроваджеїшя нагальних суспільних змін та ефективного врядування і передбачає зміну тину соціальних відносин між владою і громадськістю з відносин підпорядкування на відносини діалогу та партнерства, пропорційне співвідношення владних повноважень між державними і громадськими організаціями, центром та регіонами в контексті децентралізації;</w:t>
      </w:r>
    </w:p>
    <w:p w:rsidR="00955797" w:rsidRPr="00955797" w:rsidRDefault="00955797" w:rsidP="00955797">
      <w:pPr>
        <w:numPr>
          <w:ilvl w:val="0"/>
          <w:numId w:val="27"/>
        </w:numPr>
        <w:tabs>
          <w:tab w:val="clear" w:pos="709"/>
          <w:tab w:val="left" w:pos="1038"/>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sectPr w:rsidR="00955797" w:rsidRPr="00955797">
          <w:headerReference w:type="default" r:id="rId8"/>
          <w:pgSz w:w="9465" w:h="14093"/>
          <w:pgMar w:top="485" w:right="344" w:bottom="51" w:left="150" w:header="0" w:footer="3" w:gutter="0"/>
          <w:cols w:space="720"/>
          <w:noEndnote/>
          <w:docGrid w:linePitch="360"/>
        </w:sectPr>
      </w:pPr>
      <w:r w:rsidRPr="00955797">
        <w:rPr>
          <w:rFonts w:ascii="Times New Roman" w:eastAsia="Times New Roman" w:hAnsi="Times New Roman" w:cs="Times New Roman"/>
          <w:color w:val="000000"/>
          <w:kern w:val="0"/>
          <w:sz w:val="24"/>
          <w:szCs w:val="24"/>
          <w:lang w:val="uk-UA" w:eastAsia="uk-UA" w:bidi="uk-UA"/>
        </w:rPr>
        <w:t>модель узгодженої тристоронньої взаємодії держави, громадянського суспільства та приватного сектору щодо формування і реалізації державної та місцевої політики в умовах децентралізації, яка, на відміну' від попередніх моделей, потребує розширення класнфіїсації типів громадської участі шляхом її доповнення: делегуванням та контролем повноважень су'б'сктів взаємодії для</w:t>
      </w:r>
    </w:p>
    <w:p w:rsidR="00955797" w:rsidRPr="00955797" w:rsidRDefault="00955797" w:rsidP="00955797">
      <w:pPr>
        <w:tabs>
          <w:tab w:val="clear" w:pos="709"/>
        </w:tabs>
        <w:suppressAutoHyphens w:val="0"/>
        <w:spacing w:after="0" w:line="285" w:lineRule="exact"/>
        <w:ind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налагодженая механізмів зворотного зв’язку між суб’єктами такої взаємодії, і грунтується на засадах соціального партнерства та підвищення взаємної відповідальності за виконання взятих на себе зобов’язань, а також передбачає систематизацію чинного законодавства, мобілізацію ресурсів на реалізацію спільних проектів, гармонізацію інтересів суб’єктів тристороннього партнерства через розробку систематизованих механізмів взаємодії, запровадження інструментів співпраці, принципів, спільних функцій та форм щодо їх реалізації;</w:t>
      </w:r>
    </w:p>
    <w:p w:rsidR="00955797" w:rsidRPr="00955797" w:rsidRDefault="00955797" w:rsidP="00955797">
      <w:pPr>
        <w:numPr>
          <w:ilvl w:val="0"/>
          <w:numId w:val="27"/>
        </w:numPr>
        <w:tabs>
          <w:tab w:val="clear" w:pos="709"/>
          <w:tab w:val="left" w:pos="1043"/>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аналіз </w:t>
      </w:r>
      <w:r w:rsidRPr="00955797">
        <w:rPr>
          <w:rFonts w:ascii="Times New Roman" w:eastAsia="Times New Roman" w:hAnsi="Times New Roman" w:cs="Times New Roman"/>
          <w:color w:val="000000"/>
          <w:kern w:val="0"/>
          <w:sz w:val="24"/>
          <w:szCs w:val="24"/>
          <w:lang w:val="uk-UA" w:eastAsia="ru-RU" w:bidi="ru-RU"/>
        </w:rPr>
        <w:t xml:space="preserve">основных </w:t>
      </w:r>
      <w:r w:rsidRPr="00955797">
        <w:rPr>
          <w:rFonts w:ascii="Times New Roman" w:eastAsia="Times New Roman" w:hAnsi="Times New Roman" w:cs="Times New Roman"/>
          <w:color w:val="000000"/>
          <w:kern w:val="0"/>
          <w:sz w:val="24"/>
          <w:szCs w:val="24"/>
          <w:lang w:val="uk-UA" w:eastAsia="uk-UA" w:bidi="uk-UA"/>
        </w:rPr>
        <w:t xml:space="preserve">викликів процесу взаємодії держави з інститутами громадянського суспільства в Україні, які полягають у недосконалій правовій регламентації цього процесу, відсутності належної управлінської культури, небажанні місцевих органів влади співпрацювати з громадськими організаціями, бюрократизації та політизації діяльності органів публічної влади, низькому рівні громадянської активності українського населення через поширення таких явищ, як слактивізм та електоральний абсентеїзм, несформованості національної ідеї, а також такого вважливого чинника» як “зрозуміла мова" / </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plain</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language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uk-UA" w:eastAsia="uk-UA" w:bidi="uk-UA"/>
        </w:rPr>
        <w:t>у забезпеченні комунікативного зв’язку “влада - громадськість”:</w:t>
      </w:r>
    </w:p>
    <w:p w:rsidR="00955797" w:rsidRPr="00955797" w:rsidRDefault="00955797" w:rsidP="00955797">
      <w:pPr>
        <w:tabs>
          <w:tab w:val="clear" w:pos="709"/>
        </w:tabs>
        <w:suppressAutoHyphens w:val="0"/>
        <w:spacing w:after="0" w:line="285" w:lineRule="exact"/>
        <w:ind w:firstLine="94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взаємовідносини та взаємодія держави з громадськістю в Україні на основі розроблених рекомендацій щодо запровадження кращих міжнародних практик такої взаємодії та адаптації зарубіжного досвіду (Великобританії, Франції. Канади, Німеччини, Польщі. Японії, </w:t>
      </w:r>
      <w:r w:rsidRPr="00955797">
        <w:rPr>
          <w:rFonts w:ascii="Times New Roman" w:eastAsia="Times New Roman" w:hAnsi="Times New Roman" w:cs="Times New Roman"/>
          <w:color w:val="000000"/>
          <w:kern w:val="0"/>
          <w:sz w:val="24"/>
          <w:szCs w:val="24"/>
          <w:lang w:val="uk-UA" w:eastAsia="ru-RU" w:bidi="ru-RU"/>
        </w:rPr>
        <w:t xml:space="preserve">США </w:t>
      </w:r>
      <w:r w:rsidRPr="00955797">
        <w:rPr>
          <w:rFonts w:ascii="Times New Roman" w:eastAsia="Times New Roman" w:hAnsi="Times New Roman" w:cs="Times New Roman"/>
          <w:color w:val="000000"/>
          <w:kern w:val="0"/>
          <w:sz w:val="24"/>
          <w:szCs w:val="24"/>
          <w:lang w:val="uk-UA" w:eastAsia="uk-UA" w:bidi="uk-UA"/>
        </w:rPr>
        <w:t>та ін.).</w:t>
      </w:r>
    </w:p>
    <w:p w:rsidR="00955797" w:rsidRPr="00955797" w:rsidRDefault="00955797" w:rsidP="00955797">
      <w:pPr>
        <w:tabs>
          <w:tab w:val="clear" w:pos="709"/>
        </w:tabs>
        <w:suppressAutoHyphens w:val="0"/>
        <w:spacing w:after="0" w:line="285" w:lineRule="exact"/>
        <w:ind w:firstLine="66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Практичне значення отриманих результатів полягає в тому, що сформульовані теоретичні положення, висновки і пропозиції можуть бути корисними фахівцям та науковцям, які в галузі науки “Державне управління" вирішують комплексну проблему взаємодії держави і грома;іянського суспільства в умовах децентралізації.</w:t>
      </w:r>
    </w:p>
    <w:p w:rsidR="00955797" w:rsidRPr="00955797" w:rsidRDefault="00955797" w:rsidP="00955797">
      <w:pPr>
        <w:tabs>
          <w:tab w:val="clear" w:pos="709"/>
        </w:tabs>
        <w:suppressAutoHyphens w:val="0"/>
        <w:spacing w:after="0" w:line="285" w:lineRule="exact"/>
        <w:ind w:firstLine="66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Аналітичні напрацювання дисертації були використані:</w:t>
      </w:r>
    </w:p>
    <w:p w:rsidR="00955797" w:rsidRPr="00955797" w:rsidRDefault="00955797" w:rsidP="00955797">
      <w:pPr>
        <w:numPr>
          <w:ilvl w:val="0"/>
          <w:numId w:val="27"/>
        </w:numPr>
        <w:tabs>
          <w:tab w:val="clear" w:pos="709"/>
          <w:tab w:val="left" w:pos="883"/>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Комітетом з питань правової політики та правосуддя Верховної Ради України у законотворчій діяльності під час використання для вдосконалення нормативно- правових актів України як основної форми права (довідка про впровадження від 09 квітня 2019 року № 04-29/15-718 (70326)).</w:t>
      </w:r>
    </w:p>
    <w:p w:rsidR="00955797" w:rsidRPr="00955797" w:rsidRDefault="00955797" w:rsidP="00955797">
      <w:pPr>
        <w:numPr>
          <w:ilvl w:val="0"/>
          <w:numId w:val="27"/>
        </w:numPr>
        <w:tabs>
          <w:tab w:val="clear" w:pos="709"/>
          <w:tab w:val="left" w:pos="830"/>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Центром аналізу та розробки законодавства Все&gt;тсраїнської асоціації органів місцевого самоврядування “Асоціація міст України” при підготовці пропозицій щодо прийнятні поданого до парламенту проекту Закону України ‘ТІро місцеві ініціативи” (реєстр. 06.07.2015 № 2296а.) спрямованого на підвищення успішності процесу' прийняття рішень за участю громадян та посилення ролі місцевої ініціативи (довідка про впровадження від 7 лютого 2019 року № 3-20);</w:t>
      </w:r>
    </w:p>
    <w:p w:rsidR="00955797" w:rsidRPr="00955797" w:rsidRDefault="00955797" w:rsidP="00955797">
      <w:pPr>
        <w:numPr>
          <w:ilvl w:val="0"/>
          <w:numId w:val="27"/>
        </w:numPr>
        <w:tabs>
          <w:tab w:val="clear" w:pos="709"/>
          <w:tab w:val="left" w:pos="830"/>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Київської обласної державної адміністрації під час викладання навчальних дисциплін “Взаємодія держави, бізнесу та громадянського суспільства в умовах децентралізації’' і “Громадські об’єднання як суб’єкти публічного управління”, де були розкриті теоретичні та методологічні підходи щодо формування моделі узгодженої взаємодії органів державної влади, органів місцевого самоврядування з громадськістю та приватним сектором, в основу якої покладено суспільні відносини щодо нової організаційної структури управління на </w:t>
      </w:r>
      <w:r w:rsidRPr="00955797">
        <w:rPr>
          <w:rFonts w:ascii="Times New Roman" w:eastAsia="Times New Roman" w:hAnsi="Times New Roman" w:cs="Times New Roman"/>
          <w:color w:val="000000"/>
          <w:kern w:val="0"/>
          <w:sz w:val="24"/>
          <w:szCs w:val="24"/>
          <w:lang w:val="uk-UA" w:eastAsia="ru-RU" w:bidi="ru-RU"/>
        </w:rPr>
        <w:t xml:space="preserve">державному </w:t>
      </w:r>
      <w:r w:rsidRPr="00955797">
        <w:rPr>
          <w:rFonts w:ascii="Times New Roman" w:eastAsia="Times New Roman" w:hAnsi="Times New Roman" w:cs="Times New Roman"/>
          <w:color w:val="000000"/>
          <w:kern w:val="0"/>
          <w:sz w:val="24"/>
          <w:szCs w:val="24"/>
          <w:lang w:val="uk-UA" w:eastAsia="uk-UA" w:bidi="uk-UA"/>
        </w:rPr>
        <w:t>і місцевому рівнях, яка 6 ірзитувалася на засадах децентралізації та демократизації (довідка про впроваджсшія від 14 лютого 2019 року № 11-43/44);</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Крюківщинською сільською радою Києво-Святопжнського район)' Київської області під час створення Центру підтримки інституцій громадянського суспільства “Соиіохаб Крюків шина” з метою реалізації реформи децентралізації, сприяння формуванню моделі ефективної взаємодії громадських організацій і місцевої влади та налагодження публічного простору (довідка про впровадження від 27 лютого 2019 року № 312).</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b/>
          <w:bCs/>
          <w:color w:val="000000"/>
          <w:kern w:val="0"/>
          <w:sz w:val="24"/>
          <w:szCs w:val="24"/>
          <w:shd w:val="clear" w:color="auto" w:fill="FFFFFF"/>
          <w:lang w:val="uk-UA" w:eastAsia="uk-UA" w:bidi="uk-UA"/>
        </w:rPr>
        <w:t xml:space="preserve">Особистий внесок здобувана. </w:t>
      </w:r>
      <w:r w:rsidRPr="00955797">
        <w:rPr>
          <w:rFonts w:ascii="Times New Roman" w:eastAsia="Times New Roman" w:hAnsi="Times New Roman" w:cs="Times New Roman"/>
          <w:color w:val="000000"/>
          <w:kern w:val="0"/>
          <w:sz w:val="24"/>
          <w:szCs w:val="24"/>
          <w:lang w:val="uk-UA" w:eastAsia="uk-UA" w:bidi="uk-UA"/>
        </w:rPr>
        <w:t>Дисертація е самостійно виконаною науковою працею. Висновки і пропозиції, в тому числі й ті, що характеризують наукову новизну, отримано автором особисто.</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b/>
          <w:bCs/>
          <w:color w:val="000000"/>
          <w:kern w:val="0"/>
          <w:sz w:val="24"/>
          <w:szCs w:val="24"/>
          <w:shd w:val="clear" w:color="auto" w:fill="FFFFFF"/>
          <w:lang w:val="uk-UA" w:eastAsia="uk-UA" w:bidi="uk-UA"/>
        </w:rPr>
        <w:t xml:space="preserve">Апробація результатів дисертації. </w:t>
      </w:r>
      <w:r w:rsidRPr="00955797">
        <w:rPr>
          <w:rFonts w:ascii="Times New Roman" w:eastAsia="Times New Roman" w:hAnsi="Times New Roman" w:cs="Times New Roman"/>
          <w:color w:val="000000"/>
          <w:kern w:val="0"/>
          <w:sz w:val="24"/>
          <w:szCs w:val="24"/>
          <w:lang w:val="uk-UA" w:eastAsia="uk-UA" w:bidi="uk-UA"/>
        </w:rPr>
        <w:t xml:space="preserve">Основні ідеї, висновки, пропозиції, отримані в дисертації, оприлюднені на наукових та науково- практичних конференціях, у тому числі міжнародних, всеукраїнських та за міжнародною участю: “Забезпечення </w:t>
      </w:r>
      <w:r w:rsidRPr="00955797">
        <w:rPr>
          <w:rFonts w:ascii="Times New Roman" w:eastAsia="Times New Roman" w:hAnsi="Times New Roman" w:cs="Times New Roman"/>
          <w:color w:val="000000"/>
          <w:kern w:val="0"/>
          <w:sz w:val="24"/>
          <w:szCs w:val="24"/>
          <w:lang w:eastAsia="ru-RU" w:bidi="ru-RU"/>
        </w:rPr>
        <w:t xml:space="preserve">конструктивного </w:t>
      </w:r>
      <w:r w:rsidRPr="00955797">
        <w:rPr>
          <w:rFonts w:ascii="Times New Roman" w:eastAsia="Times New Roman" w:hAnsi="Times New Roman" w:cs="Times New Roman"/>
          <w:color w:val="000000"/>
          <w:kern w:val="0"/>
          <w:sz w:val="24"/>
          <w:szCs w:val="24"/>
          <w:lang w:val="uk-UA" w:eastAsia="uk-UA" w:bidi="uk-UA"/>
        </w:rPr>
        <w:t>діалог)' між владою та суспільством” (Одеса. 2016): “День інформаційного суспільства - 2016” (Київ, 2016); “Реформування публічного управліппя та адмініструвати!: теорія, практика, міжнародний досвід” (Одеса, 2017); “Проблеми управління соціальним і гуманітарним розвитком” (Дніпро. 2017); ‘Інновації в управлінні соціальпо- економічним розвитком” (Харків. 2018); “Становлення публічного адміністрування в Україні” (Дніпро, 2018); “Актуальні питання підготовки фахівців у сфері публічного управління та адміністрування” (Київ. 2018); “Теорія та практика публічного управління та адміністрування у XXI сторіччі” (Київ, 2018).</w:t>
      </w:r>
    </w:p>
    <w:p w:rsidR="00955797" w:rsidRPr="00955797" w:rsidRDefault="00955797" w:rsidP="00955797">
      <w:pPr>
        <w:tabs>
          <w:tab w:val="clear" w:pos="709"/>
        </w:tabs>
        <w:suppressAutoHyphens w:val="0"/>
        <w:spacing w:after="0" w:line="285" w:lineRule="exact"/>
        <w:ind w:firstLine="68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Публікації. Основні положення та результати дослідження викладено у 16 наукових працях, з них 7 статей опубліковано у виданнях, включених до переліку фахових у галузі науки “Державне управління”, 1 у зарубіжному науковому виданні. 8 тез доповідей - у матеріалах науково-практичних конференцій різного рівня.</w:t>
      </w:r>
    </w:p>
    <w:p w:rsidR="00955797" w:rsidRPr="00955797" w:rsidRDefault="00955797" w:rsidP="00955797">
      <w:pPr>
        <w:tabs>
          <w:tab w:val="clear" w:pos="709"/>
        </w:tabs>
        <w:suppressAutoHyphens w:val="0"/>
        <w:spacing w:after="276"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b/>
          <w:bCs/>
          <w:color w:val="000000"/>
          <w:kern w:val="0"/>
          <w:sz w:val="24"/>
          <w:szCs w:val="24"/>
          <w:shd w:val="clear" w:color="auto" w:fill="FFFFFF"/>
          <w:lang w:val="uk-UA" w:eastAsia="uk-UA" w:bidi="uk-UA"/>
        </w:rPr>
        <w:t xml:space="preserve">Структура та обсяг дисертації. </w:t>
      </w:r>
      <w:r w:rsidRPr="00955797">
        <w:rPr>
          <w:rFonts w:ascii="Times New Roman" w:eastAsia="Times New Roman" w:hAnsi="Times New Roman" w:cs="Times New Roman"/>
          <w:color w:val="000000"/>
          <w:kern w:val="0"/>
          <w:sz w:val="24"/>
          <w:szCs w:val="24"/>
          <w:lang w:val="uk-UA" w:eastAsia="uk-UA" w:bidi="uk-UA"/>
        </w:rPr>
        <w:t>Дисертація складається зі вступу, трьох розділів, висновків, додатків, списку використаних джерел. Повний обсяг дисертації становить 298 сторінок, з них 217 сторінок основного тексту. Робота включас 5 таблиць, 7 рисунків, 8 додатків. Список віпсористапих джерел налічує 338 найменувань, з них 55 - іноземними мовами.</w:t>
      </w:r>
    </w:p>
    <w:p w:rsidR="00955797" w:rsidRPr="00955797" w:rsidRDefault="00955797" w:rsidP="00955797">
      <w:pPr>
        <w:tabs>
          <w:tab w:val="clear" w:pos="709"/>
        </w:tabs>
        <w:suppressAutoHyphens w:val="0"/>
        <w:spacing w:after="264" w:line="240" w:lineRule="exact"/>
        <w:ind w:firstLine="0"/>
        <w:jc w:val="center"/>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ОСНОВНИЙ ЗЇУПСТ РОБОТИ</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вступі обгрунтовано актуальність теми, розкрито ступінь її наукової розробленості, вказано на зв’язок роботи з науковими програмами, планами, темами, сформульовано мету, визначено завдання, об’єкт, предмет дослідження, охарактеризовано його методи, розкрито наукову новизну та практичне значення отриманих результатів, наведено відомості про їх апробацію, публікації, які підтверджують результати дослідження, структуру та обсяг дисертації.</w:t>
      </w:r>
    </w:p>
    <w:p w:rsidR="00955797" w:rsidRPr="00955797" w:rsidRDefault="00955797" w:rsidP="00955797">
      <w:pPr>
        <w:tabs>
          <w:tab w:val="clear" w:pos="709"/>
          <w:tab w:val="left" w:pos="3358"/>
        </w:tabs>
        <w:suppressAutoHyphens w:val="0"/>
        <w:spacing w:after="0" w:line="285" w:lineRule="exact"/>
        <w:ind w:firstLine="680"/>
        <w:rPr>
          <w:rFonts w:ascii="Times New Roman" w:eastAsia="Times New Roman" w:hAnsi="Times New Roman" w:cs="Times New Roman"/>
          <w:i/>
          <w:iCs/>
          <w:kern w:val="0"/>
          <w:sz w:val="24"/>
          <w:szCs w:val="24"/>
          <w:lang w:val="uk-UA" w:eastAsia="uk-UA" w:bidi="uk-UA"/>
        </w:rPr>
      </w:pPr>
      <w:r w:rsidRPr="00955797">
        <w:rPr>
          <w:rFonts w:ascii="Times New Roman" w:eastAsia="Times New Roman" w:hAnsi="Times New Roman" w:cs="Times New Roman"/>
          <w:color w:val="000000"/>
          <w:kern w:val="0"/>
          <w:sz w:val="24"/>
          <w:szCs w:val="24"/>
          <w:shd w:val="clear" w:color="auto" w:fill="FFFFFF"/>
          <w:lang w:val="uk-UA" w:eastAsia="uk-UA" w:bidi="uk-UA"/>
        </w:rPr>
        <w:t xml:space="preserve">У </w:t>
      </w:r>
      <w:r w:rsidRPr="00955797">
        <w:rPr>
          <w:rFonts w:ascii="Times New Roman" w:eastAsia="Times New Roman" w:hAnsi="Times New Roman" w:cs="Times New Roman"/>
          <w:b/>
          <w:bCs/>
          <w:color w:val="000000"/>
          <w:kern w:val="0"/>
          <w:sz w:val="24"/>
          <w:shd w:val="clear" w:color="auto" w:fill="FFFFFF"/>
          <w:lang w:val="uk-UA" w:eastAsia="uk-UA" w:bidi="uk-UA"/>
        </w:rPr>
        <w:t>першому розділі</w:t>
      </w:r>
      <w:r w:rsidRPr="00955797">
        <w:rPr>
          <w:rFonts w:ascii="Times New Roman" w:eastAsia="Times New Roman" w:hAnsi="Times New Roman" w:cs="Times New Roman"/>
          <w:b/>
          <w:bCs/>
          <w:color w:val="000000"/>
          <w:kern w:val="0"/>
          <w:sz w:val="24"/>
          <w:shd w:val="clear" w:color="auto" w:fill="FFFFFF"/>
          <w:lang w:val="uk-UA" w:eastAsia="uk-UA" w:bidi="uk-UA"/>
        </w:rPr>
        <w:tab/>
      </w:r>
      <w:r w:rsidRPr="00955797">
        <w:rPr>
          <w:rFonts w:ascii="Times New Roman" w:eastAsia="Times New Roman" w:hAnsi="Times New Roman" w:cs="Times New Roman"/>
          <w:color w:val="000000"/>
          <w:kern w:val="0"/>
          <w:sz w:val="24"/>
          <w:szCs w:val="24"/>
          <w:shd w:val="clear" w:color="auto" w:fill="FFFFFF"/>
          <w:lang w:val="uk-UA" w:eastAsia="uk-UA" w:bidi="uk-UA"/>
        </w:rPr>
        <w:t>“</w:t>
      </w:r>
      <w:r w:rsidRPr="00955797">
        <w:rPr>
          <w:rFonts w:ascii="Times New Roman" w:eastAsia="Times New Roman" w:hAnsi="Times New Roman" w:cs="Times New Roman"/>
          <w:i/>
          <w:iCs/>
          <w:color w:val="000000"/>
          <w:kern w:val="0"/>
          <w:sz w:val="24"/>
          <w:szCs w:val="24"/>
          <w:lang w:val="uk-UA" w:eastAsia="uk-UA" w:bidi="uk-UA"/>
        </w:rPr>
        <w:t>Теоретико-методологічні засади дослідження</w:t>
      </w:r>
    </w:p>
    <w:p w:rsidR="00955797" w:rsidRPr="00955797" w:rsidRDefault="00955797" w:rsidP="00955797">
      <w:pPr>
        <w:tabs>
          <w:tab w:val="clear" w:pos="709"/>
        </w:tabs>
        <w:suppressAutoHyphens w:val="0"/>
        <w:spacing w:after="0" w:line="285" w:lineRule="exact"/>
        <w:ind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i/>
          <w:iCs/>
          <w:color w:val="000000"/>
          <w:kern w:val="0"/>
          <w:sz w:val="24"/>
          <w:szCs w:val="24"/>
          <w:shd w:val="clear" w:color="auto" w:fill="FFFFFF"/>
          <w:lang w:val="uk-UA" w:eastAsia="uk-UA" w:bidi="uk-UA"/>
        </w:rPr>
        <w:t xml:space="preserve">взаємодії держави і громадянського суспільства в умовах децентралізації" - </w:t>
      </w:r>
      <w:r w:rsidRPr="00955797">
        <w:rPr>
          <w:rFonts w:ascii="Times New Roman" w:eastAsia="Times New Roman" w:hAnsi="Times New Roman" w:cs="Times New Roman"/>
          <w:color w:val="000000"/>
          <w:kern w:val="0"/>
          <w:sz w:val="24"/>
          <w:szCs w:val="24"/>
          <w:lang w:val="uk-UA" w:eastAsia="uk-UA" w:bidi="uk-UA"/>
        </w:rPr>
        <w:t>визначено основні теоретичні підходи до аналізу громадянського суспільства та відносин його взаємодії з державою, здійснено системний аналіз наукових праць вітчизняних і зарубіжних дослідників, розкрито вплив децентралізації на процес взаємодії та обгрунтовано особливості регулювання суспільних відносин у цій сфері.</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Як показав аналіз, з досліджуваної теми опубліковано досить багато наукових праць, проте їх перелік не можна вважати вичерпним. З'ясовано, шо у розрізі досліджуваного питання детально розкрито концептуальні детермінанти проблематики становлення громадянського суспільства та його взаємодії з державою, що прігвело до важливих змін у наукових роботах та дало можливість докладніше ознайомитися з розвитком наукової думки з цього питання. Визначено, що ефективність такої взаємодії, у свою чергу, зумовлює якість моделі державно-громадського управління, що функціонує в цьому суспільстві, і впливає на процес державотворення в умовах децентралізації. Установлено, що окремої уваги потребують комплексні дослідження механізмів взаємодії держави і громадянського суспільства, питаїпія оновлеппя змісту такої взаємодії в умовах реформування територіальної організації влади в Україні та здіїїспеппя реформи децентралізації. Визначено, що розвиток взаємодії між державою і громадянським суспільством важливий у контексті побудови системи належного врядуваппя </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good</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governance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uk-UA" w:eastAsia="uk-UA" w:bidi="uk-UA"/>
        </w:rPr>
        <w:t>у процесі планування та уігравління спіїгьнимн справами території.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З’ясовано, що децентралізація не тільки забезпечує чіткий і збалансований розподіл повноважень, ресурсів та відповідальності між центральними органами виконавчої влади та органами місцевого самоврядування, а й зберії'ає адміністративну самостійність кожного з них.</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У розділі підтверджено думку, згідно з якою місце децентралізації в процесі становлення громадянського суспільства можна дослідити з допомогою її полшіко-адшшетратившіх факторів (активізація політичної участі громадян, забезпечення максимальної '“підзвітності" влади, підвищення її легітимності, захист демократичних свобод). Проте цей перелік не є вичерпним і потребує доповнення такими факторами, як: міжкорпоративна інтеграція, що створює передумови для функціонування моделі взаємовідносин органів публічної влади, бізнесу та інститутів громадянського суспільства; створеіпія системи соціального партнерства між ними, спрямованого на узгодження інтересів та вирішення проблем суспільства, передусім у соціальпо-скопомічшй сфері: запроваджеіпія комунітарного підходу як доктрини, в якій високо цінується спільне благо й обмежується прапісшія до індивідуальної незалежності та самореалізації; “самоорганізації” громадянського суспільства; формування і формулювання національної ідеї; інформаційна відкритість діяльності органів державної влади; високий рівень громадянської політичної культури; чесність і професіоналізм державних службовців та службовців органів місцевого самоврядування; використання потенціалу інноваційних інформащйно-комунікаційних технологій як засобу масової комуткашї з формування горизонтальних зв’язків віртуальної взаємодії' влади з громадськістю, що потребує переорієнтації методів їх .діяльності на задоволення потреб споживачів публічних послуг, переосмислення концепнії управління суспіїїьяою інформацією з метою відновлення довіри людей до владних структур </w:t>
      </w:r>
      <w:r w:rsidRPr="00955797">
        <w:rPr>
          <w:rFonts w:ascii="Times New Roman" w:eastAsia="Times New Roman" w:hAnsi="Times New Roman" w:cs="Times New Roman"/>
          <w:color w:val="000000"/>
          <w:kern w:val="0"/>
          <w:sz w:val="24"/>
          <w:szCs w:val="24"/>
          <w:lang w:val="uk-UA" w:eastAsia="ru-RU" w:bidi="ru-RU"/>
        </w:rPr>
        <w:t xml:space="preserve">га </w:t>
      </w:r>
      <w:r w:rsidRPr="00955797">
        <w:rPr>
          <w:rFonts w:ascii="Times New Roman" w:eastAsia="Times New Roman" w:hAnsi="Times New Roman" w:cs="Times New Roman"/>
          <w:color w:val="000000"/>
          <w:kern w:val="0"/>
          <w:sz w:val="24"/>
          <w:szCs w:val="24"/>
          <w:lang w:val="uk-UA" w:eastAsia="uk-UA" w:bidi="uk-UA"/>
        </w:rPr>
        <w:t>забезпечення надійного зворотного зв'язку.</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результаті аналізу суб’єктів взаємодії обгрунтовано необхідність упорядкування національного законодавства відповідно до міжнародних стандартів та визначення механізмів його застосування в умовах децентралізації. Установлено, що формування повного уявлення про засади взаємодії інститутів держави і громадянського суспільства передбачає конкретизацію понятійно- категорійного апарату дисертаційного дослідження, зокрема таких понять, як “суспільні відносини”, “взаємодія”, “інститути громадянського суспільства” та ін. Показано, що систематизація понять, які використовуються в наукових, нормативно-правових та інших джерелах при характеристиці певних явищ у цій сфері, дає підстави розглядати їх з позиції взаємозв’язку, що сприяє системному застосуванню, встановленню співвідношення між ними та їх уніфікації. На підставі етимологічного та правового аналізу змісту категорій “механізм” та “державний механізм” конкретизовано поняття “комплексний механізм взаємодії держави і громадянського суспільства в умовах децентралізації”, закріплення якого на законодавчому рівні сприятиме його єдиному розумінню в практичній управлінській діяльності. Виходячи з цього виокремлено принципи та методи регулювання суспільних відносин у сфері взаємодії держави з громадянським суспільством, що дало змогу розкрити їх цільову спрямованість, закономірності розвитку та функціонування.</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Це, своєю чергою, передбачає вироблення механізмів взаємодії держави і громадянського суспільства (організаційно-правового, фінансово-економічного та інформащйно-комунікагавного), розкриття </w:t>
      </w:r>
      <w:r w:rsidRPr="00955797">
        <w:rPr>
          <w:rFonts w:ascii="Times New Roman" w:eastAsia="Times New Roman" w:hAnsi="Times New Roman" w:cs="Times New Roman"/>
          <w:i/>
          <w:iCs/>
          <w:color w:val="000000"/>
          <w:kern w:val="0"/>
          <w:sz w:val="24"/>
          <w:szCs w:val="24"/>
          <w:shd w:val="clear" w:color="auto" w:fill="FFFFFF"/>
          <w:lang w:val="uk-UA" w:eastAsia="uk-UA" w:bidi="uk-UA"/>
        </w:rPr>
        <w:t>їх</w:t>
      </w:r>
      <w:r w:rsidRPr="00955797">
        <w:rPr>
          <w:rFonts w:ascii="Times New Roman" w:eastAsia="Times New Roman" w:hAnsi="Times New Roman" w:cs="Times New Roman"/>
          <w:color w:val="000000"/>
          <w:kern w:val="0"/>
          <w:sz w:val="24"/>
          <w:szCs w:val="24"/>
          <w:lang w:val="uk-UA" w:eastAsia="uk-UA" w:bidi="uk-UA"/>
        </w:rPr>
        <w:t xml:space="preserve"> змісту' та особливостей регулювання суспільних відносин у дослід жуваній сфері.</w:t>
      </w:r>
    </w:p>
    <w:p w:rsidR="00955797" w:rsidRPr="00955797" w:rsidRDefault="00955797" w:rsidP="00955797">
      <w:pPr>
        <w:tabs>
          <w:tab w:val="clear" w:pos="709"/>
          <w:tab w:val="left" w:pos="7665"/>
        </w:tabs>
        <w:suppressAutoHyphens w:val="0"/>
        <w:spacing w:after="0" w:line="285" w:lineRule="exact"/>
        <w:ind w:firstLine="680"/>
        <w:rPr>
          <w:rFonts w:ascii="Times New Roman" w:eastAsia="Times New Roman" w:hAnsi="Times New Roman" w:cs="Times New Roman"/>
          <w:i/>
          <w:iCs/>
          <w:kern w:val="0"/>
          <w:sz w:val="24"/>
          <w:szCs w:val="24"/>
          <w:lang w:val="uk-UA" w:eastAsia="uk-UA" w:bidi="uk-UA"/>
        </w:rPr>
      </w:pPr>
      <w:r w:rsidRPr="00955797">
        <w:rPr>
          <w:rFonts w:ascii="Times New Roman" w:eastAsia="Times New Roman" w:hAnsi="Times New Roman" w:cs="Times New Roman"/>
          <w:color w:val="000000"/>
          <w:kern w:val="0"/>
          <w:sz w:val="24"/>
          <w:szCs w:val="24"/>
          <w:shd w:val="clear" w:color="auto" w:fill="FFFFFF"/>
          <w:lang w:val="uk-UA" w:eastAsia="uk-UA" w:bidi="uk-UA"/>
        </w:rPr>
        <w:t>У другому розділі - “</w:t>
      </w:r>
      <w:r w:rsidRPr="00955797">
        <w:rPr>
          <w:rFonts w:ascii="Times New Roman" w:eastAsia="Times New Roman" w:hAnsi="Times New Roman" w:cs="Times New Roman"/>
          <w:i/>
          <w:iCs/>
          <w:color w:val="000000"/>
          <w:kern w:val="0"/>
          <w:sz w:val="24"/>
          <w:szCs w:val="24"/>
          <w:lang w:val="uk-UA" w:eastAsia="uk-UA" w:bidi="uk-UA"/>
        </w:rPr>
        <w:t>Сучасна практика застосування механізмів взаємодії держави і громадянського су спільства в умовах децентралізації</w:t>
      </w:r>
      <w:r w:rsidRPr="00955797">
        <w:rPr>
          <w:rFonts w:ascii="Times New Roman" w:eastAsia="Times New Roman" w:hAnsi="Times New Roman" w:cs="Times New Roman"/>
          <w:color w:val="000000"/>
          <w:kern w:val="0"/>
          <w:sz w:val="24"/>
          <w:szCs w:val="24"/>
          <w:shd w:val="clear" w:color="auto" w:fill="FFFFFF"/>
          <w:lang w:val="uk-UA" w:eastAsia="uk-UA" w:bidi="uk-UA"/>
        </w:rPr>
        <w:t>”</w:t>
      </w:r>
      <w:r w:rsidRPr="00955797">
        <w:rPr>
          <w:rFonts w:ascii="Times New Roman" w:eastAsia="Times New Roman" w:hAnsi="Times New Roman" w:cs="Times New Roman"/>
          <w:color w:val="000000"/>
          <w:kern w:val="0"/>
          <w:sz w:val="24"/>
          <w:szCs w:val="24"/>
          <w:shd w:val="clear" w:color="auto" w:fill="FFFFFF"/>
          <w:lang w:val="uk-UA" w:eastAsia="uk-UA" w:bidi="uk-UA"/>
        </w:rPr>
        <w:tab/>
        <w:t>здійснено</w:t>
      </w:r>
    </w:p>
    <w:p w:rsidR="00955797" w:rsidRPr="00955797" w:rsidRDefault="00955797" w:rsidP="00955797">
      <w:pPr>
        <w:tabs>
          <w:tab w:val="clear" w:pos="709"/>
        </w:tabs>
        <w:suppressAutoHyphens w:val="0"/>
        <w:spacing w:after="0" w:line="285" w:lineRule="exact"/>
        <w:ind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рівневу характеристику організаційно-правового механізму, проведено аналіз основних викликів, які вишгкають у процесі взаємодії держави і громадянського суспільства в умовах децентралізації, та розкрито сучасний стан цього процесу у формуванні й реалізації державної та місцевої політики.</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Установлено, що нормативно-правова база у досліджуваній сфері в Україні порівняло з іншими європейськими державами формувалася у складних умовах, що супроводжувалися суперечностями у підходах до взаємодії держави і громадянського суспільства, стратегіях та механізмах такої взаємодії. Показало, що багато положень базових законів є декларативними, шо ускладнює процес взаємодії і створює передумови для розробки комплексного підходу до формування державної політики підтримки громадянського суспільства.</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Конкретизовано рівневу характеристику' організаційно-правового механізм}' шляхом упорядкування трьох взаємопов'язаних рівнів : конституційного, законодавчого та підзаконного, а також доповнення їх актами міжнародного права. Ці акти хоча і не віднесено до жодного з рівнів, але на основі їх вимог, договорів, положень, стандартів тощо можуть вноситися зміни до правових актів на всіх рівнях характеристики нормативно-правового забезпечення та формуватися стандарти взаємодії громадянського суспільства і держави на інституційному рівні.</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ru-RU" w:bidi="ru-RU"/>
        </w:rPr>
        <w:t xml:space="preserve">Уточнено </w:t>
      </w:r>
      <w:r w:rsidRPr="00955797">
        <w:rPr>
          <w:rFonts w:ascii="Times New Roman" w:eastAsia="Times New Roman" w:hAnsi="Times New Roman" w:cs="Times New Roman"/>
          <w:color w:val="000000"/>
          <w:kern w:val="0"/>
          <w:sz w:val="24"/>
          <w:szCs w:val="24"/>
          <w:lang w:val="uk-UA" w:eastAsia="uk-UA" w:bidi="uk-UA"/>
        </w:rPr>
        <w:t xml:space="preserve">основні періоди та напрями вдосконалення нормативно-правового забезпечення взаємодії держави і громадянського суспільства шляхом: прийняття нових та внесення змін до чинних законодавчих і нідзаконних актів з метою активізації й розвитку багатоформатного громадянського суспільства та реалізації ідеї демократії участі (місцевої ініціативи, місцевого референдуму та ін.), </w:t>
      </w:r>
      <w:r w:rsidRPr="00955797">
        <w:rPr>
          <w:rFonts w:ascii="Times New Roman" w:eastAsia="Times New Roman" w:hAnsi="Times New Roman" w:cs="Times New Roman"/>
          <w:color w:val="000000"/>
          <w:kern w:val="0"/>
          <w:sz w:val="24"/>
          <w:szCs w:val="24"/>
          <w:lang w:val="uk-UA" w:eastAsia="ru-RU" w:bidi="ru-RU"/>
        </w:rPr>
        <w:t xml:space="preserve">креативного </w:t>
      </w:r>
      <w:r w:rsidRPr="00955797">
        <w:rPr>
          <w:rFonts w:ascii="Times New Roman" w:eastAsia="Times New Roman" w:hAnsi="Times New Roman" w:cs="Times New Roman"/>
          <w:color w:val="000000"/>
          <w:kern w:val="0"/>
          <w:sz w:val="24"/>
          <w:szCs w:val="24"/>
          <w:lang w:val="uk-UA" w:eastAsia="uk-UA" w:bidi="uk-UA"/>
        </w:rPr>
        <w:t>мислення і нових форм його самоорганізації; унормування завдань і повноважень ОГС в умовах сучасних реформ. Аналіз процесів взаємодії держави і громадянського суспільства підтвердив необхідність розширення сфери впливу, налагодження ефективного діалог)' та широкого залучення громадськості, неурядових організацій, бізнес-структур до співпраці з органами місцевого самоврядування та представниками державної влади у вирішенні питань суспільного розвитку в умовах децентралізації.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Тому, окреслюючи певні складності та перешкоди, проаналізовано основні виклики, які впливають на процес взаємодії держави і громадянського суспільства в умовах децентралізації, зокрема: низький рівень громадянської активності українського населення: недостатню сформованість інформаційної культури та культури використати! соціальних мереж: слактивізм; необхідність гармонізації суспільно-політичних відносин через механізм формування і презентації громадської думки; несформовашсіь національної ідеї; а також відсутність такого чинника, як '‘зрозуміла мова” / </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plain</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language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uk-UA" w:eastAsia="uk-UA" w:bidi="uk-UA"/>
        </w:rPr>
        <w:t>у забезпеченні комунікативного зв’язку "влада - громадськість” та ін. З’ясовано, що зазначені виклики гальмують процес взаємодії держави і громадянського суспільства.</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В умовах сучасних трансформацій в Україні це потребує нового переосмислення і розробки адекватного назрілим потребам алгоритму (комплексного механізму) взаємодії держави з організаціями громадянського суспільства, що є запорутсою якісної державної та місцевої політики.</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Наголошено на тому, що визначення місця децентралізації в процесі становлення громадянського суспільства через її відповідні політико- адміністративні фактори сприяє актуалізації цілої низки питань, пов'язаних із розумінням суспільством громадянської активності, основних викликів, що превалюють у розвитку ОГС в умовах сьогодення. Виходячи з цього запропоновано розширити класифікацію типів громадської участі (інформування, консультування, діалог та партнерство), доповнивши її такими складовими, як: делегування та контроль, шо зпачпо прискорить палагоджеппя механізмів зворотного зв’язку між державним та недержавними секторами, сприятиме створсшпо можливостей для вільного та об'єктивного висвітлеіпія всіх соціально- політичних процесів та визначення рівня довіри громадян до органів державної влади. Так. за даними Центру Разумкова. з 6 по 11 вересня 2019 р. серед державних та суспільних інститутів найчастіше громадяни висловлювали довіру до новобраного Президента У краплі (79% опитаних), Збройних Сил України (74%), волонтерських організацій (69%), Державної служби з надзвичайних ситуацій (64%). Національної гвардії України (64%), церкви (63%), Державної прикордонної служби (63%), добровольчих батальйонів (62%), а також до уряду' (57%), Верховної Ради України (57%), засобів масової інформації (ЗМГ) (56%), громадських організацій (52%), Національної поліції (51%). Критично низьким с рівень довіри до російських ЗМІ (їм не довіряють 80% опитаних), судової системи загалом (72%), місцевих судів (66%), комерційних банків (65%), політичних партій (63%), прокуратури (61%), Верховного Суду України (59%), Конституційного Суду України (56%), державного апарату (чиновникам) (55%), Національного </w:t>
      </w:r>
      <w:r w:rsidRPr="00955797">
        <w:rPr>
          <w:rFonts w:ascii="Times New Roman" w:eastAsia="Times New Roman" w:hAnsi="Times New Roman" w:cs="Times New Roman"/>
          <w:color w:val="000000"/>
          <w:kern w:val="0"/>
          <w:sz w:val="24"/>
          <w:szCs w:val="24"/>
          <w:lang w:val="uk-UA" w:eastAsia="ru-RU" w:bidi="ru-RU"/>
        </w:rPr>
        <w:t xml:space="preserve">антикору </w:t>
      </w:r>
      <w:r w:rsidRPr="00955797">
        <w:rPr>
          <w:rFonts w:ascii="Times New Roman" w:eastAsia="Times New Roman" w:hAnsi="Times New Roman" w:cs="Times New Roman"/>
          <w:color w:val="000000"/>
          <w:kern w:val="0"/>
          <w:sz w:val="24"/>
          <w:szCs w:val="24"/>
          <w:lang w:val="uk-UA" w:eastAsia="uk-UA" w:bidi="uk-UA"/>
        </w:rPr>
        <w:t>і іційного бюро України (НАБУ) (54%), Національного агентства з питань запобігаїшя корупції (ІІАЗК) (52%), Спеціалізованої антикорупційі юї прокуратури (53%), Національного банку України (51%), Анти корун цінного суду (50%), профспілок (49%).</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Екстраполюючи дані соціологічних досліджень на місцевий рівень, Національний інститут стратегічних досліджень протягом 2016-2017 рр виявив, що до ключових напрямів, які найбільш повно розкривають процес взаємодії органів державної влади з громадськими об’єднаннями в регіонах, віднесено: оцінку протестної активності та реакції влади (яка с своєрідним індикатором діяльності чи бездіяльності органів влади, бажання враховувати погреби громадян на місцях, йти на діалог); співпрацю місцевих державних адміністрацій з ОГС (через створення та діяльність громадських рад, проведення громадських слухань, публічних обговорень, підписання угод та меморандумів про взаємодію і співробітництво та ін.).</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З мстою забезпечення узгодженості інтересів, взаємної відповідальності, партнерства, компетентності, відкритості та запобігання корупції і політичної незалежності органів публічної влади та ОГС обґрунтовано необхідність удосконалення механізмів їх взаємодії, що особливо актуалізується в умовах здійснення реформи децентралізації, реалізації принципів субсидіарності та деволюції.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третьому розділі - '*</w:t>
      </w:r>
      <w:r w:rsidRPr="00955797">
        <w:rPr>
          <w:rFonts w:ascii="Times New Roman" w:eastAsia="Times New Roman" w:hAnsi="Times New Roman" w:cs="Times New Roman"/>
          <w:i/>
          <w:iCs/>
          <w:color w:val="000000"/>
          <w:kern w:val="0"/>
          <w:sz w:val="24"/>
          <w:szCs w:val="24"/>
          <w:shd w:val="clear" w:color="auto" w:fill="FFFFFF"/>
          <w:lang w:val="uk-UA" w:eastAsia="uk-UA" w:bidi="uk-UA"/>
        </w:rPr>
        <w:t>Напрями вдосконалення механізмів взаємодії держави і громадянського су спільства в умовах децентралізації"</w:t>
      </w:r>
      <w:r w:rsidRPr="00955797">
        <w:rPr>
          <w:rFonts w:ascii="Times New Roman" w:eastAsia="Times New Roman" w:hAnsi="Times New Roman" w:cs="Times New Roman"/>
          <w:color w:val="000000"/>
          <w:kern w:val="0"/>
          <w:sz w:val="24"/>
          <w:szCs w:val="24"/>
          <w:lang w:val="uk-UA" w:eastAsia="uk-UA" w:bidi="uk-UA"/>
        </w:rPr>
        <w:t xml:space="preserve"> розроблено пропозиції щодо імплементації міжнародного досвіду ефективної взаємодії держави і громадянського суспільства в практику публічного управління України, формування моделі узгодженої тристоронньої взаємодії держави, громадянського суспільства та приватного сектору з реалізації державної і місцевої політики, а також визначено шляхи вдосконалення механізмів такої взаємодії в умовах децентралізації.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Установлено, що сьогодні в Україні бракує успішних практик взаємодії держави і громадянського суспільства, які б орієнтувалися на потреби громадськості й виклики часу. З огляд)’ на це наголошено на необхідності імплементації Україною кращих міжнародних практик, зокрема шляхом запровадження публічних звітів про діяльність органів влади, включаючи створення реєстрів заходів щодо взаємодії з громадськими організаціями- партнерами влади, підвищення рівня компетентності, інституційної спроможності та кваліфікації як посадових осіб органів влади, так і представників ОГС щодо використання інструментів участі громадськості у формуванні та реалізації державної політики (Великобританія, Франція. Канада, Німеччина, </w:t>
      </w:r>
      <w:r w:rsidRPr="00955797">
        <w:rPr>
          <w:rFonts w:ascii="Times New Roman" w:eastAsia="Times New Roman" w:hAnsi="Times New Roman" w:cs="Times New Roman"/>
          <w:color w:val="000000"/>
          <w:kern w:val="0"/>
          <w:sz w:val="24"/>
          <w:szCs w:val="24"/>
          <w:lang w:val="uk-UA" w:eastAsia="ru-RU" w:bidi="ru-RU"/>
        </w:rPr>
        <w:t xml:space="preserve">США); </w:t>
      </w:r>
      <w:r w:rsidRPr="00955797">
        <w:rPr>
          <w:rFonts w:ascii="Times New Roman" w:eastAsia="Times New Roman" w:hAnsi="Times New Roman" w:cs="Times New Roman"/>
          <w:color w:val="000000"/>
          <w:kern w:val="0"/>
          <w:sz w:val="24"/>
          <w:szCs w:val="24"/>
          <w:lang w:val="uk-UA" w:eastAsia="uk-UA" w:bidi="uk-UA"/>
        </w:rPr>
        <w:t>запровадження такого інструменту в механізмі взаємодії зазначеного процесу, як робота комісій з питань майбутнього через застосування технології форсайтингу (Фінляндія) та ін. З метою впровадження форсайт-технологій в Україні наголошено на необхідності більш активно використовувати зарубіжний досвід щодо розробки довгострокових стратегій реформування системи взаємодії держави і громадянського суспільства з обов’язковим включенням до кола "основних гравців" приватного сектору, що спрямовані на систематичний, спільний процес вироблення бачення майбутнього, підвищення якості прийнятих рішень і прискорення спільних дій.</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Головним завданням гармонійної взаємодії має стати досягнення такого стану, коли суб’єкти взаємодії виступають рівноправними партнерами у вирішенні соціально-економічних, гуманітарних, культурних і політігчннх завдань.</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зв’язку із цим запропоновано гармонізувати державно-громадські, комерційні і приватні взаємовідносини в Україні шляхом формування моделі узгодженої тристоронньої взаємодії держави, приватного сектору та громадянського суспільства щодо реалізації державної і місцевої політики, яка передбачає: наявність нормативно-правового підгрунтя, обмін ресурсами між державою (політичними, адміністративними, іпформаційпо-комупікативпими та фінансовими) і громадянським суспільством (фінансовими, інформаційно- комунікативними та експертними), спрямованими па відповідальність цих суб’єктів, і кореспондує до формування механізмів, принципів, інтерактивних методів, форм та функцій взаємодії спільних інститутів співпраці через вироблення спільних заходів з метою формування партнерських відносин, спрямованих на розвиток держави та регіонів.</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Доведено, що така модель грунтується на зворотних зв’язках між партнерами, а її реалізація сприятиме підвищенню результативності спільних дій, установленню довготривалих відносин, а також спільному розв’язанню соціально- економічних та політичних проблем у регіонах.</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Обґрунтовано необхідність розробки організаційно-правових та фінансово- інвестиційних заходів щодо вдосконалення взаємодії дерх&lt;ави і громадянського суспільства в Україні. Це передбачає побудову концептуальної моделі комплексного механізму взаємодії держави і громадянського суспільства в умовах децентралізації (див. рис. 1), яка відображає принципи організації та функціонування такого віщу</w:t>
      </w:r>
      <w:r w:rsidRPr="00955797">
        <w:rPr>
          <w:rFonts w:ascii="Times New Roman" w:eastAsia="Times New Roman" w:hAnsi="Times New Roman" w:cs="Times New Roman"/>
          <w:color w:val="000000"/>
          <w:kern w:val="0"/>
          <w:sz w:val="24"/>
          <w:szCs w:val="24"/>
          <w:vertAlign w:val="superscript"/>
          <w:lang w:val="uk-UA" w:eastAsia="uk-UA" w:bidi="uk-UA"/>
        </w:rPr>
        <w:t>7</w:t>
      </w:r>
      <w:r w:rsidRPr="00955797">
        <w:rPr>
          <w:rFonts w:ascii="Times New Roman" w:eastAsia="Times New Roman" w:hAnsi="Times New Roman" w:cs="Times New Roman"/>
          <w:color w:val="000000"/>
          <w:kern w:val="0"/>
          <w:sz w:val="24"/>
          <w:szCs w:val="24"/>
          <w:lang w:val="uk-UA" w:eastAsia="uk-UA" w:bidi="uk-UA"/>
        </w:rPr>
        <w:t xml:space="preserve"> взаємодії, інстнтунійну, фінансово-економічну та організаційну складові і т. іп.</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конструкті концептуальної моделі представлене інстшуційне. організаційне та фінапсово-скономічпе забезпечення механізму взаємодії, який через формування відповідних відносин сприяє розвитку держави та регіонів.</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Акцентовано увагу па тому, що модель комплексного механізму</w:t>
      </w:r>
      <w:r w:rsidRPr="00955797">
        <w:rPr>
          <w:rFonts w:ascii="Times New Roman" w:eastAsia="Times New Roman" w:hAnsi="Times New Roman" w:cs="Times New Roman"/>
          <w:color w:val="000000"/>
          <w:kern w:val="0"/>
          <w:sz w:val="24"/>
          <w:szCs w:val="24"/>
          <w:vertAlign w:val="superscript"/>
          <w:lang w:val="uk-UA" w:eastAsia="uk-UA" w:bidi="uk-UA"/>
        </w:rPr>
        <w:t>7</w:t>
      </w:r>
      <w:r w:rsidRPr="00955797">
        <w:rPr>
          <w:rFonts w:ascii="Times New Roman" w:eastAsia="Times New Roman" w:hAnsi="Times New Roman" w:cs="Times New Roman"/>
          <w:color w:val="000000"/>
          <w:kern w:val="0"/>
          <w:sz w:val="24"/>
          <w:szCs w:val="24"/>
          <w:lang w:val="uk-UA" w:eastAsia="uk-UA" w:bidi="uk-UA"/>
        </w:rPr>
        <w:t xml:space="preserve"> є універсальною, оскільки будь-який орган влади або інститущйний орган, отримавши завдання розпочати реалізацію нової державної чи регіональної політики, починає коригувати комплексний механізм, вводячи в його конструкцію задану</w:t>
      </w:r>
      <w:r w:rsidRPr="00955797">
        <w:rPr>
          <w:rFonts w:ascii="Times New Roman" w:eastAsia="Times New Roman" w:hAnsi="Times New Roman" w:cs="Times New Roman"/>
          <w:color w:val="000000"/>
          <w:kern w:val="0"/>
          <w:sz w:val="24"/>
          <w:szCs w:val="24"/>
          <w:vertAlign w:val="superscript"/>
          <w:lang w:val="uk-UA" w:eastAsia="uk-UA" w:bidi="uk-UA"/>
        </w:rPr>
        <w:t>7</w:t>
      </w:r>
      <w:r w:rsidRPr="00955797">
        <w:rPr>
          <w:rFonts w:ascii="Times New Roman" w:eastAsia="Times New Roman" w:hAnsi="Times New Roman" w:cs="Times New Roman"/>
          <w:color w:val="000000"/>
          <w:kern w:val="0"/>
          <w:sz w:val="24"/>
          <w:szCs w:val="24"/>
          <w:lang w:val="uk-UA" w:eastAsia="uk-UA" w:bidi="uk-UA"/>
        </w:rPr>
        <w:t xml:space="preserve"> мету', інші завдання, визначаючи перелік інстатуціональних органів співпраці (інстшуційне забезпечення). Разом із тим перспективним завданням визначено вжиття спільних заходів (організаційних, інформаційних, фінансових та ін.) щодо узгодження інтересів усіх груп потенційних суб'єктів взаємодії, а також реалізації регіональних програм, проектів щодо взаємодії держави і громадянського суспільства.</w:t>
      </w:r>
    </w:p>
    <w:p w:rsidR="00955797" w:rsidRPr="00955797" w:rsidRDefault="00955797" w:rsidP="00955797">
      <w:pPr>
        <w:framePr w:h="8130"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4424680" cy="5172075"/>
            <wp:effectExtent l="19050" t="0" r="0" b="0"/>
            <wp:docPr id="91" name="Рисунок 91" descr="C:\Users\Pavel\AppData\Local\Temp\Rar$DIa0.13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Pavel\AppData\Local\Temp\Rar$DIa0.130\media\image1.jpeg"/>
                    <pic:cNvPicPr>
                      <a:picLocks noChangeAspect="1" noChangeArrowheads="1"/>
                    </pic:cNvPicPr>
                  </pic:nvPicPr>
                  <pic:blipFill>
                    <a:blip r:embed="rId9" cstate="print"/>
                    <a:srcRect/>
                    <a:stretch>
                      <a:fillRect/>
                    </a:stretch>
                  </pic:blipFill>
                  <pic:spPr bwMode="auto">
                    <a:xfrm>
                      <a:off x="0" y="0"/>
                      <a:ext cx="4424680" cy="5172075"/>
                    </a:xfrm>
                    <a:prstGeom prst="rect">
                      <a:avLst/>
                    </a:prstGeom>
                    <a:noFill/>
                    <a:ln w="9525">
                      <a:noFill/>
                      <a:miter lim="800000"/>
                      <a:headEnd/>
                      <a:tailEnd/>
                    </a:ln>
                  </pic:spPr>
                </pic:pic>
              </a:graphicData>
            </a:graphic>
          </wp:inline>
        </w:drawing>
      </w:r>
    </w:p>
    <w:p w:rsidR="00955797" w:rsidRPr="00955797" w:rsidRDefault="00955797" w:rsidP="00955797">
      <w:pPr>
        <w:framePr w:h="8130" w:wrap="notBeside" w:vAnchor="text" w:hAnchor="text" w:xAlign="center" w:y="1"/>
        <w:tabs>
          <w:tab w:val="clear" w:pos="709"/>
        </w:tabs>
        <w:suppressAutoHyphens w:val="0"/>
        <w:spacing w:after="0" w:line="285" w:lineRule="exact"/>
        <w:ind w:firstLine="0"/>
        <w:jc w:val="center"/>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Рис. 1. Концептуальна модель комплексного механізму взаємодії держави і громадянського суспільства в умовах децсптралізації</w:t>
      </w:r>
    </w:p>
    <w:p w:rsidR="00955797" w:rsidRPr="00955797" w:rsidRDefault="00955797" w:rsidP="00955797">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55797" w:rsidRPr="00955797" w:rsidRDefault="00955797" w:rsidP="00955797">
      <w:pPr>
        <w:tabs>
          <w:tab w:val="clear" w:pos="709"/>
        </w:tabs>
        <w:suppressAutoHyphens w:val="0"/>
        <w:spacing w:before="246" w:after="0" w:line="293"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Вирішення такого завдання вимагає палсжпої компетентності фахівців органів публічної влади з питань налагодження взаємодії і проведення консультацій з громадськістю, зокрема щодо підготовки та проведеіпія інформаційної кампанії з урахуванням інформаїгійних потреб суспільства, в тому числі з використанням новітніх технологій, налагодження внутрішньо- організаційних комунікацій (організаційне забезпечення).</w:t>
      </w:r>
    </w:p>
    <w:p w:rsidR="00955797" w:rsidRPr="00955797" w:rsidRDefault="00955797" w:rsidP="00955797">
      <w:pPr>
        <w:tabs>
          <w:tab w:val="clear" w:pos="709"/>
        </w:tabs>
        <w:suppressAutoHyphens w:val="0"/>
        <w:spacing w:after="0" w:line="293"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Установлено, шо подальший розвиток громадянського суспільства та зміцнення його партнерства з органами влади у розв’язанні актуальних суспільних проблем сьогодення значною мірою залежать від запровадження ефективної системи багатоканальної фінансової підтримки шляхом консолідації' можливостей бюджетів різних рівнів, "їх внутрішнього та зовнішнього фінансово-економічного потенціалу, приватних коштів (фінансово-економічне забезпечення).</w:t>
      </w:r>
    </w:p>
    <w:p w:rsidR="00955797" w:rsidRPr="00955797" w:rsidRDefault="00955797" w:rsidP="00955797">
      <w:pPr>
        <w:tabs>
          <w:tab w:val="clear" w:pos="709"/>
        </w:tabs>
        <w:suppressAutoHyphens w:val="0"/>
        <w:spacing w:after="0" w:line="293"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Показано, що всі ці складові концептуальної моделі взаємодії можуть бути оперативно доповнені необхідним інструментарієм, нормативно-правовою базою, метою та завданнями і скориговаиі без припинення дії комплексного механізму.</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З’ясовано, що визначення напрямів удосконалення організаційно-правового, фінансово-економічного та інформаційно-коьіунікативного механізмів потребує комплексного підходу до трансформації організаційно-правового механізму: доведено необхідність реформування організаційної структури управління на державному і регіональному рівнях та посиленні ролі спільних інститутів співпраці (громадських, консультативних, координаційних, та експертних рад при органах державної влади та органах місцевого самоврядування, соціохабів), визначення центрального органу, відповідального за формування державної політики з визначених питань, координацію її реалізації іншими органами виконавчої влади; передбачення на законодавчому рівні обов’язковості функціонування в структурі органів виконавчої влади самостійних підрозділів з питань взаємодії з громадськістю, їх належного кадрового забезпечення, проведення публічних заходів за їх участю тощо; сприяння поширенню практики інклюзивного прийнятій рішень (створиш Національну рад}' з прав га свобод осіб із інвалідністю при Президентові України).</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Показано, що реформування фінансово-економічного механізму передбачає: створення Національного фонду підтримки розвитку ОГС, використання програмно-цільового підходу в освоєнні бюджетних коштів, який сприяє систематизації їх розподілу в процесі взаємодії; поширення практики застосування “громадських бюджетів** як інструменту розвитку місцевої демократії за допомогою інформашйно-комуііікашйніїх технологій. Цс сприятиме розвитку місцевого самоврядування, сегменту соціально-відповідального бізнесу, підвищенню громадської активності, шляхом залучення учасників громадського бюджету до публічних консультацій щодо місцевих бюджетів, опрацювання громадських проектів, контролю за </w:t>
      </w:r>
      <w:r w:rsidRPr="00955797">
        <w:rPr>
          <w:rFonts w:ascii="Times New Roman" w:eastAsia="Times New Roman" w:hAnsi="Times New Roman" w:cs="Times New Roman"/>
          <w:i/>
          <w:iCs/>
          <w:color w:val="000000"/>
          <w:kern w:val="0"/>
          <w:sz w:val="24"/>
          <w:szCs w:val="24"/>
          <w:shd w:val="clear" w:color="auto" w:fill="FFFFFF"/>
          <w:lang w:val="uk-UA" w:eastAsia="uk-UA" w:bidi="uk-UA"/>
        </w:rPr>
        <w:t>їх</w:t>
      </w:r>
      <w:r w:rsidRPr="00955797">
        <w:rPr>
          <w:rFonts w:ascii="Times New Roman" w:eastAsia="Times New Roman" w:hAnsi="Times New Roman" w:cs="Times New Roman"/>
          <w:color w:val="000000"/>
          <w:kern w:val="0"/>
          <w:sz w:val="24"/>
          <w:szCs w:val="24"/>
          <w:lang w:val="uk-UA" w:eastAsia="uk-UA" w:bidi="uk-UA"/>
        </w:rPr>
        <w:t xml:space="preserve"> реалізацією.</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Обгрунтовано необхідність огггимізації інформаційно-комунікативного механізму, що має бути спрямована па впровадження сучасних інформаційних технологій шляхом налагодження внуїрішньооргаюзаційних комунікацій та контролю за офіційними інформаційними потоками, через онлайнові компоненти (онлайнову медіацію, проведення ошіайновнх ошггувапь, досліджень та іп.) і такого інноваційного інструменту “іромадського фінансування”, як краудфандінг. Цей інструмент передбачає масове збирання коштів через мережу' Іігтернет па реалізацію місцевих високотехнологічних виробничих проектів, які пройшли мережевий маркетинг і набрали достали по кількість голосів споживачів.</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Визначено, що іншим інструментом консультативної моделі і-демократії є </w:t>
      </w:r>
      <w:r w:rsidRPr="00955797">
        <w:rPr>
          <w:rFonts w:ascii="Times New Roman" w:eastAsia="Times New Roman" w:hAnsi="Times New Roman" w:cs="Times New Roman"/>
          <w:color w:val="000000"/>
          <w:kern w:val="0"/>
          <w:sz w:val="24"/>
          <w:szCs w:val="24"/>
          <w:lang w:val="uk-UA" w:eastAsia="ru-RU" w:bidi="ru-RU"/>
        </w:rPr>
        <w:t xml:space="preserve">краудсорсинг, </w:t>
      </w:r>
      <w:r w:rsidRPr="00955797">
        <w:rPr>
          <w:rFonts w:ascii="Times New Roman" w:eastAsia="Times New Roman" w:hAnsi="Times New Roman" w:cs="Times New Roman"/>
          <w:color w:val="000000"/>
          <w:kern w:val="0"/>
          <w:sz w:val="24"/>
          <w:szCs w:val="24"/>
          <w:lang w:val="uk-UA" w:eastAsia="uk-UA" w:bidi="uk-UA"/>
        </w:rPr>
        <w:t>шо сприяє забезпеченню доступу населення до вирішення будь- якого виду проблем і завдань, які стоять перед державою, бізнесом й суспільством, за допомогою засобів новітніх інформаційних технологій, та відповідає сучасним європейським вимогам.</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sectPr w:rsidR="00955797" w:rsidRPr="00955797">
          <w:pgSz w:w="9465" w:h="14093"/>
          <w:pgMar w:top="714" w:right="340" w:bottom="167" w:left="275" w:header="0" w:footer="3" w:gutter="0"/>
          <w:cols w:space="720"/>
          <w:noEndnote/>
          <w:docGrid w:linePitch="360"/>
        </w:sectPr>
      </w:pPr>
      <w:r w:rsidRPr="00955797">
        <w:rPr>
          <w:rFonts w:ascii="Times New Roman" w:eastAsia="Times New Roman" w:hAnsi="Times New Roman" w:cs="Times New Roman"/>
          <w:color w:val="000000"/>
          <w:kern w:val="0"/>
          <w:sz w:val="24"/>
          <w:szCs w:val="24"/>
          <w:lang w:val="uk-UA" w:eastAsia="uk-UA" w:bidi="uk-UA"/>
        </w:rPr>
        <w:t>Доведено, шо взаємний характер політичної відповідальності та постійний діалог влади, громадськості і представників приватного сектору сприяє солідаризації відносин між ними і виступає важливим фактором у процесі прийняття ефективних рішень в умовах децентралізації.</w:t>
      </w:r>
    </w:p>
    <w:p w:rsidR="00955797" w:rsidRPr="00955797" w:rsidRDefault="00955797" w:rsidP="00955797">
      <w:pPr>
        <w:tabs>
          <w:tab w:val="clear" w:pos="709"/>
        </w:tabs>
        <w:suppressAutoHyphens w:val="0"/>
        <w:spacing w:after="8" w:line="240" w:lineRule="exact"/>
        <w:ind w:right="340" w:firstLine="0"/>
        <w:jc w:val="center"/>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ru-RU" w:bidi="ru-RU"/>
        </w:rPr>
        <w:t>16</w:t>
      </w:r>
    </w:p>
    <w:p w:rsidR="00955797" w:rsidRPr="00955797" w:rsidRDefault="00955797" w:rsidP="00955797">
      <w:pPr>
        <w:keepNext/>
        <w:keepLines/>
        <w:tabs>
          <w:tab w:val="clear" w:pos="709"/>
        </w:tabs>
        <w:suppressAutoHyphens w:val="0"/>
        <w:spacing w:after="236" w:line="380" w:lineRule="exact"/>
        <w:ind w:firstLine="0"/>
        <w:jc w:val="center"/>
        <w:outlineLvl w:val="0"/>
        <w:rPr>
          <w:rFonts w:ascii="Times New Roman" w:eastAsia="Times New Roman" w:hAnsi="Times New Roman" w:cs="Times New Roman"/>
          <w:spacing w:val="-10"/>
          <w:kern w:val="0"/>
          <w:sz w:val="38"/>
          <w:szCs w:val="38"/>
          <w:lang w:val="uk-UA" w:eastAsia="uk-UA" w:bidi="uk-UA"/>
        </w:rPr>
      </w:pPr>
      <w:bookmarkStart w:id="0" w:name="bookmark0"/>
      <w:r w:rsidRPr="00955797">
        <w:rPr>
          <w:rFonts w:ascii="Times New Roman" w:eastAsia="Times New Roman" w:hAnsi="Times New Roman" w:cs="Times New Roman"/>
          <w:color w:val="000000"/>
          <w:spacing w:val="-10"/>
          <w:kern w:val="0"/>
          <w:sz w:val="38"/>
          <w:szCs w:val="38"/>
          <w:lang w:val="uk-UA" w:eastAsia="uk-UA" w:bidi="uk-UA"/>
        </w:rPr>
        <w:t>висновки</w:t>
      </w:r>
      <w:bookmarkEnd w:id="0"/>
    </w:p>
    <w:p w:rsidR="00955797" w:rsidRPr="00955797" w:rsidRDefault="00955797" w:rsidP="00955797">
      <w:pPr>
        <w:tabs>
          <w:tab w:val="clear" w:pos="709"/>
        </w:tabs>
        <w:suppressAutoHyphens w:val="0"/>
        <w:spacing w:after="0" w:line="285" w:lineRule="exact"/>
        <w:ind w:firstLine="66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дисертаційному дослідженні вирішено актуальне наукове завдання в галузі науки “Державне управління'*, яке полягає в теоретичному обгрунтуванні напрямів удосконалення механізмів взаємодії держави і громадянського суспільства з урахуванням новітніх підходів та можливостей такої взаємодії в умовах децентралізації. Отримані узагальнюючі результати дають підстави сформулювати відповідні висновки та розробити пропозиції, що мають теоретичне й практичне значення.</w:t>
      </w:r>
    </w:p>
    <w:p w:rsidR="00955797" w:rsidRPr="00955797" w:rsidRDefault="00955797" w:rsidP="00955797">
      <w:pPr>
        <w:numPr>
          <w:ilvl w:val="0"/>
          <w:numId w:val="28"/>
        </w:numPr>
        <w:tabs>
          <w:tab w:val="clear" w:pos="709"/>
          <w:tab w:val="left" w:pos="920"/>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процесі систематизації основних дослідницьких підходів до аналізу громадянського суспільства та відносин ного взаємодії з державою, встановлено, що наукові публікації з цієї тематики стосуються лише окремих питань формування і розвитку громадянського суспільства, нормативно-правового забезпечення та аналізу проблем, які доцільно розв’язувати шляхом конструктивного та соціально відповідального діалогу влади з громадськістю.</w:t>
      </w:r>
    </w:p>
    <w:p w:rsidR="00955797" w:rsidRPr="00955797" w:rsidRDefault="00955797" w:rsidP="00955797">
      <w:pPr>
        <w:tabs>
          <w:tab w:val="clear" w:pos="709"/>
        </w:tabs>
        <w:suppressAutoHyphens w:val="0"/>
        <w:spacing w:after="0" w:line="285" w:lineRule="exact"/>
        <w:ind w:firstLine="66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Проте, з’ясовано, шо малодослідженими залишаються підходи і механізми взаємодії держави і громадянського суспільства в умовах децентралізації.</w:t>
      </w:r>
    </w:p>
    <w:p w:rsidR="00955797" w:rsidRPr="00955797" w:rsidRDefault="00955797" w:rsidP="00955797">
      <w:pPr>
        <w:tabs>
          <w:tab w:val="clear" w:pos="709"/>
        </w:tabs>
        <w:suppressAutoHyphens w:val="0"/>
        <w:spacing w:after="0" w:line="285" w:lineRule="exact"/>
        <w:ind w:firstLine="66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роботі конкретизовано зміст поняття "комплексний механізм взаємодії держави і громадянського суспільства в умовах децентралізації”, під яким розуміється компонентна структура взаємопов’язаних та взаємодоповнюючих елементів взаємодії держави (в особі органів державної влади, органів місцевого самоврядування), громадськості, суб'єктів господарювання та ін., то включає комплекс цілей, завдань, форм, інструментів, принципів, функцій, методів і засобів їх партнерських відносин у розробці, реалізації та моніторингу публічної політики та управління (передусім на місцевому' та регіональному' рівнях), спрямована на впровадження нагальних суспільних змін та ефективного врядування і передбачає зміну' типу' соціальних відносин між владою і громадськістю з відносин підпорядкування на відносини діалогу? та партнерства, пропорційне співвідношення владних повноважень між державними і громадянськими організаціями, центром та регіонами в контексті децентралізації.</w:t>
      </w:r>
    </w:p>
    <w:p w:rsidR="00955797" w:rsidRPr="00955797" w:rsidRDefault="00955797" w:rsidP="00955797">
      <w:pPr>
        <w:numPr>
          <w:ilvl w:val="0"/>
          <w:numId w:val="28"/>
        </w:numPr>
        <w:tabs>
          <w:tab w:val="clear" w:pos="709"/>
          <w:tab w:val="left" w:pos="1148"/>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На підставі рівневої характеристики нормативно-правового та</w:t>
      </w:r>
    </w:p>
    <w:p w:rsidR="00955797" w:rsidRPr="00955797" w:rsidRDefault="00955797" w:rsidP="00955797">
      <w:pPr>
        <w:tabs>
          <w:tab w:val="clear" w:pos="709"/>
          <w:tab w:val="left" w:pos="3420"/>
        </w:tabs>
        <w:suppressAutoHyphens w:val="0"/>
        <w:spacing w:after="0" w:line="285" w:lineRule="exact"/>
        <w:ind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організаційного забезпечення процесу взаємодії держави і громадянського суспільства доведено необхідність прийняття Верховною Радою України проектів законів України “Про місцеву ініціативу”. “Про місцевий референдум”, “Про Національний фонд розвитку* громадянського суспільства”, внесення змін до Закону? України “Про органи самоорганізації населення”. “Бюджетного кодексу України”, подальшого вдосконалення законодавства щодо посилення організаційного потенціалу' і раті професійних спілок у захисті прав працівників, спрощення діяльності благодійних організацій, консультацій із громадськістю та формування громадських рад, недопущення їх використання як лобістського інструменту для просування вузькогру нових</w:t>
      </w:r>
      <w:r w:rsidRPr="00955797">
        <w:rPr>
          <w:rFonts w:ascii="Times New Roman" w:eastAsia="Times New Roman" w:hAnsi="Times New Roman" w:cs="Times New Roman"/>
          <w:color w:val="000000"/>
          <w:kern w:val="0"/>
          <w:sz w:val="24"/>
          <w:szCs w:val="24"/>
          <w:lang w:val="uk-UA" w:eastAsia="uk-UA" w:bidi="uk-UA"/>
        </w:rPr>
        <w:tab/>
        <w:t>інтересів, проведення фальсифікованих або</w:t>
      </w:r>
    </w:p>
    <w:p w:rsidR="00955797" w:rsidRPr="00955797" w:rsidRDefault="00955797" w:rsidP="00955797">
      <w:pPr>
        <w:tabs>
          <w:tab w:val="clear" w:pos="709"/>
        </w:tabs>
        <w:suppressAutoHyphens w:val="0"/>
        <w:spacing w:after="0" w:line="285" w:lineRule="exact"/>
        <w:ind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заангажованих громадських обговорень, експертиз, слухань; імплементації визнаних Україною актів міжнародного права, які є складовою частішою її правової системи.</w:t>
      </w:r>
    </w:p>
    <w:p w:rsidR="00955797" w:rsidRPr="00955797" w:rsidRDefault="00955797" w:rsidP="00955797">
      <w:pPr>
        <w:tabs>
          <w:tab w:val="clear" w:pos="709"/>
        </w:tabs>
        <w:suppressAutoHyphens w:val="0"/>
        <w:spacing w:after="0" w:line="285" w:lineRule="exact"/>
        <w:ind w:firstLine="660"/>
        <w:rPr>
          <w:rFonts w:ascii="Times New Roman" w:eastAsia="Times New Roman" w:hAnsi="Times New Roman" w:cs="Times New Roman"/>
          <w:kern w:val="0"/>
          <w:sz w:val="24"/>
          <w:szCs w:val="24"/>
          <w:lang w:val="uk-UA" w:eastAsia="uk-UA" w:bidi="uk-UA"/>
        </w:rPr>
        <w:sectPr w:rsidR="00955797" w:rsidRPr="00955797">
          <w:headerReference w:type="default" r:id="rId10"/>
          <w:pgSz w:w="9465" w:h="14093"/>
          <w:pgMar w:top="77" w:right="442" w:bottom="77" w:left="195" w:header="0" w:footer="3" w:gutter="0"/>
          <w:cols w:space="720"/>
          <w:noEndnote/>
          <w:titlePg/>
          <w:docGrid w:linePitch="360"/>
        </w:sectPr>
      </w:pPr>
      <w:r w:rsidRPr="00955797">
        <w:rPr>
          <w:rFonts w:ascii="Times New Roman" w:eastAsia="Times New Roman" w:hAnsi="Times New Roman" w:cs="Times New Roman"/>
          <w:color w:val="000000"/>
          <w:kern w:val="0"/>
          <w:sz w:val="24"/>
          <w:szCs w:val="24"/>
          <w:lang w:val="uk-UA" w:eastAsia="uk-UA" w:bidi="uk-UA"/>
        </w:rPr>
        <w:t>Акцентовано увагу на тому, що дієвим інструментом організаційного забезпечення та підтримки діалогу органів державної влади, органів місцевого</w:t>
      </w:r>
    </w:p>
    <w:p w:rsidR="00955797" w:rsidRPr="00955797" w:rsidRDefault="00955797" w:rsidP="00955797">
      <w:pPr>
        <w:tabs>
          <w:tab w:val="clear" w:pos="709"/>
        </w:tabs>
        <w:suppressAutoHyphens w:val="0"/>
        <w:spacing w:after="0" w:line="285" w:lineRule="exact"/>
        <w:ind w:firstLine="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самоврядування з громадськістю і приватним сектором с розробка та реалізація обласних цільових програм, основними завданнями яких є створсшія умов для розвитку громадянського суспільства, налагодження співпраці влади та громадськості, фінансова підтримка ініціатив громадськості для спільного вирішення завдань регіональної політики в умовах децентралізації.</w:t>
      </w:r>
    </w:p>
    <w:p w:rsidR="00955797" w:rsidRPr="00955797" w:rsidRDefault="00955797" w:rsidP="00955797">
      <w:pPr>
        <w:numPr>
          <w:ilvl w:val="0"/>
          <w:numId w:val="28"/>
        </w:numPr>
        <w:tabs>
          <w:tab w:val="clear" w:pos="709"/>
          <w:tab w:val="left" w:pos="940"/>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У процесі аналізу визначено, що основні виклики процесів взаємодії держави та громадянського суспільства значно уповільнюють темпи розвитку громадянського простору і проявляються через формальний підхід до обговорення використання бюджетних коштів та іншої звітності; мінімальне врахування рекомендацій громадськості при схваленні важливих нормативно- правових документів та управлінських рішень; використання маніпулятивних переформатувань громадських рад. недостатню сформованість інформаційної культури та культури використання соціальних мереж з боку українських державних службовців; низький рівень громадянської активності українського паселеппя впаслідок поширеіпія таких явищ, як слактивізм та електоральний абсентеїзм, проблему формування і формулювання національної ідеї, а також такого важливого чинника, як “зрозуміла мова”/“р1аіп </w:t>
      </w:r>
      <w:r w:rsidRPr="00955797">
        <w:rPr>
          <w:rFonts w:ascii="Times New Roman" w:eastAsia="Times New Roman" w:hAnsi="Times New Roman" w:cs="Times New Roman"/>
          <w:color w:val="000000"/>
          <w:kern w:val="0"/>
          <w:sz w:val="24"/>
          <w:szCs w:val="24"/>
          <w:lang w:val="en-US" w:eastAsia="en-US" w:bidi="en-US"/>
        </w:rPr>
        <w:t>language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uk-UA" w:eastAsia="uk-UA" w:bidi="uk-UA"/>
        </w:rPr>
        <w:t>у забезпеченні комунікативного зв’язку “влада - іромадськість”.</w:t>
      </w:r>
    </w:p>
    <w:p w:rsidR="00955797" w:rsidRPr="00955797" w:rsidRDefault="00955797" w:rsidP="00955797">
      <w:pPr>
        <w:numPr>
          <w:ilvl w:val="0"/>
          <w:numId w:val="28"/>
        </w:numPr>
        <w:tabs>
          <w:tab w:val="clear" w:pos="709"/>
          <w:tab w:val="left" w:pos="940"/>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процесі аналізу й узагальнення міжнародного досвіду ефективної взаємодії держави і громадянського суспільства розкрито можливість використання кращих зарубіжних практик із розвитку партиципаторної демократії та відповідального управління, які здатні підкріплювати і підтримувати одне одного.</w:t>
      </w:r>
    </w:p>
    <w:p w:rsidR="00955797" w:rsidRPr="00955797" w:rsidRDefault="00955797" w:rsidP="00955797">
      <w:pPr>
        <w:tabs>
          <w:tab w:val="clear" w:pos="709"/>
        </w:tabs>
        <w:suppressAutoHyphens w:val="0"/>
        <w:spacing w:after="0" w:line="285" w:lineRule="exact"/>
        <w:ind w:firstLine="66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Зарубіжний досвід свідчить про доцільність широкого застосування “центрів відповідальності” та укладання контрактів із надання якісних послуг (Франція), а також соціального партнерства та справляння значного впливу інститутів громадянського суспільства на владу- (Бельгія); поширення практики застосування приватної ініціативи (Великобританія. </w:t>
      </w:r>
      <w:r w:rsidRPr="00955797">
        <w:rPr>
          <w:rFonts w:ascii="Times New Roman" w:eastAsia="Times New Roman" w:hAnsi="Times New Roman" w:cs="Times New Roman"/>
          <w:color w:val="000000"/>
          <w:kern w:val="0"/>
          <w:sz w:val="24"/>
          <w:szCs w:val="24"/>
          <w:lang w:eastAsia="ru-RU" w:bidi="ru-RU"/>
        </w:rPr>
        <w:t xml:space="preserve">США); </w:t>
      </w:r>
      <w:r w:rsidRPr="00955797">
        <w:rPr>
          <w:rFonts w:ascii="Times New Roman" w:eastAsia="Times New Roman" w:hAnsi="Times New Roman" w:cs="Times New Roman"/>
          <w:color w:val="000000"/>
          <w:kern w:val="0"/>
          <w:sz w:val="24"/>
          <w:szCs w:val="24"/>
          <w:lang w:val="uk-UA" w:eastAsia="uk-UA" w:bidi="uk-UA"/>
        </w:rPr>
        <w:t xml:space="preserve">участі населення країни у законотворенні як на кантональному, так і на загальному федеральному рівні (Швейцарія); регламентації діяльності ОГС значною кількістю законодавчих і підзаконних актів (Польща); створення Урядової ради у справах неурядових неприбуткових організації! (Чехія, Словаччина, Польща); ефективного соніально- політичпого і закоподавчо-правового механізму' захисту прав споживачів - </w:t>
      </w:r>
      <w:r w:rsidRPr="00955797">
        <w:rPr>
          <w:rFonts w:ascii="Times New Roman" w:eastAsia="Times New Roman" w:hAnsi="Times New Roman" w:cs="Times New Roman"/>
          <w:color w:val="000000"/>
          <w:kern w:val="0"/>
          <w:sz w:val="24"/>
          <w:szCs w:val="24"/>
          <w:lang w:eastAsia="ru-RU" w:bidi="ru-RU"/>
        </w:rPr>
        <w:t xml:space="preserve">консюмеризму (США, </w:t>
      </w:r>
      <w:r w:rsidRPr="00955797">
        <w:rPr>
          <w:rFonts w:ascii="Times New Roman" w:eastAsia="Times New Roman" w:hAnsi="Times New Roman" w:cs="Times New Roman"/>
          <w:color w:val="000000"/>
          <w:kern w:val="0"/>
          <w:sz w:val="24"/>
          <w:szCs w:val="24"/>
          <w:lang w:val="uk-UA" w:eastAsia="uk-UA" w:bidi="uk-UA"/>
        </w:rPr>
        <w:t xml:space="preserve">Франція, Швеція. Німеччина); розвитку різноманітних форм прямої участі населення у місцевих заходах: створсшія громадських рад / (комітетів) і спеціалізованих комісій, практики волонтерської діяльності </w:t>
      </w:r>
      <w:r w:rsidRPr="00955797">
        <w:rPr>
          <w:rFonts w:ascii="Times New Roman" w:eastAsia="Times New Roman" w:hAnsi="Times New Roman" w:cs="Times New Roman"/>
          <w:color w:val="000000"/>
          <w:kern w:val="0"/>
          <w:sz w:val="24"/>
          <w:szCs w:val="24"/>
          <w:lang w:val="uk-UA" w:eastAsia="ru-RU" w:bidi="ru-RU"/>
        </w:rPr>
        <w:t xml:space="preserve">(США); </w:t>
      </w:r>
      <w:r w:rsidRPr="00955797">
        <w:rPr>
          <w:rFonts w:ascii="Times New Roman" w:eastAsia="Times New Roman" w:hAnsi="Times New Roman" w:cs="Times New Roman"/>
          <w:color w:val="000000"/>
          <w:kern w:val="0"/>
          <w:sz w:val="24"/>
          <w:szCs w:val="24"/>
          <w:lang w:val="uk-UA" w:eastAsia="uk-UA" w:bidi="uk-UA"/>
        </w:rPr>
        <w:t>Кодексу практики консультацій (Всликобрігтапія); форсайт-систсм (Всликобритапія, Фінляндія), інкорпорації навчальних програм “активного громадянина”, використання нових технологій у рамках реалізації стратегії СС “Партиципаторне громадянство”, забезпечення державної підтримки інститутів громадянського суспільства через фінансування, розробку програм та інвестишйних утод (Швеція); е-демократії (через е-консультації. е-нормотворення, е-приннятгя рішень, онлайнові петиції звернення, створення онлайнових ‘‘громадянських журі”, електронного парламенту (Великобританія, Австралія, Австрія та ін.).</w:t>
      </w:r>
    </w:p>
    <w:p w:rsidR="00955797" w:rsidRPr="00955797" w:rsidRDefault="00955797" w:rsidP="00955797">
      <w:pPr>
        <w:numPr>
          <w:ilvl w:val="0"/>
          <w:numId w:val="28"/>
        </w:numPr>
        <w:tabs>
          <w:tab w:val="clear" w:pos="709"/>
          <w:tab w:val="left" w:pos="940"/>
        </w:tabs>
        <w:suppressAutoHyphens w:val="0"/>
        <w:spacing w:after="0" w:line="285" w:lineRule="exact"/>
        <w:ind w:firstLine="66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Обґрунтовано концептуальний підхід до вироблення моделі узгодженої тристоронньої взаємодії держави, громадянського суспільства та приватного сектору щодо формування і реалізації державної та місцевої політики в умовах децентралізації, яка базується на гармонізації державно-громадських, приватних та комерційних взаємовідносин через розробку систематизованих механізмів взаємодії, запровадження інструментів співпраці, принципів, спільних функцій і форм щодо їх реалізації, які найбільш мовно розкривають ці мигання.</w:t>
      </w:r>
    </w:p>
    <w:p w:rsidR="00955797" w:rsidRPr="00955797" w:rsidRDefault="00955797" w:rsidP="00955797">
      <w:pPr>
        <w:tabs>
          <w:tab w:val="clear" w:pos="709"/>
        </w:tabs>
        <w:suppressAutoHyphens w:val="0"/>
        <w:spacing w:after="0" w:line="285" w:lineRule="exact"/>
        <w:ind w:firstLine="64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Доведено, що така модель забезпечує запровадження сервісної концепції публічного управління, яка передбачає переосмислення ролі держави у взаємовідносинах із громадянами та приватним сектором, зміну пріоритетів і цінностей та спрямована не на управління суспільством, а на надання йому якісних послуг.</w:t>
      </w:r>
    </w:p>
    <w:p w:rsidR="00955797" w:rsidRPr="00955797" w:rsidRDefault="00955797" w:rsidP="00955797">
      <w:pPr>
        <w:numPr>
          <w:ilvl w:val="0"/>
          <w:numId w:val="28"/>
        </w:numPr>
        <w:tabs>
          <w:tab w:val="clear" w:pos="709"/>
          <w:tab w:val="left" w:pos="928"/>
        </w:tabs>
        <w:suppressAutoHyphens w:val="0"/>
        <w:spacing w:after="0" w:line="285" w:lineRule="exact"/>
        <w:ind w:firstLine="64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Розроблено концептуальну модель комплексного механізму взаємодії держави і громадянського суспільства в умовах децентралізації та обгрунтовано ступінь використання потенційних можливостей партнерства суб’єктів взаємодії шляхом виокремлення інституцій ної, фінансово-економічної й організаційної складових. Установлено, що інтегральна взаємодія складових цієї моделі включає: систему інституцій загальнодержавного, регіонального та місцевого рівнів, приватні н громадські структури; багатоканальне фінансування процесу взаємодії, узгодження інтересів усіх </w:t>
      </w:r>
      <w:r w:rsidRPr="00955797">
        <w:rPr>
          <w:rFonts w:ascii="Times New Roman" w:eastAsia="Times New Roman" w:hAnsi="Times New Roman" w:cs="Times New Roman"/>
          <w:color w:val="000000"/>
          <w:kern w:val="0"/>
          <w:sz w:val="26"/>
          <w:szCs w:val="26"/>
          <w:shd w:val="clear" w:color="auto" w:fill="FFFFFF"/>
          <w:lang w:val="uk-UA" w:eastAsia="uk-UA" w:bidi="uk-UA"/>
        </w:rPr>
        <w:t xml:space="preserve">груп </w:t>
      </w:r>
      <w:r w:rsidRPr="00955797">
        <w:rPr>
          <w:rFonts w:ascii="Times New Roman" w:eastAsia="Times New Roman" w:hAnsi="Times New Roman" w:cs="Times New Roman"/>
          <w:color w:val="000000"/>
          <w:kern w:val="0"/>
          <w:sz w:val="24"/>
          <w:szCs w:val="24"/>
          <w:lang w:val="uk-UA" w:eastAsia="uk-UA" w:bidi="uk-UA"/>
        </w:rPr>
        <w:t>потенційних суб’єктів взаємодії щодо спільного планування та вжиття комплексу відповідних заходів; кадрове забезпечення, систематичний пошук і запровадження ефективних інструментів; реалізацію регіональних програм, проектів, координацію і контроль та ін. Усе цс сприятиме забезпеченню підтримки діалогу влади з громадянським суспільством та приватним сектором, а також удосконаленню механізмів взаємодії вказаного процесу.</w:t>
      </w:r>
    </w:p>
    <w:p w:rsidR="00955797" w:rsidRPr="00955797" w:rsidRDefault="00955797" w:rsidP="00955797">
      <w:pPr>
        <w:numPr>
          <w:ilvl w:val="0"/>
          <w:numId w:val="28"/>
        </w:numPr>
        <w:tabs>
          <w:tab w:val="clear" w:pos="709"/>
          <w:tab w:val="left" w:pos="935"/>
        </w:tabs>
        <w:suppressAutoHyphens w:val="0"/>
        <w:spacing w:after="0" w:line="285" w:lineRule="exact"/>
        <w:ind w:firstLine="64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Сформульовано пропозиції щодо визначення напрямів удосконалення механізмів взаємодії держави і громадянського суспільства в умовах децентралізації, зокрема:</w:t>
      </w:r>
    </w:p>
    <w:p w:rsidR="00955797" w:rsidRPr="00955797" w:rsidRDefault="00955797" w:rsidP="00955797">
      <w:pPr>
        <w:tabs>
          <w:tab w:val="clear" w:pos="709"/>
        </w:tabs>
        <w:suppressAutoHyphens w:val="0"/>
        <w:spacing w:after="0" w:line="285" w:lineRule="exact"/>
        <w:ind w:firstLine="94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організаційно-правового механізму шляхом закріплення на законодавчому рівні обов’язковості функціонування в структурі органів виконавчої влади самостійних підрозділів з питань взаємодії з громадськістю, вжиття заходів щодо належного кадрового забезпечення таких підрозділів, передбачення видатків на організацію взаємодії з інституціями громадянського суспільства, проведення публічних заходів за їх участю: сприяння поширенню практики інклюзивною прийняття рішень, пю дає змогу забезпечити активну участь у процесі прийняття рішень тих, на кого вони впливають, і тих, хто несе відповідальність за їх виконання (створивши Національну раду з прав та свобод осіб з інвалідністю при Президентові України), реформування організаційної структури управління і повноважень суб’єктів взаємодії та посилення ролі їх спільних інститутів співпраці;</w:t>
      </w:r>
    </w:p>
    <w:p w:rsidR="00955797" w:rsidRPr="00955797" w:rsidRDefault="00955797" w:rsidP="00955797">
      <w:pPr>
        <w:tabs>
          <w:tab w:val="clear" w:pos="709"/>
        </w:tabs>
        <w:suppressAutoHyphens w:val="0"/>
        <w:spacing w:after="0" w:line="285" w:lineRule="exact"/>
        <w:ind w:firstLine="94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фінансово-економічного механізму шляхом фінансової підтримки ініціатив громадськості, застосування програмно-цільового підходу в освоєнні бюджетних коштів (через створення Національного фонду підтримки розвитку ОГС у формі цільового фонду за участю держави); поширеїшя практики застосування “партиципаторних бюджетів” та ін.;</w:t>
      </w:r>
    </w:p>
    <w:p w:rsidR="00955797" w:rsidRPr="00955797" w:rsidRDefault="00955797" w:rsidP="00955797">
      <w:pPr>
        <w:tabs>
          <w:tab w:val="clear" w:pos="709"/>
        </w:tabs>
        <w:suppressAutoHyphens w:val="0"/>
        <w:spacing w:after="276" w:line="285" w:lineRule="exact"/>
        <w:ind w:firstLine="64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 інформацшно-комунікативного механізму шляхом налагодження внутрішньоорганізаційних комунікацій та контролю за офіційними інформаційними </w:t>
      </w:r>
      <w:r w:rsidRPr="00955797">
        <w:rPr>
          <w:rFonts w:ascii="Times New Roman" w:eastAsia="Times New Roman" w:hAnsi="Times New Roman" w:cs="Times New Roman"/>
          <w:color w:val="000000"/>
          <w:kern w:val="0"/>
          <w:sz w:val="24"/>
          <w:szCs w:val="24"/>
          <w:lang w:val="uk-UA" w:eastAsia="ru-RU" w:bidi="ru-RU"/>
        </w:rPr>
        <w:t xml:space="preserve">потоками через </w:t>
      </w:r>
      <w:r w:rsidRPr="00955797">
        <w:rPr>
          <w:rFonts w:ascii="Times New Roman" w:eastAsia="Times New Roman" w:hAnsi="Times New Roman" w:cs="Times New Roman"/>
          <w:color w:val="000000"/>
          <w:kern w:val="0"/>
          <w:sz w:val="24"/>
          <w:szCs w:val="24"/>
          <w:lang w:val="uk-UA" w:eastAsia="uk-UA" w:bidi="uk-UA"/>
        </w:rPr>
        <w:t xml:space="preserve">онлайнові компоненти (ошіайнову медіацію, проведення онлайнових опитувань, досліджень та </w:t>
      </w:r>
      <w:r w:rsidRPr="00955797">
        <w:rPr>
          <w:rFonts w:ascii="Times New Roman" w:eastAsia="Times New Roman" w:hAnsi="Times New Roman" w:cs="Times New Roman"/>
          <w:smallCaps/>
          <w:color w:val="000000"/>
          <w:kern w:val="0"/>
          <w:sz w:val="24"/>
          <w:szCs w:val="24"/>
          <w:shd w:val="clear" w:color="auto" w:fill="FFFFFF"/>
          <w:lang w:val="uk-UA" w:eastAsia="uk-UA" w:bidi="uk-UA"/>
        </w:rPr>
        <w:t>ііі.)</w:t>
      </w:r>
      <w:r w:rsidRPr="00955797">
        <w:rPr>
          <w:rFonts w:ascii="Times New Roman" w:eastAsia="Times New Roman" w:hAnsi="Times New Roman" w:cs="Times New Roman"/>
          <w:color w:val="000000"/>
          <w:kern w:val="0"/>
          <w:sz w:val="24"/>
          <w:szCs w:val="24"/>
          <w:lang w:val="uk-UA" w:eastAsia="uk-UA" w:bidi="uk-UA"/>
        </w:rPr>
        <w:t xml:space="preserve"> і таких інноваційних інструментів "громадського фінансування", як краудфандінг та </w:t>
      </w:r>
      <w:r w:rsidRPr="00955797">
        <w:rPr>
          <w:rFonts w:ascii="Times New Roman" w:eastAsia="Times New Roman" w:hAnsi="Times New Roman" w:cs="Times New Roman"/>
          <w:color w:val="000000"/>
          <w:kern w:val="0"/>
          <w:sz w:val="24"/>
          <w:szCs w:val="24"/>
          <w:lang w:val="uk-UA" w:eastAsia="ru-RU" w:bidi="ru-RU"/>
        </w:rPr>
        <w:t xml:space="preserve">краудсорсинг, </w:t>
      </w:r>
      <w:r w:rsidRPr="00955797">
        <w:rPr>
          <w:rFonts w:ascii="Times New Roman" w:eastAsia="Times New Roman" w:hAnsi="Times New Roman" w:cs="Times New Roman"/>
          <w:color w:val="000000"/>
          <w:kern w:val="0"/>
          <w:sz w:val="24"/>
          <w:szCs w:val="24"/>
          <w:lang w:val="uk-UA" w:eastAsia="uk-UA" w:bidi="uk-UA"/>
        </w:rPr>
        <w:t>які сприяють забезпеченню доступу населення до вирішення будь-якого виду проблем і завдань, що стоять перед державою, бізнесом і суспільством, за допомоюю засобів новітніх інформаційних технологій, та відповідають сучасним європейським вимогам.</w:t>
      </w:r>
    </w:p>
    <w:p w:rsidR="00955797" w:rsidRPr="00955797" w:rsidRDefault="00955797" w:rsidP="00955797">
      <w:pPr>
        <w:tabs>
          <w:tab w:val="clear" w:pos="709"/>
        </w:tabs>
        <w:suppressAutoHyphens w:val="0"/>
        <w:spacing w:after="251" w:line="240" w:lineRule="exact"/>
        <w:ind w:firstLine="700"/>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СПИСОК ОПУБЛІКОВАНИХ ПРАЦЬ ЗА ТЕМОЮ ДИСЕРТ АЦІЇ</w:t>
      </w:r>
    </w:p>
    <w:p w:rsidR="00955797" w:rsidRPr="00955797" w:rsidRDefault="00955797" w:rsidP="00955797">
      <w:pPr>
        <w:tabs>
          <w:tab w:val="clear" w:pos="709"/>
        </w:tabs>
        <w:suppressAutoHyphens w:val="0"/>
        <w:spacing w:after="0" w:line="293" w:lineRule="exact"/>
        <w:ind w:firstLine="700"/>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Праці, які відображають основні наукові результати дисертації</w:t>
      </w:r>
    </w:p>
    <w:p w:rsidR="00955797" w:rsidRPr="00955797" w:rsidRDefault="00955797" w:rsidP="00955797">
      <w:pPr>
        <w:numPr>
          <w:ilvl w:val="0"/>
          <w:numId w:val="29"/>
        </w:numPr>
        <w:tabs>
          <w:tab w:val="clear" w:pos="709"/>
          <w:tab w:val="left" w:pos="964"/>
        </w:tabs>
        <w:suppressAutoHyphens w:val="0"/>
        <w:spacing w:after="0" w:line="293"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Динтгк І. П. Соціальні мережі як засіб суспільного розвитку. </w:t>
      </w:r>
      <w:r w:rsidRPr="00955797">
        <w:rPr>
          <w:rFonts w:ascii="Times New Roman" w:eastAsia="Times New Roman" w:hAnsi="Times New Roman" w:cs="Times New Roman"/>
          <w:i/>
          <w:iCs/>
          <w:color w:val="000000"/>
          <w:kern w:val="0"/>
          <w:sz w:val="24"/>
          <w:szCs w:val="24"/>
          <w:shd w:val="clear" w:color="auto" w:fill="FFFFFF"/>
          <w:lang w:val="uk-UA" w:eastAsia="uk-UA" w:bidi="uk-UA"/>
        </w:rPr>
        <w:t>Науковий вісник Академії муніципального управління</w:t>
      </w:r>
      <w:r w:rsidRPr="00955797">
        <w:rPr>
          <w:rFonts w:ascii="Times New Roman" w:eastAsia="Times New Roman" w:hAnsi="Times New Roman" w:cs="Times New Roman"/>
          <w:color w:val="000000"/>
          <w:kern w:val="0"/>
          <w:sz w:val="24"/>
          <w:szCs w:val="24"/>
          <w:lang w:val="uk-UA" w:eastAsia="uk-UA" w:bidi="uk-UA"/>
        </w:rPr>
        <w:t xml:space="preserve"> : зо. наук. пр. / за заг. ред. О. І. Дація. Київ : ДМУ, 2016. Вип. 3. С. 60 68.</w:t>
      </w:r>
    </w:p>
    <w:p w:rsidR="00955797" w:rsidRPr="00955797" w:rsidRDefault="00955797" w:rsidP="00955797">
      <w:pPr>
        <w:numPr>
          <w:ilvl w:val="0"/>
          <w:numId w:val="29"/>
        </w:numPr>
        <w:tabs>
          <w:tab w:val="clear" w:pos="709"/>
          <w:tab w:val="left" w:pos="964"/>
        </w:tabs>
        <w:suppressAutoHyphens w:val="0"/>
        <w:spacing w:after="0" w:line="293"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 xml:space="preserve">Dyrrnyk </w:t>
      </w:r>
      <w:r w:rsidRPr="00955797">
        <w:rPr>
          <w:rFonts w:ascii="Times New Roman" w:eastAsia="Times New Roman" w:hAnsi="Times New Roman" w:cs="Times New Roman"/>
          <w:color w:val="000000"/>
          <w:kern w:val="0"/>
          <w:sz w:val="24"/>
          <w:szCs w:val="24"/>
          <w:lang w:val="uk-UA" w:eastAsia="uk-UA" w:bidi="uk-UA"/>
        </w:rPr>
        <w:t xml:space="preserve">І. Р. </w:t>
      </w:r>
      <w:r w:rsidRPr="00955797">
        <w:rPr>
          <w:rFonts w:ascii="Times New Roman" w:eastAsia="Times New Roman" w:hAnsi="Times New Roman" w:cs="Times New Roman"/>
          <w:color w:val="000000"/>
          <w:kern w:val="0"/>
          <w:sz w:val="24"/>
          <w:szCs w:val="24"/>
          <w:lang w:val="en-US" w:eastAsia="en-US" w:bidi="en-US"/>
        </w:rPr>
        <w:t xml:space="preserve">Features of transformation development of society and state in Ukraine. </w:t>
      </w:r>
      <w:r w:rsidRPr="00955797">
        <w:rPr>
          <w:rFonts w:ascii="Times New Roman" w:eastAsia="Times New Roman" w:hAnsi="Times New Roman" w:cs="Times New Roman"/>
          <w:i/>
          <w:iCs/>
          <w:color w:val="000000"/>
          <w:kern w:val="0"/>
          <w:sz w:val="24"/>
          <w:szCs w:val="24"/>
          <w:shd w:val="clear" w:color="auto" w:fill="FFFFFF"/>
          <w:lang w:val="en-US" w:eastAsia="en-US" w:bidi="en-US"/>
        </w:rPr>
        <w:t>Stredoevropsk}</w:t>
      </w:r>
      <w:r w:rsidRPr="00955797">
        <w:rPr>
          <w:rFonts w:ascii="Times New Roman" w:eastAsia="Times New Roman" w:hAnsi="Times New Roman" w:cs="Times New Roman"/>
          <w:i/>
          <w:iCs/>
          <w:color w:val="000000"/>
          <w:kern w:val="0"/>
          <w:sz w:val="24"/>
          <w:szCs w:val="24"/>
          <w:shd w:val="clear" w:color="auto" w:fill="FFFFFF"/>
          <w:vertAlign w:val="superscript"/>
          <w:lang w:val="en-US" w:eastAsia="en-US" w:bidi="en-US"/>
        </w:rPr>
        <w:t>1</w:t>
      </w:r>
      <w:r w:rsidRPr="00955797">
        <w:rPr>
          <w:rFonts w:ascii="Times New Roman" w:eastAsia="Times New Roman" w:hAnsi="Times New Roman" w:cs="Times New Roman"/>
          <w:i/>
          <w:iCs/>
          <w:color w:val="000000"/>
          <w:kern w:val="0"/>
          <w:sz w:val="24"/>
          <w:szCs w:val="24"/>
          <w:shd w:val="clear" w:color="auto" w:fill="FFFFFF"/>
          <w:lang w:val="en-US" w:eastAsia="en-US" w:bidi="en-US"/>
        </w:rPr>
        <w:t xml:space="preserve"> vest </w:t>
      </w:r>
      <w:r w:rsidRPr="00955797">
        <w:rPr>
          <w:rFonts w:ascii="Times New Roman" w:eastAsia="Times New Roman" w:hAnsi="Times New Roman" w:cs="Times New Roman"/>
          <w:i/>
          <w:iCs/>
          <w:color w:val="000000"/>
          <w:kern w:val="0"/>
          <w:sz w:val="24"/>
          <w:szCs w:val="24"/>
          <w:shd w:val="clear" w:color="auto" w:fill="FFFFFF"/>
          <w:lang w:val="uk-UA" w:eastAsia="uk-UA" w:bidi="uk-UA"/>
        </w:rPr>
        <w:t xml:space="preserve">лік </w:t>
      </w:r>
      <w:r w:rsidRPr="00955797">
        <w:rPr>
          <w:rFonts w:ascii="Times New Roman" w:eastAsia="Times New Roman" w:hAnsi="Times New Roman" w:cs="Times New Roman"/>
          <w:i/>
          <w:iCs/>
          <w:color w:val="000000"/>
          <w:kern w:val="0"/>
          <w:sz w:val="24"/>
          <w:szCs w:val="24"/>
          <w:shd w:val="clear" w:color="auto" w:fill="FFFFFF"/>
          <w:lang w:val="en-US" w:eastAsia="en-US" w:bidi="en-US"/>
        </w:rPr>
        <w:t>pro vedu a vyzkum. Central European Journal for Science and Research.</w:t>
      </w:r>
      <w:r w:rsidRPr="00955797">
        <w:rPr>
          <w:rFonts w:ascii="Times New Roman" w:eastAsia="Times New Roman" w:hAnsi="Times New Roman" w:cs="Times New Roman"/>
          <w:color w:val="000000"/>
          <w:kern w:val="0"/>
          <w:sz w:val="24"/>
          <w:szCs w:val="24"/>
          <w:lang w:val="en-US" w:eastAsia="en-US" w:bidi="en-US"/>
        </w:rPr>
        <w:t xml:space="preserve"> Praha, CR Czech Republic. 2016. NR 16 (29). P. 64-68.</w:t>
      </w:r>
    </w:p>
    <w:p w:rsidR="00955797" w:rsidRPr="00955797" w:rsidRDefault="00955797" w:rsidP="00955797">
      <w:pPr>
        <w:numPr>
          <w:ilvl w:val="0"/>
          <w:numId w:val="29"/>
        </w:numPr>
        <w:tabs>
          <w:tab w:val="clear" w:pos="709"/>
          <w:tab w:val="left" w:pos="964"/>
        </w:tabs>
        <w:suppressAutoHyphens w:val="0"/>
        <w:spacing w:after="0" w:line="293"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eastAsia="ru-RU" w:bidi="ru-RU"/>
        </w:rPr>
        <w:t xml:space="preserve">Диппик </w:t>
      </w:r>
      <w:r w:rsidRPr="00955797">
        <w:rPr>
          <w:rFonts w:ascii="Times New Roman" w:eastAsia="Times New Roman" w:hAnsi="Times New Roman" w:cs="Times New Roman"/>
          <w:color w:val="000000"/>
          <w:kern w:val="0"/>
          <w:sz w:val="24"/>
          <w:szCs w:val="24"/>
          <w:lang w:eastAsia="en-US" w:bidi="en-US"/>
        </w:rPr>
        <w:t xml:space="preserve">1.11. </w:t>
      </w:r>
      <w:r w:rsidRPr="00955797">
        <w:rPr>
          <w:rFonts w:ascii="Times New Roman" w:eastAsia="Times New Roman" w:hAnsi="Times New Roman" w:cs="Times New Roman"/>
          <w:color w:val="000000"/>
          <w:kern w:val="0"/>
          <w:sz w:val="24"/>
          <w:szCs w:val="24"/>
          <w:lang w:eastAsia="ru-RU" w:bidi="ru-RU"/>
        </w:rPr>
        <w:t xml:space="preserve">Становления </w:t>
      </w:r>
      <w:r w:rsidRPr="00955797">
        <w:rPr>
          <w:rFonts w:ascii="Times New Roman" w:eastAsia="Times New Roman" w:hAnsi="Times New Roman" w:cs="Times New Roman"/>
          <w:color w:val="000000"/>
          <w:kern w:val="0"/>
          <w:sz w:val="24"/>
          <w:szCs w:val="24"/>
          <w:lang w:val="uk-UA" w:eastAsia="uk-UA" w:bidi="uk-UA"/>
        </w:rPr>
        <w:t xml:space="preserve">взаємовідносин держави та суспільства: історико- методологічний аналіз. </w:t>
      </w:r>
      <w:r w:rsidRPr="00955797">
        <w:rPr>
          <w:rFonts w:ascii="Times New Roman" w:eastAsia="Times New Roman" w:hAnsi="Times New Roman" w:cs="Times New Roman"/>
          <w:i/>
          <w:iCs/>
          <w:color w:val="000000"/>
          <w:kern w:val="0"/>
          <w:sz w:val="24"/>
          <w:szCs w:val="24"/>
          <w:shd w:val="clear" w:color="auto" w:fill="FFFFFF"/>
          <w:lang w:val="uk-UA" w:eastAsia="uk-UA" w:bidi="uk-UA"/>
        </w:rPr>
        <w:t>Інвестиції: практика та досвід.</w:t>
      </w:r>
      <w:r w:rsidRPr="00955797">
        <w:rPr>
          <w:rFonts w:ascii="Times New Roman" w:eastAsia="Times New Roman" w:hAnsi="Times New Roman" w:cs="Times New Roman"/>
          <w:color w:val="000000"/>
          <w:kern w:val="0"/>
          <w:sz w:val="24"/>
          <w:szCs w:val="24"/>
          <w:lang w:val="uk-UA" w:eastAsia="uk-UA" w:bidi="uk-UA"/>
        </w:rPr>
        <w:t xml:space="preserve"> 2017. № 10. С. 106-109.</w:t>
      </w:r>
    </w:p>
    <w:p w:rsidR="00955797" w:rsidRPr="00955797" w:rsidRDefault="00955797" w:rsidP="00955797">
      <w:pPr>
        <w:numPr>
          <w:ilvl w:val="0"/>
          <w:numId w:val="29"/>
        </w:numPr>
        <w:tabs>
          <w:tab w:val="clear" w:pos="709"/>
          <w:tab w:val="left" w:pos="964"/>
        </w:tabs>
        <w:suppressAutoHyphens w:val="0"/>
        <w:spacing w:after="0" w:line="293"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Дишшк І. 11. Громадяпське суспільство як структурна складова взаємовідносин держави та суспільства в умовах глобалізації. </w:t>
      </w:r>
      <w:r w:rsidRPr="00955797">
        <w:rPr>
          <w:rFonts w:ascii="Times New Roman" w:eastAsia="Times New Roman" w:hAnsi="Times New Roman" w:cs="Times New Roman"/>
          <w:i/>
          <w:iCs/>
          <w:color w:val="000000"/>
          <w:kern w:val="0"/>
          <w:sz w:val="24"/>
          <w:szCs w:val="24"/>
          <w:shd w:val="clear" w:color="auto" w:fill="FFFFFF"/>
          <w:lang w:val="uk-UA" w:eastAsia="uk-UA" w:bidi="uk-UA"/>
        </w:rPr>
        <w:t>Інвестиції: практика та досвід.</w:t>
      </w:r>
      <w:r w:rsidRPr="00955797">
        <w:rPr>
          <w:rFonts w:ascii="Times New Roman" w:eastAsia="Times New Roman" w:hAnsi="Times New Roman" w:cs="Times New Roman"/>
          <w:color w:val="000000"/>
          <w:kern w:val="0"/>
          <w:sz w:val="24"/>
          <w:szCs w:val="24"/>
          <w:lang w:val="uk-UA" w:eastAsia="uk-UA" w:bidi="uk-UA"/>
        </w:rPr>
        <w:t xml:space="preserve"> 2017. № 19. С. 107-110.</w:t>
      </w:r>
    </w:p>
    <w:p w:rsidR="00955797" w:rsidRPr="00955797" w:rsidRDefault="00955797" w:rsidP="00955797">
      <w:pPr>
        <w:numPr>
          <w:ilvl w:val="0"/>
          <w:numId w:val="29"/>
        </w:numPr>
        <w:tabs>
          <w:tab w:val="clear" w:pos="709"/>
          <w:tab w:val="left" w:pos="964"/>
        </w:tabs>
        <w:suppressAutoHyphens w:val="0"/>
        <w:spacing w:after="0" w:line="293"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І. П. Роль громадського сектору у побудові конструктивного діалогу з державою. </w:t>
      </w:r>
      <w:r w:rsidRPr="00955797">
        <w:rPr>
          <w:rFonts w:ascii="Times New Roman" w:eastAsia="Times New Roman" w:hAnsi="Times New Roman" w:cs="Times New Roman"/>
          <w:i/>
          <w:iCs/>
          <w:color w:val="000000"/>
          <w:kern w:val="0"/>
          <w:sz w:val="24"/>
          <w:szCs w:val="24"/>
          <w:shd w:val="clear" w:color="auto" w:fill="FFFFFF"/>
          <w:lang w:val="uk-UA" w:eastAsia="uk-UA" w:bidi="uk-UA"/>
        </w:rPr>
        <w:t>Держава та регіони. Серія: Державне управління.</w:t>
      </w:r>
      <w:r w:rsidRPr="00955797">
        <w:rPr>
          <w:rFonts w:ascii="Times New Roman" w:eastAsia="Times New Roman" w:hAnsi="Times New Roman" w:cs="Times New Roman"/>
          <w:color w:val="000000"/>
          <w:kern w:val="0"/>
          <w:sz w:val="24"/>
          <w:szCs w:val="24"/>
          <w:lang w:val="uk-UA" w:eastAsia="uk-UA" w:bidi="uk-UA"/>
        </w:rPr>
        <w:t xml:space="preserve"> 2017. № 4 (60). С. 26-30.</w:t>
      </w:r>
    </w:p>
    <w:p w:rsidR="00955797" w:rsidRPr="00955797" w:rsidRDefault="00955797" w:rsidP="00955797">
      <w:pPr>
        <w:numPr>
          <w:ilvl w:val="0"/>
          <w:numId w:val="29"/>
        </w:numPr>
        <w:tabs>
          <w:tab w:val="clear" w:pos="709"/>
          <w:tab w:val="left" w:pos="973"/>
        </w:tabs>
        <w:suppressAutoHyphens w:val="0"/>
        <w:spacing w:after="0" w:line="293"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Диншік І. П. Взаємовідносини держави та суспільства в контексті сучасних </w:t>
      </w:r>
      <w:r w:rsidRPr="00955797">
        <w:rPr>
          <w:rFonts w:ascii="Times New Roman" w:eastAsia="Times New Roman" w:hAnsi="Times New Roman" w:cs="Times New Roman"/>
          <w:smallCaps/>
          <w:color w:val="000000"/>
          <w:kern w:val="0"/>
          <w:shd w:val="clear" w:color="auto" w:fill="FFFFFF"/>
          <w:lang w:val="uk-UA" w:eastAsia="uk-UA" w:bidi="uk-UA"/>
        </w:rPr>
        <w:t xml:space="preserve">дослідницькїіх </w:t>
      </w:r>
      <w:r w:rsidRPr="00955797">
        <w:rPr>
          <w:rFonts w:ascii="Times New Roman" w:eastAsia="Times New Roman" w:hAnsi="Times New Roman" w:cs="Times New Roman"/>
          <w:color w:val="000000"/>
          <w:kern w:val="0"/>
          <w:sz w:val="24"/>
          <w:szCs w:val="24"/>
          <w:lang w:val="uk-UA" w:eastAsia="uk-UA" w:bidi="uk-UA"/>
        </w:rPr>
        <w:t xml:space="preserve">підходів. </w:t>
      </w:r>
      <w:r w:rsidRPr="00955797">
        <w:rPr>
          <w:rFonts w:ascii="Times New Roman" w:eastAsia="Times New Roman" w:hAnsi="Times New Roman" w:cs="Times New Roman"/>
          <w:i/>
          <w:iCs/>
          <w:color w:val="000000"/>
          <w:kern w:val="0"/>
          <w:sz w:val="24"/>
          <w:szCs w:val="24"/>
          <w:shd w:val="clear" w:color="auto" w:fill="FFFFFF"/>
          <w:lang w:val="uk-UA" w:eastAsia="uk-UA" w:bidi="uk-UA"/>
        </w:rPr>
        <w:t>Державне управління: удосконалення та розвиток.</w:t>
      </w:r>
      <w:r w:rsidRPr="00955797">
        <w:rPr>
          <w:rFonts w:ascii="Times New Roman" w:eastAsia="Times New Roman" w:hAnsi="Times New Roman" w:cs="Times New Roman"/>
          <w:color w:val="000000"/>
          <w:kern w:val="0"/>
          <w:sz w:val="24"/>
          <w:szCs w:val="24"/>
          <w:lang w:val="uk-UA" w:eastAsia="uk-UA" w:bidi="uk-UA"/>
        </w:rPr>
        <w:t xml:space="preserve"> 2017. № 9. </w:t>
      </w:r>
      <w:r w:rsidRPr="00955797">
        <w:rPr>
          <w:rFonts w:ascii="Times New Roman" w:eastAsia="Times New Roman" w:hAnsi="Times New Roman" w:cs="Times New Roman"/>
          <w:color w:val="000000"/>
          <w:kern w:val="0"/>
          <w:sz w:val="24"/>
          <w:szCs w:val="24"/>
          <w:lang w:val="en-US" w:eastAsia="en-US" w:bidi="en-US"/>
        </w:rPr>
        <w:t>URL</w:t>
      </w:r>
      <w:r w:rsidRPr="00955797">
        <w:rPr>
          <w:rFonts w:ascii="Times New Roman" w:eastAsia="Times New Roman" w:hAnsi="Times New Roman" w:cs="Times New Roman"/>
          <w:color w:val="000000"/>
          <w:kern w:val="0"/>
          <w:sz w:val="24"/>
          <w:szCs w:val="24"/>
          <w:lang w:eastAsia="en-US" w:bidi="en-US"/>
        </w:rPr>
        <w:t xml:space="preserve">: </w:t>
      </w:r>
      <w:r w:rsidRPr="00955797">
        <w:rPr>
          <w:rFonts w:ascii="Times New Roman" w:eastAsia="Times New Roman" w:hAnsi="Times New Roman" w:cs="Times New Roman"/>
          <w:color w:val="000000"/>
          <w:kern w:val="0"/>
          <w:sz w:val="24"/>
          <w:szCs w:val="24"/>
          <w:lang w:val="en-US" w:eastAsia="en-US" w:bidi="en-US"/>
        </w:rPr>
        <w:t>http</w:t>
      </w:r>
      <w:r w:rsidRPr="00955797">
        <w:rPr>
          <w:rFonts w:ascii="Times New Roman" w:eastAsia="Times New Roman" w:hAnsi="Times New Roman" w:cs="Times New Roman"/>
          <w:color w:val="000000"/>
          <w:kern w:val="0"/>
          <w:sz w:val="24"/>
          <w:szCs w:val="24"/>
          <w:lang w:eastAsia="en-US" w:bidi="en-US"/>
        </w:rPr>
        <w:t>:.</w:t>
      </w:r>
      <w:r w:rsidRPr="00955797">
        <w:rPr>
          <w:rFonts w:ascii="Times New Roman" w:eastAsia="Times New Roman" w:hAnsi="Times New Roman" w:cs="Times New Roman"/>
          <w:color w:val="000000"/>
          <w:kern w:val="0"/>
          <w:sz w:val="24"/>
          <w:szCs w:val="24"/>
          <w:lang w:val="en-US" w:eastAsia="en-US" w:bidi="en-US"/>
        </w:rPr>
        <w:t>V</w:t>
      </w:r>
      <w:hyperlink r:id="rId11" w:history="1">
        <w:r w:rsidRPr="00955797">
          <w:rPr>
            <w:rFonts w:ascii="Times New Roman" w:eastAsia="Times New Roman" w:hAnsi="Times New Roman" w:cs="Times New Roman"/>
            <w:color w:val="0066CC"/>
            <w:kern w:val="0"/>
            <w:sz w:val="24"/>
            <w:u w:val="single"/>
            <w:lang w:val="en-US" w:eastAsia="en-US" w:bidi="en-US"/>
          </w:rPr>
          <w:t>www</w:t>
        </w:r>
        <w:r w:rsidRPr="00955797">
          <w:rPr>
            <w:rFonts w:ascii="Times New Roman" w:eastAsia="Times New Roman" w:hAnsi="Times New Roman" w:cs="Times New Roman"/>
            <w:color w:val="0066CC"/>
            <w:kern w:val="0"/>
            <w:sz w:val="24"/>
            <w:u w:val="single"/>
            <w:lang w:eastAsia="en-US" w:bidi="en-US"/>
          </w:rPr>
          <w:t>.</w:t>
        </w:r>
        <w:r w:rsidRPr="00955797">
          <w:rPr>
            <w:rFonts w:ascii="Times New Roman" w:eastAsia="Times New Roman" w:hAnsi="Times New Roman" w:cs="Times New Roman"/>
            <w:color w:val="0066CC"/>
            <w:kern w:val="0"/>
            <w:sz w:val="24"/>
            <w:u w:val="single"/>
            <w:lang w:val="en-US" w:eastAsia="en-US" w:bidi="en-US"/>
          </w:rPr>
          <w:t>dy</w:t>
        </w:r>
        <w:r w:rsidRPr="00955797">
          <w:rPr>
            <w:rFonts w:ascii="Times New Roman" w:eastAsia="Times New Roman" w:hAnsi="Times New Roman" w:cs="Times New Roman"/>
            <w:color w:val="0066CC"/>
            <w:kern w:val="0"/>
            <w:sz w:val="24"/>
            <w:u w:val="single"/>
            <w:lang w:eastAsia="en-US" w:bidi="en-US"/>
          </w:rPr>
          <w:t>.</w:t>
        </w:r>
        <w:r w:rsidRPr="00955797">
          <w:rPr>
            <w:rFonts w:ascii="Times New Roman" w:eastAsia="Times New Roman" w:hAnsi="Times New Roman" w:cs="Times New Roman"/>
            <w:color w:val="0066CC"/>
            <w:kern w:val="0"/>
            <w:sz w:val="24"/>
            <w:u w:val="single"/>
            <w:lang w:val="en-US" w:eastAsia="en-US" w:bidi="en-US"/>
          </w:rPr>
          <w:t>Myka</w:t>
        </w:r>
        <w:r w:rsidRPr="00955797">
          <w:rPr>
            <w:rFonts w:ascii="Times New Roman" w:eastAsia="Times New Roman" w:hAnsi="Times New Roman" w:cs="Times New Roman"/>
            <w:color w:val="0066CC"/>
            <w:kern w:val="0"/>
            <w:sz w:val="24"/>
            <w:u w:val="single"/>
            <w:lang w:eastAsia="en-US" w:bidi="en-US"/>
          </w:rPr>
          <w:t>.</w:t>
        </w:r>
        <w:r w:rsidRPr="00955797">
          <w:rPr>
            <w:rFonts w:ascii="Times New Roman" w:eastAsia="Times New Roman" w:hAnsi="Times New Roman" w:cs="Times New Roman"/>
            <w:color w:val="0066CC"/>
            <w:kern w:val="0"/>
            <w:sz w:val="24"/>
            <w:u w:val="single"/>
            <w:lang w:val="en-US" w:eastAsia="en-US" w:bidi="en-US"/>
          </w:rPr>
          <w:t>com</w:t>
        </w:r>
        <w:r w:rsidRPr="00955797">
          <w:rPr>
            <w:rFonts w:ascii="Times New Roman" w:eastAsia="Times New Roman" w:hAnsi="Times New Roman" w:cs="Times New Roman"/>
            <w:color w:val="0066CC"/>
            <w:kern w:val="0"/>
            <w:sz w:val="24"/>
            <w:u w:val="single"/>
            <w:lang w:eastAsia="en-US" w:bidi="en-US"/>
          </w:rPr>
          <w:t>.</w:t>
        </w:r>
        <w:r w:rsidRPr="00955797">
          <w:rPr>
            <w:rFonts w:ascii="Times New Roman" w:eastAsia="Times New Roman" w:hAnsi="Times New Roman" w:cs="Times New Roman"/>
            <w:color w:val="0066CC"/>
            <w:kern w:val="0"/>
            <w:sz w:val="24"/>
            <w:u w:val="single"/>
            <w:lang w:val="en-US" w:eastAsia="en-US" w:bidi="en-US"/>
          </w:rPr>
          <w:t>ua</w:t>
        </w:r>
        <w:r w:rsidRPr="00955797">
          <w:rPr>
            <w:rFonts w:ascii="Times New Roman" w:eastAsia="Times New Roman" w:hAnsi="Times New Roman" w:cs="Times New Roman"/>
            <w:color w:val="0066CC"/>
            <w:kern w:val="0"/>
            <w:sz w:val="24"/>
            <w:u w:val="single"/>
            <w:lang w:eastAsia="en-US" w:bidi="en-US"/>
          </w:rPr>
          <w:t>/?</w:t>
        </w:r>
        <w:r w:rsidRPr="00955797">
          <w:rPr>
            <w:rFonts w:ascii="Times New Roman" w:eastAsia="Times New Roman" w:hAnsi="Times New Roman" w:cs="Times New Roman"/>
            <w:color w:val="0066CC"/>
            <w:kern w:val="0"/>
            <w:sz w:val="24"/>
            <w:u w:val="single"/>
            <w:lang w:val="en-US" w:eastAsia="en-US" w:bidi="en-US"/>
          </w:rPr>
          <w:t>op</w:t>
        </w:r>
        <w:r w:rsidRPr="00955797">
          <w:rPr>
            <w:rFonts w:ascii="Times New Roman" w:eastAsia="Times New Roman" w:hAnsi="Times New Roman" w:cs="Times New Roman"/>
            <w:color w:val="0066CC"/>
            <w:kern w:val="0"/>
            <w:sz w:val="24"/>
            <w:u w:val="single"/>
            <w:lang w:eastAsia="en-US" w:bidi="en-US"/>
          </w:rPr>
          <w:t>=1126</w:t>
        </w:r>
      </w:hyperlink>
      <w:r w:rsidRPr="00955797">
        <w:rPr>
          <w:rFonts w:ascii="Times New Roman" w:eastAsia="Times New Roman" w:hAnsi="Times New Roman" w:cs="Times New Roman"/>
          <w:color w:val="000000"/>
          <w:kern w:val="0"/>
          <w:sz w:val="24"/>
          <w:szCs w:val="24"/>
          <w:lang w:eastAsia="en-US" w:bidi="en-US"/>
        </w:rPr>
        <w:t>.</w:t>
      </w:r>
    </w:p>
    <w:p w:rsidR="00955797" w:rsidRPr="00955797" w:rsidRDefault="00955797" w:rsidP="00955797">
      <w:pPr>
        <w:numPr>
          <w:ilvl w:val="0"/>
          <w:numId w:val="29"/>
        </w:numPr>
        <w:tabs>
          <w:tab w:val="clear" w:pos="709"/>
          <w:tab w:val="left" w:pos="964"/>
        </w:tabs>
        <w:suppressAutoHyphens w:val="0"/>
        <w:spacing w:after="0" w:line="293"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1. П. Міжнародний досвід ефективної взаємодії держави і громадянського суспільства та його імплементація в практику державного управління України. </w:t>
      </w:r>
      <w:r w:rsidRPr="00955797">
        <w:rPr>
          <w:rFonts w:ascii="Times New Roman" w:eastAsia="Times New Roman" w:hAnsi="Times New Roman" w:cs="Times New Roman"/>
          <w:i/>
          <w:iCs/>
          <w:color w:val="000000"/>
          <w:kern w:val="0"/>
          <w:sz w:val="24"/>
          <w:szCs w:val="24"/>
          <w:shd w:val="clear" w:color="auto" w:fill="FFFFFF"/>
          <w:lang w:val="uk-UA" w:eastAsia="uk-UA" w:bidi="uk-UA"/>
        </w:rPr>
        <w:t>Інвестиції: практика та досвід.</w:t>
      </w:r>
      <w:r w:rsidRPr="00955797">
        <w:rPr>
          <w:rFonts w:ascii="Times New Roman" w:eastAsia="Times New Roman" w:hAnsi="Times New Roman" w:cs="Times New Roman"/>
          <w:color w:val="000000"/>
          <w:kern w:val="0"/>
          <w:sz w:val="24"/>
          <w:szCs w:val="24"/>
          <w:lang w:val="uk-UA" w:eastAsia="uk-UA" w:bidi="uk-UA"/>
        </w:rPr>
        <w:t xml:space="preserve"> 2019. № 3. С. 143-148.</w:t>
      </w:r>
    </w:p>
    <w:p w:rsidR="00955797" w:rsidRPr="00955797" w:rsidRDefault="00955797" w:rsidP="00955797">
      <w:pPr>
        <w:numPr>
          <w:ilvl w:val="0"/>
          <w:numId w:val="29"/>
        </w:numPr>
        <w:tabs>
          <w:tab w:val="clear" w:pos="709"/>
          <w:tab w:val="left" w:pos="964"/>
        </w:tabs>
        <w:suppressAutoHyphens w:val="0"/>
        <w:spacing w:after="246" w:line="293"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І. П. Сучасні інформаційно-комунікаційні технології та їх потенціал вплігву на взаємодію держави і громадянського суспільства в умовах децентралізації. </w:t>
      </w:r>
      <w:r w:rsidRPr="00955797">
        <w:rPr>
          <w:rFonts w:ascii="Times New Roman" w:eastAsia="Times New Roman" w:hAnsi="Times New Roman" w:cs="Times New Roman"/>
          <w:i/>
          <w:iCs/>
          <w:color w:val="000000"/>
          <w:kern w:val="0"/>
          <w:sz w:val="24"/>
          <w:szCs w:val="24"/>
          <w:shd w:val="clear" w:color="auto" w:fill="FFFFFF"/>
          <w:lang w:val="uk-UA" w:eastAsia="uk-UA" w:bidi="uk-UA"/>
        </w:rPr>
        <w:t>Інвестиції: практика та досвід.</w:t>
      </w:r>
      <w:r w:rsidRPr="00955797">
        <w:rPr>
          <w:rFonts w:ascii="Times New Roman" w:eastAsia="Times New Roman" w:hAnsi="Times New Roman" w:cs="Times New Roman"/>
          <w:color w:val="000000"/>
          <w:kern w:val="0"/>
          <w:sz w:val="24"/>
          <w:szCs w:val="24"/>
          <w:lang w:val="uk-UA" w:eastAsia="uk-UA" w:bidi="uk-UA"/>
        </w:rPr>
        <w:t xml:space="preserve"> 2019. № 4. С. 152-157.</w:t>
      </w:r>
    </w:p>
    <w:p w:rsidR="00955797" w:rsidRPr="00955797" w:rsidRDefault="00955797" w:rsidP="00955797">
      <w:pPr>
        <w:tabs>
          <w:tab w:val="clear" w:pos="709"/>
        </w:tabs>
        <w:suppressAutoHyphens w:val="0"/>
        <w:spacing w:after="0" w:line="285" w:lineRule="exact"/>
        <w:ind w:firstLine="700"/>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Праці, які додатково відображають наукові результати дисертації</w:t>
      </w:r>
    </w:p>
    <w:p w:rsidR="00955797" w:rsidRPr="00955797" w:rsidRDefault="00955797" w:rsidP="00955797">
      <w:pPr>
        <w:numPr>
          <w:ilvl w:val="0"/>
          <w:numId w:val="29"/>
        </w:numPr>
        <w:tabs>
          <w:tab w:val="clear" w:pos="709"/>
          <w:tab w:val="left" w:pos="964"/>
        </w:tabs>
        <w:suppressAutoHyphens w:val="0"/>
        <w:spacing w:after="0" w:line="285"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Дишшк І. 11. "Електрошпш парламент" як структурна складова розвитку інформаційного суспільства. </w:t>
      </w:r>
      <w:r w:rsidRPr="00955797">
        <w:rPr>
          <w:rFonts w:ascii="Times New Roman" w:eastAsia="Times New Roman" w:hAnsi="Times New Roman" w:cs="Times New Roman"/>
          <w:i/>
          <w:iCs/>
          <w:color w:val="000000"/>
          <w:kern w:val="0"/>
          <w:sz w:val="24"/>
          <w:szCs w:val="24"/>
          <w:shd w:val="clear" w:color="auto" w:fill="FFFFFF"/>
          <w:lang w:val="uk-UA" w:eastAsia="uk-UA" w:bidi="uk-UA"/>
        </w:rPr>
        <w:t>День інформаційного суспільства - 2016:</w:t>
      </w:r>
      <w:r w:rsidRPr="00955797">
        <w:rPr>
          <w:rFonts w:ascii="Times New Roman" w:eastAsia="Times New Roman" w:hAnsi="Times New Roman" w:cs="Times New Roman"/>
          <w:color w:val="000000"/>
          <w:kern w:val="0"/>
          <w:sz w:val="24"/>
          <w:szCs w:val="24"/>
          <w:lang w:val="uk-UA" w:eastAsia="uk-UA" w:bidi="uk-UA"/>
        </w:rPr>
        <w:t xml:space="preserve"> матеріали шоріч. наук.-практ. конф. за міжнар. участю, Київ, 19 трав. 2016 р. Київ : НАДУ, 2016. С. 73-76.</w:t>
      </w:r>
    </w:p>
    <w:p w:rsidR="00955797" w:rsidRPr="00955797" w:rsidRDefault="00955797" w:rsidP="00955797">
      <w:pPr>
        <w:numPr>
          <w:ilvl w:val="0"/>
          <w:numId w:val="29"/>
        </w:numPr>
        <w:tabs>
          <w:tab w:val="clear" w:pos="709"/>
          <w:tab w:val="left" w:pos="1085"/>
        </w:tabs>
        <w:suppressAutoHyphens w:val="0"/>
        <w:spacing w:after="0" w:line="285"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І. П. Соціальні мережі як інструмент формування державної політики. </w:t>
      </w:r>
      <w:r w:rsidRPr="00955797">
        <w:rPr>
          <w:rFonts w:ascii="Times New Roman" w:eastAsia="Times New Roman" w:hAnsi="Times New Roman" w:cs="Times New Roman"/>
          <w:i/>
          <w:iCs/>
          <w:color w:val="000000"/>
          <w:kern w:val="0"/>
          <w:sz w:val="24"/>
          <w:szCs w:val="24"/>
          <w:shd w:val="clear" w:color="auto" w:fill="FFFFFF"/>
          <w:lang w:val="uk-UA" w:eastAsia="uk-UA" w:bidi="uk-UA"/>
        </w:rPr>
        <w:t xml:space="preserve">Забезпечення конструктивного діалог)’ між владою та суспільством: </w:t>
      </w:r>
      <w:r w:rsidRPr="00955797">
        <w:rPr>
          <w:rFonts w:ascii="Times New Roman" w:eastAsia="Times New Roman" w:hAnsi="Times New Roman" w:cs="Times New Roman"/>
          <w:color w:val="000000"/>
          <w:kern w:val="0"/>
          <w:sz w:val="24"/>
          <w:szCs w:val="24"/>
          <w:lang w:val="uk-UA" w:eastAsia="uk-UA" w:bidi="uk-UA"/>
        </w:rPr>
        <w:t>матеріали наук.-практ. конф.. Одеса. 28 квіт. 2016 р. Одеса : ОРІДУ ІІАДУ. 2016. С. 154-158.</w:t>
      </w:r>
    </w:p>
    <w:p w:rsidR="00955797" w:rsidRPr="00955797" w:rsidRDefault="00955797" w:rsidP="00955797">
      <w:pPr>
        <w:numPr>
          <w:ilvl w:val="0"/>
          <w:numId w:val="29"/>
        </w:numPr>
        <w:tabs>
          <w:tab w:val="clear" w:pos="709"/>
          <w:tab w:val="left" w:pos="1085"/>
        </w:tabs>
        <w:suppressAutoHyphens w:val="0"/>
        <w:spacing w:after="0" w:line="285"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І. П. Роль громадськості в процесах демократизації публічного управління. </w:t>
      </w:r>
      <w:r w:rsidRPr="00955797">
        <w:rPr>
          <w:rFonts w:ascii="Times New Roman" w:eastAsia="Times New Roman" w:hAnsi="Times New Roman" w:cs="Times New Roman"/>
          <w:i/>
          <w:iCs/>
          <w:color w:val="000000"/>
          <w:kern w:val="0"/>
          <w:sz w:val="24"/>
          <w:szCs w:val="24"/>
          <w:shd w:val="clear" w:color="auto" w:fill="FFFFFF"/>
          <w:lang w:val="uk-UA" w:eastAsia="uk-UA" w:bidi="uk-UA"/>
        </w:rPr>
        <w:t>Реформування публічного управління та адміністрування: теорія, практика, міжнародний досвід</w:t>
      </w:r>
      <w:r w:rsidRPr="00955797">
        <w:rPr>
          <w:rFonts w:ascii="Times New Roman" w:eastAsia="Times New Roman" w:hAnsi="Times New Roman" w:cs="Times New Roman"/>
          <w:color w:val="000000"/>
          <w:kern w:val="0"/>
          <w:sz w:val="24"/>
          <w:szCs w:val="24"/>
          <w:lang w:val="uk-UA" w:eastAsia="uk-UA" w:bidi="uk-UA"/>
        </w:rPr>
        <w:t xml:space="preserve"> : матеріали Всеукр. наук.-иракт. конф. за міжнар. ущастю. Одеса, 27 жовт. 2017 р. Одеса: ОРЩУ НАДУ, 2017. С. 307-308.</w:t>
      </w:r>
    </w:p>
    <w:p w:rsidR="00955797" w:rsidRPr="00955797" w:rsidRDefault="00955797" w:rsidP="00955797">
      <w:pPr>
        <w:numPr>
          <w:ilvl w:val="0"/>
          <w:numId w:val="29"/>
        </w:numPr>
        <w:tabs>
          <w:tab w:val="clear" w:pos="709"/>
          <w:tab w:val="left" w:pos="1110"/>
        </w:tabs>
        <w:suppressAutoHyphens w:val="0"/>
        <w:spacing w:after="0" w:line="285"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І. П. Встановлення взаємодії “особа-суспільство-держава” в країнах Центрально-Східної Європи: досвід для України. </w:t>
      </w:r>
      <w:r w:rsidRPr="00955797">
        <w:rPr>
          <w:rFonts w:ascii="Times New Roman" w:eastAsia="Times New Roman" w:hAnsi="Times New Roman" w:cs="Times New Roman"/>
          <w:i/>
          <w:iCs/>
          <w:color w:val="000000"/>
          <w:kern w:val="0"/>
          <w:sz w:val="24"/>
          <w:szCs w:val="24"/>
          <w:shd w:val="clear" w:color="auto" w:fill="FFFFFF"/>
          <w:lang w:val="uk-UA" w:eastAsia="uk-UA" w:bidi="uk-UA"/>
        </w:rPr>
        <w:t>Проблеми управління соціальним і гуманітарним розвитком</w:t>
      </w:r>
      <w:r w:rsidRPr="00955797">
        <w:rPr>
          <w:rFonts w:ascii="Times New Roman" w:eastAsia="Times New Roman" w:hAnsi="Times New Roman" w:cs="Times New Roman"/>
          <w:color w:val="000000"/>
          <w:kern w:val="0"/>
          <w:sz w:val="24"/>
          <w:szCs w:val="24"/>
          <w:lang w:val="uk-UA" w:eastAsia="uk-UA" w:bidi="uk-UA"/>
        </w:rPr>
        <w:t xml:space="preserve"> : матеріали XI регіон, наук.-практ. конф. за міжнар. участю, Дніпро, 1 груд. 2017 р. Дніпро : ДРІДУІІАДУ, 2017. С. 66-69.</w:t>
      </w:r>
    </w:p>
    <w:p w:rsidR="00955797" w:rsidRPr="00955797" w:rsidRDefault="00955797" w:rsidP="00955797">
      <w:pPr>
        <w:numPr>
          <w:ilvl w:val="0"/>
          <w:numId w:val="29"/>
        </w:numPr>
        <w:tabs>
          <w:tab w:val="clear" w:pos="709"/>
          <w:tab w:val="left" w:pos="1110"/>
        </w:tabs>
        <w:suppressAutoHyphens w:val="0"/>
        <w:spacing w:after="0" w:line="285"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І. П. Комунікаційна взаємодія держави і суспільства в сучасній Україні. </w:t>
      </w:r>
      <w:r w:rsidRPr="00955797">
        <w:rPr>
          <w:rFonts w:ascii="Times New Roman" w:eastAsia="Times New Roman" w:hAnsi="Times New Roman" w:cs="Times New Roman"/>
          <w:i/>
          <w:iCs/>
          <w:color w:val="000000"/>
          <w:kern w:val="0"/>
          <w:sz w:val="24"/>
          <w:szCs w:val="24"/>
          <w:shd w:val="clear" w:color="auto" w:fill="FFFFFF"/>
          <w:lang w:val="uk-UA" w:eastAsia="uk-UA" w:bidi="uk-UA"/>
        </w:rPr>
        <w:t xml:space="preserve">Інновації в управлінні соціально-економічним розвитком: </w:t>
      </w:r>
      <w:r w:rsidRPr="00955797">
        <w:rPr>
          <w:rFonts w:ascii="Times New Roman" w:eastAsia="Times New Roman" w:hAnsi="Times New Roman" w:cs="Times New Roman"/>
          <w:i/>
          <w:iCs/>
          <w:color w:val="000000"/>
          <w:kern w:val="0"/>
          <w:sz w:val="24"/>
          <w:szCs w:val="24"/>
          <w:shd w:val="clear" w:color="auto" w:fill="FFFFFF"/>
          <w:lang w:val="en-US" w:eastAsia="en-US" w:bidi="en-US"/>
        </w:rPr>
        <w:t>J</w:t>
      </w:r>
      <w:r w:rsidRPr="00955797">
        <w:rPr>
          <w:rFonts w:ascii="Times New Roman" w:eastAsia="Times New Roman" w:hAnsi="Times New Roman" w:cs="Times New Roman"/>
          <w:i/>
          <w:iCs/>
          <w:color w:val="000000"/>
          <w:kern w:val="0"/>
          <w:sz w:val="24"/>
          <w:szCs w:val="24"/>
          <w:shd w:val="clear" w:color="auto" w:fill="FFFFFF"/>
          <w:lang w:eastAsia="en-US" w:bidi="en-US"/>
        </w:rPr>
        <w:t xml:space="preserve"> </w:t>
      </w:r>
      <w:r w:rsidRPr="00955797">
        <w:rPr>
          <w:rFonts w:ascii="Times New Roman" w:eastAsia="Times New Roman" w:hAnsi="Times New Roman" w:cs="Times New Roman"/>
          <w:i/>
          <w:iCs/>
          <w:color w:val="000000"/>
          <w:kern w:val="0"/>
          <w:sz w:val="24"/>
          <w:szCs w:val="24"/>
          <w:shd w:val="clear" w:color="auto" w:fill="FFFFFF"/>
          <w:lang w:val="uk-UA" w:eastAsia="uk-UA" w:bidi="uk-UA"/>
        </w:rPr>
        <w:t xml:space="preserve">Міжнар. наук.-практ. Ішпернет-конф.. присвячена 95-річчю Харків, нац. </w:t>
      </w:r>
      <w:r w:rsidRPr="00955797">
        <w:rPr>
          <w:rFonts w:ascii="Times New Roman" w:eastAsia="Times New Roman" w:hAnsi="Times New Roman" w:cs="Times New Roman"/>
          <w:i/>
          <w:iCs/>
          <w:color w:val="000000"/>
          <w:kern w:val="0"/>
          <w:sz w:val="24"/>
          <w:szCs w:val="24"/>
          <w:shd w:val="clear" w:color="auto" w:fill="FFFFFF"/>
          <w:lang w:eastAsia="ru-RU" w:bidi="ru-RU"/>
        </w:rPr>
        <w:t xml:space="preserve">ун-ту </w:t>
      </w:r>
      <w:r w:rsidRPr="00955797">
        <w:rPr>
          <w:rFonts w:ascii="Times New Roman" w:eastAsia="Times New Roman" w:hAnsi="Times New Roman" w:cs="Times New Roman"/>
          <w:i/>
          <w:iCs/>
          <w:color w:val="000000"/>
          <w:kern w:val="0"/>
          <w:sz w:val="24"/>
          <w:szCs w:val="24"/>
          <w:shd w:val="clear" w:color="auto" w:fill="FFFFFF"/>
          <w:lang w:val="uk-UA" w:eastAsia="uk-UA" w:bidi="uk-UA"/>
        </w:rPr>
        <w:t xml:space="preserve">міського госп-ва ім. О. М. </w:t>
      </w:r>
      <w:r w:rsidRPr="00955797">
        <w:rPr>
          <w:rFonts w:ascii="Times New Roman" w:eastAsia="Times New Roman" w:hAnsi="Times New Roman" w:cs="Times New Roman"/>
          <w:i/>
          <w:iCs/>
          <w:color w:val="000000"/>
          <w:kern w:val="0"/>
          <w:sz w:val="24"/>
          <w:szCs w:val="24"/>
          <w:shd w:val="clear" w:color="auto" w:fill="FFFFFF"/>
          <w:lang w:eastAsia="ru-RU" w:bidi="ru-RU"/>
        </w:rPr>
        <w:t>Бекетова</w:t>
      </w:r>
      <w:r w:rsidRPr="00955797">
        <w:rPr>
          <w:rFonts w:ascii="Times New Roman" w:eastAsia="Times New Roman" w:hAnsi="Times New Roman" w:cs="Times New Roman"/>
          <w:color w:val="000000"/>
          <w:kern w:val="0"/>
          <w:sz w:val="24"/>
          <w:szCs w:val="24"/>
          <w:lang w:val="uk-UA" w:eastAsia="uk-UA" w:bidi="uk-UA"/>
        </w:rPr>
        <w:t xml:space="preserve">, Харків. 5 </w:t>
      </w:r>
      <w:r w:rsidRPr="00955797">
        <w:rPr>
          <w:rFonts w:ascii="Times New Roman" w:eastAsia="Times New Roman" w:hAnsi="Times New Roman" w:cs="Times New Roman"/>
          <w:color w:val="000000"/>
          <w:kern w:val="0"/>
          <w:sz w:val="24"/>
          <w:szCs w:val="24"/>
          <w:lang w:eastAsia="ru-RU" w:bidi="ru-RU"/>
        </w:rPr>
        <w:t xml:space="preserve">берез. </w:t>
      </w:r>
      <w:r w:rsidRPr="00955797">
        <w:rPr>
          <w:rFonts w:ascii="Times New Roman" w:eastAsia="Times New Roman" w:hAnsi="Times New Roman" w:cs="Times New Roman"/>
          <w:color w:val="000000"/>
          <w:kern w:val="0"/>
          <w:sz w:val="24"/>
          <w:szCs w:val="24"/>
          <w:lang w:val="uk-UA" w:eastAsia="uk-UA" w:bidi="uk-UA"/>
        </w:rPr>
        <w:t xml:space="preserve">2018 р. Харків : ХНУМГ ім. О. М. </w:t>
      </w:r>
      <w:r w:rsidRPr="00955797">
        <w:rPr>
          <w:rFonts w:ascii="Times New Roman" w:eastAsia="Times New Roman" w:hAnsi="Times New Roman" w:cs="Times New Roman"/>
          <w:color w:val="000000"/>
          <w:kern w:val="0"/>
          <w:sz w:val="24"/>
          <w:szCs w:val="24"/>
          <w:lang w:eastAsia="ru-RU" w:bidi="ru-RU"/>
        </w:rPr>
        <w:t xml:space="preserve">Бекетова, </w:t>
      </w:r>
      <w:r w:rsidRPr="00955797">
        <w:rPr>
          <w:rFonts w:ascii="Times New Roman" w:eastAsia="Times New Roman" w:hAnsi="Times New Roman" w:cs="Times New Roman"/>
          <w:color w:val="000000"/>
          <w:kern w:val="0"/>
          <w:sz w:val="24"/>
          <w:szCs w:val="24"/>
          <w:lang w:val="uk-UA" w:eastAsia="uk-UA" w:bidi="uk-UA"/>
        </w:rPr>
        <w:t xml:space="preserve">2018. С. 207 209. </w:t>
      </w:r>
      <w:r w:rsidRPr="00955797">
        <w:rPr>
          <w:rFonts w:ascii="Times New Roman" w:eastAsia="Times New Roman" w:hAnsi="Times New Roman" w:cs="Times New Roman"/>
          <w:color w:val="000000"/>
          <w:kern w:val="0"/>
          <w:sz w:val="24"/>
          <w:szCs w:val="24"/>
          <w:lang w:val="en-US" w:eastAsia="en-US" w:bidi="en-US"/>
        </w:rPr>
        <w:t>URL</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hnp</w:t>
      </w:r>
      <w:r w:rsidRPr="00955797">
        <w:rPr>
          <w:rFonts w:ascii="Times New Roman" w:eastAsia="Times New Roman" w:hAnsi="Times New Roman" w:cs="Times New Roman"/>
          <w:color w:val="000000"/>
          <w:kern w:val="0"/>
          <w:sz w:val="24"/>
          <w:szCs w:val="24"/>
          <w:lang w:val="uk-UA" w:eastAsia="en-US" w:bidi="en-US"/>
        </w:rPr>
        <w:t>:.7</w:t>
      </w:r>
      <w:r w:rsidRPr="00955797">
        <w:rPr>
          <w:rFonts w:ascii="Times New Roman" w:eastAsia="Times New Roman" w:hAnsi="Times New Roman" w:cs="Times New Roman"/>
          <w:color w:val="000000"/>
          <w:kern w:val="0"/>
          <w:sz w:val="24"/>
          <w:szCs w:val="24"/>
          <w:lang w:val="en-US" w:eastAsia="en-US" w:bidi="en-US"/>
        </w:rPr>
        <w:t>mnigh</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knanie</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edu</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ua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images</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Zbiniik</w:t>
      </w:r>
      <w:r w:rsidRPr="00955797">
        <w:rPr>
          <w:rFonts w:ascii="Times New Roman" w:eastAsia="Times New Roman" w:hAnsi="Times New Roman" w:cs="Times New Roman"/>
          <w:color w:val="000000"/>
          <w:kern w:val="0"/>
          <w:sz w:val="24"/>
          <w:szCs w:val="24"/>
          <w:lang w:val="uk-UA" w:eastAsia="en-US" w:bidi="en-US"/>
        </w:rPr>
        <w:t xml:space="preserve">_ </w:t>
      </w:r>
      <w:r w:rsidRPr="00955797">
        <w:rPr>
          <w:rFonts w:ascii="Times New Roman" w:eastAsia="Times New Roman" w:hAnsi="Times New Roman" w:cs="Times New Roman"/>
          <w:color w:val="000000"/>
          <w:kern w:val="0"/>
          <w:sz w:val="24"/>
          <w:szCs w:val="24"/>
          <w:lang w:val="en-US" w:eastAsia="en-US" w:bidi="en-US"/>
        </w:rPr>
        <w:t>tez</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konl</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stal</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rozv</w:t>
      </w:r>
      <w:r w:rsidRPr="00955797">
        <w:rPr>
          <w:rFonts w:ascii="Times New Roman" w:eastAsia="Times New Roman" w:hAnsi="Times New Roman" w:cs="Times New Roman"/>
          <w:color w:val="000000"/>
          <w:kern w:val="0"/>
          <w:sz w:val="24"/>
          <w:szCs w:val="24"/>
          <w:lang w:val="uk-UA" w:eastAsia="en-US" w:bidi="en-US"/>
        </w:rPr>
        <w:t xml:space="preserve"> 2018.</w:t>
      </w:r>
      <w:r w:rsidRPr="00955797">
        <w:rPr>
          <w:rFonts w:ascii="Times New Roman" w:eastAsia="Times New Roman" w:hAnsi="Times New Roman" w:cs="Times New Roman"/>
          <w:color w:val="000000"/>
          <w:kern w:val="0"/>
          <w:sz w:val="24"/>
          <w:szCs w:val="24"/>
          <w:lang w:val="en-US" w:eastAsia="en-US" w:bidi="en-US"/>
        </w:rPr>
        <w:t>pdf</w:t>
      </w:r>
    </w:p>
    <w:p w:rsidR="00955797" w:rsidRPr="00955797" w:rsidRDefault="00955797" w:rsidP="00955797">
      <w:pPr>
        <w:numPr>
          <w:ilvl w:val="0"/>
          <w:numId w:val="29"/>
        </w:numPr>
        <w:tabs>
          <w:tab w:val="clear" w:pos="709"/>
          <w:tab w:val="left" w:pos="1110"/>
        </w:tabs>
        <w:suppressAutoHyphens w:val="0"/>
        <w:spacing w:after="0" w:line="285"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І. П. Використання інформаційних технологій у діяльності органів публічної влади як складова діалогу між суспільством та державою. </w:t>
      </w:r>
      <w:r w:rsidRPr="00955797">
        <w:rPr>
          <w:rFonts w:ascii="Times New Roman" w:eastAsia="Times New Roman" w:hAnsi="Times New Roman" w:cs="Times New Roman"/>
          <w:i/>
          <w:iCs/>
          <w:color w:val="000000"/>
          <w:kern w:val="0"/>
          <w:sz w:val="24"/>
          <w:szCs w:val="24"/>
          <w:shd w:val="clear" w:color="auto" w:fill="FFFFFF"/>
          <w:lang w:val="uk-UA" w:eastAsia="uk-UA" w:bidi="uk-UA"/>
        </w:rPr>
        <w:t>Становлення публічного адміністрування в Україні</w:t>
      </w:r>
      <w:r w:rsidRPr="00955797">
        <w:rPr>
          <w:rFonts w:ascii="Times New Roman" w:eastAsia="Times New Roman" w:hAnsi="Times New Roman" w:cs="Times New Roman"/>
          <w:color w:val="000000"/>
          <w:kern w:val="0"/>
          <w:sz w:val="24"/>
          <w:szCs w:val="24"/>
          <w:lang w:val="uk-UA" w:eastAsia="uk-UA" w:bidi="uk-UA"/>
        </w:rPr>
        <w:t xml:space="preserve"> : матеріали IX Всеукр. міжвуз. конф. студентів та молодих учених. Дніпро, 27 квіт. 2018 р. Дніпро. : ДРІДУ НАДУ. 2018. С. 52-55.</w:t>
      </w:r>
    </w:p>
    <w:p w:rsidR="00955797" w:rsidRPr="00955797" w:rsidRDefault="00955797" w:rsidP="00955797">
      <w:pPr>
        <w:numPr>
          <w:ilvl w:val="0"/>
          <w:numId w:val="29"/>
        </w:numPr>
        <w:tabs>
          <w:tab w:val="clear" w:pos="709"/>
          <w:tab w:val="left" w:pos="1110"/>
        </w:tabs>
        <w:suppressAutoHyphens w:val="0"/>
        <w:spacing w:after="0" w:line="285"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І. П. Формування медіативної культури в контексті удосконалення механізмів взаємодії держави і громадянського суспільства в умовах децентралізації. </w:t>
      </w:r>
      <w:r w:rsidRPr="00955797">
        <w:rPr>
          <w:rFonts w:ascii="Times New Roman" w:eastAsia="Times New Roman" w:hAnsi="Times New Roman" w:cs="Times New Roman"/>
          <w:i/>
          <w:iCs/>
          <w:color w:val="000000"/>
          <w:kern w:val="0"/>
          <w:sz w:val="24"/>
          <w:szCs w:val="24"/>
          <w:shd w:val="clear" w:color="auto" w:fill="FFFFFF"/>
          <w:lang w:val="uk-UA" w:eastAsia="uk-UA" w:bidi="uk-UA"/>
        </w:rPr>
        <w:t>Актуальні питання підготовки фахівців у сфері публічного управління та адміністрування</w:t>
      </w:r>
      <w:r w:rsidRPr="00955797">
        <w:rPr>
          <w:rFonts w:ascii="Times New Roman" w:eastAsia="Times New Roman" w:hAnsi="Times New Roman" w:cs="Times New Roman"/>
          <w:color w:val="000000"/>
          <w:kern w:val="0"/>
          <w:sz w:val="24"/>
          <w:szCs w:val="24"/>
          <w:lang w:val="uk-UA" w:eastAsia="uk-UA" w:bidi="uk-UA"/>
        </w:rPr>
        <w:t xml:space="preserve"> : матеріали щоріч. наук.-практ. конф. за міжнар. участю, Київ, 1-2 листои. 2018 р.: у 2 т. Київ : НАДУ, 2018. Т. 2. С. 69-73.</w:t>
      </w:r>
    </w:p>
    <w:p w:rsidR="00955797" w:rsidRPr="00955797" w:rsidRDefault="00955797" w:rsidP="00955797">
      <w:pPr>
        <w:numPr>
          <w:ilvl w:val="0"/>
          <w:numId w:val="29"/>
        </w:numPr>
        <w:tabs>
          <w:tab w:val="clear" w:pos="709"/>
          <w:tab w:val="left" w:pos="1110"/>
        </w:tabs>
        <w:suppressAutoHyphens w:val="0"/>
        <w:spacing w:after="276" w:line="285" w:lineRule="exact"/>
        <w:ind w:firstLine="700"/>
        <w:jc w:val="left"/>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 xml:space="preserve">Динник І. П. Електронні петиції в Україні як сучасний інструмент у процесі взаємодії держави і іромаїянського суспільства </w:t>
      </w:r>
      <w:r w:rsidRPr="00955797">
        <w:rPr>
          <w:rFonts w:ascii="Times New Roman" w:eastAsia="Times New Roman" w:hAnsi="Times New Roman" w:cs="Times New Roman"/>
          <w:i/>
          <w:iCs/>
          <w:color w:val="000000"/>
          <w:kern w:val="0"/>
          <w:sz w:val="24"/>
          <w:szCs w:val="24"/>
          <w:shd w:val="clear" w:color="auto" w:fill="FFFFFF"/>
          <w:lang w:val="uk-UA" w:eastAsia="uk-UA" w:bidi="uk-UA"/>
        </w:rPr>
        <w:t>Теорія та практика публічного управління та адміністрування у XXI сторіччі</w:t>
      </w:r>
      <w:r w:rsidRPr="00955797">
        <w:rPr>
          <w:rFonts w:ascii="Times New Roman" w:eastAsia="Times New Roman" w:hAnsi="Times New Roman" w:cs="Times New Roman"/>
          <w:color w:val="000000"/>
          <w:kern w:val="0"/>
          <w:sz w:val="24"/>
          <w:szCs w:val="24"/>
          <w:lang w:val="uk-UA" w:eastAsia="uk-UA" w:bidi="uk-UA"/>
        </w:rPr>
        <w:t xml:space="preserve"> : матеріали І Всеукр. наук.-практ. конф. за міжнар. участю здобувачів вищої освіти та молодих вчених, Київ, 30 листоп. 2018 р. Київ : НАДУ, 2018. С. 110-112.</w:t>
      </w:r>
    </w:p>
    <w:p w:rsidR="00955797" w:rsidRPr="00955797" w:rsidRDefault="00955797" w:rsidP="00955797">
      <w:pPr>
        <w:tabs>
          <w:tab w:val="clear" w:pos="709"/>
        </w:tabs>
        <w:suppressAutoHyphens w:val="0"/>
        <w:spacing w:after="258" w:line="240" w:lineRule="exact"/>
        <w:ind w:left="4060" w:firstLine="0"/>
        <w:jc w:val="left"/>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АНОТАЦІЯ</w:t>
      </w:r>
    </w:p>
    <w:p w:rsidR="00955797" w:rsidRPr="00955797" w:rsidRDefault="00955797" w:rsidP="00955797">
      <w:pPr>
        <w:tabs>
          <w:tab w:val="clear" w:pos="709"/>
        </w:tabs>
        <w:suppressAutoHyphens w:val="0"/>
        <w:spacing w:after="246" w:line="293" w:lineRule="exact"/>
        <w:ind w:firstLine="700"/>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Динннк І. П. Механізми взаємодії держави і громадянського суспільства в умовах децентралізації. - Кваліфікаційна наукова праця на правах рукопису.</w:t>
      </w:r>
    </w:p>
    <w:p w:rsidR="00955797" w:rsidRPr="00955797" w:rsidRDefault="00955797" w:rsidP="00955797">
      <w:pPr>
        <w:tabs>
          <w:tab w:val="clear" w:pos="709"/>
        </w:tabs>
        <w:suppressAutoHyphens w:val="0"/>
        <w:spacing w:after="0" w:line="285" w:lineRule="exact"/>
        <w:ind w:firstLine="70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Дисертація на здобуття наукового ступеня кандидата наук з державного управління за спеціальністю 25.00.02 - мехапізьш державного управління. - Міжрегіональна Академія управління персоналом, Київ, 2019.</w:t>
      </w:r>
    </w:p>
    <w:p w:rsidR="00955797" w:rsidRPr="00955797" w:rsidRDefault="00955797" w:rsidP="00955797">
      <w:pPr>
        <w:tabs>
          <w:tab w:val="clear" w:pos="709"/>
        </w:tabs>
        <w:suppressAutoHyphens w:val="0"/>
        <w:spacing w:after="0" w:line="285" w:lineRule="exact"/>
        <w:ind w:firstLine="70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У дисертації наведено теоретичне узагальнення та нове вирішення актуального наукового завдання щодо визначення та наукового обгрунтування напрямів удосконалення механізмів взаємодії держави і громадянського суспільства на основі визначення перспектив розвитку</w:t>
      </w:r>
      <w:r w:rsidRPr="00955797">
        <w:rPr>
          <w:rFonts w:ascii="Times New Roman" w:eastAsia="Times New Roman" w:hAnsi="Times New Roman" w:cs="Times New Roman"/>
          <w:color w:val="000000"/>
          <w:kern w:val="0"/>
          <w:sz w:val="24"/>
          <w:szCs w:val="24"/>
          <w:vertAlign w:val="superscript"/>
          <w:lang w:val="uk-UA" w:eastAsia="uk-UA" w:bidi="uk-UA"/>
        </w:rPr>
        <w:t>7</w:t>
      </w:r>
      <w:r w:rsidRPr="00955797">
        <w:rPr>
          <w:rFonts w:ascii="Times New Roman" w:eastAsia="Times New Roman" w:hAnsi="Times New Roman" w:cs="Times New Roman"/>
          <w:color w:val="000000"/>
          <w:kern w:val="0"/>
          <w:sz w:val="24"/>
          <w:szCs w:val="24"/>
          <w:lang w:val="uk-UA" w:eastAsia="uk-UA" w:bidi="uk-UA"/>
        </w:rPr>
        <w:t xml:space="preserve"> такої взаємодії в умовах децентралізації. Здійснено історіографічній! аналіз досліджуваної теми, який дав змогу дослідити основні підходи до змісту</w:t>
      </w:r>
      <w:r w:rsidRPr="00955797">
        <w:rPr>
          <w:rFonts w:ascii="Times New Roman" w:eastAsia="Times New Roman" w:hAnsi="Times New Roman" w:cs="Times New Roman"/>
          <w:color w:val="000000"/>
          <w:kern w:val="0"/>
          <w:sz w:val="24"/>
          <w:szCs w:val="24"/>
          <w:vertAlign w:val="superscript"/>
          <w:lang w:val="uk-UA" w:eastAsia="uk-UA" w:bidi="uk-UA"/>
        </w:rPr>
        <w:t>7</w:t>
      </w:r>
      <w:r w:rsidRPr="00955797">
        <w:rPr>
          <w:rFonts w:ascii="Times New Roman" w:eastAsia="Times New Roman" w:hAnsi="Times New Roman" w:cs="Times New Roman"/>
          <w:color w:val="000000"/>
          <w:kern w:val="0"/>
          <w:sz w:val="24"/>
          <w:szCs w:val="24"/>
          <w:lang w:val="uk-UA" w:eastAsia="uk-UA" w:bidi="uk-UA"/>
        </w:rPr>
        <w:t xml:space="preserve"> поняття, особливості формування і функціонування громадянського суспільства, етапи його взаємодії з державою.</w:t>
      </w:r>
    </w:p>
    <w:p w:rsidR="00955797" w:rsidRPr="00955797" w:rsidRDefault="00955797" w:rsidP="00955797">
      <w:pPr>
        <w:tabs>
          <w:tab w:val="clear" w:pos="709"/>
        </w:tabs>
        <w:suppressAutoHyphens w:val="0"/>
        <w:spacing w:after="0" w:line="285" w:lineRule="exact"/>
        <w:ind w:firstLine="70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Визначено та досліджено рівневу характеристику організаційно-правового механізму взаємодії держави і громадянського суспільства в Україні, стисло проаналізовано базові правові акти, які регулюють ці відносили, та розкрито інституційне підгрунтя, що сприяє їх реалізації.</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Розроблено концептуальну модель комплексного механізму взаємодії держави і громадянського суспільства в умовах децентралізації та обґрунтовано ступінь використання потенційних можливостей партнерства суб’єктів взаємодії шляхом виокремлення інститутіійної. фінансово-економічної й організаційної складових.</w:t>
      </w:r>
    </w:p>
    <w:p w:rsidR="00955797" w:rsidRPr="00955797" w:rsidRDefault="00955797" w:rsidP="00955797">
      <w:pPr>
        <w:tabs>
          <w:tab w:val="clear" w:pos="709"/>
        </w:tabs>
        <w:suppressAutoHyphens w:val="0"/>
        <w:spacing w:after="276"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uk-UA" w:eastAsia="uk-UA" w:bidi="uk-UA"/>
        </w:rPr>
        <w:t>Ключові слова: взаємодія, держава громадянське суспільство, механізми державного управління, децентралізація, органи місцевого самоврядування, інформаційно-комунікаційні технології, приватний сектор.</w:t>
      </w:r>
    </w:p>
    <w:p w:rsidR="00955797" w:rsidRPr="00955797" w:rsidRDefault="00955797" w:rsidP="00955797">
      <w:pPr>
        <w:tabs>
          <w:tab w:val="clear" w:pos="709"/>
        </w:tabs>
        <w:suppressAutoHyphens w:val="0"/>
        <w:spacing w:after="258" w:line="240" w:lineRule="exact"/>
        <w:ind w:left="20" w:firstLine="0"/>
        <w:jc w:val="center"/>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en-US" w:eastAsia="en-US" w:bidi="en-US"/>
        </w:rPr>
        <w:t>ANNOTATION</w:t>
      </w:r>
    </w:p>
    <w:p w:rsidR="00955797" w:rsidRPr="00955797" w:rsidRDefault="00955797" w:rsidP="00955797">
      <w:pPr>
        <w:tabs>
          <w:tab w:val="clear" w:pos="709"/>
        </w:tabs>
        <w:suppressAutoHyphens w:val="0"/>
        <w:spacing w:after="240" w:line="293"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 xml:space="preserve">Dynnyk </w:t>
      </w:r>
      <w:r w:rsidRPr="00955797">
        <w:rPr>
          <w:rFonts w:ascii="Times New Roman" w:eastAsia="Times New Roman" w:hAnsi="Times New Roman" w:cs="Times New Roman"/>
          <w:b/>
          <w:bCs/>
          <w:color w:val="000000"/>
          <w:kern w:val="0"/>
          <w:sz w:val="24"/>
          <w:szCs w:val="24"/>
          <w:shd w:val="clear" w:color="auto" w:fill="FFFFFF"/>
          <w:lang w:val="en-US" w:eastAsia="en-US" w:bidi="en-US"/>
        </w:rPr>
        <w:t xml:space="preserve">I. </w:t>
      </w:r>
      <w:r w:rsidRPr="00955797">
        <w:rPr>
          <w:rFonts w:ascii="Times New Roman" w:eastAsia="Times New Roman" w:hAnsi="Times New Roman" w:cs="Times New Roman"/>
          <w:color w:val="000000"/>
          <w:kern w:val="0"/>
          <w:sz w:val="24"/>
          <w:szCs w:val="24"/>
          <w:lang w:val="uk-UA" w:eastAsia="uk-UA" w:bidi="uk-UA"/>
        </w:rPr>
        <w:t xml:space="preserve">Р </w:t>
      </w:r>
      <w:r w:rsidRPr="00955797">
        <w:rPr>
          <w:rFonts w:ascii="Times New Roman" w:eastAsia="Times New Roman" w:hAnsi="Times New Roman" w:cs="Times New Roman"/>
          <w:color w:val="000000"/>
          <w:kern w:val="0"/>
          <w:sz w:val="24"/>
          <w:szCs w:val="24"/>
          <w:lang w:val="en-US" w:eastAsia="en-US" w:bidi="en-US"/>
        </w:rPr>
        <w:t>Mechanisms of interaction between the state and civil society in the conditions of decentralization. - Qualification scientific paper on the rights of manuscript</w:t>
      </w:r>
    </w:p>
    <w:p w:rsidR="00955797" w:rsidRPr="00955797" w:rsidRDefault="00955797" w:rsidP="00955797">
      <w:pPr>
        <w:tabs>
          <w:tab w:val="clear" w:pos="709"/>
        </w:tabs>
        <w:suppressAutoHyphens w:val="0"/>
        <w:spacing w:after="0" w:line="293"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The thesis for a degree of Candidate of Science in Public Administration, specially 25.00.02 - Mechanisms of public administration. - Interregional Academy of Personnel Management, Kyiv, 2019.</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The thesis presents a theoretical generalization and a new solution of a topical scientific task regarding identifying and substantiating the directions of improving the interaction mechanisms between the state and civil society on the basis of determining the prospects of such interaction in the context of decentralization.</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The historiographical analysis of the topic under study was conducted, which made the main approaches to the content of the concept, features of the formation and functioning of civil society, stages of its interaction with the state possible to be explored.</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The organizational and legal mechanism of civil society functioning in modem Ukraine was characterized, the presence of a sufficiently wide range of legislative acts regulating relations between the state and civil society was determined.</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Level characteristics of the organizational and legal interaction mechanism between die state and civil society in Ukraine were identified and studied, die basic legal acts regulating these relations were briefly analyzed and the institutional background facilitating their implementation was revealed. Based on the scientific sources analyzed, the various mechanisms of public relations regulation in the sphere of interaction between die state and civil society are combined into one system: regulatory, financial, economic, organizational and information and communication mechanisms.</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The conceptual model of the complex mechanism of interaction between the state and civil society has been developed and the degree of seizing potential opportunities of partnership of the interaction subjects by assigning the institutional, financial, economic and organizational components has been substantiated.</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The scientific and practical substantiation of priority directions of improvement the state and civil society interaction mechanisms was conducted</w:t>
      </w:r>
    </w:p>
    <w:p w:rsidR="00955797" w:rsidRPr="00955797" w:rsidRDefault="00955797" w:rsidP="00955797">
      <w:pPr>
        <w:tabs>
          <w:tab w:val="clear" w:pos="709"/>
        </w:tabs>
        <w:suppressAutoHyphens w:val="0"/>
        <w:spacing w:after="282" w:line="293"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Keywords: interaction, state, civil society, public administration mechanism, decentralization, local self-government bodies, information and communication technologies, private sector.</w:t>
      </w:r>
    </w:p>
    <w:p w:rsidR="00955797" w:rsidRPr="00955797" w:rsidRDefault="00955797" w:rsidP="00955797">
      <w:pPr>
        <w:tabs>
          <w:tab w:val="clear" w:pos="709"/>
        </w:tabs>
        <w:suppressAutoHyphens w:val="0"/>
        <w:spacing w:after="282" w:line="240" w:lineRule="exact"/>
        <w:ind w:firstLine="0"/>
        <w:jc w:val="center"/>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en-US" w:eastAsia="en-US" w:bidi="en-US"/>
        </w:rPr>
        <w:t>STRESZCZENIE</w:t>
      </w:r>
    </w:p>
    <w:p w:rsidR="00955797" w:rsidRPr="00955797" w:rsidRDefault="00955797" w:rsidP="00955797">
      <w:pPr>
        <w:tabs>
          <w:tab w:val="clear" w:pos="709"/>
        </w:tabs>
        <w:suppressAutoHyphens w:val="0"/>
        <w:spacing w:after="282" w:line="338"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Dynnyk</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P</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Mechanizmy</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interakcji</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pomiedzv</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paristwem</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spoleczeristwem</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obywatelskim</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w</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warunkach</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decentralizacji</w:t>
      </w:r>
      <w:r w:rsidRPr="00955797">
        <w:rPr>
          <w:rFonts w:ascii="Times New Roman" w:eastAsia="Times New Roman" w:hAnsi="Times New Roman" w:cs="Times New Roman"/>
          <w:color w:val="000000"/>
          <w:kern w:val="0"/>
          <w:sz w:val="24"/>
          <w:szCs w:val="24"/>
          <w:lang w:val="uk-UA" w:eastAsia="en-US" w:bidi="en-US"/>
        </w:rPr>
        <w:t xml:space="preserve">. - </w:t>
      </w:r>
      <w:r w:rsidRPr="00955797">
        <w:rPr>
          <w:rFonts w:ascii="Times New Roman" w:eastAsia="Times New Roman" w:hAnsi="Times New Roman" w:cs="Times New Roman"/>
          <w:color w:val="000000"/>
          <w:kern w:val="0"/>
          <w:sz w:val="24"/>
          <w:szCs w:val="24"/>
          <w:lang w:val="en-US" w:eastAsia="en-US" w:bidi="en-US"/>
        </w:rPr>
        <w:t>Kwalifikujaca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praca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naukowa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na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prawach</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rekopisu</w:t>
      </w:r>
      <w:r w:rsidRPr="00955797">
        <w:rPr>
          <w:rFonts w:ascii="Times New Roman" w:eastAsia="Times New Roman" w:hAnsi="Times New Roman" w:cs="Times New Roman"/>
          <w:color w:val="000000"/>
          <w:kern w:val="0"/>
          <w:sz w:val="24"/>
          <w:szCs w:val="24"/>
          <w:lang w:val="uk-UA" w:eastAsia="en-US" w:bidi="en-US"/>
        </w:rPr>
        <w:t>.</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Praca na stopieh naukowy kandydata nauk ze specjalnosci 25.00.02 -mechanizmy administraeji publieznej. Mi^dzyregionalna Akademia Zarzadzania Personelem, Kijow, 2019.</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 xml:space="preserve">Praca przedstawia teoretyezne uogolnienie </w:t>
      </w:r>
      <w:r w:rsidRPr="00955797">
        <w:rPr>
          <w:rFonts w:ascii="Times New Roman" w:eastAsia="Times New Roman" w:hAnsi="Times New Roman" w:cs="Times New Roman"/>
          <w:color w:val="000000"/>
          <w:kern w:val="0"/>
          <w:sz w:val="24"/>
          <w:szCs w:val="24"/>
          <w:lang w:val="uk-UA" w:eastAsia="uk-UA" w:bidi="uk-UA"/>
        </w:rPr>
        <w:t xml:space="preserve">і </w:t>
      </w:r>
      <w:r w:rsidRPr="00955797">
        <w:rPr>
          <w:rFonts w:ascii="Times New Roman" w:eastAsia="Times New Roman" w:hAnsi="Times New Roman" w:cs="Times New Roman"/>
          <w:color w:val="000000"/>
          <w:kern w:val="0"/>
          <w:sz w:val="24"/>
          <w:szCs w:val="24"/>
          <w:lang w:val="en-US" w:eastAsia="en-US" w:bidi="en-US"/>
        </w:rPr>
        <w:t xml:space="preserve">novve rozwiazanie aktualnego naukowego zadania na temat okreslenia oraz naukowego uzasadnienia kierunkovv doskonalenia mechanizmow interakcji pahstwa </w:t>
      </w:r>
      <w:r w:rsidRPr="00955797">
        <w:rPr>
          <w:rFonts w:ascii="Times New Roman" w:eastAsia="Times New Roman" w:hAnsi="Times New Roman" w:cs="Times New Roman"/>
          <w:color w:val="000000"/>
          <w:kern w:val="0"/>
          <w:sz w:val="24"/>
          <w:szCs w:val="24"/>
          <w:lang w:val="uk-UA" w:eastAsia="uk-UA" w:bidi="uk-UA"/>
        </w:rPr>
        <w:t xml:space="preserve">і </w:t>
      </w:r>
      <w:r w:rsidRPr="00955797">
        <w:rPr>
          <w:rFonts w:ascii="Times New Roman" w:eastAsia="Times New Roman" w:hAnsi="Times New Roman" w:cs="Times New Roman"/>
          <w:color w:val="000000"/>
          <w:kern w:val="0"/>
          <w:sz w:val="24"/>
          <w:szCs w:val="24"/>
          <w:lang w:val="en-US" w:eastAsia="en-US" w:bidi="en-US"/>
        </w:rPr>
        <w:t>spoleczeristwa obywatelskiego na podstawie okreslenia perspektyw rozwoju takiej interakcji w ramach decentralizacji.</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Przcprowadzono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historiograficzn</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analiz</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badanego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tematu</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uk-UA" w:eastAsia="ru-RU" w:bidi="ru-RU"/>
        </w:rPr>
        <w:t xml:space="preserve">со </w:t>
      </w:r>
      <w:r w:rsidRPr="00955797">
        <w:rPr>
          <w:rFonts w:ascii="Times New Roman" w:eastAsia="Times New Roman" w:hAnsi="Times New Roman" w:cs="Times New Roman"/>
          <w:color w:val="000000"/>
          <w:kern w:val="0"/>
          <w:sz w:val="24"/>
          <w:szCs w:val="24"/>
          <w:lang w:val="en-US" w:eastAsia="en-US" w:bidi="en-US"/>
        </w:rPr>
        <w:t>umozliwilo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zbadanie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podstawowych</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podejsc</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do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istoty</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poj</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cia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osobliwosci</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fonnaeji</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uk-UA" w:eastAsia="uk-UA" w:bidi="uk-UA"/>
        </w:rPr>
        <w:t xml:space="preserve">і </w:t>
      </w:r>
      <w:r w:rsidRPr="00955797">
        <w:rPr>
          <w:rFonts w:ascii="Times New Roman" w:eastAsia="Times New Roman" w:hAnsi="Times New Roman" w:cs="Times New Roman"/>
          <w:color w:val="000000"/>
          <w:kern w:val="0"/>
          <w:sz w:val="24"/>
          <w:szCs w:val="24"/>
          <w:lang w:val="en-US" w:eastAsia="en-US" w:bidi="en-US"/>
        </w:rPr>
        <w:t>fiinkcjonowania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spoleczenstwa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obywatelskiego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ctapy</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jego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interakcji</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z</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paristwem</w:t>
      </w:r>
      <w:r w:rsidRPr="00955797">
        <w:rPr>
          <w:rFonts w:ascii="Times New Roman" w:eastAsia="Times New Roman" w:hAnsi="Times New Roman" w:cs="Times New Roman"/>
          <w:color w:val="000000"/>
          <w:kern w:val="0"/>
          <w:sz w:val="24"/>
          <w:szCs w:val="24"/>
          <w:lang w:val="uk-UA" w:eastAsia="en-US" w:bidi="en-US"/>
        </w:rPr>
        <w:t>.</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Okreilono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uk-UA" w:eastAsia="uk-UA" w:bidi="uk-UA"/>
        </w:rPr>
        <w:t xml:space="preserve">і </w:t>
      </w:r>
      <w:r w:rsidRPr="00955797">
        <w:rPr>
          <w:rFonts w:ascii="Times New Roman" w:eastAsia="Times New Roman" w:hAnsi="Times New Roman" w:cs="Times New Roman"/>
          <w:color w:val="000000"/>
          <w:kern w:val="0"/>
          <w:sz w:val="24"/>
          <w:szCs w:val="24"/>
          <w:lang w:val="en-US" w:eastAsia="en-US" w:bidi="en-US"/>
        </w:rPr>
        <w:t>zbadano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poziom</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charakteiystyczny</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organizacvjno</w:t>
      </w:r>
      <w:r w:rsidRPr="00955797">
        <w:rPr>
          <w:rFonts w:ascii="Times New Roman" w:eastAsia="Times New Roman" w:hAnsi="Times New Roman" w:cs="Times New Roman"/>
          <w:color w:val="000000"/>
          <w:kern w:val="0"/>
          <w:sz w:val="24"/>
          <w:szCs w:val="24"/>
          <w:lang w:val="uk-UA" w:eastAsia="en-US" w:bidi="en-US"/>
        </w:rPr>
        <w:t>-</w:t>
      </w:r>
      <w:r w:rsidRPr="00955797">
        <w:rPr>
          <w:rFonts w:ascii="Times New Roman" w:eastAsia="Times New Roman" w:hAnsi="Times New Roman" w:cs="Times New Roman"/>
          <w:color w:val="000000"/>
          <w:kern w:val="0"/>
          <w:sz w:val="24"/>
          <w:szCs w:val="24"/>
          <w:lang w:val="en-US" w:eastAsia="en-US" w:bidi="en-US"/>
        </w:rPr>
        <w:t>pravvny</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mechanizmu</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interakcji</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pomiedzv</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paristwem</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spoleczeristwem</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obywatclskim</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na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Ukrainie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scisle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pizeprowadzono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analiz</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podstawowych</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aktow</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prawnych</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ktore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reguluja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te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kwestie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ujawniono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podstawy</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instytucjonalne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ulatwiajace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ich</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wdrozenie</w:t>
      </w:r>
      <w:r w:rsidRPr="00955797">
        <w:rPr>
          <w:rFonts w:ascii="Times New Roman" w:eastAsia="Times New Roman" w:hAnsi="Times New Roman" w:cs="Times New Roman"/>
          <w:color w:val="000000"/>
          <w:kern w:val="0"/>
          <w:sz w:val="24"/>
          <w:szCs w:val="24"/>
          <w:lang w:val="uk-UA" w:eastAsia="en-US" w:bidi="en-US"/>
        </w:rPr>
        <w:t>.</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color w:val="000000"/>
          <w:kern w:val="0"/>
          <w:sz w:val="24"/>
          <w:szCs w:val="24"/>
          <w:lang w:val="en-US" w:eastAsia="en-US" w:bidi="en-US"/>
        </w:rPr>
        <w:t>Opracowano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model</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koncepcyjny</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zlozonego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mechanizmu</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interakcji</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paristwa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uk-UA" w:eastAsia="uk-UA" w:bidi="uk-UA"/>
        </w:rPr>
        <w:t xml:space="preserve">і </w:t>
      </w:r>
      <w:r w:rsidRPr="00955797">
        <w:rPr>
          <w:rFonts w:ascii="Times New Roman" w:eastAsia="Times New Roman" w:hAnsi="Times New Roman" w:cs="Times New Roman"/>
          <w:color w:val="000000"/>
          <w:kern w:val="0"/>
          <w:sz w:val="24"/>
          <w:szCs w:val="24"/>
          <w:lang w:val="en-US" w:eastAsia="en-US" w:bidi="en-US"/>
        </w:rPr>
        <w:t>spoleczeristwa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obywatelskiego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oraz</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uzasadniono</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stopieri</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wykorzystania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potencjalnych</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mozlivvosci</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partnerstwa</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podmiotow</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poprzez</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oddzielenie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instytucjonalne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fmansowe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ekonomiczne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uk-UA" w:eastAsia="uk-UA" w:bidi="uk-UA"/>
        </w:rPr>
        <w:t xml:space="preserve">і </w:t>
      </w:r>
      <w:r w:rsidRPr="00955797">
        <w:rPr>
          <w:rFonts w:ascii="Times New Roman" w:eastAsia="Times New Roman" w:hAnsi="Times New Roman" w:cs="Times New Roman"/>
          <w:color w:val="000000"/>
          <w:kern w:val="0"/>
          <w:sz w:val="24"/>
          <w:szCs w:val="24"/>
          <w:lang w:val="en-US" w:eastAsia="en-US" w:bidi="en-US"/>
        </w:rPr>
        <w:t>organizacyjne</w:t>
      </w:r>
      <w:r w:rsidRPr="00955797">
        <w:rPr>
          <w:rFonts w:ascii="Times New Roman" w:eastAsia="Times New Roman" w:hAnsi="Times New Roman" w:cs="Times New Roman"/>
          <w:color w:val="000000"/>
          <w:kern w:val="0"/>
          <w:sz w:val="24"/>
          <w:szCs w:val="24"/>
          <w:lang w:val="uk-UA" w:eastAsia="en-US" w:bidi="en-US"/>
        </w:rPr>
        <w:t xml:space="preserve"> </w:t>
      </w:r>
      <w:r w:rsidRPr="00955797">
        <w:rPr>
          <w:rFonts w:ascii="Times New Roman" w:eastAsia="Times New Roman" w:hAnsi="Times New Roman" w:cs="Times New Roman"/>
          <w:color w:val="000000"/>
          <w:kern w:val="0"/>
          <w:sz w:val="24"/>
          <w:szCs w:val="24"/>
          <w:lang w:val="en-US" w:eastAsia="en-US" w:bidi="en-US"/>
        </w:rPr>
        <w:t>komponentow</w:t>
      </w:r>
      <w:r w:rsidRPr="00955797">
        <w:rPr>
          <w:rFonts w:ascii="Times New Roman" w:eastAsia="Times New Roman" w:hAnsi="Times New Roman" w:cs="Times New Roman"/>
          <w:color w:val="000000"/>
          <w:kern w:val="0"/>
          <w:sz w:val="24"/>
          <w:szCs w:val="24"/>
          <w:lang w:val="uk-UA" w:eastAsia="en-US" w:bidi="en-US"/>
        </w:rPr>
        <w:t>.</w:t>
      </w:r>
    </w:p>
    <w:p w:rsidR="00955797" w:rsidRPr="00955797" w:rsidRDefault="00955797" w:rsidP="00955797">
      <w:pPr>
        <w:tabs>
          <w:tab w:val="clear" w:pos="709"/>
        </w:tabs>
        <w:suppressAutoHyphens w:val="0"/>
        <w:spacing w:after="0" w:line="285" w:lineRule="exact"/>
        <w:ind w:firstLine="680"/>
        <w:rPr>
          <w:rFonts w:ascii="Times New Roman" w:eastAsia="Times New Roman" w:hAnsi="Times New Roman" w:cs="Times New Roman"/>
          <w:kern w:val="0"/>
          <w:sz w:val="24"/>
          <w:szCs w:val="24"/>
          <w:lang w:val="uk-UA" w:eastAsia="uk-UA" w:bidi="uk-UA"/>
        </w:rPr>
      </w:pPr>
      <w:r w:rsidRPr="00955797">
        <w:rPr>
          <w:rFonts w:ascii="Times New Roman" w:eastAsia="Times New Roman" w:hAnsi="Times New Roman" w:cs="Times New Roman"/>
          <w:b/>
          <w:bCs/>
          <w:color w:val="000000"/>
          <w:kern w:val="0"/>
          <w:sz w:val="24"/>
          <w:szCs w:val="24"/>
          <w:shd w:val="clear" w:color="auto" w:fill="FFFFFF"/>
          <w:lang w:val="en-US" w:eastAsia="en-US" w:bidi="en-US"/>
        </w:rPr>
        <w:t xml:space="preserve">Slowa kluezowe: </w:t>
      </w:r>
      <w:r w:rsidRPr="00955797">
        <w:rPr>
          <w:rFonts w:ascii="Times New Roman" w:eastAsia="Times New Roman" w:hAnsi="Times New Roman" w:cs="Times New Roman"/>
          <w:color w:val="000000"/>
          <w:kern w:val="0"/>
          <w:sz w:val="24"/>
          <w:szCs w:val="24"/>
          <w:lang w:val="en-US" w:eastAsia="en-US" w:bidi="en-US"/>
        </w:rPr>
        <w:t xml:space="preserve">interakeja, paristwo, spoleczeristwo obywatelskie. mechanizmy administraeji pubheznej, decentralizacja, samorzady, teclmologie informacyjne </w:t>
      </w:r>
      <w:r w:rsidRPr="00955797">
        <w:rPr>
          <w:rFonts w:ascii="Times New Roman" w:eastAsia="Times New Roman" w:hAnsi="Times New Roman" w:cs="Times New Roman"/>
          <w:color w:val="000000"/>
          <w:kern w:val="0"/>
          <w:sz w:val="24"/>
          <w:szCs w:val="24"/>
          <w:lang w:val="uk-UA" w:eastAsia="uk-UA" w:bidi="uk-UA"/>
        </w:rPr>
        <w:t xml:space="preserve">і </w:t>
      </w:r>
      <w:r w:rsidRPr="00955797">
        <w:rPr>
          <w:rFonts w:ascii="Times New Roman" w:eastAsia="Times New Roman" w:hAnsi="Times New Roman" w:cs="Times New Roman"/>
          <w:color w:val="000000"/>
          <w:kern w:val="0"/>
          <w:sz w:val="24"/>
          <w:szCs w:val="24"/>
          <w:lang w:val="en-US" w:eastAsia="en-US" w:bidi="en-US"/>
        </w:rPr>
        <w:t>lcomunikacyjne, sektor prywamy.</w:t>
      </w:r>
    </w:p>
    <w:p w:rsidR="00955797" w:rsidRPr="00955797" w:rsidRDefault="00955797" w:rsidP="00955797">
      <w:pPr>
        <w:tabs>
          <w:tab w:val="clear" w:pos="709"/>
        </w:tabs>
        <w:suppressAutoHyphens w:val="0"/>
        <w:spacing w:after="0" w:line="285" w:lineRule="exact"/>
        <w:ind w:right="120" w:firstLine="0"/>
        <w:jc w:val="center"/>
        <w:rPr>
          <w:rFonts w:ascii="Times New Roman" w:eastAsia="Times New Roman" w:hAnsi="Times New Roman" w:cs="Times New Roman"/>
          <w:b/>
          <w:bCs/>
          <w:kern w:val="0"/>
          <w:sz w:val="24"/>
          <w:szCs w:val="24"/>
          <w:lang w:val="uk-UA" w:eastAsia="uk-UA" w:bidi="uk-UA"/>
        </w:rPr>
      </w:pPr>
      <w:r w:rsidRPr="00955797">
        <w:rPr>
          <w:rFonts w:ascii="Times New Roman" w:eastAsia="Times New Roman" w:hAnsi="Times New Roman" w:cs="Times New Roman"/>
          <w:b/>
          <w:bCs/>
          <w:color w:val="000000"/>
          <w:kern w:val="0"/>
          <w:sz w:val="24"/>
          <w:szCs w:val="24"/>
          <w:lang w:val="uk-UA" w:eastAsia="uk-UA" w:bidi="uk-UA"/>
        </w:rPr>
        <w:t>Піди, до друку 15.11.2019.</w:t>
      </w:r>
      <w:r w:rsidRPr="00955797">
        <w:rPr>
          <w:rFonts w:ascii="Times New Roman" w:eastAsia="Times New Roman" w:hAnsi="Times New Roman" w:cs="Times New Roman"/>
          <w:b/>
          <w:bCs/>
          <w:color w:val="000000"/>
          <w:kern w:val="0"/>
          <w:sz w:val="24"/>
          <w:szCs w:val="24"/>
          <w:lang w:val="uk-UA" w:eastAsia="uk-UA" w:bidi="uk-UA"/>
        </w:rPr>
        <w:br/>
        <w:t>Формат 60 х 84/32. Ум.-друк. арк. 0,62.</w:t>
      </w:r>
      <w:r w:rsidRPr="00955797">
        <w:rPr>
          <w:rFonts w:ascii="Times New Roman" w:eastAsia="Times New Roman" w:hAnsi="Times New Roman" w:cs="Times New Roman"/>
          <w:b/>
          <w:bCs/>
          <w:color w:val="000000"/>
          <w:kern w:val="0"/>
          <w:sz w:val="24"/>
          <w:szCs w:val="24"/>
          <w:lang w:val="uk-UA" w:eastAsia="uk-UA" w:bidi="uk-UA"/>
        </w:rPr>
        <w:br/>
        <w:t>Наклад 100 пр. Замоші. № 181119/40</w:t>
      </w:r>
      <w:r w:rsidRPr="00955797">
        <w:rPr>
          <w:rFonts w:ascii="Times New Roman" w:eastAsia="Times New Roman" w:hAnsi="Times New Roman" w:cs="Times New Roman"/>
          <w:b/>
          <w:bCs/>
          <w:color w:val="000000"/>
          <w:kern w:val="0"/>
          <w:sz w:val="24"/>
          <w:szCs w:val="24"/>
          <w:lang w:val="uk-UA" w:eastAsia="uk-UA" w:bidi="uk-UA"/>
        </w:rPr>
        <w:br/>
        <w:t>Надруковано в ТОВ «Ок-поліграф».</w:t>
      </w:r>
      <w:r w:rsidRPr="00955797">
        <w:rPr>
          <w:rFonts w:ascii="Times New Roman" w:eastAsia="Times New Roman" w:hAnsi="Times New Roman" w:cs="Times New Roman"/>
          <w:b/>
          <w:bCs/>
          <w:color w:val="000000"/>
          <w:kern w:val="0"/>
          <w:sz w:val="24"/>
          <w:szCs w:val="24"/>
          <w:lang w:val="uk-UA" w:eastAsia="uk-UA" w:bidi="uk-UA"/>
        </w:rPr>
        <w:br/>
        <w:t>Київ, вул. І. Дячснка, 20</w:t>
      </w:r>
    </w:p>
    <w:p w:rsidR="00CC2878" w:rsidRPr="00955797" w:rsidRDefault="00CC2878" w:rsidP="00955797">
      <w:pPr>
        <w:rPr>
          <w:lang w:val="uk-UA"/>
        </w:rPr>
      </w:pPr>
    </w:p>
    <w:sectPr w:rsidR="00CC2878" w:rsidRPr="00955797"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FB4B7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FB4B73">
                <w:pPr>
                  <w:spacing w:line="240" w:lineRule="auto"/>
                </w:pPr>
                <w:fldSimple w:instr=" PAGE \* MERGEFORMAT ">
                  <w:r w:rsidR="00955797" w:rsidRPr="00955797">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FB4B73">
      <w:pPr>
        <w:rPr>
          <w:sz w:val="2"/>
          <w:szCs w:val="2"/>
        </w:rPr>
      </w:pPr>
      <w:r w:rsidRPr="00AF388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FB4B73">
                  <w:pPr>
                    <w:spacing w:line="240" w:lineRule="auto"/>
                  </w:pPr>
                  <w:fldSimple w:instr=" PAGE \* MERGEFORMAT ">
                    <w:r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FB4B73">
      <w:pPr>
        <w:rPr>
          <w:sz w:val="2"/>
          <w:szCs w:val="2"/>
        </w:rPr>
      </w:pPr>
      <w:r w:rsidRPr="00AF388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FB4B73">
                  <w:pPr>
                    <w:pStyle w:val="1ffffff7"/>
                    <w:spacing w:line="240" w:lineRule="auto"/>
                  </w:pPr>
                  <w:fldSimple w:instr=" PAGE \* MERGEFORMAT ">
                    <w:r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97" w:rsidRDefault="00955797">
    <w:pPr>
      <w:rPr>
        <w:sz w:val="2"/>
        <w:szCs w:val="2"/>
      </w:rPr>
    </w:pPr>
    <w:r w:rsidRPr="002B288C">
      <w:rPr>
        <w:sz w:val="24"/>
        <w:szCs w:val="24"/>
        <w:lang w:val="uk-UA" w:eastAsia="uk-UA" w:bidi="uk-UA"/>
      </w:rPr>
      <w:pict>
        <v:shapetype id="_x0000_t202" coordsize="21600,21600" o:spt="202" path="m,l,21600r21600,l21600,xe">
          <v:stroke joinstyle="miter"/>
          <v:path gradientshapeok="t" o:connecttype="rect"/>
        </v:shapetype>
        <v:shape id="_x0000_s609599" type="#_x0000_t202" style="position:absolute;left:0;text-align:left;margin-left:237.25pt;margin-top:10.75pt;width:11.25pt;height:9pt;z-index:-251614208;mso-wrap-style:none;mso-wrap-distance-left:5pt;mso-wrap-distance-right:5pt;mso-position-horizontal-relative:page;mso-position-vertical-relative:page" wrapcoords="0 0" filled="f" stroked="f">
          <v:textbox style="mso-fit-shape-to-text:t" inset="0,0,0,0">
            <w:txbxContent>
              <w:p w:rsidR="00955797" w:rsidRDefault="00955797">
                <w:pPr>
                  <w:spacing w:line="240" w:lineRule="auto"/>
                </w:pPr>
                <w:fldSimple w:instr=" PAGE \* MERGEFORMAT ">
                  <w:r w:rsidRPr="00955797">
                    <w:rPr>
                      <w:rStyle w:val="afffff9"/>
                      <w:noProof/>
                    </w:rPr>
                    <w:t>13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97" w:rsidRDefault="00955797">
    <w:pPr>
      <w:rPr>
        <w:sz w:val="2"/>
        <w:szCs w:val="2"/>
      </w:rPr>
    </w:pPr>
    <w:r w:rsidRPr="002B288C">
      <w:rPr>
        <w:sz w:val="24"/>
        <w:szCs w:val="24"/>
        <w:lang w:val="uk-UA" w:eastAsia="uk-UA" w:bidi="uk-UA"/>
      </w:rPr>
      <w:pict>
        <v:shapetype id="_x0000_t202" coordsize="21600,21600" o:spt="202" path="m,l,21600r21600,l21600,xe">
          <v:stroke joinstyle="miter"/>
          <v:path gradientshapeok="t" o:connecttype="rect"/>
        </v:shapetype>
        <v:shape id="_x0000_s609600" type="#_x0000_t202" style="position:absolute;left:0;text-align:left;margin-left:237.25pt;margin-top:10.75pt;width:11.25pt;height:9pt;z-index:-251613184;mso-wrap-style:none;mso-wrap-distance-left:5pt;mso-wrap-distance-right:5pt;mso-position-horizontal-relative:page;mso-position-vertical-relative:page" wrapcoords="0 0" filled="f" stroked="f">
          <v:textbox style="mso-fit-shape-to-text:t" inset="0,0,0,0">
            <w:txbxContent>
              <w:p w:rsidR="00955797" w:rsidRDefault="00955797">
                <w:pPr>
                  <w:spacing w:line="240" w:lineRule="auto"/>
                </w:pPr>
                <w:fldSimple w:instr=" PAGE \* MERGEFORMAT ">
                  <w:r w:rsidRPr="00BC6E1D">
                    <w:rPr>
                      <w:rStyle w:val="afffff9"/>
                      <w:noProof/>
                    </w:rPr>
                    <w:t>22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55D75"/>
    <w:multiLevelType w:val="multilevel"/>
    <w:tmpl w:val="453A0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B84468"/>
    <w:multiLevelType w:val="multilevel"/>
    <w:tmpl w:val="1A0A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E836C59"/>
    <w:multiLevelType w:val="multilevel"/>
    <w:tmpl w:val="E5E03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8E5DFA"/>
    <w:multiLevelType w:val="multilevel"/>
    <w:tmpl w:val="27B49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65E5494"/>
    <w:multiLevelType w:val="multilevel"/>
    <w:tmpl w:val="04744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0027EE"/>
    <w:multiLevelType w:val="multilevel"/>
    <w:tmpl w:val="FCFC0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2FD69FE"/>
    <w:multiLevelType w:val="multilevel"/>
    <w:tmpl w:val="E626D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95623E"/>
    <w:multiLevelType w:val="multilevel"/>
    <w:tmpl w:val="7090B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336F78"/>
    <w:multiLevelType w:val="multilevel"/>
    <w:tmpl w:val="4BBA7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800ED4"/>
    <w:multiLevelType w:val="multilevel"/>
    <w:tmpl w:val="FA0A1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E55011D"/>
    <w:multiLevelType w:val="multilevel"/>
    <w:tmpl w:val="BF1AF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52A1AD1"/>
    <w:multiLevelType w:val="multilevel"/>
    <w:tmpl w:val="DC74D8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DE310AC"/>
    <w:multiLevelType w:val="multilevel"/>
    <w:tmpl w:val="B54CD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F0915DD"/>
    <w:multiLevelType w:val="multilevel"/>
    <w:tmpl w:val="0D1E86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1856880"/>
    <w:multiLevelType w:val="multilevel"/>
    <w:tmpl w:val="89563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044744"/>
    <w:multiLevelType w:val="multilevel"/>
    <w:tmpl w:val="6608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9">
    <w:nsid w:val="705C4319"/>
    <w:multiLevelType w:val="multilevel"/>
    <w:tmpl w:val="8BF6C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4D3D95"/>
    <w:multiLevelType w:val="multilevel"/>
    <w:tmpl w:val="7AC6A1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F145B9"/>
    <w:multiLevelType w:val="multilevel"/>
    <w:tmpl w:val="2418F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D05203"/>
    <w:multiLevelType w:val="multilevel"/>
    <w:tmpl w:val="1B18B6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9340A29"/>
    <w:multiLevelType w:val="multilevel"/>
    <w:tmpl w:val="0CE2BE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9382080"/>
    <w:multiLevelType w:val="multilevel"/>
    <w:tmpl w:val="11A43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C822AC"/>
    <w:multiLevelType w:val="multilevel"/>
    <w:tmpl w:val="A69A06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955408"/>
    <w:multiLevelType w:val="multilevel"/>
    <w:tmpl w:val="E5BCD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04"/>
  </w:num>
  <w:num w:numId="8">
    <w:abstractNumId w:val="106"/>
  </w:num>
  <w:num w:numId="9">
    <w:abstractNumId w:val="105"/>
  </w:num>
  <w:num w:numId="10">
    <w:abstractNumId w:val="93"/>
  </w:num>
  <w:num w:numId="11">
    <w:abstractNumId w:val="95"/>
  </w:num>
  <w:num w:numId="12">
    <w:abstractNumId w:val="97"/>
  </w:num>
  <w:num w:numId="13">
    <w:abstractNumId w:val="100"/>
  </w:num>
  <w:num w:numId="14">
    <w:abstractNumId w:val="103"/>
  </w:num>
  <w:num w:numId="15">
    <w:abstractNumId w:val="89"/>
  </w:num>
  <w:num w:numId="16">
    <w:abstractNumId w:val="91"/>
  </w:num>
  <w:num w:numId="17">
    <w:abstractNumId w:val="87"/>
  </w:num>
  <w:num w:numId="18">
    <w:abstractNumId w:val="85"/>
  </w:num>
  <w:num w:numId="19">
    <w:abstractNumId w:val="78"/>
  </w:num>
  <w:num w:numId="20">
    <w:abstractNumId w:val="94"/>
  </w:num>
  <w:num w:numId="21">
    <w:abstractNumId w:val="96"/>
  </w:num>
  <w:num w:numId="22">
    <w:abstractNumId w:val="88"/>
  </w:num>
  <w:num w:numId="23">
    <w:abstractNumId w:val="99"/>
  </w:num>
  <w:num w:numId="24">
    <w:abstractNumId w:val="66"/>
  </w:num>
  <w:num w:numId="25">
    <w:abstractNumId w:val="79"/>
  </w:num>
  <w:num w:numId="26">
    <w:abstractNumId w:val="77"/>
  </w:num>
  <w:num w:numId="27">
    <w:abstractNumId w:val="101"/>
  </w:num>
  <w:num w:numId="28">
    <w:abstractNumId w:val="90"/>
  </w:num>
  <w:num w:numId="29">
    <w:abstractNumId w:val="8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Myka.com.ua/?op=11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619C1-9D71-42B0-B27B-53820832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21</Pages>
  <Words>9046</Words>
  <Characters>51568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2021-10-03T18:08:00Z</dcterms:created>
  <dcterms:modified xsi:type="dcterms:W3CDTF">2021-10-03T21:02:00Z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