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FC1CE9" w:rsidRDefault="00FC1CE9" w:rsidP="00FC1CE9">
      <w:pPr>
        <w:jc w:val="center"/>
        <w:rPr>
          <w:b/>
          <w:sz w:val="28"/>
          <w:szCs w:val="28"/>
          <w:lang w:val="uk-UA"/>
        </w:rPr>
      </w:pPr>
      <w:r w:rsidRPr="009C28E4">
        <w:rPr>
          <w:b/>
          <w:sz w:val="28"/>
          <w:szCs w:val="28"/>
          <w:lang w:val="uk-UA"/>
        </w:rPr>
        <w:t>МІНІСТЕРСТВО</w:t>
      </w:r>
      <w:r>
        <w:rPr>
          <w:b/>
          <w:sz w:val="28"/>
          <w:szCs w:val="28"/>
          <w:lang w:val="uk-UA"/>
        </w:rPr>
        <w:t xml:space="preserve"> ОХОРОНИ ЗДОРОВ</w:t>
      </w:r>
      <w:r w:rsidRPr="009C28E4">
        <w:rPr>
          <w:b/>
          <w:sz w:val="28"/>
          <w:szCs w:val="28"/>
        </w:rPr>
        <w:t>’</w:t>
      </w:r>
      <w:r>
        <w:rPr>
          <w:b/>
          <w:sz w:val="28"/>
          <w:szCs w:val="28"/>
          <w:lang w:val="uk-UA"/>
        </w:rPr>
        <w:t>Я УКРАЇНИ</w:t>
      </w:r>
    </w:p>
    <w:p w:rsidR="00FC1CE9" w:rsidRDefault="00FC1CE9" w:rsidP="00FC1CE9">
      <w:pPr>
        <w:jc w:val="center"/>
        <w:rPr>
          <w:b/>
          <w:sz w:val="28"/>
          <w:szCs w:val="28"/>
          <w:lang w:val="uk-UA"/>
        </w:rPr>
      </w:pPr>
      <w:r>
        <w:rPr>
          <w:b/>
          <w:color w:val="000000"/>
          <w:sz w:val="28"/>
          <w:szCs w:val="28"/>
          <w:lang w:val="uk-UA"/>
        </w:rPr>
        <w:t>ЗАПОРІЗЬКИЙ ДЕРЖАВНИЙ МЕДИЧНИЙ УНІВЕРСИТЕТ</w:t>
      </w:r>
    </w:p>
    <w:p w:rsidR="00FC1CE9" w:rsidRDefault="00FC1CE9" w:rsidP="00FC1CE9">
      <w:pPr>
        <w:jc w:val="center"/>
        <w:rPr>
          <w:b/>
          <w:sz w:val="28"/>
          <w:szCs w:val="28"/>
          <w:lang w:val="uk-UA"/>
        </w:rPr>
      </w:pPr>
    </w:p>
    <w:p w:rsidR="00FC1CE9" w:rsidRDefault="00FC1CE9" w:rsidP="00FC1CE9">
      <w:pPr>
        <w:jc w:val="center"/>
        <w:rPr>
          <w:b/>
          <w:sz w:val="28"/>
          <w:szCs w:val="28"/>
          <w:lang w:val="uk-UA"/>
        </w:rPr>
      </w:pPr>
    </w:p>
    <w:p w:rsidR="00FC1CE9" w:rsidRDefault="00FC1CE9" w:rsidP="00FC1CE9">
      <w:pPr>
        <w:jc w:val="center"/>
        <w:rPr>
          <w:b/>
          <w:sz w:val="28"/>
          <w:szCs w:val="28"/>
          <w:lang w:val="uk-UA"/>
        </w:rPr>
      </w:pPr>
    </w:p>
    <w:p w:rsidR="00FC1CE9" w:rsidRDefault="00FC1CE9" w:rsidP="00FC1CE9">
      <w:pPr>
        <w:jc w:val="center"/>
        <w:rPr>
          <w:b/>
          <w:sz w:val="28"/>
          <w:szCs w:val="28"/>
          <w:lang w:val="uk-UA"/>
        </w:rPr>
      </w:pPr>
      <w:r>
        <w:rPr>
          <w:b/>
          <w:sz w:val="28"/>
          <w:szCs w:val="28"/>
          <w:lang w:val="uk-UA"/>
        </w:rPr>
        <w:t>КИСЕЛЬОВА ТЕТЯНА ЮРІЇВНА</w:t>
      </w:r>
    </w:p>
    <w:p w:rsidR="00FC1CE9" w:rsidRDefault="00FC1CE9" w:rsidP="00FC1CE9">
      <w:pPr>
        <w:jc w:val="center"/>
        <w:rPr>
          <w:b/>
          <w:sz w:val="28"/>
          <w:szCs w:val="28"/>
          <w:lang w:val="uk-UA"/>
        </w:rPr>
      </w:pPr>
    </w:p>
    <w:p w:rsidR="00FC1CE9" w:rsidRDefault="00FC1CE9" w:rsidP="00FC1CE9">
      <w:pPr>
        <w:jc w:val="center"/>
        <w:rPr>
          <w:b/>
          <w:sz w:val="28"/>
          <w:szCs w:val="28"/>
          <w:lang w:val="uk-UA"/>
        </w:rPr>
      </w:pPr>
    </w:p>
    <w:p w:rsidR="00FC1CE9" w:rsidRDefault="00FC1CE9" w:rsidP="00FC1CE9">
      <w:pPr>
        <w:jc w:val="center"/>
        <w:rPr>
          <w:b/>
          <w:sz w:val="28"/>
          <w:szCs w:val="28"/>
          <w:lang w:val="uk-UA"/>
        </w:rPr>
      </w:pPr>
    </w:p>
    <w:p w:rsidR="00FC1CE9" w:rsidRPr="008B12EC" w:rsidRDefault="00FC1CE9" w:rsidP="00FC1CE9">
      <w:pPr>
        <w:pStyle w:val="afffffff2"/>
        <w:ind w:firstLine="902"/>
        <w:jc w:val="right"/>
        <w:rPr>
          <w:color w:val="000000"/>
          <w:szCs w:val="28"/>
          <w:lang w:val="uk-UA"/>
        </w:rPr>
      </w:pPr>
      <w:r w:rsidRPr="008B12EC">
        <w:rPr>
          <w:color w:val="000000"/>
          <w:lang w:val="uk-UA"/>
        </w:rPr>
        <w:t xml:space="preserve">УДК  </w:t>
      </w:r>
      <w:r w:rsidRPr="008B12EC">
        <w:rPr>
          <w:color w:val="000000"/>
          <w:szCs w:val="28"/>
        </w:rPr>
        <w:t>612-005.4:616-071.3:616-008.9</w:t>
      </w:r>
    </w:p>
    <w:p w:rsidR="00FC1CE9" w:rsidRPr="008B12EC" w:rsidRDefault="00FC1CE9" w:rsidP="00FC1CE9">
      <w:pPr>
        <w:pStyle w:val="afffffff2"/>
        <w:ind w:firstLine="902"/>
        <w:jc w:val="right"/>
        <w:rPr>
          <w:color w:val="000000"/>
          <w:szCs w:val="28"/>
          <w:lang w:val="uk-UA"/>
        </w:rPr>
      </w:pPr>
      <w:r w:rsidRPr="008B12EC">
        <w:rPr>
          <w:color w:val="000000"/>
          <w:szCs w:val="28"/>
        </w:rPr>
        <w:t>-002:616.132.2-005</w:t>
      </w:r>
    </w:p>
    <w:p w:rsidR="00FC1CE9" w:rsidRDefault="00FC1CE9" w:rsidP="00FC1CE9">
      <w:pPr>
        <w:pStyle w:val="afffffff2"/>
        <w:ind w:firstLine="902"/>
        <w:jc w:val="right"/>
        <w:rPr>
          <w:b/>
          <w:color w:val="000000"/>
          <w:szCs w:val="28"/>
          <w:lang w:val="uk-UA"/>
        </w:rPr>
      </w:pPr>
    </w:p>
    <w:p w:rsidR="00FC1CE9" w:rsidRDefault="00FC1CE9" w:rsidP="00FC1CE9">
      <w:pPr>
        <w:pStyle w:val="afffffff2"/>
        <w:ind w:firstLine="902"/>
        <w:jc w:val="right"/>
        <w:rPr>
          <w:b/>
          <w:color w:val="000000"/>
          <w:szCs w:val="28"/>
          <w:lang w:val="uk-UA"/>
        </w:rPr>
      </w:pPr>
    </w:p>
    <w:p w:rsidR="00FC1CE9" w:rsidRDefault="00FC1CE9" w:rsidP="00FC1CE9">
      <w:pPr>
        <w:pStyle w:val="afffffff2"/>
        <w:ind w:firstLine="902"/>
        <w:jc w:val="right"/>
        <w:rPr>
          <w:b/>
          <w:color w:val="000000"/>
          <w:szCs w:val="28"/>
          <w:lang w:val="uk-UA"/>
        </w:rPr>
      </w:pPr>
    </w:p>
    <w:p w:rsidR="00FC1CE9" w:rsidRPr="004C114E" w:rsidRDefault="00FC1CE9" w:rsidP="00FC1CE9">
      <w:pPr>
        <w:pStyle w:val="afffffff2"/>
        <w:ind w:firstLine="902"/>
        <w:jc w:val="center"/>
        <w:rPr>
          <w:b/>
          <w:color w:val="000000"/>
          <w:szCs w:val="28"/>
          <w:lang w:val="uk-UA"/>
        </w:rPr>
      </w:pPr>
    </w:p>
    <w:p w:rsidR="00FC1CE9" w:rsidRPr="0085432B" w:rsidRDefault="00FC1CE9" w:rsidP="00FC1CE9">
      <w:pPr>
        <w:pStyle w:val="afffffff2"/>
        <w:spacing w:line="360" w:lineRule="auto"/>
        <w:ind w:firstLine="900"/>
        <w:jc w:val="center"/>
        <w:rPr>
          <w:b/>
          <w:color w:val="000000"/>
          <w:szCs w:val="28"/>
          <w:lang w:val="uk-UA"/>
        </w:rPr>
      </w:pPr>
      <w:r>
        <w:rPr>
          <w:b/>
          <w:color w:val="000000"/>
          <w:szCs w:val="28"/>
          <w:lang w:val="uk-UA"/>
        </w:rPr>
        <w:t>МЕТАБОЛІЧНІ ОСОБЛИВОСТІ, СИСТЕМНЕ ЗАПАЛЕННЯ ТА СТАН КОРОНАРНОГО КРОВООБІГУ У ХВОРИХ НА ІШЕМІЧНУ ХВОРОБУ СЕРЦЯ В ЗАЛЕЖНОСТІ ВІД МАСИ ТІЛА</w:t>
      </w:r>
    </w:p>
    <w:p w:rsidR="00FC1CE9" w:rsidRPr="0085432B" w:rsidRDefault="00FC1CE9" w:rsidP="00FC1CE9">
      <w:pPr>
        <w:pStyle w:val="afffffff2"/>
        <w:rPr>
          <w:b/>
          <w:color w:val="000000"/>
          <w:szCs w:val="28"/>
          <w:lang w:val="uk-UA"/>
        </w:rPr>
      </w:pPr>
    </w:p>
    <w:p w:rsidR="00FC1CE9" w:rsidRPr="0085432B" w:rsidRDefault="00FC1CE9" w:rsidP="00FC1CE9">
      <w:pPr>
        <w:pStyle w:val="afffffff2"/>
        <w:rPr>
          <w:b/>
          <w:color w:val="000000"/>
          <w:szCs w:val="28"/>
          <w:lang w:val="uk-UA"/>
        </w:rPr>
      </w:pPr>
    </w:p>
    <w:p w:rsidR="00FC1CE9" w:rsidRPr="008B12EC" w:rsidRDefault="00FC1CE9" w:rsidP="00FC1CE9">
      <w:pPr>
        <w:pStyle w:val="afffffff2"/>
        <w:jc w:val="center"/>
        <w:rPr>
          <w:color w:val="000000"/>
          <w:szCs w:val="28"/>
          <w:lang w:val="uk-UA"/>
        </w:rPr>
      </w:pPr>
      <w:r w:rsidRPr="008B12EC">
        <w:rPr>
          <w:color w:val="000000"/>
          <w:szCs w:val="28"/>
          <w:lang w:val="uk-UA"/>
        </w:rPr>
        <w:t>14.01.11 – кардіологія</w:t>
      </w:r>
    </w:p>
    <w:p w:rsidR="00FC1CE9" w:rsidRPr="0085432B" w:rsidRDefault="00FC1CE9" w:rsidP="00FC1CE9">
      <w:pPr>
        <w:pStyle w:val="afffffff2"/>
        <w:rPr>
          <w:b/>
          <w:color w:val="000000"/>
          <w:szCs w:val="28"/>
          <w:lang w:val="uk-UA"/>
        </w:rPr>
      </w:pPr>
    </w:p>
    <w:p w:rsidR="00FC1CE9" w:rsidRPr="0085432B" w:rsidRDefault="00FC1CE9" w:rsidP="00FC1CE9">
      <w:pPr>
        <w:pStyle w:val="afffffff2"/>
        <w:rPr>
          <w:b/>
          <w:color w:val="000000"/>
          <w:szCs w:val="28"/>
          <w:lang w:val="uk-UA"/>
        </w:rPr>
      </w:pPr>
    </w:p>
    <w:p w:rsidR="00FC1CE9" w:rsidRDefault="00FC1CE9" w:rsidP="00FC1CE9">
      <w:pPr>
        <w:pStyle w:val="afffffff2"/>
        <w:jc w:val="center"/>
        <w:rPr>
          <w:b/>
          <w:color w:val="000000"/>
          <w:szCs w:val="28"/>
          <w:lang w:val="uk-UA"/>
        </w:rPr>
      </w:pPr>
    </w:p>
    <w:p w:rsidR="00FC1CE9" w:rsidRDefault="00FC1CE9" w:rsidP="00FC1CE9">
      <w:pPr>
        <w:pStyle w:val="afffffff2"/>
        <w:rPr>
          <w:b/>
          <w:color w:val="000000"/>
          <w:szCs w:val="28"/>
          <w:lang w:val="uk-UA"/>
        </w:rPr>
      </w:pPr>
    </w:p>
    <w:p w:rsidR="00FC1CE9" w:rsidRDefault="00FC1CE9" w:rsidP="00FC1CE9">
      <w:pPr>
        <w:pStyle w:val="afffffff2"/>
        <w:jc w:val="center"/>
        <w:rPr>
          <w:b/>
          <w:color w:val="000000"/>
          <w:szCs w:val="28"/>
          <w:lang w:val="uk-UA"/>
        </w:rPr>
      </w:pPr>
    </w:p>
    <w:p w:rsidR="00FC1CE9" w:rsidRPr="0085432B" w:rsidRDefault="00FC1CE9" w:rsidP="00FC1CE9">
      <w:pPr>
        <w:pStyle w:val="afffffff2"/>
        <w:jc w:val="center"/>
        <w:rPr>
          <w:b/>
          <w:color w:val="000000"/>
          <w:szCs w:val="28"/>
          <w:lang w:val="uk-UA"/>
        </w:rPr>
      </w:pPr>
      <w:r>
        <w:rPr>
          <w:b/>
          <w:color w:val="000000"/>
          <w:szCs w:val="28"/>
          <w:lang w:val="uk-UA"/>
        </w:rPr>
        <w:t>Автореферат</w:t>
      </w:r>
    </w:p>
    <w:p w:rsidR="00FC1CE9" w:rsidRDefault="00FC1CE9" w:rsidP="00FC1CE9">
      <w:pPr>
        <w:pStyle w:val="afffffff2"/>
        <w:jc w:val="center"/>
        <w:rPr>
          <w:b/>
          <w:color w:val="000000"/>
          <w:szCs w:val="28"/>
          <w:lang w:val="uk-UA"/>
        </w:rPr>
      </w:pPr>
      <w:r w:rsidRPr="0085432B">
        <w:rPr>
          <w:b/>
          <w:color w:val="000000"/>
          <w:szCs w:val="28"/>
          <w:lang w:val="uk-UA"/>
        </w:rPr>
        <w:t xml:space="preserve">дисертації на здобуття наукового ступеня </w:t>
      </w:r>
    </w:p>
    <w:p w:rsidR="00FC1CE9" w:rsidRPr="0085432B" w:rsidRDefault="00FC1CE9" w:rsidP="00FC1CE9">
      <w:pPr>
        <w:pStyle w:val="afffffff2"/>
        <w:jc w:val="center"/>
        <w:rPr>
          <w:b/>
          <w:color w:val="000000"/>
          <w:szCs w:val="28"/>
          <w:lang w:val="uk-UA"/>
        </w:rPr>
      </w:pPr>
      <w:r w:rsidRPr="0085432B">
        <w:rPr>
          <w:b/>
          <w:color w:val="000000"/>
          <w:szCs w:val="28"/>
          <w:lang w:val="uk-UA"/>
        </w:rPr>
        <w:t>кандидата</w:t>
      </w:r>
      <w:r>
        <w:rPr>
          <w:b/>
          <w:color w:val="000000"/>
          <w:szCs w:val="28"/>
          <w:lang w:val="uk-UA"/>
        </w:rPr>
        <w:t xml:space="preserve"> </w:t>
      </w:r>
      <w:r w:rsidRPr="0085432B">
        <w:rPr>
          <w:b/>
          <w:color w:val="000000"/>
          <w:szCs w:val="28"/>
          <w:lang w:val="uk-UA"/>
        </w:rPr>
        <w:t>медичних наук</w:t>
      </w:r>
    </w:p>
    <w:p w:rsidR="00FC1CE9" w:rsidRPr="0085432B" w:rsidRDefault="00FC1CE9" w:rsidP="00FC1CE9">
      <w:pPr>
        <w:pStyle w:val="afffffff2"/>
        <w:rPr>
          <w:b/>
          <w:color w:val="000000"/>
          <w:szCs w:val="28"/>
          <w:lang w:val="uk-UA"/>
        </w:rPr>
      </w:pPr>
    </w:p>
    <w:p w:rsidR="00FC1CE9" w:rsidRDefault="00FC1CE9" w:rsidP="00FC1CE9">
      <w:pPr>
        <w:pStyle w:val="afffffff2"/>
        <w:rPr>
          <w:b/>
          <w:color w:val="000000"/>
          <w:szCs w:val="28"/>
          <w:lang w:val="uk-UA"/>
        </w:rPr>
      </w:pPr>
    </w:p>
    <w:p w:rsidR="00FC1CE9" w:rsidRPr="0085432B" w:rsidRDefault="00FC1CE9" w:rsidP="00FC1CE9">
      <w:pPr>
        <w:pStyle w:val="afffffff2"/>
        <w:rPr>
          <w:b/>
          <w:color w:val="000000"/>
          <w:szCs w:val="28"/>
          <w:lang w:val="uk-UA"/>
        </w:rPr>
      </w:pPr>
    </w:p>
    <w:p w:rsidR="00FC1CE9" w:rsidRPr="0085432B" w:rsidRDefault="00FC1CE9" w:rsidP="00FC1CE9">
      <w:pPr>
        <w:pStyle w:val="afffffff2"/>
        <w:jc w:val="center"/>
        <w:rPr>
          <w:b/>
          <w:color w:val="000000"/>
          <w:szCs w:val="28"/>
          <w:lang w:val="uk-UA"/>
        </w:rPr>
      </w:pPr>
      <w:r>
        <w:rPr>
          <w:b/>
          <w:color w:val="000000"/>
          <w:szCs w:val="28"/>
          <w:lang w:val="uk-UA"/>
        </w:rPr>
        <w:t>Запоріжжя – 2008</w:t>
      </w:r>
    </w:p>
    <w:p w:rsidR="00FC1CE9" w:rsidRDefault="00FC1CE9" w:rsidP="00FC1CE9">
      <w:pPr>
        <w:pStyle w:val="afffffff2"/>
        <w:jc w:val="both"/>
        <w:rPr>
          <w:color w:val="000000"/>
          <w:szCs w:val="28"/>
          <w:lang w:val="uk-UA"/>
        </w:rPr>
      </w:pPr>
    </w:p>
    <w:p w:rsidR="00FC1CE9" w:rsidRDefault="00FC1CE9" w:rsidP="00FC1CE9">
      <w:pPr>
        <w:pStyle w:val="afffffff2"/>
        <w:jc w:val="both"/>
        <w:rPr>
          <w:color w:val="000000"/>
          <w:szCs w:val="28"/>
          <w:lang w:val="uk-UA"/>
        </w:rPr>
      </w:pPr>
    </w:p>
    <w:p w:rsidR="00FC1CE9" w:rsidRPr="0085432B" w:rsidRDefault="00FC1CE9" w:rsidP="00FC1CE9">
      <w:pPr>
        <w:pStyle w:val="afffffff2"/>
        <w:jc w:val="both"/>
        <w:rPr>
          <w:color w:val="000000"/>
          <w:szCs w:val="28"/>
          <w:lang w:val="uk-UA"/>
        </w:rPr>
      </w:pPr>
      <w:r w:rsidRPr="0085432B">
        <w:rPr>
          <w:color w:val="000000"/>
          <w:szCs w:val="28"/>
          <w:lang w:val="uk-UA"/>
        </w:rPr>
        <w:t>Дисертацією є рукопис</w:t>
      </w:r>
      <w:r>
        <w:rPr>
          <w:color w:val="000000"/>
          <w:szCs w:val="28"/>
          <w:lang w:val="uk-UA"/>
        </w:rPr>
        <w:t>.</w:t>
      </w:r>
    </w:p>
    <w:p w:rsidR="00FC1CE9" w:rsidRPr="0085432B" w:rsidRDefault="00FC1CE9" w:rsidP="00FC1CE9">
      <w:pPr>
        <w:pStyle w:val="afffffff2"/>
        <w:jc w:val="both"/>
        <w:rPr>
          <w:color w:val="000000"/>
          <w:szCs w:val="28"/>
          <w:lang w:val="uk-UA"/>
        </w:rPr>
      </w:pPr>
    </w:p>
    <w:p w:rsidR="00FC1CE9" w:rsidRPr="0085432B" w:rsidRDefault="00FC1CE9" w:rsidP="00FC1CE9">
      <w:pPr>
        <w:pStyle w:val="afffffff2"/>
        <w:jc w:val="both"/>
        <w:rPr>
          <w:color w:val="000000"/>
          <w:szCs w:val="28"/>
          <w:lang w:val="uk-UA"/>
        </w:rPr>
      </w:pPr>
      <w:r w:rsidRPr="0085432B">
        <w:rPr>
          <w:color w:val="000000"/>
          <w:szCs w:val="28"/>
          <w:lang w:val="uk-UA"/>
        </w:rPr>
        <w:t>Робота виконана в Дніпропетровс</w:t>
      </w:r>
      <w:r>
        <w:rPr>
          <w:color w:val="000000"/>
          <w:szCs w:val="28"/>
          <w:lang w:val="uk-UA"/>
        </w:rPr>
        <w:t>ь</w:t>
      </w:r>
      <w:r w:rsidRPr="0085432B">
        <w:rPr>
          <w:color w:val="000000"/>
          <w:szCs w:val="28"/>
          <w:lang w:val="uk-UA"/>
        </w:rPr>
        <w:t>кій державній медичній академії МОЗ України</w:t>
      </w:r>
      <w:r>
        <w:rPr>
          <w:color w:val="000000"/>
          <w:szCs w:val="28"/>
          <w:lang w:val="uk-UA"/>
        </w:rPr>
        <w:t>.</w:t>
      </w:r>
    </w:p>
    <w:p w:rsidR="00FC1CE9" w:rsidRDefault="00FC1CE9" w:rsidP="00FC1CE9">
      <w:pPr>
        <w:pStyle w:val="afffffff2"/>
        <w:jc w:val="both"/>
        <w:rPr>
          <w:b/>
          <w:color w:val="000000"/>
          <w:szCs w:val="28"/>
          <w:lang w:val="uk-UA"/>
        </w:rPr>
      </w:pPr>
    </w:p>
    <w:p w:rsidR="00FC1CE9" w:rsidRDefault="00FC1CE9" w:rsidP="00FC1CE9">
      <w:pPr>
        <w:pStyle w:val="afffffff2"/>
        <w:jc w:val="both"/>
        <w:rPr>
          <w:b/>
          <w:color w:val="000000"/>
          <w:szCs w:val="28"/>
          <w:lang w:val="uk-UA"/>
        </w:rPr>
      </w:pPr>
    </w:p>
    <w:p w:rsidR="00FC1CE9" w:rsidRDefault="00FC1CE9" w:rsidP="00FC1CE9">
      <w:pPr>
        <w:pStyle w:val="afffffff2"/>
        <w:jc w:val="both"/>
        <w:rPr>
          <w:b/>
          <w:color w:val="000000"/>
          <w:szCs w:val="28"/>
          <w:lang w:val="uk-UA"/>
        </w:rPr>
      </w:pPr>
      <w:r>
        <w:rPr>
          <w:color w:val="000000"/>
          <w:szCs w:val="28"/>
          <w:lang w:val="uk-UA"/>
        </w:rPr>
        <w:t>Науковий керівник</w:t>
      </w:r>
      <w:r>
        <w:rPr>
          <w:b/>
          <w:color w:val="000000"/>
          <w:szCs w:val="28"/>
          <w:lang w:val="uk-UA"/>
        </w:rPr>
        <w:t>:</w:t>
      </w:r>
    </w:p>
    <w:p w:rsidR="00FC1CE9" w:rsidRPr="0085432B" w:rsidRDefault="00FC1CE9" w:rsidP="00FC1CE9">
      <w:pPr>
        <w:pStyle w:val="afffffff2"/>
        <w:jc w:val="both"/>
        <w:rPr>
          <w:color w:val="000000"/>
          <w:szCs w:val="28"/>
          <w:lang w:val="uk-UA"/>
        </w:rPr>
      </w:pPr>
      <w:r w:rsidRPr="0085432B">
        <w:rPr>
          <w:color w:val="000000"/>
          <w:szCs w:val="28"/>
          <w:lang w:val="uk-UA"/>
        </w:rPr>
        <w:t>доктор медичних наук, професор</w:t>
      </w:r>
      <w:r w:rsidRPr="004D1082">
        <w:rPr>
          <w:b/>
          <w:color w:val="000000"/>
          <w:szCs w:val="28"/>
          <w:lang w:val="uk-UA"/>
        </w:rPr>
        <w:t xml:space="preserve"> </w:t>
      </w:r>
      <w:r w:rsidRPr="0085432B">
        <w:rPr>
          <w:b/>
          <w:color w:val="000000"/>
          <w:szCs w:val="28"/>
          <w:lang w:val="uk-UA"/>
        </w:rPr>
        <w:t>Курята Олександр Вікторович</w:t>
      </w:r>
      <w:r>
        <w:rPr>
          <w:color w:val="000000"/>
          <w:szCs w:val="28"/>
          <w:lang w:val="uk-UA"/>
        </w:rPr>
        <w:t>,</w:t>
      </w:r>
      <w:r w:rsidRPr="004D1082">
        <w:rPr>
          <w:b/>
          <w:color w:val="000000"/>
          <w:szCs w:val="28"/>
          <w:lang w:val="uk-UA"/>
        </w:rPr>
        <w:t xml:space="preserve"> </w:t>
      </w:r>
      <w:r w:rsidRPr="0085432B">
        <w:rPr>
          <w:color w:val="000000"/>
          <w:szCs w:val="28"/>
          <w:lang w:val="uk-UA"/>
        </w:rPr>
        <w:t xml:space="preserve">Дніпропетровська державна медична академія МОЗ України, завідувач кафедри госпітальної терапії №1 та профпатології </w:t>
      </w:r>
      <w:r>
        <w:rPr>
          <w:color w:val="000000"/>
          <w:szCs w:val="28"/>
          <w:lang w:val="uk-UA"/>
        </w:rPr>
        <w:t>.</w:t>
      </w:r>
    </w:p>
    <w:p w:rsidR="00FC1CE9" w:rsidRDefault="00FC1CE9" w:rsidP="00FC1CE9">
      <w:pPr>
        <w:pStyle w:val="afffffff2"/>
        <w:jc w:val="both"/>
        <w:rPr>
          <w:b/>
          <w:color w:val="000000"/>
          <w:szCs w:val="28"/>
          <w:lang w:val="uk-UA"/>
        </w:rPr>
      </w:pPr>
    </w:p>
    <w:p w:rsidR="00FC1CE9" w:rsidRDefault="00FC1CE9" w:rsidP="00FC1CE9">
      <w:pPr>
        <w:pStyle w:val="afffffff2"/>
        <w:jc w:val="both"/>
        <w:rPr>
          <w:b/>
          <w:color w:val="000000"/>
          <w:szCs w:val="28"/>
          <w:lang w:val="uk-UA"/>
        </w:rPr>
      </w:pPr>
    </w:p>
    <w:p w:rsidR="00FC1CE9" w:rsidRDefault="00FC1CE9" w:rsidP="00FC1CE9">
      <w:pPr>
        <w:pStyle w:val="afffffff2"/>
        <w:jc w:val="both"/>
        <w:rPr>
          <w:color w:val="000000"/>
          <w:szCs w:val="28"/>
          <w:lang w:val="uk-UA"/>
        </w:rPr>
      </w:pPr>
      <w:r w:rsidRPr="002C7822">
        <w:rPr>
          <w:color w:val="000000"/>
          <w:szCs w:val="28"/>
          <w:lang w:val="uk-UA"/>
        </w:rPr>
        <w:t>Офіційні опоненти:</w:t>
      </w:r>
    </w:p>
    <w:p w:rsidR="00FC1CE9" w:rsidRPr="00D51A63" w:rsidRDefault="00FC1CE9" w:rsidP="00FC1CE9">
      <w:pPr>
        <w:pStyle w:val="afffffff2"/>
        <w:jc w:val="both"/>
        <w:rPr>
          <w:szCs w:val="28"/>
          <w:lang w:val="uk-UA"/>
        </w:rPr>
      </w:pPr>
      <w:r w:rsidRPr="0085432B">
        <w:rPr>
          <w:szCs w:val="28"/>
          <w:lang w:val="uk-UA"/>
        </w:rPr>
        <w:t>доктор медичних наук, професор</w:t>
      </w:r>
      <w:r w:rsidRPr="00944C20">
        <w:rPr>
          <w:szCs w:val="28"/>
          <w:lang w:val="uk-UA"/>
        </w:rPr>
        <w:t xml:space="preserve"> </w:t>
      </w:r>
      <w:r w:rsidRPr="00403F93">
        <w:rPr>
          <w:szCs w:val="28"/>
          <w:lang w:val="uk-UA"/>
        </w:rPr>
        <w:t xml:space="preserve"> </w:t>
      </w:r>
      <w:r w:rsidRPr="002E43DE">
        <w:rPr>
          <w:b/>
          <w:szCs w:val="28"/>
          <w:lang w:val="uk-UA"/>
        </w:rPr>
        <w:t>Сиволап Віктор Денисович</w:t>
      </w:r>
      <w:r w:rsidRPr="00403F93">
        <w:rPr>
          <w:szCs w:val="28"/>
          <w:lang w:val="uk-UA"/>
        </w:rPr>
        <w:t xml:space="preserve">, </w:t>
      </w:r>
      <w:r w:rsidRPr="0085432B">
        <w:rPr>
          <w:szCs w:val="28"/>
          <w:lang w:val="uk-UA"/>
        </w:rPr>
        <w:t xml:space="preserve">Запорізький державний медичний університет </w:t>
      </w:r>
      <w:r w:rsidRPr="0085432B">
        <w:rPr>
          <w:color w:val="000000"/>
          <w:szCs w:val="28"/>
          <w:lang w:val="uk-UA"/>
        </w:rPr>
        <w:t>МОЗ України</w:t>
      </w:r>
      <w:r w:rsidRPr="0085432B">
        <w:rPr>
          <w:szCs w:val="28"/>
          <w:lang w:val="uk-UA"/>
        </w:rPr>
        <w:t xml:space="preserve">, завідувач кафедри </w:t>
      </w:r>
      <w:r>
        <w:rPr>
          <w:szCs w:val="28"/>
          <w:lang w:val="uk-UA"/>
        </w:rPr>
        <w:t>внутрішніх хвороб 1;</w:t>
      </w:r>
    </w:p>
    <w:p w:rsidR="00FC1CE9" w:rsidRPr="00297C2F" w:rsidRDefault="00FC1CE9" w:rsidP="00FC1CE9">
      <w:pPr>
        <w:pStyle w:val="afffffff2"/>
        <w:jc w:val="both"/>
        <w:rPr>
          <w:color w:val="000000"/>
          <w:szCs w:val="28"/>
          <w:lang w:val="uk-UA"/>
        </w:rPr>
      </w:pPr>
      <w:r>
        <w:rPr>
          <w:szCs w:val="28"/>
          <w:lang w:val="uk-UA"/>
        </w:rPr>
        <w:t>доктор</w:t>
      </w:r>
      <w:r w:rsidRPr="00297C2F">
        <w:rPr>
          <w:szCs w:val="28"/>
          <w:lang w:val="uk-UA"/>
        </w:rPr>
        <w:t xml:space="preserve"> медичних наук, професор</w:t>
      </w:r>
      <w:r>
        <w:rPr>
          <w:szCs w:val="28"/>
          <w:lang w:val="uk-UA"/>
        </w:rPr>
        <w:t xml:space="preserve"> </w:t>
      </w:r>
      <w:r>
        <w:rPr>
          <w:b/>
          <w:szCs w:val="28"/>
          <w:lang w:val="uk-UA"/>
        </w:rPr>
        <w:t xml:space="preserve">Коваль Сергій Миколайович </w:t>
      </w:r>
      <w:r>
        <w:rPr>
          <w:szCs w:val="28"/>
          <w:lang w:val="uk-UA"/>
        </w:rPr>
        <w:t xml:space="preserve">ДУ «Інститут терапії ім. </w:t>
      </w:r>
      <w:r w:rsidRPr="00297C2F">
        <w:rPr>
          <w:szCs w:val="28"/>
          <w:lang w:val="uk-UA"/>
        </w:rPr>
        <w:t>Л.Т.Малої АМН України»</w:t>
      </w:r>
      <w:r>
        <w:rPr>
          <w:szCs w:val="28"/>
          <w:lang w:val="uk-UA"/>
        </w:rPr>
        <w:t>, завідувач в</w:t>
      </w:r>
      <w:r w:rsidRPr="00297C2F">
        <w:rPr>
          <w:szCs w:val="28"/>
          <w:lang w:val="uk-UA"/>
        </w:rPr>
        <w:t>ідд</w:t>
      </w:r>
      <w:r>
        <w:rPr>
          <w:szCs w:val="28"/>
          <w:lang w:val="uk-UA"/>
        </w:rPr>
        <w:t>ілу артеріальної гіпертензії</w:t>
      </w:r>
      <w:r w:rsidRPr="00297C2F">
        <w:rPr>
          <w:szCs w:val="28"/>
          <w:lang w:val="uk-UA"/>
        </w:rPr>
        <w:t>.</w:t>
      </w:r>
    </w:p>
    <w:p w:rsidR="00FC1CE9" w:rsidRDefault="00FC1CE9" w:rsidP="00FC1CE9">
      <w:pPr>
        <w:jc w:val="both"/>
        <w:rPr>
          <w:sz w:val="28"/>
          <w:szCs w:val="28"/>
          <w:lang w:val="uk-UA"/>
        </w:rPr>
      </w:pPr>
    </w:p>
    <w:p w:rsidR="00FC1CE9" w:rsidRDefault="00FC1CE9" w:rsidP="00FC1CE9">
      <w:pPr>
        <w:jc w:val="both"/>
        <w:rPr>
          <w:sz w:val="28"/>
          <w:szCs w:val="28"/>
          <w:lang w:val="uk-UA"/>
        </w:rPr>
      </w:pPr>
    </w:p>
    <w:p w:rsidR="00FC1CE9" w:rsidRDefault="00FC1CE9" w:rsidP="00FC1CE9">
      <w:pPr>
        <w:jc w:val="both"/>
        <w:rPr>
          <w:sz w:val="28"/>
          <w:szCs w:val="28"/>
          <w:lang w:val="uk-UA"/>
        </w:rPr>
      </w:pPr>
    </w:p>
    <w:p w:rsidR="00FC1CE9" w:rsidRDefault="00FC1CE9" w:rsidP="00FC1CE9">
      <w:pPr>
        <w:jc w:val="both"/>
        <w:rPr>
          <w:sz w:val="28"/>
          <w:szCs w:val="28"/>
          <w:lang w:val="uk-UA"/>
        </w:rPr>
      </w:pPr>
    </w:p>
    <w:p w:rsidR="00FC1CE9" w:rsidRDefault="00FC1CE9" w:rsidP="00FC1CE9">
      <w:pPr>
        <w:jc w:val="both"/>
        <w:rPr>
          <w:color w:val="000000"/>
          <w:sz w:val="28"/>
          <w:szCs w:val="28"/>
          <w:lang w:val="uk-UA"/>
        </w:rPr>
      </w:pPr>
      <w:r>
        <w:rPr>
          <w:sz w:val="28"/>
          <w:szCs w:val="28"/>
          <w:lang w:val="uk-UA"/>
        </w:rPr>
        <w:t xml:space="preserve">Захист відбудеться </w:t>
      </w:r>
      <w:r w:rsidRPr="00B2279E">
        <w:rPr>
          <w:sz w:val="28"/>
          <w:szCs w:val="28"/>
          <w:lang w:val="uk-UA"/>
        </w:rPr>
        <w:t>«</w:t>
      </w:r>
      <w:r>
        <w:rPr>
          <w:sz w:val="28"/>
          <w:szCs w:val="28"/>
          <w:lang w:val="uk-UA"/>
        </w:rPr>
        <w:t xml:space="preserve"> </w:t>
      </w:r>
      <w:r w:rsidRPr="00B2279E">
        <w:rPr>
          <w:sz w:val="28"/>
          <w:szCs w:val="28"/>
          <w:lang w:val="uk-UA"/>
        </w:rPr>
        <w:t>__</w:t>
      </w:r>
      <w:r>
        <w:rPr>
          <w:sz w:val="28"/>
          <w:szCs w:val="28"/>
          <w:lang w:val="uk-UA"/>
        </w:rPr>
        <w:t xml:space="preserve">_ </w:t>
      </w:r>
      <w:r w:rsidRPr="00B2279E">
        <w:rPr>
          <w:sz w:val="28"/>
          <w:szCs w:val="28"/>
          <w:lang w:val="uk-UA"/>
        </w:rPr>
        <w:t>»</w:t>
      </w:r>
      <w:r>
        <w:rPr>
          <w:sz w:val="28"/>
          <w:szCs w:val="28"/>
          <w:lang w:val="uk-UA"/>
        </w:rPr>
        <w:t xml:space="preserve"> ____________2008 р. о </w:t>
      </w:r>
      <w:r w:rsidRPr="00B2279E">
        <w:rPr>
          <w:sz w:val="28"/>
          <w:szCs w:val="28"/>
          <w:lang w:val="uk-UA"/>
        </w:rPr>
        <w:t>«</w:t>
      </w:r>
      <w:r>
        <w:rPr>
          <w:sz w:val="28"/>
          <w:szCs w:val="28"/>
          <w:lang w:val="uk-UA"/>
        </w:rPr>
        <w:t>14</w:t>
      </w:r>
      <w:r w:rsidRPr="00B2279E">
        <w:rPr>
          <w:sz w:val="28"/>
          <w:szCs w:val="28"/>
          <w:lang w:val="uk-UA"/>
        </w:rPr>
        <w:t>»</w:t>
      </w:r>
      <w:r>
        <w:rPr>
          <w:sz w:val="28"/>
          <w:szCs w:val="28"/>
          <w:lang w:val="uk-UA"/>
        </w:rPr>
        <w:t xml:space="preserve"> годині на засіданні спеціалізованої вченої ради Д 17.600.02. у </w:t>
      </w:r>
      <w:r>
        <w:rPr>
          <w:color w:val="000000"/>
          <w:sz w:val="28"/>
          <w:szCs w:val="28"/>
          <w:lang w:val="uk-UA"/>
        </w:rPr>
        <w:t>Запорізькому державному медичному університеті</w:t>
      </w:r>
      <w:r w:rsidRPr="00B2279E">
        <w:rPr>
          <w:color w:val="000000"/>
          <w:sz w:val="28"/>
          <w:szCs w:val="28"/>
          <w:lang w:val="uk-UA"/>
        </w:rPr>
        <w:t xml:space="preserve"> </w:t>
      </w:r>
      <w:r>
        <w:rPr>
          <w:color w:val="000000"/>
          <w:sz w:val="28"/>
          <w:szCs w:val="28"/>
          <w:lang w:val="uk-UA"/>
        </w:rPr>
        <w:t>МОЗ України (69095, м.Запоріжжя, пр.Маяковського, 26).</w:t>
      </w:r>
    </w:p>
    <w:p w:rsidR="00FC1CE9" w:rsidRDefault="00FC1CE9" w:rsidP="00FC1CE9">
      <w:pPr>
        <w:jc w:val="both"/>
        <w:rPr>
          <w:sz w:val="28"/>
          <w:szCs w:val="28"/>
          <w:lang w:val="uk-UA"/>
        </w:rPr>
      </w:pPr>
    </w:p>
    <w:p w:rsidR="00FC1CE9" w:rsidRDefault="00FC1CE9" w:rsidP="00FC1CE9">
      <w:pPr>
        <w:jc w:val="both"/>
        <w:rPr>
          <w:color w:val="000000"/>
          <w:sz w:val="28"/>
          <w:szCs w:val="28"/>
          <w:lang w:val="uk-UA"/>
        </w:rPr>
      </w:pPr>
      <w:r>
        <w:rPr>
          <w:sz w:val="28"/>
          <w:szCs w:val="28"/>
          <w:lang w:val="uk-UA"/>
        </w:rPr>
        <w:t xml:space="preserve">З дисертацією можна ознайомитись у бібліотеці </w:t>
      </w:r>
      <w:r>
        <w:rPr>
          <w:color w:val="000000"/>
          <w:sz w:val="28"/>
          <w:szCs w:val="28"/>
          <w:lang w:val="uk-UA"/>
        </w:rPr>
        <w:t>Запорізького державного медичного університету МОЗ України (69095, м.Запоріжжя, пр.Маяковського, 26).</w:t>
      </w:r>
    </w:p>
    <w:p w:rsidR="00FC1CE9" w:rsidRDefault="00FC1CE9" w:rsidP="00FC1CE9">
      <w:pPr>
        <w:jc w:val="both"/>
        <w:rPr>
          <w:color w:val="000000"/>
          <w:sz w:val="28"/>
          <w:szCs w:val="28"/>
          <w:lang w:val="uk-UA"/>
        </w:rPr>
      </w:pPr>
    </w:p>
    <w:p w:rsidR="00FC1CE9" w:rsidRDefault="00FC1CE9" w:rsidP="00FC1CE9">
      <w:pPr>
        <w:jc w:val="both"/>
        <w:rPr>
          <w:color w:val="000000"/>
          <w:sz w:val="28"/>
          <w:szCs w:val="28"/>
          <w:lang w:val="uk-UA"/>
        </w:rPr>
      </w:pPr>
    </w:p>
    <w:p w:rsidR="00FC1CE9" w:rsidRDefault="00FC1CE9" w:rsidP="00FC1CE9">
      <w:pPr>
        <w:jc w:val="both"/>
        <w:rPr>
          <w:sz w:val="28"/>
          <w:szCs w:val="28"/>
          <w:lang w:val="uk-UA"/>
        </w:rPr>
      </w:pPr>
      <w:r>
        <w:rPr>
          <w:color w:val="000000"/>
          <w:sz w:val="28"/>
          <w:szCs w:val="28"/>
          <w:lang w:val="uk-UA"/>
        </w:rPr>
        <w:t xml:space="preserve">Автореферат розісланий </w:t>
      </w:r>
      <w:r w:rsidRPr="00B2279E">
        <w:rPr>
          <w:sz w:val="28"/>
          <w:szCs w:val="28"/>
          <w:lang w:val="uk-UA"/>
        </w:rPr>
        <w:t>«</w:t>
      </w:r>
      <w:r>
        <w:rPr>
          <w:sz w:val="28"/>
          <w:szCs w:val="28"/>
          <w:lang w:val="uk-UA"/>
        </w:rPr>
        <w:t xml:space="preserve"> </w:t>
      </w:r>
      <w:r w:rsidRPr="00B2279E">
        <w:rPr>
          <w:sz w:val="28"/>
          <w:szCs w:val="28"/>
          <w:lang w:val="uk-UA"/>
        </w:rPr>
        <w:t>__</w:t>
      </w:r>
      <w:r>
        <w:rPr>
          <w:sz w:val="28"/>
          <w:szCs w:val="28"/>
          <w:lang w:val="uk-UA"/>
        </w:rPr>
        <w:t xml:space="preserve">_ </w:t>
      </w:r>
      <w:r w:rsidRPr="00B2279E">
        <w:rPr>
          <w:sz w:val="28"/>
          <w:szCs w:val="28"/>
          <w:lang w:val="uk-UA"/>
        </w:rPr>
        <w:t>»</w:t>
      </w:r>
      <w:r>
        <w:rPr>
          <w:sz w:val="28"/>
          <w:szCs w:val="28"/>
          <w:lang w:val="uk-UA"/>
        </w:rPr>
        <w:t xml:space="preserve"> ____________2008 р.</w:t>
      </w:r>
    </w:p>
    <w:p w:rsidR="00FC1CE9" w:rsidRDefault="00FC1CE9" w:rsidP="00FC1CE9">
      <w:pPr>
        <w:jc w:val="both"/>
        <w:rPr>
          <w:sz w:val="28"/>
          <w:szCs w:val="28"/>
          <w:lang w:val="uk-UA"/>
        </w:rPr>
      </w:pPr>
    </w:p>
    <w:p w:rsidR="00FC1CE9" w:rsidRDefault="00FC1CE9" w:rsidP="00FC1CE9">
      <w:pPr>
        <w:jc w:val="both"/>
        <w:rPr>
          <w:sz w:val="28"/>
          <w:szCs w:val="28"/>
          <w:lang w:val="uk-UA"/>
        </w:rPr>
      </w:pPr>
    </w:p>
    <w:p w:rsidR="00FC1CE9" w:rsidRDefault="00FC1CE9" w:rsidP="00FC1CE9">
      <w:pPr>
        <w:jc w:val="both"/>
        <w:rPr>
          <w:sz w:val="28"/>
          <w:szCs w:val="28"/>
          <w:lang w:val="uk-UA"/>
        </w:rPr>
      </w:pPr>
    </w:p>
    <w:p w:rsidR="00FC1CE9" w:rsidRDefault="00FC1CE9" w:rsidP="00FC1CE9">
      <w:pPr>
        <w:jc w:val="both"/>
        <w:rPr>
          <w:sz w:val="28"/>
          <w:szCs w:val="28"/>
          <w:lang w:val="uk-UA"/>
        </w:rPr>
      </w:pPr>
    </w:p>
    <w:p w:rsidR="00FC1CE9" w:rsidRDefault="00FC1CE9" w:rsidP="00FC1CE9">
      <w:pPr>
        <w:jc w:val="both"/>
        <w:rPr>
          <w:sz w:val="28"/>
          <w:szCs w:val="28"/>
          <w:lang w:val="uk-UA"/>
        </w:rPr>
      </w:pPr>
    </w:p>
    <w:p w:rsidR="00FC1CE9" w:rsidRDefault="00FC1CE9" w:rsidP="00FC1CE9">
      <w:pPr>
        <w:jc w:val="both"/>
        <w:rPr>
          <w:sz w:val="28"/>
          <w:szCs w:val="28"/>
          <w:lang w:val="uk-UA"/>
        </w:rPr>
      </w:pPr>
      <w:r>
        <w:rPr>
          <w:sz w:val="28"/>
          <w:szCs w:val="28"/>
          <w:lang w:val="uk-UA"/>
        </w:rPr>
        <w:t xml:space="preserve">Вчений секретар </w:t>
      </w:r>
    </w:p>
    <w:p w:rsidR="00FC1CE9" w:rsidRDefault="00FC1CE9" w:rsidP="00FC1CE9">
      <w:pPr>
        <w:jc w:val="both"/>
        <w:rPr>
          <w:sz w:val="28"/>
          <w:szCs w:val="28"/>
          <w:lang w:val="uk-UA"/>
        </w:rPr>
      </w:pPr>
      <w:r>
        <w:rPr>
          <w:sz w:val="28"/>
          <w:szCs w:val="28"/>
          <w:lang w:val="uk-UA"/>
        </w:rPr>
        <w:t>спеціалізованої вченої ради,</w:t>
      </w:r>
    </w:p>
    <w:p w:rsidR="00FC1CE9" w:rsidRDefault="00FC1CE9" w:rsidP="00FC1CE9">
      <w:pPr>
        <w:jc w:val="both"/>
        <w:rPr>
          <w:sz w:val="28"/>
          <w:szCs w:val="28"/>
          <w:lang w:val="uk-UA"/>
        </w:rPr>
      </w:pPr>
      <w:r>
        <w:rPr>
          <w:sz w:val="28"/>
          <w:szCs w:val="28"/>
          <w:lang w:val="uk-UA"/>
        </w:rPr>
        <w:t>доктор медичних наук, професор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М.А.Волошин</w:t>
      </w:r>
    </w:p>
    <w:p w:rsidR="00FC1CE9" w:rsidRDefault="00FC1CE9" w:rsidP="00FC1CE9">
      <w:pPr>
        <w:jc w:val="both"/>
        <w:rPr>
          <w:sz w:val="28"/>
          <w:szCs w:val="28"/>
          <w:lang w:val="uk-UA"/>
        </w:rPr>
      </w:pPr>
    </w:p>
    <w:p w:rsidR="00FC1CE9" w:rsidRDefault="00FC1CE9" w:rsidP="00FC1CE9">
      <w:pPr>
        <w:tabs>
          <w:tab w:val="left" w:pos="720"/>
        </w:tabs>
        <w:spacing w:line="360" w:lineRule="exact"/>
        <w:ind w:firstLine="540"/>
        <w:jc w:val="center"/>
        <w:rPr>
          <w:b/>
          <w:sz w:val="28"/>
          <w:szCs w:val="28"/>
          <w:lang w:val="uk-UA"/>
        </w:rPr>
      </w:pPr>
    </w:p>
    <w:p w:rsidR="00FC1CE9" w:rsidRDefault="00FC1CE9" w:rsidP="00FC1CE9">
      <w:pPr>
        <w:tabs>
          <w:tab w:val="left" w:pos="720"/>
        </w:tabs>
        <w:spacing w:line="360" w:lineRule="exact"/>
        <w:ind w:firstLine="540"/>
        <w:jc w:val="center"/>
        <w:rPr>
          <w:b/>
          <w:sz w:val="28"/>
          <w:szCs w:val="28"/>
          <w:lang w:val="uk-UA"/>
        </w:rPr>
      </w:pPr>
      <w:r w:rsidRPr="0038768A">
        <w:rPr>
          <w:b/>
          <w:sz w:val="28"/>
          <w:szCs w:val="28"/>
          <w:lang w:val="uk-UA"/>
        </w:rPr>
        <w:t xml:space="preserve">ЗАГАЛЬНА ХАРАКТЕРИСТИКА </w:t>
      </w:r>
      <w:r>
        <w:rPr>
          <w:b/>
          <w:sz w:val="28"/>
          <w:szCs w:val="28"/>
          <w:lang w:val="uk-UA"/>
        </w:rPr>
        <w:t>Р</w:t>
      </w:r>
      <w:r w:rsidRPr="0038768A">
        <w:rPr>
          <w:b/>
          <w:sz w:val="28"/>
          <w:szCs w:val="28"/>
          <w:lang w:val="uk-UA"/>
        </w:rPr>
        <w:t>ОБОТИ</w:t>
      </w:r>
    </w:p>
    <w:p w:rsidR="00FC1CE9" w:rsidRDefault="00FC1CE9" w:rsidP="00FC1CE9">
      <w:pPr>
        <w:tabs>
          <w:tab w:val="left" w:pos="720"/>
        </w:tabs>
        <w:spacing w:line="360" w:lineRule="exact"/>
        <w:ind w:firstLine="540"/>
        <w:rPr>
          <w:b/>
          <w:color w:val="000000"/>
          <w:sz w:val="28"/>
          <w:szCs w:val="28"/>
          <w:lang w:val="uk-UA"/>
        </w:rPr>
      </w:pPr>
    </w:p>
    <w:p w:rsidR="00FC1CE9" w:rsidRDefault="00FC1CE9" w:rsidP="00FC1CE9">
      <w:pPr>
        <w:tabs>
          <w:tab w:val="left" w:pos="720"/>
        </w:tabs>
        <w:spacing w:line="360" w:lineRule="exact"/>
        <w:ind w:firstLine="900"/>
        <w:jc w:val="both"/>
        <w:rPr>
          <w:sz w:val="28"/>
          <w:szCs w:val="28"/>
          <w:lang w:val="uk-UA"/>
        </w:rPr>
      </w:pPr>
      <w:r>
        <w:rPr>
          <w:b/>
          <w:color w:val="000000"/>
          <w:sz w:val="28"/>
          <w:szCs w:val="28"/>
          <w:lang w:val="uk-UA"/>
        </w:rPr>
        <w:t xml:space="preserve"> </w:t>
      </w:r>
      <w:r w:rsidRPr="00832375">
        <w:rPr>
          <w:b/>
          <w:color w:val="000000"/>
          <w:sz w:val="28"/>
          <w:szCs w:val="28"/>
          <w:lang w:val="uk-UA"/>
        </w:rPr>
        <w:t>Актуальність теми.</w:t>
      </w:r>
      <w:r>
        <w:rPr>
          <w:b/>
          <w:color w:val="000000"/>
          <w:sz w:val="28"/>
          <w:szCs w:val="28"/>
          <w:lang w:val="uk-UA"/>
        </w:rPr>
        <w:t xml:space="preserve"> </w:t>
      </w:r>
      <w:r>
        <w:rPr>
          <w:color w:val="000000"/>
          <w:sz w:val="28"/>
          <w:szCs w:val="28"/>
          <w:lang w:val="uk-UA"/>
        </w:rPr>
        <w:t>Розповсюдження хвороб системи кровообігу (ХСК) в Україні, які займають друге місце в структурі захворюваності і перше – серед чинників загальної смертності населення, спонукає до пошуку нових методів їх діагностики та лікування. Серед ХСК особливу увагу приділяють ішемічній хворобі серця (ІХС), тому що кількість хворих на ІХС за період з 1995-2005 рр. збільшилася в 2 рази [</w:t>
      </w:r>
      <w:r w:rsidRPr="00270E43">
        <w:rPr>
          <w:color w:val="000000"/>
          <w:sz w:val="28"/>
          <w:szCs w:val="28"/>
          <w:lang w:val="uk-UA"/>
        </w:rPr>
        <w:t>Дзяк</w:t>
      </w:r>
      <w:r>
        <w:rPr>
          <w:color w:val="000000"/>
          <w:sz w:val="28"/>
          <w:szCs w:val="28"/>
          <w:lang w:val="uk-UA"/>
        </w:rPr>
        <w:t xml:space="preserve"> Г.В., Коваль О.А., 2005; </w:t>
      </w:r>
      <w:r w:rsidRPr="00270E43">
        <w:rPr>
          <w:color w:val="000000"/>
          <w:sz w:val="28"/>
          <w:szCs w:val="28"/>
          <w:lang w:val="uk-UA"/>
        </w:rPr>
        <w:t>Коваленко</w:t>
      </w:r>
      <w:r>
        <w:rPr>
          <w:color w:val="000000"/>
          <w:sz w:val="28"/>
          <w:szCs w:val="28"/>
          <w:lang w:val="uk-UA"/>
        </w:rPr>
        <w:t xml:space="preserve"> В.М., </w:t>
      </w:r>
      <w:r w:rsidRPr="00270E43">
        <w:rPr>
          <w:color w:val="000000"/>
          <w:sz w:val="28"/>
          <w:szCs w:val="28"/>
          <w:lang w:val="uk-UA"/>
        </w:rPr>
        <w:t>200</w:t>
      </w:r>
      <w:r>
        <w:rPr>
          <w:color w:val="000000"/>
          <w:sz w:val="28"/>
          <w:szCs w:val="28"/>
          <w:lang w:val="uk-UA"/>
        </w:rPr>
        <w:t xml:space="preserve">6]. </w:t>
      </w:r>
      <w:r w:rsidRPr="000006AC">
        <w:rPr>
          <w:sz w:val="28"/>
          <w:szCs w:val="28"/>
          <w:lang w:val="uk-UA"/>
        </w:rPr>
        <w:t xml:space="preserve"> </w:t>
      </w:r>
      <w:r>
        <w:rPr>
          <w:sz w:val="28"/>
          <w:szCs w:val="28"/>
          <w:lang w:val="uk-UA"/>
        </w:rPr>
        <w:t xml:space="preserve">Наведені дані пояснюються наявністю відомих факторів ризику, до яких в останній час додаються: </w:t>
      </w:r>
      <w:r w:rsidRPr="000006AC">
        <w:rPr>
          <w:sz w:val="28"/>
          <w:szCs w:val="28"/>
          <w:lang w:val="uk-UA"/>
        </w:rPr>
        <w:t>дис</w:t>
      </w:r>
      <w:r>
        <w:rPr>
          <w:sz w:val="28"/>
          <w:szCs w:val="28"/>
          <w:lang w:val="uk-UA"/>
        </w:rPr>
        <w:t>функція ендотелію, гіперури</w:t>
      </w:r>
      <w:r w:rsidRPr="000006AC">
        <w:rPr>
          <w:sz w:val="28"/>
          <w:szCs w:val="28"/>
          <w:lang w:val="uk-UA"/>
        </w:rPr>
        <w:t xml:space="preserve">кемія, </w:t>
      </w:r>
      <w:r>
        <w:rPr>
          <w:sz w:val="28"/>
          <w:szCs w:val="28"/>
          <w:lang w:val="uk-UA"/>
        </w:rPr>
        <w:t xml:space="preserve">системне </w:t>
      </w:r>
      <w:r w:rsidRPr="000006AC">
        <w:rPr>
          <w:sz w:val="28"/>
          <w:szCs w:val="28"/>
          <w:lang w:val="uk-UA"/>
        </w:rPr>
        <w:t>запалення [</w:t>
      </w:r>
      <w:r w:rsidRPr="00523155">
        <w:rPr>
          <w:color w:val="000000"/>
          <w:sz w:val="28"/>
          <w:szCs w:val="28"/>
          <w:lang w:val="uk-UA"/>
        </w:rPr>
        <w:t>Коваленко</w:t>
      </w:r>
      <w:r>
        <w:rPr>
          <w:color w:val="000000"/>
          <w:sz w:val="28"/>
          <w:szCs w:val="28"/>
          <w:lang w:val="uk-UA"/>
        </w:rPr>
        <w:t xml:space="preserve"> В.М.</w:t>
      </w:r>
      <w:r w:rsidRPr="00523155">
        <w:rPr>
          <w:color w:val="000000"/>
          <w:sz w:val="28"/>
          <w:szCs w:val="28"/>
          <w:lang w:val="uk-UA"/>
        </w:rPr>
        <w:t>, 2006</w:t>
      </w:r>
      <w:r>
        <w:rPr>
          <w:sz w:val="28"/>
          <w:szCs w:val="28"/>
          <w:lang w:val="uk-UA"/>
        </w:rPr>
        <w:t>]. Надлишкова</w:t>
      </w:r>
      <w:r w:rsidRPr="000006AC">
        <w:rPr>
          <w:sz w:val="28"/>
          <w:szCs w:val="28"/>
          <w:lang w:val="uk-UA"/>
        </w:rPr>
        <w:t xml:space="preserve"> маса тіла, ожиріння, особливо абдомінальне, за даними різ</w:t>
      </w:r>
      <w:r>
        <w:rPr>
          <w:sz w:val="28"/>
          <w:szCs w:val="28"/>
          <w:lang w:val="uk-UA"/>
        </w:rPr>
        <w:t>них авторів, є</w:t>
      </w:r>
      <w:r w:rsidRPr="000006AC">
        <w:rPr>
          <w:sz w:val="28"/>
          <w:szCs w:val="28"/>
          <w:lang w:val="uk-UA"/>
        </w:rPr>
        <w:t xml:space="preserve"> пусковим</w:t>
      </w:r>
      <w:r>
        <w:rPr>
          <w:sz w:val="28"/>
          <w:szCs w:val="28"/>
          <w:lang w:val="uk-UA"/>
        </w:rPr>
        <w:t>и механізмами</w:t>
      </w:r>
      <w:r w:rsidRPr="000006AC">
        <w:rPr>
          <w:sz w:val="28"/>
          <w:szCs w:val="28"/>
          <w:lang w:val="uk-UA"/>
        </w:rPr>
        <w:t xml:space="preserve"> в порушенні обміну</w:t>
      </w:r>
      <w:r>
        <w:rPr>
          <w:sz w:val="28"/>
          <w:szCs w:val="28"/>
          <w:lang w:val="uk-UA"/>
        </w:rPr>
        <w:t xml:space="preserve"> жирів, вуглеводів,</w:t>
      </w:r>
      <w:r w:rsidRPr="000006AC">
        <w:rPr>
          <w:sz w:val="28"/>
          <w:szCs w:val="28"/>
          <w:lang w:val="uk-UA"/>
        </w:rPr>
        <w:t xml:space="preserve"> а в результаті – у формуванні атеросклеротичного ураження коронарних судин</w:t>
      </w:r>
      <w:r>
        <w:rPr>
          <w:sz w:val="28"/>
          <w:szCs w:val="28"/>
          <w:lang w:val="uk-UA"/>
        </w:rPr>
        <w:t>, а саме ІХС [</w:t>
      </w:r>
      <w:r>
        <w:rPr>
          <w:color w:val="000000"/>
          <w:sz w:val="28"/>
          <w:szCs w:val="28"/>
          <w:lang w:val="uk-UA"/>
        </w:rPr>
        <w:t xml:space="preserve"> Мітченко О.І., 2006; Паньків В.І., 2006; </w:t>
      </w:r>
      <w:r>
        <w:rPr>
          <w:color w:val="000000"/>
          <w:sz w:val="28"/>
          <w:szCs w:val="28"/>
          <w:lang w:val="en-GB"/>
        </w:rPr>
        <w:t>Romero</w:t>
      </w:r>
      <w:r w:rsidRPr="00523155">
        <w:rPr>
          <w:color w:val="000000"/>
          <w:sz w:val="28"/>
          <w:szCs w:val="28"/>
          <w:lang w:val="uk-UA"/>
        </w:rPr>
        <w:t>-</w:t>
      </w:r>
      <w:r>
        <w:rPr>
          <w:color w:val="000000"/>
          <w:sz w:val="28"/>
          <w:szCs w:val="28"/>
          <w:lang w:val="en-GB"/>
        </w:rPr>
        <w:t>Caral</w:t>
      </w:r>
      <w:r>
        <w:rPr>
          <w:color w:val="000000"/>
          <w:sz w:val="28"/>
          <w:szCs w:val="28"/>
          <w:lang w:val="uk-UA"/>
        </w:rPr>
        <w:t xml:space="preserve"> А.</w:t>
      </w:r>
      <w:r w:rsidRPr="00523155">
        <w:rPr>
          <w:color w:val="000000"/>
          <w:sz w:val="28"/>
          <w:szCs w:val="28"/>
          <w:lang w:val="uk-UA"/>
        </w:rPr>
        <w:t xml:space="preserve">, </w:t>
      </w:r>
      <w:r>
        <w:rPr>
          <w:color w:val="000000"/>
          <w:sz w:val="28"/>
          <w:szCs w:val="28"/>
          <w:lang w:val="en-GB"/>
        </w:rPr>
        <w:t>Somers</w:t>
      </w:r>
      <w:r w:rsidRPr="00523155">
        <w:rPr>
          <w:color w:val="000000"/>
          <w:sz w:val="28"/>
          <w:szCs w:val="28"/>
          <w:lang w:val="uk-UA"/>
        </w:rPr>
        <w:t xml:space="preserve"> </w:t>
      </w:r>
      <w:r>
        <w:rPr>
          <w:color w:val="000000"/>
          <w:sz w:val="28"/>
          <w:szCs w:val="28"/>
          <w:lang w:val="en-GB"/>
        </w:rPr>
        <w:t>V</w:t>
      </w:r>
      <w:r w:rsidRPr="00523155">
        <w:rPr>
          <w:color w:val="000000"/>
          <w:sz w:val="28"/>
          <w:szCs w:val="28"/>
          <w:lang w:val="uk-UA"/>
        </w:rPr>
        <w:t>.</w:t>
      </w:r>
      <w:r>
        <w:rPr>
          <w:color w:val="000000"/>
          <w:sz w:val="28"/>
          <w:szCs w:val="28"/>
          <w:lang w:val="en-GB"/>
        </w:rPr>
        <w:t>K</w:t>
      </w:r>
      <w:r w:rsidRPr="00523155">
        <w:rPr>
          <w:color w:val="000000"/>
          <w:sz w:val="28"/>
          <w:szCs w:val="28"/>
          <w:lang w:val="uk-UA"/>
        </w:rPr>
        <w:t>.</w:t>
      </w:r>
      <w:r>
        <w:rPr>
          <w:color w:val="000000"/>
          <w:sz w:val="28"/>
          <w:szCs w:val="28"/>
          <w:lang w:val="uk-UA"/>
        </w:rPr>
        <w:t xml:space="preserve"> </w:t>
      </w:r>
      <w:r>
        <w:rPr>
          <w:color w:val="000000"/>
          <w:sz w:val="28"/>
          <w:szCs w:val="28"/>
          <w:lang w:val="en-GB"/>
        </w:rPr>
        <w:t>et</w:t>
      </w:r>
      <w:r w:rsidRPr="00523155">
        <w:rPr>
          <w:color w:val="000000"/>
          <w:sz w:val="28"/>
          <w:szCs w:val="28"/>
          <w:lang w:val="uk-UA"/>
        </w:rPr>
        <w:t xml:space="preserve"> </w:t>
      </w:r>
      <w:r>
        <w:rPr>
          <w:color w:val="000000"/>
          <w:sz w:val="28"/>
          <w:szCs w:val="28"/>
          <w:lang w:val="en-GB"/>
        </w:rPr>
        <w:t>all</w:t>
      </w:r>
      <w:r w:rsidRPr="00523155">
        <w:rPr>
          <w:color w:val="000000"/>
          <w:sz w:val="28"/>
          <w:szCs w:val="28"/>
          <w:lang w:val="uk-UA"/>
        </w:rPr>
        <w:t>., 2007</w:t>
      </w:r>
      <w:r>
        <w:rPr>
          <w:sz w:val="28"/>
          <w:szCs w:val="28"/>
          <w:lang w:val="uk-UA"/>
        </w:rPr>
        <w:t>]</w:t>
      </w:r>
      <w:r w:rsidRPr="000006AC">
        <w:rPr>
          <w:sz w:val="28"/>
          <w:szCs w:val="28"/>
          <w:lang w:val="uk-UA"/>
        </w:rPr>
        <w:t>.</w:t>
      </w:r>
      <w:r>
        <w:rPr>
          <w:sz w:val="28"/>
          <w:szCs w:val="28"/>
          <w:lang w:val="uk-UA"/>
        </w:rPr>
        <w:t xml:space="preserve"> </w:t>
      </w:r>
    </w:p>
    <w:p w:rsidR="00FC1CE9" w:rsidRDefault="00FC1CE9" w:rsidP="00FC1CE9">
      <w:pPr>
        <w:tabs>
          <w:tab w:val="left" w:pos="720"/>
        </w:tabs>
        <w:spacing w:line="360" w:lineRule="exact"/>
        <w:ind w:firstLine="900"/>
        <w:jc w:val="both"/>
        <w:rPr>
          <w:sz w:val="28"/>
          <w:szCs w:val="28"/>
          <w:lang w:val="uk-UA"/>
        </w:rPr>
      </w:pPr>
      <w:r>
        <w:rPr>
          <w:color w:val="000000"/>
          <w:sz w:val="28"/>
          <w:szCs w:val="28"/>
          <w:lang w:val="uk-UA"/>
        </w:rPr>
        <w:t xml:space="preserve"> При підвищенні маси тіла адипоцити вісцеральної жирової тканини продукують вільні жирні кислоти, котрі у високих концентраціях пригнічують поглинання інсуліну печінкою. Це приводить до гіперінсулінемії, інсулінорезистентності, гіперглікемії, цукрового діабету, дисліпідемії, зокрема гіпертригліцеридемії. </w:t>
      </w:r>
      <w:r>
        <w:rPr>
          <w:sz w:val="28"/>
          <w:szCs w:val="28"/>
          <w:lang w:val="uk-UA"/>
        </w:rPr>
        <w:t xml:space="preserve">Велике значення для виникнення та розвитку ІХС має порушення обміну ліпідів, основними проявами якого є гіперхолестеринемія, підвищення ліпопротеїдів низької щільності (ЛПНЩ) та тригліцеридів (ТГ), зниження ліпопротеїдів високої щільності (ЛПВЩ) [Лутай М.І., 2006]. </w:t>
      </w:r>
      <w:r>
        <w:rPr>
          <w:color w:val="000000"/>
          <w:sz w:val="28"/>
          <w:szCs w:val="28"/>
          <w:lang w:val="uk-UA"/>
        </w:rPr>
        <w:t xml:space="preserve">Інсулінорезистентність може бути зв’язуючим моментом, котрий об’єднує такі фактори ризику ІХС, як порушення толерантності до глюкози, артеріальну гіпертензію (АГ), ожиріння, дисліпідемію, гіперінсулінемію. </w:t>
      </w:r>
      <w:r>
        <w:rPr>
          <w:sz w:val="28"/>
          <w:szCs w:val="28"/>
          <w:lang w:val="uk-UA"/>
        </w:rPr>
        <w:t>Виникає дисфункція ендотелію, яка є початковим етапом розвитку атеросклерозу та подальшого його прогресуванням [</w:t>
      </w:r>
      <w:r>
        <w:rPr>
          <w:color w:val="000000"/>
          <w:sz w:val="28"/>
          <w:szCs w:val="28"/>
          <w:lang w:val="uk-UA"/>
        </w:rPr>
        <w:t>Визир В.А, Березин А.Е., 2003; Денисюк В.І., Валуєва С.В., 2006</w:t>
      </w:r>
      <w:r>
        <w:rPr>
          <w:sz w:val="28"/>
          <w:szCs w:val="28"/>
          <w:lang w:val="uk-UA"/>
        </w:rPr>
        <w:t xml:space="preserve">]. </w:t>
      </w:r>
      <w:r w:rsidRPr="000006AC">
        <w:rPr>
          <w:color w:val="000000"/>
          <w:sz w:val="28"/>
          <w:szCs w:val="28"/>
          <w:lang w:val="uk-UA"/>
        </w:rPr>
        <w:t>Сучасні дані підтверджують наявніст</w:t>
      </w:r>
      <w:r>
        <w:rPr>
          <w:color w:val="000000"/>
          <w:sz w:val="28"/>
          <w:szCs w:val="28"/>
          <w:lang w:val="uk-UA"/>
        </w:rPr>
        <w:t xml:space="preserve">ь взаємозв’язку між ендотеліальною дисфункцією та ІХС. </w:t>
      </w:r>
      <w:r w:rsidRPr="000006AC">
        <w:rPr>
          <w:color w:val="000000"/>
          <w:sz w:val="28"/>
          <w:szCs w:val="28"/>
          <w:lang w:val="uk-UA"/>
        </w:rPr>
        <w:t>В містах</w:t>
      </w:r>
      <w:r>
        <w:rPr>
          <w:color w:val="000000"/>
          <w:sz w:val="28"/>
          <w:szCs w:val="28"/>
          <w:lang w:val="uk-UA"/>
        </w:rPr>
        <w:t>,</w:t>
      </w:r>
      <w:r w:rsidRPr="000006AC">
        <w:rPr>
          <w:color w:val="000000"/>
          <w:sz w:val="28"/>
          <w:szCs w:val="28"/>
          <w:lang w:val="uk-UA"/>
        </w:rPr>
        <w:t xml:space="preserve"> де діляться судини, стабільно знижена продукція </w:t>
      </w:r>
      <w:r>
        <w:rPr>
          <w:color w:val="000000"/>
          <w:sz w:val="28"/>
          <w:szCs w:val="28"/>
          <w:lang w:val="uk-UA"/>
        </w:rPr>
        <w:t>оксиду азоту (</w:t>
      </w:r>
      <w:r w:rsidRPr="000006AC">
        <w:rPr>
          <w:color w:val="000000"/>
          <w:sz w:val="28"/>
          <w:szCs w:val="28"/>
          <w:lang w:val="en-GB"/>
        </w:rPr>
        <w:t>NO</w:t>
      </w:r>
      <w:r>
        <w:rPr>
          <w:color w:val="000000"/>
          <w:sz w:val="28"/>
          <w:szCs w:val="28"/>
          <w:lang w:val="uk-UA"/>
        </w:rPr>
        <w:t>)</w:t>
      </w:r>
      <w:r w:rsidRPr="000006AC">
        <w:rPr>
          <w:color w:val="000000"/>
          <w:sz w:val="28"/>
          <w:szCs w:val="28"/>
          <w:lang w:val="uk-UA"/>
        </w:rPr>
        <w:t xml:space="preserve">, послаблені протизапальні та фібринолітичні властивості </w:t>
      </w:r>
      <w:r>
        <w:rPr>
          <w:color w:val="000000"/>
          <w:sz w:val="28"/>
          <w:szCs w:val="28"/>
          <w:lang w:val="uk-UA"/>
        </w:rPr>
        <w:t>ендотелію</w:t>
      </w:r>
      <w:r w:rsidRPr="000006AC">
        <w:rPr>
          <w:color w:val="000000"/>
          <w:sz w:val="28"/>
          <w:szCs w:val="28"/>
          <w:lang w:val="uk-UA"/>
        </w:rPr>
        <w:t>, що приводить до розвитку атеросклеротичного ураження. Цей ефект посилюється при поєднанні гемодинамічних факторів  і прозапа</w:t>
      </w:r>
      <w:r>
        <w:rPr>
          <w:color w:val="000000"/>
          <w:sz w:val="28"/>
          <w:szCs w:val="28"/>
          <w:lang w:val="uk-UA"/>
        </w:rPr>
        <w:t>льних цитокі</w:t>
      </w:r>
      <w:r w:rsidRPr="000006AC">
        <w:rPr>
          <w:color w:val="000000"/>
          <w:sz w:val="28"/>
          <w:szCs w:val="28"/>
          <w:lang w:val="uk-UA"/>
        </w:rPr>
        <w:t>нів, модифікованих ЛПНЩ [</w:t>
      </w:r>
      <w:r>
        <w:rPr>
          <w:color w:val="000000"/>
          <w:sz w:val="28"/>
          <w:szCs w:val="28"/>
          <w:lang w:val="uk-UA"/>
        </w:rPr>
        <w:t>Малая Л.Т., Корж А.Н., Балковая Л.Б., 2000</w:t>
      </w:r>
      <w:r w:rsidRPr="000006AC">
        <w:rPr>
          <w:color w:val="000000"/>
          <w:sz w:val="28"/>
          <w:szCs w:val="28"/>
          <w:lang w:val="uk-UA"/>
        </w:rPr>
        <w:t xml:space="preserve">]. При тяжкому ураженні </w:t>
      </w:r>
      <w:r>
        <w:rPr>
          <w:color w:val="000000"/>
          <w:sz w:val="28"/>
          <w:szCs w:val="28"/>
          <w:lang w:val="uk-UA"/>
        </w:rPr>
        <w:t>ендотелію</w:t>
      </w:r>
      <w:r w:rsidRPr="000006AC">
        <w:rPr>
          <w:color w:val="000000"/>
          <w:sz w:val="28"/>
          <w:szCs w:val="28"/>
          <w:lang w:val="uk-UA"/>
        </w:rPr>
        <w:t xml:space="preserve"> порушується його цілісність, в інтимі судин з’являються ділянки, позбавлені ендотеліальної вистілки (д</w:t>
      </w:r>
      <w:r>
        <w:rPr>
          <w:color w:val="000000"/>
          <w:sz w:val="28"/>
          <w:szCs w:val="28"/>
          <w:lang w:val="uk-UA"/>
        </w:rPr>
        <w:t xml:space="preserve">езендотелізація </w:t>
      </w:r>
      <w:r>
        <w:rPr>
          <w:color w:val="000000"/>
          <w:sz w:val="28"/>
          <w:szCs w:val="28"/>
          <w:lang w:val="uk-UA"/>
        </w:rPr>
        <w:lastRenderedPageBreak/>
        <w:t>інтими). Це при</w:t>
      </w:r>
      <w:r w:rsidRPr="000006AC">
        <w:rPr>
          <w:color w:val="000000"/>
          <w:sz w:val="28"/>
          <w:szCs w:val="28"/>
          <w:lang w:val="uk-UA"/>
        </w:rPr>
        <w:t xml:space="preserve">водить до того, що нейрогормони, минаючи ендотелій, безпосередньо зв’язуються з гладеньком’язовими клітинами, визиваючи їх скорочення. Виникає поступове виснаження та порушення компенсаторної «дилатуючої» властивості </w:t>
      </w:r>
      <w:r>
        <w:rPr>
          <w:color w:val="000000"/>
          <w:sz w:val="28"/>
          <w:szCs w:val="28"/>
          <w:lang w:val="uk-UA"/>
        </w:rPr>
        <w:t>ендотелію</w:t>
      </w:r>
      <w:r w:rsidRPr="000006AC">
        <w:rPr>
          <w:color w:val="000000"/>
          <w:sz w:val="28"/>
          <w:szCs w:val="28"/>
          <w:lang w:val="uk-UA"/>
        </w:rPr>
        <w:t xml:space="preserve"> і переважною відповіддю ендотеліальних клітин на звичайні стимули становляться </w:t>
      </w:r>
      <w:r>
        <w:rPr>
          <w:color w:val="000000"/>
          <w:sz w:val="28"/>
          <w:szCs w:val="28"/>
          <w:lang w:val="uk-UA"/>
        </w:rPr>
        <w:t>вазоконстрикція та проліферація. Парадоксальна вазоконст</w:t>
      </w:r>
      <w:r w:rsidRPr="000006AC">
        <w:rPr>
          <w:color w:val="000000"/>
          <w:sz w:val="28"/>
          <w:szCs w:val="28"/>
          <w:lang w:val="uk-UA"/>
        </w:rPr>
        <w:t>рикція виникає найчастіше в проксимальних ділянках або у містах відходження гілок від основного стовбура коронарної артерії [</w:t>
      </w:r>
      <w:r>
        <w:rPr>
          <w:color w:val="000000"/>
          <w:sz w:val="28"/>
          <w:szCs w:val="28"/>
          <w:lang w:val="en-GB"/>
        </w:rPr>
        <w:t>Noll</w:t>
      </w:r>
      <w:r w:rsidRPr="0033139F">
        <w:rPr>
          <w:color w:val="000000"/>
          <w:sz w:val="28"/>
          <w:szCs w:val="28"/>
          <w:lang w:val="uk-UA"/>
        </w:rPr>
        <w:t xml:space="preserve"> </w:t>
      </w:r>
      <w:r>
        <w:rPr>
          <w:color w:val="000000"/>
          <w:sz w:val="28"/>
          <w:szCs w:val="28"/>
          <w:lang w:val="en-GB"/>
        </w:rPr>
        <w:t>J</w:t>
      </w:r>
      <w:r w:rsidRPr="0033139F">
        <w:rPr>
          <w:color w:val="000000"/>
          <w:sz w:val="28"/>
          <w:szCs w:val="28"/>
          <w:lang w:val="uk-UA"/>
        </w:rPr>
        <w:t xml:space="preserve">., </w:t>
      </w:r>
      <w:r>
        <w:rPr>
          <w:color w:val="000000"/>
          <w:sz w:val="28"/>
          <w:szCs w:val="28"/>
          <w:lang w:val="en-GB"/>
        </w:rPr>
        <w:t>Tscudi</w:t>
      </w:r>
      <w:r w:rsidRPr="0033139F">
        <w:rPr>
          <w:color w:val="000000"/>
          <w:sz w:val="28"/>
          <w:szCs w:val="28"/>
          <w:lang w:val="uk-UA"/>
        </w:rPr>
        <w:t xml:space="preserve"> </w:t>
      </w:r>
      <w:r>
        <w:rPr>
          <w:color w:val="000000"/>
          <w:sz w:val="28"/>
          <w:szCs w:val="28"/>
          <w:lang w:val="en-GB"/>
        </w:rPr>
        <w:t>M</w:t>
      </w:r>
      <w:r w:rsidRPr="0033139F">
        <w:rPr>
          <w:color w:val="000000"/>
          <w:sz w:val="28"/>
          <w:szCs w:val="28"/>
          <w:lang w:val="uk-UA"/>
        </w:rPr>
        <w:t xml:space="preserve">. </w:t>
      </w:r>
      <w:r>
        <w:rPr>
          <w:color w:val="000000"/>
          <w:sz w:val="28"/>
          <w:szCs w:val="28"/>
          <w:lang w:val="en-GB"/>
        </w:rPr>
        <w:t>et</w:t>
      </w:r>
      <w:r w:rsidRPr="0033139F">
        <w:rPr>
          <w:color w:val="000000"/>
          <w:sz w:val="28"/>
          <w:szCs w:val="28"/>
          <w:lang w:val="uk-UA"/>
        </w:rPr>
        <w:t xml:space="preserve"> </w:t>
      </w:r>
      <w:r>
        <w:rPr>
          <w:color w:val="000000"/>
          <w:sz w:val="28"/>
          <w:szCs w:val="28"/>
          <w:lang w:val="en-GB"/>
        </w:rPr>
        <w:t>al</w:t>
      </w:r>
      <w:r w:rsidRPr="0033139F">
        <w:rPr>
          <w:color w:val="000000"/>
          <w:sz w:val="28"/>
          <w:szCs w:val="28"/>
          <w:lang w:val="uk-UA"/>
        </w:rPr>
        <w:t>., 1997</w:t>
      </w:r>
      <w:r w:rsidRPr="000006AC">
        <w:rPr>
          <w:color w:val="000000"/>
          <w:sz w:val="28"/>
          <w:szCs w:val="28"/>
          <w:lang w:val="uk-UA"/>
        </w:rPr>
        <w:t>].</w:t>
      </w:r>
      <w:r w:rsidRPr="0033139F">
        <w:rPr>
          <w:color w:val="000000"/>
          <w:sz w:val="28"/>
          <w:szCs w:val="28"/>
          <w:lang w:val="uk-UA"/>
        </w:rPr>
        <w:t xml:space="preserve"> </w:t>
      </w:r>
      <w:r w:rsidRPr="000006AC">
        <w:rPr>
          <w:sz w:val="28"/>
          <w:szCs w:val="28"/>
          <w:lang w:val="uk-UA"/>
        </w:rPr>
        <w:t>Для верифікації коронарного атеросклерозу використовується коронарографія- «золотий стандарт» діагностики ІХС [</w:t>
      </w:r>
      <w:r>
        <w:rPr>
          <w:sz w:val="28"/>
          <w:szCs w:val="28"/>
          <w:lang w:val="uk-UA"/>
        </w:rPr>
        <w:t xml:space="preserve">Амосова Е.Н., 1998]. </w:t>
      </w:r>
    </w:p>
    <w:p w:rsidR="00FC1CE9" w:rsidRPr="000006AC" w:rsidRDefault="00FC1CE9" w:rsidP="00FC1CE9">
      <w:pPr>
        <w:tabs>
          <w:tab w:val="left" w:pos="720"/>
        </w:tabs>
        <w:spacing w:line="360" w:lineRule="exact"/>
        <w:ind w:firstLine="900"/>
        <w:jc w:val="both"/>
        <w:rPr>
          <w:sz w:val="28"/>
          <w:szCs w:val="28"/>
          <w:lang w:val="uk-UA"/>
        </w:rPr>
      </w:pPr>
      <w:r w:rsidRPr="000006AC">
        <w:rPr>
          <w:sz w:val="28"/>
          <w:szCs w:val="28"/>
          <w:lang w:val="uk-UA"/>
        </w:rPr>
        <w:t xml:space="preserve">Прогресування атеросклерозу, зокрема атеросклерозу коронарних судин, пов’язано </w:t>
      </w:r>
      <w:r>
        <w:rPr>
          <w:sz w:val="28"/>
          <w:szCs w:val="28"/>
          <w:lang w:val="uk-UA"/>
        </w:rPr>
        <w:t xml:space="preserve">з </w:t>
      </w:r>
      <w:r w:rsidRPr="000006AC">
        <w:rPr>
          <w:sz w:val="28"/>
          <w:szCs w:val="28"/>
          <w:lang w:val="uk-UA"/>
        </w:rPr>
        <w:t>розвитком запального процесу в ура</w:t>
      </w:r>
      <w:r>
        <w:rPr>
          <w:sz w:val="28"/>
          <w:szCs w:val="28"/>
          <w:lang w:val="uk-UA"/>
        </w:rPr>
        <w:t>женій ділянці судинної стінки [</w:t>
      </w:r>
      <w:r>
        <w:rPr>
          <w:color w:val="000000"/>
          <w:sz w:val="28"/>
          <w:szCs w:val="28"/>
          <w:lang w:val="uk-UA"/>
        </w:rPr>
        <w:t>Насонов Е.Л., 2002;</w:t>
      </w:r>
      <w:r w:rsidRPr="00AF55D9">
        <w:rPr>
          <w:sz w:val="28"/>
          <w:szCs w:val="28"/>
          <w:lang w:val="uk-UA"/>
        </w:rPr>
        <w:t xml:space="preserve"> </w:t>
      </w:r>
      <w:r w:rsidRPr="00645816">
        <w:rPr>
          <w:sz w:val="28"/>
          <w:szCs w:val="28"/>
          <w:lang w:val="en-GB"/>
        </w:rPr>
        <w:t>Burke</w:t>
      </w:r>
      <w:r>
        <w:rPr>
          <w:sz w:val="28"/>
          <w:szCs w:val="28"/>
          <w:lang w:val="uk-UA"/>
        </w:rPr>
        <w:t xml:space="preserve"> </w:t>
      </w:r>
      <w:r w:rsidRPr="00645816">
        <w:rPr>
          <w:sz w:val="28"/>
          <w:szCs w:val="28"/>
          <w:lang w:val="en-GB"/>
        </w:rPr>
        <w:t>A</w:t>
      </w:r>
      <w:r w:rsidRPr="00AF55D9">
        <w:rPr>
          <w:sz w:val="28"/>
          <w:szCs w:val="28"/>
          <w:lang w:val="uk-UA"/>
        </w:rPr>
        <w:t>.</w:t>
      </w:r>
      <w:r w:rsidRPr="00645816">
        <w:rPr>
          <w:sz w:val="28"/>
          <w:szCs w:val="28"/>
          <w:lang w:val="en-GB"/>
        </w:rPr>
        <w:t>P</w:t>
      </w:r>
      <w:r w:rsidRPr="00AF55D9">
        <w:rPr>
          <w:sz w:val="28"/>
          <w:szCs w:val="28"/>
          <w:lang w:val="uk-UA"/>
        </w:rPr>
        <w:t>.</w:t>
      </w:r>
      <w:r>
        <w:rPr>
          <w:sz w:val="28"/>
          <w:szCs w:val="28"/>
          <w:lang w:val="uk-UA"/>
        </w:rPr>
        <w:t xml:space="preserve">, </w:t>
      </w:r>
      <w:r w:rsidRPr="00645816">
        <w:rPr>
          <w:sz w:val="28"/>
          <w:szCs w:val="28"/>
          <w:lang w:val="en-GB"/>
        </w:rPr>
        <w:t>Tracy</w:t>
      </w:r>
      <w:r w:rsidRPr="00DB4025">
        <w:rPr>
          <w:sz w:val="28"/>
          <w:szCs w:val="28"/>
          <w:lang w:val="uk-UA"/>
        </w:rPr>
        <w:t xml:space="preserve"> </w:t>
      </w:r>
      <w:r w:rsidRPr="00645816">
        <w:rPr>
          <w:sz w:val="28"/>
          <w:szCs w:val="28"/>
          <w:lang w:val="en-GB"/>
        </w:rPr>
        <w:t>R</w:t>
      </w:r>
      <w:r w:rsidRPr="00AF55D9">
        <w:rPr>
          <w:sz w:val="28"/>
          <w:szCs w:val="28"/>
          <w:lang w:val="uk-UA"/>
        </w:rPr>
        <w:t>.</w:t>
      </w:r>
      <w:r w:rsidRPr="00645816">
        <w:rPr>
          <w:sz w:val="28"/>
          <w:szCs w:val="28"/>
          <w:lang w:val="en-GB"/>
        </w:rPr>
        <w:t>P</w:t>
      </w:r>
      <w:r w:rsidRPr="00AF55D9">
        <w:rPr>
          <w:sz w:val="28"/>
          <w:szCs w:val="28"/>
          <w:lang w:val="uk-UA"/>
        </w:rPr>
        <w:t xml:space="preserve">., </w:t>
      </w:r>
      <w:r w:rsidRPr="00645816">
        <w:rPr>
          <w:sz w:val="28"/>
          <w:szCs w:val="28"/>
          <w:lang w:val="en-GB"/>
        </w:rPr>
        <w:t>Kolodgie</w:t>
      </w:r>
      <w:r w:rsidRPr="00DB4025">
        <w:rPr>
          <w:sz w:val="28"/>
          <w:szCs w:val="28"/>
          <w:lang w:val="uk-UA"/>
        </w:rPr>
        <w:t xml:space="preserve"> </w:t>
      </w:r>
      <w:r w:rsidRPr="00645816">
        <w:rPr>
          <w:sz w:val="28"/>
          <w:szCs w:val="28"/>
          <w:lang w:val="en-GB"/>
        </w:rPr>
        <w:t>F</w:t>
      </w:r>
      <w:r>
        <w:rPr>
          <w:sz w:val="28"/>
          <w:szCs w:val="28"/>
          <w:lang w:val="uk-UA"/>
        </w:rPr>
        <w:t>.</w:t>
      </w:r>
      <w:r w:rsidRPr="00AF55D9">
        <w:rPr>
          <w:sz w:val="28"/>
          <w:szCs w:val="28"/>
          <w:lang w:val="uk-UA"/>
        </w:rPr>
        <w:t xml:space="preserve"> </w:t>
      </w:r>
      <w:r w:rsidRPr="00645816">
        <w:rPr>
          <w:sz w:val="28"/>
          <w:szCs w:val="28"/>
          <w:lang w:val="en-GB"/>
        </w:rPr>
        <w:t>et</w:t>
      </w:r>
      <w:r w:rsidRPr="00AF55D9">
        <w:rPr>
          <w:sz w:val="28"/>
          <w:szCs w:val="28"/>
          <w:lang w:val="uk-UA"/>
        </w:rPr>
        <w:t xml:space="preserve"> </w:t>
      </w:r>
      <w:r w:rsidRPr="00645816">
        <w:rPr>
          <w:sz w:val="28"/>
          <w:szCs w:val="28"/>
          <w:lang w:val="en-GB"/>
        </w:rPr>
        <w:t>al</w:t>
      </w:r>
      <w:r>
        <w:rPr>
          <w:sz w:val="28"/>
          <w:szCs w:val="28"/>
          <w:lang w:val="uk-UA"/>
        </w:rPr>
        <w:t>, 2002]. В</w:t>
      </w:r>
      <w:r w:rsidRPr="000006AC">
        <w:rPr>
          <w:sz w:val="28"/>
          <w:szCs w:val="28"/>
          <w:lang w:val="uk-UA"/>
        </w:rPr>
        <w:t xml:space="preserve"> крові хворих серцево-судин</w:t>
      </w:r>
      <w:r>
        <w:rPr>
          <w:sz w:val="28"/>
          <w:szCs w:val="28"/>
          <w:lang w:val="uk-UA"/>
        </w:rPr>
        <w:t>н</w:t>
      </w:r>
      <w:r w:rsidRPr="000006AC">
        <w:rPr>
          <w:sz w:val="28"/>
          <w:szCs w:val="28"/>
          <w:lang w:val="uk-UA"/>
        </w:rPr>
        <w:t>ими</w:t>
      </w:r>
      <w:r>
        <w:rPr>
          <w:sz w:val="28"/>
          <w:szCs w:val="28"/>
          <w:lang w:val="uk-UA"/>
        </w:rPr>
        <w:t xml:space="preserve"> захворюваннями виникає підвищена концентрація</w:t>
      </w:r>
      <w:r w:rsidRPr="000006AC">
        <w:rPr>
          <w:sz w:val="28"/>
          <w:szCs w:val="28"/>
          <w:lang w:val="uk-UA"/>
        </w:rPr>
        <w:t xml:space="preserve"> маркера системної запальної відпов</w:t>
      </w:r>
      <w:r>
        <w:rPr>
          <w:sz w:val="28"/>
          <w:szCs w:val="28"/>
          <w:lang w:val="uk-UA"/>
        </w:rPr>
        <w:t>іді С-реактивного протеїну</w:t>
      </w:r>
      <w:r w:rsidRPr="000006AC">
        <w:rPr>
          <w:sz w:val="28"/>
          <w:szCs w:val="28"/>
          <w:lang w:val="uk-UA"/>
        </w:rPr>
        <w:t xml:space="preserve">. </w:t>
      </w:r>
      <w:r>
        <w:rPr>
          <w:sz w:val="28"/>
          <w:szCs w:val="28"/>
          <w:lang w:val="uk-UA"/>
        </w:rPr>
        <w:t xml:space="preserve">Має місце також </w:t>
      </w:r>
      <w:r w:rsidRPr="000006AC">
        <w:rPr>
          <w:sz w:val="28"/>
          <w:szCs w:val="28"/>
          <w:lang w:val="uk-UA"/>
        </w:rPr>
        <w:t xml:space="preserve">імунна відповідь у вигляді цитокіна </w:t>
      </w:r>
      <w:r>
        <w:rPr>
          <w:sz w:val="28"/>
          <w:szCs w:val="28"/>
          <w:lang w:val="uk-UA"/>
        </w:rPr>
        <w:t xml:space="preserve">фактора некрозу пухлин-α </w:t>
      </w:r>
      <w:r w:rsidRPr="000006AC">
        <w:rPr>
          <w:sz w:val="28"/>
          <w:szCs w:val="28"/>
          <w:lang w:val="uk-UA"/>
        </w:rPr>
        <w:t xml:space="preserve"> з вираженим прозапальним ефектом</w:t>
      </w:r>
      <w:r>
        <w:rPr>
          <w:sz w:val="28"/>
          <w:szCs w:val="28"/>
          <w:lang w:val="uk-UA"/>
        </w:rPr>
        <w:t xml:space="preserve"> [Маловичко Г.М., Коваль С.М., 2006; </w:t>
      </w:r>
      <w:r>
        <w:rPr>
          <w:color w:val="000000"/>
          <w:sz w:val="28"/>
          <w:szCs w:val="28"/>
          <w:lang w:val="uk-UA"/>
        </w:rPr>
        <w:t>Сиволап В.Д., Михайлівська Н.С., 2007</w:t>
      </w:r>
      <w:r>
        <w:rPr>
          <w:sz w:val="28"/>
          <w:szCs w:val="28"/>
          <w:lang w:val="uk-UA"/>
        </w:rPr>
        <w:t>]</w:t>
      </w:r>
      <w:r w:rsidRPr="000006AC">
        <w:rPr>
          <w:sz w:val="28"/>
          <w:szCs w:val="28"/>
          <w:lang w:val="uk-UA"/>
        </w:rPr>
        <w:t xml:space="preserve">. </w:t>
      </w:r>
      <w:r>
        <w:rPr>
          <w:sz w:val="28"/>
          <w:szCs w:val="28"/>
          <w:lang w:val="uk-UA"/>
        </w:rPr>
        <w:t>Патогенетично пов’язані такі механізми розвитку ІХС: надлишкова маса тіла, інсулінорезистентність, дисліпідемія, АГ, ендотеліальна дисфункція</w:t>
      </w:r>
      <w:r w:rsidRPr="000006AC">
        <w:rPr>
          <w:sz w:val="28"/>
          <w:szCs w:val="28"/>
          <w:lang w:val="uk-UA"/>
        </w:rPr>
        <w:t xml:space="preserve">, </w:t>
      </w:r>
      <w:r>
        <w:rPr>
          <w:sz w:val="28"/>
          <w:szCs w:val="28"/>
          <w:lang w:val="uk-UA"/>
        </w:rPr>
        <w:t xml:space="preserve">системне </w:t>
      </w:r>
      <w:r w:rsidRPr="000006AC">
        <w:rPr>
          <w:sz w:val="28"/>
          <w:szCs w:val="28"/>
          <w:lang w:val="uk-UA"/>
        </w:rPr>
        <w:t>запаленн</w:t>
      </w:r>
      <w:r>
        <w:rPr>
          <w:sz w:val="28"/>
          <w:szCs w:val="28"/>
          <w:lang w:val="uk-UA"/>
        </w:rPr>
        <w:t>я, маркерами якого є С-реактивний протеїн та фактор некрозу пухлин-</w:t>
      </w:r>
      <w:r w:rsidRPr="000006AC">
        <w:rPr>
          <w:sz w:val="28"/>
          <w:szCs w:val="28"/>
          <w:lang w:val="uk-UA"/>
        </w:rPr>
        <w:t xml:space="preserve">α. </w:t>
      </w:r>
    </w:p>
    <w:p w:rsidR="00FC1CE9" w:rsidRDefault="00FC1CE9" w:rsidP="00FC1CE9">
      <w:pPr>
        <w:tabs>
          <w:tab w:val="left" w:pos="720"/>
        </w:tabs>
        <w:spacing w:line="360" w:lineRule="exact"/>
        <w:ind w:firstLine="900"/>
        <w:jc w:val="both"/>
        <w:rPr>
          <w:sz w:val="28"/>
          <w:szCs w:val="28"/>
          <w:lang w:val="uk-UA"/>
        </w:rPr>
      </w:pPr>
      <w:r>
        <w:rPr>
          <w:color w:val="000000"/>
          <w:sz w:val="28"/>
          <w:szCs w:val="28"/>
          <w:lang w:val="uk-UA"/>
        </w:rPr>
        <w:t xml:space="preserve">Алгоритм лікування хворих на ІХС: стабільну стенокардію напруження передбачає: негайну короткострокову допомогу і лікування, спрямоване на поліпшення прогнозу та усунення симптомів захворювання. </w:t>
      </w:r>
      <w:r w:rsidRPr="0033139F">
        <w:rPr>
          <w:color w:val="000000"/>
          <w:sz w:val="28"/>
          <w:szCs w:val="28"/>
          <w:lang w:val="uk-UA"/>
        </w:rPr>
        <w:t>Протокол лікування ІХС, клінічно значущої стенокардії, зокрема після інфаркту міокарда</w:t>
      </w:r>
      <w:r>
        <w:rPr>
          <w:sz w:val="28"/>
          <w:szCs w:val="28"/>
          <w:lang w:val="uk-UA"/>
        </w:rPr>
        <w:t xml:space="preserve">, включає призначення </w:t>
      </w:r>
      <w:r w:rsidRPr="000006AC">
        <w:rPr>
          <w:sz w:val="28"/>
          <w:szCs w:val="28"/>
          <w:lang w:val="uk-UA"/>
        </w:rPr>
        <w:t>β-адрено</w:t>
      </w:r>
      <w:r>
        <w:rPr>
          <w:sz w:val="28"/>
          <w:szCs w:val="28"/>
          <w:lang w:val="uk-UA"/>
        </w:rPr>
        <w:t xml:space="preserve">блокаторів. </w:t>
      </w:r>
      <w:r w:rsidRPr="0033139F">
        <w:rPr>
          <w:color w:val="000000"/>
          <w:sz w:val="28"/>
          <w:szCs w:val="28"/>
          <w:lang w:val="uk-UA"/>
        </w:rPr>
        <w:t xml:space="preserve">Традиційні уявлення про негативний метаболічний профіль β-адреноблокаторів кардинально переглянуті [Жарінов О.Й., 2004]. </w:t>
      </w:r>
      <w:r>
        <w:rPr>
          <w:sz w:val="28"/>
          <w:szCs w:val="28"/>
          <w:lang w:val="uk-UA"/>
        </w:rPr>
        <w:t xml:space="preserve">В роботі вивчається вплив β-адреноблокаторів на інсулінорезистентність, ліпідний спектр крові, показники системного запалення, функцію ендотелію. </w:t>
      </w:r>
    </w:p>
    <w:p w:rsidR="00FC1CE9" w:rsidRDefault="00FC1CE9" w:rsidP="00FC1CE9">
      <w:pPr>
        <w:tabs>
          <w:tab w:val="left" w:pos="720"/>
        </w:tabs>
        <w:spacing w:line="360" w:lineRule="exact"/>
        <w:ind w:firstLine="900"/>
        <w:jc w:val="both"/>
        <w:rPr>
          <w:color w:val="000000"/>
          <w:sz w:val="28"/>
          <w:szCs w:val="28"/>
          <w:lang w:val="uk-UA"/>
        </w:rPr>
      </w:pPr>
      <w:r w:rsidRPr="003D7712">
        <w:rPr>
          <w:color w:val="000000"/>
          <w:sz w:val="28"/>
          <w:szCs w:val="28"/>
          <w:lang w:val="uk-UA"/>
        </w:rPr>
        <w:t>Проблема, якій присвячена представлен</w:t>
      </w:r>
      <w:r>
        <w:rPr>
          <w:color w:val="000000"/>
          <w:sz w:val="28"/>
          <w:szCs w:val="28"/>
          <w:lang w:val="uk-UA"/>
        </w:rPr>
        <w:t>а робота,  торкається визначення</w:t>
      </w:r>
      <w:r w:rsidRPr="003D7712">
        <w:rPr>
          <w:color w:val="000000"/>
          <w:sz w:val="28"/>
          <w:szCs w:val="28"/>
          <w:lang w:val="uk-UA"/>
        </w:rPr>
        <w:t xml:space="preserve"> метаболічних особливостей, стану системного запалення  та коронар</w:t>
      </w:r>
      <w:r>
        <w:rPr>
          <w:color w:val="000000"/>
          <w:sz w:val="28"/>
          <w:szCs w:val="28"/>
          <w:lang w:val="uk-UA"/>
        </w:rPr>
        <w:t>ного кровообігу у хворих на ІХС</w:t>
      </w:r>
      <w:r w:rsidRPr="001C3BA7">
        <w:rPr>
          <w:color w:val="000000"/>
          <w:sz w:val="28"/>
          <w:szCs w:val="28"/>
          <w:lang w:val="uk-UA"/>
        </w:rPr>
        <w:t xml:space="preserve"> </w:t>
      </w:r>
      <w:r>
        <w:rPr>
          <w:color w:val="000000"/>
          <w:sz w:val="28"/>
          <w:szCs w:val="28"/>
          <w:lang w:val="uk-UA"/>
        </w:rPr>
        <w:t xml:space="preserve">в </w:t>
      </w:r>
      <w:r w:rsidRPr="003D7712">
        <w:rPr>
          <w:color w:val="000000"/>
          <w:sz w:val="28"/>
          <w:szCs w:val="28"/>
          <w:lang w:val="uk-UA"/>
        </w:rPr>
        <w:t>залежності від маси тіла</w:t>
      </w:r>
      <w:r>
        <w:rPr>
          <w:color w:val="000000"/>
          <w:sz w:val="28"/>
          <w:szCs w:val="28"/>
          <w:lang w:val="uk-UA"/>
        </w:rPr>
        <w:t>, а</w:t>
      </w:r>
      <w:r w:rsidRPr="003D7712">
        <w:rPr>
          <w:color w:val="000000"/>
          <w:sz w:val="28"/>
          <w:szCs w:val="28"/>
          <w:lang w:val="uk-UA"/>
        </w:rPr>
        <w:t xml:space="preserve"> </w:t>
      </w:r>
      <w:r>
        <w:rPr>
          <w:color w:val="000000"/>
          <w:sz w:val="28"/>
          <w:szCs w:val="28"/>
          <w:lang w:val="uk-UA"/>
        </w:rPr>
        <w:t>також вивчення</w:t>
      </w:r>
      <w:r w:rsidRPr="003D7712">
        <w:rPr>
          <w:color w:val="000000"/>
          <w:sz w:val="28"/>
          <w:szCs w:val="28"/>
          <w:lang w:val="uk-UA"/>
        </w:rPr>
        <w:t xml:space="preserve"> вплив</w:t>
      </w:r>
      <w:r>
        <w:rPr>
          <w:color w:val="000000"/>
          <w:sz w:val="28"/>
          <w:szCs w:val="28"/>
          <w:lang w:val="uk-UA"/>
        </w:rPr>
        <w:t>у</w:t>
      </w:r>
      <w:r w:rsidRPr="003D7712">
        <w:rPr>
          <w:color w:val="000000"/>
          <w:sz w:val="28"/>
          <w:szCs w:val="28"/>
          <w:lang w:val="uk-UA"/>
        </w:rPr>
        <w:t xml:space="preserve"> метопрололу та карведілолу на перелічені додаткові фактори ризику ІХС. </w:t>
      </w:r>
    </w:p>
    <w:p w:rsidR="00FC1CE9" w:rsidRPr="00D27979" w:rsidRDefault="00FC1CE9" w:rsidP="00FC1CE9">
      <w:pPr>
        <w:pStyle w:val="Normal0"/>
        <w:tabs>
          <w:tab w:val="left" w:pos="720"/>
        </w:tabs>
        <w:spacing w:line="360" w:lineRule="exact"/>
        <w:ind w:firstLine="900"/>
        <w:jc w:val="both"/>
        <w:rPr>
          <w:sz w:val="28"/>
          <w:szCs w:val="28"/>
          <w:lang w:val="uk-UA"/>
        </w:rPr>
      </w:pPr>
      <w:r w:rsidRPr="00115579">
        <w:rPr>
          <w:b/>
          <w:sz w:val="28"/>
          <w:szCs w:val="28"/>
          <w:lang w:val="uk-UA"/>
        </w:rPr>
        <w:t xml:space="preserve">Зв’язок роботи з науковими програмами, планами, темами. </w:t>
      </w:r>
      <w:r w:rsidRPr="00115579">
        <w:rPr>
          <w:sz w:val="28"/>
          <w:szCs w:val="28"/>
          <w:lang w:val="uk-UA"/>
        </w:rPr>
        <w:t>Робота є фрагментом науково-дослідної роботи кафедри госпітальної терапії №1 та профпатології Дніпропетровської державної медичної академії "Клініко-патогенетичні механізми (нейрогуморальні,  кардіогемодинамічні, мембранні) і терапевтичні аспекти гіпертонічної хвороби та ІХС на етапах розвитку серцевої недоста</w:t>
      </w:r>
      <w:r w:rsidRPr="00115579">
        <w:rPr>
          <w:sz w:val="28"/>
          <w:szCs w:val="28"/>
          <w:lang w:val="uk-UA"/>
        </w:rPr>
        <w:t>т</w:t>
      </w:r>
      <w:r w:rsidRPr="00115579">
        <w:rPr>
          <w:sz w:val="28"/>
          <w:szCs w:val="28"/>
          <w:lang w:val="uk-UA"/>
        </w:rPr>
        <w:t>ності у хворих різних вікових груп”. Державний реєстраційний номер</w:t>
      </w:r>
      <w:r w:rsidRPr="00115579">
        <w:rPr>
          <w:color w:val="FF0000"/>
          <w:sz w:val="28"/>
          <w:szCs w:val="28"/>
          <w:lang w:val="uk-UA"/>
        </w:rPr>
        <w:t xml:space="preserve"> </w:t>
      </w:r>
      <w:r w:rsidRPr="00115579">
        <w:rPr>
          <w:sz w:val="28"/>
          <w:szCs w:val="28"/>
          <w:lang w:val="uk-UA"/>
        </w:rPr>
        <w:t>0199U002116. Автором проведено</w:t>
      </w:r>
      <w:r>
        <w:rPr>
          <w:sz w:val="28"/>
          <w:szCs w:val="28"/>
          <w:lang w:val="uk-UA"/>
        </w:rPr>
        <w:t xml:space="preserve">: клінічне обстеження хворих, визначення функції </w:t>
      </w:r>
      <w:r>
        <w:rPr>
          <w:sz w:val="28"/>
          <w:szCs w:val="28"/>
          <w:lang w:val="uk-UA"/>
        </w:rPr>
        <w:lastRenderedPageBreak/>
        <w:t xml:space="preserve">ендотелію в пробах з реактивною гіперемією та нітрогліцерином, оцінка результатів лабораторних та інструментальних методів дослідження, </w:t>
      </w:r>
      <w:r w:rsidRPr="00466A47">
        <w:rPr>
          <w:color w:val="000000"/>
          <w:sz w:val="28"/>
          <w:szCs w:val="28"/>
          <w:lang w:val="uk-UA"/>
        </w:rPr>
        <w:t>лікування хворих на ІХС.</w:t>
      </w:r>
    </w:p>
    <w:p w:rsidR="00FC1CE9" w:rsidRPr="0055167A" w:rsidRDefault="00FC1CE9" w:rsidP="00FC1CE9">
      <w:pPr>
        <w:tabs>
          <w:tab w:val="left" w:pos="720"/>
        </w:tabs>
        <w:spacing w:line="360" w:lineRule="exact"/>
        <w:ind w:firstLine="900"/>
        <w:jc w:val="both"/>
        <w:rPr>
          <w:sz w:val="28"/>
          <w:szCs w:val="28"/>
          <w:lang w:val="uk-UA"/>
        </w:rPr>
      </w:pPr>
      <w:r w:rsidRPr="0055167A">
        <w:rPr>
          <w:b/>
          <w:sz w:val="28"/>
          <w:szCs w:val="28"/>
          <w:lang w:val="uk-UA"/>
        </w:rPr>
        <w:t>Мета і задачі дослідження.</w:t>
      </w:r>
      <w:r w:rsidRPr="0055167A">
        <w:rPr>
          <w:sz w:val="28"/>
          <w:szCs w:val="28"/>
          <w:lang w:val="uk-UA"/>
        </w:rPr>
        <w:t xml:space="preserve"> Метою роботи є </w:t>
      </w:r>
      <w:bookmarkStart w:id="0" w:name="OLE_LINK34"/>
      <w:bookmarkStart w:id="1" w:name="OLE_LINK35"/>
      <w:r w:rsidRPr="0055167A">
        <w:rPr>
          <w:sz w:val="28"/>
          <w:szCs w:val="28"/>
          <w:lang w:val="uk-UA"/>
        </w:rPr>
        <w:t>визначення метаболічних особливостей, системного запалення, стану коронарного кровообігу, показників кардіогемодинаміки, функції ендотелію в залежності від індексу маси тіла у хворих на ішемічну хворобу серц</w:t>
      </w:r>
      <w:r>
        <w:rPr>
          <w:sz w:val="28"/>
          <w:szCs w:val="28"/>
          <w:lang w:val="uk-UA"/>
        </w:rPr>
        <w:t>я: стабільну стенокардію напруження</w:t>
      </w:r>
      <w:r w:rsidRPr="0055167A">
        <w:rPr>
          <w:sz w:val="28"/>
          <w:szCs w:val="28"/>
          <w:lang w:val="uk-UA"/>
        </w:rPr>
        <w:t xml:space="preserve"> ІІ-ІІІ функціональних класів та оцінка впливу </w:t>
      </w:r>
      <w:r>
        <w:rPr>
          <w:sz w:val="28"/>
          <w:szCs w:val="28"/>
          <w:lang w:val="uk-UA"/>
        </w:rPr>
        <w:t xml:space="preserve">на них </w:t>
      </w:r>
      <w:r w:rsidRPr="0055167A">
        <w:rPr>
          <w:sz w:val="28"/>
          <w:szCs w:val="28"/>
          <w:lang w:val="uk-UA"/>
        </w:rPr>
        <w:t xml:space="preserve">β-адреноблокаторів. </w:t>
      </w:r>
    </w:p>
    <w:bookmarkEnd w:id="0"/>
    <w:bookmarkEnd w:id="1"/>
    <w:p w:rsidR="00FC1CE9" w:rsidRPr="00115579" w:rsidRDefault="00FC1CE9" w:rsidP="00FC1CE9">
      <w:pPr>
        <w:pStyle w:val="Normal0"/>
        <w:tabs>
          <w:tab w:val="left" w:pos="720"/>
        </w:tabs>
        <w:spacing w:line="360" w:lineRule="exact"/>
        <w:ind w:firstLine="900"/>
        <w:jc w:val="both"/>
        <w:rPr>
          <w:sz w:val="28"/>
          <w:szCs w:val="28"/>
          <w:lang w:val="uk-UA"/>
        </w:rPr>
      </w:pPr>
      <w:r w:rsidRPr="00115579">
        <w:rPr>
          <w:sz w:val="28"/>
          <w:szCs w:val="28"/>
          <w:lang w:val="uk-UA"/>
        </w:rPr>
        <w:t xml:space="preserve">Для досягнення поставленої мети </w:t>
      </w:r>
      <w:r>
        <w:rPr>
          <w:sz w:val="28"/>
          <w:szCs w:val="28"/>
          <w:lang w:val="uk-UA"/>
        </w:rPr>
        <w:t>необхідно було вирішити такі</w:t>
      </w:r>
      <w:r w:rsidRPr="00115579">
        <w:rPr>
          <w:sz w:val="28"/>
          <w:szCs w:val="28"/>
          <w:lang w:val="uk-UA"/>
        </w:rPr>
        <w:t xml:space="preserve"> задачі:</w:t>
      </w:r>
    </w:p>
    <w:p w:rsidR="00FC1CE9" w:rsidRPr="000006AC" w:rsidRDefault="00FC1CE9" w:rsidP="00FC1CE9">
      <w:pPr>
        <w:tabs>
          <w:tab w:val="left" w:pos="720"/>
        </w:tabs>
        <w:spacing w:line="360" w:lineRule="exact"/>
        <w:ind w:firstLine="900"/>
        <w:jc w:val="both"/>
        <w:rPr>
          <w:sz w:val="28"/>
          <w:szCs w:val="28"/>
          <w:lang w:val="uk-UA"/>
        </w:rPr>
      </w:pPr>
      <w:r w:rsidRPr="000006AC">
        <w:rPr>
          <w:sz w:val="28"/>
          <w:szCs w:val="28"/>
          <w:lang w:val="uk-UA"/>
        </w:rPr>
        <w:t>1</w:t>
      </w:r>
      <w:r w:rsidRPr="000006AC">
        <w:rPr>
          <w:b/>
          <w:sz w:val="28"/>
          <w:szCs w:val="28"/>
          <w:lang w:val="uk-UA"/>
        </w:rPr>
        <w:t>.</w:t>
      </w:r>
      <w:r>
        <w:rPr>
          <w:b/>
          <w:sz w:val="28"/>
          <w:szCs w:val="28"/>
          <w:lang w:val="uk-UA"/>
        </w:rPr>
        <w:t xml:space="preserve"> </w:t>
      </w:r>
      <w:r w:rsidRPr="000006AC">
        <w:rPr>
          <w:sz w:val="28"/>
          <w:szCs w:val="28"/>
          <w:lang w:val="uk-UA"/>
        </w:rPr>
        <w:t xml:space="preserve">Визначити рівень </w:t>
      </w:r>
      <w:r>
        <w:rPr>
          <w:sz w:val="28"/>
          <w:szCs w:val="28"/>
          <w:lang w:val="uk-UA"/>
        </w:rPr>
        <w:t>метаболічних порушень: гіперінсулінемії, інсулінорезистентності</w:t>
      </w:r>
      <w:r w:rsidRPr="000006AC">
        <w:rPr>
          <w:sz w:val="28"/>
          <w:szCs w:val="28"/>
          <w:lang w:val="uk-UA"/>
        </w:rPr>
        <w:t xml:space="preserve"> та </w:t>
      </w:r>
      <w:r>
        <w:rPr>
          <w:sz w:val="28"/>
          <w:szCs w:val="28"/>
          <w:lang w:val="uk-UA"/>
        </w:rPr>
        <w:t xml:space="preserve">особливості ліпідного профілю </w:t>
      </w:r>
      <w:r w:rsidRPr="000006AC">
        <w:rPr>
          <w:sz w:val="28"/>
          <w:szCs w:val="28"/>
          <w:lang w:val="uk-UA"/>
        </w:rPr>
        <w:t xml:space="preserve">у хворих на </w:t>
      </w:r>
      <w:r>
        <w:rPr>
          <w:sz w:val="28"/>
          <w:szCs w:val="28"/>
          <w:lang w:val="uk-UA"/>
        </w:rPr>
        <w:t>ішемічну хворобу серця в</w:t>
      </w:r>
      <w:r w:rsidRPr="000006AC">
        <w:rPr>
          <w:sz w:val="28"/>
          <w:szCs w:val="28"/>
          <w:lang w:val="uk-UA"/>
        </w:rPr>
        <w:t xml:space="preserve"> залежності від</w:t>
      </w:r>
      <w:r>
        <w:rPr>
          <w:sz w:val="28"/>
          <w:szCs w:val="28"/>
          <w:lang w:val="uk-UA"/>
        </w:rPr>
        <w:t xml:space="preserve"> маси тіла</w:t>
      </w:r>
      <w:r w:rsidRPr="000006AC">
        <w:rPr>
          <w:sz w:val="28"/>
          <w:szCs w:val="28"/>
          <w:lang w:val="uk-UA"/>
        </w:rPr>
        <w:t>.</w:t>
      </w:r>
    </w:p>
    <w:p w:rsidR="00FC1CE9" w:rsidRPr="00E67E98" w:rsidRDefault="00FC1CE9" w:rsidP="00FC1CE9">
      <w:pPr>
        <w:tabs>
          <w:tab w:val="left" w:pos="720"/>
        </w:tabs>
        <w:spacing w:line="360" w:lineRule="exact"/>
        <w:ind w:firstLine="900"/>
        <w:jc w:val="both"/>
        <w:rPr>
          <w:b/>
          <w:color w:val="000000"/>
          <w:sz w:val="28"/>
          <w:szCs w:val="28"/>
          <w:lang w:val="uk-UA"/>
        </w:rPr>
      </w:pPr>
      <w:r w:rsidRPr="000006AC">
        <w:rPr>
          <w:color w:val="000000"/>
          <w:sz w:val="28"/>
          <w:szCs w:val="28"/>
          <w:lang w:val="uk-UA"/>
        </w:rPr>
        <w:t>2</w:t>
      </w:r>
      <w:r w:rsidRPr="000006AC">
        <w:rPr>
          <w:b/>
          <w:color w:val="000000"/>
          <w:sz w:val="28"/>
          <w:szCs w:val="28"/>
          <w:lang w:val="uk-UA"/>
        </w:rPr>
        <w:t>.</w:t>
      </w:r>
      <w:r>
        <w:rPr>
          <w:b/>
          <w:color w:val="000000"/>
          <w:sz w:val="28"/>
          <w:szCs w:val="28"/>
          <w:lang w:val="uk-UA"/>
        </w:rPr>
        <w:t xml:space="preserve"> </w:t>
      </w:r>
      <w:r>
        <w:rPr>
          <w:color w:val="000000"/>
          <w:sz w:val="28"/>
          <w:szCs w:val="28"/>
          <w:lang w:val="uk-UA"/>
        </w:rPr>
        <w:t>Визначити стан коронарного кровообігу,</w:t>
      </w:r>
      <w:r w:rsidRPr="00903ACF">
        <w:rPr>
          <w:color w:val="000000"/>
          <w:sz w:val="28"/>
          <w:szCs w:val="28"/>
          <w:lang w:val="uk-UA"/>
        </w:rPr>
        <w:t xml:space="preserve"> </w:t>
      </w:r>
      <w:r>
        <w:rPr>
          <w:color w:val="000000"/>
          <w:sz w:val="28"/>
          <w:szCs w:val="28"/>
          <w:lang w:val="uk-UA"/>
        </w:rPr>
        <w:t xml:space="preserve">кардіогемодинаміки та  функцію ендотелію судин </w:t>
      </w:r>
      <w:r w:rsidRPr="000006AC">
        <w:rPr>
          <w:sz w:val="28"/>
          <w:szCs w:val="28"/>
          <w:lang w:val="uk-UA"/>
        </w:rPr>
        <w:t>у хворих</w:t>
      </w:r>
      <w:r>
        <w:rPr>
          <w:color w:val="000000"/>
          <w:sz w:val="28"/>
          <w:szCs w:val="28"/>
          <w:lang w:val="uk-UA"/>
        </w:rPr>
        <w:t xml:space="preserve"> на ішемічну хворобу серця</w:t>
      </w:r>
      <w:r w:rsidRPr="000006AC">
        <w:rPr>
          <w:color w:val="000000"/>
          <w:sz w:val="28"/>
          <w:szCs w:val="28"/>
          <w:lang w:val="uk-UA"/>
        </w:rPr>
        <w:t xml:space="preserve"> з урахуванням </w:t>
      </w:r>
      <w:r>
        <w:rPr>
          <w:color w:val="000000"/>
          <w:sz w:val="28"/>
          <w:szCs w:val="28"/>
          <w:lang w:val="uk-UA"/>
        </w:rPr>
        <w:t>індексу маси тіла</w:t>
      </w:r>
      <w:r w:rsidRPr="000006AC">
        <w:rPr>
          <w:color w:val="000000"/>
          <w:sz w:val="28"/>
          <w:szCs w:val="28"/>
          <w:lang w:val="uk-UA"/>
        </w:rPr>
        <w:t>.</w:t>
      </w:r>
    </w:p>
    <w:p w:rsidR="00FC1CE9" w:rsidRDefault="00FC1CE9" w:rsidP="00FC1CE9">
      <w:pPr>
        <w:tabs>
          <w:tab w:val="left" w:pos="720"/>
        </w:tabs>
        <w:spacing w:line="360" w:lineRule="exact"/>
        <w:ind w:firstLine="900"/>
        <w:jc w:val="both"/>
        <w:rPr>
          <w:sz w:val="28"/>
          <w:szCs w:val="28"/>
          <w:lang w:val="uk-UA"/>
        </w:rPr>
      </w:pPr>
      <w:r w:rsidRPr="000006AC">
        <w:rPr>
          <w:color w:val="000000"/>
          <w:sz w:val="28"/>
          <w:szCs w:val="28"/>
          <w:lang w:val="uk-UA"/>
        </w:rPr>
        <w:t>3</w:t>
      </w:r>
      <w:r w:rsidRPr="000006AC">
        <w:rPr>
          <w:b/>
          <w:color w:val="000000"/>
          <w:sz w:val="28"/>
          <w:szCs w:val="28"/>
          <w:lang w:val="uk-UA"/>
        </w:rPr>
        <w:t>.</w:t>
      </w:r>
      <w:r w:rsidRPr="002A3B99">
        <w:rPr>
          <w:sz w:val="28"/>
          <w:szCs w:val="28"/>
          <w:lang w:val="uk-UA"/>
        </w:rPr>
        <w:t xml:space="preserve"> </w:t>
      </w:r>
      <w:r>
        <w:rPr>
          <w:sz w:val="28"/>
          <w:szCs w:val="28"/>
          <w:lang w:val="uk-UA"/>
        </w:rPr>
        <w:t>Встановити взаємозв’язок</w:t>
      </w:r>
      <w:r w:rsidRPr="000006AC">
        <w:rPr>
          <w:sz w:val="28"/>
          <w:szCs w:val="28"/>
          <w:lang w:val="uk-UA"/>
        </w:rPr>
        <w:t xml:space="preserve"> між</w:t>
      </w:r>
      <w:r>
        <w:rPr>
          <w:sz w:val="28"/>
          <w:szCs w:val="28"/>
          <w:lang w:val="uk-UA"/>
        </w:rPr>
        <w:t xml:space="preserve"> підвищенням маси тіла та інсулінорезистентністю, станом коронарного кровообігу, кардіогемодинаміки, ендотеліальною дисфункцією та показниками запалення</w:t>
      </w:r>
      <w:r w:rsidRPr="000006AC">
        <w:rPr>
          <w:sz w:val="28"/>
          <w:szCs w:val="28"/>
          <w:lang w:val="uk-UA"/>
        </w:rPr>
        <w:t xml:space="preserve">  у хворих на </w:t>
      </w:r>
      <w:r>
        <w:rPr>
          <w:sz w:val="28"/>
          <w:szCs w:val="28"/>
          <w:lang w:val="uk-UA"/>
        </w:rPr>
        <w:t>ішемічну хворобу серця</w:t>
      </w:r>
      <w:r w:rsidRPr="000006AC">
        <w:rPr>
          <w:sz w:val="28"/>
          <w:szCs w:val="28"/>
          <w:lang w:val="uk-UA"/>
        </w:rPr>
        <w:t>.</w:t>
      </w:r>
    </w:p>
    <w:p w:rsidR="00FC1CE9" w:rsidRDefault="00FC1CE9" w:rsidP="00FC1CE9">
      <w:pPr>
        <w:tabs>
          <w:tab w:val="left" w:pos="720"/>
        </w:tabs>
        <w:spacing w:line="360" w:lineRule="exact"/>
        <w:ind w:firstLine="900"/>
        <w:jc w:val="both"/>
        <w:rPr>
          <w:sz w:val="28"/>
          <w:szCs w:val="28"/>
          <w:lang w:val="uk-UA"/>
        </w:rPr>
      </w:pPr>
      <w:r>
        <w:rPr>
          <w:sz w:val="28"/>
          <w:szCs w:val="28"/>
          <w:lang w:val="uk-UA"/>
        </w:rPr>
        <w:t>4.</w:t>
      </w:r>
      <w:r w:rsidRPr="007C1F38">
        <w:rPr>
          <w:sz w:val="28"/>
          <w:szCs w:val="28"/>
          <w:lang w:val="uk-UA"/>
        </w:rPr>
        <w:t xml:space="preserve"> </w:t>
      </w:r>
      <w:r>
        <w:rPr>
          <w:sz w:val="28"/>
          <w:szCs w:val="28"/>
          <w:lang w:val="uk-UA"/>
        </w:rPr>
        <w:t>Вивчити ступінь залежності</w:t>
      </w:r>
      <w:r w:rsidRPr="000006AC">
        <w:rPr>
          <w:sz w:val="28"/>
          <w:szCs w:val="28"/>
          <w:lang w:val="uk-UA"/>
        </w:rPr>
        <w:t xml:space="preserve"> між</w:t>
      </w:r>
      <w:r>
        <w:rPr>
          <w:sz w:val="28"/>
          <w:szCs w:val="28"/>
          <w:lang w:val="uk-UA"/>
        </w:rPr>
        <w:t xml:space="preserve"> інсулінорезистентністю, станом коронарного кровообігу,</w:t>
      </w:r>
      <w:r w:rsidRPr="000006AC">
        <w:rPr>
          <w:sz w:val="28"/>
          <w:szCs w:val="28"/>
          <w:lang w:val="uk-UA"/>
        </w:rPr>
        <w:t xml:space="preserve"> </w:t>
      </w:r>
      <w:r>
        <w:rPr>
          <w:sz w:val="28"/>
          <w:szCs w:val="28"/>
          <w:lang w:val="uk-UA"/>
        </w:rPr>
        <w:t>ендотеліальною дисфункцією, кардіогемодинамікою</w:t>
      </w:r>
      <w:r w:rsidRPr="000006AC">
        <w:rPr>
          <w:sz w:val="28"/>
          <w:szCs w:val="28"/>
          <w:lang w:val="uk-UA"/>
        </w:rPr>
        <w:t xml:space="preserve"> </w:t>
      </w:r>
      <w:r>
        <w:rPr>
          <w:sz w:val="28"/>
          <w:szCs w:val="28"/>
          <w:lang w:val="uk-UA"/>
        </w:rPr>
        <w:t>та рівнем запалення</w:t>
      </w:r>
      <w:r w:rsidRPr="000006AC">
        <w:rPr>
          <w:sz w:val="28"/>
          <w:szCs w:val="28"/>
          <w:lang w:val="uk-UA"/>
        </w:rPr>
        <w:t xml:space="preserve"> у хворих на </w:t>
      </w:r>
      <w:r>
        <w:rPr>
          <w:sz w:val="28"/>
          <w:szCs w:val="28"/>
          <w:lang w:val="uk-UA"/>
        </w:rPr>
        <w:t>ішемічну хворобу серця</w:t>
      </w:r>
      <w:r w:rsidRPr="000006AC">
        <w:rPr>
          <w:sz w:val="28"/>
          <w:szCs w:val="28"/>
          <w:lang w:val="uk-UA"/>
        </w:rPr>
        <w:t>.</w:t>
      </w:r>
    </w:p>
    <w:p w:rsidR="00FC1CE9" w:rsidRDefault="00FC1CE9" w:rsidP="00FC1CE9">
      <w:pPr>
        <w:tabs>
          <w:tab w:val="left" w:pos="720"/>
        </w:tabs>
        <w:spacing w:line="360" w:lineRule="exact"/>
        <w:ind w:firstLine="900"/>
        <w:jc w:val="both"/>
        <w:rPr>
          <w:sz w:val="28"/>
          <w:szCs w:val="28"/>
          <w:lang w:val="uk-UA"/>
        </w:rPr>
      </w:pPr>
      <w:r w:rsidRPr="000006AC">
        <w:rPr>
          <w:sz w:val="28"/>
          <w:szCs w:val="28"/>
          <w:lang w:val="uk-UA"/>
        </w:rPr>
        <w:t>5</w:t>
      </w:r>
      <w:r w:rsidRPr="000006AC">
        <w:rPr>
          <w:b/>
          <w:sz w:val="28"/>
          <w:szCs w:val="28"/>
          <w:lang w:val="uk-UA"/>
        </w:rPr>
        <w:t>.</w:t>
      </w:r>
      <w:r>
        <w:rPr>
          <w:b/>
          <w:sz w:val="28"/>
          <w:szCs w:val="28"/>
          <w:lang w:val="uk-UA"/>
        </w:rPr>
        <w:t xml:space="preserve"> </w:t>
      </w:r>
      <w:r>
        <w:rPr>
          <w:sz w:val="28"/>
          <w:szCs w:val="28"/>
          <w:lang w:val="uk-UA"/>
        </w:rPr>
        <w:t xml:space="preserve">Оцінити вплив лікування з використанням </w:t>
      </w:r>
      <w:r w:rsidRPr="000006AC">
        <w:rPr>
          <w:sz w:val="28"/>
          <w:szCs w:val="28"/>
          <w:lang w:val="uk-UA"/>
        </w:rPr>
        <w:t>метопро</w:t>
      </w:r>
      <w:r>
        <w:rPr>
          <w:sz w:val="28"/>
          <w:szCs w:val="28"/>
          <w:lang w:val="uk-UA"/>
        </w:rPr>
        <w:t>лолу та</w:t>
      </w:r>
      <w:r w:rsidRPr="000006AC">
        <w:rPr>
          <w:sz w:val="28"/>
          <w:szCs w:val="28"/>
          <w:lang w:val="uk-UA"/>
        </w:rPr>
        <w:t xml:space="preserve"> </w:t>
      </w:r>
      <w:r>
        <w:rPr>
          <w:sz w:val="28"/>
          <w:szCs w:val="28"/>
          <w:lang w:val="uk-UA"/>
        </w:rPr>
        <w:t>карведілолу</w:t>
      </w:r>
      <w:r w:rsidRPr="000006AC">
        <w:rPr>
          <w:sz w:val="28"/>
          <w:szCs w:val="28"/>
          <w:lang w:val="uk-UA"/>
        </w:rPr>
        <w:t xml:space="preserve"> на рівень </w:t>
      </w:r>
      <w:r>
        <w:rPr>
          <w:sz w:val="28"/>
          <w:szCs w:val="28"/>
          <w:lang w:val="uk-UA"/>
        </w:rPr>
        <w:t>інсулінорезистентності,</w:t>
      </w:r>
      <w:r w:rsidRPr="00192A5F">
        <w:rPr>
          <w:sz w:val="28"/>
          <w:szCs w:val="28"/>
          <w:lang w:val="uk-UA"/>
        </w:rPr>
        <w:t xml:space="preserve"> </w:t>
      </w:r>
      <w:r w:rsidRPr="000006AC">
        <w:rPr>
          <w:sz w:val="28"/>
          <w:szCs w:val="28"/>
          <w:lang w:val="uk-UA"/>
        </w:rPr>
        <w:t>функціон</w:t>
      </w:r>
      <w:r>
        <w:rPr>
          <w:sz w:val="28"/>
          <w:szCs w:val="28"/>
          <w:lang w:val="uk-UA"/>
        </w:rPr>
        <w:t>альний стан ендотелію судин, системного запалення у хворих на ішемічну хворобу серця.</w:t>
      </w:r>
    </w:p>
    <w:p w:rsidR="00FC1CE9" w:rsidRDefault="00FC1CE9" w:rsidP="00FC1CE9">
      <w:pPr>
        <w:tabs>
          <w:tab w:val="left" w:pos="720"/>
        </w:tabs>
        <w:spacing w:line="360" w:lineRule="exact"/>
        <w:ind w:firstLine="900"/>
        <w:jc w:val="both"/>
        <w:rPr>
          <w:sz w:val="28"/>
          <w:szCs w:val="28"/>
          <w:lang w:val="uk-UA"/>
        </w:rPr>
      </w:pPr>
      <w:r w:rsidRPr="008E52C9">
        <w:rPr>
          <w:i/>
          <w:color w:val="000000"/>
          <w:sz w:val="28"/>
          <w:szCs w:val="28"/>
          <w:lang w:val="uk-UA"/>
        </w:rPr>
        <w:t>Об</w:t>
      </w:r>
      <w:r w:rsidRPr="003B4269">
        <w:rPr>
          <w:i/>
          <w:color w:val="000000"/>
          <w:sz w:val="28"/>
          <w:szCs w:val="28"/>
          <w:lang w:val="uk-UA"/>
        </w:rPr>
        <w:t>’</w:t>
      </w:r>
      <w:r w:rsidRPr="008E52C9">
        <w:rPr>
          <w:i/>
          <w:color w:val="000000"/>
          <w:sz w:val="28"/>
          <w:szCs w:val="28"/>
          <w:lang w:val="uk-UA"/>
        </w:rPr>
        <w:t>єкт дослідженн</w:t>
      </w:r>
      <w:r>
        <w:rPr>
          <w:i/>
          <w:color w:val="000000"/>
          <w:sz w:val="28"/>
          <w:szCs w:val="28"/>
          <w:lang w:val="uk-UA"/>
        </w:rPr>
        <w:t>я.</w:t>
      </w:r>
      <w:r w:rsidRPr="003B4269">
        <w:rPr>
          <w:sz w:val="28"/>
          <w:szCs w:val="28"/>
          <w:lang w:val="uk-UA"/>
        </w:rPr>
        <w:t xml:space="preserve"> </w:t>
      </w:r>
      <w:r>
        <w:rPr>
          <w:sz w:val="28"/>
          <w:szCs w:val="28"/>
          <w:lang w:val="uk-UA"/>
        </w:rPr>
        <w:t>81 хворий</w:t>
      </w:r>
      <w:r w:rsidRPr="000006AC">
        <w:rPr>
          <w:sz w:val="28"/>
          <w:szCs w:val="28"/>
          <w:lang w:val="uk-UA"/>
        </w:rPr>
        <w:t xml:space="preserve"> на </w:t>
      </w:r>
      <w:r>
        <w:rPr>
          <w:sz w:val="28"/>
          <w:szCs w:val="28"/>
          <w:lang w:val="uk-UA"/>
        </w:rPr>
        <w:t>ІХС: стабільну стенокардію напруження</w:t>
      </w:r>
      <w:r w:rsidRPr="000006AC">
        <w:rPr>
          <w:sz w:val="28"/>
          <w:szCs w:val="28"/>
          <w:lang w:val="uk-UA"/>
        </w:rPr>
        <w:t xml:space="preserve"> І</w:t>
      </w:r>
      <w:r>
        <w:rPr>
          <w:sz w:val="28"/>
          <w:szCs w:val="28"/>
          <w:lang w:val="uk-UA"/>
        </w:rPr>
        <w:t>І-ІІІ функціональних класів</w:t>
      </w:r>
      <w:r w:rsidRPr="000006AC">
        <w:rPr>
          <w:sz w:val="28"/>
          <w:szCs w:val="28"/>
          <w:lang w:val="uk-UA"/>
        </w:rPr>
        <w:t>.</w:t>
      </w:r>
    </w:p>
    <w:p w:rsidR="00FC1CE9" w:rsidRDefault="00FC1CE9" w:rsidP="00FC1CE9">
      <w:pPr>
        <w:tabs>
          <w:tab w:val="left" w:pos="720"/>
        </w:tabs>
        <w:spacing w:line="360" w:lineRule="exact"/>
        <w:ind w:firstLine="900"/>
        <w:jc w:val="both"/>
        <w:rPr>
          <w:sz w:val="28"/>
          <w:szCs w:val="28"/>
          <w:lang w:val="uk-UA"/>
        </w:rPr>
      </w:pPr>
      <w:r>
        <w:rPr>
          <w:i/>
          <w:color w:val="000000"/>
          <w:sz w:val="28"/>
          <w:szCs w:val="28"/>
          <w:lang w:val="uk-UA"/>
        </w:rPr>
        <w:t>Предмет дослідження.</w:t>
      </w:r>
      <w:r w:rsidRPr="003B4269">
        <w:rPr>
          <w:sz w:val="28"/>
          <w:szCs w:val="28"/>
          <w:lang w:val="uk-UA"/>
        </w:rPr>
        <w:t xml:space="preserve"> </w:t>
      </w:r>
      <w:r>
        <w:rPr>
          <w:sz w:val="28"/>
          <w:szCs w:val="28"/>
          <w:lang w:val="uk-UA"/>
        </w:rPr>
        <w:t>І</w:t>
      </w:r>
      <w:r w:rsidRPr="000006AC">
        <w:rPr>
          <w:sz w:val="28"/>
          <w:szCs w:val="28"/>
          <w:lang w:val="uk-UA"/>
        </w:rPr>
        <w:t>нсулінорезистентність,</w:t>
      </w:r>
      <w:r>
        <w:rPr>
          <w:sz w:val="28"/>
          <w:szCs w:val="28"/>
          <w:lang w:val="uk-UA"/>
        </w:rPr>
        <w:t xml:space="preserve"> функціональний стан ендотелію</w:t>
      </w:r>
      <w:r w:rsidRPr="000006AC">
        <w:rPr>
          <w:sz w:val="28"/>
          <w:szCs w:val="28"/>
          <w:lang w:val="uk-UA"/>
        </w:rPr>
        <w:t xml:space="preserve"> судин,  маркери запалення, ліпідний профіль, мо</w:t>
      </w:r>
      <w:r>
        <w:rPr>
          <w:sz w:val="28"/>
          <w:szCs w:val="28"/>
          <w:lang w:val="uk-UA"/>
        </w:rPr>
        <w:t>рфо-функціональний стан міокарда</w:t>
      </w:r>
      <w:r w:rsidRPr="000006AC">
        <w:rPr>
          <w:sz w:val="28"/>
          <w:szCs w:val="28"/>
          <w:lang w:val="uk-UA"/>
        </w:rPr>
        <w:t xml:space="preserve"> у хворих на ІХС в залежності від порушення жирового обміну т</w:t>
      </w:r>
      <w:r>
        <w:rPr>
          <w:sz w:val="28"/>
          <w:szCs w:val="28"/>
          <w:lang w:val="uk-UA"/>
        </w:rPr>
        <w:t>а лікування з застосуванням β-адреноблокаторів</w:t>
      </w:r>
      <w:r w:rsidRPr="000006AC">
        <w:rPr>
          <w:sz w:val="28"/>
          <w:szCs w:val="28"/>
          <w:lang w:val="uk-UA"/>
        </w:rPr>
        <w:t>.</w:t>
      </w:r>
    </w:p>
    <w:p w:rsidR="00FC1CE9" w:rsidRPr="00303C7D" w:rsidRDefault="00FC1CE9" w:rsidP="00FC1CE9">
      <w:pPr>
        <w:pStyle w:val="Normal0"/>
        <w:tabs>
          <w:tab w:val="left" w:pos="720"/>
        </w:tabs>
        <w:spacing w:line="360" w:lineRule="exact"/>
        <w:ind w:firstLine="900"/>
        <w:jc w:val="both"/>
        <w:rPr>
          <w:bCs/>
          <w:color w:val="000000"/>
          <w:sz w:val="28"/>
          <w:szCs w:val="28"/>
          <w:lang w:val="uk-UA"/>
        </w:rPr>
      </w:pPr>
      <w:r w:rsidRPr="00EA35CC">
        <w:rPr>
          <w:i/>
          <w:color w:val="000000"/>
          <w:sz w:val="28"/>
          <w:szCs w:val="28"/>
          <w:lang w:val="uk-UA"/>
        </w:rPr>
        <w:t xml:space="preserve">Методи </w:t>
      </w:r>
      <w:r>
        <w:rPr>
          <w:i/>
          <w:color w:val="000000"/>
          <w:sz w:val="28"/>
          <w:szCs w:val="28"/>
          <w:lang w:val="uk-UA"/>
        </w:rPr>
        <w:t xml:space="preserve">дослідження: </w:t>
      </w:r>
      <w:r>
        <w:rPr>
          <w:sz w:val="28"/>
          <w:szCs w:val="28"/>
          <w:lang w:val="uk-UA"/>
        </w:rPr>
        <w:t>загальноклінічні</w:t>
      </w:r>
      <w:r w:rsidRPr="008473AA">
        <w:rPr>
          <w:sz w:val="28"/>
          <w:szCs w:val="28"/>
          <w:lang w:val="uk-UA"/>
        </w:rPr>
        <w:t xml:space="preserve"> обстеження, біохімічні методи (загальний холес</w:t>
      </w:r>
      <w:r>
        <w:rPr>
          <w:sz w:val="28"/>
          <w:szCs w:val="28"/>
          <w:lang w:val="uk-UA"/>
        </w:rPr>
        <w:t>терин, ліпопротеїди</w:t>
      </w:r>
      <w:r w:rsidRPr="008473AA">
        <w:rPr>
          <w:sz w:val="28"/>
          <w:szCs w:val="28"/>
          <w:lang w:val="uk-UA"/>
        </w:rPr>
        <w:t xml:space="preserve"> </w:t>
      </w:r>
      <w:r>
        <w:rPr>
          <w:sz w:val="28"/>
          <w:szCs w:val="28"/>
          <w:lang w:val="uk-UA"/>
        </w:rPr>
        <w:t>низької щільності, ліпопротеїди</w:t>
      </w:r>
      <w:r w:rsidRPr="008473AA">
        <w:rPr>
          <w:sz w:val="28"/>
          <w:szCs w:val="28"/>
          <w:lang w:val="uk-UA"/>
        </w:rPr>
        <w:t xml:space="preserve"> в</w:t>
      </w:r>
      <w:r>
        <w:rPr>
          <w:sz w:val="28"/>
          <w:szCs w:val="28"/>
          <w:lang w:val="uk-UA"/>
        </w:rPr>
        <w:t>исокої щільності, тригліцериди); і</w:t>
      </w:r>
      <w:r w:rsidRPr="008473AA">
        <w:rPr>
          <w:sz w:val="28"/>
          <w:szCs w:val="28"/>
          <w:lang w:val="uk-UA"/>
        </w:rPr>
        <w:t>муноферментні методи (</w:t>
      </w:r>
      <w:r w:rsidRPr="008473AA">
        <w:rPr>
          <w:bCs/>
          <w:color w:val="000000"/>
          <w:sz w:val="28"/>
          <w:szCs w:val="28"/>
          <w:lang w:val="uk-UA"/>
        </w:rPr>
        <w:t>інсулін плазми крові, С-реакти</w:t>
      </w:r>
      <w:r>
        <w:rPr>
          <w:bCs/>
          <w:color w:val="000000"/>
          <w:sz w:val="28"/>
          <w:szCs w:val="28"/>
          <w:lang w:val="uk-UA"/>
        </w:rPr>
        <w:t>-</w:t>
      </w:r>
      <w:r w:rsidRPr="008473AA">
        <w:rPr>
          <w:bCs/>
          <w:color w:val="000000"/>
          <w:sz w:val="28"/>
          <w:szCs w:val="28"/>
          <w:lang w:val="uk-UA"/>
        </w:rPr>
        <w:t>вний</w:t>
      </w:r>
      <w:r>
        <w:rPr>
          <w:bCs/>
          <w:color w:val="000000"/>
          <w:sz w:val="28"/>
          <w:szCs w:val="28"/>
          <w:lang w:val="uk-UA"/>
        </w:rPr>
        <w:t xml:space="preserve"> протеїн, фактор некрозу пухлин–</w:t>
      </w:r>
      <w:r w:rsidRPr="008473AA">
        <w:rPr>
          <w:bCs/>
          <w:color w:val="000000"/>
          <w:sz w:val="28"/>
          <w:szCs w:val="28"/>
          <w:lang w:val="uk-UA"/>
        </w:rPr>
        <w:t xml:space="preserve">α); </w:t>
      </w:r>
      <w:r>
        <w:rPr>
          <w:sz w:val="28"/>
          <w:szCs w:val="28"/>
          <w:lang w:val="uk-UA"/>
        </w:rPr>
        <w:t>інструментальні методи: електрокардіографія (ЕКГ), коронарографія, ехокардіографія, допплерографія</w:t>
      </w:r>
      <w:r w:rsidRPr="008473AA">
        <w:rPr>
          <w:sz w:val="28"/>
          <w:szCs w:val="28"/>
          <w:lang w:val="uk-UA"/>
        </w:rPr>
        <w:t xml:space="preserve"> плечової артерії в стані спокою та при п</w:t>
      </w:r>
      <w:r>
        <w:rPr>
          <w:sz w:val="28"/>
          <w:szCs w:val="28"/>
          <w:lang w:val="uk-UA"/>
        </w:rPr>
        <w:t>робах з реактивною гіперемією і</w:t>
      </w:r>
      <w:r w:rsidRPr="008473AA">
        <w:rPr>
          <w:sz w:val="28"/>
          <w:szCs w:val="28"/>
          <w:lang w:val="uk-UA"/>
        </w:rPr>
        <w:t xml:space="preserve"> нітрогліцерином для визначення функціональ</w:t>
      </w:r>
      <w:r>
        <w:rPr>
          <w:sz w:val="28"/>
          <w:szCs w:val="28"/>
          <w:lang w:val="uk-UA"/>
        </w:rPr>
        <w:t>ного стану ендотелію судин;</w:t>
      </w:r>
      <w:r w:rsidRPr="008473AA">
        <w:rPr>
          <w:sz w:val="28"/>
          <w:szCs w:val="28"/>
          <w:lang w:val="uk-UA"/>
        </w:rPr>
        <w:t xml:space="preserve"> </w:t>
      </w:r>
      <w:r>
        <w:rPr>
          <w:bCs/>
          <w:color w:val="000000"/>
          <w:sz w:val="28"/>
          <w:szCs w:val="28"/>
          <w:lang w:val="uk-UA"/>
        </w:rPr>
        <w:t>статистична обробка цифрових даних</w:t>
      </w:r>
      <w:r w:rsidRPr="008473AA">
        <w:rPr>
          <w:bCs/>
          <w:color w:val="000000"/>
          <w:sz w:val="28"/>
          <w:szCs w:val="28"/>
          <w:lang w:val="uk-UA"/>
        </w:rPr>
        <w:t xml:space="preserve">. </w:t>
      </w:r>
    </w:p>
    <w:p w:rsidR="00FC1CE9" w:rsidRPr="00C34B1E" w:rsidRDefault="00FC1CE9" w:rsidP="00FC1CE9">
      <w:pPr>
        <w:tabs>
          <w:tab w:val="left" w:pos="720"/>
        </w:tabs>
        <w:spacing w:line="360" w:lineRule="exact"/>
        <w:ind w:firstLine="900"/>
        <w:jc w:val="both"/>
        <w:rPr>
          <w:color w:val="000000"/>
          <w:sz w:val="28"/>
          <w:szCs w:val="28"/>
          <w:lang w:val="uk-UA"/>
        </w:rPr>
      </w:pPr>
      <w:r>
        <w:rPr>
          <w:b/>
          <w:color w:val="000000"/>
          <w:sz w:val="28"/>
          <w:szCs w:val="28"/>
          <w:lang w:val="uk-UA"/>
        </w:rPr>
        <w:lastRenderedPageBreak/>
        <w:t>Наукова новизна одержаних</w:t>
      </w:r>
      <w:r w:rsidRPr="008E52C9">
        <w:rPr>
          <w:b/>
          <w:color w:val="000000"/>
          <w:sz w:val="28"/>
          <w:szCs w:val="28"/>
          <w:lang w:val="uk-UA"/>
        </w:rPr>
        <w:t xml:space="preserve"> результатів</w:t>
      </w:r>
      <w:r>
        <w:rPr>
          <w:b/>
          <w:color w:val="000000"/>
          <w:sz w:val="28"/>
          <w:szCs w:val="28"/>
          <w:lang w:val="uk-UA"/>
        </w:rPr>
        <w:t>.</w:t>
      </w:r>
      <w:r w:rsidRPr="00A06F94">
        <w:rPr>
          <w:color w:val="000000"/>
          <w:sz w:val="28"/>
          <w:szCs w:val="28"/>
          <w:lang w:val="uk-UA"/>
        </w:rPr>
        <w:t xml:space="preserve"> </w:t>
      </w:r>
      <w:r>
        <w:rPr>
          <w:color w:val="000000"/>
          <w:sz w:val="28"/>
          <w:szCs w:val="28"/>
          <w:lang w:val="uk-UA"/>
        </w:rPr>
        <w:t xml:space="preserve">У роботі вперше показано, що розвиток ішемічної хвороби серця у хворих з надлишковою масою тіла та ожирінням супроводжується </w:t>
      </w:r>
      <w:r>
        <w:rPr>
          <w:bCs/>
          <w:sz w:val="28"/>
          <w:szCs w:val="28"/>
          <w:lang w:val="uk-UA"/>
        </w:rPr>
        <w:t>метаболічними особливостями</w:t>
      </w:r>
      <w:r>
        <w:rPr>
          <w:color w:val="000000"/>
          <w:sz w:val="28"/>
          <w:szCs w:val="28"/>
          <w:lang w:val="uk-UA"/>
        </w:rPr>
        <w:t>, підвищенням показників системного запалення (</w:t>
      </w:r>
      <w:r>
        <w:rPr>
          <w:noProof/>
          <w:sz w:val="28"/>
          <w:szCs w:val="28"/>
          <w:lang w:val="uk-UA"/>
        </w:rPr>
        <w:t>С-реактивного протеїну та фактора некрозу пухлин-α)</w:t>
      </w:r>
      <w:r>
        <w:rPr>
          <w:color w:val="000000"/>
          <w:sz w:val="28"/>
          <w:szCs w:val="28"/>
          <w:lang w:val="uk-UA"/>
        </w:rPr>
        <w:t xml:space="preserve">, погіршенням функції ендотелію та збільшенням кількості уражених коронарних судин. </w:t>
      </w:r>
      <w:r w:rsidRPr="000006AC">
        <w:rPr>
          <w:color w:val="000000"/>
          <w:sz w:val="28"/>
          <w:szCs w:val="28"/>
          <w:lang w:val="uk-UA"/>
        </w:rPr>
        <w:t xml:space="preserve">Визначено, що </w:t>
      </w:r>
      <w:r w:rsidRPr="000006AC">
        <w:rPr>
          <w:noProof/>
          <w:sz w:val="28"/>
          <w:szCs w:val="28"/>
          <w:lang w:val="uk-UA"/>
        </w:rPr>
        <w:t>у хворих на ІХС при прогресуванні порушен</w:t>
      </w:r>
      <w:r>
        <w:rPr>
          <w:noProof/>
          <w:sz w:val="28"/>
          <w:szCs w:val="28"/>
          <w:lang w:val="uk-UA"/>
        </w:rPr>
        <w:t>ь</w:t>
      </w:r>
      <w:r w:rsidRPr="000006AC">
        <w:rPr>
          <w:noProof/>
          <w:sz w:val="28"/>
          <w:szCs w:val="28"/>
          <w:lang w:val="uk-UA"/>
        </w:rPr>
        <w:t xml:space="preserve"> жирового обміну зростаю</w:t>
      </w:r>
      <w:r>
        <w:rPr>
          <w:noProof/>
          <w:sz w:val="28"/>
          <w:szCs w:val="28"/>
          <w:lang w:val="uk-UA"/>
        </w:rPr>
        <w:t>ть прояви інсулінорезистентності, дисфункції ендотелію та системного запалення. Виявлений кореляційний зв’язок між індексом маси тіла, функціональним станом ендотелію</w:t>
      </w:r>
      <w:r w:rsidRPr="000006AC">
        <w:rPr>
          <w:noProof/>
          <w:sz w:val="28"/>
          <w:szCs w:val="28"/>
          <w:lang w:val="uk-UA"/>
        </w:rPr>
        <w:t xml:space="preserve"> судин</w:t>
      </w:r>
      <w:r>
        <w:rPr>
          <w:noProof/>
          <w:sz w:val="28"/>
          <w:szCs w:val="28"/>
          <w:lang w:val="uk-UA"/>
        </w:rPr>
        <w:t>, рівнем С-реактивного протеїну та фактора некрозу пухлин-α</w:t>
      </w:r>
      <w:r w:rsidRPr="000006AC">
        <w:rPr>
          <w:noProof/>
          <w:sz w:val="28"/>
          <w:szCs w:val="28"/>
          <w:lang w:val="uk-UA"/>
        </w:rPr>
        <w:t xml:space="preserve">. </w:t>
      </w:r>
    </w:p>
    <w:p w:rsidR="00FC1CE9" w:rsidRPr="005342C5" w:rsidRDefault="00FC1CE9" w:rsidP="00FC1CE9">
      <w:pPr>
        <w:tabs>
          <w:tab w:val="left" w:pos="720"/>
        </w:tabs>
        <w:spacing w:line="360" w:lineRule="exact"/>
        <w:ind w:firstLine="900"/>
        <w:jc w:val="both"/>
        <w:rPr>
          <w:color w:val="000000"/>
          <w:sz w:val="28"/>
          <w:szCs w:val="28"/>
          <w:lang w:val="uk-UA"/>
        </w:rPr>
      </w:pPr>
      <w:r>
        <w:rPr>
          <w:iCs/>
          <w:sz w:val="28"/>
          <w:szCs w:val="28"/>
          <w:lang w:val="uk-UA"/>
        </w:rPr>
        <w:t>В</w:t>
      </w:r>
      <w:r>
        <w:rPr>
          <w:bCs/>
          <w:sz w:val="28"/>
          <w:szCs w:val="28"/>
          <w:lang w:val="uk-UA"/>
        </w:rPr>
        <w:t>перше встановлені: метаболічні особливості</w:t>
      </w:r>
      <w:r>
        <w:rPr>
          <w:color w:val="000000"/>
          <w:sz w:val="28"/>
          <w:szCs w:val="28"/>
          <w:lang w:val="uk-UA"/>
        </w:rPr>
        <w:t>, показники системного запалення (</w:t>
      </w:r>
      <w:r>
        <w:rPr>
          <w:noProof/>
          <w:sz w:val="28"/>
          <w:szCs w:val="28"/>
          <w:lang w:val="uk-UA"/>
        </w:rPr>
        <w:t>С-реактивний протеїн і фактор некрозу пухлин-α)</w:t>
      </w:r>
      <w:r>
        <w:rPr>
          <w:color w:val="000000"/>
          <w:sz w:val="28"/>
          <w:szCs w:val="28"/>
          <w:lang w:val="uk-UA"/>
        </w:rPr>
        <w:t>, стан коронарного кровообігу у хворих на ішемічну хворобу серця в залежності від індексу маси тіла та способи запобігання прогресуванню</w:t>
      </w:r>
      <w:r w:rsidRPr="000006AC">
        <w:rPr>
          <w:color w:val="000000"/>
          <w:sz w:val="28"/>
          <w:szCs w:val="28"/>
          <w:lang w:val="uk-UA"/>
        </w:rPr>
        <w:t xml:space="preserve"> </w:t>
      </w:r>
      <w:r>
        <w:rPr>
          <w:color w:val="000000"/>
          <w:sz w:val="28"/>
          <w:szCs w:val="28"/>
          <w:lang w:val="uk-UA"/>
        </w:rPr>
        <w:t xml:space="preserve">ішемічної хвороби серця </w:t>
      </w:r>
      <w:r w:rsidRPr="000006AC">
        <w:rPr>
          <w:color w:val="000000"/>
          <w:sz w:val="28"/>
          <w:szCs w:val="28"/>
          <w:lang w:val="uk-UA"/>
        </w:rPr>
        <w:t>шляхом ди</w:t>
      </w:r>
      <w:r>
        <w:rPr>
          <w:color w:val="000000"/>
          <w:sz w:val="28"/>
          <w:szCs w:val="28"/>
          <w:lang w:val="uk-UA"/>
        </w:rPr>
        <w:t>ференційованого призначення β-адреноблокаторів</w:t>
      </w:r>
      <w:r w:rsidRPr="000006AC">
        <w:rPr>
          <w:color w:val="000000"/>
          <w:sz w:val="28"/>
          <w:szCs w:val="28"/>
          <w:lang w:val="uk-UA"/>
        </w:rPr>
        <w:t>.</w:t>
      </w:r>
      <w:r>
        <w:rPr>
          <w:noProof/>
          <w:sz w:val="28"/>
          <w:szCs w:val="28"/>
          <w:lang w:val="uk-UA"/>
        </w:rPr>
        <w:t xml:space="preserve"> Встановлено, що </w:t>
      </w:r>
      <w:r>
        <w:rPr>
          <w:noProof/>
          <w:color w:val="000000"/>
          <w:sz w:val="28"/>
          <w:szCs w:val="28"/>
          <w:lang w:val="uk-UA"/>
        </w:rPr>
        <w:t>метопролол та карведілол позитивно впливають на клінічну картину ішемічної хвороби серця, нормалізують темп серцевих скорочень, рівень артеріального тиску, функцію ендотелію. Доведені переваги застосування карведілолу, який позитивно впливає на показники інсулінорезистентності, дисліпідемію, рівень С-реактивного протеїну та фактора некрозу пухлин-α, функцію ендотелію у хворих на ішемічну хворобу серця.</w:t>
      </w:r>
    </w:p>
    <w:p w:rsidR="00FC1CE9" w:rsidRPr="0043173A" w:rsidRDefault="00FC1CE9" w:rsidP="00FC1CE9">
      <w:pPr>
        <w:tabs>
          <w:tab w:val="left" w:pos="720"/>
          <w:tab w:val="num" w:pos="900"/>
        </w:tabs>
        <w:spacing w:line="360" w:lineRule="exact"/>
        <w:ind w:firstLine="900"/>
        <w:jc w:val="both"/>
        <w:rPr>
          <w:sz w:val="28"/>
          <w:szCs w:val="28"/>
          <w:lang w:val="uk-UA"/>
        </w:rPr>
      </w:pPr>
      <w:r w:rsidRPr="00E56F97">
        <w:rPr>
          <w:b/>
          <w:sz w:val="28"/>
          <w:szCs w:val="28"/>
          <w:lang w:val="uk-UA"/>
        </w:rPr>
        <w:t xml:space="preserve">Практичне значення </w:t>
      </w:r>
      <w:r>
        <w:rPr>
          <w:b/>
          <w:sz w:val="28"/>
          <w:szCs w:val="28"/>
          <w:lang w:val="uk-UA"/>
        </w:rPr>
        <w:t>одержаних</w:t>
      </w:r>
      <w:r w:rsidRPr="008E52C9">
        <w:rPr>
          <w:b/>
          <w:sz w:val="28"/>
          <w:szCs w:val="28"/>
          <w:lang w:val="uk-UA"/>
        </w:rPr>
        <w:t xml:space="preserve"> результатів.</w:t>
      </w:r>
      <w:r w:rsidRPr="00E56F97">
        <w:rPr>
          <w:b/>
          <w:sz w:val="28"/>
          <w:szCs w:val="28"/>
          <w:lang w:val="uk-UA"/>
        </w:rPr>
        <w:t xml:space="preserve"> </w:t>
      </w:r>
      <w:r>
        <w:rPr>
          <w:sz w:val="28"/>
          <w:szCs w:val="28"/>
          <w:lang w:val="uk-UA"/>
        </w:rPr>
        <w:t xml:space="preserve">Доведено доцільність визначення </w:t>
      </w:r>
      <w:r>
        <w:rPr>
          <w:color w:val="000000"/>
          <w:sz w:val="28"/>
          <w:szCs w:val="28"/>
          <w:lang w:val="uk-UA"/>
        </w:rPr>
        <w:t>індексу маси тіла у хворих на ішемічну хворобу серця для покращення якості діагностики. Показано прикладне значення вивчення рівня інсуліну у хворих на ішемічну хворобу серця з надмірною масою тіла та ожирінням з метою стратифікації ризику можливих ускладнень та поліпшення прогнозу захворювання. Рекомендовано дослідження рівня фактора некрозу пухлин-α у хворих на ішемічну хворобу серця з метою визначення характеру перебігу ішемічної хвороби серця та запобігання її прогресуванню. Доведено доцільність призначення карведілолу у хворих на ішемічну хворобу серця з надлишковою масою тіла та ожирінням при гіперінсулінемії, збільшенні рівня С-реактивного протеїну, фактора некрозу пух-лин-α</w:t>
      </w:r>
      <w:r w:rsidRPr="0041236A">
        <w:rPr>
          <w:sz w:val="28"/>
          <w:szCs w:val="28"/>
          <w:lang w:val="uk-UA"/>
        </w:rPr>
        <w:t>.</w:t>
      </w:r>
      <w:r>
        <w:rPr>
          <w:sz w:val="28"/>
          <w:szCs w:val="28"/>
          <w:lang w:val="uk-UA"/>
        </w:rPr>
        <w:t xml:space="preserve"> </w:t>
      </w:r>
      <w:r w:rsidRPr="000006AC">
        <w:rPr>
          <w:sz w:val="28"/>
          <w:szCs w:val="28"/>
          <w:lang w:val="uk-UA"/>
        </w:rPr>
        <w:t xml:space="preserve">Отримані дані можуть бути корисними для лікування хворих на </w:t>
      </w:r>
      <w:r>
        <w:rPr>
          <w:sz w:val="28"/>
          <w:szCs w:val="28"/>
          <w:lang w:val="uk-UA"/>
        </w:rPr>
        <w:t xml:space="preserve">ІХС </w:t>
      </w:r>
      <w:r w:rsidRPr="000006AC">
        <w:rPr>
          <w:sz w:val="28"/>
          <w:szCs w:val="28"/>
          <w:lang w:val="uk-UA"/>
        </w:rPr>
        <w:t>та профілактики її ускладнень, запобі</w:t>
      </w:r>
      <w:r>
        <w:rPr>
          <w:sz w:val="28"/>
          <w:szCs w:val="28"/>
          <w:lang w:val="uk-UA"/>
        </w:rPr>
        <w:t>гання прогресуванню захворювання</w:t>
      </w:r>
      <w:r w:rsidRPr="000006AC">
        <w:rPr>
          <w:sz w:val="28"/>
          <w:szCs w:val="28"/>
          <w:lang w:val="uk-UA"/>
        </w:rPr>
        <w:t xml:space="preserve"> як в науковій роботі</w:t>
      </w:r>
      <w:r>
        <w:rPr>
          <w:sz w:val="28"/>
          <w:szCs w:val="28"/>
          <w:lang w:val="uk-UA"/>
        </w:rPr>
        <w:t>,</w:t>
      </w:r>
      <w:r w:rsidRPr="000006AC">
        <w:rPr>
          <w:sz w:val="28"/>
          <w:szCs w:val="28"/>
          <w:lang w:val="uk-UA"/>
        </w:rPr>
        <w:t xml:space="preserve"> та</w:t>
      </w:r>
      <w:r>
        <w:rPr>
          <w:sz w:val="28"/>
          <w:szCs w:val="28"/>
          <w:lang w:val="uk-UA"/>
        </w:rPr>
        <w:t>к</w:t>
      </w:r>
      <w:r w:rsidRPr="000006AC">
        <w:rPr>
          <w:sz w:val="28"/>
          <w:szCs w:val="28"/>
          <w:lang w:val="uk-UA"/>
        </w:rPr>
        <w:t xml:space="preserve"> </w:t>
      </w:r>
      <w:r>
        <w:rPr>
          <w:sz w:val="28"/>
          <w:szCs w:val="28"/>
          <w:lang w:val="uk-UA"/>
        </w:rPr>
        <w:t xml:space="preserve">і </w:t>
      </w:r>
      <w:r w:rsidRPr="000006AC">
        <w:rPr>
          <w:sz w:val="28"/>
          <w:szCs w:val="28"/>
          <w:lang w:val="uk-UA"/>
        </w:rPr>
        <w:t>в практиці терапевтів-кардіологів.</w:t>
      </w:r>
      <w:r>
        <w:rPr>
          <w:color w:val="000000"/>
          <w:sz w:val="28"/>
          <w:szCs w:val="28"/>
          <w:lang w:val="uk-UA"/>
        </w:rPr>
        <w:t xml:space="preserve"> Результати дослідження впроваджені у практичну роботу</w:t>
      </w:r>
      <w:r w:rsidRPr="000006AC">
        <w:rPr>
          <w:color w:val="000000"/>
          <w:sz w:val="28"/>
          <w:szCs w:val="28"/>
          <w:lang w:val="uk-UA"/>
        </w:rPr>
        <w:t xml:space="preserve">: </w:t>
      </w:r>
      <w:r>
        <w:rPr>
          <w:color w:val="000000"/>
          <w:sz w:val="28"/>
          <w:szCs w:val="28"/>
          <w:lang w:val="uk-UA"/>
        </w:rPr>
        <w:t>кардіологічного відділення</w:t>
      </w:r>
      <w:r w:rsidRPr="000006AC">
        <w:rPr>
          <w:color w:val="000000"/>
          <w:sz w:val="28"/>
          <w:szCs w:val="28"/>
          <w:lang w:val="uk-UA"/>
        </w:rPr>
        <w:t xml:space="preserve"> </w:t>
      </w:r>
      <w:r>
        <w:rPr>
          <w:color w:val="000000"/>
          <w:sz w:val="28"/>
          <w:szCs w:val="28"/>
          <w:lang w:val="uk-UA"/>
        </w:rPr>
        <w:t>Дніпропетровської обласної клінічної лікарні</w:t>
      </w:r>
      <w:r w:rsidRPr="000006AC">
        <w:rPr>
          <w:color w:val="000000"/>
          <w:sz w:val="28"/>
          <w:szCs w:val="28"/>
          <w:lang w:val="uk-UA"/>
        </w:rPr>
        <w:t xml:space="preserve"> ім. І.І.Мечнікова, </w:t>
      </w:r>
      <w:r>
        <w:rPr>
          <w:color w:val="000000"/>
          <w:sz w:val="28"/>
          <w:szCs w:val="28"/>
          <w:lang w:val="uk-UA"/>
        </w:rPr>
        <w:t>терапевтичного відділення Дніпропетровського обласного госпіталю для інвалідів Великої Вітчизняної війни</w:t>
      </w:r>
      <w:r w:rsidRPr="000006AC">
        <w:rPr>
          <w:color w:val="000000"/>
          <w:sz w:val="28"/>
          <w:szCs w:val="28"/>
          <w:lang w:val="uk-UA"/>
        </w:rPr>
        <w:t xml:space="preserve">, </w:t>
      </w:r>
      <w:r>
        <w:rPr>
          <w:color w:val="000000"/>
          <w:sz w:val="28"/>
          <w:szCs w:val="28"/>
          <w:lang w:val="uk-UA"/>
        </w:rPr>
        <w:t xml:space="preserve">кардіологічного відділення Дніпропетровської </w:t>
      </w:r>
      <w:r w:rsidRPr="000006AC">
        <w:rPr>
          <w:color w:val="000000"/>
          <w:sz w:val="28"/>
          <w:szCs w:val="28"/>
          <w:lang w:val="uk-UA"/>
        </w:rPr>
        <w:t>міської клінічної лікарні</w:t>
      </w:r>
      <w:r>
        <w:rPr>
          <w:color w:val="000000"/>
          <w:sz w:val="28"/>
          <w:szCs w:val="28"/>
          <w:lang w:val="uk-UA"/>
        </w:rPr>
        <w:t xml:space="preserve"> №7, терапевтичного відділення Дніпропетровської багатопрофільної клінічної лікарні №4, кардіологічного відділення Запорізької міської клінічної лікарні екстреної та швидкої медичної допомоги</w:t>
      </w:r>
      <w:r w:rsidRPr="000006AC">
        <w:rPr>
          <w:color w:val="000000"/>
          <w:sz w:val="28"/>
          <w:szCs w:val="28"/>
          <w:lang w:val="uk-UA"/>
        </w:rPr>
        <w:t>.</w:t>
      </w:r>
      <w:r w:rsidRPr="00FE17C7">
        <w:rPr>
          <w:sz w:val="28"/>
          <w:szCs w:val="28"/>
          <w:lang w:val="uk-UA"/>
        </w:rPr>
        <w:t xml:space="preserve"> </w:t>
      </w:r>
      <w:r w:rsidRPr="008E52C9">
        <w:rPr>
          <w:sz w:val="28"/>
          <w:szCs w:val="28"/>
          <w:lang w:val="uk-UA"/>
        </w:rPr>
        <w:t>Матеріали роботи викори</w:t>
      </w:r>
      <w:r w:rsidRPr="008E52C9">
        <w:rPr>
          <w:sz w:val="28"/>
          <w:szCs w:val="28"/>
          <w:lang w:val="uk-UA"/>
        </w:rPr>
        <w:t>с</w:t>
      </w:r>
      <w:r w:rsidRPr="008E52C9">
        <w:rPr>
          <w:sz w:val="28"/>
          <w:szCs w:val="28"/>
          <w:lang w:val="uk-UA"/>
        </w:rPr>
        <w:t>товуються у навчальному процесі кафедри госпітальної терапії №1</w:t>
      </w:r>
      <w:r>
        <w:rPr>
          <w:sz w:val="28"/>
          <w:szCs w:val="28"/>
          <w:lang w:val="uk-UA"/>
        </w:rPr>
        <w:t xml:space="preserve"> та </w:t>
      </w:r>
      <w:r>
        <w:rPr>
          <w:sz w:val="28"/>
          <w:szCs w:val="28"/>
          <w:lang w:val="uk-UA"/>
        </w:rPr>
        <w:lastRenderedPageBreak/>
        <w:t>профпатології</w:t>
      </w:r>
      <w:r w:rsidRPr="008E52C9">
        <w:rPr>
          <w:sz w:val="28"/>
          <w:szCs w:val="28"/>
          <w:lang w:val="uk-UA"/>
        </w:rPr>
        <w:t xml:space="preserve"> Дніпропетровської держ</w:t>
      </w:r>
      <w:r w:rsidRPr="008E52C9">
        <w:rPr>
          <w:sz w:val="28"/>
          <w:szCs w:val="28"/>
          <w:lang w:val="uk-UA"/>
        </w:rPr>
        <w:t>а</w:t>
      </w:r>
      <w:r w:rsidRPr="008E52C9">
        <w:rPr>
          <w:sz w:val="28"/>
          <w:szCs w:val="28"/>
          <w:lang w:val="uk-UA"/>
        </w:rPr>
        <w:t>вної медичної академії.</w:t>
      </w:r>
      <w:r>
        <w:rPr>
          <w:sz w:val="28"/>
          <w:szCs w:val="28"/>
          <w:lang w:val="uk-UA"/>
        </w:rPr>
        <w:t xml:space="preserve"> За матеріалами дисертації отримано два деклараційних патенти: патент України № 27588</w:t>
      </w:r>
      <w:r w:rsidRPr="0043173A">
        <w:rPr>
          <w:sz w:val="28"/>
          <w:szCs w:val="28"/>
          <w:lang w:val="uk-UA"/>
        </w:rPr>
        <w:t xml:space="preserve"> </w:t>
      </w:r>
      <w:r>
        <w:rPr>
          <w:sz w:val="28"/>
          <w:szCs w:val="28"/>
          <w:lang w:val="uk-UA"/>
        </w:rPr>
        <w:t xml:space="preserve">на корисну модель  МПК (2006) </w:t>
      </w:r>
      <w:r>
        <w:rPr>
          <w:sz w:val="28"/>
          <w:szCs w:val="28"/>
          <w:lang w:val="en-GB"/>
        </w:rPr>
        <w:t>G</w:t>
      </w:r>
      <w:r w:rsidRPr="0043173A">
        <w:rPr>
          <w:sz w:val="28"/>
          <w:szCs w:val="28"/>
          <w:lang w:val="uk-UA"/>
        </w:rPr>
        <w:t>01</w:t>
      </w:r>
      <w:r>
        <w:rPr>
          <w:sz w:val="28"/>
          <w:szCs w:val="28"/>
          <w:lang w:val="en-GB"/>
        </w:rPr>
        <w:t>N</w:t>
      </w:r>
      <w:r w:rsidRPr="0043173A">
        <w:rPr>
          <w:sz w:val="28"/>
          <w:szCs w:val="28"/>
          <w:lang w:val="uk-UA"/>
        </w:rPr>
        <w:t xml:space="preserve"> 33/4</w:t>
      </w:r>
      <w:r>
        <w:rPr>
          <w:sz w:val="28"/>
          <w:szCs w:val="28"/>
          <w:lang w:val="uk-UA"/>
        </w:rPr>
        <w:t>9 «Спосіб оцінки порушень вуглеводного обміну» від 12.11.07; патент України № 27634 на корисну модель МПК (2006) А61Р 5/00, А61Р 9/00 «Спосіб корекції інсулінорезистентності на тлі ішемічної хвороби серця» від 12.11.07.</w:t>
      </w:r>
    </w:p>
    <w:p w:rsidR="00FC1CE9" w:rsidRDefault="00FC1CE9" w:rsidP="00FC1CE9">
      <w:pPr>
        <w:tabs>
          <w:tab w:val="left" w:pos="720"/>
        </w:tabs>
        <w:spacing w:line="360" w:lineRule="exact"/>
        <w:ind w:firstLine="900"/>
        <w:jc w:val="both"/>
        <w:rPr>
          <w:color w:val="000000"/>
          <w:sz w:val="28"/>
          <w:szCs w:val="28"/>
          <w:lang w:val="uk-UA"/>
        </w:rPr>
      </w:pPr>
      <w:r w:rsidRPr="008E52C9">
        <w:rPr>
          <w:b/>
          <w:color w:val="000000"/>
          <w:sz w:val="28"/>
          <w:szCs w:val="28"/>
          <w:lang w:val="uk-UA"/>
        </w:rPr>
        <w:t>Особистий внесок здобувача</w:t>
      </w:r>
      <w:r>
        <w:rPr>
          <w:b/>
          <w:color w:val="000000"/>
          <w:sz w:val="28"/>
          <w:szCs w:val="28"/>
          <w:lang w:val="uk-UA"/>
        </w:rPr>
        <w:t xml:space="preserve">. </w:t>
      </w:r>
      <w:r w:rsidRPr="00E936B5">
        <w:rPr>
          <w:color w:val="000000"/>
          <w:sz w:val="28"/>
          <w:szCs w:val="28"/>
          <w:lang w:val="uk-UA"/>
        </w:rPr>
        <w:t>Внесок автора в отримані результати є основним і полягає в проведенні патентно-інформаційного пошуку, аналізу наукової літератури з обраної теми, клінічного</w:t>
      </w:r>
      <w:r>
        <w:rPr>
          <w:color w:val="000000"/>
          <w:sz w:val="28"/>
          <w:szCs w:val="28"/>
          <w:lang w:val="uk-UA"/>
        </w:rPr>
        <w:t>, біохімічного, імуноферментного,</w:t>
      </w:r>
      <w:r w:rsidRPr="00E936B5">
        <w:rPr>
          <w:color w:val="000000"/>
          <w:sz w:val="28"/>
          <w:szCs w:val="28"/>
          <w:lang w:val="uk-UA"/>
        </w:rPr>
        <w:t xml:space="preserve"> інструментального обстеження хворих на </w:t>
      </w:r>
      <w:r>
        <w:rPr>
          <w:color w:val="000000"/>
          <w:sz w:val="28"/>
          <w:szCs w:val="28"/>
          <w:lang w:val="uk-UA"/>
        </w:rPr>
        <w:t>ІХС та їх лікування</w:t>
      </w:r>
      <w:r w:rsidRPr="00E936B5">
        <w:rPr>
          <w:color w:val="000000"/>
          <w:sz w:val="28"/>
          <w:szCs w:val="28"/>
          <w:lang w:val="uk-UA"/>
        </w:rPr>
        <w:t xml:space="preserve">. </w:t>
      </w:r>
      <w:r w:rsidRPr="00B1673A">
        <w:rPr>
          <w:color w:val="000000"/>
          <w:sz w:val="28"/>
          <w:szCs w:val="28"/>
          <w:lang w:val="uk-UA"/>
        </w:rPr>
        <w:t>Вивчення функціонального с</w:t>
      </w:r>
      <w:r>
        <w:rPr>
          <w:color w:val="000000"/>
          <w:sz w:val="28"/>
          <w:szCs w:val="28"/>
          <w:lang w:val="uk-UA"/>
        </w:rPr>
        <w:t>тану ендотелію судин виконано за</w:t>
      </w:r>
      <w:r w:rsidRPr="00B1673A">
        <w:rPr>
          <w:color w:val="000000"/>
          <w:sz w:val="28"/>
          <w:szCs w:val="28"/>
          <w:lang w:val="uk-UA"/>
        </w:rPr>
        <w:t xml:space="preserve"> участю автора. Автором самостійно проведена обробка отриманих результатів та їх аналіз</w:t>
      </w:r>
      <w:r>
        <w:rPr>
          <w:color w:val="000000"/>
          <w:sz w:val="28"/>
          <w:szCs w:val="28"/>
          <w:lang w:val="uk-UA"/>
        </w:rPr>
        <w:t>.</w:t>
      </w:r>
      <w:r w:rsidRPr="00B1673A">
        <w:rPr>
          <w:color w:val="000000"/>
          <w:sz w:val="28"/>
          <w:szCs w:val="28"/>
          <w:lang w:val="uk-UA"/>
        </w:rPr>
        <w:t xml:space="preserve"> С</w:t>
      </w:r>
      <w:r>
        <w:rPr>
          <w:color w:val="000000"/>
          <w:sz w:val="28"/>
          <w:szCs w:val="28"/>
          <w:lang w:val="uk-UA"/>
        </w:rPr>
        <w:t>амостійно проведена</w:t>
      </w:r>
      <w:r w:rsidRPr="00B1673A">
        <w:rPr>
          <w:color w:val="000000"/>
          <w:sz w:val="28"/>
          <w:szCs w:val="28"/>
          <w:lang w:val="uk-UA"/>
        </w:rPr>
        <w:t xml:space="preserve"> підготовка наукових даних до публікацій, написання та оформлення всіх розділів дисертаційної роботи</w:t>
      </w:r>
      <w:r>
        <w:rPr>
          <w:color w:val="000000"/>
          <w:sz w:val="28"/>
          <w:szCs w:val="28"/>
          <w:lang w:val="uk-UA"/>
        </w:rPr>
        <w:t>.</w:t>
      </w:r>
      <w:r w:rsidRPr="00B1673A">
        <w:rPr>
          <w:color w:val="000000"/>
          <w:sz w:val="28"/>
          <w:szCs w:val="28"/>
          <w:lang w:val="uk-UA"/>
        </w:rPr>
        <w:t xml:space="preserve">  Дисертантом не були використані результати та ідеї співавторів публікацій.</w:t>
      </w:r>
    </w:p>
    <w:p w:rsidR="00FC1CE9" w:rsidRPr="001F7691" w:rsidRDefault="00FC1CE9" w:rsidP="00FC1CE9">
      <w:pPr>
        <w:tabs>
          <w:tab w:val="left" w:pos="720"/>
        </w:tabs>
        <w:spacing w:line="360" w:lineRule="exact"/>
        <w:ind w:firstLine="900"/>
        <w:jc w:val="both"/>
        <w:rPr>
          <w:color w:val="000000"/>
          <w:sz w:val="28"/>
          <w:szCs w:val="28"/>
          <w:lang w:val="uk-UA"/>
        </w:rPr>
      </w:pPr>
      <w:r>
        <w:rPr>
          <w:b/>
          <w:color w:val="000000"/>
          <w:sz w:val="28"/>
          <w:szCs w:val="28"/>
          <w:lang w:val="uk-UA"/>
        </w:rPr>
        <w:t>Апробація результаті</w:t>
      </w:r>
      <w:r w:rsidRPr="008E52C9">
        <w:rPr>
          <w:b/>
          <w:color w:val="000000"/>
          <w:sz w:val="28"/>
          <w:szCs w:val="28"/>
          <w:lang w:val="uk-UA"/>
        </w:rPr>
        <w:t>в дисертації</w:t>
      </w:r>
      <w:r>
        <w:rPr>
          <w:b/>
          <w:color w:val="000000"/>
          <w:sz w:val="28"/>
          <w:szCs w:val="28"/>
          <w:lang w:val="uk-UA"/>
        </w:rPr>
        <w:t xml:space="preserve">. </w:t>
      </w:r>
      <w:r w:rsidRPr="00B1673A">
        <w:rPr>
          <w:color w:val="000000"/>
          <w:sz w:val="28"/>
          <w:szCs w:val="28"/>
          <w:lang w:val="uk-UA"/>
        </w:rPr>
        <w:t>Основні положення дисертаційної роботи обговорені на</w:t>
      </w:r>
      <w:r>
        <w:rPr>
          <w:color w:val="000000"/>
          <w:sz w:val="28"/>
          <w:szCs w:val="28"/>
          <w:lang w:val="uk-UA"/>
        </w:rPr>
        <w:t xml:space="preserve">: </w:t>
      </w:r>
      <w:r>
        <w:rPr>
          <w:sz w:val="28"/>
          <w:szCs w:val="28"/>
          <w:lang w:val="uk-UA"/>
        </w:rPr>
        <w:t xml:space="preserve">науково-практичній конференції „Сучасна медична наука обличчям до терапевтичної практики” (Харків, 2005), Українській науково-практичній конференції „Первинна та вторинна профілактика церебро-васкулярних ускладнень артеріальної гіпертензії” в рамках виконання Програми профілактики і лікування артеріальної гіпертензії в Україні (Київ, 2006), </w:t>
      </w:r>
      <w:r>
        <w:rPr>
          <w:sz w:val="28"/>
          <w:szCs w:val="28"/>
          <w:lang w:val="en-GB"/>
        </w:rPr>
        <w:t>VI</w:t>
      </w:r>
      <w:r w:rsidRPr="003E6D81">
        <w:rPr>
          <w:sz w:val="28"/>
          <w:szCs w:val="28"/>
          <w:lang w:val="uk-UA"/>
        </w:rPr>
        <w:t xml:space="preserve"> </w:t>
      </w:r>
      <w:r>
        <w:rPr>
          <w:sz w:val="28"/>
          <w:szCs w:val="28"/>
          <w:lang w:val="uk-UA"/>
        </w:rPr>
        <w:t xml:space="preserve">Міжнародній конференції студентів та молодих учених „Новини і перспективи медичної науки” (Дніпропетровськ, 2006), об’єднаному пленумі правлінь асоціацій кардіологів, серцево-судинних хірургів, нейрохірургів та невропатологів України в рамках виконання Державної програми запобігання та лікування серцево-судинних та судинно-мозкових захворювань на 2006-2010роки (Київ, 2006), ХІІІ </w:t>
      </w:r>
      <w:r w:rsidRPr="006D21BB">
        <w:rPr>
          <w:sz w:val="28"/>
          <w:szCs w:val="28"/>
          <w:lang w:val="uk-UA"/>
        </w:rPr>
        <w:t>научно-практической конференции с международным участием „Актуальные вопросы кардиологии” с симпозиумом „Сердечно-сосудистые заболевания в условиях Севера и Дальнего Востока”</w:t>
      </w:r>
      <w:r>
        <w:rPr>
          <w:sz w:val="28"/>
          <w:szCs w:val="28"/>
          <w:lang w:val="uk-UA"/>
        </w:rPr>
        <w:t xml:space="preserve"> (Тюмень, 2006), </w:t>
      </w:r>
      <w:r w:rsidRPr="00B05927">
        <w:rPr>
          <w:color w:val="000000"/>
          <w:sz w:val="28"/>
          <w:szCs w:val="28"/>
          <w:lang w:val="en-GB"/>
        </w:rPr>
        <w:t>VI</w:t>
      </w:r>
      <w:r>
        <w:rPr>
          <w:color w:val="000000"/>
          <w:sz w:val="28"/>
          <w:szCs w:val="28"/>
          <w:lang w:val="uk-UA"/>
        </w:rPr>
        <w:t>І Міжнародній</w:t>
      </w:r>
      <w:r w:rsidRPr="00B05927">
        <w:rPr>
          <w:color w:val="000000"/>
          <w:sz w:val="28"/>
          <w:szCs w:val="28"/>
          <w:lang w:val="uk-UA"/>
        </w:rPr>
        <w:t xml:space="preserve"> конференції студентів та молодих учених „Новини і перспективи медичної науки”</w:t>
      </w:r>
      <w:r>
        <w:rPr>
          <w:color w:val="000000"/>
          <w:sz w:val="28"/>
          <w:szCs w:val="28"/>
          <w:lang w:val="uk-UA"/>
        </w:rPr>
        <w:t xml:space="preserve"> </w:t>
      </w:r>
      <w:r w:rsidRPr="00B05927">
        <w:rPr>
          <w:color w:val="000000"/>
          <w:sz w:val="28"/>
          <w:szCs w:val="28"/>
          <w:lang w:val="uk-UA"/>
        </w:rPr>
        <w:t>(Дніпропетровськ, 2007)</w:t>
      </w:r>
      <w:r>
        <w:rPr>
          <w:color w:val="000000"/>
          <w:sz w:val="28"/>
          <w:szCs w:val="28"/>
          <w:lang w:val="uk-UA"/>
        </w:rPr>
        <w:t xml:space="preserve">, </w:t>
      </w:r>
      <w:r>
        <w:rPr>
          <w:sz w:val="28"/>
          <w:szCs w:val="28"/>
          <w:lang w:val="en-GB"/>
        </w:rPr>
        <w:t>VIII</w:t>
      </w:r>
      <w:r w:rsidRPr="00E83E01">
        <w:rPr>
          <w:sz w:val="28"/>
          <w:szCs w:val="28"/>
          <w:lang w:val="uk-UA"/>
        </w:rPr>
        <w:t xml:space="preserve"> </w:t>
      </w:r>
      <w:r>
        <w:rPr>
          <w:sz w:val="28"/>
          <w:szCs w:val="28"/>
          <w:lang w:val="uk-UA"/>
        </w:rPr>
        <w:t>Національному конгресі кардіологів України (Київ, 2007).</w:t>
      </w:r>
    </w:p>
    <w:p w:rsidR="00FC1CE9" w:rsidRDefault="00FC1CE9" w:rsidP="00FC1CE9">
      <w:pPr>
        <w:tabs>
          <w:tab w:val="left" w:pos="720"/>
        </w:tabs>
        <w:spacing w:line="360" w:lineRule="exact"/>
        <w:ind w:firstLine="900"/>
        <w:jc w:val="both"/>
        <w:rPr>
          <w:color w:val="000000"/>
          <w:sz w:val="28"/>
          <w:szCs w:val="28"/>
          <w:lang w:val="uk-UA"/>
        </w:rPr>
      </w:pPr>
      <w:r>
        <w:rPr>
          <w:color w:val="000000"/>
          <w:sz w:val="28"/>
          <w:szCs w:val="28"/>
          <w:lang w:val="uk-UA"/>
        </w:rPr>
        <w:t>Апробація дисертації проведена на спільному засіданні кафедр факультетської терапії та ендокринології, госпітальної терапії №1 та профпатології, госпітальної терапії №2, пропедевтики внутрішніх хвороб Дніпропетровської державної медичної академії (19.09.2007 року).</w:t>
      </w:r>
      <w:r w:rsidRPr="00A501D4">
        <w:rPr>
          <w:color w:val="000000"/>
          <w:sz w:val="28"/>
          <w:szCs w:val="28"/>
          <w:lang w:val="uk-UA"/>
        </w:rPr>
        <w:t xml:space="preserve"> </w:t>
      </w:r>
    </w:p>
    <w:p w:rsidR="00FC1CE9" w:rsidRDefault="00FC1CE9" w:rsidP="00FC1CE9">
      <w:pPr>
        <w:tabs>
          <w:tab w:val="left" w:pos="720"/>
        </w:tabs>
        <w:spacing w:line="360" w:lineRule="exact"/>
        <w:ind w:firstLine="900"/>
        <w:jc w:val="both"/>
        <w:rPr>
          <w:color w:val="000000"/>
          <w:sz w:val="28"/>
          <w:szCs w:val="28"/>
          <w:lang w:val="uk-UA"/>
        </w:rPr>
      </w:pPr>
      <w:r w:rsidRPr="008E52C9">
        <w:rPr>
          <w:b/>
          <w:color w:val="000000"/>
          <w:sz w:val="28"/>
          <w:szCs w:val="28"/>
          <w:lang w:val="uk-UA"/>
        </w:rPr>
        <w:t>Публікації</w:t>
      </w:r>
      <w:r>
        <w:rPr>
          <w:b/>
          <w:color w:val="000000"/>
          <w:sz w:val="28"/>
          <w:szCs w:val="28"/>
          <w:lang w:val="uk-UA"/>
        </w:rPr>
        <w:t xml:space="preserve">. </w:t>
      </w:r>
      <w:r w:rsidRPr="00B1673A">
        <w:rPr>
          <w:color w:val="000000"/>
          <w:sz w:val="28"/>
          <w:szCs w:val="28"/>
          <w:lang w:val="uk-UA"/>
        </w:rPr>
        <w:t>За темою дисертації опубліковано</w:t>
      </w:r>
      <w:r w:rsidRPr="00B1673A">
        <w:rPr>
          <w:color w:val="FF0000"/>
          <w:sz w:val="28"/>
          <w:szCs w:val="28"/>
          <w:lang w:val="uk-UA"/>
        </w:rPr>
        <w:t xml:space="preserve"> </w:t>
      </w:r>
      <w:r>
        <w:rPr>
          <w:color w:val="000000"/>
          <w:sz w:val="28"/>
          <w:szCs w:val="28"/>
          <w:lang w:val="uk-UA"/>
        </w:rPr>
        <w:t>14</w:t>
      </w:r>
      <w:r w:rsidRPr="003E008E">
        <w:rPr>
          <w:color w:val="000000"/>
          <w:sz w:val="28"/>
          <w:szCs w:val="28"/>
          <w:lang w:val="uk-UA"/>
        </w:rPr>
        <w:t xml:space="preserve"> наукових праць, у тому числі 5</w:t>
      </w:r>
      <w:r>
        <w:rPr>
          <w:color w:val="000000"/>
          <w:sz w:val="28"/>
          <w:szCs w:val="28"/>
          <w:lang w:val="uk-UA"/>
        </w:rPr>
        <w:t xml:space="preserve"> – у фахових виданнях, </w:t>
      </w:r>
      <w:r w:rsidRPr="003E008E">
        <w:rPr>
          <w:color w:val="000000"/>
          <w:sz w:val="28"/>
          <w:szCs w:val="28"/>
          <w:lang w:val="uk-UA"/>
        </w:rPr>
        <w:t>рекомендованих ВАК України</w:t>
      </w:r>
      <w:r>
        <w:rPr>
          <w:color w:val="000000"/>
          <w:sz w:val="28"/>
          <w:szCs w:val="28"/>
          <w:lang w:val="uk-UA"/>
        </w:rPr>
        <w:t>, 3 статті без співавторів, одержані 2</w:t>
      </w:r>
      <w:r w:rsidRPr="003E008E">
        <w:rPr>
          <w:color w:val="000000"/>
          <w:sz w:val="28"/>
          <w:szCs w:val="28"/>
          <w:lang w:val="uk-UA"/>
        </w:rPr>
        <w:t xml:space="preserve"> </w:t>
      </w:r>
      <w:r>
        <w:rPr>
          <w:color w:val="000000"/>
          <w:sz w:val="28"/>
          <w:szCs w:val="28"/>
          <w:lang w:val="uk-UA"/>
        </w:rPr>
        <w:t xml:space="preserve">деклараційних </w:t>
      </w:r>
      <w:r w:rsidRPr="003E008E">
        <w:rPr>
          <w:color w:val="000000"/>
          <w:sz w:val="28"/>
          <w:szCs w:val="28"/>
          <w:lang w:val="uk-UA"/>
        </w:rPr>
        <w:t>патент</w:t>
      </w:r>
      <w:r>
        <w:rPr>
          <w:color w:val="000000"/>
          <w:sz w:val="28"/>
          <w:szCs w:val="28"/>
          <w:lang w:val="uk-UA"/>
        </w:rPr>
        <w:t>и</w:t>
      </w:r>
      <w:r w:rsidRPr="003E008E">
        <w:rPr>
          <w:color w:val="000000"/>
          <w:sz w:val="28"/>
          <w:szCs w:val="28"/>
          <w:lang w:val="uk-UA"/>
        </w:rPr>
        <w:t xml:space="preserve"> </w:t>
      </w:r>
      <w:r>
        <w:rPr>
          <w:color w:val="000000"/>
          <w:sz w:val="28"/>
          <w:szCs w:val="28"/>
          <w:lang w:val="uk-UA"/>
        </w:rPr>
        <w:t>України</w:t>
      </w:r>
      <w:r w:rsidRPr="003E008E">
        <w:rPr>
          <w:color w:val="000000"/>
          <w:sz w:val="28"/>
          <w:szCs w:val="28"/>
          <w:lang w:val="uk-UA"/>
        </w:rPr>
        <w:t>.</w:t>
      </w:r>
    </w:p>
    <w:p w:rsidR="00FC1CE9" w:rsidRPr="00DB075B" w:rsidRDefault="00FC1CE9" w:rsidP="00FC1CE9">
      <w:pPr>
        <w:tabs>
          <w:tab w:val="left" w:pos="720"/>
        </w:tabs>
        <w:spacing w:line="360" w:lineRule="exact"/>
        <w:ind w:firstLine="900"/>
        <w:jc w:val="both"/>
        <w:rPr>
          <w:color w:val="FF0000"/>
          <w:sz w:val="28"/>
          <w:szCs w:val="28"/>
          <w:lang w:val="uk-UA"/>
        </w:rPr>
      </w:pPr>
      <w:r>
        <w:rPr>
          <w:b/>
          <w:color w:val="000000"/>
          <w:sz w:val="28"/>
          <w:szCs w:val="28"/>
          <w:lang w:val="uk-UA"/>
        </w:rPr>
        <w:t xml:space="preserve">Структура та обсяг </w:t>
      </w:r>
      <w:r w:rsidRPr="008E52C9">
        <w:rPr>
          <w:b/>
          <w:color w:val="000000"/>
          <w:sz w:val="28"/>
          <w:szCs w:val="28"/>
          <w:lang w:val="uk-UA"/>
        </w:rPr>
        <w:t>дисертації.</w:t>
      </w:r>
      <w:r>
        <w:rPr>
          <w:b/>
          <w:color w:val="000000"/>
          <w:sz w:val="28"/>
          <w:szCs w:val="28"/>
          <w:lang w:val="uk-UA"/>
        </w:rPr>
        <w:t xml:space="preserve"> </w:t>
      </w:r>
      <w:r>
        <w:rPr>
          <w:color w:val="000000"/>
          <w:sz w:val="28"/>
          <w:szCs w:val="28"/>
          <w:lang w:val="uk-UA"/>
        </w:rPr>
        <w:t xml:space="preserve">Дисертацію викладено на </w:t>
      </w:r>
      <w:r w:rsidRPr="005A3AD1">
        <w:rPr>
          <w:color w:val="000000"/>
          <w:sz w:val="28"/>
          <w:szCs w:val="28"/>
          <w:lang w:val="uk-UA"/>
        </w:rPr>
        <w:t>176 с</w:t>
      </w:r>
      <w:r w:rsidRPr="00DB075B">
        <w:rPr>
          <w:color w:val="000000"/>
          <w:sz w:val="28"/>
          <w:szCs w:val="28"/>
          <w:lang w:val="uk-UA"/>
        </w:rPr>
        <w:t>торінках</w:t>
      </w:r>
      <w:r w:rsidRPr="008E52C9">
        <w:rPr>
          <w:color w:val="000000"/>
          <w:sz w:val="28"/>
          <w:szCs w:val="28"/>
          <w:lang w:val="uk-UA"/>
        </w:rPr>
        <w:t xml:space="preserve"> </w:t>
      </w:r>
      <w:r>
        <w:rPr>
          <w:color w:val="000000"/>
          <w:sz w:val="28"/>
          <w:szCs w:val="28"/>
          <w:lang w:val="uk-UA"/>
        </w:rPr>
        <w:t xml:space="preserve">друкованого тексту. Дисертація </w:t>
      </w:r>
      <w:r w:rsidRPr="004977B5">
        <w:rPr>
          <w:color w:val="000000"/>
          <w:sz w:val="28"/>
          <w:szCs w:val="28"/>
          <w:lang w:val="uk-UA"/>
        </w:rPr>
        <w:t>ілюст</w:t>
      </w:r>
      <w:r>
        <w:rPr>
          <w:color w:val="000000"/>
          <w:sz w:val="28"/>
          <w:szCs w:val="28"/>
          <w:lang w:val="uk-UA"/>
        </w:rPr>
        <w:t xml:space="preserve">рована </w:t>
      </w:r>
      <w:r w:rsidRPr="00766EED">
        <w:rPr>
          <w:color w:val="000000"/>
          <w:sz w:val="28"/>
          <w:szCs w:val="28"/>
          <w:lang w:val="uk-UA"/>
        </w:rPr>
        <w:t>27 т</w:t>
      </w:r>
      <w:r>
        <w:rPr>
          <w:color w:val="000000"/>
          <w:sz w:val="28"/>
          <w:szCs w:val="28"/>
          <w:lang w:val="uk-UA"/>
        </w:rPr>
        <w:t xml:space="preserve">аблицями та </w:t>
      </w:r>
      <w:r w:rsidRPr="00766EED">
        <w:rPr>
          <w:color w:val="000000"/>
          <w:sz w:val="28"/>
          <w:szCs w:val="28"/>
          <w:lang w:val="uk-UA"/>
        </w:rPr>
        <w:t xml:space="preserve">37 </w:t>
      </w:r>
      <w:r>
        <w:rPr>
          <w:color w:val="000000"/>
          <w:sz w:val="28"/>
          <w:szCs w:val="28"/>
          <w:lang w:val="uk-UA"/>
        </w:rPr>
        <w:t>рисунка</w:t>
      </w:r>
      <w:r w:rsidRPr="004977B5">
        <w:rPr>
          <w:color w:val="000000"/>
          <w:sz w:val="28"/>
          <w:szCs w:val="28"/>
          <w:lang w:val="uk-UA"/>
        </w:rPr>
        <w:t>м</w:t>
      </w:r>
      <w:r>
        <w:rPr>
          <w:color w:val="000000"/>
          <w:sz w:val="28"/>
          <w:szCs w:val="28"/>
          <w:lang w:val="uk-UA"/>
        </w:rPr>
        <w:t xml:space="preserve">и, складається </w:t>
      </w:r>
      <w:r>
        <w:rPr>
          <w:color w:val="000000"/>
          <w:sz w:val="28"/>
          <w:szCs w:val="28"/>
          <w:lang w:val="uk-UA"/>
        </w:rPr>
        <w:lastRenderedPageBreak/>
        <w:t xml:space="preserve">із вступу, огляду літератури, матеріалів та методів дослідження, розділів власних досліджень, аналізу та узагальнення результатів дослідження, висновків, практичних рекомендацій, списку використаних джерел, який містить </w:t>
      </w:r>
      <w:r w:rsidRPr="00DB075B">
        <w:rPr>
          <w:color w:val="000000"/>
          <w:sz w:val="28"/>
          <w:szCs w:val="28"/>
          <w:lang w:val="uk-UA"/>
        </w:rPr>
        <w:t>130 джерела</w:t>
      </w:r>
      <w:r>
        <w:rPr>
          <w:color w:val="000000"/>
          <w:sz w:val="28"/>
          <w:szCs w:val="28"/>
          <w:lang w:val="uk-UA"/>
        </w:rPr>
        <w:t xml:space="preserve"> кирилицею та </w:t>
      </w:r>
      <w:r w:rsidRPr="00DB075B">
        <w:rPr>
          <w:color w:val="000000"/>
          <w:sz w:val="28"/>
          <w:szCs w:val="28"/>
          <w:lang w:val="uk-UA"/>
        </w:rPr>
        <w:t xml:space="preserve">152 </w:t>
      </w:r>
      <w:r>
        <w:rPr>
          <w:color w:val="000000"/>
          <w:sz w:val="28"/>
          <w:szCs w:val="28"/>
          <w:lang w:val="uk-UA"/>
        </w:rPr>
        <w:t>– латиницею</w:t>
      </w:r>
      <w:r w:rsidRPr="004977B5">
        <w:rPr>
          <w:color w:val="000000"/>
          <w:sz w:val="28"/>
          <w:szCs w:val="28"/>
          <w:lang w:val="uk-UA"/>
        </w:rPr>
        <w:t>.</w:t>
      </w:r>
    </w:p>
    <w:p w:rsidR="00FC1CE9" w:rsidRDefault="00FC1CE9" w:rsidP="00FC1CE9">
      <w:pPr>
        <w:tabs>
          <w:tab w:val="left" w:pos="720"/>
        </w:tabs>
        <w:spacing w:line="360" w:lineRule="exact"/>
        <w:ind w:firstLine="540"/>
        <w:jc w:val="center"/>
        <w:rPr>
          <w:b/>
          <w:color w:val="000000"/>
          <w:sz w:val="28"/>
          <w:szCs w:val="28"/>
          <w:lang w:val="uk-UA"/>
        </w:rPr>
      </w:pPr>
    </w:p>
    <w:p w:rsidR="00FC1CE9" w:rsidRDefault="00FC1CE9" w:rsidP="00FC1CE9">
      <w:pPr>
        <w:tabs>
          <w:tab w:val="left" w:pos="720"/>
        </w:tabs>
        <w:spacing w:line="360" w:lineRule="exact"/>
        <w:ind w:firstLine="540"/>
        <w:jc w:val="center"/>
        <w:rPr>
          <w:b/>
          <w:color w:val="000000"/>
          <w:sz w:val="28"/>
          <w:szCs w:val="28"/>
          <w:lang w:val="uk-UA"/>
        </w:rPr>
      </w:pPr>
    </w:p>
    <w:p w:rsidR="00FC1CE9" w:rsidRDefault="00FC1CE9" w:rsidP="00FC1CE9">
      <w:pPr>
        <w:tabs>
          <w:tab w:val="left" w:pos="720"/>
        </w:tabs>
        <w:spacing w:line="360" w:lineRule="exact"/>
        <w:ind w:firstLine="540"/>
        <w:jc w:val="center"/>
        <w:rPr>
          <w:b/>
          <w:color w:val="000000"/>
          <w:sz w:val="28"/>
          <w:szCs w:val="28"/>
          <w:lang w:val="uk-UA"/>
        </w:rPr>
      </w:pPr>
      <w:r w:rsidRPr="009C514B">
        <w:rPr>
          <w:b/>
          <w:color w:val="000000"/>
          <w:sz w:val="28"/>
          <w:szCs w:val="28"/>
          <w:lang w:val="uk-UA"/>
        </w:rPr>
        <w:t>ОСНОВНИЙ ЗМІСТ РОБОТИ</w:t>
      </w:r>
    </w:p>
    <w:p w:rsidR="00FC1CE9" w:rsidRPr="009C514B" w:rsidRDefault="00FC1CE9" w:rsidP="00FC1CE9">
      <w:pPr>
        <w:tabs>
          <w:tab w:val="left" w:pos="720"/>
        </w:tabs>
        <w:spacing w:line="360" w:lineRule="exact"/>
        <w:ind w:firstLine="540"/>
        <w:jc w:val="center"/>
        <w:rPr>
          <w:b/>
          <w:color w:val="000000"/>
          <w:sz w:val="28"/>
          <w:szCs w:val="28"/>
          <w:lang w:val="uk-UA"/>
        </w:rPr>
      </w:pPr>
    </w:p>
    <w:p w:rsidR="00FC1CE9" w:rsidRPr="004C5215" w:rsidRDefault="00FC1CE9" w:rsidP="00FC1CE9">
      <w:pPr>
        <w:tabs>
          <w:tab w:val="left" w:pos="720"/>
        </w:tabs>
        <w:spacing w:line="360" w:lineRule="exact"/>
        <w:ind w:firstLine="900"/>
        <w:jc w:val="both"/>
        <w:rPr>
          <w:sz w:val="28"/>
          <w:szCs w:val="28"/>
          <w:lang w:val="uk-UA"/>
        </w:rPr>
      </w:pPr>
      <w:r>
        <w:rPr>
          <w:b/>
          <w:sz w:val="28"/>
          <w:szCs w:val="28"/>
          <w:lang w:val="uk-UA"/>
        </w:rPr>
        <w:t>Матеріали</w:t>
      </w:r>
      <w:r w:rsidRPr="004C5215">
        <w:rPr>
          <w:b/>
          <w:sz w:val="28"/>
          <w:szCs w:val="28"/>
          <w:lang w:val="uk-UA"/>
        </w:rPr>
        <w:t xml:space="preserve"> і методи дослідження. </w:t>
      </w:r>
      <w:r w:rsidRPr="004C5215">
        <w:rPr>
          <w:sz w:val="28"/>
          <w:szCs w:val="28"/>
          <w:lang w:val="uk-UA"/>
        </w:rPr>
        <w:t xml:space="preserve">В зв’язку з поставленими задачами було обстежено </w:t>
      </w:r>
      <w:r>
        <w:rPr>
          <w:sz w:val="28"/>
          <w:szCs w:val="28"/>
          <w:lang w:val="uk-UA"/>
        </w:rPr>
        <w:t>81 хворого</w:t>
      </w:r>
      <w:r w:rsidRPr="004C5215">
        <w:rPr>
          <w:sz w:val="28"/>
          <w:szCs w:val="28"/>
          <w:lang w:val="uk-UA"/>
        </w:rPr>
        <w:t xml:space="preserve"> на ІХС: стабільну стенокардію</w:t>
      </w:r>
      <w:r>
        <w:rPr>
          <w:sz w:val="28"/>
          <w:szCs w:val="28"/>
          <w:lang w:val="uk-UA"/>
        </w:rPr>
        <w:t xml:space="preserve"> напруження</w:t>
      </w:r>
      <w:r w:rsidRPr="004C5215">
        <w:rPr>
          <w:sz w:val="28"/>
          <w:szCs w:val="28"/>
          <w:lang w:val="uk-UA"/>
        </w:rPr>
        <w:t xml:space="preserve"> ІІ-ІІІ </w:t>
      </w:r>
      <w:r>
        <w:rPr>
          <w:sz w:val="28"/>
          <w:szCs w:val="28"/>
          <w:lang w:val="uk-UA"/>
        </w:rPr>
        <w:t>функціональних класів (</w:t>
      </w:r>
      <w:r w:rsidRPr="004C5215">
        <w:rPr>
          <w:sz w:val="28"/>
          <w:szCs w:val="28"/>
          <w:lang w:val="uk-UA"/>
        </w:rPr>
        <w:t>ФК</w:t>
      </w:r>
      <w:r>
        <w:rPr>
          <w:sz w:val="28"/>
          <w:szCs w:val="28"/>
          <w:lang w:val="uk-UA"/>
        </w:rPr>
        <w:t>)</w:t>
      </w:r>
      <w:r w:rsidRPr="004C5215">
        <w:rPr>
          <w:sz w:val="28"/>
          <w:szCs w:val="28"/>
          <w:lang w:val="uk-UA"/>
        </w:rPr>
        <w:t xml:space="preserve"> у віці від   38 до 72  років (середній вік  57,16±1,2</w:t>
      </w:r>
      <w:r>
        <w:rPr>
          <w:sz w:val="28"/>
          <w:szCs w:val="28"/>
          <w:lang w:val="uk-UA"/>
        </w:rPr>
        <w:t>1</w:t>
      </w:r>
      <w:r w:rsidRPr="004C5215">
        <w:rPr>
          <w:sz w:val="28"/>
          <w:szCs w:val="28"/>
          <w:lang w:val="uk-UA"/>
        </w:rPr>
        <w:t xml:space="preserve"> років). З них жінок було 16 (19,75%), чоловіків - 65 (80,25 %). Контрольна група представлена 20 пацієнтами без ІХС, зіставлених за віком та статтю. </w:t>
      </w:r>
      <w:r w:rsidRPr="004C5215">
        <w:rPr>
          <w:color w:val="000000"/>
          <w:sz w:val="28"/>
          <w:szCs w:val="28"/>
          <w:lang w:val="uk-UA"/>
        </w:rPr>
        <w:t xml:space="preserve">Хворі знаходилися </w:t>
      </w:r>
      <w:r>
        <w:rPr>
          <w:color w:val="000000"/>
          <w:sz w:val="28"/>
          <w:szCs w:val="28"/>
          <w:lang w:val="uk-UA"/>
        </w:rPr>
        <w:t>під наглядом в середньому 4,31±0</w:t>
      </w:r>
      <w:r w:rsidRPr="004C5215">
        <w:rPr>
          <w:color w:val="000000"/>
          <w:sz w:val="28"/>
          <w:szCs w:val="28"/>
          <w:lang w:val="uk-UA"/>
        </w:rPr>
        <w:t>,67 місяців.</w:t>
      </w:r>
      <w:r>
        <w:rPr>
          <w:color w:val="000000"/>
          <w:sz w:val="28"/>
          <w:szCs w:val="28"/>
          <w:lang w:val="uk-UA"/>
        </w:rPr>
        <w:t xml:space="preserve"> </w:t>
      </w:r>
      <w:r w:rsidRPr="004C5215">
        <w:rPr>
          <w:sz w:val="28"/>
          <w:szCs w:val="28"/>
          <w:lang w:val="uk-UA"/>
        </w:rPr>
        <w:t>У 37 пацієнтів (45,7 %) спостерігала</w:t>
      </w:r>
      <w:r>
        <w:rPr>
          <w:sz w:val="28"/>
          <w:szCs w:val="28"/>
          <w:lang w:val="uk-UA"/>
        </w:rPr>
        <w:t>ся стабільна стенокардія напруження</w:t>
      </w:r>
      <w:r w:rsidRPr="004C5215">
        <w:rPr>
          <w:sz w:val="28"/>
          <w:szCs w:val="28"/>
          <w:lang w:val="uk-UA"/>
        </w:rPr>
        <w:t xml:space="preserve"> ІІ ФК, у 44 (54,3%) пацієнтів - ІІІ ФК. Хронічна серцева недостатні</w:t>
      </w:r>
      <w:r>
        <w:rPr>
          <w:sz w:val="28"/>
          <w:szCs w:val="28"/>
          <w:lang w:val="uk-UA"/>
        </w:rPr>
        <w:t xml:space="preserve">сть (ХСН) (за класифікацією </w:t>
      </w:r>
      <w:r w:rsidRPr="004C5215">
        <w:rPr>
          <w:sz w:val="28"/>
          <w:szCs w:val="28"/>
          <w:lang w:val="uk-UA"/>
        </w:rPr>
        <w:t>Стражеска</w:t>
      </w:r>
      <w:r>
        <w:rPr>
          <w:sz w:val="28"/>
          <w:szCs w:val="28"/>
          <w:lang w:val="uk-UA"/>
        </w:rPr>
        <w:t xml:space="preserve"> М.Д. та </w:t>
      </w:r>
      <w:r w:rsidRPr="004C5215">
        <w:rPr>
          <w:sz w:val="28"/>
          <w:szCs w:val="28"/>
          <w:lang w:val="uk-UA"/>
        </w:rPr>
        <w:t>Василенка</w:t>
      </w:r>
      <w:r>
        <w:rPr>
          <w:sz w:val="28"/>
          <w:szCs w:val="28"/>
          <w:lang w:val="uk-UA"/>
        </w:rPr>
        <w:t xml:space="preserve"> В.Х.</w:t>
      </w:r>
      <w:r w:rsidRPr="004C5215">
        <w:rPr>
          <w:sz w:val="28"/>
          <w:szCs w:val="28"/>
          <w:lang w:val="uk-UA"/>
        </w:rPr>
        <w:t>) І стадії виявлена у 55 хворих (67,9%), ІІ-А стадії - у 26 хворих (32,1%).</w:t>
      </w:r>
      <w:r>
        <w:rPr>
          <w:sz w:val="28"/>
          <w:szCs w:val="28"/>
          <w:lang w:val="uk-UA"/>
        </w:rPr>
        <w:t xml:space="preserve"> </w:t>
      </w:r>
      <w:r w:rsidRPr="00C87A9F">
        <w:rPr>
          <w:color w:val="000000"/>
          <w:sz w:val="28"/>
          <w:szCs w:val="28"/>
          <w:lang w:val="uk-UA"/>
        </w:rPr>
        <w:t xml:space="preserve">45 пацієнтів (55,5%) мали в анамнезі ІМ  від 6 місяців до 5 років, у 56 хворих (69,1%) діагностовано супутню АГ. </w:t>
      </w:r>
      <w:r>
        <w:rPr>
          <w:sz w:val="28"/>
          <w:szCs w:val="28"/>
          <w:lang w:val="uk-UA"/>
        </w:rPr>
        <w:t>Хворі були включені в дослідження згідно</w:t>
      </w:r>
      <w:r w:rsidRPr="004C5215">
        <w:rPr>
          <w:sz w:val="28"/>
          <w:szCs w:val="28"/>
          <w:lang w:val="uk-UA"/>
        </w:rPr>
        <w:t xml:space="preserve"> </w:t>
      </w:r>
      <w:r>
        <w:rPr>
          <w:sz w:val="28"/>
          <w:szCs w:val="28"/>
          <w:lang w:val="uk-UA"/>
        </w:rPr>
        <w:t xml:space="preserve">з критеріями діагностики ІХС: стабільної стенокардії напруження відповідно протоколу МОЗ України №436 від 03.07.06. про надання медичної допомоги за спеціальністю „Кардіологія”, 2006, з урахуванням методичних рекомендацій  Європейської спілки кардіологів по діагностиці та лікуванню стабільної стенокардії (2006). </w:t>
      </w:r>
      <w:r w:rsidRPr="004C5215">
        <w:rPr>
          <w:color w:val="000000"/>
          <w:sz w:val="28"/>
          <w:szCs w:val="28"/>
          <w:lang w:val="uk-UA"/>
        </w:rPr>
        <w:t>Для верифікації діагнозу ІХС використовували дані скарг хворих</w:t>
      </w:r>
      <w:r>
        <w:rPr>
          <w:color w:val="000000"/>
          <w:sz w:val="28"/>
          <w:szCs w:val="28"/>
          <w:lang w:val="uk-UA"/>
        </w:rPr>
        <w:t>, отримані</w:t>
      </w:r>
      <w:r w:rsidRPr="004C5215">
        <w:rPr>
          <w:color w:val="000000"/>
          <w:sz w:val="28"/>
          <w:szCs w:val="28"/>
          <w:lang w:val="uk-UA"/>
        </w:rPr>
        <w:t xml:space="preserve"> за допомогою опитувальника Роуза</w:t>
      </w:r>
      <w:r>
        <w:rPr>
          <w:color w:val="000000"/>
          <w:sz w:val="28"/>
          <w:szCs w:val="28"/>
          <w:lang w:val="uk-UA"/>
        </w:rPr>
        <w:t xml:space="preserve"> [</w:t>
      </w:r>
      <w:r>
        <w:rPr>
          <w:color w:val="000000"/>
          <w:sz w:val="28"/>
          <w:szCs w:val="28"/>
          <w:lang w:val="en-GB"/>
        </w:rPr>
        <w:t>Rose</w:t>
      </w:r>
      <w:r w:rsidRPr="00C1470F">
        <w:rPr>
          <w:color w:val="000000"/>
          <w:sz w:val="28"/>
          <w:szCs w:val="28"/>
          <w:lang w:val="uk-UA"/>
        </w:rPr>
        <w:t xml:space="preserve"> </w:t>
      </w:r>
      <w:r>
        <w:rPr>
          <w:color w:val="000000"/>
          <w:sz w:val="28"/>
          <w:szCs w:val="28"/>
          <w:lang w:val="en-GB"/>
        </w:rPr>
        <w:t>G</w:t>
      </w:r>
      <w:r>
        <w:rPr>
          <w:color w:val="000000"/>
          <w:sz w:val="28"/>
          <w:szCs w:val="28"/>
          <w:lang w:val="uk-UA"/>
        </w:rPr>
        <w:t>.</w:t>
      </w:r>
      <w:r>
        <w:rPr>
          <w:color w:val="000000"/>
          <w:sz w:val="28"/>
          <w:szCs w:val="28"/>
          <w:lang w:val="en-GB"/>
        </w:rPr>
        <w:t>A</w:t>
      </w:r>
      <w:r>
        <w:rPr>
          <w:color w:val="000000"/>
          <w:sz w:val="28"/>
          <w:szCs w:val="28"/>
          <w:lang w:val="uk-UA"/>
        </w:rPr>
        <w:t>., 1968], дані анамнезу, об’єктивні дані, а також результати інструментальних</w:t>
      </w:r>
      <w:r w:rsidRPr="004C5215">
        <w:rPr>
          <w:color w:val="000000"/>
          <w:sz w:val="28"/>
          <w:szCs w:val="28"/>
          <w:lang w:val="uk-UA"/>
        </w:rPr>
        <w:t xml:space="preserve"> методів дослідження (електро</w:t>
      </w:r>
      <w:r>
        <w:rPr>
          <w:color w:val="000000"/>
          <w:sz w:val="28"/>
          <w:szCs w:val="28"/>
          <w:lang w:val="uk-UA"/>
        </w:rPr>
        <w:t>-</w:t>
      </w:r>
      <w:r w:rsidRPr="004C5215">
        <w:rPr>
          <w:color w:val="000000"/>
          <w:sz w:val="28"/>
          <w:szCs w:val="28"/>
          <w:lang w:val="uk-UA"/>
        </w:rPr>
        <w:t xml:space="preserve">кардіографії, ехокардіографії, коронарографії). </w:t>
      </w:r>
    </w:p>
    <w:p w:rsidR="00FC1CE9" w:rsidRPr="000006AC" w:rsidRDefault="00FC1CE9" w:rsidP="00FC1CE9">
      <w:pPr>
        <w:tabs>
          <w:tab w:val="left" w:pos="720"/>
        </w:tabs>
        <w:spacing w:line="360" w:lineRule="exact"/>
        <w:ind w:firstLine="900"/>
        <w:jc w:val="both"/>
        <w:rPr>
          <w:sz w:val="28"/>
          <w:szCs w:val="28"/>
          <w:lang w:val="uk-UA"/>
        </w:rPr>
      </w:pPr>
      <w:r w:rsidRPr="000006AC">
        <w:rPr>
          <w:color w:val="000000"/>
          <w:sz w:val="28"/>
          <w:szCs w:val="28"/>
          <w:lang w:val="uk-UA"/>
        </w:rPr>
        <w:t xml:space="preserve"> </w:t>
      </w:r>
      <w:r>
        <w:rPr>
          <w:sz w:val="28"/>
          <w:szCs w:val="28"/>
          <w:lang w:val="uk-UA"/>
        </w:rPr>
        <w:t>При</w:t>
      </w:r>
      <w:r w:rsidRPr="000006AC">
        <w:rPr>
          <w:sz w:val="28"/>
          <w:szCs w:val="28"/>
          <w:lang w:val="uk-UA"/>
        </w:rPr>
        <w:t xml:space="preserve"> аналіз</w:t>
      </w:r>
      <w:r>
        <w:rPr>
          <w:sz w:val="28"/>
          <w:szCs w:val="28"/>
          <w:lang w:val="uk-UA"/>
        </w:rPr>
        <w:t xml:space="preserve">і клінічних проявів стенокардії вивчалися такі показники: наявність і локалізація болю, частота нападів, фактори, що впливають на виникнення </w:t>
      </w:r>
      <w:r w:rsidRPr="000006AC">
        <w:rPr>
          <w:sz w:val="28"/>
          <w:szCs w:val="28"/>
          <w:lang w:val="uk-UA"/>
        </w:rPr>
        <w:t>напад</w:t>
      </w:r>
      <w:r>
        <w:rPr>
          <w:sz w:val="28"/>
          <w:szCs w:val="28"/>
          <w:lang w:val="uk-UA"/>
        </w:rPr>
        <w:t>у стенокардії та</w:t>
      </w:r>
      <w:r w:rsidRPr="000006AC">
        <w:rPr>
          <w:sz w:val="28"/>
          <w:szCs w:val="28"/>
          <w:lang w:val="uk-UA"/>
        </w:rPr>
        <w:t xml:space="preserve"> які сприяють зменшенню або припиненню болю,</w:t>
      </w:r>
      <w:r>
        <w:rPr>
          <w:sz w:val="28"/>
          <w:szCs w:val="28"/>
          <w:lang w:val="uk-UA"/>
        </w:rPr>
        <w:t xml:space="preserve"> </w:t>
      </w:r>
      <w:r w:rsidRPr="000006AC">
        <w:rPr>
          <w:sz w:val="28"/>
          <w:szCs w:val="28"/>
          <w:lang w:val="uk-UA"/>
        </w:rPr>
        <w:t>тривалість нападу стенокардії, кількіст</w:t>
      </w:r>
      <w:r>
        <w:rPr>
          <w:sz w:val="28"/>
          <w:szCs w:val="28"/>
          <w:lang w:val="uk-UA"/>
        </w:rPr>
        <w:t>ь</w:t>
      </w:r>
      <w:r w:rsidRPr="000006AC">
        <w:rPr>
          <w:sz w:val="28"/>
          <w:szCs w:val="28"/>
          <w:lang w:val="uk-UA"/>
        </w:rPr>
        <w:t xml:space="preserve"> таблеток нітрогліцерину</w:t>
      </w:r>
      <w:r>
        <w:rPr>
          <w:sz w:val="28"/>
          <w:szCs w:val="28"/>
          <w:lang w:val="uk-UA"/>
        </w:rPr>
        <w:t>, які споживали хворі для припинення нападів стенокардії. Оцінювалися</w:t>
      </w:r>
      <w:r w:rsidRPr="000006AC">
        <w:rPr>
          <w:sz w:val="28"/>
          <w:szCs w:val="28"/>
          <w:lang w:val="uk-UA"/>
        </w:rPr>
        <w:t xml:space="preserve"> фактори ризику ІХС: вік, стать, наявність м</w:t>
      </w:r>
      <w:r>
        <w:rPr>
          <w:sz w:val="28"/>
          <w:szCs w:val="28"/>
          <w:lang w:val="uk-UA"/>
        </w:rPr>
        <w:t>енопаузи, спадкове обтяження</w:t>
      </w:r>
      <w:r w:rsidRPr="000006AC">
        <w:rPr>
          <w:sz w:val="28"/>
          <w:szCs w:val="28"/>
          <w:lang w:val="uk-UA"/>
        </w:rPr>
        <w:t xml:space="preserve"> </w:t>
      </w:r>
      <w:r>
        <w:rPr>
          <w:sz w:val="28"/>
          <w:szCs w:val="28"/>
          <w:lang w:val="uk-UA"/>
        </w:rPr>
        <w:t xml:space="preserve">на </w:t>
      </w:r>
      <w:r w:rsidRPr="000006AC">
        <w:rPr>
          <w:sz w:val="28"/>
          <w:szCs w:val="28"/>
          <w:lang w:val="uk-UA"/>
        </w:rPr>
        <w:t>ІХС</w:t>
      </w:r>
      <w:r>
        <w:rPr>
          <w:sz w:val="28"/>
          <w:szCs w:val="28"/>
          <w:lang w:val="uk-UA"/>
        </w:rPr>
        <w:t>, рівень артеріального тиску, дисліпідемія</w:t>
      </w:r>
      <w:r w:rsidRPr="000006AC">
        <w:rPr>
          <w:sz w:val="28"/>
          <w:szCs w:val="28"/>
          <w:lang w:val="uk-UA"/>
        </w:rPr>
        <w:t xml:space="preserve">,  паління, ожиріння, гіподинамія. </w:t>
      </w:r>
    </w:p>
    <w:p w:rsidR="00FC1CE9" w:rsidRPr="001C47FF" w:rsidRDefault="00FC1CE9" w:rsidP="00FC1CE9">
      <w:pPr>
        <w:tabs>
          <w:tab w:val="left" w:pos="720"/>
        </w:tabs>
        <w:spacing w:line="360" w:lineRule="exact"/>
        <w:ind w:firstLine="900"/>
        <w:jc w:val="both"/>
        <w:rPr>
          <w:sz w:val="28"/>
          <w:szCs w:val="28"/>
          <w:lang w:val="uk-UA"/>
        </w:rPr>
      </w:pPr>
      <w:r w:rsidRPr="001C47FF">
        <w:rPr>
          <w:sz w:val="28"/>
          <w:szCs w:val="28"/>
          <w:lang w:val="uk-UA"/>
        </w:rPr>
        <w:t>Всім хворим було проведено вимірювання об’єму талії та стегон, зросту, а також визначалася маса тіла.  Розраховували індекс маси тіла</w:t>
      </w:r>
      <w:r>
        <w:rPr>
          <w:sz w:val="28"/>
          <w:szCs w:val="28"/>
          <w:lang w:val="uk-UA"/>
        </w:rPr>
        <w:t xml:space="preserve"> (ІМТ)</w:t>
      </w:r>
      <w:r w:rsidRPr="001C47FF">
        <w:rPr>
          <w:sz w:val="28"/>
          <w:szCs w:val="28"/>
          <w:lang w:val="uk-UA"/>
        </w:rPr>
        <w:t xml:space="preserve"> Кетле, який визначають за формулою</w:t>
      </w:r>
      <w:r>
        <w:rPr>
          <w:sz w:val="28"/>
          <w:szCs w:val="28"/>
          <w:lang w:val="uk-UA"/>
        </w:rPr>
        <w:t>: ІМТ</w:t>
      </w:r>
      <w:r w:rsidRPr="001C47FF">
        <w:rPr>
          <w:sz w:val="28"/>
          <w:szCs w:val="28"/>
          <w:lang w:val="uk-UA"/>
        </w:rPr>
        <w:t xml:space="preserve"> = ма</w:t>
      </w:r>
      <w:r>
        <w:rPr>
          <w:sz w:val="28"/>
          <w:szCs w:val="28"/>
          <w:lang w:val="uk-UA"/>
        </w:rPr>
        <w:t>са тіла</w:t>
      </w:r>
      <w:r w:rsidRPr="001C47FF">
        <w:rPr>
          <w:sz w:val="28"/>
          <w:szCs w:val="28"/>
          <w:lang w:val="uk-UA"/>
        </w:rPr>
        <w:t xml:space="preserve"> (кг)/[зріст(м)]</w:t>
      </w:r>
      <w:r w:rsidRPr="00F942D5">
        <w:rPr>
          <w:sz w:val="28"/>
          <w:szCs w:val="28"/>
          <w:lang w:val="uk-UA"/>
        </w:rPr>
        <w:t>²</w:t>
      </w:r>
      <w:r w:rsidRPr="001C47FF">
        <w:rPr>
          <w:sz w:val="28"/>
          <w:szCs w:val="28"/>
          <w:lang w:val="uk-UA"/>
        </w:rPr>
        <w:t xml:space="preserve">. </w:t>
      </w:r>
      <w:r>
        <w:rPr>
          <w:sz w:val="28"/>
          <w:szCs w:val="28"/>
          <w:lang w:val="uk-UA"/>
        </w:rPr>
        <w:t>За нашими даними, об’єм  талії у обстежених хворих корелював з ІМТ, тому в роботі при розподілі хворих на групи використовували розрахунок ІМТ, згідно з яким п</w:t>
      </w:r>
      <w:r w:rsidRPr="001C47FF">
        <w:rPr>
          <w:sz w:val="28"/>
          <w:szCs w:val="28"/>
          <w:lang w:val="uk-UA"/>
        </w:rPr>
        <w:t>ацієнти були розподілені на три групи:</w:t>
      </w:r>
      <w:r w:rsidRPr="001C47FF">
        <w:rPr>
          <w:color w:val="FF0000"/>
          <w:sz w:val="28"/>
          <w:szCs w:val="28"/>
          <w:lang w:val="uk-UA"/>
        </w:rPr>
        <w:t xml:space="preserve"> </w:t>
      </w:r>
      <w:r w:rsidRPr="001C47FF">
        <w:rPr>
          <w:sz w:val="28"/>
          <w:szCs w:val="28"/>
          <w:lang w:val="uk-UA"/>
        </w:rPr>
        <w:t>І група - 15 хворих з нормальною мас</w:t>
      </w:r>
      <w:r>
        <w:rPr>
          <w:sz w:val="28"/>
          <w:szCs w:val="28"/>
          <w:lang w:val="uk-UA"/>
        </w:rPr>
        <w:t>ою тіла, ІМТ</w:t>
      </w:r>
      <w:r w:rsidRPr="001C47FF">
        <w:rPr>
          <w:sz w:val="28"/>
          <w:szCs w:val="28"/>
          <w:lang w:val="uk-UA"/>
        </w:rPr>
        <w:t xml:space="preserve"> 18,5-24,9;</w:t>
      </w:r>
      <w:r w:rsidRPr="001C47FF">
        <w:rPr>
          <w:color w:val="FF0000"/>
          <w:sz w:val="28"/>
          <w:szCs w:val="28"/>
          <w:lang w:val="uk-UA"/>
        </w:rPr>
        <w:t xml:space="preserve"> </w:t>
      </w:r>
      <w:r w:rsidRPr="001C47FF">
        <w:rPr>
          <w:sz w:val="28"/>
          <w:szCs w:val="28"/>
          <w:lang w:val="uk-UA"/>
        </w:rPr>
        <w:t xml:space="preserve">ІІ група - 31 хворий </w:t>
      </w:r>
      <w:r w:rsidRPr="001C47FF">
        <w:rPr>
          <w:sz w:val="28"/>
          <w:szCs w:val="28"/>
          <w:lang w:val="uk-UA"/>
        </w:rPr>
        <w:lastRenderedPageBreak/>
        <w:t xml:space="preserve">з надлишковою масою тіла, </w:t>
      </w:r>
      <w:r>
        <w:rPr>
          <w:sz w:val="28"/>
          <w:szCs w:val="28"/>
          <w:lang w:val="uk-UA"/>
        </w:rPr>
        <w:t>передожирінням, ІМТ</w:t>
      </w:r>
      <w:r w:rsidRPr="001C47FF">
        <w:rPr>
          <w:sz w:val="28"/>
          <w:szCs w:val="28"/>
          <w:lang w:val="uk-UA"/>
        </w:rPr>
        <w:t xml:space="preserve"> 25,0-29,9;</w:t>
      </w:r>
      <w:r w:rsidRPr="001C47FF">
        <w:rPr>
          <w:color w:val="FF0000"/>
          <w:sz w:val="28"/>
          <w:szCs w:val="28"/>
          <w:lang w:val="uk-UA"/>
        </w:rPr>
        <w:t xml:space="preserve"> </w:t>
      </w:r>
      <w:r w:rsidRPr="001C47FF">
        <w:rPr>
          <w:sz w:val="28"/>
          <w:szCs w:val="28"/>
          <w:lang w:val="uk-UA"/>
        </w:rPr>
        <w:t>ІІІ група –35 хворих з ожирі</w:t>
      </w:r>
      <w:r>
        <w:rPr>
          <w:sz w:val="28"/>
          <w:szCs w:val="28"/>
          <w:lang w:val="uk-UA"/>
        </w:rPr>
        <w:t>нням І ступеня, ІМТ</w:t>
      </w:r>
      <w:r w:rsidRPr="001C47FF">
        <w:rPr>
          <w:sz w:val="28"/>
          <w:szCs w:val="28"/>
          <w:lang w:val="uk-UA"/>
        </w:rPr>
        <w:t xml:space="preserve"> 30,0-34,9.</w:t>
      </w:r>
      <w:r w:rsidRPr="001C47FF">
        <w:rPr>
          <w:color w:val="FF0000"/>
          <w:sz w:val="28"/>
          <w:szCs w:val="28"/>
          <w:lang w:val="uk-UA"/>
        </w:rPr>
        <w:t xml:space="preserve"> </w:t>
      </w:r>
      <w:r w:rsidRPr="001C47FF">
        <w:rPr>
          <w:color w:val="000000"/>
          <w:sz w:val="28"/>
          <w:szCs w:val="28"/>
          <w:lang w:val="uk-UA"/>
        </w:rPr>
        <w:t xml:space="preserve">У пацієнтів </w:t>
      </w:r>
      <w:r w:rsidRPr="001C47FF">
        <w:rPr>
          <w:sz w:val="28"/>
          <w:szCs w:val="28"/>
          <w:lang w:val="uk-UA"/>
        </w:rPr>
        <w:t xml:space="preserve">контрольної групи </w:t>
      </w:r>
      <w:r>
        <w:rPr>
          <w:sz w:val="28"/>
          <w:szCs w:val="28"/>
          <w:lang w:val="uk-UA"/>
        </w:rPr>
        <w:t>ІМТ</w:t>
      </w:r>
      <w:r w:rsidRPr="001C47FF">
        <w:rPr>
          <w:sz w:val="28"/>
          <w:szCs w:val="28"/>
          <w:lang w:val="uk-UA"/>
        </w:rPr>
        <w:t xml:space="preserve"> складав 19,3-26,1. </w:t>
      </w:r>
    </w:p>
    <w:p w:rsidR="00FC1CE9" w:rsidRDefault="00FC1CE9" w:rsidP="00FC1CE9">
      <w:pPr>
        <w:pStyle w:val="Normal0"/>
        <w:tabs>
          <w:tab w:val="left" w:pos="720"/>
        </w:tabs>
        <w:spacing w:line="360" w:lineRule="exact"/>
        <w:ind w:firstLine="900"/>
        <w:jc w:val="both"/>
        <w:rPr>
          <w:color w:val="000000"/>
          <w:sz w:val="28"/>
          <w:szCs w:val="28"/>
          <w:lang w:val="uk-UA"/>
        </w:rPr>
      </w:pPr>
      <w:r>
        <w:rPr>
          <w:color w:val="000000"/>
          <w:sz w:val="28"/>
          <w:szCs w:val="28"/>
          <w:lang w:val="uk-UA"/>
        </w:rPr>
        <w:t>Обов’язкові дослідження пацієнтів включали: загальний аналіз крові та сечі, рівень глюкози крові натще, загального холестерину, ТГ, калію, натрію, креатиніну, аланінової трансамінази, аспарагінової трансамінази, білірубіну. Крім того, проводили визначення рівня інсуліну, ЛПНЩ, ЛПВЩ, С-реактивного протеїну та фактора некрозу пухлин-α.</w:t>
      </w:r>
    </w:p>
    <w:p w:rsidR="00FC1CE9" w:rsidRDefault="00FC1CE9" w:rsidP="00FC1CE9">
      <w:pPr>
        <w:tabs>
          <w:tab w:val="left" w:pos="720"/>
        </w:tabs>
        <w:spacing w:line="360" w:lineRule="exact"/>
        <w:ind w:firstLine="900"/>
        <w:jc w:val="both"/>
        <w:rPr>
          <w:sz w:val="28"/>
          <w:szCs w:val="28"/>
          <w:lang w:val="uk-UA"/>
        </w:rPr>
      </w:pPr>
      <w:r w:rsidRPr="009E2BFF">
        <w:rPr>
          <w:sz w:val="28"/>
          <w:szCs w:val="28"/>
          <w:lang w:val="uk-UA"/>
        </w:rPr>
        <w:t>Ін</w:t>
      </w:r>
      <w:r>
        <w:rPr>
          <w:sz w:val="28"/>
          <w:szCs w:val="28"/>
          <w:lang w:val="uk-UA"/>
        </w:rPr>
        <w:t xml:space="preserve">сулін визначали в динаміці </w:t>
      </w:r>
      <w:r w:rsidRPr="009E2BFF">
        <w:rPr>
          <w:sz w:val="28"/>
          <w:szCs w:val="28"/>
          <w:lang w:val="uk-UA"/>
        </w:rPr>
        <w:t xml:space="preserve">методом імуноферментного аналізу за допомогою наборів реактивів </w:t>
      </w:r>
      <w:r>
        <w:rPr>
          <w:sz w:val="28"/>
          <w:szCs w:val="28"/>
          <w:lang w:val="uk-UA"/>
        </w:rPr>
        <w:t>„</w:t>
      </w:r>
      <w:r w:rsidRPr="009E2BFF">
        <w:rPr>
          <w:sz w:val="28"/>
          <w:szCs w:val="28"/>
          <w:lang w:val="en-US"/>
        </w:rPr>
        <w:t>DRG</w:t>
      </w:r>
      <w:r w:rsidRPr="001C72CB">
        <w:rPr>
          <w:color w:val="000000"/>
          <w:sz w:val="28"/>
          <w:szCs w:val="28"/>
          <w:lang w:val="uk-UA"/>
        </w:rPr>
        <w:t xml:space="preserve"> </w:t>
      </w:r>
      <w:r w:rsidRPr="000006AC">
        <w:rPr>
          <w:color w:val="000000"/>
          <w:sz w:val="28"/>
          <w:szCs w:val="28"/>
          <w:lang w:val="en-GB"/>
        </w:rPr>
        <w:t>ELISA</w:t>
      </w:r>
      <w:r w:rsidRPr="00191113">
        <w:rPr>
          <w:color w:val="000000"/>
          <w:sz w:val="28"/>
          <w:szCs w:val="28"/>
          <w:lang w:val="uk-UA"/>
        </w:rPr>
        <w:t xml:space="preserve"> </w:t>
      </w:r>
      <w:r w:rsidRPr="000006AC">
        <w:rPr>
          <w:color w:val="000000"/>
          <w:sz w:val="28"/>
          <w:szCs w:val="28"/>
          <w:lang w:val="en-GB"/>
        </w:rPr>
        <w:t>Kit</w:t>
      </w:r>
      <w:r w:rsidRPr="00191113">
        <w:rPr>
          <w:color w:val="000000"/>
          <w:sz w:val="28"/>
          <w:szCs w:val="28"/>
          <w:lang w:val="uk-UA"/>
        </w:rPr>
        <w:t>”</w:t>
      </w:r>
      <w:r w:rsidRPr="001C72CB">
        <w:rPr>
          <w:sz w:val="28"/>
          <w:szCs w:val="28"/>
          <w:lang w:val="uk-UA"/>
        </w:rPr>
        <w:t xml:space="preserve"> </w:t>
      </w:r>
      <w:r w:rsidRPr="009E2BFF">
        <w:rPr>
          <w:sz w:val="28"/>
          <w:szCs w:val="28"/>
          <w:lang w:val="uk-UA"/>
        </w:rPr>
        <w:t xml:space="preserve">фірми </w:t>
      </w:r>
      <w:r w:rsidRPr="009E2BFF">
        <w:rPr>
          <w:sz w:val="28"/>
          <w:szCs w:val="28"/>
          <w:lang w:val="en-US"/>
        </w:rPr>
        <w:t>DRG</w:t>
      </w:r>
      <w:r w:rsidRPr="009E2BFF">
        <w:rPr>
          <w:sz w:val="28"/>
          <w:szCs w:val="28"/>
          <w:lang w:val="uk-UA"/>
        </w:rPr>
        <w:t xml:space="preserve"> </w:t>
      </w:r>
      <w:r w:rsidRPr="009E2BFF">
        <w:rPr>
          <w:sz w:val="28"/>
          <w:szCs w:val="28"/>
          <w:lang w:val="en-US"/>
        </w:rPr>
        <w:t>Instruments</w:t>
      </w:r>
      <w:r w:rsidRPr="009E2BFF">
        <w:rPr>
          <w:sz w:val="28"/>
          <w:szCs w:val="28"/>
          <w:lang w:val="uk-UA"/>
        </w:rPr>
        <w:t xml:space="preserve"> </w:t>
      </w:r>
      <w:r w:rsidRPr="009E2BFF">
        <w:rPr>
          <w:sz w:val="28"/>
          <w:szCs w:val="28"/>
          <w:lang w:val="en-US"/>
        </w:rPr>
        <w:t>GmbH</w:t>
      </w:r>
      <w:r w:rsidRPr="009E2BFF">
        <w:rPr>
          <w:sz w:val="28"/>
          <w:szCs w:val="28"/>
          <w:lang w:val="uk-UA"/>
        </w:rPr>
        <w:t xml:space="preserve"> (Німеччина)</w:t>
      </w:r>
      <w:r>
        <w:rPr>
          <w:color w:val="000000"/>
          <w:sz w:val="28"/>
          <w:szCs w:val="28"/>
          <w:lang w:val="uk-UA"/>
        </w:rPr>
        <w:t xml:space="preserve">. </w:t>
      </w:r>
      <w:r>
        <w:rPr>
          <w:sz w:val="28"/>
          <w:szCs w:val="28"/>
          <w:lang w:val="uk-UA"/>
        </w:rPr>
        <w:t>Для оцінки стану чутливості тканин до інсуліну розраховували показник НОМА, який являє собою маркер інсулінорезистентності [</w:t>
      </w:r>
      <w:r>
        <w:rPr>
          <w:color w:val="000000"/>
          <w:sz w:val="28"/>
          <w:szCs w:val="28"/>
          <w:lang w:val="uk-UA"/>
        </w:rPr>
        <w:t>Ковалева О.Н., Янкевич А.А. и соавт., 2005</w:t>
      </w:r>
      <w:r>
        <w:rPr>
          <w:sz w:val="28"/>
          <w:szCs w:val="28"/>
          <w:lang w:val="uk-UA"/>
        </w:rPr>
        <w:t>].</w:t>
      </w:r>
      <w:r w:rsidRPr="005429BB">
        <w:rPr>
          <w:color w:val="000000"/>
          <w:sz w:val="28"/>
          <w:szCs w:val="28"/>
          <w:lang w:val="uk-UA"/>
        </w:rPr>
        <w:t xml:space="preserve"> </w:t>
      </w:r>
      <w:r>
        <w:rPr>
          <w:color w:val="000000"/>
          <w:sz w:val="28"/>
          <w:szCs w:val="28"/>
          <w:lang w:val="uk-UA"/>
        </w:rPr>
        <w:t>Показники ліпідного обміну</w:t>
      </w:r>
      <w:r w:rsidRPr="009E2BFF">
        <w:rPr>
          <w:color w:val="000000"/>
          <w:sz w:val="28"/>
          <w:szCs w:val="28"/>
          <w:lang w:val="uk-UA"/>
        </w:rPr>
        <w:t xml:space="preserve"> крові</w:t>
      </w:r>
      <w:r w:rsidRPr="002D0733">
        <w:rPr>
          <w:color w:val="000000"/>
          <w:sz w:val="28"/>
          <w:szCs w:val="28"/>
          <w:lang w:val="uk-UA"/>
        </w:rPr>
        <w:t xml:space="preserve"> </w:t>
      </w:r>
      <w:r>
        <w:rPr>
          <w:color w:val="000000"/>
          <w:sz w:val="28"/>
          <w:szCs w:val="28"/>
          <w:lang w:val="uk-UA"/>
        </w:rPr>
        <w:t xml:space="preserve">(загальний холестерин, ЛПНЩ, ТГ, ЛПВЩ) визначали </w:t>
      </w:r>
      <w:r w:rsidRPr="000006AC">
        <w:rPr>
          <w:sz w:val="28"/>
          <w:szCs w:val="28"/>
          <w:lang w:val="uk-UA"/>
        </w:rPr>
        <w:t>на біохімічному аналізаторі</w:t>
      </w:r>
      <w:r>
        <w:rPr>
          <w:sz w:val="28"/>
          <w:szCs w:val="28"/>
          <w:lang w:val="uk-UA"/>
        </w:rPr>
        <w:t xml:space="preserve"> </w:t>
      </w:r>
      <w:r w:rsidRPr="000006AC">
        <w:rPr>
          <w:sz w:val="28"/>
          <w:szCs w:val="28"/>
          <w:lang w:val="uk-UA"/>
        </w:rPr>
        <w:t xml:space="preserve">- роботі </w:t>
      </w:r>
      <w:r w:rsidRPr="00634AC6">
        <w:rPr>
          <w:color w:val="000000"/>
          <w:sz w:val="28"/>
          <w:szCs w:val="28"/>
          <w:lang w:val="en-GB"/>
        </w:rPr>
        <w:t>Stat</w:t>
      </w:r>
      <w:r w:rsidRPr="00634AC6">
        <w:rPr>
          <w:color w:val="000000"/>
          <w:sz w:val="28"/>
          <w:szCs w:val="28"/>
          <w:lang w:val="uk-UA"/>
        </w:rPr>
        <w:t xml:space="preserve"> </w:t>
      </w:r>
      <w:r w:rsidRPr="00634AC6">
        <w:rPr>
          <w:color w:val="000000"/>
          <w:sz w:val="28"/>
          <w:szCs w:val="28"/>
          <w:lang w:val="en-GB"/>
        </w:rPr>
        <w:t>Fax</w:t>
      </w:r>
      <w:r w:rsidRPr="00634AC6">
        <w:rPr>
          <w:color w:val="000000"/>
          <w:sz w:val="28"/>
          <w:szCs w:val="28"/>
          <w:lang w:val="uk-UA"/>
        </w:rPr>
        <w:t xml:space="preserve"> 1904 (</w:t>
      </w:r>
      <w:r w:rsidRPr="00634AC6">
        <w:rPr>
          <w:color w:val="000000"/>
          <w:sz w:val="28"/>
          <w:szCs w:val="28"/>
          <w:lang w:val="en-GB"/>
        </w:rPr>
        <w:t>Awareness</w:t>
      </w:r>
      <w:r w:rsidRPr="00634AC6">
        <w:rPr>
          <w:color w:val="000000"/>
          <w:sz w:val="28"/>
          <w:szCs w:val="28"/>
          <w:lang w:val="uk-UA"/>
        </w:rPr>
        <w:t xml:space="preserve"> </w:t>
      </w:r>
      <w:r w:rsidRPr="00634AC6">
        <w:rPr>
          <w:color w:val="000000"/>
          <w:sz w:val="28"/>
          <w:szCs w:val="28"/>
          <w:lang w:val="en-GB"/>
        </w:rPr>
        <w:t>technology</w:t>
      </w:r>
      <w:r w:rsidRPr="00634AC6">
        <w:rPr>
          <w:color w:val="000000"/>
          <w:sz w:val="28"/>
          <w:szCs w:val="28"/>
          <w:lang w:val="uk-UA"/>
        </w:rPr>
        <w:t xml:space="preserve"> </w:t>
      </w:r>
      <w:r w:rsidRPr="00634AC6">
        <w:rPr>
          <w:color w:val="000000"/>
          <w:sz w:val="28"/>
          <w:szCs w:val="28"/>
          <w:lang w:val="en-GB"/>
        </w:rPr>
        <w:t>inc</w:t>
      </w:r>
      <w:r w:rsidRPr="00634AC6">
        <w:rPr>
          <w:color w:val="000000"/>
          <w:sz w:val="28"/>
          <w:szCs w:val="28"/>
          <w:lang w:val="uk-UA"/>
        </w:rPr>
        <w:t>.)</w:t>
      </w:r>
      <w:r w:rsidRPr="000006AC">
        <w:rPr>
          <w:color w:val="000000"/>
          <w:sz w:val="28"/>
          <w:szCs w:val="28"/>
          <w:lang w:val="uk-UA"/>
        </w:rPr>
        <w:t xml:space="preserve">. </w:t>
      </w:r>
      <w:r w:rsidRPr="002D0733">
        <w:rPr>
          <w:color w:val="000000"/>
          <w:sz w:val="28"/>
          <w:szCs w:val="28"/>
          <w:lang w:val="uk-UA"/>
        </w:rPr>
        <w:t>Дослідження проводилося  з використанням тест-системи фірми “</w:t>
      </w:r>
      <w:r w:rsidRPr="002D0733">
        <w:rPr>
          <w:color w:val="000000"/>
          <w:sz w:val="28"/>
          <w:szCs w:val="28"/>
          <w:lang w:val="en-GB"/>
        </w:rPr>
        <w:t>Human</w:t>
      </w:r>
      <w:r w:rsidRPr="002D0733">
        <w:rPr>
          <w:color w:val="000000"/>
          <w:sz w:val="28"/>
          <w:szCs w:val="28"/>
          <w:lang w:val="uk-UA"/>
        </w:rPr>
        <w:t xml:space="preserve">”. </w:t>
      </w:r>
      <w:r>
        <w:rPr>
          <w:color w:val="000000"/>
          <w:sz w:val="28"/>
          <w:szCs w:val="28"/>
          <w:lang w:val="uk-UA"/>
        </w:rPr>
        <w:t>Рівень С-реактивного протеїну</w:t>
      </w:r>
      <w:r w:rsidRPr="002D0733">
        <w:rPr>
          <w:color w:val="000000"/>
          <w:sz w:val="28"/>
          <w:szCs w:val="28"/>
          <w:lang w:val="uk-UA"/>
        </w:rPr>
        <w:t xml:space="preserve"> в сироватці крові </w:t>
      </w:r>
      <w:r>
        <w:rPr>
          <w:color w:val="000000"/>
          <w:sz w:val="28"/>
          <w:szCs w:val="28"/>
          <w:lang w:val="uk-UA"/>
        </w:rPr>
        <w:t xml:space="preserve">досліджували </w:t>
      </w:r>
      <w:r w:rsidRPr="002D0733">
        <w:rPr>
          <w:color w:val="000000"/>
          <w:sz w:val="28"/>
          <w:szCs w:val="28"/>
          <w:lang w:val="uk-UA"/>
        </w:rPr>
        <w:t>шляхом напівкількісно</w:t>
      </w:r>
      <w:r>
        <w:rPr>
          <w:color w:val="000000"/>
          <w:sz w:val="28"/>
          <w:szCs w:val="28"/>
          <w:lang w:val="uk-UA"/>
        </w:rPr>
        <w:t>го визначення в нерозведеній</w:t>
      </w:r>
      <w:r w:rsidRPr="002D0733">
        <w:rPr>
          <w:color w:val="000000"/>
          <w:sz w:val="28"/>
          <w:szCs w:val="28"/>
          <w:lang w:val="uk-UA"/>
        </w:rPr>
        <w:t xml:space="preserve"> сироватці методом аглютинації латексних частинок за допомогою наборів </w:t>
      </w:r>
      <w:r w:rsidRPr="009E2BFF">
        <w:rPr>
          <w:sz w:val="28"/>
          <w:szCs w:val="28"/>
          <w:lang w:val="en-US"/>
        </w:rPr>
        <w:t>DRG</w:t>
      </w:r>
      <w:r w:rsidRPr="001C72CB">
        <w:rPr>
          <w:color w:val="000000"/>
          <w:sz w:val="28"/>
          <w:szCs w:val="28"/>
          <w:lang w:val="uk-UA"/>
        </w:rPr>
        <w:t xml:space="preserve"> </w:t>
      </w:r>
      <w:r w:rsidRPr="000006AC">
        <w:rPr>
          <w:color w:val="000000"/>
          <w:sz w:val="28"/>
          <w:szCs w:val="28"/>
          <w:lang w:val="en-GB"/>
        </w:rPr>
        <w:t>ELISA</w:t>
      </w:r>
      <w:r w:rsidRPr="001C72CB">
        <w:rPr>
          <w:sz w:val="28"/>
          <w:szCs w:val="28"/>
          <w:lang w:val="uk-UA"/>
        </w:rPr>
        <w:t xml:space="preserve"> </w:t>
      </w:r>
      <w:r w:rsidRPr="009E2BFF">
        <w:rPr>
          <w:sz w:val="28"/>
          <w:szCs w:val="28"/>
          <w:lang w:val="uk-UA"/>
        </w:rPr>
        <w:t xml:space="preserve">фірми </w:t>
      </w:r>
      <w:r w:rsidRPr="009E2BFF">
        <w:rPr>
          <w:sz w:val="28"/>
          <w:szCs w:val="28"/>
          <w:lang w:val="en-US"/>
        </w:rPr>
        <w:t>DRG</w:t>
      </w:r>
      <w:r w:rsidRPr="009E2BFF">
        <w:rPr>
          <w:sz w:val="28"/>
          <w:szCs w:val="28"/>
          <w:lang w:val="uk-UA"/>
        </w:rPr>
        <w:t xml:space="preserve"> </w:t>
      </w:r>
      <w:r>
        <w:rPr>
          <w:sz w:val="28"/>
          <w:szCs w:val="28"/>
          <w:lang w:val="en-US"/>
        </w:rPr>
        <w:t>International</w:t>
      </w:r>
      <w:r w:rsidRPr="001C0CC4">
        <w:rPr>
          <w:sz w:val="28"/>
          <w:szCs w:val="28"/>
          <w:lang w:val="uk-UA"/>
        </w:rPr>
        <w:t xml:space="preserve"> </w:t>
      </w:r>
      <w:r>
        <w:rPr>
          <w:sz w:val="28"/>
          <w:szCs w:val="28"/>
          <w:lang w:val="en-GB"/>
        </w:rPr>
        <w:t>Inc</w:t>
      </w:r>
      <w:r w:rsidRPr="001C0CC4">
        <w:rPr>
          <w:sz w:val="28"/>
          <w:szCs w:val="28"/>
          <w:lang w:val="uk-UA"/>
        </w:rPr>
        <w:t>.,</w:t>
      </w:r>
      <w:r>
        <w:rPr>
          <w:sz w:val="28"/>
          <w:szCs w:val="28"/>
          <w:lang w:val="uk-UA"/>
        </w:rPr>
        <w:t>(</w:t>
      </w:r>
      <w:r>
        <w:rPr>
          <w:sz w:val="28"/>
          <w:szCs w:val="28"/>
          <w:lang w:val="en-GB"/>
        </w:rPr>
        <w:t>USA</w:t>
      </w:r>
      <w:r w:rsidRPr="009E2BFF">
        <w:rPr>
          <w:sz w:val="28"/>
          <w:szCs w:val="28"/>
          <w:lang w:val="uk-UA"/>
        </w:rPr>
        <w:t>)</w:t>
      </w:r>
      <w:r>
        <w:rPr>
          <w:color w:val="000000"/>
          <w:sz w:val="28"/>
          <w:szCs w:val="28"/>
          <w:lang w:val="uk-UA"/>
        </w:rPr>
        <w:t>.</w:t>
      </w:r>
      <w:r w:rsidRPr="000006AC">
        <w:rPr>
          <w:sz w:val="28"/>
          <w:szCs w:val="28"/>
          <w:lang w:val="uk-UA"/>
        </w:rPr>
        <w:t xml:space="preserve"> </w:t>
      </w:r>
      <w:r>
        <w:rPr>
          <w:sz w:val="28"/>
          <w:szCs w:val="28"/>
          <w:lang w:val="uk-UA"/>
        </w:rPr>
        <w:t xml:space="preserve">Для визначення фактора некрозу пухлин </w:t>
      </w:r>
      <w:r w:rsidRPr="000006AC">
        <w:rPr>
          <w:sz w:val="28"/>
          <w:szCs w:val="28"/>
          <w:lang w:val="en-GB"/>
        </w:rPr>
        <w:t>α</w:t>
      </w:r>
      <w:r>
        <w:rPr>
          <w:sz w:val="28"/>
          <w:szCs w:val="28"/>
          <w:lang w:val="uk-UA"/>
        </w:rPr>
        <w:t xml:space="preserve"> використовувався</w:t>
      </w:r>
      <w:r w:rsidRPr="000006AC">
        <w:rPr>
          <w:sz w:val="28"/>
          <w:szCs w:val="28"/>
          <w:lang w:val="uk-UA"/>
        </w:rPr>
        <w:t xml:space="preserve"> набір </w:t>
      </w:r>
      <w:r w:rsidRPr="002D0733">
        <w:rPr>
          <w:color w:val="000000"/>
          <w:sz w:val="28"/>
          <w:szCs w:val="28"/>
          <w:lang w:val="en-GB"/>
        </w:rPr>
        <w:t>Human</w:t>
      </w:r>
      <w:r w:rsidRPr="001C0CC4">
        <w:rPr>
          <w:color w:val="000000"/>
          <w:sz w:val="28"/>
          <w:szCs w:val="28"/>
          <w:lang w:val="uk-UA"/>
        </w:rPr>
        <w:t xml:space="preserve"> </w:t>
      </w:r>
      <w:r>
        <w:rPr>
          <w:color w:val="000000"/>
          <w:sz w:val="28"/>
          <w:szCs w:val="28"/>
          <w:lang w:val="en-GB"/>
        </w:rPr>
        <w:t>TNFα</w:t>
      </w:r>
      <w:r w:rsidRPr="001C0CC4">
        <w:rPr>
          <w:color w:val="000000"/>
          <w:sz w:val="28"/>
          <w:szCs w:val="28"/>
          <w:lang w:val="uk-UA"/>
        </w:rPr>
        <w:t xml:space="preserve"> </w:t>
      </w:r>
      <w:r>
        <w:rPr>
          <w:color w:val="000000"/>
          <w:sz w:val="28"/>
          <w:szCs w:val="28"/>
          <w:lang w:val="en-GB"/>
        </w:rPr>
        <w:t>ELISA</w:t>
      </w:r>
      <w:r w:rsidRPr="009E2BFF">
        <w:rPr>
          <w:sz w:val="28"/>
          <w:szCs w:val="28"/>
          <w:lang w:val="uk-UA"/>
        </w:rPr>
        <w:t xml:space="preserve"> фірми </w:t>
      </w:r>
      <w:r>
        <w:rPr>
          <w:sz w:val="28"/>
          <w:szCs w:val="28"/>
          <w:lang w:val="en-US"/>
        </w:rPr>
        <w:t>Diaclone</w:t>
      </w:r>
      <w:r w:rsidRPr="001C0CC4">
        <w:rPr>
          <w:sz w:val="28"/>
          <w:szCs w:val="28"/>
          <w:lang w:val="uk-UA"/>
        </w:rPr>
        <w:t xml:space="preserve"> </w:t>
      </w:r>
      <w:r w:rsidRPr="009E2BFF">
        <w:rPr>
          <w:sz w:val="28"/>
          <w:szCs w:val="28"/>
          <w:lang w:val="uk-UA"/>
        </w:rPr>
        <w:t>(</w:t>
      </w:r>
      <w:r>
        <w:rPr>
          <w:sz w:val="28"/>
          <w:szCs w:val="28"/>
          <w:lang w:val="en-GB"/>
        </w:rPr>
        <w:t>France</w:t>
      </w:r>
      <w:r w:rsidRPr="009E2BFF">
        <w:rPr>
          <w:sz w:val="28"/>
          <w:szCs w:val="28"/>
          <w:lang w:val="uk-UA"/>
        </w:rPr>
        <w:t>)</w:t>
      </w:r>
      <w:r w:rsidRPr="000006AC">
        <w:rPr>
          <w:sz w:val="28"/>
          <w:szCs w:val="28"/>
          <w:lang w:val="uk-UA"/>
        </w:rPr>
        <w:t>, призначений для кількісного вимірювання “</w:t>
      </w:r>
      <w:r w:rsidRPr="000006AC">
        <w:rPr>
          <w:sz w:val="28"/>
          <w:szCs w:val="28"/>
          <w:lang w:val="en-GB"/>
        </w:rPr>
        <w:t>in</w:t>
      </w:r>
      <w:r w:rsidRPr="000006AC">
        <w:rPr>
          <w:sz w:val="28"/>
          <w:szCs w:val="28"/>
          <w:lang w:val="uk-UA"/>
        </w:rPr>
        <w:t xml:space="preserve"> </w:t>
      </w:r>
      <w:r w:rsidRPr="000006AC">
        <w:rPr>
          <w:sz w:val="28"/>
          <w:szCs w:val="28"/>
          <w:lang w:val="en-GB"/>
        </w:rPr>
        <w:t>vitro</w:t>
      </w:r>
      <w:r w:rsidRPr="000006AC">
        <w:rPr>
          <w:sz w:val="28"/>
          <w:szCs w:val="28"/>
          <w:lang w:val="uk-UA"/>
        </w:rPr>
        <w:t>”</w:t>
      </w:r>
      <w:r>
        <w:rPr>
          <w:sz w:val="28"/>
          <w:szCs w:val="28"/>
          <w:lang w:val="uk-UA"/>
        </w:rPr>
        <w:t>фактора некрозу пухлин-α</w:t>
      </w:r>
      <w:r w:rsidRPr="000006AC">
        <w:rPr>
          <w:sz w:val="28"/>
          <w:szCs w:val="28"/>
          <w:lang w:val="uk-UA"/>
        </w:rPr>
        <w:t xml:space="preserve"> </w:t>
      </w:r>
      <w:r>
        <w:rPr>
          <w:sz w:val="28"/>
          <w:szCs w:val="28"/>
          <w:lang w:val="uk-UA"/>
        </w:rPr>
        <w:t>(</w:t>
      </w:r>
      <w:r w:rsidRPr="000006AC">
        <w:rPr>
          <w:sz w:val="28"/>
          <w:szCs w:val="28"/>
          <w:lang w:val="en-GB"/>
        </w:rPr>
        <w:t>TNFα</w:t>
      </w:r>
      <w:r>
        <w:rPr>
          <w:sz w:val="28"/>
          <w:szCs w:val="28"/>
          <w:lang w:val="uk-UA"/>
        </w:rPr>
        <w:t>)</w:t>
      </w:r>
      <w:r w:rsidRPr="000006AC">
        <w:rPr>
          <w:sz w:val="28"/>
          <w:szCs w:val="28"/>
          <w:lang w:val="uk-UA"/>
        </w:rPr>
        <w:t xml:space="preserve"> в культурі клітин, плазмі, буферному розчині та сироватці. </w:t>
      </w:r>
    </w:p>
    <w:p w:rsidR="00FC1CE9" w:rsidRPr="005A1676" w:rsidRDefault="00FC1CE9" w:rsidP="00FC1CE9">
      <w:pPr>
        <w:tabs>
          <w:tab w:val="left" w:pos="720"/>
        </w:tabs>
        <w:spacing w:line="360" w:lineRule="exact"/>
        <w:ind w:firstLine="900"/>
        <w:jc w:val="both"/>
        <w:rPr>
          <w:sz w:val="28"/>
          <w:szCs w:val="28"/>
          <w:lang w:val="uk-UA"/>
        </w:rPr>
      </w:pPr>
      <w:r w:rsidRPr="005A1676">
        <w:rPr>
          <w:sz w:val="28"/>
          <w:szCs w:val="28"/>
          <w:lang w:val="uk-UA"/>
        </w:rPr>
        <w:t xml:space="preserve">Згідно </w:t>
      </w:r>
      <w:r>
        <w:rPr>
          <w:sz w:val="28"/>
          <w:szCs w:val="28"/>
          <w:lang w:val="uk-UA"/>
        </w:rPr>
        <w:t>зі стандартами</w:t>
      </w:r>
      <w:r w:rsidRPr="005A1676">
        <w:rPr>
          <w:sz w:val="28"/>
          <w:szCs w:val="28"/>
          <w:lang w:val="uk-UA"/>
        </w:rPr>
        <w:t>, неінвазивна діагностика ІХС повинна включати:  проведення електрокардіографії в 12 відведеннях, ехокардіографії (ЕхоКГ), вимірювання артеріального тиску, рентге</w:t>
      </w:r>
      <w:r>
        <w:rPr>
          <w:sz w:val="28"/>
          <w:szCs w:val="28"/>
          <w:lang w:val="uk-UA"/>
        </w:rPr>
        <w:t>нографії органів грудної клітки</w:t>
      </w:r>
      <w:r w:rsidRPr="005A1676">
        <w:rPr>
          <w:sz w:val="28"/>
          <w:szCs w:val="28"/>
          <w:lang w:val="uk-UA"/>
        </w:rPr>
        <w:t>, коронарографії. Коронарографія проведена у 66 пацієнтів (81,48%) на апараті “</w:t>
      </w:r>
      <w:r w:rsidRPr="005A1676">
        <w:rPr>
          <w:sz w:val="28"/>
          <w:szCs w:val="28"/>
          <w:lang w:val="en-GB"/>
        </w:rPr>
        <w:t>Integris</w:t>
      </w:r>
      <w:r w:rsidRPr="005A1676">
        <w:rPr>
          <w:sz w:val="28"/>
          <w:szCs w:val="28"/>
          <w:lang w:val="uk-UA"/>
        </w:rPr>
        <w:t xml:space="preserve"> 3000” (Німеччина). </w:t>
      </w:r>
      <w:r w:rsidRPr="005A1676">
        <w:rPr>
          <w:color w:val="000000"/>
          <w:sz w:val="28"/>
          <w:szCs w:val="28"/>
          <w:lang w:val="uk-UA"/>
        </w:rPr>
        <w:t>В роботі вивча</w:t>
      </w:r>
      <w:r>
        <w:rPr>
          <w:color w:val="000000"/>
          <w:sz w:val="28"/>
          <w:szCs w:val="28"/>
          <w:lang w:val="uk-UA"/>
        </w:rPr>
        <w:t>ли</w:t>
      </w:r>
      <w:r w:rsidRPr="005A1676">
        <w:rPr>
          <w:color w:val="000000"/>
          <w:sz w:val="28"/>
          <w:szCs w:val="28"/>
          <w:lang w:val="uk-UA"/>
        </w:rPr>
        <w:t xml:space="preserve"> тип коронарного кровообігу, а також судини: стовбур лівої коронарної артерії, пере</w:t>
      </w:r>
      <w:r>
        <w:rPr>
          <w:color w:val="000000"/>
          <w:sz w:val="28"/>
          <w:szCs w:val="28"/>
          <w:lang w:val="uk-UA"/>
        </w:rPr>
        <w:t>дню міжшлуночкову</w:t>
      </w:r>
      <w:r w:rsidRPr="005A1676">
        <w:rPr>
          <w:color w:val="000000"/>
          <w:sz w:val="28"/>
          <w:szCs w:val="28"/>
          <w:lang w:val="uk-UA"/>
        </w:rPr>
        <w:t xml:space="preserve"> </w:t>
      </w:r>
      <w:r>
        <w:rPr>
          <w:color w:val="000000"/>
          <w:sz w:val="28"/>
          <w:szCs w:val="28"/>
          <w:lang w:val="uk-UA"/>
        </w:rPr>
        <w:t>гілку</w:t>
      </w:r>
      <w:r w:rsidRPr="005A1676">
        <w:rPr>
          <w:color w:val="000000"/>
          <w:sz w:val="28"/>
          <w:szCs w:val="28"/>
          <w:lang w:val="uk-UA"/>
        </w:rPr>
        <w:t xml:space="preserve"> лівої коронарної артерії, </w:t>
      </w:r>
      <w:r>
        <w:rPr>
          <w:color w:val="000000"/>
          <w:sz w:val="28"/>
          <w:szCs w:val="28"/>
          <w:lang w:val="uk-UA"/>
        </w:rPr>
        <w:t>діагональну артерію</w:t>
      </w:r>
      <w:r w:rsidRPr="005A1676">
        <w:rPr>
          <w:color w:val="000000"/>
          <w:sz w:val="28"/>
          <w:szCs w:val="28"/>
          <w:lang w:val="uk-UA"/>
        </w:rPr>
        <w:t xml:space="preserve">, </w:t>
      </w:r>
      <w:r>
        <w:rPr>
          <w:color w:val="000000"/>
          <w:sz w:val="28"/>
          <w:szCs w:val="28"/>
          <w:lang w:val="uk-UA"/>
        </w:rPr>
        <w:t>огинаючу артерію</w:t>
      </w:r>
      <w:r w:rsidRPr="005A1676">
        <w:rPr>
          <w:color w:val="000000"/>
          <w:sz w:val="28"/>
          <w:szCs w:val="28"/>
          <w:lang w:val="uk-UA"/>
        </w:rPr>
        <w:t xml:space="preserve">, </w:t>
      </w:r>
      <w:r>
        <w:rPr>
          <w:color w:val="000000"/>
          <w:sz w:val="28"/>
          <w:szCs w:val="28"/>
          <w:lang w:val="uk-UA"/>
        </w:rPr>
        <w:t>праву коронарну артерію</w:t>
      </w:r>
      <w:r w:rsidRPr="005A1676">
        <w:rPr>
          <w:color w:val="000000"/>
          <w:sz w:val="28"/>
          <w:szCs w:val="28"/>
          <w:lang w:val="uk-UA"/>
        </w:rPr>
        <w:t>.</w:t>
      </w:r>
      <w:r w:rsidRPr="005A1676">
        <w:rPr>
          <w:sz w:val="28"/>
          <w:szCs w:val="28"/>
          <w:lang w:val="uk-UA"/>
        </w:rPr>
        <w:t xml:space="preserve"> </w:t>
      </w:r>
      <w:r w:rsidRPr="005A1676">
        <w:rPr>
          <w:color w:val="000000"/>
          <w:sz w:val="28"/>
          <w:szCs w:val="28"/>
          <w:lang w:val="uk-UA"/>
        </w:rPr>
        <w:t xml:space="preserve">В кожній групі хворих, які були розподілені в залежності від індексу маси тіла, </w:t>
      </w:r>
      <w:r>
        <w:rPr>
          <w:color w:val="000000"/>
          <w:sz w:val="28"/>
          <w:szCs w:val="28"/>
          <w:lang w:val="uk-UA"/>
        </w:rPr>
        <w:t xml:space="preserve">за даними коронарографії </w:t>
      </w:r>
      <w:r w:rsidRPr="005A1676">
        <w:rPr>
          <w:color w:val="000000"/>
          <w:sz w:val="28"/>
          <w:szCs w:val="28"/>
          <w:lang w:val="uk-UA"/>
        </w:rPr>
        <w:t xml:space="preserve">вивчалася кількість уражених артерій. Коронарографія виконувалась </w:t>
      </w:r>
      <w:r w:rsidRPr="005A1676">
        <w:rPr>
          <w:sz w:val="28"/>
          <w:szCs w:val="28"/>
          <w:lang w:val="uk-UA"/>
        </w:rPr>
        <w:t>з топічною діагностикою уражених артерій.</w:t>
      </w:r>
      <w:r w:rsidRPr="005A1676">
        <w:rPr>
          <w:color w:val="000000"/>
          <w:sz w:val="28"/>
          <w:szCs w:val="28"/>
          <w:lang w:val="uk-UA"/>
        </w:rPr>
        <w:t xml:space="preserve"> </w:t>
      </w:r>
      <w:r w:rsidRPr="005A1676">
        <w:rPr>
          <w:sz w:val="28"/>
          <w:szCs w:val="28"/>
          <w:lang w:val="uk-UA"/>
        </w:rPr>
        <w:t>Крім коронарографії, всі дослідження проводили в динаміці до та після лікування β-адре</w:t>
      </w:r>
      <w:r>
        <w:rPr>
          <w:sz w:val="28"/>
          <w:szCs w:val="28"/>
          <w:lang w:val="uk-UA"/>
        </w:rPr>
        <w:t>-</w:t>
      </w:r>
      <w:r w:rsidRPr="005A1676">
        <w:rPr>
          <w:sz w:val="28"/>
          <w:szCs w:val="28"/>
          <w:lang w:val="uk-UA"/>
        </w:rPr>
        <w:t xml:space="preserve">ноблокаторами - метопрололом та карведілолом.    </w:t>
      </w:r>
    </w:p>
    <w:p w:rsidR="00FC1CE9" w:rsidRPr="005A1676" w:rsidRDefault="00FC1CE9" w:rsidP="00FC1CE9">
      <w:pPr>
        <w:tabs>
          <w:tab w:val="left" w:pos="720"/>
        </w:tabs>
        <w:spacing w:line="360" w:lineRule="exact"/>
        <w:ind w:firstLine="900"/>
        <w:jc w:val="both"/>
        <w:rPr>
          <w:rStyle w:val="af9"/>
          <w:b w:val="0"/>
          <w:bCs w:val="0"/>
          <w:lang w:val="uk-UA"/>
        </w:rPr>
      </w:pPr>
      <w:r w:rsidRPr="00226743">
        <w:rPr>
          <w:sz w:val="28"/>
          <w:szCs w:val="28"/>
          <w:lang w:val="uk-UA"/>
        </w:rPr>
        <w:t>Ехокардіографію (ЕхоКГ) проводили, використовуючи цифрову ультразвукову кардіоваскулярну систему “</w:t>
      </w:r>
      <w:r w:rsidRPr="00226743">
        <w:rPr>
          <w:sz w:val="28"/>
          <w:szCs w:val="28"/>
          <w:lang w:val="en-GB"/>
        </w:rPr>
        <w:t>Vivid</w:t>
      </w:r>
      <w:r w:rsidRPr="00226743">
        <w:rPr>
          <w:sz w:val="28"/>
          <w:szCs w:val="28"/>
          <w:lang w:val="uk-UA"/>
        </w:rPr>
        <w:t xml:space="preserve"> 3” (</w:t>
      </w:r>
      <w:r w:rsidRPr="00226743">
        <w:rPr>
          <w:sz w:val="28"/>
          <w:szCs w:val="28"/>
          <w:lang w:val="en-GB"/>
        </w:rPr>
        <w:t>Jeneral</w:t>
      </w:r>
      <w:r w:rsidRPr="00226743">
        <w:rPr>
          <w:sz w:val="28"/>
          <w:szCs w:val="28"/>
          <w:lang w:val="uk-UA"/>
        </w:rPr>
        <w:t xml:space="preserve"> </w:t>
      </w:r>
      <w:r w:rsidRPr="00226743">
        <w:rPr>
          <w:sz w:val="28"/>
          <w:szCs w:val="28"/>
          <w:lang w:val="en-GB"/>
        </w:rPr>
        <w:t>Electric</w:t>
      </w:r>
      <w:r>
        <w:rPr>
          <w:sz w:val="28"/>
          <w:szCs w:val="28"/>
          <w:lang w:val="uk-UA"/>
        </w:rPr>
        <w:t xml:space="preserve">, 2002, </w:t>
      </w:r>
      <w:r w:rsidRPr="00226743">
        <w:rPr>
          <w:sz w:val="28"/>
          <w:szCs w:val="28"/>
          <w:lang w:val="uk-UA"/>
        </w:rPr>
        <w:t>США) та  „</w:t>
      </w:r>
      <w:r w:rsidRPr="00226743">
        <w:rPr>
          <w:sz w:val="28"/>
          <w:szCs w:val="28"/>
          <w:lang w:val="en-GB"/>
        </w:rPr>
        <w:t>Sonos</w:t>
      </w:r>
      <w:r w:rsidRPr="00226743">
        <w:rPr>
          <w:sz w:val="28"/>
          <w:szCs w:val="28"/>
          <w:lang w:val="uk-UA"/>
        </w:rPr>
        <w:t xml:space="preserve"> 7500” (</w:t>
      </w:r>
      <w:r w:rsidRPr="00226743">
        <w:rPr>
          <w:sz w:val="28"/>
          <w:szCs w:val="28"/>
          <w:lang w:val="en-GB"/>
        </w:rPr>
        <w:t>Phyllips</w:t>
      </w:r>
      <w:r>
        <w:rPr>
          <w:sz w:val="28"/>
          <w:szCs w:val="28"/>
          <w:lang w:val="uk-UA"/>
        </w:rPr>
        <w:t xml:space="preserve">, 2004, </w:t>
      </w:r>
      <w:r w:rsidRPr="00226743">
        <w:rPr>
          <w:sz w:val="28"/>
          <w:szCs w:val="28"/>
          <w:lang w:val="uk-UA"/>
        </w:rPr>
        <w:t xml:space="preserve">США). </w:t>
      </w:r>
      <w:r>
        <w:rPr>
          <w:sz w:val="28"/>
          <w:szCs w:val="28"/>
          <w:lang w:val="uk-UA"/>
        </w:rPr>
        <w:t xml:space="preserve">Застосовували </w:t>
      </w:r>
      <w:r w:rsidRPr="00226743">
        <w:rPr>
          <w:sz w:val="28"/>
          <w:szCs w:val="28"/>
          <w:lang w:val="uk-UA"/>
        </w:rPr>
        <w:t>М-режим за стандартною методикою та визначали: кінцево-систолічний розмір</w:t>
      </w:r>
      <w:r>
        <w:rPr>
          <w:sz w:val="28"/>
          <w:szCs w:val="28"/>
          <w:lang w:val="uk-UA"/>
        </w:rPr>
        <w:t xml:space="preserve"> (КСР)</w:t>
      </w:r>
      <w:r w:rsidRPr="00226743">
        <w:rPr>
          <w:sz w:val="28"/>
          <w:szCs w:val="28"/>
          <w:lang w:val="uk-UA"/>
        </w:rPr>
        <w:t xml:space="preserve"> лівого шлуночка, кінцево-діастолічний розмір (КДР), кінцево-систолічний об’єм (КСО),  кінцево-діастолічний </w:t>
      </w:r>
      <w:bookmarkStart w:id="2" w:name="OLE_LINK1"/>
      <w:bookmarkStart w:id="3" w:name="OLE_LINK2"/>
      <w:r w:rsidRPr="00226743">
        <w:rPr>
          <w:sz w:val="28"/>
          <w:szCs w:val="28"/>
          <w:lang w:val="uk-UA"/>
        </w:rPr>
        <w:t>об’єм</w:t>
      </w:r>
      <w:bookmarkEnd w:id="2"/>
      <w:bookmarkEnd w:id="3"/>
      <w:r w:rsidRPr="00226743">
        <w:rPr>
          <w:sz w:val="28"/>
          <w:szCs w:val="28"/>
          <w:lang w:val="uk-UA"/>
        </w:rPr>
        <w:t xml:space="preserve"> (КДО), ударний об’єм, фракцію викиду лівого шлуночка, товщину задньої стінки лівого </w:t>
      </w:r>
      <w:r w:rsidRPr="00226743">
        <w:rPr>
          <w:sz w:val="28"/>
          <w:szCs w:val="28"/>
          <w:lang w:val="uk-UA"/>
        </w:rPr>
        <w:lastRenderedPageBreak/>
        <w:t xml:space="preserve">шлуночка, товщину міжшлуночкової перетинки. </w:t>
      </w:r>
      <w:r>
        <w:rPr>
          <w:sz w:val="28"/>
          <w:szCs w:val="28"/>
          <w:lang w:val="uk-UA"/>
        </w:rPr>
        <w:t>Функцію</w:t>
      </w:r>
      <w:r w:rsidRPr="00226743">
        <w:rPr>
          <w:sz w:val="28"/>
          <w:szCs w:val="28"/>
          <w:lang w:val="uk-UA"/>
        </w:rPr>
        <w:t xml:space="preserve"> ендотелію</w:t>
      </w:r>
      <w:r>
        <w:rPr>
          <w:sz w:val="28"/>
          <w:szCs w:val="28"/>
          <w:lang w:val="uk-UA"/>
        </w:rPr>
        <w:t xml:space="preserve"> визначали</w:t>
      </w:r>
      <w:r w:rsidRPr="00226743">
        <w:rPr>
          <w:sz w:val="28"/>
          <w:szCs w:val="28"/>
          <w:lang w:val="uk-UA"/>
        </w:rPr>
        <w:t xml:space="preserve"> в пробах з реактивною гіперемією та нітрогліцерином</w:t>
      </w:r>
      <w:r>
        <w:rPr>
          <w:sz w:val="28"/>
          <w:szCs w:val="28"/>
          <w:lang w:val="uk-UA"/>
        </w:rPr>
        <w:t xml:space="preserve">, використовуючи </w:t>
      </w:r>
      <w:r>
        <w:rPr>
          <w:rStyle w:val="af9"/>
          <w:b w:val="0"/>
          <w:color w:val="000000"/>
          <w:lang w:val="uk-UA"/>
        </w:rPr>
        <w:t>дуплексне ультразвукове</w:t>
      </w:r>
      <w:r w:rsidRPr="000006AC">
        <w:rPr>
          <w:rStyle w:val="af9"/>
          <w:b w:val="0"/>
          <w:color w:val="000000"/>
          <w:lang w:val="uk-UA"/>
        </w:rPr>
        <w:t xml:space="preserve"> сканування за методом </w:t>
      </w:r>
      <w:r w:rsidRPr="000006AC">
        <w:rPr>
          <w:rStyle w:val="af9"/>
          <w:b w:val="0"/>
          <w:color w:val="000000"/>
          <w:lang w:val="en-GB"/>
        </w:rPr>
        <w:t>Celermajer</w:t>
      </w:r>
      <w:r w:rsidRPr="000006AC">
        <w:rPr>
          <w:rStyle w:val="af9"/>
          <w:b w:val="0"/>
          <w:color w:val="000000"/>
          <w:lang w:val="uk-UA"/>
        </w:rPr>
        <w:t xml:space="preserve"> </w:t>
      </w:r>
      <w:r w:rsidRPr="000006AC">
        <w:rPr>
          <w:rStyle w:val="af9"/>
          <w:b w:val="0"/>
          <w:color w:val="000000"/>
          <w:lang w:val="en-GB"/>
        </w:rPr>
        <w:t>D</w:t>
      </w:r>
      <w:r w:rsidRPr="000006AC">
        <w:rPr>
          <w:rStyle w:val="af9"/>
          <w:b w:val="0"/>
          <w:color w:val="000000"/>
          <w:lang w:val="uk-UA"/>
        </w:rPr>
        <w:t>.</w:t>
      </w:r>
      <w:r w:rsidRPr="000006AC">
        <w:rPr>
          <w:rStyle w:val="af9"/>
          <w:b w:val="0"/>
          <w:color w:val="000000"/>
          <w:lang w:val="en-GB"/>
        </w:rPr>
        <w:t>S</w:t>
      </w:r>
      <w:r w:rsidRPr="000006AC">
        <w:rPr>
          <w:rStyle w:val="af9"/>
          <w:b w:val="0"/>
          <w:color w:val="000000"/>
          <w:lang w:val="uk-UA"/>
        </w:rPr>
        <w:t>.</w:t>
      </w:r>
      <w:r>
        <w:rPr>
          <w:rStyle w:val="af9"/>
          <w:b w:val="0"/>
          <w:color w:val="000000"/>
          <w:lang w:val="uk-UA"/>
        </w:rPr>
        <w:t xml:space="preserve"> [</w:t>
      </w:r>
      <w:r>
        <w:rPr>
          <w:rStyle w:val="af9"/>
          <w:b w:val="0"/>
          <w:color w:val="000000"/>
          <w:lang w:val="en-GB"/>
        </w:rPr>
        <w:t>Celermajer</w:t>
      </w:r>
      <w:r w:rsidRPr="00694D4A">
        <w:rPr>
          <w:rStyle w:val="af9"/>
          <w:b w:val="0"/>
          <w:color w:val="000000"/>
          <w:lang w:val="uk-UA"/>
        </w:rPr>
        <w:t xml:space="preserve"> </w:t>
      </w:r>
      <w:r>
        <w:rPr>
          <w:rStyle w:val="af9"/>
          <w:b w:val="0"/>
          <w:color w:val="000000"/>
          <w:lang w:val="en-GB"/>
        </w:rPr>
        <w:t>D</w:t>
      </w:r>
      <w:r w:rsidRPr="00694D4A">
        <w:rPr>
          <w:rStyle w:val="af9"/>
          <w:b w:val="0"/>
          <w:color w:val="000000"/>
          <w:lang w:val="uk-UA"/>
        </w:rPr>
        <w:t>.</w:t>
      </w:r>
      <w:r>
        <w:rPr>
          <w:rStyle w:val="af9"/>
          <w:b w:val="0"/>
          <w:color w:val="000000"/>
          <w:lang w:val="en-GB"/>
        </w:rPr>
        <w:t>S</w:t>
      </w:r>
      <w:r w:rsidRPr="009B362E">
        <w:rPr>
          <w:rStyle w:val="af9"/>
          <w:b w:val="0"/>
          <w:color w:val="000000"/>
          <w:lang w:val="uk-UA"/>
        </w:rPr>
        <w:t xml:space="preserve"> </w:t>
      </w:r>
      <w:r>
        <w:rPr>
          <w:rStyle w:val="af9"/>
          <w:b w:val="0"/>
          <w:color w:val="000000"/>
          <w:lang w:val="uk-UA"/>
        </w:rPr>
        <w:t xml:space="preserve">. </w:t>
      </w:r>
      <w:r>
        <w:rPr>
          <w:rStyle w:val="af9"/>
          <w:b w:val="0"/>
          <w:color w:val="000000"/>
          <w:lang w:val="en-GB"/>
        </w:rPr>
        <w:t>et</w:t>
      </w:r>
      <w:r w:rsidRPr="00694D4A">
        <w:rPr>
          <w:rStyle w:val="af9"/>
          <w:b w:val="0"/>
          <w:color w:val="000000"/>
          <w:lang w:val="uk-UA"/>
        </w:rPr>
        <w:t xml:space="preserve"> </w:t>
      </w:r>
      <w:r>
        <w:rPr>
          <w:rStyle w:val="af9"/>
          <w:b w:val="0"/>
          <w:color w:val="000000"/>
          <w:lang w:val="en-GB"/>
        </w:rPr>
        <w:t>al</w:t>
      </w:r>
      <w:r w:rsidRPr="00694D4A">
        <w:rPr>
          <w:rStyle w:val="af9"/>
          <w:b w:val="0"/>
          <w:color w:val="000000"/>
          <w:lang w:val="uk-UA"/>
        </w:rPr>
        <w:t>.,</w:t>
      </w:r>
      <w:r w:rsidRPr="00675F42">
        <w:rPr>
          <w:rStyle w:val="af9"/>
          <w:b w:val="0"/>
          <w:color w:val="000000"/>
          <w:lang w:val="uk-UA"/>
        </w:rPr>
        <w:t xml:space="preserve"> 1992</w:t>
      </w:r>
      <w:r w:rsidRPr="000006AC">
        <w:rPr>
          <w:rStyle w:val="af9"/>
          <w:b w:val="0"/>
          <w:color w:val="000000"/>
          <w:lang w:val="uk-UA"/>
        </w:rPr>
        <w:t xml:space="preserve">]. </w:t>
      </w:r>
    </w:p>
    <w:p w:rsidR="00FC1CE9" w:rsidRPr="00A637AA" w:rsidRDefault="00FC1CE9" w:rsidP="00FC1CE9">
      <w:pPr>
        <w:tabs>
          <w:tab w:val="left" w:pos="720"/>
        </w:tabs>
        <w:spacing w:line="360" w:lineRule="exact"/>
        <w:ind w:firstLine="900"/>
        <w:jc w:val="both"/>
        <w:rPr>
          <w:rStyle w:val="af9"/>
          <w:b w:val="0"/>
          <w:bCs w:val="0"/>
          <w:color w:val="000000"/>
          <w:lang w:val="uk-UA"/>
        </w:rPr>
      </w:pPr>
      <w:r>
        <w:rPr>
          <w:rStyle w:val="af9"/>
          <w:b w:val="0"/>
          <w:color w:val="000000"/>
          <w:lang w:val="uk-UA"/>
        </w:rPr>
        <w:t>Пацієнти отримували терапію згідно</w:t>
      </w:r>
      <w:r>
        <w:rPr>
          <w:color w:val="000000"/>
          <w:sz w:val="28"/>
          <w:szCs w:val="28"/>
          <w:lang w:val="uk-UA"/>
        </w:rPr>
        <w:t xml:space="preserve"> зі стандартами лікування хворих на стабільну стенокардію </w:t>
      </w:r>
      <w:r>
        <w:rPr>
          <w:sz w:val="28"/>
          <w:szCs w:val="28"/>
          <w:lang w:val="uk-UA"/>
        </w:rPr>
        <w:t>(Наказ МОЗ України №436 від 03.07.06.)</w:t>
      </w:r>
      <w:r>
        <w:rPr>
          <w:color w:val="000000"/>
          <w:sz w:val="28"/>
          <w:szCs w:val="28"/>
          <w:lang w:val="uk-UA"/>
        </w:rPr>
        <w:t xml:space="preserve">. До початку дослідження хворим, які приймали β-адреноблокатори, поступово знижували їх дозу, а потім взагалі відміняли. На період відміни β-адреноблокаторів призначали більші дози нітратів та антагоністи кальцію. Через дві доби пацієнти на тлі базової терапії починали отримувати </w:t>
      </w:r>
      <w:r>
        <w:rPr>
          <w:sz w:val="28"/>
          <w:szCs w:val="28"/>
          <w:lang w:val="uk-UA"/>
        </w:rPr>
        <w:t>селективний  β-адреноблокатор –</w:t>
      </w:r>
      <w:r w:rsidRPr="000006AC">
        <w:rPr>
          <w:sz w:val="28"/>
          <w:szCs w:val="28"/>
          <w:lang w:val="uk-UA"/>
        </w:rPr>
        <w:t xml:space="preserve"> метопролол в дозі 25-100 мг/добу (</w:t>
      </w:r>
      <w:r>
        <w:rPr>
          <w:sz w:val="28"/>
          <w:szCs w:val="28"/>
          <w:lang w:val="uk-UA"/>
        </w:rPr>
        <w:t>середня доза 60,34±8,92 мг/</w:t>
      </w:r>
      <w:r w:rsidRPr="000006AC">
        <w:rPr>
          <w:sz w:val="28"/>
          <w:szCs w:val="28"/>
          <w:lang w:val="uk-UA"/>
        </w:rPr>
        <w:t>добу)</w:t>
      </w:r>
      <w:r>
        <w:rPr>
          <w:sz w:val="28"/>
          <w:szCs w:val="28"/>
          <w:lang w:val="uk-UA"/>
        </w:rPr>
        <w:t xml:space="preserve"> (торгова назва «Егілок ретард»,</w:t>
      </w:r>
      <w:r w:rsidRPr="00413139">
        <w:rPr>
          <w:color w:val="000000"/>
          <w:sz w:val="28"/>
          <w:szCs w:val="28"/>
          <w:lang w:val="uk-UA"/>
        </w:rPr>
        <w:t xml:space="preserve"> </w:t>
      </w:r>
      <w:r w:rsidRPr="000006AC">
        <w:rPr>
          <w:color w:val="000000"/>
          <w:sz w:val="28"/>
          <w:szCs w:val="28"/>
          <w:lang w:val="en-GB"/>
        </w:rPr>
        <w:t>EGIS</w:t>
      </w:r>
      <w:r w:rsidRPr="000006AC">
        <w:rPr>
          <w:color w:val="000000"/>
          <w:sz w:val="28"/>
          <w:szCs w:val="28"/>
          <w:lang w:val="uk-UA"/>
        </w:rPr>
        <w:t>, Угорщина</w:t>
      </w:r>
      <w:r>
        <w:rPr>
          <w:sz w:val="28"/>
          <w:szCs w:val="28"/>
          <w:lang w:val="uk-UA"/>
        </w:rPr>
        <w:t>)  або неселективний</w:t>
      </w:r>
      <w:r w:rsidRPr="000006AC">
        <w:rPr>
          <w:color w:val="000000"/>
          <w:sz w:val="28"/>
          <w:szCs w:val="28"/>
          <w:lang w:val="uk-UA"/>
        </w:rPr>
        <w:t xml:space="preserve"> </w:t>
      </w:r>
      <w:r>
        <w:rPr>
          <w:color w:val="000000"/>
          <w:sz w:val="28"/>
          <w:szCs w:val="28"/>
          <w:lang w:val="uk-UA"/>
        </w:rPr>
        <w:t xml:space="preserve">β1, </w:t>
      </w:r>
      <w:r w:rsidRPr="000006AC">
        <w:rPr>
          <w:color w:val="000000"/>
          <w:sz w:val="28"/>
          <w:szCs w:val="28"/>
        </w:rPr>
        <w:t>β</w:t>
      </w:r>
      <w:r>
        <w:rPr>
          <w:color w:val="000000"/>
          <w:sz w:val="28"/>
          <w:szCs w:val="28"/>
          <w:lang w:val="uk-UA"/>
        </w:rPr>
        <w:t>2 та</w:t>
      </w:r>
      <w:r w:rsidRPr="000006AC">
        <w:rPr>
          <w:color w:val="000000"/>
          <w:sz w:val="28"/>
          <w:szCs w:val="28"/>
          <w:lang w:val="uk-UA"/>
        </w:rPr>
        <w:t xml:space="preserve"> </w:t>
      </w:r>
      <w:r w:rsidRPr="000006AC">
        <w:rPr>
          <w:color w:val="000000"/>
          <w:sz w:val="28"/>
          <w:szCs w:val="28"/>
        </w:rPr>
        <w:t>α</w:t>
      </w:r>
      <w:r>
        <w:rPr>
          <w:color w:val="000000"/>
          <w:sz w:val="28"/>
          <w:szCs w:val="28"/>
          <w:lang w:val="uk-UA"/>
        </w:rPr>
        <w:t>1−блокатор</w:t>
      </w:r>
      <w:r w:rsidRPr="000006AC">
        <w:rPr>
          <w:color w:val="000000"/>
          <w:sz w:val="28"/>
          <w:szCs w:val="28"/>
          <w:lang w:val="uk-UA"/>
        </w:rPr>
        <w:t xml:space="preserve"> з антипроліферативною та антиоксидантною активностями</w:t>
      </w:r>
      <w:r>
        <w:rPr>
          <w:color w:val="000000"/>
          <w:sz w:val="28"/>
          <w:szCs w:val="28"/>
          <w:lang w:val="uk-UA"/>
        </w:rPr>
        <w:t xml:space="preserve"> – карведілол в дозі 6,25-50мг/добу (середня доза 26,83±3,51мг/добу) (торгова назва «Талл</w:t>
      </w:r>
      <w:r w:rsidRPr="000006AC">
        <w:rPr>
          <w:color w:val="000000"/>
          <w:sz w:val="28"/>
          <w:szCs w:val="28"/>
          <w:lang w:val="uk-UA"/>
        </w:rPr>
        <w:t xml:space="preserve">ітон», </w:t>
      </w:r>
      <w:r w:rsidRPr="000006AC">
        <w:rPr>
          <w:color w:val="000000"/>
          <w:sz w:val="28"/>
          <w:szCs w:val="28"/>
          <w:lang w:val="en-GB"/>
        </w:rPr>
        <w:t>EGIS</w:t>
      </w:r>
      <w:r>
        <w:rPr>
          <w:color w:val="000000"/>
          <w:sz w:val="28"/>
          <w:szCs w:val="28"/>
          <w:lang w:val="uk-UA"/>
        </w:rPr>
        <w:t xml:space="preserve">, Угорщина). Комплексна терапія проводилася в середньому впродовж 3,95±0,57 місяців. </w:t>
      </w:r>
    </w:p>
    <w:p w:rsidR="00FC1CE9" w:rsidRPr="00CC646C" w:rsidRDefault="00FC1CE9" w:rsidP="00FC1CE9">
      <w:pPr>
        <w:spacing w:line="360" w:lineRule="exact"/>
        <w:ind w:firstLine="900"/>
        <w:jc w:val="both"/>
        <w:rPr>
          <w:bCs/>
          <w:color w:val="000000"/>
          <w:sz w:val="28"/>
          <w:szCs w:val="28"/>
          <w:lang w:val="uk-UA"/>
        </w:rPr>
      </w:pPr>
      <w:r>
        <w:rPr>
          <w:sz w:val="28"/>
          <w:szCs w:val="28"/>
          <w:lang w:val="uk-UA"/>
        </w:rPr>
        <w:t xml:space="preserve">Статистичну обробку даних проводили загальноприйнятими методами варіаційної статистики </w:t>
      </w:r>
      <w:r>
        <w:rPr>
          <w:bCs/>
          <w:color w:val="000000"/>
          <w:sz w:val="28"/>
          <w:szCs w:val="28"/>
          <w:lang w:val="uk-UA"/>
        </w:rPr>
        <w:t>з використанням</w:t>
      </w:r>
      <w:r w:rsidRPr="009B362E">
        <w:rPr>
          <w:bCs/>
          <w:color w:val="000000"/>
          <w:sz w:val="28"/>
          <w:szCs w:val="28"/>
          <w:lang w:val="uk-UA"/>
        </w:rPr>
        <w:t xml:space="preserve"> </w:t>
      </w:r>
      <w:r>
        <w:rPr>
          <w:bCs/>
          <w:color w:val="000000"/>
          <w:sz w:val="28"/>
          <w:szCs w:val="28"/>
          <w:lang w:val="en-GB"/>
        </w:rPr>
        <w:t>Windows</w:t>
      </w:r>
      <w:r w:rsidRPr="009B362E">
        <w:rPr>
          <w:bCs/>
          <w:color w:val="000000"/>
          <w:sz w:val="28"/>
          <w:szCs w:val="28"/>
          <w:lang w:val="uk-UA"/>
        </w:rPr>
        <w:t xml:space="preserve"> </w:t>
      </w:r>
      <w:r>
        <w:rPr>
          <w:bCs/>
          <w:color w:val="000000"/>
          <w:sz w:val="28"/>
          <w:szCs w:val="28"/>
          <w:lang w:val="en-GB"/>
        </w:rPr>
        <w:t>Excel</w:t>
      </w:r>
      <w:r>
        <w:rPr>
          <w:bCs/>
          <w:color w:val="000000"/>
          <w:sz w:val="28"/>
          <w:szCs w:val="28"/>
          <w:lang w:val="uk-UA"/>
        </w:rPr>
        <w:t xml:space="preserve"> та професійного програмного пакета </w:t>
      </w:r>
      <w:r w:rsidRPr="000006AC">
        <w:rPr>
          <w:sz w:val="28"/>
          <w:szCs w:val="28"/>
          <w:lang w:val="en-US"/>
        </w:rPr>
        <w:t>Statistic</w:t>
      </w:r>
      <w:r>
        <w:rPr>
          <w:sz w:val="28"/>
          <w:szCs w:val="28"/>
          <w:lang w:val="uk-UA"/>
        </w:rPr>
        <w:t xml:space="preserve"> 6,0</w:t>
      </w:r>
      <w:r w:rsidRPr="000006AC">
        <w:rPr>
          <w:sz w:val="28"/>
          <w:szCs w:val="28"/>
          <w:lang w:val="uk-UA"/>
        </w:rPr>
        <w:t xml:space="preserve"> </w:t>
      </w:r>
      <w:r w:rsidRPr="000006AC">
        <w:rPr>
          <w:sz w:val="28"/>
          <w:szCs w:val="28"/>
          <w:lang w:val="en-US"/>
        </w:rPr>
        <w:t>for</w:t>
      </w:r>
      <w:r w:rsidRPr="000006AC">
        <w:rPr>
          <w:sz w:val="28"/>
          <w:szCs w:val="28"/>
          <w:lang w:val="uk-UA"/>
        </w:rPr>
        <w:t xml:space="preserve"> </w:t>
      </w:r>
      <w:r w:rsidRPr="000006AC">
        <w:rPr>
          <w:sz w:val="28"/>
          <w:szCs w:val="28"/>
          <w:lang w:val="en-US"/>
        </w:rPr>
        <w:t>Windows</w:t>
      </w:r>
      <w:r>
        <w:rPr>
          <w:sz w:val="28"/>
          <w:szCs w:val="28"/>
          <w:lang w:val="uk-UA"/>
        </w:rPr>
        <w:t xml:space="preserve"> (2003</w:t>
      </w:r>
      <w:r w:rsidRPr="000006AC">
        <w:rPr>
          <w:sz w:val="28"/>
          <w:szCs w:val="28"/>
          <w:lang w:val="uk-UA"/>
        </w:rPr>
        <w:t xml:space="preserve">) </w:t>
      </w:r>
      <w:r w:rsidRPr="000006AC">
        <w:rPr>
          <w:sz w:val="28"/>
          <w:szCs w:val="28"/>
          <w:lang w:val="en-US"/>
        </w:rPr>
        <w:t>StatSoft</w:t>
      </w:r>
      <w:r w:rsidRPr="000006AC">
        <w:rPr>
          <w:sz w:val="28"/>
          <w:szCs w:val="28"/>
          <w:lang w:val="uk-UA"/>
        </w:rPr>
        <w:t xml:space="preserve"> </w:t>
      </w:r>
      <w:r w:rsidRPr="000006AC">
        <w:rPr>
          <w:sz w:val="28"/>
          <w:szCs w:val="28"/>
          <w:lang w:val="en-US"/>
        </w:rPr>
        <w:t>Int</w:t>
      </w:r>
      <w:r>
        <w:rPr>
          <w:sz w:val="28"/>
          <w:szCs w:val="28"/>
          <w:lang w:val="uk-UA"/>
        </w:rPr>
        <w:t>. (ліцензія №74017-641-9475201-57075)</w:t>
      </w:r>
      <w:r w:rsidRPr="000006AC">
        <w:rPr>
          <w:sz w:val="28"/>
          <w:szCs w:val="28"/>
          <w:lang w:val="uk-UA"/>
        </w:rPr>
        <w:t>.</w:t>
      </w:r>
      <w:r w:rsidRPr="00EC4EA9">
        <w:rPr>
          <w:bCs/>
          <w:color w:val="000000"/>
          <w:sz w:val="28"/>
          <w:szCs w:val="28"/>
          <w:lang w:val="uk-UA"/>
        </w:rPr>
        <w:t xml:space="preserve"> </w:t>
      </w:r>
      <w:r>
        <w:rPr>
          <w:bCs/>
          <w:color w:val="000000"/>
          <w:sz w:val="28"/>
          <w:szCs w:val="28"/>
          <w:lang w:val="uk-UA"/>
        </w:rPr>
        <w:t xml:space="preserve">Дані представлені у вигляді середніх значень та стандартної похибки середньої величини. Достовірною вважали ймовірність помилки менше 5% (р&lt;0,05). Для виявлення взаємозв’язку між ознаками використовували кореляційний аналіз з визначенням коефіцієнту кореляції Пірсона. </w:t>
      </w:r>
    </w:p>
    <w:p w:rsidR="00FC1CE9" w:rsidRDefault="00FC1CE9" w:rsidP="00FC1CE9">
      <w:pPr>
        <w:tabs>
          <w:tab w:val="left" w:pos="720"/>
        </w:tabs>
        <w:spacing w:line="360" w:lineRule="exact"/>
        <w:ind w:firstLine="900"/>
        <w:jc w:val="both"/>
        <w:rPr>
          <w:sz w:val="28"/>
          <w:szCs w:val="28"/>
          <w:lang w:val="uk-UA"/>
        </w:rPr>
      </w:pPr>
      <w:r w:rsidRPr="0049298D">
        <w:rPr>
          <w:b/>
          <w:noProof/>
          <w:sz w:val="28"/>
          <w:szCs w:val="28"/>
          <w:lang w:val="uk-UA"/>
        </w:rPr>
        <w:t>Результа</w:t>
      </w:r>
      <w:r>
        <w:rPr>
          <w:b/>
          <w:noProof/>
          <w:sz w:val="28"/>
          <w:szCs w:val="28"/>
          <w:lang w:val="uk-UA"/>
        </w:rPr>
        <w:t>ти дослідження та їх обговорення</w:t>
      </w:r>
      <w:r w:rsidRPr="0049298D">
        <w:rPr>
          <w:b/>
          <w:noProof/>
          <w:sz w:val="28"/>
          <w:szCs w:val="28"/>
          <w:lang w:val="uk-UA"/>
        </w:rPr>
        <w:t>.</w:t>
      </w:r>
      <w:r>
        <w:rPr>
          <w:sz w:val="28"/>
          <w:szCs w:val="28"/>
          <w:lang w:val="uk-UA"/>
        </w:rPr>
        <w:t xml:space="preserve"> </w:t>
      </w:r>
      <w:r w:rsidRPr="000006AC">
        <w:rPr>
          <w:sz w:val="28"/>
          <w:szCs w:val="28"/>
          <w:lang w:val="uk-UA"/>
        </w:rPr>
        <w:t xml:space="preserve">В </w:t>
      </w:r>
      <w:r>
        <w:rPr>
          <w:sz w:val="28"/>
          <w:szCs w:val="28"/>
          <w:lang w:val="uk-UA"/>
        </w:rPr>
        <w:t>роботі вивчали</w:t>
      </w:r>
      <w:r w:rsidRPr="000006AC">
        <w:rPr>
          <w:sz w:val="28"/>
          <w:szCs w:val="28"/>
          <w:lang w:val="uk-UA"/>
        </w:rPr>
        <w:t xml:space="preserve"> взаємозв’язок між рівнем інсу</w:t>
      </w:r>
      <w:r>
        <w:rPr>
          <w:sz w:val="28"/>
          <w:szCs w:val="28"/>
          <w:lang w:val="uk-UA"/>
        </w:rPr>
        <w:t xml:space="preserve">ліну, наявністю інсулінорезистентності та ІМТ у хворих на ІХС </w:t>
      </w:r>
      <w:r w:rsidRPr="000006AC">
        <w:rPr>
          <w:sz w:val="28"/>
          <w:szCs w:val="28"/>
          <w:lang w:val="uk-UA"/>
        </w:rPr>
        <w:t xml:space="preserve">згідно </w:t>
      </w:r>
      <w:r>
        <w:rPr>
          <w:sz w:val="28"/>
          <w:szCs w:val="28"/>
          <w:lang w:val="uk-UA"/>
        </w:rPr>
        <w:t>з розподілом</w:t>
      </w:r>
      <w:r w:rsidRPr="000006AC">
        <w:rPr>
          <w:sz w:val="28"/>
          <w:szCs w:val="28"/>
          <w:lang w:val="uk-UA"/>
        </w:rPr>
        <w:t xml:space="preserve"> на групи. Отримані дані зіставлялися з п</w:t>
      </w:r>
      <w:r>
        <w:rPr>
          <w:sz w:val="28"/>
          <w:szCs w:val="28"/>
          <w:lang w:val="uk-UA"/>
        </w:rPr>
        <w:t>оказниками інсуліну та глюкози в</w:t>
      </w:r>
      <w:r w:rsidRPr="000006AC">
        <w:rPr>
          <w:sz w:val="28"/>
          <w:szCs w:val="28"/>
          <w:lang w:val="uk-UA"/>
        </w:rPr>
        <w:t xml:space="preserve"> контрольній групі. Рівень інсуліну у обстежених хворих коливався від 10,37  до 44,55 </w:t>
      </w:r>
      <w:r>
        <w:rPr>
          <w:sz w:val="28"/>
          <w:szCs w:val="28"/>
          <w:lang w:val="uk-UA"/>
        </w:rPr>
        <w:t>мклОД/мл</w:t>
      </w:r>
      <w:r w:rsidRPr="000006AC">
        <w:rPr>
          <w:sz w:val="28"/>
          <w:szCs w:val="28"/>
          <w:lang w:val="uk-UA"/>
        </w:rPr>
        <w:t xml:space="preserve"> </w:t>
      </w:r>
      <w:r>
        <w:rPr>
          <w:sz w:val="28"/>
          <w:szCs w:val="28"/>
          <w:lang w:val="uk-UA"/>
        </w:rPr>
        <w:t xml:space="preserve">( </w:t>
      </w:r>
      <w:r w:rsidRPr="000006AC">
        <w:rPr>
          <w:sz w:val="28"/>
          <w:szCs w:val="28"/>
          <w:lang w:val="uk-UA"/>
        </w:rPr>
        <w:t xml:space="preserve">в середньому  21,76±0,87 </w:t>
      </w:r>
      <w:r>
        <w:rPr>
          <w:sz w:val="28"/>
          <w:szCs w:val="28"/>
          <w:lang w:val="uk-UA"/>
        </w:rPr>
        <w:t>мклОД/мл</w:t>
      </w:r>
      <w:r w:rsidRPr="000006AC">
        <w:rPr>
          <w:sz w:val="28"/>
          <w:szCs w:val="28"/>
          <w:lang w:val="uk-UA"/>
        </w:rPr>
        <w:t>), в контрольній групі</w:t>
      </w:r>
      <w:r>
        <w:rPr>
          <w:sz w:val="28"/>
          <w:szCs w:val="28"/>
          <w:lang w:val="uk-UA"/>
        </w:rPr>
        <w:t xml:space="preserve"> </w:t>
      </w:r>
      <w:r w:rsidRPr="000006AC">
        <w:rPr>
          <w:sz w:val="28"/>
          <w:szCs w:val="28"/>
          <w:lang w:val="uk-UA"/>
        </w:rPr>
        <w:t>-</w:t>
      </w:r>
      <w:r>
        <w:rPr>
          <w:sz w:val="28"/>
          <w:szCs w:val="28"/>
          <w:lang w:val="uk-UA"/>
        </w:rPr>
        <w:t xml:space="preserve"> </w:t>
      </w:r>
      <w:r w:rsidRPr="000006AC">
        <w:rPr>
          <w:sz w:val="28"/>
          <w:szCs w:val="28"/>
          <w:lang w:val="uk-UA"/>
        </w:rPr>
        <w:t>в</w:t>
      </w:r>
      <w:r>
        <w:rPr>
          <w:sz w:val="28"/>
          <w:szCs w:val="28"/>
          <w:lang w:val="uk-UA"/>
        </w:rPr>
        <w:t xml:space="preserve"> середньому 13,71±0,47 мклОД/мл). П</w:t>
      </w:r>
      <w:r w:rsidRPr="000006AC">
        <w:rPr>
          <w:sz w:val="28"/>
          <w:szCs w:val="28"/>
          <w:lang w:val="uk-UA"/>
        </w:rPr>
        <w:t xml:space="preserve">роаналізовані </w:t>
      </w:r>
      <w:r>
        <w:rPr>
          <w:sz w:val="28"/>
          <w:szCs w:val="28"/>
          <w:lang w:val="uk-UA"/>
        </w:rPr>
        <w:t>співвідношення</w:t>
      </w:r>
      <w:r w:rsidRPr="000006AC">
        <w:rPr>
          <w:sz w:val="28"/>
          <w:szCs w:val="28"/>
          <w:lang w:val="uk-UA"/>
        </w:rPr>
        <w:t xml:space="preserve"> між</w:t>
      </w:r>
      <w:r>
        <w:rPr>
          <w:sz w:val="28"/>
          <w:szCs w:val="28"/>
          <w:lang w:val="uk-UA"/>
        </w:rPr>
        <w:t xml:space="preserve"> глюкозою, інсуліном, індексом </w:t>
      </w:r>
      <w:r>
        <w:rPr>
          <w:sz w:val="28"/>
          <w:szCs w:val="28"/>
          <w:lang w:val="en-GB"/>
        </w:rPr>
        <w:t>HOMA</w:t>
      </w:r>
      <w:r w:rsidRPr="006B7D02">
        <w:rPr>
          <w:sz w:val="28"/>
          <w:szCs w:val="28"/>
          <w:lang w:val="uk-UA"/>
        </w:rPr>
        <w:t xml:space="preserve"> </w:t>
      </w:r>
      <w:r w:rsidRPr="000006AC">
        <w:rPr>
          <w:sz w:val="28"/>
          <w:szCs w:val="28"/>
          <w:lang w:val="uk-UA"/>
        </w:rPr>
        <w:t xml:space="preserve">в залежності від збільшення </w:t>
      </w:r>
      <w:r>
        <w:rPr>
          <w:sz w:val="28"/>
          <w:szCs w:val="28"/>
          <w:lang w:val="uk-UA"/>
        </w:rPr>
        <w:t xml:space="preserve">індексу </w:t>
      </w:r>
      <w:r w:rsidRPr="000006AC">
        <w:rPr>
          <w:sz w:val="28"/>
          <w:szCs w:val="28"/>
          <w:lang w:val="uk-UA"/>
        </w:rPr>
        <w:t xml:space="preserve">маси тіла. </w:t>
      </w:r>
      <w:r>
        <w:rPr>
          <w:sz w:val="28"/>
          <w:szCs w:val="28"/>
          <w:lang w:val="uk-UA"/>
        </w:rPr>
        <w:t>О</w:t>
      </w:r>
      <w:r w:rsidRPr="000006AC">
        <w:rPr>
          <w:sz w:val="28"/>
          <w:szCs w:val="28"/>
          <w:lang w:val="uk-UA"/>
        </w:rPr>
        <w:t xml:space="preserve">тримані показники представлені в </w:t>
      </w:r>
      <w:r>
        <w:rPr>
          <w:sz w:val="28"/>
          <w:szCs w:val="28"/>
          <w:lang w:val="uk-UA"/>
        </w:rPr>
        <w:t xml:space="preserve">табл. 1. </w:t>
      </w:r>
    </w:p>
    <w:p w:rsidR="00FC1CE9" w:rsidRPr="00405AE1" w:rsidRDefault="00FC1CE9" w:rsidP="00FC1CE9">
      <w:pPr>
        <w:tabs>
          <w:tab w:val="left" w:pos="720"/>
        </w:tabs>
        <w:spacing w:line="360" w:lineRule="exact"/>
        <w:ind w:firstLine="540"/>
        <w:jc w:val="right"/>
        <w:rPr>
          <w:sz w:val="28"/>
          <w:szCs w:val="28"/>
          <w:lang w:val="uk-UA"/>
        </w:rPr>
      </w:pPr>
      <w:r w:rsidRPr="00405AE1">
        <w:rPr>
          <w:sz w:val="28"/>
          <w:szCs w:val="28"/>
          <w:lang w:val="uk-UA"/>
        </w:rPr>
        <w:t xml:space="preserve">                             Таблиця 1</w:t>
      </w:r>
    </w:p>
    <w:p w:rsidR="00FC1CE9" w:rsidRPr="00F42672" w:rsidRDefault="00FC1CE9" w:rsidP="00FC1CE9">
      <w:pPr>
        <w:tabs>
          <w:tab w:val="left" w:pos="720"/>
        </w:tabs>
        <w:spacing w:line="360" w:lineRule="exact"/>
        <w:ind w:firstLine="540"/>
        <w:jc w:val="center"/>
        <w:rPr>
          <w:sz w:val="28"/>
          <w:szCs w:val="28"/>
          <w:lang w:val="uk-UA"/>
        </w:rPr>
      </w:pPr>
      <w:r w:rsidRPr="00F42672">
        <w:rPr>
          <w:sz w:val="28"/>
          <w:szCs w:val="28"/>
          <w:lang w:val="uk-UA"/>
        </w:rPr>
        <w:t>Рівень базальног</w:t>
      </w:r>
      <w:r>
        <w:rPr>
          <w:sz w:val="28"/>
          <w:szCs w:val="28"/>
          <w:lang w:val="uk-UA"/>
        </w:rPr>
        <w:t xml:space="preserve">о інсуліну, глюкози крові, індексу </w:t>
      </w:r>
      <w:r>
        <w:rPr>
          <w:sz w:val="28"/>
          <w:szCs w:val="28"/>
          <w:lang w:val="en-GB"/>
        </w:rPr>
        <w:t>HOMA</w:t>
      </w:r>
      <w:r w:rsidRPr="00FC0C54">
        <w:rPr>
          <w:sz w:val="28"/>
          <w:szCs w:val="28"/>
          <w:lang w:val="uk-UA"/>
        </w:rPr>
        <w:t xml:space="preserve"> </w:t>
      </w:r>
      <w:r>
        <w:rPr>
          <w:sz w:val="28"/>
          <w:szCs w:val="28"/>
          <w:lang w:val="uk-UA"/>
        </w:rPr>
        <w:t xml:space="preserve">у хворих на ІХС </w:t>
      </w:r>
      <w:r w:rsidRPr="00F42672">
        <w:rPr>
          <w:sz w:val="28"/>
          <w:szCs w:val="28"/>
          <w:lang w:val="uk-UA"/>
        </w:rPr>
        <w:t xml:space="preserve">в залежності від </w:t>
      </w:r>
      <w:r>
        <w:rPr>
          <w:sz w:val="28"/>
          <w:szCs w:val="28"/>
          <w:lang w:val="uk-UA"/>
        </w:rPr>
        <w:t xml:space="preserve">індексу </w:t>
      </w:r>
      <w:r w:rsidRPr="00F42672">
        <w:rPr>
          <w:sz w:val="28"/>
          <w:szCs w:val="28"/>
          <w:lang w:val="uk-UA"/>
        </w:rPr>
        <w:t>маси тіла (</w:t>
      </w:r>
      <w:r w:rsidRPr="00F42672">
        <w:rPr>
          <w:sz w:val="28"/>
          <w:szCs w:val="28"/>
          <w:lang w:val="en-GB"/>
        </w:rPr>
        <w:t>M</w:t>
      </w:r>
      <w:r w:rsidRPr="00F42672">
        <w:rPr>
          <w:sz w:val="28"/>
          <w:szCs w:val="28"/>
          <w:lang w:val="uk-UA"/>
        </w:rPr>
        <w:t>±</w:t>
      </w:r>
      <w:r w:rsidRPr="00F42672">
        <w:rPr>
          <w:sz w:val="28"/>
          <w:szCs w:val="28"/>
          <w:lang w:val="en-GB"/>
        </w:rPr>
        <w:t>m</w:t>
      </w:r>
      <w:r>
        <w:rPr>
          <w:sz w:val="28"/>
          <w:szCs w:val="28"/>
          <w:lang w:val="uk-UA"/>
        </w:rPr>
        <w:t>)</w:t>
      </w:r>
    </w:p>
    <w:tbl>
      <w:tblPr>
        <w:tblStyle w:val="afffffffffffffffffffe"/>
        <w:tblW w:w="10440" w:type="dxa"/>
        <w:tblInd w:w="108" w:type="dxa"/>
        <w:tblLayout w:type="fixed"/>
        <w:tblLook w:val="01E0" w:firstRow="1" w:lastRow="1" w:firstColumn="1" w:lastColumn="1" w:noHBand="0" w:noVBand="0"/>
      </w:tblPr>
      <w:tblGrid>
        <w:gridCol w:w="3600"/>
        <w:gridCol w:w="1620"/>
        <w:gridCol w:w="1800"/>
        <w:gridCol w:w="1800"/>
        <w:gridCol w:w="1620"/>
      </w:tblGrid>
      <w:tr w:rsidR="00FC1CE9" w:rsidRPr="000006AC" w:rsidTr="005F0F62">
        <w:trPr>
          <w:trHeight w:val="738"/>
        </w:trPr>
        <w:tc>
          <w:tcPr>
            <w:tcW w:w="3600" w:type="dxa"/>
          </w:tcPr>
          <w:p w:rsidR="00FC1CE9" w:rsidRPr="001E55FD" w:rsidRDefault="00FC1CE9" w:rsidP="005F0F62">
            <w:pPr>
              <w:tabs>
                <w:tab w:val="left" w:pos="720"/>
              </w:tabs>
              <w:spacing w:line="320" w:lineRule="exact"/>
              <w:rPr>
                <w:color w:val="000000"/>
                <w:sz w:val="28"/>
                <w:szCs w:val="28"/>
                <w:lang w:val="uk-UA"/>
              </w:rPr>
            </w:pPr>
            <w:r w:rsidRPr="001E55FD">
              <w:rPr>
                <w:color w:val="000000"/>
                <w:sz w:val="28"/>
                <w:szCs w:val="28"/>
                <w:lang w:val="uk-UA"/>
              </w:rPr>
              <w:t xml:space="preserve">    Показники</w:t>
            </w:r>
          </w:p>
        </w:tc>
        <w:tc>
          <w:tcPr>
            <w:tcW w:w="1620" w:type="dxa"/>
          </w:tcPr>
          <w:p w:rsidR="00FC1CE9" w:rsidRPr="001E55FD" w:rsidRDefault="00FC1CE9" w:rsidP="005F0F62">
            <w:pPr>
              <w:tabs>
                <w:tab w:val="left" w:pos="720"/>
              </w:tabs>
              <w:spacing w:line="320" w:lineRule="exact"/>
              <w:rPr>
                <w:color w:val="000000"/>
                <w:sz w:val="28"/>
                <w:szCs w:val="28"/>
                <w:lang w:val="uk-UA"/>
              </w:rPr>
            </w:pPr>
            <w:r w:rsidRPr="001E55FD">
              <w:rPr>
                <w:color w:val="000000"/>
                <w:sz w:val="28"/>
                <w:szCs w:val="28"/>
                <w:lang w:val="en-GB"/>
              </w:rPr>
              <w:t xml:space="preserve"> </w:t>
            </w:r>
            <w:r w:rsidRPr="001E55FD">
              <w:rPr>
                <w:color w:val="000000"/>
                <w:sz w:val="28"/>
                <w:szCs w:val="28"/>
                <w:lang w:val="uk-UA"/>
              </w:rPr>
              <w:t>І група</w:t>
            </w:r>
          </w:p>
          <w:p w:rsidR="00FC1CE9" w:rsidRPr="001E55FD" w:rsidRDefault="00FC1CE9" w:rsidP="005F0F62">
            <w:pPr>
              <w:tabs>
                <w:tab w:val="left" w:pos="720"/>
              </w:tabs>
              <w:spacing w:line="320" w:lineRule="exact"/>
              <w:rPr>
                <w:color w:val="000000"/>
                <w:sz w:val="28"/>
                <w:szCs w:val="28"/>
                <w:lang w:val="en-GB"/>
              </w:rPr>
            </w:pPr>
          </w:p>
        </w:tc>
        <w:tc>
          <w:tcPr>
            <w:tcW w:w="1800" w:type="dxa"/>
          </w:tcPr>
          <w:p w:rsidR="00FC1CE9" w:rsidRPr="001E55FD" w:rsidRDefault="00FC1CE9" w:rsidP="005F0F62">
            <w:pPr>
              <w:tabs>
                <w:tab w:val="left" w:pos="720"/>
              </w:tabs>
              <w:spacing w:line="320" w:lineRule="exact"/>
              <w:rPr>
                <w:color w:val="000000"/>
                <w:sz w:val="28"/>
                <w:szCs w:val="28"/>
                <w:lang w:val="uk-UA"/>
              </w:rPr>
            </w:pPr>
            <w:r w:rsidRPr="001E55FD">
              <w:rPr>
                <w:color w:val="000000"/>
                <w:sz w:val="28"/>
                <w:szCs w:val="28"/>
                <w:lang w:val="uk-UA"/>
              </w:rPr>
              <w:t>ІІ група</w:t>
            </w:r>
          </w:p>
          <w:p w:rsidR="00FC1CE9" w:rsidRPr="001E55FD" w:rsidRDefault="00FC1CE9" w:rsidP="005F0F62">
            <w:pPr>
              <w:tabs>
                <w:tab w:val="left" w:pos="720"/>
              </w:tabs>
              <w:spacing w:line="320" w:lineRule="exact"/>
              <w:rPr>
                <w:color w:val="000000"/>
                <w:sz w:val="28"/>
                <w:szCs w:val="28"/>
                <w:lang w:val="en-GB"/>
              </w:rPr>
            </w:pPr>
          </w:p>
        </w:tc>
        <w:tc>
          <w:tcPr>
            <w:tcW w:w="1800" w:type="dxa"/>
          </w:tcPr>
          <w:p w:rsidR="00FC1CE9" w:rsidRPr="001E55FD" w:rsidRDefault="00FC1CE9" w:rsidP="005F0F62">
            <w:pPr>
              <w:tabs>
                <w:tab w:val="left" w:pos="720"/>
              </w:tabs>
              <w:spacing w:line="320" w:lineRule="exact"/>
              <w:rPr>
                <w:color w:val="000000"/>
                <w:sz w:val="28"/>
                <w:szCs w:val="28"/>
                <w:lang w:val="uk-UA"/>
              </w:rPr>
            </w:pPr>
            <w:r w:rsidRPr="001E55FD">
              <w:rPr>
                <w:color w:val="000000"/>
                <w:sz w:val="28"/>
                <w:szCs w:val="28"/>
                <w:lang w:val="uk-UA"/>
              </w:rPr>
              <w:t>ІІІ група</w:t>
            </w:r>
          </w:p>
          <w:p w:rsidR="00FC1CE9" w:rsidRPr="001E55FD" w:rsidRDefault="00FC1CE9" w:rsidP="005F0F62">
            <w:pPr>
              <w:tabs>
                <w:tab w:val="left" w:pos="720"/>
              </w:tabs>
              <w:spacing w:line="320" w:lineRule="exact"/>
              <w:rPr>
                <w:color w:val="000000"/>
                <w:sz w:val="28"/>
                <w:szCs w:val="28"/>
                <w:lang w:val="en-GB"/>
              </w:rPr>
            </w:pPr>
          </w:p>
        </w:tc>
        <w:tc>
          <w:tcPr>
            <w:tcW w:w="1620" w:type="dxa"/>
          </w:tcPr>
          <w:p w:rsidR="00FC1CE9" w:rsidRPr="001E55FD" w:rsidRDefault="00FC1CE9" w:rsidP="005F0F62">
            <w:pPr>
              <w:tabs>
                <w:tab w:val="left" w:pos="720"/>
              </w:tabs>
              <w:spacing w:line="320" w:lineRule="exact"/>
              <w:rPr>
                <w:color w:val="000000"/>
                <w:sz w:val="28"/>
                <w:szCs w:val="28"/>
                <w:lang w:val="uk-UA"/>
              </w:rPr>
            </w:pPr>
            <w:r w:rsidRPr="001E55FD">
              <w:rPr>
                <w:color w:val="000000"/>
                <w:sz w:val="28"/>
                <w:szCs w:val="28"/>
                <w:lang w:val="uk-UA"/>
              </w:rPr>
              <w:t>Контро</w:t>
            </w:r>
            <w:r>
              <w:rPr>
                <w:color w:val="000000"/>
                <w:sz w:val="28"/>
                <w:szCs w:val="28"/>
                <w:lang w:val="uk-UA"/>
              </w:rPr>
              <w:t>-</w:t>
            </w:r>
            <w:r w:rsidRPr="001E55FD">
              <w:rPr>
                <w:color w:val="000000"/>
                <w:sz w:val="28"/>
                <w:szCs w:val="28"/>
                <w:lang w:val="uk-UA"/>
              </w:rPr>
              <w:t>льна група</w:t>
            </w:r>
          </w:p>
        </w:tc>
      </w:tr>
      <w:tr w:rsidR="00FC1CE9" w:rsidRPr="000006AC" w:rsidTr="005F0F62">
        <w:tc>
          <w:tcPr>
            <w:tcW w:w="3600" w:type="dxa"/>
          </w:tcPr>
          <w:p w:rsidR="00FC1CE9" w:rsidRPr="00CC646C" w:rsidRDefault="00FC1CE9" w:rsidP="005F0F62">
            <w:pPr>
              <w:tabs>
                <w:tab w:val="left" w:pos="720"/>
              </w:tabs>
              <w:spacing w:line="320" w:lineRule="exact"/>
              <w:ind w:right="-288"/>
              <w:rPr>
                <w:sz w:val="28"/>
                <w:szCs w:val="28"/>
                <w:lang w:val="uk-UA"/>
              </w:rPr>
            </w:pPr>
            <w:r w:rsidRPr="001E55FD">
              <w:rPr>
                <w:sz w:val="28"/>
                <w:szCs w:val="28"/>
                <w:lang w:val="uk-UA"/>
              </w:rPr>
              <w:t>Кількість хворих</w:t>
            </w:r>
            <w:r>
              <w:rPr>
                <w:sz w:val="28"/>
                <w:szCs w:val="28"/>
                <w:lang w:val="uk-UA"/>
              </w:rPr>
              <w:t xml:space="preserve">, </w:t>
            </w:r>
            <w:r>
              <w:rPr>
                <w:sz w:val="28"/>
                <w:szCs w:val="28"/>
                <w:lang w:val="en-GB"/>
              </w:rPr>
              <w:t>n</w:t>
            </w:r>
          </w:p>
        </w:tc>
        <w:tc>
          <w:tcPr>
            <w:tcW w:w="1620" w:type="dxa"/>
          </w:tcPr>
          <w:p w:rsidR="00FC1CE9" w:rsidRPr="001E55FD" w:rsidRDefault="00FC1CE9" w:rsidP="005F0F62">
            <w:pPr>
              <w:tabs>
                <w:tab w:val="left" w:pos="720"/>
              </w:tabs>
              <w:spacing w:line="320" w:lineRule="exact"/>
              <w:jc w:val="center"/>
              <w:rPr>
                <w:sz w:val="28"/>
                <w:szCs w:val="28"/>
                <w:lang w:val="uk-UA"/>
              </w:rPr>
            </w:pPr>
            <w:r w:rsidRPr="001E55FD">
              <w:rPr>
                <w:sz w:val="28"/>
                <w:szCs w:val="28"/>
                <w:lang w:val="en-GB"/>
              </w:rPr>
              <w:t>1</w:t>
            </w:r>
            <w:r w:rsidRPr="001E55FD">
              <w:rPr>
                <w:sz w:val="28"/>
                <w:szCs w:val="28"/>
                <w:lang w:val="uk-UA"/>
              </w:rPr>
              <w:t>3</w:t>
            </w:r>
          </w:p>
        </w:tc>
        <w:tc>
          <w:tcPr>
            <w:tcW w:w="1800" w:type="dxa"/>
          </w:tcPr>
          <w:p w:rsidR="00FC1CE9" w:rsidRPr="001E55FD" w:rsidRDefault="00FC1CE9" w:rsidP="005F0F62">
            <w:pPr>
              <w:tabs>
                <w:tab w:val="left" w:pos="720"/>
              </w:tabs>
              <w:spacing w:line="320" w:lineRule="exact"/>
              <w:rPr>
                <w:sz w:val="28"/>
                <w:szCs w:val="28"/>
                <w:lang w:val="uk-UA"/>
              </w:rPr>
            </w:pPr>
            <w:r>
              <w:rPr>
                <w:sz w:val="28"/>
                <w:szCs w:val="28"/>
                <w:lang w:val="uk-UA"/>
              </w:rPr>
              <w:t xml:space="preserve">          </w:t>
            </w:r>
            <w:r w:rsidRPr="001E55FD">
              <w:rPr>
                <w:sz w:val="28"/>
                <w:szCs w:val="28"/>
                <w:lang w:val="uk-UA"/>
              </w:rPr>
              <w:t>28</w:t>
            </w:r>
          </w:p>
        </w:tc>
        <w:tc>
          <w:tcPr>
            <w:tcW w:w="1800" w:type="dxa"/>
          </w:tcPr>
          <w:p w:rsidR="00FC1CE9" w:rsidRPr="001E55FD" w:rsidRDefault="00FC1CE9" w:rsidP="005F0F62">
            <w:pPr>
              <w:tabs>
                <w:tab w:val="left" w:pos="720"/>
              </w:tabs>
              <w:spacing w:line="320" w:lineRule="exact"/>
              <w:jc w:val="center"/>
              <w:rPr>
                <w:sz w:val="28"/>
                <w:szCs w:val="28"/>
                <w:lang w:val="uk-UA"/>
              </w:rPr>
            </w:pPr>
            <w:r w:rsidRPr="001E55FD">
              <w:rPr>
                <w:sz w:val="28"/>
                <w:szCs w:val="28"/>
                <w:lang w:val="en-GB"/>
              </w:rPr>
              <w:t>3</w:t>
            </w:r>
            <w:r w:rsidRPr="001E55FD">
              <w:rPr>
                <w:sz w:val="28"/>
                <w:szCs w:val="28"/>
                <w:lang w:val="uk-UA"/>
              </w:rPr>
              <w:t>0</w:t>
            </w:r>
          </w:p>
        </w:tc>
        <w:tc>
          <w:tcPr>
            <w:tcW w:w="1620" w:type="dxa"/>
          </w:tcPr>
          <w:p w:rsidR="00FC1CE9" w:rsidRPr="001E55FD" w:rsidRDefault="00FC1CE9" w:rsidP="005F0F62">
            <w:pPr>
              <w:tabs>
                <w:tab w:val="left" w:pos="720"/>
              </w:tabs>
              <w:spacing w:line="320" w:lineRule="exact"/>
              <w:jc w:val="center"/>
              <w:rPr>
                <w:sz w:val="28"/>
                <w:szCs w:val="28"/>
                <w:lang w:val="en-GB"/>
              </w:rPr>
            </w:pPr>
            <w:r w:rsidRPr="001E55FD">
              <w:rPr>
                <w:sz w:val="28"/>
                <w:szCs w:val="28"/>
                <w:lang w:val="en-GB"/>
              </w:rPr>
              <w:t>20</w:t>
            </w:r>
          </w:p>
        </w:tc>
      </w:tr>
      <w:tr w:rsidR="00FC1CE9" w:rsidRPr="000006AC" w:rsidTr="005F0F62">
        <w:tc>
          <w:tcPr>
            <w:tcW w:w="3600" w:type="dxa"/>
          </w:tcPr>
          <w:p w:rsidR="00FC1CE9" w:rsidRPr="00480051" w:rsidRDefault="00FC1CE9" w:rsidP="005F0F62">
            <w:pPr>
              <w:tabs>
                <w:tab w:val="left" w:pos="720"/>
              </w:tabs>
              <w:spacing w:line="320" w:lineRule="exact"/>
              <w:rPr>
                <w:sz w:val="28"/>
                <w:szCs w:val="28"/>
                <w:lang w:val="uk-UA"/>
              </w:rPr>
            </w:pPr>
            <w:r>
              <w:rPr>
                <w:sz w:val="28"/>
                <w:szCs w:val="28"/>
                <w:lang w:val="uk-UA"/>
              </w:rPr>
              <w:t xml:space="preserve">Рівень інсуліну, </w:t>
            </w:r>
            <w:r w:rsidRPr="001E55FD">
              <w:rPr>
                <w:sz w:val="28"/>
                <w:szCs w:val="28"/>
                <w:lang w:val="uk-UA"/>
              </w:rPr>
              <w:t>м</w:t>
            </w:r>
            <w:r>
              <w:rPr>
                <w:sz w:val="28"/>
                <w:szCs w:val="28"/>
                <w:lang w:val="uk-UA"/>
              </w:rPr>
              <w:t>кл</w:t>
            </w:r>
            <w:r w:rsidRPr="001E55FD">
              <w:rPr>
                <w:sz w:val="28"/>
                <w:szCs w:val="28"/>
                <w:lang w:val="uk-UA"/>
              </w:rPr>
              <w:t>Од/мл</w:t>
            </w:r>
          </w:p>
        </w:tc>
        <w:tc>
          <w:tcPr>
            <w:tcW w:w="1620" w:type="dxa"/>
          </w:tcPr>
          <w:p w:rsidR="00FC1CE9" w:rsidRPr="001E55FD" w:rsidRDefault="00FC1CE9" w:rsidP="005F0F62">
            <w:pPr>
              <w:tabs>
                <w:tab w:val="left" w:pos="720"/>
              </w:tabs>
              <w:spacing w:line="320" w:lineRule="exact"/>
              <w:rPr>
                <w:color w:val="000000"/>
                <w:sz w:val="28"/>
                <w:szCs w:val="28"/>
                <w:lang w:val="uk-UA"/>
              </w:rPr>
            </w:pPr>
            <w:r w:rsidRPr="001E55FD">
              <w:rPr>
                <w:color w:val="000000"/>
                <w:sz w:val="28"/>
                <w:szCs w:val="28"/>
                <w:lang w:val="uk-UA"/>
              </w:rPr>
              <w:t>17,64</w:t>
            </w:r>
            <w:bookmarkStart w:id="4" w:name="OLE_LINK17"/>
            <w:bookmarkStart w:id="5" w:name="OLE_LINK18"/>
            <w:r w:rsidRPr="001E55FD">
              <w:rPr>
                <w:color w:val="000000"/>
                <w:sz w:val="28"/>
                <w:szCs w:val="28"/>
                <w:lang w:val="uk-UA"/>
              </w:rPr>
              <w:t>±</w:t>
            </w:r>
            <w:bookmarkEnd w:id="4"/>
            <w:bookmarkEnd w:id="5"/>
            <w:r w:rsidRPr="001E55FD">
              <w:rPr>
                <w:color w:val="000000"/>
                <w:sz w:val="28"/>
                <w:szCs w:val="28"/>
                <w:lang w:val="uk-UA"/>
              </w:rPr>
              <w:t>1,11</w:t>
            </w:r>
          </w:p>
        </w:tc>
        <w:tc>
          <w:tcPr>
            <w:tcW w:w="1800" w:type="dxa"/>
          </w:tcPr>
          <w:p w:rsidR="00FC1CE9" w:rsidRPr="001E55FD" w:rsidRDefault="00FC1CE9" w:rsidP="005F0F62">
            <w:pPr>
              <w:tabs>
                <w:tab w:val="left" w:pos="720"/>
              </w:tabs>
              <w:spacing w:line="320" w:lineRule="exact"/>
              <w:rPr>
                <w:color w:val="000000"/>
                <w:sz w:val="28"/>
                <w:szCs w:val="28"/>
                <w:lang w:val="uk-UA"/>
              </w:rPr>
            </w:pPr>
            <w:r w:rsidRPr="001E55FD">
              <w:rPr>
                <w:color w:val="000000"/>
                <w:sz w:val="28"/>
                <w:szCs w:val="28"/>
                <w:lang w:val="uk-UA"/>
              </w:rPr>
              <w:t>28,95±1,18</w:t>
            </w:r>
            <w:r w:rsidRPr="003C7ADA">
              <w:rPr>
                <w:sz w:val="20"/>
                <w:szCs w:val="20"/>
                <w:lang w:val="uk-UA"/>
              </w:rPr>
              <w:t>*,#</w:t>
            </w:r>
          </w:p>
        </w:tc>
        <w:tc>
          <w:tcPr>
            <w:tcW w:w="1800" w:type="dxa"/>
          </w:tcPr>
          <w:p w:rsidR="00FC1CE9" w:rsidRPr="001E55FD" w:rsidRDefault="00FC1CE9" w:rsidP="005F0F62">
            <w:pPr>
              <w:tabs>
                <w:tab w:val="left" w:pos="720"/>
              </w:tabs>
              <w:spacing w:line="320" w:lineRule="exact"/>
              <w:rPr>
                <w:color w:val="000000"/>
                <w:sz w:val="28"/>
                <w:szCs w:val="28"/>
                <w:lang w:val="uk-UA"/>
              </w:rPr>
            </w:pPr>
            <w:r w:rsidRPr="001E55FD">
              <w:rPr>
                <w:color w:val="000000"/>
                <w:sz w:val="28"/>
                <w:szCs w:val="28"/>
                <w:lang w:val="uk-UA"/>
              </w:rPr>
              <w:t>16,85±0,43</w:t>
            </w:r>
          </w:p>
        </w:tc>
        <w:tc>
          <w:tcPr>
            <w:tcW w:w="1620" w:type="dxa"/>
          </w:tcPr>
          <w:p w:rsidR="00FC1CE9" w:rsidRPr="001E55FD" w:rsidRDefault="00FC1CE9" w:rsidP="005F0F62">
            <w:pPr>
              <w:tabs>
                <w:tab w:val="left" w:pos="720"/>
              </w:tabs>
              <w:spacing w:line="320" w:lineRule="exact"/>
              <w:rPr>
                <w:color w:val="000000"/>
                <w:sz w:val="28"/>
                <w:szCs w:val="28"/>
                <w:lang w:val="uk-UA"/>
              </w:rPr>
            </w:pPr>
            <w:r>
              <w:rPr>
                <w:color w:val="000000"/>
                <w:sz w:val="28"/>
                <w:szCs w:val="28"/>
                <w:lang w:val="uk-UA"/>
              </w:rPr>
              <w:t>13,71</w:t>
            </w:r>
            <w:r w:rsidRPr="001E55FD">
              <w:rPr>
                <w:color w:val="000000"/>
                <w:sz w:val="28"/>
                <w:szCs w:val="28"/>
                <w:lang w:val="uk-UA"/>
              </w:rPr>
              <w:t>±0,47</w:t>
            </w:r>
          </w:p>
        </w:tc>
      </w:tr>
      <w:tr w:rsidR="00FC1CE9" w:rsidRPr="000006AC" w:rsidTr="005F0F62">
        <w:tc>
          <w:tcPr>
            <w:tcW w:w="3600" w:type="dxa"/>
          </w:tcPr>
          <w:p w:rsidR="00FC1CE9" w:rsidRPr="001E55FD" w:rsidRDefault="00FC1CE9" w:rsidP="005F0F62">
            <w:pPr>
              <w:tabs>
                <w:tab w:val="left" w:pos="720"/>
              </w:tabs>
              <w:spacing w:line="320" w:lineRule="exact"/>
              <w:rPr>
                <w:color w:val="000000"/>
                <w:sz w:val="28"/>
                <w:szCs w:val="28"/>
                <w:lang w:val="uk-UA"/>
              </w:rPr>
            </w:pPr>
            <w:r>
              <w:rPr>
                <w:color w:val="000000"/>
                <w:sz w:val="28"/>
                <w:szCs w:val="28"/>
                <w:lang w:val="uk-UA"/>
              </w:rPr>
              <w:t xml:space="preserve">Глюкоза, </w:t>
            </w:r>
            <w:r w:rsidRPr="001E55FD">
              <w:rPr>
                <w:color w:val="000000"/>
                <w:sz w:val="28"/>
                <w:szCs w:val="28"/>
                <w:lang w:val="uk-UA"/>
              </w:rPr>
              <w:t>ммоль/л</w:t>
            </w:r>
          </w:p>
        </w:tc>
        <w:tc>
          <w:tcPr>
            <w:tcW w:w="1620" w:type="dxa"/>
          </w:tcPr>
          <w:p w:rsidR="00FC1CE9" w:rsidRPr="001E55FD" w:rsidRDefault="00FC1CE9" w:rsidP="005F0F62">
            <w:pPr>
              <w:tabs>
                <w:tab w:val="left" w:pos="720"/>
              </w:tabs>
              <w:spacing w:line="320" w:lineRule="exact"/>
              <w:rPr>
                <w:color w:val="000000"/>
                <w:sz w:val="28"/>
                <w:szCs w:val="28"/>
                <w:lang w:val="uk-UA"/>
              </w:rPr>
            </w:pPr>
            <w:r w:rsidRPr="001E55FD">
              <w:rPr>
                <w:color w:val="000000"/>
                <w:sz w:val="28"/>
                <w:szCs w:val="28"/>
                <w:lang w:val="uk-UA"/>
              </w:rPr>
              <w:t>5,14±0,18</w:t>
            </w:r>
          </w:p>
        </w:tc>
        <w:tc>
          <w:tcPr>
            <w:tcW w:w="1800" w:type="dxa"/>
          </w:tcPr>
          <w:p w:rsidR="00FC1CE9" w:rsidRPr="001E55FD" w:rsidRDefault="00FC1CE9" w:rsidP="005F0F62">
            <w:pPr>
              <w:tabs>
                <w:tab w:val="left" w:pos="720"/>
              </w:tabs>
              <w:spacing w:line="320" w:lineRule="exact"/>
              <w:rPr>
                <w:color w:val="000000"/>
                <w:sz w:val="28"/>
                <w:szCs w:val="28"/>
                <w:lang w:val="uk-UA"/>
              </w:rPr>
            </w:pPr>
            <w:r w:rsidRPr="001E55FD">
              <w:rPr>
                <w:color w:val="000000"/>
                <w:sz w:val="28"/>
                <w:szCs w:val="28"/>
                <w:lang w:val="uk-UA"/>
              </w:rPr>
              <w:t>5,03±0,11</w:t>
            </w:r>
            <w:r w:rsidRPr="003C7ADA">
              <w:rPr>
                <w:sz w:val="20"/>
                <w:szCs w:val="20"/>
                <w:lang w:val="uk-UA"/>
              </w:rPr>
              <w:t>#</w:t>
            </w:r>
          </w:p>
        </w:tc>
        <w:tc>
          <w:tcPr>
            <w:tcW w:w="1800" w:type="dxa"/>
          </w:tcPr>
          <w:p w:rsidR="00FC1CE9" w:rsidRPr="001E55FD" w:rsidRDefault="00FC1CE9" w:rsidP="005F0F62">
            <w:pPr>
              <w:tabs>
                <w:tab w:val="left" w:pos="720"/>
              </w:tabs>
              <w:spacing w:line="320" w:lineRule="exact"/>
              <w:rPr>
                <w:color w:val="000000"/>
                <w:sz w:val="28"/>
                <w:szCs w:val="28"/>
                <w:lang w:val="uk-UA"/>
              </w:rPr>
            </w:pPr>
            <w:r w:rsidRPr="001E55FD">
              <w:rPr>
                <w:color w:val="000000"/>
                <w:sz w:val="28"/>
                <w:szCs w:val="28"/>
                <w:lang w:val="uk-UA"/>
              </w:rPr>
              <w:t>4,69±0,13</w:t>
            </w:r>
            <w:r w:rsidRPr="00084FA9">
              <w:rPr>
                <w:sz w:val="28"/>
                <w:szCs w:val="28"/>
                <w:lang w:val="uk-UA"/>
              </w:rPr>
              <w:t>*,#</w:t>
            </w:r>
          </w:p>
        </w:tc>
        <w:tc>
          <w:tcPr>
            <w:tcW w:w="1620" w:type="dxa"/>
          </w:tcPr>
          <w:p w:rsidR="00FC1CE9" w:rsidRPr="001E55FD" w:rsidRDefault="00FC1CE9" w:rsidP="005F0F62">
            <w:pPr>
              <w:tabs>
                <w:tab w:val="left" w:pos="720"/>
              </w:tabs>
              <w:spacing w:line="320" w:lineRule="exact"/>
              <w:rPr>
                <w:color w:val="000000"/>
                <w:sz w:val="28"/>
                <w:szCs w:val="28"/>
                <w:lang w:val="uk-UA"/>
              </w:rPr>
            </w:pPr>
            <w:r>
              <w:rPr>
                <w:color w:val="000000"/>
                <w:sz w:val="28"/>
                <w:szCs w:val="28"/>
                <w:lang w:val="uk-UA"/>
              </w:rPr>
              <w:t>4,5</w:t>
            </w:r>
            <w:r w:rsidRPr="001E55FD">
              <w:rPr>
                <w:color w:val="000000"/>
                <w:sz w:val="28"/>
                <w:szCs w:val="28"/>
                <w:lang w:val="uk-UA"/>
              </w:rPr>
              <w:t>±0,05</w:t>
            </w:r>
          </w:p>
        </w:tc>
      </w:tr>
      <w:tr w:rsidR="00FC1CE9" w:rsidRPr="000006AC" w:rsidTr="005F0F62">
        <w:tc>
          <w:tcPr>
            <w:tcW w:w="3600" w:type="dxa"/>
          </w:tcPr>
          <w:p w:rsidR="00FC1CE9" w:rsidRPr="006F57CF" w:rsidRDefault="00FC1CE9" w:rsidP="005F0F62">
            <w:pPr>
              <w:tabs>
                <w:tab w:val="left" w:pos="720"/>
              </w:tabs>
              <w:spacing w:line="320" w:lineRule="exact"/>
              <w:rPr>
                <w:sz w:val="28"/>
                <w:szCs w:val="28"/>
                <w:lang w:val="uk-UA"/>
              </w:rPr>
            </w:pPr>
            <w:r w:rsidRPr="001E55FD">
              <w:rPr>
                <w:sz w:val="28"/>
                <w:szCs w:val="28"/>
                <w:lang w:val="uk-UA"/>
              </w:rPr>
              <w:t xml:space="preserve">Індекс </w:t>
            </w:r>
            <w:r w:rsidRPr="001E55FD">
              <w:rPr>
                <w:sz w:val="28"/>
                <w:szCs w:val="28"/>
                <w:lang w:val="en-GB"/>
              </w:rPr>
              <w:t>H</w:t>
            </w:r>
            <w:r>
              <w:rPr>
                <w:sz w:val="28"/>
                <w:szCs w:val="28"/>
                <w:lang w:val="en-GB"/>
              </w:rPr>
              <w:t>OMA</w:t>
            </w:r>
            <w:r>
              <w:rPr>
                <w:sz w:val="28"/>
                <w:szCs w:val="28"/>
                <w:lang w:val="uk-UA"/>
              </w:rPr>
              <w:t>, у.о.</w:t>
            </w:r>
          </w:p>
        </w:tc>
        <w:tc>
          <w:tcPr>
            <w:tcW w:w="1620" w:type="dxa"/>
          </w:tcPr>
          <w:p w:rsidR="00FC1CE9" w:rsidRPr="001E55FD" w:rsidRDefault="00FC1CE9" w:rsidP="005F0F62">
            <w:pPr>
              <w:tabs>
                <w:tab w:val="left" w:pos="720"/>
              </w:tabs>
              <w:spacing w:line="320" w:lineRule="exact"/>
              <w:rPr>
                <w:sz w:val="28"/>
                <w:szCs w:val="28"/>
                <w:lang w:val="uk-UA"/>
              </w:rPr>
            </w:pPr>
            <w:r w:rsidRPr="001E55FD">
              <w:rPr>
                <w:sz w:val="28"/>
                <w:szCs w:val="28"/>
                <w:lang w:val="uk-UA"/>
              </w:rPr>
              <w:t>4,</w:t>
            </w:r>
            <w:r>
              <w:rPr>
                <w:sz w:val="28"/>
                <w:szCs w:val="28"/>
                <w:lang w:val="uk-UA"/>
              </w:rPr>
              <w:t>03</w:t>
            </w:r>
            <w:r w:rsidRPr="001E55FD">
              <w:rPr>
                <w:color w:val="000000"/>
                <w:sz w:val="28"/>
                <w:szCs w:val="28"/>
                <w:lang w:val="uk-UA"/>
              </w:rPr>
              <w:t>±0,33</w:t>
            </w:r>
            <w:r w:rsidRPr="001E55FD">
              <w:rPr>
                <w:sz w:val="28"/>
                <w:szCs w:val="28"/>
                <w:lang w:val="uk-UA"/>
              </w:rPr>
              <w:t>*</w:t>
            </w:r>
          </w:p>
        </w:tc>
        <w:tc>
          <w:tcPr>
            <w:tcW w:w="1800" w:type="dxa"/>
          </w:tcPr>
          <w:p w:rsidR="00FC1CE9" w:rsidRPr="001E55FD" w:rsidRDefault="00FC1CE9" w:rsidP="005F0F62">
            <w:pPr>
              <w:tabs>
                <w:tab w:val="left" w:pos="720"/>
              </w:tabs>
              <w:spacing w:line="320" w:lineRule="exact"/>
              <w:rPr>
                <w:sz w:val="28"/>
                <w:szCs w:val="28"/>
                <w:lang w:val="uk-UA"/>
              </w:rPr>
            </w:pPr>
            <w:r w:rsidRPr="001E55FD">
              <w:rPr>
                <w:sz w:val="28"/>
                <w:szCs w:val="28"/>
                <w:lang w:val="uk-UA"/>
              </w:rPr>
              <w:t>6,</w:t>
            </w:r>
            <w:r>
              <w:rPr>
                <w:sz w:val="28"/>
                <w:szCs w:val="28"/>
                <w:lang w:val="uk-UA"/>
              </w:rPr>
              <w:t>47</w:t>
            </w:r>
            <w:r w:rsidRPr="001E55FD">
              <w:rPr>
                <w:color w:val="000000"/>
                <w:sz w:val="28"/>
                <w:szCs w:val="28"/>
                <w:lang w:val="uk-UA"/>
              </w:rPr>
              <w:t>±0,34</w:t>
            </w:r>
            <w:r w:rsidRPr="00084FA9">
              <w:rPr>
                <w:lang w:val="uk-UA"/>
              </w:rPr>
              <w:t>*,#</w:t>
            </w:r>
          </w:p>
        </w:tc>
        <w:tc>
          <w:tcPr>
            <w:tcW w:w="1800" w:type="dxa"/>
          </w:tcPr>
          <w:p w:rsidR="00FC1CE9" w:rsidRPr="001E55FD" w:rsidRDefault="00FC1CE9" w:rsidP="005F0F62">
            <w:pPr>
              <w:tabs>
                <w:tab w:val="left" w:pos="720"/>
              </w:tabs>
              <w:spacing w:line="320" w:lineRule="exact"/>
              <w:rPr>
                <w:sz w:val="28"/>
                <w:szCs w:val="28"/>
                <w:lang w:val="uk-UA"/>
              </w:rPr>
            </w:pPr>
            <w:r w:rsidRPr="001E55FD">
              <w:rPr>
                <w:sz w:val="28"/>
                <w:szCs w:val="28"/>
                <w:lang w:val="uk-UA"/>
              </w:rPr>
              <w:t>3,5</w:t>
            </w:r>
            <w:r>
              <w:rPr>
                <w:sz w:val="28"/>
                <w:szCs w:val="28"/>
                <w:lang w:val="uk-UA"/>
              </w:rPr>
              <w:t>1</w:t>
            </w:r>
            <w:r w:rsidRPr="001E55FD">
              <w:rPr>
                <w:color w:val="000000"/>
                <w:sz w:val="28"/>
                <w:szCs w:val="28"/>
                <w:lang w:val="uk-UA"/>
              </w:rPr>
              <w:t>±0,15</w:t>
            </w:r>
            <w:r w:rsidRPr="001E55FD">
              <w:rPr>
                <w:sz w:val="28"/>
                <w:szCs w:val="28"/>
                <w:lang w:val="uk-UA"/>
              </w:rPr>
              <w:t>*,#</w:t>
            </w:r>
          </w:p>
        </w:tc>
        <w:tc>
          <w:tcPr>
            <w:tcW w:w="1620" w:type="dxa"/>
          </w:tcPr>
          <w:p w:rsidR="00FC1CE9" w:rsidRPr="001E55FD" w:rsidRDefault="00FC1CE9" w:rsidP="005F0F62">
            <w:pPr>
              <w:tabs>
                <w:tab w:val="left" w:pos="720"/>
              </w:tabs>
              <w:spacing w:line="320" w:lineRule="exact"/>
              <w:rPr>
                <w:sz w:val="28"/>
                <w:szCs w:val="28"/>
                <w:lang w:val="uk-UA"/>
              </w:rPr>
            </w:pPr>
            <w:r>
              <w:rPr>
                <w:sz w:val="28"/>
                <w:szCs w:val="28"/>
                <w:lang w:val="uk-UA"/>
              </w:rPr>
              <w:t>2,7</w:t>
            </w:r>
            <w:r w:rsidRPr="001E55FD">
              <w:rPr>
                <w:sz w:val="28"/>
                <w:szCs w:val="28"/>
                <w:lang w:val="uk-UA"/>
              </w:rPr>
              <w:t>4</w:t>
            </w:r>
            <w:r w:rsidRPr="001E55FD">
              <w:rPr>
                <w:color w:val="000000"/>
                <w:sz w:val="28"/>
                <w:szCs w:val="28"/>
                <w:lang w:val="uk-UA"/>
              </w:rPr>
              <w:t>±0,14</w:t>
            </w:r>
          </w:p>
        </w:tc>
      </w:tr>
    </w:tbl>
    <w:p w:rsidR="00FC1CE9" w:rsidRPr="00F42672" w:rsidRDefault="00FC1CE9" w:rsidP="00FC1CE9">
      <w:pPr>
        <w:tabs>
          <w:tab w:val="left" w:pos="720"/>
        </w:tabs>
        <w:jc w:val="both"/>
        <w:rPr>
          <w:sz w:val="20"/>
          <w:szCs w:val="20"/>
          <w:lang w:val="uk-UA"/>
        </w:rPr>
      </w:pPr>
      <w:r>
        <w:rPr>
          <w:sz w:val="20"/>
          <w:szCs w:val="20"/>
          <w:lang w:val="uk-UA"/>
        </w:rPr>
        <w:t xml:space="preserve">          </w:t>
      </w:r>
      <w:r w:rsidRPr="00F42672">
        <w:rPr>
          <w:sz w:val="20"/>
          <w:szCs w:val="20"/>
          <w:lang w:val="uk-UA"/>
        </w:rPr>
        <w:t xml:space="preserve">* - достовірність відмінностей </w:t>
      </w:r>
      <w:r>
        <w:rPr>
          <w:sz w:val="20"/>
          <w:szCs w:val="20"/>
          <w:lang w:val="uk-UA"/>
        </w:rPr>
        <w:t xml:space="preserve"> </w:t>
      </w:r>
      <w:r w:rsidRPr="00F42672">
        <w:rPr>
          <w:sz w:val="20"/>
          <w:szCs w:val="20"/>
          <w:lang w:val="uk-UA"/>
        </w:rPr>
        <w:t>між групами (</w:t>
      </w:r>
      <w:r w:rsidRPr="00F42672">
        <w:rPr>
          <w:sz w:val="20"/>
          <w:szCs w:val="20"/>
          <w:lang w:val="en-US"/>
        </w:rPr>
        <w:t>p</w:t>
      </w:r>
      <w:r w:rsidRPr="00F42672">
        <w:rPr>
          <w:sz w:val="20"/>
          <w:szCs w:val="20"/>
          <w:lang w:val="uk-UA"/>
        </w:rPr>
        <w:t>&lt;0,05)</w:t>
      </w:r>
      <w:r w:rsidRPr="009D3E61">
        <w:rPr>
          <w:sz w:val="18"/>
          <w:szCs w:val="18"/>
          <w:lang w:val="uk-UA"/>
        </w:rPr>
        <w:t>.</w:t>
      </w:r>
    </w:p>
    <w:p w:rsidR="00FC1CE9" w:rsidRDefault="00FC1CE9" w:rsidP="00FC1CE9">
      <w:pPr>
        <w:tabs>
          <w:tab w:val="left" w:pos="720"/>
        </w:tabs>
        <w:ind w:firstLine="540"/>
        <w:jc w:val="both"/>
        <w:rPr>
          <w:sz w:val="20"/>
          <w:szCs w:val="20"/>
          <w:lang w:val="uk-UA"/>
        </w:rPr>
      </w:pPr>
      <w:r w:rsidRPr="00F42672">
        <w:rPr>
          <w:sz w:val="20"/>
          <w:szCs w:val="20"/>
          <w:lang w:val="uk-UA"/>
        </w:rPr>
        <w:t># - достовірність відмінностей між групами хворих та контрольною групою (р&lt;0,05).</w:t>
      </w:r>
    </w:p>
    <w:p w:rsidR="00FC1CE9" w:rsidRDefault="00FC1CE9" w:rsidP="00FC1CE9">
      <w:pPr>
        <w:tabs>
          <w:tab w:val="left" w:pos="720"/>
        </w:tabs>
        <w:spacing w:line="360" w:lineRule="exact"/>
        <w:ind w:firstLine="540"/>
        <w:jc w:val="both"/>
        <w:rPr>
          <w:sz w:val="20"/>
          <w:szCs w:val="20"/>
          <w:lang w:val="uk-UA"/>
        </w:rPr>
      </w:pPr>
    </w:p>
    <w:p w:rsidR="00FC1CE9" w:rsidRPr="00FF0AC9" w:rsidRDefault="00FC1CE9" w:rsidP="00FC1CE9">
      <w:pPr>
        <w:tabs>
          <w:tab w:val="left" w:pos="720"/>
        </w:tabs>
        <w:spacing w:line="360" w:lineRule="exact"/>
        <w:ind w:firstLine="900"/>
        <w:jc w:val="both"/>
        <w:rPr>
          <w:color w:val="000000"/>
          <w:sz w:val="28"/>
          <w:szCs w:val="28"/>
          <w:lang w:val="uk-UA"/>
        </w:rPr>
      </w:pPr>
      <w:r>
        <w:rPr>
          <w:color w:val="000000"/>
          <w:sz w:val="28"/>
          <w:szCs w:val="28"/>
          <w:lang w:val="uk-UA"/>
        </w:rPr>
        <w:t>Інсулінорезистентність, за даними індексу</w:t>
      </w:r>
      <w:r w:rsidRPr="00D030BA">
        <w:rPr>
          <w:color w:val="000000"/>
          <w:sz w:val="28"/>
          <w:szCs w:val="28"/>
          <w:lang w:val="uk-UA"/>
        </w:rPr>
        <w:t xml:space="preserve"> </w:t>
      </w:r>
      <w:r w:rsidRPr="00D030BA">
        <w:rPr>
          <w:color w:val="000000"/>
          <w:sz w:val="28"/>
          <w:szCs w:val="28"/>
          <w:lang w:val="en-GB"/>
        </w:rPr>
        <w:t>HOMA</w:t>
      </w:r>
      <w:r>
        <w:rPr>
          <w:color w:val="000000"/>
          <w:sz w:val="28"/>
          <w:szCs w:val="28"/>
          <w:lang w:val="uk-UA"/>
        </w:rPr>
        <w:t>,</w:t>
      </w:r>
      <w:r w:rsidRPr="00D030BA">
        <w:rPr>
          <w:color w:val="000000"/>
          <w:sz w:val="28"/>
          <w:szCs w:val="28"/>
          <w:lang w:val="uk-UA"/>
        </w:rPr>
        <w:t xml:space="preserve"> виявлена у 60 пацієнтів (74,1%), з них у хворих І групи – </w:t>
      </w:r>
      <w:r>
        <w:rPr>
          <w:color w:val="000000"/>
          <w:sz w:val="28"/>
          <w:szCs w:val="28"/>
          <w:lang w:val="uk-UA"/>
        </w:rPr>
        <w:t xml:space="preserve">у </w:t>
      </w:r>
      <w:r w:rsidRPr="00D030BA">
        <w:rPr>
          <w:color w:val="000000"/>
          <w:sz w:val="28"/>
          <w:szCs w:val="28"/>
          <w:lang w:val="uk-UA"/>
        </w:rPr>
        <w:t>53,46%</w:t>
      </w:r>
      <w:r>
        <w:rPr>
          <w:color w:val="000000"/>
          <w:sz w:val="28"/>
          <w:szCs w:val="28"/>
          <w:lang w:val="uk-UA"/>
        </w:rPr>
        <w:t xml:space="preserve"> випадків, у хворих ІІ групи – у 89,3%, у хворих ІІІ групи – у 93,3%</w:t>
      </w:r>
      <w:r w:rsidRPr="00D030BA">
        <w:rPr>
          <w:color w:val="000000"/>
          <w:sz w:val="28"/>
          <w:szCs w:val="28"/>
          <w:lang w:val="uk-UA"/>
        </w:rPr>
        <w:t xml:space="preserve">. </w:t>
      </w:r>
      <w:r>
        <w:rPr>
          <w:sz w:val="28"/>
          <w:szCs w:val="28"/>
          <w:lang w:val="uk-UA"/>
        </w:rPr>
        <w:t xml:space="preserve">У пацієнтів контрольної групи інсулінорезистентності виявлено не було. </w:t>
      </w:r>
      <w:r>
        <w:rPr>
          <w:color w:val="000000"/>
          <w:sz w:val="28"/>
          <w:szCs w:val="28"/>
          <w:lang w:val="uk-UA"/>
        </w:rPr>
        <w:t>В міру</w:t>
      </w:r>
      <w:r w:rsidRPr="00D030BA">
        <w:rPr>
          <w:color w:val="000000"/>
          <w:sz w:val="28"/>
          <w:szCs w:val="28"/>
          <w:lang w:val="uk-UA"/>
        </w:rPr>
        <w:t xml:space="preserve"> підвищення маси тіла, </w:t>
      </w:r>
      <w:r>
        <w:rPr>
          <w:color w:val="000000"/>
          <w:sz w:val="28"/>
          <w:szCs w:val="28"/>
          <w:lang w:val="uk-UA"/>
        </w:rPr>
        <w:t>при порівнянні</w:t>
      </w:r>
      <w:r w:rsidRPr="00D030BA">
        <w:rPr>
          <w:color w:val="000000"/>
          <w:sz w:val="28"/>
          <w:szCs w:val="28"/>
          <w:lang w:val="uk-UA"/>
        </w:rPr>
        <w:t xml:space="preserve"> пацієнтів з нормальною та надлишковою масою тіла, збільшуються інсулінемія на 64,1% (р&lt;0,001)</w:t>
      </w:r>
      <w:r>
        <w:rPr>
          <w:color w:val="000000"/>
          <w:sz w:val="28"/>
          <w:szCs w:val="28"/>
          <w:lang w:val="uk-UA"/>
        </w:rPr>
        <w:t xml:space="preserve"> та інсулінорезистентність (</w:t>
      </w:r>
      <w:r w:rsidRPr="00D030BA">
        <w:rPr>
          <w:color w:val="000000"/>
          <w:sz w:val="28"/>
          <w:szCs w:val="28"/>
          <w:lang w:val="uk-UA"/>
        </w:rPr>
        <w:t xml:space="preserve">індекс </w:t>
      </w:r>
      <w:r w:rsidRPr="00D030BA">
        <w:rPr>
          <w:color w:val="000000"/>
          <w:sz w:val="28"/>
          <w:szCs w:val="28"/>
          <w:lang w:val="en-GB"/>
        </w:rPr>
        <w:t>HOMA</w:t>
      </w:r>
      <w:r>
        <w:rPr>
          <w:color w:val="000000"/>
          <w:sz w:val="28"/>
          <w:szCs w:val="28"/>
          <w:lang w:val="uk-UA"/>
        </w:rPr>
        <w:t xml:space="preserve">) - </w:t>
      </w:r>
      <w:r w:rsidRPr="00D030BA">
        <w:rPr>
          <w:color w:val="000000"/>
          <w:sz w:val="28"/>
          <w:szCs w:val="28"/>
          <w:lang w:val="uk-UA"/>
        </w:rPr>
        <w:t>на 58,5% (р&lt;0,001).</w:t>
      </w:r>
      <w:r w:rsidRPr="00405AE1">
        <w:rPr>
          <w:color w:val="FF0000"/>
          <w:sz w:val="28"/>
          <w:szCs w:val="28"/>
          <w:lang w:val="uk-UA"/>
        </w:rPr>
        <w:t xml:space="preserve"> </w:t>
      </w:r>
      <w:r>
        <w:rPr>
          <w:color w:val="000000"/>
          <w:sz w:val="28"/>
          <w:szCs w:val="28"/>
          <w:lang w:val="uk-UA"/>
        </w:rPr>
        <w:t xml:space="preserve">В групі хворих з ожирінням виявлено достовірне зменшення рівня інсуліну ( від </w:t>
      </w:r>
      <w:r>
        <w:rPr>
          <w:sz w:val="28"/>
          <w:szCs w:val="28"/>
          <w:lang w:val="uk-UA"/>
        </w:rPr>
        <w:t xml:space="preserve">28,95±1,18 мклОД/мл у ІІ групі до 16,85±0,43 мклОД/мл у ІІІ групі) на 71,8%. Індекс </w:t>
      </w:r>
      <w:r>
        <w:rPr>
          <w:sz w:val="28"/>
          <w:szCs w:val="28"/>
          <w:lang w:val="en-GB"/>
        </w:rPr>
        <w:t>HOMA</w:t>
      </w:r>
      <w:r w:rsidRPr="001751EA">
        <w:rPr>
          <w:sz w:val="28"/>
          <w:szCs w:val="28"/>
          <w:lang w:val="uk-UA"/>
        </w:rPr>
        <w:t xml:space="preserve"> </w:t>
      </w:r>
      <w:r>
        <w:rPr>
          <w:sz w:val="28"/>
          <w:szCs w:val="28"/>
          <w:lang w:val="uk-UA"/>
        </w:rPr>
        <w:t>також зменшувався в ІІІ групі у порівнянні з ІІ - на 45,5% (р&lt;0,001), але не досягав показників контрольної групи, тобто мала місце наявність інсулінорезистентності.</w:t>
      </w:r>
    </w:p>
    <w:p w:rsidR="00FC1CE9" w:rsidRDefault="00FC1CE9" w:rsidP="00FC1CE9">
      <w:pPr>
        <w:tabs>
          <w:tab w:val="left" w:pos="720"/>
        </w:tabs>
        <w:spacing w:line="360" w:lineRule="exact"/>
        <w:ind w:firstLine="900"/>
        <w:jc w:val="both"/>
        <w:rPr>
          <w:sz w:val="28"/>
          <w:szCs w:val="28"/>
          <w:lang w:val="uk-UA"/>
        </w:rPr>
      </w:pPr>
      <w:r>
        <w:rPr>
          <w:color w:val="000000"/>
          <w:sz w:val="28"/>
          <w:szCs w:val="28"/>
          <w:lang w:val="uk-UA"/>
        </w:rPr>
        <w:t>В</w:t>
      </w:r>
      <w:r w:rsidRPr="000006AC">
        <w:rPr>
          <w:color w:val="000000"/>
          <w:sz w:val="28"/>
          <w:szCs w:val="28"/>
          <w:lang w:val="uk-UA"/>
        </w:rPr>
        <w:t>ідсте</w:t>
      </w:r>
      <w:r>
        <w:rPr>
          <w:color w:val="000000"/>
          <w:sz w:val="28"/>
          <w:szCs w:val="28"/>
          <w:lang w:val="uk-UA"/>
        </w:rPr>
        <w:t>жувалася залежність дисліпідемії від порушень жирового обміну</w:t>
      </w:r>
      <w:r w:rsidRPr="000006AC">
        <w:rPr>
          <w:color w:val="000000"/>
          <w:sz w:val="28"/>
          <w:szCs w:val="28"/>
          <w:lang w:val="uk-UA"/>
        </w:rPr>
        <w:t>.</w:t>
      </w:r>
      <w:r w:rsidRPr="00440C18">
        <w:rPr>
          <w:sz w:val="20"/>
          <w:szCs w:val="20"/>
          <w:lang w:val="uk-UA"/>
        </w:rPr>
        <w:t xml:space="preserve"> </w:t>
      </w:r>
      <w:r>
        <w:rPr>
          <w:color w:val="000000"/>
          <w:sz w:val="28"/>
          <w:szCs w:val="28"/>
          <w:lang w:val="uk-UA"/>
        </w:rPr>
        <w:t>Виявлено достовірне  підвищення загального холестерину</w:t>
      </w:r>
      <w:r w:rsidRPr="000006AC">
        <w:rPr>
          <w:color w:val="000000"/>
          <w:sz w:val="28"/>
          <w:szCs w:val="28"/>
          <w:lang w:val="uk-UA"/>
        </w:rPr>
        <w:t xml:space="preserve"> у</w:t>
      </w:r>
      <w:r>
        <w:rPr>
          <w:color w:val="000000"/>
          <w:sz w:val="28"/>
          <w:szCs w:val="28"/>
          <w:lang w:val="uk-UA"/>
        </w:rPr>
        <w:t xml:space="preserve"> хворих ІІ, ІІІ груп в</w:t>
      </w:r>
      <w:r w:rsidRPr="000006AC">
        <w:rPr>
          <w:color w:val="000000"/>
          <w:sz w:val="28"/>
          <w:szCs w:val="28"/>
          <w:lang w:val="uk-UA"/>
        </w:rPr>
        <w:t xml:space="preserve"> порівнянні з контрольною групою (</w:t>
      </w:r>
      <w:r w:rsidRPr="000006AC">
        <w:rPr>
          <w:sz w:val="28"/>
          <w:szCs w:val="28"/>
          <w:lang w:val="en-US"/>
        </w:rPr>
        <w:t>p</w:t>
      </w:r>
      <w:r>
        <w:rPr>
          <w:sz w:val="28"/>
          <w:szCs w:val="28"/>
          <w:lang w:val="uk-UA"/>
        </w:rPr>
        <w:t>&lt;0,001). При надлишковій масі тіла та ожирінні у порівнянні з контрольною групою збільшуються показники ліпопротеїдів низької щільності на 52,6% (р&lt;0,05) та знижуються показники ліпопротеїдів високої щільності на 63,6% (р&lt;0,05). Найбільш вагомим є підвищення рівня тригліцеридів: у І групі–2,32±0,11ммоль/л (р&lt;0,05), у ІІ групі–2,42±0,05 ммоль/л (р&lt;0,05), у ІІІ групі–2,78±0,15ммоль/л (р&lt;0,05), у контрольній групі–1,44±0,03 ммоль/л.</w:t>
      </w:r>
    </w:p>
    <w:p w:rsidR="00FC1CE9" w:rsidRDefault="00FC1CE9" w:rsidP="00FC1CE9">
      <w:pPr>
        <w:tabs>
          <w:tab w:val="left" w:pos="720"/>
        </w:tabs>
        <w:spacing w:line="360" w:lineRule="exact"/>
        <w:ind w:firstLine="900"/>
        <w:jc w:val="both"/>
        <w:rPr>
          <w:sz w:val="28"/>
          <w:szCs w:val="28"/>
          <w:lang w:val="uk-UA"/>
        </w:rPr>
      </w:pPr>
      <w:r>
        <w:rPr>
          <w:sz w:val="28"/>
          <w:szCs w:val="28"/>
          <w:lang w:val="uk-UA"/>
        </w:rPr>
        <w:t>П</w:t>
      </w:r>
      <w:r w:rsidRPr="000006AC">
        <w:rPr>
          <w:sz w:val="28"/>
          <w:szCs w:val="28"/>
          <w:lang w:val="uk-UA"/>
        </w:rPr>
        <w:t xml:space="preserve">ри ІХС </w:t>
      </w:r>
      <w:r>
        <w:rPr>
          <w:sz w:val="28"/>
          <w:szCs w:val="28"/>
          <w:lang w:val="uk-UA"/>
        </w:rPr>
        <w:t>к</w:t>
      </w:r>
      <w:r w:rsidRPr="000006AC">
        <w:rPr>
          <w:sz w:val="28"/>
          <w:szCs w:val="28"/>
          <w:lang w:val="uk-UA"/>
        </w:rPr>
        <w:t>ількість уражених к</w:t>
      </w:r>
      <w:r>
        <w:rPr>
          <w:sz w:val="28"/>
          <w:szCs w:val="28"/>
          <w:lang w:val="uk-UA"/>
        </w:rPr>
        <w:t>оронарних судин збільшується у</w:t>
      </w:r>
      <w:r w:rsidRPr="000006AC">
        <w:rPr>
          <w:sz w:val="28"/>
          <w:szCs w:val="28"/>
          <w:lang w:val="uk-UA"/>
        </w:rPr>
        <w:t xml:space="preserve"> </w:t>
      </w:r>
      <w:r>
        <w:rPr>
          <w:sz w:val="28"/>
          <w:szCs w:val="28"/>
          <w:lang w:val="uk-UA"/>
        </w:rPr>
        <w:t>міру зростання</w:t>
      </w:r>
      <w:r w:rsidRPr="000006AC">
        <w:rPr>
          <w:sz w:val="28"/>
          <w:szCs w:val="28"/>
          <w:lang w:val="uk-UA"/>
        </w:rPr>
        <w:t xml:space="preserve"> маси тіла.</w:t>
      </w:r>
      <w:r>
        <w:rPr>
          <w:sz w:val="28"/>
          <w:szCs w:val="28"/>
          <w:lang w:val="uk-UA"/>
        </w:rPr>
        <w:t xml:space="preserve"> Найбільш часто патологічні зміни виявляю</w:t>
      </w:r>
      <w:r w:rsidRPr="000006AC">
        <w:rPr>
          <w:sz w:val="28"/>
          <w:szCs w:val="28"/>
          <w:lang w:val="uk-UA"/>
        </w:rPr>
        <w:t xml:space="preserve">ться в </w:t>
      </w:r>
      <w:r>
        <w:rPr>
          <w:sz w:val="28"/>
          <w:szCs w:val="28"/>
          <w:lang w:val="uk-UA"/>
        </w:rPr>
        <w:t>передній міжшлуночковій гілці лівої коронарної артерії (в І групі–у 30% випадків, у ІІ групі–у 62,5%, в ІІІ групі–у 71,8%)</w:t>
      </w:r>
      <w:r w:rsidRPr="000006AC">
        <w:rPr>
          <w:sz w:val="28"/>
          <w:szCs w:val="28"/>
          <w:lang w:val="uk-UA"/>
        </w:rPr>
        <w:t>, яка задіяна в усі</w:t>
      </w:r>
      <w:r>
        <w:rPr>
          <w:sz w:val="28"/>
          <w:szCs w:val="28"/>
          <w:lang w:val="uk-UA"/>
        </w:rPr>
        <w:t>х групах хворих. Відсоток ураження правої коронарної артерії також збільшується у міру підвищення маси тіла. Трисудинне ураження у хворих з нормальною масою тіла має місце у 30% пацієнтів, а при ожирінні - у 50%.</w:t>
      </w:r>
      <w:r>
        <w:rPr>
          <w:color w:val="FF0000"/>
          <w:sz w:val="28"/>
          <w:szCs w:val="28"/>
          <w:lang w:val="uk-UA"/>
        </w:rPr>
        <w:t xml:space="preserve"> </w:t>
      </w:r>
      <w:r>
        <w:rPr>
          <w:color w:val="000000"/>
          <w:sz w:val="28"/>
          <w:szCs w:val="28"/>
          <w:lang w:val="uk-UA"/>
        </w:rPr>
        <w:t>При збільшенні ІМТ підвищуються показники внутрішньосерцевої кардіогемодинаміки: КСР, КДР, КСО, КДО, зменшується фракція викиду, але остання перевищує 40%.</w:t>
      </w:r>
      <w:r>
        <w:rPr>
          <w:sz w:val="28"/>
          <w:szCs w:val="28"/>
          <w:lang w:val="uk-UA"/>
        </w:rPr>
        <w:t xml:space="preserve"> </w:t>
      </w:r>
    </w:p>
    <w:p w:rsidR="00FC1CE9" w:rsidRDefault="00FC1CE9" w:rsidP="00FC1CE9">
      <w:pPr>
        <w:tabs>
          <w:tab w:val="left" w:pos="720"/>
        </w:tabs>
        <w:spacing w:line="360" w:lineRule="exact"/>
        <w:ind w:firstLine="900"/>
        <w:jc w:val="both"/>
        <w:rPr>
          <w:sz w:val="28"/>
          <w:szCs w:val="28"/>
          <w:lang w:val="uk-UA"/>
        </w:rPr>
      </w:pPr>
      <w:r>
        <w:rPr>
          <w:sz w:val="28"/>
          <w:szCs w:val="28"/>
          <w:lang w:val="uk-UA"/>
        </w:rPr>
        <w:t>Ф</w:t>
      </w:r>
      <w:r w:rsidRPr="000006AC">
        <w:rPr>
          <w:sz w:val="28"/>
          <w:szCs w:val="28"/>
          <w:lang w:val="uk-UA"/>
        </w:rPr>
        <w:t>ункціональний стан ендотелію судин</w:t>
      </w:r>
      <w:r>
        <w:rPr>
          <w:sz w:val="28"/>
          <w:szCs w:val="28"/>
          <w:lang w:val="uk-UA"/>
        </w:rPr>
        <w:t xml:space="preserve"> досліджувався</w:t>
      </w:r>
      <w:r w:rsidRPr="000006AC">
        <w:rPr>
          <w:sz w:val="28"/>
          <w:szCs w:val="28"/>
          <w:lang w:val="uk-UA"/>
        </w:rPr>
        <w:t xml:space="preserve"> у </w:t>
      </w:r>
      <w:r>
        <w:rPr>
          <w:sz w:val="28"/>
          <w:szCs w:val="28"/>
          <w:lang w:val="uk-UA"/>
        </w:rPr>
        <w:t xml:space="preserve">64 </w:t>
      </w:r>
      <w:r w:rsidRPr="000006AC">
        <w:rPr>
          <w:sz w:val="28"/>
          <w:szCs w:val="28"/>
          <w:lang w:val="uk-UA"/>
        </w:rPr>
        <w:t>хворих на ІХ</w:t>
      </w:r>
      <w:r>
        <w:rPr>
          <w:sz w:val="28"/>
          <w:szCs w:val="28"/>
          <w:lang w:val="uk-UA"/>
        </w:rPr>
        <w:t>С</w:t>
      </w:r>
      <w:r w:rsidRPr="000006AC">
        <w:rPr>
          <w:sz w:val="28"/>
          <w:szCs w:val="28"/>
          <w:lang w:val="uk-UA"/>
        </w:rPr>
        <w:t xml:space="preserve"> </w:t>
      </w:r>
      <w:r>
        <w:rPr>
          <w:sz w:val="28"/>
          <w:szCs w:val="28"/>
          <w:lang w:val="uk-UA"/>
        </w:rPr>
        <w:t>в пробі з реактивною гіперемією (ендотелійзалежна вазодилатація) та у пробі з нітрогліцерином (ендотелійнезалежна вазодилатація). У всіх досліджених хворих виявлена дисфункція ендотелію. У міру прогресування порушень жирового обміну відмічено поступове достовірне зниження діаметра плечової артерії у пробі з реактивною гіперемією ( у І групі - на 35,8%, у ІІ - на 43,7%, у ІІІ – на 62,5% у порівнянні з контрольною групою)</w:t>
      </w:r>
      <w:r w:rsidRPr="002920ED">
        <w:rPr>
          <w:sz w:val="28"/>
          <w:szCs w:val="28"/>
          <w:lang w:val="uk-UA"/>
        </w:rPr>
        <w:t xml:space="preserve"> </w:t>
      </w:r>
      <w:r>
        <w:rPr>
          <w:sz w:val="28"/>
          <w:szCs w:val="28"/>
          <w:lang w:val="uk-UA"/>
        </w:rPr>
        <w:t>(р&lt;0,05). Аналогічні результати виявили в пробі з нітрогліцерином: відмічено зниження діаметра плечової артерії у пацієнтів з нормальною масою тіла на 43,6%, з надлишковою масою тіла – на 59,6%, з ожирінням – на 66,8%</w:t>
      </w:r>
      <w:r w:rsidRPr="00B50497">
        <w:rPr>
          <w:sz w:val="28"/>
          <w:szCs w:val="28"/>
          <w:lang w:val="uk-UA"/>
        </w:rPr>
        <w:t xml:space="preserve"> </w:t>
      </w:r>
      <w:r>
        <w:rPr>
          <w:sz w:val="28"/>
          <w:szCs w:val="28"/>
          <w:lang w:val="uk-UA"/>
        </w:rPr>
        <w:t>у порівнянні з контрольною групою. При порушенні жирового обміну знижується здатність судин до вазодилатації, як в пробі з реактивною гіперемією, так і в пробі з нітрогліцерином.</w:t>
      </w:r>
    </w:p>
    <w:p w:rsidR="00FC1CE9" w:rsidRDefault="00FC1CE9" w:rsidP="00FC1CE9">
      <w:pPr>
        <w:tabs>
          <w:tab w:val="left" w:pos="720"/>
        </w:tabs>
        <w:spacing w:line="360" w:lineRule="exact"/>
        <w:ind w:firstLine="900"/>
        <w:jc w:val="both"/>
        <w:rPr>
          <w:color w:val="000000"/>
          <w:sz w:val="28"/>
          <w:szCs w:val="28"/>
          <w:lang w:val="uk-UA"/>
        </w:rPr>
      </w:pPr>
      <w:r>
        <w:rPr>
          <w:color w:val="000000"/>
          <w:sz w:val="28"/>
          <w:szCs w:val="28"/>
          <w:lang w:val="uk-UA"/>
        </w:rPr>
        <w:lastRenderedPageBreak/>
        <w:t>Серед пацієнтів, у яких досліджували рівень С-реактивного протеїну (71 хворий), підвищення його виявлено у 68 (95,8%) пацієнтів. Середні показники рівня С-реактивного протеїну у хворих на ІХС були: у І групі-10,32±1,11 ммоль/л (р&lt;0,05), у ІІ групі-14,77±0,36 ммоль/л (р&lt;0,05), у ІІІ групі-21,18±0,51 ммоль/л (р&lt;0,05) у порівнянні з контрольною групою 4,64±0,29 ммоль/л.</w:t>
      </w:r>
      <w:r w:rsidRPr="000E4338">
        <w:rPr>
          <w:color w:val="000000"/>
          <w:sz w:val="28"/>
          <w:szCs w:val="28"/>
          <w:lang w:val="uk-UA"/>
        </w:rPr>
        <w:t xml:space="preserve"> </w:t>
      </w:r>
      <w:r>
        <w:rPr>
          <w:color w:val="000000"/>
          <w:sz w:val="28"/>
          <w:szCs w:val="28"/>
          <w:lang w:val="uk-UA"/>
        </w:rPr>
        <w:t>Отримані дані</w:t>
      </w:r>
      <w:r w:rsidRPr="000006AC">
        <w:rPr>
          <w:color w:val="000000"/>
          <w:sz w:val="28"/>
          <w:szCs w:val="28"/>
          <w:lang w:val="uk-UA"/>
        </w:rPr>
        <w:t xml:space="preserve"> свідчать </w:t>
      </w:r>
      <w:r>
        <w:rPr>
          <w:color w:val="000000"/>
          <w:sz w:val="28"/>
          <w:szCs w:val="28"/>
          <w:lang w:val="uk-UA"/>
        </w:rPr>
        <w:t xml:space="preserve">про достовірне збільшення рівня С-реактивного протеїну у міру підвищення маси тіла. </w:t>
      </w:r>
    </w:p>
    <w:p w:rsidR="00FC1CE9" w:rsidRPr="00074181" w:rsidRDefault="00FC1CE9" w:rsidP="00FC1CE9">
      <w:pPr>
        <w:tabs>
          <w:tab w:val="left" w:pos="720"/>
        </w:tabs>
        <w:spacing w:line="360" w:lineRule="exact"/>
        <w:ind w:firstLine="900"/>
        <w:jc w:val="both"/>
        <w:rPr>
          <w:color w:val="000000"/>
          <w:sz w:val="28"/>
          <w:szCs w:val="28"/>
          <w:lang w:val="uk-UA"/>
        </w:rPr>
      </w:pPr>
      <w:r>
        <w:rPr>
          <w:color w:val="000000"/>
          <w:sz w:val="28"/>
          <w:szCs w:val="28"/>
          <w:lang w:val="uk-UA"/>
        </w:rPr>
        <w:t xml:space="preserve">Показники фактора некрозу пухлин-α вивчені у 63 хворих на ІХС (77,7%). Середні показники рівня фактора некрозу пухлин-α були: у І групі-76,50±5,29 пг/мл (р&lt;0,05), у ІІ групі-127,9±5,49 пг/мл (р&lt;0,05), у ІІІ групі-257,45±19,36 пг/мл (р&lt;0,05) у порівнянні з контрольною групою 39,97±4,7 пг/мл. Виявлене </w:t>
      </w:r>
      <w:r w:rsidRPr="000006AC">
        <w:rPr>
          <w:color w:val="000000"/>
          <w:sz w:val="28"/>
          <w:szCs w:val="28"/>
          <w:lang w:val="uk-UA"/>
        </w:rPr>
        <w:t xml:space="preserve">достовірне, </w:t>
      </w:r>
      <w:r>
        <w:rPr>
          <w:color w:val="000000"/>
          <w:sz w:val="28"/>
          <w:szCs w:val="28"/>
          <w:lang w:val="uk-UA"/>
        </w:rPr>
        <w:t>прогресуюче підвищення рівня фактора некрозу пухлин-</w:t>
      </w:r>
      <w:r w:rsidRPr="000006AC">
        <w:rPr>
          <w:color w:val="000000"/>
          <w:sz w:val="28"/>
          <w:szCs w:val="28"/>
          <w:lang w:val="uk-UA"/>
        </w:rPr>
        <w:t>α</w:t>
      </w:r>
      <w:r>
        <w:rPr>
          <w:color w:val="000000"/>
          <w:sz w:val="28"/>
          <w:szCs w:val="28"/>
          <w:lang w:val="uk-UA"/>
        </w:rPr>
        <w:t xml:space="preserve"> в залежності від індексу маси тіла</w:t>
      </w:r>
      <w:r w:rsidRPr="000006AC">
        <w:rPr>
          <w:color w:val="000000"/>
          <w:sz w:val="28"/>
          <w:szCs w:val="28"/>
          <w:lang w:val="uk-UA"/>
        </w:rPr>
        <w:t>.</w:t>
      </w:r>
      <w:r>
        <w:rPr>
          <w:color w:val="000000"/>
          <w:sz w:val="28"/>
          <w:szCs w:val="28"/>
          <w:lang w:val="uk-UA"/>
        </w:rPr>
        <w:t xml:space="preserve"> Ці результати збігаються з даними літератури, про те що при порушенні жирового обміну адипоцити, особливо які продукуються вісцеральним жиром, виділяють значну кількість фактора некрозу пухлин-α [</w:t>
      </w:r>
      <w:r>
        <w:rPr>
          <w:color w:val="000000"/>
          <w:sz w:val="28"/>
          <w:szCs w:val="28"/>
          <w:lang w:val="en-GB"/>
        </w:rPr>
        <w:t>Hotamisgilil</w:t>
      </w:r>
      <w:r w:rsidRPr="00D20C12">
        <w:rPr>
          <w:color w:val="000000"/>
          <w:sz w:val="28"/>
          <w:szCs w:val="28"/>
          <w:lang w:val="uk-UA"/>
        </w:rPr>
        <w:t xml:space="preserve"> </w:t>
      </w:r>
      <w:r>
        <w:rPr>
          <w:color w:val="000000"/>
          <w:sz w:val="28"/>
          <w:szCs w:val="28"/>
          <w:lang w:val="en-GB"/>
        </w:rPr>
        <w:t>G</w:t>
      </w:r>
      <w:r>
        <w:rPr>
          <w:color w:val="000000"/>
          <w:sz w:val="28"/>
          <w:szCs w:val="28"/>
          <w:lang w:val="uk-UA"/>
        </w:rPr>
        <w:t>.</w:t>
      </w:r>
      <w:r>
        <w:rPr>
          <w:color w:val="000000"/>
          <w:sz w:val="28"/>
          <w:szCs w:val="28"/>
          <w:lang w:val="en-GB"/>
        </w:rPr>
        <w:t>S</w:t>
      </w:r>
      <w:r>
        <w:rPr>
          <w:color w:val="000000"/>
          <w:sz w:val="28"/>
          <w:szCs w:val="28"/>
          <w:lang w:val="uk-UA"/>
        </w:rPr>
        <w:t>.</w:t>
      </w:r>
      <w:r w:rsidRPr="00D20C12">
        <w:rPr>
          <w:color w:val="000000"/>
          <w:sz w:val="28"/>
          <w:szCs w:val="28"/>
          <w:lang w:val="uk-UA"/>
        </w:rPr>
        <w:t xml:space="preserve">, </w:t>
      </w:r>
      <w:r>
        <w:rPr>
          <w:color w:val="000000"/>
          <w:sz w:val="28"/>
          <w:szCs w:val="28"/>
          <w:lang w:val="en-GB"/>
        </w:rPr>
        <w:t>Arner</w:t>
      </w:r>
      <w:r w:rsidRPr="00D20C12">
        <w:rPr>
          <w:color w:val="000000"/>
          <w:sz w:val="28"/>
          <w:szCs w:val="28"/>
          <w:lang w:val="uk-UA"/>
        </w:rPr>
        <w:t xml:space="preserve"> </w:t>
      </w:r>
      <w:r>
        <w:rPr>
          <w:color w:val="000000"/>
          <w:sz w:val="28"/>
          <w:szCs w:val="28"/>
          <w:lang w:val="en-GB"/>
        </w:rPr>
        <w:t>P</w:t>
      </w:r>
      <w:r>
        <w:rPr>
          <w:color w:val="000000"/>
          <w:sz w:val="28"/>
          <w:szCs w:val="28"/>
          <w:lang w:val="uk-UA"/>
        </w:rPr>
        <w:t>.</w:t>
      </w:r>
      <w:r w:rsidRPr="00D20C12">
        <w:rPr>
          <w:color w:val="000000"/>
          <w:sz w:val="28"/>
          <w:szCs w:val="28"/>
          <w:lang w:val="uk-UA"/>
        </w:rPr>
        <w:t xml:space="preserve">, </w:t>
      </w:r>
      <w:r>
        <w:rPr>
          <w:color w:val="000000"/>
          <w:sz w:val="28"/>
          <w:szCs w:val="28"/>
          <w:lang w:val="en-GB"/>
        </w:rPr>
        <w:t>Caro</w:t>
      </w:r>
      <w:r w:rsidRPr="00D20C12">
        <w:rPr>
          <w:color w:val="000000"/>
          <w:sz w:val="28"/>
          <w:szCs w:val="28"/>
          <w:lang w:val="uk-UA"/>
        </w:rPr>
        <w:t xml:space="preserve"> </w:t>
      </w:r>
      <w:r>
        <w:rPr>
          <w:color w:val="000000"/>
          <w:sz w:val="28"/>
          <w:szCs w:val="28"/>
          <w:lang w:val="en-GB"/>
        </w:rPr>
        <w:t>J</w:t>
      </w:r>
      <w:r>
        <w:rPr>
          <w:color w:val="000000"/>
          <w:sz w:val="28"/>
          <w:szCs w:val="28"/>
          <w:lang w:val="uk-UA"/>
        </w:rPr>
        <w:t>.</w:t>
      </w:r>
      <w:r>
        <w:rPr>
          <w:color w:val="000000"/>
          <w:sz w:val="28"/>
          <w:szCs w:val="28"/>
          <w:lang w:val="en-GB"/>
        </w:rPr>
        <w:t>F</w:t>
      </w:r>
      <w:r>
        <w:rPr>
          <w:color w:val="000000"/>
          <w:sz w:val="28"/>
          <w:szCs w:val="28"/>
          <w:lang w:val="uk-UA"/>
        </w:rPr>
        <w:t>., 199</w:t>
      </w:r>
      <w:r w:rsidRPr="00D20C12">
        <w:rPr>
          <w:color w:val="000000"/>
          <w:sz w:val="28"/>
          <w:szCs w:val="28"/>
          <w:lang w:val="uk-UA"/>
        </w:rPr>
        <w:t>5</w:t>
      </w:r>
      <w:r>
        <w:rPr>
          <w:color w:val="000000"/>
          <w:sz w:val="28"/>
          <w:szCs w:val="28"/>
          <w:lang w:val="uk-UA"/>
        </w:rPr>
        <w:t xml:space="preserve">]. </w:t>
      </w:r>
    </w:p>
    <w:p w:rsidR="00FC1CE9" w:rsidRPr="00762924" w:rsidRDefault="00FC1CE9" w:rsidP="00FC1CE9">
      <w:pPr>
        <w:tabs>
          <w:tab w:val="left" w:pos="720"/>
        </w:tabs>
        <w:spacing w:line="360" w:lineRule="exact"/>
        <w:ind w:firstLine="900"/>
        <w:jc w:val="both"/>
        <w:rPr>
          <w:color w:val="000000"/>
          <w:sz w:val="28"/>
          <w:szCs w:val="28"/>
          <w:lang w:val="uk-UA"/>
        </w:rPr>
      </w:pPr>
      <w:r>
        <w:rPr>
          <w:sz w:val="28"/>
          <w:szCs w:val="28"/>
          <w:lang w:val="uk-UA"/>
        </w:rPr>
        <w:t>Відстежувалася сила</w:t>
      </w:r>
      <w:r w:rsidRPr="00485309">
        <w:rPr>
          <w:sz w:val="28"/>
          <w:szCs w:val="28"/>
          <w:lang w:val="uk-UA"/>
        </w:rPr>
        <w:t xml:space="preserve"> впливу підвищення </w:t>
      </w:r>
      <w:r>
        <w:rPr>
          <w:sz w:val="28"/>
          <w:szCs w:val="28"/>
          <w:lang w:val="uk-UA"/>
        </w:rPr>
        <w:t xml:space="preserve">ІМТ </w:t>
      </w:r>
      <w:r w:rsidRPr="00485309">
        <w:rPr>
          <w:sz w:val="28"/>
          <w:szCs w:val="28"/>
          <w:lang w:val="uk-UA"/>
        </w:rPr>
        <w:t xml:space="preserve">на: рівень інсуліну, </w:t>
      </w:r>
      <w:r>
        <w:rPr>
          <w:sz w:val="28"/>
          <w:szCs w:val="28"/>
          <w:lang w:val="uk-UA"/>
        </w:rPr>
        <w:t>ліпідний спектр крові, показники системного запалення, кардіогемодинаміки та функцію ендотелію</w:t>
      </w:r>
      <w:r w:rsidRPr="00485309">
        <w:rPr>
          <w:sz w:val="28"/>
          <w:szCs w:val="28"/>
          <w:lang w:val="uk-UA"/>
        </w:rPr>
        <w:t xml:space="preserve">, </w:t>
      </w:r>
      <w:r>
        <w:rPr>
          <w:sz w:val="28"/>
          <w:szCs w:val="28"/>
          <w:lang w:val="uk-UA"/>
        </w:rPr>
        <w:t>а також кореляційний зв’язок між індексом маси тіла та чинниками ІХС (рис.1.)</w:t>
      </w:r>
      <w:r>
        <w:rPr>
          <w:color w:val="000000"/>
          <w:sz w:val="28"/>
          <w:szCs w:val="28"/>
          <w:lang w:val="uk-UA"/>
        </w:rPr>
        <w:t xml:space="preserve">. Виявлена кореляція ІМТ з: загальним холестерином  (р&lt;0,01, сила впливу (К) - </w:t>
      </w:r>
      <w:r w:rsidRPr="00485309">
        <w:rPr>
          <w:color w:val="000000"/>
          <w:sz w:val="28"/>
          <w:szCs w:val="28"/>
          <w:lang w:val="uk-UA"/>
        </w:rPr>
        <w:t>0,</w:t>
      </w:r>
      <w:r>
        <w:rPr>
          <w:color w:val="000000"/>
          <w:sz w:val="28"/>
          <w:szCs w:val="28"/>
          <w:lang w:val="uk-UA"/>
        </w:rPr>
        <w:t>21, різниця між групами хворих</w:t>
      </w:r>
      <w:r w:rsidRPr="00485309">
        <w:rPr>
          <w:color w:val="000000"/>
          <w:sz w:val="28"/>
          <w:szCs w:val="28"/>
          <w:lang w:val="uk-UA"/>
        </w:rPr>
        <w:t xml:space="preserve"> </w:t>
      </w:r>
      <w:r w:rsidRPr="00485309">
        <w:rPr>
          <w:color w:val="000000"/>
          <w:sz w:val="28"/>
          <w:szCs w:val="28"/>
          <w:lang w:val="en-GB"/>
        </w:rPr>
        <w:t>F</w:t>
      </w:r>
      <w:r>
        <w:rPr>
          <w:color w:val="000000"/>
          <w:sz w:val="28"/>
          <w:szCs w:val="28"/>
          <w:lang w:val="uk-UA"/>
        </w:rPr>
        <w:t xml:space="preserve">-9,5, </w:t>
      </w:r>
      <w:r w:rsidRPr="00485309">
        <w:rPr>
          <w:color w:val="000000"/>
          <w:sz w:val="28"/>
          <w:szCs w:val="28"/>
          <w:lang w:val="uk-UA"/>
        </w:rPr>
        <w:t xml:space="preserve">ЛПНЩ (р&lt;0,001; К=0,2; </w:t>
      </w:r>
      <w:r w:rsidRPr="00485309">
        <w:rPr>
          <w:color w:val="000000"/>
          <w:sz w:val="28"/>
          <w:szCs w:val="28"/>
          <w:lang w:val="en-GB"/>
        </w:rPr>
        <w:t>F</w:t>
      </w:r>
      <w:r>
        <w:rPr>
          <w:color w:val="000000"/>
          <w:sz w:val="28"/>
          <w:szCs w:val="28"/>
          <w:lang w:val="uk-UA"/>
        </w:rPr>
        <w:t xml:space="preserve">=9,09), </w:t>
      </w:r>
      <w:r w:rsidRPr="00485309">
        <w:rPr>
          <w:color w:val="000000"/>
          <w:sz w:val="28"/>
          <w:szCs w:val="28"/>
          <w:lang w:val="uk-UA"/>
        </w:rPr>
        <w:t xml:space="preserve">ЛПВЩ (р&lt;0,005; К=0,13; </w:t>
      </w:r>
      <w:r w:rsidRPr="00485309">
        <w:rPr>
          <w:color w:val="000000"/>
          <w:sz w:val="28"/>
          <w:szCs w:val="28"/>
          <w:lang w:val="en-GB"/>
        </w:rPr>
        <w:t>F</w:t>
      </w:r>
      <w:r>
        <w:rPr>
          <w:color w:val="000000"/>
          <w:sz w:val="28"/>
          <w:szCs w:val="28"/>
          <w:lang w:val="uk-UA"/>
        </w:rPr>
        <w:t>=5,65), тригліцеридами</w:t>
      </w:r>
      <w:r w:rsidRPr="00485309">
        <w:rPr>
          <w:color w:val="000000"/>
          <w:sz w:val="28"/>
          <w:szCs w:val="28"/>
          <w:lang w:val="uk-UA"/>
        </w:rPr>
        <w:t xml:space="preserve"> (р&lt;0,01; К=0,21; </w:t>
      </w:r>
      <w:r w:rsidRPr="00485309">
        <w:rPr>
          <w:color w:val="000000"/>
          <w:sz w:val="28"/>
          <w:szCs w:val="28"/>
          <w:lang w:val="en-GB"/>
        </w:rPr>
        <w:t>F</w:t>
      </w:r>
      <w:r>
        <w:rPr>
          <w:color w:val="000000"/>
          <w:sz w:val="28"/>
          <w:szCs w:val="28"/>
          <w:lang w:val="uk-UA"/>
        </w:rPr>
        <w:t>=9,99), коефіцієнтом атерогенності</w:t>
      </w:r>
      <w:r w:rsidRPr="00485309">
        <w:rPr>
          <w:color w:val="000000"/>
          <w:sz w:val="28"/>
          <w:szCs w:val="28"/>
          <w:lang w:val="uk-UA"/>
        </w:rPr>
        <w:t xml:space="preserve"> (р&lt;0,001; К=0,28; </w:t>
      </w:r>
      <w:r w:rsidRPr="00485309">
        <w:rPr>
          <w:color w:val="000000"/>
          <w:sz w:val="28"/>
          <w:szCs w:val="28"/>
          <w:lang w:val="en-GB"/>
        </w:rPr>
        <w:t>F</w:t>
      </w:r>
      <w:r w:rsidRPr="00485309">
        <w:rPr>
          <w:color w:val="000000"/>
          <w:sz w:val="28"/>
          <w:szCs w:val="28"/>
          <w:lang w:val="uk-UA"/>
        </w:rPr>
        <w:t>=13,9).</w:t>
      </w:r>
      <w:r w:rsidRPr="009A3FFB">
        <w:rPr>
          <w:sz w:val="28"/>
          <w:szCs w:val="28"/>
          <w:lang w:val="uk-UA"/>
        </w:rPr>
        <w:t xml:space="preserve"> </w:t>
      </w:r>
      <w:r>
        <w:rPr>
          <w:sz w:val="28"/>
          <w:szCs w:val="28"/>
          <w:lang w:val="uk-UA"/>
        </w:rPr>
        <w:t>Виявлений взаємозв’язок між підвищенням індексу маси тіла та:  чутливістю тканин до інсуліну</w:t>
      </w:r>
      <w:r w:rsidRPr="004063B5">
        <w:rPr>
          <w:color w:val="000000"/>
          <w:sz w:val="28"/>
          <w:szCs w:val="28"/>
          <w:lang w:val="uk-UA"/>
        </w:rPr>
        <w:t xml:space="preserve"> (</w:t>
      </w:r>
      <w:r>
        <w:rPr>
          <w:color w:val="000000"/>
          <w:sz w:val="28"/>
          <w:szCs w:val="28"/>
          <w:lang w:val="en-GB"/>
        </w:rPr>
        <w:t>r</w:t>
      </w:r>
      <w:r>
        <w:rPr>
          <w:color w:val="000000"/>
          <w:sz w:val="28"/>
          <w:szCs w:val="28"/>
          <w:lang w:val="uk-UA"/>
        </w:rPr>
        <w:t>=0,24</w:t>
      </w:r>
      <w:r w:rsidRPr="004063B5">
        <w:rPr>
          <w:color w:val="000000"/>
          <w:sz w:val="28"/>
          <w:szCs w:val="28"/>
          <w:lang w:val="uk-UA"/>
        </w:rPr>
        <w:t>)</w:t>
      </w:r>
      <w:r>
        <w:rPr>
          <w:color w:val="000000"/>
          <w:sz w:val="28"/>
          <w:szCs w:val="28"/>
          <w:lang w:val="uk-UA"/>
        </w:rPr>
        <w:t>, ліпідним спектром крові, зокрема гіпертригліцеридемією (</w:t>
      </w:r>
      <w:r>
        <w:rPr>
          <w:color w:val="000000"/>
          <w:sz w:val="28"/>
          <w:szCs w:val="28"/>
          <w:lang w:val="en-GB"/>
        </w:rPr>
        <w:t>r</w:t>
      </w:r>
      <w:r>
        <w:rPr>
          <w:color w:val="000000"/>
          <w:sz w:val="28"/>
          <w:szCs w:val="28"/>
          <w:lang w:val="uk-UA"/>
        </w:rPr>
        <w:t>=+0,33), функцією ендотелію (ендотелійзалежною вазодилатацією-(</w:t>
      </w:r>
      <w:r>
        <w:rPr>
          <w:color w:val="000000"/>
          <w:sz w:val="28"/>
          <w:szCs w:val="28"/>
          <w:lang w:val="en-GB"/>
        </w:rPr>
        <w:t>r</w:t>
      </w:r>
      <w:r>
        <w:rPr>
          <w:color w:val="000000"/>
          <w:sz w:val="28"/>
          <w:szCs w:val="28"/>
          <w:lang w:val="uk-UA"/>
        </w:rPr>
        <w:t>=-0,44), ендотелійнезалежною вазодилатацією (</w:t>
      </w:r>
      <w:r w:rsidRPr="002A2AAE">
        <w:rPr>
          <w:sz w:val="28"/>
          <w:szCs w:val="28"/>
          <w:lang w:val="en-GB"/>
        </w:rPr>
        <w:t>r</w:t>
      </w:r>
      <w:r>
        <w:rPr>
          <w:sz w:val="28"/>
          <w:szCs w:val="28"/>
          <w:lang w:val="uk-UA"/>
        </w:rPr>
        <w:t>=-0,26</w:t>
      </w:r>
      <w:r w:rsidRPr="002A2AAE">
        <w:rPr>
          <w:sz w:val="28"/>
          <w:szCs w:val="28"/>
          <w:lang w:val="uk-UA"/>
        </w:rPr>
        <w:t>)</w:t>
      </w:r>
      <w:r>
        <w:rPr>
          <w:sz w:val="28"/>
          <w:szCs w:val="28"/>
          <w:lang w:val="uk-UA"/>
        </w:rPr>
        <w:t>, показниками системного запалення С-реактивним протеїном (</w:t>
      </w:r>
      <w:r>
        <w:rPr>
          <w:sz w:val="28"/>
          <w:szCs w:val="28"/>
          <w:lang w:val="en-GB"/>
        </w:rPr>
        <w:t>r</w:t>
      </w:r>
      <w:r w:rsidRPr="00E335B0">
        <w:rPr>
          <w:sz w:val="28"/>
          <w:szCs w:val="28"/>
          <w:lang w:val="uk-UA"/>
        </w:rPr>
        <w:t>=</w:t>
      </w:r>
      <w:r>
        <w:rPr>
          <w:sz w:val="28"/>
          <w:szCs w:val="28"/>
          <w:lang w:val="uk-UA"/>
        </w:rPr>
        <w:t>+</w:t>
      </w:r>
      <w:r w:rsidRPr="00E335B0">
        <w:rPr>
          <w:sz w:val="28"/>
          <w:szCs w:val="28"/>
          <w:lang w:val="uk-UA"/>
        </w:rPr>
        <w:t>0,68)</w:t>
      </w:r>
      <w:r>
        <w:rPr>
          <w:sz w:val="28"/>
          <w:szCs w:val="28"/>
          <w:lang w:val="uk-UA"/>
        </w:rPr>
        <w:t xml:space="preserve"> та фактором некрозу пухлин-α </w:t>
      </w:r>
      <w:r w:rsidRPr="00E335B0">
        <w:rPr>
          <w:sz w:val="28"/>
          <w:szCs w:val="28"/>
          <w:lang w:val="uk-UA"/>
        </w:rPr>
        <w:t>(</w:t>
      </w:r>
      <w:r>
        <w:rPr>
          <w:sz w:val="28"/>
          <w:szCs w:val="28"/>
          <w:lang w:val="en-GB"/>
        </w:rPr>
        <w:t>r</w:t>
      </w:r>
      <w:r w:rsidRPr="00E335B0">
        <w:rPr>
          <w:sz w:val="28"/>
          <w:szCs w:val="28"/>
          <w:lang w:val="uk-UA"/>
        </w:rPr>
        <w:t>=</w:t>
      </w:r>
      <w:r>
        <w:rPr>
          <w:sz w:val="28"/>
          <w:szCs w:val="28"/>
          <w:lang w:val="uk-UA"/>
        </w:rPr>
        <w:t>+</w:t>
      </w:r>
      <w:r w:rsidRPr="00E335B0">
        <w:rPr>
          <w:sz w:val="28"/>
          <w:szCs w:val="28"/>
          <w:lang w:val="uk-UA"/>
        </w:rPr>
        <w:t>0,62)</w:t>
      </w:r>
      <w:r>
        <w:rPr>
          <w:sz w:val="28"/>
          <w:szCs w:val="28"/>
          <w:lang w:val="uk-UA"/>
        </w:rPr>
        <w:t xml:space="preserve"> (р&lt;0,05). Н</w:t>
      </w:r>
      <w:r w:rsidRPr="00485309">
        <w:rPr>
          <w:sz w:val="28"/>
          <w:szCs w:val="28"/>
          <w:lang w:val="uk-UA"/>
        </w:rPr>
        <w:t>айбільший вп</w:t>
      </w:r>
      <w:r>
        <w:rPr>
          <w:sz w:val="28"/>
          <w:szCs w:val="28"/>
          <w:lang w:val="uk-UA"/>
        </w:rPr>
        <w:t>лив підвищення ІМТ чинить</w:t>
      </w:r>
      <w:r w:rsidRPr="00485309">
        <w:rPr>
          <w:sz w:val="28"/>
          <w:szCs w:val="28"/>
          <w:lang w:val="uk-UA"/>
        </w:rPr>
        <w:t xml:space="preserve"> </w:t>
      </w:r>
      <w:r>
        <w:rPr>
          <w:sz w:val="28"/>
          <w:szCs w:val="28"/>
          <w:lang w:val="uk-UA"/>
        </w:rPr>
        <w:t>на показники</w:t>
      </w:r>
      <w:r w:rsidRPr="00485309">
        <w:rPr>
          <w:sz w:val="28"/>
          <w:szCs w:val="28"/>
          <w:lang w:val="uk-UA"/>
        </w:rPr>
        <w:t xml:space="preserve"> системного запалення.</w:t>
      </w:r>
    </w:p>
    <w:p w:rsidR="00FC1CE9" w:rsidRPr="00074181" w:rsidRDefault="00FC1CE9" w:rsidP="00FC1CE9">
      <w:pPr>
        <w:tabs>
          <w:tab w:val="left" w:pos="720"/>
        </w:tabs>
        <w:spacing w:line="360" w:lineRule="exact"/>
        <w:ind w:firstLine="900"/>
        <w:jc w:val="both"/>
        <w:rPr>
          <w:sz w:val="28"/>
          <w:szCs w:val="28"/>
          <w:lang w:val="uk-UA"/>
        </w:rPr>
      </w:pPr>
      <w:r>
        <w:rPr>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33020</wp:posOffset>
                </wp:positionV>
                <wp:extent cx="2286000" cy="800100"/>
                <wp:effectExtent l="5715" t="5715" r="1333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FC1CE9" w:rsidRDefault="00FC1CE9" w:rsidP="00FC1CE9">
                            <w:pPr>
                              <w:jc w:val="center"/>
                              <w:rPr>
                                <w:lang w:val="uk-UA"/>
                              </w:rPr>
                            </w:pPr>
                            <w:r w:rsidRPr="00A81EB0">
                              <w:rPr>
                                <w:lang w:val="uk-UA"/>
                              </w:rPr>
                              <w:t>Вихідний діаметр плечової артерії (</w:t>
                            </w:r>
                            <w:r w:rsidRPr="00A81EB0">
                              <w:rPr>
                                <w:lang w:val="en-GB"/>
                              </w:rPr>
                              <w:t>r</w:t>
                            </w:r>
                            <w:r w:rsidRPr="0027612F">
                              <w:rPr>
                                <w:lang w:val="uk-UA"/>
                              </w:rPr>
                              <w:t>=-0,64),</w:t>
                            </w:r>
                          </w:p>
                          <w:p w:rsidR="00FC1CE9" w:rsidRDefault="00FC1CE9" w:rsidP="00FC1CE9">
                            <w:pPr>
                              <w:jc w:val="center"/>
                              <w:rPr>
                                <w:lang w:val="uk-UA"/>
                              </w:rPr>
                            </w:pPr>
                            <w:r w:rsidRPr="00A81EB0">
                              <w:rPr>
                                <w:lang w:val="uk-UA"/>
                              </w:rPr>
                              <w:t>ЕЗВД (</w:t>
                            </w:r>
                            <w:r w:rsidRPr="00A81EB0">
                              <w:rPr>
                                <w:lang w:val="en-GB"/>
                              </w:rPr>
                              <w:t>r</w:t>
                            </w:r>
                            <w:r w:rsidRPr="0027612F">
                              <w:rPr>
                                <w:lang w:val="uk-UA"/>
                              </w:rPr>
                              <w:t>=-0,64),</w:t>
                            </w:r>
                          </w:p>
                          <w:p w:rsidR="00FC1CE9" w:rsidRPr="0027612F" w:rsidRDefault="00FC1CE9" w:rsidP="00FC1CE9">
                            <w:pPr>
                              <w:jc w:val="center"/>
                              <w:rPr>
                                <w:lang w:val="uk-UA"/>
                              </w:rPr>
                            </w:pPr>
                            <w:r w:rsidRPr="00A81EB0">
                              <w:rPr>
                                <w:lang w:val="uk-UA"/>
                              </w:rPr>
                              <w:t>ЕН</w:t>
                            </w:r>
                            <w:r>
                              <w:rPr>
                                <w:lang w:val="uk-UA"/>
                              </w:rPr>
                              <w:t>З</w:t>
                            </w:r>
                            <w:r w:rsidRPr="00A81EB0">
                              <w:rPr>
                                <w:lang w:val="uk-UA"/>
                              </w:rPr>
                              <w:t>ВД (</w:t>
                            </w:r>
                            <w:r w:rsidRPr="00A81EB0">
                              <w:rPr>
                                <w:lang w:val="en-GB"/>
                              </w:rPr>
                              <w:t>r</w:t>
                            </w:r>
                            <w:r w:rsidRPr="0027612F">
                              <w:rPr>
                                <w:lang w:val="uk-UA"/>
                              </w:rPr>
                              <w:t>=0,61)</w:t>
                            </w:r>
                          </w:p>
                          <w:p w:rsidR="00FC1CE9" w:rsidRPr="0027612F" w:rsidRDefault="00FC1CE9" w:rsidP="00FC1CE9">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9pt;margin-top:2.6pt;width:180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">
                <v:textbox>
                  <w:txbxContent>
                    <w:p w:rsidR="00FC1CE9" w:rsidRDefault="00FC1CE9" w:rsidP="00FC1CE9">
                      <w:pPr>
                        <w:jc w:val="center"/>
                        <w:rPr>
                          <w:lang w:val="uk-UA"/>
                        </w:rPr>
                      </w:pPr>
                      <w:r w:rsidRPr="00A81EB0">
                        <w:rPr>
                          <w:lang w:val="uk-UA"/>
                        </w:rPr>
                        <w:t>Вихідний діаметр плечової артерії (</w:t>
                      </w:r>
                      <w:r w:rsidRPr="00A81EB0">
                        <w:rPr>
                          <w:lang w:val="en-GB"/>
                        </w:rPr>
                        <w:t>r</w:t>
                      </w:r>
                      <w:r w:rsidRPr="0027612F">
                        <w:rPr>
                          <w:lang w:val="uk-UA"/>
                        </w:rPr>
                        <w:t>=-0,64),</w:t>
                      </w:r>
                    </w:p>
                    <w:p w:rsidR="00FC1CE9" w:rsidRDefault="00FC1CE9" w:rsidP="00FC1CE9">
                      <w:pPr>
                        <w:jc w:val="center"/>
                        <w:rPr>
                          <w:lang w:val="uk-UA"/>
                        </w:rPr>
                      </w:pPr>
                      <w:r w:rsidRPr="00A81EB0">
                        <w:rPr>
                          <w:lang w:val="uk-UA"/>
                        </w:rPr>
                        <w:t>ЕЗВД (</w:t>
                      </w:r>
                      <w:r w:rsidRPr="00A81EB0">
                        <w:rPr>
                          <w:lang w:val="en-GB"/>
                        </w:rPr>
                        <w:t>r</w:t>
                      </w:r>
                      <w:r w:rsidRPr="0027612F">
                        <w:rPr>
                          <w:lang w:val="uk-UA"/>
                        </w:rPr>
                        <w:t>=-0,64),</w:t>
                      </w:r>
                    </w:p>
                    <w:p w:rsidR="00FC1CE9" w:rsidRPr="0027612F" w:rsidRDefault="00FC1CE9" w:rsidP="00FC1CE9">
                      <w:pPr>
                        <w:jc w:val="center"/>
                        <w:rPr>
                          <w:lang w:val="uk-UA"/>
                        </w:rPr>
                      </w:pPr>
                      <w:r w:rsidRPr="00A81EB0">
                        <w:rPr>
                          <w:lang w:val="uk-UA"/>
                        </w:rPr>
                        <w:t>ЕН</w:t>
                      </w:r>
                      <w:r>
                        <w:rPr>
                          <w:lang w:val="uk-UA"/>
                        </w:rPr>
                        <w:t>З</w:t>
                      </w:r>
                      <w:r w:rsidRPr="00A81EB0">
                        <w:rPr>
                          <w:lang w:val="uk-UA"/>
                        </w:rPr>
                        <w:t>ВД (</w:t>
                      </w:r>
                      <w:r w:rsidRPr="00A81EB0">
                        <w:rPr>
                          <w:lang w:val="en-GB"/>
                        </w:rPr>
                        <w:t>r</w:t>
                      </w:r>
                      <w:r w:rsidRPr="0027612F">
                        <w:rPr>
                          <w:lang w:val="uk-UA"/>
                        </w:rPr>
                        <w:t>=0,61)</w:t>
                      </w:r>
                    </w:p>
                    <w:p w:rsidR="00FC1CE9" w:rsidRPr="0027612F" w:rsidRDefault="00FC1CE9" w:rsidP="00FC1CE9">
                      <w:pPr>
                        <w:jc w:val="center"/>
                        <w:rPr>
                          <w:b/>
                          <w:lang w:val="uk-UA"/>
                        </w:rPr>
                      </w:pPr>
                    </w:p>
                  </w:txbxContent>
                </v:textbox>
              </v:rect>
            </w:pict>
          </mc:Fallback>
        </mc:AlternateContent>
      </w:r>
      <w:r>
        <w:rPr>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33020</wp:posOffset>
                </wp:positionV>
                <wp:extent cx="1600200" cy="457200"/>
                <wp:effectExtent l="5715" t="5715" r="1333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FC1CE9" w:rsidRPr="0027612F" w:rsidRDefault="00FC1CE9" w:rsidP="00FC1CE9">
                            <w:pPr>
                              <w:jc w:val="center"/>
                              <w:rPr>
                                <w:lang w:val="uk-UA"/>
                              </w:rPr>
                            </w:pPr>
                            <w:r w:rsidRPr="00A81EB0">
                              <w:rPr>
                                <w:lang w:val="uk-UA"/>
                              </w:rPr>
                              <w:t xml:space="preserve">Індекс </w:t>
                            </w:r>
                            <w:r>
                              <w:rPr>
                                <w:lang w:val="en-GB"/>
                              </w:rPr>
                              <w:t>HOMA</w:t>
                            </w:r>
                          </w:p>
                          <w:p w:rsidR="00FC1CE9" w:rsidRPr="00A81EB0" w:rsidRDefault="00FC1CE9" w:rsidP="00FC1CE9">
                            <w:pPr>
                              <w:jc w:val="center"/>
                              <w:rPr>
                                <w:lang w:val="en-GB"/>
                              </w:rPr>
                            </w:pPr>
                            <w:r w:rsidRPr="00A81EB0">
                              <w:rPr>
                                <w:lang w:val="en-GB"/>
                              </w:rPr>
                              <w:t>(r=0,24)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in;margin-top:2.6pt;width:12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">
                <v:textbox>
                  <w:txbxContent>
                    <w:p w:rsidR="00FC1CE9" w:rsidRPr="0027612F" w:rsidRDefault="00FC1CE9" w:rsidP="00FC1CE9">
                      <w:pPr>
                        <w:jc w:val="center"/>
                        <w:rPr>
                          <w:lang w:val="uk-UA"/>
                        </w:rPr>
                      </w:pPr>
                      <w:r w:rsidRPr="00A81EB0">
                        <w:rPr>
                          <w:lang w:val="uk-UA"/>
                        </w:rPr>
                        <w:t xml:space="preserve">Індекс </w:t>
                      </w:r>
                      <w:r>
                        <w:rPr>
                          <w:lang w:val="en-GB"/>
                        </w:rPr>
                        <w:t>HOMA</w:t>
                      </w:r>
                    </w:p>
                    <w:p w:rsidR="00FC1CE9" w:rsidRPr="00A81EB0" w:rsidRDefault="00FC1CE9" w:rsidP="00FC1CE9">
                      <w:pPr>
                        <w:jc w:val="center"/>
                        <w:rPr>
                          <w:lang w:val="en-GB"/>
                        </w:rPr>
                      </w:pPr>
                      <w:r w:rsidRPr="00A81EB0">
                        <w:rPr>
                          <w:lang w:val="en-GB"/>
                        </w:rPr>
                        <w:t>(r=0,24)</w:t>
                      </w:r>
                    </w:p>
                  </w:txbxContent>
                </v:textbox>
              </v:rect>
            </w:pict>
          </mc:Fallback>
        </mc:AlternateContent>
      </w:r>
      <w:r>
        <w:rPr>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147320</wp:posOffset>
                </wp:positionV>
                <wp:extent cx="1485900" cy="457200"/>
                <wp:effectExtent l="5715" t="5715" r="1333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FC1CE9" w:rsidRPr="00A81EB0" w:rsidRDefault="00FC1CE9" w:rsidP="00FC1CE9">
                            <w:r>
                              <w:rPr>
                                <w:lang w:val="uk-UA"/>
                              </w:rPr>
                              <w:t>Фактор некрозу пухлин-</w:t>
                            </w:r>
                            <w:r w:rsidRPr="00A81EB0">
                              <w:rPr>
                                <w:lang w:val="uk-UA"/>
                              </w:rPr>
                              <w:t>α</w:t>
                            </w:r>
                            <w:r>
                              <w:rPr>
                                <w:lang w:val="uk-UA"/>
                              </w:rPr>
                              <w:t xml:space="preserve"> </w:t>
                            </w:r>
                            <w:r w:rsidRPr="00A81EB0">
                              <w:t>(</w:t>
                            </w:r>
                            <w:r w:rsidRPr="00A81EB0">
                              <w:rPr>
                                <w:lang w:val="en-GB"/>
                              </w:rPr>
                              <w:t>r</w:t>
                            </w:r>
                            <w:r w:rsidRPr="00A81EB0">
                              <w:t>=0,68)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5in;margin-top:11.6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">
                <v:textbox>
                  <w:txbxContent>
                    <w:p w:rsidR="00FC1CE9" w:rsidRPr="00A81EB0" w:rsidRDefault="00FC1CE9" w:rsidP="00FC1CE9">
                      <w:r>
                        <w:rPr>
                          <w:lang w:val="uk-UA"/>
                        </w:rPr>
                        <w:t>Фактор некрозу пухлин-</w:t>
                      </w:r>
                      <w:r w:rsidRPr="00A81EB0">
                        <w:rPr>
                          <w:lang w:val="uk-UA"/>
                        </w:rPr>
                        <w:t>α</w:t>
                      </w:r>
                      <w:r>
                        <w:rPr>
                          <w:lang w:val="uk-UA"/>
                        </w:rPr>
                        <w:t xml:space="preserve"> </w:t>
                      </w:r>
                      <w:r w:rsidRPr="00A81EB0">
                        <w:t>(</w:t>
                      </w:r>
                      <w:r w:rsidRPr="00A81EB0">
                        <w:rPr>
                          <w:lang w:val="en-GB"/>
                        </w:rPr>
                        <w:t>r</w:t>
                      </w:r>
                      <w:r w:rsidRPr="00A81EB0">
                        <w:t>=0,68)</w:t>
                      </w:r>
                    </w:p>
                  </w:txbxContent>
                </v:textbox>
              </v:rect>
            </w:pict>
          </mc:Fallback>
        </mc:AlternateContent>
      </w:r>
    </w:p>
    <w:p w:rsidR="00FC1CE9" w:rsidRPr="00485309" w:rsidRDefault="00FC1CE9" w:rsidP="00FC1CE9">
      <w:pPr>
        <w:tabs>
          <w:tab w:val="left" w:pos="720"/>
        </w:tabs>
        <w:spacing w:line="360" w:lineRule="exact"/>
        <w:ind w:firstLine="540"/>
        <w:jc w:val="both"/>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295275</wp:posOffset>
                </wp:positionV>
                <wp:extent cx="0" cy="589280"/>
                <wp:effectExtent l="5715" t="10795" r="13335"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9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3.25pt" to="270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"/>
            </w:pict>
          </mc:Fallback>
        </mc:AlternateContent>
      </w:r>
    </w:p>
    <w:p w:rsidR="00FC1CE9" w:rsidRPr="00485309" w:rsidRDefault="00FC1CE9" w:rsidP="00FC1CE9">
      <w:pPr>
        <w:tabs>
          <w:tab w:val="left" w:pos="720"/>
        </w:tabs>
        <w:spacing w:line="360" w:lineRule="exact"/>
        <w:ind w:firstLine="540"/>
        <w:jc w:val="center"/>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147320</wp:posOffset>
                </wp:positionV>
                <wp:extent cx="1485900" cy="471805"/>
                <wp:effectExtent l="5715" t="5715" r="1333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71805"/>
                        </a:xfrm>
                        <a:prstGeom prst="rect">
                          <a:avLst/>
                        </a:prstGeom>
                        <a:solidFill>
                          <a:srgbClr val="FFFFFF"/>
                        </a:solidFill>
                        <a:ln w="9525">
                          <a:solidFill>
                            <a:srgbClr val="000000"/>
                          </a:solidFill>
                          <a:miter lim="800000"/>
                          <a:headEnd/>
                          <a:tailEnd/>
                        </a:ln>
                      </wps:spPr>
                      <wps:txbx>
                        <w:txbxContent>
                          <w:p w:rsidR="00FC1CE9" w:rsidRPr="00A81EB0" w:rsidRDefault="00FC1CE9" w:rsidP="00FC1CE9">
                            <w:pPr>
                              <w:jc w:val="center"/>
                              <w:rPr>
                                <w:lang w:val="en-GB"/>
                              </w:rPr>
                            </w:pPr>
                            <w:r w:rsidRPr="00A81EB0">
                              <w:rPr>
                                <w:lang w:val="uk-UA"/>
                              </w:rPr>
                              <w:t>С-реактивний протеїн</w:t>
                            </w:r>
                            <w:r w:rsidRPr="00A81EB0">
                              <w:rPr>
                                <w:lang w:val="en-GB"/>
                              </w:rPr>
                              <w:t xml:space="preserve"> (r=0,68)</w:t>
                            </w:r>
                          </w:p>
                          <w:p w:rsidR="00FC1CE9" w:rsidRPr="00A81EB0" w:rsidRDefault="00FC1CE9" w:rsidP="00FC1CE9">
                            <w:pPr>
                              <w:jc w:val="cente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369pt;margin-top:11.6pt;width:117pt;height:3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">
                <v:textbox>
                  <w:txbxContent>
                    <w:p w:rsidR="00FC1CE9" w:rsidRPr="00A81EB0" w:rsidRDefault="00FC1CE9" w:rsidP="00FC1CE9">
                      <w:pPr>
                        <w:jc w:val="center"/>
                        <w:rPr>
                          <w:lang w:val="en-GB"/>
                        </w:rPr>
                      </w:pPr>
                      <w:r w:rsidRPr="00A81EB0">
                        <w:rPr>
                          <w:lang w:val="uk-UA"/>
                        </w:rPr>
                        <w:t>С-реактивний протеїн</w:t>
                      </w:r>
                      <w:r w:rsidRPr="00A81EB0">
                        <w:rPr>
                          <w:lang w:val="en-GB"/>
                        </w:rPr>
                        <w:t xml:space="preserve"> (r=0,68)</w:t>
                      </w:r>
                    </w:p>
                    <w:p w:rsidR="00FC1CE9" w:rsidRPr="00A81EB0" w:rsidRDefault="00FC1CE9" w:rsidP="00FC1CE9">
                      <w:pPr>
                        <w:jc w:val="center"/>
                        <w:rPr>
                          <w:lang w:val="uk-UA"/>
                        </w:rPr>
                      </w:pPr>
                    </w:p>
                  </w:txbxContent>
                </v:textbox>
              </v:rect>
            </w:pict>
          </mc:Fallback>
        </mc:AlternateContent>
      </w:r>
      <w:r>
        <w:rPr>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147320</wp:posOffset>
                </wp:positionV>
                <wp:extent cx="571500" cy="424815"/>
                <wp:effectExtent l="5715" t="5715" r="1333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24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6pt" to="5in,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"/>
            </w:pict>
          </mc:Fallback>
        </mc:AlternateContent>
      </w:r>
    </w:p>
    <w:p w:rsidR="00FC1CE9" w:rsidRPr="00485309" w:rsidRDefault="00FC1CE9" w:rsidP="00FC1CE9">
      <w:pPr>
        <w:tabs>
          <w:tab w:val="left" w:pos="720"/>
          <w:tab w:val="left" w:pos="4076"/>
          <w:tab w:val="center" w:pos="5400"/>
        </w:tabs>
        <w:spacing w:line="360" w:lineRule="exact"/>
        <w:ind w:firstLine="540"/>
        <w:rPr>
          <w:b/>
          <w:color w:val="000000"/>
          <w:sz w:val="28"/>
          <w:szCs w:val="28"/>
          <w:lang w:val="uk-UA"/>
        </w:rPr>
      </w:pPr>
      <w:r>
        <w:rPr>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147320</wp:posOffset>
                </wp:positionV>
                <wp:extent cx="1485900" cy="511175"/>
                <wp:effectExtent l="5715" t="5715" r="1333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11175"/>
                        </a:xfrm>
                        <a:prstGeom prst="rect">
                          <a:avLst/>
                        </a:prstGeom>
                        <a:solidFill>
                          <a:srgbClr val="FFFFFF"/>
                        </a:solidFill>
                        <a:ln w="9525">
                          <a:solidFill>
                            <a:srgbClr val="000000"/>
                          </a:solidFill>
                          <a:miter lim="800000"/>
                          <a:headEnd/>
                          <a:tailEnd/>
                        </a:ln>
                      </wps:spPr>
                      <wps:txbx>
                        <w:txbxContent>
                          <w:p w:rsidR="00FC1CE9" w:rsidRDefault="00FC1CE9" w:rsidP="00FC1CE9">
                            <w:pPr>
                              <w:rPr>
                                <w:lang w:val="uk-UA"/>
                              </w:rPr>
                            </w:pPr>
                            <w:r w:rsidRPr="00A81EB0">
                              <w:rPr>
                                <w:lang w:val="uk-UA"/>
                              </w:rPr>
                              <w:t>Анамнез</w:t>
                            </w:r>
                            <w:r>
                              <w:rPr>
                                <w:lang w:val="uk-UA"/>
                              </w:rPr>
                              <w:t xml:space="preserve"> АГ (роки)</w:t>
                            </w:r>
                          </w:p>
                          <w:p w:rsidR="00FC1CE9" w:rsidRPr="00A81EB0" w:rsidRDefault="00FC1CE9" w:rsidP="00FC1CE9">
                            <w:pPr>
                              <w:rPr>
                                <w:lang w:val="en-GB"/>
                              </w:rPr>
                            </w:pPr>
                            <w:r w:rsidRPr="00A81EB0">
                              <w:rPr>
                                <w:lang w:val="uk-UA"/>
                              </w:rPr>
                              <w:t>(</w:t>
                            </w:r>
                            <w:r w:rsidRPr="00A81EB0">
                              <w:rPr>
                                <w:lang w:val="en-GB"/>
                              </w:rPr>
                              <w:t>r=0,36)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7pt;margin-top:11.6pt;width:117pt;height: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">
                <v:textbox>
                  <w:txbxContent>
                    <w:p w:rsidR="00FC1CE9" w:rsidRDefault="00FC1CE9" w:rsidP="00FC1CE9">
                      <w:pPr>
                        <w:rPr>
                          <w:lang w:val="uk-UA"/>
                        </w:rPr>
                      </w:pPr>
                      <w:r w:rsidRPr="00A81EB0">
                        <w:rPr>
                          <w:lang w:val="uk-UA"/>
                        </w:rPr>
                        <w:t>Анамнез</w:t>
                      </w:r>
                      <w:r>
                        <w:rPr>
                          <w:lang w:val="uk-UA"/>
                        </w:rPr>
                        <w:t xml:space="preserve"> АГ (роки)</w:t>
                      </w:r>
                    </w:p>
                    <w:p w:rsidR="00FC1CE9" w:rsidRPr="00A81EB0" w:rsidRDefault="00FC1CE9" w:rsidP="00FC1CE9">
                      <w:pPr>
                        <w:rPr>
                          <w:lang w:val="en-GB"/>
                        </w:rPr>
                      </w:pPr>
                      <w:r w:rsidRPr="00A81EB0">
                        <w:rPr>
                          <w:lang w:val="uk-UA"/>
                        </w:rPr>
                        <w:t>(</w:t>
                      </w:r>
                      <w:r w:rsidRPr="00A81EB0">
                        <w:rPr>
                          <w:lang w:val="en-GB"/>
                        </w:rPr>
                        <w:t>r=0,36)</w:t>
                      </w:r>
                    </w:p>
                  </w:txbxContent>
                </v:textbox>
              </v:rect>
            </w:pict>
          </mc:Fallback>
        </mc:AlternateContent>
      </w:r>
      <w:r>
        <w:rPr>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2286000</wp:posOffset>
                </wp:positionH>
                <wp:positionV relativeFrom="paragraph">
                  <wp:posOffset>183515</wp:posOffset>
                </wp:positionV>
                <wp:extent cx="2171700" cy="572135"/>
                <wp:effectExtent l="5715" t="13335" r="13335" b="508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2135"/>
                        </a:xfrm>
                        <a:prstGeom prst="ellipse">
                          <a:avLst/>
                        </a:prstGeom>
                        <a:solidFill>
                          <a:srgbClr val="FFFFFF"/>
                        </a:solidFill>
                        <a:ln w="9525">
                          <a:solidFill>
                            <a:srgbClr val="000000"/>
                          </a:solidFill>
                          <a:round/>
                          <a:headEnd/>
                          <a:tailEnd/>
                        </a:ln>
                      </wps:spPr>
                      <wps:txbx>
                        <w:txbxContent>
                          <w:p w:rsidR="00FC1CE9" w:rsidRPr="004B2A3A" w:rsidRDefault="00FC1CE9" w:rsidP="00FC1CE9">
                            <w:pPr>
                              <w:jc w:val="center"/>
                              <w:rPr>
                                <w:b/>
                                <w:sz w:val="28"/>
                                <w:szCs w:val="28"/>
                                <w:lang w:val="uk-UA"/>
                              </w:rPr>
                            </w:pPr>
                            <w:r w:rsidRPr="004B2A3A">
                              <w:rPr>
                                <w:b/>
                                <w:sz w:val="28"/>
                                <w:szCs w:val="28"/>
                                <w:lang w:val="uk-UA"/>
                              </w:rPr>
                              <w:t>Індекс маси тіла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31" style="position:absolute;left:0;text-align:left;margin-left:180pt;margin-top:14.45pt;width:171pt;height:4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">
                <v:textbox>
                  <w:txbxContent>
                    <w:p w:rsidR="00FC1CE9" w:rsidRPr="004B2A3A" w:rsidRDefault="00FC1CE9" w:rsidP="00FC1CE9">
                      <w:pPr>
                        <w:jc w:val="center"/>
                        <w:rPr>
                          <w:b/>
                          <w:sz w:val="28"/>
                          <w:szCs w:val="28"/>
                          <w:lang w:val="uk-UA"/>
                        </w:rPr>
                      </w:pPr>
                      <w:r w:rsidRPr="004B2A3A">
                        <w:rPr>
                          <w:b/>
                          <w:sz w:val="28"/>
                          <w:szCs w:val="28"/>
                          <w:lang w:val="uk-UA"/>
                        </w:rPr>
                        <w:t>Індекс маси тіла</w:t>
                      </w:r>
                    </w:p>
                  </w:txbxContent>
                </v:textbox>
              </v:oval>
            </w:pict>
          </mc:Fallback>
        </mc:AlternateContent>
      </w:r>
      <w:r w:rsidRPr="00485309">
        <w:rPr>
          <w:b/>
          <w:color w:val="000000"/>
          <w:sz w:val="28"/>
          <w:szCs w:val="28"/>
          <w:lang w:val="uk-UA"/>
        </w:rPr>
        <w:tab/>
      </w:r>
      <w:r w:rsidRPr="00485309">
        <w:rPr>
          <w:b/>
          <w:color w:val="000000"/>
          <w:sz w:val="28"/>
          <w:szCs w:val="28"/>
          <w:lang w:val="uk-UA"/>
        </w:rPr>
        <w:tab/>
        <w:t xml:space="preserve">                                            </w:t>
      </w:r>
    </w:p>
    <w:p w:rsidR="00FC1CE9" w:rsidRPr="00485309" w:rsidRDefault="00FC1CE9" w:rsidP="00FC1CE9">
      <w:pPr>
        <w:tabs>
          <w:tab w:val="left" w:pos="720"/>
        </w:tabs>
        <w:spacing w:line="360" w:lineRule="exact"/>
        <w:ind w:firstLine="540"/>
        <w:jc w:val="center"/>
        <w:rPr>
          <w:color w:val="000000"/>
          <w:sz w:val="28"/>
          <w:szCs w:val="28"/>
          <w:lang w:val="en-GB"/>
        </w:rPr>
      </w:pPr>
      <w:r>
        <w:rPr>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33020</wp:posOffset>
                </wp:positionV>
                <wp:extent cx="571500" cy="0"/>
                <wp:effectExtent l="5715" t="5715" r="1333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6pt" to="36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"/>
            </w:pict>
          </mc:Fallback>
        </mc:AlternateContent>
      </w:r>
      <w:r>
        <w:rPr>
          <w:noProof/>
          <w:color w:val="000000"/>
          <w:sz w:val="28"/>
          <w:szCs w:val="28"/>
          <w:lang w:eastAsia="ru-RU"/>
        </w:rPr>
        <mc:AlternateContent>
          <mc:Choice Requires="wpc">
            <w:drawing>
              <wp:inline distT="0" distB="0" distL="0" distR="0">
                <wp:extent cx="2171700" cy="572135"/>
                <wp:effectExtent l="12065" t="1905" r="0" b="6985"/>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4"/>
                        <wps:cNvCnPr/>
                        <wps:spPr bwMode="auto">
                          <a:xfrm flipH="1">
                            <a:off x="0" y="456835"/>
                            <a:ext cx="343176" cy="11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wps:spPr bwMode="auto">
                          <a:xfrm flipH="1" flipV="1">
                            <a:off x="69858" y="317950"/>
                            <a:ext cx="285543" cy="183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 o:spid="_x0000_s1026" editas="canvas" style="width:171pt;height:45.05pt;mso-position-horizontal-relative:char;mso-position-vertical-relative:line" coordsize="21717,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height:5721;visibility:visible;mso-wrap-style:square">
                  <v:fill o:detectmouseclick="t"/>
                  <v:path o:connecttype="none"/>
                </v:shape>
                <v:line id="Line 4" o:spid="_x0000_s1028" style="position:absolute;flip:x;visibility:visible;mso-wrap-style:square" from="0,4568" to="3431,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5" o:spid="_x0000_s1029" style="position:absolute;flip:x y;visibility:visible;mso-wrap-style:square" from="698,3179" to="3554,5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SJr8AAADaAAAADwAAAGRycy9kb3ducmV2LnhtbERPy4rCMBTdC/MP4QqzkTH1wSC1UWTA&#10;wZVincHtpbl9YHNTmmirX28WgsvDeSfr3tTiRq2rLCuYjCMQxJnVFRcK/k7brwUI55E11pZJwZ0c&#10;rFcfgwRjbTs+0i31hQgh7GJUUHrfxFK6rCSDbmwb4sDltjXoA2wLqVvsQrip5TSKvqXBikNDiQ39&#10;lJRd0qtRgLx/zBbdhObyl85uuj+MNv+5Up/DfrME4an3b/HLvdMKwtZwJdw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nSJr8AAADaAAAADwAAAAAAAAAAAAAAAACh&#10;AgAAZHJzL2Rvd25yZXYueG1sUEsFBgAAAAAEAAQA+QAAAI0DAAAAAA==&#10;"/>
                <w10:anchorlock/>
              </v:group>
            </w:pict>
          </mc:Fallback>
        </mc:AlternateContent>
      </w:r>
    </w:p>
    <w:p w:rsidR="00FC1CE9" w:rsidRPr="00485309" w:rsidRDefault="00FC1CE9" w:rsidP="00FC1CE9">
      <w:pPr>
        <w:tabs>
          <w:tab w:val="left" w:pos="720"/>
        </w:tabs>
        <w:spacing w:line="360" w:lineRule="exact"/>
        <w:ind w:firstLine="540"/>
        <w:jc w:val="both"/>
        <w:rPr>
          <w:color w:val="000000"/>
          <w:sz w:val="28"/>
          <w:szCs w:val="28"/>
          <w:lang w:val="uk-UA"/>
        </w:rPr>
      </w:pPr>
      <w:r>
        <w:rPr>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33020</wp:posOffset>
                </wp:positionV>
                <wp:extent cx="2286000" cy="914400"/>
                <wp:effectExtent l="5715" t="5715" r="1333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FC1CE9" w:rsidRPr="008D246B" w:rsidRDefault="00FC1CE9" w:rsidP="00FC1CE9">
                            <w:pPr>
                              <w:rPr>
                                <w:lang w:val="uk-UA"/>
                              </w:rPr>
                            </w:pPr>
                            <w:r>
                              <w:rPr>
                                <w:lang w:val="uk-UA"/>
                              </w:rPr>
                              <w:t>Загальний холестерин</w:t>
                            </w:r>
                            <w:r w:rsidRPr="008D246B">
                              <w:t>(</w:t>
                            </w:r>
                            <w:r w:rsidRPr="00A81EB0">
                              <w:rPr>
                                <w:lang w:val="en-GB"/>
                              </w:rPr>
                              <w:t>r</w:t>
                            </w:r>
                            <w:r w:rsidRPr="00A81EB0">
                              <w:t>=0,47)</w:t>
                            </w:r>
                            <w:r w:rsidRPr="00A81EB0">
                              <w:rPr>
                                <w:lang w:val="uk-UA"/>
                              </w:rPr>
                              <w:t>,</w:t>
                            </w:r>
                          </w:p>
                          <w:p w:rsidR="00FC1CE9" w:rsidRPr="00A81EB0" w:rsidRDefault="00FC1CE9" w:rsidP="00FC1CE9">
                            <w:pPr>
                              <w:rPr>
                                <w:lang w:val="uk-UA"/>
                              </w:rPr>
                            </w:pPr>
                            <w:r w:rsidRPr="00A81EB0">
                              <w:rPr>
                                <w:lang w:val="uk-UA"/>
                              </w:rPr>
                              <w:t>ЛПНЩ</w:t>
                            </w:r>
                            <w:r w:rsidRPr="008D246B">
                              <w:rPr>
                                <w:lang w:val="uk-UA"/>
                              </w:rPr>
                              <w:t xml:space="preserve"> (</w:t>
                            </w:r>
                            <w:r w:rsidRPr="00A81EB0">
                              <w:rPr>
                                <w:lang w:val="en-GB"/>
                              </w:rPr>
                              <w:t>r</w:t>
                            </w:r>
                            <w:r w:rsidRPr="008D246B">
                              <w:rPr>
                                <w:lang w:val="uk-UA"/>
                              </w:rPr>
                              <w:t>=0,46)</w:t>
                            </w:r>
                            <w:r w:rsidRPr="00A81EB0">
                              <w:rPr>
                                <w:lang w:val="uk-UA"/>
                              </w:rPr>
                              <w:t>,</w:t>
                            </w:r>
                            <w:r>
                              <w:rPr>
                                <w:lang w:val="uk-UA"/>
                              </w:rPr>
                              <w:t xml:space="preserve"> </w:t>
                            </w:r>
                            <w:r w:rsidRPr="00A81EB0">
                              <w:rPr>
                                <w:lang w:val="uk-UA"/>
                              </w:rPr>
                              <w:t>ЛПВЩ (</w:t>
                            </w:r>
                            <w:r w:rsidRPr="00A81EB0">
                              <w:rPr>
                                <w:lang w:val="en-GB"/>
                              </w:rPr>
                              <w:t>r</w:t>
                            </w:r>
                            <w:r w:rsidRPr="00A81EB0">
                              <w:rPr>
                                <w:lang w:val="uk-UA"/>
                              </w:rPr>
                              <w:t>=-0,27),</w:t>
                            </w:r>
                            <w:r>
                              <w:rPr>
                                <w:lang w:val="uk-UA"/>
                              </w:rPr>
                              <w:t xml:space="preserve"> коефіцієнт атерогенності </w:t>
                            </w:r>
                            <w:r w:rsidRPr="00A81EB0">
                              <w:rPr>
                                <w:lang w:val="uk-UA"/>
                              </w:rPr>
                              <w:t>(</w:t>
                            </w:r>
                            <w:r w:rsidRPr="00A81EB0">
                              <w:rPr>
                                <w:lang w:val="en-GB"/>
                              </w:rPr>
                              <w:t>r</w:t>
                            </w:r>
                            <w:r>
                              <w:rPr>
                                <w:lang w:val="uk-UA"/>
                              </w:rPr>
                              <w:t xml:space="preserve">=0,49), </w:t>
                            </w:r>
                            <w:r w:rsidRPr="00A81EB0">
                              <w:rPr>
                                <w:lang w:val="uk-UA"/>
                              </w:rPr>
                              <w:t>ТГ (</w:t>
                            </w:r>
                            <w:r w:rsidRPr="00A81EB0">
                              <w:rPr>
                                <w:lang w:val="en-GB"/>
                              </w:rPr>
                              <w:t>r</w:t>
                            </w:r>
                            <w:r w:rsidRPr="00A81EB0">
                              <w:rPr>
                                <w:lang w:val="uk-UA"/>
                              </w:rPr>
                              <w:t>=0,33).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333pt;margin-top:2.6pt;width:180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">
                <v:textbox>
                  <w:txbxContent>
                    <w:p w:rsidR="00FC1CE9" w:rsidRPr="008D246B" w:rsidRDefault="00FC1CE9" w:rsidP="00FC1CE9">
                      <w:pPr>
                        <w:rPr>
                          <w:lang w:val="uk-UA"/>
                        </w:rPr>
                      </w:pPr>
                      <w:r>
                        <w:rPr>
                          <w:lang w:val="uk-UA"/>
                        </w:rPr>
                        <w:t>Загальний холестерин</w:t>
                      </w:r>
                      <w:r w:rsidRPr="008D246B">
                        <w:t>(</w:t>
                      </w:r>
                      <w:r w:rsidRPr="00A81EB0">
                        <w:rPr>
                          <w:lang w:val="en-GB"/>
                        </w:rPr>
                        <w:t>r</w:t>
                      </w:r>
                      <w:r w:rsidRPr="00A81EB0">
                        <w:t>=0,47)</w:t>
                      </w:r>
                      <w:r w:rsidRPr="00A81EB0">
                        <w:rPr>
                          <w:lang w:val="uk-UA"/>
                        </w:rPr>
                        <w:t>,</w:t>
                      </w:r>
                    </w:p>
                    <w:p w:rsidR="00FC1CE9" w:rsidRPr="00A81EB0" w:rsidRDefault="00FC1CE9" w:rsidP="00FC1CE9">
                      <w:pPr>
                        <w:rPr>
                          <w:lang w:val="uk-UA"/>
                        </w:rPr>
                      </w:pPr>
                      <w:r w:rsidRPr="00A81EB0">
                        <w:rPr>
                          <w:lang w:val="uk-UA"/>
                        </w:rPr>
                        <w:t>ЛПНЩ</w:t>
                      </w:r>
                      <w:r w:rsidRPr="008D246B">
                        <w:rPr>
                          <w:lang w:val="uk-UA"/>
                        </w:rPr>
                        <w:t xml:space="preserve"> (</w:t>
                      </w:r>
                      <w:r w:rsidRPr="00A81EB0">
                        <w:rPr>
                          <w:lang w:val="en-GB"/>
                        </w:rPr>
                        <w:t>r</w:t>
                      </w:r>
                      <w:r w:rsidRPr="008D246B">
                        <w:rPr>
                          <w:lang w:val="uk-UA"/>
                        </w:rPr>
                        <w:t>=0,46)</w:t>
                      </w:r>
                      <w:r w:rsidRPr="00A81EB0">
                        <w:rPr>
                          <w:lang w:val="uk-UA"/>
                        </w:rPr>
                        <w:t>,</w:t>
                      </w:r>
                      <w:r>
                        <w:rPr>
                          <w:lang w:val="uk-UA"/>
                        </w:rPr>
                        <w:t xml:space="preserve"> </w:t>
                      </w:r>
                      <w:r w:rsidRPr="00A81EB0">
                        <w:rPr>
                          <w:lang w:val="uk-UA"/>
                        </w:rPr>
                        <w:t>ЛПВЩ (</w:t>
                      </w:r>
                      <w:r w:rsidRPr="00A81EB0">
                        <w:rPr>
                          <w:lang w:val="en-GB"/>
                        </w:rPr>
                        <w:t>r</w:t>
                      </w:r>
                      <w:r w:rsidRPr="00A81EB0">
                        <w:rPr>
                          <w:lang w:val="uk-UA"/>
                        </w:rPr>
                        <w:t>=-0,27),</w:t>
                      </w:r>
                      <w:r>
                        <w:rPr>
                          <w:lang w:val="uk-UA"/>
                        </w:rPr>
                        <w:t xml:space="preserve"> коефіцієнт атерогенності </w:t>
                      </w:r>
                      <w:r w:rsidRPr="00A81EB0">
                        <w:rPr>
                          <w:lang w:val="uk-UA"/>
                        </w:rPr>
                        <w:t>(</w:t>
                      </w:r>
                      <w:r w:rsidRPr="00A81EB0">
                        <w:rPr>
                          <w:lang w:val="en-GB"/>
                        </w:rPr>
                        <w:t>r</w:t>
                      </w:r>
                      <w:r>
                        <w:rPr>
                          <w:lang w:val="uk-UA"/>
                        </w:rPr>
                        <w:t xml:space="preserve">=0,49), </w:t>
                      </w:r>
                      <w:r w:rsidRPr="00A81EB0">
                        <w:rPr>
                          <w:lang w:val="uk-UA"/>
                        </w:rPr>
                        <w:t>ТГ (</w:t>
                      </w:r>
                      <w:r w:rsidRPr="00A81EB0">
                        <w:rPr>
                          <w:lang w:val="en-GB"/>
                        </w:rPr>
                        <w:t>r</w:t>
                      </w:r>
                      <w:r w:rsidRPr="00A81EB0">
                        <w:rPr>
                          <w:lang w:val="uk-UA"/>
                        </w:rPr>
                        <w:t>=0,33).</w:t>
                      </w:r>
                    </w:p>
                  </w:txbxContent>
                </v:textbox>
              </v:rect>
            </w:pict>
          </mc:Fallback>
        </mc:AlternateContent>
      </w:r>
      <w:r>
        <w:rPr>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33020</wp:posOffset>
                </wp:positionV>
                <wp:extent cx="457200" cy="0"/>
                <wp:effectExtent l="5715" t="5715" r="13335"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pt" to="18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"/>
            </w:pict>
          </mc:Fallback>
        </mc:AlternateContent>
      </w:r>
    </w:p>
    <w:p w:rsidR="00FC1CE9" w:rsidRPr="00485309" w:rsidRDefault="00FC1CE9" w:rsidP="00FC1CE9">
      <w:pPr>
        <w:tabs>
          <w:tab w:val="left" w:pos="720"/>
        </w:tabs>
        <w:spacing w:line="360" w:lineRule="exact"/>
        <w:ind w:firstLine="540"/>
        <w:jc w:val="both"/>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33020</wp:posOffset>
                </wp:positionV>
                <wp:extent cx="571500" cy="457200"/>
                <wp:effectExtent l="5715" t="5715" r="1333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6pt" to="333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"/>
            </w:pict>
          </mc:Fallback>
        </mc:AlternateContent>
      </w:r>
      <w:r>
        <w:rPr>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33020</wp:posOffset>
                </wp:positionV>
                <wp:extent cx="571500" cy="228600"/>
                <wp:effectExtent l="5715" t="5715" r="1333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6pt" to="3in,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"/>
            </w:pict>
          </mc:Fallback>
        </mc:AlternateContent>
      </w:r>
      <w:r>
        <w:rPr>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33020</wp:posOffset>
                </wp:positionV>
                <wp:extent cx="2057400" cy="604520"/>
                <wp:effectExtent l="5715" t="5715" r="1333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04520"/>
                        </a:xfrm>
                        <a:prstGeom prst="rect">
                          <a:avLst/>
                        </a:prstGeom>
                        <a:solidFill>
                          <a:srgbClr val="FFFFFF"/>
                        </a:solidFill>
                        <a:ln w="9525">
                          <a:solidFill>
                            <a:srgbClr val="000000"/>
                          </a:solidFill>
                          <a:miter lim="800000"/>
                          <a:headEnd/>
                          <a:tailEnd/>
                        </a:ln>
                      </wps:spPr>
                      <wps:txbx>
                        <w:txbxContent>
                          <w:p w:rsidR="00FC1CE9" w:rsidRPr="002E59FD" w:rsidRDefault="00FC1CE9" w:rsidP="00FC1CE9">
                            <w:pPr>
                              <w:jc w:val="center"/>
                            </w:pPr>
                            <w:r>
                              <w:rPr>
                                <w:lang w:val="uk-UA"/>
                              </w:rPr>
                              <w:t xml:space="preserve">Товщина міжшлуночкової перетинки </w:t>
                            </w:r>
                            <w:r w:rsidRPr="00A81EB0">
                              <w:rPr>
                                <w:lang w:val="uk-UA"/>
                              </w:rPr>
                              <w:t>(</w:t>
                            </w:r>
                            <w:r w:rsidRPr="00A81EB0">
                              <w:rPr>
                                <w:lang w:val="en-GB"/>
                              </w:rPr>
                              <w:t>r</w:t>
                            </w:r>
                            <w:r w:rsidRPr="002E59FD">
                              <w:t>=0,28),</w:t>
                            </w:r>
                          </w:p>
                          <w:p w:rsidR="00FC1CE9" w:rsidRPr="008D246B" w:rsidRDefault="00FC1CE9" w:rsidP="00FC1CE9">
                            <w:pPr>
                              <w:jc w:val="center"/>
                              <w:rPr>
                                <w:lang w:val="uk-UA"/>
                              </w:rPr>
                            </w:pPr>
                            <w:r>
                              <w:rPr>
                                <w:lang w:val="uk-UA"/>
                              </w:rPr>
                              <w:t>Фракція викиду</w:t>
                            </w:r>
                            <w:r w:rsidRPr="00A81EB0">
                              <w:rPr>
                                <w:lang w:val="uk-UA"/>
                              </w:rPr>
                              <w:t xml:space="preserve"> (</w:t>
                            </w:r>
                            <w:r w:rsidRPr="00A81EB0">
                              <w:rPr>
                                <w:lang w:val="en-GB"/>
                              </w:rPr>
                              <w:t>r</w:t>
                            </w:r>
                            <w:r w:rsidRPr="002E59FD">
                              <w:t>=-0,26)</w:t>
                            </w:r>
                          </w:p>
                          <w:p w:rsidR="00FC1CE9" w:rsidRPr="002E59FD" w:rsidRDefault="00FC1CE9" w:rsidP="00FC1CE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9pt;margin-top:2.6pt;width:162pt;height: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">
                <v:textbox>
                  <w:txbxContent>
                    <w:p w:rsidR="00FC1CE9" w:rsidRPr="002E59FD" w:rsidRDefault="00FC1CE9" w:rsidP="00FC1CE9">
                      <w:pPr>
                        <w:jc w:val="center"/>
                      </w:pPr>
                      <w:r>
                        <w:rPr>
                          <w:lang w:val="uk-UA"/>
                        </w:rPr>
                        <w:t xml:space="preserve">Товщина міжшлуночкової перетинки </w:t>
                      </w:r>
                      <w:r w:rsidRPr="00A81EB0">
                        <w:rPr>
                          <w:lang w:val="uk-UA"/>
                        </w:rPr>
                        <w:t>(</w:t>
                      </w:r>
                      <w:r w:rsidRPr="00A81EB0">
                        <w:rPr>
                          <w:lang w:val="en-GB"/>
                        </w:rPr>
                        <w:t>r</w:t>
                      </w:r>
                      <w:r w:rsidRPr="002E59FD">
                        <w:t>=0,28),</w:t>
                      </w:r>
                    </w:p>
                    <w:p w:rsidR="00FC1CE9" w:rsidRPr="008D246B" w:rsidRDefault="00FC1CE9" w:rsidP="00FC1CE9">
                      <w:pPr>
                        <w:jc w:val="center"/>
                        <w:rPr>
                          <w:lang w:val="uk-UA"/>
                        </w:rPr>
                      </w:pPr>
                      <w:r>
                        <w:rPr>
                          <w:lang w:val="uk-UA"/>
                        </w:rPr>
                        <w:t>Фракція викиду</w:t>
                      </w:r>
                      <w:r w:rsidRPr="00A81EB0">
                        <w:rPr>
                          <w:lang w:val="uk-UA"/>
                        </w:rPr>
                        <w:t xml:space="preserve"> (</w:t>
                      </w:r>
                      <w:r w:rsidRPr="00A81EB0">
                        <w:rPr>
                          <w:lang w:val="en-GB"/>
                        </w:rPr>
                        <w:t>r</w:t>
                      </w:r>
                      <w:r w:rsidRPr="002E59FD">
                        <w:t>=-0,26)</w:t>
                      </w:r>
                    </w:p>
                    <w:p w:rsidR="00FC1CE9" w:rsidRPr="002E59FD" w:rsidRDefault="00FC1CE9" w:rsidP="00FC1CE9">
                      <w:pPr>
                        <w:jc w:val="center"/>
                        <w:rPr>
                          <w:b/>
                        </w:rPr>
                      </w:pPr>
                    </w:p>
                  </w:txbxContent>
                </v:textbox>
              </v:rect>
            </w:pict>
          </mc:Fallback>
        </mc:AlternateContent>
      </w:r>
      <w:r>
        <w:rPr>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-685800</wp:posOffset>
                </wp:positionV>
                <wp:extent cx="571500" cy="0"/>
                <wp:effectExtent l="5715" t="10795" r="1333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pt" to="18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"/>
            </w:pict>
          </mc:Fallback>
        </mc:AlternateContent>
      </w:r>
    </w:p>
    <w:p w:rsidR="00FC1CE9" w:rsidRPr="00485309" w:rsidRDefault="00FC1CE9" w:rsidP="00FC1CE9">
      <w:pPr>
        <w:tabs>
          <w:tab w:val="left" w:pos="720"/>
        </w:tabs>
        <w:spacing w:line="360" w:lineRule="exact"/>
        <w:ind w:firstLine="540"/>
        <w:jc w:val="both"/>
        <w:rPr>
          <w:color w:val="000000"/>
          <w:sz w:val="28"/>
          <w:szCs w:val="28"/>
          <w:lang w:val="uk-UA"/>
        </w:rPr>
      </w:pPr>
    </w:p>
    <w:p w:rsidR="00FC1CE9" w:rsidRDefault="00FC1CE9" w:rsidP="00FC1CE9">
      <w:pPr>
        <w:tabs>
          <w:tab w:val="left" w:pos="720"/>
        </w:tabs>
        <w:spacing w:line="360" w:lineRule="exact"/>
        <w:rPr>
          <w:color w:val="000000"/>
          <w:sz w:val="28"/>
          <w:szCs w:val="28"/>
          <w:lang w:val="uk-UA"/>
        </w:rPr>
      </w:pPr>
    </w:p>
    <w:p w:rsidR="00FC1CE9" w:rsidRDefault="00FC1CE9" w:rsidP="00FC1CE9">
      <w:pPr>
        <w:tabs>
          <w:tab w:val="left" w:pos="720"/>
        </w:tabs>
        <w:spacing w:line="360" w:lineRule="exact"/>
        <w:rPr>
          <w:color w:val="000000"/>
          <w:sz w:val="28"/>
          <w:szCs w:val="28"/>
          <w:lang w:val="uk-UA"/>
        </w:rPr>
      </w:pPr>
      <w:r>
        <w:rPr>
          <w:color w:val="000000"/>
          <w:sz w:val="28"/>
          <w:szCs w:val="28"/>
          <w:lang w:val="uk-UA"/>
        </w:rPr>
        <w:t>Рис.</w:t>
      </w:r>
      <w:r w:rsidRPr="00A81EB0">
        <w:rPr>
          <w:color w:val="000000"/>
          <w:sz w:val="28"/>
          <w:szCs w:val="28"/>
          <w:lang w:val="uk-UA"/>
        </w:rPr>
        <w:t>1. Кореляційн</w:t>
      </w:r>
      <w:r>
        <w:rPr>
          <w:color w:val="000000"/>
          <w:sz w:val="28"/>
          <w:szCs w:val="28"/>
          <w:lang w:val="uk-UA"/>
        </w:rPr>
        <w:t>ий зв’язок між ІМТ та факторами ризику ішемічної хвороби серця.</w:t>
      </w:r>
    </w:p>
    <w:p w:rsidR="00FC1CE9" w:rsidRDefault="00FC1CE9" w:rsidP="00FC1CE9">
      <w:pPr>
        <w:tabs>
          <w:tab w:val="left" w:pos="720"/>
        </w:tabs>
        <w:spacing w:line="360" w:lineRule="exact"/>
        <w:ind w:firstLine="540"/>
        <w:jc w:val="center"/>
        <w:rPr>
          <w:color w:val="000000"/>
          <w:sz w:val="28"/>
          <w:szCs w:val="28"/>
          <w:lang w:val="uk-UA"/>
        </w:rPr>
      </w:pPr>
    </w:p>
    <w:p w:rsidR="00FC1CE9" w:rsidRDefault="00FC1CE9" w:rsidP="00FC1CE9">
      <w:pPr>
        <w:tabs>
          <w:tab w:val="left" w:pos="720"/>
        </w:tabs>
        <w:spacing w:line="360" w:lineRule="exact"/>
        <w:ind w:firstLine="900"/>
        <w:jc w:val="both"/>
        <w:rPr>
          <w:sz w:val="28"/>
          <w:szCs w:val="28"/>
          <w:lang w:val="uk-UA"/>
        </w:rPr>
      </w:pPr>
    </w:p>
    <w:p w:rsidR="00FC1CE9" w:rsidRDefault="00FC1CE9" w:rsidP="00FC1CE9">
      <w:pPr>
        <w:tabs>
          <w:tab w:val="left" w:pos="720"/>
        </w:tabs>
        <w:spacing w:line="380" w:lineRule="exact"/>
        <w:jc w:val="both"/>
        <w:rPr>
          <w:sz w:val="28"/>
          <w:szCs w:val="28"/>
          <w:lang w:val="uk-UA"/>
        </w:rPr>
      </w:pPr>
    </w:p>
    <w:p w:rsidR="00FC1CE9" w:rsidRDefault="00FC1CE9" w:rsidP="00FC1CE9">
      <w:pPr>
        <w:tabs>
          <w:tab w:val="left" w:pos="720"/>
        </w:tabs>
        <w:spacing w:line="380" w:lineRule="exact"/>
        <w:jc w:val="both"/>
        <w:rPr>
          <w:sz w:val="28"/>
          <w:szCs w:val="28"/>
          <w:lang w:val="uk-UA"/>
        </w:rPr>
      </w:pPr>
    </w:p>
    <w:p w:rsidR="00FC1CE9" w:rsidRDefault="00FC1CE9" w:rsidP="00FC1CE9">
      <w:pPr>
        <w:tabs>
          <w:tab w:val="left" w:pos="720"/>
        </w:tabs>
        <w:spacing w:line="380" w:lineRule="exact"/>
        <w:ind w:firstLine="900"/>
        <w:jc w:val="both"/>
        <w:rPr>
          <w:sz w:val="28"/>
          <w:szCs w:val="28"/>
          <w:lang w:val="uk-UA"/>
        </w:rPr>
      </w:pPr>
      <w:r>
        <w:rPr>
          <w:sz w:val="28"/>
          <w:szCs w:val="28"/>
          <w:lang w:val="uk-UA"/>
        </w:rPr>
        <w:t xml:space="preserve">Досліджувався вплив лікування із застосуванням метопрололу та карведілолу на рівень інсуліну, ліпідний спектр крові, показники кардіогемодинаміки, функцію ендотелію. В кінці спостереження після лікування з використанням метопрололу відмічено підвищення рівня інсуліну переважно у хворих І групи на 20,11% (р&lt;0,05). В групах хворих, які приймали карведілол на тлі базисної терапії, в кінці спостереження відмічалося зниження рівня інсуліну. </w:t>
      </w:r>
    </w:p>
    <w:p w:rsidR="00FC1CE9" w:rsidRDefault="00FC1CE9" w:rsidP="00FC1CE9">
      <w:pPr>
        <w:tabs>
          <w:tab w:val="left" w:pos="720"/>
        </w:tabs>
        <w:spacing w:line="380" w:lineRule="exact"/>
        <w:ind w:firstLine="900"/>
        <w:jc w:val="both"/>
        <w:rPr>
          <w:sz w:val="28"/>
          <w:szCs w:val="28"/>
          <w:lang w:val="uk-UA"/>
        </w:rPr>
      </w:pPr>
      <w:r>
        <w:rPr>
          <w:sz w:val="28"/>
          <w:szCs w:val="28"/>
          <w:lang w:val="uk-UA"/>
        </w:rPr>
        <w:t>Після терапії з використанням метопрололу у 32 пацієнтів (84,2%) виявилося підвищення рівня ЛПНЩ на 3,9%</w:t>
      </w:r>
      <w:r w:rsidRPr="002A700E">
        <w:rPr>
          <w:sz w:val="28"/>
          <w:szCs w:val="28"/>
          <w:lang w:val="uk-UA"/>
        </w:rPr>
        <w:t xml:space="preserve"> (</w:t>
      </w:r>
      <w:r>
        <w:rPr>
          <w:sz w:val="28"/>
          <w:szCs w:val="28"/>
          <w:lang w:val="en-GB"/>
        </w:rPr>
        <w:t>p</w:t>
      </w:r>
      <w:r>
        <w:rPr>
          <w:sz w:val="28"/>
          <w:szCs w:val="28"/>
          <w:lang w:val="uk-UA"/>
        </w:rPr>
        <w:t>&lt;0,05</w:t>
      </w:r>
      <w:r w:rsidRPr="002A700E">
        <w:rPr>
          <w:sz w:val="28"/>
          <w:szCs w:val="28"/>
          <w:lang w:val="uk-UA"/>
        </w:rPr>
        <w:t>)</w:t>
      </w:r>
      <w:r>
        <w:rPr>
          <w:sz w:val="28"/>
          <w:szCs w:val="28"/>
          <w:lang w:val="uk-UA"/>
        </w:rPr>
        <w:t xml:space="preserve">, ТГ - на 10,7% </w:t>
      </w:r>
      <w:r w:rsidRPr="002A700E">
        <w:rPr>
          <w:sz w:val="28"/>
          <w:szCs w:val="28"/>
          <w:lang w:val="uk-UA"/>
        </w:rPr>
        <w:t>(</w:t>
      </w:r>
      <w:r>
        <w:rPr>
          <w:sz w:val="28"/>
          <w:szCs w:val="28"/>
          <w:lang w:val="en-GB"/>
        </w:rPr>
        <w:t>p</w:t>
      </w:r>
      <w:r w:rsidRPr="002A700E">
        <w:rPr>
          <w:sz w:val="28"/>
          <w:szCs w:val="28"/>
          <w:lang w:val="uk-UA"/>
        </w:rPr>
        <w:t>&lt;0,0</w:t>
      </w:r>
      <w:r>
        <w:rPr>
          <w:sz w:val="28"/>
          <w:szCs w:val="28"/>
          <w:lang w:val="uk-UA"/>
        </w:rPr>
        <w:t>5) та</w:t>
      </w:r>
      <w:r w:rsidRPr="00CB3B6D">
        <w:rPr>
          <w:sz w:val="28"/>
          <w:szCs w:val="28"/>
          <w:lang w:val="uk-UA"/>
        </w:rPr>
        <w:t xml:space="preserve"> </w:t>
      </w:r>
      <w:r>
        <w:rPr>
          <w:sz w:val="28"/>
          <w:szCs w:val="28"/>
          <w:lang w:val="uk-UA"/>
        </w:rPr>
        <w:t xml:space="preserve">зниження ЛПВЩ </w:t>
      </w:r>
      <w:r w:rsidRPr="002A2AAE">
        <w:rPr>
          <w:sz w:val="28"/>
          <w:szCs w:val="28"/>
          <w:lang w:val="uk-UA"/>
        </w:rPr>
        <w:t>на 9,8%</w:t>
      </w:r>
      <w:r>
        <w:rPr>
          <w:sz w:val="28"/>
          <w:szCs w:val="28"/>
          <w:lang w:val="uk-UA"/>
        </w:rPr>
        <w:t xml:space="preserve"> (р&lt;0,05). У групі хворих, які на тлі базисної терапії отримували карведілол, спостерігалося у міру збільшення маси тіла в середньому достовірне зниження загального холестерину на 3,7% (р&lt;0,05), ЛПНЩ - на 5,7% (р&lt;0,05),  коефіцієнта атерогенності – на 13,2% (р&lt;0,05), ТГ - на 4,9% (р&lt;0,05) та підвищення ЛПВЩ на 9,8% (р&lt;0,05).</w:t>
      </w:r>
    </w:p>
    <w:p w:rsidR="00FC1CE9" w:rsidRDefault="00FC1CE9" w:rsidP="00FC1CE9">
      <w:pPr>
        <w:tabs>
          <w:tab w:val="left" w:pos="720"/>
        </w:tabs>
        <w:spacing w:line="380" w:lineRule="exact"/>
        <w:ind w:firstLine="900"/>
        <w:jc w:val="both"/>
        <w:rPr>
          <w:sz w:val="28"/>
          <w:szCs w:val="28"/>
          <w:lang w:val="uk-UA"/>
        </w:rPr>
      </w:pPr>
      <w:r>
        <w:rPr>
          <w:sz w:val="28"/>
          <w:szCs w:val="28"/>
          <w:lang w:val="uk-UA"/>
        </w:rPr>
        <w:t>У групі хворих, які отримували метопролол, в кінці спостереження число серцевих скорочень зменшувалося на 12,5% (р&lt;0,05), систолічний тиск знизився на 6,1% (р&lt;0,05). Отримані дані свідчать, що метопролол більше, ніж карведілол, знижує число серцевих скорочень, а карведілол найбільш ефективний стосовно нормалізації артеріального тиску (знижує систолічний артеріальний тиск на 11,7% (р&lt;0,05), діастолічний артеріальний тиск - на 6,5% (р&lt;0,05). К</w:t>
      </w:r>
      <w:r w:rsidRPr="002A2AAE">
        <w:rPr>
          <w:sz w:val="28"/>
          <w:szCs w:val="28"/>
          <w:lang w:val="uk-UA"/>
        </w:rPr>
        <w:t xml:space="preserve">арведілол на тлі базисної терапії </w:t>
      </w:r>
      <w:r>
        <w:rPr>
          <w:sz w:val="28"/>
          <w:szCs w:val="28"/>
          <w:lang w:val="uk-UA"/>
        </w:rPr>
        <w:t>у хворих ІІІ групи позитивно впливав</w:t>
      </w:r>
      <w:r w:rsidRPr="002A2AAE">
        <w:rPr>
          <w:sz w:val="28"/>
          <w:szCs w:val="28"/>
          <w:lang w:val="uk-UA"/>
        </w:rPr>
        <w:t xml:space="preserve"> на КДР</w:t>
      </w:r>
      <w:r>
        <w:rPr>
          <w:sz w:val="28"/>
          <w:szCs w:val="28"/>
          <w:lang w:val="uk-UA"/>
        </w:rPr>
        <w:t xml:space="preserve"> (р&lt;0,05)</w:t>
      </w:r>
      <w:r w:rsidRPr="002A2AAE">
        <w:rPr>
          <w:sz w:val="28"/>
          <w:szCs w:val="28"/>
          <w:lang w:val="uk-UA"/>
        </w:rPr>
        <w:t>, КСР</w:t>
      </w:r>
      <w:r>
        <w:rPr>
          <w:sz w:val="28"/>
          <w:szCs w:val="28"/>
          <w:lang w:val="uk-UA"/>
        </w:rPr>
        <w:t xml:space="preserve"> (р</w:t>
      </w:r>
      <w:bookmarkStart w:id="6" w:name="OLE_LINK32"/>
      <w:bookmarkStart w:id="7" w:name="OLE_LINK33"/>
      <w:r>
        <w:rPr>
          <w:sz w:val="28"/>
          <w:szCs w:val="28"/>
          <w:lang w:val="uk-UA"/>
        </w:rPr>
        <w:t>&lt;</w:t>
      </w:r>
      <w:bookmarkEnd w:id="6"/>
      <w:bookmarkEnd w:id="7"/>
      <w:r>
        <w:rPr>
          <w:sz w:val="28"/>
          <w:szCs w:val="28"/>
          <w:lang w:val="uk-UA"/>
        </w:rPr>
        <w:t>0,05)</w:t>
      </w:r>
      <w:r w:rsidRPr="002A2AAE">
        <w:rPr>
          <w:sz w:val="28"/>
          <w:szCs w:val="28"/>
          <w:lang w:val="uk-UA"/>
        </w:rPr>
        <w:t>, КСО</w:t>
      </w:r>
      <w:r>
        <w:rPr>
          <w:sz w:val="28"/>
          <w:szCs w:val="28"/>
          <w:lang w:val="uk-UA"/>
        </w:rPr>
        <w:t xml:space="preserve"> (р&lt;0,05)</w:t>
      </w:r>
      <w:r w:rsidRPr="002A2AAE">
        <w:rPr>
          <w:sz w:val="28"/>
          <w:szCs w:val="28"/>
          <w:lang w:val="uk-UA"/>
        </w:rPr>
        <w:t xml:space="preserve">. </w:t>
      </w:r>
    </w:p>
    <w:p w:rsidR="00FC1CE9" w:rsidRPr="00643B79" w:rsidRDefault="00FC1CE9" w:rsidP="00FC1CE9">
      <w:pPr>
        <w:tabs>
          <w:tab w:val="left" w:pos="2160"/>
        </w:tabs>
        <w:spacing w:line="380" w:lineRule="exact"/>
        <w:ind w:firstLine="900"/>
        <w:jc w:val="both"/>
        <w:rPr>
          <w:color w:val="000000"/>
          <w:sz w:val="28"/>
          <w:szCs w:val="28"/>
          <w:lang w:val="uk-UA"/>
        </w:rPr>
      </w:pPr>
      <w:r w:rsidRPr="00301804">
        <w:rPr>
          <w:color w:val="000000"/>
          <w:sz w:val="28"/>
          <w:szCs w:val="28"/>
          <w:lang w:val="uk-UA"/>
        </w:rPr>
        <w:t>Після призначення β-адреноблокаторів метопрололу та карведілолу виявлено покращення функції ендо</w:t>
      </w:r>
      <w:r>
        <w:rPr>
          <w:color w:val="000000"/>
          <w:sz w:val="28"/>
          <w:szCs w:val="28"/>
          <w:lang w:val="uk-UA"/>
        </w:rPr>
        <w:t>телію</w:t>
      </w:r>
      <w:r w:rsidRPr="00301804">
        <w:rPr>
          <w:color w:val="000000"/>
          <w:sz w:val="28"/>
          <w:szCs w:val="28"/>
          <w:lang w:val="uk-UA"/>
        </w:rPr>
        <w:t>.</w:t>
      </w:r>
      <w:r w:rsidRPr="00301804">
        <w:rPr>
          <w:sz w:val="28"/>
          <w:szCs w:val="28"/>
          <w:lang w:val="uk-UA"/>
        </w:rPr>
        <w:t xml:space="preserve"> </w:t>
      </w:r>
      <w:r w:rsidRPr="00EF3A48">
        <w:rPr>
          <w:color w:val="000000"/>
          <w:sz w:val="28"/>
          <w:szCs w:val="28"/>
          <w:lang w:val="uk-UA"/>
        </w:rPr>
        <w:t>Застосування карведілолу мало більш виражений вплив на</w:t>
      </w:r>
      <w:r>
        <w:rPr>
          <w:color w:val="000000"/>
          <w:sz w:val="28"/>
          <w:szCs w:val="28"/>
          <w:lang w:val="uk-UA"/>
        </w:rPr>
        <w:t xml:space="preserve"> </w:t>
      </w:r>
      <w:r>
        <w:rPr>
          <w:sz w:val="28"/>
          <w:szCs w:val="28"/>
          <w:lang w:val="uk-UA"/>
        </w:rPr>
        <w:t xml:space="preserve">відсоток збільшення діаметра плечової артерії в пробі після реактивної гіперемії </w:t>
      </w:r>
      <w:r w:rsidRPr="00EF3A48">
        <w:rPr>
          <w:color w:val="000000"/>
          <w:sz w:val="28"/>
          <w:szCs w:val="28"/>
          <w:lang w:val="uk-UA"/>
        </w:rPr>
        <w:t xml:space="preserve"> </w:t>
      </w:r>
      <w:r>
        <w:rPr>
          <w:color w:val="000000"/>
          <w:sz w:val="28"/>
          <w:szCs w:val="28"/>
          <w:lang w:val="uk-UA"/>
        </w:rPr>
        <w:t xml:space="preserve">та </w:t>
      </w:r>
      <w:r>
        <w:rPr>
          <w:sz w:val="28"/>
          <w:szCs w:val="28"/>
          <w:lang w:val="uk-UA"/>
        </w:rPr>
        <w:t xml:space="preserve">після прийому нітрогліцерину. </w:t>
      </w:r>
    </w:p>
    <w:p w:rsidR="00FC1CE9" w:rsidRDefault="00FC1CE9" w:rsidP="00FC1CE9">
      <w:pPr>
        <w:tabs>
          <w:tab w:val="left" w:pos="720"/>
        </w:tabs>
        <w:spacing w:line="380" w:lineRule="exact"/>
        <w:ind w:firstLine="900"/>
        <w:jc w:val="both"/>
        <w:rPr>
          <w:color w:val="000000"/>
          <w:sz w:val="28"/>
          <w:szCs w:val="28"/>
          <w:lang w:val="uk-UA"/>
        </w:rPr>
      </w:pPr>
      <w:r>
        <w:rPr>
          <w:color w:val="000000"/>
          <w:sz w:val="28"/>
          <w:szCs w:val="28"/>
          <w:lang w:val="uk-UA"/>
        </w:rPr>
        <w:t xml:space="preserve">Вивчався вплив метопрололу та карведілолу на показники С-реактивного протеїну, фактора некрозу пухлин-α. В кінці спостереження після лікування з використанням метопрололу отримані дані, які свідчать про підвищення прозапальних факторів С-реактивного протеїну на 4,9% та фактора некрозу </w:t>
      </w:r>
    </w:p>
    <w:p w:rsidR="00FC1CE9" w:rsidRPr="00464B95" w:rsidRDefault="00FC1CE9" w:rsidP="00FC1CE9">
      <w:pPr>
        <w:tabs>
          <w:tab w:val="left" w:pos="720"/>
        </w:tabs>
        <w:spacing w:line="380" w:lineRule="exact"/>
        <w:jc w:val="both"/>
        <w:rPr>
          <w:color w:val="000000"/>
          <w:sz w:val="28"/>
          <w:szCs w:val="28"/>
          <w:lang w:val="uk-UA"/>
        </w:rPr>
      </w:pPr>
      <w:r>
        <w:rPr>
          <w:color w:val="000000"/>
          <w:sz w:val="28"/>
          <w:szCs w:val="28"/>
          <w:lang w:val="uk-UA"/>
        </w:rPr>
        <w:t>пухлин-α - на 7,1%. Терапія з використанням карведілолу привела до достовірного зниження прозапальних факторів С-реактивного протеїну  на 6,9% (р&lt;0,05) та фактора некрозу пухлин-α - на 13,4% (р&lt;0,05).</w:t>
      </w:r>
    </w:p>
    <w:p w:rsidR="00FC1CE9" w:rsidRDefault="00FC1CE9" w:rsidP="00FC1CE9">
      <w:pPr>
        <w:tabs>
          <w:tab w:val="left" w:pos="720"/>
        </w:tabs>
        <w:spacing w:line="380" w:lineRule="exact"/>
        <w:ind w:firstLine="540"/>
        <w:jc w:val="center"/>
        <w:rPr>
          <w:b/>
          <w:sz w:val="28"/>
          <w:lang w:val="uk-UA"/>
        </w:rPr>
      </w:pPr>
    </w:p>
    <w:p w:rsidR="00FC1CE9" w:rsidRDefault="00FC1CE9" w:rsidP="00FC1CE9">
      <w:pPr>
        <w:tabs>
          <w:tab w:val="left" w:pos="720"/>
        </w:tabs>
        <w:spacing w:line="400" w:lineRule="exact"/>
        <w:ind w:firstLine="540"/>
        <w:jc w:val="center"/>
        <w:rPr>
          <w:b/>
          <w:sz w:val="28"/>
          <w:lang w:val="uk-UA"/>
        </w:rPr>
      </w:pPr>
    </w:p>
    <w:p w:rsidR="00FC1CE9" w:rsidRDefault="00FC1CE9" w:rsidP="00FC1CE9">
      <w:pPr>
        <w:tabs>
          <w:tab w:val="left" w:pos="720"/>
        </w:tabs>
        <w:spacing w:line="360" w:lineRule="exact"/>
        <w:rPr>
          <w:b/>
          <w:sz w:val="28"/>
          <w:lang w:val="uk-UA"/>
        </w:rPr>
      </w:pPr>
    </w:p>
    <w:p w:rsidR="00FC1CE9" w:rsidRDefault="00FC1CE9" w:rsidP="00FC1CE9">
      <w:pPr>
        <w:tabs>
          <w:tab w:val="left" w:pos="720"/>
        </w:tabs>
        <w:spacing w:line="360" w:lineRule="exact"/>
        <w:rPr>
          <w:b/>
          <w:sz w:val="28"/>
          <w:lang w:val="uk-UA"/>
        </w:rPr>
      </w:pPr>
      <w:r>
        <w:rPr>
          <w:b/>
          <w:sz w:val="28"/>
          <w:lang w:val="uk-UA"/>
        </w:rPr>
        <w:t>\</w:t>
      </w:r>
    </w:p>
    <w:p w:rsidR="00FC1CE9" w:rsidRDefault="00FC1CE9" w:rsidP="00FC1CE9">
      <w:pPr>
        <w:tabs>
          <w:tab w:val="left" w:pos="720"/>
        </w:tabs>
        <w:spacing w:line="360" w:lineRule="exact"/>
        <w:rPr>
          <w:b/>
          <w:sz w:val="28"/>
          <w:lang w:val="uk-UA"/>
        </w:rPr>
      </w:pPr>
    </w:p>
    <w:p w:rsidR="00FC1CE9" w:rsidRDefault="00FC1CE9" w:rsidP="00FC1CE9">
      <w:pPr>
        <w:tabs>
          <w:tab w:val="left" w:pos="720"/>
        </w:tabs>
        <w:spacing w:line="360" w:lineRule="exact"/>
        <w:ind w:firstLine="540"/>
        <w:jc w:val="center"/>
        <w:rPr>
          <w:b/>
          <w:sz w:val="28"/>
          <w:lang w:val="uk-UA"/>
        </w:rPr>
      </w:pPr>
    </w:p>
    <w:p w:rsidR="00FC1CE9" w:rsidRDefault="00FC1CE9" w:rsidP="00FC1CE9">
      <w:pPr>
        <w:tabs>
          <w:tab w:val="left" w:pos="720"/>
        </w:tabs>
        <w:spacing w:line="360" w:lineRule="exact"/>
        <w:ind w:firstLine="540"/>
        <w:jc w:val="center"/>
        <w:rPr>
          <w:b/>
          <w:sz w:val="28"/>
          <w:lang w:val="uk-UA"/>
        </w:rPr>
      </w:pPr>
      <w:r w:rsidRPr="00F57380">
        <w:rPr>
          <w:b/>
          <w:sz w:val="28"/>
          <w:lang w:val="uk-UA"/>
        </w:rPr>
        <w:t>ВИСНОВКИ</w:t>
      </w:r>
    </w:p>
    <w:p w:rsidR="00FC1CE9" w:rsidRDefault="00FC1CE9" w:rsidP="00FC1CE9">
      <w:pPr>
        <w:tabs>
          <w:tab w:val="left" w:pos="720"/>
        </w:tabs>
        <w:spacing w:line="360" w:lineRule="exact"/>
        <w:ind w:firstLine="540"/>
        <w:jc w:val="center"/>
        <w:rPr>
          <w:b/>
          <w:sz w:val="28"/>
          <w:lang w:val="uk-UA"/>
        </w:rPr>
      </w:pPr>
    </w:p>
    <w:p w:rsidR="00FC1CE9" w:rsidRDefault="00FC1CE9" w:rsidP="00FC1CE9">
      <w:pPr>
        <w:tabs>
          <w:tab w:val="left" w:pos="720"/>
        </w:tabs>
        <w:spacing w:line="360" w:lineRule="exact"/>
        <w:ind w:firstLine="900"/>
        <w:jc w:val="both"/>
        <w:rPr>
          <w:sz w:val="28"/>
          <w:szCs w:val="28"/>
          <w:lang w:val="uk-UA"/>
        </w:rPr>
      </w:pPr>
      <w:r>
        <w:rPr>
          <w:sz w:val="28"/>
          <w:szCs w:val="28"/>
          <w:lang w:val="uk-UA"/>
        </w:rPr>
        <w:t>В дисертаційній роботі представлено нове рішення актуального завдання сучасної кардіології – визначення</w:t>
      </w:r>
      <w:r w:rsidRPr="00C17A4C">
        <w:rPr>
          <w:sz w:val="28"/>
          <w:szCs w:val="28"/>
          <w:lang w:val="uk-UA"/>
        </w:rPr>
        <w:t xml:space="preserve"> </w:t>
      </w:r>
      <w:r>
        <w:rPr>
          <w:sz w:val="28"/>
          <w:szCs w:val="28"/>
          <w:lang w:val="uk-UA"/>
        </w:rPr>
        <w:t xml:space="preserve">метаболічних особливостей, системного запалення, стану коронарного кровообігу, показників кардіогемодинаміки, функції ендотелію в залежності від індексу маси тіла у хворих на ішемічну хворобу серця: стабільну стенокардію напруження ІІ-ІІІ функціональних класів та оцінка впливу на них </w:t>
      </w:r>
      <w:r w:rsidRPr="00834D41">
        <w:rPr>
          <w:sz w:val="28"/>
          <w:szCs w:val="28"/>
          <w:lang w:val="uk-UA"/>
        </w:rPr>
        <w:t>β-адреноблокаторів</w:t>
      </w:r>
      <w:r>
        <w:rPr>
          <w:sz w:val="28"/>
          <w:szCs w:val="28"/>
          <w:lang w:val="uk-UA"/>
        </w:rPr>
        <w:t>.</w:t>
      </w:r>
    </w:p>
    <w:p w:rsidR="00FC1CE9" w:rsidRDefault="00FC1CE9" w:rsidP="00FC1CE9">
      <w:pPr>
        <w:tabs>
          <w:tab w:val="left" w:pos="720"/>
          <w:tab w:val="left" w:pos="900"/>
        </w:tabs>
        <w:spacing w:line="360" w:lineRule="exact"/>
        <w:ind w:firstLine="900"/>
        <w:jc w:val="both"/>
        <w:rPr>
          <w:sz w:val="28"/>
          <w:szCs w:val="28"/>
          <w:lang w:val="uk-UA"/>
        </w:rPr>
      </w:pPr>
      <w:r>
        <w:rPr>
          <w:sz w:val="28"/>
          <w:szCs w:val="28"/>
          <w:lang w:val="uk-UA"/>
        </w:rPr>
        <w:t xml:space="preserve">       1.  У хворих на ішемічну хворобу серця: стабільну стенокардію напруження ІІ-ІІІ функціональних класів з нормальною та надлишковою масою тіла виявлено збільшення рівня інсуліну в середньому (від 17,64±1,11 мклОД/мл до 28,95±1,18 мклОД/мл  відповідно) на 64,1% (р&lt;0,001) та інсулінорезистентності (індекс </w:t>
      </w:r>
      <w:r>
        <w:rPr>
          <w:sz w:val="28"/>
          <w:szCs w:val="28"/>
          <w:lang w:val="en-GB"/>
        </w:rPr>
        <w:t>HOMA</w:t>
      </w:r>
      <w:r>
        <w:rPr>
          <w:sz w:val="28"/>
          <w:szCs w:val="28"/>
          <w:lang w:val="uk-UA"/>
        </w:rPr>
        <w:t xml:space="preserve">) - на 58,5% (р&lt;0,001). </w:t>
      </w:r>
    </w:p>
    <w:p w:rsidR="00FC1CE9" w:rsidRPr="00465CDE" w:rsidRDefault="00FC1CE9" w:rsidP="00FC1CE9">
      <w:pPr>
        <w:tabs>
          <w:tab w:val="left" w:pos="720"/>
        </w:tabs>
        <w:spacing w:line="360" w:lineRule="exact"/>
        <w:ind w:firstLine="900"/>
        <w:jc w:val="both"/>
        <w:rPr>
          <w:sz w:val="28"/>
          <w:szCs w:val="28"/>
          <w:lang w:val="uk-UA"/>
        </w:rPr>
      </w:pPr>
      <w:r>
        <w:rPr>
          <w:sz w:val="28"/>
          <w:szCs w:val="28"/>
          <w:lang w:val="uk-UA"/>
        </w:rPr>
        <w:t>2.   У хворих з надлишковою масою тіла та ожирінням у порівнянні з контрольною групою збільшуються показники ліпопротеїдів низької щільності на 52,6% (р&lt;0,05) та знижуються ліпопротеїди високої щільності на 63,6% (р&lt;0,05). Найбільш вагомим є підвищення рівня тригліцеридів: у І групі–2,32±0,11ммоль/л (р&lt;0,05), у ІІ групі–2,42±0,05 ммоль/л (р&lt;0,05), у ІІІ групі–2,78±0,15ммоль/л (р&lt;0,05), у контрольній групі–1,44±0,03 ммоль/л.</w:t>
      </w:r>
    </w:p>
    <w:p w:rsidR="00FC1CE9" w:rsidRDefault="00FC1CE9" w:rsidP="00FC1CE9">
      <w:pPr>
        <w:tabs>
          <w:tab w:val="left" w:pos="720"/>
          <w:tab w:val="left" w:pos="900"/>
        </w:tabs>
        <w:spacing w:line="360" w:lineRule="exact"/>
        <w:ind w:firstLine="900"/>
        <w:jc w:val="both"/>
        <w:rPr>
          <w:sz w:val="28"/>
          <w:szCs w:val="28"/>
          <w:lang w:val="uk-UA"/>
        </w:rPr>
      </w:pPr>
      <w:r>
        <w:rPr>
          <w:sz w:val="28"/>
          <w:szCs w:val="28"/>
          <w:lang w:val="uk-UA"/>
        </w:rPr>
        <w:t>3.</w:t>
      </w:r>
      <w:r w:rsidRPr="004F0497">
        <w:rPr>
          <w:sz w:val="28"/>
          <w:szCs w:val="28"/>
          <w:lang w:val="uk-UA"/>
        </w:rPr>
        <w:t xml:space="preserve"> </w:t>
      </w:r>
      <w:r>
        <w:rPr>
          <w:sz w:val="28"/>
          <w:szCs w:val="28"/>
          <w:lang w:val="uk-UA"/>
        </w:rPr>
        <w:t>В залежності від підвищення маси тіла збільшується кількість уражених коронарних судин. Найбільш часто уражуються: передня міжшлуночкова гілка лівої коронарної  артерії в І групі – у 30% випадків, у ІІ групі–у 62,5%, в ІІІ групі–у 71,8% та права коронарна артерія, у 40%, 50% та 65,63% випадків відповідно. Трисудинне ураження у хворих з нормальною масою тіла має місце у 30% пацієнтів, а при ожирінні - у 50%.</w:t>
      </w:r>
    </w:p>
    <w:p w:rsidR="00FC1CE9" w:rsidRDefault="00FC1CE9" w:rsidP="00FC1CE9">
      <w:pPr>
        <w:tabs>
          <w:tab w:val="left" w:pos="720"/>
          <w:tab w:val="left" w:pos="900"/>
        </w:tabs>
        <w:spacing w:line="360" w:lineRule="exact"/>
        <w:ind w:firstLine="900"/>
        <w:jc w:val="both"/>
        <w:rPr>
          <w:sz w:val="28"/>
          <w:szCs w:val="28"/>
          <w:lang w:val="uk-UA"/>
        </w:rPr>
      </w:pPr>
      <w:r>
        <w:rPr>
          <w:sz w:val="28"/>
          <w:szCs w:val="28"/>
          <w:lang w:val="uk-UA"/>
        </w:rPr>
        <w:t>4. Визначено, що при підвищенні індексу маси тіла погіршується функція ендотелію: відсоток збільшення діаметра плечової артерії в пробі з реактивною гіперемією в І групі–6,8±0,25% (р&lt;0,001), у ІІ групі–5,43±0,38% (р&lt;0,001), у ІІІ групі–4,12±0,06% (р&lt;0,001), у контрольній групі–10,04±0,12%; а відсоток збільшення діаметра плечової артерії після проби з нітрогліцерином в І групі–10,88±0,44% (р&lt;0,001), у ІІ групі–7,8±0,7% (р&lt;0,001), у ІІІ групі–6,4±0,1% (р&lt;0,001), у контрольній групі–19,31±0,19%.</w:t>
      </w:r>
    </w:p>
    <w:p w:rsidR="00FC1CE9" w:rsidRDefault="00FC1CE9" w:rsidP="005A071F">
      <w:pPr>
        <w:numPr>
          <w:ilvl w:val="0"/>
          <w:numId w:val="45"/>
        </w:numPr>
        <w:tabs>
          <w:tab w:val="clear" w:pos="1350"/>
          <w:tab w:val="num" w:pos="-180"/>
          <w:tab w:val="left" w:pos="540"/>
        </w:tabs>
        <w:suppressAutoHyphens w:val="0"/>
        <w:spacing w:line="360" w:lineRule="exact"/>
        <w:ind w:left="0" w:firstLine="900"/>
        <w:jc w:val="both"/>
        <w:rPr>
          <w:sz w:val="28"/>
          <w:szCs w:val="28"/>
          <w:lang w:val="uk-UA"/>
        </w:rPr>
      </w:pPr>
      <w:r>
        <w:rPr>
          <w:sz w:val="28"/>
          <w:szCs w:val="28"/>
          <w:lang w:val="uk-UA"/>
        </w:rPr>
        <w:t xml:space="preserve">Доведено, що підвищення індексу маси тіла супроводжується зростанням концентрації С-реактивного протеїну та фактора некрозу пухлин-α. </w:t>
      </w:r>
      <w:r>
        <w:rPr>
          <w:color w:val="000000"/>
          <w:sz w:val="28"/>
          <w:szCs w:val="28"/>
          <w:lang w:val="uk-UA"/>
        </w:rPr>
        <w:t>Найбільш значущими є динаміка рівня фактора некрозу пухлин-α, середній рівень якого був: у І групі</w:t>
      </w:r>
      <w:r>
        <w:rPr>
          <w:sz w:val="28"/>
          <w:szCs w:val="28"/>
          <w:lang w:val="uk-UA"/>
        </w:rPr>
        <w:t>–</w:t>
      </w:r>
      <w:r>
        <w:rPr>
          <w:color w:val="000000"/>
          <w:sz w:val="28"/>
          <w:szCs w:val="28"/>
          <w:lang w:val="uk-UA"/>
        </w:rPr>
        <w:t xml:space="preserve">76,5±5,29 пг/мл </w:t>
      </w:r>
      <w:r>
        <w:rPr>
          <w:sz w:val="28"/>
          <w:szCs w:val="28"/>
          <w:lang w:val="uk-UA"/>
        </w:rPr>
        <w:t>(р&lt;0,001)</w:t>
      </w:r>
      <w:r>
        <w:rPr>
          <w:color w:val="000000"/>
          <w:sz w:val="28"/>
          <w:szCs w:val="28"/>
          <w:lang w:val="uk-UA"/>
        </w:rPr>
        <w:t>, у ІІ групі</w:t>
      </w:r>
      <w:r>
        <w:rPr>
          <w:sz w:val="28"/>
          <w:szCs w:val="28"/>
          <w:lang w:val="uk-UA"/>
        </w:rPr>
        <w:t>–</w:t>
      </w:r>
      <w:r>
        <w:rPr>
          <w:color w:val="000000"/>
          <w:sz w:val="28"/>
          <w:szCs w:val="28"/>
          <w:lang w:val="uk-UA"/>
        </w:rPr>
        <w:t xml:space="preserve">127,9±5,49 пг/мл </w:t>
      </w:r>
      <w:r>
        <w:rPr>
          <w:sz w:val="28"/>
          <w:szCs w:val="28"/>
          <w:lang w:val="uk-UA"/>
        </w:rPr>
        <w:t>(р&lt;0,001)</w:t>
      </w:r>
      <w:r>
        <w:rPr>
          <w:color w:val="000000"/>
          <w:sz w:val="28"/>
          <w:szCs w:val="28"/>
          <w:lang w:val="uk-UA"/>
        </w:rPr>
        <w:t>, у ІІІ групі</w:t>
      </w:r>
      <w:r>
        <w:rPr>
          <w:sz w:val="28"/>
          <w:szCs w:val="28"/>
          <w:lang w:val="uk-UA"/>
        </w:rPr>
        <w:t>–</w:t>
      </w:r>
      <w:r>
        <w:rPr>
          <w:color w:val="000000"/>
          <w:sz w:val="28"/>
          <w:szCs w:val="28"/>
          <w:lang w:val="uk-UA"/>
        </w:rPr>
        <w:t xml:space="preserve">257,45±19,36 пг/мл </w:t>
      </w:r>
      <w:r>
        <w:rPr>
          <w:sz w:val="28"/>
          <w:szCs w:val="28"/>
          <w:lang w:val="uk-UA"/>
        </w:rPr>
        <w:t xml:space="preserve">(р&lt;0,001) </w:t>
      </w:r>
      <w:r>
        <w:rPr>
          <w:color w:val="000000"/>
          <w:sz w:val="28"/>
          <w:szCs w:val="28"/>
          <w:lang w:val="uk-UA"/>
        </w:rPr>
        <w:t>у порівнянні з контрольною групою 39,97±4,7 пг/мл.</w:t>
      </w:r>
    </w:p>
    <w:p w:rsidR="00FC1CE9" w:rsidRDefault="00FC1CE9" w:rsidP="005A071F">
      <w:pPr>
        <w:numPr>
          <w:ilvl w:val="0"/>
          <w:numId w:val="45"/>
        </w:numPr>
        <w:tabs>
          <w:tab w:val="clear" w:pos="1350"/>
          <w:tab w:val="num" w:pos="0"/>
          <w:tab w:val="left" w:pos="720"/>
          <w:tab w:val="left" w:pos="900"/>
        </w:tabs>
        <w:suppressAutoHyphens w:val="0"/>
        <w:spacing w:line="360" w:lineRule="exact"/>
        <w:ind w:left="0" w:firstLine="900"/>
        <w:jc w:val="both"/>
        <w:rPr>
          <w:sz w:val="28"/>
          <w:szCs w:val="28"/>
          <w:lang w:val="uk-UA"/>
        </w:rPr>
      </w:pPr>
      <w:r>
        <w:rPr>
          <w:sz w:val="28"/>
          <w:szCs w:val="28"/>
          <w:lang w:val="uk-UA"/>
        </w:rPr>
        <w:lastRenderedPageBreak/>
        <w:t>Виявлений взаємозв’язок між підвищенням індексу маси тіла та:  чутливістю тканин до інсуліну</w:t>
      </w:r>
      <w:r w:rsidRPr="004063B5">
        <w:rPr>
          <w:color w:val="000000"/>
          <w:sz w:val="28"/>
          <w:szCs w:val="28"/>
          <w:lang w:val="uk-UA"/>
        </w:rPr>
        <w:t xml:space="preserve"> (</w:t>
      </w:r>
      <w:r>
        <w:rPr>
          <w:color w:val="000000"/>
          <w:sz w:val="28"/>
          <w:szCs w:val="28"/>
          <w:lang w:val="en-GB"/>
        </w:rPr>
        <w:t>r</w:t>
      </w:r>
      <w:r>
        <w:rPr>
          <w:color w:val="000000"/>
          <w:sz w:val="28"/>
          <w:szCs w:val="28"/>
          <w:lang w:val="uk-UA"/>
        </w:rPr>
        <w:t>=0,24</w:t>
      </w:r>
      <w:r w:rsidRPr="004063B5">
        <w:rPr>
          <w:color w:val="000000"/>
          <w:sz w:val="28"/>
          <w:szCs w:val="28"/>
          <w:lang w:val="uk-UA"/>
        </w:rPr>
        <w:t>)</w:t>
      </w:r>
      <w:r>
        <w:rPr>
          <w:color w:val="000000"/>
          <w:sz w:val="28"/>
          <w:szCs w:val="28"/>
          <w:lang w:val="uk-UA"/>
        </w:rPr>
        <w:t>, ліпідним спектром крові, зокрема гіпертригліцеридемією (</w:t>
      </w:r>
      <w:r>
        <w:rPr>
          <w:color w:val="000000"/>
          <w:sz w:val="28"/>
          <w:szCs w:val="28"/>
          <w:lang w:val="en-GB"/>
        </w:rPr>
        <w:t>r</w:t>
      </w:r>
      <w:r>
        <w:rPr>
          <w:color w:val="000000"/>
          <w:sz w:val="28"/>
          <w:szCs w:val="28"/>
          <w:lang w:val="uk-UA"/>
        </w:rPr>
        <w:t>=+0,33), функцією ендотелію (ендотелійзалежною вазодилатацією-(</w:t>
      </w:r>
      <w:r>
        <w:rPr>
          <w:color w:val="000000"/>
          <w:sz w:val="28"/>
          <w:szCs w:val="28"/>
          <w:lang w:val="en-GB"/>
        </w:rPr>
        <w:t>r</w:t>
      </w:r>
      <w:r>
        <w:rPr>
          <w:color w:val="000000"/>
          <w:sz w:val="28"/>
          <w:szCs w:val="28"/>
          <w:lang w:val="uk-UA"/>
        </w:rPr>
        <w:t>=-0,44), ендотелійнезалежною вазодилатацією (</w:t>
      </w:r>
      <w:r w:rsidRPr="002A2AAE">
        <w:rPr>
          <w:sz w:val="28"/>
          <w:szCs w:val="28"/>
          <w:lang w:val="en-GB"/>
        </w:rPr>
        <w:t>r</w:t>
      </w:r>
      <w:r>
        <w:rPr>
          <w:sz w:val="28"/>
          <w:szCs w:val="28"/>
          <w:lang w:val="uk-UA"/>
        </w:rPr>
        <w:t>=-0,26</w:t>
      </w:r>
      <w:r w:rsidRPr="002A2AAE">
        <w:rPr>
          <w:sz w:val="28"/>
          <w:szCs w:val="28"/>
          <w:lang w:val="uk-UA"/>
        </w:rPr>
        <w:t>)</w:t>
      </w:r>
      <w:r>
        <w:rPr>
          <w:sz w:val="28"/>
          <w:szCs w:val="28"/>
          <w:lang w:val="uk-UA"/>
        </w:rPr>
        <w:t xml:space="preserve">, кількістю уражених коронарних судин </w:t>
      </w:r>
      <w:r w:rsidRPr="002A2AAE">
        <w:rPr>
          <w:sz w:val="28"/>
          <w:szCs w:val="28"/>
          <w:lang w:val="uk-UA"/>
        </w:rPr>
        <w:t>(</w:t>
      </w:r>
      <w:r w:rsidRPr="002A2AAE">
        <w:rPr>
          <w:sz w:val="28"/>
          <w:szCs w:val="28"/>
          <w:lang w:val="en-GB"/>
        </w:rPr>
        <w:t>r</w:t>
      </w:r>
      <w:r>
        <w:rPr>
          <w:sz w:val="28"/>
          <w:szCs w:val="28"/>
          <w:lang w:val="uk-UA"/>
        </w:rPr>
        <w:t xml:space="preserve">=+0,24), показниками системного запалення </w:t>
      </w:r>
    </w:p>
    <w:p w:rsidR="00FC1CE9" w:rsidRDefault="00FC1CE9" w:rsidP="00FC1CE9">
      <w:pPr>
        <w:tabs>
          <w:tab w:val="left" w:pos="720"/>
          <w:tab w:val="left" w:pos="900"/>
        </w:tabs>
        <w:spacing w:line="360" w:lineRule="exact"/>
        <w:jc w:val="both"/>
        <w:rPr>
          <w:sz w:val="28"/>
          <w:szCs w:val="28"/>
          <w:lang w:val="uk-UA"/>
        </w:rPr>
      </w:pPr>
      <w:r>
        <w:rPr>
          <w:sz w:val="28"/>
          <w:szCs w:val="28"/>
          <w:lang w:val="uk-UA"/>
        </w:rPr>
        <w:t>С-реактивним протеїном (</w:t>
      </w:r>
      <w:r>
        <w:rPr>
          <w:sz w:val="28"/>
          <w:szCs w:val="28"/>
          <w:lang w:val="en-GB"/>
        </w:rPr>
        <w:t>r</w:t>
      </w:r>
      <w:r w:rsidRPr="00E335B0">
        <w:rPr>
          <w:sz w:val="28"/>
          <w:szCs w:val="28"/>
          <w:lang w:val="uk-UA"/>
        </w:rPr>
        <w:t>=</w:t>
      </w:r>
      <w:r>
        <w:rPr>
          <w:sz w:val="28"/>
          <w:szCs w:val="28"/>
          <w:lang w:val="uk-UA"/>
        </w:rPr>
        <w:t>+</w:t>
      </w:r>
      <w:r w:rsidRPr="00E335B0">
        <w:rPr>
          <w:sz w:val="28"/>
          <w:szCs w:val="28"/>
          <w:lang w:val="uk-UA"/>
        </w:rPr>
        <w:t>0,68)</w:t>
      </w:r>
      <w:r>
        <w:rPr>
          <w:sz w:val="28"/>
          <w:szCs w:val="28"/>
          <w:lang w:val="uk-UA"/>
        </w:rPr>
        <w:t xml:space="preserve"> та фактором некрозу пухлин-α </w:t>
      </w:r>
      <w:r w:rsidRPr="00E335B0">
        <w:rPr>
          <w:sz w:val="28"/>
          <w:szCs w:val="28"/>
          <w:lang w:val="uk-UA"/>
        </w:rPr>
        <w:t>(</w:t>
      </w:r>
      <w:r>
        <w:rPr>
          <w:sz w:val="28"/>
          <w:szCs w:val="28"/>
          <w:lang w:val="en-GB"/>
        </w:rPr>
        <w:t>r</w:t>
      </w:r>
      <w:r w:rsidRPr="00E335B0">
        <w:rPr>
          <w:sz w:val="28"/>
          <w:szCs w:val="28"/>
          <w:lang w:val="uk-UA"/>
        </w:rPr>
        <w:t>=</w:t>
      </w:r>
      <w:r>
        <w:rPr>
          <w:sz w:val="28"/>
          <w:szCs w:val="28"/>
          <w:lang w:val="uk-UA"/>
        </w:rPr>
        <w:t>+</w:t>
      </w:r>
      <w:r w:rsidRPr="00E335B0">
        <w:rPr>
          <w:sz w:val="28"/>
          <w:szCs w:val="28"/>
          <w:lang w:val="uk-UA"/>
        </w:rPr>
        <w:t>0,62)</w:t>
      </w:r>
      <w:r>
        <w:rPr>
          <w:sz w:val="28"/>
          <w:szCs w:val="28"/>
          <w:lang w:val="uk-UA"/>
        </w:rPr>
        <w:t xml:space="preserve"> (р&lt;0,05). </w:t>
      </w:r>
    </w:p>
    <w:p w:rsidR="00FC1CE9" w:rsidRPr="00780C20" w:rsidRDefault="00FC1CE9" w:rsidP="005A071F">
      <w:pPr>
        <w:numPr>
          <w:ilvl w:val="0"/>
          <w:numId w:val="45"/>
        </w:numPr>
        <w:tabs>
          <w:tab w:val="left" w:pos="720"/>
          <w:tab w:val="left" w:pos="900"/>
        </w:tabs>
        <w:suppressAutoHyphens w:val="0"/>
        <w:spacing w:line="360" w:lineRule="exact"/>
        <w:ind w:left="0" w:firstLine="900"/>
        <w:jc w:val="both"/>
        <w:rPr>
          <w:color w:val="000000"/>
          <w:sz w:val="28"/>
          <w:szCs w:val="28"/>
          <w:lang w:val="uk-UA"/>
        </w:rPr>
      </w:pPr>
      <w:r w:rsidRPr="00780C20">
        <w:rPr>
          <w:color w:val="000000"/>
          <w:sz w:val="28"/>
          <w:szCs w:val="28"/>
          <w:lang w:val="uk-UA"/>
        </w:rPr>
        <w:t xml:space="preserve">Після лікування </w:t>
      </w:r>
      <w:r>
        <w:rPr>
          <w:color w:val="000000"/>
          <w:sz w:val="28"/>
          <w:szCs w:val="28"/>
          <w:lang w:val="uk-UA"/>
        </w:rPr>
        <w:t>на тлі базисної терапії з</w:t>
      </w:r>
      <w:r w:rsidRPr="00780C20">
        <w:rPr>
          <w:color w:val="000000"/>
          <w:sz w:val="28"/>
          <w:szCs w:val="28"/>
          <w:lang w:val="uk-UA"/>
        </w:rPr>
        <w:t xml:space="preserve"> використанням </w:t>
      </w:r>
      <w:r>
        <w:rPr>
          <w:color w:val="000000"/>
          <w:sz w:val="28"/>
          <w:szCs w:val="28"/>
          <w:lang w:val="uk-UA"/>
        </w:rPr>
        <w:t>метопрололу відмічено збільшення</w:t>
      </w:r>
      <w:r w:rsidRPr="00780C20">
        <w:rPr>
          <w:color w:val="000000"/>
          <w:sz w:val="28"/>
          <w:szCs w:val="28"/>
          <w:lang w:val="uk-UA"/>
        </w:rPr>
        <w:t xml:space="preserve"> ліпопротеїдів низької щільності</w:t>
      </w:r>
      <w:r>
        <w:rPr>
          <w:color w:val="000000"/>
          <w:sz w:val="28"/>
          <w:szCs w:val="28"/>
          <w:lang w:val="uk-UA"/>
        </w:rPr>
        <w:t xml:space="preserve"> на </w:t>
      </w:r>
      <w:r w:rsidRPr="00780C20">
        <w:rPr>
          <w:color w:val="000000"/>
          <w:sz w:val="28"/>
          <w:szCs w:val="28"/>
          <w:lang w:val="uk-UA"/>
        </w:rPr>
        <w:t>3,9% (</w:t>
      </w:r>
      <w:r w:rsidRPr="00780C20">
        <w:rPr>
          <w:color w:val="000000"/>
          <w:sz w:val="28"/>
          <w:szCs w:val="28"/>
          <w:lang w:val="en-GB"/>
        </w:rPr>
        <w:t>p</w:t>
      </w:r>
      <w:r w:rsidRPr="00780C20">
        <w:rPr>
          <w:color w:val="000000"/>
          <w:sz w:val="28"/>
          <w:szCs w:val="28"/>
          <w:lang w:val="uk-UA"/>
        </w:rPr>
        <w:t>&lt;0,05), тригліцеридів – на 10,7% (</w:t>
      </w:r>
      <w:r w:rsidRPr="00780C20">
        <w:rPr>
          <w:color w:val="000000"/>
          <w:sz w:val="28"/>
          <w:szCs w:val="28"/>
          <w:lang w:val="en-GB"/>
        </w:rPr>
        <w:t>p</w:t>
      </w:r>
      <w:r w:rsidRPr="00780C20">
        <w:rPr>
          <w:color w:val="000000"/>
          <w:sz w:val="28"/>
          <w:szCs w:val="28"/>
          <w:lang w:val="uk-UA"/>
        </w:rPr>
        <w:t>&lt;0,05)</w:t>
      </w:r>
      <w:r>
        <w:rPr>
          <w:color w:val="000000"/>
          <w:sz w:val="28"/>
          <w:szCs w:val="28"/>
          <w:lang w:val="uk-UA"/>
        </w:rPr>
        <w:t xml:space="preserve">, </w:t>
      </w:r>
      <w:r w:rsidRPr="00780C20">
        <w:rPr>
          <w:color w:val="000000"/>
          <w:sz w:val="28"/>
          <w:szCs w:val="28"/>
          <w:lang w:val="uk-UA"/>
        </w:rPr>
        <w:t>показ</w:t>
      </w:r>
      <w:r>
        <w:rPr>
          <w:color w:val="000000"/>
          <w:sz w:val="28"/>
          <w:szCs w:val="28"/>
          <w:lang w:val="uk-UA"/>
        </w:rPr>
        <w:t xml:space="preserve">ників С-реактивного протеїну - на </w:t>
      </w:r>
      <w:r w:rsidRPr="00780C20">
        <w:rPr>
          <w:color w:val="000000"/>
          <w:sz w:val="28"/>
          <w:szCs w:val="28"/>
          <w:lang w:val="uk-UA"/>
        </w:rPr>
        <w:t>4,9% (р&lt;0,05)</w:t>
      </w:r>
      <w:r>
        <w:rPr>
          <w:color w:val="000000"/>
          <w:sz w:val="28"/>
          <w:szCs w:val="28"/>
          <w:lang w:val="uk-UA"/>
        </w:rPr>
        <w:t>,</w:t>
      </w:r>
      <w:r w:rsidRPr="00780C20">
        <w:rPr>
          <w:color w:val="000000"/>
          <w:sz w:val="28"/>
          <w:szCs w:val="28"/>
          <w:lang w:val="uk-UA"/>
        </w:rPr>
        <w:t xml:space="preserve"> фактора некрозу пухлин-</w:t>
      </w:r>
      <w:r>
        <w:rPr>
          <w:color w:val="000000"/>
          <w:sz w:val="28"/>
          <w:szCs w:val="28"/>
          <w:lang w:val="uk-UA"/>
        </w:rPr>
        <w:t>α - на</w:t>
      </w:r>
      <w:r w:rsidRPr="00780C20">
        <w:rPr>
          <w:color w:val="000000"/>
          <w:sz w:val="28"/>
          <w:szCs w:val="28"/>
          <w:lang w:val="uk-UA"/>
        </w:rPr>
        <w:t xml:space="preserve"> 7,1% (р&lt;</w:t>
      </w:r>
      <w:r>
        <w:rPr>
          <w:color w:val="000000"/>
          <w:sz w:val="28"/>
          <w:szCs w:val="28"/>
          <w:lang w:val="uk-UA"/>
        </w:rPr>
        <w:t xml:space="preserve">0,05) та рівня </w:t>
      </w:r>
      <w:r w:rsidRPr="00780C20">
        <w:rPr>
          <w:color w:val="000000"/>
          <w:sz w:val="28"/>
          <w:szCs w:val="28"/>
          <w:lang w:val="uk-UA"/>
        </w:rPr>
        <w:t>інсуліну</w:t>
      </w:r>
      <w:r>
        <w:rPr>
          <w:color w:val="000000"/>
          <w:sz w:val="28"/>
          <w:szCs w:val="28"/>
          <w:lang w:val="uk-UA"/>
        </w:rPr>
        <w:t>,</w:t>
      </w:r>
      <w:r w:rsidRPr="00780C20">
        <w:rPr>
          <w:color w:val="000000"/>
          <w:sz w:val="28"/>
          <w:szCs w:val="28"/>
          <w:lang w:val="uk-UA"/>
        </w:rPr>
        <w:t xml:space="preserve"> переважно у </w:t>
      </w:r>
      <w:r>
        <w:rPr>
          <w:color w:val="000000"/>
          <w:sz w:val="28"/>
          <w:szCs w:val="28"/>
          <w:lang w:val="uk-UA"/>
        </w:rPr>
        <w:t xml:space="preserve">І групі хворих - на </w:t>
      </w:r>
      <w:r w:rsidRPr="00780C20">
        <w:rPr>
          <w:color w:val="000000"/>
          <w:sz w:val="28"/>
          <w:szCs w:val="28"/>
          <w:lang w:val="uk-UA"/>
        </w:rPr>
        <w:t>20,11% (р&lt;0,05)</w:t>
      </w:r>
      <w:r>
        <w:rPr>
          <w:color w:val="000000"/>
          <w:sz w:val="28"/>
          <w:szCs w:val="28"/>
          <w:lang w:val="uk-UA"/>
        </w:rPr>
        <w:t>.</w:t>
      </w:r>
    </w:p>
    <w:p w:rsidR="00FC1CE9" w:rsidRPr="00780C20" w:rsidRDefault="00FC1CE9" w:rsidP="005A071F">
      <w:pPr>
        <w:numPr>
          <w:ilvl w:val="0"/>
          <w:numId w:val="45"/>
        </w:numPr>
        <w:tabs>
          <w:tab w:val="left" w:pos="720"/>
          <w:tab w:val="left" w:pos="900"/>
        </w:tabs>
        <w:suppressAutoHyphens w:val="0"/>
        <w:spacing w:line="360" w:lineRule="exact"/>
        <w:ind w:left="0" w:firstLine="900"/>
        <w:jc w:val="both"/>
        <w:rPr>
          <w:color w:val="000000"/>
          <w:sz w:val="28"/>
          <w:szCs w:val="28"/>
          <w:lang w:val="uk-UA"/>
        </w:rPr>
      </w:pPr>
      <w:r w:rsidRPr="00780C20">
        <w:rPr>
          <w:color w:val="000000"/>
          <w:sz w:val="28"/>
          <w:szCs w:val="28"/>
          <w:lang w:val="uk-UA"/>
        </w:rPr>
        <w:t>При лікуванні з використанням карведілолу у хворих на ішемічну хворобу серця в І та ІІ групах ві</w:t>
      </w:r>
      <w:r>
        <w:rPr>
          <w:color w:val="000000"/>
          <w:sz w:val="28"/>
          <w:szCs w:val="28"/>
          <w:lang w:val="uk-UA"/>
        </w:rPr>
        <w:t xml:space="preserve">дмічається зниження показників: інсуліну, </w:t>
      </w:r>
      <w:r w:rsidRPr="00780C20">
        <w:rPr>
          <w:color w:val="000000"/>
          <w:sz w:val="28"/>
          <w:szCs w:val="28"/>
          <w:lang w:val="uk-UA"/>
        </w:rPr>
        <w:t>ліпопротеїдів низької щільності</w:t>
      </w:r>
      <w:r>
        <w:rPr>
          <w:color w:val="000000"/>
          <w:sz w:val="28"/>
          <w:szCs w:val="28"/>
          <w:lang w:val="uk-UA"/>
        </w:rPr>
        <w:t xml:space="preserve"> - на 5,9% (р&lt;0,05)</w:t>
      </w:r>
      <w:r w:rsidRPr="00780C20">
        <w:rPr>
          <w:color w:val="000000"/>
          <w:sz w:val="28"/>
          <w:szCs w:val="28"/>
          <w:lang w:val="uk-UA"/>
        </w:rPr>
        <w:t>, підвищення ліпопротеїдів високої щільності</w:t>
      </w:r>
      <w:r>
        <w:rPr>
          <w:color w:val="000000"/>
          <w:sz w:val="28"/>
          <w:szCs w:val="28"/>
          <w:lang w:val="uk-UA"/>
        </w:rPr>
        <w:t xml:space="preserve"> на</w:t>
      </w:r>
      <w:r w:rsidRPr="00780C20">
        <w:rPr>
          <w:color w:val="000000"/>
          <w:sz w:val="28"/>
          <w:szCs w:val="28"/>
          <w:lang w:val="uk-UA"/>
        </w:rPr>
        <w:t xml:space="preserve"> 9,8%</w:t>
      </w:r>
      <w:r>
        <w:rPr>
          <w:color w:val="000000"/>
          <w:sz w:val="28"/>
          <w:szCs w:val="28"/>
          <w:lang w:val="uk-UA"/>
        </w:rPr>
        <w:t xml:space="preserve"> (р&lt;0,05),</w:t>
      </w:r>
      <w:r w:rsidRPr="00780C20">
        <w:rPr>
          <w:color w:val="000000"/>
          <w:sz w:val="28"/>
          <w:szCs w:val="28"/>
          <w:lang w:val="uk-UA"/>
        </w:rPr>
        <w:t xml:space="preserve"> зниження рівня С-реактивного прот</w:t>
      </w:r>
      <w:r>
        <w:rPr>
          <w:color w:val="000000"/>
          <w:sz w:val="28"/>
          <w:szCs w:val="28"/>
          <w:lang w:val="uk-UA"/>
        </w:rPr>
        <w:t>еїну</w:t>
      </w:r>
      <w:r w:rsidRPr="00780C20">
        <w:rPr>
          <w:color w:val="000000"/>
          <w:sz w:val="28"/>
          <w:szCs w:val="28"/>
          <w:lang w:val="uk-UA"/>
        </w:rPr>
        <w:t xml:space="preserve"> </w:t>
      </w:r>
      <w:r>
        <w:rPr>
          <w:color w:val="000000"/>
          <w:sz w:val="28"/>
          <w:szCs w:val="28"/>
          <w:lang w:val="uk-UA"/>
        </w:rPr>
        <w:t xml:space="preserve">на </w:t>
      </w:r>
      <w:r w:rsidRPr="00780C20">
        <w:rPr>
          <w:color w:val="000000"/>
          <w:sz w:val="28"/>
          <w:szCs w:val="28"/>
          <w:lang w:val="uk-UA"/>
        </w:rPr>
        <w:t>6,9% (р&lt;0,05) та фактора некрозу</w:t>
      </w:r>
      <w:r>
        <w:rPr>
          <w:color w:val="000000"/>
          <w:sz w:val="28"/>
          <w:szCs w:val="28"/>
          <w:lang w:val="uk-UA"/>
        </w:rPr>
        <w:t xml:space="preserve"> пухлин-α –</w:t>
      </w:r>
      <w:r w:rsidRPr="00780C20">
        <w:rPr>
          <w:color w:val="000000"/>
          <w:sz w:val="28"/>
          <w:szCs w:val="28"/>
          <w:lang w:val="uk-UA"/>
        </w:rPr>
        <w:t xml:space="preserve"> </w:t>
      </w:r>
      <w:r>
        <w:rPr>
          <w:color w:val="000000"/>
          <w:sz w:val="28"/>
          <w:szCs w:val="28"/>
          <w:lang w:val="uk-UA"/>
        </w:rPr>
        <w:t xml:space="preserve">на </w:t>
      </w:r>
      <w:r w:rsidRPr="00780C20">
        <w:rPr>
          <w:color w:val="000000"/>
          <w:sz w:val="28"/>
          <w:szCs w:val="28"/>
          <w:lang w:val="uk-UA"/>
        </w:rPr>
        <w:t>13,4% (р&lt;0,05).</w:t>
      </w:r>
    </w:p>
    <w:p w:rsidR="00FC1CE9" w:rsidRPr="00780C20" w:rsidRDefault="00FC1CE9" w:rsidP="00FC1CE9">
      <w:pPr>
        <w:tabs>
          <w:tab w:val="left" w:pos="720"/>
        </w:tabs>
        <w:spacing w:line="360" w:lineRule="exact"/>
        <w:ind w:firstLine="900"/>
        <w:rPr>
          <w:b/>
          <w:color w:val="000000"/>
          <w:sz w:val="28"/>
          <w:szCs w:val="28"/>
          <w:lang w:val="uk-UA"/>
        </w:rPr>
      </w:pPr>
    </w:p>
    <w:p w:rsidR="00FC1CE9" w:rsidRDefault="00FC1CE9" w:rsidP="00FC1CE9">
      <w:pPr>
        <w:tabs>
          <w:tab w:val="left" w:pos="720"/>
        </w:tabs>
        <w:spacing w:line="360" w:lineRule="exact"/>
        <w:ind w:firstLine="900"/>
        <w:rPr>
          <w:b/>
          <w:sz w:val="28"/>
          <w:szCs w:val="28"/>
          <w:lang w:val="uk-UA"/>
        </w:rPr>
      </w:pPr>
    </w:p>
    <w:p w:rsidR="00FC1CE9" w:rsidRPr="001569A5" w:rsidRDefault="00FC1CE9" w:rsidP="00FC1CE9">
      <w:pPr>
        <w:tabs>
          <w:tab w:val="left" w:pos="720"/>
        </w:tabs>
        <w:spacing w:line="360" w:lineRule="exact"/>
        <w:ind w:firstLine="540"/>
        <w:jc w:val="center"/>
        <w:rPr>
          <w:b/>
          <w:sz w:val="28"/>
          <w:szCs w:val="28"/>
          <w:lang w:val="uk-UA"/>
        </w:rPr>
      </w:pPr>
      <w:r>
        <w:rPr>
          <w:b/>
          <w:sz w:val="28"/>
          <w:szCs w:val="28"/>
          <w:lang w:val="uk-UA"/>
        </w:rPr>
        <w:t>ПРАКТИЧНІ РЕКОМЕНДАЦІЇ</w:t>
      </w:r>
    </w:p>
    <w:p w:rsidR="00FC1CE9" w:rsidRPr="00602CC7" w:rsidRDefault="00FC1CE9" w:rsidP="00FC1CE9">
      <w:pPr>
        <w:tabs>
          <w:tab w:val="left" w:pos="720"/>
        </w:tabs>
        <w:spacing w:line="360" w:lineRule="exact"/>
        <w:ind w:firstLine="900"/>
        <w:jc w:val="center"/>
        <w:rPr>
          <w:b/>
          <w:sz w:val="28"/>
          <w:szCs w:val="28"/>
          <w:lang w:val="uk-UA"/>
        </w:rPr>
      </w:pPr>
    </w:p>
    <w:p w:rsidR="00FC1CE9" w:rsidRDefault="00FC1CE9" w:rsidP="005A071F">
      <w:pPr>
        <w:numPr>
          <w:ilvl w:val="0"/>
          <w:numId w:val="44"/>
        </w:numPr>
        <w:tabs>
          <w:tab w:val="clear" w:pos="2100"/>
          <w:tab w:val="left" w:pos="720"/>
          <w:tab w:val="num" w:pos="900"/>
        </w:tabs>
        <w:suppressAutoHyphens w:val="0"/>
        <w:spacing w:line="360" w:lineRule="exact"/>
        <w:ind w:left="0" w:firstLine="900"/>
        <w:jc w:val="both"/>
        <w:rPr>
          <w:color w:val="000000"/>
          <w:sz w:val="28"/>
          <w:szCs w:val="28"/>
          <w:lang w:val="uk-UA"/>
        </w:rPr>
      </w:pPr>
      <w:r>
        <w:rPr>
          <w:color w:val="000000"/>
          <w:sz w:val="28"/>
          <w:szCs w:val="28"/>
          <w:lang w:val="uk-UA"/>
        </w:rPr>
        <w:t>Всім хворим на ішемічну хворобу серця: стабільною стенокардією напруження рекомендується визначення індексу маси тіла, оскільки підвищення маси тіла негативно впливає на додаткові фактори ризику ішемічної хвороби серця: інсулінорезистентність, функцію ендотелію та показники системного запалення.</w:t>
      </w:r>
    </w:p>
    <w:p w:rsidR="00FC1CE9" w:rsidRDefault="00FC1CE9" w:rsidP="005A071F">
      <w:pPr>
        <w:numPr>
          <w:ilvl w:val="0"/>
          <w:numId w:val="44"/>
        </w:numPr>
        <w:tabs>
          <w:tab w:val="clear" w:pos="2100"/>
          <w:tab w:val="left" w:pos="720"/>
          <w:tab w:val="num" w:pos="900"/>
        </w:tabs>
        <w:suppressAutoHyphens w:val="0"/>
        <w:spacing w:line="360" w:lineRule="exact"/>
        <w:ind w:left="0" w:firstLine="900"/>
        <w:jc w:val="both"/>
        <w:rPr>
          <w:color w:val="000000"/>
          <w:sz w:val="28"/>
          <w:szCs w:val="28"/>
          <w:lang w:val="uk-UA"/>
        </w:rPr>
      </w:pPr>
      <w:r>
        <w:rPr>
          <w:color w:val="000000"/>
          <w:sz w:val="28"/>
          <w:szCs w:val="28"/>
          <w:lang w:val="uk-UA"/>
        </w:rPr>
        <w:t>Для стратифікації ризику можливих ускладнень та поліпшення прогнозу захворювання у хворих на ішемічну хворобу серця з надмірною масою тіла та ожирінням рекомендується досліджувати рівень інсуліну.</w:t>
      </w:r>
    </w:p>
    <w:p w:rsidR="00FC1CE9" w:rsidRDefault="00FC1CE9" w:rsidP="005A071F">
      <w:pPr>
        <w:numPr>
          <w:ilvl w:val="0"/>
          <w:numId w:val="44"/>
        </w:numPr>
        <w:tabs>
          <w:tab w:val="clear" w:pos="2100"/>
          <w:tab w:val="left" w:pos="720"/>
          <w:tab w:val="num" w:pos="900"/>
        </w:tabs>
        <w:suppressAutoHyphens w:val="0"/>
        <w:spacing w:line="360" w:lineRule="exact"/>
        <w:ind w:left="0" w:firstLine="900"/>
        <w:jc w:val="both"/>
        <w:rPr>
          <w:color w:val="000000"/>
          <w:sz w:val="28"/>
          <w:szCs w:val="28"/>
          <w:lang w:val="uk-UA"/>
        </w:rPr>
      </w:pPr>
      <w:r>
        <w:rPr>
          <w:color w:val="000000"/>
          <w:sz w:val="28"/>
          <w:szCs w:val="28"/>
          <w:lang w:val="uk-UA"/>
        </w:rPr>
        <w:t>Рекомендується дослідження рівня фактора некрозу пухлин-α у хворих на ішемічну хворобу серця з метою визначення характеру перебігу захворювання та запобігання прогресуванню ішемічної хвороби серця.</w:t>
      </w:r>
    </w:p>
    <w:p w:rsidR="00FC1CE9" w:rsidRPr="00520DD1" w:rsidRDefault="00FC1CE9" w:rsidP="005A071F">
      <w:pPr>
        <w:numPr>
          <w:ilvl w:val="0"/>
          <w:numId w:val="44"/>
        </w:numPr>
        <w:tabs>
          <w:tab w:val="clear" w:pos="2100"/>
          <w:tab w:val="left" w:pos="720"/>
          <w:tab w:val="num" w:pos="900"/>
        </w:tabs>
        <w:suppressAutoHyphens w:val="0"/>
        <w:spacing w:line="360" w:lineRule="exact"/>
        <w:ind w:left="0" w:firstLine="900"/>
        <w:jc w:val="both"/>
        <w:rPr>
          <w:b/>
          <w:sz w:val="28"/>
          <w:szCs w:val="28"/>
          <w:lang w:val="uk-UA"/>
        </w:rPr>
      </w:pPr>
      <w:r>
        <w:rPr>
          <w:color w:val="000000"/>
          <w:sz w:val="28"/>
          <w:szCs w:val="28"/>
          <w:lang w:val="uk-UA"/>
        </w:rPr>
        <w:t>У хворих на ішемічну хворобу серця з надлишковою масою тіла та ожирінням при гіперінсулінемії, підвищенні показників С-реактивного протеїну, фактора некрозу пухлин-α рекомендується призначення карведілолу.</w:t>
      </w:r>
    </w:p>
    <w:p w:rsidR="00FC1CE9" w:rsidRDefault="00FC1CE9" w:rsidP="00FC1CE9">
      <w:pPr>
        <w:tabs>
          <w:tab w:val="left" w:pos="720"/>
        </w:tabs>
        <w:spacing w:line="360" w:lineRule="exact"/>
        <w:ind w:firstLine="900"/>
        <w:jc w:val="both"/>
        <w:rPr>
          <w:b/>
          <w:sz w:val="28"/>
          <w:szCs w:val="28"/>
          <w:lang w:val="uk-UA"/>
        </w:rPr>
      </w:pPr>
    </w:p>
    <w:p w:rsidR="00FC1CE9" w:rsidRDefault="00FC1CE9" w:rsidP="00FC1CE9">
      <w:pPr>
        <w:tabs>
          <w:tab w:val="left" w:pos="720"/>
        </w:tabs>
        <w:spacing w:line="360" w:lineRule="exact"/>
        <w:jc w:val="both"/>
        <w:rPr>
          <w:b/>
          <w:sz w:val="28"/>
          <w:szCs w:val="28"/>
          <w:lang w:val="uk-UA"/>
        </w:rPr>
      </w:pPr>
    </w:p>
    <w:p w:rsidR="00FC1CE9" w:rsidRDefault="00FC1CE9" w:rsidP="00FC1CE9">
      <w:pPr>
        <w:tabs>
          <w:tab w:val="left" w:pos="720"/>
        </w:tabs>
        <w:spacing w:line="360" w:lineRule="exact"/>
        <w:ind w:firstLine="540"/>
        <w:jc w:val="center"/>
        <w:rPr>
          <w:b/>
          <w:sz w:val="28"/>
          <w:szCs w:val="28"/>
          <w:lang w:val="uk-UA"/>
        </w:rPr>
      </w:pPr>
      <w:r w:rsidRPr="00F57380">
        <w:rPr>
          <w:b/>
          <w:sz w:val="28"/>
          <w:szCs w:val="28"/>
          <w:lang w:val="uk-UA"/>
        </w:rPr>
        <w:t>СПИСОК РОБІТ, ОПУБЛІКОВАНИХ ЗА ТЕМОЮ ДИСЕРТАЦІЇ</w:t>
      </w:r>
    </w:p>
    <w:p w:rsidR="00FC1CE9" w:rsidRPr="00A35509" w:rsidRDefault="00FC1CE9" w:rsidP="00FC1CE9">
      <w:pPr>
        <w:tabs>
          <w:tab w:val="left" w:pos="720"/>
        </w:tabs>
        <w:spacing w:line="360" w:lineRule="exact"/>
        <w:ind w:firstLine="900"/>
        <w:jc w:val="both"/>
        <w:rPr>
          <w:sz w:val="28"/>
          <w:lang w:val="uk-UA"/>
        </w:rPr>
      </w:pPr>
    </w:p>
    <w:p w:rsidR="00FC1CE9" w:rsidRDefault="00FC1CE9" w:rsidP="00FC1CE9">
      <w:pPr>
        <w:tabs>
          <w:tab w:val="left" w:pos="720"/>
        </w:tabs>
        <w:spacing w:line="360" w:lineRule="exact"/>
        <w:ind w:firstLine="900"/>
        <w:jc w:val="both"/>
        <w:rPr>
          <w:sz w:val="28"/>
          <w:szCs w:val="28"/>
          <w:lang w:val="uk-UA"/>
        </w:rPr>
      </w:pPr>
      <w:r>
        <w:rPr>
          <w:sz w:val="28"/>
          <w:szCs w:val="28"/>
          <w:lang w:val="uk-UA"/>
        </w:rPr>
        <w:t xml:space="preserve">1. </w:t>
      </w:r>
      <w:r>
        <w:rPr>
          <w:sz w:val="28"/>
          <w:szCs w:val="28"/>
        </w:rPr>
        <w:t>Киселёва Т.Ю. Влияние терапии метопрололом на степень метаболических нарушени</w:t>
      </w:r>
      <w:r>
        <w:rPr>
          <w:sz w:val="28"/>
          <w:szCs w:val="28"/>
          <w:lang w:val="uk-UA"/>
        </w:rPr>
        <w:t>й</w:t>
      </w:r>
      <w:r>
        <w:rPr>
          <w:sz w:val="28"/>
          <w:szCs w:val="28"/>
        </w:rPr>
        <w:t xml:space="preserve"> и состояние функции эндотелия у больных с ишемической болезнью </w:t>
      </w:r>
      <w:r>
        <w:rPr>
          <w:sz w:val="28"/>
          <w:szCs w:val="28"/>
        </w:rPr>
        <w:lastRenderedPageBreak/>
        <w:t>сердца в зависимости от массы тела //</w:t>
      </w:r>
      <w:r>
        <w:rPr>
          <w:sz w:val="28"/>
          <w:szCs w:val="28"/>
          <w:lang w:val="uk-UA"/>
        </w:rPr>
        <w:t xml:space="preserve"> </w:t>
      </w:r>
      <w:r w:rsidRPr="004479FA">
        <w:rPr>
          <w:sz w:val="28"/>
          <w:szCs w:val="28"/>
          <w:lang w:val="uk-UA"/>
        </w:rPr>
        <w:t>Укр</w:t>
      </w:r>
      <w:r>
        <w:rPr>
          <w:sz w:val="28"/>
          <w:szCs w:val="28"/>
          <w:lang w:val="uk-UA"/>
        </w:rPr>
        <w:t xml:space="preserve">аїнський </w:t>
      </w:r>
      <w:r w:rsidRPr="004479FA">
        <w:rPr>
          <w:sz w:val="28"/>
          <w:szCs w:val="28"/>
          <w:lang w:val="uk-UA"/>
        </w:rPr>
        <w:t>кард</w:t>
      </w:r>
      <w:r>
        <w:rPr>
          <w:sz w:val="28"/>
          <w:szCs w:val="28"/>
          <w:lang w:val="uk-UA"/>
        </w:rPr>
        <w:t xml:space="preserve">іологічний журнал. Спеціальний випуск. Матеріали Міжнародного форуму „Кардіологія вчора, сьогодні, завтра” </w:t>
      </w:r>
      <w:r w:rsidRPr="00001A46">
        <w:rPr>
          <w:sz w:val="28"/>
          <w:szCs w:val="28"/>
          <w:lang w:val="uk-UA"/>
        </w:rPr>
        <w:t>–</w:t>
      </w:r>
      <w:r>
        <w:rPr>
          <w:sz w:val="28"/>
          <w:szCs w:val="28"/>
          <w:lang w:val="uk-UA"/>
        </w:rPr>
        <w:t xml:space="preserve"> 2006. </w:t>
      </w:r>
      <w:r w:rsidRPr="00001A46">
        <w:rPr>
          <w:sz w:val="28"/>
          <w:szCs w:val="28"/>
          <w:lang w:val="uk-UA"/>
        </w:rPr>
        <w:t>–</w:t>
      </w:r>
      <w:r>
        <w:rPr>
          <w:sz w:val="28"/>
          <w:szCs w:val="28"/>
          <w:lang w:val="uk-UA"/>
        </w:rPr>
        <w:t xml:space="preserve"> С. 71 </w:t>
      </w:r>
      <w:r w:rsidRPr="00001A46">
        <w:rPr>
          <w:sz w:val="28"/>
          <w:szCs w:val="28"/>
          <w:lang w:val="uk-UA"/>
        </w:rPr>
        <w:t>–</w:t>
      </w:r>
      <w:r>
        <w:rPr>
          <w:sz w:val="28"/>
          <w:szCs w:val="28"/>
          <w:lang w:val="uk-UA"/>
        </w:rPr>
        <w:t xml:space="preserve"> 76.</w:t>
      </w:r>
    </w:p>
    <w:p w:rsidR="00FC1CE9" w:rsidRDefault="00FC1CE9" w:rsidP="00FC1CE9">
      <w:pPr>
        <w:tabs>
          <w:tab w:val="left" w:pos="720"/>
        </w:tabs>
        <w:spacing w:line="360" w:lineRule="exact"/>
        <w:ind w:firstLine="900"/>
        <w:jc w:val="both"/>
        <w:rPr>
          <w:sz w:val="28"/>
          <w:szCs w:val="28"/>
          <w:lang w:val="uk-UA"/>
        </w:rPr>
      </w:pPr>
      <w:r>
        <w:rPr>
          <w:sz w:val="28"/>
          <w:szCs w:val="28"/>
          <w:lang w:val="uk-UA"/>
        </w:rPr>
        <w:t>2.</w:t>
      </w:r>
      <w:r w:rsidRPr="00372128">
        <w:rPr>
          <w:sz w:val="28"/>
          <w:szCs w:val="28"/>
          <w:lang w:val="uk-UA"/>
        </w:rPr>
        <w:t xml:space="preserve"> </w:t>
      </w:r>
      <w:r w:rsidRPr="00F425A9">
        <w:rPr>
          <w:sz w:val="28"/>
          <w:szCs w:val="28"/>
          <w:lang w:val="uk-UA"/>
        </w:rPr>
        <w:t>Кисельова Т.Ю.</w:t>
      </w:r>
      <w:r>
        <w:rPr>
          <w:sz w:val="28"/>
          <w:szCs w:val="28"/>
          <w:lang w:val="uk-UA"/>
        </w:rPr>
        <w:t xml:space="preserve"> </w:t>
      </w:r>
      <w:r w:rsidRPr="00F425A9">
        <w:rPr>
          <w:sz w:val="28"/>
          <w:szCs w:val="28"/>
          <w:lang w:val="uk-UA"/>
        </w:rPr>
        <w:t xml:space="preserve">Показники системного запалення, ліпідного </w:t>
      </w:r>
      <w:r>
        <w:rPr>
          <w:sz w:val="28"/>
          <w:szCs w:val="28"/>
          <w:lang w:val="uk-UA"/>
        </w:rPr>
        <w:t>спектру крові, функції ендотелію</w:t>
      </w:r>
      <w:r w:rsidRPr="00F425A9">
        <w:rPr>
          <w:sz w:val="28"/>
          <w:szCs w:val="28"/>
          <w:lang w:val="uk-UA"/>
        </w:rPr>
        <w:t xml:space="preserve"> у хворих на ішемічну хворобу серця в залежності від індексу маси тіла на тлі лікування β-адреноблокаторами</w:t>
      </w:r>
      <w:r>
        <w:rPr>
          <w:sz w:val="28"/>
          <w:szCs w:val="28"/>
          <w:lang w:val="uk-UA"/>
        </w:rPr>
        <w:t xml:space="preserve"> // Запорожский медицинский журнал. </w:t>
      </w:r>
      <w:r w:rsidRPr="00001A46">
        <w:rPr>
          <w:sz w:val="28"/>
          <w:szCs w:val="28"/>
          <w:lang w:val="uk-UA"/>
        </w:rPr>
        <w:t>–</w:t>
      </w:r>
      <w:r>
        <w:rPr>
          <w:sz w:val="28"/>
          <w:szCs w:val="28"/>
          <w:lang w:val="uk-UA"/>
        </w:rPr>
        <w:t xml:space="preserve"> 2007.  </w:t>
      </w:r>
      <w:r w:rsidRPr="00001A46">
        <w:rPr>
          <w:sz w:val="28"/>
          <w:szCs w:val="28"/>
          <w:lang w:val="uk-UA"/>
        </w:rPr>
        <w:t>–</w:t>
      </w:r>
      <w:r>
        <w:rPr>
          <w:sz w:val="28"/>
          <w:szCs w:val="28"/>
          <w:lang w:val="uk-UA"/>
        </w:rPr>
        <w:t xml:space="preserve">  №5. </w:t>
      </w:r>
      <w:r w:rsidRPr="00001A46">
        <w:rPr>
          <w:sz w:val="28"/>
          <w:szCs w:val="28"/>
          <w:lang w:val="uk-UA"/>
        </w:rPr>
        <w:t>–</w:t>
      </w:r>
      <w:r>
        <w:rPr>
          <w:sz w:val="28"/>
          <w:szCs w:val="28"/>
          <w:lang w:val="uk-UA"/>
        </w:rPr>
        <w:t xml:space="preserve"> С.41-45.</w:t>
      </w:r>
    </w:p>
    <w:p w:rsidR="00FC1CE9" w:rsidRDefault="00FC1CE9" w:rsidP="00FC1CE9">
      <w:pPr>
        <w:tabs>
          <w:tab w:val="left" w:pos="720"/>
        </w:tabs>
        <w:spacing w:line="360" w:lineRule="exact"/>
        <w:ind w:firstLine="900"/>
        <w:jc w:val="both"/>
        <w:rPr>
          <w:sz w:val="28"/>
          <w:szCs w:val="28"/>
          <w:lang w:val="uk-UA"/>
        </w:rPr>
      </w:pPr>
      <w:r>
        <w:rPr>
          <w:sz w:val="28"/>
          <w:szCs w:val="28"/>
          <w:lang w:val="uk-UA"/>
        </w:rPr>
        <w:t xml:space="preserve">3. Курята О.В., Кисельова Т.Ю. Особливості перебігу ішемічної хвороби серця в залежності від статі пацієнта // Український медичний альманах. </w:t>
      </w:r>
      <w:r w:rsidRPr="00001A46">
        <w:rPr>
          <w:sz w:val="28"/>
          <w:szCs w:val="28"/>
          <w:lang w:val="uk-UA"/>
        </w:rPr>
        <w:t>–</w:t>
      </w:r>
      <w:r>
        <w:rPr>
          <w:sz w:val="28"/>
          <w:szCs w:val="28"/>
          <w:lang w:val="uk-UA"/>
        </w:rPr>
        <w:t xml:space="preserve"> 2006.</w:t>
      </w:r>
      <w:r w:rsidRPr="00001A46">
        <w:rPr>
          <w:sz w:val="28"/>
          <w:szCs w:val="28"/>
          <w:lang w:val="uk-UA"/>
        </w:rPr>
        <w:t xml:space="preserve"> –</w:t>
      </w:r>
      <w:r>
        <w:rPr>
          <w:sz w:val="28"/>
          <w:szCs w:val="28"/>
          <w:lang w:val="uk-UA"/>
        </w:rPr>
        <w:t xml:space="preserve"> Т.9, №5. </w:t>
      </w:r>
      <w:r w:rsidRPr="00001A46">
        <w:rPr>
          <w:sz w:val="28"/>
          <w:szCs w:val="28"/>
          <w:lang w:val="uk-UA"/>
        </w:rPr>
        <w:t>–</w:t>
      </w:r>
      <w:r>
        <w:rPr>
          <w:sz w:val="28"/>
          <w:szCs w:val="28"/>
          <w:lang w:val="uk-UA"/>
        </w:rPr>
        <w:t xml:space="preserve"> С. 74 </w:t>
      </w:r>
      <w:r w:rsidRPr="00001A46">
        <w:rPr>
          <w:sz w:val="28"/>
          <w:szCs w:val="28"/>
          <w:lang w:val="uk-UA"/>
        </w:rPr>
        <w:t>–</w:t>
      </w:r>
      <w:r>
        <w:rPr>
          <w:sz w:val="28"/>
          <w:szCs w:val="28"/>
          <w:lang w:val="uk-UA"/>
        </w:rPr>
        <w:t xml:space="preserve"> 78.</w:t>
      </w:r>
    </w:p>
    <w:p w:rsidR="00FC1CE9" w:rsidRPr="00B4425C" w:rsidRDefault="00FC1CE9" w:rsidP="00FC1CE9">
      <w:pPr>
        <w:tabs>
          <w:tab w:val="left" w:pos="720"/>
        </w:tabs>
        <w:spacing w:line="360" w:lineRule="exact"/>
        <w:ind w:firstLine="900"/>
        <w:jc w:val="both"/>
        <w:rPr>
          <w:i/>
          <w:sz w:val="28"/>
          <w:szCs w:val="28"/>
          <w:lang w:val="uk-UA"/>
        </w:rPr>
      </w:pPr>
      <w:r w:rsidRPr="007E219C">
        <w:rPr>
          <w:i/>
          <w:sz w:val="28"/>
          <w:szCs w:val="28"/>
          <w:lang w:val="uk-UA"/>
        </w:rPr>
        <w:t>Дисертантом самостійно проводився збір первинного матеріалу, статистична обробка результатів дослідження, аналізувався отриманий матеріал, формулювались висновки.</w:t>
      </w:r>
    </w:p>
    <w:p w:rsidR="00FC1CE9" w:rsidRDefault="00FC1CE9" w:rsidP="00FC1CE9">
      <w:pPr>
        <w:tabs>
          <w:tab w:val="left" w:pos="720"/>
        </w:tabs>
        <w:spacing w:line="360" w:lineRule="exact"/>
        <w:ind w:firstLine="900"/>
        <w:jc w:val="both"/>
        <w:rPr>
          <w:sz w:val="28"/>
          <w:szCs w:val="28"/>
          <w:lang w:val="uk-UA"/>
        </w:rPr>
      </w:pPr>
      <w:r>
        <w:rPr>
          <w:sz w:val="28"/>
          <w:szCs w:val="28"/>
          <w:lang w:val="uk-UA"/>
        </w:rPr>
        <w:t>4</w:t>
      </w:r>
      <w:r w:rsidRPr="007E219C">
        <w:rPr>
          <w:sz w:val="28"/>
          <w:szCs w:val="28"/>
          <w:lang w:val="uk-UA"/>
        </w:rPr>
        <w:t>.</w:t>
      </w:r>
      <w:r>
        <w:rPr>
          <w:i/>
          <w:sz w:val="28"/>
          <w:szCs w:val="28"/>
          <w:lang w:val="uk-UA"/>
        </w:rPr>
        <w:t xml:space="preserve"> </w:t>
      </w:r>
      <w:r>
        <w:rPr>
          <w:sz w:val="28"/>
          <w:szCs w:val="28"/>
          <w:lang w:val="uk-UA"/>
        </w:rPr>
        <w:t xml:space="preserve">Курята О.В., Кисельова Т.Ю. Оцінка впливу лікування з використанням карведілолу на показники кардіогемодинаміки, функцію ендотелію та ліпідний спектр крові у хворих на ІХС в залежності від маси тіла // Запорожский медицинский журнал. </w:t>
      </w:r>
      <w:r w:rsidRPr="00001A46">
        <w:rPr>
          <w:sz w:val="28"/>
          <w:szCs w:val="28"/>
          <w:lang w:val="uk-UA"/>
        </w:rPr>
        <w:t>–</w:t>
      </w:r>
      <w:r>
        <w:rPr>
          <w:sz w:val="28"/>
          <w:szCs w:val="28"/>
          <w:lang w:val="uk-UA"/>
        </w:rPr>
        <w:t xml:space="preserve"> 2007.  </w:t>
      </w:r>
      <w:r w:rsidRPr="00001A46">
        <w:rPr>
          <w:sz w:val="28"/>
          <w:szCs w:val="28"/>
          <w:lang w:val="uk-UA"/>
        </w:rPr>
        <w:t>–</w:t>
      </w:r>
      <w:r>
        <w:rPr>
          <w:sz w:val="28"/>
          <w:szCs w:val="28"/>
          <w:lang w:val="uk-UA"/>
        </w:rPr>
        <w:t xml:space="preserve">  №1. </w:t>
      </w:r>
      <w:r w:rsidRPr="00001A46">
        <w:rPr>
          <w:sz w:val="28"/>
          <w:szCs w:val="28"/>
          <w:lang w:val="uk-UA"/>
        </w:rPr>
        <w:t>–</w:t>
      </w:r>
      <w:r>
        <w:rPr>
          <w:sz w:val="28"/>
          <w:szCs w:val="28"/>
          <w:lang w:val="uk-UA"/>
        </w:rPr>
        <w:t xml:space="preserve"> С. 10 </w:t>
      </w:r>
      <w:r w:rsidRPr="00001A46">
        <w:rPr>
          <w:sz w:val="28"/>
          <w:szCs w:val="28"/>
          <w:lang w:val="uk-UA"/>
        </w:rPr>
        <w:t>–</w:t>
      </w:r>
      <w:r>
        <w:rPr>
          <w:sz w:val="28"/>
          <w:szCs w:val="28"/>
          <w:lang w:val="uk-UA"/>
        </w:rPr>
        <w:t xml:space="preserve"> 15.</w:t>
      </w:r>
    </w:p>
    <w:p w:rsidR="00FC1CE9" w:rsidRPr="00B4425C" w:rsidRDefault="00FC1CE9" w:rsidP="00FC1CE9">
      <w:pPr>
        <w:tabs>
          <w:tab w:val="left" w:pos="720"/>
        </w:tabs>
        <w:spacing w:line="360" w:lineRule="exact"/>
        <w:ind w:firstLine="900"/>
        <w:jc w:val="both"/>
        <w:rPr>
          <w:i/>
          <w:sz w:val="28"/>
          <w:szCs w:val="28"/>
          <w:lang w:val="uk-UA"/>
        </w:rPr>
      </w:pPr>
      <w:r w:rsidRPr="007E219C">
        <w:rPr>
          <w:i/>
          <w:sz w:val="28"/>
          <w:szCs w:val="28"/>
          <w:lang w:val="uk-UA"/>
        </w:rPr>
        <w:t>Дисертантом самостійно проводився збір первинного матеріалу, статистична обробка результатів дослідження, аналізувався отриманий матеріал, формулювались висновки.</w:t>
      </w:r>
    </w:p>
    <w:p w:rsidR="00FC1CE9" w:rsidRDefault="00FC1CE9" w:rsidP="00FC1CE9">
      <w:pPr>
        <w:tabs>
          <w:tab w:val="left" w:pos="720"/>
        </w:tabs>
        <w:spacing w:line="360" w:lineRule="exact"/>
        <w:ind w:firstLine="900"/>
        <w:jc w:val="both"/>
        <w:rPr>
          <w:sz w:val="28"/>
          <w:szCs w:val="28"/>
          <w:lang w:val="uk-UA"/>
        </w:rPr>
      </w:pPr>
      <w:r>
        <w:rPr>
          <w:sz w:val="28"/>
          <w:szCs w:val="28"/>
          <w:lang w:val="uk-UA"/>
        </w:rPr>
        <w:t xml:space="preserve">5. Курята О.В., Кисельова Т.Ю. Інсулінорезистентність, ліпідний спектр крові, стан гемодинаміки у пацієнтів з ІХС залежно від маси тіла та впливу лікування карведілолом // Кровообіг та гемостаз. </w:t>
      </w:r>
      <w:r w:rsidRPr="00001A46">
        <w:rPr>
          <w:sz w:val="28"/>
          <w:szCs w:val="28"/>
          <w:lang w:val="uk-UA"/>
        </w:rPr>
        <w:t>–</w:t>
      </w:r>
      <w:r>
        <w:rPr>
          <w:sz w:val="28"/>
          <w:szCs w:val="28"/>
          <w:lang w:val="uk-UA"/>
        </w:rPr>
        <w:t xml:space="preserve"> 2007. </w:t>
      </w:r>
      <w:r w:rsidRPr="00001A46">
        <w:rPr>
          <w:sz w:val="28"/>
          <w:szCs w:val="28"/>
          <w:lang w:val="uk-UA"/>
        </w:rPr>
        <w:t>–</w:t>
      </w:r>
      <w:r>
        <w:rPr>
          <w:sz w:val="28"/>
          <w:szCs w:val="28"/>
          <w:lang w:val="uk-UA"/>
        </w:rPr>
        <w:t xml:space="preserve"> №1. </w:t>
      </w:r>
      <w:r w:rsidRPr="00001A46">
        <w:rPr>
          <w:sz w:val="28"/>
          <w:szCs w:val="28"/>
          <w:lang w:val="uk-UA"/>
        </w:rPr>
        <w:t>–</w:t>
      </w:r>
      <w:r>
        <w:rPr>
          <w:sz w:val="28"/>
          <w:szCs w:val="28"/>
          <w:lang w:val="uk-UA"/>
        </w:rPr>
        <w:t xml:space="preserve"> С. 73 </w:t>
      </w:r>
      <w:r w:rsidRPr="00001A46">
        <w:rPr>
          <w:sz w:val="28"/>
          <w:szCs w:val="28"/>
          <w:lang w:val="uk-UA"/>
        </w:rPr>
        <w:t>–</w:t>
      </w:r>
      <w:r>
        <w:rPr>
          <w:sz w:val="28"/>
          <w:szCs w:val="28"/>
          <w:lang w:val="uk-UA"/>
        </w:rPr>
        <w:t xml:space="preserve"> 78.</w:t>
      </w:r>
    </w:p>
    <w:p w:rsidR="00FC1CE9" w:rsidRPr="00B4425C" w:rsidRDefault="00FC1CE9" w:rsidP="00FC1CE9">
      <w:pPr>
        <w:tabs>
          <w:tab w:val="left" w:pos="720"/>
        </w:tabs>
        <w:spacing w:line="360" w:lineRule="exact"/>
        <w:ind w:firstLine="900"/>
        <w:jc w:val="both"/>
        <w:rPr>
          <w:i/>
          <w:sz w:val="28"/>
          <w:szCs w:val="28"/>
          <w:lang w:val="uk-UA"/>
        </w:rPr>
      </w:pPr>
      <w:r w:rsidRPr="007E219C">
        <w:rPr>
          <w:i/>
          <w:sz w:val="28"/>
          <w:szCs w:val="28"/>
          <w:lang w:val="uk-UA"/>
        </w:rPr>
        <w:t>Дисертантом самостійно проводився збір первинного матеріалу, статистична обробка результатів дослідження, аналізувався отриманий матеріал, формулювались висновки.</w:t>
      </w:r>
    </w:p>
    <w:p w:rsidR="00FC1CE9" w:rsidRPr="004C54D4" w:rsidRDefault="00FC1CE9" w:rsidP="00FC1CE9">
      <w:pPr>
        <w:tabs>
          <w:tab w:val="left" w:pos="720"/>
        </w:tabs>
        <w:spacing w:line="360" w:lineRule="exact"/>
        <w:ind w:firstLine="900"/>
        <w:jc w:val="both"/>
        <w:rPr>
          <w:sz w:val="28"/>
          <w:szCs w:val="28"/>
          <w:lang w:val="uk-UA"/>
        </w:rPr>
      </w:pPr>
      <w:r>
        <w:rPr>
          <w:sz w:val="28"/>
          <w:szCs w:val="28"/>
          <w:lang w:val="uk-UA"/>
        </w:rPr>
        <w:t xml:space="preserve">6. Патент на корисну модель № 27634 України МПК А61Р 5/00, А61Р 9/00. Спосіб корекції інсулінорезистентності на тлі ішемічної хвороби серця / Курята О.В., Кисельова Т.Ю. (Україна). </w:t>
      </w:r>
      <w:r w:rsidRPr="00001A46">
        <w:rPr>
          <w:sz w:val="28"/>
          <w:szCs w:val="28"/>
          <w:lang w:val="uk-UA"/>
        </w:rPr>
        <w:t>–</w:t>
      </w:r>
      <w:r>
        <w:rPr>
          <w:sz w:val="28"/>
          <w:szCs w:val="28"/>
          <w:lang w:val="uk-UA"/>
        </w:rPr>
        <w:t xml:space="preserve"> № </w:t>
      </w:r>
      <w:r>
        <w:rPr>
          <w:sz w:val="28"/>
          <w:szCs w:val="28"/>
          <w:lang w:val="en-GB"/>
        </w:rPr>
        <w:t>u</w:t>
      </w:r>
      <w:r>
        <w:rPr>
          <w:sz w:val="28"/>
          <w:szCs w:val="28"/>
          <w:lang w:val="uk-UA"/>
        </w:rPr>
        <w:t xml:space="preserve"> 2007 06971; Заявл. 21.06.07; опубл.12.11.07.; Бюл.№18.</w:t>
      </w:r>
    </w:p>
    <w:p w:rsidR="00FC1CE9" w:rsidRDefault="00FC1CE9" w:rsidP="00FC1CE9">
      <w:pPr>
        <w:tabs>
          <w:tab w:val="left" w:pos="720"/>
        </w:tabs>
        <w:spacing w:line="360" w:lineRule="exact"/>
        <w:ind w:firstLine="900"/>
        <w:jc w:val="both"/>
        <w:rPr>
          <w:sz w:val="28"/>
          <w:szCs w:val="28"/>
          <w:lang w:val="uk-UA"/>
        </w:rPr>
      </w:pPr>
      <w:r w:rsidRPr="007E219C">
        <w:rPr>
          <w:i/>
          <w:sz w:val="28"/>
          <w:szCs w:val="28"/>
          <w:lang w:val="uk-UA"/>
        </w:rPr>
        <w:t xml:space="preserve">Дисертантом самостійно проводився збір первинного матеріалу, статистична обробка результатів дослідження, аналізувався отриманий матеріал, </w:t>
      </w:r>
      <w:r>
        <w:rPr>
          <w:i/>
          <w:sz w:val="28"/>
          <w:szCs w:val="28"/>
          <w:lang w:val="uk-UA"/>
        </w:rPr>
        <w:t xml:space="preserve">проводилася робота з патентами, </w:t>
      </w:r>
      <w:r w:rsidRPr="007E219C">
        <w:rPr>
          <w:i/>
          <w:sz w:val="28"/>
          <w:szCs w:val="28"/>
          <w:lang w:val="uk-UA"/>
        </w:rPr>
        <w:t>формулювались висновки.</w:t>
      </w:r>
    </w:p>
    <w:p w:rsidR="00FC1CE9" w:rsidRPr="004C54D4" w:rsidRDefault="00FC1CE9" w:rsidP="00FC1CE9">
      <w:pPr>
        <w:tabs>
          <w:tab w:val="left" w:pos="720"/>
        </w:tabs>
        <w:spacing w:line="360" w:lineRule="exact"/>
        <w:ind w:firstLine="900"/>
        <w:jc w:val="both"/>
        <w:rPr>
          <w:sz w:val="28"/>
          <w:szCs w:val="28"/>
          <w:lang w:val="uk-UA"/>
        </w:rPr>
      </w:pPr>
      <w:r>
        <w:rPr>
          <w:sz w:val="28"/>
          <w:szCs w:val="28"/>
          <w:lang w:val="uk-UA"/>
        </w:rPr>
        <w:t>7.</w:t>
      </w:r>
      <w:r w:rsidRPr="00372128">
        <w:rPr>
          <w:sz w:val="28"/>
          <w:szCs w:val="28"/>
          <w:lang w:val="uk-UA"/>
        </w:rPr>
        <w:t xml:space="preserve"> </w:t>
      </w:r>
      <w:r>
        <w:rPr>
          <w:sz w:val="28"/>
          <w:szCs w:val="28"/>
          <w:lang w:val="uk-UA"/>
        </w:rPr>
        <w:t>Патент на корисну модель № 27588</w:t>
      </w:r>
      <w:r w:rsidRPr="00B4425C">
        <w:rPr>
          <w:sz w:val="28"/>
          <w:szCs w:val="28"/>
          <w:lang w:val="uk-UA"/>
        </w:rPr>
        <w:t xml:space="preserve"> </w:t>
      </w:r>
      <w:r>
        <w:rPr>
          <w:sz w:val="28"/>
          <w:szCs w:val="28"/>
          <w:lang w:val="uk-UA"/>
        </w:rPr>
        <w:t xml:space="preserve">України МПК </w:t>
      </w:r>
      <w:r>
        <w:rPr>
          <w:sz w:val="28"/>
          <w:szCs w:val="28"/>
          <w:lang w:val="en-GB"/>
        </w:rPr>
        <w:t>G</w:t>
      </w:r>
      <w:r w:rsidRPr="00B4425C">
        <w:rPr>
          <w:sz w:val="28"/>
          <w:szCs w:val="28"/>
          <w:lang w:val="uk-UA"/>
        </w:rPr>
        <w:t>01</w:t>
      </w:r>
      <w:r>
        <w:rPr>
          <w:sz w:val="28"/>
          <w:szCs w:val="28"/>
          <w:lang w:val="en-GB"/>
        </w:rPr>
        <w:t>N</w:t>
      </w:r>
      <w:r w:rsidRPr="00B4425C">
        <w:rPr>
          <w:sz w:val="28"/>
          <w:szCs w:val="28"/>
          <w:lang w:val="uk-UA"/>
        </w:rPr>
        <w:t xml:space="preserve"> 33/4</w:t>
      </w:r>
      <w:r>
        <w:rPr>
          <w:sz w:val="28"/>
          <w:szCs w:val="28"/>
          <w:lang w:val="uk-UA"/>
        </w:rPr>
        <w:t xml:space="preserve">9. Спосіб оцінки порушень вуглеводного обміну / Курята О.В., Кисельова Т.Ю. (Україна).  </w:t>
      </w:r>
      <w:r w:rsidRPr="00001A46">
        <w:rPr>
          <w:sz w:val="28"/>
          <w:szCs w:val="28"/>
          <w:lang w:val="uk-UA"/>
        </w:rPr>
        <w:t>–</w:t>
      </w:r>
      <w:r>
        <w:rPr>
          <w:sz w:val="28"/>
          <w:szCs w:val="28"/>
          <w:lang w:val="uk-UA"/>
        </w:rPr>
        <w:t xml:space="preserve"> № </w:t>
      </w:r>
      <w:r w:rsidRPr="004C54D4">
        <w:rPr>
          <w:sz w:val="28"/>
          <w:szCs w:val="28"/>
          <w:lang w:val="uk-UA"/>
        </w:rPr>
        <w:t xml:space="preserve"> </w:t>
      </w:r>
      <w:r>
        <w:rPr>
          <w:sz w:val="28"/>
          <w:szCs w:val="28"/>
          <w:lang w:val="en-GB"/>
        </w:rPr>
        <w:t>u</w:t>
      </w:r>
      <w:r w:rsidRPr="004C54D4">
        <w:rPr>
          <w:sz w:val="28"/>
          <w:szCs w:val="28"/>
        </w:rPr>
        <w:t xml:space="preserve"> </w:t>
      </w:r>
      <w:r>
        <w:rPr>
          <w:sz w:val="28"/>
          <w:szCs w:val="28"/>
          <w:lang w:val="uk-UA"/>
        </w:rPr>
        <w:t>2007 06336; Заявл. 07.06.07; опубл.12.11.07.; Бюл.№18.</w:t>
      </w:r>
    </w:p>
    <w:p w:rsidR="00FC1CE9" w:rsidRPr="00CA1FBA" w:rsidRDefault="00FC1CE9" w:rsidP="00FC1CE9">
      <w:pPr>
        <w:tabs>
          <w:tab w:val="left" w:pos="720"/>
        </w:tabs>
        <w:spacing w:line="360" w:lineRule="exact"/>
        <w:ind w:firstLine="900"/>
        <w:jc w:val="both"/>
        <w:rPr>
          <w:sz w:val="28"/>
          <w:szCs w:val="28"/>
          <w:lang w:val="uk-UA"/>
        </w:rPr>
      </w:pPr>
      <w:r w:rsidRPr="007E219C">
        <w:rPr>
          <w:i/>
          <w:sz w:val="28"/>
          <w:szCs w:val="28"/>
          <w:lang w:val="uk-UA"/>
        </w:rPr>
        <w:t xml:space="preserve">Дисертантом самостійно проводився збір первинного матеріалу, статистична обробка результатів дослідження, аналізувався отриманий матеріал, </w:t>
      </w:r>
      <w:r>
        <w:rPr>
          <w:i/>
          <w:sz w:val="28"/>
          <w:szCs w:val="28"/>
          <w:lang w:val="uk-UA"/>
        </w:rPr>
        <w:t>проводилася робота з патентами,</w:t>
      </w:r>
      <w:r w:rsidRPr="007E219C">
        <w:rPr>
          <w:i/>
          <w:sz w:val="28"/>
          <w:szCs w:val="28"/>
          <w:lang w:val="uk-UA"/>
        </w:rPr>
        <w:t xml:space="preserve"> формулювались висновки.</w:t>
      </w:r>
    </w:p>
    <w:p w:rsidR="00FC1CE9" w:rsidRDefault="00FC1CE9" w:rsidP="00FC1CE9">
      <w:pPr>
        <w:tabs>
          <w:tab w:val="left" w:pos="720"/>
        </w:tabs>
        <w:spacing w:line="360" w:lineRule="exact"/>
        <w:ind w:firstLine="900"/>
        <w:jc w:val="both"/>
        <w:rPr>
          <w:sz w:val="28"/>
          <w:szCs w:val="28"/>
          <w:lang w:val="uk-UA"/>
        </w:rPr>
      </w:pPr>
      <w:r>
        <w:rPr>
          <w:sz w:val="28"/>
          <w:szCs w:val="28"/>
          <w:lang w:val="uk-UA"/>
        </w:rPr>
        <w:t xml:space="preserve">8. Курята А.В., Киселёва Т.Ю. Клинико-гемодинамические нарушения и состояние коронарного кровообращения у больных ишемической болезнью сердца // Матеріали науково-практичної конференції „Сучасна медична наука обличчям до терапевтичної практики”. </w:t>
      </w:r>
      <w:r w:rsidRPr="00001A46">
        <w:rPr>
          <w:sz w:val="28"/>
          <w:szCs w:val="28"/>
          <w:lang w:val="uk-UA"/>
        </w:rPr>
        <w:t>–</w:t>
      </w:r>
      <w:r>
        <w:rPr>
          <w:sz w:val="28"/>
          <w:szCs w:val="28"/>
          <w:lang w:val="uk-UA"/>
        </w:rPr>
        <w:t xml:space="preserve"> Харків, 2005. </w:t>
      </w:r>
      <w:r w:rsidRPr="00001A46">
        <w:rPr>
          <w:sz w:val="28"/>
          <w:szCs w:val="28"/>
          <w:lang w:val="uk-UA"/>
        </w:rPr>
        <w:t>–</w:t>
      </w:r>
      <w:r>
        <w:rPr>
          <w:sz w:val="28"/>
          <w:szCs w:val="28"/>
          <w:lang w:val="uk-UA"/>
        </w:rPr>
        <w:t xml:space="preserve"> С. 97. </w:t>
      </w:r>
    </w:p>
    <w:p w:rsidR="00FC1CE9" w:rsidRDefault="00FC1CE9" w:rsidP="00FC1CE9">
      <w:pPr>
        <w:tabs>
          <w:tab w:val="left" w:pos="720"/>
        </w:tabs>
        <w:spacing w:line="360" w:lineRule="exact"/>
        <w:ind w:firstLine="900"/>
        <w:jc w:val="both"/>
        <w:rPr>
          <w:sz w:val="28"/>
          <w:szCs w:val="28"/>
          <w:lang w:val="uk-UA"/>
        </w:rPr>
      </w:pPr>
      <w:r w:rsidRPr="007E219C">
        <w:rPr>
          <w:i/>
          <w:sz w:val="28"/>
          <w:szCs w:val="28"/>
          <w:lang w:val="uk-UA"/>
        </w:rPr>
        <w:lastRenderedPageBreak/>
        <w:t>Дисертантом самостійно проводився збір первинного матеріалу, статистична обробка результатів дослідження, аналізувався отриманий матеріал, формулювались висновки.</w:t>
      </w:r>
    </w:p>
    <w:p w:rsidR="00FC1CE9" w:rsidRDefault="00FC1CE9" w:rsidP="00FC1CE9">
      <w:pPr>
        <w:tabs>
          <w:tab w:val="left" w:pos="720"/>
        </w:tabs>
        <w:spacing w:line="360" w:lineRule="exact"/>
        <w:ind w:firstLine="900"/>
        <w:jc w:val="both"/>
        <w:rPr>
          <w:sz w:val="28"/>
          <w:szCs w:val="28"/>
          <w:lang w:val="uk-UA"/>
        </w:rPr>
      </w:pPr>
      <w:r>
        <w:rPr>
          <w:sz w:val="28"/>
          <w:szCs w:val="28"/>
          <w:lang w:val="uk-UA"/>
        </w:rPr>
        <w:t xml:space="preserve">9. Курята О.В., Кисельова Т.Ю. Вплив метопрололу на ендотеліальну дисфункцію у хворих з ішемічною хворобою серця та артеріальною гіпертензією // Матеріали української науково-практичної конференції „Первинна та вторинна профілактика церебро-васкулярних ускладнень артеріальної гіпертензії” в рамках виконання Програми профілактики і лікування артеріальної гіпертензії в Україні). </w:t>
      </w:r>
      <w:r w:rsidRPr="00001A46">
        <w:rPr>
          <w:sz w:val="28"/>
          <w:szCs w:val="28"/>
          <w:lang w:val="uk-UA"/>
        </w:rPr>
        <w:t>–</w:t>
      </w:r>
      <w:r>
        <w:rPr>
          <w:sz w:val="28"/>
          <w:szCs w:val="28"/>
          <w:lang w:val="uk-UA"/>
        </w:rPr>
        <w:t xml:space="preserve"> Київ, 2006. </w:t>
      </w:r>
      <w:r w:rsidRPr="00001A46">
        <w:rPr>
          <w:sz w:val="28"/>
          <w:szCs w:val="28"/>
          <w:lang w:val="uk-UA"/>
        </w:rPr>
        <w:t>–</w:t>
      </w:r>
      <w:r>
        <w:rPr>
          <w:sz w:val="28"/>
          <w:szCs w:val="28"/>
          <w:lang w:val="uk-UA"/>
        </w:rPr>
        <w:t xml:space="preserve"> С. 81 </w:t>
      </w:r>
      <w:r w:rsidRPr="00001A46">
        <w:rPr>
          <w:sz w:val="28"/>
          <w:szCs w:val="28"/>
          <w:lang w:val="uk-UA"/>
        </w:rPr>
        <w:t>–</w:t>
      </w:r>
      <w:r>
        <w:rPr>
          <w:sz w:val="28"/>
          <w:szCs w:val="28"/>
          <w:lang w:val="uk-UA"/>
        </w:rPr>
        <w:t xml:space="preserve"> 82.</w:t>
      </w:r>
      <w:r w:rsidRPr="00001A46">
        <w:rPr>
          <w:sz w:val="28"/>
          <w:szCs w:val="28"/>
          <w:lang w:val="uk-UA"/>
        </w:rPr>
        <w:t xml:space="preserve"> </w:t>
      </w:r>
    </w:p>
    <w:p w:rsidR="00FC1CE9" w:rsidRDefault="00FC1CE9" w:rsidP="00FC1CE9">
      <w:pPr>
        <w:tabs>
          <w:tab w:val="left" w:pos="720"/>
        </w:tabs>
        <w:spacing w:line="360" w:lineRule="exact"/>
        <w:ind w:firstLine="900"/>
        <w:jc w:val="both"/>
        <w:rPr>
          <w:sz w:val="28"/>
          <w:szCs w:val="28"/>
          <w:lang w:val="uk-UA"/>
        </w:rPr>
      </w:pPr>
      <w:r w:rsidRPr="007E219C">
        <w:rPr>
          <w:i/>
          <w:sz w:val="28"/>
          <w:szCs w:val="28"/>
          <w:lang w:val="uk-UA"/>
        </w:rPr>
        <w:t>Дисертантом самостійно проводився збір первинного матеріалу, статистична обробка результатів дослідження, аналізувався отриманий матеріал, формулювались висновки.</w:t>
      </w:r>
    </w:p>
    <w:p w:rsidR="00FC1CE9" w:rsidRDefault="00FC1CE9" w:rsidP="00FC1CE9">
      <w:pPr>
        <w:tabs>
          <w:tab w:val="left" w:pos="720"/>
        </w:tabs>
        <w:spacing w:line="360" w:lineRule="exact"/>
        <w:ind w:firstLine="900"/>
        <w:jc w:val="both"/>
        <w:rPr>
          <w:sz w:val="28"/>
          <w:szCs w:val="28"/>
          <w:lang w:val="uk-UA"/>
        </w:rPr>
      </w:pPr>
      <w:r>
        <w:rPr>
          <w:sz w:val="28"/>
          <w:szCs w:val="28"/>
          <w:lang w:val="uk-UA"/>
        </w:rPr>
        <w:t xml:space="preserve">10. </w:t>
      </w:r>
      <w:r>
        <w:rPr>
          <w:sz w:val="28"/>
          <w:szCs w:val="28"/>
        </w:rPr>
        <w:t xml:space="preserve">Курята А.В., Киселёва Т.Ю. Взаимосвязь метаболических нарушений, функции эндотелия на фоне терапии метопрололом у больных ишемической болезнью сердца в зависимости от массы тела // </w:t>
      </w:r>
      <w:r>
        <w:rPr>
          <w:sz w:val="28"/>
          <w:szCs w:val="28"/>
          <w:lang w:val="uk-UA"/>
        </w:rPr>
        <w:t xml:space="preserve">Матеріали </w:t>
      </w:r>
      <w:r>
        <w:rPr>
          <w:sz w:val="28"/>
          <w:szCs w:val="28"/>
          <w:lang w:val="en-GB"/>
        </w:rPr>
        <w:t>VI</w:t>
      </w:r>
      <w:r w:rsidRPr="0022669A">
        <w:rPr>
          <w:sz w:val="28"/>
          <w:szCs w:val="28"/>
        </w:rPr>
        <w:t xml:space="preserve"> </w:t>
      </w:r>
      <w:r>
        <w:rPr>
          <w:sz w:val="28"/>
          <w:szCs w:val="28"/>
          <w:lang w:val="uk-UA"/>
        </w:rPr>
        <w:t xml:space="preserve">Міжнародної конференції студентів та молодих учених „Новини і перспективи медичної науки”. Дніпропетровськ, 2006. </w:t>
      </w:r>
      <w:r w:rsidRPr="00001A46">
        <w:rPr>
          <w:sz w:val="28"/>
          <w:szCs w:val="28"/>
          <w:lang w:val="uk-UA"/>
        </w:rPr>
        <w:t>–</w:t>
      </w:r>
      <w:r>
        <w:rPr>
          <w:sz w:val="28"/>
          <w:szCs w:val="28"/>
          <w:lang w:val="uk-UA"/>
        </w:rPr>
        <w:t xml:space="preserve"> С. 114. </w:t>
      </w:r>
    </w:p>
    <w:p w:rsidR="00FC1CE9" w:rsidRDefault="00FC1CE9" w:rsidP="00FC1CE9">
      <w:pPr>
        <w:tabs>
          <w:tab w:val="left" w:pos="720"/>
        </w:tabs>
        <w:spacing w:line="360" w:lineRule="exact"/>
        <w:ind w:firstLine="900"/>
        <w:jc w:val="both"/>
        <w:rPr>
          <w:sz w:val="28"/>
          <w:szCs w:val="28"/>
          <w:lang w:val="uk-UA"/>
        </w:rPr>
      </w:pPr>
      <w:r>
        <w:rPr>
          <w:sz w:val="28"/>
          <w:szCs w:val="28"/>
          <w:lang w:val="uk-UA"/>
        </w:rPr>
        <w:t xml:space="preserve">11. Курята О.В., Кисельова Т.Ю. Вплив карведілолу та метопрололу на ліпідний спектр крові, функцію ендотелію у хворих на ішемічну хворобу серця // Матеріали Об’єднаного пленуму правлінь асоціацій кардіологів, серцево-судинних хірургів, нейрохірургів та невропатологів України в рамках виконання Державної програми запобігання та лікування серцево-судинних та судинно-мозкових захворювань на 2006-2010 роки. </w:t>
      </w:r>
      <w:r w:rsidRPr="00001A46">
        <w:rPr>
          <w:sz w:val="28"/>
          <w:szCs w:val="28"/>
          <w:lang w:val="uk-UA"/>
        </w:rPr>
        <w:t>–</w:t>
      </w:r>
      <w:r>
        <w:rPr>
          <w:sz w:val="28"/>
          <w:szCs w:val="28"/>
          <w:lang w:val="uk-UA"/>
        </w:rPr>
        <w:t xml:space="preserve"> Київ,2006. </w:t>
      </w:r>
      <w:r w:rsidRPr="00001A46">
        <w:rPr>
          <w:sz w:val="28"/>
          <w:szCs w:val="28"/>
          <w:lang w:val="uk-UA"/>
        </w:rPr>
        <w:t>–</w:t>
      </w:r>
      <w:r>
        <w:rPr>
          <w:sz w:val="28"/>
          <w:szCs w:val="28"/>
          <w:lang w:val="uk-UA"/>
        </w:rPr>
        <w:t xml:space="preserve"> С. 69 </w:t>
      </w:r>
      <w:r w:rsidRPr="00001A46">
        <w:rPr>
          <w:sz w:val="28"/>
          <w:szCs w:val="28"/>
          <w:lang w:val="uk-UA"/>
        </w:rPr>
        <w:t>–</w:t>
      </w:r>
      <w:r>
        <w:rPr>
          <w:sz w:val="28"/>
          <w:szCs w:val="28"/>
          <w:lang w:val="uk-UA"/>
        </w:rPr>
        <w:t xml:space="preserve"> 70.</w:t>
      </w:r>
    </w:p>
    <w:p w:rsidR="00FC1CE9" w:rsidRDefault="00FC1CE9" w:rsidP="00FC1CE9">
      <w:pPr>
        <w:tabs>
          <w:tab w:val="left" w:pos="720"/>
        </w:tabs>
        <w:spacing w:line="360" w:lineRule="exact"/>
        <w:ind w:firstLine="900"/>
        <w:jc w:val="both"/>
        <w:rPr>
          <w:sz w:val="28"/>
          <w:szCs w:val="28"/>
          <w:lang w:val="uk-UA"/>
        </w:rPr>
      </w:pPr>
      <w:r>
        <w:rPr>
          <w:sz w:val="28"/>
          <w:szCs w:val="28"/>
          <w:lang w:val="uk-UA"/>
        </w:rPr>
        <w:t xml:space="preserve">12. </w:t>
      </w:r>
      <w:r w:rsidRPr="007E219C">
        <w:rPr>
          <w:sz w:val="28"/>
          <w:szCs w:val="28"/>
          <w:lang w:val="uk-UA"/>
        </w:rPr>
        <w:t>Киселёва</w:t>
      </w:r>
      <w:r>
        <w:rPr>
          <w:sz w:val="28"/>
          <w:szCs w:val="28"/>
          <w:lang w:val="uk-UA"/>
        </w:rPr>
        <w:t xml:space="preserve"> Т.Ю</w:t>
      </w:r>
      <w:r w:rsidRPr="007E219C">
        <w:rPr>
          <w:sz w:val="28"/>
          <w:szCs w:val="28"/>
          <w:lang w:val="uk-UA"/>
        </w:rPr>
        <w:t xml:space="preserve">. Влияние </w:t>
      </w:r>
      <w:r>
        <w:rPr>
          <w:sz w:val="28"/>
          <w:szCs w:val="28"/>
        </w:rPr>
        <w:t xml:space="preserve">метопролола на гемодинамические показатели и функцию эндотелия у больных ишемической болезнью сердца с метаболическими нарушениями // Тезисы докладов </w:t>
      </w:r>
      <w:r>
        <w:rPr>
          <w:sz w:val="28"/>
          <w:szCs w:val="28"/>
          <w:lang w:val="uk-UA"/>
        </w:rPr>
        <w:t xml:space="preserve">ХІІІ </w:t>
      </w:r>
      <w:r>
        <w:rPr>
          <w:sz w:val="28"/>
          <w:szCs w:val="28"/>
        </w:rPr>
        <w:t xml:space="preserve">научно-практической конференции с международным участием „Актуальные вопросы кардиологии” с симпозиумом „Сердечно-сосудистые заболевания в условиях Севера и Дальнего Востока”. </w:t>
      </w:r>
      <w:r w:rsidRPr="00001A46">
        <w:rPr>
          <w:sz w:val="28"/>
          <w:szCs w:val="28"/>
          <w:lang w:val="uk-UA"/>
        </w:rPr>
        <w:t>–</w:t>
      </w:r>
      <w:r>
        <w:rPr>
          <w:sz w:val="28"/>
          <w:szCs w:val="28"/>
          <w:lang w:val="uk-UA"/>
        </w:rPr>
        <w:t xml:space="preserve"> Тюмень, 2006. </w:t>
      </w:r>
      <w:r w:rsidRPr="00001A46">
        <w:rPr>
          <w:sz w:val="28"/>
          <w:szCs w:val="28"/>
          <w:lang w:val="uk-UA"/>
        </w:rPr>
        <w:t>–</w:t>
      </w:r>
      <w:r>
        <w:rPr>
          <w:sz w:val="28"/>
          <w:szCs w:val="28"/>
          <w:lang w:val="uk-UA"/>
        </w:rPr>
        <w:t xml:space="preserve"> С. 66 </w:t>
      </w:r>
      <w:r w:rsidRPr="00001A46">
        <w:rPr>
          <w:sz w:val="28"/>
          <w:szCs w:val="28"/>
          <w:lang w:val="uk-UA"/>
        </w:rPr>
        <w:t>–</w:t>
      </w:r>
      <w:r>
        <w:rPr>
          <w:sz w:val="28"/>
          <w:szCs w:val="28"/>
          <w:lang w:val="uk-UA"/>
        </w:rPr>
        <w:t xml:space="preserve"> 68.</w:t>
      </w:r>
    </w:p>
    <w:p w:rsidR="00FC1CE9" w:rsidRDefault="00FC1CE9" w:rsidP="00FC1CE9">
      <w:pPr>
        <w:tabs>
          <w:tab w:val="left" w:pos="720"/>
        </w:tabs>
        <w:spacing w:line="360" w:lineRule="exact"/>
        <w:ind w:firstLine="900"/>
        <w:jc w:val="both"/>
        <w:rPr>
          <w:sz w:val="28"/>
          <w:szCs w:val="28"/>
          <w:lang w:val="uk-UA"/>
        </w:rPr>
      </w:pPr>
      <w:r>
        <w:rPr>
          <w:sz w:val="28"/>
          <w:szCs w:val="28"/>
          <w:lang w:val="uk-UA"/>
        </w:rPr>
        <w:t>13.</w:t>
      </w:r>
      <w:r w:rsidRPr="00372128">
        <w:rPr>
          <w:sz w:val="28"/>
          <w:szCs w:val="28"/>
          <w:lang w:val="uk-UA"/>
        </w:rPr>
        <w:t xml:space="preserve"> </w:t>
      </w:r>
      <w:r>
        <w:rPr>
          <w:sz w:val="28"/>
          <w:szCs w:val="28"/>
          <w:lang w:val="uk-UA"/>
        </w:rPr>
        <w:t xml:space="preserve">Курята О.В., Кисельова Т.Ю. Вплив терапії із застосуванням карведілолу на показники запальних процесів у хворих на ішемічну хворобу серця залежно від порушення жирового обміну // Матеріали </w:t>
      </w:r>
      <w:r>
        <w:rPr>
          <w:sz w:val="28"/>
          <w:szCs w:val="28"/>
          <w:lang w:val="en-GB"/>
        </w:rPr>
        <w:t>VIII</w:t>
      </w:r>
      <w:r w:rsidRPr="00E83E01">
        <w:rPr>
          <w:sz w:val="28"/>
          <w:szCs w:val="28"/>
          <w:lang w:val="uk-UA"/>
        </w:rPr>
        <w:t xml:space="preserve"> </w:t>
      </w:r>
      <w:r>
        <w:rPr>
          <w:sz w:val="28"/>
          <w:szCs w:val="28"/>
          <w:lang w:val="uk-UA"/>
        </w:rPr>
        <w:t xml:space="preserve">Національного конгресу кардіологів України. </w:t>
      </w:r>
      <w:r w:rsidRPr="00001A46">
        <w:rPr>
          <w:sz w:val="28"/>
          <w:szCs w:val="28"/>
          <w:lang w:val="uk-UA"/>
        </w:rPr>
        <w:t>–</w:t>
      </w:r>
      <w:r>
        <w:rPr>
          <w:sz w:val="28"/>
          <w:szCs w:val="28"/>
          <w:lang w:val="uk-UA"/>
        </w:rPr>
        <w:t xml:space="preserve"> Київ, 2007. </w:t>
      </w:r>
      <w:r w:rsidRPr="00001A46">
        <w:rPr>
          <w:sz w:val="28"/>
          <w:szCs w:val="28"/>
          <w:lang w:val="uk-UA"/>
        </w:rPr>
        <w:t>–</w:t>
      </w:r>
      <w:r>
        <w:rPr>
          <w:sz w:val="28"/>
          <w:szCs w:val="28"/>
          <w:lang w:val="uk-UA"/>
        </w:rPr>
        <w:t xml:space="preserve"> С. 175.</w:t>
      </w:r>
      <w:r w:rsidRPr="00001A46">
        <w:rPr>
          <w:sz w:val="28"/>
          <w:szCs w:val="28"/>
          <w:lang w:val="uk-UA"/>
        </w:rPr>
        <w:t xml:space="preserve"> </w:t>
      </w:r>
    </w:p>
    <w:p w:rsidR="00FC1CE9" w:rsidRDefault="00FC1CE9" w:rsidP="00FC1CE9">
      <w:pPr>
        <w:tabs>
          <w:tab w:val="left" w:pos="720"/>
        </w:tabs>
        <w:spacing w:line="360" w:lineRule="exact"/>
        <w:ind w:firstLine="900"/>
        <w:rPr>
          <w:color w:val="000000"/>
          <w:sz w:val="28"/>
          <w:szCs w:val="28"/>
          <w:lang w:val="uk-UA"/>
        </w:rPr>
      </w:pPr>
      <w:r>
        <w:rPr>
          <w:sz w:val="28"/>
          <w:szCs w:val="28"/>
          <w:lang w:val="uk-UA"/>
        </w:rPr>
        <w:t>14.</w:t>
      </w:r>
      <w:r w:rsidRPr="00372128">
        <w:rPr>
          <w:sz w:val="28"/>
          <w:szCs w:val="28"/>
          <w:lang w:val="uk-UA"/>
        </w:rPr>
        <w:t xml:space="preserve"> </w:t>
      </w:r>
      <w:r>
        <w:rPr>
          <w:sz w:val="28"/>
          <w:szCs w:val="28"/>
          <w:lang w:val="uk-UA"/>
        </w:rPr>
        <w:t xml:space="preserve">Кисельова Т.Ю. </w:t>
      </w:r>
      <w:r w:rsidRPr="00F425A9">
        <w:rPr>
          <w:sz w:val="28"/>
          <w:szCs w:val="28"/>
          <w:lang w:val="uk-UA"/>
        </w:rPr>
        <w:t>Стан запальних процесів, функції ендотелію у хворих на ішемічну хворобу серця з  порушенням жирового обміну</w:t>
      </w:r>
      <w:r>
        <w:rPr>
          <w:sz w:val="28"/>
          <w:szCs w:val="28"/>
          <w:lang w:val="uk-UA"/>
        </w:rPr>
        <w:t xml:space="preserve"> // </w:t>
      </w:r>
      <w:r w:rsidRPr="00372128">
        <w:rPr>
          <w:color w:val="000000"/>
          <w:sz w:val="28"/>
          <w:szCs w:val="28"/>
          <w:lang w:val="en-GB"/>
        </w:rPr>
        <w:t>VI</w:t>
      </w:r>
      <w:r>
        <w:rPr>
          <w:color w:val="000000"/>
          <w:sz w:val="28"/>
          <w:szCs w:val="28"/>
          <w:lang w:val="uk-UA"/>
        </w:rPr>
        <w:t>І Міжнародна конференція</w:t>
      </w:r>
      <w:r w:rsidRPr="00372128">
        <w:rPr>
          <w:color w:val="000000"/>
          <w:sz w:val="28"/>
          <w:szCs w:val="28"/>
          <w:lang w:val="uk-UA"/>
        </w:rPr>
        <w:t xml:space="preserve"> студентів та молодих учених</w:t>
      </w:r>
      <w:r>
        <w:rPr>
          <w:color w:val="000000"/>
          <w:sz w:val="28"/>
          <w:szCs w:val="28"/>
          <w:lang w:val="uk-UA"/>
        </w:rPr>
        <w:t xml:space="preserve"> „Новини і перспективи медичної </w:t>
      </w:r>
      <w:r w:rsidRPr="00372128">
        <w:rPr>
          <w:color w:val="000000"/>
          <w:sz w:val="28"/>
          <w:szCs w:val="28"/>
          <w:lang w:val="uk-UA"/>
        </w:rPr>
        <w:t>науки”</w:t>
      </w:r>
      <w:r>
        <w:rPr>
          <w:color w:val="000000"/>
          <w:sz w:val="28"/>
          <w:szCs w:val="28"/>
          <w:lang w:val="uk-UA"/>
        </w:rPr>
        <w:t xml:space="preserve"> </w:t>
      </w:r>
      <w:r w:rsidRPr="00372128">
        <w:rPr>
          <w:color w:val="000000"/>
          <w:sz w:val="28"/>
          <w:szCs w:val="28"/>
          <w:lang w:val="uk-UA"/>
        </w:rPr>
        <w:t>(Дніпропетровськ, 2007). – С.</w:t>
      </w:r>
      <w:r w:rsidRPr="00B43AF1">
        <w:rPr>
          <w:color w:val="000000"/>
          <w:sz w:val="28"/>
          <w:szCs w:val="28"/>
          <w:lang w:val="uk-UA"/>
        </w:rPr>
        <w:t>114</w:t>
      </w:r>
      <w:r>
        <w:rPr>
          <w:color w:val="000000"/>
          <w:sz w:val="28"/>
          <w:szCs w:val="28"/>
          <w:lang w:val="uk-UA"/>
        </w:rPr>
        <w:t>.</w:t>
      </w:r>
    </w:p>
    <w:p w:rsidR="00FC1CE9" w:rsidRDefault="00FC1CE9" w:rsidP="00FC1CE9">
      <w:pPr>
        <w:tabs>
          <w:tab w:val="left" w:pos="720"/>
        </w:tabs>
        <w:spacing w:line="360" w:lineRule="exact"/>
        <w:ind w:firstLine="540"/>
        <w:rPr>
          <w:color w:val="000000"/>
          <w:sz w:val="28"/>
          <w:szCs w:val="28"/>
          <w:lang w:val="uk-UA"/>
        </w:rPr>
      </w:pPr>
    </w:p>
    <w:p w:rsidR="00FC1CE9" w:rsidRDefault="00FC1CE9" w:rsidP="00FC1CE9">
      <w:pPr>
        <w:tabs>
          <w:tab w:val="left" w:pos="720"/>
        </w:tabs>
        <w:spacing w:line="360" w:lineRule="exact"/>
        <w:rPr>
          <w:color w:val="000000"/>
          <w:sz w:val="28"/>
          <w:szCs w:val="28"/>
          <w:lang w:val="uk-UA"/>
        </w:rPr>
      </w:pPr>
    </w:p>
    <w:p w:rsidR="00FC1CE9" w:rsidRDefault="00FC1CE9" w:rsidP="00FC1CE9">
      <w:pPr>
        <w:pStyle w:val="2ffff9"/>
        <w:tabs>
          <w:tab w:val="left" w:pos="720"/>
        </w:tabs>
        <w:spacing w:line="360" w:lineRule="exact"/>
        <w:rPr>
          <w:b/>
          <w:color w:val="000000"/>
          <w:sz w:val="28"/>
          <w:szCs w:val="28"/>
          <w:lang w:val="uk-UA"/>
        </w:rPr>
      </w:pPr>
    </w:p>
    <w:p w:rsidR="00FC1CE9" w:rsidRPr="004479FA" w:rsidRDefault="00FC1CE9" w:rsidP="00FC1CE9">
      <w:pPr>
        <w:pStyle w:val="2ffff9"/>
        <w:tabs>
          <w:tab w:val="left" w:pos="720"/>
        </w:tabs>
        <w:spacing w:line="360" w:lineRule="exact"/>
        <w:ind w:firstLine="540"/>
        <w:jc w:val="center"/>
        <w:rPr>
          <w:b/>
          <w:color w:val="000000"/>
          <w:sz w:val="28"/>
          <w:szCs w:val="28"/>
          <w:lang w:val="uk-UA"/>
        </w:rPr>
      </w:pPr>
      <w:r w:rsidRPr="004479FA">
        <w:rPr>
          <w:b/>
          <w:color w:val="000000"/>
          <w:sz w:val="28"/>
          <w:szCs w:val="28"/>
          <w:lang w:val="uk-UA"/>
        </w:rPr>
        <w:t>АНОТАЦІЯ</w:t>
      </w:r>
    </w:p>
    <w:p w:rsidR="00FC1CE9" w:rsidRDefault="00FC1CE9" w:rsidP="00FC1CE9">
      <w:pPr>
        <w:pStyle w:val="2ffff9"/>
        <w:tabs>
          <w:tab w:val="left" w:pos="720"/>
        </w:tabs>
        <w:spacing w:line="360" w:lineRule="exact"/>
        <w:ind w:firstLine="900"/>
        <w:jc w:val="center"/>
        <w:rPr>
          <w:color w:val="000000"/>
          <w:sz w:val="28"/>
          <w:szCs w:val="28"/>
          <w:lang w:val="uk-UA"/>
        </w:rPr>
      </w:pPr>
    </w:p>
    <w:p w:rsidR="00FC1CE9" w:rsidRPr="007825FD" w:rsidRDefault="00FC1CE9" w:rsidP="00FC1CE9">
      <w:pPr>
        <w:pStyle w:val="2ffff9"/>
        <w:tabs>
          <w:tab w:val="left" w:pos="720"/>
        </w:tabs>
        <w:spacing w:line="360" w:lineRule="exact"/>
        <w:ind w:firstLine="900"/>
        <w:jc w:val="both"/>
        <w:rPr>
          <w:color w:val="000000"/>
          <w:sz w:val="28"/>
          <w:szCs w:val="28"/>
          <w:lang w:val="uk-UA"/>
        </w:rPr>
      </w:pPr>
      <w:r w:rsidRPr="007825FD">
        <w:rPr>
          <w:color w:val="000000"/>
          <w:sz w:val="28"/>
          <w:szCs w:val="28"/>
          <w:lang w:val="uk-UA"/>
        </w:rPr>
        <w:t>Кисельова Т.</w:t>
      </w:r>
      <w:r>
        <w:rPr>
          <w:color w:val="000000"/>
          <w:sz w:val="28"/>
          <w:szCs w:val="28"/>
          <w:lang w:val="uk-UA"/>
        </w:rPr>
        <w:t>Ю.</w:t>
      </w:r>
      <w:r w:rsidRPr="007825FD">
        <w:rPr>
          <w:sz w:val="28"/>
          <w:szCs w:val="28"/>
          <w:lang w:val="uk-UA"/>
        </w:rPr>
        <w:t xml:space="preserve"> Метаболічні особливості, системне запалення та стан корона</w:t>
      </w:r>
      <w:r>
        <w:rPr>
          <w:sz w:val="28"/>
          <w:szCs w:val="28"/>
          <w:lang w:val="uk-UA"/>
        </w:rPr>
        <w:t>рного кровообігу у хворих на ішемічну хворобу серця</w:t>
      </w:r>
      <w:r w:rsidRPr="007825FD">
        <w:rPr>
          <w:sz w:val="28"/>
          <w:szCs w:val="28"/>
          <w:lang w:val="uk-UA"/>
        </w:rPr>
        <w:t xml:space="preserve"> в залежності від маси тіла</w:t>
      </w:r>
      <w:r w:rsidRPr="007825FD">
        <w:rPr>
          <w:color w:val="000000"/>
          <w:sz w:val="28"/>
          <w:szCs w:val="28"/>
          <w:lang w:val="uk-UA"/>
        </w:rPr>
        <w:t>.  – Рукопис.</w:t>
      </w:r>
    </w:p>
    <w:p w:rsidR="00FC1CE9" w:rsidRPr="007825FD" w:rsidRDefault="00FC1CE9" w:rsidP="00FC1CE9">
      <w:pPr>
        <w:pStyle w:val="2ffff9"/>
        <w:tabs>
          <w:tab w:val="left" w:pos="720"/>
        </w:tabs>
        <w:spacing w:line="360" w:lineRule="exact"/>
        <w:ind w:firstLine="900"/>
        <w:jc w:val="both"/>
        <w:rPr>
          <w:color w:val="000000"/>
          <w:sz w:val="28"/>
          <w:szCs w:val="28"/>
          <w:lang w:val="uk-UA"/>
        </w:rPr>
      </w:pPr>
      <w:r>
        <w:rPr>
          <w:color w:val="000000"/>
          <w:sz w:val="28"/>
          <w:szCs w:val="28"/>
          <w:lang w:val="uk-UA"/>
        </w:rPr>
        <w:t>Дисертація на здобуття наукового</w:t>
      </w:r>
      <w:r w:rsidRPr="007825FD">
        <w:rPr>
          <w:color w:val="000000"/>
          <w:sz w:val="28"/>
          <w:szCs w:val="28"/>
          <w:lang w:val="uk-UA"/>
        </w:rPr>
        <w:t xml:space="preserve"> ступеня кандидата медичних наук за фахом 14.01.11 – кардіологія. </w:t>
      </w:r>
      <w:r>
        <w:rPr>
          <w:color w:val="000000"/>
          <w:sz w:val="28"/>
          <w:szCs w:val="28"/>
          <w:lang w:val="uk-UA"/>
        </w:rPr>
        <w:t>Запорізький державний медичний університет</w:t>
      </w:r>
      <w:r w:rsidRPr="007825FD">
        <w:rPr>
          <w:color w:val="000000"/>
          <w:sz w:val="28"/>
          <w:szCs w:val="28"/>
          <w:lang w:val="uk-UA"/>
        </w:rPr>
        <w:t xml:space="preserve"> М</w:t>
      </w:r>
      <w:r>
        <w:rPr>
          <w:color w:val="000000"/>
          <w:sz w:val="28"/>
          <w:szCs w:val="28"/>
          <w:lang w:val="uk-UA"/>
        </w:rPr>
        <w:t>О</w:t>
      </w:r>
      <w:r w:rsidRPr="007825FD">
        <w:rPr>
          <w:color w:val="000000"/>
          <w:sz w:val="28"/>
          <w:szCs w:val="28"/>
          <w:lang w:val="uk-UA"/>
        </w:rPr>
        <w:t xml:space="preserve">З України, </w:t>
      </w:r>
      <w:r>
        <w:rPr>
          <w:color w:val="000000"/>
          <w:sz w:val="28"/>
          <w:szCs w:val="28"/>
          <w:lang w:val="uk-UA"/>
        </w:rPr>
        <w:t>Запоріжжя, 2008</w:t>
      </w:r>
      <w:r w:rsidRPr="007825FD">
        <w:rPr>
          <w:color w:val="000000"/>
          <w:sz w:val="28"/>
          <w:szCs w:val="28"/>
          <w:lang w:val="uk-UA"/>
        </w:rPr>
        <w:t xml:space="preserve">.  </w:t>
      </w:r>
      <w:r w:rsidRPr="007825FD">
        <w:rPr>
          <w:color w:val="000000"/>
          <w:sz w:val="28"/>
          <w:szCs w:val="28"/>
          <w:lang w:val="uk-UA"/>
        </w:rPr>
        <w:tab/>
      </w:r>
    </w:p>
    <w:p w:rsidR="00FC1CE9" w:rsidRDefault="00FC1CE9" w:rsidP="00FC1CE9">
      <w:pPr>
        <w:tabs>
          <w:tab w:val="left" w:pos="720"/>
        </w:tabs>
        <w:spacing w:line="360" w:lineRule="exact"/>
        <w:ind w:firstLine="900"/>
        <w:jc w:val="both"/>
        <w:rPr>
          <w:sz w:val="28"/>
          <w:szCs w:val="28"/>
          <w:lang w:val="uk-UA"/>
        </w:rPr>
      </w:pPr>
      <w:r w:rsidRPr="007825FD">
        <w:rPr>
          <w:sz w:val="28"/>
          <w:szCs w:val="28"/>
          <w:lang w:val="uk-UA"/>
        </w:rPr>
        <w:t>Дисертація присвячена вивчен</w:t>
      </w:r>
      <w:r>
        <w:rPr>
          <w:sz w:val="28"/>
          <w:szCs w:val="28"/>
          <w:lang w:val="uk-UA"/>
        </w:rPr>
        <w:t xml:space="preserve">ню метаболічних особливостей, стану коронарного кровообігу, показників кардіогемодинаміки, функції ендотелію, системного запалення в залежності від індексу маси тіла у хворих на ішемічну хворобу серця (ІХС): стабільну стенокардію напруження ІІ-ІІІ функціональних класів та вплив на ці показники β-адреноблокаторів. </w:t>
      </w:r>
    </w:p>
    <w:p w:rsidR="00FC1CE9" w:rsidRDefault="00FC1CE9" w:rsidP="00FC1CE9">
      <w:pPr>
        <w:tabs>
          <w:tab w:val="left" w:pos="720"/>
        </w:tabs>
        <w:spacing w:line="360" w:lineRule="exact"/>
        <w:ind w:firstLine="900"/>
        <w:jc w:val="both"/>
        <w:rPr>
          <w:color w:val="000000"/>
          <w:sz w:val="28"/>
          <w:szCs w:val="28"/>
          <w:lang w:val="uk-UA"/>
        </w:rPr>
      </w:pPr>
      <w:r>
        <w:rPr>
          <w:color w:val="000000"/>
          <w:sz w:val="28"/>
          <w:szCs w:val="28"/>
          <w:lang w:val="uk-UA"/>
        </w:rPr>
        <w:t>На підставі комплексного дослідження встановлено, що при підвищенні індексу маси тіла збільшуються: кількість хворих з інсулінорезистентністю, рівні загального холестерину, ЛПНЩ, ТГ, С-реактивного протеїну, фактора некрозу пухлин-α, кількість уражених коронарних судин, величини КДР, КСР,</w:t>
      </w:r>
      <w:r w:rsidRPr="00256884">
        <w:rPr>
          <w:color w:val="000000"/>
          <w:sz w:val="28"/>
          <w:szCs w:val="28"/>
          <w:lang w:val="uk-UA"/>
        </w:rPr>
        <w:t xml:space="preserve"> </w:t>
      </w:r>
      <w:r>
        <w:rPr>
          <w:color w:val="000000"/>
          <w:sz w:val="28"/>
          <w:szCs w:val="28"/>
          <w:lang w:val="uk-UA"/>
        </w:rPr>
        <w:t xml:space="preserve">КДО, КСО та знижується рівень ЛПВЩ у порівнянні з контрольною групою. У всіх обстежених хворих виявлена дисфункція ендотелію. Встановлений кореляційний зв’язок між індексом маси тіла та інсулінорезистентністю, ЛПНЩ, ЛПВЩ, ТГ, дисфункцією ендотелію, С-реактивним протеїном, фактором некрозу пухлин-α. </w:t>
      </w:r>
    </w:p>
    <w:p w:rsidR="00FC1CE9" w:rsidRDefault="00FC1CE9" w:rsidP="00FC1CE9">
      <w:pPr>
        <w:tabs>
          <w:tab w:val="left" w:pos="720"/>
        </w:tabs>
        <w:spacing w:line="360" w:lineRule="exact"/>
        <w:ind w:firstLine="900"/>
        <w:jc w:val="both"/>
        <w:rPr>
          <w:color w:val="000000"/>
          <w:sz w:val="28"/>
          <w:szCs w:val="28"/>
          <w:lang w:val="uk-UA"/>
        </w:rPr>
      </w:pPr>
      <w:r>
        <w:rPr>
          <w:color w:val="000000"/>
          <w:sz w:val="28"/>
          <w:szCs w:val="28"/>
          <w:lang w:val="uk-UA"/>
        </w:rPr>
        <w:t xml:space="preserve">Після проведення терапії з використанням метопрололу підвищувався рівень інсуліну, зростали прояви дисліпідемії, недостовірно збільшувалися показники </w:t>
      </w:r>
    </w:p>
    <w:p w:rsidR="00FC1CE9" w:rsidRDefault="00FC1CE9" w:rsidP="00FC1CE9">
      <w:pPr>
        <w:tabs>
          <w:tab w:val="left" w:pos="720"/>
        </w:tabs>
        <w:spacing w:line="360" w:lineRule="exact"/>
        <w:ind w:firstLine="900"/>
        <w:jc w:val="both"/>
        <w:rPr>
          <w:color w:val="000000"/>
          <w:sz w:val="28"/>
          <w:szCs w:val="28"/>
          <w:lang w:val="uk-UA"/>
        </w:rPr>
      </w:pPr>
      <w:r>
        <w:rPr>
          <w:color w:val="000000"/>
          <w:sz w:val="28"/>
          <w:szCs w:val="28"/>
          <w:lang w:val="uk-UA"/>
        </w:rPr>
        <w:t xml:space="preserve">С-реактивного протеїну та фактора некрозу пухлин-α. Карведілол діяв позитивно на показники вуглеводного та ліпідного обмінів, кардіогемодинаміку, функцію ендотелію, системне запалення. </w:t>
      </w:r>
    </w:p>
    <w:p w:rsidR="00FC1CE9" w:rsidRDefault="00FC1CE9" w:rsidP="00FC1CE9">
      <w:pPr>
        <w:tabs>
          <w:tab w:val="left" w:pos="720"/>
        </w:tabs>
        <w:spacing w:line="360" w:lineRule="exact"/>
        <w:ind w:firstLine="900"/>
        <w:jc w:val="both"/>
        <w:rPr>
          <w:color w:val="000000"/>
          <w:sz w:val="28"/>
          <w:szCs w:val="28"/>
          <w:lang w:val="uk-UA"/>
        </w:rPr>
      </w:pPr>
    </w:p>
    <w:p w:rsidR="00FC1CE9" w:rsidRPr="009A3FFB" w:rsidRDefault="00FC1CE9" w:rsidP="00FC1CE9">
      <w:pPr>
        <w:tabs>
          <w:tab w:val="left" w:pos="720"/>
        </w:tabs>
        <w:spacing w:line="360" w:lineRule="exact"/>
        <w:ind w:firstLine="900"/>
        <w:jc w:val="both"/>
        <w:rPr>
          <w:color w:val="000000"/>
          <w:sz w:val="28"/>
          <w:szCs w:val="28"/>
          <w:lang w:val="uk-UA"/>
        </w:rPr>
      </w:pPr>
      <w:r>
        <w:rPr>
          <w:b/>
          <w:color w:val="000000"/>
          <w:sz w:val="28"/>
          <w:szCs w:val="28"/>
          <w:lang w:val="uk-UA"/>
        </w:rPr>
        <w:t xml:space="preserve">Ключові слова: </w:t>
      </w:r>
      <w:r w:rsidRPr="00CD2231">
        <w:rPr>
          <w:color w:val="000000"/>
          <w:sz w:val="28"/>
          <w:szCs w:val="28"/>
          <w:lang w:val="uk-UA"/>
        </w:rPr>
        <w:t>іше</w:t>
      </w:r>
      <w:r>
        <w:rPr>
          <w:color w:val="000000"/>
          <w:sz w:val="28"/>
          <w:szCs w:val="28"/>
          <w:lang w:val="uk-UA"/>
        </w:rPr>
        <w:t>мічна хвороба серця, індекс маси тіла, інсулінорезистентність, стан коронарного кровообігу, функція ендотелію, системне запалення, лікування з використанням β-адреноблокаторів.</w:t>
      </w:r>
    </w:p>
    <w:p w:rsidR="00FC1CE9" w:rsidRDefault="00FC1CE9" w:rsidP="00FC1CE9">
      <w:pPr>
        <w:tabs>
          <w:tab w:val="left" w:pos="720"/>
        </w:tabs>
        <w:spacing w:line="360" w:lineRule="exact"/>
        <w:ind w:firstLine="540"/>
        <w:jc w:val="center"/>
        <w:rPr>
          <w:b/>
          <w:sz w:val="28"/>
          <w:szCs w:val="28"/>
          <w:lang w:val="uk-UA"/>
        </w:rPr>
      </w:pPr>
    </w:p>
    <w:p w:rsidR="00FC1CE9" w:rsidRDefault="00FC1CE9" w:rsidP="00FC1CE9">
      <w:pPr>
        <w:tabs>
          <w:tab w:val="left" w:pos="720"/>
        </w:tabs>
        <w:spacing w:line="360" w:lineRule="exact"/>
        <w:ind w:firstLine="900"/>
        <w:jc w:val="center"/>
        <w:rPr>
          <w:b/>
          <w:sz w:val="28"/>
          <w:szCs w:val="28"/>
          <w:lang w:val="uk-UA"/>
        </w:rPr>
      </w:pPr>
      <w:r>
        <w:rPr>
          <w:b/>
          <w:sz w:val="28"/>
          <w:szCs w:val="28"/>
          <w:lang w:val="uk-UA"/>
        </w:rPr>
        <w:t>АННОТАЦИЯ</w:t>
      </w:r>
    </w:p>
    <w:p w:rsidR="00FC1CE9" w:rsidRPr="00B87CF5" w:rsidRDefault="00FC1CE9" w:rsidP="00FC1CE9">
      <w:pPr>
        <w:tabs>
          <w:tab w:val="left" w:pos="720"/>
        </w:tabs>
        <w:spacing w:line="360" w:lineRule="exact"/>
        <w:ind w:firstLine="900"/>
        <w:jc w:val="center"/>
        <w:rPr>
          <w:b/>
          <w:sz w:val="28"/>
          <w:szCs w:val="28"/>
          <w:lang w:val="uk-UA"/>
        </w:rPr>
      </w:pPr>
    </w:p>
    <w:p w:rsidR="00FC1CE9" w:rsidRPr="007825FD" w:rsidRDefault="00FC1CE9" w:rsidP="00FC1CE9">
      <w:pPr>
        <w:pStyle w:val="2ffff9"/>
        <w:tabs>
          <w:tab w:val="left" w:pos="720"/>
        </w:tabs>
        <w:spacing w:line="360" w:lineRule="exact"/>
        <w:ind w:firstLine="900"/>
        <w:jc w:val="both"/>
        <w:rPr>
          <w:color w:val="000000"/>
          <w:sz w:val="28"/>
          <w:szCs w:val="28"/>
          <w:lang w:val="uk-UA"/>
        </w:rPr>
      </w:pPr>
      <w:r>
        <w:rPr>
          <w:color w:val="000000"/>
          <w:sz w:val="28"/>
          <w:szCs w:val="28"/>
          <w:lang w:val="uk-UA"/>
        </w:rPr>
        <w:t>Кисел</w:t>
      </w:r>
      <w:r>
        <w:rPr>
          <w:color w:val="000000"/>
          <w:sz w:val="28"/>
          <w:szCs w:val="28"/>
        </w:rPr>
        <w:t>ё</w:t>
      </w:r>
      <w:r w:rsidRPr="007825FD">
        <w:rPr>
          <w:color w:val="000000"/>
          <w:sz w:val="28"/>
          <w:szCs w:val="28"/>
          <w:lang w:val="uk-UA"/>
        </w:rPr>
        <w:t>ва Т</w:t>
      </w:r>
      <w:r>
        <w:rPr>
          <w:color w:val="000000"/>
          <w:sz w:val="28"/>
          <w:szCs w:val="28"/>
          <w:lang w:val="uk-UA"/>
        </w:rPr>
        <w:t>.Ю</w:t>
      </w:r>
      <w:r w:rsidRPr="007825FD">
        <w:rPr>
          <w:color w:val="000000"/>
          <w:sz w:val="28"/>
          <w:szCs w:val="28"/>
          <w:lang w:val="uk-UA"/>
        </w:rPr>
        <w:t>.</w:t>
      </w:r>
      <w:r>
        <w:rPr>
          <w:sz w:val="28"/>
          <w:szCs w:val="28"/>
          <w:lang w:val="uk-UA"/>
        </w:rPr>
        <w:t xml:space="preserve"> Метаболические особенности, системное</w:t>
      </w:r>
      <w:r w:rsidRPr="007825FD">
        <w:rPr>
          <w:sz w:val="28"/>
          <w:szCs w:val="28"/>
          <w:lang w:val="uk-UA"/>
        </w:rPr>
        <w:t xml:space="preserve"> </w:t>
      </w:r>
      <w:r>
        <w:rPr>
          <w:sz w:val="28"/>
          <w:szCs w:val="28"/>
          <w:lang w:val="uk-UA"/>
        </w:rPr>
        <w:t xml:space="preserve">воспаление и состояние коронарного кровообращения у больных </w:t>
      </w:r>
      <w:r>
        <w:rPr>
          <w:sz w:val="28"/>
          <w:szCs w:val="28"/>
        </w:rPr>
        <w:t>ишемической болезнью сердца</w:t>
      </w:r>
      <w:r w:rsidRPr="007825FD">
        <w:rPr>
          <w:sz w:val="28"/>
          <w:szCs w:val="28"/>
          <w:lang w:val="uk-UA"/>
        </w:rPr>
        <w:t xml:space="preserve"> в за</w:t>
      </w:r>
      <w:r>
        <w:rPr>
          <w:sz w:val="28"/>
          <w:szCs w:val="28"/>
          <w:lang w:val="uk-UA"/>
        </w:rPr>
        <w:t xml:space="preserve">висимости от </w:t>
      </w:r>
      <w:r w:rsidRPr="007825FD">
        <w:rPr>
          <w:sz w:val="28"/>
          <w:szCs w:val="28"/>
          <w:lang w:val="uk-UA"/>
        </w:rPr>
        <w:t>мас</w:t>
      </w:r>
      <w:r>
        <w:rPr>
          <w:sz w:val="28"/>
          <w:szCs w:val="28"/>
          <w:lang w:val="uk-UA"/>
        </w:rPr>
        <w:t>сы те</w:t>
      </w:r>
      <w:r w:rsidRPr="007825FD">
        <w:rPr>
          <w:sz w:val="28"/>
          <w:szCs w:val="28"/>
          <w:lang w:val="uk-UA"/>
        </w:rPr>
        <w:t>ла</w:t>
      </w:r>
      <w:r>
        <w:rPr>
          <w:color w:val="000000"/>
          <w:sz w:val="28"/>
          <w:szCs w:val="28"/>
          <w:lang w:val="uk-UA"/>
        </w:rPr>
        <w:t>.  – Рукопись</w:t>
      </w:r>
      <w:r w:rsidRPr="007825FD">
        <w:rPr>
          <w:color w:val="000000"/>
          <w:sz w:val="28"/>
          <w:szCs w:val="28"/>
          <w:lang w:val="uk-UA"/>
        </w:rPr>
        <w:t>.</w:t>
      </w:r>
    </w:p>
    <w:p w:rsidR="00FC1CE9" w:rsidRPr="00CC1869" w:rsidRDefault="00FC1CE9" w:rsidP="00FC1CE9">
      <w:pPr>
        <w:pStyle w:val="2ffff9"/>
        <w:tabs>
          <w:tab w:val="left" w:pos="720"/>
        </w:tabs>
        <w:spacing w:line="360" w:lineRule="exact"/>
        <w:ind w:firstLine="900"/>
        <w:jc w:val="both"/>
        <w:rPr>
          <w:color w:val="000000"/>
          <w:sz w:val="28"/>
          <w:szCs w:val="28"/>
        </w:rPr>
      </w:pPr>
      <w:r>
        <w:rPr>
          <w:color w:val="000000"/>
          <w:sz w:val="28"/>
          <w:szCs w:val="28"/>
        </w:rPr>
        <w:t>Диссертация на соискание научной</w:t>
      </w:r>
      <w:r w:rsidRPr="00CC1869">
        <w:rPr>
          <w:color w:val="000000"/>
          <w:sz w:val="28"/>
          <w:szCs w:val="28"/>
        </w:rPr>
        <w:t xml:space="preserve"> степени кандидата медицинских наук по специальности 14.01.11 – кардиология. </w:t>
      </w:r>
      <w:r>
        <w:rPr>
          <w:color w:val="000000"/>
          <w:sz w:val="28"/>
          <w:szCs w:val="28"/>
        </w:rPr>
        <w:t xml:space="preserve">Запорожский государственный медицинский университет МЗ Украины, </w:t>
      </w:r>
      <w:r>
        <w:rPr>
          <w:color w:val="000000"/>
          <w:sz w:val="28"/>
          <w:szCs w:val="28"/>
          <w:lang w:val="uk-UA"/>
        </w:rPr>
        <w:t>Запорожье</w:t>
      </w:r>
      <w:r w:rsidRPr="00CC1869">
        <w:rPr>
          <w:color w:val="000000"/>
          <w:sz w:val="28"/>
          <w:szCs w:val="28"/>
          <w:lang w:val="uk-UA"/>
        </w:rPr>
        <w:t xml:space="preserve">, 2008.  </w:t>
      </w:r>
      <w:r w:rsidRPr="00CC1869">
        <w:rPr>
          <w:color w:val="000000"/>
          <w:sz w:val="28"/>
          <w:szCs w:val="28"/>
          <w:lang w:val="uk-UA"/>
        </w:rPr>
        <w:tab/>
      </w:r>
    </w:p>
    <w:p w:rsidR="00FC1CE9" w:rsidRDefault="00FC1CE9" w:rsidP="00FC1CE9">
      <w:pPr>
        <w:tabs>
          <w:tab w:val="left" w:pos="720"/>
        </w:tabs>
        <w:spacing w:line="360" w:lineRule="exact"/>
        <w:ind w:firstLine="900"/>
        <w:jc w:val="both"/>
        <w:rPr>
          <w:sz w:val="28"/>
          <w:szCs w:val="28"/>
          <w:lang w:val="uk-UA"/>
        </w:rPr>
      </w:pPr>
      <w:r>
        <w:rPr>
          <w:sz w:val="28"/>
          <w:szCs w:val="28"/>
          <w:lang w:val="uk-UA"/>
        </w:rPr>
        <w:lastRenderedPageBreak/>
        <w:t xml:space="preserve">В диссертационной работе изучены </w:t>
      </w:r>
      <w:r>
        <w:rPr>
          <w:sz w:val="28"/>
          <w:szCs w:val="28"/>
        </w:rPr>
        <w:t>метаболические особенности, состояние коронарного кровообращения, показатели кардиогемодинамики, функции эндотелия, системно</w:t>
      </w:r>
      <w:r>
        <w:rPr>
          <w:sz w:val="28"/>
          <w:szCs w:val="28"/>
          <w:lang w:val="uk-UA"/>
        </w:rPr>
        <w:t>го</w:t>
      </w:r>
      <w:r>
        <w:rPr>
          <w:sz w:val="28"/>
          <w:szCs w:val="28"/>
        </w:rPr>
        <w:t xml:space="preserve"> воспалени</w:t>
      </w:r>
      <w:r>
        <w:rPr>
          <w:sz w:val="28"/>
          <w:szCs w:val="28"/>
          <w:lang w:val="uk-UA"/>
        </w:rPr>
        <w:t>я</w:t>
      </w:r>
      <w:r>
        <w:rPr>
          <w:sz w:val="28"/>
          <w:szCs w:val="28"/>
        </w:rPr>
        <w:t xml:space="preserve"> в зависимости от </w:t>
      </w:r>
      <w:r>
        <w:rPr>
          <w:sz w:val="28"/>
          <w:szCs w:val="28"/>
          <w:lang w:val="uk-UA"/>
        </w:rPr>
        <w:t xml:space="preserve">индекса </w:t>
      </w:r>
      <w:r>
        <w:rPr>
          <w:sz w:val="28"/>
          <w:szCs w:val="28"/>
        </w:rPr>
        <w:t xml:space="preserve">массы тела у больных ишемической болезнью сердца: стабильной стенокардией напряжения  </w:t>
      </w:r>
      <w:r>
        <w:rPr>
          <w:sz w:val="28"/>
          <w:szCs w:val="28"/>
          <w:lang w:val="uk-UA"/>
        </w:rPr>
        <w:t xml:space="preserve">ІІ-ІІІ </w:t>
      </w:r>
      <w:r>
        <w:rPr>
          <w:sz w:val="28"/>
          <w:szCs w:val="28"/>
        </w:rPr>
        <w:t xml:space="preserve">функциональных классов и влияние на эти показатели β-адреноблокаторов. </w:t>
      </w:r>
    </w:p>
    <w:p w:rsidR="00FC1CE9" w:rsidRPr="00BE59A7" w:rsidRDefault="00FC1CE9" w:rsidP="00FC1CE9">
      <w:pPr>
        <w:tabs>
          <w:tab w:val="left" w:pos="720"/>
        </w:tabs>
        <w:spacing w:line="360" w:lineRule="exact"/>
        <w:ind w:firstLine="900"/>
        <w:jc w:val="both"/>
        <w:rPr>
          <w:sz w:val="28"/>
          <w:szCs w:val="28"/>
        </w:rPr>
      </w:pPr>
      <w:r>
        <w:rPr>
          <w:sz w:val="28"/>
          <w:szCs w:val="28"/>
        </w:rPr>
        <w:t xml:space="preserve">Проведено комплексное обследование 81 больного с ИБС, среди которых было 16 женщин (19,75%) и 65 мужчин (80,25%). Контрольная группа представлена 20 пациентами без ИБС, сопоставимых по возрасту и полу. Больные находились под наблюдением в среднем 4,31±0,67 месяцев. 45 пациентов (55,5%) имели в анамнезе инфаркт миокарда (от 6 месяцев до 5 лет). У 56 больных (69,1%) диагностирована сопутствующая артериальная гипертензия. У 37 пациентов (45,7%) выявлена стабильная стенокардия напряжения </w:t>
      </w:r>
      <w:r>
        <w:rPr>
          <w:sz w:val="28"/>
          <w:szCs w:val="28"/>
          <w:lang w:val="uk-UA"/>
        </w:rPr>
        <w:t>ІІ функционального класса, у 44 (54,3%)-ІІІ функционального класса.  Хроническая сердечная недостаточность І стадии выявлена у 55 больных (67,9%), ІІА стадии – у 26 (32,1%) (по классификации Н.Д.Стражеско и В.Х.Василенко). Для верификации диагноза ИБС использовали жалоб</w:t>
      </w:r>
      <w:r>
        <w:rPr>
          <w:sz w:val="28"/>
          <w:szCs w:val="28"/>
        </w:rPr>
        <w:t>ы</w:t>
      </w:r>
      <w:r>
        <w:rPr>
          <w:sz w:val="28"/>
          <w:szCs w:val="28"/>
          <w:lang w:val="uk-UA"/>
        </w:rPr>
        <w:t xml:space="preserve"> больных с помощью </w:t>
      </w:r>
      <w:r>
        <w:rPr>
          <w:sz w:val="28"/>
          <w:szCs w:val="28"/>
        </w:rPr>
        <w:t xml:space="preserve">опросника Роуза, данные анамнеза, обьективные данные, а также инструментальные методы исследования, включая коронарографию. Пациентам проводили обязательные обследования согласно приказу о предоставлении медицинской помощи по специальности «Кардиология» (2006). Кроме того, определяли уровень инсулина, С-реактивного протеина, фактора некроза опухолей-α, фибриногена, липопротеидов низкой плотности и липопротеидов высокой плотности. Кроме стандартных инструментальных методов обследования, использовалось определение функции эндотелия в реакциях с реактивной гиперемией и нитроглицерином. За исключением коронарографии все исследования проводили в динамике до и после лечения β-адреноблокаторами (метопрололом и карведилолом). Всем больным, согласно стандартам, назначалась базисная терапия стабильной стенокардии, из β-адреноблокаторов использовали метопролол и карведилол. </w:t>
      </w:r>
    </w:p>
    <w:p w:rsidR="00FC1CE9" w:rsidRDefault="00FC1CE9" w:rsidP="00FC1CE9">
      <w:pPr>
        <w:tabs>
          <w:tab w:val="left" w:pos="720"/>
        </w:tabs>
        <w:spacing w:line="360" w:lineRule="exact"/>
        <w:ind w:firstLine="900"/>
        <w:jc w:val="both"/>
        <w:rPr>
          <w:color w:val="000000"/>
          <w:sz w:val="28"/>
          <w:szCs w:val="28"/>
        </w:rPr>
      </w:pPr>
      <w:r>
        <w:rPr>
          <w:sz w:val="28"/>
          <w:szCs w:val="28"/>
        </w:rPr>
        <w:t xml:space="preserve">В зависимости от массы тела (определяли индекс массы тела Кетле) больные были распределены на 3 группы: </w:t>
      </w:r>
      <w:r>
        <w:rPr>
          <w:sz w:val="28"/>
          <w:szCs w:val="28"/>
          <w:lang w:val="uk-UA"/>
        </w:rPr>
        <w:t xml:space="preserve">І группа – 15 больных с нормальной массой тела  (индекс массы тела 18,5-24,9);  ІІ группа – 31 больной с избыточной массой тела, предожирением (индекс массы тела 25,0-29,9); ІІІ группа – 35 больных с ожирением І </w:t>
      </w:r>
      <w:r>
        <w:rPr>
          <w:sz w:val="28"/>
          <w:szCs w:val="28"/>
        </w:rPr>
        <w:t>степени (индекс массы тела 30-34,9). У пациентов контрольн</w:t>
      </w:r>
      <w:r>
        <w:rPr>
          <w:sz w:val="28"/>
          <w:szCs w:val="28"/>
          <w:lang w:val="uk-UA"/>
        </w:rPr>
        <w:t>ой</w:t>
      </w:r>
      <w:r>
        <w:rPr>
          <w:sz w:val="28"/>
          <w:szCs w:val="28"/>
        </w:rPr>
        <w:t xml:space="preserve"> группы индекс массы тела - 19,3-26,1. </w:t>
      </w:r>
      <w:r>
        <w:rPr>
          <w:color w:val="000000"/>
          <w:sz w:val="28"/>
          <w:szCs w:val="28"/>
          <w:lang w:val="uk-UA"/>
        </w:rPr>
        <w:t xml:space="preserve">Найдена взаимосвязь между </w:t>
      </w:r>
      <w:r>
        <w:rPr>
          <w:color w:val="000000"/>
          <w:sz w:val="28"/>
          <w:szCs w:val="28"/>
        </w:rPr>
        <w:t>индексом массы тела</w:t>
      </w:r>
      <w:r>
        <w:rPr>
          <w:color w:val="000000"/>
          <w:sz w:val="28"/>
          <w:szCs w:val="28"/>
          <w:lang w:val="uk-UA"/>
        </w:rPr>
        <w:t>, уровнем инсулина, наличием инсулинорезистентности у больных с ИБС. У</w:t>
      </w:r>
      <w:r>
        <w:rPr>
          <w:color w:val="000000"/>
          <w:sz w:val="28"/>
          <w:szCs w:val="28"/>
        </w:rPr>
        <w:t xml:space="preserve">ровень инсулина у обследованных больных колебался от 10,37 до 44,55 мклЕД/мл (в среднем 21,76±0,87 мклЕД/мл). Количество больных с инсулинорезистентностью увеличивалось по мере повышения индекса массы тела (в </w:t>
      </w:r>
      <w:r>
        <w:rPr>
          <w:color w:val="000000"/>
          <w:sz w:val="28"/>
          <w:szCs w:val="28"/>
          <w:lang w:val="uk-UA"/>
        </w:rPr>
        <w:t>І группе - у 53,5%, во ІІ группе – 89,3%, в ІІІ группе – 93,3%).</w:t>
      </w:r>
      <w:r>
        <w:rPr>
          <w:color w:val="000000"/>
          <w:sz w:val="28"/>
          <w:szCs w:val="28"/>
        </w:rPr>
        <w:t xml:space="preserve"> По мере увеличения индекса массы тела прогрессивно увеличивались </w:t>
      </w:r>
      <w:r>
        <w:rPr>
          <w:color w:val="000000"/>
          <w:sz w:val="28"/>
          <w:szCs w:val="28"/>
        </w:rPr>
        <w:lastRenderedPageBreak/>
        <w:t xml:space="preserve">показатели липидного обмена: общего холестерина, липопротеидов низкой плотности, триглицеридов, снижались показатели липопротеидов высокой плотности. </w:t>
      </w:r>
    </w:p>
    <w:p w:rsidR="00FC1CE9" w:rsidRDefault="00FC1CE9" w:rsidP="00FC1CE9">
      <w:pPr>
        <w:tabs>
          <w:tab w:val="left" w:pos="720"/>
        </w:tabs>
        <w:spacing w:line="360" w:lineRule="exact"/>
        <w:ind w:firstLine="900"/>
        <w:jc w:val="both"/>
        <w:rPr>
          <w:color w:val="000000"/>
          <w:sz w:val="28"/>
          <w:szCs w:val="28"/>
        </w:rPr>
      </w:pPr>
      <w:r>
        <w:rPr>
          <w:color w:val="000000"/>
          <w:sz w:val="28"/>
          <w:szCs w:val="28"/>
        </w:rPr>
        <w:t xml:space="preserve">Количество пораженных коронарных сосудов увеличивалось по мере возрастания массы тела. Наиболее часто патология выявлялась в передней межжелудочковой ветви левой коронарной артерии, которая поражалась у пациентов всех групп. Показатели центральной гемодинамики: конечно-систолический размер, конечно-диастолический размер, конечно-систолический объем, конечно-диастолический объем достоверно повышались по сравнению с контрольной группой, преимущественно у пациентов с избыточной массой тела. </w:t>
      </w:r>
    </w:p>
    <w:p w:rsidR="00FC1CE9" w:rsidRDefault="00FC1CE9" w:rsidP="00FC1CE9">
      <w:pPr>
        <w:tabs>
          <w:tab w:val="left" w:pos="720"/>
        </w:tabs>
        <w:spacing w:line="360" w:lineRule="exact"/>
        <w:ind w:firstLine="900"/>
        <w:jc w:val="both"/>
        <w:rPr>
          <w:color w:val="000000"/>
          <w:sz w:val="28"/>
          <w:szCs w:val="28"/>
        </w:rPr>
      </w:pPr>
      <w:r>
        <w:rPr>
          <w:color w:val="000000"/>
          <w:sz w:val="28"/>
          <w:szCs w:val="28"/>
        </w:rPr>
        <w:t>При определении функционального состояния сосудов в пробах с реактивной гиперемией и в пробах с нитроглицерином у всех обследованных больных выявлена дисфункция эндотелия. Полученые данные свидетельствовали о достоверном повышении маркеров системного воспаления С-реактивного протеина и фактора некроза опухолей-α по мере увеличения массы тела. Выявлена кор</w:t>
      </w:r>
      <w:r>
        <w:rPr>
          <w:color w:val="000000"/>
          <w:sz w:val="28"/>
          <w:szCs w:val="28"/>
          <w:lang w:val="uk-UA"/>
        </w:rPr>
        <w:t>р</w:t>
      </w:r>
      <w:r>
        <w:rPr>
          <w:color w:val="000000"/>
          <w:sz w:val="28"/>
          <w:szCs w:val="28"/>
        </w:rPr>
        <w:t>еляци</w:t>
      </w:r>
      <w:r>
        <w:rPr>
          <w:color w:val="000000"/>
          <w:sz w:val="28"/>
          <w:szCs w:val="28"/>
          <w:lang w:val="uk-UA"/>
        </w:rPr>
        <w:t>о</w:t>
      </w:r>
      <w:r>
        <w:rPr>
          <w:color w:val="000000"/>
          <w:sz w:val="28"/>
          <w:szCs w:val="28"/>
        </w:rPr>
        <w:t>нная связь между индексом массы тела и инсулинорезистентностью (</w:t>
      </w:r>
      <w:r>
        <w:rPr>
          <w:color w:val="000000"/>
          <w:sz w:val="28"/>
          <w:szCs w:val="28"/>
          <w:lang w:val="en-GB"/>
        </w:rPr>
        <w:t>r</w:t>
      </w:r>
      <w:r w:rsidRPr="00BF5F2E">
        <w:rPr>
          <w:color w:val="000000"/>
          <w:sz w:val="28"/>
          <w:szCs w:val="28"/>
        </w:rPr>
        <w:t>=</w:t>
      </w:r>
      <w:r>
        <w:rPr>
          <w:color w:val="000000"/>
          <w:sz w:val="28"/>
          <w:szCs w:val="28"/>
        </w:rPr>
        <w:t>-0,24), общим холестерином (</w:t>
      </w:r>
      <w:r>
        <w:rPr>
          <w:color w:val="000000"/>
          <w:sz w:val="28"/>
          <w:szCs w:val="28"/>
          <w:lang w:val="en-GB"/>
        </w:rPr>
        <w:t>r</w:t>
      </w:r>
      <w:r>
        <w:rPr>
          <w:color w:val="000000"/>
          <w:sz w:val="28"/>
          <w:szCs w:val="28"/>
        </w:rPr>
        <w:t>=0,47), уровнем липопротеидов низкой плотности (</w:t>
      </w:r>
      <w:r>
        <w:rPr>
          <w:color w:val="000000"/>
          <w:sz w:val="28"/>
          <w:szCs w:val="28"/>
          <w:lang w:val="en-GB"/>
        </w:rPr>
        <w:t>r</w:t>
      </w:r>
      <w:r>
        <w:rPr>
          <w:color w:val="000000"/>
          <w:sz w:val="28"/>
          <w:szCs w:val="28"/>
        </w:rPr>
        <w:t>=0,46), липопротеидов высокой плотности (</w:t>
      </w:r>
      <w:r>
        <w:rPr>
          <w:color w:val="000000"/>
          <w:sz w:val="28"/>
          <w:szCs w:val="28"/>
          <w:lang w:val="en-GB"/>
        </w:rPr>
        <w:t>r</w:t>
      </w:r>
      <w:r>
        <w:rPr>
          <w:color w:val="000000"/>
          <w:sz w:val="28"/>
          <w:szCs w:val="28"/>
        </w:rPr>
        <w:t>=-0,27), триглицеридами (</w:t>
      </w:r>
      <w:r>
        <w:rPr>
          <w:color w:val="000000"/>
          <w:sz w:val="28"/>
          <w:szCs w:val="28"/>
          <w:lang w:val="en-GB"/>
        </w:rPr>
        <w:t>r</w:t>
      </w:r>
      <w:r>
        <w:rPr>
          <w:color w:val="000000"/>
          <w:sz w:val="28"/>
          <w:szCs w:val="28"/>
        </w:rPr>
        <w:t>=0,33), эндотелийзависимой вазодилятацией (</w:t>
      </w:r>
      <w:r>
        <w:rPr>
          <w:color w:val="000000"/>
          <w:sz w:val="28"/>
          <w:szCs w:val="28"/>
          <w:lang w:val="en-GB"/>
        </w:rPr>
        <w:t>r</w:t>
      </w:r>
      <w:r>
        <w:rPr>
          <w:color w:val="000000"/>
          <w:sz w:val="28"/>
          <w:szCs w:val="28"/>
        </w:rPr>
        <w:t>=</w:t>
      </w:r>
      <w:r>
        <w:rPr>
          <w:color w:val="000000"/>
          <w:sz w:val="28"/>
          <w:szCs w:val="28"/>
          <w:lang w:val="uk-UA"/>
        </w:rPr>
        <w:t>-</w:t>
      </w:r>
      <w:r>
        <w:rPr>
          <w:color w:val="000000"/>
          <w:sz w:val="28"/>
          <w:szCs w:val="28"/>
        </w:rPr>
        <w:t>0,44), эндотелийнезависимой вазодилятацией (</w:t>
      </w:r>
      <w:r>
        <w:rPr>
          <w:color w:val="000000"/>
          <w:sz w:val="28"/>
          <w:szCs w:val="28"/>
          <w:lang w:val="en-GB"/>
        </w:rPr>
        <w:t>r</w:t>
      </w:r>
      <w:r>
        <w:rPr>
          <w:color w:val="000000"/>
          <w:sz w:val="28"/>
          <w:szCs w:val="28"/>
        </w:rPr>
        <w:t>=-0,</w:t>
      </w:r>
      <w:r>
        <w:rPr>
          <w:color w:val="000000"/>
          <w:sz w:val="28"/>
          <w:szCs w:val="28"/>
          <w:lang w:val="uk-UA"/>
        </w:rPr>
        <w:t>2</w:t>
      </w:r>
      <w:r>
        <w:rPr>
          <w:color w:val="000000"/>
          <w:sz w:val="28"/>
          <w:szCs w:val="28"/>
        </w:rPr>
        <w:t>6), С-реактивным протеином (</w:t>
      </w:r>
      <w:r>
        <w:rPr>
          <w:color w:val="000000"/>
          <w:sz w:val="28"/>
          <w:szCs w:val="28"/>
          <w:lang w:val="en-GB"/>
        </w:rPr>
        <w:t>r</w:t>
      </w:r>
      <w:r>
        <w:rPr>
          <w:color w:val="000000"/>
          <w:sz w:val="28"/>
          <w:szCs w:val="28"/>
        </w:rPr>
        <w:t>=0,68), фактором некроза опухолей-α-(</w:t>
      </w:r>
      <w:r w:rsidRPr="00C858E2">
        <w:rPr>
          <w:color w:val="000000"/>
          <w:sz w:val="28"/>
          <w:szCs w:val="28"/>
        </w:rPr>
        <w:t xml:space="preserve"> </w:t>
      </w:r>
      <w:r>
        <w:rPr>
          <w:color w:val="000000"/>
          <w:sz w:val="28"/>
          <w:szCs w:val="28"/>
          <w:lang w:val="en-GB"/>
        </w:rPr>
        <w:t>r</w:t>
      </w:r>
      <w:r>
        <w:rPr>
          <w:color w:val="000000"/>
          <w:sz w:val="28"/>
          <w:szCs w:val="28"/>
        </w:rPr>
        <w:t xml:space="preserve">=0,62).   </w:t>
      </w:r>
    </w:p>
    <w:p w:rsidR="00FC1CE9" w:rsidRDefault="00FC1CE9" w:rsidP="00FC1CE9">
      <w:pPr>
        <w:tabs>
          <w:tab w:val="left" w:pos="720"/>
        </w:tabs>
        <w:spacing w:line="360" w:lineRule="exact"/>
        <w:ind w:firstLine="900"/>
        <w:jc w:val="both"/>
        <w:rPr>
          <w:color w:val="000000"/>
          <w:sz w:val="28"/>
          <w:szCs w:val="28"/>
          <w:lang w:val="uk-UA"/>
        </w:rPr>
      </w:pPr>
      <w:r>
        <w:rPr>
          <w:color w:val="000000"/>
          <w:sz w:val="28"/>
          <w:szCs w:val="28"/>
        </w:rPr>
        <w:t>После проведения терапии с использованием метопролола повышался уровень инсулина, нарастали проявления дислипидемии, недостоверно повышались показатели С-реактивного протеина и фактора некроза опухолей-α. На показатели центральной гемодинамики, функцию эндотелия метопролол влиял позитивно. Карведилол оказывал положительный эффект на показатели углеводного и липидного обмена, кардиогемодинамику, функцию эндотелия, системное воспаление.</w:t>
      </w:r>
    </w:p>
    <w:p w:rsidR="00FC1CE9" w:rsidRPr="00A45D00" w:rsidRDefault="00FC1CE9" w:rsidP="00FC1CE9">
      <w:pPr>
        <w:tabs>
          <w:tab w:val="left" w:pos="720"/>
        </w:tabs>
        <w:spacing w:line="360" w:lineRule="exact"/>
        <w:ind w:firstLine="900"/>
        <w:jc w:val="both"/>
        <w:rPr>
          <w:color w:val="000000"/>
          <w:sz w:val="28"/>
          <w:szCs w:val="28"/>
          <w:lang w:val="uk-UA"/>
        </w:rPr>
      </w:pPr>
    </w:p>
    <w:p w:rsidR="00FC1CE9" w:rsidRDefault="00FC1CE9" w:rsidP="00FC1CE9">
      <w:pPr>
        <w:tabs>
          <w:tab w:val="left" w:pos="720"/>
        </w:tabs>
        <w:spacing w:line="360" w:lineRule="exact"/>
        <w:ind w:firstLine="900"/>
        <w:jc w:val="both"/>
        <w:rPr>
          <w:color w:val="000000"/>
          <w:sz w:val="28"/>
          <w:szCs w:val="28"/>
          <w:lang w:val="uk-UA"/>
        </w:rPr>
      </w:pPr>
      <w:r>
        <w:rPr>
          <w:b/>
          <w:color w:val="000000"/>
          <w:sz w:val="28"/>
          <w:szCs w:val="28"/>
        </w:rPr>
        <w:t xml:space="preserve">Ключевые слова: </w:t>
      </w:r>
      <w:r>
        <w:rPr>
          <w:color w:val="000000"/>
          <w:sz w:val="28"/>
          <w:szCs w:val="28"/>
        </w:rPr>
        <w:t>ишемическая болезнь сердца, индекс массы тела,  инсулинорезистентность, состояние коронарного кровообращения, функция эндотелия, системное воспаление, лечение с применением β-адреноблокаторов.</w:t>
      </w:r>
    </w:p>
    <w:p w:rsidR="00FC1CE9" w:rsidRDefault="00FC1CE9" w:rsidP="00FC1CE9">
      <w:pPr>
        <w:tabs>
          <w:tab w:val="left" w:pos="720"/>
        </w:tabs>
        <w:spacing w:line="360" w:lineRule="exact"/>
        <w:ind w:firstLine="900"/>
        <w:jc w:val="center"/>
        <w:rPr>
          <w:b/>
          <w:sz w:val="28"/>
          <w:szCs w:val="28"/>
          <w:lang w:val="uk-UA"/>
        </w:rPr>
      </w:pPr>
    </w:p>
    <w:p w:rsidR="00FC1CE9" w:rsidRDefault="00FC1CE9" w:rsidP="00FC1CE9">
      <w:pPr>
        <w:tabs>
          <w:tab w:val="left" w:pos="720"/>
        </w:tabs>
        <w:spacing w:line="360" w:lineRule="exact"/>
        <w:ind w:firstLine="540"/>
        <w:jc w:val="center"/>
        <w:rPr>
          <w:b/>
          <w:sz w:val="28"/>
          <w:szCs w:val="28"/>
          <w:lang w:val="uk-UA"/>
        </w:rPr>
      </w:pPr>
    </w:p>
    <w:p w:rsidR="00FC1CE9" w:rsidRDefault="00FC1CE9" w:rsidP="00FC1CE9">
      <w:pPr>
        <w:tabs>
          <w:tab w:val="left" w:pos="720"/>
        </w:tabs>
        <w:spacing w:line="360" w:lineRule="exact"/>
        <w:ind w:firstLine="540"/>
        <w:jc w:val="center"/>
        <w:rPr>
          <w:b/>
          <w:sz w:val="28"/>
          <w:szCs w:val="28"/>
          <w:lang w:val="uk-UA"/>
        </w:rPr>
      </w:pPr>
    </w:p>
    <w:p w:rsidR="00FC1CE9" w:rsidRDefault="00FC1CE9" w:rsidP="00FC1CE9">
      <w:pPr>
        <w:tabs>
          <w:tab w:val="left" w:pos="720"/>
        </w:tabs>
        <w:spacing w:line="360" w:lineRule="exact"/>
        <w:ind w:firstLine="540"/>
        <w:jc w:val="center"/>
        <w:rPr>
          <w:b/>
          <w:sz w:val="28"/>
          <w:szCs w:val="28"/>
          <w:lang w:val="uk-UA"/>
        </w:rPr>
      </w:pPr>
    </w:p>
    <w:p w:rsidR="00FC1CE9" w:rsidRDefault="00FC1CE9" w:rsidP="00FC1CE9">
      <w:pPr>
        <w:tabs>
          <w:tab w:val="left" w:pos="720"/>
        </w:tabs>
        <w:spacing w:line="360" w:lineRule="exact"/>
        <w:ind w:firstLine="540"/>
        <w:jc w:val="center"/>
        <w:rPr>
          <w:b/>
          <w:sz w:val="28"/>
          <w:szCs w:val="28"/>
          <w:lang w:val="uk-UA"/>
        </w:rPr>
      </w:pPr>
    </w:p>
    <w:p w:rsidR="00FC1CE9" w:rsidRDefault="00FC1CE9" w:rsidP="00FC1CE9">
      <w:pPr>
        <w:tabs>
          <w:tab w:val="left" w:pos="720"/>
        </w:tabs>
        <w:spacing w:line="360" w:lineRule="exact"/>
        <w:ind w:firstLine="540"/>
        <w:jc w:val="center"/>
        <w:rPr>
          <w:b/>
          <w:sz w:val="28"/>
          <w:szCs w:val="28"/>
          <w:lang w:val="uk-UA"/>
        </w:rPr>
      </w:pPr>
    </w:p>
    <w:p w:rsidR="00FC1CE9" w:rsidRDefault="00FC1CE9" w:rsidP="00FC1CE9">
      <w:pPr>
        <w:tabs>
          <w:tab w:val="left" w:pos="720"/>
        </w:tabs>
        <w:spacing w:line="360" w:lineRule="exact"/>
        <w:ind w:firstLine="540"/>
        <w:jc w:val="center"/>
        <w:rPr>
          <w:b/>
          <w:sz w:val="28"/>
          <w:szCs w:val="28"/>
          <w:lang w:val="uk-UA"/>
        </w:rPr>
      </w:pPr>
      <w:r>
        <w:rPr>
          <w:b/>
          <w:sz w:val="28"/>
          <w:szCs w:val="28"/>
          <w:lang w:val="en-US"/>
        </w:rPr>
        <w:t>SUMMARY</w:t>
      </w:r>
    </w:p>
    <w:p w:rsidR="00FC1CE9" w:rsidRPr="00A45D00" w:rsidRDefault="00FC1CE9" w:rsidP="00FC1CE9">
      <w:pPr>
        <w:tabs>
          <w:tab w:val="left" w:pos="720"/>
        </w:tabs>
        <w:spacing w:line="360" w:lineRule="exact"/>
        <w:ind w:firstLine="540"/>
        <w:jc w:val="center"/>
        <w:rPr>
          <w:b/>
          <w:sz w:val="28"/>
          <w:szCs w:val="28"/>
          <w:lang w:val="uk-UA"/>
        </w:rPr>
      </w:pPr>
    </w:p>
    <w:p w:rsidR="00FC1CE9" w:rsidRDefault="00FC1CE9" w:rsidP="00FC1CE9">
      <w:pPr>
        <w:tabs>
          <w:tab w:val="left" w:pos="720"/>
        </w:tabs>
        <w:spacing w:line="380" w:lineRule="exact"/>
        <w:ind w:firstLine="902"/>
        <w:jc w:val="both"/>
        <w:rPr>
          <w:sz w:val="28"/>
          <w:szCs w:val="28"/>
          <w:lang w:val="uk-UA"/>
        </w:rPr>
      </w:pPr>
      <w:r>
        <w:rPr>
          <w:sz w:val="28"/>
          <w:szCs w:val="28"/>
          <w:lang w:val="en-US"/>
        </w:rPr>
        <w:t>Kiselyova T.</w:t>
      </w:r>
      <w:r>
        <w:rPr>
          <w:sz w:val="28"/>
          <w:szCs w:val="28"/>
          <w:lang w:val="uk-UA"/>
        </w:rPr>
        <w:t xml:space="preserve"> </w:t>
      </w:r>
      <w:r>
        <w:rPr>
          <w:sz w:val="28"/>
          <w:szCs w:val="28"/>
          <w:lang w:val="en-US"/>
        </w:rPr>
        <w:t>Metabolic peculiarities, systemic inflammation and state of coronary circulation in patients with IHD in relation to body mass. –Manuscript.</w:t>
      </w:r>
    </w:p>
    <w:p w:rsidR="00FC1CE9" w:rsidRDefault="00FC1CE9" w:rsidP="00FC1CE9">
      <w:pPr>
        <w:tabs>
          <w:tab w:val="left" w:pos="720"/>
        </w:tabs>
        <w:spacing w:line="380" w:lineRule="exact"/>
        <w:ind w:firstLine="902"/>
        <w:jc w:val="both"/>
        <w:rPr>
          <w:sz w:val="28"/>
          <w:szCs w:val="28"/>
          <w:lang w:val="uk-UA"/>
        </w:rPr>
      </w:pPr>
      <w:r>
        <w:rPr>
          <w:sz w:val="28"/>
          <w:szCs w:val="28"/>
          <w:lang w:val="en-US"/>
        </w:rPr>
        <w:lastRenderedPageBreak/>
        <w:t xml:space="preserve">Dissertation for obtaining a scientific degree of candidate of medical science on specialty 14.01.11 – cardiology. Zaporozhye State Medical University of Ministry of Public Health of Ukraine, 2008. </w:t>
      </w:r>
    </w:p>
    <w:p w:rsidR="00FC1CE9" w:rsidRDefault="00FC1CE9" w:rsidP="00FC1CE9">
      <w:pPr>
        <w:tabs>
          <w:tab w:val="left" w:pos="720"/>
        </w:tabs>
        <w:spacing w:line="380" w:lineRule="exact"/>
        <w:ind w:firstLine="902"/>
        <w:jc w:val="both"/>
        <w:rPr>
          <w:sz w:val="28"/>
          <w:szCs w:val="28"/>
          <w:lang w:val="uk-UA"/>
        </w:rPr>
      </w:pPr>
      <w:r>
        <w:rPr>
          <w:sz w:val="28"/>
          <w:szCs w:val="28"/>
          <w:lang w:val="en-US"/>
        </w:rPr>
        <w:t>Dissertation is devoted to the study of metabolic peculiarities, state of coronary blood circulation, cardiohemodynamics findings, function of endothelium, systemic inflammation in dependence with body mass index in patients with ischemic heart disease (IHD): stable angina pectoris of tension, II-III function classes and impact of β-adrenoblockers on these findings.</w:t>
      </w:r>
    </w:p>
    <w:p w:rsidR="00FC1CE9" w:rsidRDefault="00FC1CE9" w:rsidP="00FC1CE9">
      <w:pPr>
        <w:tabs>
          <w:tab w:val="left" w:pos="720"/>
        </w:tabs>
        <w:spacing w:line="380" w:lineRule="exact"/>
        <w:ind w:firstLine="902"/>
        <w:jc w:val="both"/>
        <w:rPr>
          <w:sz w:val="28"/>
          <w:szCs w:val="28"/>
          <w:lang w:val="uk-UA"/>
        </w:rPr>
      </w:pPr>
      <w:r>
        <w:rPr>
          <w:sz w:val="28"/>
          <w:szCs w:val="28"/>
          <w:lang w:val="en-US"/>
        </w:rPr>
        <w:t>On the basis of a complex investigation it was determined, that in case when body mass index increases there increases a number of patients with insulin-resistance, levels of total cholesterin (TC), low density lipoproteins (LDLP), triglycerides (TG), C-reactive protein, factor of tumor-α necrosis, number of affected coronary vessels, amount of a final-diastolic size (FDS), final-systolic size (FSS), final-diastolic volume (FDV), final-systolic volume (FSV), but the level of high density lipoproteins (HDLP) decreases as compared with a control group. In all patients examined there was revealed dysfunction of endothelium. Correlation link between body mass index and insulin-resistance, LDLP, HDLP, TG, endothelium dysfunction, C-reactive protein, factor of tumor-α necrosis were determined.</w:t>
      </w:r>
    </w:p>
    <w:p w:rsidR="00FC1CE9" w:rsidRDefault="00FC1CE9" w:rsidP="00FC1CE9">
      <w:pPr>
        <w:tabs>
          <w:tab w:val="left" w:pos="720"/>
        </w:tabs>
        <w:spacing w:line="380" w:lineRule="exact"/>
        <w:ind w:firstLine="902"/>
        <w:jc w:val="both"/>
        <w:rPr>
          <w:sz w:val="28"/>
          <w:szCs w:val="28"/>
          <w:lang w:val="uk-UA"/>
        </w:rPr>
      </w:pPr>
      <w:r>
        <w:rPr>
          <w:sz w:val="28"/>
          <w:szCs w:val="28"/>
          <w:lang w:val="en-US"/>
        </w:rPr>
        <w:t xml:space="preserve">After carried out therapy with metoprolol use, there increases level of insulin, dyslipidemia manifestations, findings of C-reactive protein and factor of tumor-alpha necrosis. Carvedilol positively acts upon findings of carbohydrate and lipid exchanges, cardiohemodynamics, function of endothelium, systemic inflammation. </w:t>
      </w:r>
    </w:p>
    <w:p w:rsidR="00FC1CE9" w:rsidRPr="00A45D00" w:rsidRDefault="00FC1CE9" w:rsidP="00FC1CE9">
      <w:pPr>
        <w:tabs>
          <w:tab w:val="left" w:pos="720"/>
        </w:tabs>
        <w:spacing w:line="380" w:lineRule="exact"/>
        <w:ind w:firstLine="902"/>
        <w:jc w:val="both"/>
        <w:rPr>
          <w:sz w:val="28"/>
          <w:szCs w:val="28"/>
          <w:lang w:val="uk-UA"/>
        </w:rPr>
      </w:pPr>
    </w:p>
    <w:p w:rsidR="00FC1CE9" w:rsidRPr="00013C4A" w:rsidRDefault="00FC1CE9" w:rsidP="00FC1CE9">
      <w:pPr>
        <w:tabs>
          <w:tab w:val="left" w:pos="720"/>
        </w:tabs>
        <w:spacing w:line="380" w:lineRule="exact"/>
        <w:ind w:firstLine="902"/>
        <w:jc w:val="both"/>
        <w:rPr>
          <w:sz w:val="28"/>
          <w:szCs w:val="28"/>
          <w:lang w:val="en-US"/>
        </w:rPr>
      </w:pPr>
      <w:r w:rsidRPr="00A45D00">
        <w:rPr>
          <w:b/>
          <w:sz w:val="28"/>
          <w:szCs w:val="28"/>
          <w:lang w:val="en-US"/>
        </w:rPr>
        <w:t>Key words:</w:t>
      </w:r>
      <w:r>
        <w:rPr>
          <w:sz w:val="28"/>
          <w:szCs w:val="28"/>
          <w:lang w:val="en-US"/>
        </w:rPr>
        <w:t xml:space="preserve"> ischemic heart disease, body mass, insulin-resistance, state of coronary blood circulation, function of endothelium, systemic inflammation</w:t>
      </w:r>
      <w:r>
        <w:rPr>
          <w:sz w:val="28"/>
          <w:szCs w:val="28"/>
          <w:lang w:val="uk-UA"/>
        </w:rPr>
        <w:t>.</w:t>
      </w:r>
      <w:r>
        <w:rPr>
          <w:sz w:val="28"/>
          <w:szCs w:val="28"/>
          <w:lang w:val="en-US"/>
        </w:rPr>
        <w:t xml:space="preserve">          </w:t>
      </w:r>
    </w:p>
    <w:p w:rsidR="00FC1CE9" w:rsidRPr="00617874" w:rsidRDefault="00FC1CE9" w:rsidP="00FC1CE9">
      <w:pPr>
        <w:spacing w:line="380" w:lineRule="exact"/>
        <w:ind w:firstLine="902"/>
        <w:rPr>
          <w:sz w:val="28"/>
          <w:szCs w:val="28"/>
          <w:lang w:val="en-US"/>
        </w:rPr>
      </w:pPr>
    </w:p>
    <w:p w:rsidR="00FC1CE9" w:rsidRPr="00130755" w:rsidRDefault="00FC1CE9" w:rsidP="00FC1CE9">
      <w:pPr>
        <w:tabs>
          <w:tab w:val="left" w:pos="720"/>
        </w:tabs>
        <w:spacing w:line="360" w:lineRule="exact"/>
        <w:ind w:firstLine="540"/>
        <w:jc w:val="both"/>
        <w:rPr>
          <w:sz w:val="28"/>
          <w:szCs w:val="28"/>
          <w:lang w:val="en-US"/>
        </w:rPr>
      </w:pPr>
    </w:p>
    <w:p w:rsidR="00FC1CE9" w:rsidRDefault="00FC1CE9" w:rsidP="00FC1CE9">
      <w:pPr>
        <w:tabs>
          <w:tab w:val="left" w:pos="720"/>
        </w:tabs>
        <w:spacing w:line="360" w:lineRule="exact"/>
        <w:ind w:firstLine="540"/>
        <w:jc w:val="both"/>
        <w:rPr>
          <w:sz w:val="28"/>
          <w:szCs w:val="28"/>
          <w:lang w:val="uk-UA"/>
        </w:rPr>
      </w:pPr>
    </w:p>
    <w:p w:rsidR="00FC1CE9" w:rsidRPr="00965D66" w:rsidRDefault="00FC1CE9" w:rsidP="00FC1CE9">
      <w:pPr>
        <w:tabs>
          <w:tab w:val="left" w:pos="720"/>
        </w:tabs>
        <w:spacing w:line="360" w:lineRule="exact"/>
        <w:ind w:firstLine="540"/>
        <w:jc w:val="center"/>
        <w:rPr>
          <w:color w:val="000000"/>
          <w:sz w:val="28"/>
          <w:szCs w:val="28"/>
          <w:lang w:val="en-US"/>
        </w:rPr>
      </w:pPr>
    </w:p>
    <w:p w:rsidR="00FC1CE9" w:rsidRDefault="00FC1CE9" w:rsidP="00FC1CE9">
      <w:pPr>
        <w:tabs>
          <w:tab w:val="left" w:pos="720"/>
        </w:tabs>
        <w:spacing w:line="360" w:lineRule="exact"/>
        <w:ind w:firstLine="540"/>
        <w:jc w:val="both"/>
        <w:rPr>
          <w:color w:val="000000"/>
          <w:sz w:val="28"/>
          <w:szCs w:val="28"/>
          <w:lang w:val="uk-UA"/>
        </w:rPr>
      </w:pPr>
    </w:p>
    <w:p w:rsidR="00FC1CE9" w:rsidRDefault="00FC1CE9" w:rsidP="00FC1CE9">
      <w:pPr>
        <w:tabs>
          <w:tab w:val="left" w:pos="720"/>
        </w:tabs>
        <w:spacing w:line="360" w:lineRule="exact"/>
        <w:ind w:firstLine="540"/>
        <w:jc w:val="center"/>
        <w:rPr>
          <w:color w:val="000000"/>
          <w:sz w:val="28"/>
          <w:szCs w:val="28"/>
          <w:lang w:val="uk-UA"/>
        </w:rPr>
      </w:pPr>
    </w:p>
    <w:p w:rsidR="00FC1CE9" w:rsidRDefault="00FC1CE9" w:rsidP="00FC1CE9">
      <w:pPr>
        <w:tabs>
          <w:tab w:val="left" w:pos="720"/>
        </w:tabs>
        <w:spacing w:line="360" w:lineRule="exact"/>
        <w:ind w:firstLine="540"/>
        <w:jc w:val="center"/>
        <w:rPr>
          <w:color w:val="000000"/>
          <w:sz w:val="28"/>
          <w:szCs w:val="28"/>
          <w:lang w:val="uk-UA"/>
        </w:rPr>
      </w:pPr>
    </w:p>
    <w:p w:rsidR="00FC1CE9" w:rsidRDefault="00FC1CE9" w:rsidP="00FC1CE9">
      <w:pPr>
        <w:tabs>
          <w:tab w:val="left" w:pos="720"/>
        </w:tabs>
        <w:spacing w:line="360" w:lineRule="exact"/>
        <w:ind w:firstLine="540"/>
        <w:jc w:val="center"/>
        <w:rPr>
          <w:color w:val="000000"/>
          <w:sz w:val="28"/>
          <w:szCs w:val="28"/>
          <w:lang w:val="uk-UA"/>
        </w:rPr>
      </w:pPr>
    </w:p>
    <w:p w:rsidR="00FC1CE9" w:rsidRDefault="00FC1CE9" w:rsidP="00FC1CE9">
      <w:pPr>
        <w:tabs>
          <w:tab w:val="left" w:pos="720"/>
        </w:tabs>
        <w:spacing w:line="360" w:lineRule="exact"/>
        <w:ind w:firstLine="540"/>
        <w:jc w:val="center"/>
        <w:rPr>
          <w:color w:val="000000"/>
          <w:sz w:val="28"/>
          <w:szCs w:val="28"/>
          <w:lang w:val="uk-UA"/>
        </w:rPr>
      </w:pPr>
    </w:p>
    <w:p w:rsidR="00FC1CE9" w:rsidRPr="00A45D00" w:rsidRDefault="00FC1CE9" w:rsidP="00FC1CE9">
      <w:pPr>
        <w:pStyle w:val="afffffff2"/>
        <w:tabs>
          <w:tab w:val="left" w:pos="720"/>
        </w:tabs>
        <w:spacing w:line="360" w:lineRule="exact"/>
        <w:rPr>
          <w:color w:val="000000"/>
          <w:szCs w:val="28"/>
          <w:lang w:val="uk-UA"/>
        </w:rPr>
        <w:sectPr w:rsidR="00FC1CE9" w:rsidRPr="00A45D00" w:rsidSect="0074251D">
          <w:headerReference w:type="even" r:id="rId9"/>
          <w:headerReference w:type="default" r:id="rId10"/>
          <w:pgSz w:w="11906" w:h="16838"/>
          <w:pgMar w:top="1134" w:right="567" w:bottom="1134" w:left="1134" w:header="709" w:footer="709" w:gutter="0"/>
          <w:pgNumType w:start="1"/>
          <w:cols w:space="708"/>
          <w:titlePg/>
          <w:docGrid w:linePitch="360"/>
        </w:sectPr>
      </w:pPr>
    </w:p>
    <w:p w:rsidR="00FC1CE9" w:rsidRDefault="00FC1CE9" w:rsidP="00FC1CE9">
      <w:pPr>
        <w:pStyle w:val="afffffff2"/>
        <w:spacing w:after="0" w:line="360" w:lineRule="exact"/>
        <w:rPr>
          <w:b/>
          <w:color w:val="000000"/>
          <w:szCs w:val="28"/>
          <w:lang w:val="uk-UA"/>
        </w:rPr>
      </w:pPr>
    </w:p>
    <w:p w:rsidR="00FC1CE9" w:rsidRDefault="00FC1CE9" w:rsidP="00FC1CE9">
      <w:pPr>
        <w:pStyle w:val="afffffff2"/>
        <w:spacing w:after="0" w:line="360" w:lineRule="exact"/>
        <w:jc w:val="center"/>
        <w:rPr>
          <w:b/>
          <w:color w:val="000000"/>
          <w:szCs w:val="28"/>
          <w:lang w:val="uk-UA"/>
        </w:rPr>
      </w:pPr>
      <w:r w:rsidRPr="005D5EC2">
        <w:rPr>
          <w:b/>
          <w:color w:val="000000"/>
          <w:szCs w:val="28"/>
          <w:lang w:val="uk-UA"/>
        </w:rPr>
        <w:t>ПЕРЕЛІК УМОВНИХ СКОРОЧЕНЬ</w:t>
      </w:r>
    </w:p>
    <w:p w:rsidR="00FC1CE9" w:rsidRDefault="00FC1CE9" w:rsidP="00FC1CE9">
      <w:pPr>
        <w:pStyle w:val="afffffff2"/>
        <w:spacing w:after="0" w:line="360" w:lineRule="exact"/>
        <w:jc w:val="center"/>
        <w:rPr>
          <w:b/>
          <w:color w:val="000000"/>
          <w:szCs w:val="28"/>
          <w:lang w:val="uk-UA"/>
        </w:rPr>
      </w:pPr>
    </w:p>
    <w:p w:rsidR="00FC1CE9" w:rsidRDefault="00FC1CE9" w:rsidP="00FC1CE9">
      <w:pPr>
        <w:pStyle w:val="afffffff2"/>
        <w:spacing w:after="0" w:line="360" w:lineRule="exact"/>
        <w:jc w:val="both"/>
        <w:rPr>
          <w:color w:val="000000"/>
          <w:szCs w:val="28"/>
          <w:lang w:val="uk-UA"/>
        </w:rPr>
        <w:sectPr w:rsidR="00FC1CE9" w:rsidSect="003F07D4">
          <w:headerReference w:type="even" r:id="rId11"/>
          <w:headerReference w:type="default" r:id="rId12"/>
          <w:type w:val="continuous"/>
          <w:pgSz w:w="11906" w:h="16838" w:code="9"/>
          <w:pgMar w:top="851" w:right="851" w:bottom="851" w:left="851" w:header="709" w:footer="709" w:gutter="0"/>
          <w:pgNumType w:start="1"/>
          <w:cols w:space="708"/>
          <w:docGrid w:linePitch="360"/>
        </w:sectPr>
      </w:pPr>
    </w:p>
    <w:p w:rsidR="00FC1CE9" w:rsidRDefault="00FC1CE9" w:rsidP="00FC1CE9">
      <w:pPr>
        <w:pStyle w:val="afffffff2"/>
        <w:spacing w:after="0" w:line="360" w:lineRule="exact"/>
        <w:jc w:val="both"/>
        <w:rPr>
          <w:color w:val="000000"/>
          <w:szCs w:val="28"/>
          <w:lang w:val="uk-UA"/>
        </w:rPr>
      </w:pPr>
      <w:r>
        <w:rPr>
          <w:color w:val="000000"/>
          <w:szCs w:val="28"/>
          <w:lang w:val="uk-UA"/>
        </w:rPr>
        <w:lastRenderedPageBreak/>
        <w:t>АГ- артеріальна гіпертензія</w:t>
      </w:r>
    </w:p>
    <w:p w:rsidR="00FC1CE9" w:rsidRPr="003E1359" w:rsidRDefault="00FC1CE9" w:rsidP="00FC1CE9">
      <w:pPr>
        <w:pStyle w:val="afffffff2"/>
        <w:spacing w:after="0" w:line="360" w:lineRule="exact"/>
        <w:jc w:val="both"/>
        <w:rPr>
          <w:color w:val="000000"/>
          <w:szCs w:val="28"/>
          <w:lang w:val="uk-UA"/>
        </w:rPr>
      </w:pPr>
      <w:r>
        <w:rPr>
          <w:color w:val="000000"/>
          <w:szCs w:val="28"/>
          <w:lang w:val="uk-UA"/>
        </w:rPr>
        <w:t>ІМТ- індекс маси тіла</w:t>
      </w:r>
    </w:p>
    <w:p w:rsidR="00FC1CE9" w:rsidRPr="003E1359" w:rsidRDefault="00FC1CE9" w:rsidP="00FC1CE9">
      <w:pPr>
        <w:pStyle w:val="afffffff2"/>
        <w:spacing w:after="0" w:line="360" w:lineRule="exact"/>
        <w:jc w:val="both"/>
        <w:rPr>
          <w:color w:val="000000"/>
          <w:szCs w:val="28"/>
          <w:lang w:val="uk-UA"/>
        </w:rPr>
      </w:pPr>
      <w:r w:rsidRPr="003E1359">
        <w:rPr>
          <w:color w:val="000000"/>
          <w:szCs w:val="28"/>
          <w:lang w:val="uk-UA"/>
        </w:rPr>
        <w:t>ІХС – ішемічна хвороба серця</w:t>
      </w:r>
    </w:p>
    <w:p w:rsidR="00FC1CE9" w:rsidRPr="003E1359" w:rsidRDefault="00FC1CE9" w:rsidP="00FC1CE9">
      <w:pPr>
        <w:pStyle w:val="afffffff2"/>
        <w:spacing w:after="0" w:line="360" w:lineRule="exact"/>
        <w:jc w:val="both"/>
        <w:rPr>
          <w:color w:val="000000"/>
          <w:szCs w:val="28"/>
          <w:lang w:val="uk-UA"/>
        </w:rPr>
      </w:pPr>
      <w:r>
        <w:rPr>
          <w:color w:val="000000"/>
          <w:szCs w:val="28"/>
          <w:lang w:val="uk-UA"/>
        </w:rPr>
        <w:lastRenderedPageBreak/>
        <w:t>КДР – кінцево-</w:t>
      </w:r>
      <w:r w:rsidRPr="003E1359">
        <w:rPr>
          <w:color w:val="000000"/>
          <w:szCs w:val="28"/>
          <w:lang w:val="uk-UA"/>
        </w:rPr>
        <w:t>діастолічний розмір</w:t>
      </w:r>
    </w:p>
    <w:p w:rsidR="00FC1CE9" w:rsidRDefault="00FC1CE9" w:rsidP="00FC1CE9">
      <w:pPr>
        <w:pStyle w:val="afffffff2"/>
        <w:spacing w:after="0" w:line="360" w:lineRule="exact"/>
        <w:jc w:val="both"/>
        <w:rPr>
          <w:color w:val="000000"/>
          <w:szCs w:val="28"/>
          <w:lang w:val="uk-UA"/>
        </w:rPr>
      </w:pPr>
      <w:r>
        <w:rPr>
          <w:color w:val="000000"/>
          <w:szCs w:val="28"/>
          <w:lang w:val="uk-UA"/>
        </w:rPr>
        <w:t xml:space="preserve">КДО </w:t>
      </w:r>
      <w:r w:rsidRPr="003E1359">
        <w:rPr>
          <w:color w:val="000000"/>
          <w:szCs w:val="28"/>
          <w:lang w:val="uk-UA"/>
        </w:rPr>
        <w:t>–</w:t>
      </w:r>
      <w:r>
        <w:rPr>
          <w:color w:val="000000"/>
          <w:szCs w:val="28"/>
          <w:lang w:val="uk-UA"/>
        </w:rPr>
        <w:t xml:space="preserve"> </w:t>
      </w:r>
      <w:r w:rsidRPr="003E1359">
        <w:rPr>
          <w:color w:val="000000"/>
          <w:szCs w:val="28"/>
          <w:lang w:val="uk-UA"/>
        </w:rPr>
        <w:t xml:space="preserve"> кі</w:t>
      </w:r>
      <w:r>
        <w:rPr>
          <w:color w:val="000000"/>
          <w:szCs w:val="28"/>
          <w:lang w:val="uk-UA"/>
        </w:rPr>
        <w:t>нцево-</w:t>
      </w:r>
      <w:r w:rsidRPr="003E1359">
        <w:rPr>
          <w:color w:val="000000"/>
          <w:szCs w:val="28"/>
          <w:lang w:val="uk-UA"/>
        </w:rPr>
        <w:t>діастолічний об’єм</w:t>
      </w:r>
    </w:p>
    <w:p w:rsidR="00FC1CE9" w:rsidRPr="003E1359" w:rsidRDefault="00FC1CE9" w:rsidP="00FC1CE9">
      <w:pPr>
        <w:pStyle w:val="afffffff2"/>
        <w:spacing w:after="0" w:line="360" w:lineRule="exact"/>
        <w:jc w:val="both"/>
        <w:rPr>
          <w:color w:val="000000"/>
          <w:szCs w:val="28"/>
          <w:lang w:val="uk-UA"/>
        </w:rPr>
      </w:pPr>
      <w:r w:rsidRPr="003E1359">
        <w:rPr>
          <w:color w:val="000000"/>
          <w:szCs w:val="28"/>
          <w:lang w:val="uk-UA"/>
        </w:rPr>
        <w:t>КСР – кінцево-систолічний розмір</w:t>
      </w:r>
    </w:p>
    <w:p w:rsidR="00FC1CE9" w:rsidRDefault="00FC1CE9" w:rsidP="00FC1CE9">
      <w:pPr>
        <w:pStyle w:val="afffffff2"/>
        <w:spacing w:after="0" w:line="360" w:lineRule="exact"/>
        <w:jc w:val="both"/>
        <w:rPr>
          <w:color w:val="000000"/>
          <w:szCs w:val="28"/>
          <w:lang w:val="uk-UA"/>
        </w:rPr>
      </w:pPr>
      <w:r w:rsidRPr="003E1359">
        <w:rPr>
          <w:color w:val="000000"/>
          <w:szCs w:val="28"/>
          <w:lang w:val="uk-UA"/>
        </w:rPr>
        <w:lastRenderedPageBreak/>
        <w:t>КСО – кінцево-систолічний об’єм</w:t>
      </w:r>
    </w:p>
    <w:p w:rsidR="00FC1CE9" w:rsidRPr="003E1359" w:rsidRDefault="00FC1CE9" w:rsidP="00FC1CE9">
      <w:pPr>
        <w:pStyle w:val="afffffff2"/>
        <w:spacing w:after="0" w:line="360" w:lineRule="exact"/>
        <w:jc w:val="both"/>
        <w:rPr>
          <w:color w:val="000000"/>
          <w:szCs w:val="28"/>
          <w:lang w:val="uk-UA"/>
        </w:rPr>
      </w:pPr>
      <w:r w:rsidRPr="003E1359">
        <w:rPr>
          <w:color w:val="000000"/>
          <w:szCs w:val="28"/>
          <w:lang w:val="uk-UA"/>
        </w:rPr>
        <w:t>ЛПВЩ –</w:t>
      </w:r>
      <w:r>
        <w:rPr>
          <w:color w:val="000000"/>
          <w:szCs w:val="28"/>
          <w:lang w:val="uk-UA"/>
        </w:rPr>
        <w:t xml:space="preserve"> ліпопротеїди</w:t>
      </w:r>
      <w:r w:rsidRPr="003E1359">
        <w:rPr>
          <w:color w:val="000000"/>
          <w:szCs w:val="28"/>
          <w:lang w:val="uk-UA"/>
        </w:rPr>
        <w:t xml:space="preserve"> високої щільності</w:t>
      </w:r>
    </w:p>
    <w:p w:rsidR="00FC1CE9" w:rsidRDefault="00FC1CE9" w:rsidP="00FC1CE9">
      <w:pPr>
        <w:pStyle w:val="afffffff2"/>
        <w:spacing w:after="0" w:line="360" w:lineRule="exact"/>
        <w:jc w:val="both"/>
        <w:rPr>
          <w:color w:val="000000"/>
          <w:szCs w:val="28"/>
          <w:lang w:val="uk-UA"/>
        </w:rPr>
      </w:pPr>
      <w:r w:rsidRPr="003E1359">
        <w:rPr>
          <w:color w:val="000000"/>
          <w:szCs w:val="28"/>
          <w:lang w:val="uk-UA"/>
        </w:rPr>
        <w:t>ЛПНЩ –</w:t>
      </w:r>
      <w:r>
        <w:rPr>
          <w:color w:val="000000"/>
          <w:szCs w:val="28"/>
          <w:lang w:val="uk-UA"/>
        </w:rPr>
        <w:t xml:space="preserve"> ліпопротеїди  низької щільності </w:t>
      </w:r>
    </w:p>
    <w:p w:rsidR="00FC1CE9" w:rsidRPr="00F408A8" w:rsidRDefault="00FC1CE9" w:rsidP="00FC1CE9">
      <w:pPr>
        <w:pStyle w:val="afffffff2"/>
        <w:spacing w:after="0" w:line="360" w:lineRule="exact"/>
        <w:jc w:val="both"/>
        <w:rPr>
          <w:color w:val="000000"/>
          <w:szCs w:val="28"/>
          <w:lang w:val="uk-UA"/>
        </w:rPr>
      </w:pPr>
      <w:r>
        <w:rPr>
          <w:color w:val="000000"/>
          <w:szCs w:val="28"/>
          <w:lang w:val="uk-UA"/>
        </w:rPr>
        <w:t>ЛШ – лівий шлуночек</w:t>
      </w:r>
    </w:p>
    <w:p w:rsidR="00FC1CE9" w:rsidRDefault="00FC1CE9" w:rsidP="00FC1CE9">
      <w:pPr>
        <w:pStyle w:val="afffffff2"/>
        <w:spacing w:after="0" w:line="360" w:lineRule="exact"/>
        <w:jc w:val="both"/>
        <w:rPr>
          <w:color w:val="000000"/>
          <w:szCs w:val="28"/>
          <w:lang w:val="uk-UA"/>
        </w:rPr>
      </w:pPr>
      <w:r w:rsidRPr="003E1359">
        <w:rPr>
          <w:color w:val="000000"/>
          <w:szCs w:val="28"/>
          <w:lang w:val="uk-UA"/>
        </w:rPr>
        <w:lastRenderedPageBreak/>
        <w:t>ТГ – тригліцериди</w:t>
      </w:r>
    </w:p>
    <w:p w:rsidR="00FC1CE9" w:rsidRPr="003E1359" w:rsidRDefault="00FC1CE9" w:rsidP="00FC1CE9">
      <w:pPr>
        <w:pStyle w:val="afffffff2"/>
        <w:spacing w:after="0" w:line="360" w:lineRule="exact"/>
        <w:jc w:val="both"/>
        <w:rPr>
          <w:color w:val="000000"/>
          <w:szCs w:val="28"/>
          <w:lang w:val="uk-UA"/>
        </w:rPr>
      </w:pPr>
      <w:r w:rsidRPr="003E1359">
        <w:rPr>
          <w:color w:val="000000"/>
          <w:szCs w:val="28"/>
          <w:lang w:val="uk-UA"/>
        </w:rPr>
        <w:t>ФК – функціональний клас</w:t>
      </w:r>
    </w:p>
    <w:p w:rsidR="00FC1CE9" w:rsidRDefault="00FC1CE9" w:rsidP="00FC1CE9">
      <w:pPr>
        <w:pStyle w:val="afffffff2"/>
        <w:spacing w:after="0" w:line="360" w:lineRule="exact"/>
        <w:jc w:val="both"/>
        <w:rPr>
          <w:color w:val="000000"/>
          <w:szCs w:val="28"/>
          <w:lang w:val="uk-UA"/>
        </w:rPr>
      </w:pPr>
      <w:r>
        <w:rPr>
          <w:color w:val="000000"/>
          <w:szCs w:val="28"/>
          <w:lang w:val="uk-UA"/>
        </w:rPr>
        <w:t>ХСК- хвороби системи кровообігу</w:t>
      </w:r>
    </w:p>
    <w:p w:rsidR="00FC1CE9" w:rsidRPr="003E1359" w:rsidRDefault="00FC1CE9" w:rsidP="00FC1CE9">
      <w:pPr>
        <w:pStyle w:val="afffffff2"/>
        <w:spacing w:after="0" w:line="360" w:lineRule="exact"/>
        <w:jc w:val="both"/>
        <w:rPr>
          <w:color w:val="000000"/>
          <w:szCs w:val="28"/>
          <w:lang w:val="uk-UA"/>
        </w:rPr>
      </w:pPr>
      <w:r>
        <w:rPr>
          <w:color w:val="000000"/>
          <w:szCs w:val="28"/>
          <w:lang w:val="uk-UA"/>
        </w:rPr>
        <w:t>ХСН – хронічна серцева недостатність</w:t>
      </w:r>
    </w:p>
    <w:p w:rsidR="00FC1CE9" w:rsidRDefault="00FC1CE9" w:rsidP="00FC1CE9">
      <w:pPr>
        <w:pStyle w:val="afffffff2"/>
        <w:spacing w:after="0" w:line="360" w:lineRule="exact"/>
        <w:jc w:val="both"/>
        <w:rPr>
          <w:color w:val="000000"/>
          <w:szCs w:val="28"/>
          <w:lang w:val="uk-UA"/>
        </w:rPr>
      </w:pPr>
    </w:p>
    <w:p w:rsidR="00FC1CE9" w:rsidRDefault="00FC1CE9" w:rsidP="00FC1CE9">
      <w:pPr>
        <w:pStyle w:val="afffffff2"/>
        <w:spacing w:after="0" w:line="360" w:lineRule="exact"/>
        <w:jc w:val="both"/>
        <w:rPr>
          <w:color w:val="000000"/>
          <w:szCs w:val="28"/>
          <w:lang w:val="uk-UA"/>
        </w:rPr>
        <w:sectPr w:rsidR="00FC1CE9" w:rsidSect="003F07D4">
          <w:type w:val="continuous"/>
          <w:pgSz w:w="11906" w:h="16838" w:code="9"/>
          <w:pgMar w:top="851" w:right="851" w:bottom="851" w:left="851" w:header="709" w:footer="709" w:gutter="0"/>
          <w:pgNumType w:start="1"/>
          <w:cols w:num="2" w:space="708" w:equalWidth="0">
            <w:col w:w="4748" w:space="708"/>
            <w:col w:w="4748"/>
          </w:cols>
          <w:docGrid w:linePitch="360"/>
        </w:sectPr>
      </w:pPr>
    </w:p>
    <w:p w:rsidR="00FC1CE9" w:rsidRPr="003E1359" w:rsidRDefault="00FC1CE9" w:rsidP="00FC1CE9">
      <w:pPr>
        <w:pStyle w:val="afffffff2"/>
        <w:spacing w:after="0" w:line="360" w:lineRule="exact"/>
        <w:jc w:val="both"/>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rPr>
          <w:lang w:val="uk-UA"/>
        </w:rPr>
      </w:pPr>
    </w:p>
    <w:p w:rsidR="00FC1CE9" w:rsidRDefault="00FC1CE9" w:rsidP="00FC1CE9">
      <w:pPr>
        <w:pStyle w:val="afffffff2"/>
        <w:tabs>
          <w:tab w:val="left" w:pos="720"/>
        </w:tabs>
        <w:spacing w:after="0" w:line="360" w:lineRule="exact"/>
        <w:jc w:val="both"/>
        <w:rPr>
          <w:color w:val="000000"/>
          <w:szCs w:val="28"/>
          <w:lang w:val="uk-UA"/>
        </w:rPr>
        <w:sectPr w:rsidR="00FC1CE9" w:rsidSect="003F07D4">
          <w:headerReference w:type="even" r:id="rId13"/>
          <w:headerReference w:type="default" r:id="rId14"/>
          <w:type w:val="continuous"/>
          <w:pgSz w:w="11906" w:h="16838" w:code="9"/>
          <w:pgMar w:top="1134" w:right="567" w:bottom="1134" w:left="1134" w:header="709" w:footer="709" w:gutter="0"/>
          <w:pgNumType w:start="1"/>
          <w:cols w:num="2" w:space="708" w:equalWidth="0">
            <w:col w:w="4465" w:space="521"/>
            <w:col w:w="5219"/>
          </w:cols>
          <w:docGrid w:linePitch="360"/>
        </w:sectPr>
      </w:pPr>
    </w:p>
    <w:p w:rsidR="00FC1CE9" w:rsidRDefault="00FC1CE9" w:rsidP="00FC1CE9">
      <w:pPr>
        <w:tabs>
          <w:tab w:val="left" w:pos="720"/>
        </w:tabs>
        <w:spacing w:line="360" w:lineRule="exact"/>
        <w:jc w:val="both"/>
        <w:rPr>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Default="00FC1CE9" w:rsidP="00FC1CE9">
      <w:pPr>
        <w:pStyle w:val="afffffff2"/>
        <w:tabs>
          <w:tab w:val="left" w:pos="720"/>
        </w:tabs>
        <w:spacing w:line="360" w:lineRule="exact"/>
        <w:rPr>
          <w:color w:val="000000"/>
          <w:szCs w:val="28"/>
          <w:lang w:val="uk-UA"/>
        </w:rPr>
      </w:pPr>
    </w:p>
    <w:p w:rsidR="00FC1CE9" w:rsidRPr="0085432B" w:rsidRDefault="00FC1CE9" w:rsidP="00FC1CE9">
      <w:pPr>
        <w:pStyle w:val="afffffff2"/>
        <w:tabs>
          <w:tab w:val="left" w:pos="720"/>
        </w:tabs>
        <w:spacing w:line="360" w:lineRule="exact"/>
        <w:rPr>
          <w:color w:val="000000"/>
          <w:szCs w:val="28"/>
          <w:lang w:val="uk-UA"/>
        </w:rPr>
      </w:pPr>
    </w:p>
    <w:p w:rsidR="00FC1CE9" w:rsidRPr="0085432B" w:rsidRDefault="00FC1CE9" w:rsidP="00FC1CE9">
      <w:pPr>
        <w:pStyle w:val="afffffff2"/>
        <w:tabs>
          <w:tab w:val="left" w:pos="720"/>
        </w:tabs>
        <w:spacing w:line="360" w:lineRule="exact"/>
        <w:ind w:firstLine="540"/>
        <w:jc w:val="center"/>
        <w:rPr>
          <w:color w:val="000000"/>
          <w:szCs w:val="28"/>
          <w:lang w:val="uk-UA"/>
        </w:rPr>
      </w:pPr>
      <w:r>
        <w:rPr>
          <w:color w:val="000000"/>
          <w:szCs w:val="28"/>
          <w:lang w:val="uk-UA"/>
        </w:rPr>
        <w:t>Підписано до друку 20.02.08</w:t>
      </w:r>
      <w:r w:rsidRPr="0085432B">
        <w:rPr>
          <w:color w:val="000000"/>
          <w:szCs w:val="28"/>
          <w:lang w:val="uk-UA"/>
        </w:rPr>
        <w:t>. Формат 60×84/16</w:t>
      </w:r>
    </w:p>
    <w:p w:rsidR="00FC1CE9" w:rsidRPr="0085432B" w:rsidRDefault="00FC1CE9" w:rsidP="00FC1CE9">
      <w:pPr>
        <w:pStyle w:val="afffffff2"/>
        <w:tabs>
          <w:tab w:val="left" w:pos="720"/>
        </w:tabs>
        <w:spacing w:line="360" w:lineRule="exact"/>
        <w:ind w:firstLine="540"/>
        <w:jc w:val="center"/>
        <w:rPr>
          <w:color w:val="000000"/>
          <w:szCs w:val="28"/>
          <w:lang w:val="uk-UA"/>
        </w:rPr>
      </w:pPr>
      <w:r w:rsidRPr="0085432B">
        <w:rPr>
          <w:color w:val="000000"/>
          <w:szCs w:val="28"/>
          <w:lang w:val="uk-UA"/>
        </w:rPr>
        <w:t>Папір офсетний. Комп’ютерний набір. Друк ризографія.</w:t>
      </w:r>
    </w:p>
    <w:p w:rsidR="00FC1CE9" w:rsidRPr="0085432B" w:rsidRDefault="00FC1CE9" w:rsidP="00FC1CE9">
      <w:pPr>
        <w:pStyle w:val="afffffff2"/>
        <w:tabs>
          <w:tab w:val="left" w:pos="720"/>
        </w:tabs>
        <w:spacing w:line="360" w:lineRule="exact"/>
        <w:ind w:firstLine="540"/>
        <w:jc w:val="center"/>
        <w:rPr>
          <w:color w:val="000000"/>
          <w:szCs w:val="28"/>
          <w:lang w:val="uk-UA"/>
        </w:rPr>
      </w:pPr>
      <w:r>
        <w:rPr>
          <w:color w:val="000000"/>
          <w:szCs w:val="28"/>
          <w:lang w:val="uk-UA"/>
        </w:rPr>
        <w:t>Ум. друк. аркушів 0,9. Тираж 100 примірників. Замовлення №37</w:t>
      </w:r>
      <w:r w:rsidRPr="0085432B">
        <w:rPr>
          <w:color w:val="000000"/>
          <w:szCs w:val="28"/>
          <w:lang w:val="uk-UA"/>
        </w:rPr>
        <w:t>.</w:t>
      </w:r>
    </w:p>
    <w:p w:rsidR="00FC1CE9" w:rsidRPr="0085432B" w:rsidRDefault="00FC1CE9" w:rsidP="00FC1CE9">
      <w:pPr>
        <w:pStyle w:val="afffffff2"/>
        <w:tabs>
          <w:tab w:val="left" w:pos="720"/>
        </w:tabs>
        <w:spacing w:line="360" w:lineRule="exact"/>
        <w:ind w:firstLine="540"/>
        <w:jc w:val="center"/>
        <w:rPr>
          <w:color w:val="000000"/>
          <w:szCs w:val="28"/>
          <w:lang w:val="uk-UA"/>
        </w:rPr>
      </w:pPr>
      <w:r w:rsidRPr="0085432B">
        <w:rPr>
          <w:color w:val="000000"/>
          <w:szCs w:val="28"/>
          <w:lang w:val="uk-UA"/>
        </w:rPr>
        <w:t>Надруковано ПТК «Друкар» ДДМА</w:t>
      </w:r>
    </w:p>
    <w:p w:rsidR="00FC1CE9" w:rsidRDefault="00FC1CE9" w:rsidP="00FC1CE9">
      <w:pPr>
        <w:jc w:val="center"/>
        <w:rPr>
          <w:sz w:val="28"/>
          <w:szCs w:val="28"/>
          <w:lang w:val="uk-UA"/>
        </w:rPr>
      </w:pPr>
      <w:r>
        <w:rPr>
          <w:sz w:val="28"/>
          <w:szCs w:val="28"/>
          <w:lang w:val="uk-UA"/>
        </w:rPr>
        <w:t>м</w:t>
      </w:r>
      <w:r w:rsidRPr="00A45D00">
        <w:rPr>
          <w:sz w:val="28"/>
          <w:szCs w:val="28"/>
          <w:lang w:val="uk-UA"/>
        </w:rPr>
        <w:t>. Дніпропетровськ, пл.</w:t>
      </w:r>
      <w:r>
        <w:rPr>
          <w:sz w:val="28"/>
          <w:szCs w:val="28"/>
          <w:lang w:val="uk-UA"/>
        </w:rPr>
        <w:t xml:space="preserve"> </w:t>
      </w:r>
      <w:r w:rsidRPr="00A45D00">
        <w:rPr>
          <w:sz w:val="28"/>
          <w:szCs w:val="28"/>
          <w:lang w:val="uk-UA"/>
        </w:rPr>
        <w:t>Жовтнева, 4.</w:t>
      </w:r>
    </w:p>
    <w:p w:rsidR="00FC1CE9" w:rsidRPr="00D63F25" w:rsidRDefault="00FC1CE9" w:rsidP="00FC1CE9">
      <w:pPr>
        <w:rPr>
          <w:lang w:val="uk-UA"/>
        </w:rPr>
      </w:pPr>
    </w:p>
    <w:p w:rsidR="000D0CBD" w:rsidRDefault="000D0CBD" w:rsidP="000D0CBD">
      <w:pPr>
        <w:spacing w:line="360" w:lineRule="auto"/>
        <w:jc w:val="both"/>
        <w:rPr>
          <w:color w:val="000000"/>
          <w:sz w:val="28"/>
          <w:szCs w:val="28"/>
          <w:lang w:val="uk-UA"/>
        </w:rPr>
      </w:pPr>
      <w:bookmarkStart w:id="8" w:name="_GoBack"/>
      <w:bookmarkEnd w:id="8"/>
    </w:p>
    <w:p w:rsidR="008C140F" w:rsidRPr="000D0CBD" w:rsidRDefault="008C140F" w:rsidP="008C140F">
      <w:pPr>
        <w:widowControl w:val="0"/>
        <w:tabs>
          <w:tab w:val="left" w:pos="2835"/>
        </w:tabs>
        <w:spacing w:line="269" w:lineRule="auto"/>
        <w:ind w:firstLine="1701"/>
        <w:rPr>
          <w:lang w:val="en-US"/>
        </w:rP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2860675</wp:posOffset>
                </wp:positionH>
                <wp:positionV relativeFrom="paragraph">
                  <wp:posOffset>-760730</wp:posOffset>
                </wp:positionV>
                <wp:extent cx="666115" cy="569595"/>
                <wp:effectExtent l="0" t="0" r="4445" b="1905"/>
                <wp:wrapNone/>
                <wp:docPr id="590" name="Поле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40F" w:rsidRDefault="008C140F" w:rsidP="008C1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0" o:spid="_x0000_s1034" type="#_x0000_t202" style="position:absolute;left:0;text-align:left;margin-left:225.25pt;margin-top:-59.9pt;width:52.4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" stroked="f">
                <v:textbox>
                  <w:txbxContent>
                    <w:p w:rsidR="008C140F" w:rsidRDefault="008C140F" w:rsidP="008C140F"/>
                  </w:txbxContent>
                </v:textbox>
              </v:shape>
            </w:pict>
          </mc:Fallback>
        </mc:AlternateContent>
      </w:r>
    </w:p>
    <w:p w:rsidR="00E8063E" w:rsidRDefault="00E8063E" w:rsidP="00B01F5B">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w:t>
      </w:r>
      <w:r>
        <w:rPr>
          <w:color w:val="FF0000"/>
        </w:rPr>
        <w:lastRenderedPageBreak/>
        <w:t xml:space="preserve">на сайте по ссылке:  </w:t>
      </w:r>
      <w:hyperlink r:id="rId15" w:history="1">
        <w:r>
          <w:rPr>
            <w:rStyle w:val="ae"/>
            <w:color w:val="0070C0"/>
          </w:rPr>
          <w:t>http://www.mydisser.com/search.html</w:t>
        </w:r>
      </w:hyperlink>
    </w:p>
    <w:p w:rsidR="00E8063E" w:rsidRDefault="00E8063E">
      <w:pPr>
        <w:spacing w:line="336" w:lineRule="auto"/>
        <w:jc w:val="both"/>
      </w:pPr>
      <w:bookmarkStart w:id="9" w:name="_PictureBullets"/>
      <w:bookmarkEnd w:id="9"/>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1F" w:rsidRDefault="005A071F">
      <w:r>
        <w:separator/>
      </w:r>
    </w:p>
  </w:endnote>
  <w:endnote w:type="continuationSeparator" w:id="0">
    <w:p w:rsidR="005A071F" w:rsidRDefault="005A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1F" w:rsidRDefault="005A071F">
      <w:r>
        <w:separator/>
      </w:r>
    </w:p>
  </w:footnote>
  <w:footnote w:type="continuationSeparator" w:id="0">
    <w:p w:rsidR="005A071F" w:rsidRDefault="005A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9" w:rsidRDefault="00FC1CE9" w:rsidP="0074251D">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1CE9" w:rsidRDefault="00FC1CE9" w:rsidP="003F07D4">
    <w:pPr>
      <w:pStyle w:val="afffffff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9" w:rsidRDefault="00FC1CE9" w:rsidP="0074251D">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C1CE9" w:rsidRPr="00D337B7" w:rsidRDefault="00FC1CE9" w:rsidP="003F07D4">
    <w:pPr>
      <w:pStyle w:val="afffffff5"/>
      <w:framePr w:wrap="around" w:vAnchor="text" w:hAnchor="margin" w:y="1"/>
      <w:rPr>
        <w:rStyle w:val="ad"/>
        <w:lang w:val="uk-UA"/>
      </w:rPr>
    </w:pPr>
  </w:p>
  <w:p w:rsidR="00FC1CE9" w:rsidRPr="0025193A" w:rsidRDefault="00FC1CE9" w:rsidP="003F07D4">
    <w:pPr>
      <w:pStyle w:val="afffffff5"/>
      <w:framePr w:wrap="around" w:vAnchor="text" w:hAnchor="margin" w:y="1"/>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9" w:rsidRDefault="00FC1CE9" w:rsidP="003F07D4">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1CE9" w:rsidRDefault="00FC1CE9" w:rsidP="003F07D4">
    <w:pPr>
      <w:pStyle w:val="afffffff5"/>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9" w:rsidRPr="0085432B" w:rsidRDefault="00FC1CE9" w:rsidP="003F07D4">
    <w:pPr>
      <w:pStyle w:val="afffffff5"/>
      <w:framePr w:wrap="around" w:vAnchor="text" w:hAnchor="margin" w:xAlign="center" w:y="1"/>
      <w:rPr>
        <w:rStyle w:val="ad"/>
        <w:color w:val="FFFFFF"/>
      </w:rPr>
    </w:pPr>
    <w:r w:rsidRPr="0085432B">
      <w:rPr>
        <w:rStyle w:val="ad"/>
        <w:color w:val="FFFFFF"/>
      </w:rPr>
      <w:fldChar w:fldCharType="begin"/>
    </w:r>
    <w:r w:rsidRPr="0085432B">
      <w:rPr>
        <w:rStyle w:val="ad"/>
        <w:color w:val="FFFFFF"/>
      </w:rPr>
      <w:instrText xml:space="preserve">PAGE  </w:instrText>
    </w:r>
    <w:r w:rsidRPr="0085432B">
      <w:rPr>
        <w:rStyle w:val="ad"/>
        <w:color w:val="FFFFFF"/>
      </w:rPr>
      <w:fldChar w:fldCharType="separate"/>
    </w:r>
    <w:r>
      <w:rPr>
        <w:rStyle w:val="ad"/>
        <w:noProof/>
        <w:color w:val="FFFFFF"/>
      </w:rPr>
      <w:t>2</w:t>
    </w:r>
    <w:r w:rsidRPr="0085432B">
      <w:rPr>
        <w:rStyle w:val="ad"/>
        <w:color w:val="FFFFFF"/>
      </w:rPr>
      <w:fldChar w:fldCharType="end"/>
    </w:r>
  </w:p>
  <w:p w:rsidR="00FC1CE9" w:rsidRDefault="00FC1CE9" w:rsidP="003F07D4">
    <w:pPr>
      <w:pStyle w:val="afffffff5"/>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9" w:rsidRDefault="00FC1CE9" w:rsidP="003F07D4">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1CE9" w:rsidRDefault="00FC1CE9" w:rsidP="003F07D4">
    <w:pPr>
      <w:pStyle w:val="afffffff5"/>
      <w:ind w:right="36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9" w:rsidRPr="0085432B" w:rsidRDefault="00FC1CE9" w:rsidP="003F07D4">
    <w:pPr>
      <w:pStyle w:val="afffffff5"/>
      <w:framePr w:wrap="around" w:vAnchor="text" w:hAnchor="margin" w:xAlign="center" w:y="1"/>
      <w:rPr>
        <w:rStyle w:val="ad"/>
        <w:color w:val="FFFFFF"/>
      </w:rPr>
    </w:pPr>
    <w:r w:rsidRPr="0085432B">
      <w:rPr>
        <w:rStyle w:val="ad"/>
        <w:color w:val="FFFFFF"/>
      </w:rPr>
      <w:fldChar w:fldCharType="begin"/>
    </w:r>
    <w:r w:rsidRPr="0085432B">
      <w:rPr>
        <w:rStyle w:val="ad"/>
        <w:color w:val="FFFFFF"/>
      </w:rPr>
      <w:instrText xml:space="preserve">PAGE  </w:instrText>
    </w:r>
    <w:r w:rsidRPr="0085432B">
      <w:rPr>
        <w:rStyle w:val="ad"/>
        <w:color w:val="FFFFFF"/>
      </w:rPr>
      <w:fldChar w:fldCharType="separate"/>
    </w:r>
    <w:r>
      <w:rPr>
        <w:rStyle w:val="ad"/>
        <w:noProof/>
        <w:color w:val="FFFFFF"/>
      </w:rPr>
      <w:t>2</w:t>
    </w:r>
    <w:r w:rsidRPr="0085432B">
      <w:rPr>
        <w:rStyle w:val="ad"/>
        <w:color w:val="FFFFFF"/>
      </w:rPr>
      <w:fldChar w:fldCharType="end"/>
    </w:r>
  </w:p>
  <w:p w:rsidR="00FC1CE9" w:rsidRDefault="00FC1CE9" w:rsidP="003F07D4">
    <w:pPr>
      <w:pStyle w:val="afffffff5"/>
      <w:ind w:right="360"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8936DD5"/>
    <w:multiLevelType w:val="hybridMultilevel"/>
    <w:tmpl w:val="53F8ADE4"/>
    <w:lvl w:ilvl="0" w:tplc="72128236">
      <w:start w:val="1"/>
      <w:numFmt w:val="decimal"/>
      <w:lvlText w:val="%1."/>
      <w:lvlJc w:val="left"/>
      <w:pPr>
        <w:tabs>
          <w:tab w:val="num" w:pos="2100"/>
        </w:tabs>
        <w:ind w:left="2100" w:hanging="120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FB77614"/>
    <w:multiLevelType w:val="hybridMultilevel"/>
    <w:tmpl w:val="DC7C232E"/>
    <w:lvl w:ilvl="0" w:tplc="AF0E355E">
      <w:start w:val="5"/>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2"/>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CC4"/>
    <w:rsid w:val="00124212"/>
    <w:rsid w:val="00125F49"/>
    <w:rsid w:val="00126775"/>
    <w:rsid w:val="001407E0"/>
    <w:rsid w:val="00140B95"/>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3875"/>
    <w:rsid w:val="001F66E7"/>
    <w:rsid w:val="00203877"/>
    <w:rsid w:val="00203B51"/>
    <w:rsid w:val="00206C75"/>
    <w:rsid w:val="00230B01"/>
    <w:rsid w:val="00254C99"/>
    <w:rsid w:val="00267173"/>
    <w:rsid w:val="00267C02"/>
    <w:rsid w:val="0028253D"/>
    <w:rsid w:val="00292B3F"/>
    <w:rsid w:val="002948C7"/>
    <w:rsid w:val="002A1A3B"/>
    <w:rsid w:val="002A6528"/>
    <w:rsid w:val="002C2431"/>
    <w:rsid w:val="002D11A8"/>
    <w:rsid w:val="002D4909"/>
    <w:rsid w:val="002E2038"/>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806F7"/>
    <w:rsid w:val="004942BD"/>
    <w:rsid w:val="004A5A83"/>
    <w:rsid w:val="004B59E3"/>
    <w:rsid w:val="004C00FA"/>
    <w:rsid w:val="004C647D"/>
    <w:rsid w:val="004C6B94"/>
    <w:rsid w:val="004F03AF"/>
    <w:rsid w:val="004F153C"/>
    <w:rsid w:val="0051645F"/>
    <w:rsid w:val="00524D1A"/>
    <w:rsid w:val="00535170"/>
    <w:rsid w:val="005506B9"/>
    <w:rsid w:val="005709E0"/>
    <w:rsid w:val="00576C1A"/>
    <w:rsid w:val="005803EE"/>
    <w:rsid w:val="00592471"/>
    <w:rsid w:val="005962B7"/>
    <w:rsid w:val="005A071F"/>
    <w:rsid w:val="005A2875"/>
    <w:rsid w:val="005A4EFD"/>
    <w:rsid w:val="005C0E6E"/>
    <w:rsid w:val="005C3CE3"/>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C7D70"/>
    <w:rsid w:val="006D0B9F"/>
    <w:rsid w:val="006D0D69"/>
    <w:rsid w:val="006E634E"/>
    <w:rsid w:val="006F0333"/>
    <w:rsid w:val="00700395"/>
    <w:rsid w:val="0070265A"/>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7F4D89"/>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C140F"/>
    <w:rsid w:val="008C67EF"/>
    <w:rsid w:val="008D0321"/>
    <w:rsid w:val="008D2E58"/>
    <w:rsid w:val="008D33C9"/>
    <w:rsid w:val="008D39D9"/>
    <w:rsid w:val="008E1FEE"/>
    <w:rsid w:val="008E567E"/>
    <w:rsid w:val="008E7A5F"/>
    <w:rsid w:val="008F087D"/>
    <w:rsid w:val="00902A7A"/>
    <w:rsid w:val="00916829"/>
    <w:rsid w:val="009358F5"/>
    <w:rsid w:val="00935F1E"/>
    <w:rsid w:val="00937513"/>
    <w:rsid w:val="00941BB0"/>
    <w:rsid w:val="00945F19"/>
    <w:rsid w:val="00986350"/>
    <w:rsid w:val="009A0253"/>
    <w:rsid w:val="009B3919"/>
    <w:rsid w:val="009C7D55"/>
    <w:rsid w:val="009D350E"/>
    <w:rsid w:val="009D4CB8"/>
    <w:rsid w:val="009F4BD2"/>
    <w:rsid w:val="009F7EAC"/>
    <w:rsid w:val="00A0133D"/>
    <w:rsid w:val="00A04B86"/>
    <w:rsid w:val="00A23A7B"/>
    <w:rsid w:val="00A27490"/>
    <w:rsid w:val="00A4158A"/>
    <w:rsid w:val="00A41FCB"/>
    <w:rsid w:val="00A521E0"/>
    <w:rsid w:val="00A55D7C"/>
    <w:rsid w:val="00A61D0E"/>
    <w:rsid w:val="00A620AF"/>
    <w:rsid w:val="00A814A4"/>
    <w:rsid w:val="00A84733"/>
    <w:rsid w:val="00A93F08"/>
    <w:rsid w:val="00A96C62"/>
    <w:rsid w:val="00AA2DB9"/>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5A9C"/>
    <w:rsid w:val="00BE256E"/>
    <w:rsid w:val="00BE2595"/>
    <w:rsid w:val="00BF127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13A16"/>
    <w:rsid w:val="00D1495D"/>
    <w:rsid w:val="00D1591A"/>
    <w:rsid w:val="00D251E9"/>
    <w:rsid w:val="00D3022A"/>
    <w:rsid w:val="00D3158B"/>
    <w:rsid w:val="00D347FA"/>
    <w:rsid w:val="00D46BAC"/>
    <w:rsid w:val="00D52279"/>
    <w:rsid w:val="00D548D3"/>
    <w:rsid w:val="00D60933"/>
    <w:rsid w:val="00D755B6"/>
    <w:rsid w:val="00D959BF"/>
    <w:rsid w:val="00D963CD"/>
    <w:rsid w:val="00D97F12"/>
    <w:rsid w:val="00DB43FE"/>
    <w:rsid w:val="00DB5B53"/>
    <w:rsid w:val="00DD4EAD"/>
    <w:rsid w:val="00DE4A5D"/>
    <w:rsid w:val="00DE5D7B"/>
    <w:rsid w:val="00DE6BF2"/>
    <w:rsid w:val="00DF3229"/>
    <w:rsid w:val="00E00292"/>
    <w:rsid w:val="00E038A0"/>
    <w:rsid w:val="00E072D4"/>
    <w:rsid w:val="00E26F4E"/>
    <w:rsid w:val="00E3373F"/>
    <w:rsid w:val="00E36459"/>
    <w:rsid w:val="00E431A5"/>
    <w:rsid w:val="00E5494D"/>
    <w:rsid w:val="00E57281"/>
    <w:rsid w:val="00E63D91"/>
    <w:rsid w:val="00E73D4A"/>
    <w:rsid w:val="00E8063E"/>
    <w:rsid w:val="00E94606"/>
    <w:rsid w:val="00EC4DD1"/>
    <w:rsid w:val="00EC68A6"/>
    <w:rsid w:val="00EC7260"/>
    <w:rsid w:val="00ED245E"/>
    <w:rsid w:val="00ED2E24"/>
    <w:rsid w:val="00EF4D15"/>
    <w:rsid w:val="00F02799"/>
    <w:rsid w:val="00F131F6"/>
    <w:rsid w:val="00F21EB1"/>
    <w:rsid w:val="00F224B8"/>
    <w:rsid w:val="00F33DB4"/>
    <w:rsid w:val="00F42DB2"/>
    <w:rsid w:val="00F501BB"/>
    <w:rsid w:val="00F53DE4"/>
    <w:rsid w:val="00F55E6A"/>
    <w:rsid w:val="00F647AB"/>
    <w:rsid w:val="00F67C61"/>
    <w:rsid w:val="00F75658"/>
    <w:rsid w:val="00F864E0"/>
    <w:rsid w:val="00F91991"/>
    <w:rsid w:val="00FB4310"/>
    <w:rsid w:val="00FB5208"/>
    <w:rsid w:val="00FC1CE9"/>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Normal0">
    <w:name w:val="Normal"/>
    <w:rsid w:val="000D0CBD"/>
    <w:pPr>
      <w:spacing w:before="100" w:after="100"/>
    </w:pPr>
    <w:rPr>
      <w:rFonts w:ascii="Times New Roman" w:eastAsia="Times New Roman" w:hAnsi="Times New Roman" w:cs="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Normal0">
    <w:name w:val="Normal"/>
    <w:rsid w:val="000D0CBD"/>
    <w:pPr>
      <w:spacing w:before="100" w:after="100"/>
    </w:pPr>
    <w:rPr>
      <w:rFonts w:ascii="Times New Roman" w:eastAsia="Times New Roman" w:hAnsi="Times New Roman" w:cs="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5.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24</Pages>
  <Words>7642</Words>
  <Characters>43565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51105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118</cp:revision>
  <cp:lastPrinted>2009-02-06T08:36:00Z</cp:lastPrinted>
  <dcterms:created xsi:type="dcterms:W3CDTF">2015-03-22T11:10:00Z</dcterms:created>
  <dcterms:modified xsi:type="dcterms:W3CDTF">2015-08-07T18:56:00Z</dcterms:modified>
</cp:coreProperties>
</file>