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C" w:rsidRPr="00DF515C" w:rsidRDefault="00DF515C" w:rsidP="00DF515C">
      <w:pPr>
        <w:widowControl/>
        <w:tabs>
          <w:tab w:val="clear" w:pos="709"/>
        </w:tabs>
        <w:suppressAutoHyphens w:val="0"/>
        <w:spacing w:after="0" w:line="240" w:lineRule="auto"/>
        <w:ind w:firstLine="562"/>
        <w:jc w:val="center"/>
        <w:outlineLvl w:val="0"/>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 xml:space="preserve">МІНІСТЕРСТВО ОСВІТИ І НАУКИ УКРАЇНИ </w:t>
      </w:r>
    </w:p>
    <w:p w:rsidR="00DF515C" w:rsidRPr="00DF515C" w:rsidRDefault="00DF515C" w:rsidP="00DF515C">
      <w:pPr>
        <w:widowControl/>
        <w:tabs>
          <w:tab w:val="clear" w:pos="709"/>
        </w:tabs>
        <w:suppressAutoHyphens w:val="0"/>
        <w:spacing w:after="0" w:line="240" w:lineRule="auto"/>
        <w:ind w:firstLine="562"/>
        <w:jc w:val="center"/>
        <w:outlineLvl w:val="0"/>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ХАРКІВСЬКИЙ НАЦІОНАЛЬНИЙ УНІВЕРСИТЕТ</w:t>
      </w:r>
    </w:p>
    <w:p w:rsidR="00DF515C" w:rsidRPr="00DF515C" w:rsidRDefault="00DF515C" w:rsidP="00DF515C">
      <w:pPr>
        <w:widowControl/>
        <w:tabs>
          <w:tab w:val="clear" w:pos="709"/>
        </w:tabs>
        <w:suppressAutoHyphens w:val="0"/>
        <w:spacing w:after="0" w:line="240" w:lineRule="auto"/>
        <w:ind w:firstLine="562"/>
        <w:jc w:val="center"/>
        <w:outlineLvl w:val="0"/>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 xml:space="preserve">ІМЕНІ В. Н. КАРАЗІНА  </w:t>
      </w:r>
    </w:p>
    <w:p w:rsidR="00DF515C" w:rsidRPr="00DF515C" w:rsidRDefault="00DF515C" w:rsidP="00DF515C">
      <w:pPr>
        <w:widowControl/>
        <w:tabs>
          <w:tab w:val="clear" w:pos="709"/>
        </w:tabs>
        <w:suppressAutoHyphens w:val="0"/>
        <w:spacing w:after="0" w:line="240" w:lineRule="auto"/>
        <w:rPr>
          <w:rFonts w:ascii="Times New Roman" w:eastAsia="Calibri" w:hAnsi="Times New Roman" w:cs="Times New Roman"/>
          <w:b/>
          <w:kern w:val="0"/>
          <w:sz w:val="28"/>
          <w:szCs w:val="28"/>
          <w:lang w:val="uk-UA" w:eastAsia="en-US"/>
        </w:rPr>
      </w:pP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 xml:space="preserve">ШТЕЙМІЛЛЕР ІРИНА ОЛЕКСІЇВНА </w:t>
      </w: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b/>
          <w:kern w:val="0"/>
          <w:sz w:val="28"/>
          <w:szCs w:val="28"/>
          <w:lang w:val="uk-UA" w:eastAsia="en-US"/>
        </w:rPr>
      </w:pPr>
    </w:p>
    <w:p w:rsidR="00DF515C" w:rsidRPr="00DF515C" w:rsidRDefault="00DF515C" w:rsidP="00DF515C">
      <w:pPr>
        <w:widowControl/>
        <w:tabs>
          <w:tab w:val="clear" w:pos="709"/>
        </w:tabs>
        <w:suppressAutoHyphens w:val="0"/>
        <w:spacing w:after="0" w:line="276" w:lineRule="auto"/>
        <w:ind w:left="3402"/>
        <w:outlineLvl w:val="0"/>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left="3402"/>
        <w:outlineLvl w:val="0"/>
        <w:rPr>
          <w:rFonts w:ascii="Times New Roman" w:eastAsia="Calibri" w:hAnsi="Times New Roman" w:cs="Times New Roman"/>
          <w:color w:val="000000"/>
          <w:kern w:val="0"/>
          <w:sz w:val="28"/>
          <w:szCs w:val="28"/>
          <w:lang w:val="uk-UA" w:eastAsia="en-US"/>
        </w:rPr>
      </w:pPr>
      <w:r w:rsidRPr="00DF515C">
        <w:rPr>
          <w:rFonts w:ascii="Times New Roman" w:eastAsia="Calibri" w:hAnsi="Times New Roman" w:cs="Times New Roman"/>
          <w:color w:val="000000"/>
          <w:kern w:val="0"/>
          <w:sz w:val="28"/>
          <w:szCs w:val="28"/>
          <w:lang w:val="uk-UA" w:eastAsia="en-US"/>
        </w:rPr>
        <w:t>УДК 378.011.3-057.875-054.62:364-787.522</w:t>
      </w:r>
    </w:p>
    <w:p w:rsidR="00DF515C" w:rsidRPr="00DF515C" w:rsidRDefault="00DF515C" w:rsidP="00DF515C">
      <w:pPr>
        <w:widowControl/>
        <w:tabs>
          <w:tab w:val="clear" w:pos="709"/>
        </w:tabs>
        <w:suppressAutoHyphens w:val="0"/>
        <w:spacing w:after="0" w:line="276" w:lineRule="auto"/>
        <w:ind w:left="3402"/>
        <w:outlineLvl w:val="0"/>
        <w:rPr>
          <w:rFonts w:ascii="Times New Roman" w:eastAsia="Calibri" w:hAnsi="Times New Roman" w:cs="Times New Roman"/>
          <w:color w:val="FF0000"/>
          <w:kern w:val="0"/>
          <w:sz w:val="28"/>
          <w:szCs w:val="28"/>
          <w:lang w:val="uk-UA" w:eastAsia="en-US"/>
        </w:rPr>
      </w:pP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 xml:space="preserve">НАУКОВО-МЕТОДИЧНЕ ЗАБЕЗПЕЧЕННЯ АКУЛЬТУРАЦІЇ ІНОЗЕМНИХ СТУДЕНТІВ КЛАСИЧНОГО УНІВЕРСИТЕТУ </w:t>
      </w: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13.00.07 – теорія та методика виховання</w:t>
      </w:r>
    </w:p>
    <w:p w:rsidR="00DF515C" w:rsidRPr="00DF515C" w:rsidRDefault="00DF515C" w:rsidP="00DF515C">
      <w:pPr>
        <w:widowControl/>
        <w:tabs>
          <w:tab w:val="clear" w:pos="709"/>
        </w:tabs>
        <w:suppressAutoHyphens w:val="0"/>
        <w:spacing w:after="0" w:line="276" w:lineRule="auto"/>
        <w:ind w:firstLine="562"/>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rPr>
          <w:rFonts w:ascii="Times New Roman" w:eastAsia="Calibri" w:hAnsi="Times New Roman" w:cs="Times New Roman"/>
          <w:b/>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rPr>
          <w:rFonts w:ascii="Times New Roman" w:eastAsia="Calibri" w:hAnsi="Times New Roman" w:cs="Times New Roman"/>
          <w:b/>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Автореферат</w:t>
      </w:r>
    </w:p>
    <w:p w:rsidR="00DF515C" w:rsidRPr="00DF515C" w:rsidRDefault="00DF515C" w:rsidP="00DF515C">
      <w:pPr>
        <w:widowControl/>
        <w:tabs>
          <w:tab w:val="clear" w:pos="709"/>
        </w:tabs>
        <w:suppressAutoHyphens w:val="0"/>
        <w:spacing w:after="0" w:line="276" w:lineRule="auto"/>
        <w:ind w:firstLine="562"/>
        <w:jc w:val="center"/>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дисертації на здобуття наукового ступеня </w:t>
      </w:r>
    </w:p>
    <w:p w:rsidR="00DF515C" w:rsidRPr="00DF515C" w:rsidRDefault="00DF515C" w:rsidP="00DF515C">
      <w:pPr>
        <w:widowControl/>
        <w:tabs>
          <w:tab w:val="clear" w:pos="709"/>
        </w:tabs>
        <w:suppressAutoHyphens w:val="0"/>
        <w:spacing w:after="0" w:line="276" w:lineRule="auto"/>
        <w:ind w:firstLine="562"/>
        <w:jc w:val="center"/>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кандидата педагогічних наук</w:t>
      </w:r>
    </w:p>
    <w:p w:rsidR="00DF515C" w:rsidRPr="00DF515C" w:rsidRDefault="00DF515C" w:rsidP="00DF515C">
      <w:pPr>
        <w:widowControl/>
        <w:tabs>
          <w:tab w:val="clear" w:pos="709"/>
        </w:tabs>
        <w:suppressAutoHyphens w:val="0"/>
        <w:spacing w:after="0" w:line="276" w:lineRule="auto"/>
        <w:ind w:firstLine="562"/>
        <w:jc w:val="center"/>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eastAsia="en-US"/>
        </w:rPr>
      </w:pPr>
    </w:p>
    <w:p w:rsidR="00DF515C" w:rsidRPr="00DF515C" w:rsidRDefault="00DF515C" w:rsidP="00DF515C">
      <w:pPr>
        <w:widowControl/>
        <w:tabs>
          <w:tab w:val="clear" w:pos="709"/>
        </w:tabs>
        <w:suppressAutoHyphens w:val="0"/>
        <w:spacing w:after="0" w:line="276" w:lineRule="auto"/>
        <w:ind w:firstLine="562"/>
        <w:jc w:val="center"/>
        <w:outlineLvl w:val="0"/>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val="uk-UA" w:eastAsia="en-US"/>
        </w:rPr>
        <w:t>Харків – 2015</w:t>
      </w:r>
    </w:p>
    <w:p w:rsidR="00DF515C" w:rsidRPr="00DF515C" w:rsidRDefault="00DF515C" w:rsidP="00DF515C">
      <w:pPr>
        <w:pageBreakBefore/>
        <w:widowControl/>
        <w:tabs>
          <w:tab w:val="clear" w:pos="709"/>
        </w:tabs>
        <w:suppressAutoHyphens w:val="0"/>
        <w:autoSpaceDE w:val="0"/>
        <w:spacing w:after="0" w:line="240" w:lineRule="auto"/>
        <w:ind w:right="142" w:firstLine="540"/>
        <w:rPr>
          <w:rFonts w:ascii="Times New Roman" w:eastAsia="Times New Roman" w:hAnsi="Times New Roman" w:cs="Times New Roman"/>
          <w:kern w:val="0"/>
          <w:sz w:val="28"/>
          <w:szCs w:val="28"/>
          <w:lang w:val="uk-UA" w:eastAsia="en-US"/>
        </w:rPr>
      </w:pPr>
      <w:r w:rsidRPr="00DF515C">
        <w:rPr>
          <w:rFonts w:ascii="Times New Roman" w:eastAsia="Times New Roman" w:hAnsi="Times New Roman" w:cs="Times New Roman"/>
          <w:kern w:val="0"/>
          <w:sz w:val="28"/>
          <w:szCs w:val="28"/>
          <w:lang w:val="uk-UA" w:eastAsia="en-US"/>
        </w:rPr>
        <w:t>Дисертацією є рукопис.</w:t>
      </w:r>
    </w:p>
    <w:p w:rsidR="00DF515C" w:rsidRPr="00DF515C" w:rsidRDefault="00DF515C" w:rsidP="00DF515C">
      <w:pPr>
        <w:widowControl/>
        <w:tabs>
          <w:tab w:val="clear" w:pos="709"/>
        </w:tabs>
        <w:suppressAutoHyphens w:val="0"/>
        <w:autoSpaceDE w:val="0"/>
        <w:spacing w:after="0" w:line="240" w:lineRule="auto"/>
        <w:ind w:right="142" w:firstLine="540"/>
        <w:rPr>
          <w:rFonts w:ascii="Times New Roman" w:eastAsia="Times New Roman" w:hAnsi="Times New Roman" w:cs="Times New Roman"/>
          <w:kern w:val="0"/>
          <w:sz w:val="28"/>
          <w:szCs w:val="28"/>
          <w:lang w:val="uk-UA" w:eastAsia="en-US"/>
        </w:rPr>
      </w:pPr>
      <w:r w:rsidRPr="00DF515C">
        <w:rPr>
          <w:rFonts w:ascii="Times New Roman" w:eastAsia="Times New Roman" w:hAnsi="Times New Roman" w:cs="Times New Roman"/>
          <w:kern w:val="0"/>
          <w:sz w:val="28"/>
          <w:szCs w:val="28"/>
          <w:lang w:val="uk-UA" w:eastAsia="en-US"/>
        </w:rPr>
        <w:t>Робота виконана в Харківському національному університеті імені  В. Н. Каразіна, Міністерство освіти і науки України.</w:t>
      </w:r>
    </w:p>
    <w:p w:rsidR="00DF515C" w:rsidRPr="00DF515C" w:rsidRDefault="00DF515C" w:rsidP="00DF515C">
      <w:pPr>
        <w:widowControl/>
        <w:tabs>
          <w:tab w:val="clear" w:pos="709"/>
        </w:tabs>
        <w:suppressAutoHyphens w:val="0"/>
        <w:autoSpaceDE w:val="0"/>
        <w:spacing w:line="276" w:lineRule="auto"/>
        <w:ind w:right="142"/>
        <w:rPr>
          <w:rFonts w:ascii="Times New Roman" w:eastAsia="Times New Roman" w:hAnsi="Times New Roman" w:cs="Times New Roman"/>
          <w:b/>
          <w:bCs/>
          <w:kern w:val="0"/>
          <w:sz w:val="28"/>
          <w:szCs w:val="28"/>
          <w:lang w:val="uk-UA" w:eastAsia="en-US"/>
        </w:rPr>
      </w:pPr>
    </w:p>
    <w:p w:rsidR="00DF515C" w:rsidRPr="00DF515C" w:rsidRDefault="00DF515C" w:rsidP="00DF515C">
      <w:pPr>
        <w:widowControl/>
        <w:tabs>
          <w:tab w:val="clear" w:pos="709"/>
        </w:tabs>
        <w:suppressAutoHyphens w:val="0"/>
        <w:autoSpaceDE w:val="0"/>
        <w:spacing w:before="100" w:beforeAutospacing="1" w:after="100" w:afterAutospacing="1" w:line="240" w:lineRule="auto"/>
        <w:ind w:right="142"/>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b/>
          <w:bCs/>
          <w:kern w:val="0"/>
          <w:sz w:val="28"/>
          <w:szCs w:val="28"/>
          <w:lang w:val="uk-UA" w:eastAsia="ru-RU"/>
        </w:rPr>
        <w:t xml:space="preserve">Науковий керівник: </w:t>
      </w:r>
      <w:r w:rsidRPr="00DF515C">
        <w:rPr>
          <w:rFonts w:ascii="Times New Roman" w:eastAsia="Times New Roman" w:hAnsi="Times New Roman" w:cs="Times New Roman"/>
          <w:b/>
          <w:bCs/>
          <w:kern w:val="0"/>
          <w:sz w:val="28"/>
          <w:szCs w:val="28"/>
          <w:lang w:val="uk-UA" w:eastAsia="ru-RU"/>
        </w:rPr>
        <w:tab/>
      </w:r>
      <w:r w:rsidRPr="00DF515C">
        <w:rPr>
          <w:rFonts w:ascii="Times New Roman" w:eastAsia="Times New Roman" w:hAnsi="Times New Roman" w:cs="Times New Roman"/>
          <w:bCs/>
          <w:kern w:val="0"/>
          <w:sz w:val="28"/>
          <w:szCs w:val="28"/>
          <w:lang w:val="uk-UA" w:eastAsia="ru-RU"/>
        </w:rPr>
        <w:t>доктор педагогічних наук, професор</w:t>
      </w:r>
    </w:p>
    <w:p w:rsidR="00DF515C" w:rsidRPr="00DF515C" w:rsidRDefault="00DF515C" w:rsidP="00DF515C">
      <w:pPr>
        <w:widowControl/>
        <w:tabs>
          <w:tab w:val="clear" w:pos="709"/>
        </w:tabs>
        <w:suppressAutoHyphens w:val="0"/>
        <w:autoSpaceDE w:val="0"/>
        <w:spacing w:before="100" w:beforeAutospacing="1" w:after="100" w:afterAutospacing="1" w:line="240" w:lineRule="auto"/>
        <w:ind w:right="142"/>
        <w:contextualSpacing/>
        <w:rPr>
          <w:rFonts w:ascii="Times New Roman" w:eastAsia="Times New Roman" w:hAnsi="Times New Roman" w:cs="Times New Roman"/>
          <w:b/>
          <w:bCs/>
          <w:kern w:val="0"/>
          <w:sz w:val="28"/>
          <w:szCs w:val="28"/>
          <w:lang w:val="uk-UA" w:eastAsia="ru-RU"/>
        </w:rPr>
      </w:pPr>
      <w:r w:rsidRPr="00DF515C">
        <w:rPr>
          <w:rFonts w:ascii="Times New Roman" w:eastAsia="Times New Roman" w:hAnsi="Times New Roman" w:cs="Times New Roman"/>
          <w:kern w:val="0"/>
          <w:sz w:val="28"/>
          <w:szCs w:val="28"/>
          <w:lang w:val="uk-UA" w:eastAsia="ru-RU"/>
        </w:rPr>
        <w:tab/>
      </w:r>
      <w:r w:rsidRPr="00DF515C">
        <w:rPr>
          <w:rFonts w:ascii="Times New Roman" w:eastAsia="Times New Roman" w:hAnsi="Times New Roman" w:cs="Times New Roman"/>
          <w:kern w:val="0"/>
          <w:sz w:val="28"/>
          <w:szCs w:val="28"/>
          <w:lang w:val="uk-UA" w:eastAsia="ru-RU"/>
        </w:rPr>
        <w:tab/>
      </w:r>
      <w:r w:rsidRPr="00DF515C">
        <w:rPr>
          <w:rFonts w:ascii="Times New Roman" w:eastAsia="Times New Roman" w:hAnsi="Times New Roman" w:cs="Times New Roman"/>
          <w:kern w:val="0"/>
          <w:sz w:val="28"/>
          <w:szCs w:val="28"/>
          <w:lang w:val="uk-UA" w:eastAsia="ru-RU"/>
        </w:rPr>
        <w:tab/>
      </w:r>
      <w:r w:rsidRPr="00DF515C">
        <w:rPr>
          <w:rFonts w:ascii="Times New Roman" w:eastAsia="Times New Roman" w:hAnsi="Times New Roman" w:cs="Times New Roman"/>
          <w:kern w:val="0"/>
          <w:sz w:val="28"/>
          <w:szCs w:val="28"/>
          <w:lang w:val="uk-UA" w:eastAsia="ru-RU"/>
        </w:rPr>
        <w:tab/>
      </w:r>
      <w:r w:rsidRPr="00DF515C">
        <w:rPr>
          <w:rFonts w:ascii="Times New Roman" w:eastAsia="Times New Roman" w:hAnsi="Times New Roman" w:cs="Times New Roman"/>
          <w:kern w:val="0"/>
          <w:sz w:val="28"/>
          <w:szCs w:val="28"/>
          <w:lang w:val="uk-UA" w:eastAsia="ru-RU"/>
        </w:rPr>
        <w:tab/>
      </w:r>
      <w:r w:rsidRPr="00DF515C">
        <w:rPr>
          <w:rFonts w:ascii="Times New Roman" w:eastAsia="Times New Roman" w:hAnsi="Times New Roman" w:cs="Times New Roman"/>
          <w:b/>
          <w:kern w:val="0"/>
          <w:sz w:val="28"/>
          <w:szCs w:val="28"/>
          <w:lang w:val="uk-UA" w:eastAsia="ru-RU"/>
        </w:rPr>
        <w:t>Ткачова Наталія Олександрівна,</w:t>
      </w:r>
    </w:p>
    <w:p w:rsidR="00DF515C" w:rsidRPr="00DF515C" w:rsidRDefault="00DF515C" w:rsidP="00DF515C">
      <w:pPr>
        <w:widowControl/>
        <w:tabs>
          <w:tab w:val="clear" w:pos="709"/>
        </w:tabs>
        <w:suppressAutoHyphens w:val="0"/>
        <w:autoSpaceDE w:val="0"/>
        <w:spacing w:line="240" w:lineRule="auto"/>
        <w:ind w:left="3540" w:right="142" w:firstLine="3"/>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Харківський національний педагогічний</w:t>
      </w:r>
    </w:p>
    <w:p w:rsidR="00DF515C" w:rsidRPr="00DF515C" w:rsidRDefault="00DF515C" w:rsidP="00DF515C">
      <w:pPr>
        <w:widowControl/>
        <w:tabs>
          <w:tab w:val="clear" w:pos="709"/>
        </w:tabs>
        <w:suppressAutoHyphens w:val="0"/>
        <w:autoSpaceDE w:val="0"/>
        <w:spacing w:line="240" w:lineRule="auto"/>
        <w:ind w:left="3540" w:right="142" w:firstLine="3"/>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університет імені Г.</w:t>
      </w:r>
      <w:r w:rsidRPr="00DF515C">
        <w:rPr>
          <w:rFonts w:ascii="Times New Roman" w:eastAsia="Times New Roman" w:hAnsi="Times New Roman" w:cs="Times New Roman"/>
          <w:kern w:val="0"/>
          <w:sz w:val="28"/>
          <w:szCs w:val="28"/>
          <w:lang w:val="en-US" w:eastAsia="ru-RU"/>
        </w:rPr>
        <w:t> </w:t>
      </w:r>
      <w:r w:rsidRPr="00DF515C">
        <w:rPr>
          <w:rFonts w:ascii="Times New Roman" w:eastAsia="Times New Roman" w:hAnsi="Times New Roman" w:cs="Times New Roman"/>
          <w:kern w:val="0"/>
          <w:sz w:val="28"/>
          <w:szCs w:val="28"/>
          <w:lang w:val="uk-UA" w:eastAsia="ru-RU"/>
        </w:rPr>
        <w:t>С. Сковороди,</w:t>
      </w:r>
    </w:p>
    <w:p w:rsidR="00DF515C" w:rsidRPr="00DF515C" w:rsidRDefault="00DF515C" w:rsidP="00DF515C">
      <w:pPr>
        <w:widowControl/>
        <w:tabs>
          <w:tab w:val="clear" w:pos="709"/>
        </w:tabs>
        <w:suppressAutoHyphens w:val="0"/>
        <w:autoSpaceDE w:val="0"/>
        <w:spacing w:line="240" w:lineRule="auto"/>
        <w:ind w:left="3540" w:right="142" w:firstLine="3"/>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професор кафедри загальної педагогіки</w:t>
      </w:r>
    </w:p>
    <w:p w:rsidR="00DF515C" w:rsidRPr="00DF515C" w:rsidRDefault="00DF515C" w:rsidP="00DF515C">
      <w:pPr>
        <w:widowControl/>
        <w:tabs>
          <w:tab w:val="clear" w:pos="709"/>
        </w:tabs>
        <w:suppressAutoHyphens w:val="0"/>
        <w:autoSpaceDE w:val="0"/>
        <w:spacing w:line="240" w:lineRule="auto"/>
        <w:ind w:left="3540" w:right="142" w:firstLine="3"/>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і педагогіки вищої школи.</w:t>
      </w:r>
    </w:p>
    <w:p w:rsidR="00DF515C" w:rsidRPr="00DF515C" w:rsidRDefault="00DF515C" w:rsidP="00DF515C">
      <w:pPr>
        <w:widowControl/>
        <w:tabs>
          <w:tab w:val="clear" w:pos="709"/>
        </w:tabs>
        <w:suppressAutoHyphens w:val="0"/>
        <w:autoSpaceDE w:val="0"/>
        <w:spacing w:line="276" w:lineRule="auto"/>
        <w:ind w:left="3540" w:right="142" w:firstLine="3"/>
        <w:rPr>
          <w:rFonts w:ascii="Calibri" w:eastAsia="Calibri" w:hAnsi="Calibri" w:cs="Times New Roman"/>
          <w:kern w:val="0"/>
          <w:sz w:val="20"/>
          <w:szCs w:val="20"/>
          <w:lang w:val="uk-UA" w:eastAsia="en-US"/>
        </w:rPr>
      </w:pPr>
    </w:p>
    <w:p w:rsidR="00DF515C" w:rsidRPr="00DF515C" w:rsidRDefault="00DF515C" w:rsidP="00DF515C">
      <w:pPr>
        <w:widowControl/>
        <w:tabs>
          <w:tab w:val="clear" w:pos="709"/>
          <w:tab w:val="left" w:pos="3600"/>
        </w:tabs>
        <w:suppressAutoHyphens w:val="0"/>
        <w:spacing w:after="0" w:line="240" w:lineRule="auto"/>
        <w:ind w:firstLine="540"/>
        <w:rPr>
          <w:rFonts w:ascii="Times New Roman" w:eastAsia="Times New Roman" w:hAnsi="Times New Roman" w:cs="Times New Roman"/>
          <w:b/>
          <w:kern w:val="0"/>
          <w:sz w:val="28"/>
          <w:szCs w:val="28"/>
          <w:lang w:val="uk-UA" w:eastAsia="en-US"/>
        </w:rPr>
      </w:pPr>
    </w:p>
    <w:p w:rsidR="00DF515C" w:rsidRPr="00DF515C" w:rsidRDefault="00DF515C" w:rsidP="00DF515C">
      <w:pPr>
        <w:widowControl/>
        <w:tabs>
          <w:tab w:val="clear" w:pos="709"/>
          <w:tab w:val="left" w:pos="3600"/>
        </w:tabs>
        <w:suppressAutoHyphens w:val="0"/>
        <w:spacing w:after="0" w:line="240" w:lineRule="auto"/>
        <w:ind w:firstLine="540"/>
        <w:rPr>
          <w:rFonts w:ascii="Times New Roman" w:eastAsia="Times New Roman" w:hAnsi="Times New Roman" w:cs="Times New Roman"/>
          <w:b/>
          <w:kern w:val="0"/>
          <w:sz w:val="28"/>
          <w:szCs w:val="28"/>
          <w:lang w:val="uk-UA" w:eastAsia="en-US"/>
        </w:rPr>
      </w:pPr>
    </w:p>
    <w:p w:rsidR="00DF515C" w:rsidRPr="00DF515C" w:rsidRDefault="00DF515C" w:rsidP="00DF515C">
      <w:pPr>
        <w:widowControl/>
        <w:tabs>
          <w:tab w:val="clear" w:pos="709"/>
          <w:tab w:val="left" w:pos="3600"/>
        </w:tabs>
        <w:suppressAutoHyphens w:val="0"/>
        <w:spacing w:after="0" w:line="240" w:lineRule="auto"/>
        <w:ind w:firstLine="540"/>
        <w:rPr>
          <w:rFonts w:ascii="Times New Roman" w:eastAsia="Times New Roman" w:hAnsi="Times New Roman" w:cs="Times New Roman"/>
          <w:b/>
          <w:kern w:val="0"/>
          <w:sz w:val="28"/>
          <w:szCs w:val="28"/>
          <w:lang w:val="uk-UA" w:eastAsia="en-US"/>
        </w:rPr>
      </w:pPr>
    </w:p>
    <w:p w:rsidR="00DF515C" w:rsidRPr="00DF515C" w:rsidRDefault="00DF515C" w:rsidP="00DF515C">
      <w:pPr>
        <w:widowControl/>
        <w:tabs>
          <w:tab w:val="clear" w:pos="709"/>
          <w:tab w:val="left" w:pos="3600"/>
        </w:tabs>
        <w:suppressAutoHyphens w:val="0"/>
        <w:spacing w:after="0" w:line="240" w:lineRule="auto"/>
        <w:ind w:firstLine="540"/>
        <w:jc w:val="left"/>
        <w:rPr>
          <w:rFonts w:ascii="Times New Roman" w:eastAsia="Times New Roman" w:hAnsi="Times New Roman" w:cs="Times New Roman"/>
          <w:kern w:val="0"/>
          <w:sz w:val="28"/>
          <w:szCs w:val="28"/>
          <w:lang w:val="uk-UA" w:eastAsia="en-US"/>
        </w:rPr>
      </w:pPr>
      <w:r w:rsidRPr="00DF515C">
        <w:rPr>
          <w:rFonts w:ascii="Times New Roman" w:eastAsia="Times New Roman" w:hAnsi="Times New Roman" w:cs="Times New Roman"/>
          <w:b/>
          <w:kern w:val="0"/>
          <w:sz w:val="28"/>
          <w:szCs w:val="28"/>
          <w:lang w:val="uk-UA" w:eastAsia="en-US"/>
        </w:rPr>
        <w:t>Офіційні опоненти:</w:t>
      </w:r>
      <w:r w:rsidRPr="00DF515C">
        <w:rPr>
          <w:rFonts w:ascii="Times New Roman" w:eastAsia="Times New Roman" w:hAnsi="Times New Roman" w:cs="Times New Roman"/>
          <w:b/>
          <w:kern w:val="0"/>
          <w:sz w:val="28"/>
          <w:szCs w:val="28"/>
          <w:lang w:val="uk-UA" w:eastAsia="en-US"/>
        </w:rPr>
        <w:tab/>
      </w:r>
      <w:r w:rsidRPr="00DF515C">
        <w:rPr>
          <w:rFonts w:ascii="Times New Roman" w:eastAsia="Times New Roman" w:hAnsi="Times New Roman" w:cs="Times New Roman"/>
          <w:kern w:val="0"/>
          <w:sz w:val="28"/>
          <w:szCs w:val="28"/>
          <w:lang w:val="uk-UA" w:eastAsia="en-US"/>
        </w:rPr>
        <w:t>доктор педагогічних наук, професор</w:t>
      </w:r>
    </w:p>
    <w:p w:rsidR="00DF515C" w:rsidRPr="00DF515C" w:rsidRDefault="00DF515C" w:rsidP="00DF515C">
      <w:pPr>
        <w:widowControl/>
        <w:tabs>
          <w:tab w:val="clear" w:pos="709"/>
          <w:tab w:val="num" w:pos="1080"/>
        </w:tabs>
        <w:suppressAutoHyphens w:val="0"/>
        <w:spacing w:after="0" w:line="240" w:lineRule="auto"/>
        <w:ind w:left="3600" w:firstLine="0"/>
        <w:jc w:val="left"/>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 xml:space="preserve">Зюзіна Тетяна Опанасівна,  </w:t>
      </w:r>
    </w:p>
    <w:p w:rsidR="00DF515C" w:rsidRPr="00DF515C" w:rsidRDefault="00DF515C" w:rsidP="00DF515C">
      <w:pPr>
        <w:widowControl/>
        <w:tabs>
          <w:tab w:val="clear" w:pos="709"/>
          <w:tab w:val="num" w:pos="1080"/>
        </w:tabs>
        <w:suppressAutoHyphens w:val="0"/>
        <w:spacing w:after="0" w:line="240" w:lineRule="auto"/>
        <w:ind w:left="3600" w:firstLine="0"/>
        <w:jc w:val="left"/>
        <w:rPr>
          <w:rFonts w:ascii="Times New Roman" w:eastAsia="Calibri" w:hAnsi="Times New Roman" w:cs="Times New Roman"/>
          <w:color w:val="000000"/>
          <w:kern w:val="0"/>
          <w:sz w:val="28"/>
          <w:szCs w:val="28"/>
          <w:lang w:val="uk-UA" w:eastAsia="en-US"/>
        </w:rPr>
      </w:pPr>
      <w:r w:rsidRPr="00DF515C">
        <w:rPr>
          <w:rFonts w:ascii="Times New Roman" w:eastAsia="Calibri" w:hAnsi="Times New Roman" w:cs="Times New Roman"/>
          <w:kern w:val="0"/>
          <w:sz w:val="28"/>
          <w:szCs w:val="28"/>
          <w:lang w:val="uk-UA" w:eastAsia="en-US"/>
        </w:rPr>
        <w:t>Київський університет культури і мистецтв, професор кафедри культурології</w:t>
      </w:r>
      <w:r w:rsidRPr="00DF515C">
        <w:rPr>
          <w:rFonts w:ascii="Times New Roman" w:eastAsia="Calibri" w:hAnsi="Times New Roman" w:cs="Times New Roman"/>
          <w:color w:val="000000"/>
          <w:kern w:val="0"/>
          <w:sz w:val="28"/>
          <w:szCs w:val="28"/>
          <w:lang w:val="uk-UA" w:eastAsia="en-US"/>
        </w:rPr>
        <w:t>;</w:t>
      </w:r>
    </w:p>
    <w:p w:rsidR="00DF515C" w:rsidRPr="00DF515C" w:rsidRDefault="00DF515C" w:rsidP="00DF515C">
      <w:pPr>
        <w:widowControl/>
        <w:tabs>
          <w:tab w:val="clear" w:pos="709"/>
          <w:tab w:val="num" w:pos="1080"/>
        </w:tabs>
        <w:suppressAutoHyphens w:val="0"/>
        <w:spacing w:after="0" w:line="240" w:lineRule="auto"/>
        <w:ind w:left="3600" w:firstLine="0"/>
        <w:rPr>
          <w:rFonts w:ascii="Calibri" w:eastAsia="Calibri" w:hAnsi="Calibri"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540"/>
        <w:rPr>
          <w:rFonts w:ascii="Times New Roman" w:eastAsia="Calibri" w:hAnsi="Times New Roman" w:cs="Times New Roman"/>
          <w:color w:val="000000"/>
          <w:kern w:val="0"/>
          <w:sz w:val="27"/>
          <w:szCs w:val="27"/>
          <w:lang w:val="uk-UA" w:eastAsia="en-US"/>
        </w:rPr>
      </w:pPr>
    </w:p>
    <w:p w:rsidR="00DF515C" w:rsidRPr="00DF515C" w:rsidRDefault="00DF515C" w:rsidP="00DF515C">
      <w:pPr>
        <w:widowControl/>
        <w:tabs>
          <w:tab w:val="clear" w:pos="709"/>
        </w:tabs>
        <w:suppressAutoHyphens w:val="0"/>
        <w:spacing w:after="0" w:line="240" w:lineRule="auto"/>
        <w:ind w:left="3600" w:firstLine="0"/>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кандидат педагогічних наук </w:t>
      </w:r>
    </w:p>
    <w:p w:rsidR="00DF515C" w:rsidRPr="00DF515C" w:rsidRDefault="00DF515C" w:rsidP="00DF515C">
      <w:pPr>
        <w:widowControl/>
        <w:tabs>
          <w:tab w:val="clear" w:pos="709"/>
        </w:tabs>
        <w:suppressAutoHyphens w:val="0"/>
        <w:spacing w:after="0" w:line="240" w:lineRule="auto"/>
        <w:ind w:left="3600" w:firstLine="0"/>
        <w:jc w:val="left"/>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eastAsia="en-US"/>
        </w:rPr>
        <w:t>Давидова Жанна Вадимівна</w:t>
      </w:r>
      <w:r w:rsidRPr="00DF515C">
        <w:rPr>
          <w:rFonts w:ascii="Times New Roman" w:eastAsia="Calibri" w:hAnsi="Times New Roman" w:cs="Times New Roman"/>
          <w:b/>
          <w:kern w:val="0"/>
          <w:sz w:val="28"/>
          <w:szCs w:val="28"/>
          <w:lang w:val="uk-UA" w:eastAsia="en-US"/>
        </w:rPr>
        <w:t xml:space="preserve">, </w:t>
      </w:r>
    </w:p>
    <w:p w:rsidR="00DF515C" w:rsidRPr="00DF515C" w:rsidRDefault="00DF515C" w:rsidP="00DF515C">
      <w:pPr>
        <w:widowControl/>
        <w:tabs>
          <w:tab w:val="clear" w:pos="709"/>
        </w:tabs>
        <w:suppressAutoHyphens w:val="0"/>
        <w:spacing w:after="0" w:line="240" w:lineRule="auto"/>
        <w:ind w:left="3600" w:firstLine="0"/>
        <w:jc w:val="left"/>
        <w:rPr>
          <w:rFonts w:ascii="Times New Roman" w:eastAsia="Calibri" w:hAnsi="Times New Roman" w:cs="Times New Roman"/>
          <w:color w:val="000000"/>
          <w:kern w:val="0"/>
          <w:sz w:val="28"/>
          <w:szCs w:val="28"/>
          <w:lang w:val="uk-UA" w:eastAsia="en-US"/>
        </w:rPr>
      </w:pPr>
      <w:r w:rsidRPr="00DF515C">
        <w:rPr>
          <w:rFonts w:ascii="Times New Roman" w:eastAsia="Calibri" w:hAnsi="Times New Roman" w:cs="Times New Roman"/>
          <w:color w:val="000000"/>
          <w:kern w:val="0"/>
          <w:sz w:val="28"/>
          <w:szCs w:val="28"/>
          <w:lang w:val="uk-UA" w:eastAsia="en-US"/>
        </w:rPr>
        <w:t>Харківський національний економічний університет імені С. Кузнеця,</w:t>
      </w:r>
    </w:p>
    <w:p w:rsidR="00DF515C" w:rsidRPr="00DF515C" w:rsidRDefault="00DF515C" w:rsidP="00DF515C">
      <w:pPr>
        <w:widowControl/>
        <w:tabs>
          <w:tab w:val="clear" w:pos="709"/>
        </w:tabs>
        <w:suppressAutoHyphens w:val="0"/>
        <w:spacing w:after="0" w:line="240" w:lineRule="auto"/>
        <w:ind w:left="3600" w:firstLine="0"/>
        <w:jc w:val="left"/>
        <w:rPr>
          <w:rFonts w:ascii="Times New Roman" w:eastAsia="Calibri" w:hAnsi="Times New Roman" w:cs="Times New Roman"/>
          <w:color w:val="000000"/>
          <w:kern w:val="0"/>
          <w:sz w:val="28"/>
          <w:szCs w:val="28"/>
          <w:lang w:val="uk-UA" w:eastAsia="en-US"/>
        </w:rPr>
      </w:pPr>
      <w:r w:rsidRPr="00DF515C">
        <w:rPr>
          <w:rFonts w:ascii="Times New Roman" w:eastAsia="Calibri" w:hAnsi="Times New Roman" w:cs="Times New Roman"/>
          <w:color w:val="000000"/>
          <w:kern w:val="0"/>
          <w:sz w:val="28"/>
          <w:szCs w:val="28"/>
          <w:lang w:val="uk-UA" w:eastAsia="en-US"/>
        </w:rPr>
        <w:t>доцент кафедри іноземних мов та перекладу.</w:t>
      </w:r>
    </w:p>
    <w:p w:rsidR="00DF515C" w:rsidRPr="00DF515C" w:rsidRDefault="00DF515C" w:rsidP="00DF515C">
      <w:pPr>
        <w:widowControl/>
        <w:tabs>
          <w:tab w:val="clear" w:pos="709"/>
        </w:tabs>
        <w:suppressAutoHyphens w:val="0"/>
        <w:spacing w:after="0" w:line="240" w:lineRule="auto"/>
        <w:ind w:firstLine="3600"/>
        <w:rPr>
          <w:rFonts w:ascii="Times New Roman" w:eastAsia="Calibri" w:hAnsi="Times New Roman" w:cs="Times New Roman"/>
          <w:color w:val="000000"/>
          <w:kern w:val="0"/>
          <w:sz w:val="28"/>
          <w:szCs w:val="28"/>
          <w:lang w:eastAsia="en-US"/>
        </w:rPr>
      </w:pPr>
    </w:p>
    <w:p w:rsidR="00DF515C" w:rsidRPr="00DF515C" w:rsidRDefault="00DF515C" w:rsidP="00DF515C">
      <w:pPr>
        <w:widowControl/>
        <w:tabs>
          <w:tab w:val="clear" w:pos="709"/>
        </w:tabs>
        <w:suppressAutoHyphens w:val="0"/>
        <w:autoSpaceDE w:val="0"/>
        <w:spacing w:after="0" w:line="240" w:lineRule="auto"/>
        <w:ind w:right="142"/>
        <w:rPr>
          <w:rFonts w:ascii="Times New Roman" w:eastAsia="Times New Roman" w:hAnsi="Times New Roman" w:cs="Times New Roman"/>
          <w:kern w:val="0"/>
          <w:sz w:val="28"/>
          <w:szCs w:val="28"/>
          <w:lang w:val="uk-UA" w:eastAsia="en-US"/>
        </w:rPr>
      </w:pPr>
    </w:p>
    <w:p w:rsidR="00DF515C" w:rsidRPr="00DF515C" w:rsidRDefault="00DF515C" w:rsidP="00DF515C">
      <w:pPr>
        <w:widowControl/>
        <w:tabs>
          <w:tab w:val="clear" w:pos="709"/>
        </w:tabs>
        <w:suppressAutoHyphens w:val="0"/>
        <w:autoSpaceDE w:val="0"/>
        <w:spacing w:after="0" w:line="240" w:lineRule="auto"/>
        <w:ind w:right="142"/>
        <w:rPr>
          <w:rFonts w:ascii="Times New Roman" w:eastAsia="Times New Roman"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539"/>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Захист відбудеться </w:t>
      </w:r>
      <w:r w:rsidRPr="00DF515C">
        <w:rPr>
          <w:rFonts w:ascii="Times New Roman" w:eastAsia="Calibri" w:hAnsi="Times New Roman" w:cs="Times New Roman"/>
          <w:color w:val="000000"/>
          <w:kern w:val="0"/>
          <w:sz w:val="28"/>
          <w:szCs w:val="28"/>
          <w:lang w:val="uk-UA" w:eastAsia="en-US"/>
        </w:rPr>
        <w:t>«1» липня</w:t>
      </w:r>
      <w:r w:rsidRPr="00DF515C">
        <w:rPr>
          <w:rFonts w:ascii="Times New Roman" w:eastAsia="Calibri" w:hAnsi="Times New Roman" w:cs="Times New Roman"/>
          <w:kern w:val="0"/>
          <w:sz w:val="28"/>
          <w:szCs w:val="28"/>
          <w:lang w:val="uk-UA" w:eastAsia="en-US"/>
        </w:rPr>
        <w:t xml:space="preserve"> 2015 року о 1</w:t>
      </w:r>
      <w:r w:rsidRPr="00DF515C">
        <w:rPr>
          <w:rFonts w:ascii="Times New Roman" w:eastAsia="Calibri" w:hAnsi="Times New Roman" w:cs="Times New Roman"/>
          <w:kern w:val="0"/>
          <w:sz w:val="28"/>
          <w:szCs w:val="28"/>
          <w:lang w:eastAsia="en-US"/>
        </w:rPr>
        <w:t>0</w:t>
      </w:r>
      <w:r w:rsidRPr="00DF515C">
        <w:rPr>
          <w:rFonts w:ascii="Times New Roman" w:eastAsia="Calibri" w:hAnsi="Times New Roman" w:cs="Times New Roman"/>
          <w:kern w:val="0"/>
          <w:sz w:val="28"/>
          <w:szCs w:val="28"/>
          <w:vertAlign w:val="superscript"/>
          <w:lang w:val="uk-UA" w:eastAsia="en-US"/>
        </w:rPr>
        <w:t>00</w:t>
      </w:r>
      <w:r w:rsidRPr="00DF515C">
        <w:rPr>
          <w:rFonts w:ascii="Times New Roman" w:eastAsia="Calibri" w:hAnsi="Times New Roman" w:cs="Times New Roman"/>
          <w:kern w:val="0"/>
          <w:sz w:val="28"/>
          <w:szCs w:val="28"/>
          <w:vertAlign w:val="superscript"/>
          <w:lang w:eastAsia="en-US"/>
        </w:rPr>
        <w:t xml:space="preserve"> </w:t>
      </w:r>
      <w:r w:rsidRPr="00DF515C">
        <w:rPr>
          <w:rFonts w:ascii="Times New Roman" w:eastAsia="Calibri" w:hAnsi="Times New Roman" w:cs="Times New Roman"/>
          <w:kern w:val="0"/>
          <w:sz w:val="28"/>
          <w:szCs w:val="28"/>
          <w:lang w:val="uk-UA" w:eastAsia="en-US"/>
        </w:rPr>
        <w:t>годині на засіданні спеціалізованої вченої ради К 64.051.19 у Харківському національному університеті імені В. Н. Каразіна за адресою: 61022, м. Харків, майдан Свободи, 6, ауд. № 2-43.</w:t>
      </w:r>
    </w:p>
    <w:p w:rsidR="00DF515C" w:rsidRPr="00DF515C" w:rsidRDefault="00DF515C" w:rsidP="00DF515C">
      <w:pPr>
        <w:widowControl/>
        <w:tabs>
          <w:tab w:val="clear" w:pos="709"/>
        </w:tabs>
        <w:suppressAutoHyphens w:val="0"/>
        <w:spacing w:after="0" w:line="240" w:lineRule="auto"/>
        <w:ind w:firstLine="539"/>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539"/>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З дисертацією можна ознайомитись у Центральній науковій бібліотеці Харківського національного університету імені В. Н. Каразіна за адресою: 61022, м. Харків, майдан Свободи, 4.</w:t>
      </w:r>
    </w:p>
    <w:p w:rsidR="00DF515C" w:rsidRPr="00DF515C" w:rsidRDefault="00DF515C" w:rsidP="00DF515C">
      <w:pPr>
        <w:widowControl/>
        <w:tabs>
          <w:tab w:val="clear" w:pos="709"/>
        </w:tabs>
        <w:suppressAutoHyphens w:val="0"/>
        <w:spacing w:after="0" w:line="240" w:lineRule="auto"/>
        <w:ind w:firstLine="539"/>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539"/>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Автореферат розісланий «</w:t>
      </w:r>
      <w:r w:rsidRPr="00DF515C">
        <w:rPr>
          <w:rFonts w:ascii="Times New Roman" w:eastAsia="Calibri" w:hAnsi="Times New Roman" w:cs="Times New Roman"/>
          <w:kern w:val="0"/>
          <w:sz w:val="28"/>
          <w:szCs w:val="28"/>
          <w:lang w:eastAsia="en-US"/>
        </w:rPr>
        <w:t>29</w:t>
      </w:r>
      <w:r w:rsidRPr="00DF515C">
        <w:rPr>
          <w:rFonts w:ascii="Times New Roman" w:eastAsia="Calibri" w:hAnsi="Times New Roman" w:cs="Times New Roman"/>
          <w:kern w:val="0"/>
          <w:sz w:val="28"/>
          <w:szCs w:val="28"/>
          <w:lang w:val="uk-UA" w:eastAsia="en-US"/>
        </w:rPr>
        <w:t>» травня 2015 року.</w:t>
      </w:r>
    </w:p>
    <w:p w:rsidR="00DF515C" w:rsidRPr="00DF515C" w:rsidRDefault="00DF515C" w:rsidP="00DF515C">
      <w:pPr>
        <w:widowControl/>
        <w:tabs>
          <w:tab w:val="clear" w:pos="709"/>
        </w:tabs>
        <w:suppressAutoHyphens w:val="0"/>
        <w:spacing w:line="276" w:lineRule="auto"/>
        <w:rPr>
          <w:rFonts w:ascii="Calibri" w:eastAsia="Calibri" w:hAnsi="Calibri"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Учений секретар </w:t>
      </w:r>
    </w:p>
    <w:p w:rsidR="00DF515C" w:rsidRPr="00DF515C" w:rsidRDefault="00DF515C" w:rsidP="00DF515C">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спеціалізованої вченої ради                                                 О. В. Кабацька </w:t>
      </w:r>
    </w:p>
    <w:p w:rsidR="00DF515C" w:rsidRPr="00DF515C" w:rsidRDefault="00DF515C" w:rsidP="00DF515C">
      <w:pPr>
        <w:tabs>
          <w:tab w:val="clear" w:pos="709"/>
        </w:tabs>
        <w:suppressAutoHyphens w:val="0"/>
        <w:spacing w:after="0" w:line="240" w:lineRule="auto"/>
        <w:contextualSpacing/>
        <w:jc w:val="center"/>
        <w:outlineLvl w:val="0"/>
        <w:rPr>
          <w:rFonts w:ascii="Times New Roman" w:eastAsia="Calibri" w:hAnsi="Times New Roman" w:cs="Times New Roman"/>
          <w:b/>
          <w:bCs/>
          <w:spacing w:val="-4"/>
          <w:kern w:val="0"/>
          <w:sz w:val="28"/>
          <w:szCs w:val="28"/>
          <w:lang w:val="uk-UA" w:eastAsia="en-US"/>
        </w:rPr>
      </w:pPr>
      <w:r w:rsidRPr="00DF515C">
        <w:rPr>
          <w:rFonts w:ascii="Times New Roman" w:eastAsia="Calibri" w:hAnsi="Times New Roman" w:cs="Times New Roman"/>
          <w:b/>
          <w:bCs/>
          <w:spacing w:val="-4"/>
          <w:kern w:val="0"/>
          <w:sz w:val="28"/>
          <w:szCs w:val="28"/>
          <w:lang w:val="uk-UA" w:eastAsia="en-US"/>
        </w:rPr>
        <w:t>ЗАГАЛЬНА ХАРАКТЕРИСТИКА РОБОТИ</w:t>
      </w:r>
    </w:p>
    <w:p w:rsidR="00DF515C" w:rsidRPr="00DF515C" w:rsidRDefault="00DF515C" w:rsidP="00DF515C">
      <w:pPr>
        <w:tabs>
          <w:tab w:val="clear" w:pos="709"/>
        </w:tabs>
        <w:suppressAutoHyphens w:val="0"/>
        <w:spacing w:after="0" w:line="240" w:lineRule="auto"/>
        <w:contextualSpacing/>
        <w:jc w:val="center"/>
        <w:rPr>
          <w:rFonts w:ascii="Times New Roman" w:eastAsia="Calibri" w:hAnsi="Times New Roman" w:cs="Times New Roman"/>
          <w:b/>
          <w:bCs/>
          <w:spacing w:val="-4"/>
          <w:kern w:val="0"/>
          <w:sz w:val="28"/>
          <w:szCs w:val="28"/>
          <w:lang w:val="uk-UA" w:eastAsia="en-US"/>
        </w:rPr>
      </w:pP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b/>
          <w:bCs/>
          <w:spacing w:val="-4"/>
          <w:kern w:val="0"/>
          <w:sz w:val="28"/>
          <w:szCs w:val="28"/>
          <w:lang w:val="uk-UA" w:eastAsia="ru-RU"/>
        </w:rPr>
        <w:t xml:space="preserve">Актуальність і доцільність </w:t>
      </w:r>
      <w:r w:rsidRPr="00DF515C">
        <w:rPr>
          <w:rFonts w:ascii="Times New Roman" w:eastAsia="Times New Roman" w:hAnsi="Times New Roman" w:cs="Times New Roman"/>
          <w:b/>
          <w:kern w:val="0"/>
          <w:sz w:val="28"/>
          <w:szCs w:val="28"/>
          <w:lang w:val="uk-UA" w:eastAsia="ru-RU"/>
        </w:rPr>
        <w:t>дослідження</w:t>
      </w:r>
      <w:r w:rsidRPr="00DF515C">
        <w:rPr>
          <w:rFonts w:ascii="Times New Roman" w:eastAsia="Times New Roman" w:hAnsi="Times New Roman" w:cs="Times New Roman"/>
          <w:kern w:val="0"/>
          <w:sz w:val="28"/>
          <w:szCs w:val="28"/>
          <w:lang w:val="uk-UA" w:eastAsia="ru-RU"/>
        </w:rPr>
        <w:t xml:space="preserve">. Початок ХХІ століття характеризується інтенсивними міграційними процесами, глобалізацією суспільного життя, унаслідок чого збільшується кількість міжкультурних, економічних та освітніх контактів країн на різних рівнях. Результатом активної інтеграції України в європейський і загальносвітовий освітній простір, зміцнення її ролі на міжнародної арені є постійне зростання кількості іноземних студенів у вітчизняних вищих навчальних закладах. </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color w:val="000000"/>
          <w:kern w:val="0"/>
          <w:sz w:val="28"/>
          <w:szCs w:val="28"/>
          <w:shd w:val="clear" w:color="auto" w:fill="FFFFFF"/>
          <w:lang w:val="uk-UA" w:eastAsia="ru-RU"/>
        </w:rPr>
      </w:pPr>
      <w:r w:rsidRPr="00DF515C">
        <w:rPr>
          <w:rFonts w:ascii="Times New Roman" w:eastAsia="Times New Roman" w:hAnsi="Times New Roman" w:cs="Times New Roman"/>
          <w:kern w:val="0"/>
          <w:sz w:val="28"/>
          <w:szCs w:val="28"/>
          <w:lang w:val="uk-UA" w:eastAsia="ru-RU"/>
        </w:rPr>
        <w:t xml:space="preserve">Окреслена ситуація відповідає основним положенням нормативних документів у галузі вищої освіти. Так, у </w:t>
      </w:r>
      <w:r w:rsidRPr="00DF515C">
        <w:rPr>
          <w:rFonts w:ascii="Times New Roman" w:eastAsia="Times New Roman" w:hAnsi="Times New Roman" w:cs="Times New Roman"/>
          <w:bCs/>
          <w:color w:val="000000"/>
          <w:kern w:val="0"/>
          <w:sz w:val="28"/>
          <w:szCs w:val="28"/>
          <w:shd w:val="clear" w:color="auto" w:fill="FFFFFF"/>
          <w:lang w:val="uk-UA" w:eastAsia="ru-RU"/>
        </w:rPr>
        <w:t xml:space="preserve">Національній стратегії розвитку освіти в Україні на період до 2021 року </w:t>
      </w:r>
      <w:r w:rsidRPr="00DF515C">
        <w:rPr>
          <w:rFonts w:ascii="Times New Roman" w:eastAsia="Times New Roman" w:hAnsi="Times New Roman" w:cs="Times New Roman"/>
          <w:kern w:val="0"/>
          <w:sz w:val="28"/>
          <w:szCs w:val="28"/>
          <w:lang w:val="uk-UA" w:eastAsia="ru-RU"/>
        </w:rPr>
        <w:t xml:space="preserve">наголошується на важливості поглиблення </w:t>
      </w:r>
      <w:r w:rsidRPr="00DF515C">
        <w:rPr>
          <w:rFonts w:ascii="Times New Roman" w:eastAsia="Times New Roman" w:hAnsi="Times New Roman" w:cs="Times New Roman"/>
          <w:color w:val="000000"/>
          <w:kern w:val="0"/>
          <w:sz w:val="28"/>
          <w:szCs w:val="28"/>
          <w:shd w:val="clear" w:color="auto" w:fill="FFFFFF"/>
          <w:lang w:val="uk-UA" w:eastAsia="ru-RU"/>
        </w:rPr>
        <w:t xml:space="preserve">інтеграції національної системи освіти в міжнародний освітній простір, що зокрема передбачає укладення й реалізацію міжурядових і міжвідомчих угод про співробітництво з іншими державами в галузі освіти та науки, а також навчання іноземців у вищих і професійно-технічних навчальних закладах України. </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color w:val="000000"/>
          <w:kern w:val="0"/>
          <w:sz w:val="28"/>
          <w:szCs w:val="28"/>
          <w:shd w:val="clear" w:color="auto" w:fill="FFFFFF"/>
          <w:lang w:val="uk-UA" w:eastAsia="ru-RU"/>
        </w:rPr>
        <w:t>О</w:t>
      </w:r>
      <w:r w:rsidRPr="00DF515C">
        <w:rPr>
          <w:rFonts w:ascii="Times New Roman" w:eastAsia="Times New Roman" w:hAnsi="Times New Roman" w:cs="Times New Roman"/>
          <w:kern w:val="0"/>
          <w:sz w:val="28"/>
          <w:szCs w:val="28"/>
          <w:lang w:val="uk-UA" w:eastAsia="ru-RU"/>
        </w:rPr>
        <w:t xml:space="preserve">собливо популярними серед іноземних абітурієнтів є класичні університети, які традиційно виконують роль флагманів у системі вищої освіти та характеризуються </w:t>
      </w:r>
      <w:r w:rsidRPr="00DF515C">
        <w:rPr>
          <w:rFonts w:ascii="Times New Roman" w:eastAsia="Times New Roman" w:hAnsi="Times New Roman" w:cs="Times New Roman"/>
          <w:color w:val="000000"/>
          <w:kern w:val="0"/>
          <w:sz w:val="28"/>
          <w:szCs w:val="28"/>
          <w:shd w:val="clear" w:color="auto" w:fill="FFFFFF"/>
          <w:lang w:val="uk-UA" w:eastAsia="ru-RU"/>
        </w:rPr>
        <w:t xml:space="preserve">тісною інтеграцією освіти, науки, виробництва й культури. </w:t>
      </w:r>
      <w:r w:rsidRPr="00DF515C">
        <w:rPr>
          <w:rFonts w:ascii="Times New Roman" w:eastAsia="Times New Roman" w:hAnsi="Times New Roman" w:cs="Times New Roman"/>
          <w:kern w:val="0"/>
          <w:sz w:val="28"/>
          <w:szCs w:val="28"/>
          <w:lang w:val="uk-UA" w:eastAsia="ru-RU"/>
        </w:rPr>
        <w:t xml:space="preserve">Однак важливо відзначити, що потрапляння іноземців у принципові нові умови життєдіяльності провокує появу низки різноманітних проблем, які не тільки негативно впливають на результати навчальної успішності майбутніх фахівців, а й провокують відчуття ними психологічного дискомфорту. Однією з таких проблем є проблема акультурації іноземних студентів, що пов’язана з наявністю суттєвих відмінностей між традиційною для них культурою та культурою країни, яка їх приймає.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Для виявлення найбільш типових труднощів, які відчувають іноземці після вступу до українських класичних університетів, було проведено пілотажне дослідження, у якому взяли участь 829 респондентів. Як свідчать отримані дані, практично всі учасники цього дослідження визнали наявність у себе певних проблем, зумовлених необхідністю пристосування до нового соціокультурного середовища, причому найбільшою мірою ці проблеми проявлялися на початковому етапі навчання у виші. Зокрема майже 90 % студентів у своїх відповідях відзначили наявність комунікативних труднощів, 88,9 % – утруднення, пов’язані з різними аспектами повсякденного життя (кліматичні особливості, харчування, побутові умови проживання тощо), 73,5 % – складності в процесі навчання. Також було встановлено, що тільки третина з опитаних студентів намагалися вивчати не тільки мову, якою проводяться заняття, а й культуру країни проживання в цілому. На підставі вищевикладеного зроблено висновок про те, що рівень акультурації іноземних студентів є достатньо низьким, що переконує в необхідності його підвищення шляхом надання майбутнім фахівцям відповідної педагогічної підтримки.</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kern w:val="0"/>
          <w:sz w:val="28"/>
          <w:szCs w:val="28"/>
          <w:lang w:val="uk-UA" w:eastAsia="en-US"/>
        </w:rPr>
        <w:t xml:space="preserve">Як свідчить аналіз наукової літератури, різні аспекти проблеми акультурації іноземних студентів у навчально-виховному процесі класичного університету знаходяться в центрі уваги багатьох науковців. Так, історичні аспекти становлення поняття акультурації представлено в наукових працях В. Крікенберга, З. Лінтона, М. Херсковиця, Дж. Беррі та інших учених. Суть процесу акультурації та механізм його реалізації проаналізовано в наукових доробках </w:t>
      </w:r>
      <w:r w:rsidRPr="00DF515C">
        <w:rPr>
          <w:rFonts w:ascii="Times New Roman" w:eastAsia="Calibri" w:hAnsi="Times New Roman" w:cs="Times New Roman"/>
          <w:kern w:val="0"/>
          <w:sz w:val="28"/>
          <w:szCs w:val="28"/>
          <w:shd w:val="clear" w:color="auto" w:fill="FFFFFF"/>
          <w:lang w:val="uk-UA" w:eastAsia="en-US"/>
        </w:rPr>
        <w:t xml:space="preserve">В. Аксьонової, </w:t>
      </w:r>
      <w:r w:rsidRPr="00DF515C">
        <w:rPr>
          <w:rFonts w:ascii="Times New Roman" w:eastAsia="Calibri" w:hAnsi="Times New Roman" w:cs="Times New Roman"/>
          <w:kern w:val="0"/>
          <w:sz w:val="28"/>
          <w:szCs w:val="28"/>
          <w:lang w:val="uk-UA" w:eastAsia="en-US"/>
        </w:rPr>
        <w:t>Т. Зюзіної, Н. Лебедєвої, Р. Ушканової та інших. Взаємозв’язок між науковими категоріями соціалізації, інкультурації й акультурації висвітлено в публікаціях Ю. Максимової, Д. Матсумото, Л. Цурикової та інших. Специфіку організації педагогічної взаємодії з іноземними студентами з урахуванням їхніх вікових і соціокультурних особливостей розкрито</w:t>
      </w:r>
      <w:r w:rsidRPr="00DF515C">
        <w:rPr>
          <w:rFonts w:ascii="Times New Roman" w:eastAsia="Calibri" w:hAnsi="Times New Roman" w:cs="Times New Roman"/>
          <w:bCs/>
          <w:color w:val="000000"/>
          <w:kern w:val="0"/>
          <w:sz w:val="28"/>
          <w:szCs w:val="28"/>
          <w:lang w:val="uk-UA" w:eastAsia="en-US"/>
        </w:rPr>
        <w:t xml:space="preserve"> </w:t>
      </w:r>
      <w:r w:rsidRPr="00DF515C">
        <w:rPr>
          <w:rFonts w:ascii="Times New Roman" w:eastAsia="TimesNewRomanPSMT" w:hAnsi="Times New Roman" w:cs="Times New Roman"/>
          <w:kern w:val="0"/>
          <w:sz w:val="28"/>
          <w:szCs w:val="28"/>
          <w:lang w:val="uk-UA" w:eastAsia="en-US"/>
        </w:rPr>
        <w:t xml:space="preserve">Б. Ананьєвим, </w:t>
      </w:r>
      <w:r w:rsidRPr="00DF515C">
        <w:rPr>
          <w:rFonts w:ascii="Times New Roman" w:eastAsia="Calibri" w:hAnsi="Times New Roman" w:cs="Times New Roman"/>
          <w:bCs/>
          <w:color w:val="000000"/>
          <w:kern w:val="0"/>
          <w:sz w:val="28"/>
          <w:szCs w:val="28"/>
          <w:lang w:val="uk-UA" w:eastAsia="en-US"/>
        </w:rPr>
        <w:t>Ж. </w:t>
      </w:r>
      <w:r w:rsidRPr="00DF515C">
        <w:rPr>
          <w:rFonts w:ascii="Times New Roman" w:eastAsia="Calibri" w:hAnsi="Times New Roman" w:cs="Times New Roman"/>
          <w:kern w:val="0"/>
          <w:sz w:val="28"/>
          <w:szCs w:val="28"/>
          <w:lang w:val="uk-UA" w:eastAsia="en-US"/>
        </w:rPr>
        <w:t xml:space="preserve">Давидовою, </w:t>
      </w:r>
      <w:r w:rsidRPr="00DF515C">
        <w:rPr>
          <w:rFonts w:ascii="Times New Roman" w:eastAsia="Calibri" w:hAnsi="Times New Roman" w:cs="Times New Roman"/>
          <w:bCs/>
          <w:color w:val="000000"/>
          <w:kern w:val="0"/>
          <w:sz w:val="28"/>
          <w:szCs w:val="28"/>
          <w:lang w:val="uk-UA" w:eastAsia="en-US"/>
        </w:rPr>
        <w:t xml:space="preserve">О. Кривоноговою та </w:t>
      </w:r>
      <w:r w:rsidRPr="00DF515C">
        <w:rPr>
          <w:rFonts w:ascii="Times New Roman" w:eastAsia="Calibri" w:hAnsi="Times New Roman" w:cs="Times New Roman"/>
          <w:kern w:val="0"/>
          <w:sz w:val="28"/>
          <w:szCs w:val="28"/>
          <w:lang w:val="uk-UA" w:eastAsia="en-US"/>
        </w:rPr>
        <w:t>іншими. Х</w:t>
      </w:r>
      <w:r w:rsidRPr="00DF515C">
        <w:rPr>
          <w:rFonts w:ascii="Times New Roman" w:eastAsia="Calibri" w:hAnsi="Times New Roman" w:cs="Times New Roman"/>
          <w:color w:val="000000"/>
          <w:kern w:val="0"/>
          <w:sz w:val="28"/>
          <w:szCs w:val="28"/>
          <w:shd w:val="clear" w:color="auto" w:fill="FFFFFF"/>
          <w:lang w:val="uk-UA" w:eastAsia="en-US"/>
        </w:rPr>
        <w:t xml:space="preserve">арактерні ознаки сучасного університету як важливого центру освіти, науки, виробництва й культури схарактеризовано в дослідженнях </w:t>
      </w:r>
      <w:r w:rsidRPr="00DF515C">
        <w:rPr>
          <w:rFonts w:ascii="Times New Roman" w:eastAsia="Calibri" w:hAnsi="Times New Roman" w:cs="Times New Roman"/>
          <w:kern w:val="0"/>
          <w:sz w:val="28"/>
          <w:szCs w:val="28"/>
          <w:lang w:val="uk-UA" w:eastAsia="en-US"/>
        </w:rPr>
        <w:t xml:space="preserve">В. Андрущенка, </w:t>
      </w:r>
      <w:r w:rsidRPr="00DF515C">
        <w:rPr>
          <w:rFonts w:ascii="Times New Roman" w:eastAsia="Calibri" w:hAnsi="Times New Roman" w:cs="Times New Roman"/>
          <w:color w:val="000000"/>
          <w:kern w:val="0"/>
          <w:sz w:val="28"/>
          <w:szCs w:val="28"/>
          <w:shd w:val="clear" w:color="auto" w:fill="FFFFFF"/>
          <w:lang w:val="uk-UA" w:eastAsia="en-US"/>
        </w:rPr>
        <w:t xml:space="preserve">В. Бакірова, </w:t>
      </w:r>
      <w:r w:rsidRPr="00DF515C">
        <w:rPr>
          <w:rFonts w:ascii="Times New Roman" w:eastAsia="Calibri" w:hAnsi="Times New Roman" w:cs="Times New Roman"/>
          <w:kern w:val="0"/>
          <w:sz w:val="28"/>
          <w:szCs w:val="28"/>
          <w:lang w:val="uk-UA" w:eastAsia="en-US"/>
        </w:rPr>
        <w:t>С. Квіта, О. Мещанінова, І. </w:t>
      </w:r>
      <w:r w:rsidRPr="00DF515C">
        <w:rPr>
          <w:rFonts w:ascii="Times New Roman" w:eastAsia="TimesNewRomanPSMT" w:hAnsi="Times New Roman" w:cs="Times New Roman"/>
          <w:kern w:val="0"/>
          <w:sz w:val="28"/>
          <w:szCs w:val="28"/>
          <w:lang w:val="uk-UA" w:eastAsia="en-US"/>
        </w:rPr>
        <w:t xml:space="preserve">Тарапова та інших. </w:t>
      </w:r>
      <w:r w:rsidRPr="00DF515C">
        <w:rPr>
          <w:rFonts w:ascii="Times New Roman" w:eastAsia="Calibri" w:hAnsi="Times New Roman" w:cs="Times New Roman"/>
          <w:kern w:val="0"/>
          <w:sz w:val="28"/>
          <w:szCs w:val="28"/>
          <w:lang w:val="uk-UA" w:eastAsia="en-US"/>
        </w:rPr>
        <w:t>Н</w:t>
      </w:r>
      <w:r w:rsidRPr="00DF515C">
        <w:rPr>
          <w:rFonts w:ascii="Times New Roman" w:eastAsia="Calibri" w:hAnsi="Times New Roman" w:cs="Times New Roman"/>
          <w:kern w:val="0"/>
          <w:sz w:val="28"/>
          <w:szCs w:val="28"/>
          <w:lang w:val="uk-UA" w:eastAsia="uk-UA"/>
        </w:rPr>
        <w:t>а</w:t>
      </w:r>
      <w:r w:rsidRPr="00DF515C">
        <w:rPr>
          <w:rFonts w:ascii="Times New Roman" w:eastAsia="Calibri" w:hAnsi="Times New Roman" w:cs="Times New Roman"/>
          <w:kern w:val="0"/>
          <w:sz w:val="28"/>
          <w:szCs w:val="28"/>
          <w:lang w:val="uk-UA" w:eastAsia="en-US"/>
        </w:rPr>
        <w:t xml:space="preserve">уковці зробили вагомий внесок у дослідження різних аспектів порушеної проблеми, однак спеціального дослідження, присвяченого питанню забезпечення акультурації іноземних студентів </w:t>
      </w:r>
      <w:r w:rsidRPr="00DF515C">
        <w:rPr>
          <w:rFonts w:ascii="Times New Roman" w:eastAsia="Calibri" w:hAnsi="Times New Roman" w:cs="Times New Roman"/>
          <w:color w:val="000000"/>
          <w:kern w:val="0"/>
          <w:sz w:val="28"/>
          <w:szCs w:val="28"/>
          <w:shd w:val="clear" w:color="auto" w:fill="FFFFFF"/>
          <w:lang w:val="uk-UA" w:eastAsia="en-US"/>
        </w:rPr>
        <w:t>класичного університету, не проводилося.</w:t>
      </w:r>
      <w:r w:rsidRPr="00DF515C">
        <w:rPr>
          <w:rFonts w:ascii="Times New Roman" w:eastAsia="Calibri" w:hAnsi="Times New Roman" w:cs="Times New Roman"/>
          <w:b/>
          <w:kern w:val="0"/>
          <w:sz w:val="28"/>
          <w:szCs w:val="28"/>
          <w:lang w:val="uk-UA" w:eastAsia="en-US"/>
        </w:rPr>
        <w:t xml:space="preserve">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Актуальність визначеної проблематики посилюється необхідністю усунення таких виявлених суперечностей: між потребою в науковому обґрунтуванні забезпечення успішної акультурації іноземних фахівців як важливої передумови їхнього професійного й особистісного становлення та недостатньою увагою науковців до цього аспекту освітнього процесу; між чинними вимогами до перебігу й результатів процесу акультурації іноземних студентів у вітчизняних вищих навчальних закладах і недотриманням цих вимог у реальній практиці; між необхідністю здійснення педагогічного супроводу процесу акультурації іноземних студентів у вітчизняних класичних університетах і відсутністю відповідного науково-методичного забезпечення цього процесу.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kern w:val="0"/>
          <w:sz w:val="28"/>
          <w:szCs w:val="28"/>
          <w:lang w:val="uk-UA" w:eastAsia="en-US"/>
        </w:rPr>
        <w:t xml:space="preserve">Актуальність порушеної проблеми, її недостатня теоретична та практична розробленість, а також нагальна необхідність у подоланні виявлених суперечностей зумовили вибір теми дослідження: </w:t>
      </w:r>
      <w:r w:rsidRPr="00DF515C">
        <w:rPr>
          <w:rFonts w:ascii="Times New Roman" w:eastAsia="Calibri" w:hAnsi="Times New Roman" w:cs="Times New Roman"/>
          <w:b/>
          <w:kern w:val="0"/>
          <w:sz w:val="28"/>
          <w:szCs w:val="28"/>
          <w:lang w:val="uk-UA" w:eastAsia="en-US"/>
        </w:rPr>
        <w:t xml:space="preserve">«Науково-методичне забезпечення акультурації іноземних студентів класичного університету».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kern w:val="0"/>
          <w:sz w:val="28"/>
          <w:szCs w:val="28"/>
          <w:lang w:val="uk-UA" w:eastAsia="en-US"/>
        </w:rPr>
      </w:pPr>
      <w:r w:rsidRPr="00DF515C">
        <w:rPr>
          <w:rFonts w:ascii="Times New Roman" w:eastAsia="Calibri" w:hAnsi="Times New Roman" w:cs="Times New Roman"/>
          <w:b/>
          <w:kern w:val="0"/>
          <w:sz w:val="28"/>
          <w:szCs w:val="28"/>
          <w:lang w:val="uk-UA" w:eastAsia="en-US"/>
        </w:rPr>
        <w:t>Зв’язок роботи з науковими програмами, планами й темами.</w:t>
      </w:r>
      <w:r w:rsidRPr="00DF515C">
        <w:rPr>
          <w:rFonts w:ascii="Times New Roman" w:eastAsia="Calibri" w:hAnsi="Times New Roman" w:cs="Times New Roman"/>
          <w:kern w:val="0"/>
          <w:sz w:val="28"/>
          <w:szCs w:val="28"/>
          <w:lang w:val="uk-UA" w:eastAsia="en-US"/>
        </w:rPr>
        <w:t xml:space="preserve"> Дослідження виконане згідно з темою науково-дослідної роботи кафедри валеології Харківського національного університету імені В. Н. Каразіна «Роз</w:t>
      </w:r>
      <w:r w:rsidRPr="00DF515C">
        <w:rPr>
          <w:rFonts w:ascii="Times New Roman" w:eastAsia="Calibri" w:hAnsi="Times New Roman" w:cs="Times New Roman"/>
          <w:bCs/>
          <w:color w:val="000000"/>
          <w:kern w:val="0"/>
          <w:sz w:val="28"/>
          <w:szCs w:val="28"/>
          <w:lang w:val="uk-UA" w:eastAsia="en-US"/>
        </w:rPr>
        <w:t>робка навчально-педагогічної системи формування духовної культури студентської молоді як елемента здоров’язбережувального освітнього простору</w:t>
      </w:r>
      <w:r w:rsidRPr="00DF515C">
        <w:rPr>
          <w:rFonts w:ascii="Times New Roman" w:eastAsia="Calibri" w:hAnsi="Times New Roman" w:cs="Times New Roman"/>
          <w:b/>
          <w:bCs/>
          <w:color w:val="000000"/>
          <w:kern w:val="0"/>
          <w:sz w:val="28"/>
          <w:szCs w:val="28"/>
          <w:lang w:val="uk-UA" w:eastAsia="en-US"/>
        </w:rPr>
        <w:t xml:space="preserve">» </w:t>
      </w:r>
      <w:r w:rsidRPr="00DF515C">
        <w:rPr>
          <w:rFonts w:ascii="Times New Roman" w:eastAsia="Calibri" w:hAnsi="Times New Roman" w:cs="Times New Roman"/>
          <w:kern w:val="0"/>
          <w:sz w:val="28"/>
          <w:szCs w:val="28"/>
          <w:lang w:val="uk-UA" w:eastAsia="en-US"/>
        </w:rPr>
        <w:t>(РК № </w:t>
      </w:r>
      <w:r w:rsidRPr="00DF515C">
        <w:rPr>
          <w:rFonts w:ascii="Times New Roman" w:eastAsia="Calibri" w:hAnsi="Times New Roman" w:cs="Times New Roman"/>
          <w:color w:val="000000"/>
          <w:kern w:val="0"/>
          <w:sz w:val="28"/>
          <w:szCs w:val="28"/>
          <w:lang w:val="uk-UA" w:eastAsia="en-US"/>
        </w:rPr>
        <w:t>0112U005891</w:t>
      </w:r>
      <w:r w:rsidRPr="00DF515C">
        <w:rPr>
          <w:rFonts w:ascii="Times New Roman" w:eastAsia="Calibri" w:hAnsi="Times New Roman" w:cs="Times New Roman"/>
          <w:kern w:val="0"/>
          <w:sz w:val="28"/>
          <w:szCs w:val="28"/>
          <w:lang w:val="uk-UA" w:eastAsia="en-US"/>
        </w:rPr>
        <w:t xml:space="preserve">). Тему дисертації затверджено вченою радою філософського факультету Харківського національного педагогічного університету імені В. Н. Каразіна (протокол </w:t>
      </w:r>
      <w:r w:rsidRPr="00DF515C">
        <w:rPr>
          <w:rFonts w:ascii="Times New Roman" w:eastAsia="Calibri" w:hAnsi="Times New Roman" w:cs="Times New Roman"/>
          <w:bCs/>
          <w:kern w:val="0"/>
          <w:sz w:val="28"/>
          <w:szCs w:val="28"/>
          <w:lang w:val="uk-UA" w:eastAsia="en-US"/>
        </w:rPr>
        <w:t xml:space="preserve">№ 11 від 20.06.2013) </w:t>
      </w:r>
      <w:r w:rsidRPr="00DF515C">
        <w:rPr>
          <w:rFonts w:ascii="Times New Roman" w:eastAsia="Calibri" w:hAnsi="Times New Roman" w:cs="Times New Roman"/>
          <w:kern w:val="0"/>
          <w:sz w:val="28"/>
          <w:szCs w:val="28"/>
          <w:lang w:val="uk-UA" w:eastAsia="en-US"/>
        </w:rPr>
        <w:t>й узгоджено в Раді з координації наукових досліджень у галузі педагогіки та психології в Україні (</w:t>
      </w:r>
      <w:r w:rsidRPr="00DF515C">
        <w:rPr>
          <w:rFonts w:ascii="Times New Roman" w:eastAsia="Calibri" w:hAnsi="Times New Roman" w:cs="Times New Roman"/>
          <w:bCs/>
          <w:kern w:val="0"/>
          <w:sz w:val="28"/>
          <w:szCs w:val="28"/>
          <w:lang w:val="uk-UA" w:eastAsia="en-US"/>
        </w:rPr>
        <w:t>протокол № 9 від 23.12.2014).</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color w:val="000000"/>
          <w:kern w:val="0"/>
          <w:sz w:val="28"/>
          <w:szCs w:val="28"/>
          <w:lang w:val="uk-UA" w:eastAsia="ru-RU"/>
        </w:rPr>
      </w:pPr>
      <w:r w:rsidRPr="00DF515C">
        <w:rPr>
          <w:rFonts w:ascii="Times New Roman" w:eastAsia="Times New Roman" w:hAnsi="Times New Roman" w:cs="Times New Roman"/>
          <w:b/>
          <w:color w:val="000000"/>
          <w:kern w:val="0"/>
          <w:sz w:val="28"/>
          <w:szCs w:val="28"/>
          <w:lang w:val="uk-UA" w:eastAsia="ru-RU"/>
        </w:rPr>
        <w:t>Мета дослідження</w:t>
      </w:r>
      <w:r w:rsidRPr="00DF515C">
        <w:rPr>
          <w:rFonts w:ascii="Times New Roman" w:eastAsia="Times New Roman" w:hAnsi="Times New Roman" w:cs="Times New Roman"/>
          <w:b/>
          <w:i/>
          <w:color w:val="000000"/>
          <w:kern w:val="0"/>
          <w:sz w:val="28"/>
          <w:szCs w:val="28"/>
          <w:lang w:val="uk-UA" w:eastAsia="ru-RU"/>
        </w:rPr>
        <w:t xml:space="preserve"> </w:t>
      </w:r>
      <w:r w:rsidRPr="00DF515C">
        <w:rPr>
          <w:rFonts w:ascii="Times New Roman" w:eastAsia="Times New Roman" w:hAnsi="Times New Roman" w:cs="Times New Roman"/>
          <w:kern w:val="0"/>
          <w:sz w:val="28"/>
          <w:szCs w:val="28"/>
          <w:lang w:val="uk-UA" w:eastAsia="ru-RU"/>
        </w:rPr>
        <w:t>–</w:t>
      </w:r>
      <w:r w:rsidRPr="00DF515C">
        <w:rPr>
          <w:rFonts w:ascii="Times New Roman" w:eastAsia="Times New Roman" w:hAnsi="Times New Roman" w:cs="Times New Roman"/>
          <w:color w:val="000000"/>
          <w:kern w:val="0"/>
          <w:sz w:val="28"/>
          <w:szCs w:val="28"/>
          <w:lang w:val="uk-UA" w:eastAsia="ru-RU"/>
        </w:rPr>
        <w:t xml:space="preserve"> виявити вплив теоретично </w:t>
      </w:r>
      <w:r w:rsidRPr="00DF515C">
        <w:rPr>
          <w:rFonts w:ascii="Times New Roman" w:eastAsia="Times New Roman" w:hAnsi="Times New Roman" w:cs="Times New Roman"/>
          <w:kern w:val="0"/>
          <w:sz w:val="28"/>
          <w:szCs w:val="28"/>
          <w:lang w:val="uk-UA" w:eastAsia="ru-RU"/>
        </w:rPr>
        <w:t xml:space="preserve">обґрунтованого науково-методичного забезпечення акультурації іноземних студентів у навчально-виховному процесі класичного університету на результати цього процесу. </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b/>
          <w:i/>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Відповідно до мети визначено </w:t>
      </w:r>
      <w:r w:rsidRPr="00DF515C">
        <w:rPr>
          <w:rFonts w:ascii="Times New Roman" w:eastAsia="Times New Roman" w:hAnsi="Times New Roman" w:cs="Times New Roman"/>
          <w:b/>
          <w:kern w:val="0"/>
          <w:sz w:val="28"/>
          <w:szCs w:val="28"/>
          <w:lang w:val="uk-UA" w:eastAsia="ru-RU"/>
        </w:rPr>
        <w:t>завдання дослідження</w:t>
      </w:r>
      <w:r w:rsidRPr="00DF515C">
        <w:rPr>
          <w:rFonts w:ascii="Times New Roman" w:eastAsia="Times New Roman" w:hAnsi="Times New Roman" w:cs="Times New Roman"/>
          <w:kern w:val="0"/>
          <w:sz w:val="28"/>
          <w:szCs w:val="28"/>
          <w:lang w:val="uk-UA" w:eastAsia="ru-RU"/>
        </w:rPr>
        <w:t>:</w:t>
      </w:r>
    </w:p>
    <w:p w:rsidR="00DF515C" w:rsidRPr="00DF515C" w:rsidRDefault="00DF515C" w:rsidP="00DF515C">
      <w:pPr>
        <w:widowControl/>
        <w:numPr>
          <w:ilvl w:val="0"/>
          <w:numId w:val="23"/>
        </w:numPr>
        <w:tabs>
          <w:tab w:val="clear" w:pos="709"/>
        </w:tabs>
        <w:suppressAutoHyphens w:val="0"/>
        <w:spacing w:after="0" w:line="240" w:lineRule="auto"/>
        <w:ind w:left="0" w:firstLine="567"/>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На основі аналізу наукової літератури визначити сутність поняття «акультурація».  </w:t>
      </w:r>
    </w:p>
    <w:p w:rsidR="00DF515C" w:rsidRPr="00DF515C" w:rsidRDefault="00DF515C" w:rsidP="00DF515C">
      <w:pPr>
        <w:widowControl/>
        <w:numPr>
          <w:ilvl w:val="0"/>
          <w:numId w:val="23"/>
        </w:numPr>
        <w:tabs>
          <w:tab w:val="clear" w:pos="709"/>
        </w:tabs>
        <w:suppressAutoHyphens w:val="0"/>
        <w:spacing w:after="0" w:line="240" w:lineRule="auto"/>
        <w:ind w:left="0" w:firstLine="567"/>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Розкрити специфіку процесу акультурації іноземних студентів у</w:t>
      </w:r>
      <w:r w:rsidRPr="00DF515C">
        <w:rPr>
          <w:rFonts w:ascii="Cambria" w:eastAsia="Times New Roman" w:hAnsi="Cambria" w:cs="Times New Roman"/>
          <w:b/>
          <w:color w:val="000000"/>
          <w:kern w:val="0"/>
          <w:sz w:val="28"/>
          <w:lang w:val="uk-UA"/>
        </w:rPr>
        <w:t xml:space="preserve"> </w:t>
      </w:r>
      <w:r w:rsidRPr="00DF515C">
        <w:rPr>
          <w:rFonts w:ascii="Times New Roman" w:eastAsia="Times New Roman" w:hAnsi="Times New Roman" w:cs="Times New Roman"/>
          <w:kern w:val="0"/>
          <w:sz w:val="28"/>
          <w:szCs w:val="28"/>
          <w:lang w:val="uk-UA" w:eastAsia="ru-RU"/>
        </w:rPr>
        <w:t>навчально-виховному процесі класичного університету.</w:t>
      </w:r>
    </w:p>
    <w:p w:rsidR="00DF515C" w:rsidRPr="00DF515C" w:rsidRDefault="00DF515C" w:rsidP="00DF515C">
      <w:pPr>
        <w:widowControl/>
        <w:numPr>
          <w:ilvl w:val="0"/>
          <w:numId w:val="23"/>
        </w:numPr>
        <w:tabs>
          <w:tab w:val="clear" w:pos="709"/>
        </w:tabs>
        <w:suppressAutoHyphens w:val="0"/>
        <w:spacing w:after="0" w:line="240" w:lineRule="auto"/>
        <w:ind w:left="0" w:firstLine="567"/>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Обґрунтувати науково-методичне забезпечення акультурації іноземних студентів класичного університету на основі врахування її структури та змісту.</w:t>
      </w:r>
    </w:p>
    <w:p w:rsidR="00DF515C" w:rsidRPr="00DF515C" w:rsidRDefault="00DF515C" w:rsidP="00DF515C">
      <w:pPr>
        <w:widowControl/>
        <w:numPr>
          <w:ilvl w:val="0"/>
          <w:numId w:val="23"/>
        </w:numPr>
        <w:tabs>
          <w:tab w:val="clear" w:pos="709"/>
        </w:tabs>
        <w:suppressAutoHyphens w:val="0"/>
        <w:spacing w:after="0" w:line="240" w:lineRule="auto"/>
        <w:ind w:left="0" w:firstLine="567"/>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color w:val="000000"/>
          <w:kern w:val="0"/>
          <w:sz w:val="28"/>
          <w:szCs w:val="28"/>
          <w:lang w:val="uk-UA" w:eastAsia="ru-RU"/>
        </w:rPr>
        <w:t xml:space="preserve">Уточнити критерії й показники рівня </w:t>
      </w:r>
      <w:r w:rsidRPr="00DF515C">
        <w:rPr>
          <w:rFonts w:ascii="Times New Roman" w:eastAsia="Times New Roman" w:hAnsi="Times New Roman" w:cs="Times New Roman"/>
          <w:kern w:val="0"/>
          <w:sz w:val="28"/>
          <w:szCs w:val="28"/>
          <w:lang w:val="uk-UA" w:eastAsia="ru-RU"/>
        </w:rPr>
        <w:t>акультурації іноземних студентів.</w:t>
      </w:r>
    </w:p>
    <w:p w:rsidR="00DF515C" w:rsidRPr="00DF515C" w:rsidRDefault="00DF515C" w:rsidP="00DF515C">
      <w:pPr>
        <w:widowControl/>
        <w:numPr>
          <w:ilvl w:val="0"/>
          <w:numId w:val="23"/>
        </w:numPr>
        <w:tabs>
          <w:tab w:val="clear" w:pos="709"/>
        </w:tabs>
        <w:suppressAutoHyphens w:val="0"/>
        <w:spacing w:after="0" w:line="240" w:lineRule="auto"/>
        <w:ind w:left="0" w:firstLine="567"/>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Експериментально перевірити ефективність науково-методичного забезпечення іноземних студентів у навчально-виховному процесі класичного університету.</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b/>
          <w:kern w:val="0"/>
          <w:sz w:val="28"/>
          <w:szCs w:val="28"/>
          <w:lang w:val="uk-UA" w:eastAsia="ru-RU"/>
        </w:rPr>
        <w:t>Об’єкт дослідження</w:t>
      </w:r>
      <w:r w:rsidRPr="00DF515C">
        <w:rPr>
          <w:rFonts w:ascii="Times New Roman" w:eastAsia="Times New Roman" w:hAnsi="Times New Roman" w:cs="Times New Roman"/>
          <w:kern w:val="0"/>
          <w:sz w:val="28"/>
          <w:szCs w:val="28"/>
          <w:lang w:val="uk-UA" w:eastAsia="ru-RU"/>
        </w:rPr>
        <w:t xml:space="preserve"> – навчально-виховний процес у класичному університеті. </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b/>
          <w:kern w:val="0"/>
          <w:sz w:val="28"/>
          <w:szCs w:val="28"/>
          <w:lang w:val="uk-UA" w:eastAsia="ru-RU"/>
        </w:rPr>
        <w:t>Предмет дослідження</w:t>
      </w:r>
      <w:r w:rsidRPr="00DF515C">
        <w:rPr>
          <w:rFonts w:ascii="Times New Roman" w:eastAsia="Times New Roman" w:hAnsi="Times New Roman" w:cs="Times New Roman"/>
          <w:kern w:val="0"/>
          <w:sz w:val="28"/>
          <w:szCs w:val="28"/>
          <w:lang w:val="uk-UA" w:eastAsia="ru-RU"/>
        </w:rPr>
        <w:t xml:space="preserve"> – науково-методичне забезпечення акультурації іноземних студентів у навчально-виховному процесі класичного університету.</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b/>
          <w:kern w:val="0"/>
          <w:sz w:val="28"/>
          <w:szCs w:val="28"/>
          <w:lang w:val="uk-UA" w:eastAsia="ru-RU"/>
        </w:rPr>
        <w:t xml:space="preserve">Гіпотеза дослідження </w:t>
      </w:r>
      <w:r w:rsidRPr="00DF515C">
        <w:rPr>
          <w:rFonts w:ascii="Times New Roman" w:eastAsia="Times New Roman" w:hAnsi="Times New Roman" w:cs="Times New Roman"/>
          <w:kern w:val="0"/>
          <w:sz w:val="28"/>
          <w:szCs w:val="28"/>
          <w:lang w:val="uk-UA" w:eastAsia="ru-RU"/>
        </w:rPr>
        <w:t xml:space="preserve">ґрунтується на припущенні, що ефективність процесу акультурації іноземних студентів підвищується за умови впровадження в навчально-виховний процес класичного університету відповідного науково-методичного забезпечення, яке є блочною теоретико-методичною системою, упровадження якої сприяє успішному опануванню нової для них культури як необхідної передумови їхнього професійного й особистісного становлення. </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Вирішення поставлених завдань здійснювалося за допомогою використання комплексу таких </w:t>
      </w:r>
      <w:r w:rsidRPr="00DF515C">
        <w:rPr>
          <w:rFonts w:ascii="Times New Roman" w:eastAsia="Times New Roman" w:hAnsi="Times New Roman" w:cs="Times New Roman"/>
          <w:b/>
          <w:kern w:val="0"/>
          <w:sz w:val="28"/>
          <w:szCs w:val="28"/>
          <w:lang w:val="uk-UA" w:eastAsia="ru-RU"/>
        </w:rPr>
        <w:t xml:space="preserve">методів дослідження: </w:t>
      </w:r>
      <w:r w:rsidRPr="00DF515C">
        <w:rPr>
          <w:rFonts w:ascii="Times New Roman" w:eastAsia="Times New Roman" w:hAnsi="Times New Roman" w:cs="Times New Roman"/>
          <w:i/>
          <w:iCs/>
          <w:kern w:val="0"/>
          <w:sz w:val="28"/>
          <w:szCs w:val="28"/>
          <w:lang w:val="uk-UA" w:eastAsia="ru-RU"/>
        </w:rPr>
        <w:t>теоретичних</w:t>
      </w:r>
      <w:r w:rsidRPr="00DF515C">
        <w:rPr>
          <w:rFonts w:ascii="Times New Roman" w:eastAsia="Times New Roman" w:hAnsi="Times New Roman" w:cs="Times New Roman"/>
          <w:kern w:val="0"/>
          <w:sz w:val="28"/>
          <w:szCs w:val="28"/>
          <w:lang w:val="uk-UA" w:eastAsia="ru-RU"/>
        </w:rPr>
        <w:t xml:space="preserve">: вивчення й аналіз психолого-педагогічної літератури з метою порівняння та зіставлення різних поглядів на досліджувану проблему, </w:t>
      </w:r>
      <w:r w:rsidRPr="00DF515C">
        <w:rPr>
          <w:rFonts w:ascii="Times New Roman" w:eastAsia="Times New Roman" w:hAnsi="Times New Roman" w:cs="Times New Roman"/>
          <w:bCs/>
          <w:kern w:val="0"/>
          <w:sz w:val="28"/>
          <w:szCs w:val="28"/>
          <w:lang w:val="uk-UA" w:eastAsia="ru-RU"/>
        </w:rPr>
        <w:t xml:space="preserve">визначення її ключових понять, теоретичне обґрунтування </w:t>
      </w:r>
      <w:r w:rsidRPr="00DF515C">
        <w:rPr>
          <w:rFonts w:ascii="Times New Roman" w:eastAsia="Times New Roman" w:hAnsi="Times New Roman" w:cs="Times New Roman"/>
          <w:kern w:val="0"/>
          <w:sz w:val="28"/>
          <w:szCs w:val="28"/>
          <w:lang w:val="uk-UA" w:eastAsia="ru-RU"/>
        </w:rPr>
        <w:t>системи науково-методичного забезпечення акультурації іноземних студентів класичного університету</w:t>
      </w:r>
      <w:r w:rsidRPr="00DF515C">
        <w:rPr>
          <w:rFonts w:ascii="Times New Roman" w:eastAsia="Times New Roman" w:hAnsi="Times New Roman" w:cs="Times New Roman"/>
          <w:bCs/>
          <w:kern w:val="0"/>
          <w:sz w:val="28"/>
          <w:szCs w:val="28"/>
          <w:lang w:val="uk-UA" w:eastAsia="ru-RU"/>
        </w:rPr>
        <w:t xml:space="preserve">; </w:t>
      </w:r>
      <w:r w:rsidRPr="00DF515C">
        <w:rPr>
          <w:rFonts w:ascii="Times New Roman" w:eastAsia="Times New Roman" w:hAnsi="Times New Roman" w:cs="Times New Roman"/>
          <w:bCs/>
          <w:i/>
          <w:kern w:val="0"/>
          <w:sz w:val="28"/>
          <w:szCs w:val="28"/>
          <w:lang w:val="uk-UA" w:eastAsia="ru-RU"/>
        </w:rPr>
        <w:t>емп</w:t>
      </w:r>
      <w:r w:rsidRPr="00DF515C">
        <w:rPr>
          <w:rFonts w:ascii="Times New Roman" w:eastAsia="Times New Roman" w:hAnsi="Times New Roman" w:cs="Times New Roman"/>
          <w:i/>
          <w:iCs/>
          <w:kern w:val="0"/>
          <w:sz w:val="28"/>
          <w:szCs w:val="28"/>
          <w:lang w:val="uk-UA" w:eastAsia="ru-RU"/>
        </w:rPr>
        <w:t>іричних</w:t>
      </w:r>
      <w:r w:rsidRPr="00DF515C">
        <w:rPr>
          <w:rFonts w:ascii="Times New Roman" w:eastAsia="Times New Roman" w:hAnsi="Times New Roman" w:cs="Times New Roman"/>
          <w:kern w:val="0"/>
          <w:sz w:val="28"/>
          <w:szCs w:val="28"/>
          <w:lang w:val="uk-UA" w:eastAsia="ru-RU"/>
        </w:rPr>
        <w:t xml:space="preserve">: педагогічне спостереження, анкетування, бесіди, педагогічний експеримент для перевірки ефективності розробленої системи науково-методичного забезпечення акультурації іноземних студентів у класичному університеті; </w:t>
      </w:r>
      <w:r w:rsidRPr="00DF515C">
        <w:rPr>
          <w:rFonts w:ascii="Times New Roman" w:eastAsia="Times New Roman" w:hAnsi="Times New Roman" w:cs="Times New Roman"/>
          <w:i/>
          <w:iCs/>
          <w:kern w:val="0"/>
          <w:sz w:val="28"/>
          <w:szCs w:val="28"/>
          <w:lang w:val="uk-UA" w:eastAsia="ru-RU"/>
        </w:rPr>
        <w:t>статистичних</w:t>
      </w:r>
      <w:r w:rsidRPr="00DF515C">
        <w:rPr>
          <w:rFonts w:ascii="Times New Roman" w:eastAsia="Times New Roman" w:hAnsi="Times New Roman" w:cs="Times New Roman"/>
          <w:kern w:val="0"/>
          <w:sz w:val="28"/>
          <w:szCs w:val="28"/>
          <w:lang w:val="uk-UA" w:eastAsia="ru-RU"/>
        </w:rPr>
        <w:t>: методи математичної статистики для кількісного та якісного аналізу емпіричних даних.</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b/>
          <w:kern w:val="0"/>
          <w:sz w:val="28"/>
          <w:szCs w:val="28"/>
          <w:lang w:val="uk-UA" w:eastAsia="en-US"/>
        </w:rPr>
        <w:t xml:space="preserve">Наукова новизна </w:t>
      </w:r>
      <w:r w:rsidRPr="00DF515C">
        <w:rPr>
          <w:rFonts w:ascii="Times New Roman" w:eastAsia="Calibri" w:hAnsi="Times New Roman" w:cs="Times New Roman"/>
          <w:kern w:val="0"/>
          <w:sz w:val="28"/>
          <w:szCs w:val="28"/>
          <w:lang w:val="uk-UA" w:eastAsia="en-US"/>
        </w:rPr>
        <w:t>дослідження полягає в тому, що:</w:t>
      </w:r>
    </w:p>
    <w:p w:rsidR="00DF515C" w:rsidRPr="00DF515C" w:rsidRDefault="00DF515C" w:rsidP="00DF515C">
      <w:pPr>
        <w:widowControl/>
        <w:numPr>
          <w:ilvl w:val="0"/>
          <w:numId w:val="24"/>
        </w:numPr>
        <w:tabs>
          <w:tab w:val="clear" w:pos="709"/>
        </w:tabs>
        <w:suppressAutoHyphens w:val="0"/>
        <w:spacing w:after="0" w:line="240" w:lineRule="auto"/>
        <w:ind w:left="0" w:firstLine="540"/>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i/>
          <w:kern w:val="0"/>
          <w:sz w:val="28"/>
          <w:szCs w:val="28"/>
          <w:lang w:val="uk-UA" w:eastAsia="ru-RU"/>
        </w:rPr>
        <w:t xml:space="preserve">уперше </w:t>
      </w:r>
      <w:r w:rsidRPr="00DF515C">
        <w:rPr>
          <w:rFonts w:ascii="Times New Roman" w:eastAsia="Times New Roman" w:hAnsi="Times New Roman" w:cs="Times New Roman"/>
          <w:kern w:val="0"/>
          <w:sz w:val="28"/>
          <w:szCs w:val="28"/>
          <w:lang w:val="uk-UA" w:eastAsia="ru-RU"/>
        </w:rPr>
        <w:t>теоретично</w:t>
      </w:r>
      <w:r w:rsidRPr="00DF515C">
        <w:rPr>
          <w:rFonts w:ascii="Times New Roman" w:eastAsia="Times New Roman" w:hAnsi="Times New Roman" w:cs="Times New Roman"/>
          <w:i/>
          <w:kern w:val="0"/>
          <w:sz w:val="28"/>
          <w:szCs w:val="28"/>
          <w:lang w:val="uk-UA" w:eastAsia="ru-RU"/>
        </w:rPr>
        <w:t xml:space="preserve"> </w:t>
      </w:r>
      <w:r w:rsidRPr="00DF515C">
        <w:rPr>
          <w:rFonts w:ascii="Times New Roman" w:eastAsia="Times New Roman" w:hAnsi="Times New Roman" w:cs="Times New Roman"/>
          <w:kern w:val="0"/>
          <w:sz w:val="28"/>
          <w:szCs w:val="28"/>
          <w:lang w:val="uk-UA" w:eastAsia="ru-RU"/>
        </w:rPr>
        <w:t>обґрунтовано й експериментально перевірено науково-методичне забезпечення акультурації іноземних студентів класичного університету, яке є блочною теоретико-методичною системою, упровадження якої сприяє успішному опануванню ними нової культури як необхідної передумови їхнього професійного й особистісного становлення;</w:t>
      </w:r>
    </w:p>
    <w:p w:rsidR="00DF515C" w:rsidRPr="00DF515C" w:rsidRDefault="00DF515C" w:rsidP="00DF515C">
      <w:pPr>
        <w:widowControl/>
        <w:numPr>
          <w:ilvl w:val="0"/>
          <w:numId w:val="24"/>
        </w:numPr>
        <w:tabs>
          <w:tab w:val="clear" w:pos="709"/>
        </w:tabs>
        <w:suppressAutoHyphens w:val="0"/>
        <w:spacing w:after="0" w:line="240" w:lineRule="auto"/>
        <w:ind w:left="0" w:firstLine="540"/>
        <w:contextualSpacing/>
        <w:rPr>
          <w:rFonts w:ascii="Times New Roman" w:eastAsia="Calibri" w:hAnsi="Times New Roman" w:cs="Times New Roman"/>
          <w:i/>
          <w:kern w:val="0"/>
          <w:sz w:val="28"/>
          <w:szCs w:val="28"/>
          <w:lang w:val="uk-UA" w:eastAsia="en-US"/>
        </w:rPr>
      </w:pPr>
      <w:r w:rsidRPr="00DF515C">
        <w:rPr>
          <w:rFonts w:ascii="Times New Roman" w:eastAsia="Calibri" w:hAnsi="Times New Roman" w:cs="Times New Roman"/>
          <w:i/>
          <w:kern w:val="0"/>
          <w:sz w:val="28"/>
          <w:szCs w:val="28"/>
          <w:lang w:val="uk-UA" w:eastAsia="en-US"/>
        </w:rPr>
        <w:t>уточнено</w:t>
      </w:r>
      <w:r w:rsidRPr="00DF515C">
        <w:rPr>
          <w:rFonts w:ascii="Times New Roman" w:eastAsia="Calibri" w:hAnsi="Times New Roman" w:cs="Times New Roman"/>
          <w:kern w:val="0"/>
          <w:sz w:val="28"/>
          <w:szCs w:val="28"/>
          <w:lang w:val="uk-UA" w:eastAsia="en-US"/>
        </w:rPr>
        <w:t xml:space="preserve"> суть акультурації як процесу й результату успішної адаптації людини до умов життєдіяльності в новому для неї соціокультурному середовищі, що передбачає інтегративне поєднання нею норм, традицій, цінностей рідної й нової для неї культури на основі відчуття власної бікультурної чи мультикультурної ідентичності, структурні компоненти (мотиваційно-цільовий, когнітивно-діяльнісний, ціннісно-орієнтаційний, контрольно-коригувальний) і зміст акультурації іноземних студентів класичного університету, а також критерії (мотиваційний, когнітивний, функціональний, емоційно-ціннісний) і показники визначення рівня їхньої акультурації; </w:t>
      </w:r>
    </w:p>
    <w:p w:rsidR="00DF515C" w:rsidRPr="00DF515C" w:rsidRDefault="00DF515C" w:rsidP="00DF515C">
      <w:pPr>
        <w:widowControl/>
        <w:numPr>
          <w:ilvl w:val="0"/>
          <w:numId w:val="25"/>
        </w:numPr>
        <w:tabs>
          <w:tab w:val="clear" w:pos="720"/>
        </w:tabs>
        <w:suppressAutoHyphens w:val="0"/>
        <w:spacing w:after="0" w:line="240" w:lineRule="auto"/>
        <w:ind w:left="0" w:firstLine="567"/>
        <w:contextualSpacing/>
        <w:rPr>
          <w:rFonts w:ascii="Times New Roman" w:eastAsia="Times New Roman" w:hAnsi="Times New Roman" w:cs="Times New Roman"/>
          <w:i/>
          <w:kern w:val="0"/>
          <w:sz w:val="28"/>
          <w:szCs w:val="28"/>
          <w:lang w:val="uk-UA" w:eastAsia="ru-RU"/>
        </w:rPr>
      </w:pPr>
      <w:r w:rsidRPr="00DF515C">
        <w:rPr>
          <w:rFonts w:ascii="Times New Roman" w:eastAsia="Times New Roman" w:hAnsi="Times New Roman" w:cs="Times New Roman"/>
          <w:i/>
          <w:kern w:val="0"/>
          <w:sz w:val="28"/>
          <w:szCs w:val="28"/>
          <w:lang w:val="uk-UA" w:eastAsia="ru-RU"/>
        </w:rPr>
        <w:t>подальшого розвитку</w:t>
      </w:r>
      <w:r w:rsidRPr="00DF515C">
        <w:rPr>
          <w:rFonts w:ascii="Times New Roman" w:eastAsia="Times New Roman" w:hAnsi="Times New Roman" w:cs="Times New Roman"/>
          <w:kern w:val="0"/>
          <w:sz w:val="28"/>
          <w:szCs w:val="28"/>
          <w:lang w:val="uk-UA" w:eastAsia="ru-RU"/>
        </w:rPr>
        <w:t xml:space="preserve"> набули уявлення про методи й форми (лекції, кураторські години, етнофестивалі, волонтерська діяльність тощо) підвищення результативності процесу акультурації іноземних студентів у навчально-виховному процесі класичного університету.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b/>
          <w:kern w:val="0"/>
          <w:sz w:val="28"/>
          <w:szCs w:val="28"/>
          <w:lang w:val="uk-UA" w:eastAsia="en-US"/>
        </w:rPr>
        <w:t>Практичне значення</w:t>
      </w:r>
      <w:r w:rsidRPr="00DF515C">
        <w:rPr>
          <w:rFonts w:ascii="Times New Roman" w:eastAsia="Calibri" w:hAnsi="Times New Roman" w:cs="Times New Roman"/>
          <w:kern w:val="0"/>
          <w:sz w:val="28"/>
          <w:szCs w:val="28"/>
          <w:lang w:val="uk-UA" w:eastAsia="en-US"/>
        </w:rPr>
        <w:t xml:space="preserve"> </w:t>
      </w:r>
      <w:r w:rsidRPr="00DF515C">
        <w:rPr>
          <w:rFonts w:ascii="Times New Roman" w:eastAsia="Calibri" w:hAnsi="Times New Roman" w:cs="Times New Roman"/>
          <w:b/>
          <w:bCs/>
          <w:kern w:val="0"/>
          <w:sz w:val="28"/>
          <w:szCs w:val="28"/>
          <w:lang w:val="uk-UA" w:eastAsia="en-US"/>
        </w:rPr>
        <w:t xml:space="preserve">результатів дослідження </w:t>
      </w:r>
      <w:r w:rsidRPr="00DF515C">
        <w:rPr>
          <w:rFonts w:ascii="Times New Roman" w:eastAsia="Calibri" w:hAnsi="Times New Roman" w:cs="Times New Roman"/>
          <w:kern w:val="0"/>
          <w:sz w:val="28"/>
          <w:szCs w:val="28"/>
          <w:lang w:val="uk-UA" w:eastAsia="en-US"/>
        </w:rPr>
        <w:t xml:space="preserve">полягає в тому, що теоретично обґрунтоване науково-методичне забезпечення акультурації іноземних студентів класичного університету пройшло експериментальну перевірку, підтвердивши свою ефективність, й може бути реалізовано в навчально-виховному процесі інших університетів.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Основні результати дослідження </w:t>
      </w:r>
      <w:r w:rsidRPr="00DF515C">
        <w:rPr>
          <w:rFonts w:ascii="Times New Roman" w:eastAsia="Calibri" w:hAnsi="Times New Roman" w:cs="Times New Roman"/>
          <w:i/>
          <w:kern w:val="0"/>
          <w:sz w:val="28"/>
          <w:szCs w:val="28"/>
          <w:lang w:val="uk-UA" w:eastAsia="en-US"/>
        </w:rPr>
        <w:t>впроваджено</w:t>
      </w:r>
      <w:r w:rsidRPr="00DF515C">
        <w:rPr>
          <w:rFonts w:ascii="Times New Roman" w:eastAsia="Calibri" w:hAnsi="Times New Roman" w:cs="Times New Roman"/>
          <w:kern w:val="0"/>
          <w:sz w:val="28"/>
          <w:szCs w:val="28"/>
          <w:lang w:val="uk-UA" w:eastAsia="en-US"/>
        </w:rPr>
        <w:t xml:space="preserve"> в навчально-виховний процес Харківського національного університету імені В. Н. Каразіна (довідка про впровадження № 0901-786 від 18.03.2015), Луганського національного університету імені Тараса Шевченка (довідка про впровадження № 938 від 16.03.2015), Сумського державного університету (довідка про впровадження № 568 від 18.03.2015), Одеського національного університету імені І. І. Мечникова (довідка про впровадження № 06.05.402 від 17.03.2015).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spacing w:val="-4"/>
          <w:kern w:val="0"/>
          <w:sz w:val="28"/>
          <w:szCs w:val="28"/>
          <w:lang w:val="uk-UA" w:eastAsia="en-US"/>
        </w:rPr>
        <w:t xml:space="preserve">Теоретичні положення та методичні матеріали дослідження </w:t>
      </w:r>
      <w:r w:rsidRPr="00DF515C">
        <w:rPr>
          <w:rFonts w:ascii="Times New Roman" w:eastAsia="Calibri" w:hAnsi="Times New Roman" w:cs="Times New Roman"/>
          <w:i/>
          <w:spacing w:val="-4"/>
          <w:kern w:val="0"/>
          <w:sz w:val="28"/>
          <w:szCs w:val="28"/>
          <w:lang w:val="uk-UA" w:eastAsia="en-US"/>
        </w:rPr>
        <w:t>м</w:t>
      </w:r>
      <w:r w:rsidRPr="00DF515C">
        <w:rPr>
          <w:rFonts w:ascii="Times New Roman" w:eastAsia="Calibri" w:hAnsi="Times New Roman" w:cs="Times New Roman"/>
          <w:i/>
          <w:kern w:val="0"/>
          <w:sz w:val="28"/>
          <w:szCs w:val="28"/>
          <w:lang w:val="uk-UA" w:eastAsia="en-US"/>
        </w:rPr>
        <w:t xml:space="preserve">ожуть бути використані </w:t>
      </w:r>
      <w:r w:rsidRPr="00DF515C">
        <w:rPr>
          <w:rFonts w:ascii="Times New Roman" w:eastAsia="Calibri" w:hAnsi="Times New Roman" w:cs="Times New Roman"/>
          <w:kern w:val="0"/>
          <w:sz w:val="28"/>
          <w:szCs w:val="28"/>
          <w:lang w:val="uk-UA" w:eastAsia="en-US"/>
        </w:rPr>
        <w:t>в аудиторній і позааудиторній роботі з іноземними студентами, системі підготовки й перепідготовки педагогічних кадрів, які працюють із цим контингентом студентів, а також викладачами при укладанні підручників, посібників із педагогічних і культурознавчих дисциплін; студентами, магістрами при написанні курсових, магістерських і дипломних робіт.</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kern w:val="0"/>
          <w:sz w:val="28"/>
          <w:szCs w:val="28"/>
          <w:lang w:val="uk-UA" w:eastAsia="en-US"/>
        </w:rPr>
      </w:pPr>
      <w:r w:rsidRPr="00DF515C">
        <w:rPr>
          <w:rFonts w:ascii="Times New Roman" w:eastAsia="Calibri" w:hAnsi="Times New Roman" w:cs="Times New Roman"/>
          <w:b/>
          <w:bCs/>
          <w:kern w:val="0"/>
          <w:sz w:val="28"/>
          <w:szCs w:val="28"/>
          <w:lang w:val="uk-UA" w:eastAsia="en-US"/>
        </w:rPr>
        <w:t xml:space="preserve">Особистий внесок здобувача </w:t>
      </w:r>
      <w:r w:rsidRPr="00DF515C">
        <w:rPr>
          <w:rFonts w:ascii="Times New Roman" w:eastAsia="Calibri" w:hAnsi="Times New Roman" w:cs="Times New Roman"/>
          <w:bCs/>
          <w:kern w:val="0"/>
          <w:sz w:val="28"/>
          <w:szCs w:val="28"/>
          <w:lang w:val="uk-UA" w:eastAsia="en-US"/>
        </w:rPr>
        <w:t>в працях,</w:t>
      </w:r>
      <w:r w:rsidRPr="00DF515C">
        <w:rPr>
          <w:rFonts w:ascii="Times New Roman" w:eastAsia="Calibri" w:hAnsi="Times New Roman" w:cs="Times New Roman"/>
          <w:b/>
          <w:bCs/>
          <w:kern w:val="0"/>
          <w:sz w:val="28"/>
          <w:szCs w:val="28"/>
          <w:lang w:val="uk-UA" w:eastAsia="en-US"/>
        </w:rPr>
        <w:t xml:space="preserve"> </w:t>
      </w:r>
      <w:r w:rsidRPr="00DF515C">
        <w:rPr>
          <w:rFonts w:ascii="Times New Roman" w:eastAsia="Calibri" w:hAnsi="Times New Roman" w:cs="Times New Roman"/>
          <w:bCs/>
          <w:kern w:val="0"/>
          <w:sz w:val="28"/>
          <w:szCs w:val="28"/>
          <w:lang w:val="uk-UA" w:eastAsia="en-US"/>
        </w:rPr>
        <w:t>опублікованих у співавторстві, полягає в обґрунтуванні структурних компонентів науково</w:t>
      </w:r>
      <w:r w:rsidRPr="00DF515C">
        <w:rPr>
          <w:rFonts w:ascii="Times New Roman" w:eastAsia="Calibri" w:hAnsi="Times New Roman" w:cs="Times New Roman"/>
          <w:b/>
          <w:bCs/>
          <w:kern w:val="0"/>
          <w:sz w:val="28"/>
          <w:szCs w:val="28"/>
          <w:lang w:val="uk-UA" w:eastAsia="en-US"/>
        </w:rPr>
        <w:t>-</w:t>
      </w:r>
      <w:r w:rsidRPr="00DF515C">
        <w:rPr>
          <w:rFonts w:ascii="Times New Roman" w:eastAsia="Calibri" w:hAnsi="Times New Roman" w:cs="Times New Roman"/>
          <w:color w:val="000000"/>
          <w:kern w:val="0"/>
          <w:sz w:val="28"/>
          <w:szCs w:val="28"/>
          <w:lang w:val="uk-UA" w:eastAsia="en-US"/>
        </w:rPr>
        <w:t>методичного забезпечення акультурації іноземних студентів класичного університету.</w:t>
      </w:r>
    </w:p>
    <w:p w:rsidR="00DF515C" w:rsidRPr="00DF515C" w:rsidRDefault="00DF515C" w:rsidP="00DF515C">
      <w:pPr>
        <w:numPr>
          <w:ins w:id="0" w:author="user" w:date="2015-05-28T10:03:00Z"/>
        </w:num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b/>
          <w:bCs/>
          <w:kern w:val="0"/>
          <w:sz w:val="28"/>
          <w:szCs w:val="28"/>
          <w:lang w:val="uk-UA" w:eastAsia="en-US"/>
        </w:rPr>
        <w:t>Апробація результатів дослідження.</w:t>
      </w:r>
      <w:r w:rsidRPr="00DF515C">
        <w:rPr>
          <w:rFonts w:ascii="Times New Roman" w:eastAsia="Calibri" w:hAnsi="Times New Roman" w:cs="Times New Roman"/>
          <w:bCs/>
          <w:kern w:val="0"/>
          <w:sz w:val="28"/>
          <w:szCs w:val="28"/>
          <w:lang w:val="uk-UA" w:eastAsia="en-US"/>
        </w:rPr>
        <w:t xml:space="preserve"> </w:t>
      </w:r>
      <w:r w:rsidRPr="00DF515C">
        <w:rPr>
          <w:rFonts w:ascii="Times New Roman" w:eastAsia="Calibri" w:hAnsi="Times New Roman" w:cs="Times New Roman"/>
          <w:kern w:val="0"/>
          <w:sz w:val="28"/>
          <w:szCs w:val="28"/>
          <w:lang w:val="uk-UA" w:eastAsia="en-US"/>
        </w:rPr>
        <w:t>Основні положення, висновки, результати дослідження обговорювалися на засіданнях</w:t>
      </w:r>
      <w:r w:rsidRPr="00DF515C">
        <w:rPr>
          <w:rFonts w:ascii="Times New Roman" w:eastAsia="Calibri" w:hAnsi="Times New Roman" w:cs="Times New Roman"/>
          <w:bCs/>
          <w:kern w:val="0"/>
          <w:sz w:val="28"/>
          <w:szCs w:val="28"/>
          <w:lang w:val="uk-UA" w:eastAsia="en-US"/>
        </w:rPr>
        <w:t xml:space="preserve"> кафедри валеології, кафедри природничих наук Центру міжнародної освіти Х</w:t>
      </w:r>
      <w:r w:rsidRPr="00DF515C">
        <w:rPr>
          <w:rFonts w:ascii="Times New Roman" w:eastAsia="Calibri" w:hAnsi="Times New Roman" w:cs="Times New Roman"/>
          <w:kern w:val="0"/>
          <w:sz w:val="28"/>
          <w:szCs w:val="28"/>
          <w:lang w:val="uk-UA" w:eastAsia="en-US"/>
        </w:rPr>
        <w:t>арківського національного університету імені В. Н. Каразіна (2013-2015 рр.), під час виступів на конференціях різного рівня, а саме на міжнародних науково-методичних конференціях «Проблеми підготовки кадрів автомобільної галузі та шляхи їх вирішення» (Харків, 2013), «Modern Scientific Potential – 2015» (Шеффілд, 2015), Всеукраїнській науково-педагогічній конференції «Психолого-педагогічне забезпечення професійної підготовки фахівців технічного, економічного та гуманітарного профілю» (Херсон, 2014), регіональній науково-практичній конференції «Сучасна вища і середня освіта в умовах реформування: проблеми, теорія, практика» (Харків, 2013), науковій конференції викладачів, докторантів і аспірантів кафедри загальної педагогіки та педагогіки вищої школи Харківського національного педагогічного університету імені Г. С. Сковороди (Харків, 2014).</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b/>
          <w:kern w:val="0"/>
          <w:sz w:val="28"/>
          <w:szCs w:val="28"/>
          <w:lang w:val="uk-UA" w:eastAsia="ru-RU"/>
        </w:rPr>
        <w:t xml:space="preserve">Публікації. </w:t>
      </w:r>
      <w:r w:rsidRPr="00DF515C">
        <w:rPr>
          <w:rFonts w:ascii="Times New Roman" w:eastAsia="Times New Roman" w:hAnsi="Times New Roman" w:cs="Times New Roman"/>
          <w:kern w:val="0"/>
          <w:sz w:val="28"/>
          <w:szCs w:val="28"/>
          <w:lang w:val="uk-UA" w:eastAsia="ru-RU"/>
        </w:rPr>
        <w:t>За темою дослідження опубліковано 12 наукових праць: 6 статей у провідних наукових фахових виданнях України (з них – 5 одноосібних), 1 стаття в зарубіжному періодичному виданні, 5 – у матеріалах науково-практичних конференцій.</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snapToGrid w:val="0"/>
          <w:kern w:val="0"/>
          <w:sz w:val="28"/>
          <w:szCs w:val="28"/>
          <w:lang w:val="uk-UA" w:eastAsia="en-US"/>
        </w:rPr>
      </w:pPr>
      <w:r w:rsidRPr="00DF515C">
        <w:rPr>
          <w:rFonts w:ascii="Times New Roman" w:eastAsia="Calibri" w:hAnsi="Times New Roman" w:cs="Times New Roman"/>
          <w:b/>
          <w:bCs/>
          <w:snapToGrid w:val="0"/>
          <w:kern w:val="0"/>
          <w:sz w:val="28"/>
          <w:szCs w:val="28"/>
          <w:lang w:val="uk-UA" w:eastAsia="en-US"/>
        </w:rPr>
        <w:t>Структура й обсяг дисертації.</w:t>
      </w:r>
      <w:r w:rsidRPr="00DF515C">
        <w:rPr>
          <w:rFonts w:ascii="Times New Roman" w:eastAsia="Calibri" w:hAnsi="Times New Roman" w:cs="Times New Roman"/>
          <w:snapToGrid w:val="0"/>
          <w:kern w:val="0"/>
          <w:sz w:val="28"/>
          <w:szCs w:val="28"/>
          <w:lang w:val="uk-UA" w:eastAsia="en-US"/>
        </w:rPr>
        <w:t xml:space="preserve"> Дисертація складається зі вступу, двох розділів із висновками до кожного з них, загальних висновків, списку використаних джерел. Загальний обсяг дисертації 249 сторінок, із них основного тексту 160 сторінок. Список використаних джерел налічує 286 найменувань, із них іноземними мовами – 38. Дисертація містить 20 таблиць (на 25 сторінках), 3 рисунки (на 2 сторінках) і 9 додатків на 45 сторінках.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snapToGrid w:val="0"/>
          <w:kern w:val="0"/>
          <w:sz w:val="28"/>
          <w:szCs w:val="28"/>
          <w:lang w:val="uk-UA" w:eastAsia="en-US"/>
        </w:rPr>
      </w:pPr>
    </w:p>
    <w:p w:rsidR="00DF515C" w:rsidRPr="00DF515C" w:rsidRDefault="00DF515C" w:rsidP="00DF515C">
      <w:pPr>
        <w:widowControl/>
        <w:tabs>
          <w:tab w:val="clear" w:pos="709"/>
          <w:tab w:val="left" w:pos="900"/>
        </w:tabs>
        <w:suppressAutoHyphens w:val="0"/>
        <w:spacing w:after="0" w:line="240" w:lineRule="auto"/>
        <w:jc w:val="center"/>
        <w:outlineLvl w:val="0"/>
        <w:rPr>
          <w:rFonts w:ascii="Times New Roman" w:eastAsia="Times New Roman" w:hAnsi="Times New Roman" w:cs="Times New Roman"/>
          <w:b/>
          <w:kern w:val="0"/>
          <w:sz w:val="28"/>
          <w:szCs w:val="28"/>
          <w:lang w:val="uk-UA" w:eastAsia="ru-RU"/>
        </w:rPr>
      </w:pPr>
      <w:r w:rsidRPr="00DF515C">
        <w:rPr>
          <w:rFonts w:ascii="Times New Roman" w:eastAsia="Times New Roman" w:hAnsi="Times New Roman" w:cs="Times New Roman"/>
          <w:b/>
          <w:kern w:val="0"/>
          <w:sz w:val="28"/>
          <w:szCs w:val="28"/>
          <w:lang w:val="uk-UA" w:eastAsia="ru-RU"/>
        </w:rPr>
        <w:t xml:space="preserve">ОСНОВНИЙ ЗМІСТ ДИСЕРТАЦІЇ </w:t>
      </w:r>
    </w:p>
    <w:p w:rsidR="00DF515C" w:rsidRPr="00DF515C" w:rsidRDefault="00DF515C" w:rsidP="00DF515C">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У </w:t>
      </w:r>
      <w:r w:rsidRPr="00DF515C">
        <w:rPr>
          <w:rFonts w:ascii="Times New Roman" w:eastAsia="Times New Roman" w:hAnsi="Times New Roman" w:cs="Times New Roman"/>
          <w:b/>
          <w:kern w:val="0"/>
          <w:sz w:val="28"/>
          <w:szCs w:val="28"/>
          <w:lang w:val="uk-UA" w:eastAsia="ru-RU"/>
        </w:rPr>
        <w:t xml:space="preserve">вступі </w:t>
      </w:r>
      <w:r w:rsidRPr="00DF515C">
        <w:rPr>
          <w:rFonts w:ascii="Times New Roman" w:eastAsia="Times New Roman" w:hAnsi="Times New Roman" w:cs="Times New Roman"/>
          <w:kern w:val="0"/>
          <w:sz w:val="28"/>
          <w:szCs w:val="28"/>
          <w:lang w:val="uk-UA" w:eastAsia="ru-RU"/>
        </w:rPr>
        <w:t>обґрунтовано вибір теми та її актуальність, визначено мету, завдання, об’єкт, предмет, гіпотезу, методи наукового дослідження, розкрито наукову новизну та практичне значення роботи, наведено відомості про апробацію й упровадження отриманих результатів.</w:t>
      </w:r>
    </w:p>
    <w:p w:rsidR="00DF515C" w:rsidRPr="00DF515C" w:rsidRDefault="00DF515C" w:rsidP="00DF515C">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У першому розділі </w:t>
      </w:r>
      <w:r w:rsidRPr="00DF515C">
        <w:rPr>
          <w:rFonts w:ascii="Times New Roman" w:eastAsia="Times New Roman" w:hAnsi="Times New Roman" w:cs="Times New Roman"/>
          <w:b/>
          <w:kern w:val="0"/>
          <w:sz w:val="28"/>
          <w:szCs w:val="28"/>
          <w:lang w:val="uk-UA" w:eastAsia="ru-RU"/>
        </w:rPr>
        <w:t xml:space="preserve">«Теоретичні питання забезпечення акультурації іноземних студентів класичного університету» </w:t>
      </w:r>
      <w:r w:rsidRPr="00DF515C">
        <w:rPr>
          <w:rFonts w:ascii="Times New Roman" w:eastAsia="Times New Roman" w:hAnsi="Times New Roman" w:cs="Times New Roman"/>
          <w:kern w:val="0"/>
          <w:sz w:val="28"/>
          <w:szCs w:val="28"/>
          <w:lang w:val="uk-UA" w:eastAsia="ru-RU"/>
        </w:rPr>
        <w:t xml:space="preserve">на основі аналізу наукової літератури визначено суть поняття «акультурація», розкрито специфіку процесу акультурації іноземних студентів у навчально-виховному процесі класичного університету, уточнено її структуру та зміст, теоретично обґрунтовано науково-методичне забезпечення акультурації іноземних студентів класичного університету. </w:t>
      </w:r>
    </w:p>
    <w:p w:rsidR="00DF515C" w:rsidRPr="00DF515C" w:rsidRDefault="00DF515C" w:rsidP="00DF515C">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З’ясовано, що поняття «акультурація» виникло як результат сполучення латинських слів: ad («до») і cul</w:t>
      </w:r>
      <w:r w:rsidRPr="00DF515C">
        <w:rPr>
          <w:rFonts w:ascii="Times New Roman" w:eastAsia="Times New Roman" w:hAnsi="Times New Roman" w:cs="Times New Roman"/>
          <w:kern w:val="0"/>
          <w:sz w:val="28"/>
          <w:szCs w:val="28"/>
          <w:lang w:val="en-US" w:eastAsia="ru-RU"/>
        </w:rPr>
        <w:t>t</w:t>
      </w:r>
      <w:r w:rsidRPr="00DF515C">
        <w:rPr>
          <w:rFonts w:ascii="Times New Roman" w:eastAsia="Times New Roman" w:hAnsi="Times New Roman" w:cs="Times New Roman"/>
          <w:kern w:val="0"/>
          <w:sz w:val="28"/>
          <w:szCs w:val="28"/>
          <w:lang w:val="uk-UA" w:eastAsia="ru-RU"/>
        </w:rPr>
        <w:t xml:space="preserve">ura («обробіток»). Уперше це поняття було використано в 1910 р. у науковому трактаті «Ілюстрована етнологія» німецьким ученим В. Крікенбергом для опису культурного обміну між племенами Південної Америки.  </w:t>
      </w:r>
    </w:p>
    <w:p w:rsidR="00DF515C" w:rsidRPr="00DF515C" w:rsidRDefault="00DF515C" w:rsidP="00DF515C">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Принципово нові підходи до розуміння феномену акультурації сформувалися на етапі активізації інтересу науковців до цієї проблеми наприкінці ХХ ст., що було пов’язане з початком міграційного буму. Зокрема в 90-х р. ХХ ст. у наукових колах провідною стала теорія Дж. Беррі, у якій було виокремлено такі основні форми акультурації: </w:t>
      </w:r>
      <w:r w:rsidRPr="00DF515C">
        <w:rPr>
          <w:rFonts w:ascii="Times New Roman" w:eastAsia="Times New Roman" w:hAnsi="Times New Roman" w:cs="Times New Roman"/>
          <w:i/>
          <w:kern w:val="0"/>
          <w:sz w:val="28"/>
          <w:szCs w:val="28"/>
          <w:lang w:val="uk-UA" w:eastAsia="ru-RU"/>
        </w:rPr>
        <w:t>асиміляція</w:t>
      </w:r>
      <w:r w:rsidRPr="00DF515C">
        <w:rPr>
          <w:rFonts w:ascii="Times New Roman" w:eastAsia="Times New Roman" w:hAnsi="Times New Roman" w:cs="Times New Roman"/>
          <w:kern w:val="0"/>
          <w:sz w:val="28"/>
          <w:szCs w:val="28"/>
          <w:lang w:val="uk-UA" w:eastAsia="ru-RU"/>
        </w:rPr>
        <w:t xml:space="preserve"> (переселенець повністю приймає цінності й культуру держави, у якій він живе, відмовившись від цінностей і культури рідної країни та намагаючись повністю «злитися» з місцевим населенням); </w:t>
      </w:r>
      <w:r w:rsidRPr="00DF515C">
        <w:rPr>
          <w:rFonts w:ascii="Times New Roman" w:eastAsia="Times New Roman" w:hAnsi="Times New Roman" w:cs="Times New Roman"/>
          <w:i/>
          <w:kern w:val="0"/>
          <w:sz w:val="28"/>
          <w:szCs w:val="28"/>
          <w:lang w:val="uk-UA" w:eastAsia="ru-RU"/>
        </w:rPr>
        <w:t>сепарація</w:t>
      </w:r>
      <w:r w:rsidRPr="00DF515C">
        <w:rPr>
          <w:rFonts w:ascii="Times New Roman" w:eastAsia="Times New Roman" w:hAnsi="Times New Roman" w:cs="Times New Roman"/>
          <w:kern w:val="0"/>
          <w:sz w:val="28"/>
          <w:szCs w:val="28"/>
          <w:lang w:val="uk-UA" w:eastAsia="ru-RU"/>
        </w:rPr>
        <w:t xml:space="preserve"> (неприйняття, ігнорування людиною нової культури та дотримання в іншій країні норм і традицій рідної для неї культури); </w:t>
      </w:r>
      <w:r w:rsidRPr="00DF515C">
        <w:rPr>
          <w:rFonts w:ascii="Times New Roman" w:eastAsia="Times New Roman" w:hAnsi="Times New Roman" w:cs="Times New Roman"/>
          <w:i/>
          <w:kern w:val="0"/>
          <w:sz w:val="28"/>
          <w:szCs w:val="28"/>
          <w:lang w:val="uk-UA" w:eastAsia="ru-RU"/>
        </w:rPr>
        <w:t>маргіналізація</w:t>
      </w:r>
      <w:r w:rsidRPr="00DF515C">
        <w:rPr>
          <w:rFonts w:ascii="Times New Roman" w:eastAsia="Times New Roman" w:hAnsi="Times New Roman" w:cs="Times New Roman"/>
          <w:kern w:val="0"/>
          <w:sz w:val="28"/>
          <w:szCs w:val="28"/>
          <w:lang w:val="uk-UA" w:eastAsia="ru-RU"/>
        </w:rPr>
        <w:t xml:space="preserve"> (відмова індивіда від традиційних для нього культурних цінностей, але водночас неприйняття ним цінностей і традицій чужої країни); </w:t>
      </w:r>
      <w:r w:rsidRPr="00DF515C">
        <w:rPr>
          <w:rFonts w:ascii="Times New Roman" w:eastAsia="Times New Roman" w:hAnsi="Times New Roman" w:cs="Times New Roman"/>
          <w:i/>
          <w:kern w:val="0"/>
          <w:sz w:val="28"/>
          <w:szCs w:val="28"/>
          <w:lang w:val="uk-UA" w:eastAsia="ru-RU"/>
        </w:rPr>
        <w:t>інтеграція</w:t>
      </w:r>
      <w:r w:rsidRPr="00DF515C">
        <w:rPr>
          <w:rFonts w:ascii="Times New Roman" w:eastAsia="Times New Roman" w:hAnsi="Times New Roman" w:cs="Times New Roman"/>
          <w:kern w:val="0"/>
          <w:sz w:val="28"/>
          <w:szCs w:val="28"/>
          <w:lang w:val="uk-UA" w:eastAsia="ru-RU"/>
        </w:rPr>
        <w:t xml:space="preserve"> (орієнтація переселенця на спільні культурні цінності, які виявляються в процесі зіставлення та сполучення ним різних культур як специфічних соціальних явищ в інтеграційне ціле, у результаті чого людина ідентифікує себе як зі старою, так і з новою для неї культурами).</w:t>
      </w:r>
    </w:p>
    <w:p w:rsidR="00DF515C" w:rsidRPr="00DF515C" w:rsidRDefault="00DF515C" w:rsidP="00DF515C">
      <w:pPr>
        <w:tabs>
          <w:tab w:val="clear" w:pos="709"/>
        </w:tabs>
        <w:suppressAutoHyphens w:val="0"/>
        <w:spacing w:after="0" w:line="240" w:lineRule="auto"/>
        <w:rPr>
          <w:rFonts w:ascii="Times New Roman" w:eastAsia="Times New Roman" w:hAnsi="Times New Roman" w:cs="Times New Roman"/>
          <w:kern w:val="0"/>
          <w:sz w:val="28"/>
          <w:szCs w:val="28"/>
          <w:shd w:val="clear" w:color="auto" w:fill="FFFFFF"/>
          <w:lang w:val="uk-UA" w:eastAsia="ru-RU"/>
        </w:rPr>
      </w:pPr>
      <w:r w:rsidRPr="00DF515C">
        <w:rPr>
          <w:rFonts w:ascii="Times New Roman" w:eastAsia="Times New Roman" w:hAnsi="Times New Roman" w:cs="Times New Roman"/>
          <w:kern w:val="0"/>
          <w:sz w:val="28"/>
          <w:szCs w:val="28"/>
          <w:lang w:val="uk-UA" w:eastAsia="ru-RU"/>
        </w:rPr>
        <w:t>У сучасній науковій літературі під поняттям «акультурація» розуміється: процес сприйняття особистістю (або групою індивідів) комплексу культурних норм нерідної країни, у якій вона мешкає; процес взаємовпливу культур, у результаті якої одна культура повністю або частково приймається представниками іншої культури, як правило, менш розвинутої (С. Гуревич); процес зміни матеріальної культури, звичаїв і вірувань, що відбувається під час безпосереднього контакту та взаємовпливу соціокультурних систем (С. Левіт); форма міжкультурної комунікації; процес і результат взаємного впливу різних культур, при якому всі або частина представників однієї культури (культури-реципієнта) переймають норми, цінності та традиції іншої (культури-донора) (</w:t>
      </w:r>
      <w:r w:rsidRPr="00DF515C">
        <w:rPr>
          <w:rFonts w:ascii="Times New Roman" w:eastAsia="Times New Roman" w:hAnsi="Times New Roman" w:cs="Times New Roman"/>
          <w:kern w:val="0"/>
          <w:sz w:val="28"/>
          <w:szCs w:val="28"/>
          <w:bdr w:val="none" w:sz="0" w:space="0" w:color="auto" w:frame="1"/>
          <w:lang w:val="uk-UA" w:eastAsia="ru-RU"/>
        </w:rPr>
        <w:t xml:space="preserve">М. Василік). </w:t>
      </w:r>
    </w:p>
    <w:p w:rsidR="00DF515C" w:rsidRPr="00DF515C" w:rsidRDefault="00DF515C" w:rsidP="00DF515C">
      <w:pPr>
        <w:tabs>
          <w:tab w:val="clear" w:pos="709"/>
        </w:tabs>
        <w:suppressAutoHyphens w:val="0"/>
        <w:spacing w:after="0" w:line="240" w:lineRule="auto"/>
        <w:rPr>
          <w:rFonts w:ascii="Times New Roman" w:eastAsia="Times New Roman" w:hAnsi="Times New Roman" w:cs="Times New Roman"/>
          <w:i/>
          <w:kern w:val="0"/>
          <w:sz w:val="28"/>
          <w:szCs w:val="28"/>
          <w:lang w:val="uk-UA" w:eastAsia="ru-RU"/>
        </w:rPr>
      </w:pPr>
      <w:r w:rsidRPr="00DF515C">
        <w:rPr>
          <w:rFonts w:ascii="Times New Roman" w:eastAsia="Times New Roman" w:hAnsi="Times New Roman" w:cs="Times New Roman"/>
          <w:kern w:val="0"/>
          <w:sz w:val="28"/>
          <w:szCs w:val="28"/>
          <w:shd w:val="clear" w:color="auto" w:fill="FFFFFF"/>
          <w:lang w:val="uk-UA" w:eastAsia="ru-RU"/>
        </w:rPr>
        <w:t xml:space="preserve">Водночас </w:t>
      </w:r>
      <w:r w:rsidRPr="00DF515C">
        <w:rPr>
          <w:rFonts w:ascii="Times New Roman" w:eastAsia="Times New Roman" w:hAnsi="Times New Roman" w:cs="Times New Roman"/>
          <w:kern w:val="0"/>
          <w:sz w:val="28"/>
          <w:szCs w:val="28"/>
          <w:lang w:val="uk-UA" w:eastAsia="ru-RU"/>
        </w:rPr>
        <w:t>науковці (</w:t>
      </w:r>
      <w:r w:rsidRPr="00DF515C">
        <w:rPr>
          <w:rFonts w:ascii="Times New Roman" w:eastAsia="Times New Roman" w:hAnsi="Times New Roman" w:cs="Times New Roman"/>
          <w:bCs/>
          <w:kern w:val="0"/>
          <w:sz w:val="28"/>
          <w:szCs w:val="28"/>
          <w:lang w:val="uk-UA" w:eastAsia="ru-RU"/>
        </w:rPr>
        <w:t xml:space="preserve">Д. Балданова, </w:t>
      </w:r>
      <w:r w:rsidRPr="00DF515C">
        <w:rPr>
          <w:rFonts w:ascii="Times New Roman" w:eastAsia="Times New Roman" w:hAnsi="Times New Roman" w:cs="Times New Roman"/>
          <w:color w:val="000000"/>
          <w:kern w:val="0"/>
          <w:sz w:val="28"/>
          <w:szCs w:val="28"/>
          <w:shd w:val="clear" w:color="auto" w:fill="FFFFFF"/>
          <w:lang w:val="uk-UA" w:eastAsia="ru-RU"/>
        </w:rPr>
        <w:t xml:space="preserve">О. Дем’яненко, </w:t>
      </w:r>
      <w:r w:rsidRPr="00DF515C">
        <w:rPr>
          <w:rFonts w:ascii="Times New Roman" w:eastAsia="Times New Roman" w:hAnsi="Times New Roman" w:cs="Times New Roman"/>
          <w:kern w:val="0"/>
          <w:sz w:val="28"/>
          <w:szCs w:val="28"/>
          <w:lang w:val="uk-UA" w:eastAsia="ru-RU"/>
        </w:rPr>
        <w:t xml:space="preserve">Г. Леглер, Р. Ушканова та інші) констатують, що якщо раніше найкращою стратегією акультурації традиційно вважалася повна асиміляція людини з домінуючою культурою, то в останні десятиріччя в науковій літературі домінує з цього питання інша думка. Відповідно до неї в сучасному полікультурному суспільстві оптимальним варіантом акультурації є інтеграція. На підставі вищевикладеного зроблено висновок про те, що в контексті дослідження </w:t>
      </w:r>
      <w:r w:rsidRPr="00DF515C">
        <w:rPr>
          <w:rFonts w:ascii="Times New Roman" w:eastAsia="Times New Roman" w:hAnsi="Times New Roman" w:cs="Times New Roman"/>
          <w:i/>
          <w:kern w:val="0"/>
          <w:sz w:val="28"/>
          <w:szCs w:val="28"/>
          <w:lang w:val="uk-UA" w:eastAsia="ru-RU"/>
        </w:rPr>
        <w:t xml:space="preserve">акультурацію доцільно розуміти як процес і результат успішного пристосування людини до умов життєдіяльності в новому для неї соціокультурному середовищі, що передбачає інтегративне поєднання нею норм, традицій, цінностей рідної й нової для неї культури на основі відчуття власної бікультурної чи мультикультурної ідентичності. </w:t>
      </w:r>
    </w:p>
    <w:p w:rsidR="00DF515C" w:rsidRPr="00DF515C" w:rsidRDefault="00DF515C" w:rsidP="00DF515C">
      <w:pPr>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Як свідчить аналіз наукової літератури, акультурація як багатогранний феномен є важливим об’єктом вивчення різних наук, чільне місце серед яких посідає педагогіка. Це пояснюється тим, що одним зі шляхів підвищення ефективності процесу акультурації особистості є система освіти. У світлі цього викладачам класичного університету необхідно забезпечувати іноземним студентам кваліфікований педагогічний супровід процесу акультурації, яка має реалізовуватися на засадах інтеграційної стратегії.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У процесі проведення дослідження було також з’ясовано, що акультурація іноземних студентів у навчально-виховному процесі класичного університету</w:t>
      </w:r>
      <w:r w:rsidRPr="00DF515C">
        <w:rPr>
          <w:rFonts w:ascii="Times New Roman" w:eastAsia="Calibri" w:hAnsi="Times New Roman" w:cs="Times New Roman"/>
          <w:b/>
          <w:kern w:val="0"/>
          <w:sz w:val="28"/>
          <w:szCs w:val="28"/>
          <w:lang w:val="uk-UA" w:eastAsia="en-US"/>
        </w:rPr>
        <w:t xml:space="preserve"> </w:t>
      </w:r>
      <w:r w:rsidRPr="00DF515C">
        <w:rPr>
          <w:rFonts w:ascii="Times New Roman" w:eastAsia="Calibri" w:hAnsi="Times New Roman" w:cs="Times New Roman"/>
          <w:kern w:val="0"/>
          <w:sz w:val="28"/>
          <w:szCs w:val="28"/>
          <w:lang w:val="uk-UA" w:eastAsia="en-US"/>
        </w:rPr>
        <w:t>має свою специфіку, що значною мірою зумовлено характерними рисами самої університетської освіти. Так, у</w:t>
      </w:r>
      <w:r w:rsidRPr="00DF515C">
        <w:rPr>
          <w:rFonts w:ascii="Times New Roman" w:eastAsia="Calibri" w:hAnsi="Times New Roman" w:cs="Times New Roman"/>
          <w:color w:val="000000"/>
          <w:kern w:val="0"/>
          <w:sz w:val="28"/>
          <w:szCs w:val="28"/>
          <w:lang w:val="uk-UA" w:eastAsia="en-US"/>
        </w:rPr>
        <w:t xml:space="preserve"> науковій літературі (</w:t>
      </w:r>
      <w:r w:rsidRPr="00DF515C">
        <w:rPr>
          <w:rFonts w:ascii="Times New Roman" w:eastAsia="Calibri" w:hAnsi="Times New Roman" w:cs="Times New Roman"/>
          <w:color w:val="000000"/>
          <w:kern w:val="0"/>
          <w:sz w:val="28"/>
          <w:szCs w:val="28"/>
          <w:shd w:val="clear" w:color="auto" w:fill="FFFFFF"/>
          <w:lang w:val="uk-UA" w:eastAsia="en-US"/>
        </w:rPr>
        <w:t xml:space="preserve">В. Бакіров, </w:t>
      </w:r>
      <w:r w:rsidRPr="00DF515C">
        <w:rPr>
          <w:rFonts w:ascii="Times New Roman" w:eastAsia="Calibri" w:hAnsi="Times New Roman" w:cs="Times New Roman"/>
          <w:kern w:val="0"/>
          <w:sz w:val="28"/>
          <w:szCs w:val="28"/>
          <w:lang w:val="uk-UA" w:eastAsia="en-US"/>
        </w:rPr>
        <w:t xml:space="preserve">С. Квіт, К. Корсак, О. Мещанінов </w:t>
      </w:r>
      <w:r w:rsidRPr="00DF515C">
        <w:rPr>
          <w:rFonts w:ascii="Times New Roman" w:eastAsia="TimesNewRomanPSMT" w:hAnsi="Times New Roman" w:cs="Times New Roman"/>
          <w:kern w:val="0"/>
          <w:sz w:val="28"/>
          <w:szCs w:val="28"/>
          <w:lang w:val="uk-UA" w:eastAsia="en-US"/>
        </w:rPr>
        <w:t xml:space="preserve">та інші) </w:t>
      </w:r>
      <w:r w:rsidRPr="00DF515C">
        <w:rPr>
          <w:rFonts w:ascii="Times New Roman" w:eastAsia="Calibri" w:hAnsi="Times New Roman" w:cs="Times New Roman"/>
          <w:color w:val="000000"/>
          <w:kern w:val="0"/>
          <w:sz w:val="28"/>
          <w:szCs w:val="28"/>
          <w:lang w:val="uk-UA" w:eastAsia="en-US"/>
        </w:rPr>
        <w:t xml:space="preserve">зазначається, що важливими </w:t>
      </w:r>
      <w:r w:rsidRPr="00DF515C">
        <w:rPr>
          <w:rFonts w:ascii="Times New Roman" w:eastAsia="Calibri" w:hAnsi="Times New Roman" w:cs="Times New Roman"/>
          <w:color w:val="000000"/>
          <w:kern w:val="0"/>
          <w:sz w:val="28"/>
          <w:szCs w:val="28"/>
          <w:shd w:val="clear" w:color="auto" w:fill="FFFFFF"/>
          <w:lang w:val="uk-UA" w:eastAsia="en-US"/>
        </w:rPr>
        <w:t>ознаками класичного університету є наявність розвинутої інфраструктури наукових і науково-виробничих підприємств і установ, а також високий рівень кадрового й матеріально-технічного забезпечення освітньої діяльності. У</w:t>
      </w:r>
      <w:r w:rsidRPr="00DF515C">
        <w:rPr>
          <w:rFonts w:ascii="Times New Roman" w:eastAsia="Calibri" w:hAnsi="Times New Roman" w:cs="Times New Roman"/>
          <w:bCs/>
          <w:kern w:val="0"/>
          <w:sz w:val="28"/>
          <w:szCs w:val="28"/>
          <w:lang w:val="uk-UA" w:eastAsia="en-US"/>
        </w:rPr>
        <w:t xml:space="preserve">продовж десятиріч або навіть століть в університетах склались </w:t>
      </w:r>
      <w:r w:rsidRPr="00DF515C">
        <w:rPr>
          <w:rFonts w:ascii="Times New Roman" w:eastAsia="Calibri" w:hAnsi="Times New Roman" w:cs="Times New Roman"/>
          <w:color w:val="000000"/>
          <w:kern w:val="0"/>
          <w:sz w:val="28"/>
          <w:szCs w:val="28"/>
          <w:shd w:val="clear" w:color="auto" w:fill="FFFFFF"/>
          <w:lang w:val="uk-UA" w:eastAsia="en-US"/>
        </w:rPr>
        <w:t>у</w:t>
      </w:r>
      <w:r w:rsidRPr="00DF515C">
        <w:rPr>
          <w:rFonts w:ascii="Times New Roman" w:eastAsia="Calibri" w:hAnsi="Times New Roman" w:cs="Times New Roman"/>
          <w:bCs/>
          <w:kern w:val="0"/>
          <w:sz w:val="28"/>
          <w:szCs w:val="28"/>
          <w:lang w:val="uk-UA" w:eastAsia="en-US"/>
        </w:rPr>
        <w:t>нікальні корпоративні традиції, широко реалізуються ідеї демократизму, самоврядування й автономності, а також можливості здійснення системної, насиченої, диверсифікованої позанавчальної діяльності, що дозволяє говорити про ці навчальні заклади як осередки високої моральності й духовності.</w:t>
      </w:r>
    </w:p>
    <w:p w:rsidR="00DF515C" w:rsidRPr="00DF515C" w:rsidRDefault="00DF515C" w:rsidP="00DF515C">
      <w:pPr>
        <w:tabs>
          <w:tab w:val="clear" w:pos="709"/>
        </w:tabs>
        <w:suppressAutoHyphens w:val="0"/>
        <w:spacing w:after="0" w:line="240" w:lineRule="auto"/>
        <w:contextualSpacing/>
        <w:rPr>
          <w:rFonts w:ascii="Times New Roman" w:eastAsia="TimesNewRomanPSMT" w:hAnsi="Times New Roman" w:cs="Times New Roman"/>
          <w:kern w:val="0"/>
          <w:sz w:val="28"/>
          <w:szCs w:val="28"/>
          <w:lang w:val="uk-UA" w:eastAsia="en-US"/>
        </w:rPr>
      </w:pPr>
      <w:r w:rsidRPr="00DF515C">
        <w:rPr>
          <w:rFonts w:ascii="Times New Roman" w:eastAsia="TimesNewRomanPSMT" w:hAnsi="Times New Roman" w:cs="Times New Roman"/>
          <w:kern w:val="0"/>
          <w:sz w:val="28"/>
          <w:szCs w:val="28"/>
          <w:lang w:val="uk-UA" w:eastAsia="en-US"/>
        </w:rPr>
        <w:t xml:space="preserve">На підставі вищевикладеного зроблено висновок про те, що сучасний класичний університет має значні можливості (дидактичні, виховні, розвивальні, наукові тощо) для забезпечення успішної акультурації іноземних студентів. Ці можливості необхідно повною мірою використовувати під час організації педагогічної взаємодії між викладачами та іноземцями, які навчаються в цьому виші.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TimesNewRomanPSMT" w:hAnsi="Times New Roman" w:cs="Times New Roman"/>
          <w:kern w:val="0"/>
          <w:sz w:val="28"/>
          <w:szCs w:val="28"/>
          <w:lang w:val="uk-UA" w:eastAsia="en-US"/>
        </w:rPr>
        <w:t>Другий аспект, який надає а</w:t>
      </w:r>
      <w:r w:rsidRPr="00DF515C">
        <w:rPr>
          <w:rFonts w:ascii="Times New Roman" w:eastAsia="Calibri" w:hAnsi="Times New Roman" w:cs="Times New Roman"/>
          <w:kern w:val="0"/>
          <w:sz w:val="28"/>
          <w:szCs w:val="28"/>
          <w:lang w:val="uk-UA" w:eastAsia="en-US"/>
        </w:rPr>
        <w:t>культурації іноземних студентів у навчально-виховному процесі класичного університету специфічного забарвлення, є вікові характеристики молодих людей. Як відомо, студентський вік припадає переважно на період пізньої юності або ранньої дорослості (17-23 роки). У дисертації доведено</w:t>
      </w:r>
      <w:r w:rsidRPr="00DF515C">
        <w:rPr>
          <w:rFonts w:ascii="Times New Roman" w:eastAsia="TimesNewRomanPSMT" w:hAnsi="Times New Roman" w:cs="Times New Roman"/>
          <w:kern w:val="0"/>
          <w:sz w:val="28"/>
          <w:szCs w:val="28"/>
          <w:lang w:val="uk-UA" w:eastAsia="en-US"/>
        </w:rPr>
        <w:t xml:space="preserve">, що </w:t>
      </w:r>
      <w:r w:rsidRPr="00DF515C">
        <w:rPr>
          <w:rFonts w:ascii="Times New Roman" w:eastAsia="Calibri" w:hAnsi="Times New Roman" w:cs="Times New Roman"/>
          <w:kern w:val="0"/>
          <w:sz w:val="28"/>
          <w:szCs w:val="28"/>
          <w:lang w:val="uk-UA" w:eastAsia="en-US"/>
        </w:rPr>
        <w:t>характерні вікові особливості студентської молоді (</w:t>
      </w:r>
      <w:r w:rsidRPr="00DF515C">
        <w:rPr>
          <w:rFonts w:ascii="Times New Roman" w:eastAsia="Calibri" w:hAnsi="Times New Roman" w:cs="Times New Roman"/>
          <w:color w:val="000000"/>
          <w:kern w:val="0"/>
          <w:sz w:val="28"/>
          <w:szCs w:val="28"/>
          <w:lang w:val="uk-UA" w:eastAsia="en-US"/>
        </w:rPr>
        <w:t xml:space="preserve">оптимум чутливості всіх аналізаторів, </w:t>
      </w:r>
      <w:r w:rsidRPr="00DF515C">
        <w:rPr>
          <w:rFonts w:ascii="Times New Roman" w:eastAsia="Calibri" w:hAnsi="Times New Roman" w:cs="Times New Roman"/>
          <w:kern w:val="0"/>
          <w:sz w:val="28"/>
          <w:szCs w:val="28"/>
          <w:lang w:val="uk-UA" w:eastAsia="en-US"/>
        </w:rPr>
        <w:t xml:space="preserve">інтелектуальна зрілість, </w:t>
      </w:r>
      <w:r w:rsidRPr="00DF515C">
        <w:rPr>
          <w:rFonts w:ascii="Times New Roman" w:eastAsia="Calibri" w:hAnsi="Times New Roman" w:cs="Times New Roman"/>
          <w:color w:val="000000"/>
          <w:kern w:val="0"/>
          <w:sz w:val="28"/>
          <w:szCs w:val="28"/>
          <w:shd w:val="clear" w:color="auto" w:fill="FFFFFF"/>
          <w:lang w:val="uk-UA" w:eastAsia="en-US"/>
        </w:rPr>
        <w:t xml:space="preserve">громадська активність, інтерес до культурознавчих і світоглядних проблем, </w:t>
      </w:r>
      <w:r w:rsidRPr="00DF515C">
        <w:rPr>
          <w:rFonts w:ascii="Times New Roman" w:eastAsia="Calibri" w:hAnsi="Times New Roman" w:cs="Times New Roman"/>
          <w:kern w:val="0"/>
          <w:sz w:val="28"/>
          <w:szCs w:val="28"/>
          <w:lang w:val="uk-UA" w:eastAsia="en-US"/>
        </w:rPr>
        <w:t xml:space="preserve">інтенсивний </w:t>
      </w:r>
      <w:r w:rsidRPr="00DF515C">
        <w:rPr>
          <w:rFonts w:ascii="Times New Roman" w:eastAsia="Calibri" w:hAnsi="Times New Roman" w:cs="Times New Roman"/>
          <w:color w:val="000000"/>
          <w:kern w:val="0"/>
          <w:sz w:val="28"/>
          <w:szCs w:val="28"/>
          <w:shd w:val="clear" w:color="auto" w:fill="FFFFFF"/>
          <w:lang w:val="uk-UA" w:eastAsia="en-US"/>
        </w:rPr>
        <w:t>розвиток самосвідомості,</w:t>
      </w:r>
      <w:r w:rsidRPr="00DF515C">
        <w:rPr>
          <w:rFonts w:ascii="Times New Roman" w:eastAsia="Calibri" w:hAnsi="Times New Roman" w:cs="Times New Roman"/>
          <w:kern w:val="0"/>
          <w:sz w:val="28"/>
          <w:szCs w:val="28"/>
          <w:lang w:val="uk-UA" w:eastAsia="en-US"/>
        </w:rPr>
        <w:t xml:space="preserve"> моральних та естетичних почуттів тощо) є сприятливим фактором для забезпечення успішної акультурації іноземних студентів.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Установлено, що на результативність акультурації вихідців із різних країн у навчально-виховному процесі класичного університету значною мірою впливає також ступінь відмінностей між звичним для іноземних студентів соціокультурним середовищем і тим середовищем, у яке вони потрапляють після вступу до українського класичного університету. З’ясовано, що інтенсивність прояву в іноземних студентів різнопланових проблем (кліматичних, побутових, харчових, психологічних, освітніх, комунікативних, соціокультурних, безпеки тощо), а також особливості процесу соціокультурної адаптації в різних студентів переважною мірою залежать від культури </w:t>
      </w:r>
      <w:r w:rsidRPr="00DF515C">
        <w:rPr>
          <w:rFonts w:ascii="Times New Roman" w:eastAsia="Calibri" w:hAnsi="Times New Roman" w:cs="Times New Roman"/>
          <w:bCs/>
          <w:iCs/>
          <w:kern w:val="0"/>
          <w:sz w:val="28"/>
          <w:szCs w:val="28"/>
          <w:lang w:val="uk-UA" w:eastAsia="en-US"/>
        </w:rPr>
        <w:t xml:space="preserve">країни </w:t>
      </w:r>
      <w:r w:rsidRPr="00DF515C">
        <w:rPr>
          <w:rFonts w:ascii="Times New Roman" w:eastAsia="Calibri" w:hAnsi="Times New Roman" w:cs="Times New Roman"/>
          <w:kern w:val="0"/>
          <w:sz w:val="28"/>
          <w:szCs w:val="28"/>
          <w:lang w:val="uk-UA" w:eastAsia="en-US"/>
        </w:rPr>
        <w:t xml:space="preserve">їхнього походження, етнічної належності, знання мови, якою відбувається навчання та спілкування з іншими людьми, а також від того, до представників колективістської чи індивідуалістської культури вони належать.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Важливо відзначити, що у процесі проведення дослідження було уточнено структура та зміст акультурації іноземних студентів.</w:t>
      </w:r>
      <w:r w:rsidRPr="00DF515C">
        <w:rPr>
          <w:rFonts w:ascii="Calibri" w:eastAsia="Calibri" w:hAnsi="Calibri" w:cs="Times New Roman"/>
          <w:kern w:val="0"/>
          <w:sz w:val="28"/>
          <w:szCs w:val="28"/>
          <w:lang w:val="uk-UA" w:eastAsia="en-US"/>
        </w:rPr>
        <w:t xml:space="preserve"> </w:t>
      </w:r>
      <w:r w:rsidRPr="00DF515C">
        <w:rPr>
          <w:rFonts w:ascii="Times New Roman" w:eastAsia="Calibri" w:hAnsi="Times New Roman" w:cs="Times New Roman"/>
          <w:kern w:val="0"/>
          <w:sz w:val="28"/>
          <w:szCs w:val="28"/>
          <w:lang w:val="uk-UA" w:eastAsia="en-US"/>
        </w:rPr>
        <w:t xml:space="preserve">Так, першим компонентом є </w:t>
      </w:r>
      <w:r w:rsidRPr="00DF515C">
        <w:rPr>
          <w:rFonts w:ascii="Times New Roman" w:eastAsia="Calibri" w:hAnsi="Times New Roman" w:cs="Times New Roman"/>
          <w:i/>
          <w:kern w:val="0"/>
          <w:sz w:val="28"/>
          <w:szCs w:val="28"/>
          <w:lang w:val="uk-UA" w:eastAsia="en-US"/>
        </w:rPr>
        <w:t>мотиваційно-цільовий</w:t>
      </w:r>
      <w:r w:rsidRPr="00DF515C">
        <w:rPr>
          <w:rFonts w:ascii="Times New Roman" w:eastAsia="Calibri" w:hAnsi="Times New Roman" w:cs="Times New Roman"/>
          <w:bCs/>
          <w:iCs/>
          <w:kern w:val="0"/>
          <w:sz w:val="28"/>
          <w:szCs w:val="28"/>
          <w:lang w:val="uk-UA" w:eastAsia="en-US"/>
        </w:rPr>
        <w:t xml:space="preserve">. Його реалізація </w:t>
      </w:r>
      <w:r w:rsidRPr="00DF515C">
        <w:rPr>
          <w:rFonts w:ascii="Times New Roman" w:eastAsia="Calibri" w:hAnsi="Times New Roman" w:cs="Times New Roman"/>
          <w:kern w:val="0"/>
          <w:sz w:val="28"/>
          <w:szCs w:val="28"/>
          <w:lang w:val="uk-UA" w:eastAsia="en-US"/>
        </w:rPr>
        <w:t xml:space="preserve">спрямована на </w:t>
      </w:r>
      <w:r w:rsidRPr="00DF515C">
        <w:rPr>
          <w:rFonts w:ascii="Times New Roman" w:eastAsia="Calibri" w:hAnsi="Times New Roman" w:cs="Times New Roman"/>
          <w:bCs/>
          <w:iCs/>
          <w:kern w:val="0"/>
          <w:sz w:val="28"/>
          <w:szCs w:val="28"/>
          <w:lang w:val="uk-UA" w:eastAsia="en-US"/>
        </w:rPr>
        <w:t xml:space="preserve">формування в іноземних студентів сталої мотивації щодо опанування мови, традицій, правил поведінки й інших складників нової для них культури, на чітке визначення як викладачами, так і самими студентами послідовності відповідних цілей, що мають бути осмислені та прийняті на індивідуальному рівні іноземцями. </w:t>
      </w:r>
      <w:r w:rsidRPr="00DF515C">
        <w:rPr>
          <w:rFonts w:ascii="Times New Roman" w:eastAsia="Calibri" w:hAnsi="Times New Roman" w:cs="Times New Roman"/>
          <w:kern w:val="0"/>
          <w:sz w:val="28"/>
          <w:szCs w:val="28"/>
          <w:lang w:val="uk-UA" w:eastAsia="en-US"/>
        </w:rPr>
        <w:t xml:space="preserve">Важливість цього компонента пояснюється тим, що, за висновками науковців (В. Кремень, М. Мешков, Н. Ткачова та інші), саме в мотивах і цілях найбільш чітко проявляється системний характер психічної складової людини, тобто вони виступають інтегральними формами відбиття психічної сфери особистості.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kern w:val="0"/>
          <w:sz w:val="28"/>
          <w:szCs w:val="28"/>
          <w:lang w:val="uk-UA" w:eastAsia="en-US"/>
        </w:rPr>
        <w:t>Д</w:t>
      </w:r>
      <w:r w:rsidRPr="00DF515C">
        <w:rPr>
          <w:rFonts w:ascii="Times New Roman" w:eastAsia="Calibri" w:hAnsi="Times New Roman" w:cs="Times New Roman"/>
          <w:bCs/>
          <w:iCs/>
          <w:kern w:val="0"/>
          <w:sz w:val="28"/>
          <w:szCs w:val="28"/>
          <w:lang w:val="uk-UA" w:eastAsia="en-US"/>
        </w:rPr>
        <w:t xml:space="preserve">ругим компонентом </w:t>
      </w:r>
      <w:r w:rsidRPr="00DF515C">
        <w:rPr>
          <w:rFonts w:ascii="Times New Roman" w:eastAsia="Calibri" w:hAnsi="Times New Roman" w:cs="Times New Roman"/>
          <w:kern w:val="0"/>
          <w:sz w:val="28"/>
          <w:szCs w:val="28"/>
          <w:lang w:val="uk-UA" w:eastAsia="en-US"/>
        </w:rPr>
        <w:t>акультурації іноземних студентів</w:t>
      </w:r>
      <w:r w:rsidRPr="00DF515C">
        <w:rPr>
          <w:rFonts w:ascii="Times New Roman" w:eastAsia="Calibri" w:hAnsi="Times New Roman" w:cs="Times New Roman"/>
          <w:bCs/>
          <w:iCs/>
          <w:kern w:val="0"/>
          <w:sz w:val="28"/>
          <w:szCs w:val="28"/>
          <w:lang w:val="uk-UA" w:eastAsia="en-US"/>
        </w:rPr>
        <w:t xml:space="preserve"> є </w:t>
      </w:r>
      <w:r w:rsidRPr="00DF515C">
        <w:rPr>
          <w:rFonts w:ascii="Times New Roman" w:eastAsia="Calibri" w:hAnsi="Times New Roman" w:cs="Times New Roman"/>
          <w:bCs/>
          <w:i/>
          <w:iCs/>
          <w:kern w:val="0"/>
          <w:sz w:val="28"/>
          <w:szCs w:val="28"/>
          <w:lang w:val="uk-UA" w:eastAsia="en-US"/>
        </w:rPr>
        <w:t>когнітивно-діяльнісний</w:t>
      </w:r>
      <w:r w:rsidRPr="00DF515C">
        <w:rPr>
          <w:rFonts w:ascii="Times New Roman" w:eastAsia="Calibri" w:hAnsi="Times New Roman" w:cs="Times New Roman"/>
          <w:bCs/>
          <w:iCs/>
          <w:kern w:val="0"/>
          <w:sz w:val="28"/>
          <w:szCs w:val="28"/>
          <w:lang w:val="uk-UA" w:eastAsia="en-US"/>
        </w:rPr>
        <w:t xml:space="preserve">, упровадження якого передбачає засвоєння ними необхідних для успішного здійснення процесу акультурації знань і вмінь, а також накопичення досвіду різних видів діяльності, що забезпечує успішне опанування особистістю нової для неї культури. У цьому </w:t>
      </w:r>
      <w:r w:rsidRPr="00DF515C">
        <w:rPr>
          <w:rFonts w:ascii="Times New Roman" w:eastAsia="Calibri" w:hAnsi="Times New Roman" w:cs="Times New Roman"/>
          <w:kern w:val="0"/>
          <w:sz w:val="28"/>
          <w:szCs w:val="28"/>
          <w:shd w:val="clear" w:color="auto" w:fill="FFFFFF"/>
          <w:lang w:val="uk-UA" w:eastAsia="en-US"/>
        </w:rPr>
        <w:t>контексті</w:t>
      </w:r>
      <w:r w:rsidRPr="00DF515C">
        <w:rPr>
          <w:rFonts w:ascii="Times New Roman" w:eastAsia="Calibri" w:hAnsi="Times New Roman" w:cs="Times New Roman"/>
          <w:color w:val="252525"/>
          <w:kern w:val="0"/>
          <w:sz w:val="28"/>
          <w:szCs w:val="28"/>
          <w:shd w:val="clear" w:color="auto" w:fill="FFFFFF"/>
          <w:lang w:val="uk-UA" w:eastAsia="en-US"/>
        </w:rPr>
        <w:t xml:space="preserve"> </w:t>
      </w:r>
      <w:r w:rsidRPr="00DF515C">
        <w:rPr>
          <w:rFonts w:ascii="Times New Roman" w:eastAsia="Calibri" w:hAnsi="Times New Roman" w:cs="Times New Roman"/>
          <w:bCs/>
          <w:iCs/>
          <w:kern w:val="0"/>
          <w:sz w:val="28"/>
          <w:szCs w:val="28"/>
          <w:lang w:val="uk-UA" w:eastAsia="en-US"/>
        </w:rPr>
        <w:t xml:space="preserve">насамперед важливо забезпечити опанування студентами мови навчання, оволодіння ними потрібною інформацією стосовно всіх аспектів організації навчання й побуту, знаннями про історію України як країну проживання, а також про її </w:t>
      </w:r>
      <w:r w:rsidRPr="00DF515C">
        <w:rPr>
          <w:rFonts w:ascii="Times New Roman" w:eastAsia="Calibri" w:hAnsi="Times New Roman" w:cs="Times New Roman"/>
          <w:color w:val="000000"/>
          <w:kern w:val="0"/>
          <w:sz w:val="28"/>
          <w:szCs w:val="28"/>
          <w:lang w:val="uk-UA" w:eastAsia="en-US"/>
        </w:rPr>
        <w:t>культурні, правові, політичні, соціальні й моральні основи.</w:t>
      </w:r>
      <w:r w:rsidRPr="00DF515C">
        <w:rPr>
          <w:rFonts w:ascii="Times New Roman" w:eastAsia="Calibri" w:hAnsi="Times New Roman" w:cs="Times New Roman"/>
          <w:bCs/>
          <w:iCs/>
          <w:kern w:val="0"/>
          <w:sz w:val="28"/>
          <w:szCs w:val="28"/>
          <w:lang w:val="uk-UA" w:eastAsia="en-US"/>
        </w:rPr>
        <w:t xml:space="preserve"> Крім того, </w:t>
      </w:r>
      <w:r w:rsidRPr="00DF515C">
        <w:rPr>
          <w:rFonts w:ascii="Times New Roman" w:eastAsia="Calibri" w:hAnsi="Times New Roman" w:cs="Times New Roman"/>
          <w:kern w:val="0"/>
          <w:sz w:val="28"/>
          <w:szCs w:val="28"/>
          <w:lang w:val="uk-UA" w:eastAsia="en-US"/>
        </w:rPr>
        <w:t xml:space="preserve">як підкреслюють науковці (Л. Білик, </w:t>
      </w:r>
      <w:r w:rsidRPr="00DF515C">
        <w:rPr>
          <w:rFonts w:ascii="Times New Roman" w:eastAsia="Calibri" w:hAnsi="Times New Roman" w:cs="Times New Roman"/>
          <w:iCs/>
          <w:kern w:val="0"/>
          <w:sz w:val="28"/>
          <w:szCs w:val="28"/>
          <w:lang w:val="uk-UA" w:eastAsia="en-US"/>
        </w:rPr>
        <w:t xml:space="preserve">В. Лаппо, </w:t>
      </w:r>
      <w:r w:rsidRPr="00DF515C">
        <w:rPr>
          <w:rFonts w:ascii="Times New Roman" w:eastAsia="TimesNewRomanPSMT" w:hAnsi="Times New Roman" w:cs="Times New Roman"/>
          <w:kern w:val="0"/>
          <w:sz w:val="28"/>
          <w:szCs w:val="28"/>
          <w:lang w:val="uk-UA" w:eastAsia="en-US"/>
        </w:rPr>
        <w:t xml:space="preserve">А. Павко та інші), для підвищення ефективності </w:t>
      </w:r>
      <w:r w:rsidRPr="00DF515C">
        <w:rPr>
          <w:rFonts w:ascii="Times New Roman" w:eastAsia="Calibri" w:hAnsi="Times New Roman" w:cs="Times New Roman"/>
          <w:bCs/>
          <w:iCs/>
          <w:kern w:val="0"/>
          <w:sz w:val="28"/>
          <w:szCs w:val="28"/>
          <w:lang w:val="uk-UA" w:eastAsia="en-US"/>
        </w:rPr>
        <w:t xml:space="preserve">процесу акультурації іноземних студентів необхідно забезпечити оволодіння ними такими групами вмінь: </w:t>
      </w:r>
      <w:r w:rsidRPr="00DF515C">
        <w:rPr>
          <w:rFonts w:ascii="Times New Roman" w:eastAsia="Calibri" w:hAnsi="Times New Roman" w:cs="Times New Roman"/>
          <w:bCs/>
          <w:i/>
          <w:iCs/>
          <w:kern w:val="0"/>
          <w:sz w:val="28"/>
          <w:szCs w:val="28"/>
          <w:lang w:val="uk-UA" w:eastAsia="en-US"/>
        </w:rPr>
        <w:t>інформаційно-</w:t>
      </w:r>
      <w:r w:rsidRPr="00DF515C">
        <w:rPr>
          <w:rFonts w:ascii="Times New Roman" w:eastAsia="Calibri" w:hAnsi="Times New Roman" w:cs="Times New Roman"/>
          <w:i/>
          <w:color w:val="000000"/>
          <w:kern w:val="0"/>
          <w:sz w:val="28"/>
          <w:szCs w:val="28"/>
          <w:shd w:val="clear" w:color="auto" w:fill="FFFFFF"/>
          <w:lang w:val="uk-UA" w:eastAsia="en-US"/>
        </w:rPr>
        <w:t xml:space="preserve">аналітичними </w:t>
      </w:r>
      <w:r w:rsidRPr="00DF515C">
        <w:rPr>
          <w:rFonts w:ascii="Times New Roman" w:eastAsia="Calibri" w:hAnsi="Times New Roman" w:cs="Times New Roman"/>
          <w:color w:val="000000"/>
          <w:kern w:val="0"/>
          <w:sz w:val="28"/>
          <w:szCs w:val="28"/>
          <w:shd w:val="clear" w:color="auto" w:fill="FFFFFF"/>
          <w:lang w:val="uk-UA" w:eastAsia="en-US"/>
        </w:rPr>
        <w:t xml:space="preserve">(уміння самостійно шукати, аналізувати, добирати, трансформувати, зберігати, </w:t>
      </w:r>
      <w:r w:rsidRPr="00DF515C">
        <w:rPr>
          <w:rFonts w:ascii="Times New Roman" w:eastAsia="Calibri" w:hAnsi="Times New Roman" w:cs="Times New Roman"/>
          <w:kern w:val="0"/>
          <w:sz w:val="28"/>
          <w:szCs w:val="28"/>
          <w:lang w:val="uk-UA" w:eastAsia="en-US"/>
        </w:rPr>
        <w:t xml:space="preserve">адекватно оцінювати та тлумачити соціокультурну інформацію </w:t>
      </w:r>
      <w:r w:rsidRPr="00DF515C">
        <w:rPr>
          <w:rFonts w:ascii="Times New Roman" w:eastAsia="Calibri" w:hAnsi="Times New Roman" w:cs="Times New Roman"/>
          <w:color w:val="000000"/>
          <w:kern w:val="0"/>
          <w:sz w:val="28"/>
          <w:szCs w:val="28"/>
          <w:shd w:val="clear" w:color="auto" w:fill="FFFFFF"/>
          <w:lang w:val="uk-UA" w:eastAsia="en-US"/>
        </w:rPr>
        <w:t xml:space="preserve">тощо); </w:t>
      </w:r>
      <w:r w:rsidRPr="00DF515C">
        <w:rPr>
          <w:rFonts w:ascii="Times New Roman" w:eastAsia="Calibri" w:hAnsi="Times New Roman" w:cs="Times New Roman"/>
          <w:i/>
          <w:color w:val="000000"/>
          <w:kern w:val="0"/>
          <w:sz w:val="28"/>
          <w:szCs w:val="28"/>
          <w:shd w:val="clear" w:color="auto" w:fill="FFFFFF"/>
          <w:lang w:val="uk-UA" w:eastAsia="en-US"/>
        </w:rPr>
        <w:t xml:space="preserve">комунікативно-організаційними </w:t>
      </w:r>
      <w:r w:rsidRPr="00DF515C">
        <w:rPr>
          <w:rFonts w:ascii="Times New Roman" w:eastAsia="Calibri" w:hAnsi="Times New Roman" w:cs="Times New Roman"/>
          <w:bCs/>
          <w:iCs/>
          <w:kern w:val="0"/>
          <w:sz w:val="28"/>
          <w:szCs w:val="28"/>
          <w:lang w:val="uk-UA" w:eastAsia="en-US"/>
        </w:rPr>
        <w:t xml:space="preserve">(уміння організовувати комунікативний контакт із носіями іншої культури, підтримувати з ними розмову тощо); </w:t>
      </w:r>
      <w:r w:rsidRPr="00DF515C">
        <w:rPr>
          <w:rFonts w:ascii="Times New Roman" w:eastAsia="Calibri" w:hAnsi="Times New Roman" w:cs="Times New Roman"/>
          <w:i/>
          <w:kern w:val="0"/>
          <w:sz w:val="28"/>
          <w:szCs w:val="28"/>
          <w:lang w:val="uk-UA" w:eastAsia="en-US"/>
        </w:rPr>
        <w:t xml:space="preserve">оцінно-рефлексивними </w:t>
      </w:r>
      <w:r w:rsidRPr="00DF515C">
        <w:rPr>
          <w:rFonts w:ascii="Times New Roman" w:eastAsia="Calibri" w:hAnsi="Times New Roman" w:cs="Times New Roman"/>
          <w:kern w:val="0"/>
          <w:sz w:val="28"/>
          <w:szCs w:val="28"/>
          <w:lang w:val="uk-UA" w:eastAsia="en-US"/>
        </w:rPr>
        <w:t xml:space="preserve">(адекватно оцінювати різні об’єкти та явища культури, грамотно здійснювати самоаналіз і самоконтроль перебігу та результатів процесу акультурації тощо); </w:t>
      </w:r>
      <w:r w:rsidRPr="00DF515C">
        <w:rPr>
          <w:rFonts w:ascii="Times New Roman" w:eastAsia="Calibri" w:hAnsi="Times New Roman" w:cs="Times New Roman"/>
          <w:i/>
          <w:color w:val="000000"/>
          <w:kern w:val="0"/>
          <w:sz w:val="28"/>
          <w:szCs w:val="28"/>
          <w:shd w:val="clear" w:color="auto" w:fill="FFFFFF"/>
          <w:lang w:val="uk-UA" w:eastAsia="en-US"/>
        </w:rPr>
        <w:t xml:space="preserve">соціокультурними </w:t>
      </w:r>
      <w:r w:rsidRPr="00DF515C">
        <w:rPr>
          <w:rFonts w:ascii="Times New Roman" w:eastAsia="Calibri" w:hAnsi="Times New Roman" w:cs="Times New Roman"/>
          <w:color w:val="000000"/>
          <w:kern w:val="0"/>
          <w:sz w:val="28"/>
          <w:szCs w:val="28"/>
          <w:shd w:val="clear" w:color="auto" w:fill="FFFFFF"/>
          <w:lang w:val="uk-UA" w:eastAsia="en-US"/>
        </w:rPr>
        <w:t xml:space="preserve">(уміння грамотно використовувати вербальні й </w:t>
      </w:r>
      <w:r w:rsidRPr="00DF515C">
        <w:rPr>
          <w:rFonts w:ascii="Times New Roman" w:eastAsia="Calibri" w:hAnsi="Times New Roman" w:cs="Times New Roman"/>
          <w:bCs/>
          <w:iCs/>
          <w:kern w:val="0"/>
          <w:sz w:val="28"/>
          <w:szCs w:val="28"/>
          <w:lang w:val="uk-UA" w:eastAsia="en-US"/>
        </w:rPr>
        <w:t xml:space="preserve">невербальні засоби спілкування в умовах міжкультурної комунікації, адекватно тлумачити комунікативні сигнали своїх партнерів </w:t>
      </w:r>
      <w:r w:rsidRPr="00DF515C">
        <w:rPr>
          <w:rFonts w:ascii="Times New Roman" w:eastAsia="Calibri" w:hAnsi="Times New Roman" w:cs="Times New Roman"/>
          <w:kern w:val="0"/>
          <w:sz w:val="28"/>
          <w:szCs w:val="28"/>
          <w:lang w:val="uk-UA" w:eastAsia="en-US"/>
        </w:rPr>
        <w:t xml:space="preserve">тощо).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bCs/>
          <w:iCs/>
          <w:kern w:val="0"/>
          <w:sz w:val="28"/>
          <w:szCs w:val="28"/>
          <w:lang w:val="uk-UA" w:eastAsia="en-US"/>
        </w:rPr>
        <w:t xml:space="preserve">Третім компонентом акультурації  є </w:t>
      </w:r>
      <w:r w:rsidRPr="00DF515C">
        <w:rPr>
          <w:rFonts w:ascii="Times New Roman" w:eastAsia="Calibri" w:hAnsi="Times New Roman" w:cs="Times New Roman"/>
          <w:bCs/>
          <w:i/>
          <w:iCs/>
          <w:kern w:val="0"/>
          <w:sz w:val="28"/>
          <w:szCs w:val="28"/>
          <w:lang w:val="uk-UA" w:eastAsia="en-US"/>
        </w:rPr>
        <w:t xml:space="preserve">ціннісно-орієнтаційний, </w:t>
      </w:r>
      <w:r w:rsidRPr="00DF515C">
        <w:rPr>
          <w:rFonts w:ascii="Times New Roman" w:eastAsia="Calibri" w:hAnsi="Times New Roman" w:cs="Times New Roman"/>
          <w:bCs/>
          <w:iCs/>
          <w:kern w:val="0"/>
          <w:sz w:val="28"/>
          <w:szCs w:val="28"/>
          <w:lang w:val="uk-UA" w:eastAsia="en-US"/>
        </w:rPr>
        <w:t xml:space="preserve">який передбачає  формування в іноземних студентів сталого позитивного емоційно-ціннісного ставлення до національної культури країни проживання, засвоєння її провідних соціальних цінностей, оволодіння специфічною національною емоційною культурою. Значущість цього компонента пояснюється тим, що </w:t>
      </w:r>
      <w:r w:rsidRPr="00DF515C">
        <w:rPr>
          <w:rFonts w:ascii="Times New Roman" w:eastAsia="Calibri" w:hAnsi="Times New Roman" w:cs="Times New Roman"/>
          <w:kern w:val="0"/>
          <w:sz w:val="28"/>
          <w:szCs w:val="28"/>
          <w:lang w:val="uk-UA" w:eastAsia="en-US"/>
        </w:rPr>
        <w:t xml:space="preserve">стимулювання відчуття позитивних емоцій, почуттів під час залучення до нової культури, розвиток ціннісних ставлень до різних об’єктів та аспектів діяльності активізує переживання іноземними студентами позитивного ставлення до предметів і явищ соціокультурного характеру, а це значно полегшує процес акультурації.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У процесі здійснення наукового пошуку було визначено, що четвертим компонентом акультурації іноземних студентів є </w:t>
      </w:r>
      <w:r w:rsidRPr="00DF515C">
        <w:rPr>
          <w:rFonts w:ascii="Times New Roman" w:eastAsia="Calibri" w:hAnsi="Times New Roman" w:cs="Times New Roman"/>
          <w:i/>
          <w:kern w:val="0"/>
          <w:sz w:val="28"/>
          <w:szCs w:val="28"/>
          <w:lang w:val="uk-UA" w:eastAsia="en-US"/>
        </w:rPr>
        <w:t>контрольно-коригувальний</w:t>
      </w:r>
      <w:r w:rsidRPr="00DF515C">
        <w:rPr>
          <w:rFonts w:ascii="Times New Roman" w:eastAsia="Calibri" w:hAnsi="Times New Roman" w:cs="Times New Roman"/>
          <w:kern w:val="0"/>
          <w:sz w:val="28"/>
          <w:szCs w:val="28"/>
          <w:lang w:val="uk-UA" w:eastAsia="en-US"/>
        </w:rPr>
        <w:t>. Цей компонент вимагає організацію якісного контролю й аналізу з боку викладачів, а також самоконтролю й самоаналізу з боку іноземних студентів перебігу й поточних результатів процесу акультурації, а за необхідності – унесення в цей процес відповідних змін. Важливість цього компонента пояснюється тим, що реалізація грамотно організованого контролю перебігу й результатів акультурації іноземних студентів дозволяє систематично визначати стан цього процесу, робити поточні висновки про ефективність ужитих педагогічних заходів, а за необхідності – своєчасно вносити в педагогічну взаємодію відповідні корективи.</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З метою надання іноземним студентам ефективної педагогічної підтримки в процесі їхньої акультурації виникає потреба в розробленні й реалізації на практиці відповідного науково-методичного забезпечення цього процесу. У контексті дослідження </w:t>
      </w:r>
      <w:r w:rsidRPr="00DF515C">
        <w:rPr>
          <w:rFonts w:ascii="Times New Roman" w:eastAsia="Times New Roman" w:hAnsi="Times New Roman" w:cs="Times New Roman"/>
          <w:i/>
          <w:kern w:val="0"/>
          <w:sz w:val="28"/>
          <w:szCs w:val="28"/>
          <w:lang w:val="uk-UA" w:eastAsia="ru-RU"/>
        </w:rPr>
        <w:t>під науково-методичним забезпеченням акультурації іноземних студентів у навчально-виховному процесі класичного університету розуміється блочна теоретико-методична система, упровадження якої сприяє успішному опануванню ними нової культури як необхідної передумови їхнього професійного й особистісного становлення</w:t>
      </w:r>
      <w:r w:rsidRPr="00DF515C">
        <w:rPr>
          <w:rFonts w:ascii="Times New Roman" w:eastAsia="Times New Roman" w:hAnsi="Times New Roman" w:cs="Times New Roman"/>
          <w:kern w:val="0"/>
          <w:sz w:val="28"/>
          <w:szCs w:val="28"/>
          <w:lang w:val="uk-UA" w:eastAsia="ru-RU"/>
        </w:rPr>
        <w:t xml:space="preserve">. З урахуванням уточненої структури та змісту акультурації іноземних студентів було визначено й теоретично обґрунтовано, що ця система включає чотири блоки, кожний з яких дає змогу успішно реалізувати на практиці відповідний компонент зазначеного феномену. </w:t>
      </w:r>
    </w:p>
    <w:p w:rsidR="00DF515C" w:rsidRPr="00DF515C" w:rsidRDefault="00DF515C" w:rsidP="00DF515C">
      <w:pPr>
        <w:tabs>
          <w:tab w:val="clear" w:pos="709"/>
        </w:tabs>
        <w:suppressAutoHyphens w:val="0"/>
        <w:spacing w:after="0" w:line="240" w:lineRule="auto"/>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Так, перший блок </w:t>
      </w:r>
      <w:r w:rsidRPr="00DF515C">
        <w:rPr>
          <w:rFonts w:ascii="Times New Roman" w:eastAsia="Times New Roman" w:hAnsi="Times New Roman" w:cs="Times New Roman"/>
          <w:bCs/>
          <w:iCs/>
          <w:kern w:val="0"/>
          <w:sz w:val="28"/>
          <w:szCs w:val="28"/>
          <w:lang w:val="uk-UA" w:eastAsia="ru-RU"/>
        </w:rPr>
        <w:t>включає тексти опорних лекцій різними мовами, фрагменти документальних і художніх фільмів, мультимедійні матеріали, комплекти фотографій, малюнків, копій історичних документів, методичні рекомендації щодо проведення музейних екскурсій тощо. Упровадження цього блоку забезпечує реалізацію на практиці мотиваційно-цільового компонента аку</w:t>
      </w:r>
      <w:r w:rsidRPr="00DF515C">
        <w:rPr>
          <w:rFonts w:ascii="Times New Roman" w:eastAsia="Times New Roman" w:hAnsi="Times New Roman" w:cs="Times New Roman"/>
          <w:kern w:val="0"/>
          <w:sz w:val="28"/>
          <w:szCs w:val="28"/>
          <w:lang w:val="uk-UA" w:eastAsia="ru-RU"/>
        </w:rPr>
        <w:t>льтурації іноземців. Другий блок науково-</w:t>
      </w:r>
      <w:r w:rsidRPr="00DF515C">
        <w:rPr>
          <w:rFonts w:ascii="Times New Roman" w:eastAsia="Times New Roman" w:hAnsi="Times New Roman" w:cs="Times New Roman"/>
          <w:bCs/>
          <w:iCs/>
          <w:kern w:val="0"/>
          <w:sz w:val="28"/>
          <w:szCs w:val="28"/>
          <w:lang w:val="uk-UA" w:eastAsia="ru-RU"/>
        </w:rPr>
        <w:t xml:space="preserve">методичного забезпечення </w:t>
      </w:r>
      <w:r w:rsidRPr="00DF515C">
        <w:rPr>
          <w:rFonts w:ascii="Times New Roman" w:eastAsia="Times New Roman" w:hAnsi="Times New Roman" w:cs="Times New Roman"/>
          <w:kern w:val="0"/>
          <w:sz w:val="28"/>
          <w:szCs w:val="28"/>
          <w:lang w:val="uk-UA" w:eastAsia="ru-RU"/>
        </w:rPr>
        <w:t xml:space="preserve">містить у собі підбірки газетних і журнальних статей, словники, довідники, енциклопедії, наукову та науково-популярну літературу з історії України, роздаткові картки з текстами скоромовок та прислів’їв, збірки казок, дум та інших творів народної творчості, методичні матеріали щодо проведення дискусійних заходів тощо. </w:t>
      </w:r>
      <w:r w:rsidRPr="00DF515C">
        <w:rPr>
          <w:rFonts w:ascii="Times New Roman" w:eastAsia="Times New Roman" w:hAnsi="Times New Roman" w:cs="Times New Roman"/>
          <w:bCs/>
          <w:iCs/>
          <w:kern w:val="0"/>
          <w:sz w:val="28"/>
          <w:szCs w:val="28"/>
          <w:lang w:val="uk-UA" w:eastAsia="ru-RU"/>
        </w:rPr>
        <w:t>Цей блок змістовно пов’язаний з когнітивно-діяльнісним компонентом аку</w:t>
      </w:r>
      <w:r w:rsidRPr="00DF515C">
        <w:rPr>
          <w:rFonts w:ascii="Times New Roman" w:eastAsia="Times New Roman" w:hAnsi="Times New Roman" w:cs="Times New Roman"/>
          <w:kern w:val="0"/>
          <w:sz w:val="28"/>
          <w:szCs w:val="28"/>
          <w:lang w:val="uk-UA" w:eastAsia="ru-RU"/>
        </w:rPr>
        <w:t>льтурації іноземних студентів у навчально-виховному процесі класичного університету.</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kern w:val="0"/>
          <w:sz w:val="28"/>
          <w:szCs w:val="28"/>
          <w:lang w:val="uk-UA" w:eastAsia="en-US"/>
        </w:rPr>
        <w:t>Третій блок науково-</w:t>
      </w:r>
      <w:r w:rsidRPr="00DF515C">
        <w:rPr>
          <w:rFonts w:ascii="Times New Roman" w:eastAsia="Calibri" w:hAnsi="Times New Roman" w:cs="Times New Roman"/>
          <w:bCs/>
          <w:iCs/>
          <w:kern w:val="0"/>
          <w:sz w:val="28"/>
          <w:szCs w:val="28"/>
          <w:lang w:val="uk-UA" w:eastAsia="en-US"/>
        </w:rPr>
        <w:t xml:space="preserve">методичного забезпечення поєднує в собі комплекти спеціальних завдань, набори репродукцій картин, фотографій, колекції народних костюмів різних історико-етнографічних регіонів України, зразки вишиванок, фонотеку народних пісень, різні предмети українського побуту, збірки сценаріїв українських народних свят, методичні матеріали щодо проведення виховних заходів тощо. Даний блок спрямований на ефективне забезпечення ціннісно-орієнтаційного компонента акультурації іноземних студентів. Четвертий блок включає в себе тексти з описом методів діагностики, діагностичних процедур та методик, пам’ятки з описом алгоритму складання програм самовиховання, зразки програм самовиховання й акультураційних портфоліо, методичні матеріали з різних питань організації діагностування для стану акультурації майбутніх фахівців тощо. Зазначений блок дає змогу активізувати реалізацію контрольно-коригувального компонента акультурації іноземців.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К</w:t>
      </w:r>
      <w:r w:rsidRPr="00DF515C">
        <w:rPr>
          <w:rFonts w:ascii="Times New Roman" w:eastAsia="Calibri" w:hAnsi="Times New Roman" w:cs="Times New Roman"/>
          <w:kern w:val="0"/>
          <w:sz w:val="28"/>
          <w:szCs w:val="28"/>
          <w:lang w:val="uk-UA" w:eastAsia="en-US"/>
        </w:rPr>
        <w:t xml:space="preserve">ожний з указаних блоків науково-методичного забезпечення  акультурації іноземних студентів реалізується в навчально-виховному процесі класичного університету за допомогою відповідного методичного інструментарію.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color w:val="000000"/>
          <w:kern w:val="0"/>
          <w:sz w:val="28"/>
          <w:szCs w:val="28"/>
          <w:lang w:val="uk-UA" w:eastAsia="en-US"/>
        </w:rPr>
        <w:t xml:space="preserve">У другому </w:t>
      </w:r>
      <w:r w:rsidRPr="00DF515C">
        <w:rPr>
          <w:rFonts w:ascii="Times New Roman" w:eastAsia="Calibri" w:hAnsi="Times New Roman" w:cs="Times New Roman"/>
          <w:kern w:val="0"/>
          <w:sz w:val="28"/>
          <w:szCs w:val="28"/>
          <w:lang w:val="uk-UA" w:eastAsia="en-US"/>
        </w:rPr>
        <w:t xml:space="preserve">розділі </w:t>
      </w:r>
      <w:r w:rsidRPr="00DF515C">
        <w:rPr>
          <w:rFonts w:ascii="Times New Roman" w:eastAsia="Calibri" w:hAnsi="Times New Roman" w:cs="Times New Roman"/>
          <w:b/>
          <w:kern w:val="0"/>
          <w:sz w:val="28"/>
          <w:szCs w:val="28"/>
          <w:lang w:val="uk-UA" w:eastAsia="en-US"/>
        </w:rPr>
        <w:t>«Експериментальна перевірка науково-методичного забезпечення акультурації іноземних студентів у класичному університеті»</w:t>
      </w:r>
      <w:r w:rsidRPr="00DF515C">
        <w:rPr>
          <w:rFonts w:ascii="Times New Roman" w:eastAsia="Calibri" w:hAnsi="Times New Roman" w:cs="Times New Roman"/>
          <w:kern w:val="0"/>
          <w:sz w:val="28"/>
          <w:szCs w:val="28"/>
          <w:lang w:val="uk-UA" w:eastAsia="en-US"/>
        </w:rPr>
        <w:t xml:space="preserve"> розглянуто основні питання організації та проведення педагогічного експерименту, схарактеризовано процес реалізації обґрунтованого науково-методичного забезпечення акультурації іноземних студентів у класичному університеті,</w:t>
      </w:r>
      <w:r w:rsidRPr="00DF515C">
        <w:rPr>
          <w:rFonts w:ascii="Times New Roman" w:eastAsia="Calibri" w:hAnsi="Times New Roman" w:cs="Times New Roman"/>
          <w:b/>
          <w:kern w:val="0"/>
          <w:sz w:val="28"/>
          <w:szCs w:val="28"/>
          <w:lang w:val="uk-UA" w:eastAsia="en-US"/>
        </w:rPr>
        <w:t xml:space="preserve"> </w:t>
      </w:r>
      <w:r w:rsidRPr="00DF515C">
        <w:rPr>
          <w:rFonts w:ascii="Times New Roman" w:eastAsia="Calibri" w:hAnsi="Times New Roman" w:cs="Times New Roman"/>
          <w:kern w:val="0"/>
          <w:sz w:val="28"/>
          <w:szCs w:val="28"/>
          <w:lang w:val="uk-UA" w:eastAsia="en-US"/>
        </w:rPr>
        <w:t xml:space="preserve">проаналізовано результати експериментальної роботи.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З метою перевірки ефективності теоретично обґрунтованого науково-методичного забезпечення акультурації іноземних студентів у навчально-виховному процесі класичного університету було організовано й проведено педагогічний експеримент упродовж 2013-2015 рр. на базі Харківського національного університету імені В. Н. Каразіна, Луганського національного університету імені Тараса Шевченка та Сумського державного університету.</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Для участі в експерименті було створено </w:t>
      </w:r>
      <w:r w:rsidRPr="00DF515C">
        <w:rPr>
          <w:rFonts w:ascii="Times New Roman" w:eastAsia="Calibri" w:hAnsi="Times New Roman" w:cs="Times New Roman"/>
          <w:bCs/>
          <w:kern w:val="0"/>
          <w:sz w:val="28"/>
          <w:szCs w:val="28"/>
          <w:lang w:val="uk-UA" w:eastAsia="en-US"/>
        </w:rPr>
        <w:t>дві експериментальні групи: Е</w:t>
      </w:r>
      <w:r w:rsidRPr="00DF515C">
        <w:rPr>
          <w:rFonts w:ascii="Times New Roman" w:eastAsia="Calibri" w:hAnsi="Times New Roman" w:cs="Times New Roman"/>
          <w:kern w:val="0"/>
          <w:sz w:val="28"/>
          <w:szCs w:val="28"/>
          <w:vertAlign w:val="subscript"/>
          <w:lang w:val="uk-UA" w:eastAsia="en-US"/>
        </w:rPr>
        <w:t xml:space="preserve">1 </w:t>
      </w:r>
      <w:r w:rsidRPr="00DF515C">
        <w:rPr>
          <w:rFonts w:ascii="Times New Roman" w:eastAsia="Calibri" w:hAnsi="Times New Roman" w:cs="Times New Roman"/>
          <w:bCs/>
          <w:kern w:val="0"/>
          <w:sz w:val="28"/>
          <w:szCs w:val="28"/>
          <w:lang w:val="uk-UA" w:eastAsia="en-US"/>
        </w:rPr>
        <w:t>(214 студентів) та Е</w:t>
      </w:r>
      <w:r w:rsidRPr="00DF515C">
        <w:rPr>
          <w:rFonts w:ascii="Times New Roman" w:eastAsia="Calibri" w:hAnsi="Times New Roman" w:cs="Times New Roman"/>
          <w:kern w:val="0"/>
          <w:sz w:val="28"/>
          <w:szCs w:val="28"/>
          <w:vertAlign w:val="subscript"/>
          <w:lang w:val="uk-UA" w:eastAsia="en-US"/>
        </w:rPr>
        <w:t xml:space="preserve">2 </w:t>
      </w:r>
      <w:r w:rsidRPr="00DF515C">
        <w:rPr>
          <w:rFonts w:ascii="Times New Roman" w:eastAsia="Calibri" w:hAnsi="Times New Roman" w:cs="Times New Roman"/>
          <w:bCs/>
          <w:kern w:val="0"/>
          <w:sz w:val="28"/>
          <w:szCs w:val="28"/>
          <w:lang w:val="uk-UA" w:eastAsia="en-US"/>
        </w:rPr>
        <w:t>(216 студентів), а також дві контрольні групи: К</w:t>
      </w:r>
      <w:r w:rsidRPr="00DF515C">
        <w:rPr>
          <w:rFonts w:ascii="Times New Roman" w:eastAsia="Calibri" w:hAnsi="Times New Roman" w:cs="Times New Roman"/>
          <w:kern w:val="0"/>
          <w:sz w:val="28"/>
          <w:szCs w:val="28"/>
          <w:vertAlign w:val="subscript"/>
          <w:lang w:val="uk-UA" w:eastAsia="en-US"/>
        </w:rPr>
        <w:t>1</w:t>
      </w:r>
      <w:r w:rsidRPr="00DF515C">
        <w:rPr>
          <w:rFonts w:ascii="Times New Roman" w:eastAsia="Calibri" w:hAnsi="Times New Roman" w:cs="Times New Roman"/>
          <w:bCs/>
          <w:kern w:val="0"/>
          <w:sz w:val="28"/>
          <w:szCs w:val="28"/>
          <w:lang w:val="uk-UA" w:eastAsia="en-US"/>
        </w:rPr>
        <w:t xml:space="preserve"> (217 студентів) і К</w:t>
      </w:r>
      <w:r w:rsidRPr="00DF515C">
        <w:rPr>
          <w:rFonts w:ascii="Times New Roman" w:eastAsia="Calibri" w:hAnsi="Times New Roman" w:cs="Times New Roman"/>
          <w:kern w:val="0"/>
          <w:sz w:val="28"/>
          <w:szCs w:val="28"/>
          <w:vertAlign w:val="subscript"/>
          <w:lang w:val="uk-UA" w:eastAsia="en-US"/>
        </w:rPr>
        <w:t>2</w:t>
      </w:r>
      <w:r w:rsidRPr="00DF515C">
        <w:rPr>
          <w:rFonts w:ascii="Times New Roman" w:eastAsia="Calibri" w:hAnsi="Times New Roman" w:cs="Times New Roman"/>
          <w:bCs/>
          <w:kern w:val="0"/>
          <w:sz w:val="28"/>
          <w:szCs w:val="28"/>
          <w:lang w:val="uk-UA" w:eastAsia="en-US"/>
        </w:rPr>
        <w:t xml:space="preserve"> (213 студентів). При цьому до складу груп Е</w:t>
      </w:r>
      <w:r w:rsidRPr="00DF515C">
        <w:rPr>
          <w:rFonts w:ascii="Times New Roman" w:eastAsia="Calibri" w:hAnsi="Times New Roman" w:cs="Times New Roman"/>
          <w:kern w:val="0"/>
          <w:sz w:val="28"/>
          <w:szCs w:val="28"/>
          <w:vertAlign w:val="subscript"/>
          <w:lang w:val="uk-UA" w:eastAsia="en-US"/>
        </w:rPr>
        <w:t>1</w:t>
      </w:r>
      <w:r w:rsidRPr="00DF515C">
        <w:rPr>
          <w:rFonts w:ascii="Times New Roman" w:eastAsia="Calibri" w:hAnsi="Times New Roman" w:cs="Times New Roman"/>
          <w:bCs/>
          <w:kern w:val="0"/>
          <w:sz w:val="28"/>
          <w:szCs w:val="28"/>
          <w:lang w:val="uk-UA" w:eastAsia="en-US"/>
        </w:rPr>
        <w:t xml:space="preserve"> та К</w:t>
      </w:r>
      <w:r w:rsidRPr="00DF515C">
        <w:rPr>
          <w:rFonts w:ascii="Times New Roman" w:eastAsia="Calibri" w:hAnsi="Times New Roman" w:cs="Times New Roman"/>
          <w:kern w:val="0"/>
          <w:sz w:val="28"/>
          <w:szCs w:val="28"/>
          <w:vertAlign w:val="subscript"/>
          <w:lang w:val="uk-UA" w:eastAsia="en-US"/>
        </w:rPr>
        <w:t>1</w:t>
      </w:r>
      <w:r w:rsidRPr="00DF515C">
        <w:rPr>
          <w:rFonts w:ascii="Times New Roman" w:eastAsia="Calibri" w:hAnsi="Times New Roman" w:cs="Times New Roman"/>
          <w:bCs/>
          <w:kern w:val="0"/>
          <w:sz w:val="28"/>
          <w:szCs w:val="28"/>
          <w:lang w:val="uk-UA" w:eastAsia="en-US"/>
        </w:rPr>
        <w:t xml:space="preserve"> увійшли іноземні студенти з Китаю, Індії, </w:t>
      </w:r>
      <w:r w:rsidRPr="00DF515C">
        <w:rPr>
          <w:rFonts w:ascii="Times New Roman" w:eastAsia="Calibri" w:hAnsi="Times New Roman" w:cs="Times New Roman"/>
          <w:color w:val="000000"/>
          <w:kern w:val="0"/>
          <w:sz w:val="28"/>
          <w:szCs w:val="28"/>
          <w:shd w:val="clear" w:color="auto" w:fill="FFFFFF"/>
          <w:lang w:val="uk-UA" w:eastAsia="en-US"/>
        </w:rPr>
        <w:t xml:space="preserve">Пакистану та </w:t>
      </w:r>
      <w:r w:rsidRPr="00DF515C">
        <w:rPr>
          <w:rFonts w:ascii="Times New Roman" w:eastAsia="Calibri" w:hAnsi="Times New Roman" w:cs="Times New Roman"/>
          <w:bCs/>
          <w:kern w:val="0"/>
          <w:sz w:val="28"/>
          <w:szCs w:val="28"/>
          <w:lang w:val="uk-UA" w:eastAsia="en-US"/>
        </w:rPr>
        <w:t>інших країн, для яких характерний колективістський тип культури. Групи Е</w:t>
      </w:r>
      <w:r w:rsidRPr="00DF515C">
        <w:rPr>
          <w:rFonts w:ascii="Times New Roman" w:eastAsia="Calibri" w:hAnsi="Times New Roman" w:cs="Times New Roman"/>
          <w:kern w:val="0"/>
          <w:sz w:val="28"/>
          <w:szCs w:val="28"/>
          <w:vertAlign w:val="subscript"/>
          <w:lang w:val="uk-UA" w:eastAsia="en-US"/>
        </w:rPr>
        <w:t xml:space="preserve">2 </w:t>
      </w:r>
      <w:r w:rsidRPr="00DF515C">
        <w:rPr>
          <w:rFonts w:ascii="Times New Roman" w:eastAsia="Calibri" w:hAnsi="Times New Roman" w:cs="Times New Roman"/>
          <w:bCs/>
          <w:kern w:val="0"/>
          <w:sz w:val="28"/>
          <w:szCs w:val="28"/>
          <w:lang w:val="uk-UA" w:eastAsia="en-US"/>
        </w:rPr>
        <w:t>і</w:t>
      </w:r>
      <w:r w:rsidRPr="00DF515C">
        <w:rPr>
          <w:rFonts w:ascii="Times New Roman" w:eastAsia="Calibri" w:hAnsi="Times New Roman" w:cs="Times New Roman"/>
          <w:kern w:val="0"/>
          <w:sz w:val="28"/>
          <w:szCs w:val="28"/>
          <w:vertAlign w:val="subscript"/>
          <w:lang w:val="uk-UA" w:eastAsia="en-US"/>
        </w:rPr>
        <w:t xml:space="preserve">  </w:t>
      </w:r>
      <w:r w:rsidRPr="00DF515C">
        <w:rPr>
          <w:rFonts w:ascii="Times New Roman" w:eastAsia="Calibri" w:hAnsi="Times New Roman" w:cs="Times New Roman"/>
          <w:bCs/>
          <w:kern w:val="0"/>
          <w:sz w:val="28"/>
          <w:szCs w:val="28"/>
          <w:lang w:val="uk-UA" w:eastAsia="en-US"/>
        </w:rPr>
        <w:t>К</w:t>
      </w:r>
      <w:r w:rsidRPr="00DF515C">
        <w:rPr>
          <w:rFonts w:ascii="Times New Roman" w:eastAsia="Calibri" w:hAnsi="Times New Roman" w:cs="Times New Roman"/>
          <w:kern w:val="0"/>
          <w:sz w:val="28"/>
          <w:szCs w:val="28"/>
          <w:vertAlign w:val="subscript"/>
          <w:lang w:val="uk-UA" w:eastAsia="en-US"/>
        </w:rPr>
        <w:t xml:space="preserve">2 </w:t>
      </w:r>
      <w:r w:rsidRPr="00DF515C">
        <w:rPr>
          <w:rFonts w:ascii="Times New Roman" w:eastAsia="Calibri" w:hAnsi="Times New Roman" w:cs="Times New Roman"/>
          <w:bCs/>
          <w:kern w:val="0"/>
          <w:sz w:val="28"/>
          <w:szCs w:val="28"/>
          <w:lang w:val="uk-UA" w:eastAsia="en-US"/>
        </w:rPr>
        <w:t xml:space="preserve">об’єднали студентів з арабських (Алжир, Йорданія, Лівія, Ірак) та інших країн (Ізраїль, Нігерія), що відносяться до представників індивідуалістського типу культури. В експерименті брали участь також 56 </w:t>
      </w:r>
      <w:r w:rsidRPr="00DF515C">
        <w:rPr>
          <w:rFonts w:ascii="Times New Roman" w:eastAsia="Calibri" w:hAnsi="Times New Roman" w:cs="Times New Roman"/>
          <w:kern w:val="0"/>
          <w:sz w:val="28"/>
          <w:szCs w:val="28"/>
          <w:lang w:val="uk-UA" w:eastAsia="en-US"/>
        </w:rPr>
        <w:t xml:space="preserve">викладачів і 37 кураторів.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Експеримент проводився в три етапи: констатувальний, формувальний і контрольний.</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На першому етапі визначався вихідний рівень акультурації студентів експериментальних і контрольних груп. Як свідчать отримані дані, цей рівень у членів усіх груп був недостатнім для успішного навчання й ефективної життєдіяльності в українському суспільстві.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На формувальному етапі в експериментальних групах реалізовувалася система науково-методичного забезпечення акультурації іноземних студентів у навчально-виховному процесі класичного університету. У контрольних групах процес акультурації відбувався за допомогою традиційних для класичного університету методів і форм виховання.</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kern w:val="0"/>
          <w:sz w:val="28"/>
          <w:szCs w:val="28"/>
          <w:lang w:val="uk-UA" w:eastAsia="en-US"/>
        </w:rPr>
        <w:t xml:space="preserve">Для успішної реалізації </w:t>
      </w:r>
      <w:r w:rsidRPr="00DF515C">
        <w:rPr>
          <w:rFonts w:ascii="Times New Roman" w:eastAsia="Calibri" w:hAnsi="Times New Roman" w:cs="Times New Roman"/>
          <w:bCs/>
          <w:iCs/>
          <w:kern w:val="0"/>
          <w:sz w:val="28"/>
          <w:szCs w:val="28"/>
          <w:lang w:val="uk-UA" w:eastAsia="en-US"/>
        </w:rPr>
        <w:t xml:space="preserve">мотиваційно-цільового компонента акультурації іноземних студентів у класичному університеті їм було прочитано цикл лекцій на такі теми: «Київська Русь як предтеча сучасної України», </w:t>
      </w:r>
      <w:r w:rsidRPr="00DF515C">
        <w:rPr>
          <w:rFonts w:ascii="Times New Roman" w:eastAsia="Calibri" w:hAnsi="Times New Roman" w:cs="Times New Roman"/>
          <w:bCs/>
          <w:color w:val="000000"/>
          <w:kern w:val="0"/>
          <w:sz w:val="28"/>
          <w:szCs w:val="28"/>
          <w:lang w:val="uk-UA" w:eastAsia="en-US"/>
        </w:rPr>
        <w:t>«</w:t>
      </w:r>
      <w:r w:rsidRPr="00DF515C">
        <w:rPr>
          <w:rFonts w:ascii="Times New Roman" w:eastAsia="Calibri" w:hAnsi="Times New Roman" w:cs="Times New Roman"/>
          <w:bCs/>
          <w:iCs/>
          <w:kern w:val="0"/>
          <w:sz w:val="28"/>
          <w:szCs w:val="28"/>
          <w:lang w:val="uk-UA" w:eastAsia="en-US"/>
        </w:rPr>
        <w:t>Запорізька Січ як унікальний український феномен» тощо. Б</w:t>
      </w:r>
      <w:r w:rsidRPr="00DF515C">
        <w:rPr>
          <w:rFonts w:ascii="Times New Roman" w:eastAsia="Calibri" w:hAnsi="Times New Roman" w:cs="Times New Roman"/>
          <w:color w:val="000000"/>
          <w:kern w:val="0"/>
          <w:sz w:val="28"/>
          <w:szCs w:val="28"/>
          <w:shd w:val="clear" w:color="auto" w:fill="FFFFFF"/>
          <w:lang w:val="uk-UA" w:eastAsia="en-US"/>
        </w:rPr>
        <w:t xml:space="preserve">уло також проведено кураторські години на теми: </w:t>
      </w:r>
      <w:r w:rsidRPr="00DF515C">
        <w:rPr>
          <w:rFonts w:ascii="Times New Roman" w:eastAsia="Calibri" w:hAnsi="Times New Roman" w:cs="Times New Roman"/>
          <w:bCs/>
          <w:iCs/>
          <w:color w:val="000000"/>
          <w:kern w:val="0"/>
          <w:sz w:val="28"/>
          <w:szCs w:val="28"/>
          <w:lang w:val="uk-UA" w:eastAsia="en-US"/>
        </w:rPr>
        <w:t xml:space="preserve">«Українські обрядові пісні», «Основні символи та традиції українського народу» тощо. Під час проведення цих заходів активно використовувалися матеріали першого блоку науково-методичного забезпечення: картини, малюнки, </w:t>
      </w:r>
      <w:r w:rsidRPr="00DF515C">
        <w:rPr>
          <w:rFonts w:ascii="Times New Roman" w:eastAsia="Calibri" w:hAnsi="Times New Roman" w:cs="Times New Roman"/>
          <w:bCs/>
          <w:iCs/>
          <w:kern w:val="0"/>
          <w:sz w:val="28"/>
          <w:szCs w:val="28"/>
          <w:lang w:val="uk-UA" w:eastAsia="en-US"/>
        </w:rPr>
        <w:t xml:space="preserve">копії історичних документів, </w:t>
      </w:r>
      <w:r w:rsidRPr="00DF515C">
        <w:rPr>
          <w:rFonts w:ascii="Times New Roman" w:eastAsia="Calibri" w:hAnsi="Times New Roman" w:cs="Times New Roman"/>
          <w:bCs/>
          <w:iCs/>
          <w:color w:val="000000"/>
          <w:kern w:val="0"/>
          <w:sz w:val="28"/>
          <w:szCs w:val="28"/>
          <w:lang w:val="uk-UA" w:eastAsia="en-US"/>
        </w:rPr>
        <w:t xml:space="preserve">фрагменти художніх фільмів і мультимедійні матеріали, що </w:t>
      </w:r>
      <w:r w:rsidRPr="00DF515C">
        <w:rPr>
          <w:rFonts w:ascii="Times New Roman" w:eastAsia="Calibri" w:hAnsi="Times New Roman" w:cs="Times New Roman"/>
          <w:bCs/>
          <w:iCs/>
          <w:kern w:val="0"/>
          <w:sz w:val="28"/>
          <w:szCs w:val="28"/>
          <w:lang w:val="uk-UA" w:eastAsia="en-US"/>
        </w:rPr>
        <w:t xml:space="preserve">стимулювали підвищення інтересу іноземців до української культури та формування в них мотивації до акультурації.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bCs/>
          <w:iCs/>
          <w:kern w:val="0"/>
          <w:sz w:val="28"/>
          <w:szCs w:val="28"/>
          <w:lang w:val="uk-UA" w:eastAsia="en-US"/>
        </w:rPr>
        <w:t xml:space="preserve">У процесі здійснення експериментальної роботи іноземним студентам, які навчалися на підготовчому відділенні, демонструвалися фільми й інші мультимедійні матеріали про різні важливі історичні події в житті українців і найбільш відомі феномени вітчизняної культури. </w:t>
      </w:r>
      <w:r w:rsidRPr="00DF515C">
        <w:rPr>
          <w:rFonts w:ascii="Times New Roman" w:eastAsia="Calibri" w:hAnsi="Times New Roman" w:cs="Times New Roman"/>
          <w:kern w:val="0"/>
          <w:sz w:val="28"/>
          <w:szCs w:val="28"/>
          <w:lang w:val="uk-UA" w:eastAsia="en-US"/>
        </w:rPr>
        <w:t xml:space="preserve">Для стимулювання мотивації іноземних студентів до успішної акультурації з ними систематично проводились індивідуальні та групові бесіди з метою пояснення, наскільки важливо їм докладати активних зусиль для опанування мови, традицій нової для них країни, сталих </w:t>
      </w:r>
      <w:r w:rsidRPr="00DF515C">
        <w:rPr>
          <w:rFonts w:ascii="Times New Roman" w:eastAsia="Calibri" w:hAnsi="Times New Roman" w:cs="Times New Roman"/>
          <w:bCs/>
          <w:iCs/>
          <w:kern w:val="0"/>
          <w:sz w:val="28"/>
          <w:szCs w:val="28"/>
          <w:lang w:val="uk-UA" w:eastAsia="en-US"/>
        </w:rPr>
        <w:t xml:space="preserve">правил поведінки в українському суспільстві. </w:t>
      </w:r>
      <w:r w:rsidRPr="00DF515C">
        <w:rPr>
          <w:rFonts w:ascii="Times New Roman" w:eastAsia="Calibri" w:hAnsi="Times New Roman" w:cs="Times New Roman"/>
          <w:kern w:val="0"/>
          <w:sz w:val="28"/>
          <w:szCs w:val="28"/>
          <w:lang w:val="uk-UA" w:eastAsia="en-US"/>
        </w:rPr>
        <w:t xml:space="preserve">Для іноземців також організовували культпоходи до музеїв, театрів, художніх галерей, де вони могли наочно ознайомитися з давніми та сучасними шедеврами різних видів українського мистецтва.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color w:val="000000"/>
          <w:kern w:val="0"/>
          <w:sz w:val="28"/>
          <w:lang w:val="uk-UA" w:eastAsia="en-US"/>
        </w:rPr>
      </w:pPr>
      <w:r w:rsidRPr="00DF515C">
        <w:rPr>
          <w:rFonts w:ascii="Times New Roman" w:eastAsia="Calibri" w:hAnsi="Times New Roman" w:cs="Times New Roman"/>
          <w:bCs/>
          <w:iCs/>
          <w:kern w:val="0"/>
          <w:sz w:val="28"/>
          <w:szCs w:val="28"/>
          <w:lang w:val="uk-UA" w:eastAsia="en-US"/>
        </w:rPr>
        <w:t xml:space="preserve">З метою подальшого поглиблення інтересу іноземних студентів до історії та культури українського народу, розвитку їхньої мотивації до успішної акультурації організовувалися також екскурсії по місту, у якому вони навчаються, з відвідуванням найбільш відомих і цікавих пам’яток історії, а також поїздки до інших міст. </w:t>
      </w:r>
      <w:r w:rsidRPr="00DF515C">
        <w:rPr>
          <w:rFonts w:ascii="Times New Roman" w:eastAsia="Calibri" w:hAnsi="Times New Roman" w:cs="Times New Roman"/>
          <w:kern w:val="0"/>
          <w:sz w:val="28"/>
          <w:szCs w:val="28"/>
          <w:lang w:val="uk-UA" w:eastAsia="en-US"/>
        </w:rPr>
        <w:t xml:space="preserve">Під час проведення експерименту іноземні студенти були також учасниками </w:t>
      </w:r>
      <w:r w:rsidRPr="00DF515C">
        <w:rPr>
          <w:rFonts w:ascii="Times New Roman" w:eastAsia="Calibri" w:hAnsi="Times New Roman" w:cs="Times New Roman"/>
          <w:bCs/>
          <w:color w:val="000000"/>
          <w:kern w:val="0"/>
          <w:sz w:val="28"/>
          <w:lang w:val="uk-UA" w:eastAsia="en-US"/>
        </w:rPr>
        <w:t xml:space="preserve">різноманітних фольклорних конкурсів, етнофестивалів і свят.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Крім того, під час поїздки молодих людей на Західну Україну було організовано екскурсію до Музею писанки в Коломиї, в якому зібрана найбільша в Україні колекція крашанок, писанок і дряпанок, а також інших творів народного мистецтва з різних областей України. Іноземні студенти залучалися також до </w:t>
      </w:r>
      <w:r w:rsidRPr="00DF515C">
        <w:rPr>
          <w:rFonts w:ascii="Times New Roman" w:eastAsia="Calibri" w:hAnsi="Times New Roman" w:cs="Times New Roman"/>
          <w:bCs/>
          <w:iCs/>
          <w:kern w:val="0"/>
          <w:sz w:val="28"/>
          <w:szCs w:val="28"/>
          <w:lang w:val="uk-UA" w:eastAsia="en-US"/>
        </w:rPr>
        <w:t xml:space="preserve">участі у відзначенні важливих національних свят і подій (День Незалежності, День Конституції тощо). Наприклад, у </w:t>
      </w:r>
      <w:r w:rsidRPr="00DF515C">
        <w:rPr>
          <w:rFonts w:ascii="Times New Roman" w:eastAsia="Calibri" w:hAnsi="Times New Roman" w:cs="Times New Roman"/>
          <w:kern w:val="0"/>
          <w:sz w:val="28"/>
          <w:szCs w:val="28"/>
          <w:lang w:val="uk-UA" w:eastAsia="en-US"/>
        </w:rPr>
        <w:t xml:space="preserve">День Незалежності України деякі іноземні студенти відвідали Парад вишиванок, який щорічно проходить у цей день у Києві.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 xml:space="preserve">З метою забезпечення </w:t>
      </w:r>
      <w:r w:rsidRPr="00DF515C">
        <w:rPr>
          <w:rFonts w:ascii="Times New Roman" w:eastAsia="Calibri" w:hAnsi="Times New Roman" w:cs="Times New Roman"/>
          <w:bCs/>
          <w:i/>
          <w:iCs/>
          <w:kern w:val="0"/>
          <w:sz w:val="28"/>
          <w:szCs w:val="28"/>
          <w:lang w:val="uk-UA" w:eastAsia="en-US"/>
        </w:rPr>
        <w:t>мотиваційно-цільового</w:t>
      </w:r>
      <w:r w:rsidRPr="00DF515C">
        <w:rPr>
          <w:rFonts w:ascii="Times New Roman" w:eastAsia="Calibri" w:hAnsi="Times New Roman" w:cs="Times New Roman"/>
          <w:bCs/>
          <w:iCs/>
          <w:kern w:val="0"/>
          <w:sz w:val="28"/>
          <w:szCs w:val="28"/>
          <w:lang w:val="uk-UA" w:eastAsia="en-US"/>
        </w:rPr>
        <w:t xml:space="preserve"> компонента аку</w:t>
      </w:r>
      <w:r w:rsidRPr="00DF515C">
        <w:rPr>
          <w:rFonts w:ascii="Times New Roman" w:eastAsia="Calibri" w:hAnsi="Times New Roman" w:cs="Times New Roman"/>
          <w:kern w:val="0"/>
          <w:sz w:val="28"/>
          <w:szCs w:val="28"/>
          <w:lang w:val="uk-UA" w:eastAsia="en-US"/>
        </w:rPr>
        <w:t xml:space="preserve">льтурації іноземних студентів </w:t>
      </w:r>
      <w:r w:rsidRPr="00DF515C">
        <w:rPr>
          <w:rFonts w:ascii="Times New Roman" w:eastAsia="Calibri" w:hAnsi="Times New Roman" w:cs="Times New Roman"/>
          <w:bCs/>
          <w:iCs/>
          <w:kern w:val="0"/>
          <w:sz w:val="28"/>
          <w:szCs w:val="28"/>
          <w:lang w:val="uk-UA" w:eastAsia="en-US"/>
        </w:rPr>
        <w:t>як викладачами, так і самими студентами</w:t>
      </w:r>
      <w:r w:rsidRPr="00DF515C">
        <w:rPr>
          <w:rFonts w:ascii="Times New Roman" w:eastAsia="Calibri" w:hAnsi="Times New Roman" w:cs="Times New Roman"/>
          <w:kern w:val="0"/>
          <w:sz w:val="28"/>
          <w:szCs w:val="28"/>
          <w:lang w:val="uk-UA" w:eastAsia="en-US"/>
        </w:rPr>
        <w:t xml:space="preserve"> приділялася значна увага </w:t>
      </w:r>
      <w:r w:rsidRPr="00DF515C">
        <w:rPr>
          <w:rFonts w:ascii="Times New Roman" w:eastAsia="Calibri" w:hAnsi="Times New Roman" w:cs="Times New Roman"/>
          <w:bCs/>
          <w:iCs/>
          <w:kern w:val="0"/>
          <w:sz w:val="28"/>
          <w:szCs w:val="28"/>
          <w:lang w:val="uk-UA" w:eastAsia="en-US"/>
        </w:rPr>
        <w:t>чіткому визначенню послідовності відповідних цілей, що мають бути осмислені та прийняті на індивідуальному рівні іноземцями. При цьому вказані цілі формулювались у діагностичній формі, тобто в такій формі, що дозволяє і викладачеві, і студентові чітко з’ясувати, чи досягнута поставлена мета.</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kern w:val="0"/>
          <w:sz w:val="28"/>
          <w:szCs w:val="28"/>
          <w:lang w:val="uk-UA" w:eastAsia="en-US"/>
        </w:rPr>
        <w:t>Когнітивно-діяльнісний компонент акультурації іноземних студентів у класичному університеті</w:t>
      </w:r>
      <w:r w:rsidRPr="00DF515C">
        <w:rPr>
          <w:rFonts w:ascii="Times New Roman" w:eastAsia="Calibri" w:hAnsi="Times New Roman" w:cs="Times New Roman"/>
          <w:bCs/>
          <w:iCs/>
          <w:kern w:val="0"/>
          <w:sz w:val="28"/>
          <w:szCs w:val="28"/>
          <w:lang w:val="uk-UA" w:eastAsia="en-US"/>
        </w:rPr>
        <w:t xml:space="preserve"> передбачав насамперед оволодіння ними мови навчання та спілкування, а також знаннями соціокультурного характеру. Тому чільне місце  під час використання матеріалів другого блоку </w:t>
      </w:r>
      <w:r w:rsidRPr="00DF515C">
        <w:rPr>
          <w:rFonts w:ascii="Times New Roman" w:eastAsia="Calibri" w:hAnsi="Times New Roman" w:cs="Times New Roman"/>
          <w:bCs/>
          <w:iCs/>
          <w:color w:val="000000"/>
          <w:kern w:val="0"/>
          <w:sz w:val="28"/>
          <w:szCs w:val="28"/>
          <w:lang w:val="uk-UA" w:eastAsia="en-US"/>
        </w:rPr>
        <w:t>науково-методичного забезпечення</w:t>
      </w:r>
      <w:r w:rsidRPr="00DF515C">
        <w:rPr>
          <w:rFonts w:ascii="Times New Roman" w:eastAsia="Calibri" w:hAnsi="Times New Roman" w:cs="Times New Roman"/>
          <w:bCs/>
          <w:iCs/>
          <w:kern w:val="0"/>
          <w:sz w:val="28"/>
          <w:szCs w:val="28"/>
          <w:lang w:val="uk-UA" w:eastAsia="en-US"/>
        </w:rPr>
        <w:t xml:space="preserve"> відводилось автентичним текстам, наприклад газетним і журнальним статтям. Крім того, іноземні студенти регулярно читали різні твори народної творчості (казки, думи тощо), вивчали скоромовки і прислів’я із подальшим обговоренням їх смислу.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 xml:space="preserve">Викладачі значну увагу приділяли тому, щоб у процесі аудиторної діяльності іноземці не тільки засвоювали нову для них мову на рівні граматичних і лексичних правил, але й намагались обирати найбільш точні та прийнятні для конкретної мовної ситуації мовні засоби. Варто також підкреслити, що під час відбору навчальних матеріалів перевага віддавалася тим із них, які мали соціокультурну спрямованість.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kern w:val="0"/>
          <w:sz w:val="28"/>
          <w:szCs w:val="28"/>
          <w:lang w:val="uk-UA" w:eastAsia="en-US"/>
        </w:rPr>
        <w:t xml:space="preserve">Оволодіння культурою передбачало засвоєння іноземними студентами відповідних груп умінь: </w:t>
      </w:r>
      <w:r w:rsidRPr="00DF515C">
        <w:rPr>
          <w:rFonts w:ascii="Times New Roman" w:eastAsia="Calibri" w:hAnsi="Times New Roman" w:cs="Times New Roman"/>
          <w:bCs/>
          <w:iCs/>
          <w:kern w:val="0"/>
          <w:sz w:val="28"/>
          <w:szCs w:val="28"/>
          <w:lang w:val="uk-UA" w:eastAsia="en-US"/>
        </w:rPr>
        <w:t>інформаційно-</w:t>
      </w:r>
      <w:r w:rsidRPr="00DF515C">
        <w:rPr>
          <w:rFonts w:ascii="Times New Roman" w:eastAsia="Calibri" w:hAnsi="Times New Roman" w:cs="Times New Roman"/>
          <w:color w:val="000000"/>
          <w:kern w:val="0"/>
          <w:sz w:val="28"/>
          <w:szCs w:val="28"/>
          <w:shd w:val="clear" w:color="auto" w:fill="FFFFFF"/>
          <w:lang w:val="uk-UA" w:eastAsia="en-US"/>
        </w:rPr>
        <w:t>аналітичних, комунікативно-організаційних,</w:t>
      </w:r>
      <w:r w:rsidRPr="00DF515C">
        <w:rPr>
          <w:rFonts w:ascii="Times New Roman" w:eastAsia="Calibri" w:hAnsi="Times New Roman" w:cs="Times New Roman"/>
          <w:kern w:val="0"/>
          <w:sz w:val="28"/>
          <w:szCs w:val="28"/>
          <w:lang w:val="uk-UA" w:eastAsia="en-US"/>
        </w:rPr>
        <w:t xml:space="preserve"> оцінно-рефлексивних і </w:t>
      </w:r>
      <w:r w:rsidRPr="00DF515C">
        <w:rPr>
          <w:rFonts w:ascii="Times New Roman" w:eastAsia="Calibri" w:hAnsi="Times New Roman" w:cs="Times New Roman"/>
          <w:color w:val="000000"/>
          <w:kern w:val="0"/>
          <w:sz w:val="28"/>
          <w:szCs w:val="28"/>
          <w:shd w:val="clear" w:color="auto" w:fill="FFFFFF"/>
          <w:lang w:val="uk-UA" w:eastAsia="en-US"/>
        </w:rPr>
        <w:t xml:space="preserve">соціокультурних. При цьому </w:t>
      </w:r>
      <w:r w:rsidRPr="00DF515C">
        <w:rPr>
          <w:rFonts w:ascii="Times New Roman" w:eastAsia="Calibri" w:hAnsi="Times New Roman" w:cs="Times New Roman"/>
          <w:bCs/>
          <w:iCs/>
          <w:kern w:val="0"/>
          <w:sz w:val="28"/>
          <w:szCs w:val="28"/>
          <w:lang w:val="uk-UA" w:eastAsia="en-US"/>
        </w:rPr>
        <w:t xml:space="preserve">широко застосовувалися різні активні форми й методи навчання: рольові й ділові ігри, тренінги, інсценування фрагментів певних творів тощо. </w:t>
      </w:r>
    </w:p>
    <w:p w:rsidR="00DF515C" w:rsidRPr="00DF515C" w:rsidRDefault="00DF515C" w:rsidP="00DF515C">
      <w:pPr>
        <w:numPr>
          <w:ins w:id="1" w:author="user" w:date="2015-05-24T20:34:00Z"/>
        </w:numPr>
        <w:tabs>
          <w:tab w:val="clear" w:pos="709"/>
        </w:tabs>
        <w:suppressAutoHyphens w:val="0"/>
        <w:spacing w:after="0" w:line="240" w:lineRule="auto"/>
        <w:contextualSpacing/>
        <w:rPr>
          <w:rFonts w:ascii="Times New Roman" w:eastAsia="Calibri" w:hAnsi="Times New Roman" w:cs="Times New Roman"/>
          <w:color w:val="000000"/>
          <w:kern w:val="0"/>
          <w:sz w:val="28"/>
          <w:szCs w:val="28"/>
          <w:shd w:val="clear" w:color="auto" w:fill="FFFFFF"/>
          <w:lang w:val="uk-UA" w:eastAsia="en-US"/>
        </w:rPr>
      </w:pPr>
      <w:r w:rsidRPr="00DF515C">
        <w:rPr>
          <w:rFonts w:ascii="Times New Roman" w:eastAsia="Calibri" w:hAnsi="Times New Roman" w:cs="Times New Roman"/>
          <w:color w:val="000000"/>
          <w:kern w:val="0"/>
          <w:sz w:val="28"/>
          <w:szCs w:val="28"/>
          <w:shd w:val="clear" w:color="auto" w:fill="FFFFFF"/>
          <w:lang w:val="uk-UA" w:eastAsia="en-US"/>
        </w:rPr>
        <w:t xml:space="preserve">Наприклад, у контексті формування вмінь першої групи майбутні фахівці повинні були проаналізувати описану в тексті ситуацію й оцінити її з позиції провідних цінностей української національної культури. Їм також пропонувалися завдання такого типу: моделювалася певна життєва проблемна ситуація, стосовно якої іноземний студент мав розробити свій варіант дій чи поведінки з урахуванням ментальних особливостей українців.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kern w:val="0"/>
          <w:sz w:val="28"/>
          <w:szCs w:val="28"/>
          <w:shd w:val="clear" w:color="auto" w:fill="FFFFFF"/>
          <w:lang w:val="uk-UA" w:eastAsia="en-US"/>
        </w:rPr>
      </w:pPr>
      <w:r w:rsidRPr="00DF515C">
        <w:rPr>
          <w:rFonts w:ascii="Times New Roman" w:eastAsia="Calibri" w:hAnsi="Times New Roman" w:cs="Times New Roman"/>
          <w:color w:val="000000"/>
          <w:kern w:val="0"/>
          <w:sz w:val="28"/>
          <w:szCs w:val="28"/>
          <w:shd w:val="clear" w:color="auto" w:fill="FFFFFF"/>
          <w:lang w:val="uk-UA" w:eastAsia="en-US"/>
        </w:rPr>
        <w:t xml:space="preserve">Для відпрацювання комунікативно-організаційних умінь іноземні студенти брали участь у різноманітних змодельованих ситуаціях комунікації з українцями. Наприклад, їм пропонували обговорити такі ситуації: дізнатися, як пройти до бажаного місця; обмінятися думками з партнером стосовно певного твору етнохудожньої культури тощо. </w:t>
      </w:r>
    </w:p>
    <w:p w:rsidR="00DF515C" w:rsidRPr="00DF515C" w:rsidRDefault="00DF515C" w:rsidP="00DF515C">
      <w:pPr>
        <w:numPr>
          <w:ins w:id="2" w:author="user" w:date="2015-05-24T20:33:00Z"/>
        </w:num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color w:val="000000"/>
          <w:kern w:val="0"/>
          <w:sz w:val="28"/>
          <w:szCs w:val="28"/>
          <w:shd w:val="clear" w:color="auto" w:fill="FFFFFF"/>
          <w:lang w:val="uk-UA" w:eastAsia="en-US"/>
        </w:rPr>
        <w:t xml:space="preserve">Крім того, майбутні фахівці організували спільну роботу з іншими членами групи з метою виконання того чи іншого спільного завдання. Для відпрацювання </w:t>
      </w:r>
      <w:r w:rsidRPr="00DF515C">
        <w:rPr>
          <w:rFonts w:ascii="Times New Roman" w:eastAsia="Calibri" w:hAnsi="Times New Roman" w:cs="Times New Roman"/>
          <w:kern w:val="0"/>
          <w:sz w:val="28"/>
          <w:szCs w:val="28"/>
          <w:lang w:val="uk-UA" w:eastAsia="en-US"/>
        </w:rPr>
        <w:t>оцінно-рефлексивних умінь студенти мали здійснювати процес самоаналізу своїх навчальних успіхів і стану акультурації та фіксувати власні результати та враження, щоб можна було виявити динаміку в цьому процесі.</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Важливо зазначити, що формуванню вищевказаних знань і вмінь приділялася значна увага не тільки під час проведення обов’язкових занять, але й під час організації позааудиторної діяльності іноземних студентів. При цьому застосовувалися різні методи та форми роботи.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Так, проводилися кураторські години, у тому числі на такі теми: «Що треба робити в надзвичайних ситуаціях?», «Твій розпорядок дня», «Правила етикету в українському суспільстві» тощо. Для студентів було прочитано також такі лекції: «Вплив процесу акультурації на професійне становлення майбутніх фахівців», «Суть корпоративної культури та її формування в класичному університеті», «Організація професійного самовиховання іноземних студентів в умовах класичного університету» тощо.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i/>
          <w:kern w:val="0"/>
          <w:sz w:val="28"/>
          <w:szCs w:val="28"/>
          <w:lang w:val="uk-UA" w:eastAsia="en-US"/>
        </w:rPr>
        <w:t>К</w:t>
      </w:r>
      <w:r w:rsidRPr="00DF515C">
        <w:rPr>
          <w:rFonts w:ascii="Times New Roman" w:eastAsia="Calibri" w:hAnsi="Times New Roman" w:cs="Times New Roman"/>
          <w:bCs/>
          <w:i/>
          <w:iCs/>
          <w:kern w:val="0"/>
          <w:sz w:val="28"/>
          <w:szCs w:val="28"/>
          <w:lang w:val="uk-UA" w:eastAsia="en-US"/>
        </w:rPr>
        <w:t>огнітивно-діяльнісний</w:t>
      </w:r>
      <w:r w:rsidRPr="00DF515C">
        <w:rPr>
          <w:rFonts w:ascii="Times New Roman" w:eastAsia="Calibri" w:hAnsi="Times New Roman" w:cs="Times New Roman"/>
          <w:bCs/>
          <w:iCs/>
          <w:kern w:val="0"/>
          <w:sz w:val="28"/>
          <w:szCs w:val="28"/>
          <w:lang w:val="uk-UA" w:eastAsia="en-US"/>
        </w:rPr>
        <w:t xml:space="preserve"> компонент акультурації іноземних студентів передбачав накопичення ними досвіду різних видів (репродуктивної, продуктивної, творчої) діяльності, що забезпечувало успішне опанування молодими людьми нової для них культури. Так, під час проведення експерименту зразками репродуктивної діяльності соціокультурного характеру для іноземних студентів були такі: вивчення традиційних привітань і прощань відповідною мовою, виконання віршів, українських народних пісень тощо. Продуктивна діяльність соціокультурного характеру реалізувалася шляхом комунікативних тренінгів, написання переказів запропонованих творів тощо. До прикладів творчої діяльності соціокультурного характеру можна віднести спілкування іноземців із різними людьми в реальних умовах життєдіяльності, створення художніх творів у національному українському стилі тощо.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 xml:space="preserve">Значна увага під час проведення експерименту приділялася також забезпеченню </w:t>
      </w:r>
      <w:r w:rsidRPr="00DF515C">
        <w:rPr>
          <w:rFonts w:ascii="Times New Roman" w:eastAsia="Calibri" w:hAnsi="Times New Roman" w:cs="Times New Roman"/>
          <w:bCs/>
          <w:i/>
          <w:iCs/>
          <w:kern w:val="0"/>
          <w:sz w:val="28"/>
          <w:szCs w:val="28"/>
          <w:lang w:val="uk-UA" w:eastAsia="en-US"/>
        </w:rPr>
        <w:t>ціннісно-орієнтаційного</w:t>
      </w:r>
      <w:r w:rsidRPr="00DF515C">
        <w:rPr>
          <w:rFonts w:ascii="Times New Roman" w:eastAsia="Calibri" w:hAnsi="Times New Roman" w:cs="Times New Roman"/>
          <w:bCs/>
          <w:iCs/>
          <w:kern w:val="0"/>
          <w:sz w:val="28"/>
          <w:szCs w:val="28"/>
          <w:lang w:val="uk-UA" w:eastAsia="en-US"/>
        </w:rPr>
        <w:t xml:space="preserve"> компонента акультурації іноземних студентів у класичному університеті. З цією метою використовувались відповідні матеріали третього блоку навчально-методичного забезпечення. Зокрема, для активізації процесу формування емоційно-ціннісних ставлень іноземні студенти залучалися до виконання спеціальних завдань, що не тільки забезпечували ефективне формування в молодих людей необхідних мовних знань і вмінь, але й спонукали їх до відповідних емоційних переживань.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 xml:space="preserve">Для формування в іноземних студентів сталого позитивного емоційно-ціннісного ставлення до здобутків української національної культури широко застосовувалися твори мистецтва. Наприклад, студентам пропонувалося описати зовнішність і психологічний стан героїв на представлених картинах.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Формування в іноземних студентів позитивного емоційно-ціннісного ставлення до національної української культури відбувалося також під час організації позааудиторної роботи в університеті. Для досягнення цієї мети проводилися різні виховні заходи, наприклад, кураторські години на такі теми: «Історія українського віночка», «Народна пісня в історії українського народу», «Вишиванка як важливий символ української культури» тощо.</w:t>
      </w:r>
    </w:p>
    <w:p w:rsidR="00DF515C" w:rsidRPr="00DF515C" w:rsidRDefault="00DF515C" w:rsidP="00DF515C">
      <w:pPr>
        <w:tabs>
          <w:tab w:val="clear" w:pos="709"/>
        </w:tabs>
        <w:suppressAutoHyphens w:val="0"/>
        <w:spacing w:after="0" w:line="240" w:lineRule="auto"/>
        <w:rPr>
          <w:rFonts w:ascii="Calibri" w:eastAsia="Calibri" w:hAnsi="Calibri"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Під час проведення експериментальної роботи студентів також залучали до участі в різних диспутах, наприклад, на такі теми: «Чи повинен іноземний студент опановувати культуру країни перебування?», «Як впливає процес акультурації на формування самосвідомості людини?», «Чи треба намагатися узгоджувати основні суспільні цінності традиційної для вас культури та культури українського народу?» тощо. Такі диспути дозволяли іноземцям краще сформулювати свою позицію стосовно того, наскільки пов’язані між собою процес акультурації і процес професійного й особистісного становлення майбутнього фахівця в класичному університеті, а як наслідок – більш усвідомлено та цілеспрямовано ставитися до процесу власної акультурації, рефлексувати всі зміни, що відбуваються в їхній самосвідомості й поведінці.</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Для активізації формування в іноземних студентів позитивного емоційно-ціннісного ставлення до української культури та полегшення процесу їхньої акультурації організовувалося багато різних виховних заходів, які проводилися спільними зусиллями іноземних та українських студентів. Зокрема проводилися різноманітні спортивні змагання з футболу, баскетболу та інших видів спорту, причому до складу кожної команди входили як іноземні, так і українські студенти.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Крім того, куратори академічних груп докладали значних зусиль для створення неформальних груп за інтересами, до складу яких входили представники різних країн. Наприклад, функціонували групи прихильників шахів, філателії, музики певного стилю тощо.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kern w:val="0"/>
          <w:sz w:val="28"/>
          <w:szCs w:val="28"/>
          <w:lang w:val="uk-UA" w:eastAsia="en-US"/>
        </w:rPr>
        <w:t xml:space="preserve">Неформальне спілкування іноземних та українських студентів із питань, які їх цікавили, сприяло збагаченню словникового запасу іноземців, розширенню їхнього особистісного досвіду спілкування з різними людьми, отриманню сильних позитивних вражень від власного хобі та спілкування зі своїми однодумцями. З метою формування в іноземних студентів позитивного емоційно-ціннісного ставлення до української культури проводилися також </w:t>
      </w:r>
      <w:r w:rsidRPr="00DF515C">
        <w:rPr>
          <w:rFonts w:ascii="Times New Roman" w:eastAsia="Calibri" w:hAnsi="Times New Roman" w:cs="Times New Roman"/>
          <w:bCs/>
          <w:iCs/>
          <w:kern w:val="0"/>
          <w:sz w:val="28"/>
          <w:szCs w:val="28"/>
          <w:lang w:val="uk-UA" w:eastAsia="en-US"/>
        </w:rPr>
        <w:t xml:space="preserve">вечори знайомств, концерти народної музики, зустрічі зі знаними фахівцями в галузі української культури. </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bCs/>
          <w:iCs/>
          <w:kern w:val="0"/>
          <w:sz w:val="28"/>
          <w:szCs w:val="28"/>
          <w:lang w:val="uk-UA" w:eastAsia="en-US"/>
        </w:rPr>
        <w:t xml:space="preserve">Іноземні студенти залучалися також до участі в різних виховних заходах у </w:t>
      </w:r>
      <w:r w:rsidRPr="00DF515C">
        <w:rPr>
          <w:rFonts w:ascii="Times New Roman" w:eastAsia="Calibri" w:hAnsi="Times New Roman" w:cs="Times New Roman"/>
          <w:kern w:val="0"/>
          <w:sz w:val="28"/>
          <w:szCs w:val="28"/>
          <w:lang w:val="uk-UA" w:eastAsia="en-US"/>
        </w:rPr>
        <w:t xml:space="preserve">національному стилі. Наприклад, значний інтерес у них викликали вечорниці, під час проведення яких вони співали українські пісні, танцювали, а також брали участь у народних іграх і забавах. До вподоби іноземцям були </w:t>
      </w:r>
      <w:r w:rsidRPr="00DF515C">
        <w:rPr>
          <w:rFonts w:ascii="Times New Roman" w:eastAsia="Calibri" w:hAnsi="Times New Roman" w:cs="Times New Roman"/>
          <w:bCs/>
          <w:iCs/>
          <w:kern w:val="0"/>
          <w:sz w:val="28"/>
          <w:szCs w:val="28"/>
          <w:lang w:val="uk-UA" w:eastAsia="en-US"/>
        </w:rPr>
        <w:t>майстер-класи, що організовувалися під керівництвом фахівців, які працюють у народному стилі.</w:t>
      </w:r>
    </w:p>
    <w:p w:rsidR="00DF515C" w:rsidRPr="00DF515C" w:rsidRDefault="00DF515C" w:rsidP="00DF515C">
      <w:pPr>
        <w:tabs>
          <w:tab w:val="clear" w:pos="709"/>
        </w:tabs>
        <w:suppressAutoHyphens w:val="0"/>
        <w:spacing w:after="0" w:line="240" w:lineRule="auto"/>
        <w:rPr>
          <w:rFonts w:ascii="Times New Roman" w:eastAsia="Calibri" w:hAnsi="Times New Roman" w:cs="Times New Roman"/>
          <w:bCs/>
          <w:iCs/>
          <w:kern w:val="0"/>
          <w:sz w:val="28"/>
          <w:szCs w:val="28"/>
          <w:lang w:val="uk-UA" w:eastAsia="en-US"/>
        </w:rPr>
      </w:pPr>
      <w:r w:rsidRPr="00DF515C">
        <w:rPr>
          <w:rFonts w:ascii="Times New Roman" w:eastAsia="Calibri" w:hAnsi="Times New Roman" w:cs="Times New Roman"/>
          <w:kern w:val="0"/>
          <w:sz w:val="28"/>
          <w:szCs w:val="28"/>
          <w:lang w:val="uk-UA" w:eastAsia="en-US"/>
        </w:rPr>
        <w:t xml:space="preserve">З метою </w:t>
      </w:r>
      <w:r w:rsidRPr="00DF515C">
        <w:rPr>
          <w:rFonts w:ascii="Times New Roman" w:eastAsia="Calibri" w:hAnsi="Times New Roman" w:cs="Times New Roman"/>
          <w:bCs/>
          <w:iCs/>
          <w:kern w:val="0"/>
          <w:sz w:val="28"/>
          <w:szCs w:val="28"/>
          <w:lang w:val="uk-UA" w:eastAsia="en-US"/>
        </w:rPr>
        <w:t>формування в іноземних студентів сталого позитивного емоційно-ціннісного ставлення до національної української культури, засвоєння її провідних соціальних цінностей молоді люди залучалися також до волонтерської діяльності: організовували зустрічі та супровід протягом декількох днів інших іноземних студентів, які приїжджали до України вперше, збирали разом з українськими студентами подарунки для дітей із дитячого будинку тощо. Така суспільно корисна праця забезпечувала активізацію процесу особистісного самовизначення людини, у тому числі в культурному плані, а також підштовхувала її до визначення своїх</w:t>
      </w:r>
      <w:r w:rsidRPr="00DF515C">
        <w:rPr>
          <w:rFonts w:ascii="Calibri" w:eastAsia="Calibri" w:hAnsi="Calibri" w:cs="Times New Roman"/>
          <w:kern w:val="0"/>
          <w:lang w:val="uk-UA" w:eastAsia="en-US"/>
        </w:rPr>
        <w:t xml:space="preserve"> </w:t>
      </w:r>
      <w:r w:rsidRPr="00DF515C">
        <w:rPr>
          <w:rFonts w:ascii="Times New Roman" w:eastAsia="Calibri" w:hAnsi="Times New Roman" w:cs="Times New Roman"/>
          <w:kern w:val="0"/>
          <w:sz w:val="28"/>
          <w:szCs w:val="28"/>
          <w:lang w:val="uk-UA" w:eastAsia="en-US"/>
        </w:rPr>
        <w:t xml:space="preserve">преференцій </w:t>
      </w:r>
      <w:r w:rsidRPr="00DF515C">
        <w:rPr>
          <w:rFonts w:ascii="Times New Roman" w:eastAsia="Calibri" w:hAnsi="Times New Roman" w:cs="Times New Roman"/>
          <w:bCs/>
          <w:iCs/>
          <w:kern w:val="0"/>
          <w:sz w:val="28"/>
          <w:szCs w:val="28"/>
          <w:lang w:val="uk-UA" w:eastAsia="en-US"/>
        </w:rPr>
        <w:t xml:space="preserve">у сфері духовних цінностей на основі власної етнічної ідентифікації.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Для успішної реалізації </w:t>
      </w:r>
      <w:r w:rsidRPr="00DF515C">
        <w:rPr>
          <w:rFonts w:ascii="Times New Roman" w:eastAsia="Calibri" w:hAnsi="Times New Roman" w:cs="Times New Roman"/>
          <w:i/>
          <w:kern w:val="0"/>
          <w:sz w:val="28"/>
          <w:szCs w:val="28"/>
          <w:lang w:val="uk-UA" w:eastAsia="en-US"/>
        </w:rPr>
        <w:t xml:space="preserve">контрольно-коригувального </w:t>
      </w:r>
      <w:r w:rsidRPr="00DF515C">
        <w:rPr>
          <w:rFonts w:ascii="Times New Roman" w:eastAsia="Calibri" w:hAnsi="Times New Roman" w:cs="Times New Roman"/>
          <w:kern w:val="0"/>
          <w:sz w:val="28"/>
          <w:szCs w:val="28"/>
          <w:lang w:val="uk-UA" w:eastAsia="en-US"/>
        </w:rPr>
        <w:t xml:space="preserve">компонента акультурації іноземних студентів класичних університетів здійснювався аналіз викладачами та самоаналіз іноземцями поточних результатів процесу акультурації. У свою чергу, це вимагало використання визначених раніше матеріалів четвертого блоку навчально-методичного забезпечення.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Для вдосконалення цього процесу майбутнім фахівцям надавалася допомога в розробці й реалізації на практиці відповідної програми самовдосконалення. Крім того, іноземним студентам рекомендувалося систематично збирати матеріали для так званого акультураційного портфоліо – теки з різними матеріалами, у яких фіксувалися індивідуальні досягнення на шляху акультурації. Іноземців також навчали відповідних діагностичних процедур, які допомагали їм грамотно визначити свої успіхи та недоліки під час здійснення акультураційного процесу, а також вносити в цей процес відповідні зміни. </w:t>
      </w:r>
    </w:p>
    <w:p w:rsidR="00DF515C" w:rsidRPr="00DF515C" w:rsidRDefault="00DF515C" w:rsidP="00DF515C">
      <w:pPr>
        <w:tabs>
          <w:tab w:val="clear" w:pos="709"/>
        </w:tabs>
        <w:suppressAutoHyphens w:val="0"/>
        <w:spacing w:line="276" w:lineRule="auto"/>
        <w:rPr>
          <w:rFonts w:ascii="Calibri" w:eastAsia="Calibri" w:hAnsi="Calibri" w:cs="Times New Roman"/>
          <w:kern w:val="0"/>
          <w:sz w:val="28"/>
          <w:szCs w:val="28"/>
          <w:lang w:val="uk-UA" w:eastAsia="en-US"/>
        </w:rPr>
      </w:pPr>
      <w:r w:rsidRPr="00DF515C">
        <w:rPr>
          <w:rFonts w:ascii="Calibri" w:eastAsia="Calibri" w:hAnsi="Calibri" w:cs="Times New Roman"/>
          <w:kern w:val="0"/>
          <w:sz w:val="28"/>
          <w:szCs w:val="28"/>
          <w:lang w:val="uk-UA" w:eastAsia="en-US"/>
        </w:rPr>
        <w:t xml:space="preserve">На </w:t>
      </w:r>
      <w:r w:rsidRPr="00DF515C">
        <w:rPr>
          <w:rFonts w:ascii="Calibri" w:eastAsia="Calibri" w:hAnsi="Calibri" w:cs="Times New Roman"/>
          <w:i/>
          <w:kern w:val="0"/>
          <w:sz w:val="28"/>
          <w:szCs w:val="28"/>
          <w:lang w:val="uk-UA" w:eastAsia="en-US"/>
        </w:rPr>
        <w:t>контрольному</w:t>
      </w:r>
      <w:r w:rsidRPr="00DF515C">
        <w:rPr>
          <w:rFonts w:ascii="Calibri" w:eastAsia="Calibri" w:hAnsi="Calibri" w:cs="Times New Roman"/>
          <w:kern w:val="0"/>
          <w:sz w:val="28"/>
          <w:szCs w:val="28"/>
          <w:lang w:val="uk-UA" w:eastAsia="en-US"/>
        </w:rPr>
        <w:t xml:space="preserve"> етапі експерименту проводився аналіз й узагальнення отриманих результатів, які відбито в таблиці. На підставі вищевикладеного можна зробити висновок про те, що сформульована гіпотеза дослідження є правильною, тобто реалізація розробленої системи науково-методичного забезпечення акультурації іноземних студентів дійсно підвищує ефективність цього процесу та дозволяє отримати достатньо високі результати.</w:t>
      </w:r>
    </w:p>
    <w:p w:rsidR="00DF515C" w:rsidRPr="00DF515C" w:rsidRDefault="00DF515C" w:rsidP="00DF515C">
      <w:pPr>
        <w:widowControl/>
        <w:tabs>
          <w:tab w:val="clear" w:pos="709"/>
        </w:tabs>
        <w:suppressAutoHyphens w:val="0"/>
        <w:spacing w:line="276" w:lineRule="auto"/>
        <w:jc w:val="right"/>
        <w:rPr>
          <w:rFonts w:ascii="Calibri" w:eastAsia="Calibri" w:hAnsi="Calibri" w:cs="Times New Roman"/>
          <w:i/>
          <w:kern w:val="0"/>
          <w:sz w:val="28"/>
          <w:szCs w:val="28"/>
          <w:lang w:val="uk-UA" w:eastAsia="en-US"/>
        </w:rPr>
      </w:pPr>
      <w:r w:rsidRPr="00DF515C">
        <w:rPr>
          <w:rFonts w:ascii="Calibri" w:eastAsia="Calibri" w:hAnsi="Calibri" w:cs="Times New Roman"/>
          <w:i/>
          <w:kern w:val="0"/>
          <w:sz w:val="28"/>
          <w:szCs w:val="28"/>
          <w:lang w:val="uk-UA" w:eastAsia="en-US"/>
        </w:rPr>
        <w:t>Таблиця</w:t>
      </w:r>
    </w:p>
    <w:p w:rsidR="00DF515C" w:rsidRPr="00DF515C" w:rsidRDefault="00DF515C" w:rsidP="00DF515C">
      <w:pPr>
        <w:widowControl/>
        <w:tabs>
          <w:tab w:val="clear" w:pos="709"/>
          <w:tab w:val="left" w:pos="0"/>
          <w:tab w:val="left" w:pos="142"/>
          <w:tab w:val="left" w:pos="567"/>
        </w:tabs>
        <w:suppressAutoHyphens w:val="0"/>
        <w:spacing w:after="0" w:line="240" w:lineRule="auto"/>
        <w:ind w:firstLine="720"/>
        <w:contextualSpacing/>
        <w:jc w:val="center"/>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eastAsia="en-US"/>
        </w:rPr>
        <w:t>Результати експериментальної роботи (приріст у %)</w:t>
      </w:r>
    </w:p>
    <w:p w:rsidR="00DF515C" w:rsidRPr="00DF515C" w:rsidRDefault="00DF515C" w:rsidP="00DF515C">
      <w:pPr>
        <w:widowControl/>
        <w:tabs>
          <w:tab w:val="clear" w:pos="709"/>
          <w:tab w:val="left" w:pos="0"/>
          <w:tab w:val="left" w:pos="142"/>
          <w:tab w:val="left" w:pos="567"/>
        </w:tabs>
        <w:suppressAutoHyphens w:val="0"/>
        <w:spacing w:after="0" w:line="240" w:lineRule="auto"/>
        <w:ind w:firstLine="720"/>
        <w:contextualSpacing/>
        <w:jc w:val="center"/>
        <w:rPr>
          <w:rFonts w:ascii="Times New Roman" w:eastAsia="Calibri" w:hAnsi="Times New Roman" w:cs="Times New Roman"/>
          <w:b/>
          <w:kern w:val="0"/>
          <w:sz w:val="28"/>
          <w:szCs w:val="28"/>
          <w:lang w:val="uk-UA" w:eastAsia="en-US"/>
        </w:rPr>
      </w:pPr>
    </w:p>
    <w:tbl>
      <w:tblPr>
        <w:tblW w:w="9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7"/>
        <w:gridCol w:w="673"/>
        <w:gridCol w:w="673"/>
        <w:gridCol w:w="673"/>
        <w:gridCol w:w="673"/>
        <w:gridCol w:w="673"/>
        <w:gridCol w:w="673"/>
        <w:gridCol w:w="673"/>
        <w:gridCol w:w="673"/>
        <w:gridCol w:w="673"/>
        <w:gridCol w:w="673"/>
        <w:gridCol w:w="673"/>
        <w:gridCol w:w="673"/>
      </w:tblGrid>
      <w:tr w:rsidR="00DF515C" w:rsidRPr="00DF515C" w:rsidTr="00DF515C">
        <w:trPr>
          <w:trHeight w:val="285"/>
          <w:jc w:val="center"/>
        </w:trPr>
        <w:tc>
          <w:tcPr>
            <w:tcW w:w="4349" w:type="dxa"/>
            <w:gridSpan w:val="5"/>
            <w:vMerge w:val="restart"/>
          </w:tcPr>
          <w:p w:rsidR="00DF515C" w:rsidRPr="00DF515C" w:rsidRDefault="00DF515C" w:rsidP="00DF515C">
            <w:pPr>
              <w:tabs>
                <w:tab w:val="clear" w:pos="709"/>
              </w:tabs>
              <w:suppressAutoHyphens w:val="0"/>
              <w:spacing w:after="0" w:line="240" w:lineRule="auto"/>
              <w:ind w:hanging="55"/>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kern w:val="0"/>
                <w:sz w:val="24"/>
                <w:szCs w:val="24"/>
                <w:lang w:val="uk-UA" w:eastAsia="ru-RU"/>
              </w:rPr>
              <w:t>Критерії, показники акультурації іноземних студентів</w:t>
            </w:r>
          </w:p>
        </w:tc>
        <w:tc>
          <w:tcPr>
            <w:tcW w:w="5384" w:type="dxa"/>
            <w:gridSpan w:val="8"/>
            <w:tcBorders>
              <w:bottom w:val="single" w:sz="4" w:space="0" w:color="auto"/>
            </w:tcBorders>
          </w:tcPr>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kern w:val="0"/>
                <w:sz w:val="24"/>
                <w:szCs w:val="24"/>
                <w:lang w:val="uk-UA" w:eastAsia="ru-RU"/>
              </w:rPr>
              <w:t>Групи</w:t>
            </w:r>
          </w:p>
        </w:tc>
      </w:tr>
      <w:tr w:rsidR="00DF515C" w:rsidRPr="00DF515C" w:rsidTr="00DF515C">
        <w:trPr>
          <w:trHeight w:val="225"/>
          <w:jc w:val="center"/>
        </w:trPr>
        <w:tc>
          <w:tcPr>
            <w:tcW w:w="4349" w:type="dxa"/>
            <w:gridSpan w:val="5"/>
            <w:vMerge/>
          </w:tcPr>
          <w:p w:rsidR="00DF515C" w:rsidRPr="00DF515C" w:rsidRDefault="00DF515C" w:rsidP="00DF515C">
            <w:pPr>
              <w:tabs>
                <w:tab w:val="clear" w:pos="709"/>
              </w:tabs>
              <w:suppressAutoHyphens w:val="0"/>
              <w:spacing w:after="0" w:line="240" w:lineRule="auto"/>
              <w:ind w:firstLine="720"/>
              <w:contextualSpacing/>
              <w:jc w:val="left"/>
              <w:rPr>
                <w:rFonts w:ascii="Times New Roman" w:eastAsia="Times New Roman" w:hAnsi="Times New Roman" w:cs="Times New Roman"/>
                <w:kern w:val="0"/>
                <w:sz w:val="24"/>
                <w:szCs w:val="24"/>
                <w:lang w:val="uk-UA" w:eastAsia="ru-RU"/>
              </w:rPr>
            </w:pPr>
          </w:p>
        </w:tc>
        <w:tc>
          <w:tcPr>
            <w:tcW w:w="1346" w:type="dxa"/>
            <w:gridSpan w:val="2"/>
            <w:tcBorders>
              <w:top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000000"/>
                <w:kern w:val="0"/>
                <w:sz w:val="20"/>
                <w:szCs w:val="20"/>
                <w:vertAlign w:val="subscript"/>
                <w:lang w:val="uk-UA" w:eastAsia="ru-RU"/>
              </w:rPr>
            </w:pPr>
            <w:r w:rsidRPr="00DF515C">
              <w:rPr>
                <w:rFonts w:ascii="Times New Roman" w:eastAsia="Times New Roman" w:hAnsi="Times New Roman" w:cs="Times New Roman"/>
                <w:bCs/>
                <w:color w:val="000000"/>
                <w:kern w:val="0"/>
                <w:sz w:val="20"/>
                <w:szCs w:val="20"/>
                <w:lang w:val="uk-UA" w:eastAsia="ru-RU"/>
              </w:rPr>
              <w:t>Е</w:t>
            </w:r>
            <w:r w:rsidRPr="00DF515C">
              <w:rPr>
                <w:rFonts w:ascii="Times New Roman" w:eastAsia="Times New Roman" w:hAnsi="Times New Roman" w:cs="Times New Roman"/>
                <w:color w:val="000000"/>
                <w:kern w:val="0"/>
                <w:sz w:val="20"/>
                <w:szCs w:val="20"/>
                <w:vertAlign w:val="subscript"/>
                <w:lang w:val="uk-UA" w:eastAsia="ru-RU"/>
              </w:rPr>
              <w:t xml:space="preserve">1 </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color w:val="000000"/>
                <w:kern w:val="0"/>
                <w:sz w:val="20"/>
                <w:szCs w:val="20"/>
                <w:lang w:val="uk-UA" w:eastAsia="ru-RU"/>
              </w:rPr>
            </w:pPr>
            <w:r w:rsidRPr="00DF515C">
              <w:rPr>
                <w:rFonts w:ascii="Times New Roman" w:eastAsia="Times New Roman" w:hAnsi="Times New Roman" w:cs="Times New Roman"/>
                <w:bCs/>
                <w:color w:val="000000"/>
                <w:kern w:val="0"/>
                <w:sz w:val="20"/>
                <w:szCs w:val="20"/>
                <w:lang w:val="uk-UA" w:eastAsia="ru-RU"/>
              </w:rPr>
              <w:t>(214 студ.)</w:t>
            </w:r>
          </w:p>
        </w:tc>
        <w:tc>
          <w:tcPr>
            <w:tcW w:w="1346" w:type="dxa"/>
            <w:gridSpan w:val="2"/>
            <w:tcBorders>
              <w:top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000000"/>
                <w:kern w:val="0"/>
                <w:sz w:val="20"/>
                <w:szCs w:val="20"/>
                <w:vertAlign w:val="subscript"/>
                <w:lang w:val="uk-UA" w:eastAsia="ru-RU"/>
              </w:rPr>
            </w:pPr>
            <w:r w:rsidRPr="00DF515C">
              <w:rPr>
                <w:rFonts w:ascii="Times New Roman" w:eastAsia="Times New Roman" w:hAnsi="Times New Roman" w:cs="Times New Roman"/>
                <w:bCs/>
                <w:color w:val="000000"/>
                <w:kern w:val="0"/>
                <w:sz w:val="20"/>
                <w:szCs w:val="20"/>
                <w:lang w:val="uk-UA" w:eastAsia="ru-RU"/>
              </w:rPr>
              <w:t>Е</w:t>
            </w:r>
            <w:r w:rsidRPr="00DF515C">
              <w:rPr>
                <w:rFonts w:ascii="Times New Roman" w:eastAsia="Times New Roman" w:hAnsi="Times New Roman" w:cs="Times New Roman"/>
                <w:color w:val="000000"/>
                <w:kern w:val="0"/>
                <w:sz w:val="20"/>
                <w:szCs w:val="20"/>
                <w:vertAlign w:val="subscript"/>
                <w:lang w:val="uk-UA" w:eastAsia="ru-RU"/>
              </w:rPr>
              <w:t>2</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color w:val="000000"/>
                <w:kern w:val="0"/>
                <w:sz w:val="20"/>
                <w:szCs w:val="20"/>
                <w:lang w:val="uk-UA" w:eastAsia="ru-RU"/>
              </w:rPr>
            </w:pPr>
            <w:r w:rsidRPr="00DF515C">
              <w:rPr>
                <w:rFonts w:ascii="Times New Roman" w:eastAsia="Times New Roman" w:hAnsi="Times New Roman" w:cs="Times New Roman"/>
                <w:bCs/>
                <w:color w:val="000000"/>
                <w:kern w:val="0"/>
                <w:sz w:val="20"/>
                <w:szCs w:val="20"/>
                <w:lang w:val="uk-UA" w:eastAsia="ru-RU"/>
              </w:rPr>
              <w:t>(216 студ.)</w:t>
            </w:r>
          </w:p>
        </w:tc>
        <w:tc>
          <w:tcPr>
            <w:tcW w:w="1346" w:type="dxa"/>
            <w:gridSpan w:val="2"/>
            <w:tcBorders>
              <w:top w:val="single" w:sz="4" w:space="0" w:color="auto"/>
              <w:left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Cs/>
                <w:color w:val="000000"/>
                <w:kern w:val="0"/>
                <w:sz w:val="20"/>
                <w:szCs w:val="20"/>
                <w:lang w:val="uk-UA" w:eastAsia="ru-RU"/>
              </w:rPr>
            </w:pPr>
            <w:r w:rsidRPr="00DF515C">
              <w:rPr>
                <w:rFonts w:ascii="Times New Roman" w:eastAsia="Times New Roman" w:hAnsi="Times New Roman" w:cs="Times New Roman"/>
                <w:bCs/>
                <w:color w:val="000000"/>
                <w:kern w:val="0"/>
                <w:sz w:val="20"/>
                <w:szCs w:val="20"/>
                <w:lang w:val="uk-UA" w:eastAsia="ru-RU"/>
              </w:rPr>
              <w:t>К</w:t>
            </w:r>
            <w:r w:rsidRPr="00DF515C">
              <w:rPr>
                <w:rFonts w:ascii="Times New Roman" w:eastAsia="Times New Roman" w:hAnsi="Times New Roman" w:cs="Times New Roman"/>
                <w:color w:val="000000"/>
                <w:kern w:val="0"/>
                <w:sz w:val="20"/>
                <w:szCs w:val="20"/>
                <w:vertAlign w:val="subscript"/>
                <w:lang w:val="uk-UA" w:eastAsia="ru-RU"/>
              </w:rPr>
              <w:t>1</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color w:val="000000"/>
                <w:kern w:val="0"/>
                <w:sz w:val="20"/>
                <w:szCs w:val="20"/>
                <w:lang w:val="uk-UA" w:eastAsia="ru-RU"/>
              </w:rPr>
            </w:pPr>
            <w:r w:rsidRPr="00DF515C">
              <w:rPr>
                <w:rFonts w:ascii="Times New Roman" w:eastAsia="Times New Roman" w:hAnsi="Times New Roman" w:cs="Times New Roman"/>
                <w:bCs/>
                <w:color w:val="000000"/>
                <w:kern w:val="0"/>
                <w:sz w:val="20"/>
                <w:szCs w:val="20"/>
                <w:lang w:val="uk-UA" w:eastAsia="ru-RU"/>
              </w:rPr>
              <w:t>(217 студ.)</w:t>
            </w:r>
          </w:p>
        </w:tc>
        <w:tc>
          <w:tcPr>
            <w:tcW w:w="1346" w:type="dxa"/>
            <w:gridSpan w:val="2"/>
            <w:tcBorders>
              <w:top w:val="single" w:sz="4" w:space="0" w:color="auto"/>
              <w:left w:val="single" w:sz="4" w:space="0" w:color="auto"/>
              <w:bottom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Cs/>
                <w:color w:val="000000"/>
                <w:kern w:val="0"/>
                <w:sz w:val="20"/>
                <w:szCs w:val="20"/>
                <w:lang w:val="uk-UA" w:eastAsia="ru-RU"/>
              </w:rPr>
            </w:pPr>
            <w:r w:rsidRPr="00DF515C">
              <w:rPr>
                <w:rFonts w:ascii="Times New Roman" w:eastAsia="Times New Roman" w:hAnsi="Times New Roman" w:cs="Times New Roman"/>
                <w:bCs/>
                <w:color w:val="000000"/>
                <w:kern w:val="0"/>
                <w:sz w:val="20"/>
                <w:szCs w:val="20"/>
                <w:lang w:val="uk-UA" w:eastAsia="ru-RU"/>
              </w:rPr>
              <w:t>К</w:t>
            </w:r>
            <w:r w:rsidRPr="00DF515C">
              <w:rPr>
                <w:rFonts w:ascii="Times New Roman" w:eastAsia="Times New Roman" w:hAnsi="Times New Roman" w:cs="Times New Roman"/>
                <w:color w:val="000000"/>
                <w:kern w:val="0"/>
                <w:sz w:val="20"/>
                <w:szCs w:val="20"/>
                <w:vertAlign w:val="subscript"/>
                <w:lang w:val="uk-UA" w:eastAsia="ru-RU"/>
              </w:rPr>
              <w:t>2</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b/>
                <w:bCs/>
                <w:color w:val="000000"/>
                <w:kern w:val="0"/>
                <w:sz w:val="20"/>
                <w:szCs w:val="20"/>
                <w:lang w:val="uk-UA" w:eastAsia="ru-RU"/>
              </w:rPr>
            </w:pPr>
            <w:r w:rsidRPr="00DF515C">
              <w:rPr>
                <w:rFonts w:ascii="Times New Roman" w:eastAsia="Times New Roman" w:hAnsi="Times New Roman" w:cs="Times New Roman"/>
                <w:bCs/>
                <w:color w:val="000000"/>
                <w:kern w:val="0"/>
                <w:sz w:val="20"/>
                <w:szCs w:val="20"/>
                <w:lang w:val="uk-UA" w:eastAsia="ru-RU"/>
              </w:rPr>
              <w:t>(213 студ.)</w:t>
            </w:r>
          </w:p>
        </w:tc>
      </w:tr>
      <w:tr w:rsidR="00DF515C" w:rsidRPr="00DF515C" w:rsidTr="00DF515C">
        <w:trPr>
          <w:trHeight w:val="225"/>
          <w:jc w:val="center"/>
        </w:trPr>
        <w:tc>
          <w:tcPr>
            <w:tcW w:w="4349" w:type="dxa"/>
            <w:gridSpan w:val="5"/>
          </w:tcPr>
          <w:p w:rsidR="00DF515C" w:rsidRPr="00DF515C" w:rsidRDefault="00DF515C" w:rsidP="00DF515C">
            <w:pPr>
              <w:tabs>
                <w:tab w:val="clear" w:pos="709"/>
              </w:tabs>
              <w:suppressAutoHyphens w:val="0"/>
              <w:spacing w:after="0" w:line="240" w:lineRule="auto"/>
              <w:ind w:firstLine="720"/>
              <w:contextualSpacing/>
              <w:jc w:val="center"/>
              <w:rPr>
                <w:rFonts w:ascii="Times New Roman" w:eastAsia="Times New Roman" w:hAnsi="Times New Roman" w:cs="Times New Roman"/>
                <w:i/>
                <w:kern w:val="0"/>
                <w:sz w:val="24"/>
                <w:szCs w:val="24"/>
                <w:lang w:val="uk-UA" w:eastAsia="ru-RU"/>
              </w:rPr>
            </w:pPr>
            <w:r w:rsidRPr="00DF515C">
              <w:rPr>
                <w:rFonts w:ascii="Times New Roman" w:eastAsia="Times New Roman" w:hAnsi="Times New Roman" w:cs="Times New Roman"/>
                <w:i/>
                <w:kern w:val="0"/>
                <w:sz w:val="24"/>
                <w:szCs w:val="24"/>
                <w:lang w:val="uk-UA" w:eastAsia="ru-RU"/>
              </w:rPr>
              <w:t>1</w:t>
            </w:r>
          </w:p>
        </w:tc>
        <w:tc>
          <w:tcPr>
            <w:tcW w:w="1346" w:type="dxa"/>
            <w:gridSpan w:val="2"/>
            <w:tcBorders>
              <w:top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i/>
                <w:color w:val="000000"/>
                <w:kern w:val="0"/>
                <w:sz w:val="24"/>
                <w:szCs w:val="24"/>
                <w:lang w:val="uk-UA" w:eastAsia="ru-RU"/>
              </w:rPr>
            </w:pPr>
            <w:r w:rsidRPr="00DF515C">
              <w:rPr>
                <w:rFonts w:ascii="Times New Roman" w:eastAsia="Times New Roman" w:hAnsi="Times New Roman" w:cs="Times New Roman"/>
                <w:bCs/>
                <w:i/>
                <w:color w:val="000000"/>
                <w:kern w:val="0"/>
                <w:sz w:val="24"/>
                <w:szCs w:val="24"/>
                <w:lang w:val="uk-UA" w:eastAsia="ru-RU"/>
              </w:rPr>
              <w:t>2</w:t>
            </w:r>
          </w:p>
        </w:tc>
        <w:tc>
          <w:tcPr>
            <w:tcW w:w="1346" w:type="dxa"/>
            <w:gridSpan w:val="2"/>
            <w:tcBorders>
              <w:top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i/>
                <w:color w:val="000000"/>
                <w:kern w:val="0"/>
                <w:sz w:val="24"/>
                <w:szCs w:val="24"/>
                <w:lang w:val="uk-UA" w:eastAsia="ru-RU"/>
              </w:rPr>
            </w:pPr>
            <w:r w:rsidRPr="00DF515C">
              <w:rPr>
                <w:rFonts w:ascii="Times New Roman" w:eastAsia="Times New Roman" w:hAnsi="Times New Roman" w:cs="Times New Roman"/>
                <w:bCs/>
                <w:i/>
                <w:color w:val="000000"/>
                <w:kern w:val="0"/>
                <w:sz w:val="24"/>
                <w:szCs w:val="24"/>
                <w:lang w:val="uk-UA" w:eastAsia="ru-RU"/>
              </w:rPr>
              <w:t>3</w:t>
            </w:r>
          </w:p>
        </w:tc>
        <w:tc>
          <w:tcPr>
            <w:tcW w:w="1346" w:type="dxa"/>
            <w:gridSpan w:val="2"/>
            <w:tcBorders>
              <w:top w:val="single" w:sz="4" w:space="0" w:color="auto"/>
              <w:left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i/>
                <w:color w:val="000000"/>
                <w:kern w:val="0"/>
                <w:sz w:val="24"/>
                <w:szCs w:val="24"/>
                <w:lang w:val="uk-UA" w:eastAsia="ru-RU"/>
              </w:rPr>
            </w:pPr>
            <w:r w:rsidRPr="00DF515C">
              <w:rPr>
                <w:rFonts w:ascii="Times New Roman" w:eastAsia="Times New Roman" w:hAnsi="Times New Roman" w:cs="Times New Roman"/>
                <w:bCs/>
                <w:i/>
                <w:color w:val="000000"/>
                <w:kern w:val="0"/>
                <w:sz w:val="24"/>
                <w:szCs w:val="24"/>
                <w:lang w:val="uk-UA" w:eastAsia="ru-RU"/>
              </w:rPr>
              <w:t>4</w:t>
            </w:r>
          </w:p>
        </w:tc>
        <w:tc>
          <w:tcPr>
            <w:tcW w:w="1346" w:type="dxa"/>
            <w:gridSpan w:val="2"/>
            <w:tcBorders>
              <w:top w:val="single" w:sz="4" w:space="0" w:color="auto"/>
              <w:left w:val="single" w:sz="4" w:space="0" w:color="auto"/>
              <w:bottom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i/>
                <w:color w:val="000000"/>
                <w:kern w:val="0"/>
                <w:sz w:val="24"/>
                <w:szCs w:val="24"/>
                <w:lang w:val="uk-UA" w:eastAsia="ru-RU"/>
              </w:rPr>
            </w:pPr>
            <w:r w:rsidRPr="00DF515C">
              <w:rPr>
                <w:rFonts w:ascii="Times New Roman" w:eastAsia="Times New Roman" w:hAnsi="Times New Roman" w:cs="Times New Roman"/>
                <w:bCs/>
                <w:i/>
                <w:color w:val="000000"/>
                <w:kern w:val="0"/>
                <w:sz w:val="24"/>
                <w:szCs w:val="24"/>
                <w:lang w:val="uk-UA" w:eastAsia="ru-RU"/>
              </w:rPr>
              <w:t>5</w:t>
            </w:r>
          </w:p>
        </w:tc>
      </w:tr>
      <w:tr w:rsidR="00DF515C" w:rsidRPr="00DF515C" w:rsidTr="00DF515C">
        <w:trPr>
          <w:trHeight w:val="3640"/>
          <w:jc w:val="center"/>
        </w:trPr>
        <w:tc>
          <w:tcPr>
            <w:tcW w:w="4349" w:type="dxa"/>
            <w:gridSpan w:val="5"/>
            <w:vAlign w:val="center"/>
          </w:tcPr>
          <w:p w:rsidR="00DF515C" w:rsidRPr="00DF515C" w:rsidRDefault="00DF515C" w:rsidP="00DF515C">
            <w:pPr>
              <w:keepNext/>
              <w:keepLines/>
              <w:widowControl/>
              <w:tabs>
                <w:tab w:val="clear" w:pos="709"/>
                <w:tab w:val="left" w:pos="-108"/>
                <w:tab w:val="left" w:pos="601"/>
                <w:tab w:val="left" w:pos="929"/>
              </w:tabs>
              <w:suppressAutoHyphens w:val="0"/>
              <w:spacing w:after="0" w:line="240" w:lineRule="auto"/>
              <w:ind w:firstLine="124"/>
              <w:contextualSpacing/>
              <w:jc w:val="left"/>
              <w:rPr>
                <w:rFonts w:ascii="Times New Roman" w:eastAsia="Calibri" w:hAnsi="Times New Roman" w:cs="Times New Roman"/>
                <w:b/>
                <w:kern w:val="0"/>
                <w:sz w:val="24"/>
                <w:szCs w:val="24"/>
                <w:lang w:val="uk-UA" w:eastAsia="en-US"/>
              </w:rPr>
            </w:pPr>
            <w:r w:rsidRPr="00DF515C">
              <w:rPr>
                <w:rFonts w:ascii="Times New Roman" w:eastAsia="Calibri" w:hAnsi="Times New Roman" w:cs="Times New Roman"/>
                <w:b/>
                <w:kern w:val="0"/>
                <w:sz w:val="24"/>
                <w:szCs w:val="24"/>
                <w:lang w:val="uk-UA" w:eastAsia="en-US"/>
              </w:rPr>
              <w:t>1. Мотиваційний:</w:t>
            </w:r>
          </w:p>
          <w:p w:rsidR="00DF515C" w:rsidRPr="00DF515C" w:rsidRDefault="00DF515C" w:rsidP="00DF515C">
            <w:pPr>
              <w:keepNext/>
              <w:keepLines/>
              <w:widowControl/>
              <w:tabs>
                <w:tab w:val="clear" w:pos="709"/>
                <w:tab w:val="left" w:pos="-108"/>
                <w:tab w:val="left" w:pos="601"/>
                <w:tab w:val="left" w:pos="929"/>
              </w:tabs>
              <w:suppressAutoHyphens w:val="0"/>
              <w:spacing w:after="0" w:line="240" w:lineRule="auto"/>
              <w:ind w:firstLine="0"/>
              <w:contextualSpacing/>
              <w:jc w:val="left"/>
              <w:rPr>
                <w:rFonts w:ascii="Times New Roman" w:eastAsia="Calibri" w:hAnsi="Times New Roman" w:cs="Times New Roman"/>
                <w:b/>
                <w:kern w:val="0"/>
                <w:sz w:val="24"/>
                <w:szCs w:val="24"/>
                <w:lang w:val="uk-UA" w:eastAsia="en-US"/>
              </w:rPr>
            </w:pPr>
            <w:r w:rsidRPr="00DF515C">
              <w:rPr>
                <w:rFonts w:ascii="Times New Roman" w:eastAsia="Calibri" w:hAnsi="Times New Roman" w:cs="Times New Roman"/>
                <w:bCs/>
                <w:i/>
                <w:kern w:val="0"/>
                <w:sz w:val="24"/>
                <w:szCs w:val="24"/>
                <w:lang w:val="uk-UA" w:eastAsia="en-US"/>
              </w:rPr>
              <w:t>1) прояв інтересу до нової для них культури:</w:t>
            </w:r>
          </w:p>
          <w:p w:rsidR="00DF515C" w:rsidRPr="00DF515C" w:rsidRDefault="00DF515C" w:rsidP="00DF515C">
            <w:pPr>
              <w:keepNext/>
              <w:keepLines/>
              <w:widowControl/>
              <w:numPr>
                <w:ilvl w:val="0"/>
                <w:numId w:val="30"/>
              </w:numPr>
              <w:tabs>
                <w:tab w:val="clear" w:pos="709"/>
                <w:tab w:val="left" w:pos="-108"/>
                <w:tab w:val="left" w:pos="485"/>
                <w:tab w:val="left" w:pos="929"/>
              </w:tabs>
              <w:suppressAutoHyphens w:val="0"/>
              <w:spacing w:after="0" w:line="240" w:lineRule="auto"/>
              <w:ind w:left="0" w:firstLine="305"/>
              <w:contextualSpacing/>
              <w:jc w:val="left"/>
              <w:rPr>
                <w:rFonts w:ascii="Times New Roman" w:eastAsia="Calibri" w:hAnsi="Times New Roman" w:cs="Times New Roman"/>
                <w:bCs/>
                <w:kern w:val="0"/>
                <w:sz w:val="24"/>
                <w:szCs w:val="24"/>
                <w:lang w:val="uk-UA" w:eastAsia="en-US"/>
              </w:rPr>
            </w:pPr>
            <w:r w:rsidRPr="00DF515C">
              <w:rPr>
                <w:rFonts w:ascii="Times New Roman" w:eastAsia="Calibri" w:hAnsi="Times New Roman" w:cs="Times New Roman"/>
                <w:bCs/>
                <w:kern w:val="0"/>
                <w:sz w:val="24"/>
                <w:szCs w:val="24"/>
                <w:lang w:val="uk-UA" w:eastAsia="en-US"/>
              </w:rPr>
              <w:t>систематично</w:t>
            </w:r>
          </w:p>
          <w:p w:rsidR="00DF515C" w:rsidRPr="00DF515C" w:rsidRDefault="00DF515C" w:rsidP="00DF515C">
            <w:pPr>
              <w:keepNext/>
              <w:keepLines/>
              <w:widowControl/>
              <w:numPr>
                <w:ilvl w:val="0"/>
                <w:numId w:val="30"/>
              </w:numPr>
              <w:tabs>
                <w:tab w:val="clear" w:pos="709"/>
                <w:tab w:val="left" w:pos="-108"/>
                <w:tab w:val="left" w:pos="485"/>
                <w:tab w:val="left" w:pos="929"/>
              </w:tabs>
              <w:suppressAutoHyphens w:val="0"/>
              <w:spacing w:after="0" w:line="240" w:lineRule="auto"/>
              <w:ind w:left="0" w:firstLine="305"/>
              <w:contextualSpacing/>
              <w:jc w:val="left"/>
              <w:rPr>
                <w:rFonts w:ascii="Times New Roman" w:eastAsia="Calibri" w:hAnsi="Times New Roman" w:cs="Times New Roman"/>
                <w:bCs/>
                <w:kern w:val="0"/>
                <w:sz w:val="24"/>
                <w:szCs w:val="24"/>
                <w:lang w:val="uk-UA" w:eastAsia="en-US"/>
              </w:rPr>
            </w:pPr>
            <w:r w:rsidRPr="00DF515C">
              <w:rPr>
                <w:rFonts w:ascii="Times New Roman" w:eastAsia="Calibri" w:hAnsi="Times New Roman" w:cs="Times New Roman"/>
                <w:bCs/>
                <w:kern w:val="0"/>
                <w:sz w:val="24"/>
                <w:szCs w:val="24"/>
                <w:lang w:val="uk-UA" w:eastAsia="en-US"/>
              </w:rPr>
              <w:t>час від часу</w:t>
            </w:r>
          </w:p>
          <w:p w:rsidR="00DF515C" w:rsidRPr="00DF515C" w:rsidRDefault="00DF515C" w:rsidP="00DF515C">
            <w:pPr>
              <w:keepNext/>
              <w:keepLines/>
              <w:widowControl/>
              <w:numPr>
                <w:ilvl w:val="0"/>
                <w:numId w:val="30"/>
              </w:numPr>
              <w:tabs>
                <w:tab w:val="clear" w:pos="709"/>
                <w:tab w:val="left" w:pos="-108"/>
                <w:tab w:val="left" w:pos="485"/>
                <w:tab w:val="left" w:pos="929"/>
              </w:tabs>
              <w:suppressAutoHyphens w:val="0"/>
              <w:spacing w:after="0" w:line="240" w:lineRule="auto"/>
              <w:ind w:left="0" w:firstLine="305"/>
              <w:contextualSpacing/>
              <w:jc w:val="left"/>
              <w:rPr>
                <w:rFonts w:ascii="Times New Roman" w:eastAsia="Calibri" w:hAnsi="Times New Roman" w:cs="Times New Roman"/>
                <w:bCs/>
                <w:kern w:val="0"/>
                <w:sz w:val="24"/>
                <w:szCs w:val="24"/>
                <w:lang w:val="uk-UA" w:eastAsia="en-US"/>
              </w:rPr>
            </w:pPr>
            <w:r w:rsidRPr="00DF515C">
              <w:rPr>
                <w:rFonts w:ascii="Times New Roman" w:eastAsia="Calibri" w:hAnsi="Times New Roman" w:cs="Times New Roman"/>
                <w:bCs/>
                <w:kern w:val="0"/>
                <w:sz w:val="24"/>
                <w:szCs w:val="24"/>
                <w:lang w:val="uk-UA" w:eastAsia="en-US"/>
              </w:rPr>
              <w:t>майже не проявляється</w:t>
            </w:r>
          </w:p>
          <w:p w:rsidR="00DF515C" w:rsidRPr="00DF515C" w:rsidRDefault="00DF515C" w:rsidP="00DF515C">
            <w:pPr>
              <w:keepNext/>
              <w:keepLines/>
              <w:widowControl/>
              <w:tabs>
                <w:tab w:val="clear" w:pos="709"/>
                <w:tab w:val="left" w:pos="-108"/>
                <w:tab w:val="left" w:pos="485"/>
                <w:tab w:val="left" w:pos="929"/>
                <w:tab w:val="left" w:pos="1096"/>
              </w:tabs>
              <w:suppressAutoHyphens w:val="0"/>
              <w:spacing w:after="0" w:line="240" w:lineRule="auto"/>
              <w:ind w:firstLine="0"/>
              <w:contextualSpacing/>
              <w:jc w:val="left"/>
              <w:rPr>
                <w:rFonts w:ascii="Times New Roman" w:eastAsia="Calibri" w:hAnsi="Times New Roman" w:cs="Times New Roman"/>
                <w:bCs/>
                <w:kern w:val="0"/>
                <w:sz w:val="24"/>
                <w:szCs w:val="24"/>
                <w:lang w:val="uk-UA" w:eastAsia="en-US"/>
              </w:rPr>
            </w:pPr>
            <w:r w:rsidRPr="00DF515C">
              <w:rPr>
                <w:rFonts w:ascii="Times New Roman" w:eastAsia="Calibri" w:hAnsi="Times New Roman" w:cs="Times New Roman"/>
                <w:bCs/>
                <w:i/>
                <w:kern w:val="0"/>
                <w:sz w:val="24"/>
                <w:szCs w:val="24"/>
                <w:lang w:val="uk-UA" w:eastAsia="en-US"/>
              </w:rPr>
              <w:t xml:space="preserve">2) характер мотивів студентів щодо </w:t>
            </w:r>
            <w:r w:rsidRPr="00DF515C">
              <w:rPr>
                <w:rFonts w:ascii="Times New Roman" w:eastAsia="Calibri" w:hAnsi="Times New Roman" w:cs="Times New Roman"/>
                <w:i/>
                <w:kern w:val="0"/>
                <w:sz w:val="24"/>
                <w:szCs w:val="24"/>
                <w:lang w:val="uk-UA" w:eastAsia="en-US"/>
              </w:rPr>
              <w:t>забезпечення їхньої акультурації в навчально-виховному процесі вітчизняного класичного університету</w:t>
            </w:r>
            <w:r w:rsidRPr="00DF515C">
              <w:rPr>
                <w:rFonts w:ascii="Times New Roman" w:eastAsia="Calibri" w:hAnsi="Times New Roman" w:cs="Times New Roman"/>
                <w:bCs/>
                <w:i/>
                <w:kern w:val="0"/>
                <w:sz w:val="24"/>
                <w:szCs w:val="24"/>
                <w:lang w:val="uk-UA" w:eastAsia="en-US"/>
              </w:rPr>
              <w:t>:</w:t>
            </w:r>
          </w:p>
          <w:p w:rsidR="00DF515C" w:rsidRPr="00DF515C" w:rsidRDefault="00DF515C" w:rsidP="00DF515C">
            <w:pPr>
              <w:keepNext/>
              <w:keepLines/>
              <w:widowControl/>
              <w:numPr>
                <w:ilvl w:val="0"/>
                <w:numId w:val="29"/>
              </w:numPr>
              <w:tabs>
                <w:tab w:val="clear" w:pos="709"/>
                <w:tab w:val="left" w:pos="-108"/>
                <w:tab w:val="left" w:pos="485"/>
                <w:tab w:val="left" w:pos="743"/>
                <w:tab w:val="left" w:pos="1109"/>
              </w:tabs>
              <w:suppressAutoHyphens w:val="0"/>
              <w:spacing w:after="0" w:line="240" w:lineRule="auto"/>
              <w:ind w:left="0" w:firstLine="305"/>
              <w:contextualSpacing/>
              <w:jc w:val="left"/>
              <w:rPr>
                <w:rFonts w:ascii="Times New Roman" w:eastAsia="Calibri" w:hAnsi="Times New Roman" w:cs="Times New Roman"/>
                <w:bCs/>
                <w:kern w:val="0"/>
                <w:sz w:val="24"/>
                <w:szCs w:val="24"/>
                <w:lang w:val="uk-UA" w:eastAsia="en-US"/>
              </w:rPr>
            </w:pPr>
            <w:r w:rsidRPr="00DF515C">
              <w:rPr>
                <w:rFonts w:ascii="Times New Roman" w:eastAsia="Calibri" w:hAnsi="Times New Roman" w:cs="Times New Roman"/>
                <w:bCs/>
                <w:kern w:val="0"/>
                <w:sz w:val="24"/>
                <w:szCs w:val="24"/>
                <w:lang w:val="uk-UA" w:eastAsia="en-US"/>
              </w:rPr>
              <w:t>стійкі</w:t>
            </w:r>
          </w:p>
          <w:p w:rsidR="00DF515C" w:rsidRPr="00DF515C" w:rsidRDefault="00DF515C" w:rsidP="00DF515C">
            <w:pPr>
              <w:keepNext/>
              <w:keepLines/>
              <w:widowControl/>
              <w:numPr>
                <w:ilvl w:val="0"/>
                <w:numId w:val="29"/>
              </w:numPr>
              <w:tabs>
                <w:tab w:val="clear" w:pos="709"/>
                <w:tab w:val="left" w:pos="-108"/>
                <w:tab w:val="left" w:pos="485"/>
                <w:tab w:val="left" w:pos="929"/>
              </w:tabs>
              <w:suppressAutoHyphens w:val="0"/>
              <w:spacing w:after="0" w:line="240" w:lineRule="auto"/>
              <w:ind w:left="0" w:firstLine="305"/>
              <w:contextualSpacing/>
              <w:jc w:val="left"/>
              <w:rPr>
                <w:rFonts w:ascii="Times New Roman" w:eastAsia="Calibri" w:hAnsi="Times New Roman" w:cs="Times New Roman"/>
                <w:b/>
                <w:kern w:val="0"/>
                <w:sz w:val="24"/>
                <w:szCs w:val="24"/>
                <w:lang w:val="uk-UA" w:eastAsia="en-US"/>
              </w:rPr>
            </w:pPr>
            <w:r w:rsidRPr="00DF515C">
              <w:rPr>
                <w:rFonts w:ascii="Times New Roman" w:eastAsia="Calibri" w:hAnsi="Times New Roman" w:cs="Times New Roman"/>
                <w:bCs/>
                <w:kern w:val="0"/>
                <w:sz w:val="24"/>
                <w:szCs w:val="24"/>
                <w:lang w:val="uk-UA" w:eastAsia="en-US"/>
              </w:rPr>
              <w:t>ситуативні</w:t>
            </w:r>
          </w:p>
          <w:p w:rsidR="00DF515C" w:rsidRPr="00DF515C" w:rsidRDefault="00DF515C" w:rsidP="00DF515C">
            <w:pPr>
              <w:keepNext/>
              <w:keepLines/>
              <w:widowControl/>
              <w:numPr>
                <w:ilvl w:val="0"/>
                <w:numId w:val="29"/>
              </w:numPr>
              <w:tabs>
                <w:tab w:val="clear" w:pos="709"/>
                <w:tab w:val="left" w:pos="-108"/>
                <w:tab w:val="left" w:pos="485"/>
                <w:tab w:val="left" w:pos="929"/>
              </w:tabs>
              <w:suppressAutoHyphens w:val="0"/>
              <w:spacing w:after="0" w:line="240" w:lineRule="auto"/>
              <w:ind w:left="0" w:firstLine="305"/>
              <w:contextualSpacing/>
              <w:jc w:val="left"/>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bCs/>
                <w:kern w:val="0"/>
                <w:sz w:val="24"/>
                <w:szCs w:val="24"/>
                <w:lang w:val="uk-UA" w:eastAsia="en-US"/>
              </w:rPr>
              <w:t>майже не виявляються</w:t>
            </w:r>
          </w:p>
        </w:tc>
        <w:tc>
          <w:tcPr>
            <w:tcW w:w="1346" w:type="dxa"/>
            <w:gridSpan w:val="2"/>
            <w:tcBorders>
              <w:top w:val="single" w:sz="4" w:space="0" w:color="auto"/>
              <w:right w:val="single" w:sz="4" w:space="0" w:color="auto"/>
            </w:tcBorders>
            <w:vAlign w:val="center"/>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+19,8</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+0,3</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-20,1</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+18,7</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+0,5</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63"/>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-19,2</w:t>
            </w:r>
          </w:p>
        </w:tc>
        <w:tc>
          <w:tcPr>
            <w:tcW w:w="1346" w:type="dxa"/>
            <w:gridSpan w:val="2"/>
            <w:tcBorders>
              <w:top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+23,6</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+2,5</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-21,1</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+17,0</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+3,2</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-20,2</w:t>
            </w:r>
          </w:p>
        </w:tc>
        <w:tc>
          <w:tcPr>
            <w:tcW w:w="1346" w:type="dxa"/>
            <w:gridSpan w:val="2"/>
            <w:tcBorders>
              <w:top w:val="single" w:sz="4" w:space="0" w:color="auto"/>
              <w:left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+14,4</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-4,7</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-9,7</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+13,5</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-4,6</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-8,9</w:t>
            </w:r>
          </w:p>
        </w:tc>
        <w:tc>
          <w:tcPr>
            <w:tcW w:w="1346" w:type="dxa"/>
            <w:gridSpan w:val="2"/>
            <w:tcBorders>
              <w:top w:val="single" w:sz="4" w:space="0" w:color="auto"/>
              <w:left w:val="single" w:sz="4" w:space="0" w:color="auto"/>
            </w:tcBorders>
            <w:vAlign w:val="center"/>
          </w:tcPr>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+12,0</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-1,8</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-10,2</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+12,9</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-3,8</w:t>
            </w:r>
          </w:p>
          <w:p w:rsidR="00DF515C" w:rsidRPr="00DF515C" w:rsidRDefault="00DF515C" w:rsidP="00DF515C">
            <w:pPr>
              <w:tabs>
                <w:tab w:val="clear" w:pos="709"/>
              </w:tabs>
              <w:suppressAutoHyphens w:val="0"/>
              <w:spacing w:after="0" w:line="240" w:lineRule="auto"/>
              <w:ind w:firstLine="63"/>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-9,1</w:t>
            </w:r>
          </w:p>
        </w:tc>
      </w:tr>
      <w:tr w:rsidR="00DF515C" w:rsidRPr="00DF515C" w:rsidTr="00DF515C">
        <w:trPr>
          <w:trHeight w:val="531"/>
          <w:jc w:val="center"/>
        </w:trPr>
        <w:tc>
          <w:tcPr>
            <w:tcW w:w="4349" w:type="dxa"/>
            <w:gridSpan w:val="5"/>
            <w:vAlign w:val="center"/>
          </w:tcPr>
          <w:p w:rsidR="00DF515C" w:rsidRPr="00DF515C" w:rsidRDefault="00DF515C" w:rsidP="00DF515C">
            <w:pPr>
              <w:keepNext/>
              <w:keepLines/>
              <w:widowControl/>
              <w:tabs>
                <w:tab w:val="clear" w:pos="709"/>
                <w:tab w:val="left" w:pos="-108"/>
                <w:tab w:val="left" w:pos="601"/>
                <w:tab w:val="left" w:pos="929"/>
              </w:tabs>
              <w:suppressAutoHyphens w:val="0"/>
              <w:spacing w:after="0" w:line="240" w:lineRule="auto"/>
              <w:ind w:firstLine="124"/>
              <w:contextualSpacing/>
              <w:jc w:val="left"/>
              <w:rPr>
                <w:rFonts w:ascii="Times New Roman" w:eastAsia="Calibri" w:hAnsi="Times New Roman" w:cs="Times New Roman"/>
                <w:b/>
                <w:bCs/>
                <w:kern w:val="0"/>
                <w:sz w:val="24"/>
                <w:szCs w:val="24"/>
                <w:lang w:val="uk-UA" w:eastAsia="en-US"/>
              </w:rPr>
            </w:pPr>
            <w:r w:rsidRPr="00DF515C">
              <w:rPr>
                <w:rFonts w:ascii="Times New Roman" w:eastAsia="Calibri" w:hAnsi="Times New Roman" w:cs="Times New Roman"/>
                <w:b/>
                <w:kern w:val="0"/>
                <w:sz w:val="24"/>
                <w:szCs w:val="24"/>
                <w:lang w:val="uk-UA" w:eastAsia="en-US"/>
              </w:rPr>
              <w:t>2. Когнітивний:</w:t>
            </w:r>
          </w:p>
          <w:p w:rsidR="00DF515C" w:rsidRPr="00DF515C" w:rsidRDefault="00DF515C" w:rsidP="00DF515C">
            <w:pPr>
              <w:keepNext/>
              <w:keepLines/>
              <w:widowControl/>
              <w:tabs>
                <w:tab w:val="clear" w:pos="709"/>
                <w:tab w:val="left" w:pos="-108"/>
                <w:tab w:val="left" w:pos="601"/>
                <w:tab w:val="left" w:pos="929"/>
              </w:tabs>
              <w:suppressAutoHyphens w:val="0"/>
              <w:spacing w:after="0" w:line="240" w:lineRule="auto"/>
              <w:ind w:firstLine="0"/>
              <w:contextualSpacing/>
              <w:jc w:val="left"/>
              <w:rPr>
                <w:rFonts w:ascii="Times New Roman" w:eastAsia="Calibri" w:hAnsi="Times New Roman" w:cs="Times New Roman"/>
                <w:b/>
                <w:bCs/>
                <w:kern w:val="0"/>
                <w:sz w:val="24"/>
                <w:szCs w:val="24"/>
                <w:lang w:val="uk-UA" w:eastAsia="en-US"/>
              </w:rPr>
            </w:pPr>
            <w:r w:rsidRPr="00DF515C">
              <w:rPr>
                <w:rFonts w:ascii="Times New Roman" w:eastAsia="Calibri" w:hAnsi="Times New Roman" w:cs="Times New Roman"/>
                <w:i/>
                <w:kern w:val="0"/>
                <w:sz w:val="24"/>
                <w:szCs w:val="24"/>
                <w:lang w:val="uk-UA" w:eastAsia="en-US"/>
              </w:rPr>
              <w:t>1) знання мови навчання:</w:t>
            </w:r>
          </w:p>
          <w:p w:rsidR="00DF515C" w:rsidRPr="00DF515C" w:rsidRDefault="00DF515C" w:rsidP="00DF515C">
            <w:pPr>
              <w:widowControl/>
              <w:numPr>
                <w:ilvl w:val="0"/>
                <w:numId w:val="32"/>
              </w:numPr>
              <w:tabs>
                <w:tab w:val="clear" w:pos="709"/>
                <w:tab w:val="left" w:pos="16"/>
                <w:tab w:val="left" w:pos="426"/>
                <w:tab w:val="left" w:pos="1096"/>
              </w:tabs>
              <w:suppressAutoHyphens w:val="0"/>
              <w:spacing w:after="0" w:line="240" w:lineRule="auto"/>
              <w:ind w:left="0" w:firstLine="196"/>
              <w:contextualSpacing/>
              <w:jc w:val="left"/>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kern w:val="0"/>
                <w:sz w:val="24"/>
                <w:szCs w:val="24"/>
                <w:lang w:val="uk-UA" w:eastAsia="en-US"/>
              </w:rPr>
              <w:t>високий рівень</w:t>
            </w:r>
          </w:p>
          <w:p w:rsidR="00DF515C" w:rsidRPr="00DF515C" w:rsidRDefault="00DF515C" w:rsidP="00DF515C">
            <w:pPr>
              <w:widowControl/>
              <w:numPr>
                <w:ilvl w:val="0"/>
                <w:numId w:val="32"/>
              </w:numPr>
              <w:tabs>
                <w:tab w:val="clear" w:pos="709"/>
                <w:tab w:val="left" w:pos="16"/>
                <w:tab w:val="left" w:pos="426"/>
                <w:tab w:val="left" w:pos="1096"/>
              </w:tabs>
              <w:suppressAutoHyphens w:val="0"/>
              <w:spacing w:after="0" w:line="240" w:lineRule="auto"/>
              <w:ind w:left="0" w:firstLine="196"/>
              <w:contextualSpacing/>
              <w:jc w:val="left"/>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kern w:val="0"/>
                <w:sz w:val="24"/>
                <w:szCs w:val="24"/>
                <w:lang w:val="uk-UA" w:eastAsia="en-US"/>
              </w:rPr>
              <w:t>середній рівень</w:t>
            </w:r>
          </w:p>
          <w:p w:rsidR="00DF515C" w:rsidRPr="00DF515C" w:rsidRDefault="00DF515C" w:rsidP="00DF515C">
            <w:pPr>
              <w:widowControl/>
              <w:numPr>
                <w:ilvl w:val="0"/>
                <w:numId w:val="32"/>
              </w:numPr>
              <w:tabs>
                <w:tab w:val="clear" w:pos="709"/>
                <w:tab w:val="left" w:pos="-108"/>
                <w:tab w:val="left" w:pos="29"/>
                <w:tab w:val="left" w:pos="426"/>
                <w:tab w:val="left" w:pos="1096"/>
              </w:tabs>
              <w:suppressAutoHyphens w:val="0"/>
              <w:spacing w:after="0" w:line="240" w:lineRule="auto"/>
              <w:ind w:left="0" w:firstLine="196"/>
              <w:contextualSpacing/>
              <w:jc w:val="left"/>
              <w:rPr>
                <w:rFonts w:ascii="Times New Roman" w:eastAsia="Calibri" w:hAnsi="Times New Roman" w:cs="Times New Roman"/>
                <w:i/>
                <w:kern w:val="0"/>
                <w:sz w:val="24"/>
                <w:szCs w:val="24"/>
                <w:lang w:val="uk-UA" w:eastAsia="en-US"/>
              </w:rPr>
            </w:pPr>
            <w:r w:rsidRPr="00DF515C">
              <w:rPr>
                <w:rFonts w:ascii="Times New Roman" w:eastAsia="Calibri" w:hAnsi="Times New Roman" w:cs="Times New Roman"/>
                <w:kern w:val="0"/>
                <w:sz w:val="24"/>
                <w:szCs w:val="24"/>
                <w:lang w:val="uk-UA" w:eastAsia="en-US"/>
              </w:rPr>
              <w:t>низький рівень</w:t>
            </w:r>
          </w:p>
          <w:p w:rsidR="00DF515C" w:rsidRPr="00DF515C" w:rsidRDefault="00DF515C" w:rsidP="00DF515C">
            <w:pPr>
              <w:widowControl/>
              <w:tabs>
                <w:tab w:val="clear" w:pos="709"/>
                <w:tab w:val="left" w:pos="-108"/>
                <w:tab w:val="left" w:pos="29"/>
                <w:tab w:val="left" w:pos="426"/>
              </w:tabs>
              <w:suppressAutoHyphens w:val="0"/>
              <w:spacing w:after="0" w:line="240" w:lineRule="auto"/>
              <w:ind w:firstLine="0"/>
              <w:contextualSpacing/>
              <w:jc w:val="left"/>
              <w:rPr>
                <w:rFonts w:ascii="Times New Roman" w:eastAsia="Calibri" w:hAnsi="Times New Roman" w:cs="Times New Roman"/>
                <w:i/>
                <w:kern w:val="0"/>
                <w:sz w:val="24"/>
                <w:szCs w:val="24"/>
                <w:lang w:val="uk-UA" w:eastAsia="en-US"/>
              </w:rPr>
            </w:pPr>
            <w:r w:rsidRPr="00DF515C">
              <w:rPr>
                <w:rFonts w:ascii="Times New Roman" w:eastAsia="Calibri" w:hAnsi="Times New Roman" w:cs="Times New Roman"/>
                <w:i/>
                <w:kern w:val="0"/>
                <w:sz w:val="24"/>
                <w:szCs w:val="24"/>
                <w:lang w:val="uk-UA" w:eastAsia="en-US"/>
              </w:rPr>
              <w:t>2) засвоєння соціокультурних знань:</w:t>
            </w:r>
          </w:p>
          <w:p w:rsidR="00DF515C" w:rsidRPr="00DF515C" w:rsidRDefault="00DF515C" w:rsidP="00DF515C">
            <w:pPr>
              <w:widowControl/>
              <w:numPr>
                <w:ilvl w:val="0"/>
                <w:numId w:val="33"/>
              </w:numPr>
              <w:tabs>
                <w:tab w:val="clear" w:pos="709"/>
                <w:tab w:val="left" w:pos="-108"/>
                <w:tab w:val="left" w:pos="29"/>
                <w:tab w:val="left" w:pos="426"/>
                <w:tab w:val="left" w:pos="1096"/>
              </w:tabs>
              <w:suppressAutoHyphens w:val="0"/>
              <w:spacing w:after="0" w:line="240" w:lineRule="auto"/>
              <w:ind w:left="0" w:firstLine="196"/>
              <w:contextualSpacing/>
              <w:jc w:val="left"/>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kern w:val="0"/>
                <w:sz w:val="24"/>
                <w:szCs w:val="24"/>
                <w:lang w:val="uk-UA" w:eastAsia="en-US"/>
              </w:rPr>
              <w:t>високий рівень</w:t>
            </w:r>
          </w:p>
          <w:p w:rsidR="00DF515C" w:rsidRPr="00DF515C" w:rsidRDefault="00DF515C" w:rsidP="00DF515C">
            <w:pPr>
              <w:widowControl/>
              <w:numPr>
                <w:ilvl w:val="0"/>
                <w:numId w:val="33"/>
              </w:numPr>
              <w:tabs>
                <w:tab w:val="clear" w:pos="709"/>
                <w:tab w:val="left" w:pos="-108"/>
                <w:tab w:val="left" w:pos="29"/>
                <w:tab w:val="left" w:pos="426"/>
                <w:tab w:val="left" w:pos="1096"/>
              </w:tabs>
              <w:suppressAutoHyphens w:val="0"/>
              <w:spacing w:after="0" w:line="240" w:lineRule="auto"/>
              <w:ind w:left="0" w:firstLine="196"/>
              <w:contextualSpacing/>
              <w:jc w:val="left"/>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kern w:val="0"/>
                <w:sz w:val="24"/>
                <w:szCs w:val="24"/>
                <w:lang w:val="uk-UA" w:eastAsia="en-US"/>
              </w:rPr>
              <w:t>середній рівень</w:t>
            </w:r>
          </w:p>
          <w:p w:rsidR="00DF515C" w:rsidRPr="00DF515C" w:rsidRDefault="00DF515C" w:rsidP="00DF515C">
            <w:pPr>
              <w:widowControl/>
              <w:numPr>
                <w:ilvl w:val="0"/>
                <w:numId w:val="33"/>
              </w:numPr>
              <w:tabs>
                <w:tab w:val="clear" w:pos="709"/>
                <w:tab w:val="left" w:pos="485"/>
              </w:tabs>
              <w:suppressAutoHyphens w:val="0"/>
              <w:spacing w:after="0" w:line="240" w:lineRule="auto"/>
              <w:ind w:left="0" w:firstLine="196"/>
              <w:contextualSpacing/>
              <w:jc w:val="left"/>
              <w:rPr>
                <w:rFonts w:ascii="Times New Roman" w:eastAsia="Times New Roman" w:hAnsi="Times New Roman" w:cs="Times New Roman"/>
                <w:i/>
                <w:kern w:val="0"/>
                <w:sz w:val="24"/>
                <w:szCs w:val="24"/>
                <w:lang w:val="uk-UA" w:eastAsia="ru-RU"/>
              </w:rPr>
            </w:pPr>
            <w:r w:rsidRPr="00DF515C">
              <w:rPr>
                <w:rFonts w:ascii="Times New Roman" w:eastAsia="Times New Roman" w:hAnsi="Times New Roman" w:cs="Times New Roman"/>
                <w:kern w:val="0"/>
                <w:sz w:val="24"/>
                <w:szCs w:val="24"/>
                <w:lang w:val="uk-UA" w:eastAsia="ru-RU"/>
              </w:rPr>
              <w:t>низький рівень</w:t>
            </w:r>
          </w:p>
        </w:tc>
        <w:tc>
          <w:tcPr>
            <w:tcW w:w="1346" w:type="dxa"/>
            <w:gridSpan w:val="2"/>
            <w:tcBorders>
              <w:top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+9,7</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+22,2</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-31,9</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+12,5</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+22,0</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bCs/>
                <w:kern w:val="0"/>
                <w:sz w:val="24"/>
                <w:szCs w:val="24"/>
                <w:lang w:val="uk-UA" w:eastAsia="ru-RU"/>
              </w:rPr>
              <w:t>-34,5</w:t>
            </w:r>
          </w:p>
        </w:tc>
        <w:tc>
          <w:tcPr>
            <w:tcW w:w="1346" w:type="dxa"/>
            <w:gridSpan w:val="2"/>
            <w:tcBorders>
              <w:top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+10,9</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+21,9</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-32,8</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+11,2</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+22,0</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bCs/>
                <w:kern w:val="0"/>
                <w:sz w:val="24"/>
                <w:szCs w:val="24"/>
                <w:lang w:val="uk-UA" w:eastAsia="ru-RU"/>
              </w:rPr>
              <w:t>-33,2</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+6,9</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+27,0</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-33,9</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+6,0</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+14,5</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bCs/>
                <w:kern w:val="0"/>
                <w:sz w:val="24"/>
                <w:szCs w:val="24"/>
                <w:lang w:val="uk-UA" w:eastAsia="ru-RU"/>
              </w:rPr>
              <w:t>-20,5</w:t>
            </w:r>
          </w:p>
        </w:tc>
        <w:tc>
          <w:tcPr>
            <w:tcW w:w="1346" w:type="dxa"/>
            <w:gridSpan w:val="2"/>
            <w:tcBorders>
              <w:top w:val="single" w:sz="4" w:space="0" w:color="auto"/>
              <w:left w:val="single" w:sz="4" w:space="0" w:color="auto"/>
              <w:bottom w:val="single" w:sz="4" w:space="0" w:color="auto"/>
            </w:tcBorders>
            <w:vAlign w:val="center"/>
          </w:tcPr>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+8,3</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+27,4</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-35,7</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+5,3</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+11,8</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bCs/>
                <w:kern w:val="0"/>
                <w:sz w:val="24"/>
                <w:szCs w:val="24"/>
                <w:lang w:val="uk-UA" w:eastAsia="ru-RU"/>
              </w:rPr>
              <w:t>-17,1</w:t>
            </w:r>
          </w:p>
        </w:tc>
      </w:tr>
      <w:tr w:rsidR="00DF515C" w:rsidRPr="00DF515C" w:rsidTr="00DF515C">
        <w:trPr>
          <w:trHeight w:val="300"/>
          <w:jc w:val="center"/>
        </w:trPr>
        <w:tc>
          <w:tcPr>
            <w:tcW w:w="1657" w:type="dxa"/>
            <w:vMerge w:val="restart"/>
            <w:vAlign w:val="center"/>
          </w:tcPr>
          <w:p w:rsidR="00DF515C" w:rsidRPr="00DF515C" w:rsidRDefault="00DF515C" w:rsidP="00DF515C">
            <w:pPr>
              <w:widowControl/>
              <w:tabs>
                <w:tab w:val="clear" w:pos="709"/>
                <w:tab w:val="left" w:pos="0"/>
                <w:tab w:val="left" w:pos="142"/>
                <w:tab w:val="left" w:pos="567"/>
              </w:tabs>
              <w:suppressAutoHyphens w:val="0"/>
              <w:spacing w:after="0" w:line="240" w:lineRule="auto"/>
              <w:ind w:firstLine="0"/>
              <w:contextualSpacing/>
              <w:jc w:val="left"/>
              <w:rPr>
                <w:rFonts w:ascii="Times New Roman" w:eastAsia="Times New Roman" w:hAnsi="Times New Roman" w:cs="Times New Roman"/>
                <w:i/>
                <w:kern w:val="0"/>
                <w:sz w:val="24"/>
                <w:szCs w:val="24"/>
                <w:lang w:val="uk-UA" w:eastAsia="ru-RU"/>
              </w:rPr>
            </w:pPr>
            <w:r w:rsidRPr="00DF515C">
              <w:rPr>
                <w:rFonts w:ascii="Times New Roman" w:eastAsia="Times New Roman" w:hAnsi="Times New Roman" w:cs="Times New Roman"/>
                <w:b/>
                <w:i/>
                <w:kern w:val="0"/>
                <w:sz w:val="24"/>
                <w:szCs w:val="24"/>
                <w:lang w:val="uk-UA" w:eastAsia="ru-RU"/>
              </w:rPr>
              <w:t xml:space="preserve">3. </w:t>
            </w:r>
            <w:r w:rsidRPr="00DF515C">
              <w:rPr>
                <w:rFonts w:ascii="Times New Roman" w:eastAsia="Times New Roman" w:hAnsi="Times New Roman" w:cs="Times New Roman"/>
                <w:b/>
                <w:kern w:val="0"/>
                <w:sz w:val="24"/>
                <w:szCs w:val="24"/>
                <w:lang w:val="uk-UA" w:eastAsia="ru-RU"/>
              </w:rPr>
              <w:t>Функціо-нальний:</w:t>
            </w:r>
          </w:p>
          <w:p w:rsidR="00DF515C" w:rsidRPr="00DF515C" w:rsidRDefault="00DF515C" w:rsidP="00DF515C">
            <w:pPr>
              <w:widowControl/>
              <w:tabs>
                <w:tab w:val="clear" w:pos="709"/>
                <w:tab w:val="left" w:pos="0"/>
                <w:tab w:val="left" w:pos="142"/>
                <w:tab w:val="left" w:pos="567"/>
              </w:tabs>
              <w:suppressAutoHyphens w:val="0"/>
              <w:spacing w:after="0" w:line="240" w:lineRule="auto"/>
              <w:ind w:firstLine="0"/>
              <w:contextualSpacing/>
              <w:jc w:val="left"/>
              <w:rPr>
                <w:rFonts w:ascii="Times New Roman" w:eastAsia="Times New Roman" w:hAnsi="Times New Roman" w:cs="Times New Roman"/>
                <w:i/>
                <w:kern w:val="0"/>
                <w:sz w:val="24"/>
                <w:szCs w:val="24"/>
                <w:lang w:val="uk-UA" w:eastAsia="ru-RU"/>
              </w:rPr>
            </w:pPr>
          </w:p>
          <w:p w:rsidR="00DF515C" w:rsidRPr="00DF515C" w:rsidRDefault="00DF515C" w:rsidP="00DF515C">
            <w:pPr>
              <w:widowControl/>
              <w:tabs>
                <w:tab w:val="clear" w:pos="709"/>
                <w:tab w:val="left" w:pos="0"/>
                <w:tab w:val="left" w:pos="142"/>
                <w:tab w:val="left" w:pos="567"/>
              </w:tabs>
              <w:suppressAutoHyphens w:val="0"/>
              <w:spacing w:after="0" w:line="240" w:lineRule="auto"/>
              <w:ind w:firstLine="0"/>
              <w:contextualSpacing/>
              <w:jc w:val="left"/>
              <w:rPr>
                <w:rFonts w:ascii="Times New Roman" w:eastAsia="Times New Roman" w:hAnsi="Times New Roman" w:cs="Times New Roman"/>
                <w:i/>
                <w:kern w:val="0"/>
                <w:sz w:val="24"/>
                <w:szCs w:val="24"/>
                <w:lang w:val="uk-UA" w:eastAsia="ru-RU"/>
              </w:rPr>
            </w:pPr>
          </w:p>
          <w:p w:rsidR="00DF515C" w:rsidRPr="00DF515C" w:rsidRDefault="00DF515C" w:rsidP="00DF515C">
            <w:pPr>
              <w:widowControl/>
              <w:tabs>
                <w:tab w:val="clear" w:pos="709"/>
                <w:tab w:val="left" w:pos="0"/>
                <w:tab w:val="left" w:pos="142"/>
                <w:tab w:val="left" w:pos="567"/>
              </w:tabs>
              <w:suppressAutoHyphens w:val="0"/>
              <w:spacing w:after="0" w:line="240" w:lineRule="auto"/>
              <w:ind w:hanging="55"/>
              <w:contextualSpacing/>
              <w:jc w:val="left"/>
              <w:rPr>
                <w:rFonts w:ascii="Times New Roman" w:eastAsia="Times New Roman" w:hAnsi="Times New Roman" w:cs="Times New Roman"/>
                <w:i/>
                <w:kern w:val="0"/>
                <w:sz w:val="24"/>
                <w:szCs w:val="24"/>
                <w:lang w:val="uk-UA" w:eastAsia="ru-RU"/>
              </w:rPr>
            </w:pPr>
            <w:r w:rsidRPr="00DF515C">
              <w:rPr>
                <w:rFonts w:ascii="Times New Roman" w:eastAsia="Times New Roman" w:hAnsi="Times New Roman" w:cs="Times New Roman"/>
                <w:i/>
                <w:kern w:val="0"/>
                <w:sz w:val="24"/>
                <w:szCs w:val="24"/>
                <w:lang w:val="uk-UA" w:eastAsia="ru-RU"/>
              </w:rPr>
              <w:t>Групи вмінь:</w:t>
            </w:r>
          </w:p>
        </w:tc>
        <w:tc>
          <w:tcPr>
            <w:tcW w:w="8076" w:type="dxa"/>
            <w:gridSpan w:val="12"/>
            <w:tcBorders>
              <w:right w:val="single" w:sz="4" w:space="0" w:color="auto"/>
            </w:tcBorders>
            <w:vAlign w:val="center"/>
          </w:tcPr>
          <w:p w:rsidR="00DF515C" w:rsidRPr="00DF515C" w:rsidRDefault="00DF515C" w:rsidP="00DF515C">
            <w:pPr>
              <w:widowControl/>
              <w:tabs>
                <w:tab w:val="clear" w:pos="709"/>
                <w:tab w:val="left" w:pos="0"/>
                <w:tab w:val="left" w:pos="142"/>
                <w:tab w:val="left" w:pos="567"/>
              </w:tabs>
              <w:suppressAutoHyphens w:val="0"/>
              <w:spacing w:after="0" w:line="240" w:lineRule="auto"/>
              <w:ind w:firstLine="72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kern w:val="0"/>
                <w:sz w:val="24"/>
                <w:szCs w:val="24"/>
                <w:lang w:val="uk-UA" w:eastAsia="ru-RU"/>
              </w:rPr>
              <w:t>Рівні сформованості</w:t>
            </w:r>
          </w:p>
        </w:tc>
      </w:tr>
      <w:tr w:rsidR="00DF515C" w:rsidRPr="00DF515C" w:rsidTr="00DF515C">
        <w:trPr>
          <w:trHeight w:val="255"/>
          <w:jc w:val="center"/>
        </w:trPr>
        <w:tc>
          <w:tcPr>
            <w:tcW w:w="1657" w:type="dxa"/>
            <w:vMerge/>
          </w:tcPr>
          <w:p w:rsidR="00DF515C" w:rsidRPr="00DF515C" w:rsidRDefault="00DF515C" w:rsidP="00DF515C">
            <w:pPr>
              <w:widowControl/>
              <w:tabs>
                <w:tab w:val="clear" w:pos="709"/>
                <w:tab w:val="left" w:pos="0"/>
                <w:tab w:val="left" w:pos="142"/>
                <w:tab w:val="left" w:pos="567"/>
              </w:tabs>
              <w:suppressAutoHyphens w:val="0"/>
              <w:spacing w:after="0" w:line="240" w:lineRule="auto"/>
              <w:ind w:hanging="55"/>
              <w:contextualSpacing/>
              <w:jc w:val="left"/>
              <w:rPr>
                <w:rFonts w:ascii="Times New Roman" w:eastAsia="Times New Roman" w:hAnsi="Times New Roman" w:cs="Times New Roman"/>
                <w:kern w:val="0"/>
                <w:sz w:val="24"/>
                <w:szCs w:val="24"/>
                <w:lang w:val="uk-UA" w:eastAsia="ru-RU"/>
              </w:rPr>
            </w:pPr>
          </w:p>
        </w:tc>
        <w:tc>
          <w:tcPr>
            <w:tcW w:w="2019" w:type="dxa"/>
            <w:gridSpan w:val="3"/>
            <w:tcBorders>
              <w:right w:val="single" w:sz="4" w:space="0" w:color="auto"/>
            </w:tcBorders>
            <w:vAlign w:val="center"/>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vertAlign w:val="subscript"/>
                <w:lang w:val="uk-UA" w:eastAsia="ru-RU"/>
              </w:rPr>
            </w:pPr>
            <w:r w:rsidRPr="00DF515C">
              <w:rPr>
                <w:rFonts w:ascii="Times New Roman" w:eastAsia="Times New Roman" w:hAnsi="Times New Roman" w:cs="Times New Roman"/>
                <w:bCs/>
                <w:kern w:val="0"/>
                <w:sz w:val="24"/>
                <w:szCs w:val="24"/>
                <w:lang w:val="uk-UA" w:eastAsia="ru-RU"/>
              </w:rPr>
              <w:t>Е</w:t>
            </w:r>
            <w:r w:rsidRPr="00DF515C">
              <w:rPr>
                <w:rFonts w:ascii="Times New Roman" w:eastAsia="Times New Roman" w:hAnsi="Times New Roman" w:cs="Times New Roman"/>
                <w:kern w:val="0"/>
                <w:sz w:val="24"/>
                <w:szCs w:val="24"/>
                <w:vertAlign w:val="subscript"/>
                <w:lang w:val="uk-UA" w:eastAsia="ru-RU"/>
              </w:rPr>
              <w:t>1</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(214 студ.)</w:t>
            </w:r>
          </w:p>
        </w:tc>
        <w:tc>
          <w:tcPr>
            <w:tcW w:w="2019" w:type="dxa"/>
            <w:gridSpan w:val="3"/>
            <w:tcBorders>
              <w:left w:val="single" w:sz="4" w:space="0" w:color="auto"/>
              <w:right w:val="single" w:sz="4" w:space="0" w:color="auto"/>
            </w:tcBorders>
            <w:vAlign w:val="center"/>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hanging="99"/>
              <w:jc w:val="center"/>
              <w:rPr>
                <w:rFonts w:ascii="Times New Roman" w:eastAsia="Times New Roman" w:hAnsi="Times New Roman" w:cs="Times New Roman"/>
                <w:kern w:val="0"/>
                <w:sz w:val="24"/>
                <w:szCs w:val="24"/>
                <w:vertAlign w:val="subscript"/>
                <w:lang w:val="uk-UA" w:eastAsia="ru-RU"/>
              </w:rPr>
            </w:pPr>
            <w:r w:rsidRPr="00DF515C">
              <w:rPr>
                <w:rFonts w:ascii="Times New Roman" w:eastAsia="Times New Roman" w:hAnsi="Times New Roman" w:cs="Times New Roman"/>
                <w:bCs/>
                <w:kern w:val="0"/>
                <w:sz w:val="24"/>
                <w:szCs w:val="24"/>
                <w:lang w:val="uk-UA" w:eastAsia="ru-RU"/>
              </w:rPr>
              <w:t>Е</w:t>
            </w:r>
            <w:r w:rsidRPr="00DF515C">
              <w:rPr>
                <w:rFonts w:ascii="Times New Roman" w:eastAsia="Times New Roman" w:hAnsi="Times New Roman" w:cs="Times New Roman"/>
                <w:kern w:val="0"/>
                <w:sz w:val="24"/>
                <w:szCs w:val="24"/>
                <w:vertAlign w:val="subscript"/>
                <w:lang w:val="uk-UA" w:eastAsia="ru-RU"/>
              </w:rPr>
              <w:t>2</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hanging="99"/>
              <w:jc w:val="center"/>
              <w:rPr>
                <w:rFonts w:ascii="Times New Roman" w:eastAsia="Times New Roman" w:hAnsi="Times New Roman" w:cs="Times New Roman"/>
                <w:b/>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(216 студ.)</w:t>
            </w:r>
          </w:p>
        </w:tc>
        <w:tc>
          <w:tcPr>
            <w:tcW w:w="2019" w:type="dxa"/>
            <w:gridSpan w:val="3"/>
            <w:tcBorders>
              <w:left w:val="single" w:sz="4" w:space="0" w:color="auto"/>
              <w:right w:val="single" w:sz="4" w:space="0" w:color="auto"/>
            </w:tcBorders>
            <w:vAlign w:val="center"/>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К</w:t>
            </w:r>
            <w:r w:rsidRPr="00DF515C">
              <w:rPr>
                <w:rFonts w:ascii="Times New Roman" w:eastAsia="Times New Roman" w:hAnsi="Times New Roman" w:cs="Times New Roman"/>
                <w:kern w:val="0"/>
                <w:sz w:val="24"/>
                <w:szCs w:val="24"/>
                <w:vertAlign w:val="subscript"/>
                <w:lang w:val="uk-UA" w:eastAsia="ru-RU"/>
              </w:rPr>
              <w:t>1</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(217 студ.)</w:t>
            </w:r>
          </w:p>
        </w:tc>
        <w:tc>
          <w:tcPr>
            <w:tcW w:w="2019" w:type="dxa"/>
            <w:gridSpan w:val="3"/>
            <w:tcBorders>
              <w:left w:val="single" w:sz="4" w:space="0" w:color="auto"/>
              <w:right w:val="single" w:sz="4" w:space="0" w:color="auto"/>
            </w:tcBorders>
            <w:vAlign w:val="center"/>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К</w:t>
            </w:r>
            <w:r w:rsidRPr="00DF515C">
              <w:rPr>
                <w:rFonts w:ascii="Times New Roman" w:eastAsia="Times New Roman" w:hAnsi="Times New Roman" w:cs="Times New Roman"/>
                <w:kern w:val="0"/>
                <w:sz w:val="24"/>
                <w:szCs w:val="24"/>
                <w:vertAlign w:val="subscript"/>
                <w:lang w:val="uk-UA" w:eastAsia="ru-RU"/>
              </w:rPr>
              <w:t>2</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(213 студ.)</w:t>
            </w:r>
          </w:p>
        </w:tc>
      </w:tr>
      <w:tr w:rsidR="00DF515C" w:rsidRPr="00DF515C" w:rsidTr="00DF515C">
        <w:trPr>
          <w:trHeight w:val="1014"/>
          <w:jc w:val="center"/>
        </w:trPr>
        <w:tc>
          <w:tcPr>
            <w:tcW w:w="1657" w:type="dxa"/>
            <w:vMerge/>
            <w:tcBorders>
              <w:bottom w:val="single" w:sz="4" w:space="0" w:color="auto"/>
            </w:tcBorders>
          </w:tcPr>
          <w:p w:rsidR="00DF515C" w:rsidRPr="00DF515C" w:rsidRDefault="00DF515C" w:rsidP="00DF515C">
            <w:pPr>
              <w:widowControl/>
              <w:tabs>
                <w:tab w:val="clear" w:pos="709"/>
                <w:tab w:val="left" w:pos="0"/>
                <w:tab w:val="left" w:pos="142"/>
                <w:tab w:val="left" w:pos="567"/>
              </w:tabs>
              <w:suppressAutoHyphens w:val="0"/>
              <w:spacing w:after="0" w:line="240" w:lineRule="auto"/>
              <w:ind w:hanging="55"/>
              <w:contextualSpacing/>
              <w:jc w:val="left"/>
              <w:rPr>
                <w:rFonts w:ascii="Times New Roman" w:eastAsia="Times New Roman" w:hAnsi="Times New Roman" w:cs="Times New Roman"/>
                <w:kern w:val="0"/>
                <w:sz w:val="24"/>
                <w:szCs w:val="24"/>
                <w:lang w:val="uk-UA" w:eastAsia="ru-RU"/>
              </w:rPr>
            </w:pPr>
          </w:p>
        </w:tc>
        <w:tc>
          <w:tcPr>
            <w:tcW w:w="673" w:type="dxa"/>
            <w:tcBorders>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left="113" w:firstLine="0"/>
              <w:contextualSpacing/>
              <w:jc w:val="left"/>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високий</w:t>
            </w:r>
          </w:p>
        </w:tc>
        <w:tc>
          <w:tcPr>
            <w:tcW w:w="673" w:type="dxa"/>
            <w:tcBorders>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середній</w:t>
            </w:r>
          </w:p>
        </w:tc>
        <w:tc>
          <w:tcPr>
            <w:tcW w:w="673" w:type="dxa"/>
            <w:tcBorders>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низький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left="113" w:firstLine="0"/>
              <w:contextualSpacing/>
              <w:jc w:val="left"/>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високий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середній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низький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left="113" w:firstLine="0"/>
              <w:contextualSpacing/>
              <w:jc w:val="left"/>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високий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середній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низький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left="113" w:firstLine="0"/>
              <w:contextualSpacing/>
              <w:jc w:val="left"/>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високий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середній</w:t>
            </w:r>
          </w:p>
        </w:tc>
        <w:tc>
          <w:tcPr>
            <w:tcW w:w="673" w:type="dxa"/>
            <w:tcBorders>
              <w:left w:val="single" w:sz="4" w:space="0" w:color="auto"/>
              <w:bottom w:val="single" w:sz="4" w:space="0" w:color="auto"/>
              <w:right w:val="single" w:sz="4" w:space="0" w:color="auto"/>
            </w:tcBorders>
            <w:textDirection w:val="btLr"/>
            <w:vAlign w:val="center"/>
          </w:tcPr>
          <w:p w:rsidR="00DF515C" w:rsidRPr="00DF515C" w:rsidRDefault="00DF515C" w:rsidP="00DF515C">
            <w:pPr>
              <w:widowControl/>
              <w:tabs>
                <w:tab w:val="clear" w:pos="709"/>
                <w:tab w:val="left" w:pos="-111"/>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20"/>
                <w:szCs w:val="20"/>
                <w:lang w:val="uk-UA" w:eastAsia="ru-RU"/>
              </w:rPr>
            </w:pPr>
            <w:r w:rsidRPr="00DF515C">
              <w:rPr>
                <w:rFonts w:ascii="Times New Roman" w:eastAsia="Times New Roman" w:hAnsi="Times New Roman" w:cs="Times New Roman"/>
                <w:kern w:val="0"/>
                <w:sz w:val="20"/>
                <w:szCs w:val="20"/>
                <w:lang w:val="uk-UA" w:eastAsia="ru-RU"/>
              </w:rPr>
              <w:t>низький</w:t>
            </w:r>
          </w:p>
        </w:tc>
      </w:tr>
      <w:tr w:rsidR="00DF515C" w:rsidRPr="00DF515C" w:rsidTr="00DF515C">
        <w:trPr>
          <w:trHeight w:hRule="exact" w:val="425"/>
          <w:jc w:val="center"/>
        </w:trPr>
        <w:tc>
          <w:tcPr>
            <w:tcW w:w="1657" w:type="dxa"/>
            <w:tcBorders>
              <w:top w:val="single" w:sz="4" w:space="0" w:color="auto"/>
              <w:bottom w:val="single" w:sz="4" w:space="0" w:color="auto"/>
            </w:tcBorders>
            <w:vAlign w:val="center"/>
          </w:tcPr>
          <w:p w:rsidR="00DF515C" w:rsidRPr="00DF515C" w:rsidRDefault="00DF515C" w:rsidP="00DF515C">
            <w:pPr>
              <w:widowControl/>
              <w:numPr>
                <w:ilvl w:val="1"/>
                <w:numId w:val="34"/>
              </w:numPr>
              <w:tabs>
                <w:tab w:val="clear" w:pos="709"/>
                <w:tab w:val="left" w:pos="142"/>
                <w:tab w:val="left" w:pos="305"/>
                <w:tab w:val="num" w:pos="595"/>
              </w:tabs>
              <w:suppressAutoHyphens w:val="0"/>
              <w:spacing w:after="0" w:line="240" w:lineRule="auto"/>
              <w:ind w:left="0" w:hanging="55"/>
              <w:jc w:val="left"/>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bCs/>
                <w:iCs/>
                <w:kern w:val="0"/>
                <w:sz w:val="18"/>
                <w:szCs w:val="18"/>
                <w:lang w:val="uk-UA" w:eastAsia="ru-RU"/>
              </w:rPr>
              <w:t>інформаційно-</w:t>
            </w:r>
            <w:r w:rsidRPr="00DF515C">
              <w:rPr>
                <w:rFonts w:ascii="Times New Roman" w:eastAsia="Times New Roman" w:hAnsi="Times New Roman" w:cs="Times New Roman"/>
                <w:color w:val="000000"/>
                <w:kern w:val="0"/>
                <w:sz w:val="18"/>
                <w:szCs w:val="18"/>
                <w:shd w:val="clear" w:color="auto" w:fill="FFFFFF"/>
                <w:lang w:val="uk-UA" w:eastAsia="ru-RU"/>
              </w:rPr>
              <w:t>аналітичних</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0"/>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+10,3</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0"/>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+21,9</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142"/>
              </w:tabs>
              <w:suppressAutoHyphens w:val="0"/>
              <w:spacing w:after="0" w:line="240" w:lineRule="auto"/>
              <w:ind w:firstLine="0"/>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-32,2</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firstLine="0"/>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+9,2</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+21,1</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0"/>
                <w:tab w:val="left" w:pos="34"/>
                <w:tab w:val="left" w:pos="142"/>
              </w:tabs>
              <w:suppressAutoHyphens w:val="0"/>
              <w:spacing w:after="0" w:line="240" w:lineRule="auto"/>
              <w:ind w:firstLine="0"/>
              <w:contextualSpacing/>
              <w:jc w:val="center"/>
              <w:rPr>
                <w:rFonts w:ascii="Times New Roman" w:eastAsia="Times New Roman" w:hAnsi="Times New Roman" w:cs="Times New Roman"/>
                <w:kern w:val="0"/>
                <w:sz w:val="18"/>
                <w:szCs w:val="18"/>
                <w:lang w:val="en-US" w:eastAsia="ru-RU"/>
              </w:rPr>
            </w:pPr>
            <w:r w:rsidRPr="00DF515C">
              <w:rPr>
                <w:rFonts w:ascii="Times New Roman" w:eastAsia="Times New Roman" w:hAnsi="Times New Roman" w:cs="Times New Roman"/>
                <w:kern w:val="0"/>
                <w:sz w:val="18"/>
                <w:szCs w:val="18"/>
                <w:lang w:val="en-US" w:eastAsia="ru-RU"/>
              </w:rPr>
              <w:t>-30,3</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42"/>
              </w:tabs>
              <w:suppressAutoHyphens w:val="0"/>
              <w:spacing w:after="0" w:line="240" w:lineRule="auto"/>
              <w:ind w:hanging="143"/>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+4,3</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0"/>
                <w:tab w:val="left" w:pos="34"/>
                <w:tab w:val="left" w:pos="142"/>
              </w:tabs>
              <w:suppressAutoHyphens w:val="0"/>
              <w:spacing w:after="0" w:line="240" w:lineRule="auto"/>
              <w:ind w:firstLine="0"/>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+3,3</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0"/>
                <w:tab w:val="left" w:pos="34"/>
                <w:tab w:val="left" w:pos="142"/>
              </w:tabs>
              <w:suppressAutoHyphens w:val="0"/>
              <w:spacing w:after="0" w:line="240" w:lineRule="auto"/>
              <w:ind w:hanging="143"/>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-17,6</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+3,9</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+12,7</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55"/>
                <w:tab w:val="left" w:pos="-108"/>
              </w:tabs>
              <w:suppressAutoHyphens w:val="0"/>
              <w:spacing w:after="0" w:line="240" w:lineRule="auto"/>
              <w:ind w:hanging="108"/>
              <w:contextualSpacing/>
              <w:jc w:val="center"/>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-16,6</w:t>
            </w:r>
          </w:p>
        </w:tc>
      </w:tr>
      <w:tr w:rsidR="00DF515C" w:rsidRPr="00DF515C" w:rsidTr="00DF515C">
        <w:trPr>
          <w:trHeight w:hRule="exact" w:val="425"/>
          <w:jc w:val="center"/>
        </w:trPr>
        <w:tc>
          <w:tcPr>
            <w:tcW w:w="1657" w:type="dxa"/>
            <w:tcBorders>
              <w:top w:val="single" w:sz="4" w:space="0" w:color="auto"/>
              <w:bottom w:val="single" w:sz="4" w:space="0" w:color="auto"/>
            </w:tcBorders>
            <w:vAlign w:val="center"/>
          </w:tcPr>
          <w:p w:rsidR="00DF515C" w:rsidRPr="00DF515C" w:rsidRDefault="00DF515C" w:rsidP="00DF515C">
            <w:pPr>
              <w:widowControl/>
              <w:numPr>
                <w:ilvl w:val="1"/>
                <w:numId w:val="34"/>
              </w:numPr>
              <w:tabs>
                <w:tab w:val="clear" w:pos="709"/>
                <w:tab w:val="left" w:pos="125"/>
                <w:tab w:val="left" w:pos="305"/>
                <w:tab w:val="num" w:pos="595"/>
              </w:tabs>
              <w:suppressAutoHyphens w:val="0"/>
              <w:spacing w:after="0" w:line="240" w:lineRule="auto"/>
              <w:ind w:left="0" w:hanging="55"/>
              <w:jc w:val="left"/>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оцінно-</w:t>
            </w:r>
          </w:p>
          <w:p w:rsidR="00DF515C" w:rsidRPr="00DF515C" w:rsidRDefault="00DF515C" w:rsidP="00DF515C">
            <w:pPr>
              <w:widowControl/>
              <w:tabs>
                <w:tab w:val="clear" w:pos="709"/>
                <w:tab w:val="left" w:pos="125"/>
                <w:tab w:val="left" w:pos="305"/>
              </w:tabs>
              <w:suppressAutoHyphens w:val="0"/>
              <w:spacing w:after="0" w:line="240" w:lineRule="auto"/>
              <w:ind w:firstLine="55"/>
              <w:jc w:val="left"/>
              <w:rPr>
                <w:rFonts w:ascii="Times New Roman" w:eastAsia="Times New Roman" w:hAnsi="Times New Roman" w:cs="Times New Roman"/>
                <w:kern w:val="0"/>
                <w:sz w:val="18"/>
                <w:szCs w:val="18"/>
                <w:lang w:val="uk-UA" w:eastAsia="ru-RU"/>
              </w:rPr>
            </w:pPr>
            <w:r w:rsidRPr="00DF515C">
              <w:rPr>
                <w:rFonts w:ascii="Times New Roman" w:eastAsia="Times New Roman" w:hAnsi="Times New Roman" w:cs="Times New Roman"/>
                <w:kern w:val="0"/>
                <w:sz w:val="18"/>
                <w:szCs w:val="18"/>
                <w:lang w:val="uk-UA" w:eastAsia="ru-RU"/>
              </w:rPr>
              <w:t>рефлексивних</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0"/>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+12,8</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+21,1</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142"/>
              </w:tabs>
              <w:suppressAutoHyphens w:val="0"/>
              <w:spacing w:after="0" w:line="240" w:lineRule="auto"/>
              <w:ind w:hanging="35"/>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-33,9</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+8,2</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+20,5</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-28,7</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+5,9</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+8,9</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-14,8</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+4,0</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+9,1</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55"/>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-13,1</w:t>
            </w:r>
          </w:p>
        </w:tc>
      </w:tr>
      <w:tr w:rsidR="00DF515C" w:rsidRPr="00DF515C" w:rsidTr="00DF515C">
        <w:trPr>
          <w:trHeight w:hRule="exact" w:val="425"/>
          <w:jc w:val="center"/>
        </w:trPr>
        <w:tc>
          <w:tcPr>
            <w:tcW w:w="1657" w:type="dxa"/>
            <w:tcBorders>
              <w:top w:val="single" w:sz="4" w:space="0" w:color="auto"/>
              <w:bottom w:val="single" w:sz="4" w:space="0" w:color="auto"/>
            </w:tcBorders>
            <w:vAlign w:val="center"/>
          </w:tcPr>
          <w:p w:rsidR="00DF515C" w:rsidRPr="00DF515C" w:rsidRDefault="00DF515C" w:rsidP="00DF515C">
            <w:pPr>
              <w:widowControl/>
              <w:numPr>
                <w:ilvl w:val="1"/>
                <w:numId w:val="34"/>
              </w:numPr>
              <w:tabs>
                <w:tab w:val="clear" w:pos="709"/>
                <w:tab w:val="left" w:pos="-235"/>
                <w:tab w:val="left" w:pos="125"/>
                <w:tab w:val="num" w:pos="595"/>
              </w:tabs>
              <w:suppressAutoHyphens w:val="0"/>
              <w:spacing w:after="0" w:line="240" w:lineRule="auto"/>
              <w:ind w:left="0" w:hanging="55"/>
              <w:jc w:val="left"/>
              <w:rPr>
                <w:rFonts w:ascii="Times New Roman" w:eastAsia="Times New Roman" w:hAnsi="Times New Roman" w:cs="Times New Roman"/>
                <w:bCs/>
                <w:iCs/>
                <w:kern w:val="0"/>
                <w:sz w:val="18"/>
                <w:szCs w:val="18"/>
                <w:lang w:val="uk-UA" w:eastAsia="ru-RU"/>
              </w:rPr>
            </w:pPr>
            <w:r w:rsidRPr="00DF515C">
              <w:rPr>
                <w:rFonts w:ascii="Times New Roman" w:eastAsia="Times New Roman" w:hAnsi="Times New Roman" w:cs="Times New Roman"/>
                <w:color w:val="000000"/>
                <w:kern w:val="0"/>
                <w:sz w:val="18"/>
                <w:szCs w:val="18"/>
                <w:shd w:val="clear" w:color="auto" w:fill="FFFFFF"/>
                <w:lang w:val="uk-UA" w:eastAsia="ru-RU"/>
              </w:rPr>
              <w:t>комунікативно-організаційних</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0"/>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+11,0</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+22,5</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142"/>
              </w:tabs>
              <w:suppressAutoHyphens w:val="0"/>
              <w:spacing w:after="0" w:line="240" w:lineRule="auto"/>
              <w:ind w:hanging="35"/>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-33,5</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+9,9</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+27,6</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-37,5</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+5,0</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+13,9</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-18,9</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+4,8</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+13,1</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55"/>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-17,9</w:t>
            </w:r>
          </w:p>
        </w:tc>
      </w:tr>
      <w:tr w:rsidR="00DF515C" w:rsidRPr="00DF515C" w:rsidTr="00DF515C">
        <w:trPr>
          <w:trHeight w:hRule="exact" w:val="425"/>
          <w:jc w:val="center"/>
        </w:trPr>
        <w:tc>
          <w:tcPr>
            <w:tcW w:w="1657" w:type="dxa"/>
            <w:tcBorders>
              <w:top w:val="single" w:sz="4" w:space="0" w:color="auto"/>
              <w:bottom w:val="single" w:sz="4" w:space="0" w:color="auto"/>
            </w:tcBorders>
            <w:vAlign w:val="center"/>
          </w:tcPr>
          <w:p w:rsidR="00DF515C" w:rsidRPr="00DF515C" w:rsidRDefault="00DF515C" w:rsidP="00DF515C">
            <w:pPr>
              <w:widowControl/>
              <w:numPr>
                <w:ilvl w:val="1"/>
                <w:numId w:val="34"/>
              </w:numPr>
              <w:tabs>
                <w:tab w:val="clear" w:pos="709"/>
                <w:tab w:val="left" w:pos="-235"/>
                <w:tab w:val="left" w:pos="125"/>
                <w:tab w:val="num" w:pos="595"/>
              </w:tabs>
              <w:suppressAutoHyphens w:val="0"/>
              <w:spacing w:after="0" w:line="240" w:lineRule="auto"/>
              <w:ind w:left="0" w:hanging="55"/>
              <w:jc w:val="left"/>
              <w:rPr>
                <w:rFonts w:ascii="Times New Roman" w:eastAsia="Times New Roman" w:hAnsi="Times New Roman" w:cs="Times New Roman"/>
                <w:color w:val="000000"/>
                <w:kern w:val="0"/>
                <w:sz w:val="18"/>
                <w:szCs w:val="18"/>
                <w:shd w:val="clear" w:color="auto" w:fill="FFFFFF"/>
                <w:lang w:val="uk-UA" w:eastAsia="ru-RU"/>
              </w:rPr>
            </w:pPr>
            <w:r w:rsidRPr="00DF515C">
              <w:rPr>
                <w:rFonts w:ascii="Times New Roman" w:eastAsia="Times New Roman" w:hAnsi="Times New Roman" w:cs="Times New Roman"/>
                <w:bCs/>
                <w:iCs/>
                <w:kern w:val="0"/>
                <w:sz w:val="18"/>
                <w:szCs w:val="18"/>
                <w:lang w:val="uk-UA" w:eastAsia="ru-RU"/>
              </w:rPr>
              <w:t>соц</w:t>
            </w:r>
            <w:r w:rsidRPr="00DF515C">
              <w:rPr>
                <w:rFonts w:ascii="Times New Roman" w:eastAsia="Times New Roman" w:hAnsi="Times New Roman" w:cs="Times New Roman"/>
                <w:color w:val="000000"/>
                <w:kern w:val="0"/>
                <w:sz w:val="18"/>
                <w:szCs w:val="18"/>
                <w:shd w:val="clear" w:color="auto" w:fill="FFFFFF"/>
                <w:lang w:val="uk-UA" w:eastAsia="ru-RU"/>
              </w:rPr>
              <w:t>іокультур-них</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0"/>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+9,5</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+25,0</w:t>
            </w:r>
          </w:p>
        </w:tc>
        <w:tc>
          <w:tcPr>
            <w:tcW w:w="673" w:type="dxa"/>
            <w:tcBorders>
              <w:top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142"/>
              </w:tabs>
              <w:suppressAutoHyphens w:val="0"/>
              <w:spacing w:after="0" w:line="240" w:lineRule="auto"/>
              <w:ind w:hanging="35"/>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-34,5</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+7,0</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+21,4</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 w:val="left" w:pos="34"/>
                <w:tab w:val="left" w:pos="142"/>
              </w:tabs>
              <w:suppressAutoHyphens w:val="0"/>
              <w:spacing w:after="0" w:line="240" w:lineRule="auto"/>
              <w:ind w:hanging="143"/>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-28,4</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+4,6</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42"/>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+10,6</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108"/>
              </w:tabs>
              <w:suppressAutoHyphens w:val="0"/>
              <w:spacing w:after="0" w:line="240" w:lineRule="auto"/>
              <w:ind w:firstLine="0"/>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-15,2</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+3,0</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34"/>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+8,1</w:t>
            </w:r>
          </w:p>
        </w:tc>
        <w:tc>
          <w:tcPr>
            <w:tcW w:w="673"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widowControl/>
              <w:tabs>
                <w:tab w:val="clear" w:pos="709"/>
                <w:tab w:val="left" w:pos="-288"/>
                <w:tab w:val="left" w:pos="-155"/>
                <w:tab w:val="left" w:pos="142"/>
              </w:tabs>
              <w:suppressAutoHyphens w:val="0"/>
              <w:spacing w:after="0" w:line="240" w:lineRule="auto"/>
              <w:ind w:hanging="108"/>
              <w:contextualSpacing/>
              <w:jc w:val="center"/>
              <w:rPr>
                <w:rFonts w:ascii="Times New Roman" w:eastAsia="Times New Roman" w:hAnsi="Times New Roman" w:cs="Times New Roman"/>
                <w:bCs/>
                <w:kern w:val="0"/>
                <w:sz w:val="18"/>
                <w:szCs w:val="18"/>
                <w:lang w:val="uk-UA" w:eastAsia="ru-RU"/>
              </w:rPr>
            </w:pPr>
            <w:r w:rsidRPr="00DF515C">
              <w:rPr>
                <w:rFonts w:ascii="Times New Roman" w:eastAsia="Times New Roman" w:hAnsi="Times New Roman" w:cs="Times New Roman"/>
                <w:bCs/>
                <w:kern w:val="0"/>
                <w:sz w:val="18"/>
                <w:szCs w:val="18"/>
                <w:lang w:val="uk-UA" w:eastAsia="ru-RU"/>
              </w:rPr>
              <w:t>-12,1</w:t>
            </w:r>
          </w:p>
        </w:tc>
      </w:tr>
      <w:tr w:rsidR="00DF515C" w:rsidRPr="00DF515C" w:rsidTr="00DF515C">
        <w:trPr>
          <w:trHeight w:val="531"/>
          <w:jc w:val="center"/>
        </w:trPr>
        <w:tc>
          <w:tcPr>
            <w:tcW w:w="4349" w:type="dxa"/>
            <w:gridSpan w:val="5"/>
            <w:vAlign w:val="center"/>
          </w:tcPr>
          <w:p w:rsidR="00DF515C" w:rsidRPr="00DF515C" w:rsidRDefault="00DF515C" w:rsidP="00DF515C">
            <w:pPr>
              <w:tabs>
                <w:tab w:val="clear" w:pos="709"/>
              </w:tabs>
              <w:suppressAutoHyphens w:val="0"/>
              <w:spacing w:after="0" w:line="240" w:lineRule="auto"/>
              <w:ind w:firstLine="0"/>
              <w:contextualSpacing/>
              <w:jc w:val="left"/>
              <w:rPr>
                <w:rFonts w:ascii="Times New Roman" w:eastAsia="Times New Roman" w:hAnsi="Times New Roman" w:cs="Times New Roman"/>
                <w:b/>
                <w:kern w:val="0"/>
                <w:sz w:val="24"/>
                <w:szCs w:val="24"/>
                <w:lang w:val="uk-UA" w:eastAsia="ru-RU"/>
              </w:rPr>
            </w:pPr>
            <w:r w:rsidRPr="00DF515C">
              <w:rPr>
                <w:rFonts w:ascii="Times New Roman" w:eastAsia="Times New Roman" w:hAnsi="Times New Roman" w:cs="Times New Roman"/>
                <w:b/>
                <w:kern w:val="0"/>
                <w:sz w:val="24"/>
                <w:szCs w:val="24"/>
                <w:lang w:val="uk-UA" w:eastAsia="ru-RU"/>
              </w:rPr>
              <w:t>4. Емоційно-ціннісний:</w:t>
            </w:r>
          </w:p>
          <w:p w:rsidR="00DF515C" w:rsidRPr="00DF515C" w:rsidRDefault="00DF515C" w:rsidP="00DF515C">
            <w:pPr>
              <w:keepNext/>
              <w:keepLines/>
              <w:widowControl/>
              <w:tabs>
                <w:tab w:val="clear" w:pos="709"/>
                <w:tab w:val="left" w:pos="196"/>
                <w:tab w:val="left" w:pos="318"/>
              </w:tabs>
              <w:suppressAutoHyphens w:val="0"/>
              <w:spacing w:after="0" w:line="240" w:lineRule="auto"/>
              <w:ind w:firstLine="162"/>
              <w:contextualSpacing/>
              <w:jc w:val="left"/>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i/>
                <w:kern w:val="0"/>
                <w:sz w:val="24"/>
                <w:szCs w:val="24"/>
                <w:lang w:val="uk-UA" w:eastAsia="en-US"/>
              </w:rPr>
              <w:t>1) загальний психологічний стан студентів:</w:t>
            </w:r>
          </w:p>
          <w:p w:rsidR="00DF515C" w:rsidRPr="00DF515C" w:rsidRDefault="00DF515C" w:rsidP="00DF515C">
            <w:pPr>
              <w:keepNext/>
              <w:keepLines/>
              <w:widowControl/>
              <w:numPr>
                <w:ilvl w:val="0"/>
                <w:numId w:val="39"/>
              </w:numPr>
              <w:tabs>
                <w:tab w:val="left" w:pos="376"/>
                <w:tab w:val="num" w:pos="485"/>
              </w:tabs>
              <w:suppressAutoHyphens w:val="0"/>
              <w:spacing w:after="0" w:line="240" w:lineRule="auto"/>
              <w:ind w:hanging="415"/>
              <w:contextualSpacing/>
              <w:jc w:val="left"/>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kern w:val="0"/>
                <w:sz w:val="24"/>
                <w:szCs w:val="24"/>
                <w:lang w:val="uk-UA" w:eastAsia="en-US"/>
              </w:rPr>
              <w:t>сталий позитивний</w:t>
            </w:r>
          </w:p>
          <w:p w:rsidR="00DF515C" w:rsidRPr="00DF515C" w:rsidRDefault="00DF515C" w:rsidP="00DF515C">
            <w:pPr>
              <w:widowControl/>
              <w:numPr>
                <w:ilvl w:val="0"/>
                <w:numId w:val="39"/>
              </w:numPr>
              <w:tabs>
                <w:tab w:val="left" w:pos="196"/>
                <w:tab w:val="num" w:pos="485"/>
              </w:tabs>
              <w:suppressAutoHyphens w:val="0"/>
              <w:spacing w:after="0" w:line="240" w:lineRule="auto"/>
              <w:ind w:hanging="415"/>
              <w:contextualSpacing/>
              <w:jc w:val="left"/>
              <w:rPr>
                <w:rFonts w:ascii="Times New Roman" w:eastAsia="Times New Roman" w:hAnsi="Times New Roman" w:cs="Times New Roman"/>
                <w:i/>
                <w:kern w:val="0"/>
                <w:sz w:val="24"/>
                <w:szCs w:val="24"/>
                <w:lang w:val="uk-UA" w:eastAsia="ru-RU"/>
              </w:rPr>
            </w:pPr>
            <w:r w:rsidRPr="00DF515C">
              <w:rPr>
                <w:rFonts w:ascii="Times New Roman" w:eastAsia="Times New Roman" w:hAnsi="Times New Roman" w:cs="Times New Roman"/>
                <w:kern w:val="0"/>
                <w:sz w:val="24"/>
                <w:szCs w:val="24"/>
                <w:lang w:val="uk-UA" w:eastAsia="ru-RU"/>
              </w:rPr>
              <w:t>неврівноважений</w:t>
            </w:r>
          </w:p>
          <w:p w:rsidR="00DF515C" w:rsidRPr="00DF515C" w:rsidRDefault="00DF515C" w:rsidP="00DF515C">
            <w:pPr>
              <w:widowControl/>
              <w:numPr>
                <w:ilvl w:val="0"/>
                <w:numId w:val="39"/>
              </w:numPr>
              <w:tabs>
                <w:tab w:val="left" w:pos="196"/>
                <w:tab w:val="num" w:pos="485"/>
              </w:tabs>
              <w:suppressAutoHyphens w:val="0"/>
              <w:spacing w:after="0" w:line="240" w:lineRule="auto"/>
              <w:ind w:hanging="415"/>
              <w:contextualSpacing/>
              <w:jc w:val="left"/>
              <w:rPr>
                <w:rFonts w:ascii="Times New Roman" w:eastAsia="Times New Roman" w:hAnsi="Times New Roman" w:cs="Times New Roman"/>
                <w:i/>
                <w:kern w:val="0"/>
                <w:sz w:val="24"/>
                <w:szCs w:val="24"/>
                <w:lang w:val="uk-UA" w:eastAsia="ru-RU"/>
              </w:rPr>
            </w:pPr>
            <w:r w:rsidRPr="00DF515C">
              <w:rPr>
                <w:rFonts w:ascii="Times New Roman" w:eastAsia="Times New Roman" w:hAnsi="Times New Roman" w:cs="Times New Roman"/>
                <w:kern w:val="0"/>
                <w:sz w:val="24"/>
                <w:szCs w:val="24"/>
                <w:lang w:val="uk-UA" w:eastAsia="ru-RU"/>
              </w:rPr>
              <w:t>сталий негативний</w:t>
            </w:r>
          </w:p>
        </w:tc>
        <w:tc>
          <w:tcPr>
            <w:tcW w:w="1346" w:type="dxa"/>
            <w:gridSpan w:val="2"/>
            <w:tcBorders>
              <w:top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+10,8</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+5,9</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-16,7</w:t>
            </w:r>
          </w:p>
        </w:tc>
        <w:tc>
          <w:tcPr>
            <w:tcW w:w="1346" w:type="dxa"/>
            <w:gridSpan w:val="2"/>
            <w:tcBorders>
              <w:top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+9,7</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+3,5</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bCs/>
                <w:kern w:val="0"/>
                <w:sz w:val="24"/>
                <w:szCs w:val="24"/>
                <w:lang w:val="uk-UA" w:eastAsia="ru-RU"/>
              </w:rPr>
              <w:t>-13,2</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+4,2</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+3,9</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bCs/>
                <w:kern w:val="0"/>
                <w:sz w:val="24"/>
                <w:szCs w:val="24"/>
                <w:lang w:val="uk-UA" w:eastAsia="ru-RU"/>
              </w:rPr>
              <w:t>-8,1</w:t>
            </w:r>
          </w:p>
        </w:tc>
        <w:tc>
          <w:tcPr>
            <w:tcW w:w="1346" w:type="dxa"/>
            <w:gridSpan w:val="2"/>
            <w:tcBorders>
              <w:top w:val="single" w:sz="4" w:space="0" w:color="auto"/>
              <w:left w:val="single" w:sz="4" w:space="0" w:color="auto"/>
              <w:bottom w:val="single" w:sz="4" w:space="0" w:color="auto"/>
            </w:tcBorders>
            <w:vAlign w:val="center"/>
          </w:tcPr>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+3,2</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+3,8</w:t>
            </w:r>
          </w:p>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bCs/>
                <w:kern w:val="0"/>
                <w:sz w:val="24"/>
                <w:szCs w:val="24"/>
                <w:lang w:val="uk-UA" w:eastAsia="ru-RU"/>
              </w:rPr>
              <w:t>-7,0</w:t>
            </w:r>
          </w:p>
        </w:tc>
      </w:tr>
    </w:tbl>
    <w:p w:rsidR="00DF515C" w:rsidRPr="00DF515C" w:rsidRDefault="00DF515C" w:rsidP="00DF515C">
      <w:pPr>
        <w:widowControl/>
        <w:numPr>
          <w:ins w:id="3" w:author="user" w:date="2015-06-20T12:33:00Z"/>
        </w:numPr>
        <w:tabs>
          <w:tab w:val="clear" w:pos="709"/>
          <w:tab w:val="left" w:pos="0"/>
          <w:tab w:val="left" w:pos="142"/>
          <w:tab w:val="left" w:pos="567"/>
        </w:tabs>
        <w:suppressAutoHyphens w:val="0"/>
        <w:spacing w:after="0" w:line="240" w:lineRule="auto"/>
        <w:ind w:firstLine="0"/>
        <w:contextualSpacing/>
        <w:jc w:val="right"/>
        <w:rPr>
          <w:rFonts w:ascii="Times New Roman" w:eastAsia="Calibri" w:hAnsi="Times New Roman" w:cs="Times New Roman"/>
          <w:i/>
          <w:kern w:val="0"/>
          <w:sz w:val="28"/>
          <w:szCs w:val="28"/>
          <w:lang w:val="uk-UA" w:eastAsia="en-US"/>
        </w:rPr>
      </w:pPr>
      <w:r w:rsidRPr="00DF515C">
        <w:rPr>
          <w:rFonts w:ascii="Times New Roman" w:eastAsia="Calibri" w:hAnsi="Times New Roman" w:cs="Times New Roman"/>
          <w:i/>
          <w:kern w:val="0"/>
          <w:sz w:val="28"/>
          <w:szCs w:val="28"/>
          <w:lang w:val="uk-UA" w:eastAsia="en-US"/>
        </w:rPr>
        <w:t>Закінч. табл.</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81"/>
        <w:gridCol w:w="1400"/>
        <w:gridCol w:w="1400"/>
        <w:gridCol w:w="1400"/>
        <w:gridCol w:w="1400"/>
      </w:tblGrid>
      <w:tr w:rsidR="00DF515C" w:rsidRPr="00DF515C" w:rsidTr="00DF515C">
        <w:trPr>
          <w:trHeight w:val="225"/>
        </w:trPr>
        <w:tc>
          <w:tcPr>
            <w:tcW w:w="4013" w:type="dxa"/>
          </w:tcPr>
          <w:p w:rsidR="00DF515C" w:rsidRPr="00DF515C" w:rsidRDefault="00DF515C" w:rsidP="00DF515C">
            <w:pPr>
              <w:tabs>
                <w:tab w:val="clear" w:pos="709"/>
              </w:tabs>
              <w:suppressAutoHyphens w:val="0"/>
              <w:spacing w:after="0" w:line="240" w:lineRule="auto"/>
              <w:ind w:firstLine="720"/>
              <w:contextualSpacing/>
              <w:jc w:val="center"/>
              <w:rPr>
                <w:rFonts w:ascii="Times New Roman" w:eastAsia="Times New Roman" w:hAnsi="Times New Roman" w:cs="Times New Roman"/>
                <w:i/>
                <w:kern w:val="0"/>
                <w:sz w:val="24"/>
                <w:szCs w:val="24"/>
                <w:lang w:val="uk-UA" w:eastAsia="ru-RU"/>
              </w:rPr>
            </w:pPr>
            <w:bookmarkStart w:id="4" w:name="_Toc310696304"/>
            <w:bookmarkStart w:id="5" w:name="_Toc311407617"/>
            <w:r w:rsidRPr="00DF515C">
              <w:rPr>
                <w:rFonts w:ascii="Times New Roman" w:eastAsia="Times New Roman" w:hAnsi="Times New Roman" w:cs="Times New Roman"/>
                <w:i/>
                <w:kern w:val="0"/>
                <w:sz w:val="24"/>
                <w:szCs w:val="24"/>
                <w:lang w:val="uk-UA" w:eastAsia="ru-RU"/>
              </w:rPr>
              <w:t>1</w:t>
            </w:r>
          </w:p>
        </w:tc>
        <w:tc>
          <w:tcPr>
            <w:tcW w:w="1344" w:type="dxa"/>
            <w:tcBorders>
              <w:top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Cs/>
                <w:i/>
                <w:kern w:val="0"/>
                <w:sz w:val="24"/>
                <w:szCs w:val="24"/>
                <w:lang w:val="uk-UA" w:eastAsia="ru-RU"/>
              </w:rPr>
            </w:pPr>
            <w:r w:rsidRPr="00DF515C">
              <w:rPr>
                <w:rFonts w:ascii="Times New Roman" w:eastAsia="Times New Roman" w:hAnsi="Times New Roman" w:cs="Times New Roman"/>
                <w:bCs/>
                <w:i/>
                <w:kern w:val="0"/>
                <w:sz w:val="24"/>
                <w:szCs w:val="24"/>
                <w:lang w:val="uk-UA" w:eastAsia="ru-RU"/>
              </w:rPr>
              <w:t>2</w:t>
            </w:r>
          </w:p>
        </w:tc>
        <w:tc>
          <w:tcPr>
            <w:tcW w:w="1344" w:type="dxa"/>
            <w:tcBorders>
              <w:top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hanging="99"/>
              <w:jc w:val="center"/>
              <w:rPr>
                <w:rFonts w:ascii="Times New Roman" w:eastAsia="Times New Roman" w:hAnsi="Times New Roman" w:cs="Times New Roman"/>
                <w:bCs/>
                <w:i/>
                <w:kern w:val="0"/>
                <w:sz w:val="24"/>
                <w:szCs w:val="24"/>
                <w:lang w:val="uk-UA" w:eastAsia="ru-RU"/>
              </w:rPr>
            </w:pPr>
            <w:r w:rsidRPr="00DF515C">
              <w:rPr>
                <w:rFonts w:ascii="Times New Roman" w:eastAsia="Times New Roman" w:hAnsi="Times New Roman" w:cs="Times New Roman"/>
                <w:bCs/>
                <w:i/>
                <w:kern w:val="0"/>
                <w:sz w:val="24"/>
                <w:szCs w:val="24"/>
                <w:lang w:val="uk-UA" w:eastAsia="ru-RU"/>
              </w:rPr>
              <w:t>3</w:t>
            </w:r>
          </w:p>
        </w:tc>
        <w:tc>
          <w:tcPr>
            <w:tcW w:w="1344" w:type="dxa"/>
            <w:tcBorders>
              <w:top w:val="single" w:sz="4" w:space="0" w:color="auto"/>
              <w:left w:val="single" w:sz="4" w:space="0" w:color="auto"/>
              <w:bottom w:val="single" w:sz="4" w:space="0" w:color="auto"/>
              <w:right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Cs/>
                <w:i/>
                <w:kern w:val="0"/>
                <w:sz w:val="24"/>
                <w:szCs w:val="24"/>
                <w:lang w:val="uk-UA" w:eastAsia="ru-RU"/>
              </w:rPr>
            </w:pPr>
            <w:r w:rsidRPr="00DF515C">
              <w:rPr>
                <w:rFonts w:ascii="Times New Roman" w:eastAsia="Times New Roman" w:hAnsi="Times New Roman" w:cs="Times New Roman"/>
                <w:bCs/>
                <w:i/>
                <w:kern w:val="0"/>
                <w:sz w:val="24"/>
                <w:szCs w:val="24"/>
                <w:lang w:val="uk-UA" w:eastAsia="ru-RU"/>
              </w:rPr>
              <w:t>4</w:t>
            </w:r>
          </w:p>
        </w:tc>
        <w:tc>
          <w:tcPr>
            <w:tcW w:w="1344" w:type="dxa"/>
            <w:tcBorders>
              <w:top w:val="single" w:sz="4" w:space="0" w:color="auto"/>
              <w:left w:val="single" w:sz="4" w:space="0" w:color="auto"/>
              <w:bottom w:val="single" w:sz="4" w:space="0" w:color="auto"/>
            </w:tcBorders>
          </w:tcPr>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Cs/>
                <w:i/>
                <w:kern w:val="0"/>
                <w:sz w:val="24"/>
                <w:szCs w:val="24"/>
                <w:lang w:val="uk-UA" w:eastAsia="ru-RU"/>
              </w:rPr>
            </w:pPr>
            <w:r w:rsidRPr="00DF515C">
              <w:rPr>
                <w:rFonts w:ascii="Times New Roman" w:eastAsia="Times New Roman" w:hAnsi="Times New Roman" w:cs="Times New Roman"/>
                <w:bCs/>
                <w:i/>
                <w:kern w:val="0"/>
                <w:sz w:val="24"/>
                <w:szCs w:val="24"/>
                <w:lang w:val="uk-UA" w:eastAsia="ru-RU"/>
              </w:rPr>
              <w:t>5</w:t>
            </w:r>
          </w:p>
        </w:tc>
      </w:tr>
      <w:tr w:rsidR="00DF515C" w:rsidRPr="00DF515C" w:rsidTr="00DF515C">
        <w:trPr>
          <w:trHeight w:val="1837"/>
        </w:trPr>
        <w:tc>
          <w:tcPr>
            <w:tcW w:w="4013" w:type="dxa"/>
            <w:vAlign w:val="center"/>
          </w:tcPr>
          <w:p w:rsidR="00DF515C" w:rsidRPr="00DF515C" w:rsidRDefault="00DF515C" w:rsidP="00DF515C">
            <w:pPr>
              <w:widowControl/>
              <w:tabs>
                <w:tab w:val="clear" w:pos="709"/>
                <w:tab w:val="left" w:pos="196"/>
              </w:tabs>
              <w:suppressAutoHyphens w:val="0"/>
              <w:spacing w:after="0" w:line="240" w:lineRule="auto"/>
              <w:ind w:firstLine="0"/>
              <w:contextualSpacing/>
              <w:jc w:val="left"/>
              <w:rPr>
                <w:rFonts w:ascii="Times New Roman" w:eastAsia="Times New Roman" w:hAnsi="Times New Roman" w:cs="Times New Roman"/>
                <w:i/>
                <w:kern w:val="0"/>
                <w:sz w:val="24"/>
                <w:szCs w:val="24"/>
                <w:lang w:val="uk-UA" w:eastAsia="ru-RU"/>
              </w:rPr>
            </w:pPr>
            <w:r w:rsidRPr="00DF515C">
              <w:rPr>
                <w:rFonts w:ascii="Times New Roman" w:eastAsia="Times New Roman" w:hAnsi="Times New Roman" w:cs="Times New Roman"/>
                <w:i/>
                <w:kern w:val="0"/>
                <w:sz w:val="24"/>
                <w:szCs w:val="24"/>
                <w:lang w:val="uk-UA" w:eastAsia="ru-RU"/>
              </w:rPr>
              <w:t>2) характер ціннісного ставлення іноземних студентів щодо залучення до української культури:</w:t>
            </w:r>
          </w:p>
          <w:p w:rsidR="00DF515C" w:rsidRPr="00DF515C" w:rsidRDefault="00DF515C" w:rsidP="00DF515C">
            <w:pPr>
              <w:widowControl/>
              <w:numPr>
                <w:ilvl w:val="0"/>
                <w:numId w:val="40"/>
              </w:numPr>
              <w:tabs>
                <w:tab w:val="left" w:pos="196"/>
                <w:tab w:val="left" w:pos="376"/>
                <w:tab w:val="num" w:pos="485"/>
              </w:tabs>
              <w:suppressAutoHyphens w:val="0"/>
              <w:spacing w:after="0" w:line="240" w:lineRule="auto"/>
              <w:ind w:hanging="415"/>
              <w:contextualSpacing/>
              <w:jc w:val="left"/>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kern w:val="0"/>
                <w:sz w:val="24"/>
                <w:szCs w:val="24"/>
                <w:lang w:val="uk-UA" w:eastAsia="ru-RU"/>
              </w:rPr>
              <w:t>позитивне</w:t>
            </w:r>
          </w:p>
          <w:p w:rsidR="00DF515C" w:rsidRPr="00DF515C" w:rsidRDefault="00DF515C" w:rsidP="00DF515C">
            <w:pPr>
              <w:widowControl/>
              <w:numPr>
                <w:ilvl w:val="0"/>
                <w:numId w:val="40"/>
              </w:numPr>
              <w:tabs>
                <w:tab w:val="left" w:pos="196"/>
                <w:tab w:val="left" w:pos="376"/>
                <w:tab w:val="num" w:pos="485"/>
              </w:tabs>
              <w:suppressAutoHyphens w:val="0"/>
              <w:spacing w:after="0" w:line="240" w:lineRule="auto"/>
              <w:ind w:hanging="415"/>
              <w:contextualSpacing/>
              <w:jc w:val="left"/>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kern w:val="0"/>
                <w:sz w:val="24"/>
                <w:szCs w:val="24"/>
                <w:lang w:val="uk-UA" w:eastAsia="ru-RU"/>
              </w:rPr>
              <w:t>нейтральне</w:t>
            </w:r>
          </w:p>
          <w:p w:rsidR="00DF515C" w:rsidRPr="00DF515C" w:rsidRDefault="00DF515C" w:rsidP="00DF515C">
            <w:pPr>
              <w:keepNext/>
              <w:keepLines/>
              <w:widowControl/>
              <w:numPr>
                <w:ilvl w:val="0"/>
                <w:numId w:val="40"/>
              </w:numPr>
              <w:tabs>
                <w:tab w:val="left" w:pos="376"/>
                <w:tab w:val="num" w:pos="485"/>
              </w:tabs>
              <w:suppressAutoHyphens w:val="0"/>
              <w:spacing w:after="0" w:line="240" w:lineRule="auto"/>
              <w:ind w:hanging="415"/>
              <w:contextualSpacing/>
              <w:jc w:val="left"/>
              <w:rPr>
                <w:rFonts w:ascii="Times New Roman" w:eastAsia="Calibri" w:hAnsi="Times New Roman" w:cs="Times New Roman"/>
                <w:bCs/>
                <w:kern w:val="0"/>
                <w:sz w:val="24"/>
                <w:szCs w:val="24"/>
                <w:lang w:val="uk-UA" w:eastAsia="en-US"/>
              </w:rPr>
            </w:pPr>
            <w:r w:rsidRPr="00DF515C">
              <w:rPr>
                <w:rFonts w:ascii="Times New Roman" w:eastAsia="Calibri" w:hAnsi="Times New Roman" w:cs="Times New Roman"/>
                <w:kern w:val="0"/>
                <w:sz w:val="24"/>
                <w:szCs w:val="24"/>
                <w:lang w:val="uk-UA" w:eastAsia="en-US"/>
              </w:rPr>
              <w:t>негативне</w:t>
            </w:r>
          </w:p>
        </w:tc>
        <w:tc>
          <w:tcPr>
            <w:tcW w:w="1344" w:type="dxa"/>
            <w:tcBorders>
              <w:top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+11,2</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-2,9</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-8,3</w:t>
            </w:r>
          </w:p>
        </w:tc>
        <w:tc>
          <w:tcPr>
            <w:tcW w:w="1344" w:type="dxa"/>
            <w:tcBorders>
              <w:top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+8,1</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-0,2</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-7,9</w:t>
            </w:r>
          </w:p>
        </w:tc>
        <w:tc>
          <w:tcPr>
            <w:tcW w:w="1344" w:type="dxa"/>
            <w:tcBorders>
              <w:top w:val="single" w:sz="4" w:space="0" w:color="auto"/>
              <w:left w:val="single" w:sz="4" w:space="0" w:color="auto"/>
              <w:bottom w:val="single" w:sz="4" w:space="0" w:color="auto"/>
              <w:right w:val="single" w:sz="4" w:space="0" w:color="auto"/>
            </w:tcBorders>
            <w:vAlign w:val="center"/>
          </w:tcPr>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+4,3</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+0,3</w:t>
            </w: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-4,6</w:t>
            </w:r>
          </w:p>
        </w:tc>
        <w:tc>
          <w:tcPr>
            <w:tcW w:w="1344" w:type="dxa"/>
            <w:tcBorders>
              <w:top w:val="single" w:sz="4" w:space="0" w:color="auto"/>
              <w:left w:val="single" w:sz="4" w:space="0" w:color="auto"/>
              <w:bottom w:val="single" w:sz="4" w:space="0" w:color="auto"/>
            </w:tcBorders>
            <w:vAlign w:val="center"/>
          </w:tcPr>
          <w:p w:rsidR="00DF515C" w:rsidRPr="00DF515C" w:rsidRDefault="00DF515C" w:rsidP="00DF515C">
            <w:pPr>
              <w:tabs>
                <w:tab w:val="clear" w:pos="709"/>
              </w:tabs>
              <w:suppressAutoHyphens w:val="0"/>
              <w:spacing w:after="0" w:line="240" w:lineRule="auto"/>
              <w:ind w:firstLine="0"/>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hanging="28"/>
              <w:contextualSpacing/>
              <w:jc w:val="center"/>
              <w:rPr>
                <w:rFonts w:ascii="Times New Roman" w:eastAsia="Times New Roman" w:hAnsi="Times New Roman" w:cs="Times New Roman"/>
                <w:bCs/>
                <w:kern w:val="0"/>
                <w:sz w:val="24"/>
                <w:szCs w:val="24"/>
                <w:lang w:val="uk-UA" w:eastAsia="ru-RU"/>
              </w:rPr>
            </w:pPr>
          </w:p>
          <w:p w:rsidR="00DF515C" w:rsidRPr="00DF515C" w:rsidRDefault="00DF515C" w:rsidP="00DF515C">
            <w:pPr>
              <w:tabs>
                <w:tab w:val="clear" w:pos="709"/>
              </w:tabs>
              <w:suppressAutoHyphens w:val="0"/>
              <w:spacing w:after="0" w:line="240" w:lineRule="auto"/>
              <w:ind w:left="-108" w:right="-108"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+3,9</w:t>
            </w:r>
          </w:p>
          <w:p w:rsidR="00DF515C" w:rsidRPr="00DF515C" w:rsidRDefault="00DF515C" w:rsidP="00DF515C">
            <w:pPr>
              <w:tabs>
                <w:tab w:val="clear" w:pos="709"/>
              </w:tabs>
              <w:suppressAutoHyphens w:val="0"/>
              <w:spacing w:after="0" w:line="240" w:lineRule="auto"/>
              <w:ind w:left="-108" w:right="-108" w:firstLine="0"/>
              <w:contextualSpacing/>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-0,7</w:t>
            </w:r>
          </w:p>
          <w:p w:rsidR="00DF515C" w:rsidRPr="00DF515C" w:rsidRDefault="00DF515C" w:rsidP="00DF515C">
            <w:pPr>
              <w:keepNext/>
              <w:keepLines/>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bCs/>
                <w:kern w:val="0"/>
                <w:sz w:val="24"/>
                <w:szCs w:val="24"/>
                <w:lang w:val="uk-UA" w:eastAsia="ru-RU"/>
              </w:rPr>
            </w:pPr>
            <w:r w:rsidRPr="00DF515C">
              <w:rPr>
                <w:rFonts w:ascii="Times New Roman" w:eastAsia="Times New Roman" w:hAnsi="Times New Roman" w:cs="Times New Roman"/>
                <w:bCs/>
                <w:kern w:val="0"/>
                <w:sz w:val="24"/>
                <w:szCs w:val="24"/>
                <w:lang w:val="uk-UA" w:eastAsia="ru-RU"/>
              </w:rPr>
              <w:t>-3,2</w:t>
            </w:r>
          </w:p>
        </w:tc>
      </w:tr>
    </w:tbl>
    <w:p w:rsidR="00DF515C" w:rsidRPr="00DF515C" w:rsidRDefault="00DF515C" w:rsidP="00DF515C">
      <w:pPr>
        <w:tabs>
          <w:tab w:val="clear" w:pos="709"/>
        </w:tabs>
        <w:suppressAutoHyphens w:val="0"/>
        <w:autoSpaceDE w:val="0"/>
        <w:autoSpaceDN w:val="0"/>
        <w:adjustRightInd w:val="0"/>
        <w:spacing w:after="0" w:line="240" w:lineRule="auto"/>
        <w:contextualSpacing/>
        <w:rPr>
          <w:rFonts w:ascii="Times New Roman" w:eastAsia="Calibri" w:hAnsi="Times New Roman" w:cs="Times New Roman"/>
          <w:kern w:val="0"/>
          <w:sz w:val="28"/>
          <w:szCs w:val="28"/>
          <w:lang w:val="uk-UA" w:eastAsia="en-US"/>
        </w:rPr>
      </w:pPr>
    </w:p>
    <w:p w:rsidR="00DF515C" w:rsidRPr="00DF515C" w:rsidRDefault="00DF515C" w:rsidP="00DF515C">
      <w:pPr>
        <w:tabs>
          <w:tab w:val="clear" w:pos="709"/>
        </w:tabs>
        <w:suppressAutoHyphens w:val="0"/>
        <w:autoSpaceDE w:val="0"/>
        <w:autoSpaceDN w:val="0"/>
        <w:adjustRightInd w:val="0"/>
        <w:spacing w:after="0" w:line="240" w:lineRule="auto"/>
        <w:contextualSpacing/>
        <w:rPr>
          <w:rFonts w:ascii="Times New Roman" w:eastAsia="Calibri" w:hAnsi="Times New Roman" w:cs="Times New Roman"/>
          <w:i/>
          <w:kern w:val="0"/>
          <w:sz w:val="28"/>
          <w:szCs w:val="28"/>
          <w:lang w:val="uk-UA" w:eastAsia="en-US"/>
        </w:rPr>
      </w:pPr>
      <w:r w:rsidRPr="00DF515C">
        <w:rPr>
          <w:rFonts w:ascii="Times New Roman" w:eastAsia="Calibri" w:hAnsi="Times New Roman" w:cs="Times New Roman"/>
          <w:kern w:val="0"/>
          <w:sz w:val="28"/>
          <w:szCs w:val="28"/>
          <w:lang w:val="uk-UA" w:eastAsia="en-US"/>
        </w:rPr>
        <w:t>На підставі вищевикладеного можна зробити висновок про те, що сформульована гіпотеза дослідження є правильною, тобто реалізація розробленої системи науково-методичного забезпечення акультурації іноземних студентів дійсно підвищує ефективність цього процесу та дозволяє отримати достатньо високі результати. Вірогідність результатів експериментальної роботи доведена засобами математичної статистики за допомогою використання критерію Пірсона.</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Результати проведеного дослідження підтвердили основні теоретичні положення дисертації й дають підстави для низки </w:t>
      </w:r>
      <w:r w:rsidRPr="00DF515C">
        <w:rPr>
          <w:rFonts w:ascii="Times New Roman" w:eastAsia="Calibri" w:hAnsi="Times New Roman" w:cs="Times New Roman"/>
          <w:b/>
          <w:kern w:val="0"/>
          <w:sz w:val="28"/>
          <w:szCs w:val="28"/>
          <w:lang w:val="uk-UA" w:eastAsia="en-US"/>
        </w:rPr>
        <w:t>висновків</w:t>
      </w:r>
      <w:r w:rsidRPr="00DF515C">
        <w:rPr>
          <w:rFonts w:ascii="Times New Roman" w:eastAsia="Calibri" w:hAnsi="Times New Roman" w:cs="Times New Roman"/>
          <w:kern w:val="0"/>
          <w:sz w:val="28"/>
          <w:szCs w:val="28"/>
          <w:lang w:val="uk-UA" w:eastAsia="en-US"/>
        </w:rPr>
        <w:t xml:space="preserve">: </w:t>
      </w:r>
    </w:p>
    <w:p w:rsidR="00DF515C" w:rsidRPr="00DF515C" w:rsidRDefault="00DF515C" w:rsidP="00DF515C">
      <w:pPr>
        <w:widowControl/>
        <w:numPr>
          <w:ilvl w:val="3"/>
          <w:numId w:val="26"/>
        </w:numPr>
        <w:tabs>
          <w:tab w:val="clear" w:pos="709"/>
          <w:tab w:val="left" w:pos="0"/>
          <w:tab w:val="left" w:pos="1440"/>
        </w:tabs>
        <w:suppressAutoHyphens w:val="0"/>
        <w:spacing w:after="0" w:line="240" w:lineRule="auto"/>
        <w:ind w:left="0" w:firstLine="540"/>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На основі аналізу наукової літератури визначено суть акультурації як процесу й результату успішного пристосування людини до умов життєдіяльності в новому для неї соціокультурному середовищі, що передбачає інтегративне поєднання нею норм, традицій, цінностей рідної й нової для неї культури на основі відчуття власної бікультурної чи мультикультурної ідентичності. Ефективність процесу акультурації іноземних студентів є необхідною передумовою їхнього професійного й особистісного розвитку. </w:t>
      </w:r>
    </w:p>
    <w:p w:rsidR="00DF515C" w:rsidRPr="00DF515C" w:rsidRDefault="00DF515C" w:rsidP="00DF515C">
      <w:pPr>
        <w:widowControl/>
        <w:numPr>
          <w:ilvl w:val="3"/>
          <w:numId w:val="26"/>
          <w:ins w:id="6" w:author="Unknown"/>
        </w:numPr>
        <w:tabs>
          <w:tab w:val="clear" w:pos="709"/>
          <w:tab w:val="left" w:pos="0"/>
          <w:tab w:val="left" w:pos="1440"/>
        </w:tabs>
        <w:suppressAutoHyphens w:val="0"/>
        <w:spacing w:after="0" w:line="240" w:lineRule="auto"/>
        <w:ind w:left="0" w:firstLine="540"/>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Специфіка здійснення акультурації іноземних студентів у класичному університеті зумовлена особливостями організації освітнього процесу в цьому закладі (</w:t>
      </w:r>
      <w:r w:rsidRPr="00DF515C">
        <w:rPr>
          <w:rFonts w:ascii="Times New Roman" w:eastAsia="Times New Roman" w:hAnsi="Times New Roman" w:cs="Times New Roman"/>
          <w:color w:val="000000"/>
          <w:kern w:val="0"/>
          <w:sz w:val="28"/>
          <w:szCs w:val="28"/>
          <w:shd w:val="clear" w:color="auto" w:fill="FFFFFF"/>
          <w:lang w:val="uk-UA" w:eastAsia="ru-RU"/>
        </w:rPr>
        <w:t>розвинута інфраструктура наукових і науково-виробничих підприємств та установ, високий рівень кадрового й матеріально-технічного забезпечення освітньої діяльності, у</w:t>
      </w:r>
      <w:r w:rsidRPr="00DF515C">
        <w:rPr>
          <w:rFonts w:ascii="Times New Roman" w:eastAsia="Times New Roman" w:hAnsi="Times New Roman" w:cs="Times New Roman"/>
          <w:bCs/>
          <w:kern w:val="0"/>
          <w:sz w:val="28"/>
          <w:szCs w:val="28"/>
          <w:lang w:val="uk-UA" w:eastAsia="ru-RU"/>
        </w:rPr>
        <w:t xml:space="preserve">нікальність виховних традицій тощо), </w:t>
      </w:r>
      <w:r w:rsidRPr="00DF515C">
        <w:rPr>
          <w:rFonts w:ascii="Times New Roman" w:eastAsia="Times New Roman" w:hAnsi="Times New Roman" w:cs="Times New Roman"/>
          <w:kern w:val="0"/>
          <w:sz w:val="28"/>
          <w:szCs w:val="28"/>
          <w:lang w:val="uk-UA" w:eastAsia="ru-RU"/>
        </w:rPr>
        <w:t>віковими особливостями студентської молоді (</w:t>
      </w:r>
      <w:r w:rsidRPr="00DF515C">
        <w:rPr>
          <w:rFonts w:ascii="Times New Roman" w:eastAsia="Times New Roman" w:hAnsi="Times New Roman" w:cs="Times New Roman"/>
          <w:color w:val="000000"/>
          <w:kern w:val="0"/>
          <w:sz w:val="28"/>
          <w:szCs w:val="28"/>
          <w:lang w:val="uk-UA" w:eastAsia="ru-RU"/>
        </w:rPr>
        <w:t xml:space="preserve">оптимум чутливості всіх аналізаторів, </w:t>
      </w:r>
      <w:r w:rsidRPr="00DF515C">
        <w:rPr>
          <w:rFonts w:ascii="Times New Roman" w:eastAsia="Times New Roman" w:hAnsi="Times New Roman" w:cs="Times New Roman"/>
          <w:kern w:val="0"/>
          <w:sz w:val="28"/>
          <w:szCs w:val="28"/>
          <w:lang w:val="uk-UA" w:eastAsia="ru-RU"/>
        </w:rPr>
        <w:t xml:space="preserve">інтелектуальна зрілість, </w:t>
      </w:r>
      <w:r w:rsidRPr="00DF515C">
        <w:rPr>
          <w:rFonts w:ascii="Times New Roman" w:eastAsia="Times New Roman" w:hAnsi="Times New Roman" w:cs="Times New Roman"/>
          <w:color w:val="000000"/>
          <w:kern w:val="0"/>
          <w:sz w:val="28"/>
          <w:szCs w:val="28"/>
          <w:shd w:val="clear" w:color="auto" w:fill="FFFFFF"/>
          <w:lang w:val="uk-UA" w:eastAsia="ru-RU"/>
        </w:rPr>
        <w:t xml:space="preserve">громадська активність, інтерес до культурознавчих і світоглядних проблем, </w:t>
      </w:r>
      <w:r w:rsidRPr="00DF515C">
        <w:rPr>
          <w:rFonts w:ascii="Times New Roman" w:eastAsia="Times New Roman" w:hAnsi="Times New Roman" w:cs="Times New Roman"/>
          <w:kern w:val="0"/>
          <w:sz w:val="28"/>
          <w:szCs w:val="28"/>
          <w:lang w:val="uk-UA" w:eastAsia="ru-RU"/>
        </w:rPr>
        <w:t xml:space="preserve">інтенсивний </w:t>
      </w:r>
      <w:r w:rsidRPr="00DF515C">
        <w:rPr>
          <w:rFonts w:ascii="Times New Roman" w:eastAsia="Times New Roman" w:hAnsi="Times New Roman" w:cs="Times New Roman"/>
          <w:color w:val="000000"/>
          <w:kern w:val="0"/>
          <w:sz w:val="28"/>
          <w:szCs w:val="28"/>
          <w:shd w:val="clear" w:color="auto" w:fill="FFFFFF"/>
          <w:lang w:val="uk-UA" w:eastAsia="ru-RU"/>
        </w:rPr>
        <w:t xml:space="preserve">розвиток самосвідомості тощо), </w:t>
      </w:r>
      <w:r w:rsidRPr="00DF515C">
        <w:rPr>
          <w:rFonts w:ascii="Times New Roman" w:eastAsia="Times New Roman" w:hAnsi="Times New Roman" w:cs="Times New Roman"/>
          <w:kern w:val="0"/>
          <w:sz w:val="28"/>
          <w:szCs w:val="28"/>
          <w:lang w:val="uk-UA" w:eastAsia="ru-RU"/>
        </w:rPr>
        <w:t>а також ступенем відмінностей між звичним для іноземців соціокультурним середовищем і тим середовищем, у яке вони потрапляють після вступу до українського класичного університету.</w:t>
      </w:r>
    </w:p>
    <w:p w:rsidR="00DF515C" w:rsidRPr="00DF515C" w:rsidRDefault="00DF515C" w:rsidP="00DF515C">
      <w:pPr>
        <w:widowControl/>
        <w:numPr>
          <w:ilvl w:val="3"/>
          <w:numId w:val="26"/>
          <w:ins w:id="7" w:author="Unknown"/>
        </w:numPr>
        <w:tabs>
          <w:tab w:val="clear" w:pos="709"/>
          <w:tab w:val="left" w:pos="0"/>
          <w:tab w:val="left" w:pos="1440"/>
        </w:tabs>
        <w:suppressAutoHyphens w:val="0"/>
        <w:spacing w:after="0" w:line="240" w:lineRule="auto"/>
        <w:ind w:left="0" w:firstLine="540"/>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У дисертації уточнено структуру та зміст акультурації іноземних студентів. Цей феномен включає такі компоненти:  </w:t>
      </w:r>
      <w:r w:rsidRPr="00DF515C">
        <w:rPr>
          <w:rFonts w:ascii="Times New Roman" w:eastAsia="Times New Roman" w:hAnsi="Times New Roman" w:cs="Times New Roman"/>
          <w:i/>
          <w:kern w:val="0"/>
          <w:sz w:val="28"/>
          <w:szCs w:val="28"/>
          <w:lang w:val="uk-UA" w:eastAsia="ru-RU"/>
        </w:rPr>
        <w:t>мотиваційно-цільовий</w:t>
      </w:r>
      <w:r w:rsidRPr="00DF515C">
        <w:rPr>
          <w:rFonts w:ascii="Times New Roman" w:eastAsia="Times New Roman" w:hAnsi="Times New Roman" w:cs="Times New Roman"/>
          <w:kern w:val="0"/>
          <w:sz w:val="28"/>
          <w:szCs w:val="28"/>
          <w:lang w:val="uk-UA" w:eastAsia="ru-RU"/>
        </w:rPr>
        <w:t xml:space="preserve"> (ф</w:t>
      </w:r>
      <w:r w:rsidRPr="00DF515C">
        <w:rPr>
          <w:rFonts w:ascii="Times New Roman" w:eastAsia="Times New Roman" w:hAnsi="Times New Roman" w:cs="Times New Roman"/>
          <w:bCs/>
          <w:iCs/>
          <w:kern w:val="0"/>
          <w:sz w:val="28"/>
          <w:szCs w:val="28"/>
          <w:lang w:val="uk-UA" w:eastAsia="ru-RU"/>
        </w:rPr>
        <w:t xml:space="preserve">ормування в іноземних студентів сталої мотивації щодо опанування мови, традицій, правил поведінки та інших складників нової для них культури, на чітке визначення викладачами та студентами послідовності відповідних цілей на шляху акультурації); </w:t>
      </w:r>
      <w:r w:rsidRPr="00DF515C">
        <w:rPr>
          <w:rFonts w:ascii="Times New Roman" w:eastAsia="Times New Roman" w:hAnsi="Times New Roman" w:cs="Times New Roman"/>
          <w:i/>
          <w:kern w:val="0"/>
          <w:sz w:val="28"/>
          <w:szCs w:val="28"/>
          <w:lang w:val="uk-UA" w:eastAsia="ru-RU"/>
        </w:rPr>
        <w:t>когнітивно-діяльнісний</w:t>
      </w:r>
      <w:r w:rsidRPr="00DF515C">
        <w:rPr>
          <w:rFonts w:ascii="Times New Roman" w:eastAsia="Times New Roman" w:hAnsi="Times New Roman" w:cs="Times New Roman"/>
          <w:kern w:val="0"/>
          <w:sz w:val="28"/>
          <w:szCs w:val="28"/>
          <w:lang w:val="uk-UA" w:eastAsia="ru-RU"/>
        </w:rPr>
        <w:t xml:space="preserve"> (</w:t>
      </w:r>
      <w:r w:rsidRPr="00DF515C">
        <w:rPr>
          <w:rFonts w:ascii="Times New Roman" w:eastAsia="Times New Roman" w:hAnsi="Times New Roman" w:cs="Times New Roman"/>
          <w:bCs/>
          <w:iCs/>
          <w:kern w:val="0"/>
          <w:sz w:val="28"/>
          <w:szCs w:val="28"/>
          <w:lang w:val="uk-UA" w:eastAsia="ru-RU"/>
        </w:rPr>
        <w:t>засвоєння іноземцями необхідних для успішного здійснення процесу акультурації мовних і соціокультурних знань, інформаційно-</w:t>
      </w:r>
      <w:r w:rsidRPr="00DF515C">
        <w:rPr>
          <w:rFonts w:ascii="Times New Roman" w:eastAsia="Times New Roman" w:hAnsi="Times New Roman" w:cs="Times New Roman"/>
          <w:color w:val="000000"/>
          <w:kern w:val="0"/>
          <w:sz w:val="28"/>
          <w:szCs w:val="28"/>
          <w:shd w:val="clear" w:color="auto" w:fill="FFFFFF"/>
          <w:lang w:val="uk-UA" w:eastAsia="ru-RU"/>
        </w:rPr>
        <w:t xml:space="preserve">аналітичних, комунікативно-організаційних, </w:t>
      </w:r>
      <w:r w:rsidRPr="00DF515C">
        <w:rPr>
          <w:rFonts w:ascii="Times New Roman" w:eastAsia="Times New Roman" w:hAnsi="Times New Roman" w:cs="Times New Roman"/>
          <w:kern w:val="0"/>
          <w:sz w:val="28"/>
          <w:szCs w:val="28"/>
          <w:lang w:val="uk-UA" w:eastAsia="ru-RU"/>
        </w:rPr>
        <w:t xml:space="preserve">оцінно-рефлексивних, </w:t>
      </w:r>
      <w:r w:rsidRPr="00DF515C">
        <w:rPr>
          <w:rFonts w:ascii="Times New Roman" w:eastAsia="Times New Roman" w:hAnsi="Times New Roman" w:cs="Times New Roman"/>
          <w:color w:val="000000"/>
          <w:kern w:val="0"/>
          <w:sz w:val="28"/>
          <w:szCs w:val="28"/>
          <w:shd w:val="clear" w:color="auto" w:fill="FFFFFF"/>
          <w:lang w:val="uk-UA" w:eastAsia="ru-RU"/>
        </w:rPr>
        <w:t xml:space="preserve">соціокультурних </w:t>
      </w:r>
      <w:r w:rsidRPr="00DF515C">
        <w:rPr>
          <w:rFonts w:ascii="Times New Roman" w:eastAsia="Times New Roman" w:hAnsi="Times New Roman" w:cs="Times New Roman"/>
          <w:bCs/>
          <w:iCs/>
          <w:kern w:val="0"/>
          <w:sz w:val="28"/>
          <w:szCs w:val="28"/>
          <w:lang w:val="uk-UA" w:eastAsia="ru-RU"/>
        </w:rPr>
        <w:t>умінь</w:t>
      </w:r>
      <w:r w:rsidRPr="00DF515C">
        <w:rPr>
          <w:rFonts w:ascii="Times New Roman" w:eastAsia="Times New Roman" w:hAnsi="Times New Roman" w:cs="Times New Roman"/>
          <w:color w:val="000000"/>
          <w:kern w:val="0"/>
          <w:sz w:val="28"/>
          <w:szCs w:val="28"/>
          <w:shd w:val="clear" w:color="auto" w:fill="FFFFFF"/>
          <w:lang w:val="uk-UA" w:eastAsia="ru-RU"/>
        </w:rPr>
        <w:t xml:space="preserve">, </w:t>
      </w:r>
      <w:r w:rsidRPr="00DF515C">
        <w:rPr>
          <w:rFonts w:ascii="Times New Roman" w:eastAsia="Times New Roman" w:hAnsi="Times New Roman" w:cs="Times New Roman"/>
          <w:bCs/>
          <w:iCs/>
          <w:kern w:val="0"/>
          <w:sz w:val="28"/>
          <w:szCs w:val="28"/>
          <w:lang w:val="uk-UA" w:eastAsia="ru-RU"/>
        </w:rPr>
        <w:t>а також накопичення досвіду різних видів діяльності, що сприяє успішному опануванню особистістю нової для неї культури</w:t>
      </w:r>
      <w:r w:rsidRPr="00DF515C">
        <w:rPr>
          <w:rFonts w:ascii="Times New Roman" w:eastAsia="Times New Roman" w:hAnsi="Times New Roman" w:cs="Times New Roman"/>
          <w:kern w:val="0"/>
          <w:sz w:val="28"/>
          <w:szCs w:val="28"/>
          <w:lang w:val="uk-UA" w:eastAsia="ru-RU"/>
        </w:rPr>
        <w:t xml:space="preserve">), </w:t>
      </w:r>
      <w:r w:rsidRPr="00DF515C">
        <w:rPr>
          <w:rFonts w:ascii="Times New Roman" w:eastAsia="Times New Roman" w:hAnsi="Times New Roman" w:cs="Times New Roman"/>
          <w:i/>
          <w:kern w:val="0"/>
          <w:sz w:val="28"/>
          <w:szCs w:val="28"/>
          <w:lang w:val="uk-UA" w:eastAsia="ru-RU"/>
        </w:rPr>
        <w:t>ціннісно-орієнтаційний</w:t>
      </w:r>
      <w:r w:rsidRPr="00DF515C">
        <w:rPr>
          <w:rFonts w:ascii="Times New Roman" w:eastAsia="Times New Roman" w:hAnsi="Times New Roman" w:cs="Times New Roman"/>
          <w:kern w:val="0"/>
          <w:sz w:val="28"/>
          <w:szCs w:val="28"/>
          <w:lang w:val="uk-UA" w:eastAsia="ru-RU"/>
        </w:rPr>
        <w:t xml:space="preserve"> (</w:t>
      </w:r>
      <w:r w:rsidRPr="00DF515C">
        <w:rPr>
          <w:rFonts w:ascii="Times New Roman" w:eastAsia="Times New Roman" w:hAnsi="Times New Roman" w:cs="Times New Roman"/>
          <w:bCs/>
          <w:iCs/>
          <w:kern w:val="0"/>
          <w:sz w:val="28"/>
          <w:szCs w:val="28"/>
          <w:lang w:val="uk-UA" w:eastAsia="ru-RU"/>
        </w:rPr>
        <w:t>формування в майбутніх фахівців сталого позитивного емоційно-ціннісного ставлення до національної культури країни проживання, засвоєння її провідних соціальних цінностей, оволодіння специфічною національною емоційною культурою</w:t>
      </w:r>
      <w:r w:rsidRPr="00DF515C">
        <w:rPr>
          <w:rFonts w:ascii="Times New Roman" w:eastAsia="Times New Roman" w:hAnsi="Times New Roman" w:cs="Times New Roman"/>
          <w:kern w:val="0"/>
          <w:sz w:val="28"/>
          <w:szCs w:val="28"/>
          <w:lang w:val="uk-UA" w:eastAsia="ru-RU"/>
        </w:rPr>
        <w:t xml:space="preserve">), </w:t>
      </w:r>
      <w:r w:rsidRPr="00DF515C">
        <w:rPr>
          <w:rFonts w:ascii="Times New Roman" w:eastAsia="Times New Roman" w:hAnsi="Times New Roman" w:cs="Times New Roman"/>
          <w:i/>
          <w:kern w:val="0"/>
          <w:sz w:val="28"/>
          <w:szCs w:val="28"/>
          <w:lang w:val="uk-UA" w:eastAsia="ru-RU"/>
        </w:rPr>
        <w:t>контрольно-коригувальний</w:t>
      </w:r>
      <w:r w:rsidRPr="00DF515C">
        <w:rPr>
          <w:rFonts w:ascii="Times New Roman" w:eastAsia="Times New Roman" w:hAnsi="Times New Roman" w:cs="Times New Roman"/>
          <w:kern w:val="0"/>
          <w:sz w:val="28"/>
          <w:szCs w:val="28"/>
          <w:lang w:val="uk-UA" w:eastAsia="ru-RU"/>
        </w:rPr>
        <w:t xml:space="preserve"> (організація якісного контролю й аналізу з боку викладачів, а також самоконтролю й самоаналізу з боку іноземних студентів перебігу та поточних результатів процесу акультурації, а за   необхідності – унесення в цей процес відповідних змін). </w:t>
      </w:r>
    </w:p>
    <w:p w:rsidR="00DF515C" w:rsidRPr="00DF515C" w:rsidRDefault="00DF515C" w:rsidP="00DF515C">
      <w:pPr>
        <w:widowControl/>
        <w:tabs>
          <w:tab w:val="clear" w:pos="709"/>
          <w:tab w:val="left" w:pos="0"/>
          <w:tab w:val="left" w:pos="1440"/>
        </w:tabs>
        <w:suppressAutoHyphens w:val="0"/>
        <w:spacing w:after="0" w:line="240" w:lineRule="auto"/>
        <w:ind w:firstLine="540"/>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Визначено, що науково-методичне забезпечення акультурації іноземних студентів у навчально-виховному процесі класичного університету представляє собою блочну теоретико-методичну систему, упровадження якої сприяє успішному опануванню нової для них культури як необхідної передумови їхнього професійного й особистісного становлення. Обґрунтовано, що ця система включає чотири блоки, кожний з яких дає змогу успішно реалізувати на практиці відповідний компонент акультурації іноземних студентів.</w:t>
      </w:r>
    </w:p>
    <w:p w:rsidR="00DF515C" w:rsidRPr="00DF515C" w:rsidRDefault="00DF515C" w:rsidP="00DF515C">
      <w:pPr>
        <w:widowControl/>
        <w:numPr>
          <w:ilvl w:val="3"/>
          <w:numId w:val="26"/>
        </w:numPr>
        <w:tabs>
          <w:tab w:val="clear" w:pos="709"/>
          <w:tab w:val="left" w:pos="0"/>
          <w:tab w:val="left" w:pos="1440"/>
        </w:tabs>
        <w:suppressAutoHyphens w:val="0"/>
        <w:spacing w:after="0" w:line="240" w:lineRule="auto"/>
        <w:ind w:left="0" w:firstLine="540"/>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З урахуванням сутності феномену акультурації й бажаного її результату було обрано критерії й показники для діагностування стану акультурації іноземних студентів класичного університету: </w:t>
      </w:r>
      <w:r w:rsidRPr="00DF515C">
        <w:rPr>
          <w:rFonts w:ascii="Times New Roman" w:eastAsia="Times New Roman" w:hAnsi="Times New Roman" w:cs="Times New Roman"/>
          <w:i/>
          <w:kern w:val="0"/>
          <w:sz w:val="28"/>
          <w:szCs w:val="28"/>
          <w:lang w:val="uk-UA" w:eastAsia="ru-RU"/>
        </w:rPr>
        <w:t>мотиваційний</w:t>
      </w:r>
      <w:r w:rsidRPr="00DF515C">
        <w:rPr>
          <w:rFonts w:ascii="Times New Roman" w:eastAsia="Times New Roman" w:hAnsi="Times New Roman" w:cs="Times New Roman"/>
          <w:kern w:val="0"/>
          <w:sz w:val="28"/>
          <w:szCs w:val="28"/>
          <w:lang w:val="uk-UA" w:eastAsia="ru-RU"/>
        </w:rPr>
        <w:t xml:space="preserve"> (</w:t>
      </w:r>
      <w:r w:rsidRPr="00DF515C">
        <w:rPr>
          <w:rFonts w:ascii="Times New Roman" w:eastAsia="Times New Roman" w:hAnsi="Times New Roman" w:cs="Times New Roman"/>
          <w:bCs/>
          <w:kern w:val="0"/>
          <w:sz w:val="28"/>
          <w:szCs w:val="28"/>
          <w:lang w:val="uk-UA" w:eastAsia="ru-RU"/>
        </w:rPr>
        <w:t xml:space="preserve">прояв інтересу іноземних студентів до нової для них культури; характер їхніх мотивів щодо </w:t>
      </w:r>
      <w:r w:rsidRPr="00DF515C">
        <w:rPr>
          <w:rFonts w:ascii="Times New Roman" w:eastAsia="Times New Roman" w:hAnsi="Times New Roman" w:cs="Times New Roman"/>
          <w:kern w:val="0"/>
          <w:sz w:val="28"/>
          <w:szCs w:val="28"/>
          <w:lang w:val="uk-UA" w:eastAsia="ru-RU"/>
        </w:rPr>
        <w:t xml:space="preserve">забезпечення акультурації в навчально-виховному процесі класичного університету); </w:t>
      </w:r>
      <w:r w:rsidRPr="00DF515C">
        <w:rPr>
          <w:rFonts w:ascii="Times New Roman" w:eastAsia="Times New Roman" w:hAnsi="Times New Roman" w:cs="Times New Roman"/>
          <w:i/>
          <w:kern w:val="0"/>
          <w:sz w:val="28"/>
          <w:szCs w:val="28"/>
          <w:lang w:val="uk-UA" w:eastAsia="ru-RU"/>
        </w:rPr>
        <w:t>когнітивний</w:t>
      </w:r>
      <w:r w:rsidRPr="00DF515C">
        <w:rPr>
          <w:rFonts w:ascii="Times New Roman" w:eastAsia="Times New Roman" w:hAnsi="Times New Roman" w:cs="Times New Roman"/>
          <w:kern w:val="0"/>
          <w:sz w:val="28"/>
          <w:szCs w:val="28"/>
          <w:lang w:val="uk-UA" w:eastAsia="ru-RU"/>
        </w:rPr>
        <w:t xml:space="preserve"> (засвоєння мови навчання; засвоєння знань соціокультурного характеру); </w:t>
      </w:r>
      <w:r w:rsidRPr="00DF515C">
        <w:rPr>
          <w:rFonts w:ascii="Times New Roman" w:eastAsia="Times New Roman" w:hAnsi="Times New Roman" w:cs="Times New Roman"/>
          <w:i/>
          <w:kern w:val="0"/>
          <w:sz w:val="28"/>
          <w:szCs w:val="28"/>
          <w:lang w:val="uk-UA" w:eastAsia="ru-RU"/>
        </w:rPr>
        <w:t>функціональний</w:t>
      </w:r>
      <w:r w:rsidRPr="00DF515C">
        <w:rPr>
          <w:rFonts w:ascii="Times New Roman" w:eastAsia="Times New Roman" w:hAnsi="Times New Roman" w:cs="Times New Roman"/>
          <w:kern w:val="0"/>
          <w:sz w:val="28"/>
          <w:szCs w:val="28"/>
          <w:lang w:val="uk-UA" w:eastAsia="ru-RU"/>
        </w:rPr>
        <w:t xml:space="preserve"> (сформованість таких груп умінь: </w:t>
      </w:r>
      <w:r w:rsidRPr="00DF515C">
        <w:rPr>
          <w:rFonts w:ascii="Times New Roman" w:eastAsia="Times New Roman" w:hAnsi="Times New Roman" w:cs="Times New Roman"/>
          <w:bCs/>
          <w:iCs/>
          <w:kern w:val="0"/>
          <w:sz w:val="28"/>
          <w:szCs w:val="28"/>
          <w:lang w:val="uk-UA" w:eastAsia="ru-RU"/>
        </w:rPr>
        <w:t>інформаційно-</w:t>
      </w:r>
      <w:r w:rsidRPr="00DF515C">
        <w:rPr>
          <w:rFonts w:ascii="Times New Roman" w:eastAsia="Times New Roman" w:hAnsi="Times New Roman" w:cs="Times New Roman"/>
          <w:color w:val="000000"/>
          <w:kern w:val="0"/>
          <w:sz w:val="28"/>
          <w:szCs w:val="28"/>
          <w:shd w:val="clear" w:color="auto" w:fill="FFFFFF"/>
          <w:lang w:val="uk-UA" w:eastAsia="ru-RU"/>
        </w:rPr>
        <w:t xml:space="preserve">аналітичних; </w:t>
      </w:r>
      <w:r w:rsidRPr="00DF515C">
        <w:rPr>
          <w:rFonts w:ascii="Times New Roman" w:eastAsia="Times New Roman" w:hAnsi="Times New Roman" w:cs="Times New Roman"/>
          <w:kern w:val="0"/>
          <w:sz w:val="28"/>
          <w:szCs w:val="28"/>
          <w:lang w:val="uk-UA" w:eastAsia="ru-RU"/>
        </w:rPr>
        <w:t xml:space="preserve">оцінно-рефлексивних; </w:t>
      </w:r>
      <w:r w:rsidRPr="00DF515C">
        <w:rPr>
          <w:rFonts w:ascii="Times New Roman" w:eastAsia="Times New Roman" w:hAnsi="Times New Roman" w:cs="Times New Roman"/>
          <w:color w:val="000000"/>
          <w:kern w:val="0"/>
          <w:sz w:val="28"/>
          <w:szCs w:val="28"/>
          <w:shd w:val="clear" w:color="auto" w:fill="FFFFFF"/>
          <w:lang w:val="uk-UA" w:eastAsia="ru-RU"/>
        </w:rPr>
        <w:t xml:space="preserve">комунікативно-організаційних; соціокультурних); </w:t>
      </w:r>
      <w:r w:rsidRPr="00DF515C">
        <w:rPr>
          <w:rFonts w:ascii="Times New Roman" w:eastAsia="Times New Roman" w:hAnsi="Times New Roman" w:cs="Times New Roman"/>
          <w:i/>
          <w:color w:val="000000"/>
          <w:kern w:val="0"/>
          <w:sz w:val="28"/>
          <w:szCs w:val="28"/>
          <w:shd w:val="clear" w:color="auto" w:fill="FFFFFF"/>
          <w:lang w:val="uk-UA" w:eastAsia="ru-RU"/>
        </w:rPr>
        <w:t>е</w:t>
      </w:r>
      <w:r w:rsidRPr="00DF515C">
        <w:rPr>
          <w:rFonts w:ascii="Times New Roman" w:eastAsia="Times New Roman" w:hAnsi="Times New Roman" w:cs="Times New Roman"/>
          <w:i/>
          <w:kern w:val="0"/>
          <w:sz w:val="28"/>
          <w:szCs w:val="28"/>
          <w:lang w:val="uk-UA" w:eastAsia="ru-RU"/>
        </w:rPr>
        <w:t>моційно-ціннісний</w:t>
      </w:r>
      <w:r w:rsidRPr="00DF515C">
        <w:rPr>
          <w:rFonts w:ascii="Times New Roman" w:eastAsia="Times New Roman" w:hAnsi="Times New Roman" w:cs="Times New Roman"/>
          <w:kern w:val="0"/>
          <w:sz w:val="28"/>
          <w:szCs w:val="28"/>
          <w:lang w:val="uk-UA" w:eastAsia="ru-RU"/>
        </w:rPr>
        <w:t xml:space="preserve"> (загальне психологічне самопочуття студентів: характер ціннісного ставлення іноземних студентів щодо залучення їх до української культури). На основі визначених критеріїв і показників було виокремлено три рівні акультурації іноземних студентів класичного університету: високий, середній, низький.</w:t>
      </w:r>
    </w:p>
    <w:p w:rsidR="00DF515C" w:rsidRPr="00DF515C" w:rsidRDefault="00DF515C" w:rsidP="00DF515C">
      <w:pPr>
        <w:widowControl/>
        <w:numPr>
          <w:ilvl w:val="3"/>
          <w:numId w:val="26"/>
        </w:numPr>
        <w:tabs>
          <w:tab w:val="clear" w:pos="709"/>
          <w:tab w:val="left" w:pos="0"/>
          <w:tab w:val="left" w:pos="1440"/>
        </w:tabs>
        <w:suppressAutoHyphens w:val="0"/>
        <w:spacing w:after="0" w:line="240" w:lineRule="auto"/>
        <w:ind w:left="0" w:firstLine="540"/>
        <w:contextualSpacing/>
        <w:rPr>
          <w:rFonts w:ascii="Times New Roman" w:eastAsia="Times New Roman" w:hAnsi="Times New Roman" w:cs="Times New Roman"/>
          <w:kern w:val="0"/>
          <w:sz w:val="28"/>
          <w:szCs w:val="28"/>
          <w:lang w:val="uk-UA" w:eastAsia="ru-RU"/>
        </w:rPr>
      </w:pPr>
      <w:r w:rsidRPr="00DF515C">
        <w:rPr>
          <w:rFonts w:ascii="Times New Roman" w:eastAsia="Times New Roman" w:hAnsi="Times New Roman" w:cs="Times New Roman"/>
          <w:kern w:val="0"/>
          <w:sz w:val="28"/>
          <w:szCs w:val="28"/>
          <w:lang w:val="uk-UA" w:eastAsia="ru-RU"/>
        </w:rPr>
        <w:t xml:space="preserve">Експериментальною реалізацією розробленого науково-методичного забезпечення акультурації іноземних студентів класичного університету доведена його ефективність. Так, за результатами експерименту, у групі </w:t>
      </w:r>
      <w:r w:rsidRPr="00DF515C">
        <w:rPr>
          <w:rFonts w:ascii="Times New Roman" w:eastAsia="Times New Roman" w:hAnsi="Times New Roman" w:cs="Times New Roman"/>
          <w:bCs/>
          <w:kern w:val="0"/>
          <w:sz w:val="28"/>
          <w:szCs w:val="28"/>
          <w:lang w:val="uk-UA" w:eastAsia="ru-RU"/>
        </w:rPr>
        <w:t>Е</w:t>
      </w:r>
      <w:r w:rsidRPr="00DF515C">
        <w:rPr>
          <w:rFonts w:ascii="Times New Roman" w:eastAsia="Times New Roman" w:hAnsi="Times New Roman" w:cs="Times New Roman"/>
          <w:kern w:val="0"/>
          <w:sz w:val="28"/>
          <w:szCs w:val="28"/>
          <w:vertAlign w:val="subscript"/>
          <w:lang w:val="uk-UA" w:eastAsia="ru-RU"/>
        </w:rPr>
        <w:t xml:space="preserve">1 </w:t>
      </w:r>
      <w:r w:rsidRPr="00DF515C">
        <w:rPr>
          <w:rFonts w:ascii="Times New Roman" w:eastAsia="Times New Roman" w:hAnsi="Times New Roman" w:cs="Times New Roman"/>
          <w:kern w:val="0"/>
          <w:sz w:val="28"/>
          <w:szCs w:val="28"/>
          <w:lang w:val="uk-UA" w:eastAsia="ru-RU"/>
        </w:rPr>
        <w:t xml:space="preserve">кількість студентів із високим рівнем акультурації збільшилося на 13,5 %, у групі </w:t>
      </w:r>
      <w:r w:rsidRPr="00DF515C">
        <w:rPr>
          <w:rFonts w:ascii="Times New Roman" w:eastAsia="Times New Roman" w:hAnsi="Times New Roman" w:cs="Times New Roman"/>
          <w:bCs/>
          <w:kern w:val="0"/>
          <w:sz w:val="28"/>
          <w:szCs w:val="28"/>
          <w:lang w:val="uk-UA" w:eastAsia="ru-RU"/>
        </w:rPr>
        <w:t>Е</w:t>
      </w:r>
      <w:r w:rsidRPr="00DF515C">
        <w:rPr>
          <w:rFonts w:ascii="Times New Roman" w:eastAsia="Times New Roman" w:hAnsi="Times New Roman" w:cs="Times New Roman"/>
          <w:kern w:val="0"/>
          <w:sz w:val="28"/>
          <w:szCs w:val="28"/>
          <w:vertAlign w:val="subscript"/>
          <w:lang w:val="uk-UA" w:eastAsia="ru-RU"/>
        </w:rPr>
        <w:t xml:space="preserve">2 </w:t>
      </w:r>
      <w:r w:rsidRPr="00DF515C">
        <w:rPr>
          <w:rFonts w:ascii="Times New Roman" w:eastAsia="Times New Roman" w:hAnsi="Times New Roman" w:cs="Times New Roman"/>
          <w:kern w:val="0"/>
          <w:sz w:val="28"/>
          <w:szCs w:val="28"/>
          <w:lang w:val="uk-UA" w:eastAsia="ru-RU"/>
        </w:rPr>
        <w:t xml:space="preserve">– на 12,0 %, а в групах </w:t>
      </w:r>
      <w:r w:rsidRPr="00DF515C">
        <w:rPr>
          <w:rFonts w:ascii="Times New Roman" w:eastAsia="Times New Roman" w:hAnsi="Times New Roman" w:cs="Times New Roman"/>
          <w:bCs/>
          <w:kern w:val="0"/>
          <w:sz w:val="28"/>
          <w:szCs w:val="28"/>
          <w:lang w:val="uk-UA" w:eastAsia="ru-RU"/>
        </w:rPr>
        <w:t>К</w:t>
      </w:r>
      <w:r w:rsidRPr="00DF515C">
        <w:rPr>
          <w:rFonts w:ascii="Times New Roman" w:eastAsia="Times New Roman" w:hAnsi="Times New Roman" w:cs="Times New Roman"/>
          <w:kern w:val="0"/>
          <w:sz w:val="28"/>
          <w:szCs w:val="28"/>
          <w:vertAlign w:val="subscript"/>
          <w:lang w:val="uk-UA" w:eastAsia="ru-RU"/>
        </w:rPr>
        <w:t xml:space="preserve">1 </w:t>
      </w:r>
      <w:r w:rsidRPr="00DF515C">
        <w:rPr>
          <w:rFonts w:ascii="Times New Roman" w:eastAsia="Times New Roman" w:hAnsi="Times New Roman" w:cs="Times New Roman"/>
          <w:kern w:val="0"/>
          <w:sz w:val="28"/>
          <w:szCs w:val="28"/>
          <w:lang w:val="uk-UA" w:eastAsia="ru-RU"/>
        </w:rPr>
        <w:t xml:space="preserve">тільки на 7,3 %, у </w:t>
      </w:r>
      <w:r w:rsidRPr="00DF515C">
        <w:rPr>
          <w:rFonts w:ascii="Times New Roman" w:eastAsia="Times New Roman" w:hAnsi="Times New Roman" w:cs="Times New Roman"/>
          <w:bCs/>
          <w:kern w:val="0"/>
          <w:sz w:val="28"/>
          <w:szCs w:val="28"/>
          <w:lang w:val="uk-UA" w:eastAsia="ru-RU"/>
        </w:rPr>
        <w:t>К</w:t>
      </w:r>
      <w:r w:rsidRPr="00DF515C">
        <w:rPr>
          <w:rFonts w:ascii="Times New Roman" w:eastAsia="Times New Roman" w:hAnsi="Times New Roman" w:cs="Times New Roman"/>
          <w:kern w:val="0"/>
          <w:sz w:val="28"/>
          <w:szCs w:val="28"/>
          <w:vertAlign w:val="subscript"/>
          <w:lang w:val="uk-UA" w:eastAsia="ru-RU"/>
        </w:rPr>
        <w:t xml:space="preserve">2 </w:t>
      </w:r>
      <w:r w:rsidRPr="00DF515C">
        <w:rPr>
          <w:rFonts w:ascii="Times New Roman" w:eastAsia="Times New Roman" w:hAnsi="Times New Roman" w:cs="Times New Roman"/>
          <w:kern w:val="0"/>
          <w:sz w:val="28"/>
          <w:szCs w:val="28"/>
          <w:lang w:val="uk-UA" w:eastAsia="ru-RU"/>
        </w:rPr>
        <w:t xml:space="preserve">– на 6,8 % відповідно. У свою чергу кількість студентів із низьким рівнем акультурації зменшилася в групах </w:t>
      </w:r>
      <w:r w:rsidRPr="00DF515C">
        <w:rPr>
          <w:rFonts w:ascii="Times New Roman" w:eastAsia="Times New Roman" w:hAnsi="Times New Roman" w:cs="Times New Roman"/>
          <w:bCs/>
          <w:kern w:val="0"/>
          <w:sz w:val="28"/>
          <w:szCs w:val="28"/>
          <w:lang w:val="uk-UA" w:eastAsia="ru-RU"/>
        </w:rPr>
        <w:t>Е</w:t>
      </w:r>
      <w:r w:rsidRPr="00DF515C">
        <w:rPr>
          <w:rFonts w:ascii="Times New Roman" w:eastAsia="Times New Roman" w:hAnsi="Times New Roman" w:cs="Times New Roman"/>
          <w:kern w:val="0"/>
          <w:sz w:val="28"/>
          <w:szCs w:val="28"/>
          <w:vertAlign w:val="subscript"/>
          <w:lang w:val="uk-UA" w:eastAsia="ru-RU"/>
        </w:rPr>
        <w:t xml:space="preserve">1 </w:t>
      </w:r>
      <w:r w:rsidRPr="00DF515C">
        <w:rPr>
          <w:rFonts w:ascii="Times New Roman" w:eastAsia="Times New Roman" w:hAnsi="Times New Roman" w:cs="Times New Roman"/>
          <w:kern w:val="0"/>
          <w:sz w:val="28"/>
          <w:szCs w:val="28"/>
          <w:lang w:val="uk-UA" w:eastAsia="ru-RU"/>
        </w:rPr>
        <w:t xml:space="preserve">та </w:t>
      </w:r>
      <w:r w:rsidRPr="00DF515C">
        <w:rPr>
          <w:rFonts w:ascii="Times New Roman" w:eastAsia="Times New Roman" w:hAnsi="Times New Roman" w:cs="Times New Roman"/>
          <w:bCs/>
          <w:kern w:val="0"/>
          <w:sz w:val="28"/>
          <w:szCs w:val="28"/>
          <w:lang w:val="uk-UA" w:eastAsia="ru-RU"/>
        </w:rPr>
        <w:t>Е</w:t>
      </w:r>
      <w:r w:rsidRPr="00DF515C">
        <w:rPr>
          <w:rFonts w:ascii="Times New Roman" w:eastAsia="Times New Roman" w:hAnsi="Times New Roman" w:cs="Times New Roman"/>
          <w:kern w:val="0"/>
          <w:sz w:val="28"/>
          <w:szCs w:val="28"/>
          <w:vertAlign w:val="subscript"/>
          <w:lang w:val="uk-UA" w:eastAsia="ru-RU"/>
        </w:rPr>
        <w:t>2</w:t>
      </w:r>
      <w:r w:rsidRPr="00DF515C">
        <w:rPr>
          <w:rFonts w:ascii="Times New Roman" w:eastAsia="Times New Roman" w:hAnsi="Times New Roman" w:cs="Times New Roman"/>
          <w:kern w:val="0"/>
          <w:sz w:val="28"/>
          <w:szCs w:val="28"/>
          <w:lang w:val="uk-UA" w:eastAsia="ru-RU"/>
        </w:rPr>
        <w:t xml:space="preserve"> на 26,8 % і 23,6 %, а в групах </w:t>
      </w:r>
      <w:r w:rsidRPr="00DF515C">
        <w:rPr>
          <w:rFonts w:ascii="Times New Roman" w:eastAsia="Times New Roman" w:hAnsi="Times New Roman" w:cs="Times New Roman"/>
          <w:bCs/>
          <w:kern w:val="0"/>
          <w:sz w:val="28"/>
          <w:szCs w:val="28"/>
          <w:lang w:val="uk-UA" w:eastAsia="ru-RU"/>
        </w:rPr>
        <w:t>К</w:t>
      </w:r>
      <w:r w:rsidRPr="00DF515C">
        <w:rPr>
          <w:rFonts w:ascii="Times New Roman" w:eastAsia="Times New Roman" w:hAnsi="Times New Roman" w:cs="Times New Roman"/>
          <w:kern w:val="0"/>
          <w:sz w:val="28"/>
          <w:szCs w:val="28"/>
          <w:vertAlign w:val="subscript"/>
          <w:lang w:val="uk-UA" w:eastAsia="ru-RU"/>
        </w:rPr>
        <w:t>1</w:t>
      </w:r>
      <w:r w:rsidRPr="00DF515C">
        <w:rPr>
          <w:rFonts w:ascii="Times New Roman" w:eastAsia="Times New Roman" w:hAnsi="Times New Roman" w:cs="Times New Roman"/>
          <w:kern w:val="0"/>
          <w:sz w:val="28"/>
          <w:szCs w:val="28"/>
          <w:lang w:val="uk-UA" w:eastAsia="ru-RU"/>
        </w:rPr>
        <w:t xml:space="preserve"> та </w:t>
      </w:r>
      <w:r w:rsidRPr="00DF515C">
        <w:rPr>
          <w:rFonts w:ascii="Times New Roman" w:eastAsia="Times New Roman" w:hAnsi="Times New Roman" w:cs="Times New Roman"/>
          <w:bCs/>
          <w:kern w:val="0"/>
          <w:sz w:val="28"/>
          <w:szCs w:val="28"/>
          <w:lang w:val="uk-UA" w:eastAsia="ru-RU"/>
        </w:rPr>
        <w:t>К</w:t>
      </w:r>
      <w:r w:rsidRPr="00DF515C">
        <w:rPr>
          <w:rFonts w:ascii="Times New Roman" w:eastAsia="Times New Roman" w:hAnsi="Times New Roman" w:cs="Times New Roman"/>
          <w:kern w:val="0"/>
          <w:sz w:val="28"/>
          <w:szCs w:val="28"/>
          <w:vertAlign w:val="subscript"/>
          <w:lang w:val="uk-UA" w:eastAsia="ru-RU"/>
        </w:rPr>
        <w:t xml:space="preserve">2 </w:t>
      </w:r>
      <w:r w:rsidRPr="00DF515C">
        <w:rPr>
          <w:rFonts w:ascii="Times New Roman" w:eastAsia="Times New Roman" w:hAnsi="Times New Roman" w:cs="Times New Roman"/>
          <w:kern w:val="0"/>
          <w:sz w:val="28"/>
          <w:szCs w:val="28"/>
          <w:lang w:val="uk-UA" w:eastAsia="ru-RU"/>
        </w:rPr>
        <w:t xml:space="preserve">тільки на 15,1 % і 12,4 % відповідно. Крім того, з’ясовано, що більш високі результати акультурації отримано в експериментальній групі </w:t>
      </w:r>
      <w:r w:rsidRPr="00DF515C">
        <w:rPr>
          <w:rFonts w:ascii="Times New Roman" w:eastAsia="Times New Roman" w:hAnsi="Times New Roman" w:cs="Times New Roman"/>
          <w:bCs/>
          <w:kern w:val="0"/>
          <w:sz w:val="28"/>
          <w:szCs w:val="28"/>
          <w:lang w:val="uk-UA" w:eastAsia="ru-RU"/>
        </w:rPr>
        <w:t>Е</w:t>
      </w:r>
      <w:r w:rsidRPr="00DF515C">
        <w:rPr>
          <w:rFonts w:ascii="Times New Roman" w:eastAsia="Times New Roman" w:hAnsi="Times New Roman" w:cs="Times New Roman"/>
          <w:kern w:val="0"/>
          <w:sz w:val="28"/>
          <w:szCs w:val="28"/>
          <w:vertAlign w:val="subscript"/>
          <w:lang w:val="uk-UA" w:eastAsia="ru-RU"/>
        </w:rPr>
        <w:t>1</w:t>
      </w:r>
      <w:r w:rsidRPr="00DF515C">
        <w:rPr>
          <w:rFonts w:ascii="Times New Roman" w:eastAsia="Times New Roman" w:hAnsi="Times New Roman" w:cs="Times New Roman"/>
          <w:kern w:val="0"/>
          <w:sz w:val="28"/>
          <w:szCs w:val="28"/>
          <w:lang w:val="uk-UA" w:eastAsia="ru-RU"/>
        </w:rPr>
        <w:t xml:space="preserve">, яку було утворено з іноземних студентів, які є представниками національної культури колективістської типу. </w:t>
      </w:r>
    </w:p>
    <w:p w:rsidR="00DF515C" w:rsidRPr="00DF515C" w:rsidRDefault="00DF515C" w:rsidP="00DF515C">
      <w:pPr>
        <w:widowControl/>
        <w:tabs>
          <w:tab w:val="clear" w:pos="709"/>
        </w:tabs>
        <w:suppressAutoHyphens w:val="0"/>
        <w:spacing w:after="0" w:line="240" w:lineRule="auto"/>
        <w:ind w:firstLine="540"/>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kern w:val="0"/>
          <w:sz w:val="28"/>
          <w:szCs w:val="28"/>
          <w:lang w:val="uk-UA" w:eastAsia="en-US"/>
        </w:rPr>
        <w:t xml:space="preserve">Проведене дослідження не вичерпує всіх аспектів окресленої проблеми. Перспективними для подальшого наукового пошуку є питання підготовки викладачів класичних університетів до забезпечення акультурації іноземних студентів, а також створення науково-методичного забезпечення цього процесу для іноземних студентів, які навчаються у вищих навчальних закладах інших типів. </w:t>
      </w:r>
    </w:p>
    <w:p w:rsidR="00DF515C" w:rsidRPr="00DF515C" w:rsidRDefault="00DF515C" w:rsidP="00DF515C">
      <w:pPr>
        <w:tabs>
          <w:tab w:val="clear" w:pos="709"/>
          <w:tab w:val="left" w:pos="900"/>
        </w:tabs>
        <w:suppressAutoHyphens w:val="0"/>
        <w:spacing w:after="0" w:line="240" w:lineRule="auto"/>
        <w:contextualSpacing/>
        <w:jc w:val="center"/>
        <w:outlineLvl w:val="0"/>
        <w:rPr>
          <w:rFonts w:ascii="Times New Roman" w:eastAsia="Calibri" w:hAnsi="Times New Roman" w:cs="Times New Roman"/>
          <w:b/>
          <w:kern w:val="0"/>
          <w:sz w:val="16"/>
          <w:szCs w:val="16"/>
          <w:lang w:val="uk-UA" w:eastAsia="en-US"/>
        </w:rPr>
      </w:pPr>
    </w:p>
    <w:p w:rsidR="00DF515C" w:rsidRPr="00DF515C" w:rsidRDefault="00DF515C" w:rsidP="00DF515C">
      <w:pPr>
        <w:tabs>
          <w:tab w:val="clear" w:pos="709"/>
          <w:tab w:val="left" w:pos="900"/>
        </w:tabs>
        <w:suppressAutoHyphens w:val="0"/>
        <w:spacing w:after="0" w:line="240" w:lineRule="auto"/>
        <w:contextualSpacing/>
        <w:jc w:val="center"/>
        <w:outlineLvl w:val="0"/>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b/>
          <w:kern w:val="0"/>
          <w:sz w:val="28"/>
          <w:szCs w:val="28"/>
          <w:lang w:val="uk-UA" w:eastAsia="en-US"/>
        </w:rPr>
        <w:t>Основний зміст дисертації викладено в таких публікаціях</w:t>
      </w:r>
      <w:r w:rsidRPr="00DF515C">
        <w:rPr>
          <w:rFonts w:ascii="Times New Roman" w:eastAsia="Calibri" w:hAnsi="Times New Roman" w:cs="Times New Roman"/>
          <w:kern w:val="0"/>
          <w:sz w:val="28"/>
          <w:szCs w:val="28"/>
          <w:lang w:val="uk-UA" w:eastAsia="en-US"/>
        </w:rPr>
        <w:t>:</w:t>
      </w:r>
    </w:p>
    <w:p w:rsidR="00DF515C" w:rsidRPr="00DF515C" w:rsidRDefault="00DF515C" w:rsidP="00DF515C">
      <w:pPr>
        <w:widowControl/>
        <w:tabs>
          <w:tab w:val="clear" w:pos="709"/>
        </w:tabs>
        <w:suppressAutoHyphens w:val="0"/>
        <w:spacing w:after="0" w:line="240" w:lineRule="auto"/>
        <w:jc w:val="center"/>
        <w:rPr>
          <w:rFonts w:ascii="Times New Roman" w:eastAsia="Calibri" w:hAnsi="Times New Roman" w:cs="Times New Roman"/>
          <w:i/>
          <w:kern w:val="0"/>
          <w:sz w:val="28"/>
          <w:szCs w:val="28"/>
          <w:lang w:val="uk-UA" w:eastAsia="en-US"/>
        </w:rPr>
      </w:pPr>
      <w:r w:rsidRPr="00DF515C">
        <w:rPr>
          <w:rFonts w:ascii="Times New Roman" w:eastAsia="Calibri" w:hAnsi="Times New Roman" w:cs="Times New Roman"/>
          <w:i/>
          <w:kern w:val="0"/>
          <w:sz w:val="28"/>
          <w:szCs w:val="28"/>
          <w:lang w:val="uk-UA" w:eastAsia="en-US"/>
        </w:rPr>
        <w:t xml:space="preserve">1. Наукові праці, у яких опубліковано основні результати дисертації: </w:t>
      </w:r>
    </w:p>
    <w:p w:rsidR="00DF515C" w:rsidRPr="00DF515C" w:rsidRDefault="00DF515C" w:rsidP="00DF515C">
      <w:pPr>
        <w:widowControl/>
        <w:numPr>
          <w:ilvl w:val="0"/>
          <w:numId w:val="28"/>
        </w:numPr>
        <w:tabs>
          <w:tab w:val="left" w:pos="1440"/>
        </w:tabs>
        <w:suppressAutoHyphens w:val="0"/>
        <w:spacing w:after="0" w:line="240" w:lineRule="auto"/>
        <w:ind w:left="0" w:firstLine="54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 xml:space="preserve">Штейміллер І. О. Сутність і зміст акультурації як педагогічної категорії </w:t>
      </w:r>
      <w:r w:rsidRPr="00DF515C">
        <w:rPr>
          <w:rFonts w:ascii="Times New Roman" w:eastAsia="Calibri" w:hAnsi="Times New Roman" w:cs="Times New Roman"/>
          <w:kern w:val="0"/>
          <w:sz w:val="28"/>
          <w:szCs w:val="28"/>
          <w:lang w:val="uk-UA" w:eastAsia="ru-RU"/>
        </w:rPr>
        <w:t xml:space="preserve">/ </w:t>
      </w:r>
      <w:r w:rsidRPr="00DF515C">
        <w:rPr>
          <w:rFonts w:ascii="Times New Roman" w:eastAsia="Calibri" w:hAnsi="Times New Roman" w:cs="Times New Roman"/>
          <w:color w:val="000000"/>
          <w:kern w:val="0"/>
          <w:sz w:val="28"/>
          <w:szCs w:val="28"/>
          <w:lang w:val="uk-UA" w:eastAsia="ru-RU"/>
        </w:rPr>
        <w:t xml:space="preserve">І. О. Штейміллер // Науковий вісник Південноукраїнського національного педагогічного університету імені К. Д. Ушинського : зб. наук. праць. </w:t>
      </w:r>
      <w:r w:rsidRPr="00DF515C">
        <w:rPr>
          <w:rFonts w:ascii="Times New Roman" w:eastAsia="Calibri" w:hAnsi="Times New Roman" w:cs="Times New Roman"/>
          <w:kern w:val="0"/>
          <w:sz w:val="28"/>
          <w:szCs w:val="28"/>
          <w:lang w:val="uk-UA" w:eastAsia="ru-RU"/>
        </w:rPr>
        <w:t xml:space="preserve">– Одеса : ПДПУ імені К. Д. Ушинського, 2013. – Вип. </w:t>
      </w:r>
      <w:r w:rsidRPr="00DF515C">
        <w:rPr>
          <w:rFonts w:ascii="Times New Roman" w:eastAsia="Calibri" w:hAnsi="Times New Roman" w:cs="Times New Roman"/>
          <w:color w:val="000000"/>
          <w:kern w:val="0"/>
          <w:sz w:val="28"/>
          <w:szCs w:val="28"/>
          <w:lang w:val="uk-UA" w:eastAsia="ru-RU"/>
        </w:rPr>
        <w:t>№ 9-10</w:t>
      </w:r>
      <w:r w:rsidRPr="00DF515C">
        <w:rPr>
          <w:rFonts w:ascii="Times New Roman" w:eastAsia="Calibri" w:hAnsi="Times New Roman" w:cs="Times New Roman"/>
          <w:kern w:val="0"/>
          <w:sz w:val="28"/>
          <w:szCs w:val="28"/>
          <w:lang w:val="uk-UA" w:eastAsia="ru-RU"/>
        </w:rPr>
        <w:t>. – С. 267-272.</w:t>
      </w:r>
    </w:p>
    <w:p w:rsidR="00DF515C" w:rsidRPr="00DF515C" w:rsidRDefault="00DF515C" w:rsidP="00DF515C">
      <w:pPr>
        <w:widowControl/>
        <w:numPr>
          <w:ilvl w:val="0"/>
          <w:numId w:val="28"/>
        </w:numPr>
        <w:tabs>
          <w:tab w:val="left" w:pos="1440"/>
        </w:tabs>
        <w:suppressAutoHyphens w:val="0"/>
        <w:spacing w:after="0" w:line="240" w:lineRule="auto"/>
        <w:ind w:left="0" w:firstLine="54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 xml:space="preserve">Штейміллер І. О. Про важливість урахування викладачами особливостей національної культури іноземних студентів у процесі педагогічної взаємодії </w:t>
      </w:r>
      <w:r w:rsidRPr="00DF515C">
        <w:rPr>
          <w:rFonts w:ascii="Times New Roman" w:eastAsia="Calibri" w:hAnsi="Times New Roman" w:cs="Times New Roman"/>
          <w:kern w:val="0"/>
          <w:sz w:val="28"/>
          <w:szCs w:val="28"/>
          <w:lang w:val="uk-UA" w:eastAsia="ru-RU"/>
        </w:rPr>
        <w:t>/</w:t>
      </w:r>
      <w:r w:rsidRPr="00DF515C">
        <w:rPr>
          <w:rFonts w:ascii="Times New Roman" w:eastAsia="Calibri" w:hAnsi="Times New Roman" w:cs="Times New Roman"/>
          <w:color w:val="000000"/>
          <w:kern w:val="0"/>
          <w:sz w:val="28"/>
          <w:szCs w:val="28"/>
          <w:lang w:val="uk-UA" w:eastAsia="ru-RU"/>
        </w:rPr>
        <w:t xml:space="preserve"> І. О. Штейміллер // Актуальні проблеми державного управління, педагогіки та психології : зб. наук. праць Херсонського національного технічного університету. – </w:t>
      </w:r>
      <w:r w:rsidRPr="00DF515C">
        <w:rPr>
          <w:rFonts w:ascii="Times New Roman" w:eastAsia="Calibri" w:hAnsi="Times New Roman" w:cs="Times New Roman"/>
          <w:kern w:val="0"/>
          <w:sz w:val="28"/>
          <w:szCs w:val="28"/>
          <w:lang w:val="uk-UA" w:eastAsia="ru-RU"/>
        </w:rPr>
        <w:t xml:space="preserve">Херсон : </w:t>
      </w:r>
      <w:r w:rsidRPr="00DF515C">
        <w:rPr>
          <w:rFonts w:ascii="Times New Roman" w:eastAsia="Calibri" w:hAnsi="Times New Roman" w:cs="Times New Roman"/>
          <w:color w:val="000000"/>
          <w:kern w:val="0"/>
          <w:sz w:val="28"/>
          <w:szCs w:val="28"/>
          <w:lang w:val="uk-UA" w:eastAsia="ru-RU"/>
        </w:rPr>
        <w:t xml:space="preserve">ХНТУ, </w:t>
      </w:r>
      <w:r w:rsidRPr="00DF515C">
        <w:rPr>
          <w:rFonts w:ascii="Times New Roman" w:eastAsia="Calibri" w:hAnsi="Times New Roman" w:cs="Times New Roman"/>
          <w:kern w:val="0"/>
          <w:sz w:val="28"/>
          <w:szCs w:val="28"/>
          <w:lang w:val="uk-UA" w:eastAsia="ru-RU"/>
        </w:rPr>
        <w:t xml:space="preserve">2013. – </w:t>
      </w:r>
      <w:r w:rsidRPr="00DF515C">
        <w:rPr>
          <w:rFonts w:ascii="Times New Roman" w:eastAsia="Calibri" w:hAnsi="Times New Roman" w:cs="Times New Roman"/>
          <w:color w:val="000000"/>
          <w:kern w:val="0"/>
          <w:sz w:val="28"/>
          <w:szCs w:val="28"/>
          <w:lang w:val="uk-UA" w:eastAsia="ru-RU"/>
        </w:rPr>
        <w:t xml:space="preserve">Вип. 1 (9). – </w:t>
      </w:r>
      <w:r w:rsidRPr="00DF515C">
        <w:rPr>
          <w:rFonts w:ascii="Times New Roman" w:eastAsia="Calibri" w:hAnsi="Times New Roman" w:cs="Times New Roman"/>
          <w:kern w:val="0"/>
          <w:sz w:val="28"/>
          <w:szCs w:val="28"/>
          <w:lang w:val="uk-UA" w:eastAsia="ru-RU"/>
        </w:rPr>
        <w:t>С. 487-490.</w:t>
      </w:r>
    </w:p>
    <w:p w:rsidR="00DF515C" w:rsidRPr="00DF515C" w:rsidRDefault="00DF515C" w:rsidP="00DF515C">
      <w:pPr>
        <w:widowControl/>
        <w:numPr>
          <w:ilvl w:val="0"/>
          <w:numId w:val="28"/>
        </w:numPr>
        <w:tabs>
          <w:tab w:val="left" w:pos="1440"/>
        </w:tabs>
        <w:suppressAutoHyphens w:val="0"/>
        <w:spacing w:after="0" w:line="240" w:lineRule="auto"/>
        <w:ind w:left="0" w:firstLine="54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 xml:space="preserve">Штейміллер І. О. Реалізація культурологічного підходу у навчально-виховному процесі іноземних студентів в українських вишах </w:t>
      </w:r>
      <w:r w:rsidRPr="00DF515C">
        <w:rPr>
          <w:rFonts w:ascii="Times New Roman" w:eastAsia="Calibri" w:hAnsi="Times New Roman" w:cs="Times New Roman"/>
          <w:kern w:val="0"/>
          <w:sz w:val="28"/>
          <w:szCs w:val="28"/>
          <w:lang w:val="uk-UA" w:eastAsia="ru-RU"/>
        </w:rPr>
        <w:t>/</w:t>
      </w:r>
      <w:r w:rsidRPr="00DF515C">
        <w:rPr>
          <w:rFonts w:ascii="Times New Roman" w:eastAsia="Calibri" w:hAnsi="Times New Roman" w:cs="Times New Roman"/>
          <w:color w:val="000000"/>
          <w:kern w:val="0"/>
          <w:sz w:val="28"/>
          <w:szCs w:val="28"/>
          <w:lang w:val="uk-UA" w:eastAsia="ru-RU"/>
        </w:rPr>
        <w:t xml:space="preserve"> І. О. Штейміллер // </w:t>
      </w:r>
      <w:r w:rsidRPr="00DF515C">
        <w:rPr>
          <w:rFonts w:ascii="Times New Roman" w:eastAsia="Calibri" w:hAnsi="Times New Roman" w:cs="Times New Roman"/>
          <w:kern w:val="0"/>
          <w:sz w:val="28"/>
          <w:szCs w:val="28"/>
          <w:lang w:val="uk-UA" w:eastAsia="ru-RU"/>
        </w:rPr>
        <w:t>Проблеми сучасної педагогічної освіти. Серія : Педагогіка і психологія : зб. наук. статей. – Ялта : РВВ «КГУ», 2014. – Вип. 45. – Ч. 2. – С. 373-378.</w:t>
      </w:r>
    </w:p>
    <w:p w:rsidR="00DF515C" w:rsidRPr="00DF515C" w:rsidRDefault="00DF515C" w:rsidP="00DF515C">
      <w:pPr>
        <w:widowControl/>
        <w:numPr>
          <w:ilvl w:val="0"/>
          <w:numId w:val="28"/>
        </w:numPr>
        <w:tabs>
          <w:tab w:val="left" w:pos="1440"/>
        </w:tabs>
        <w:suppressAutoHyphens w:val="0"/>
        <w:spacing w:after="0" w:line="240" w:lineRule="auto"/>
        <w:ind w:left="0" w:firstLine="54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 xml:space="preserve">Штейміллер І. О. До питання забезпечення акультурації іноземних студентів на підготовчому факультеті українського класичного університету </w:t>
      </w:r>
      <w:r w:rsidRPr="00DF515C">
        <w:rPr>
          <w:rFonts w:ascii="Times New Roman" w:eastAsia="Calibri" w:hAnsi="Times New Roman" w:cs="Times New Roman"/>
          <w:kern w:val="0"/>
          <w:sz w:val="28"/>
          <w:szCs w:val="28"/>
          <w:lang w:val="uk-UA" w:eastAsia="ru-RU"/>
        </w:rPr>
        <w:t>/</w:t>
      </w:r>
      <w:r w:rsidRPr="00DF515C">
        <w:rPr>
          <w:rFonts w:ascii="Times New Roman" w:eastAsia="Calibri" w:hAnsi="Times New Roman" w:cs="Times New Roman"/>
          <w:color w:val="000000"/>
          <w:kern w:val="0"/>
          <w:sz w:val="28"/>
          <w:szCs w:val="28"/>
          <w:lang w:val="uk-UA" w:eastAsia="ru-RU"/>
        </w:rPr>
        <w:t xml:space="preserve"> І. О. Штейміллер // Педагогіка формування творчої особистості у вищій і загальноосвітній школах :</w:t>
      </w:r>
      <w:r w:rsidRPr="00DF515C">
        <w:rPr>
          <w:rFonts w:ascii="Times New Roman" w:eastAsia="Calibri" w:hAnsi="Times New Roman" w:cs="Times New Roman"/>
          <w:kern w:val="0"/>
          <w:sz w:val="28"/>
          <w:szCs w:val="28"/>
          <w:lang w:val="uk-UA" w:eastAsia="ru-RU"/>
        </w:rPr>
        <w:t xml:space="preserve"> зб. наук. праць. – Запоріжжя : КПУ, 2014. – Вип. № 38 (91). – С. 563-567.</w:t>
      </w:r>
    </w:p>
    <w:p w:rsidR="00DF515C" w:rsidRPr="00DF515C" w:rsidRDefault="00DF515C" w:rsidP="00DF515C">
      <w:pPr>
        <w:widowControl/>
        <w:numPr>
          <w:ilvl w:val="0"/>
          <w:numId w:val="28"/>
        </w:numPr>
        <w:tabs>
          <w:tab w:val="left" w:pos="1440"/>
        </w:tabs>
        <w:suppressAutoHyphens w:val="0"/>
        <w:spacing w:after="0" w:line="240" w:lineRule="auto"/>
        <w:ind w:left="0" w:firstLine="54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 xml:space="preserve">Штейміллер І. О. Розробка теоретично-методичного забезпечення акультурації іноземних студентів у навчально-виховному процесі класичного університету </w:t>
      </w:r>
      <w:r w:rsidRPr="00DF515C">
        <w:rPr>
          <w:rFonts w:ascii="Times New Roman" w:eastAsia="Calibri" w:hAnsi="Times New Roman" w:cs="Times New Roman"/>
          <w:kern w:val="0"/>
          <w:sz w:val="28"/>
          <w:szCs w:val="28"/>
          <w:lang w:val="uk-UA" w:eastAsia="ru-RU"/>
        </w:rPr>
        <w:t>/</w:t>
      </w:r>
      <w:r w:rsidRPr="00DF515C">
        <w:rPr>
          <w:rFonts w:ascii="Times New Roman" w:eastAsia="Calibri" w:hAnsi="Times New Roman" w:cs="Times New Roman"/>
          <w:color w:val="000000"/>
          <w:kern w:val="0"/>
          <w:sz w:val="28"/>
          <w:szCs w:val="28"/>
          <w:lang w:val="uk-UA" w:eastAsia="ru-RU"/>
        </w:rPr>
        <w:t xml:space="preserve"> Н. О. Ткачова, І. О. Штейміллер // Теоретичні питання культури, освіти та виховання : зб. наук. праць. </w:t>
      </w:r>
      <w:r w:rsidRPr="00DF515C">
        <w:rPr>
          <w:rFonts w:ascii="Times New Roman" w:eastAsia="Calibri" w:hAnsi="Times New Roman" w:cs="Times New Roman"/>
          <w:kern w:val="0"/>
          <w:sz w:val="28"/>
          <w:szCs w:val="28"/>
          <w:lang w:val="uk-UA" w:eastAsia="ru-RU"/>
        </w:rPr>
        <w:t xml:space="preserve">– К. : Вид. центр КНЛУ, 2014. – </w:t>
      </w:r>
      <w:r w:rsidRPr="00DF515C">
        <w:rPr>
          <w:rFonts w:ascii="Times New Roman" w:eastAsia="Calibri" w:hAnsi="Times New Roman" w:cs="Times New Roman"/>
          <w:color w:val="000000"/>
          <w:kern w:val="0"/>
          <w:sz w:val="28"/>
          <w:szCs w:val="28"/>
          <w:lang w:val="uk-UA" w:eastAsia="ru-RU"/>
        </w:rPr>
        <w:t xml:space="preserve">Вип. 50. –                  </w:t>
      </w:r>
      <w:r w:rsidRPr="00DF515C">
        <w:rPr>
          <w:rFonts w:ascii="Times New Roman" w:eastAsia="Calibri" w:hAnsi="Times New Roman" w:cs="Times New Roman"/>
          <w:kern w:val="0"/>
          <w:sz w:val="28"/>
          <w:szCs w:val="28"/>
          <w:lang w:val="uk-UA" w:eastAsia="ru-RU"/>
        </w:rPr>
        <w:t>С. 132-137.</w:t>
      </w:r>
    </w:p>
    <w:p w:rsidR="00DF515C" w:rsidRPr="00DF515C" w:rsidRDefault="00DF515C" w:rsidP="00DF515C">
      <w:pPr>
        <w:widowControl/>
        <w:numPr>
          <w:ilvl w:val="0"/>
          <w:numId w:val="28"/>
        </w:numPr>
        <w:tabs>
          <w:tab w:val="left" w:pos="1440"/>
        </w:tabs>
        <w:suppressAutoHyphens w:val="0"/>
        <w:spacing w:after="0" w:line="240" w:lineRule="auto"/>
        <w:ind w:left="0" w:firstLine="54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Штейміллер І. О. Педагогічний супровід соціокультурної адаптації іноземних студентів під час навчання в українському університеті / І. О. Штейміллер // Актуальні проблеми державного управління, педагогіки та психології : зб. наук. праць Херсонського національного технічного університету. – Вип. 2 (11).</w:t>
      </w:r>
      <w:r w:rsidRPr="00DF515C">
        <w:rPr>
          <w:rFonts w:ascii="Times New Roman" w:eastAsia="Calibri" w:hAnsi="Times New Roman" w:cs="Times New Roman"/>
          <w:kern w:val="0"/>
          <w:sz w:val="28"/>
          <w:szCs w:val="28"/>
          <w:lang w:val="uk-UA" w:eastAsia="ru-RU"/>
        </w:rPr>
        <w:t xml:space="preserve"> – Херсон : Грінь Д. С., 2014. – С. 97-99.</w:t>
      </w:r>
    </w:p>
    <w:p w:rsidR="00DF515C" w:rsidRPr="00DF515C" w:rsidRDefault="00DF515C" w:rsidP="00DF515C">
      <w:pPr>
        <w:widowControl/>
        <w:numPr>
          <w:ilvl w:val="0"/>
          <w:numId w:val="28"/>
        </w:numPr>
        <w:tabs>
          <w:tab w:val="left" w:pos="1440"/>
        </w:tabs>
        <w:suppressAutoHyphens w:val="0"/>
        <w:spacing w:after="0" w:line="240" w:lineRule="auto"/>
        <w:ind w:left="0" w:firstLine="72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kern w:val="0"/>
          <w:sz w:val="28"/>
          <w:szCs w:val="28"/>
          <w:lang w:val="uk-UA" w:eastAsia="ru-RU"/>
        </w:rPr>
        <w:t>Shteimiller I. Theoretical and methodological acculturation support of foreign students in Ukrainian traditional universities / N. Tkachova, I. Shteimiller // News of Science and Education. – 2015. – № 6 (30). – Sheffield : Science and Education LTD, 2015. – P. 9-14.</w:t>
      </w:r>
    </w:p>
    <w:p w:rsidR="00DF515C" w:rsidRPr="00DF515C" w:rsidRDefault="00DF515C" w:rsidP="00DF515C">
      <w:pPr>
        <w:widowControl/>
        <w:tabs>
          <w:tab w:val="clear" w:pos="709"/>
          <w:tab w:val="left" w:pos="1440"/>
        </w:tabs>
        <w:suppressAutoHyphens w:val="0"/>
        <w:spacing w:line="340" w:lineRule="exact"/>
        <w:ind w:firstLine="0"/>
        <w:jc w:val="center"/>
        <w:rPr>
          <w:rFonts w:ascii="Calibri" w:eastAsia="Calibri" w:hAnsi="Calibri" w:cs="Times New Roman"/>
          <w:i/>
          <w:kern w:val="0"/>
          <w:sz w:val="28"/>
          <w:szCs w:val="28"/>
          <w:lang w:val="uk-UA" w:eastAsia="en-US"/>
        </w:rPr>
      </w:pPr>
      <w:r w:rsidRPr="00DF515C">
        <w:rPr>
          <w:rFonts w:ascii="Calibri" w:eastAsia="Calibri" w:hAnsi="Calibri" w:cs="Times New Roman"/>
          <w:i/>
          <w:kern w:val="0"/>
          <w:sz w:val="28"/>
          <w:szCs w:val="28"/>
          <w:lang w:val="uk-UA" w:eastAsia="en-US"/>
        </w:rPr>
        <w:t>2. Опубліковані праці апробаційного характеру:</w:t>
      </w:r>
    </w:p>
    <w:p w:rsidR="00DF515C" w:rsidRPr="00DF515C" w:rsidRDefault="00DF515C" w:rsidP="00DF515C">
      <w:pPr>
        <w:widowControl/>
        <w:numPr>
          <w:ilvl w:val="0"/>
          <w:numId w:val="28"/>
        </w:numPr>
        <w:suppressAutoHyphens w:val="0"/>
        <w:spacing w:after="0" w:line="240" w:lineRule="auto"/>
        <w:ind w:left="0" w:firstLine="72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 xml:space="preserve">Штейміллер І. О. Про проблему адаптації іноземних студентів до навчання в українських вишах </w:t>
      </w:r>
      <w:r w:rsidRPr="00DF515C">
        <w:rPr>
          <w:rFonts w:ascii="Times New Roman" w:eastAsia="Calibri" w:hAnsi="Times New Roman" w:cs="Times New Roman"/>
          <w:kern w:val="0"/>
          <w:sz w:val="28"/>
          <w:szCs w:val="28"/>
          <w:lang w:val="uk-UA" w:eastAsia="ru-RU"/>
        </w:rPr>
        <w:t>/</w:t>
      </w:r>
      <w:r w:rsidRPr="00DF515C">
        <w:rPr>
          <w:rFonts w:ascii="Times New Roman" w:eastAsia="Calibri" w:hAnsi="Times New Roman" w:cs="Times New Roman"/>
          <w:color w:val="000000"/>
          <w:kern w:val="0"/>
          <w:sz w:val="28"/>
          <w:szCs w:val="28"/>
          <w:lang w:val="uk-UA" w:eastAsia="ru-RU"/>
        </w:rPr>
        <w:t xml:space="preserve"> Ляо Чайчжи, І. О. Штейміллер // </w:t>
      </w:r>
      <w:r w:rsidRPr="00DF515C">
        <w:rPr>
          <w:rFonts w:ascii="Times New Roman" w:eastAsia="Calibri" w:hAnsi="Times New Roman" w:cs="Times New Roman"/>
          <w:kern w:val="0"/>
          <w:sz w:val="28"/>
          <w:szCs w:val="28"/>
          <w:lang w:val="uk-UA" w:eastAsia="ru-RU"/>
        </w:rPr>
        <w:t>Проблеми підготовки кадрів автомобільної галузі та шляхи їх вирішення : зб. матеріалів Міжнарод. наук.-метод. конф. (Харків, 7-8 листопада 2013 р.). – Х : ХНАДУ,    2013. – С. 18-21.</w:t>
      </w:r>
    </w:p>
    <w:p w:rsidR="00DF515C" w:rsidRPr="00DF515C" w:rsidRDefault="00DF515C" w:rsidP="00DF515C">
      <w:pPr>
        <w:widowControl/>
        <w:numPr>
          <w:ilvl w:val="0"/>
          <w:numId w:val="28"/>
        </w:numPr>
        <w:suppressAutoHyphens w:val="0"/>
        <w:spacing w:after="0" w:line="240" w:lineRule="auto"/>
        <w:ind w:left="0" w:firstLine="72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 xml:space="preserve">Штейміллер І. О. Мовна підготовка як необхідна умова адаптації іноземних студентів до навчання у вітчизняних ВНЗ </w:t>
      </w:r>
      <w:r w:rsidRPr="00DF515C">
        <w:rPr>
          <w:rFonts w:ascii="Times New Roman" w:eastAsia="Calibri" w:hAnsi="Times New Roman" w:cs="Times New Roman"/>
          <w:kern w:val="0"/>
          <w:sz w:val="28"/>
          <w:szCs w:val="28"/>
          <w:lang w:val="uk-UA" w:eastAsia="ru-RU"/>
        </w:rPr>
        <w:t>/</w:t>
      </w:r>
      <w:r w:rsidRPr="00DF515C">
        <w:rPr>
          <w:rFonts w:ascii="Times New Roman" w:eastAsia="Calibri" w:hAnsi="Times New Roman" w:cs="Times New Roman"/>
          <w:color w:val="000000"/>
          <w:kern w:val="0"/>
          <w:sz w:val="28"/>
          <w:szCs w:val="28"/>
          <w:lang w:val="uk-UA" w:eastAsia="ru-RU"/>
        </w:rPr>
        <w:t xml:space="preserve"> І. О. Штейміллер // Сучасна вища і середня освіта в умовах реформування : проблеми, теорія, практика : матеріали </w:t>
      </w:r>
      <w:r w:rsidRPr="00DF515C">
        <w:rPr>
          <w:rFonts w:ascii="Times New Roman" w:eastAsia="Calibri" w:hAnsi="Times New Roman" w:cs="Times New Roman"/>
          <w:kern w:val="0"/>
          <w:sz w:val="28"/>
          <w:szCs w:val="28"/>
          <w:lang w:val="uk-UA" w:eastAsia="ru-RU"/>
        </w:rPr>
        <w:t>наук.-практ. конф. (Харків, 22 листопада 2013 р.). – Х. : ХНПУ імені Г. С. Сковороди, 2013. – С. 164-165.</w:t>
      </w:r>
    </w:p>
    <w:p w:rsidR="00DF515C" w:rsidRPr="00DF515C" w:rsidRDefault="00DF515C" w:rsidP="00DF515C">
      <w:pPr>
        <w:widowControl/>
        <w:numPr>
          <w:ilvl w:val="0"/>
          <w:numId w:val="28"/>
        </w:numPr>
        <w:suppressAutoHyphens w:val="0"/>
        <w:spacing w:after="0" w:line="240" w:lineRule="auto"/>
        <w:ind w:left="0" w:firstLine="72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Штейміллер І. О. До питання організації педагогічної взаємодії викладача з іноземними студентами</w:t>
      </w:r>
      <w:r w:rsidRPr="00DF515C">
        <w:rPr>
          <w:rFonts w:ascii="Times New Roman" w:eastAsia="Calibri" w:hAnsi="Times New Roman" w:cs="Times New Roman"/>
          <w:kern w:val="0"/>
          <w:sz w:val="28"/>
          <w:szCs w:val="28"/>
          <w:lang w:val="uk-UA" w:eastAsia="ru-RU"/>
        </w:rPr>
        <w:t xml:space="preserve"> / </w:t>
      </w:r>
      <w:r w:rsidRPr="00DF515C">
        <w:rPr>
          <w:rFonts w:ascii="Times New Roman" w:eastAsia="Calibri" w:hAnsi="Times New Roman" w:cs="Times New Roman"/>
          <w:color w:val="000000"/>
          <w:kern w:val="0"/>
          <w:sz w:val="28"/>
          <w:szCs w:val="28"/>
          <w:lang w:val="uk-UA" w:eastAsia="ru-RU"/>
        </w:rPr>
        <w:t>І. О. Штейміллер // Матеріали наук. конф. викладачів, докторантів і аспірантів кафедри загальної педагогіки та педагогіки вищої школи (Харків, 13 травня 2014 р.)</w:t>
      </w:r>
      <w:r w:rsidRPr="00DF515C">
        <w:rPr>
          <w:rFonts w:ascii="Times New Roman" w:eastAsia="Calibri" w:hAnsi="Times New Roman" w:cs="Times New Roman"/>
          <w:kern w:val="0"/>
          <w:sz w:val="28"/>
          <w:szCs w:val="28"/>
          <w:lang w:val="uk-UA" w:eastAsia="ru-RU"/>
        </w:rPr>
        <w:t>. – Х. : ХНПУ імені Г. С. Сковороди,              2014. – С. 32-33.</w:t>
      </w:r>
    </w:p>
    <w:p w:rsidR="00DF515C" w:rsidRPr="00DF515C" w:rsidRDefault="00DF515C" w:rsidP="00DF515C">
      <w:pPr>
        <w:widowControl/>
        <w:numPr>
          <w:ilvl w:val="0"/>
          <w:numId w:val="28"/>
        </w:numPr>
        <w:suppressAutoHyphens w:val="0"/>
        <w:spacing w:after="0" w:line="240" w:lineRule="auto"/>
        <w:ind w:left="0" w:firstLine="72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color w:val="000000"/>
          <w:kern w:val="0"/>
          <w:sz w:val="28"/>
          <w:szCs w:val="28"/>
          <w:lang w:val="uk-UA" w:eastAsia="ru-RU"/>
        </w:rPr>
        <w:t>Штейміллер І. О. Деякі особливості адаптації іноземних студентів до навчання у вітчизняних ВНЗ / І. О. Штейміллер // Психолого-педагогічне забезпечення професійної підготовки фахівців технічного, економічного та гуманітарного профілю : зб. тез за матеріалів Всеукр. наук.-пед. конф. (Херсон, 18 березня 2014 р.).</w:t>
      </w:r>
      <w:r w:rsidRPr="00DF515C">
        <w:rPr>
          <w:rFonts w:ascii="Times New Roman" w:eastAsia="Calibri" w:hAnsi="Times New Roman" w:cs="Times New Roman"/>
          <w:kern w:val="0"/>
          <w:sz w:val="28"/>
          <w:szCs w:val="28"/>
          <w:lang w:val="uk-UA" w:eastAsia="ru-RU"/>
        </w:rPr>
        <w:t xml:space="preserve"> – Херсон : ФОП Грінь Д. С., 2014. – С. 164-166.</w:t>
      </w:r>
    </w:p>
    <w:p w:rsidR="00DF515C" w:rsidRPr="00DF515C" w:rsidRDefault="00DF515C" w:rsidP="00DF515C">
      <w:pPr>
        <w:widowControl/>
        <w:numPr>
          <w:ilvl w:val="0"/>
          <w:numId w:val="28"/>
        </w:numPr>
        <w:suppressAutoHyphens w:val="0"/>
        <w:spacing w:after="0" w:line="240" w:lineRule="auto"/>
        <w:ind w:left="0" w:firstLine="720"/>
        <w:rPr>
          <w:rFonts w:ascii="Times New Roman" w:eastAsia="Calibri" w:hAnsi="Times New Roman" w:cs="Times New Roman"/>
          <w:kern w:val="0"/>
          <w:sz w:val="28"/>
          <w:szCs w:val="28"/>
          <w:lang w:val="uk-UA" w:eastAsia="ru-RU"/>
        </w:rPr>
      </w:pPr>
      <w:r w:rsidRPr="00DF515C">
        <w:rPr>
          <w:rFonts w:ascii="Times New Roman" w:eastAsia="Calibri" w:hAnsi="Times New Roman" w:cs="Times New Roman"/>
          <w:kern w:val="0"/>
          <w:sz w:val="28"/>
          <w:szCs w:val="28"/>
          <w:lang w:val="uk-UA" w:eastAsia="ru-RU"/>
        </w:rPr>
        <w:t>Штейміллер І. О. Аналіз результатів використання розробленого науково-методичного забезпечення акультурації іноземних студентів в українських класичних університетах / І. О. Штейміллер // Modern scientific potential : матеріали XI Міжнарод. наук.-практ. конф. (Шеффілд, 28 лютого – 7 березня 2015 р.). – Т. 16. Педагогічні науки. – Шеффілд : Sciences and education LTD, 2015. – C. 71-74.</w:t>
      </w:r>
    </w:p>
    <w:p w:rsidR="00DF515C" w:rsidRPr="00DF515C" w:rsidRDefault="00DF515C" w:rsidP="00DF515C">
      <w:pPr>
        <w:widowControl/>
        <w:tabs>
          <w:tab w:val="clear" w:pos="709"/>
        </w:tabs>
        <w:suppressAutoHyphens w:val="0"/>
        <w:spacing w:after="0" w:line="240" w:lineRule="auto"/>
        <w:jc w:val="center"/>
        <w:rPr>
          <w:rFonts w:ascii="Times New Roman" w:eastAsia="Calibri" w:hAnsi="Times New Roman" w:cs="Times New Roman"/>
          <w:b/>
          <w:i/>
          <w:kern w:val="0"/>
          <w:sz w:val="16"/>
          <w:szCs w:val="16"/>
          <w:lang w:val="uk-UA" w:eastAsia="en-US"/>
        </w:rPr>
      </w:pPr>
    </w:p>
    <w:bookmarkEnd w:id="4"/>
    <w:bookmarkEnd w:id="5"/>
    <w:p w:rsidR="00DF515C" w:rsidRPr="00DF515C" w:rsidRDefault="00DF515C" w:rsidP="00DF515C">
      <w:pPr>
        <w:tabs>
          <w:tab w:val="clear" w:pos="709"/>
        </w:tabs>
        <w:suppressAutoHyphens w:val="0"/>
        <w:spacing w:after="0" w:line="240" w:lineRule="auto"/>
        <w:contextualSpacing/>
        <w:jc w:val="center"/>
        <w:outlineLvl w:val="0"/>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8"/>
          <w:szCs w:val="28"/>
          <w:lang w:val="uk-UA" w:eastAsia="en-US"/>
        </w:rPr>
        <w:t>АНОТАЦІЇ</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b/>
          <w:kern w:val="0"/>
          <w:sz w:val="28"/>
          <w:szCs w:val="28"/>
          <w:lang w:val="uk-UA" w:eastAsia="en-US"/>
        </w:rPr>
        <w:t>Штейміллер І. О. Науково-методичне забезпечення акультурації іноземних студентів класичного університету</w:t>
      </w:r>
      <w:r w:rsidRPr="00DF515C">
        <w:rPr>
          <w:rFonts w:ascii="Times New Roman" w:eastAsia="Calibri" w:hAnsi="Times New Roman" w:cs="Times New Roman"/>
          <w:kern w:val="0"/>
          <w:sz w:val="28"/>
          <w:szCs w:val="28"/>
          <w:lang w:val="uk-UA" w:eastAsia="en-US"/>
        </w:rPr>
        <w:t xml:space="preserve">. – На правах рукопису.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Cs/>
          <w:kern w:val="0"/>
          <w:sz w:val="28"/>
          <w:szCs w:val="28"/>
          <w:lang w:val="uk-UA" w:eastAsia="en-US"/>
        </w:rPr>
      </w:pPr>
      <w:r w:rsidRPr="00DF515C">
        <w:rPr>
          <w:rFonts w:ascii="Times New Roman" w:eastAsia="Calibri" w:hAnsi="Times New Roman" w:cs="Times New Roman"/>
          <w:kern w:val="0"/>
          <w:sz w:val="28"/>
          <w:szCs w:val="28"/>
          <w:lang w:val="uk-UA" w:eastAsia="en-US"/>
        </w:rPr>
        <w:t xml:space="preserve">Дисертація на здобуття наукового ступеня кандидата педагогічних наук зі спеціальності 13.00.07 – теорія та методика виховання. – </w:t>
      </w:r>
      <w:r w:rsidRPr="00DF515C">
        <w:rPr>
          <w:rFonts w:ascii="Times New Roman" w:eastAsia="Calibri" w:hAnsi="Times New Roman" w:cs="Times New Roman"/>
          <w:bCs/>
          <w:kern w:val="0"/>
          <w:sz w:val="28"/>
          <w:szCs w:val="28"/>
          <w:lang w:val="uk-UA" w:eastAsia="en-US"/>
        </w:rPr>
        <w:t xml:space="preserve">Харківський національний університет імені В. Н. Каразіна, МОН України. – Харків, 2015.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val="uk-UA" w:eastAsia="en-US"/>
        </w:rPr>
        <w:t xml:space="preserve">Дисертація є теоретико-експериментальним дослідженням проблеми науково-методичного забезпечення акультурації іноземних студентів класичного університету.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У дисертації на основі аналізу наукової літератури визначено суть поняття «акультурація». Розкрито специфіку процесу акультурації іноземних студентів у навчально-виховному процесі класичного університету. Теоретично обґрунтовано науково-методичне забезпечення акультурації іноземних студентів класичного університету. Експериментальною перевіркою доведено його ефективність. З урахуванням сутності феномену акультурації й бажаного її результату було визначено критерії (мотиваційний, когнітивний, функціональний емоційно-ціннісний) і показники для діагностування рівня акультурації іноземних студентів класичного університету.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spacing w:val="-3"/>
          <w:kern w:val="0"/>
          <w:sz w:val="28"/>
          <w:szCs w:val="28"/>
          <w:lang w:val="uk-UA" w:eastAsia="en-US"/>
        </w:rPr>
      </w:pPr>
      <w:r w:rsidRPr="00DF515C">
        <w:rPr>
          <w:rFonts w:ascii="Times New Roman" w:eastAsia="Calibri" w:hAnsi="Times New Roman" w:cs="Times New Roman"/>
          <w:b/>
          <w:color w:val="000000"/>
          <w:spacing w:val="-3"/>
          <w:kern w:val="0"/>
          <w:sz w:val="28"/>
          <w:szCs w:val="28"/>
          <w:lang w:val="uk-UA" w:eastAsia="en-US"/>
        </w:rPr>
        <w:t>Ключові слова</w:t>
      </w:r>
      <w:r w:rsidRPr="00DF515C">
        <w:rPr>
          <w:rFonts w:ascii="Times New Roman" w:eastAsia="Calibri" w:hAnsi="Times New Roman" w:cs="Times New Roman"/>
          <w:color w:val="000000"/>
          <w:spacing w:val="-3"/>
          <w:kern w:val="0"/>
          <w:sz w:val="28"/>
          <w:szCs w:val="28"/>
          <w:lang w:val="uk-UA" w:eastAsia="en-US"/>
        </w:rPr>
        <w:t xml:space="preserve">: науково-методичне забезпечення, система, акультурація, іноземний студент, класичний університет.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b/>
          <w:kern w:val="0"/>
          <w:sz w:val="28"/>
          <w:szCs w:val="28"/>
          <w:lang w:eastAsia="en-US"/>
        </w:rPr>
      </w:pPr>
      <w:r w:rsidRPr="00DF515C">
        <w:rPr>
          <w:rFonts w:ascii="Times New Roman" w:eastAsia="Calibri" w:hAnsi="Times New Roman" w:cs="Times New Roman"/>
          <w:b/>
          <w:kern w:val="0"/>
          <w:sz w:val="28"/>
          <w:szCs w:val="28"/>
          <w:lang w:eastAsia="en-US"/>
        </w:rPr>
        <w:t xml:space="preserve">Штеймиллер И.А. Научно-методическое обеспечение аккультурации иностранных студентов классического университета. </w:t>
      </w:r>
      <w:r w:rsidRPr="00DF515C">
        <w:rPr>
          <w:rFonts w:ascii="Times New Roman" w:eastAsia="Calibri" w:hAnsi="Times New Roman" w:cs="Times New Roman"/>
          <w:kern w:val="0"/>
          <w:sz w:val="28"/>
          <w:szCs w:val="28"/>
          <w:lang w:eastAsia="en-US"/>
        </w:rPr>
        <w:t>– На правах рукописи.</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Диссертация на соискание ученой степени кандидата педагогических наук по специальности 13.00.07 – теория и методика воспитания. – Харьковский национальный университет имени В. Н. Каразина, МОН Украины. – Харьков, 2015.</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Диссертация является теоретико-экспериментальным исследованием проблемы научно-методического обеспечения аккультурации иностранных студентов классического университета.</w:t>
      </w:r>
    </w:p>
    <w:p w:rsidR="00DF515C" w:rsidRPr="00DF515C" w:rsidRDefault="00DF515C" w:rsidP="00DF515C">
      <w:pPr>
        <w:widowControl/>
        <w:numPr>
          <w:ins w:id="8" w:author="user" w:date="2015-06-20T01:41:00Z"/>
        </w:numPr>
        <w:tabs>
          <w:tab w:val="clear" w:pos="709"/>
        </w:tabs>
        <w:suppressAutoHyphens w:val="0"/>
        <w:spacing w:after="0" w:line="240" w:lineRule="auto"/>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Впервые термин «аккультурация»</w:t>
      </w:r>
      <w:r w:rsidRPr="00DF515C">
        <w:rPr>
          <w:rFonts w:ascii="Times New Roman" w:eastAsia="Calibri" w:hAnsi="Times New Roman" w:cs="Times New Roman"/>
          <w:kern w:val="0"/>
          <w:sz w:val="28"/>
          <w:szCs w:val="28"/>
          <w:lang w:val="uk-UA" w:eastAsia="en-US"/>
        </w:rPr>
        <w:t xml:space="preserve"> </w:t>
      </w:r>
      <w:r w:rsidRPr="00DF515C">
        <w:rPr>
          <w:rFonts w:ascii="Times New Roman" w:eastAsia="Calibri" w:hAnsi="Times New Roman" w:cs="Times New Roman"/>
          <w:kern w:val="0"/>
          <w:sz w:val="28"/>
          <w:szCs w:val="28"/>
          <w:lang w:eastAsia="en-US"/>
        </w:rPr>
        <w:t>был использован в 1910</w:t>
      </w:r>
      <w:r w:rsidRPr="00DF515C">
        <w:rPr>
          <w:rFonts w:ascii="Times New Roman" w:eastAsia="Calibri" w:hAnsi="Times New Roman" w:cs="Times New Roman"/>
          <w:kern w:val="0"/>
          <w:sz w:val="28"/>
          <w:szCs w:val="28"/>
          <w:lang w:val="en-US" w:eastAsia="en-US"/>
        </w:rPr>
        <w:t> </w:t>
      </w:r>
      <w:r w:rsidRPr="00DF515C">
        <w:rPr>
          <w:rFonts w:ascii="Times New Roman" w:eastAsia="Calibri" w:hAnsi="Times New Roman" w:cs="Times New Roman"/>
          <w:kern w:val="0"/>
          <w:sz w:val="28"/>
          <w:szCs w:val="28"/>
          <w:lang w:eastAsia="en-US"/>
        </w:rPr>
        <w:t>г. в научном трактате «Иллюстрированная этнология» немецким ученым В.</w:t>
      </w:r>
      <w:r w:rsidRPr="00DF515C">
        <w:rPr>
          <w:rFonts w:ascii="Times New Roman" w:eastAsia="Calibri" w:hAnsi="Times New Roman" w:cs="Times New Roman"/>
          <w:kern w:val="0"/>
          <w:sz w:val="28"/>
          <w:szCs w:val="28"/>
          <w:lang w:val="en-US" w:eastAsia="en-US"/>
        </w:rPr>
        <w:t> </w:t>
      </w:r>
      <w:r w:rsidRPr="00DF515C">
        <w:rPr>
          <w:rFonts w:ascii="Times New Roman" w:eastAsia="Calibri" w:hAnsi="Times New Roman" w:cs="Times New Roman"/>
          <w:kern w:val="0"/>
          <w:sz w:val="28"/>
          <w:szCs w:val="28"/>
          <w:lang w:eastAsia="en-US"/>
        </w:rPr>
        <w:t>Крикенбергом для описания культурного обмена между племенами Южной Америки. Принципиально новые подходы к пониманию феномена аккультурации возникли на этапе активизации интереса ученых к этой проблеме в конце ХХ века, что было связано с началом миграционного бума</w:t>
      </w:r>
      <w:r w:rsidRPr="00DF515C">
        <w:rPr>
          <w:rFonts w:ascii="Times New Roman" w:eastAsia="Calibri" w:hAnsi="Times New Roman" w:cs="Times New Roman"/>
          <w:kern w:val="0"/>
          <w:sz w:val="28"/>
          <w:szCs w:val="28"/>
          <w:lang w:val="uk-UA" w:eastAsia="en-US"/>
        </w:rPr>
        <w:t xml:space="preserve">. </w:t>
      </w:r>
      <w:r w:rsidRPr="00DF515C">
        <w:rPr>
          <w:rFonts w:ascii="Times New Roman" w:eastAsia="Calibri" w:hAnsi="Times New Roman" w:cs="Times New Roman"/>
          <w:kern w:val="0"/>
          <w:sz w:val="28"/>
          <w:szCs w:val="28"/>
          <w:lang w:eastAsia="en-US"/>
        </w:rPr>
        <w:t>В частности, ведущее место в научных кругах получила теория Дж. Берри, в которой были выделены основные формы аккультурации: ассимиляция (переселенец полностью принимает ценности и культуру государства, отказавшись от ценностей и культуры родной страны и пытаясь полностью «слиться» с местным населением); сепарация (неприятие, игнорирование человеком новой культуры и соблюдение в другой стране норм и традиций родной для него культуры); маргинализация (отказ индивида от традиционных для него культурных ценностей, но одновременно неприятие им ценностей и традиций чужой страны); интеграция (ориентация переселенца на общие культурные ценности, которые выявляются в процессе сопоставления и сообщения им различных культур как специфических социальных явлений в интеграционное целое, в результате чего человек идентифицирует себя как со старой, так и новой для него культурами).</w:t>
      </w:r>
    </w:p>
    <w:p w:rsidR="00DF515C" w:rsidRPr="00DF515C" w:rsidRDefault="00DF515C" w:rsidP="00DF515C">
      <w:pPr>
        <w:widowControl/>
        <w:tabs>
          <w:tab w:val="clear" w:pos="709"/>
        </w:tabs>
        <w:suppressAutoHyphens w:val="0"/>
        <w:spacing w:after="0" w:line="240" w:lineRule="auto"/>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В современной научной литературе под понятием «аккультурация» понимается: процесс восприятия личностью (или группой индивидов) комплекса культурных норм неродной для нее страны; процесс взаимовлияния культур, в результате которого одна культура полностью или частично принимается представителями другой культуры, как правило, менее развитой (С. Гуревич); процесс изменения материальной культуры, обычаев и верований, происходящий при непосредственном контакте и взаимовлиянии социокультурных систем (С. Левит); форма межкультурной коммуникации; процесс и результат взаимного влияния различных культур, при котором все или часть представителей одной культуры (культуры-реципиента) перенимают нормы, ценности и традиции другой (культуры-донора) (М. Василик).</w:t>
      </w:r>
    </w:p>
    <w:p w:rsidR="00DF515C" w:rsidRPr="00DF515C" w:rsidRDefault="00DF515C" w:rsidP="00DF515C">
      <w:pPr>
        <w:widowControl/>
        <w:tabs>
          <w:tab w:val="clear" w:pos="709"/>
        </w:tabs>
        <w:suppressAutoHyphens w:val="0"/>
        <w:spacing w:after="0" w:line="240" w:lineRule="auto"/>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Установлено, что если раньше лучшей стратегией аккультурации считалась полная ассимиляция человека с доминирующей культурой, то в последние десятилетия среди ученых по этому вопросу доминирует другое мнение, согласно которому в современном поликультурном обществе оптимальным вариантом аккультурации является интеграция. На основании вышеизложенного сделан вывод о том, что в контексте исследования аккультурация понимается как процесс и результат успешного приспособления человека к условиям жизнедеятельности в новой для него социокультурной среде, что предполагает интегративное сочетание норм, традиций, ценностей родной и новой для него культуры на основе ощущения собственной бикультурно</w:t>
      </w:r>
      <w:r w:rsidRPr="00DF515C">
        <w:rPr>
          <w:rFonts w:ascii="Times New Roman" w:eastAsia="Calibri" w:hAnsi="Times New Roman" w:cs="Times New Roman"/>
          <w:kern w:val="0"/>
          <w:sz w:val="28"/>
          <w:szCs w:val="28"/>
          <w:lang w:val="uk-UA" w:eastAsia="en-US"/>
        </w:rPr>
        <w:t xml:space="preserve">й </w:t>
      </w:r>
      <w:r w:rsidRPr="00DF515C">
        <w:rPr>
          <w:rFonts w:ascii="Times New Roman" w:eastAsia="Calibri" w:hAnsi="Times New Roman" w:cs="Times New Roman"/>
          <w:kern w:val="0"/>
          <w:sz w:val="28"/>
          <w:szCs w:val="28"/>
          <w:lang w:eastAsia="en-US"/>
        </w:rPr>
        <w:t>или мультикультурной идентичности.</w:t>
      </w:r>
    </w:p>
    <w:p w:rsidR="00DF515C" w:rsidRPr="00DF515C" w:rsidRDefault="00DF515C" w:rsidP="00DF515C">
      <w:pPr>
        <w:widowControl/>
        <w:tabs>
          <w:tab w:val="clear" w:pos="709"/>
        </w:tabs>
        <w:suppressAutoHyphens w:val="0"/>
        <w:spacing w:after="0" w:line="240" w:lineRule="auto"/>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В процессе проведения исследования установлено, что специфика осуществления аккультурации иностранных студентов в классическом университете обусловлена особенностями организации образовательного процесса в учебном учреждении, возрастными особенностями студенческой молодежи, а также степенью различий между привычной для иностранцев социокультурной средой и той средой, в которую они попадают после поступления в украинский классический университет.</w:t>
      </w:r>
    </w:p>
    <w:p w:rsidR="00DF515C" w:rsidRPr="00DF515C" w:rsidRDefault="00DF515C" w:rsidP="00DF515C">
      <w:pPr>
        <w:widowControl/>
        <w:tabs>
          <w:tab w:val="clear" w:pos="709"/>
        </w:tabs>
        <w:suppressAutoHyphens w:val="0"/>
        <w:spacing w:after="0" w:line="240" w:lineRule="auto"/>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С целью предоставления иностранным студентам эффективной педагогической поддержки в процессе их аккультурации было разработано и  теоретически осмыслено ее научно-методическое обеспечение, представляющее собой блочную</w:t>
      </w:r>
      <w:r w:rsidRPr="00DF515C">
        <w:rPr>
          <w:rFonts w:ascii="Times New Roman" w:eastAsia="Calibri" w:hAnsi="Times New Roman" w:cs="Times New Roman"/>
          <w:kern w:val="0"/>
          <w:sz w:val="28"/>
          <w:szCs w:val="28"/>
          <w:lang w:val="uk-UA" w:eastAsia="en-US"/>
        </w:rPr>
        <w:t xml:space="preserve"> </w:t>
      </w:r>
      <w:r w:rsidRPr="00DF515C">
        <w:rPr>
          <w:rFonts w:ascii="Times New Roman" w:eastAsia="Calibri" w:hAnsi="Times New Roman" w:cs="Times New Roman"/>
          <w:kern w:val="0"/>
          <w:sz w:val="28"/>
          <w:szCs w:val="28"/>
          <w:lang w:eastAsia="en-US"/>
        </w:rPr>
        <w:t xml:space="preserve">теоретико-методическую систему, внедрение которой способствует успешному овладению иностранным студентом новой культурой как необходимой предпосылкой профессионального и личностного становления. Эта система включает четыре блока, каждый из которых позволяет успешно реализовать на практике соответствующий компонент аккультурации иностранных студентов.  </w:t>
      </w:r>
    </w:p>
    <w:p w:rsidR="00DF515C" w:rsidRPr="00DF515C" w:rsidRDefault="00DF515C" w:rsidP="00DF515C">
      <w:pPr>
        <w:widowControl/>
        <w:tabs>
          <w:tab w:val="clear" w:pos="709"/>
        </w:tabs>
        <w:suppressAutoHyphens w:val="0"/>
        <w:spacing w:after="0" w:line="240" w:lineRule="auto"/>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eastAsia="en-US"/>
        </w:rPr>
        <w:t xml:space="preserve">В процессе проведения эксперимента уточнены критерии и показатели аккультурации иностранных студентов: мотивационный (проявление интереса иностранными студентами к новой для них культуре; характер их мотивов по обеспечению аккультурации в учебно-воспитательном процессе классического университета); когнитивный (усвоение языка обучения; усвоение знаний социокультурного характера); функциональный (сформированность таких групп умений: информационно-аналитических; оценочно-рефлексивных; коммуникативно-организационных; социокультурных); эмоционально-ценностный (общее психологическое самочувствие студентов; характер ценностного отношения иностранных студентов к привлечению их к украинской культуре). Экспериментальной проверкой доказана эффективность вышеуказанного  обеспечения аккультурации иностранных студентов  классического университета. </w:t>
      </w:r>
    </w:p>
    <w:p w:rsidR="00DF515C" w:rsidRPr="00DF515C" w:rsidRDefault="00DF515C" w:rsidP="00DF515C">
      <w:pPr>
        <w:widowControl/>
        <w:tabs>
          <w:tab w:val="clear" w:pos="709"/>
        </w:tabs>
        <w:suppressAutoHyphens w:val="0"/>
        <w:spacing w:after="0" w:line="240" w:lineRule="auto"/>
        <w:rPr>
          <w:rFonts w:ascii="Times New Roman" w:eastAsia="Calibri" w:hAnsi="Times New Roman" w:cs="Times New Roman"/>
          <w:kern w:val="0"/>
          <w:sz w:val="28"/>
          <w:szCs w:val="28"/>
          <w:lang w:eastAsia="en-US"/>
        </w:rPr>
      </w:pPr>
      <w:r w:rsidRPr="00DF515C">
        <w:rPr>
          <w:rFonts w:ascii="Times New Roman" w:eastAsia="Calibri" w:hAnsi="Times New Roman" w:cs="Times New Roman"/>
          <w:b/>
          <w:kern w:val="0"/>
          <w:sz w:val="28"/>
          <w:szCs w:val="28"/>
          <w:lang w:eastAsia="en-US"/>
        </w:rPr>
        <w:t>Ключевые слова</w:t>
      </w:r>
      <w:r w:rsidRPr="00DF515C">
        <w:rPr>
          <w:rFonts w:ascii="Times New Roman" w:eastAsia="Calibri" w:hAnsi="Times New Roman" w:cs="Times New Roman"/>
          <w:kern w:val="0"/>
          <w:sz w:val="28"/>
          <w:szCs w:val="28"/>
          <w:lang w:eastAsia="en-US"/>
        </w:rPr>
        <w:t xml:space="preserve">: научно-методическое обеспечение, </w:t>
      </w:r>
      <w:r w:rsidRPr="00DF515C">
        <w:rPr>
          <w:rFonts w:ascii="Times New Roman" w:eastAsia="Calibri" w:hAnsi="Times New Roman" w:cs="Times New Roman"/>
          <w:color w:val="000000"/>
          <w:spacing w:val="-3"/>
          <w:kern w:val="0"/>
          <w:sz w:val="28"/>
          <w:szCs w:val="28"/>
          <w:lang w:val="uk-UA" w:eastAsia="en-US"/>
        </w:rPr>
        <w:t xml:space="preserve">система, </w:t>
      </w:r>
      <w:r w:rsidRPr="00DF515C">
        <w:rPr>
          <w:rFonts w:ascii="Times New Roman" w:eastAsia="Calibri" w:hAnsi="Times New Roman" w:cs="Times New Roman"/>
          <w:kern w:val="0"/>
          <w:sz w:val="28"/>
          <w:szCs w:val="28"/>
          <w:lang w:eastAsia="en-US"/>
        </w:rPr>
        <w:t>аккультурация, иностранный студент, классический университет.</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spacing w:val="-3"/>
          <w:kern w:val="0"/>
          <w:sz w:val="28"/>
          <w:szCs w:val="28"/>
          <w:lang w:val="uk-UA" w:eastAsia="en-US"/>
        </w:rPr>
      </w:pPr>
      <w:r w:rsidRPr="00DF515C">
        <w:rPr>
          <w:rFonts w:ascii="Times New Roman" w:eastAsia="Calibri" w:hAnsi="Times New Roman" w:cs="Times New Roman"/>
          <w:b/>
          <w:color w:val="000000"/>
          <w:spacing w:val="-3"/>
          <w:kern w:val="0"/>
          <w:sz w:val="28"/>
          <w:szCs w:val="28"/>
          <w:lang w:val="en-US" w:eastAsia="en-US"/>
        </w:rPr>
        <w:t>Shteimiller I.</w:t>
      </w:r>
      <w:r w:rsidRPr="00DF515C">
        <w:rPr>
          <w:rFonts w:ascii="Times New Roman" w:eastAsia="Calibri" w:hAnsi="Times New Roman" w:cs="Times New Roman"/>
          <w:b/>
          <w:color w:val="000000"/>
          <w:spacing w:val="-3"/>
          <w:kern w:val="0"/>
          <w:sz w:val="28"/>
          <w:szCs w:val="28"/>
          <w:lang w:val="uk-UA" w:eastAsia="en-US"/>
        </w:rPr>
        <w:t> </w:t>
      </w:r>
      <w:r w:rsidRPr="00DF515C">
        <w:rPr>
          <w:rFonts w:ascii="Times New Roman" w:eastAsia="Calibri" w:hAnsi="Times New Roman" w:cs="Times New Roman"/>
          <w:b/>
          <w:color w:val="000000"/>
          <w:spacing w:val="-3"/>
          <w:kern w:val="0"/>
          <w:sz w:val="28"/>
          <w:szCs w:val="28"/>
          <w:lang w:val="en-US" w:eastAsia="en-US"/>
        </w:rPr>
        <w:t>O.</w:t>
      </w:r>
      <w:r w:rsidRPr="00DF515C">
        <w:rPr>
          <w:rFonts w:ascii="Times New Roman" w:eastAsia="Calibri" w:hAnsi="Times New Roman" w:cs="Times New Roman"/>
          <w:b/>
          <w:color w:val="000000"/>
          <w:spacing w:val="-3"/>
          <w:kern w:val="0"/>
          <w:sz w:val="28"/>
          <w:szCs w:val="28"/>
          <w:lang w:val="uk-UA" w:eastAsia="en-US"/>
        </w:rPr>
        <w:t xml:space="preserve"> </w:t>
      </w:r>
      <w:r w:rsidRPr="00DF515C">
        <w:rPr>
          <w:rFonts w:ascii="Times New Roman" w:eastAsia="Calibri" w:hAnsi="Times New Roman" w:cs="Times New Roman"/>
          <w:b/>
          <w:color w:val="000000"/>
          <w:spacing w:val="-3"/>
          <w:kern w:val="0"/>
          <w:sz w:val="28"/>
          <w:szCs w:val="28"/>
          <w:lang w:val="en-GB" w:eastAsia="en-US"/>
        </w:rPr>
        <w:t xml:space="preserve">Providing scientific and methodological support of foreign students’ acculturation at a classical university. – </w:t>
      </w:r>
      <w:r w:rsidRPr="00DF515C">
        <w:rPr>
          <w:rFonts w:ascii="Times New Roman" w:eastAsia="Calibri" w:hAnsi="Times New Roman" w:cs="Times New Roman"/>
          <w:color w:val="000000"/>
          <w:spacing w:val="-3"/>
          <w:kern w:val="0"/>
          <w:sz w:val="28"/>
          <w:szCs w:val="28"/>
          <w:lang w:val="en-GB" w:eastAsia="en-US"/>
        </w:rPr>
        <w:t>As manuscript.</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spacing w:val="-3"/>
          <w:kern w:val="0"/>
          <w:sz w:val="28"/>
          <w:szCs w:val="28"/>
          <w:lang w:val="en-GB" w:eastAsia="en-US"/>
        </w:rPr>
      </w:pPr>
      <w:r w:rsidRPr="00DF515C">
        <w:rPr>
          <w:rFonts w:ascii="Times New Roman" w:eastAsia="Calibri" w:hAnsi="Times New Roman" w:cs="Times New Roman"/>
          <w:color w:val="000000"/>
          <w:spacing w:val="-3"/>
          <w:kern w:val="0"/>
          <w:sz w:val="28"/>
          <w:szCs w:val="28"/>
          <w:lang w:val="en-GB" w:eastAsia="en-US"/>
        </w:rPr>
        <w:t>Thesis for a Candidate Degree in Pedagogical Sciences, speciality 13.00.07</w:t>
      </w:r>
      <w:r w:rsidRPr="00DF515C">
        <w:rPr>
          <w:rFonts w:ascii="Times New Roman" w:eastAsia="Calibri" w:hAnsi="Times New Roman" w:cs="Times New Roman"/>
          <w:color w:val="000000"/>
          <w:spacing w:val="-3"/>
          <w:kern w:val="0"/>
          <w:sz w:val="28"/>
          <w:szCs w:val="28"/>
          <w:lang w:val="uk-UA" w:eastAsia="en-US"/>
        </w:rPr>
        <w:t xml:space="preserve"> –</w:t>
      </w:r>
      <w:r w:rsidRPr="00DF515C">
        <w:rPr>
          <w:rFonts w:ascii="Times New Roman" w:eastAsia="Calibri" w:hAnsi="Times New Roman" w:cs="Times New Roman"/>
          <w:color w:val="000000"/>
          <w:spacing w:val="-3"/>
          <w:kern w:val="0"/>
          <w:sz w:val="28"/>
          <w:szCs w:val="28"/>
          <w:lang w:val="en-GB" w:eastAsia="en-US"/>
        </w:rPr>
        <w:t xml:space="preserve"> Theory and Methodology of Education. </w:t>
      </w:r>
      <w:r w:rsidRPr="00DF515C">
        <w:rPr>
          <w:rFonts w:ascii="Times New Roman" w:eastAsia="Calibri" w:hAnsi="Times New Roman" w:cs="Times New Roman"/>
          <w:color w:val="000000"/>
          <w:spacing w:val="-3"/>
          <w:kern w:val="0"/>
          <w:sz w:val="28"/>
          <w:szCs w:val="28"/>
          <w:lang w:val="uk-UA" w:eastAsia="en-US"/>
        </w:rPr>
        <w:t xml:space="preserve">– </w:t>
      </w:r>
      <w:r w:rsidRPr="00DF515C">
        <w:rPr>
          <w:rFonts w:ascii="Times New Roman" w:eastAsia="Calibri" w:hAnsi="Times New Roman" w:cs="Times New Roman"/>
          <w:color w:val="000000"/>
          <w:spacing w:val="-3"/>
          <w:kern w:val="0"/>
          <w:sz w:val="28"/>
          <w:szCs w:val="28"/>
          <w:lang w:val="en-GB" w:eastAsia="en-US"/>
        </w:rPr>
        <w:t>V. N. Karazyn Kharkiv National University </w:t>
      </w:r>
      <w:r w:rsidRPr="00DF515C">
        <w:rPr>
          <w:rFonts w:ascii="Times New Roman" w:eastAsia="Calibri" w:hAnsi="Times New Roman" w:cs="Times New Roman"/>
          <w:color w:val="000000"/>
          <w:spacing w:val="-3"/>
          <w:kern w:val="0"/>
          <w:sz w:val="28"/>
          <w:szCs w:val="28"/>
          <w:lang w:val="uk-UA" w:eastAsia="en-US"/>
        </w:rPr>
        <w:t xml:space="preserve">– </w:t>
      </w:r>
      <w:r w:rsidRPr="00DF515C">
        <w:rPr>
          <w:rFonts w:ascii="Times New Roman" w:eastAsia="Calibri" w:hAnsi="Times New Roman" w:cs="Times New Roman"/>
          <w:color w:val="000000"/>
          <w:spacing w:val="-3"/>
          <w:kern w:val="0"/>
          <w:sz w:val="28"/>
          <w:szCs w:val="28"/>
          <w:lang w:val="en-GB" w:eastAsia="en-US"/>
        </w:rPr>
        <w:t>Ministry of Education and Science of Ukraine. – Kharkiv, 2015.</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spacing w:val="-3"/>
          <w:kern w:val="0"/>
          <w:sz w:val="28"/>
          <w:szCs w:val="28"/>
          <w:lang w:val="en-GB" w:eastAsia="en-US"/>
        </w:rPr>
      </w:pPr>
      <w:r w:rsidRPr="00DF515C">
        <w:rPr>
          <w:rFonts w:ascii="Times New Roman" w:eastAsia="Calibri" w:hAnsi="Times New Roman" w:cs="Times New Roman"/>
          <w:color w:val="000000"/>
          <w:spacing w:val="-3"/>
          <w:kern w:val="0"/>
          <w:sz w:val="28"/>
          <w:szCs w:val="28"/>
          <w:lang w:val="en-GB" w:eastAsia="en-US"/>
        </w:rPr>
        <w:t xml:space="preserve">The thesis is a theoretical and experimental research into the problem of the scientific and methodological support of foreign students’ acculturation at a classical university. </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spacing w:val="-3"/>
          <w:kern w:val="0"/>
          <w:sz w:val="28"/>
          <w:szCs w:val="28"/>
          <w:lang w:val="en-GB" w:eastAsia="en-US"/>
        </w:rPr>
      </w:pPr>
      <w:r w:rsidRPr="00DF515C">
        <w:rPr>
          <w:rFonts w:ascii="Times New Roman" w:eastAsia="Calibri" w:hAnsi="Times New Roman" w:cs="Times New Roman"/>
          <w:color w:val="000000"/>
          <w:spacing w:val="-3"/>
          <w:kern w:val="0"/>
          <w:sz w:val="28"/>
          <w:szCs w:val="28"/>
          <w:lang w:val="en-GB" w:eastAsia="en-US"/>
        </w:rPr>
        <w:t>Based on the analyses of the research literature, the thesis defines the essence of acculturation, reveals the specificity of acculturation process among foreign students within the educational process of a classical university.</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spacing w:val="-3"/>
          <w:kern w:val="0"/>
          <w:sz w:val="28"/>
          <w:szCs w:val="28"/>
          <w:lang w:val="en-GB" w:eastAsia="en-US"/>
        </w:rPr>
      </w:pPr>
      <w:r w:rsidRPr="00DF515C">
        <w:rPr>
          <w:rFonts w:ascii="Times New Roman" w:eastAsia="Calibri" w:hAnsi="Times New Roman" w:cs="Times New Roman"/>
          <w:color w:val="000000"/>
          <w:spacing w:val="-3"/>
          <w:kern w:val="0"/>
          <w:sz w:val="28"/>
          <w:szCs w:val="28"/>
          <w:lang w:val="en-US" w:eastAsia="en-US"/>
        </w:rPr>
        <w:t xml:space="preserve">The work gives theoretical justification to the </w:t>
      </w:r>
      <w:r w:rsidRPr="00DF515C">
        <w:rPr>
          <w:rFonts w:ascii="Times New Roman" w:eastAsia="Calibri" w:hAnsi="Times New Roman" w:cs="Times New Roman"/>
          <w:color w:val="000000"/>
          <w:spacing w:val="-3"/>
          <w:kern w:val="0"/>
          <w:sz w:val="28"/>
          <w:szCs w:val="28"/>
          <w:lang w:val="en-GB" w:eastAsia="en-US"/>
        </w:rPr>
        <w:t>scientific and methodological support of foreign students’ acculturation at a classical university. Its effectiveness has been proved experimentally. Taking into account the essence of acculturation and its intended effect, the criteria have been determined (motivation, cognitive, functional, emotional-value) and characteristics for the diagnostication level of acculturation among foreign students of a classical university.</w:t>
      </w:r>
    </w:p>
    <w:p w:rsidR="00DF515C" w:rsidRPr="00DF515C" w:rsidRDefault="00DF515C" w:rsidP="00DF515C">
      <w:pPr>
        <w:tabs>
          <w:tab w:val="clear" w:pos="709"/>
        </w:tabs>
        <w:suppressAutoHyphens w:val="0"/>
        <w:spacing w:after="0" w:line="240" w:lineRule="auto"/>
        <w:contextualSpacing/>
        <w:rPr>
          <w:rFonts w:ascii="Times New Roman" w:eastAsia="Calibri" w:hAnsi="Times New Roman" w:cs="Times New Roman"/>
          <w:color w:val="000000"/>
          <w:spacing w:val="-3"/>
          <w:kern w:val="0"/>
          <w:sz w:val="28"/>
          <w:szCs w:val="28"/>
          <w:lang w:val="en-US" w:eastAsia="en-US"/>
        </w:rPr>
      </w:pPr>
      <w:r w:rsidRPr="00DF515C">
        <w:rPr>
          <w:rFonts w:ascii="Times New Roman" w:eastAsia="Calibri" w:hAnsi="Times New Roman" w:cs="Times New Roman"/>
          <w:b/>
          <w:color w:val="000000"/>
          <w:spacing w:val="-3"/>
          <w:kern w:val="0"/>
          <w:sz w:val="28"/>
          <w:szCs w:val="28"/>
          <w:lang w:val="en-US" w:eastAsia="en-US"/>
        </w:rPr>
        <w:t>Key words:</w:t>
      </w:r>
      <w:r w:rsidRPr="00DF515C">
        <w:rPr>
          <w:rFonts w:ascii="Times New Roman" w:eastAsia="Calibri" w:hAnsi="Times New Roman" w:cs="Times New Roman"/>
          <w:color w:val="000000"/>
          <w:spacing w:val="-3"/>
          <w:kern w:val="0"/>
          <w:sz w:val="28"/>
          <w:szCs w:val="28"/>
          <w:lang w:val="en-GB" w:eastAsia="en-US"/>
        </w:rPr>
        <w:t xml:space="preserve"> scientific and methodological support, system, acculturation, a foreign student, classical university.</w:t>
      </w:r>
    </w:p>
    <w:p w:rsidR="00DF515C" w:rsidRPr="00DF515C" w:rsidRDefault="00DF515C" w:rsidP="00DF515C">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en-US" w:eastAsia="en-US"/>
        </w:rPr>
      </w:pP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r w:rsidRPr="00DF515C">
        <w:rPr>
          <w:rFonts w:ascii="Times New Roman" w:eastAsia="Calibri" w:hAnsi="Times New Roman" w:cs="Times New Roman"/>
          <w:b/>
          <w:kern w:val="0"/>
          <w:sz w:val="24"/>
          <w:szCs w:val="24"/>
          <w:lang w:val="uk-UA" w:eastAsia="en-US"/>
        </w:rPr>
        <w:t xml:space="preserve">Штейміллер Ірина Олексіївна </w:t>
      </w: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b/>
          <w:kern w:val="0"/>
          <w:sz w:val="24"/>
          <w:szCs w:val="24"/>
          <w:lang w:val="uk-UA" w:eastAsia="en-US"/>
        </w:rPr>
      </w:pPr>
      <w:r w:rsidRPr="00DF515C">
        <w:rPr>
          <w:rFonts w:ascii="Times New Roman" w:eastAsia="Calibri" w:hAnsi="Times New Roman" w:cs="Times New Roman"/>
          <w:b/>
          <w:kern w:val="0"/>
          <w:sz w:val="24"/>
          <w:szCs w:val="24"/>
          <w:lang w:val="uk-UA" w:eastAsia="en-US"/>
        </w:rPr>
        <w:t xml:space="preserve">Науково-методичне забезпечення акультурації </w:t>
      </w: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b/>
          <w:kern w:val="0"/>
          <w:sz w:val="28"/>
          <w:szCs w:val="28"/>
          <w:lang w:val="uk-UA" w:eastAsia="en-US"/>
        </w:rPr>
      </w:pPr>
      <w:r w:rsidRPr="00DF515C">
        <w:rPr>
          <w:rFonts w:ascii="Times New Roman" w:eastAsia="Calibri" w:hAnsi="Times New Roman" w:cs="Times New Roman"/>
          <w:b/>
          <w:kern w:val="0"/>
          <w:sz w:val="24"/>
          <w:szCs w:val="24"/>
          <w:lang w:val="uk-UA" w:eastAsia="en-US"/>
        </w:rPr>
        <w:t>іноземних студентів класичного університету</w:t>
      </w:r>
      <w:r w:rsidRPr="00DF515C">
        <w:rPr>
          <w:rFonts w:ascii="Times New Roman" w:eastAsia="Calibri" w:hAnsi="Times New Roman" w:cs="Times New Roman"/>
          <w:b/>
          <w:kern w:val="0"/>
          <w:sz w:val="28"/>
          <w:szCs w:val="28"/>
          <w:lang w:val="uk-UA" w:eastAsia="en-US"/>
        </w:rPr>
        <w:t xml:space="preserve"> </w:t>
      </w:r>
    </w:p>
    <w:p w:rsidR="00DF515C" w:rsidRPr="00DF515C" w:rsidRDefault="00DF515C" w:rsidP="00DF515C">
      <w:pPr>
        <w:widowControl/>
        <w:tabs>
          <w:tab w:val="clear" w:pos="709"/>
        </w:tabs>
        <w:suppressAutoHyphens w:val="0"/>
        <w:spacing w:after="0" w:line="240" w:lineRule="auto"/>
        <w:ind w:firstLine="454"/>
        <w:rPr>
          <w:rFonts w:ascii="Calibri" w:eastAsia="Calibri" w:hAnsi="Calibri"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kern w:val="0"/>
          <w:sz w:val="24"/>
          <w:szCs w:val="24"/>
          <w:lang w:val="uk-UA" w:eastAsia="en-US"/>
        </w:rPr>
        <w:t>Автореферат дисертації на здобуття наукового ступеня</w:t>
      </w: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kern w:val="0"/>
          <w:sz w:val="24"/>
          <w:szCs w:val="24"/>
          <w:lang w:val="uk-UA" w:eastAsia="en-US"/>
        </w:rPr>
      </w:pPr>
      <w:r w:rsidRPr="00DF515C">
        <w:rPr>
          <w:rFonts w:ascii="Times New Roman" w:eastAsia="Calibri" w:hAnsi="Times New Roman" w:cs="Times New Roman"/>
          <w:kern w:val="0"/>
          <w:sz w:val="24"/>
          <w:szCs w:val="24"/>
          <w:lang w:val="uk-UA" w:eastAsia="en-US"/>
        </w:rPr>
        <w:t>кандидата педагогічних наук зі спеціальності</w:t>
      </w:r>
    </w:p>
    <w:p w:rsidR="00DF515C" w:rsidRPr="00DF515C" w:rsidRDefault="00DF515C" w:rsidP="00DF515C">
      <w:pPr>
        <w:tabs>
          <w:tab w:val="clear" w:pos="709"/>
          <w:tab w:val="left" w:pos="2340"/>
        </w:tabs>
        <w:suppressAutoHyphens w:val="0"/>
        <w:spacing w:beforeAutospacing="1" w:after="0" w:afterAutospacing="1" w:line="276" w:lineRule="auto"/>
        <w:jc w:val="center"/>
        <w:rPr>
          <w:rFonts w:ascii="Times New Roman" w:eastAsia="Times New Roman" w:hAnsi="Times New Roman" w:cs="Times New Roman"/>
          <w:kern w:val="0"/>
          <w:sz w:val="24"/>
          <w:szCs w:val="24"/>
          <w:lang w:val="uk-UA" w:eastAsia="ru-RU"/>
        </w:rPr>
      </w:pPr>
      <w:r w:rsidRPr="00DF515C">
        <w:rPr>
          <w:rFonts w:ascii="Times New Roman" w:eastAsia="Times New Roman" w:hAnsi="Times New Roman" w:cs="Times New Roman"/>
          <w:kern w:val="0"/>
          <w:sz w:val="24"/>
          <w:szCs w:val="24"/>
          <w:lang w:val="uk-UA" w:eastAsia="ru-RU"/>
        </w:rPr>
        <w:t>13.00.07 – теорія та методика виховання</w:t>
      </w:r>
    </w:p>
    <w:p w:rsidR="00DF515C" w:rsidRPr="00DF515C" w:rsidRDefault="00DF515C" w:rsidP="00DF515C">
      <w:pPr>
        <w:widowControl/>
        <w:tabs>
          <w:tab w:val="clear" w:pos="709"/>
        </w:tabs>
        <w:suppressAutoHyphens w:val="0"/>
        <w:spacing w:after="0" w:line="276" w:lineRule="auto"/>
        <w:jc w:val="center"/>
        <w:outlineLvl w:val="0"/>
        <w:rPr>
          <w:rFonts w:ascii="Times New Roman" w:eastAsia="Calibri" w:hAnsi="Times New Roman" w:cs="Times New Roman"/>
          <w:b/>
          <w:kern w:val="0"/>
          <w:sz w:val="24"/>
          <w:szCs w:val="24"/>
          <w:lang w:val="uk-UA" w:eastAsia="en-US"/>
        </w:rPr>
      </w:pPr>
    </w:p>
    <w:p w:rsidR="00DF515C" w:rsidRPr="00DF515C" w:rsidRDefault="00DF515C" w:rsidP="00DF515C">
      <w:pPr>
        <w:widowControl/>
        <w:tabs>
          <w:tab w:val="clear" w:pos="709"/>
        </w:tabs>
        <w:suppressAutoHyphens w:val="0"/>
        <w:spacing w:after="0" w:line="276" w:lineRule="auto"/>
        <w:ind w:firstLine="454"/>
        <w:jc w:val="center"/>
        <w:rPr>
          <w:rFonts w:ascii="Times New Roman" w:eastAsia="Calibri" w:hAnsi="Times New Roman" w:cs="Times New Roman"/>
          <w:b/>
          <w:kern w:val="0"/>
          <w:sz w:val="24"/>
          <w:szCs w:val="24"/>
          <w:lang w:val="uk-UA" w:eastAsia="en-US"/>
        </w:rPr>
      </w:pPr>
    </w:p>
    <w:p w:rsidR="00DF515C" w:rsidRPr="00DF515C" w:rsidRDefault="00DF515C" w:rsidP="00DF515C">
      <w:pPr>
        <w:tabs>
          <w:tab w:val="clear" w:pos="709"/>
          <w:tab w:val="left" w:pos="2340"/>
        </w:tabs>
        <w:suppressAutoHyphens w:val="0"/>
        <w:spacing w:beforeAutospacing="1" w:after="0" w:afterAutospacing="1" w:line="240" w:lineRule="auto"/>
        <w:ind w:firstLine="454"/>
        <w:jc w:val="center"/>
        <w:rPr>
          <w:rFonts w:ascii="Times New Roman" w:eastAsia="Times New Roman" w:hAnsi="Times New Roman" w:cs="Times New Roman"/>
          <w:kern w:val="0"/>
          <w:sz w:val="24"/>
          <w:szCs w:val="24"/>
          <w:lang w:val="uk-UA" w:eastAsia="ru-RU"/>
        </w:rPr>
      </w:pPr>
    </w:p>
    <w:p w:rsidR="00DF515C" w:rsidRPr="00DF515C" w:rsidRDefault="00DF515C" w:rsidP="00DF515C">
      <w:pPr>
        <w:tabs>
          <w:tab w:val="clear" w:pos="709"/>
          <w:tab w:val="left" w:pos="2340"/>
        </w:tabs>
        <w:suppressAutoHyphens w:val="0"/>
        <w:spacing w:beforeAutospacing="1" w:after="0" w:afterAutospacing="1" w:line="240" w:lineRule="auto"/>
        <w:ind w:firstLine="454"/>
        <w:jc w:val="center"/>
        <w:rPr>
          <w:rFonts w:ascii="Times New Roman" w:eastAsia="Times New Roman" w:hAnsi="Times New Roman" w:cs="Times New Roman"/>
          <w:kern w:val="0"/>
          <w:sz w:val="24"/>
          <w:szCs w:val="24"/>
          <w:lang w:val="uk-UA" w:eastAsia="ru-RU"/>
        </w:rPr>
      </w:pPr>
    </w:p>
    <w:p w:rsidR="00DF515C" w:rsidRPr="00DF515C" w:rsidRDefault="00DF515C" w:rsidP="00DF515C">
      <w:pPr>
        <w:widowControl/>
        <w:tabs>
          <w:tab w:val="clear" w:pos="709"/>
        </w:tabs>
        <w:suppressAutoHyphens w:val="0"/>
        <w:spacing w:after="0" w:line="276" w:lineRule="auto"/>
        <w:ind w:left="3402"/>
        <w:outlineLvl w:val="0"/>
        <w:rPr>
          <w:rFonts w:ascii="Times New Roman" w:eastAsia="Calibri" w:hAnsi="Times New Roman" w:cs="Times New Roman"/>
          <w:color w:val="FF0000"/>
          <w:kern w:val="0"/>
          <w:sz w:val="28"/>
          <w:szCs w:val="28"/>
          <w:lang w:val="uk-UA" w:eastAsia="en-US"/>
        </w:rPr>
      </w:pP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454"/>
        <w:rPr>
          <w:rFonts w:ascii="Calibri" w:eastAsia="Calibri" w:hAnsi="Calibri"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454"/>
        <w:rPr>
          <w:rFonts w:ascii="Calibri" w:eastAsia="Calibri" w:hAnsi="Calibri" w:cs="Times New Roman"/>
          <w:kern w:val="0"/>
          <w:sz w:val="28"/>
          <w:szCs w:val="28"/>
          <w:lang w:val="uk-UA" w:eastAsia="en-US"/>
        </w:rPr>
      </w:pPr>
    </w:p>
    <w:p w:rsidR="00DF515C" w:rsidRPr="00DF515C" w:rsidRDefault="00DF515C" w:rsidP="00DF515C">
      <w:pPr>
        <w:widowControl/>
        <w:tabs>
          <w:tab w:val="clear" w:pos="709"/>
        </w:tabs>
        <w:suppressAutoHyphens w:val="0"/>
        <w:spacing w:after="0" w:line="240" w:lineRule="auto"/>
        <w:ind w:firstLine="454"/>
        <w:rPr>
          <w:rFonts w:ascii="Calibri" w:eastAsia="Calibri" w:hAnsi="Calibri" w:cs="Times New Roman"/>
          <w:kern w:val="0"/>
          <w:sz w:val="28"/>
          <w:szCs w:val="28"/>
          <w:lang w:val="uk-UA" w:eastAsia="en-US"/>
        </w:rPr>
      </w:pPr>
    </w:p>
    <w:p w:rsidR="00DF515C" w:rsidRPr="00DF515C" w:rsidRDefault="00DF515C" w:rsidP="00DF515C">
      <w:pPr>
        <w:widowControl/>
        <w:tabs>
          <w:tab w:val="clear" w:pos="709"/>
        </w:tabs>
        <w:suppressAutoHyphens w:val="0"/>
        <w:spacing w:after="0" w:line="276" w:lineRule="auto"/>
        <w:ind w:firstLine="0"/>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__________________________________________________________________</w:t>
      </w:r>
    </w:p>
    <w:p w:rsidR="00DF515C" w:rsidRPr="00DF515C" w:rsidRDefault="00DF515C" w:rsidP="00DF515C">
      <w:pPr>
        <w:widowControl/>
        <w:tabs>
          <w:tab w:val="clear" w:pos="709"/>
        </w:tabs>
        <w:suppressAutoHyphens w:val="0"/>
        <w:spacing w:after="0" w:line="276" w:lineRule="auto"/>
        <w:ind w:firstLine="454"/>
        <w:jc w:val="center"/>
        <w:rPr>
          <w:rFonts w:ascii="Times New Roman" w:eastAsia="Calibri" w:hAnsi="Times New Roman" w:cs="Times New Roman"/>
          <w:kern w:val="0"/>
          <w:sz w:val="28"/>
          <w:szCs w:val="28"/>
          <w:lang w:eastAsia="en-US"/>
        </w:rPr>
      </w:pPr>
      <w:r w:rsidRPr="00DF515C">
        <w:rPr>
          <w:rFonts w:ascii="Times New Roman" w:eastAsia="Calibri" w:hAnsi="Times New Roman" w:cs="Times New Roman"/>
          <w:kern w:val="0"/>
          <w:sz w:val="28"/>
          <w:szCs w:val="28"/>
          <w:lang w:val="uk-UA" w:eastAsia="en-US"/>
        </w:rPr>
        <w:t>Підписано до друку 26.05.2015 р. Формат 60Х84/16.</w:t>
      </w:r>
    </w:p>
    <w:p w:rsidR="00DF515C" w:rsidRPr="00DF515C" w:rsidRDefault="00DF515C" w:rsidP="00DF515C">
      <w:pPr>
        <w:widowControl/>
        <w:tabs>
          <w:tab w:val="clear" w:pos="709"/>
        </w:tabs>
        <w:suppressAutoHyphens w:val="0"/>
        <w:spacing w:after="0" w:line="276" w:lineRule="auto"/>
        <w:ind w:firstLine="454"/>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             Папір офсетний. Гарнітура </w:t>
      </w:r>
      <w:r w:rsidRPr="00DF515C">
        <w:rPr>
          <w:rFonts w:ascii="Times New Roman" w:eastAsia="Calibri" w:hAnsi="Times New Roman" w:cs="Times New Roman"/>
          <w:kern w:val="0"/>
          <w:sz w:val="28"/>
          <w:szCs w:val="28"/>
          <w:lang w:eastAsia="en-US"/>
        </w:rPr>
        <w:t>Times</w:t>
      </w:r>
      <w:r w:rsidRPr="00DF515C">
        <w:rPr>
          <w:rFonts w:ascii="Times New Roman" w:eastAsia="Calibri" w:hAnsi="Times New Roman" w:cs="Times New Roman"/>
          <w:kern w:val="0"/>
          <w:sz w:val="28"/>
          <w:szCs w:val="28"/>
          <w:lang w:val="uk-UA" w:eastAsia="en-US"/>
        </w:rPr>
        <w:t xml:space="preserve"> </w:t>
      </w:r>
      <w:r w:rsidRPr="00DF515C">
        <w:rPr>
          <w:rFonts w:ascii="Times New Roman" w:eastAsia="Calibri" w:hAnsi="Times New Roman" w:cs="Times New Roman"/>
          <w:kern w:val="0"/>
          <w:sz w:val="28"/>
          <w:szCs w:val="28"/>
          <w:lang w:eastAsia="en-US"/>
        </w:rPr>
        <w:t>ET</w:t>
      </w:r>
      <w:r w:rsidRPr="00DF515C">
        <w:rPr>
          <w:rFonts w:ascii="Times New Roman" w:eastAsia="Calibri" w:hAnsi="Times New Roman" w:cs="Times New Roman"/>
          <w:kern w:val="0"/>
          <w:sz w:val="28"/>
          <w:szCs w:val="28"/>
          <w:lang w:val="uk-UA" w:eastAsia="en-US"/>
        </w:rPr>
        <w:t>. Друк різографічний.</w:t>
      </w:r>
    </w:p>
    <w:p w:rsidR="00DF515C" w:rsidRPr="00DF515C" w:rsidRDefault="00DF515C" w:rsidP="00DF515C">
      <w:pPr>
        <w:widowControl/>
        <w:tabs>
          <w:tab w:val="clear" w:pos="709"/>
        </w:tabs>
        <w:suppressAutoHyphens w:val="0"/>
        <w:spacing w:after="0" w:line="276" w:lineRule="auto"/>
        <w:ind w:firstLine="454"/>
        <w:jc w:val="center"/>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Умов. друк. арк. 0,9. Наклад 1</w:t>
      </w:r>
      <w:r w:rsidRPr="00DF515C">
        <w:rPr>
          <w:rFonts w:ascii="Times New Roman" w:eastAsia="Calibri" w:hAnsi="Times New Roman" w:cs="Times New Roman"/>
          <w:kern w:val="0"/>
          <w:sz w:val="28"/>
          <w:szCs w:val="28"/>
          <w:lang w:eastAsia="en-US"/>
        </w:rPr>
        <w:t>0</w:t>
      </w:r>
      <w:r w:rsidRPr="00DF515C">
        <w:rPr>
          <w:rFonts w:ascii="Times New Roman" w:eastAsia="Calibri" w:hAnsi="Times New Roman" w:cs="Times New Roman"/>
          <w:kern w:val="0"/>
          <w:sz w:val="28"/>
          <w:szCs w:val="28"/>
          <w:lang w:val="uk-UA" w:eastAsia="en-US"/>
        </w:rPr>
        <w:t>0 прим. Замов. №</w:t>
      </w:r>
      <w:r w:rsidRPr="00DF515C">
        <w:rPr>
          <w:rFonts w:ascii="Times New Roman" w:eastAsia="Calibri" w:hAnsi="Times New Roman" w:cs="Times New Roman"/>
          <w:kern w:val="0"/>
          <w:sz w:val="28"/>
          <w:szCs w:val="28"/>
          <w:lang w:eastAsia="en-US"/>
        </w:rPr>
        <w:t xml:space="preserve"> </w:t>
      </w:r>
      <w:r w:rsidRPr="00DF515C">
        <w:rPr>
          <w:rFonts w:ascii="Times New Roman" w:eastAsia="Calibri" w:hAnsi="Times New Roman" w:cs="Times New Roman"/>
          <w:kern w:val="0"/>
          <w:sz w:val="28"/>
          <w:szCs w:val="28"/>
          <w:lang w:val="uk-UA" w:eastAsia="en-US"/>
        </w:rPr>
        <w:t>2212</w:t>
      </w:r>
    </w:p>
    <w:p w:rsidR="00DF515C" w:rsidRPr="00DF515C" w:rsidRDefault="00DF515C" w:rsidP="00DF515C">
      <w:pPr>
        <w:widowControl/>
        <w:tabs>
          <w:tab w:val="clear" w:pos="709"/>
        </w:tabs>
        <w:suppressAutoHyphens w:val="0"/>
        <w:spacing w:after="0" w:line="276" w:lineRule="auto"/>
        <w:ind w:firstLine="0"/>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__________________________________________________________________</w:t>
      </w: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Надруковано з готового оригінал-макету друкарні у ФОП Петрова В. В.</w:t>
      </w:r>
    </w:p>
    <w:p w:rsidR="00DF515C" w:rsidRPr="00DF515C" w:rsidRDefault="00DF515C" w:rsidP="00DF515C">
      <w:pPr>
        <w:widowControl/>
        <w:tabs>
          <w:tab w:val="clear" w:pos="709"/>
        </w:tabs>
        <w:suppressAutoHyphens w:val="0"/>
        <w:spacing w:after="0" w:line="276" w:lineRule="auto"/>
        <w:ind w:left="540"/>
        <w:jc w:val="center"/>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 xml:space="preserve">Єдиний державний реєстр юридичних осіб та фізичних осіб-підприємців. </w:t>
      </w:r>
    </w:p>
    <w:p w:rsidR="00DF515C" w:rsidRPr="00DF515C" w:rsidRDefault="00DF515C" w:rsidP="00DF515C">
      <w:pPr>
        <w:widowControl/>
        <w:tabs>
          <w:tab w:val="clear" w:pos="709"/>
        </w:tabs>
        <w:suppressAutoHyphens w:val="0"/>
        <w:spacing w:after="0" w:line="276" w:lineRule="auto"/>
        <w:ind w:left="540"/>
        <w:jc w:val="center"/>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Запис № 2400000000106167 від 08.01.2009 р.</w:t>
      </w:r>
    </w:p>
    <w:p w:rsidR="00DF515C" w:rsidRPr="00DF515C" w:rsidRDefault="00DF515C" w:rsidP="00DF515C">
      <w:pPr>
        <w:widowControl/>
        <w:tabs>
          <w:tab w:val="clear" w:pos="709"/>
        </w:tabs>
        <w:suppressAutoHyphens w:val="0"/>
        <w:spacing w:after="0" w:line="276" w:lineRule="auto"/>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val="uk-UA" w:eastAsia="en-US"/>
        </w:rPr>
        <w:t>61144, м. Харків, вул. Гв. Широнінців, 79в, кв. 137, тел (057)778-60-34.</w:t>
      </w:r>
    </w:p>
    <w:p w:rsidR="00DF515C" w:rsidRPr="00DF515C" w:rsidRDefault="00DF515C" w:rsidP="00DF515C">
      <w:pPr>
        <w:widowControl/>
        <w:tabs>
          <w:tab w:val="clear" w:pos="709"/>
        </w:tabs>
        <w:suppressAutoHyphens w:val="0"/>
        <w:spacing w:after="0" w:line="276" w:lineRule="auto"/>
        <w:jc w:val="center"/>
        <w:rPr>
          <w:rFonts w:ascii="Times New Roman" w:eastAsia="Calibri" w:hAnsi="Times New Roman" w:cs="Times New Roman"/>
          <w:kern w:val="0"/>
          <w:sz w:val="28"/>
          <w:szCs w:val="28"/>
          <w:lang w:val="uk-UA" w:eastAsia="en-US"/>
        </w:rPr>
      </w:pPr>
      <w:r w:rsidRPr="00DF515C">
        <w:rPr>
          <w:rFonts w:ascii="Times New Roman" w:eastAsia="Calibri" w:hAnsi="Times New Roman" w:cs="Times New Roman"/>
          <w:kern w:val="0"/>
          <w:sz w:val="28"/>
          <w:szCs w:val="28"/>
          <w:lang w:eastAsia="en-US"/>
        </w:rPr>
        <w:t>e-mail:bookfabrik@rambler.ru</w:t>
      </w:r>
    </w:p>
    <w:p w:rsidR="008218D7" w:rsidRPr="00DF515C" w:rsidRDefault="008218D7" w:rsidP="00DF515C"/>
    <w:sectPr w:rsidR="008218D7" w:rsidRPr="00DF515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5C" w:rsidRDefault="00DF515C">
      <w:pPr>
        <w:spacing w:after="0" w:line="240" w:lineRule="auto"/>
      </w:pPr>
      <w:r>
        <w:separator/>
      </w:r>
    </w:p>
  </w:endnote>
  <w:endnote w:type="continuationSeparator" w:id="0">
    <w:p w:rsidR="00DF515C" w:rsidRDefault="00DF5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F515C" w:rsidRDefault="00DF515C">
                <w:pPr>
                  <w:spacing w:line="240" w:lineRule="auto"/>
                </w:pPr>
                <w:fldSimple w:instr=" PAGE \* MERGEFORMAT ">
                  <w:r w:rsidR="00DF1DD2"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F515C" w:rsidRDefault="00DF515C">
                <w:pPr>
                  <w:spacing w:line="240" w:lineRule="auto"/>
                </w:pPr>
                <w:fldSimple w:instr=" PAGE \* MERGEFORMAT ">
                  <w:r w:rsidR="00DF1DD2" w:rsidRPr="00DF1DD2">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5C" w:rsidRDefault="00DF515C"/>
    <w:p w:rsidR="00DF515C" w:rsidRDefault="00DF515C"/>
    <w:p w:rsidR="00DF515C" w:rsidRDefault="00DF515C"/>
    <w:p w:rsidR="00DF515C" w:rsidRDefault="00DF515C"/>
    <w:p w:rsidR="00DF515C" w:rsidRDefault="00DF515C"/>
    <w:p w:rsidR="00DF515C" w:rsidRDefault="00DF515C"/>
    <w:p w:rsidR="00DF515C" w:rsidRDefault="00DF515C">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F515C" w:rsidRDefault="00DF515C">
                  <w:pPr>
                    <w:spacing w:line="240" w:lineRule="auto"/>
                  </w:pPr>
                  <w:fldSimple w:instr=" PAGE \* MERGEFORMAT ">
                    <w:r w:rsidR="00DF1DD2" w:rsidRPr="00DF1DD2">
                      <w:rPr>
                        <w:rStyle w:val="afffff9"/>
                        <w:b w:val="0"/>
                        <w:bCs w:val="0"/>
                        <w:noProof/>
                      </w:rPr>
                      <w:t>2</w:t>
                    </w:r>
                  </w:fldSimple>
                </w:p>
              </w:txbxContent>
            </v:textbox>
            <w10:wrap anchorx="page" anchory="page"/>
          </v:shape>
        </w:pict>
      </w:r>
    </w:p>
    <w:p w:rsidR="00DF515C" w:rsidRDefault="00DF515C"/>
    <w:p w:rsidR="00DF515C" w:rsidRDefault="00DF515C"/>
    <w:p w:rsidR="00DF515C" w:rsidRDefault="00DF515C">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F515C" w:rsidRDefault="00DF515C"/>
                <w:p w:rsidR="00DF515C" w:rsidRDefault="00DF515C">
                  <w:pPr>
                    <w:pStyle w:val="1ffffff7"/>
                    <w:spacing w:line="240" w:lineRule="auto"/>
                  </w:pPr>
                  <w:fldSimple w:instr=" PAGE \* MERGEFORMAT ">
                    <w:r w:rsidR="00DF1DD2" w:rsidRPr="00DF1DD2">
                      <w:rPr>
                        <w:rStyle w:val="3b"/>
                        <w:noProof/>
                      </w:rPr>
                      <w:t>2</w:t>
                    </w:r>
                  </w:fldSimple>
                </w:p>
              </w:txbxContent>
            </v:textbox>
            <w10:wrap anchorx="page" anchory="page"/>
          </v:shape>
        </w:pict>
      </w:r>
    </w:p>
    <w:p w:rsidR="00DF515C" w:rsidRDefault="00DF515C"/>
    <w:p w:rsidR="00DF515C" w:rsidRDefault="00DF515C">
      <w:pPr>
        <w:rPr>
          <w:sz w:val="2"/>
          <w:szCs w:val="2"/>
        </w:rPr>
      </w:pPr>
    </w:p>
    <w:p w:rsidR="00DF515C" w:rsidRDefault="00DF515C"/>
    <w:p w:rsidR="00DF515C" w:rsidRDefault="00DF515C">
      <w:pPr>
        <w:spacing w:after="0" w:line="240" w:lineRule="auto"/>
      </w:pPr>
    </w:p>
  </w:footnote>
  <w:footnote w:type="continuationSeparator" w:id="0">
    <w:p w:rsidR="00DF515C" w:rsidRDefault="00DF5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p>
  <w:p w:rsidR="00DF515C" w:rsidRPr="005856C0" w:rsidRDefault="00DF51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64FE6"/>
    <w:multiLevelType w:val="hybridMultilevel"/>
    <w:tmpl w:val="2E526F4A"/>
    <w:lvl w:ilvl="0" w:tplc="2D76959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ED1788"/>
    <w:multiLevelType w:val="multilevel"/>
    <w:tmpl w:val="5E267638"/>
    <w:lvl w:ilvl="0">
      <w:start w:val="1"/>
      <w:numFmt w:val="decimal"/>
      <w:lvlText w:val="%1)"/>
      <w:lvlJc w:val="left"/>
      <w:pPr>
        <w:ind w:left="106" w:hanging="492"/>
      </w:pPr>
      <w:rPr>
        <w:rFonts w:ascii="Times New Roman" w:eastAsia="Times New Roman" w:hAnsi="Times New Roman" w:cs="Times New Roman" w:hint="default"/>
        <w:spacing w:val="-7"/>
        <w:w w:val="102"/>
        <w:sz w:val="27"/>
        <w:szCs w:val="27"/>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1631" w:hanging="493"/>
      </w:pPr>
      <w:rPr>
        <w:rFonts w:hint="default"/>
        <w:lang w:val="uk-UA" w:eastAsia="en-US" w:bidi="ar-SA"/>
      </w:rPr>
    </w:lvl>
    <w:lvl w:ilvl="3">
      <w:numFmt w:val="bullet"/>
      <w:lvlText w:val="•"/>
      <w:lvlJc w:val="left"/>
      <w:pPr>
        <w:ind w:left="2663" w:hanging="493"/>
      </w:pPr>
      <w:rPr>
        <w:rFonts w:hint="default"/>
        <w:lang w:val="uk-UA" w:eastAsia="en-US" w:bidi="ar-SA"/>
      </w:rPr>
    </w:lvl>
    <w:lvl w:ilvl="4">
      <w:numFmt w:val="bullet"/>
      <w:lvlText w:val="•"/>
      <w:lvlJc w:val="left"/>
      <w:pPr>
        <w:ind w:left="3694" w:hanging="493"/>
      </w:pPr>
      <w:rPr>
        <w:rFonts w:hint="default"/>
        <w:lang w:val="uk-UA" w:eastAsia="en-US" w:bidi="ar-SA"/>
      </w:rPr>
    </w:lvl>
    <w:lvl w:ilvl="5">
      <w:numFmt w:val="bullet"/>
      <w:lvlText w:val="•"/>
      <w:lvlJc w:val="left"/>
      <w:pPr>
        <w:ind w:left="4726" w:hanging="493"/>
      </w:pPr>
      <w:rPr>
        <w:rFonts w:hint="default"/>
        <w:lang w:val="uk-UA" w:eastAsia="en-US" w:bidi="ar-SA"/>
      </w:rPr>
    </w:lvl>
    <w:lvl w:ilvl="6">
      <w:numFmt w:val="bullet"/>
      <w:lvlText w:val="•"/>
      <w:lvlJc w:val="left"/>
      <w:pPr>
        <w:ind w:left="5757" w:hanging="493"/>
      </w:pPr>
      <w:rPr>
        <w:rFonts w:hint="default"/>
        <w:lang w:val="uk-UA" w:eastAsia="en-US" w:bidi="ar-SA"/>
      </w:rPr>
    </w:lvl>
    <w:lvl w:ilvl="7">
      <w:numFmt w:val="bullet"/>
      <w:lvlText w:val="•"/>
      <w:lvlJc w:val="left"/>
      <w:pPr>
        <w:ind w:left="6789" w:hanging="493"/>
      </w:pPr>
      <w:rPr>
        <w:rFonts w:hint="default"/>
        <w:lang w:val="uk-UA" w:eastAsia="en-US" w:bidi="ar-SA"/>
      </w:rPr>
    </w:lvl>
    <w:lvl w:ilvl="8">
      <w:numFmt w:val="bullet"/>
      <w:lvlText w:val="•"/>
      <w:lvlJc w:val="left"/>
      <w:pPr>
        <w:ind w:left="7820" w:hanging="493"/>
      </w:pPr>
      <w:rPr>
        <w:rFonts w:hint="default"/>
        <w:lang w:val="uk-UA" w:eastAsia="en-US" w:bidi="ar-SA"/>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0000A5"/>
    <w:multiLevelType w:val="hybridMultilevel"/>
    <w:tmpl w:val="F3B03356"/>
    <w:lvl w:ilvl="0" w:tplc="04190001">
      <w:start w:val="1"/>
      <w:numFmt w:val="bullet"/>
      <w:lvlText w:val=""/>
      <w:lvlJc w:val="left"/>
      <w:pPr>
        <w:tabs>
          <w:tab w:val="num" w:pos="1109"/>
        </w:tabs>
        <w:ind w:left="1109" w:hanging="360"/>
      </w:pPr>
      <w:rPr>
        <w:rFonts w:ascii="Symbol" w:hAnsi="Symbol" w:hint="default"/>
      </w:rPr>
    </w:lvl>
    <w:lvl w:ilvl="1" w:tplc="04190003" w:tentative="1">
      <w:start w:val="1"/>
      <w:numFmt w:val="bullet"/>
      <w:lvlText w:val="o"/>
      <w:lvlJc w:val="left"/>
      <w:pPr>
        <w:tabs>
          <w:tab w:val="num" w:pos="1829"/>
        </w:tabs>
        <w:ind w:left="1829" w:hanging="360"/>
      </w:pPr>
      <w:rPr>
        <w:rFonts w:ascii="Courier New" w:hAnsi="Courier New" w:cs="Courier New" w:hint="default"/>
      </w:rPr>
    </w:lvl>
    <w:lvl w:ilvl="2" w:tplc="04190005" w:tentative="1">
      <w:start w:val="1"/>
      <w:numFmt w:val="bullet"/>
      <w:lvlText w:val=""/>
      <w:lvlJc w:val="left"/>
      <w:pPr>
        <w:tabs>
          <w:tab w:val="num" w:pos="2549"/>
        </w:tabs>
        <w:ind w:left="2549" w:hanging="360"/>
      </w:pPr>
      <w:rPr>
        <w:rFonts w:ascii="Wingdings" w:hAnsi="Wingdings" w:hint="default"/>
      </w:rPr>
    </w:lvl>
    <w:lvl w:ilvl="3" w:tplc="04190001" w:tentative="1">
      <w:start w:val="1"/>
      <w:numFmt w:val="bullet"/>
      <w:lvlText w:val=""/>
      <w:lvlJc w:val="left"/>
      <w:pPr>
        <w:tabs>
          <w:tab w:val="num" w:pos="3269"/>
        </w:tabs>
        <w:ind w:left="3269" w:hanging="360"/>
      </w:pPr>
      <w:rPr>
        <w:rFonts w:ascii="Symbol" w:hAnsi="Symbol" w:hint="default"/>
      </w:rPr>
    </w:lvl>
    <w:lvl w:ilvl="4" w:tplc="04190003" w:tentative="1">
      <w:start w:val="1"/>
      <w:numFmt w:val="bullet"/>
      <w:lvlText w:val="o"/>
      <w:lvlJc w:val="left"/>
      <w:pPr>
        <w:tabs>
          <w:tab w:val="num" w:pos="3989"/>
        </w:tabs>
        <w:ind w:left="3989" w:hanging="360"/>
      </w:pPr>
      <w:rPr>
        <w:rFonts w:ascii="Courier New" w:hAnsi="Courier New" w:cs="Courier New" w:hint="default"/>
      </w:rPr>
    </w:lvl>
    <w:lvl w:ilvl="5" w:tplc="04190005" w:tentative="1">
      <w:start w:val="1"/>
      <w:numFmt w:val="bullet"/>
      <w:lvlText w:val=""/>
      <w:lvlJc w:val="left"/>
      <w:pPr>
        <w:tabs>
          <w:tab w:val="num" w:pos="4709"/>
        </w:tabs>
        <w:ind w:left="4709" w:hanging="360"/>
      </w:pPr>
      <w:rPr>
        <w:rFonts w:ascii="Wingdings" w:hAnsi="Wingdings" w:hint="default"/>
      </w:rPr>
    </w:lvl>
    <w:lvl w:ilvl="6" w:tplc="04190001" w:tentative="1">
      <w:start w:val="1"/>
      <w:numFmt w:val="bullet"/>
      <w:lvlText w:val=""/>
      <w:lvlJc w:val="left"/>
      <w:pPr>
        <w:tabs>
          <w:tab w:val="num" w:pos="5429"/>
        </w:tabs>
        <w:ind w:left="5429" w:hanging="360"/>
      </w:pPr>
      <w:rPr>
        <w:rFonts w:ascii="Symbol" w:hAnsi="Symbol" w:hint="default"/>
      </w:rPr>
    </w:lvl>
    <w:lvl w:ilvl="7" w:tplc="04190003" w:tentative="1">
      <w:start w:val="1"/>
      <w:numFmt w:val="bullet"/>
      <w:lvlText w:val="o"/>
      <w:lvlJc w:val="left"/>
      <w:pPr>
        <w:tabs>
          <w:tab w:val="num" w:pos="6149"/>
        </w:tabs>
        <w:ind w:left="6149" w:hanging="360"/>
      </w:pPr>
      <w:rPr>
        <w:rFonts w:ascii="Courier New" w:hAnsi="Courier New" w:cs="Courier New" w:hint="default"/>
      </w:rPr>
    </w:lvl>
    <w:lvl w:ilvl="8" w:tplc="04190005" w:tentative="1">
      <w:start w:val="1"/>
      <w:numFmt w:val="bullet"/>
      <w:lvlText w:val=""/>
      <w:lvlJc w:val="left"/>
      <w:pPr>
        <w:tabs>
          <w:tab w:val="num" w:pos="6869"/>
        </w:tabs>
        <w:ind w:left="6869" w:hanging="360"/>
      </w:pPr>
      <w:rPr>
        <w:rFonts w:ascii="Wingdings" w:hAnsi="Wingdings" w:hint="default"/>
      </w:rPr>
    </w:lvl>
  </w:abstractNum>
  <w:abstractNum w:abstractNumId="77">
    <w:nsid w:val="090373B1"/>
    <w:multiLevelType w:val="hybridMultilevel"/>
    <w:tmpl w:val="41D03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4E4BEA"/>
    <w:multiLevelType w:val="multilevel"/>
    <w:tmpl w:val="188E8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C83D0A"/>
    <w:multiLevelType w:val="hybridMultilevel"/>
    <w:tmpl w:val="6F464B0A"/>
    <w:lvl w:ilvl="0" w:tplc="ECA8B01C">
      <w:start w:val="1"/>
      <w:numFmt w:val="decimal"/>
      <w:lvlText w:val="%1)"/>
      <w:lvlJc w:val="left"/>
      <w:pPr>
        <w:ind w:left="1230" w:hanging="360"/>
      </w:pPr>
      <w:rPr>
        <w:rFonts w:hint="default"/>
      </w:rPr>
    </w:lvl>
    <w:lvl w:ilvl="1" w:tplc="3AD8E29C">
      <w:start w:val="1"/>
      <w:numFmt w:val="decimal"/>
      <w:lvlText w:val="%2."/>
      <w:lvlJc w:val="left"/>
      <w:pPr>
        <w:tabs>
          <w:tab w:val="num" w:pos="1950"/>
        </w:tabs>
        <w:ind w:left="1950" w:hanging="360"/>
      </w:pPr>
      <w:rPr>
        <w:rFonts w:hint="default"/>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663355"/>
    <w:multiLevelType w:val="hybridMultilevel"/>
    <w:tmpl w:val="F3382D82"/>
    <w:lvl w:ilvl="0" w:tplc="423C5940">
      <w:start w:val="1"/>
      <w:numFmt w:val="decimal"/>
      <w:lvlText w:val="%1."/>
      <w:lvlJc w:val="left"/>
      <w:pPr>
        <w:ind w:left="106" w:hanging="277"/>
      </w:pPr>
      <w:rPr>
        <w:rFonts w:ascii="Times New Roman" w:eastAsia="Times New Roman" w:hAnsi="Times New Roman" w:cs="Times New Roman" w:hint="default"/>
        <w:spacing w:val="-6"/>
        <w:w w:val="102"/>
        <w:sz w:val="27"/>
        <w:szCs w:val="27"/>
        <w:lang w:val="uk-UA" w:eastAsia="en-US" w:bidi="ar-SA"/>
      </w:rPr>
    </w:lvl>
    <w:lvl w:ilvl="1" w:tplc="4232F8F0">
      <w:numFmt w:val="bullet"/>
      <w:lvlText w:val="•"/>
      <w:lvlJc w:val="left"/>
      <w:pPr>
        <w:ind w:left="1078" w:hanging="277"/>
      </w:pPr>
      <w:rPr>
        <w:rFonts w:hint="default"/>
        <w:lang w:val="uk-UA" w:eastAsia="en-US" w:bidi="ar-SA"/>
      </w:rPr>
    </w:lvl>
    <w:lvl w:ilvl="2" w:tplc="BA5CF48E">
      <w:numFmt w:val="bullet"/>
      <w:lvlText w:val="•"/>
      <w:lvlJc w:val="left"/>
      <w:pPr>
        <w:ind w:left="2056" w:hanging="277"/>
      </w:pPr>
      <w:rPr>
        <w:rFonts w:hint="default"/>
        <w:lang w:val="uk-UA" w:eastAsia="en-US" w:bidi="ar-SA"/>
      </w:rPr>
    </w:lvl>
    <w:lvl w:ilvl="3" w:tplc="AF443060">
      <w:numFmt w:val="bullet"/>
      <w:lvlText w:val="•"/>
      <w:lvlJc w:val="left"/>
      <w:pPr>
        <w:ind w:left="3035" w:hanging="277"/>
      </w:pPr>
      <w:rPr>
        <w:rFonts w:hint="default"/>
        <w:lang w:val="uk-UA" w:eastAsia="en-US" w:bidi="ar-SA"/>
      </w:rPr>
    </w:lvl>
    <w:lvl w:ilvl="4" w:tplc="31260BBC">
      <w:numFmt w:val="bullet"/>
      <w:lvlText w:val="•"/>
      <w:lvlJc w:val="left"/>
      <w:pPr>
        <w:ind w:left="4013" w:hanging="277"/>
      </w:pPr>
      <w:rPr>
        <w:rFonts w:hint="default"/>
        <w:lang w:val="uk-UA" w:eastAsia="en-US" w:bidi="ar-SA"/>
      </w:rPr>
    </w:lvl>
    <w:lvl w:ilvl="5" w:tplc="9860171A">
      <w:numFmt w:val="bullet"/>
      <w:lvlText w:val="•"/>
      <w:lvlJc w:val="left"/>
      <w:pPr>
        <w:ind w:left="4992" w:hanging="277"/>
      </w:pPr>
      <w:rPr>
        <w:rFonts w:hint="default"/>
        <w:lang w:val="uk-UA" w:eastAsia="en-US" w:bidi="ar-SA"/>
      </w:rPr>
    </w:lvl>
    <w:lvl w:ilvl="6" w:tplc="C97E79EC">
      <w:numFmt w:val="bullet"/>
      <w:lvlText w:val="•"/>
      <w:lvlJc w:val="left"/>
      <w:pPr>
        <w:ind w:left="5970" w:hanging="277"/>
      </w:pPr>
      <w:rPr>
        <w:rFonts w:hint="default"/>
        <w:lang w:val="uk-UA" w:eastAsia="en-US" w:bidi="ar-SA"/>
      </w:rPr>
    </w:lvl>
    <w:lvl w:ilvl="7" w:tplc="E8E8BCEC">
      <w:numFmt w:val="bullet"/>
      <w:lvlText w:val="•"/>
      <w:lvlJc w:val="left"/>
      <w:pPr>
        <w:ind w:left="6948" w:hanging="277"/>
      </w:pPr>
      <w:rPr>
        <w:rFonts w:hint="default"/>
        <w:lang w:val="uk-UA" w:eastAsia="en-US" w:bidi="ar-SA"/>
      </w:rPr>
    </w:lvl>
    <w:lvl w:ilvl="8" w:tplc="5FB4FF36">
      <w:numFmt w:val="bullet"/>
      <w:lvlText w:val="•"/>
      <w:lvlJc w:val="left"/>
      <w:pPr>
        <w:ind w:left="7927" w:hanging="277"/>
      </w:pPr>
      <w:rPr>
        <w:rFonts w:hint="default"/>
        <w:lang w:val="uk-UA" w:eastAsia="en-US" w:bidi="ar-SA"/>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1D50C4"/>
    <w:multiLevelType w:val="multilevel"/>
    <w:tmpl w:val="5754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78164ED"/>
    <w:multiLevelType w:val="multilevel"/>
    <w:tmpl w:val="2B025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C218BA"/>
    <w:multiLevelType w:val="multilevel"/>
    <w:tmpl w:val="9DD6C1F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nsid w:val="218D5FDD"/>
    <w:multiLevelType w:val="hybridMultilevel"/>
    <w:tmpl w:val="F60E2E6A"/>
    <w:lvl w:ilvl="0" w:tplc="0E70271A">
      <w:numFmt w:val="bullet"/>
      <w:lvlText w:val="–"/>
      <w:lvlJc w:val="left"/>
      <w:pPr>
        <w:ind w:left="106" w:hanging="216"/>
      </w:pPr>
      <w:rPr>
        <w:rFonts w:ascii="Times New Roman" w:eastAsia="Times New Roman" w:hAnsi="Times New Roman" w:cs="Times New Roman" w:hint="default"/>
        <w:w w:val="102"/>
        <w:sz w:val="27"/>
        <w:szCs w:val="27"/>
        <w:lang w:val="uk-UA" w:eastAsia="en-US" w:bidi="ar-SA"/>
      </w:rPr>
    </w:lvl>
    <w:lvl w:ilvl="1" w:tplc="98904836">
      <w:numFmt w:val="bullet"/>
      <w:lvlText w:val="•"/>
      <w:lvlJc w:val="left"/>
      <w:pPr>
        <w:ind w:left="1078" w:hanging="216"/>
      </w:pPr>
      <w:rPr>
        <w:rFonts w:hint="default"/>
        <w:lang w:val="uk-UA" w:eastAsia="en-US" w:bidi="ar-SA"/>
      </w:rPr>
    </w:lvl>
    <w:lvl w:ilvl="2" w:tplc="9F70223C">
      <w:numFmt w:val="bullet"/>
      <w:lvlText w:val="•"/>
      <w:lvlJc w:val="left"/>
      <w:pPr>
        <w:ind w:left="2056" w:hanging="216"/>
      </w:pPr>
      <w:rPr>
        <w:rFonts w:hint="default"/>
        <w:lang w:val="uk-UA" w:eastAsia="en-US" w:bidi="ar-SA"/>
      </w:rPr>
    </w:lvl>
    <w:lvl w:ilvl="3" w:tplc="AAEA4FE8">
      <w:numFmt w:val="bullet"/>
      <w:lvlText w:val="•"/>
      <w:lvlJc w:val="left"/>
      <w:pPr>
        <w:ind w:left="3035" w:hanging="216"/>
      </w:pPr>
      <w:rPr>
        <w:rFonts w:hint="default"/>
        <w:lang w:val="uk-UA" w:eastAsia="en-US" w:bidi="ar-SA"/>
      </w:rPr>
    </w:lvl>
    <w:lvl w:ilvl="4" w:tplc="076ADC9A">
      <w:numFmt w:val="bullet"/>
      <w:lvlText w:val="•"/>
      <w:lvlJc w:val="left"/>
      <w:pPr>
        <w:ind w:left="4013" w:hanging="216"/>
      </w:pPr>
      <w:rPr>
        <w:rFonts w:hint="default"/>
        <w:lang w:val="uk-UA" w:eastAsia="en-US" w:bidi="ar-SA"/>
      </w:rPr>
    </w:lvl>
    <w:lvl w:ilvl="5" w:tplc="92ECFEB2">
      <w:numFmt w:val="bullet"/>
      <w:lvlText w:val="•"/>
      <w:lvlJc w:val="left"/>
      <w:pPr>
        <w:ind w:left="4992" w:hanging="216"/>
      </w:pPr>
      <w:rPr>
        <w:rFonts w:hint="default"/>
        <w:lang w:val="uk-UA" w:eastAsia="en-US" w:bidi="ar-SA"/>
      </w:rPr>
    </w:lvl>
    <w:lvl w:ilvl="6" w:tplc="B2FE45CA">
      <w:numFmt w:val="bullet"/>
      <w:lvlText w:val="•"/>
      <w:lvlJc w:val="left"/>
      <w:pPr>
        <w:ind w:left="5970" w:hanging="216"/>
      </w:pPr>
      <w:rPr>
        <w:rFonts w:hint="default"/>
        <w:lang w:val="uk-UA" w:eastAsia="en-US" w:bidi="ar-SA"/>
      </w:rPr>
    </w:lvl>
    <w:lvl w:ilvl="7" w:tplc="C876D65E">
      <w:numFmt w:val="bullet"/>
      <w:lvlText w:val="•"/>
      <w:lvlJc w:val="left"/>
      <w:pPr>
        <w:ind w:left="6948" w:hanging="216"/>
      </w:pPr>
      <w:rPr>
        <w:rFonts w:hint="default"/>
        <w:lang w:val="uk-UA" w:eastAsia="en-US" w:bidi="ar-SA"/>
      </w:rPr>
    </w:lvl>
    <w:lvl w:ilvl="8" w:tplc="6038B05E">
      <w:numFmt w:val="bullet"/>
      <w:lvlText w:val="•"/>
      <w:lvlJc w:val="left"/>
      <w:pPr>
        <w:ind w:left="7927" w:hanging="216"/>
      </w:pPr>
      <w:rPr>
        <w:rFonts w:hint="default"/>
        <w:lang w:val="uk-UA" w:eastAsia="en-US" w:bidi="ar-SA"/>
      </w:rPr>
    </w:lvl>
  </w:abstractNum>
  <w:abstractNum w:abstractNumId="91">
    <w:nsid w:val="234B1FC5"/>
    <w:multiLevelType w:val="hybridMultilevel"/>
    <w:tmpl w:val="7898E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D7A6086"/>
    <w:multiLevelType w:val="multilevel"/>
    <w:tmpl w:val="6290C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BD6446"/>
    <w:multiLevelType w:val="multilevel"/>
    <w:tmpl w:val="40768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5D497F"/>
    <w:multiLevelType w:val="hybridMultilevel"/>
    <w:tmpl w:val="9A343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29835AC"/>
    <w:multiLevelType w:val="hybridMultilevel"/>
    <w:tmpl w:val="8434379A"/>
    <w:lvl w:ilvl="0" w:tplc="6932365E">
      <w:start w:val="1"/>
      <w:numFmt w:val="decimal"/>
      <w:lvlText w:val="%1)"/>
      <w:lvlJc w:val="left"/>
      <w:pPr>
        <w:ind w:left="1115" w:hanging="301"/>
      </w:pPr>
      <w:rPr>
        <w:rFonts w:ascii="Times New Roman" w:eastAsia="Times New Roman" w:hAnsi="Times New Roman" w:cs="Times New Roman" w:hint="default"/>
        <w:spacing w:val="-6"/>
        <w:w w:val="102"/>
        <w:sz w:val="27"/>
        <w:szCs w:val="27"/>
        <w:lang w:val="uk-UA" w:eastAsia="en-US" w:bidi="ar-SA"/>
      </w:rPr>
    </w:lvl>
    <w:lvl w:ilvl="1" w:tplc="FA9846EA">
      <w:numFmt w:val="bullet"/>
      <w:lvlText w:val="•"/>
      <w:lvlJc w:val="left"/>
      <w:pPr>
        <w:ind w:left="1996" w:hanging="301"/>
      </w:pPr>
      <w:rPr>
        <w:rFonts w:hint="default"/>
        <w:lang w:val="uk-UA" w:eastAsia="en-US" w:bidi="ar-SA"/>
      </w:rPr>
    </w:lvl>
    <w:lvl w:ilvl="2" w:tplc="EFD0A836">
      <w:numFmt w:val="bullet"/>
      <w:lvlText w:val="•"/>
      <w:lvlJc w:val="left"/>
      <w:pPr>
        <w:ind w:left="2872" w:hanging="301"/>
      </w:pPr>
      <w:rPr>
        <w:rFonts w:hint="default"/>
        <w:lang w:val="uk-UA" w:eastAsia="en-US" w:bidi="ar-SA"/>
      </w:rPr>
    </w:lvl>
    <w:lvl w:ilvl="3" w:tplc="ACC4628A">
      <w:numFmt w:val="bullet"/>
      <w:lvlText w:val="•"/>
      <w:lvlJc w:val="left"/>
      <w:pPr>
        <w:ind w:left="3749" w:hanging="301"/>
      </w:pPr>
      <w:rPr>
        <w:rFonts w:hint="default"/>
        <w:lang w:val="uk-UA" w:eastAsia="en-US" w:bidi="ar-SA"/>
      </w:rPr>
    </w:lvl>
    <w:lvl w:ilvl="4" w:tplc="B76E7DC2">
      <w:numFmt w:val="bullet"/>
      <w:lvlText w:val="•"/>
      <w:lvlJc w:val="left"/>
      <w:pPr>
        <w:ind w:left="4625" w:hanging="301"/>
      </w:pPr>
      <w:rPr>
        <w:rFonts w:hint="default"/>
        <w:lang w:val="uk-UA" w:eastAsia="en-US" w:bidi="ar-SA"/>
      </w:rPr>
    </w:lvl>
    <w:lvl w:ilvl="5" w:tplc="DAAEDBC8">
      <w:numFmt w:val="bullet"/>
      <w:lvlText w:val="•"/>
      <w:lvlJc w:val="left"/>
      <w:pPr>
        <w:ind w:left="5502" w:hanging="301"/>
      </w:pPr>
      <w:rPr>
        <w:rFonts w:hint="default"/>
        <w:lang w:val="uk-UA" w:eastAsia="en-US" w:bidi="ar-SA"/>
      </w:rPr>
    </w:lvl>
    <w:lvl w:ilvl="6" w:tplc="2F66BF8E">
      <w:numFmt w:val="bullet"/>
      <w:lvlText w:val="•"/>
      <w:lvlJc w:val="left"/>
      <w:pPr>
        <w:ind w:left="6378" w:hanging="301"/>
      </w:pPr>
      <w:rPr>
        <w:rFonts w:hint="default"/>
        <w:lang w:val="uk-UA" w:eastAsia="en-US" w:bidi="ar-SA"/>
      </w:rPr>
    </w:lvl>
    <w:lvl w:ilvl="7" w:tplc="41A60D62">
      <w:numFmt w:val="bullet"/>
      <w:lvlText w:val="•"/>
      <w:lvlJc w:val="left"/>
      <w:pPr>
        <w:ind w:left="7254" w:hanging="301"/>
      </w:pPr>
      <w:rPr>
        <w:rFonts w:hint="default"/>
        <w:lang w:val="uk-UA" w:eastAsia="en-US" w:bidi="ar-SA"/>
      </w:rPr>
    </w:lvl>
    <w:lvl w:ilvl="8" w:tplc="BC4E7828">
      <w:numFmt w:val="bullet"/>
      <w:lvlText w:val="•"/>
      <w:lvlJc w:val="left"/>
      <w:pPr>
        <w:ind w:left="8131" w:hanging="301"/>
      </w:pPr>
      <w:rPr>
        <w:rFonts w:hint="default"/>
        <w:lang w:val="uk-UA" w:eastAsia="en-US" w:bidi="ar-SA"/>
      </w:rPr>
    </w:lvl>
  </w:abstractNum>
  <w:abstractNum w:abstractNumId="97">
    <w:nsid w:val="387350DC"/>
    <w:multiLevelType w:val="hybridMultilevel"/>
    <w:tmpl w:val="F8D0D8FC"/>
    <w:lvl w:ilvl="0" w:tplc="04190001">
      <w:start w:val="1"/>
      <w:numFmt w:val="bullet"/>
      <w:lvlText w:val=""/>
      <w:lvlJc w:val="left"/>
      <w:pPr>
        <w:tabs>
          <w:tab w:val="num" w:pos="1230"/>
        </w:tabs>
        <w:ind w:left="1230" w:hanging="360"/>
      </w:pPr>
      <w:rPr>
        <w:rFonts w:ascii="Symbol" w:hAnsi="Symbol" w:hint="default"/>
      </w:rPr>
    </w:lvl>
    <w:lvl w:ilvl="1" w:tplc="EBE0A49C">
      <w:start w:val="1"/>
      <w:numFmt w:val="decimal"/>
      <w:lvlText w:val="%2)"/>
      <w:lvlJc w:val="left"/>
      <w:pPr>
        <w:tabs>
          <w:tab w:val="num" w:pos="2745"/>
        </w:tabs>
        <w:ind w:left="2745" w:hanging="1155"/>
      </w:pPr>
      <w:rPr>
        <w:rFonts w:hint="default"/>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98">
    <w:nsid w:val="38A24D13"/>
    <w:multiLevelType w:val="multilevel"/>
    <w:tmpl w:val="3B245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FE6BC6"/>
    <w:multiLevelType w:val="hybridMultilevel"/>
    <w:tmpl w:val="C95A0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B991ED4"/>
    <w:multiLevelType w:val="hybridMultilevel"/>
    <w:tmpl w:val="1BA0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E57603C"/>
    <w:multiLevelType w:val="multilevel"/>
    <w:tmpl w:val="80E20730"/>
    <w:lvl w:ilvl="0">
      <w:start w:val="3"/>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102">
    <w:nsid w:val="44036FFB"/>
    <w:multiLevelType w:val="multilevel"/>
    <w:tmpl w:val="042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041853"/>
    <w:multiLevelType w:val="multilevel"/>
    <w:tmpl w:val="AD286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170EFD"/>
    <w:multiLevelType w:val="hybridMultilevel"/>
    <w:tmpl w:val="4B4AD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03D0A15"/>
    <w:multiLevelType w:val="hybridMultilevel"/>
    <w:tmpl w:val="D12E7106"/>
    <w:lvl w:ilvl="0" w:tplc="7166ECEE">
      <w:numFmt w:val="bullet"/>
      <w:lvlText w:val="–"/>
      <w:lvlJc w:val="left"/>
      <w:pPr>
        <w:ind w:left="106" w:hanging="205"/>
      </w:pPr>
      <w:rPr>
        <w:rFonts w:ascii="Times New Roman" w:eastAsia="Times New Roman" w:hAnsi="Times New Roman" w:cs="Times New Roman" w:hint="default"/>
        <w:w w:val="102"/>
        <w:sz w:val="27"/>
        <w:szCs w:val="27"/>
        <w:lang w:val="uk-UA" w:eastAsia="en-US" w:bidi="ar-SA"/>
      </w:rPr>
    </w:lvl>
    <w:lvl w:ilvl="1" w:tplc="1AFEFAB4">
      <w:numFmt w:val="bullet"/>
      <w:lvlText w:val="•"/>
      <w:lvlJc w:val="left"/>
      <w:pPr>
        <w:ind w:left="1078" w:hanging="205"/>
      </w:pPr>
      <w:rPr>
        <w:rFonts w:hint="default"/>
        <w:lang w:val="uk-UA" w:eastAsia="en-US" w:bidi="ar-SA"/>
      </w:rPr>
    </w:lvl>
    <w:lvl w:ilvl="2" w:tplc="982A07DA">
      <w:numFmt w:val="bullet"/>
      <w:lvlText w:val="•"/>
      <w:lvlJc w:val="left"/>
      <w:pPr>
        <w:ind w:left="2056" w:hanging="205"/>
      </w:pPr>
      <w:rPr>
        <w:rFonts w:hint="default"/>
        <w:lang w:val="uk-UA" w:eastAsia="en-US" w:bidi="ar-SA"/>
      </w:rPr>
    </w:lvl>
    <w:lvl w:ilvl="3" w:tplc="8D0EC5A0">
      <w:numFmt w:val="bullet"/>
      <w:lvlText w:val="•"/>
      <w:lvlJc w:val="left"/>
      <w:pPr>
        <w:ind w:left="3035" w:hanging="205"/>
      </w:pPr>
      <w:rPr>
        <w:rFonts w:hint="default"/>
        <w:lang w:val="uk-UA" w:eastAsia="en-US" w:bidi="ar-SA"/>
      </w:rPr>
    </w:lvl>
    <w:lvl w:ilvl="4" w:tplc="480A325A">
      <w:numFmt w:val="bullet"/>
      <w:lvlText w:val="•"/>
      <w:lvlJc w:val="left"/>
      <w:pPr>
        <w:ind w:left="4013" w:hanging="205"/>
      </w:pPr>
      <w:rPr>
        <w:rFonts w:hint="default"/>
        <w:lang w:val="uk-UA" w:eastAsia="en-US" w:bidi="ar-SA"/>
      </w:rPr>
    </w:lvl>
    <w:lvl w:ilvl="5" w:tplc="F482BAE8">
      <w:numFmt w:val="bullet"/>
      <w:lvlText w:val="•"/>
      <w:lvlJc w:val="left"/>
      <w:pPr>
        <w:ind w:left="4992" w:hanging="205"/>
      </w:pPr>
      <w:rPr>
        <w:rFonts w:hint="default"/>
        <w:lang w:val="uk-UA" w:eastAsia="en-US" w:bidi="ar-SA"/>
      </w:rPr>
    </w:lvl>
    <w:lvl w:ilvl="6" w:tplc="DD76AC66">
      <w:numFmt w:val="bullet"/>
      <w:lvlText w:val="•"/>
      <w:lvlJc w:val="left"/>
      <w:pPr>
        <w:ind w:left="5970" w:hanging="205"/>
      </w:pPr>
      <w:rPr>
        <w:rFonts w:hint="default"/>
        <w:lang w:val="uk-UA" w:eastAsia="en-US" w:bidi="ar-SA"/>
      </w:rPr>
    </w:lvl>
    <w:lvl w:ilvl="7" w:tplc="528EA6C6">
      <w:numFmt w:val="bullet"/>
      <w:lvlText w:val="•"/>
      <w:lvlJc w:val="left"/>
      <w:pPr>
        <w:ind w:left="6948" w:hanging="205"/>
      </w:pPr>
      <w:rPr>
        <w:rFonts w:hint="default"/>
        <w:lang w:val="uk-UA" w:eastAsia="en-US" w:bidi="ar-SA"/>
      </w:rPr>
    </w:lvl>
    <w:lvl w:ilvl="8" w:tplc="9102A062">
      <w:numFmt w:val="bullet"/>
      <w:lvlText w:val="•"/>
      <w:lvlJc w:val="left"/>
      <w:pPr>
        <w:ind w:left="7927" w:hanging="205"/>
      </w:pPr>
      <w:rPr>
        <w:rFonts w:hint="default"/>
        <w:lang w:val="uk-UA" w:eastAsia="en-US" w:bidi="ar-SA"/>
      </w:rPr>
    </w:lvl>
  </w:abstractNum>
  <w:abstractNum w:abstractNumId="10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874119E"/>
    <w:multiLevelType w:val="hybridMultilevel"/>
    <w:tmpl w:val="06ECC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6022407F"/>
    <w:multiLevelType w:val="hybridMultilevel"/>
    <w:tmpl w:val="2E386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0636FFC"/>
    <w:multiLevelType w:val="multilevel"/>
    <w:tmpl w:val="4B3835F8"/>
    <w:lvl w:ilvl="0">
      <w:start w:val="2"/>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112">
    <w:nsid w:val="63B608B1"/>
    <w:multiLevelType w:val="hybridMultilevel"/>
    <w:tmpl w:val="9DD6C1FA"/>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D3435E0"/>
    <w:multiLevelType w:val="multilevel"/>
    <w:tmpl w:val="1228F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736306"/>
    <w:multiLevelType w:val="hybridMultilevel"/>
    <w:tmpl w:val="B6D48FEA"/>
    <w:lvl w:ilvl="0" w:tplc="04190001">
      <w:start w:val="1"/>
      <w:numFmt w:val="bullet"/>
      <w:lvlText w:val=""/>
      <w:lvlJc w:val="left"/>
      <w:pPr>
        <w:tabs>
          <w:tab w:val="num" w:pos="394"/>
        </w:tabs>
        <w:ind w:left="394" w:hanging="360"/>
      </w:pPr>
      <w:rPr>
        <w:rFonts w:ascii="Symbol" w:hAnsi="Symbol" w:hint="default"/>
      </w:r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6">
    <w:nsid w:val="71F91F06"/>
    <w:multiLevelType w:val="hybridMultilevel"/>
    <w:tmpl w:val="1E725BB6"/>
    <w:lvl w:ilvl="0" w:tplc="04190001">
      <w:start w:val="1"/>
      <w:numFmt w:val="bullet"/>
      <w:lvlText w:val=""/>
      <w:lvlJc w:val="left"/>
      <w:pPr>
        <w:tabs>
          <w:tab w:val="num" w:pos="1230"/>
        </w:tabs>
        <w:ind w:left="1230" w:hanging="360"/>
      </w:pPr>
      <w:rPr>
        <w:rFonts w:ascii="Symbol" w:hAnsi="Symbol" w:hint="default"/>
      </w:rPr>
    </w:lvl>
    <w:lvl w:ilvl="1" w:tplc="3AD8E29C">
      <w:start w:val="1"/>
      <w:numFmt w:val="decimal"/>
      <w:lvlText w:val="%2."/>
      <w:lvlJc w:val="left"/>
      <w:pPr>
        <w:tabs>
          <w:tab w:val="num" w:pos="1950"/>
        </w:tabs>
        <w:ind w:left="1950" w:hanging="360"/>
      </w:pPr>
      <w:rPr>
        <w:rFonts w:hint="default"/>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17">
    <w:nsid w:val="746C1A5D"/>
    <w:multiLevelType w:val="multilevel"/>
    <w:tmpl w:val="30E05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6777A47"/>
    <w:multiLevelType w:val="hybridMultilevel"/>
    <w:tmpl w:val="700E3F9A"/>
    <w:lvl w:ilvl="0" w:tplc="63229722">
      <w:start w:val="1"/>
      <w:numFmt w:val="decimal"/>
      <w:lvlText w:val="%1)"/>
      <w:lvlJc w:val="left"/>
      <w:pPr>
        <w:ind w:left="106" w:hanging="301"/>
      </w:pPr>
      <w:rPr>
        <w:rFonts w:ascii="Times New Roman" w:eastAsia="Times New Roman" w:hAnsi="Times New Roman" w:cs="Times New Roman" w:hint="default"/>
        <w:spacing w:val="-6"/>
        <w:w w:val="102"/>
        <w:sz w:val="27"/>
        <w:szCs w:val="27"/>
        <w:lang w:val="uk-UA" w:eastAsia="en-US" w:bidi="ar-SA"/>
      </w:rPr>
    </w:lvl>
    <w:lvl w:ilvl="1" w:tplc="697E946A">
      <w:numFmt w:val="bullet"/>
      <w:lvlText w:val="•"/>
      <w:lvlJc w:val="left"/>
      <w:pPr>
        <w:ind w:left="1078" w:hanging="301"/>
      </w:pPr>
      <w:rPr>
        <w:rFonts w:hint="default"/>
        <w:lang w:val="uk-UA" w:eastAsia="en-US" w:bidi="ar-SA"/>
      </w:rPr>
    </w:lvl>
    <w:lvl w:ilvl="2" w:tplc="525C248A">
      <w:numFmt w:val="bullet"/>
      <w:lvlText w:val="•"/>
      <w:lvlJc w:val="left"/>
      <w:pPr>
        <w:ind w:left="2056" w:hanging="301"/>
      </w:pPr>
      <w:rPr>
        <w:rFonts w:hint="default"/>
        <w:lang w:val="uk-UA" w:eastAsia="en-US" w:bidi="ar-SA"/>
      </w:rPr>
    </w:lvl>
    <w:lvl w:ilvl="3" w:tplc="441A0DBE">
      <w:numFmt w:val="bullet"/>
      <w:lvlText w:val="•"/>
      <w:lvlJc w:val="left"/>
      <w:pPr>
        <w:ind w:left="3035" w:hanging="301"/>
      </w:pPr>
      <w:rPr>
        <w:rFonts w:hint="default"/>
        <w:lang w:val="uk-UA" w:eastAsia="en-US" w:bidi="ar-SA"/>
      </w:rPr>
    </w:lvl>
    <w:lvl w:ilvl="4" w:tplc="8A820850">
      <w:numFmt w:val="bullet"/>
      <w:lvlText w:val="•"/>
      <w:lvlJc w:val="left"/>
      <w:pPr>
        <w:ind w:left="4013" w:hanging="301"/>
      </w:pPr>
      <w:rPr>
        <w:rFonts w:hint="default"/>
        <w:lang w:val="uk-UA" w:eastAsia="en-US" w:bidi="ar-SA"/>
      </w:rPr>
    </w:lvl>
    <w:lvl w:ilvl="5" w:tplc="3CF6FE54">
      <w:numFmt w:val="bullet"/>
      <w:lvlText w:val="•"/>
      <w:lvlJc w:val="left"/>
      <w:pPr>
        <w:ind w:left="4992" w:hanging="301"/>
      </w:pPr>
      <w:rPr>
        <w:rFonts w:hint="default"/>
        <w:lang w:val="uk-UA" w:eastAsia="en-US" w:bidi="ar-SA"/>
      </w:rPr>
    </w:lvl>
    <w:lvl w:ilvl="6" w:tplc="69E8699E">
      <w:numFmt w:val="bullet"/>
      <w:lvlText w:val="•"/>
      <w:lvlJc w:val="left"/>
      <w:pPr>
        <w:ind w:left="5970" w:hanging="301"/>
      </w:pPr>
      <w:rPr>
        <w:rFonts w:hint="default"/>
        <w:lang w:val="uk-UA" w:eastAsia="en-US" w:bidi="ar-SA"/>
      </w:rPr>
    </w:lvl>
    <w:lvl w:ilvl="7" w:tplc="56F6999A">
      <w:numFmt w:val="bullet"/>
      <w:lvlText w:val="•"/>
      <w:lvlJc w:val="left"/>
      <w:pPr>
        <w:ind w:left="6948" w:hanging="301"/>
      </w:pPr>
      <w:rPr>
        <w:rFonts w:hint="default"/>
        <w:lang w:val="uk-UA" w:eastAsia="en-US" w:bidi="ar-SA"/>
      </w:rPr>
    </w:lvl>
    <w:lvl w:ilvl="8" w:tplc="277AFF3C">
      <w:numFmt w:val="bullet"/>
      <w:lvlText w:val="•"/>
      <w:lvlJc w:val="left"/>
      <w:pPr>
        <w:ind w:left="7927" w:hanging="301"/>
      </w:pPr>
      <w:rPr>
        <w:rFonts w:hint="default"/>
        <w:lang w:val="uk-UA" w:eastAsia="en-US" w:bidi="ar-SA"/>
      </w:rPr>
    </w:lvl>
  </w:abstractNum>
  <w:abstractNum w:abstractNumId="119">
    <w:nsid w:val="7C563771"/>
    <w:multiLevelType w:val="hybridMultilevel"/>
    <w:tmpl w:val="68B8D8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118"/>
  </w:num>
  <w:num w:numId="8">
    <w:abstractNumId w:val="96"/>
  </w:num>
  <w:num w:numId="9">
    <w:abstractNumId w:val="83"/>
  </w:num>
  <w:num w:numId="10">
    <w:abstractNumId w:val="106"/>
  </w:num>
  <w:num w:numId="11">
    <w:abstractNumId w:val="101"/>
  </w:num>
  <w:num w:numId="12">
    <w:abstractNumId w:val="111"/>
  </w:num>
  <w:num w:numId="13">
    <w:abstractNumId w:val="74"/>
  </w:num>
  <w:num w:numId="14">
    <w:abstractNumId w:val="98"/>
  </w:num>
  <w:num w:numId="15">
    <w:abstractNumId w:val="117"/>
  </w:num>
  <w:num w:numId="16">
    <w:abstractNumId w:val="88"/>
  </w:num>
  <w:num w:numId="17">
    <w:abstractNumId w:val="85"/>
  </w:num>
  <w:num w:numId="18">
    <w:abstractNumId w:val="113"/>
  </w:num>
  <w:num w:numId="19">
    <w:abstractNumId w:val="94"/>
  </w:num>
  <w:num w:numId="20">
    <w:abstractNumId w:val="80"/>
  </w:num>
  <w:num w:numId="21">
    <w:abstractNumId w:val="93"/>
  </w:num>
  <w:num w:numId="22">
    <w:abstractNumId w:val="104"/>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9"/>
  </w:num>
  <w:num w:numId="25">
    <w:abstractNumId w:val="99"/>
  </w:num>
  <w:num w:numId="26">
    <w:abstractNumId w:val="105"/>
  </w:num>
  <w:num w:numId="27">
    <w:abstractNumId w:val="102"/>
  </w:num>
  <w:num w:numId="28">
    <w:abstractNumId w:val="95"/>
  </w:num>
  <w:num w:numId="29">
    <w:abstractNumId w:val="114"/>
  </w:num>
  <w:num w:numId="30">
    <w:abstractNumId w:val="76"/>
  </w:num>
  <w:num w:numId="31">
    <w:abstractNumId w:val="81"/>
  </w:num>
  <w:num w:numId="32">
    <w:abstractNumId w:val="97"/>
  </w:num>
  <w:num w:numId="33">
    <w:abstractNumId w:val="116"/>
  </w:num>
  <w:num w:numId="34">
    <w:abstractNumId w:val="112"/>
  </w:num>
  <w:num w:numId="35">
    <w:abstractNumId w:val="91"/>
  </w:num>
  <w:num w:numId="36">
    <w:abstractNumId w:val="100"/>
  </w:num>
  <w:num w:numId="37">
    <w:abstractNumId w:val="109"/>
  </w:num>
  <w:num w:numId="38">
    <w:abstractNumId w:val="68"/>
  </w:num>
  <w:num w:numId="39">
    <w:abstractNumId w:val="110"/>
  </w:num>
  <w:num w:numId="40">
    <w:abstractNumId w:val="77"/>
  </w:num>
  <w:num w:numId="41">
    <w:abstractNumId w:val="8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59F28-F6BF-4DF6-9BF5-E73FE1B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29</Pages>
  <Words>9375</Words>
  <Characters>53442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2021-11-22T00:28:00Z</dcterms:created>
  <dcterms:modified xsi:type="dcterms:W3CDTF">2021-11-22T16:06:00Z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