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E0" w:rsidRPr="001D4CE0" w:rsidRDefault="001D4CE0" w:rsidP="001D4CE0">
      <w:pPr>
        <w:tabs>
          <w:tab w:val="clear" w:pos="709"/>
        </w:tabs>
        <w:suppressAutoHyphens w:val="0"/>
        <w:spacing w:after="2869" w:line="321" w:lineRule="exact"/>
        <w:ind w:left="40" w:firstLine="0"/>
        <w:jc w:val="center"/>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МІНІСТЕРСТВО ОСВІТИ І НАУКИ УКРАЇНИ</w:t>
      </w:r>
      <w:r w:rsidRPr="001D4CE0">
        <w:rPr>
          <w:rFonts w:ascii="Times New Roman" w:eastAsia="Times New Roman" w:hAnsi="Times New Roman" w:cs="Times New Roman"/>
          <w:b/>
          <w:bCs/>
          <w:color w:val="000000"/>
          <w:kern w:val="0"/>
          <w:sz w:val="26"/>
          <w:szCs w:val="26"/>
          <w:lang w:val="uk-UA" w:eastAsia="uk-UA" w:bidi="uk-UA"/>
        </w:rPr>
        <w:br/>
        <w:t>НАЦІОНАЛЬНИЙ УНІВЕРСИТЕТ «ЧЕРНІГІВСЬКА ПОЛІТЕХНІКА»</w:t>
      </w:r>
    </w:p>
    <w:p w:rsidR="001D4CE0" w:rsidRPr="001D4CE0" w:rsidRDefault="001D4CE0" w:rsidP="001D4CE0">
      <w:pPr>
        <w:keepNext/>
        <w:keepLines/>
        <w:tabs>
          <w:tab w:val="clear" w:pos="709"/>
        </w:tabs>
        <w:suppressAutoHyphens w:val="0"/>
        <w:spacing w:after="953" w:line="260" w:lineRule="exact"/>
        <w:ind w:firstLine="0"/>
        <w:jc w:val="right"/>
        <w:outlineLvl w:val="0"/>
        <w:rPr>
          <w:rFonts w:ascii="Times New Roman" w:eastAsia="Times New Roman" w:hAnsi="Times New Roman" w:cs="Times New Roman"/>
          <w:b/>
          <w:bCs/>
          <w:kern w:val="0"/>
          <w:sz w:val="26"/>
          <w:szCs w:val="26"/>
          <w:lang w:val="uk-UA" w:eastAsia="uk-UA" w:bidi="uk-UA"/>
        </w:rPr>
      </w:pPr>
      <w:r>
        <w:rPr>
          <w:rFonts w:ascii="Times New Roman" w:eastAsia="Times New Roman" w:hAnsi="Times New Roman" w:cs="Times New Roman"/>
          <w:b/>
          <w:bCs/>
          <w:noProof/>
          <w:kern w:val="0"/>
          <w:sz w:val="26"/>
          <w:szCs w:val="26"/>
          <w:lang w:eastAsia="ru-RU"/>
        </w:rPr>
        <w:drawing>
          <wp:anchor distT="0" distB="11430" distL="183515" distR="63500" simplePos="0" relativeHeight="251660288" behindDoc="1" locked="0" layoutInCell="1" allowOverlap="1">
            <wp:simplePos x="0" y="0"/>
            <wp:positionH relativeFrom="margin">
              <wp:posOffset>4473575</wp:posOffset>
            </wp:positionH>
            <wp:positionV relativeFrom="paragraph">
              <wp:posOffset>-527050</wp:posOffset>
            </wp:positionV>
            <wp:extent cx="1438910" cy="609600"/>
            <wp:effectExtent l="19050" t="0" r="8890" b="0"/>
            <wp:wrapSquare wrapText="left"/>
            <wp:docPr id="407" name="Рисунок 407" descr="C:\Users\Pavel\AppData\Local\Temp\Rar$DIa0.78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C:\Users\Pavel\AppData\Local\Temp\Rar$DIa0.783\media\image1.jpeg"/>
                    <pic:cNvPicPr>
                      <a:picLocks noChangeAspect="1" noChangeArrowheads="1"/>
                    </pic:cNvPicPr>
                  </pic:nvPicPr>
                  <pic:blipFill>
                    <a:blip r:embed="rId8" cstate="print"/>
                    <a:srcRect/>
                    <a:stretch>
                      <a:fillRect/>
                    </a:stretch>
                  </pic:blipFill>
                  <pic:spPr bwMode="auto">
                    <a:xfrm>
                      <a:off x="0" y="0"/>
                      <a:ext cx="1438910" cy="609600"/>
                    </a:xfrm>
                    <a:prstGeom prst="rect">
                      <a:avLst/>
                    </a:prstGeom>
                    <a:noFill/>
                  </pic:spPr>
                </pic:pic>
              </a:graphicData>
            </a:graphic>
          </wp:anchor>
        </w:drawing>
      </w:r>
      <w:bookmarkStart w:id="0" w:name="bookmark0"/>
      <w:r w:rsidRPr="001D4CE0">
        <w:rPr>
          <w:rFonts w:ascii="Times New Roman" w:eastAsia="Times New Roman" w:hAnsi="Times New Roman" w:cs="Times New Roman"/>
          <w:b/>
          <w:bCs/>
          <w:color w:val="000000"/>
          <w:kern w:val="0"/>
          <w:sz w:val="26"/>
          <w:szCs w:val="26"/>
          <w:lang w:val="uk-UA" w:eastAsia="uk-UA" w:bidi="uk-UA"/>
        </w:rPr>
        <w:t>МІЩЕНКО РОМАН ІВАНОВИЧ</w:t>
      </w:r>
      <w:bookmarkEnd w:id="0"/>
    </w:p>
    <w:p w:rsidR="001D4CE0" w:rsidRPr="001D4CE0" w:rsidRDefault="001D4CE0" w:rsidP="001D4CE0">
      <w:pPr>
        <w:tabs>
          <w:tab w:val="clear" w:pos="709"/>
        </w:tabs>
        <w:suppressAutoHyphens w:val="0"/>
        <w:spacing w:after="902" w:line="260" w:lineRule="exact"/>
        <w:ind w:firstLine="0"/>
        <w:jc w:val="right"/>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УДК 351.82:339ЛЗ</w:t>
      </w:r>
    </w:p>
    <w:p w:rsidR="001D4CE0" w:rsidRPr="001D4CE0" w:rsidRDefault="001D4CE0" w:rsidP="001D4CE0">
      <w:pPr>
        <w:tabs>
          <w:tab w:val="clear" w:pos="709"/>
        </w:tabs>
        <w:suppressAutoHyphens w:val="0"/>
        <w:spacing w:after="651" w:line="324" w:lineRule="exact"/>
        <w:ind w:left="40" w:firstLine="0"/>
        <w:jc w:val="center"/>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ФОРМУВАННЯ ЕФЕКТИВНИХ МЕХАНІЗМІВ ПУБЛІЧНИХ</w:t>
      </w:r>
      <w:r w:rsidRPr="001D4CE0">
        <w:rPr>
          <w:rFonts w:ascii="Times New Roman" w:eastAsia="Times New Roman" w:hAnsi="Times New Roman" w:cs="Times New Roman"/>
          <w:b/>
          <w:bCs/>
          <w:color w:val="000000"/>
          <w:kern w:val="0"/>
          <w:sz w:val="26"/>
          <w:szCs w:val="26"/>
          <w:lang w:val="uk-UA" w:eastAsia="uk-UA" w:bidi="uk-UA"/>
        </w:rPr>
        <w:br/>
        <w:t>ЗАКУПІВЕЛЬ В СУЧАСНИХ ГЕОЕКОНОМІЧНИХ УМОВАХ</w:t>
      </w:r>
    </w:p>
    <w:p w:rsidR="001D4CE0" w:rsidRPr="001D4CE0" w:rsidRDefault="001D4CE0" w:rsidP="001D4CE0">
      <w:pPr>
        <w:tabs>
          <w:tab w:val="clear" w:pos="709"/>
        </w:tabs>
        <w:suppressAutoHyphens w:val="0"/>
        <w:spacing w:after="1918" w:line="260" w:lineRule="exact"/>
        <w:ind w:left="40" w:firstLine="0"/>
        <w:jc w:val="center"/>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Спеціальність 25.00.02 - механізми державного управління</w:t>
      </w:r>
    </w:p>
    <w:p w:rsidR="001D4CE0" w:rsidRPr="001D4CE0" w:rsidRDefault="001D4CE0" w:rsidP="001D4CE0">
      <w:pPr>
        <w:tabs>
          <w:tab w:val="clear" w:pos="709"/>
        </w:tabs>
        <w:suppressAutoHyphens w:val="0"/>
        <w:spacing w:after="0" w:line="321" w:lineRule="exact"/>
        <w:ind w:left="40" w:firstLine="0"/>
        <w:jc w:val="center"/>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АВТОРЕФЕРАТ</w:t>
      </w:r>
    </w:p>
    <w:p w:rsidR="001D4CE0" w:rsidRPr="001D4CE0" w:rsidRDefault="001D4CE0" w:rsidP="001D4CE0">
      <w:pPr>
        <w:tabs>
          <w:tab w:val="clear" w:pos="709"/>
        </w:tabs>
        <w:suppressAutoHyphens w:val="0"/>
        <w:spacing w:after="2869" w:line="321" w:lineRule="exact"/>
        <w:ind w:left="40" w:firstLine="0"/>
        <w:jc w:val="center"/>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дисертації на здобуття наукового ступеня</w:t>
      </w:r>
      <w:r w:rsidRPr="001D4CE0">
        <w:rPr>
          <w:rFonts w:ascii="Times New Roman" w:eastAsia="Times New Roman" w:hAnsi="Times New Roman" w:cs="Times New Roman"/>
          <w:b/>
          <w:bCs/>
          <w:color w:val="000000"/>
          <w:kern w:val="0"/>
          <w:sz w:val="26"/>
          <w:szCs w:val="26"/>
          <w:lang w:val="uk-UA" w:eastAsia="uk-UA" w:bidi="uk-UA"/>
        </w:rPr>
        <w:br/>
        <w:t>кандидата наук з державного управління</w:t>
      </w:r>
    </w:p>
    <w:p w:rsidR="001D4CE0" w:rsidRPr="001D4CE0" w:rsidRDefault="001D4CE0" w:rsidP="001D4CE0">
      <w:pPr>
        <w:tabs>
          <w:tab w:val="clear" w:pos="709"/>
        </w:tabs>
        <w:suppressAutoHyphens w:val="0"/>
        <w:spacing w:after="0" w:line="260" w:lineRule="exact"/>
        <w:ind w:left="40" w:firstLine="0"/>
        <w:jc w:val="center"/>
        <w:rPr>
          <w:rFonts w:ascii="Times New Roman" w:eastAsia="Times New Roman" w:hAnsi="Times New Roman" w:cs="Times New Roman"/>
          <w:b/>
          <w:bCs/>
          <w:kern w:val="0"/>
          <w:sz w:val="26"/>
          <w:szCs w:val="26"/>
          <w:lang w:val="uk-UA" w:eastAsia="uk-UA" w:bidi="uk-UA"/>
        </w:rPr>
        <w:sectPr w:rsidR="001D4CE0" w:rsidRPr="001D4CE0">
          <w:headerReference w:type="default" r:id="rId9"/>
          <w:pgSz w:w="11900" w:h="16840"/>
          <w:pgMar w:top="1115" w:right="1113" w:bottom="1115" w:left="1327" w:header="0" w:footer="3" w:gutter="0"/>
          <w:cols w:space="720"/>
          <w:noEndnote/>
          <w:titlePg/>
          <w:docGrid w:linePitch="360"/>
        </w:sectPr>
      </w:pPr>
      <w:r w:rsidRPr="001D4CE0">
        <w:rPr>
          <w:rFonts w:ascii="Times New Roman" w:eastAsia="Times New Roman" w:hAnsi="Times New Roman" w:cs="Times New Roman"/>
          <w:b/>
          <w:bCs/>
          <w:color w:val="000000"/>
          <w:kern w:val="0"/>
          <w:sz w:val="26"/>
          <w:szCs w:val="26"/>
          <w:lang w:val="uk-UA" w:eastAsia="uk-UA" w:bidi="uk-UA"/>
        </w:rPr>
        <w:t>Чернігів - 2021</w:t>
      </w:r>
    </w:p>
    <w:p w:rsidR="001D4CE0" w:rsidRPr="001D4CE0" w:rsidRDefault="001D4CE0" w:rsidP="001D4CE0">
      <w:pPr>
        <w:tabs>
          <w:tab w:val="clear" w:pos="709"/>
        </w:tabs>
        <w:suppressAutoHyphens w:val="0"/>
        <w:spacing w:after="300" w:line="319"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Робота виконана у Національній академії державного управління при Президентові України.</w:t>
      </w:r>
    </w:p>
    <w:p w:rsidR="001D4CE0" w:rsidRPr="001D4CE0" w:rsidRDefault="001D4CE0" w:rsidP="001D4CE0">
      <w:pPr>
        <w:tabs>
          <w:tab w:val="clear" w:pos="709"/>
          <w:tab w:val="left" w:pos="3093"/>
        </w:tabs>
        <w:suppressAutoHyphens w:val="0"/>
        <w:spacing w:after="0" w:line="319"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Науковий керівник:</w:t>
      </w:r>
      <w:r w:rsidRPr="001D4CE0">
        <w:rPr>
          <w:rFonts w:ascii="Times New Roman" w:eastAsia="Times New Roman" w:hAnsi="Times New Roman" w:cs="Times New Roman"/>
          <w:b/>
          <w:bCs/>
          <w:color w:val="000000"/>
          <w:kern w:val="0"/>
          <w:sz w:val="26"/>
          <w:szCs w:val="26"/>
          <w:shd w:val="clear" w:color="auto" w:fill="FFFFFF"/>
          <w:lang w:val="uk-UA" w:eastAsia="uk-UA" w:bidi="uk-UA"/>
        </w:rPr>
        <w:tab/>
      </w:r>
      <w:r w:rsidRPr="001D4CE0">
        <w:rPr>
          <w:rFonts w:ascii="Times New Roman" w:eastAsia="Times New Roman" w:hAnsi="Times New Roman" w:cs="Times New Roman"/>
          <w:color w:val="000000"/>
          <w:kern w:val="0"/>
          <w:sz w:val="26"/>
          <w:szCs w:val="26"/>
          <w:lang w:val="uk-UA" w:eastAsia="uk-UA" w:bidi="uk-UA"/>
        </w:rPr>
        <w:t>доктор наук з державного управління, професор</w:t>
      </w:r>
    </w:p>
    <w:p w:rsidR="001D4CE0" w:rsidRPr="001D4CE0" w:rsidRDefault="001D4CE0" w:rsidP="001D4CE0">
      <w:pPr>
        <w:tabs>
          <w:tab w:val="clear" w:pos="709"/>
        </w:tabs>
        <w:suppressAutoHyphens w:val="0"/>
        <w:spacing w:after="0" w:line="319" w:lineRule="exact"/>
        <w:ind w:left="3200" w:firstLine="0"/>
        <w:jc w:val="left"/>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Миколайчук Микола Миколайович</w:t>
      </w:r>
      <w:r w:rsidRPr="001D4CE0">
        <w:rPr>
          <w:rFonts w:ascii="Times New Roman" w:eastAsia="Times New Roman" w:hAnsi="Times New Roman" w:cs="Times New Roman"/>
          <w:color w:val="000000"/>
          <w:kern w:val="0"/>
          <w:sz w:val="26"/>
          <w:szCs w:val="26"/>
          <w:shd w:val="clear" w:color="auto" w:fill="FFFFFF"/>
          <w:lang w:val="uk-UA" w:eastAsia="uk-UA" w:bidi="uk-UA"/>
        </w:rPr>
        <w:t>,</w:t>
      </w:r>
    </w:p>
    <w:p w:rsidR="001D4CE0" w:rsidRPr="001D4CE0" w:rsidRDefault="001D4CE0" w:rsidP="001D4CE0">
      <w:pPr>
        <w:tabs>
          <w:tab w:val="clear" w:pos="709"/>
        </w:tabs>
        <w:suppressAutoHyphens w:val="0"/>
        <w:spacing w:after="647" w:line="319" w:lineRule="exact"/>
        <w:ind w:left="3200" w:firstLine="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Одеський регіональний інститут державного управління Національної академії державного управління при Президентові України, завідувач кафедри економічної та фінансової політики.</w:t>
      </w:r>
    </w:p>
    <w:p w:rsidR="001D4CE0" w:rsidRPr="001D4CE0" w:rsidRDefault="001D4CE0" w:rsidP="001D4CE0">
      <w:pPr>
        <w:tabs>
          <w:tab w:val="clear" w:pos="709"/>
          <w:tab w:val="left" w:pos="3093"/>
        </w:tabs>
        <w:suppressAutoHyphens w:val="0"/>
        <w:spacing w:after="0" w:line="260"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Офіційні опоненти:</w:t>
      </w:r>
      <w:r w:rsidRPr="001D4CE0">
        <w:rPr>
          <w:rFonts w:ascii="Times New Roman" w:eastAsia="Times New Roman" w:hAnsi="Times New Roman" w:cs="Times New Roman"/>
          <w:b/>
          <w:bCs/>
          <w:color w:val="000000"/>
          <w:kern w:val="0"/>
          <w:sz w:val="26"/>
          <w:szCs w:val="26"/>
          <w:shd w:val="clear" w:color="auto" w:fill="FFFFFF"/>
          <w:lang w:val="uk-UA" w:eastAsia="uk-UA" w:bidi="uk-UA"/>
        </w:rPr>
        <w:tab/>
      </w:r>
      <w:r w:rsidRPr="001D4CE0">
        <w:rPr>
          <w:rFonts w:ascii="Times New Roman" w:eastAsia="Times New Roman" w:hAnsi="Times New Roman" w:cs="Times New Roman"/>
          <w:color w:val="000000"/>
          <w:kern w:val="0"/>
          <w:sz w:val="26"/>
          <w:szCs w:val="26"/>
          <w:lang w:val="uk-UA" w:eastAsia="uk-UA" w:bidi="uk-UA"/>
        </w:rPr>
        <w:t>доктор наук з державного управління, професор</w:t>
      </w:r>
    </w:p>
    <w:p w:rsidR="001D4CE0" w:rsidRPr="001D4CE0" w:rsidRDefault="001D4CE0" w:rsidP="001D4CE0">
      <w:pPr>
        <w:tabs>
          <w:tab w:val="clear" w:pos="709"/>
        </w:tabs>
        <w:suppressAutoHyphens w:val="0"/>
        <w:spacing w:after="0" w:line="260" w:lineRule="exact"/>
        <w:ind w:left="3200" w:firstLine="0"/>
        <w:jc w:val="left"/>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Іваницька Ольга Михайлівна</w:t>
      </w:r>
      <w:r w:rsidRPr="001D4CE0">
        <w:rPr>
          <w:rFonts w:ascii="Times New Roman" w:eastAsia="Times New Roman" w:hAnsi="Times New Roman" w:cs="Times New Roman"/>
          <w:color w:val="000000"/>
          <w:kern w:val="0"/>
          <w:sz w:val="26"/>
          <w:szCs w:val="26"/>
          <w:shd w:val="clear" w:color="auto" w:fill="FFFFFF"/>
          <w:lang w:val="uk-UA" w:eastAsia="uk-UA" w:bidi="uk-UA"/>
        </w:rPr>
        <w:t>,</w:t>
      </w:r>
    </w:p>
    <w:p w:rsidR="001D4CE0" w:rsidRPr="001D4CE0" w:rsidRDefault="001D4CE0" w:rsidP="001D4CE0">
      <w:pPr>
        <w:tabs>
          <w:tab w:val="clear" w:pos="709"/>
        </w:tabs>
        <w:suppressAutoHyphens w:val="0"/>
        <w:spacing w:after="300" w:line="319" w:lineRule="exact"/>
        <w:ind w:left="3200" w:firstLine="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Національний технічний університет України «Київський політехнічний інститут імені Ігоря Сікорського», в.о. завідувача кафедри теорії та практики управління;</w:t>
      </w:r>
    </w:p>
    <w:p w:rsidR="001D4CE0" w:rsidRPr="001D4CE0" w:rsidRDefault="001D4CE0" w:rsidP="001D4CE0">
      <w:pPr>
        <w:tabs>
          <w:tab w:val="clear" w:pos="709"/>
        </w:tabs>
        <w:suppressAutoHyphens w:val="0"/>
        <w:spacing w:after="0" w:line="319" w:lineRule="exact"/>
        <w:ind w:left="3200" w:firstLine="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доктор наук з державного управління </w:t>
      </w:r>
      <w:r w:rsidRPr="001D4CE0">
        <w:rPr>
          <w:rFonts w:ascii="Times New Roman" w:eastAsia="Times New Roman" w:hAnsi="Times New Roman" w:cs="Times New Roman"/>
          <w:b/>
          <w:bCs/>
          <w:color w:val="000000"/>
          <w:kern w:val="0"/>
          <w:sz w:val="26"/>
          <w:szCs w:val="26"/>
          <w:shd w:val="clear" w:color="auto" w:fill="FFFFFF"/>
          <w:lang w:val="uk-UA" w:eastAsia="uk-UA" w:bidi="uk-UA"/>
        </w:rPr>
        <w:t>Шестаковська Тетяна Леонідівна</w:t>
      </w:r>
      <w:r w:rsidRPr="001D4CE0">
        <w:rPr>
          <w:rFonts w:ascii="Times New Roman" w:eastAsia="Times New Roman" w:hAnsi="Times New Roman" w:cs="Times New Roman"/>
          <w:color w:val="000000"/>
          <w:kern w:val="0"/>
          <w:sz w:val="26"/>
          <w:szCs w:val="26"/>
          <w:lang w:val="uk-UA" w:eastAsia="uk-UA" w:bidi="uk-UA"/>
        </w:rPr>
        <w:t>,</w:t>
      </w:r>
    </w:p>
    <w:p w:rsidR="001D4CE0" w:rsidRPr="001D4CE0" w:rsidRDefault="001D4CE0" w:rsidP="001D4CE0">
      <w:pPr>
        <w:tabs>
          <w:tab w:val="clear" w:pos="709"/>
        </w:tabs>
        <w:suppressAutoHyphens w:val="0"/>
        <w:spacing w:after="600" w:line="319" w:lineRule="exact"/>
        <w:ind w:left="3200" w:firstLine="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Національний університет «Чернігівська політехніка», доцент кафедри публічного управління та менеджменту організацій.</w:t>
      </w:r>
    </w:p>
    <w:p w:rsidR="001D4CE0" w:rsidRPr="001D4CE0" w:rsidRDefault="001D4CE0" w:rsidP="001D4CE0">
      <w:pPr>
        <w:tabs>
          <w:tab w:val="clear" w:pos="709"/>
        </w:tabs>
        <w:suppressAutoHyphens w:val="0"/>
        <w:spacing w:after="300" w:line="319"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Захист відбудеться «28» вересня 2021 р. об 11 годині на засіданні спеціалізованої вченої ради </w:t>
      </w:r>
      <w:r w:rsidRPr="001D4CE0">
        <w:rPr>
          <w:rFonts w:ascii="Times New Roman" w:eastAsia="Times New Roman" w:hAnsi="Times New Roman" w:cs="Times New Roman"/>
          <w:color w:val="000000"/>
          <w:kern w:val="0"/>
          <w:sz w:val="26"/>
          <w:szCs w:val="26"/>
          <w:lang w:eastAsia="ru-RU" w:bidi="ru-RU"/>
        </w:rPr>
        <w:t xml:space="preserve">К </w:t>
      </w:r>
      <w:r w:rsidRPr="001D4CE0">
        <w:rPr>
          <w:rFonts w:ascii="Times New Roman" w:eastAsia="Times New Roman" w:hAnsi="Times New Roman" w:cs="Times New Roman"/>
          <w:color w:val="000000"/>
          <w:kern w:val="0"/>
          <w:sz w:val="26"/>
          <w:szCs w:val="26"/>
          <w:lang w:val="uk-UA" w:eastAsia="uk-UA" w:bidi="uk-UA"/>
        </w:rPr>
        <w:t>79.051.05 у Національному університеті «Чернігівська політехніка» за адресою: 14035, м. Чернігів, вул. Шевченка, 95, ауд. 319.</w:t>
      </w:r>
    </w:p>
    <w:p w:rsidR="001D4CE0" w:rsidRPr="001D4CE0" w:rsidRDefault="001D4CE0" w:rsidP="001D4CE0">
      <w:pPr>
        <w:tabs>
          <w:tab w:val="clear" w:pos="709"/>
        </w:tabs>
        <w:suppressAutoHyphens w:val="0"/>
        <w:spacing w:after="347" w:line="319"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З дисертацією можна ознайомитись у бібліотеці Національного університету «Чернігівська політехніка» за адресою: 14035, м. Чернігів, вул. Шевченка, 95.</w:t>
      </w:r>
    </w:p>
    <w:p w:rsidR="001D4CE0" w:rsidRPr="001D4CE0" w:rsidRDefault="001D4CE0" w:rsidP="001D4CE0">
      <w:pPr>
        <w:tabs>
          <w:tab w:val="clear" w:pos="709"/>
        </w:tabs>
        <w:suppressAutoHyphens w:val="0"/>
        <w:spacing w:after="963" w:line="260"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Автореферат розісланий «27» серпня 2021 р.</w:t>
      </w:r>
    </w:p>
    <w:p w:rsidR="001D4CE0" w:rsidRPr="001D4CE0" w:rsidRDefault="001D4CE0" w:rsidP="001D4CE0">
      <w:pPr>
        <w:tabs>
          <w:tab w:val="clear" w:pos="709"/>
        </w:tabs>
        <w:suppressAutoHyphens w:val="0"/>
        <w:spacing w:after="0" w:line="319"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kern w:val="0"/>
          <w:sz w:val="26"/>
          <w:szCs w:val="26"/>
          <w:lang w:val="uk-UA" w:eastAsia="uk-UA" w:bidi="uk-UA"/>
        </w:rPr>
        <w:pict>
          <v:shapetype id="_x0000_t202" coordsize="21600,21600" o:spt="202" path="m,l,21600r21600,l21600,xe">
            <v:stroke joinstyle="miter"/>
            <v:path gradientshapeok="t" o:connecttype="rect"/>
          </v:shapetype>
          <v:shape id="_x0000_s1432" type="#_x0000_t202" style="position:absolute;left:0;text-align:left;margin-left:390.35pt;margin-top:29.95pt;width:85.1pt;height:15.8pt;z-index:-251655168;mso-wrap-distance-left:18pt;mso-wrap-distance-right:5pt;mso-wrap-distance-bottom:20pt;mso-position-horizontal-relative:margin" filled="f" stroked="f">
            <v:textbox style="mso-fit-shape-to-text:t" inset="0,0,0,0">
              <w:txbxContent>
                <w:p w:rsidR="001D4CE0" w:rsidRDefault="001D4CE0" w:rsidP="001D4CE0">
                  <w:pPr>
                    <w:pStyle w:val="2ffffff0"/>
                    <w:shd w:val="clear" w:color="auto" w:fill="auto"/>
                    <w:spacing w:line="260" w:lineRule="exact"/>
                  </w:pPr>
                  <w:r>
                    <w:rPr>
                      <w:b/>
                      <w:bCs/>
                    </w:rPr>
                    <w:t>О. Л. Петрик</w:t>
                  </w:r>
                </w:p>
              </w:txbxContent>
            </v:textbox>
            <w10:wrap type="square" side="left" anchorx="margin"/>
          </v:shape>
        </w:pict>
      </w:r>
      <w:r>
        <w:rPr>
          <w:rFonts w:ascii="Times New Roman" w:eastAsia="Times New Roman" w:hAnsi="Times New Roman" w:cs="Times New Roman"/>
          <w:noProof/>
          <w:kern w:val="0"/>
          <w:sz w:val="26"/>
          <w:szCs w:val="26"/>
          <w:lang w:eastAsia="ru-RU"/>
        </w:rPr>
        <w:drawing>
          <wp:anchor distT="0" distB="254000" distL="228600" distR="63500" simplePos="0" relativeHeight="251662336" behindDoc="1" locked="0" layoutInCell="1" allowOverlap="1">
            <wp:simplePos x="0" y="0"/>
            <wp:positionH relativeFrom="margin">
              <wp:posOffset>3631565</wp:posOffset>
            </wp:positionH>
            <wp:positionV relativeFrom="paragraph">
              <wp:posOffset>-196215</wp:posOffset>
            </wp:positionV>
            <wp:extent cx="1042670" cy="938530"/>
            <wp:effectExtent l="19050" t="0" r="5080" b="0"/>
            <wp:wrapSquare wrapText="left"/>
            <wp:docPr id="409" name="Рисунок 409" descr="C:\Users\Pavel\AppData\Local\Temp\Rar$DIa0.783\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C:\Users\Pavel\AppData\Local\Temp\Rar$DIa0.783\media\image2.jpeg"/>
                    <pic:cNvPicPr>
                      <a:picLocks noChangeAspect="1" noChangeArrowheads="1"/>
                    </pic:cNvPicPr>
                  </pic:nvPicPr>
                  <pic:blipFill>
                    <a:blip r:embed="rId10" cstate="print"/>
                    <a:srcRect/>
                    <a:stretch>
                      <a:fillRect/>
                    </a:stretch>
                  </pic:blipFill>
                  <pic:spPr bwMode="auto">
                    <a:xfrm>
                      <a:off x="0" y="0"/>
                      <a:ext cx="1042670" cy="938530"/>
                    </a:xfrm>
                    <a:prstGeom prst="rect">
                      <a:avLst/>
                    </a:prstGeom>
                    <a:noFill/>
                  </pic:spPr>
                </pic:pic>
              </a:graphicData>
            </a:graphic>
          </wp:anchor>
        </w:drawing>
      </w:r>
      <w:r w:rsidRPr="001D4CE0">
        <w:rPr>
          <w:rFonts w:ascii="Times New Roman" w:eastAsia="Times New Roman" w:hAnsi="Times New Roman" w:cs="Times New Roman"/>
          <w:color w:val="000000"/>
          <w:kern w:val="0"/>
          <w:sz w:val="26"/>
          <w:szCs w:val="26"/>
          <w:lang w:val="uk-UA" w:eastAsia="uk-UA" w:bidi="uk-UA"/>
        </w:rPr>
        <w:t>Вчений секретар</w:t>
      </w:r>
    </w:p>
    <w:p w:rsidR="001D4CE0" w:rsidRPr="001D4CE0" w:rsidRDefault="001D4CE0" w:rsidP="001D4CE0">
      <w:pPr>
        <w:tabs>
          <w:tab w:val="clear" w:pos="709"/>
        </w:tabs>
        <w:suppressAutoHyphens w:val="0"/>
        <w:spacing w:after="0" w:line="319"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спеціалізованої вченої </w:t>
      </w:r>
      <w:r w:rsidRPr="001D4CE0">
        <w:rPr>
          <w:rFonts w:ascii="Times New Roman" w:eastAsia="Times New Roman" w:hAnsi="Times New Roman" w:cs="Times New Roman"/>
          <w:color w:val="000000"/>
          <w:kern w:val="0"/>
          <w:sz w:val="26"/>
          <w:szCs w:val="26"/>
          <w:lang w:eastAsia="ru-RU" w:bidi="ru-RU"/>
        </w:rPr>
        <w:t>ради,</w:t>
      </w:r>
    </w:p>
    <w:p w:rsidR="001D4CE0" w:rsidRPr="001D4CE0" w:rsidRDefault="001D4CE0" w:rsidP="001D4CE0">
      <w:pPr>
        <w:tabs>
          <w:tab w:val="clear" w:pos="709"/>
        </w:tabs>
        <w:suppressAutoHyphens w:val="0"/>
        <w:spacing w:after="0" w:line="319" w:lineRule="exact"/>
        <w:ind w:firstLine="600"/>
        <w:rPr>
          <w:rFonts w:ascii="Times New Roman" w:eastAsia="Times New Roman" w:hAnsi="Times New Roman" w:cs="Times New Roman"/>
          <w:kern w:val="0"/>
          <w:sz w:val="26"/>
          <w:szCs w:val="26"/>
          <w:lang w:val="uk-UA" w:eastAsia="uk-UA" w:bidi="uk-UA"/>
        </w:rPr>
        <w:sectPr w:rsidR="001D4CE0" w:rsidRPr="001D4CE0">
          <w:pgSz w:w="11900" w:h="16840"/>
          <w:pgMar w:top="1812" w:right="1100" w:bottom="1565" w:left="1100" w:header="0" w:footer="3" w:gutter="0"/>
          <w:cols w:space="720"/>
          <w:noEndnote/>
          <w:docGrid w:linePitch="360"/>
        </w:sectPr>
      </w:pPr>
      <w:r w:rsidRPr="001D4CE0">
        <w:rPr>
          <w:rFonts w:ascii="Times New Roman" w:eastAsia="Times New Roman" w:hAnsi="Times New Roman" w:cs="Times New Roman"/>
          <w:color w:val="000000"/>
          <w:kern w:val="0"/>
          <w:sz w:val="26"/>
          <w:szCs w:val="26"/>
          <w:lang w:val="uk-UA" w:eastAsia="uk-UA" w:bidi="uk-UA"/>
        </w:rPr>
        <w:t>кандидат наук з державного управління</w:t>
      </w:r>
    </w:p>
    <w:p w:rsidR="001D4CE0" w:rsidRPr="001D4CE0" w:rsidRDefault="001D4CE0" w:rsidP="001D4CE0">
      <w:pPr>
        <w:keepNext/>
        <w:keepLines/>
        <w:tabs>
          <w:tab w:val="clear" w:pos="709"/>
        </w:tabs>
        <w:suppressAutoHyphens w:val="0"/>
        <w:spacing w:after="72" w:line="260" w:lineRule="exact"/>
        <w:ind w:left="20" w:firstLine="0"/>
        <w:jc w:val="center"/>
        <w:outlineLvl w:val="0"/>
        <w:rPr>
          <w:rFonts w:ascii="Times New Roman" w:eastAsia="Times New Roman" w:hAnsi="Times New Roman" w:cs="Times New Roman"/>
          <w:b/>
          <w:bCs/>
          <w:kern w:val="0"/>
          <w:sz w:val="26"/>
          <w:szCs w:val="26"/>
          <w:lang w:val="uk-UA" w:eastAsia="uk-UA" w:bidi="uk-UA"/>
        </w:rPr>
      </w:pPr>
      <w:bookmarkStart w:id="1" w:name="bookmark1"/>
      <w:r w:rsidRPr="001D4CE0">
        <w:rPr>
          <w:rFonts w:ascii="Times New Roman" w:eastAsia="Times New Roman" w:hAnsi="Times New Roman" w:cs="Times New Roman"/>
          <w:b/>
          <w:bCs/>
          <w:color w:val="000000"/>
          <w:kern w:val="0"/>
          <w:sz w:val="26"/>
          <w:szCs w:val="26"/>
          <w:lang w:val="uk-UA" w:eastAsia="uk-UA" w:bidi="uk-UA"/>
        </w:rPr>
        <w:t>ЗАГАЛЬНА ХАРАКТЕРИСТИКА РОБОТИ</w:t>
      </w:r>
      <w:bookmarkEnd w:id="1"/>
    </w:p>
    <w:p w:rsidR="001D4CE0" w:rsidRPr="001D4CE0" w:rsidRDefault="001D4CE0" w:rsidP="001D4CE0">
      <w:pPr>
        <w:tabs>
          <w:tab w:val="clear" w:pos="709"/>
        </w:tabs>
        <w:suppressAutoHyphens w:val="0"/>
        <w:spacing w:after="0" w:line="31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w:t>
      </w:r>
      <w:r w:rsidRPr="001D4CE0">
        <w:rPr>
          <w:rFonts w:ascii="Times New Roman" w:eastAsia="Times New Roman" w:hAnsi="Times New Roman" w:cs="Times New Roman"/>
          <w:color w:val="000000"/>
          <w:kern w:val="0"/>
          <w:sz w:val="26"/>
          <w:szCs w:val="26"/>
          <w:lang w:val="uk-UA" w:eastAsia="uk-UA" w:bidi="uk-UA"/>
        </w:rPr>
        <w:t>В Україні з 2015 року активно впроваджується реформа сфери публічних закупівель. Основним завданням реформи є приведення національного законодавства у відповідність із стандартами Європейського Союзу відповідно до взятих на себе зобов’язань згідно Угоди про асоціацію та Світової організації торгівлі, а також створення й розвиток системи електронних закупівель для мінімізації корупційних проявів. Підвищення рівня прозорості дій замовників та відповідальності посадових осіб є головним чинником виявлення та запобігання корупції. Прозорість сфери публічних закупівель означає інформування ринку про заплановані та укладені договори, опублікування всіх необхідних умов та вимог до потенційних учасників та виконавців договорів, своєчасної та повної звітності щодо проведених процедур та виконання укладених договорів. Прозорість сфери публічних закупівель також передбачає опублікування нормативної бази, детальних рекомендацій, роз’яснень, методик та стандартів, відповідних рішень щодо процедур закупівлі. Передбачувані правила, прості умови участі у процедурах, стандартні документи, чіткий розподіл відповідальності між інституціями, фахівцями та контролюючими органами обмежують можливості посадових осіб приймати необгрунтовані чи неправомірні рішення щодо закупівлі товарів, робіт чи послуг і, таким чином, знижують ризики корупції. Ефективне функціонування сфери публічних закупівель є необхідною умовою для формування стійкої та ефективної економічної моделі країни. Міжнародна спільнота визнала реформу публічних закупівель в Україні однією з найуспішніших реформ, але попри досить широке визнання, ця реформа, як і більшість реформ в Україні, зіштовхнулася зі значним опором та спричинила палкі дискусії. Наразі триває процес відпрацювання механізмів використання електронних засобів, на всіх стадіях здійснення публічних закупівель та відповідно потребує детального вивчення основних процесів для формування ефективних механізмів управління сферою публічних закупівель.</w:t>
      </w:r>
    </w:p>
    <w:p w:rsidR="001D4CE0" w:rsidRPr="001D4CE0" w:rsidRDefault="001D4CE0" w:rsidP="001D4CE0">
      <w:pPr>
        <w:tabs>
          <w:tab w:val="clear" w:pos="709"/>
        </w:tabs>
        <w:suppressAutoHyphens w:val="0"/>
        <w:spacing w:after="0" w:line="31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Теоретичним питанням дослідження різних аспектів публічних закупівель присвятили свої роботи вітчизняні та зарубіжні вчені, зекрема в аспекті теорії та методології аналізу системи публічних закупівель варто відзначити дослідження М. Галущака, П. Германчука, О. Овсянюк- Берданіної, Г Пінькаса, А. Храмкіна, О. Шатковського; поняття «публічні (державні) закупівлі» в аспекті підвищення ефективності державного управління були предметом вивчення таких дослідників як Д. Бойкін, О. Критенко, М. Миколайчук, </w:t>
      </w:r>
      <w:r w:rsidRPr="001D4CE0">
        <w:rPr>
          <w:rFonts w:ascii="Times New Roman" w:eastAsia="Times New Roman" w:hAnsi="Times New Roman" w:cs="Times New Roman"/>
          <w:color w:val="000000"/>
          <w:kern w:val="0"/>
          <w:sz w:val="26"/>
          <w:szCs w:val="26"/>
          <w:lang w:val="uk-UA" w:eastAsia="ru-RU" w:bidi="ru-RU"/>
        </w:rPr>
        <w:t xml:space="preserve">С. Науменко, </w:t>
      </w:r>
      <w:r w:rsidRPr="001D4CE0">
        <w:rPr>
          <w:rFonts w:ascii="Times New Roman" w:eastAsia="Times New Roman" w:hAnsi="Times New Roman" w:cs="Times New Roman"/>
          <w:color w:val="000000"/>
          <w:kern w:val="0"/>
          <w:sz w:val="26"/>
          <w:szCs w:val="26"/>
          <w:lang w:val="uk-UA" w:eastAsia="uk-UA" w:bidi="uk-UA"/>
        </w:rPr>
        <w:t xml:space="preserve">А. Оліфер, Я. Петруненко, </w:t>
      </w:r>
      <w:r w:rsidRPr="001D4CE0">
        <w:rPr>
          <w:rFonts w:ascii="Times New Roman" w:eastAsia="Times New Roman" w:hAnsi="Times New Roman" w:cs="Times New Roman"/>
          <w:color w:val="000000"/>
          <w:kern w:val="0"/>
          <w:sz w:val="26"/>
          <w:szCs w:val="26"/>
          <w:lang w:val="uk-UA" w:eastAsia="ru-RU" w:bidi="ru-RU"/>
        </w:rPr>
        <w:t xml:space="preserve">Г </w:t>
      </w:r>
      <w:r w:rsidRPr="001D4CE0">
        <w:rPr>
          <w:rFonts w:ascii="Times New Roman" w:eastAsia="Times New Roman" w:hAnsi="Times New Roman" w:cs="Times New Roman"/>
          <w:color w:val="000000"/>
          <w:kern w:val="0"/>
          <w:sz w:val="26"/>
          <w:szCs w:val="26"/>
          <w:lang w:val="uk-UA" w:eastAsia="uk-UA" w:bidi="uk-UA"/>
        </w:rPr>
        <w:t xml:space="preserve">Севостьянова, Н. </w:t>
      </w:r>
      <w:r w:rsidRPr="001D4CE0">
        <w:rPr>
          <w:rFonts w:ascii="Times New Roman" w:eastAsia="Times New Roman" w:hAnsi="Times New Roman" w:cs="Times New Roman"/>
          <w:color w:val="000000"/>
          <w:kern w:val="0"/>
          <w:sz w:val="26"/>
          <w:szCs w:val="26"/>
          <w:lang w:val="uk-UA" w:eastAsia="ru-RU" w:bidi="ru-RU"/>
        </w:rPr>
        <w:t xml:space="preserve">Ткаченко, </w:t>
      </w:r>
      <w:r w:rsidRPr="001D4CE0">
        <w:rPr>
          <w:rFonts w:ascii="Times New Roman" w:eastAsia="Times New Roman" w:hAnsi="Times New Roman" w:cs="Times New Roman"/>
          <w:color w:val="000000"/>
          <w:kern w:val="0"/>
          <w:sz w:val="26"/>
          <w:szCs w:val="26"/>
          <w:lang w:val="uk-UA" w:eastAsia="uk-UA" w:bidi="uk-UA"/>
        </w:rPr>
        <w:t>Ю. Уманців, Ю. Фалко, Т Шестаковська. Окремі питання економічної складової системи публічних закупівель розкрито у працях О. Бабаніна, М. Голованенко, В. Зубара, О. Іваницької, О. Клювак, І. Розпутенка, В. Смиричинського; проблеми організації ресурсних можливостей та управління процесом закупівель досліджували П. Андрєєв, Т Бедфорт, В. Бровкін, О. Василик,</w:t>
      </w:r>
    </w:p>
    <w:p w:rsidR="001D4CE0" w:rsidRPr="001D4CE0" w:rsidRDefault="001D4CE0" w:rsidP="001D4CE0">
      <w:pPr>
        <w:numPr>
          <w:ilvl w:val="0"/>
          <w:numId w:val="31"/>
        </w:numPr>
        <w:tabs>
          <w:tab w:val="clear" w:pos="709"/>
        </w:tabs>
        <w:suppressAutoHyphens w:val="0"/>
        <w:spacing w:after="0" w:line="317" w:lineRule="exact"/>
        <w:ind w:firstLine="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 Віль, Д. </w:t>
      </w:r>
      <w:r w:rsidRPr="001D4CE0">
        <w:rPr>
          <w:rFonts w:ascii="Times New Roman" w:eastAsia="Times New Roman" w:hAnsi="Times New Roman" w:cs="Times New Roman"/>
          <w:color w:val="000000"/>
          <w:kern w:val="0"/>
          <w:sz w:val="26"/>
          <w:szCs w:val="26"/>
          <w:lang w:eastAsia="ru-RU" w:bidi="ru-RU"/>
        </w:rPr>
        <w:t xml:space="preserve">Вотерс, </w:t>
      </w:r>
      <w:r w:rsidRPr="001D4CE0">
        <w:rPr>
          <w:rFonts w:ascii="Times New Roman" w:eastAsia="Times New Roman" w:hAnsi="Times New Roman" w:cs="Times New Roman"/>
          <w:color w:val="000000"/>
          <w:kern w:val="0"/>
          <w:sz w:val="26"/>
          <w:szCs w:val="26"/>
          <w:lang w:val="uk-UA" w:eastAsia="uk-UA" w:bidi="uk-UA"/>
        </w:rPr>
        <w:t xml:space="preserve">В. Геєць, Дж. </w:t>
      </w:r>
      <w:r w:rsidRPr="001D4CE0">
        <w:rPr>
          <w:rFonts w:ascii="Times New Roman" w:eastAsia="Times New Roman" w:hAnsi="Times New Roman" w:cs="Times New Roman"/>
          <w:color w:val="000000"/>
          <w:kern w:val="0"/>
          <w:sz w:val="26"/>
          <w:szCs w:val="26"/>
          <w:lang w:eastAsia="ru-RU" w:bidi="ru-RU"/>
        </w:rPr>
        <w:t xml:space="preserve">Гелбрейт, </w:t>
      </w:r>
      <w:r w:rsidRPr="001D4CE0">
        <w:rPr>
          <w:rFonts w:ascii="Times New Roman" w:eastAsia="Times New Roman" w:hAnsi="Times New Roman" w:cs="Times New Roman"/>
          <w:color w:val="000000"/>
          <w:kern w:val="0"/>
          <w:sz w:val="26"/>
          <w:szCs w:val="26"/>
          <w:lang w:val="uk-UA" w:eastAsia="uk-UA" w:bidi="uk-UA"/>
        </w:rPr>
        <w:t>А. Грищенко, Б. Данилишин,</w:t>
      </w:r>
    </w:p>
    <w:p w:rsidR="001D4CE0" w:rsidRPr="001D4CE0" w:rsidRDefault="001D4CE0" w:rsidP="001D4CE0">
      <w:pPr>
        <w:numPr>
          <w:ilvl w:val="0"/>
          <w:numId w:val="31"/>
        </w:numPr>
        <w:tabs>
          <w:tab w:val="clear" w:pos="709"/>
          <w:tab w:val="left" w:pos="380"/>
        </w:tabs>
        <w:suppressAutoHyphens w:val="0"/>
        <w:spacing w:after="0" w:line="317" w:lineRule="exact"/>
        <w:ind w:firstLine="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Дмитрієв, </w:t>
      </w:r>
      <w:r w:rsidRPr="001D4CE0">
        <w:rPr>
          <w:rFonts w:ascii="Times New Roman" w:eastAsia="Times New Roman" w:hAnsi="Times New Roman" w:cs="Times New Roman"/>
          <w:color w:val="000000"/>
          <w:kern w:val="0"/>
          <w:sz w:val="26"/>
          <w:szCs w:val="26"/>
          <w:lang w:eastAsia="ru-RU" w:bidi="ru-RU"/>
        </w:rPr>
        <w:t xml:space="preserve">О. Кальман, Л. Кириченко, </w:t>
      </w:r>
      <w:r w:rsidRPr="001D4CE0">
        <w:rPr>
          <w:rFonts w:ascii="Times New Roman" w:eastAsia="Times New Roman" w:hAnsi="Times New Roman" w:cs="Times New Roman"/>
          <w:color w:val="000000"/>
          <w:kern w:val="0"/>
          <w:sz w:val="26"/>
          <w:szCs w:val="26"/>
          <w:lang w:val="uk-UA" w:eastAsia="uk-UA" w:bidi="uk-UA"/>
        </w:rPr>
        <w:t xml:space="preserve">Ю. Кілієвич, Т Корнякова, </w:t>
      </w:r>
      <w:r w:rsidRPr="001D4CE0">
        <w:rPr>
          <w:rFonts w:ascii="Times New Roman" w:eastAsia="Times New Roman" w:hAnsi="Times New Roman" w:cs="Times New Roman"/>
          <w:color w:val="000000"/>
          <w:kern w:val="0"/>
          <w:sz w:val="26"/>
          <w:szCs w:val="26"/>
          <w:lang w:eastAsia="ru-RU" w:bidi="ru-RU"/>
        </w:rPr>
        <w:t xml:space="preserve">О. Коротич, </w:t>
      </w:r>
      <w:r w:rsidRPr="001D4CE0">
        <w:rPr>
          <w:rFonts w:ascii="Times New Roman" w:eastAsia="Times New Roman" w:hAnsi="Times New Roman" w:cs="Times New Roman"/>
          <w:color w:val="000000"/>
          <w:kern w:val="0"/>
          <w:sz w:val="26"/>
          <w:szCs w:val="26"/>
          <w:lang w:val="uk-UA" w:eastAsia="uk-UA" w:bidi="uk-UA"/>
        </w:rPr>
        <w:t xml:space="preserve">В. Морозов, Н. Нижник, </w:t>
      </w:r>
      <w:r w:rsidRPr="001D4CE0">
        <w:rPr>
          <w:rFonts w:ascii="Times New Roman" w:eastAsia="Times New Roman" w:hAnsi="Times New Roman" w:cs="Times New Roman"/>
          <w:color w:val="000000"/>
          <w:kern w:val="0"/>
          <w:sz w:val="26"/>
          <w:szCs w:val="26"/>
          <w:lang w:eastAsia="ru-RU" w:bidi="ru-RU"/>
        </w:rPr>
        <w:t xml:space="preserve">К. </w:t>
      </w:r>
      <w:r w:rsidRPr="001D4CE0">
        <w:rPr>
          <w:rFonts w:ascii="Times New Roman" w:eastAsia="Times New Roman" w:hAnsi="Times New Roman" w:cs="Times New Roman"/>
          <w:color w:val="000000"/>
          <w:kern w:val="0"/>
          <w:sz w:val="26"/>
          <w:szCs w:val="26"/>
          <w:lang w:val="uk-UA" w:eastAsia="uk-UA" w:bidi="uk-UA"/>
        </w:rPr>
        <w:t xml:space="preserve">Павлюк, Р Рудніцька, В. </w:t>
      </w:r>
      <w:r w:rsidRPr="001D4CE0">
        <w:rPr>
          <w:rFonts w:ascii="Times New Roman" w:eastAsia="Times New Roman" w:hAnsi="Times New Roman" w:cs="Times New Roman"/>
          <w:color w:val="000000"/>
          <w:kern w:val="0"/>
          <w:sz w:val="26"/>
          <w:szCs w:val="26"/>
          <w:lang w:eastAsia="ru-RU" w:bidi="ru-RU"/>
        </w:rPr>
        <w:t xml:space="preserve">Семенюк, </w:t>
      </w:r>
      <w:r w:rsidRPr="001D4CE0">
        <w:rPr>
          <w:rFonts w:ascii="Times New Roman" w:eastAsia="Times New Roman" w:hAnsi="Times New Roman" w:cs="Times New Roman"/>
          <w:color w:val="000000"/>
          <w:kern w:val="0"/>
          <w:sz w:val="26"/>
          <w:szCs w:val="26"/>
          <w:lang w:val="uk-UA" w:eastAsia="uk-UA" w:bidi="uk-UA"/>
        </w:rPr>
        <w:t xml:space="preserve">В. </w:t>
      </w:r>
      <w:r w:rsidRPr="001D4CE0">
        <w:rPr>
          <w:rFonts w:ascii="Times New Roman" w:eastAsia="Times New Roman" w:hAnsi="Times New Roman" w:cs="Times New Roman"/>
          <w:color w:val="000000"/>
          <w:kern w:val="0"/>
          <w:sz w:val="26"/>
          <w:szCs w:val="26"/>
          <w:lang w:eastAsia="ru-RU" w:bidi="ru-RU"/>
        </w:rPr>
        <w:t>Симоненко,</w:t>
      </w:r>
    </w:p>
    <w:p w:rsidR="001D4CE0" w:rsidRPr="001D4CE0" w:rsidRDefault="001D4CE0" w:rsidP="001D4CE0">
      <w:pPr>
        <w:tabs>
          <w:tab w:val="clear" w:pos="709"/>
        </w:tabs>
        <w:suppressAutoHyphens w:val="0"/>
        <w:spacing w:after="0" w:line="312"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Дж. Стігліц, </w:t>
      </w:r>
      <w:r w:rsidRPr="001D4CE0">
        <w:rPr>
          <w:rFonts w:ascii="Times New Roman" w:eastAsia="Times New Roman" w:hAnsi="Times New Roman" w:cs="Times New Roman"/>
          <w:color w:val="000000"/>
          <w:kern w:val="0"/>
          <w:sz w:val="26"/>
          <w:szCs w:val="26"/>
          <w:lang w:val="uk-UA" w:eastAsia="ru-RU" w:bidi="ru-RU"/>
        </w:rPr>
        <w:t xml:space="preserve">Ю. Туркова. </w:t>
      </w:r>
      <w:r w:rsidRPr="001D4CE0">
        <w:rPr>
          <w:rFonts w:ascii="Times New Roman" w:eastAsia="Times New Roman" w:hAnsi="Times New Roman" w:cs="Times New Roman"/>
          <w:color w:val="000000"/>
          <w:kern w:val="0"/>
          <w:sz w:val="26"/>
          <w:szCs w:val="26"/>
          <w:lang w:val="uk-UA" w:eastAsia="uk-UA" w:bidi="uk-UA"/>
        </w:rPr>
        <w:t xml:space="preserve">Механізми публічних закупівель, їх виокремлення щодо економічної ефективності, правового забезпечення, інституційного функціонали стали предметом дослідження І. Банасевич, Ю. Ганущака, Н. Головко, Н. Дроздової, В. Зубара, В. Карасьової, П. Мавроідіса, О. Мостового, Н. Піроженко, О. Покрещука, В. Пономарьова, Д. Скриньки, Ф. Тріонфетті, О. Турченко, В. Федоровича, </w:t>
      </w:r>
      <w:r w:rsidRPr="001D4CE0">
        <w:rPr>
          <w:rFonts w:ascii="Times New Roman" w:eastAsia="Times New Roman" w:hAnsi="Times New Roman" w:cs="Times New Roman"/>
          <w:color w:val="000000"/>
          <w:kern w:val="0"/>
          <w:sz w:val="26"/>
          <w:szCs w:val="26"/>
          <w:lang w:val="uk-UA" w:eastAsia="ru-RU" w:bidi="ru-RU"/>
        </w:rPr>
        <w:t xml:space="preserve">О. </w:t>
      </w:r>
      <w:r w:rsidRPr="001D4CE0">
        <w:rPr>
          <w:rFonts w:ascii="Times New Roman" w:eastAsia="Times New Roman" w:hAnsi="Times New Roman" w:cs="Times New Roman"/>
          <w:color w:val="000000"/>
          <w:kern w:val="0"/>
          <w:sz w:val="26"/>
          <w:szCs w:val="26"/>
          <w:lang w:val="uk-UA" w:eastAsia="uk-UA" w:bidi="uk-UA"/>
        </w:rPr>
        <w:t xml:space="preserve">Шатковського, </w:t>
      </w:r>
      <w:r w:rsidRPr="001D4CE0">
        <w:rPr>
          <w:rFonts w:ascii="Times New Roman" w:eastAsia="Times New Roman" w:hAnsi="Times New Roman" w:cs="Times New Roman"/>
          <w:color w:val="000000"/>
          <w:kern w:val="0"/>
          <w:sz w:val="26"/>
          <w:szCs w:val="26"/>
          <w:lang w:val="uk-UA" w:eastAsia="ru-RU" w:bidi="ru-RU"/>
        </w:rPr>
        <w:t>О. Юлдашева.</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Незважаючи на вагомий внесок науковців у розробку теоретичних та методологічних засад досліджень здійснення публічних (державних) закупівель на міжнародному рівні, загальнодержавному та на рівні регіону, сьогодні залишається потреба в дослідженні процесу організації контролю за цільовим використанням коштів державного </w:t>
      </w:r>
      <w:r w:rsidRPr="001D4CE0">
        <w:rPr>
          <w:rFonts w:ascii="Times New Roman" w:eastAsia="Times New Roman" w:hAnsi="Times New Roman" w:cs="Times New Roman"/>
          <w:color w:val="000000"/>
          <w:kern w:val="0"/>
          <w:sz w:val="26"/>
          <w:szCs w:val="26"/>
          <w:lang w:val="uk-UA" w:eastAsia="ru-RU" w:bidi="ru-RU"/>
        </w:rPr>
        <w:t xml:space="preserve">бюджету, </w:t>
      </w:r>
      <w:r w:rsidRPr="001D4CE0">
        <w:rPr>
          <w:rFonts w:ascii="Times New Roman" w:eastAsia="Times New Roman" w:hAnsi="Times New Roman" w:cs="Times New Roman"/>
          <w:color w:val="000000"/>
          <w:kern w:val="0"/>
          <w:sz w:val="26"/>
          <w:szCs w:val="26"/>
          <w:lang w:val="uk-UA" w:eastAsia="uk-UA" w:bidi="uk-UA"/>
        </w:rPr>
        <w:t>шляхів підвищення ефективності функціонування системи публічних закупівель в Україні з метою економії державних коштів та забезпечення вільного конкурентного середовища загалом, а, відтак, визначенні ефективних механізмів державного регулювання публічних закупівель, удосконаленні організаційно-правових засад щодо їх функціонування. Це обґрунтовує необхідність подальшого наукового пошуку, орієнтованого на встановлення правової відповідності процесу здійснення публічних закупівель в умовах світової фінансової кризи.</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Зв’язок роботи з науковими програмами, планами, темами. </w:t>
      </w:r>
      <w:r w:rsidRPr="001D4CE0">
        <w:rPr>
          <w:rFonts w:ascii="Times New Roman" w:eastAsia="Times New Roman" w:hAnsi="Times New Roman" w:cs="Times New Roman"/>
          <w:color w:val="000000"/>
          <w:kern w:val="0"/>
          <w:sz w:val="26"/>
          <w:szCs w:val="26"/>
          <w:lang w:val="uk-UA" w:eastAsia="uk-UA" w:bidi="uk-UA"/>
        </w:rPr>
        <w:t xml:space="preserve">Дисертаційна робота виконана в межах науково-дослідної теми Національної академії державного управління при Президентові України - «Геоекономічна політика України» (державний реєстраційний № </w:t>
      </w:r>
      <w:r w:rsidRPr="001D4CE0">
        <w:rPr>
          <w:rFonts w:ascii="Times New Roman" w:eastAsia="Times New Roman" w:hAnsi="Times New Roman" w:cs="Times New Roman"/>
          <w:color w:val="000000"/>
          <w:kern w:val="0"/>
          <w:sz w:val="26"/>
          <w:szCs w:val="26"/>
          <w:lang w:val="uk-UA" w:eastAsia="en-US" w:bidi="en-US"/>
        </w:rPr>
        <w:t>0109</w:t>
      </w:r>
      <w:r w:rsidRPr="001D4CE0">
        <w:rPr>
          <w:rFonts w:ascii="Times New Roman" w:eastAsia="Times New Roman" w:hAnsi="Times New Roman" w:cs="Times New Roman"/>
          <w:color w:val="000000"/>
          <w:kern w:val="0"/>
          <w:sz w:val="26"/>
          <w:szCs w:val="26"/>
          <w:lang w:val="en-US" w:eastAsia="en-US" w:bidi="en-US"/>
        </w:rPr>
        <w:t>U</w:t>
      </w:r>
      <w:r w:rsidRPr="001D4CE0">
        <w:rPr>
          <w:rFonts w:ascii="Times New Roman" w:eastAsia="Times New Roman" w:hAnsi="Times New Roman" w:cs="Times New Roman"/>
          <w:color w:val="000000"/>
          <w:kern w:val="0"/>
          <w:sz w:val="26"/>
          <w:szCs w:val="26"/>
          <w:lang w:val="uk-UA" w:eastAsia="en-US" w:bidi="en-US"/>
        </w:rPr>
        <w:t xml:space="preserve">003018), </w:t>
      </w:r>
      <w:r w:rsidRPr="001D4CE0">
        <w:rPr>
          <w:rFonts w:ascii="Times New Roman" w:eastAsia="Times New Roman" w:hAnsi="Times New Roman" w:cs="Times New Roman"/>
          <w:color w:val="000000"/>
          <w:kern w:val="0"/>
          <w:sz w:val="26"/>
          <w:szCs w:val="26"/>
          <w:lang w:val="uk-UA" w:eastAsia="uk-UA" w:bidi="uk-UA"/>
        </w:rPr>
        <w:t>де автором було запропоновано необхідність оптимізації логістичних механізмів закупівель для забезпечення сталості цін і мінімізаціії економічних втрат для всіх зацікавлених сторін (замовника-держави-постачальника).</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Мета дослідження. </w:t>
      </w:r>
      <w:r w:rsidRPr="001D4CE0">
        <w:rPr>
          <w:rFonts w:ascii="Times New Roman" w:eastAsia="Times New Roman" w:hAnsi="Times New Roman" w:cs="Times New Roman"/>
          <w:color w:val="000000"/>
          <w:kern w:val="0"/>
          <w:sz w:val="26"/>
          <w:szCs w:val="26"/>
          <w:lang w:val="uk-UA" w:eastAsia="uk-UA" w:bidi="uk-UA"/>
        </w:rPr>
        <w:t>Мета дисертаційної роботи полягає в теоретико- методологічному обґрунтуванні ефективних механізмів публічних закупівель в сучасних геоекономічних умовах та розробці практичних рекомендацій щодо їх удосконалення.</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Досягнення окресленої мети передбачає вирішення таких </w:t>
      </w:r>
      <w:r w:rsidRPr="001D4CE0">
        <w:rPr>
          <w:rFonts w:ascii="Times New Roman" w:eastAsia="Times New Roman" w:hAnsi="Times New Roman" w:cs="Times New Roman"/>
          <w:i/>
          <w:iCs/>
          <w:color w:val="000000"/>
          <w:kern w:val="0"/>
          <w:sz w:val="26"/>
          <w:szCs w:val="26"/>
          <w:shd w:val="clear" w:color="auto" w:fill="FFFFFF"/>
          <w:lang w:val="uk-UA" w:eastAsia="uk-UA" w:bidi="uk-UA"/>
        </w:rPr>
        <w:t>завдань:</w:t>
      </w:r>
    </w:p>
    <w:p w:rsidR="001D4CE0" w:rsidRPr="001D4CE0" w:rsidRDefault="001D4CE0" w:rsidP="001D4CE0">
      <w:pPr>
        <w:numPr>
          <w:ilvl w:val="0"/>
          <w:numId w:val="32"/>
        </w:numPr>
        <w:tabs>
          <w:tab w:val="clear" w:pos="709"/>
        </w:tabs>
        <w:suppressAutoHyphens w:val="0"/>
        <w:spacing w:after="0" w:line="31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 узагальнити науково-теоретичні підходи до дослідження системи публічних закупівель, виокремити механізми її забезпечення в сучасних геоекономічних умовах;</w:t>
      </w:r>
    </w:p>
    <w:p w:rsidR="001D4CE0" w:rsidRPr="001D4CE0" w:rsidRDefault="001D4CE0" w:rsidP="001D4CE0">
      <w:pPr>
        <w:numPr>
          <w:ilvl w:val="0"/>
          <w:numId w:val="32"/>
        </w:numPr>
        <w:tabs>
          <w:tab w:val="clear" w:pos="709"/>
          <w:tab w:val="left" w:pos="997"/>
        </w:tabs>
        <w:suppressAutoHyphens w:val="0"/>
        <w:spacing w:after="0" w:line="31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окреслити найбільш дієві механізми публічних закупівель, розкрити закономірності їх взаємозалежності в єдиній системі процедур;</w:t>
      </w:r>
    </w:p>
    <w:p w:rsidR="001D4CE0" w:rsidRPr="001D4CE0" w:rsidRDefault="001D4CE0" w:rsidP="001D4CE0">
      <w:pPr>
        <w:numPr>
          <w:ilvl w:val="0"/>
          <w:numId w:val="32"/>
        </w:numPr>
        <w:tabs>
          <w:tab w:val="clear" w:pos="709"/>
        </w:tabs>
        <w:suppressAutoHyphens w:val="0"/>
        <w:spacing w:after="0" w:line="31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 дослідити чинне законодавство України про публічних закупівлі, з’ясувати ступінь його відповідності нормам права демократичних країн;</w:t>
      </w:r>
    </w:p>
    <w:p w:rsidR="001D4CE0" w:rsidRPr="001D4CE0" w:rsidRDefault="001D4CE0" w:rsidP="001D4CE0">
      <w:pPr>
        <w:numPr>
          <w:ilvl w:val="0"/>
          <w:numId w:val="32"/>
        </w:numPr>
        <w:tabs>
          <w:tab w:val="clear" w:pos="709"/>
          <w:tab w:val="left" w:pos="997"/>
        </w:tabs>
        <w:suppressAutoHyphens w:val="0"/>
        <w:spacing w:after="0" w:line="31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охарактеризувати зарубіжний досвід з метою визначення уніфікованих рис системи публічних закупівель та визначити можливості його імплементації в Україні;</w:t>
      </w:r>
    </w:p>
    <w:p w:rsidR="001D4CE0" w:rsidRPr="001D4CE0" w:rsidRDefault="001D4CE0" w:rsidP="001D4CE0">
      <w:pPr>
        <w:numPr>
          <w:ilvl w:val="0"/>
          <w:numId w:val="32"/>
        </w:numPr>
        <w:tabs>
          <w:tab w:val="clear" w:pos="709"/>
          <w:tab w:val="left" w:pos="997"/>
        </w:tabs>
        <w:suppressAutoHyphens w:val="0"/>
        <w:spacing w:after="0" w:line="31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сформулювати критерії ефективності механізмів публічних закупівель в сучасних геоекономічних умовах за результатами впровадження механізму електронних закупівель;</w:t>
      </w:r>
    </w:p>
    <w:p w:rsidR="001D4CE0" w:rsidRPr="001D4CE0" w:rsidRDefault="001D4CE0" w:rsidP="001D4CE0">
      <w:pPr>
        <w:numPr>
          <w:ilvl w:val="0"/>
          <w:numId w:val="32"/>
        </w:numPr>
        <w:tabs>
          <w:tab w:val="clear" w:pos="709"/>
          <w:tab w:val="left" w:pos="997"/>
        </w:tabs>
        <w:suppressAutoHyphens w:val="0"/>
        <w:spacing w:after="0" w:line="31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запропонувати методологію моніторингу ефективності публічних закупівель;</w:t>
      </w:r>
    </w:p>
    <w:p w:rsidR="001D4CE0" w:rsidRPr="001D4CE0" w:rsidRDefault="001D4CE0" w:rsidP="001D4CE0">
      <w:pPr>
        <w:numPr>
          <w:ilvl w:val="0"/>
          <w:numId w:val="32"/>
        </w:numPr>
        <w:tabs>
          <w:tab w:val="clear" w:pos="709"/>
          <w:tab w:val="left" w:pos="998"/>
        </w:tabs>
        <w:suppressAutoHyphens w:val="0"/>
        <w:spacing w:after="0" w:line="307"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виявити проблеми здійснення підготовки спеціалістів у сфері публічних закупівель, запропонувати напрями та шляхи підготовки професійних кадрів у відповідній сфері;</w:t>
      </w:r>
    </w:p>
    <w:p w:rsidR="001D4CE0" w:rsidRPr="001D4CE0" w:rsidRDefault="001D4CE0" w:rsidP="001D4CE0">
      <w:pPr>
        <w:numPr>
          <w:ilvl w:val="0"/>
          <w:numId w:val="32"/>
        </w:numPr>
        <w:tabs>
          <w:tab w:val="clear" w:pos="709"/>
          <w:tab w:val="left" w:pos="998"/>
        </w:tabs>
        <w:suppressAutoHyphens w:val="0"/>
        <w:spacing w:after="0" w:line="307"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розробити пропозиції та рекомендації щодо формування ефективних механізмів публічних закупівель в сучасних геоекономічних умовах.</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i/>
          <w:iCs/>
          <w:color w:val="000000"/>
          <w:kern w:val="0"/>
          <w:sz w:val="26"/>
          <w:szCs w:val="26"/>
          <w:shd w:val="clear" w:color="auto" w:fill="FFFFFF"/>
          <w:lang w:val="uk-UA" w:eastAsia="uk-UA" w:bidi="uk-UA"/>
        </w:rPr>
        <w:t>Об’єктом дослідження</w:t>
      </w:r>
      <w:r w:rsidRPr="001D4CE0">
        <w:rPr>
          <w:rFonts w:ascii="Times New Roman" w:eastAsia="Times New Roman" w:hAnsi="Times New Roman" w:cs="Times New Roman"/>
          <w:color w:val="000000"/>
          <w:kern w:val="0"/>
          <w:sz w:val="26"/>
          <w:szCs w:val="26"/>
          <w:lang w:val="uk-UA" w:eastAsia="uk-UA" w:bidi="uk-UA"/>
        </w:rPr>
        <w:t xml:space="preserve"> є система управління публічними закупівлями як складова частина економічної політики України.</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i/>
          <w:iCs/>
          <w:color w:val="000000"/>
          <w:kern w:val="0"/>
          <w:sz w:val="26"/>
          <w:szCs w:val="26"/>
          <w:shd w:val="clear" w:color="auto" w:fill="FFFFFF"/>
          <w:lang w:val="uk-UA" w:eastAsia="uk-UA" w:bidi="uk-UA"/>
        </w:rPr>
        <w:t>Предметом дослідження</w:t>
      </w:r>
      <w:r w:rsidRPr="001D4CE0">
        <w:rPr>
          <w:rFonts w:ascii="Times New Roman" w:eastAsia="Times New Roman" w:hAnsi="Times New Roman" w:cs="Times New Roman"/>
          <w:color w:val="000000"/>
          <w:kern w:val="0"/>
          <w:sz w:val="26"/>
          <w:szCs w:val="26"/>
          <w:lang w:val="uk-UA" w:eastAsia="uk-UA" w:bidi="uk-UA"/>
        </w:rPr>
        <w:t xml:space="preserve"> є формування ефективних механізмів публічних закупівель в сучасних геоекономічних умовах.</w:t>
      </w:r>
    </w:p>
    <w:p w:rsidR="001D4CE0" w:rsidRPr="001D4CE0" w:rsidRDefault="001D4CE0" w:rsidP="001D4CE0">
      <w:pPr>
        <w:tabs>
          <w:tab w:val="clear" w:pos="709"/>
          <w:tab w:val="left" w:pos="1382"/>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Методи дослідження. </w:t>
      </w:r>
      <w:r w:rsidRPr="001D4CE0">
        <w:rPr>
          <w:rFonts w:ascii="Times New Roman" w:eastAsia="Times New Roman" w:hAnsi="Times New Roman" w:cs="Times New Roman"/>
          <w:color w:val="000000"/>
          <w:kern w:val="0"/>
          <w:sz w:val="26"/>
          <w:szCs w:val="26"/>
          <w:lang w:val="uk-UA" w:eastAsia="uk-UA" w:bidi="uk-UA"/>
        </w:rPr>
        <w:t>У роботі використано сукупність загальнонаукових та спеціальних методів наукового дослідження, які ґрунтуються на сучасних теоретико-методологічних підходах, що дало змогу забезпечити авторську концепцію дослідження та вирішити комплекс сформульованих завдань, зокрема:</w:t>
      </w:r>
      <w:r w:rsidRPr="001D4CE0">
        <w:rPr>
          <w:rFonts w:ascii="Times New Roman" w:eastAsia="Times New Roman" w:hAnsi="Times New Roman" w:cs="Times New Roman"/>
          <w:color w:val="000000"/>
          <w:kern w:val="0"/>
          <w:sz w:val="26"/>
          <w:szCs w:val="26"/>
          <w:lang w:val="uk-UA" w:eastAsia="uk-UA" w:bidi="uk-UA"/>
        </w:rPr>
        <w:tab/>
        <w:t>використання неокласичного, кейнсіанського, інституційного,</w:t>
      </w:r>
    </w:p>
    <w:p w:rsidR="001D4CE0" w:rsidRPr="001D4CE0" w:rsidRDefault="001D4CE0" w:rsidP="001D4CE0">
      <w:pPr>
        <w:tabs>
          <w:tab w:val="clear" w:pos="709"/>
        </w:tabs>
        <w:suppressAutoHyphens w:val="0"/>
        <w:spacing w:after="0" w:line="307"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неоінституціонального підходів дозволило концептуально дослідити роль держави як суб’єкта договірних відносин; інституційний підхід було використано для аналізу системи публічних закупівель, що дозволив визначити можливості для оцінки поточного стану даної сфери та прийняття рішень щодо її вдосконалення; функціонально-структурний аналіз застосовано при дослідженні функціонування системи публічних закупівель та її складових, при виявленні недоліків у структурній побудові та пошуку шляхів розвитку організаційно-правового механізму її управління; системний підхід у сукупності взаємопов’язаних аспектів забезпечує можливість аналізу особливостей функціонування ефективного механізму управління системою публічних закупівель; порівняльний і статистичний аналіз, за допомогою якого вивчалася і узагальнювалася практика здійснення публічних закупівель в ЄС, в його </w:t>
      </w:r>
      <w:r w:rsidRPr="001D4CE0">
        <w:rPr>
          <w:rFonts w:ascii="Times New Roman" w:eastAsia="Times New Roman" w:hAnsi="Times New Roman" w:cs="Times New Roman"/>
          <w:color w:val="000000"/>
          <w:kern w:val="0"/>
          <w:sz w:val="26"/>
          <w:szCs w:val="26"/>
          <w:lang w:val="uk-UA" w:eastAsia="ru-RU" w:bidi="ru-RU"/>
        </w:rPr>
        <w:t xml:space="preserve">державах-членах, </w:t>
      </w:r>
      <w:r w:rsidRPr="001D4CE0">
        <w:rPr>
          <w:rFonts w:ascii="Times New Roman" w:eastAsia="Times New Roman" w:hAnsi="Times New Roman" w:cs="Times New Roman"/>
          <w:color w:val="000000"/>
          <w:kern w:val="0"/>
          <w:sz w:val="26"/>
          <w:szCs w:val="26"/>
          <w:lang w:val="uk-UA" w:eastAsia="uk-UA" w:bidi="uk-UA"/>
        </w:rPr>
        <w:t>в Україні використано з метою характеристики фактів і явищ, оцінки стану, тенденцій та шляхів подальшої ефектизації механізмів управління системою публічних закупівель.</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Наукова новизна одержаних результатів. </w:t>
      </w:r>
      <w:r w:rsidRPr="001D4CE0">
        <w:rPr>
          <w:rFonts w:ascii="Times New Roman" w:eastAsia="Times New Roman" w:hAnsi="Times New Roman" w:cs="Times New Roman"/>
          <w:color w:val="000000"/>
          <w:kern w:val="0"/>
          <w:sz w:val="26"/>
          <w:szCs w:val="26"/>
          <w:lang w:val="uk-UA" w:eastAsia="uk-UA" w:bidi="uk-UA"/>
        </w:rPr>
        <w:t>Основні положення дослідження, що характеризують наукову новизну одержаних результатів та виносяться на захист, полягають у наступному:</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i/>
          <w:iCs/>
          <w:color w:val="000000"/>
          <w:kern w:val="0"/>
          <w:sz w:val="26"/>
          <w:szCs w:val="26"/>
          <w:lang w:val="uk-UA" w:eastAsia="uk-UA" w:bidi="uk-UA"/>
        </w:rPr>
        <w:t>уперше</w:t>
      </w:r>
    </w:p>
    <w:p w:rsidR="001D4CE0" w:rsidRPr="001D4CE0" w:rsidRDefault="001D4CE0" w:rsidP="001D4CE0">
      <w:pPr>
        <w:numPr>
          <w:ilvl w:val="0"/>
          <w:numId w:val="32"/>
        </w:numPr>
        <w:tabs>
          <w:tab w:val="clear" w:pos="709"/>
          <w:tab w:val="left" w:pos="998"/>
        </w:tabs>
        <w:suppressAutoHyphens w:val="0"/>
        <w:spacing w:after="0" w:line="307"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обґрунтовано запровадження конкурентних механізмів публічних закупівель в сучасних геоекономічних умовах у їх взаємозалежності від процедури закупівлі в єдиній системі акомодації, що доведено ознакою ефективності здійснення публічних закупівель за умови, що ринок через притаманні йому механізми самостійно забезпечує найкращий продукт за найменшу ціну; в результаті чого запропоновано адаптацію механізмів здійснення електронних закупівель відповідно до вимог і правил Світового банку </w:t>
      </w:r>
      <w:r w:rsidRPr="001D4CE0">
        <w:rPr>
          <w:rFonts w:ascii="Times New Roman" w:eastAsia="Times New Roman" w:hAnsi="Times New Roman" w:cs="Times New Roman"/>
          <w:color w:val="000000"/>
          <w:kern w:val="0"/>
          <w:sz w:val="26"/>
          <w:szCs w:val="26"/>
          <w:lang w:val="uk-UA" w:eastAsia="ru-RU" w:bidi="ru-RU"/>
        </w:rPr>
        <w:t xml:space="preserve">шляхом </w:t>
      </w:r>
      <w:r w:rsidRPr="001D4CE0">
        <w:rPr>
          <w:rFonts w:ascii="Times New Roman" w:eastAsia="Times New Roman" w:hAnsi="Times New Roman" w:cs="Times New Roman"/>
          <w:color w:val="000000"/>
          <w:kern w:val="0"/>
          <w:sz w:val="26"/>
          <w:szCs w:val="26"/>
          <w:lang w:val="uk-UA" w:eastAsia="uk-UA" w:bidi="uk-UA"/>
        </w:rPr>
        <w:t xml:space="preserve">переходу до електронного </w:t>
      </w:r>
      <w:r w:rsidRPr="001D4CE0">
        <w:rPr>
          <w:rFonts w:ascii="Times New Roman" w:eastAsia="Times New Roman" w:hAnsi="Times New Roman" w:cs="Times New Roman"/>
          <w:color w:val="000000"/>
          <w:kern w:val="0"/>
          <w:sz w:val="26"/>
          <w:szCs w:val="26"/>
          <w:lang w:val="uk-UA" w:eastAsia="ru-RU" w:bidi="ru-RU"/>
        </w:rPr>
        <w:t xml:space="preserve">формату, </w:t>
      </w:r>
      <w:r w:rsidRPr="001D4CE0">
        <w:rPr>
          <w:rFonts w:ascii="Times New Roman" w:eastAsia="Times New Roman" w:hAnsi="Times New Roman" w:cs="Times New Roman"/>
          <w:color w:val="000000"/>
          <w:kern w:val="0"/>
          <w:sz w:val="26"/>
          <w:szCs w:val="26"/>
          <w:lang w:val="uk-UA" w:eastAsia="uk-UA" w:bidi="uk-UA"/>
        </w:rPr>
        <w:t xml:space="preserve">забезпечення змагальності на конкурентних засадах з максимальним залученням представників бізнесу з </w:t>
      </w:r>
      <w:r w:rsidRPr="001D4CE0">
        <w:rPr>
          <w:rFonts w:ascii="Times New Roman" w:eastAsia="Times New Roman" w:hAnsi="Times New Roman" w:cs="Times New Roman"/>
          <w:color w:val="000000"/>
          <w:kern w:val="0"/>
          <w:sz w:val="26"/>
          <w:szCs w:val="26"/>
          <w:lang w:val="uk-UA" w:eastAsia="ru-RU" w:bidi="ru-RU"/>
        </w:rPr>
        <w:t xml:space="preserve">метою </w:t>
      </w:r>
      <w:r w:rsidRPr="001D4CE0">
        <w:rPr>
          <w:rFonts w:ascii="Times New Roman" w:eastAsia="Times New Roman" w:hAnsi="Times New Roman" w:cs="Times New Roman"/>
          <w:color w:val="000000"/>
          <w:kern w:val="0"/>
          <w:sz w:val="26"/>
          <w:szCs w:val="26"/>
          <w:lang w:val="uk-UA" w:eastAsia="uk-UA" w:bidi="uk-UA"/>
        </w:rPr>
        <w:t>досягнення економії часових та бюджетних ресурсів, мінімізації правових і організаційних порушень, запобігання корупційним проявам, можливістю оскарження неправомірних рішень, забезпеченістю прав усіх учасників, визначення алгоритмів дій уповноважених осіб при здійсненні закупівель задля їх ефективності тощо;</w:t>
      </w:r>
    </w:p>
    <w:p w:rsidR="001D4CE0" w:rsidRPr="001D4CE0" w:rsidRDefault="001D4CE0" w:rsidP="001D4CE0">
      <w:pPr>
        <w:tabs>
          <w:tab w:val="clear" w:pos="709"/>
        </w:tabs>
        <w:suppressAutoHyphens w:val="0"/>
        <w:spacing w:after="8" w:line="260" w:lineRule="exact"/>
        <w:ind w:firstLine="600"/>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i/>
          <w:iCs/>
          <w:color w:val="000000"/>
          <w:kern w:val="0"/>
          <w:sz w:val="26"/>
          <w:szCs w:val="26"/>
          <w:lang w:val="uk-UA" w:eastAsia="uk-UA" w:bidi="uk-UA"/>
        </w:rPr>
        <w:t>удосконалено</w:t>
      </w:r>
      <w:r w:rsidRPr="001D4CE0">
        <w:rPr>
          <w:rFonts w:ascii="Times New Roman" w:eastAsia="Times New Roman" w:hAnsi="Times New Roman" w:cs="Times New Roman"/>
          <w:color w:val="000000"/>
          <w:kern w:val="0"/>
          <w:sz w:val="26"/>
          <w:szCs w:val="26"/>
          <w:shd w:val="clear" w:color="auto" w:fill="FFFFFF"/>
          <w:lang w:val="uk-UA" w:eastAsia="uk-UA" w:bidi="uk-UA"/>
        </w:rPr>
        <w:t>:</w:t>
      </w:r>
    </w:p>
    <w:p w:rsidR="001D4CE0" w:rsidRPr="001D4CE0" w:rsidRDefault="001D4CE0" w:rsidP="001D4CE0">
      <w:pPr>
        <w:numPr>
          <w:ilvl w:val="0"/>
          <w:numId w:val="32"/>
        </w:numPr>
        <w:tabs>
          <w:tab w:val="clear" w:pos="709"/>
          <w:tab w:val="left" w:pos="994"/>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методологію моніторингу ефективності публічних закупівель з урахуванням принципів інституційної взаємозалежності «держава, бізнес, громадянське суспільство»; технологій якісної та кількісної відповідності надання товарів, робіт і послуг; доцільності та економічної обґрунтованості прийнятих рішень; критеріального підхіду до оцінки ефективності на основі індекс-ризику; системної стратегізації внутрішнього контролю для кожного замовника; механізмів відшкодування збитків тощо, що орієнтована на виявлення невідповідностей здійснення процесуальних дій та упередження корупційних ризиків і має на меті забезпечення правильного застосування наднаціональних Директив у сфері публічних закупівель та кількісну перевірку ступеня використання уніфікованого на рівні ЄС механізму публічних закупівель. Доведено необхідність належної координації діяльності Рахункової Палати України та Державної аудиторської служби України в частині процедурної діяльності та унормування повноважень контролю;</w:t>
      </w:r>
    </w:p>
    <w:p w:rsidR="001D4CE0" w:rsidRPr="001D4CE0" w:rsidRDefault="001D4CE0" w:rsidP="001D4CE0">
      <w:pPr>
        <w:numPr>
          <w:ilvl w:val="0"/>
          <w:numId w:val="32"/>
        </w:numPr>
        <w:tabs>
          <w:tab w:val="clear" w:pos="709"/>
          <w:tab w:val="left" w:pos="994"/>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виокремлення специфіки здійснення публічних закупівель в сучасних геоекономічних умовах як напрямів удосконалення організації й функціонування сучасної системи публічних закупівель в Україні на державному рівні шляхом поєднання національного та регіонального показників в межах національних порогів задля оптимізації логістичних процесів з метою якості товарів, робіт, послуг та раціонального використання й економії бюджетних коштів; на наддержавному рівні - проведення та здійснення наднаціональних закупівель у міжнародному просторі при будівництві, ремонті, реконструкції важливих інфраструктурних та соціальних об’єктів, забезпеченням високотехнологічним обладнанням суб’єктів соціальної сфери в умовах абсолютизації ефективності процесу та механізмів - правова ефективність, економічна ефективність, ефективність результату, ефективність часу;</w:t>
      </w:r>
    </w:p>
    <w:p w:rsidR="001D4CE0" w:rsidRPr="001D4CE0" w:rsidRDefault="001D4CE0" w:rsidP="001D4CE0">
      <w:pPr>
        <w:numPr>
          <w:ilvl w:val="0"/>
          <w:numId w:val="32"/>
        </w:numPr>
        <w:tabs>
          <w:tab w:val="clear" w:pos="709"/>
          <w:tab w:val="left" w:pos="994"/>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наукові підходи до формування моделі професійної підготовки спеціалістів у сфері публічних закупівель, з урахуванням зарубіжного досвіду й сучасної української практики на основі структурування особливостей їх мотиваційного забезпечення та відповідно до прогностичної ситуативності суспільно-політичних та геоекономічних факторів;</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i/>
          <w:iCs/>
          <w:color w:val="000000"/>
          <w:kern w:val="0"/>
          <w:sz w:val="26"/>
          <w:szCs w:val="26"/>
          <w:lang w:val="uk-UA" w:eastAsia="uk-UA" w:bidi="uk-UA"/>
        </w:rPr>
        <w:t>набуло подальшого розвитку:</w:t>
      </w:r>
    </w:p>
    <w:p w:rsidR="001D4CE0" w:rsidRPr="001D4CE0" w:rsidRDefault="001D4CE0" w:rsidP="001D4CE0">
      <w:pPr>
        <w:numPr>
          <w:ilvl w:val="0"/>
          <w:numId w:val="32"/>
        </w:numPr>
        <w:tabs>
          <w:tab w:val="clear" w:pos="709"/>
          <w:tab w:val="left" w:pos="994"/>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понятійно-категоріальний апарат проблемного поля дослідження шляхом визначення поняття «механізми публічних закупівель» як набір певних стандартизованих алгоритмів дій усіх суб’єктів процесу закупівель для ефективного їх проведення; уточнення </w:t>
      </w:r>
      <w:r w:rsidRPr="001D4CE0">
        <w:rPr>
          <w:rFonts w:ascii="Times New Roman" w:eastAsia="Times New Roman" w:hAnsi="Times New Roman" w:cs="Times New Roman"/>
          <w:color w:val="000000"/>
          <w:kern w:val="0"/>
          <w:sz w:val="26"/>
          <w:szCs w:val="26"/>
          <w:lang w:val="uk-UA" w:eastAsia="ru-RU" w:bidi="ru-RU"/>
        </w:rPr>
        <w:t xml:space="preserve">понять </w:t>
      </w:r>
      <w:r w:rsidRPr="001D4CE0">
        <w:rPr>
          <w:rFonts w:ascii="Times New Roman" w:eastAsia="Times New Roman" w:hAnsi="Times New Roman" w:cs="Times New Roman"/>
          <w:color w:val="000000"/>
          <w:kern w:val="0"/>
          <w:sz w:val="26"/>
          <w:szCs w:val="26"/>
          <w:lang w:val="uk-UA" w:eastAsia="uk-UA" w:bidi="uk-UA"/>
        </w:rPr>
        <w:t xml:space="preserve">«ефективність публічних закупівель» в частині доповнення їх значенням забезпечення максимальної прозорості шляхом створення належних і рівних </w:t>
      </w:r>
      <w:r w:rsidRPr="001D4CE0">
        <w:rPr>
          <w:rFonts w:ascii="Times New Roman" w:eastAsia="Times New Roman" w:hAnsi="Times New Roman" w:cs="Times New Roman"/>
          <w:color w:val="000000"/>
          <w:kern w:val="0"/>
          <w:sz w:val="26"/>
          <w:szCs w:val="26"/>
          <w:lang w:val="uk-UA" w:eastAsia="ru-RU" w:bidi="ru-RU"/>
        </w:rPr>
        <w:t xml:space="preserve">умов </w:t>
      </w:r>
      <w:r w:rsidRPr="001D4CE0">
        <w:rPr>
          <w:rFonts w:ascii="Times New Roman" w:eastAsia="Times New Roman" w:hAnsi="Times New Roman" w:cs="Times New Roman"/>
          <w:color w:val="000000"/>
          <w:kern w:val="0"/>
          <w:sz w:val="26"/>
          <w:szCs w:val="26"/>
          <w:lang w:val="uk-UA" w:eastAsia="uk-UA" w:bidi="uk-UA"/>
        </w:rPr>
        <w:t xml:space="preserve">для всіх учасників у сфері публічних закупівель та можливості висвітлення корупційних явищ суб’єктами громадянського суспільства; «електронні закупівлі» щодо </w:t>
      </w:r>
      <w:r w:rsidRPr="001D4CE0">
        <w:rPr>
          <w:rFonts w:ascii="Times New Roman" w:eastAsia="Times New Roman" w:hAnsi="Times New Roman" w:cs="Times New Roman"/>
          <w:color w:val="000000"/>
          <w:kern w:val="0"/>
          <w:sz w:val="26"/>
          <w:szCs w:val="26"/>
          <w:lang w:val="uk-UA" w:eastAsia="ru-RU" w:bidi="ru-RU"/>
        </w:rPr>
        <w:t xml:space="preserve">максимального </w:t>
      </w:r>
      <w:r w:rsidRPr="001D4CE0">
        <w:rPr>
          <w:rFonts w:ascii="Times New Roman" w:eastAsia="Times New Roman" w:hAnsi="Times New Roman" w:cs="Times New Roman"/>
          <w:color w:val="000000"/>
          <w:kern w:val="0"/>
          <w:sz w:val="26"/>
          <w:szCs w:val="26"/>
          <w:lang w:val="uk-UA" w:eastAsia="uk-UA" w:bidi="uk-UA"/>
        </w:rPr>
        <w:t>переведення документації в електронний формат з урахування вимог та норм вітчизняного законодавства; «публічні закупівлі» в частині врахування їх сталості на етапах планування закупівель та формування тендерної документації;</w:t>
      </w:r>
    </w:p>
    <w:p w:rsidR="001D4CE0" w:rsidRPr="001D4CE0" w:rsidRDefault="001D4CE0" w:rsidP="001D4CE0">
      <w:pPr>
        <w:numPr>
          <w:ilvl w:val="0"/>
          <w:numId w:val="32"/>
        </w:numPr>
        <w:tabs>
          <w:tab w:val="clear" w:pos="709"/>
          <w:tab w:val="left" w:pos="998"/>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уточнення критеріїв ефективності механізмів публічних закупівель, в результаті чого доведено по-перше, необхідність їх доповнення критеріями - геоекономічний фактор логістичних процесів на регіональному рівні; своєчасність поставки товарів, робіт і послуг; гарантійне обслуговування; досвід виконання відповідних робіт; по-друге, розширення підкритеріями - поєднання кількості / якості залежно від успішно реалізованих проектів та складності закупівлі без обмеження </w:t>
      </w:r>
      <w:r w:rsidRPr="001D4CE0">
        <w:rPr>
          <w:rFonts w:ascii="Times New Roman" w:eastAsia="Times New Roman" w:hAnsi="Times New Roman" w:cs="Times New Roman"/>
          <w:color w:val="000000"/>
          <w:kern w:val="0"/>
          <w:sz w:val="26"/>
          <w:szCs w:val="26"/>
          <w:lang w:val="uk-UA" w:eastAsia="ru-RU" w:bidi="ru-RU"/>
        </w:rPr>
        <w:t xml:space="preserve">конкурентности </w:t>
      </w:r>
      <w:r w:rsidRPr="001D4CE0">
        <w:rPr>
          <w:rFonts w:ascii="Times New Roman" w:eastAsia="Times New Roman" w:hAnsi="Times New Roman" w:cs="Times New Roman"/>
          <w:color w:val="000000"/>
          <w:kern w:val="0"/>
          <w:sz w:val="26"/>
          <w:szCs w:val="26"/>
          <w:lang w:val="uk-UA" w:eastAsia="uk-UA" w:bidi="uk-UA"/>
        </w:rPr>
        <w:t xml:space="preserve">отримання якісного продукту за найнижчою ціною; по-третє, ранжування критерію якості в </w:t>
      </w:r>
      <w:r w:rsidRPr="001D4CE0">
        <w:rPr>
          <w:rFonts w:ascii="Times New Roman" w:eastAsia="Times New Roman" w:hAnsi="Times New Roman" w:cs="Times New Roman"/>
          <w:color w:val="000000"/>
          <w:kern w:val="0"/>
          <w:sz w:val="26"/>
          <w:szCs w:val="26"/>
          <w:lang w:val="uk-UA" w:eastAsia="ru-RU" w:bidi="ru-RU"/>
        </w:rPr>
        <w:t xml:space="preserve">кожному </w:t>
      </w:r>
      <w:r w:rsidRPr="001D4CE0">
        <w:rPr>
          <w:rFonts w:ascii="Times New Roman" w:eastAsia="Times New Roman" w:hAnsi="Times New Roman" w:cs="Times New Roman"/>
          <w:color w:val="000000"/>
          <w:kern w:val="0"/>
          <w:sz w:val="26"/>
          <w:szCs w:val="26"/>
          <w:lang w:val="uk-UA" w:eastAsia="uk-UA" w:bidi="uk-UA"/>
        </w:rPr>
        <w:t>окремому випадку; по-четверте, розробка відповідної методики та методології, затвердження на законодавчому рівні з урахування використання електронної системи закупівель;</w:t>
      </w:r>
    </w:p>
    <w:p w:rsidR="001D4CE0" w:rsidRPr="001D4CE0" w:rsidRDefault="001D4CE0" w:rsidP="001D4CE0">
      <w:pPr>
        <w:numPr>
          <w:ilvl w:val="0"/>
          <w:numId w:val="32"/>
        </w:numPr>
        <w:tabs>
          <w:tab w:val="clear" w:pos="709"/>
          <w:tab w:val="left" w:pos="998"/>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обґрунтування необхідності впровадження механізму електронних закупівель, що потребує удосконалення наступних його складових: стандартизація набору вимог для скорочення часових витрат задля мінімізації вимог для формування повного пакету документів; співставність суб’єктного фактору та уніфікація процедури оскарження, унормування повноважень та функціоналу </w:t>
      </w:r>
      <w:r w:rsidRPr="001D4CE0">
        <w:rPr>
          <w:rFonts w:ascii="Times New Roman" w:eastAsia="Times New Roman" w:hAnsi="Times New Roman" w:cs="Times New Roman"/>
          <w:color w:val="000000"/>
          <w:kern w:val="0"/>
          <w:sz w:val="26"/>
          <w:szCs w:val="26"/>
          <w:lang w:val="uk-UA" w:eastAsia="ru-RU" w:bidi="ru-RU"/>
        </w:rPr>
        <w:t xml:space="preserve">Антимонопольного </w:t>
      </w:r>
      <w:r w:rsidRPr="001D4CE0">
        <w:rPr>
          <w:rFonts w:ascii="Times New Roman" w:eastAsia="Times New Roman" w:hAnsi="Times New Roman" w:cs="Times New Roman"/>
          <w:color w:val="000000"/>
          <w:kern w:val="0"/>
          <w:sz w:val="26"/>
          <w:szCs w:val="26"/>
          <w:lang w:val="uk-UA" w:eastAsia="uk-UA" w:bidi="uk-UA"/>
        </w:rPr>
        <w:t>комітету України; розробка та запровадження єдиного алгоритму дій;</w:t>
      </w:r>
    </w:p>
    <w:p w:rsidR="001D4CE0" w:rsidRPr="001D4CE0" w:rsidRDefault="001D4CE0" w:rsidP="001D4CE0">
      <w:pPr>
        <w:numPr>
          <w:ilvl w:val="0"/>
          <w:numId w:val="32"/>
        </w:numPr>
        <w:tabs>
          <w:tab w:val="clear" w:pos="709"/>
          <w:tab w:val="left" w:pos="998"/>
        </w:tabs>
        <w:suppressAutoHyphens w:val="0"/>
        <w:spacing w:after="0" w:line="312" w:lineRule="exact"/>
        <w:ind w:firstLine="60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адаптація відповідності вітчизняного законодавства європейським нормам і </w:t>
      </w:r>
      <w:r w:rsidRPr="001D4CE0">
        <w:rPr>
          <w:rFonts w:ascii="Times New Roman" w:eastAsia="Times New Roman" w:hAnsi="Times New Roman" w:cs="Times New Roman"/>
          <w:color w:val="000000"/>
          <w:kern w:val="0"/>
          <w:sz w:val="26"/>
          <w:szCs w:val="26"/>
          <w:lang w:val="uk-UA" w:eastAsia="ru-RU" w:bidi="ru-RU"/>
        </w:rPr>
        <w:t xml:space="preserve">стандартам </w:t>
      </w:r>
      <w:r w:rsidRPr="001D4CE0">
        <w:rPr>
          <w:rFonts w:ascii="Times New Roman" w:eastAsia="Times New Roman" w:hAnsi="Times New Roman" w:cs="Times New Roman"/>
          <w:color w:val="000000"/>
          <w:kern w:val="0"/>
          <w:sz w:val="26"/>
          <w:szCs w:val="26"/>
          <w:lang w:val="uk-UA" w:eastAsia="uk-UA" w:bidi="uk-UA"/>
        </w:rPr>
        <w:t xml:space="preserve">з урахуванням кращого європейського досвіду щодо необхідності покращення оптимального використання коштів у державному секторі (спрямування аудитів на перевірку фактичної потреби у певній закупівлі; забезпечення результату процедури закупівлі оптимальному співвідношенню ціни та якості), здійснення аудитів законності певних закупівель (за ініціативою зовнішнього ревізійного органу, переважно незалежного від </w:t>
      </w:r>
      <w:r w:rsidRPr="001D4CE0">
        <w:rPr>
          <w:rFonts w:ascii="Times New Roman" w:eastAsia="Times New Roman" w:hAnsi="Times New Roman" w:cs="Times New Roman"/>
          <w:color w:val="000000"/>
          <w:kern w:val="0"/>
          <w:sz w:val="26"/>
          <w:szCs w:val="26"/>
          <w:lang w:val="uk-UA" w:eastAsia="ru-RU" w:bidi="ru-RU"/>
        </w:rPr>
        <w:t xml:space="preserve">Уряду </w:t>
      </w:r>
      <w:r w:rsidRPr="001D4CE0">
        <w:rPr>
          <w:rFonts w:ascii="Times New Roman" w:eastAsia="Times New Roman" w:hAnsi="Times New Roman" w:cs="Times New Roman"/>
          <w:color w:val="000000"/>
          <w:kern w:val="0"/>
          <w:sz w:val="26"/>
          <w:szCs w:val="26"/>
          <w:lang w:val="uk-UA" w:eastAsia="uk-UA" w:bidi="uk-UA"/>
        </w:rPr>
        <w:t>та підзвітного парламенту), досягнення довіри громадськості до державного сектору (проведення процедури витрат бюджетних коштів максимально гласно та відкрито). Такий підхід регламентує розміщення державних замовлень за трьома рівнями законодавчого регулювання: міжнародним, законодавством ЄС та національним.</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Практичне значення одержаних результатів </w:t>
      </w:r>
      <w:r w:rsidRPr="001D4CE0">
        <w:rPr>
          <w:rFonts w:ascii="Times New Roman" w:eastAsia="Times New Roman" w:hAnsi="Times New Roman" w:cs="Times New Roman"/>
          <w:color w:val="000000"/>
          <w:kern w:val="0"/>
          <w:sz w:val="26"/>
          <w:szCs w:val="26"/>
          <w:lang w:val="uk-UA" w:eastAsia="uk-UA" w:bidi="uk-UA"/>
        </w:rPr>
        <w:t xml:space="preserve">полягає в тому, що висновки та пропозиції автора можуть бути використані при вдосконаленні чинного законодавства України про публічні закупівлі, при здійсненні науково- дослідної діяльності для поглиблення знань про інститут публічних закупівель, а також мають прикладне значення в контексті безпосереднього здійснення органами державної </w:t>
      </w:r>
      <w:r w:rsidRPr="001D4CE0">
        <w:rPr>
          <w:rFonts w:ascii="Times New Roman" w:eastAsia="Times New Roman" w:hAnsi="Times New Roman" w:cs="Times New Roman"/>
          <w:color w:val="000000"/>
          <w:kern w:val="0"/>
          <w:sz w:val="26"/>
          <w:szCs w:val="26"/>
          <w:lang w:eastAsia="ru-RU" w:bidi="ru-RU"/>
        </w:rPr>
        <w:t xml:space="preserve">влади, </w:t>
      </w:r>
      <w:r w:rsidRPr="001D4CE0">
        <w:rPr>
          <w:rFonts w:ascii="Times New Roman" w:eastAsia="Times New Roman" w:hAnsi="Times New Roman" w:cs="Times New Roman"/>
          <w:color w:val="000000"/>
          <w:kern w:val="0"/>
          <w:sz w:val="26"/>
          <w:szCs w:val="26"/>
          <w:lang w:val="uk-UA" w:eastAsia="uk-UA" w:bidi="uk-UA"/>
        </w:rPr>
        <w:t>органами місцевого самоврядування публічних закупівель товарів, робіт, послуг. Так, оригінальні методики й практичні рекомендації, що містяться в дисертаційній роботі, використовувалися в діяльності Центру адаптації державної служби до стандартів Європейського Союзу (довідка № 162/0/94-13 від 30.12.2013 р.) в сенсі розуміння застосування наднаціональних Директив у сфері публічних закупівель та кількісної перевірки ступеня використання уніфікованого на рівні ЄС механізму публічних закупівель, зокрема, під час планування закупівель, підготовки бюджетного запиту та безпосередньо під час проведення процедур закупівель; при розробці Навчальної програми тематичного семінару підвищення рівня професійної</w:t>
      </w:r>
    </w:p>
    <w:p w:rsidR="001D4CE0" w:rsidRPr="001D4CE0" w:rsidRDefault="001D4CE0" w:rsidP="001D4CE0">
      <w:pPr>
        <w:tabs>
          <w:tab w:val="clear" w:pos="709"/>
          <w:tab w:val="left" w:pos="4910"/>
        </w:tabs>
        <w:suppressAutoHyphens w:val="0"/>
        <w:spacing w:after="0" w:line="307"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компетентності державних службовців з питань державного регулювання закупівель в умовах реалізації адміністративної реформи (2012 р.) та підготовці посібника «Державне регулювання закупівель в умовах реалізації адміністративної реформи» (2012</w:t>
      </w:r>
      <w:r w:rsidRPr="001D4CE0">
        <w:rPr>
          <w:rFonts w:ascii="Times New Roman" w:eastAsia="Times New Roman" w:hAnsi="Times New Roman" w:cs="Times New Roman"/>
          <w:color w:val="000000"/>
          <w:kern w:val="0"/>
          <w:sz w:val="26"/>
          <w:szCs w:val="26"/>
          <w:lang w:val="uk-UA" w:eastAsia="uk-UA" w:bidi="uk-UA"/>
        </w:rPr>
        <w:tab/>
        <w:t>р.); Чинадіївської селищної ради</w:t>
      </w:r>
    </w:p>
    <w:p w:rsidR="001D4CE0" w:rsidRPr="001D4CE0" w:rsidRDefault="001D4CE0" w:rsidP="001D4CE0">
      <w:pPr>
        <w:tabs>
          <w:tab w:val="clear" w:pos="709"/>
        </w:tabs>
        <w:suppressAutoHyphens w:val="0"/>
        <w:spacing w:after="0" w:line="307"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Мукачівського району Закарпатської області (довідка № 02-15/165 від</w:t>
      </w:r>
    </w:p>
    <w:p w:rsidR="001D4CE0" w:rsidRPr="001D4CE0" w:rsidRDefault="001D4CE0" w:rsidP="001D4CE0">
      <w:pPr>
        <w:numPr>
          <w:ilvl w:val="0"/>
          <w:numId w:val="33"/>
        </w:numPr>
        <w:tabs>
          <w:tab w:val="clear" w:pos="709"/>
          <w:tab w:val="left" w:pos="1374"/>
        </w:tabs>
        <w:suppressAutoHyphens w:val="0"/>
        <w:spacing w:after="0" w:line="307" w:lineRule="exact"/>
        <w:ind w:firstLine="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р.) щодо організації закупівельної діяльності при плануванні та проведенні процедур закупівель, послідовності дій при публікації інформації в електронній системі; Виконавчого комітету Гірської сільської ради Бориспільського району Київської області (довідка № 493-02-19-21 від</w:t>
      </w:r>
    </w:p>
    <w:p w:rsidR="001D4CE0" w:rsidRPr="001D4CE0" w:rsidRDefault="001D4CE0" w:rsidP="001D4CE0">
      <w:pPr>
        <w:numPr>
          <w:ilvl w:val="0"/>
          <w:numId w:val="34"/>
        </w:numPr>
        <w:tabs>
          <w:tab w:val="clear" w:pos="709"/>
          <w:tab w:val="left" w:pos="1373"/>
        </w:tabs>
        <w:suppressAutoHyphens w:val="0"/>
        <w:spacing w:after="0" w:line="307" w:lineRule="exact"/>
        <w:ind w:firstLine="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р.) під час формування та впровадження оптимальної та ефективної</w:t>
      </w:r>
    </w:p>
    <w:p w:rsidR="001D4CE0" w:rsidRPr="001D4CE0" w:rsidRDefault="001D4CE0" w:rsidP="001D4CE0">
      <w:pPr>
        <w:tabs>
          <w:tab w:val="clear" w:pos="709"/>
          <w:tab w:val="left" w:pos="8659"/>
        </w:tabs>
        <w:suppressAutoHyphens w:val="0"/>
        <w:spacing w:after="0" w:line="307"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управлінської структури новоствореної громади; підготовки уповноважених осіб у сфері публічних закупівель для забезпечення потреб Гірської сільської ради Бориспільського району Київської області; підвищення кваліфікації працівників структурних підрозділів при проведенні спеціалізованого семінару організації діяльності уповноважених осіб щодо ефективного і правильного адміністрування закупівель; проведення електронних закупівель; Національної академії внутрішніх справ (довідка № 29-04 від 29.04.2021</w:t>
      </w:r>
      <w:r w:rsidRPr="001D4CE0">
        <w:rPr>
          <w:rFonts w:ascii="Times New Roman" w:eastAsia="Times New Roman" w:hAnsi="Times New Roman" w:cs="Times New Roman"/>
          <w:color w:val="000000"/>
          <w:kern w:val="0"/>
          <w:sz w:val="26"/>
          <w:szCs w:val="26"/>
          <w:lang w:val="uk-UA" w:eastAsia="uk-UA" w:bidi="uk-UA"/>
        </w:rPr>
        <w:tab/>
        <w:t>р.) для</w:t>
      </w:r>
    </w:p>
    <w:p w:rsidR="001D4CE0" w:rsidRPr="001D4CE0" w:rsidRDefault="001D4CE0" w:rsidP="001D4CE0">
      <w:pPr>
        <w:tabs>
          <w:tab w:val="clear" w:pos="709"/>
        </w:tabs>
        <w:suppressAutoHyphens w:val="0"/>
        <w:spacing w:after="0" w:line="307"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вдосконалення існуючих механізмів здійснення публічних закупівель, зокрема в навчально-науковому процесі Національної академії внутрішніх справ під час підготовки спеціалістів Державної аудиторської служби України та працівників Національної поліції України пр. проведенні спеціалізованих семінарів і Інституті підготовки керівних кадрів та підвищення кваліфікації. Основні положення дисертації можуть бути використані при викладанні нормативних і спеціальних курсів з проблем публічного управління, взаємодії державної влади з організаціями міжнародної технічної </w:t>
      </w:r>
      <w:r w:rsidRPr="001D4CE0">
        <w:rPr>
          <w:rFonts w:ascii="Times New Roman" w:eastAsia="Times New Roman" w:hAnsi="Times New Roman" w:cs="Times New Roman"/>
          <w:color w:val="000000"/>
          <w:kern w:val="0"/>
          <w:sz w:val="26"/>
          <w:szCs w:val="26"/>
          <w:lang w:val="uk-UA" w:eastAsia="ru-RU" w:bidi="ru-RU"/>
        </w:rPr>
        <w:t xml:space="preserve">допомоги, </w:t>
      </w:r>
      <w:r w:rsidRPr="001D4CE0">
        <w:rPr>
          <w:rFonts w:ascii="Times New Roman" w:eastAsia="Times New Roman" w:hAnsi="Times New Roman" w:cs="Times New Roman"/>
          <w:color w:val="000000"/>
          <w:kern w:val="0"/>
          <w:sz w:val="26"/>
          <w:szCs w:val="26"/>
          <w:lang w:val="uk-UA" w:eastAsia="uk-UA" w:bidi="uk-UA"/>
        </w:rPr>
        <w:t>місцевого самоврядування.</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Особистий внесок здобувача. </w:t>
      </w:r>
      <w:r w:rsidRPr="001D4CE0">
        <w:rPr>
          <w:rFonts w:ascii="Times New Roman" w:eastAsia="Times New Roman" w:hAnsi="Times New Roman" w:cs="Times New Roman"/>
          <w:color w:val="000000"/>
          <w:kern w:val="0"/>
          <w:sz w:val="26"/>
          <w:szCs w:val="26"/>
          <w:lang w:val="uk-UA" w:eastAsia="uk-UA" w:bidi="uk-UA"/>
        </w:rPr>
        <w:t>Дисертаційна робота є самостійним дослідженням автора. Висновки, пропозиції та рекомендації, що характеризують наукову новизну, одержані автором особисто.</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дослідження. </w:t>
      </w:r>
      <w:r w:rsidRPr="001D4CE0">
        <w:rPr>
          <w:rFonts w:ascii="Times New Roman" w:eastAsia="Times New Roman" w:hAnsi="Times New Roman" w:cs="Times New Roman"/>
          <w:color w:val="000000"/>
          <w:kern w:val="0"/>
          <w:sz w:val="26"/>
          <w:szCs w:val="26"/>
          <w:lang w:val="uk-UA" w:eastAsia="uk-UA" w:bidi="uk-UA"/>
        </w:rPr>
        <w:t>Положення, результати, які використані в дисертації, обговорювалися на засіданнях кафедри економічної політики та врядування Національної академії державного управління при Президентові України. Основні ідеї, положення, висновки дисертаційної роботи були оприлюдненні на науково-практичних конференціях, зокрема, за міжнародною участю та всеукраїнських: «Інновації в державному управлінні: системна інтеграція освіти, науки, практики» (Київ, 2011), «Наука як ресурс модернізації стратегії держави» (Київ, 2011), «Сучасна регіональна політика: освіта, наука, практика» (Одеса, 2011), «Дні інформаційного суспільства - 2012» (Київ, 2012), «Стратегія державної кадрової політики - основа модернізації країни» (Київ, 2012), «Модернізація державного управління та європейська інтеграція України» ( Київ, 2013), «Координати управління» (Івано-Франківськ, 2013), «Регіональна політика та регіональний розвиток в Україні» (Одеса, 2015), «Сучасна парадигма публічного управління» (Львів, 2019, 2020 рр.).</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1D4CE0">
        <w:rPr>
          <w:rFonts w:ascii="Times New Roman" w:eastAsia="Times New Roman" w:hAnsi="Times New Roman" w:cs="Times New Roman"/>
          <w:color w:val="000000"/>
          <w:kern w:val="0"/>
          <w:sz w:val="26"/>
          <w:szCs w:val="26"/>
          <w:lang w:val="uk-UA" w:eastAsia="uk-UA" w:bidi="uk-UA"/>
        </w:rPr>
        <w:t>Основні результати дослідження висвітлено у 29 наукових працях, з яких: 5 статей у наукових фахових виданнях з державного управління, 2 зарубіжні публікації, 6 тез у матеріалах науково-комунікативних заходів, 3 публікації в інших наукових виданнях за напрямом дослідження, 13 праць навчально-методичного характеру. Загальний обсяг публікацій становить 12,3 друк. арк.</w:t>
      </w:r>
    </w:p>
    <w:p w:rsidR="001D4CE0" w:rsidRPr="001D4CE0" w:rsidRDefault="001D4CE0" w:rsidP="001D4CE0">
      <w:pPr>
        <w:tabs>
          <w:tab w:val="clear" w:pos="709"/>
        </w:tabs>
        <w:suppressAutoHyphens w:val="0"/>
        <w:spacing w:after="278"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і обсяг дисертації. </w:t>
      </w:r>
      <w:r w:rsidRPr="001D4CE0">
        <w:rPr>
          <w:rFonts w:ascii="Times New Roman" w:eastAsia="Times New Roman" w:hAnsi="Times New Roman" w:cs="Times New Roman"/>
          <w:color w:val="000000"/>
          <w:kern w:val="0"/>
          <w:sz w:val="26"/>
          <w:szCs w:val="26"/>
          <w:lang w:val="uk-UA" w:eastAsia="uk-UA" w:bidi="uk-UA"/>
        </w:rPr>
        <w:t>Дисертація складається зі вступу, трьох розділів, висновків, списку використаних джерел і додатків. Загальний обсяг дисертації становить 235 сторінку, з них 203 сторінок основного тексту. Список використаних джерел налічує 213 найменувань.</w:t>
      </w:r>
    </w:p>
    <w:p w:rsidR="001D4CE0" w:rsidRPr="001D4CE0" w:rsidRDefault="001D4CE0" w:rsidP="001D4CE0">
      <w:pPr>
        <w:keepNext/>
        <w:keepLines/>
        <w:tabs>
          <w:tab w:val="clear" w:pos="709"/>
        </w:tabs>
        <w:suppressAutoHyphens w:val="0"/>
        <w:spacing w:after="139"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2" w:name="bookmark2"/>
      <w:r w:rsidRPr="001D4CE0">
        <w:rPr>
          <w:rFonts w:ascii="Times New Roman" w:eastAsia="Times New Roman" w:hAnsi="Times New Roman" w:cs="Times New Roman"/>
          <w:b/>
          <w:bCs/>
          <w:color w:val="000000"/>
          <w:kern w:val="0"/>
          <w:sz w:val="26"/>
          <w:szCs w:val="26"/>
          <w:lang w:val="uk-UA" w:eastAsia="uk-UA" w:bidi="uk-UA"/>
        </w:rPr>
        <w:t>ОСНОВНИЙ ЗМІСТ РОБОТИ</w:t>
      </w:r>
      <w:bookmarkEnd w:id="2"/>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У вступі </w:t>
      </w:r>
      <w:r w:rsidRPr="001D4CE0">
        <w:rPr>
          <w:rFonts w:ascii="Times New Roman" w:eastAsia="Times New Roman" w:hAnsi="Times New Roman" w:cs="Times New Roman"/>
          <w:color w:val="000000"/>
          <w:kern w:val="0"/>
          <w:sz w:val="26"/>
          <w:szCs w:val="26"/>
          <w:lang w:val="uk-UA" w:eastAsia="uk-UA" w:bidi="uk-UA"/>
        </w:rPr>
        <w:t>обґрунтовано актуальність теми дисертаційного дослідження, визначено мету, об’єкт, предмет і основні завдання дисертації, розкрито наукову новизну, теоретичне та практичне значення одержаних результатів.</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У першому розділі </w:t>
      </w:r>
      <w:r w:rsidRPr="001D4CE0">
        <w:rPr>
          <w:rFonts w:ascii="Times New Roman" w:eastAsia="Times New Roman" w:hAnsi="Times New Roman" w:cs="Times New Roman"/>
          <w:color w:val="000000"/>
          <w:kern w:val="0"/>
          <w:sz w:val="26"/>
          <w:szCs w:val="26"/>
          <w:lang w:val="uk-UA" w:eastAsia="uk-UA" w:bidi="uk-UA"/>
        </w:rPr>
        <w:t xml:space="preserve">- </w:t>
      </w:r>
      <w:r w:rsidRPr="001D4CE0">
        <w:rPr>
          <w:rFonts w:ascii="Times New Roman" w:eastAsia="Times New Roman" w:hAnsi="Times New Roman" w:cs="Times New Roman"/>
          <w:i/>
          <w:iCs/>
          <w:color w:val="000000"/>
          <w:kern w:val="0"/>
          <w:sz w:val="26"/>
          <w:szCs w:val="26"/>
          <w:shd w:val="clear" w:color="auto" w:fill="FFFFFF"/>
          <w:lang w:val="uk-UA" w:eastAsia="uk-UA" w:bidi="uk-UA"/>
        </w:rPr>
        <w:t>«Науково-теоретичні засади дослідження механізмів публічних закупівель» -</w:t>
      </w:r>
      <w:r w:rsidRPr="001D4CE0">
        <w:rPr>
          <w:rFonts w:ascii="Times New Roman" w:eastAsia="Times New Roman" w:hAnsi="Times New Roman" w:cs="Times New Roman"/>
          <w:color w:val="000000"/>
          <w:kern w:val="0"/>
          <w:sz w:val="26"/>
          <w:szCs w:val="26"/>
          <w:lang w:val="uk-UA" w:eastAsia="uk-UA" w:bidi="uk-UA"/>
        </w:rPr>
        <w:t xml:space="preserve"> узагальнено результати наукових досліджень з державного управління у сфері публічних закупівель; досліджено зміст, функції та принципи державного управління механізмів публічних закупівель.</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Доведено, що ефективно функціонуюча система публічних закупівель є одним з найважливіших інструментів державного регулювання економічного розвитку країни, функції якого не обмежуються забезпеченням ефективного й раціонального витрачання державних коштів, а поширюються на створення </w:t>
      </w:r>
      <w:r w:rsidRPr="001D4CE0">
        <w:rPr>
          <w:rFonts w:ascii="Times New Roman" w:eastAsia="Times New Roman" w:hAnsi="Times New Roman" w:cs="Times New Roman"/>
          <w:color w:val="000000"/>
          <w:kern w:val="0"/>
          <w:sz w:val="26"/>
          <w:szCs w:val="26"/>
          <w:lang w:val="uk-UA" w:eastAsia="ru-RU" w:bidi="ru-RU"/>
        </w:rPr>
        <w:t xml:space="preserve">умов </w:t>
      </w:r>
      <w:r w:rsidRPr="001D4CE0">
        <w:rPr>
          <w:rFonts w:ascii="Times New Roman" w:eastAsia="Times New Roman" w:hAnsi="Times New Roman" w:cs="Times New Roman"/>
          <w:color w:val="000000"/>
          <w:kern w:val="0"/>
          <w:sz w:val="26"/>
          <w:szCs w:val="26"/>
          <w:lang w:val="uk-UA" w:eastAsia="uk-UA" w:bidi="uk-UA"/>
        </w:rPr>
        <w:t xml:space="preserve">для розвитку </w:t>
      </w:r>
      <w:r w:rsidRPr="001D4CE0">
        <w:rPr>
          <w:rFonts w:ascii="Times New Roman" w:eastAsia="Times New Roman" w:hAnsi="Times New Roman" w:cs="Times New Roman"/>
          <w:color w:val="000000"/>
          <w:kern w:val="0"/>
          <w:sz w:val="26"/>
          <w:szCs w:val="26"/>
          <w:lang w:val="uk-UA" w:eastAsia="ru-RU" w:bidi="ru-RU"/>
        </w:rPr>
        <w:t xml:space="preserve">конкурентного </w:t>
      </w:r>
      <w:r w:rsidRPr="001D4CE0">
        <w:rPr>
          <w:rFonts w:ascii="Times New Roman" w:eastAsia="Times New Roman" w:hAnsi="Times New Roman" w:cs="Times New Roman"/>
          <w:color w:val="000000"/>
          <w:kern w:val="0"/>
          <w:sz w:val="26"/>
          <w:szCs w:val="26"/>
          <w:lang w:val="uk-UA" w:eastAsia="uk-UA" w:bidi="uk-UA"/>
        </w:rPr>
        <w:t xml:space="preserve">середовища, нових інформаційних технологій, запобігання проявам корупції; розвитку будівництва соціально важливих об'єктів, довіри громадськості; політики стимулювання виробників, що забезпечує управління зайнятістю населення; регулювання процесів формування і виконання державного та місцевого бюджетів; здійснення програм підвищення суспільного </w:t>
      </w:r>
      <w:r w:rsidRPr="001D4CE0">
        <w:rPr>
          <w:rFonts w:ascii="Times New Roman" w:eastAsia="Times New Roman" w:hAnsi="Times New Roman" w:cs="Times New Roman"/>
          <w:color w:val="000000"/>
          <w:kern w:val="0"/>
          <w:sz w:val="26"/>
          <w:szCs w:val="26"/>
          <w:lang w:val="uk-UA" w:eastAsia="ru-RU" w:bidi="ru-RU"/>
        </w:rPr>
        <w:t xml:space="preserve">добробуту </w:t>
      </w:r>
      <w:r w:rsidRPr="001D4CE0">
        <w:rPr>
          <w:rFonts w:ascii="Times New Roman" w:eastAsia="Times New Roman" w:hAnsi="Times New Roman" w:cs="Times New Roman"/>
          <w:color w:val="000000"/>
          <w:kern w:val="0"/>
          <w:sz w:val="26"/>
          <w:szCs w:val="26"/>
          <w:lang w:val="uk-UA" w:eastAsia="uk-UA" w:bidi="uk-UA"/>
        </w:rPr>
        <w:t>в цілому.</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Запропоновано авторське визначення поняття «система публічних закупівель» - законодавчо врегульована система в межах якої здійснюється діяльність з придбання товарів, робіт, послуг, що спрямована на задоволення державних потреб і заснована на принципах добросовісної конкуренції серед учасників торгів, з </w:t>
      </w:r>
      <w:r w:rsidRPr="001D4CE0">
        <w:rPr>
          <w:rFonts w:ascii="Times New Roman" w:eastAsia="Times New Roman" w:hAnsi="Times New Roman" w:cs="Times New Roman"/>
          <w:color w:val="000000"/>
          <w:kern w:val="0"/>
          <w:sz w:val="26"/>
          <w:szCs w:val="26"/>
          <w:lang w:val="uk-UA" w:eastAsia="ru-RU" w:bidi="ru-RU"/>
        </w:rPr>
        <w:t xml:space="preserve">метою </w:t>
      </w:r>
      <w:r w:rsidRPr="001D4CE0">
        <w:rPr>
          <w:rFonts w:ascii="Times New Roman" w:eastAsia="Times New Roman" w:hAnsi="Times New Roman" w:cs="Times New Roman"/>
          <w:color w:val="000000"/>
          <w:kern w:val="0"/>
          <w:sz w:val="26"/>
          <w:szCs w:val="26"/>
          <w:lang w:val="uk-UA" w:eastAsia="uk-UA" w:bidi="uk-UA"/>
        </w:rPr>
        <w:t>ефективного і раціонального витрачання державних коштів; та поняття «механізми публічних закупівель» - набір певних стандартизованих алгоритмів дій усіх суб’єктів процесу закупівель для ефективного їх проведення; уточнення поняття «публічні закупівлі», «ефективність публічних закупівель», «електронні закупівлі» на основі аналізу принципів, завдань, процесів та інституційного середовища.</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Розглянуто систему публічних закупівель залежно від очікуваної вартості та кількості процедур, що дозволило в динаміці показати загальні підходи до забезпечення ефективності публічних закупівель в цілому (рис. 1).</w:t>
      </w:r>
    </w:p>
    <w:p w:rsidR="001D4CE0" w:rsidRPr="001D4CE0" w:rsidRDefault="001D4CE0" w:rsidP="001D4CE0">
      <w:pPr>
        <w:tabs>
          <w:tab w:val="clear" w:pos="709"/>
        </w:tabs>
        <w:suppressAutoHyphens w:val="0"/>
        <w:spacing w:after="0" w:line="30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eastAsia="ru-RU" w:bidi="ru-RU"/>
        </w:rPr>
        <w:t xml:space="preserve">Доведено, </w:t>
      </w:r>
      <w:r w:rsidRPr="001D4CE0">
        <w:rPr>
          <w:rFonts w:ascii="Times New Roman" w:eastAsia="Times New Roman" w:hAnsi="Times New Roman" w:cs="Times New Roman"/>
          <w:color w:val="000000"/>
          <w:kern w:val="0"/>
          <w:sz w:val="26"/>
          <w:szCs w:val="26"/>
          <w:lang w:val="uk-UA" w:eastAsia="uk-UA" w:bidi="uk-UA"/>
        </w:rPr>
        <w:t xml:space="preserve">що ефективність публічних закупівель та раціональне використання державних коштів сприятиме запровадженню відповідних стандартів для управління процесом проведення процедур закупівель, у тому числі, за умови дотримання чинних </w:t>
      </w:r>
      <w:r w:rsidRPr="001D4CE0">
        <w:rPr>
          <w:rFonts w:ascii="Times New Roman" w:eastAsia="Times New Roman" w:hAnsi="Times New Roman" w:cs="Times New Roman"/>
          <w:color w:val="000000"/>
          <w:kern w:val="0"/>
          <w:sz w:val="26"/>
          <w:szCs w:val="26"/>
          <w:lang w:eastAsia="ru-RU" w:bidi="ru-RU"/>
        </w:rPr>
        <w:t xml:space="preserve">правил </w:t>
      </w:r>
      <w:r w:rsidRPr="001D4CE0">
        <w:rPr>
          <w:rFonts w:ascii="Times New Roman" w:eastAsia="Times New Roman" w:hAnsi="Times New Roman" w:cs="Times New Roman"/>
          <w:color w:val="000000"/>
          <w:kern w:val="0"/>
          <w:sz w:val="26"/>
          <w:szCs w:val="26"/>
          <w:lang w:val="uk-UA" w:eastAsia="uk-UA" w:bidi="uk-UA"/>
        </w:rPr>
        <w:t xml:space="preserve">проведення публічних закупівель державними органами, комерційними організаціями та їх представниками на усіх етапах самої процедури. Крім того, ефективність буде досягнута лише в тому випадку коли за процесом проведення закупівель </w:t>
      </w:r>
      <w:r w:rsidRPr="001D4CE0">
        <w:rPr>
          <w:rFonts w:ascii="Times New Roman" w:eastAsia="Times New Roman" w:hAnsi="Times New Roman" w:cs="Times New Roman"/>
          <w:color w:val="000000"/>
          <w:kern w:val="0"/>
          <w:sz w:val="26"/>
          <w:szCs w:val="26"/>
          <w:lang w:eastAsia="ru-RU" w:bidi="ru-RU"/>
        </w:rPr>
        <w:t xml:space="preserve">буде </w:t>
      </w:r>
      <w:r w:rsidRPr="001D4CE0">
        <w:rPr>
          <w:rFonts w:ascii="Times New Roman" w:eastAsia="Times New Roman" w:hAnsi="Times New Roman" w:cs="Times New Roman"/>
          <w:color w:val="000000"/>
          <w:kern w:val="0"/>
          <w:sz w:val="26"/>
          <w:szCs w:val="26"/>
          <w:lang w:val="uk-UA" w:eastAsia="uk-UA" w:bidi="uk-UA"/>
        </w:rPr>
        <w:t>здійснюватись і аналіз і контроль. Відтак, підвищення ефективності функціонування системи публічних закупівель доцільно забезпечується завдяки розвитку його важливої складової, а саме впровадження механізму електронних закупівель.</w:t>
      </w:r>
      <w:r w:rsidRPr="001D4CE0">
        <w:rPr>
          <w:rFonts w:ascii="Times New Roman" w:eastAsia="Times New Roman" w:hAnsi="Times New Roman" w:cs="Times New Roman"/>
          <w:kern w:val="0"/>
          <w:sz w:val="26"/>
          <w:szCs w:val="26"/>
          <w:lang w:val="uk-UA" w:eastAsia="uk-UA" w:bidi="uk-UA"/>
        </w:rPr>
        <w:br w:type="page"/>
      </w:r>
    </w:p>
    <w:p w:rsidR="001D4CE0" w:rsidRPr="001D4CE0" w:rsidRDefault="001D4CE0" w:rsidP="001D4CE0">
      <w:pPr>
        <w:tabs>
          <w:tab w:val="clear" w:pos="709"/>
        </w:tabs>
        <w:suppressAutoHyphens w:val="0"/>
        <w:spacing w:after="0" w:line="160" w:lineRule="exact"/>
        <w:ind w:left="360" w:firstLine="0"/>
        <w:jc w:val="left"/>
        <w:rPr>
          <w:rFonts w:ascii="Times New Roman" w:eastAsia="Times New Roman" w:hAnsi="Times New Roman" w:cs="Times New Roman"/>
          <w:kern w:val="0"/>
          <w:sz w:val="16"/>
          <w:szCs w:val="16"/>
          <w:lang w:val="uk-UA" w:eastAsia="uk-UA" w:bidi="uk-UA"/>
        </w:rPr>
      </w:pPr>
      <w:r w:rsidRPr="001D4CE0">
        <w:rPr>
          <w:rFonts w:ascii="Times New Roman" w:eastAsia="Times New Roman" w:hAnsi="Times New Roman" w:cs="Times New Roman"/>
          <w:kern w:val="0"/>
          <w:sz w:val="16"/>
          <w:szCs w:val="16"/>
          <w:lang w:val="uk-UA" w:eastAsia="uk-UA" w:bidi="uk-UA"/>
        </w:rPr>
        <w:pict>
          <v:shape id="_x0000_s1434" type="#_x0000_t202" style="position:absolute;left:0;text-align:left;margin-left:13.8pt;margin-top:-68.25pt;width:98pt;height:46.9pt;z-index:-251653120;mso-wrap-distance-left:12.55pt;mso-wrap-distance-right:28.95pt;mso-position-horizontal-relative:margin" filled="f" stroked="f">
            <v:textbox style="mso-fit-shape-to-text:t" inset="0,0,0,0">
              <w:txbxContent>
                <w:p w:rsidR="001D4CE0" w:rsidRDefault="001D4CE0" w:rsidP="001D4CE0">
                  <w:pPr>
                    <w:pStyle w:val="5ff4"/>
                    <w:shd w:val="clear" w:color="auto" w:fill="auto"/>
                    <w:spacing w:line="220" w:lineRule="exact"/>
                    <w:ind w:firstLine="0"/>
                  </w:pPr>
                  <w:r>
                    <w:rPr>
                      <w:rStyle w:val="5Exact"/>
                    </w:rPr>
                    <w:t xml:space="preserve">КІЛЬКІСТЬ ПРОЦЕДУР </w:t>
                  </w:r>
                  <w:r>
                    <w:t></w:t>
                  </w:r>
                  <w:r>
                    <w:t></w:t>
                  </w:r>
                  <w:r>
                    <w:t></w:t>
                  </w:r>
                  <w:r>
                    <w:t></w:t>
                  </w:r>
                  <w:r>
                    <w:t></w:t>
                  </w:r>
                  <w:r>
                    <w:t></w:t>
                  </w:r>
                  <w:r>
                    <w:t></w:t>
                  </w:r>
                  <w:r>
                    <w:t></w:t>
                  </w:r>
                  <w:r>
                    <w:t></w:t>
                  </w:r>
                  <w:r>
                    <w:t></w:t>
                  </w:r>
                  <w:r>
                    <w:rPr>
                      <w:rStyle w:val="5Exact"/>
                    </w:rPr>
                    <w:t xml:space="preserve">ЕКОНОМІЯ </w:t>
                  </w:r>
                  <w:r>
                    <w:t></w:t>
                  </w:r>
                  <w:r>
                    <w:t></w:t>
                  </w:r>
                  <w:r>
                    <w:t></w:t>
                  </w:r>
                  <w:r>
                    <w:t></w:t>
                  </w:r>
                  <w:r>
                    <w:t></w:t>
                  </w:r>
                  <w:r>
                    <w:t></w:t>
                  </w:r>
                  <w:r>
                    <w:t></w:t>
                  </w:r>
                  <w:r>
                    <w:t></w:t>
                  </w:r>
                  <w:r>
                    <w:t></w:t>
                  </w:r>
                  <w:r>
                    <w:t></w:t>
                  </w:r>
                  <w:r>
                    <w:t></w:t>
                  </w:r>
                </w:p>
              </w:txbxContent>
            </v:textbox>
            <w10:wrap type="topAndBottom" anchorx="margin"/>
          </v:shape>
        </w:pict>
      </w:r>
      <w:r w:rsidRPr="001D4CE0">
        <w:rPr>
          <w:rFonts w:ascii="Times New Roman" w:eastAsia="Times New Roman" w:hAnsi="Times New Roman" w:cs="Times New Roman"/>
          <w:kern w:val="0"/>
          <w:sz w:val="16"/>
          <w:szCs w:val="16"/>
          <w:lang w:val="uk-UA" w:eastAsia="uk-UA" w:bidi="uk-UA"/>
        </w:rPr>
        <w:pict>
          <v:shape id="_x0000_s1435" type="#_x0000_t202" style="position:absolute;left:0;text-align:left;margin-left:140.75pt;margin-top:-68.25pt;width:120pt;height:46.9pt;z-index:-251652096;mso-wrap-distance-left:55.25pt;mso-wrap-distance-right:24.65pt;mso-position-horizontal-relative:margin" filled="f" stroked="f">
            <v:textbox style="mso-fit-shape-to-text:t" inset="0,0,0,0">
              <w:txbxContent>
                <w:p w:rsidR="001D4CE0" w:rsidRDefault="001D4CE0" w:rsidP="001D4CE0">
                  <w:pPr>
                    <w:pStyle w:val="5ff4"/>
                    <w:shd w:val="clear" w:color="auto" w:fill="auto"/>
                    <w:spacing w:line="220" w:lineRule="exact"/>
                    <w:ind w:left="200"/>
                  </w:pPr>
                  <w:r>
                    <w:rPr>
                      <w:rStyle w:val="5Exact"/>
                    </w:rPr>
                    <w:t xml:space="preserve">КІЛЬКІСТЬ ОРГАНІЗАТОРІВ </w:t>
                  </w:r>
                  <w:r>
                    <w:t></w:t>
                  </w:r>
                  <w:r>
                    <w:t></w:t>
                  </w:r>
                  <w:r>
                    <w:t></w:t>
                  </w:r>
                  <w:r>
                    <w:t></w:t>
                  </w:r>
                  <w:r>
                    <w:t></w:t>
                  </w:r>
                  <w:r>
                    <w:t></w:t>
                  </w:r>
                  <w:r>
                    <w:t></w:t>
                  </w:r>
                  <w:r>
                    <w:t></w:t>
                  </w:r>
                  <w:r>
                    <w:t></w:t>
                  </w:r>
                </w:p>
                <w:p w:rsidR="001D4CE0" w:rsidRDefault="001D4CE0" w:rsidP="001D4CE0">
                  <w:pPr>
                    <w:pStyle w:val="5ff4"/>
                    <w:shd w:val="clear" w:color="auto" w:fill="auto"/>
                    <w:spacing w:line="220" w:lineRule="exact"/>
                    <w:ind w:left="200" w:right="420"/>
                  </w:pPr>
                  <w:r>
                    <w:rPr>
                      <w:rStyle w:val="5Exact"/>
                    </w:rPr>
                    <w:t xml:space="preserve">ОЧІКУВАНА ВАРТІСТЬ </w:t>
                  </w:r>
                  <w:r>
                    <w:t></w:t>
                  </w:r>
                  <w:r>
                    <w:t></w:t>
                  </w:r>
                  <w:r>
                    <w:t></w:t>
                  </w:r>
                  <w:r>
                    <w:t></w:t>
                  </w:r>
                  <w:r>
                    <w:t></w:t>
                  </w:r>
                  <w:r>
                    <w:t></w:t>
                  </w:r>
                  <w:r>
                    <w:t></w:t>
                  </w:r>
                  <w:r>
                    <w:t></w:t>
                  </w:r>
                  <w:r>
                    <w:t></w:t>
                  </w:r>
                </w:p>
              </w:txbxContent>
            </v:textbox>
            <w10:wrap type="topAndBottom" anchorx="margin"/>
          </v:shape>
        </w:pict>
      </w:r>
      <w:r w:rsidRPr="001D4CE0">
        <w:rPr>
          <w:rFonts w:ascii="Times New Roman" w:eastAsia="Times New Roman" w:hAnsi="Times New Roman" w:cs="Times New Roman"/>
          <w:kern w:val="0"/>
          <w:sz w:val="16"/>
          <w:szCs w:val="16"/>
          <w:lang w:val="uk-UA" w:eastAsia="uk-UA" w:bidi="uk-UA"/>
        </w:rPr>
        <w:pict>
          <v:shape id="_x0000_s1436" type="#_x0000_t202" style="position:absolute;left:0;text-align:left;margin-left:285.45pt;margin-top:-69.6pt;width:108.55pt;height:46.9pt;z-index:-251651072;mso-wrap-distance-left:199.9pt;mso-wrap-distance-right:91.95pt;mso-position-horizontal-relative:margin" filled="f" stroked="f">
            <v:textbox style="mso-fit-shape-to-text:t" inset="0,0,0,0">
              <w:txbxContent>
                <w:p w:rsidR="001D4CE0" w:rsidRDefault="001D4CE0" w:rsidP="001D4CE0">
                  <w:pPr>
                    <w:pStyle w:val="5ff4"/>
                    <w:shd w:val="clear" w:color="auto" w:fill="auto"/>
                    <w:spacing w:line="220" w:lineRule="exact"/>
                    <w:ind w:left="200"/>
                  </w:pPr>
                  <w:r>
                    <w:rPr>
                      <w:rStyle w:val="5Exact"/>
                    </w:rPr>
                    <w:t xml:space="preserve">КІЛЬКІСТЬ УЧАСТНИКІВ </w:t>
                  </w:r>
                  <w:r>
                    <w:t></w:t>
                  </w:r>
                  <w:r>
                    <w:t></w:t>
                  </w:r>
                  <w:r>
                    <w:t></w:t>
                  </w:r>
                  <w:r>
                    <w:t></w:t>
                  </w:r>
                  <w:r>
                    <w:t></w:t>
                  </w:r>
                  <w:r>
                    <w:t></w:t>
                  </w:r>
                  <w:r>
                    <w:t></w:t>
                  </w:r>
                  <w:r>
                    <w:t></w:t>
                  </w:r>
                  <w:r>
                    <w:t></w:t>
                  </w:r>
                  <w:r>
                    <w:t></w:t>
                  </w:r>
                </w:p>
                <w:p w:rsidR="001D4CE0" w:rsidRDefault="001D4CE0" w:rsidP="001D4CE0">
                  <w:pPr>
                    <w:pStyle w:val="5ff4"/>
                    <w:shd w:val="clear" w:color="auto" w:fill="auto"/>
                    <w:spacing w:line="220" w:lineRule="exact"/>
                    <w:ind w:left="200"/>
                  </w:pPr>
                  <w:r>
                    <w:rPr>
                      <w:rStyle w:val="5Exact"/>
                    </w:rPr>
                    <w:t xml:space="preserve">ПРОПОЗИЦІЙ НА ТОРГИ </w:t>
                  </w:r>
                  <w:r>
                    <w:t></w:t>
                  </w:r>
                  <w:r>
                    <w:t></w:t>
                  </w:r>
                  <w:r>
                    <w:t></w:t>
                  </w:r>
                  <w:r>
                    <w:t></w:t>
                  </w:r>
                </w:p>
              </w:txbxContent>
            </v:textbox>
            <w10:wrap type="topAndBottom" anchorx="margin"/>
          </v:shape>
        </w:pict>
      </w:r>
      <w:r w:rsidRPr="001D4CE0">
        <w:rPr>
          <w:rFonts w:ascii="Times New Roman" w:eastAsia="Times New Roman" w:hAnsi="Times New Roman" w:cs="Times New Roman"/>
          <w:kern w:val="0"/>
          <w:sz w:val="16"/>
          <w:szCs w:val="16"/>
          <w:lang w:val="uk-UA" w:eastAsia="uk-UA" w:bidi="uk-UA"/>
        </w:rPr>
        <w:pict>
          <v:shape id="_x0000_s1437" type="#_x0000_t202" style="position:absolute;left:0;text-align:left;margin-left:39.85pt;margin-top:13.45pt;width:82.55pt;height:90.8pt;z-index:-251650048;mso-wrap-distance-left:18.4pt;mso-wrap-distance-right:77.85pt;mso-position-horizontal-relative:margin" filled="f" stroked="f">
            <v:textbox style="mso-fit-shape-to-text:t" inset="0,0,0,0">
              <w:txbxContent>
                <w:p w:rsidR="001D4CE0" w:rsidRDefault="001D4CE0" w:rsidP="001D4CE0">
                  <w:pPr>
                    <w:pStyle w:val="affffffffffffffffff2"/>
                    <w:shd w:val="clear" w:color="auto" w:fill="auto"/>
                  </w:pPr>
                  <w:r>
                    <w:rPr>
                      <w:rStyle w:val="Exact"/>
                    </w:rPr>
                    <w:t></w:t>
                  </w:r>
                  <w:r>
                    <w:rPr>
                      <w:rStyle w:val="Exact"/>
                    </w:rPr>
                    <w:t></w:t>
                  </w:r>
                  <w:r>
                    <w:rPr>
                      <w:rStyle w:val="Exact"/>
                    </w:rPr>
                    <w:t></w:t>
                  </w:r>
                  <w:r>
                    <w:rPr>
                      <w:rStyle w:val="Exact"/>
                    </w:rPr>
                    <w:t></w:t>
                  </w:r>
                </w:p>
                <w:p w:rsidR="001D4CE0" w:rsidRDefault="001D4CE0" w:rsidP="001D4CE0">
                  <w:pPr>
                    <w:pStyle w:val="affffffffffffffffff2"/>
                    <w:shd w:val="clear" w:color="auto" w:fill="auto"/>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sidRPr="001D4CE0">
        <w:rPr>
          <w:rFonts w:ascii="Times New Roman" w:eastAsia="Times New Roman" w:hAnsi="Times New Roman" w:cs="Times New Roman"/>
          <w:kern w:val="0"/>
          <w:sz w:val="16"/>
          <w:szCs w:val="16"/>
          <w:lang w:val="uk-UA" w:eastAsia="uk-UA" w:bidi="uk-UA"/>
        </w:rPr>
        <w:pict>
          <v:shape id="_x0000_s1438" type="#_x0000_t202" style="position:absolute;left:0;text-align:left;margin-left:19.65pt;margin-top:118.1pt;width:388.5pt;height:9.1pt;z-index:-251649024;mso-wrap-distance-left:18.4pt;mso-wrap-distance-right:77.85pt;mso-position-horizontal-relative:margin" filled="f" stroked="f">
            <v:textbox style="mso-fit-shape-to-text:t" inset="0,0,0,0">
              <w:txbxContent>
                <w:p w:rsidR="001D4CE0" w:rsidRDefault="001D4CE0" w:rsidP="001D4CE0">
                  <w:pPr>
                    <w:pStyle w:val="affffffffffffffffff2"/>
                    <w:shd w:val="clear" w:color="auto" w:fill="auto"/>
                    <w:tabs>
                      <w:tab w:val="left" w:pos="2511"/>
                      <w:tab w:val="left" w:pos="3054"/>
                      <w:tab w:val="left" w:pos="5871"/>
                    </w:tabs>
                    <w:spacing w:line="160" w:lineRule="exact"/>
                    <w:ind w:left="2040"/>
                  </w:pPr>
                  <w:r>
                    <w:rPr>
                      <w:rStyle w:val="Exact"/>
                    </w:rPr>
                    <w:t></w:t>
                  </w:r>
                  <w:r>
                    <w:rPr>
                      <w:rStyle w:val="Exact"/>
                    </w:rPr>
                    <w:tab/>
                  </w:r>
                  <w:r>
                    <w:rPr>
                      <w:rStyle w:val="Exact"/>
                      <w:lang w:val="en-US" w:eastAsia="en-US" w:bidi="en-US"/>
                    </w:rPr>
                    <w:t></w:t>
                  </w:r>
                  <w:r>
                    <w:rPr>
                      <w:rStyle w:val="Exact"/>
                      <w:lang w:val="en-US" w:eastAsia="en-US" w:bidi="en-US"/>
                    </w:rPr>
                    <w:t></w:t>
                  </w:r>
                  <w:r>
                    <w:rPr>
                      <w:rStyle w:val="Exact"/>
                      <w:lang w:val="en-US" w:eastAsia="en-US" w:bidi="en-US"/>
                    </w:rPr>
                    <w:t></w:t>
                  </w:r>
                  <w:r>
                    <w:t></w:t>
                  </w:r>
                  <w:r>
                    <w:tab/>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p>
              </w:txbxContent>
            </v:textbox>
            <w10:wrap type="topAndBottom" anchorx="margin"/>
          </v:shape>
        </w:pict>
      </w:r>
      <w:r>
        <w:rPr>
          <w:rFonts w:ascii="Times New Roman" w:eastAsia="Times New Roman" w:hAnsi="Times New Roman" w:cs="Times New Roman"/>
          <w:noProof/>
          <w:kern w:val="0"/>
          <w:sz w:val="16"/>
          <w:szCs w:val="16"/>
          <w:lang w:eastAsia="ru-RU"/>
        </w:rPr>
        <w:drawing>
          <wp:anchor distT="0" distB="0" distL="233680" distR="988695" simplePos="0" relativeHeight="251668480" behindDoc="1" locked="0" layoutInCell="1" allowOverlap="1">
            <wp:simplePos x="0" y="0"/>
            <wp:positionH relativeFrom="margin">
              <wp:posOffset>1554480</wp:posOffset>
            </wp:positionH>
            <wp:positionV relativeFrom="paragraph">
              <wp:posOffset>170815</wp:posOffset>
            </wp:positionV>
            <wp:extent cx="2682240" cy="1298575"/>
            <wp:effectExtent l="19050" t="0" r="3810" b="0"/>
            <wp:wrapTopAndBottom/>
            <wp:docPr id="415" name="Рисунок 415" descr="C:\Users\Pavel\AppData\Local\Temp\Rar$DIa0.783\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Users\Pavel\AppData\Local\Temp\Rar$DIa0.783\media\image3.jpeg"/>
                    <pic:cNvPicPr>
                      <a:picLocks noChangeAspect="1" noChangeArrowheads="1"/>
                    </pic:cNvPicPr>
                  </pic:nvPicPr>
                  <pic:blipFill>
                    <a:blip r:embed="rId11" cstate="print"/>
                    <a:srcRect/>
                    <a:stretch>
                      <a:fillRect/>
                    </a:stretch>
                  </pic:blipFill>
                  <pic:spPr bwMode="auto">
                    <a:xfrm>
                      <a:off x="0" y="0"/>
                      <a:ext cx="2682240" cy="1298575"/>
                    </a:xfrm>
                    <a:prstGeom prst="rect">
                      <a:avLst/>
                    </a:prstGeom>
                    <a:noFill/>
                  </pic:spPr>
                </pic:pic>
              </a:graphicData>
            </a:graphic>
          </wp:anchor>
        </w:drawing>
      </w:r>
      <w:r w:rsidRPr="001D4CE0">
        <w:rPr>
          <w:rFonts w:ascii="Times New Roman" w:eastAsia="Times New Roman" w:hAnsi="Times New Roman" w:cs="Times New Roman"/>
          <w:kern w:val="0"/>
          <w:sz w:val="16"/>
          <w:szCs w:val="16"/>
          <w:lang w:val="uk-UA" w:eastAsia="uk-UA" w:bidi="uk-UA"/>
        </w:rPr>
        <w:pict>
          <v:shape id="_x0000_s1440" type="#_x0000_t202" style="position:absolute;left:0;text-align:left;margin-left:333.45pt;margin-top:13.4pt;width:45.75pt;height:7.65pt;z-index:-251646976;mso-wrap-distance-left:100.75pt;mso-wrap-distance-right:5pt;mso-position-horizontal-relative:margin;mso-position-vertical-relative:text" filled="f" stroked="f">
            <v:textbox style="mso-fit-shape-to-text:t" inset="0,0,0,0">
              <w:txbxContent>
                <w:p w:rsidR="001D4CE0" w:rsidRDefault="001D4CE0" w:rsidP="001D4CE0">
                  <w:pPr>
                    <w:pStyle w:val="6fb"/>
                    <w:shd w:val="clear" w:color="auto" w:fill="auto"/>
                    <w:spacing w:line="130" w:lineRule="exact"/>
                  </w:pPr>
                  <w:r>
                    <w:t>493,25k</w:t>
                  </w:r>
                </w:p>
              </w:txbxContent>
            </v:textbox>
            <w10:wrap type="topAndBottom" anchorx="margin"/>
          </v:shape>
        </w:pict>
      </w:r>
      <w:r w:rsidRPr="001D4CE0">
        <w:rPr>
          <w:rFonts w:ascii="Times New Roman" w:eastAsia="Times New Roman" w:hAnsi="Times New Roman" w:cs="Times New Roman"/>
          <w:kern w:val="0"/>
          <w:sz w:val="16"/>
          <w:szCs w:val="16"/>
          <w:lang w:val="uk-UA" w:eastAsia="uk-UA" w:bidi="uk-UA"/>
        </w:rPr>
        <w:pict>
          <v:shape id="_x0000_s1441" type="#_x0000_t202" style="position:absolute;left:0;text-align:left;margin-left:19.65pt;margin-top:28.05pt;width:27.15pt;height:55.85pt;z-index:-251645952;mso-wrap-distance-left:18.4pt;mso-wrap-distance-right:77.85pt;mso-wrap-distance-bottom:2pt;mso-position-horizontal-relative:margin;mso-position-vertical-relative:text" wrapcoords="17449 0 19993 0 19993 2213 20304 2213 20304 13982 21600 21031 21600 21600 0 21600 0 21031 18795 13982 18795 2455 17449 2455 17449 0" filled="f" stroked="f">
            <v:textbox style="mso-fit-shape-to-text:t" inset="0,0,0,0">
              <w:txbxContent>
                <w:p w:rsidR="001D4CE0" w:rsidRDefault="001D4CE0" w:rsidP="001D4CE0">
                  <w:pPr>
                    <w:pStyle w:val="3fffd"/>
                    <w:shd w:val="clear" w:color="auto" w:fill="auto"/>
                  </w:pPr>
                  <w:r>
                    <w:t>Скасовано Не відбувся</w:t>
                  </w:r>
                </w:p>
                <w:p w:rsidR="001D4CE0" w:rsidRDefault="001D4CE0" w:rsidP="001D4CE0">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344170" cy="708025"/>
                        <wp:effectExtent l="19050" t="0" r="0" b="0"/>
                        <wp:docPr id="633" name="Рисунок 633" descr="C:\Users\Pavel\AppData\Local\Temp\Rar$DIa0.783\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C:\Users\Pavel\AppData\Local\Temp\Rar$DIa0.783\media\image4.jpeg"/>
                                <pic:cNvPicPr>
                                  <a:picLocks noChangeAspect="1" noChangeArrowheads="1"/>
                                </pic:cNvPicPr>
                              </pic:nvPicPr>
                              <pic:blipFill>
                                <a:blip r:embed="rId12"/>
                                <a:srcRect/>
                                <a:stretch>
                                  <a:fillRect/>
                                </a:stretch>
                              </pic:blipFill>
                              <pic:spPr bwMode="auto">
                                <a:xfrm>
                                  <a:off x="0" y="0"/>
                                  <a:ext cx="344170" cy="708025"/>
                                </a:xfrm>
                                <a:prstGeom prst="rect">
                                  <a:avLst/>
                                </a:prstGeom>
                                <a:noFill/>
                                <a:ln w="9525">
                                  <a:noFill/>
                                  <a:miter lim="800000"/>
                                  <a:headEnd/>
                                  <a:tailEnd/>
                                </a:ln>
                              </pic:spPr>
                            </pic:pic>
                          </a:graphicData>
                        </a:graphic>
                      </wp:inline>
                    </w:drawing>
                  </w:r>
                </w:p>
                <w:p w:rsidR="001D4CE0" w:rsidRDefault="001D4CE0" w:rsidP="001D4CE0">
                  <w:pPr>
                    <w:pStyle w:val="4fff8"/>
                    <w:shd w:val="clear" w:color="auto" w:fill="auto"/>
                    <w:tabs>
                      <w:tab w:val="left" w:pos="592"/>
                      <w:tab w:val="left" w:pos="1171"/>
                    </w:tabs>
                    <w:spacing w:line="80" w:lineRule="exact"/>
                  </w:pPr>
                  <w:r>
                    <w:rPr>
                      <w:color w:val="000000"/>
                      <w:lang w:val="uk-UA" w:eastAsia="uk-UA" w:bidi="uk-UA"/>
                    </w:rPr>
                    <w:t>400к</w:t>
                  </w:r>
                  <w:r>
                    <w:rPr>
                      <w:color w:val="000000"/>
                      <w:lang w:val="uk-UA" w:eastAsia="uk-UA" w:bidi="uk-UA"/>
                    </w:rPr>
                    <w:tab/>
                    <w:t>450к</w:t>
                  </w:r>
                  <w:r>
                    <w:rPr>
                      <w:color w:val="000000"/>
                      <w:lang w:val="uk-UA" w:eastAsia="uk-UA" w:bidi="uk-UA"/>
                    </w:rPr>
                    <w:tab/>
                    <w:t>500к</w:t>
                  </w:r>
                </w:p>
              </w:txbxContent>
            </v:textbox>
            <w10:wrap type="topAndBottom" anchorx="margin"/>
          </v:shape>
        </w:pict>
      </w:r>
      <w:r w:rsidRPr="001D4CE0">
        <w:rPr>
          <w:rFonts w:ascii="Times New Roman" w:eastAsia="Times New Roman" w:hAnsi="Times New Roman" w:cs="Times New Roman"/>
          <w:kern w:val="0"/>
          <w:sz w:val="16"/>
          <w:szCs w:val="16"/>
          <w:lang w:val="uk-UA" w:eastAsia="uk-UA" w:bidi="uk-UA"/>
        </w:rPr>
        <w:pict>
          <v:shape id="_x0000_s1442" type="#_x0000_t202" style="position:absolute;left:0;text-align:left;margin-left:19.65pt;margin-top:132.55pt;width:388.5pt;height:8.05pt;z-index:-251644928;mso-wrap-distance-left:18.4pt;mso-wrap-distance-right:5pt;mso-position-horizontal-relative:margin;mso-position-vertical-relative:text" filled="f" stroked="f">
            <v:textbox style="mso-fit-shape-to-text:t" inset="0,0,0,0">
              <w:txbxContent>
                <w:p w:rsidR="001D4CE0" w:rsidRDefault="001D4CE0" w:rsidP="001D4CE0">
                  <w:pPr>
                    <w:spacing w:line="130" w:lineRule="exact"/>
                  </w:pPr>
                  <w:r>
                    <w:t></w:t>
                  </w:r>
                  <w:r>
                    <w:t></w:t>
                  </w:r>
                  <w:r>
                    <w:t></w:t>
                  </w:r>
                  <w:r>
                    <w:t></w:t>
                  </w:r>
                  <w:r>
                    <w:t></w:t>
                  </w:r>
                  <w:r>
                    <w:t></w:t>
                  </w:r>
                  <w:r>
                    <w:t></w:t>
                  </w:r>
                  <w:r>
                    <w:t></w:t>
                  </w:r>
                </w:p>
              </w:txbxContent>
            </v:textbox>
            <w10:wrap type="topAndBottom" anchorx="margin"/>
          </v:shape>
        </w:pict>
      </w:r>
      <w:r w:rsidRPr="001D4CE0">
        <w:rPr>
          <w:rFonts w:ascii="Times New Roman" w:eastAsia="Times New Roman" w:hAnsi="Times New Roman" w:cs="Times New Roman"/>
          <w:kern w:val="0"/>
          <w:sz w:val="16"/>
          <w:szCs w:val="16"/>
          <w:lang w:val="uk-UA" w:eastAsia="uk-UA" w:bidi="uk-UA"/>
        </w:rPr>
        <w:pict>
          <v:shape id="_x0000_s1443" type="#_x0000_t202" style="position:absolute;left:0;text-align:left;margin-left:351.2pt;margin-top:147.45pt;width:57.85pt;height:34.5pt;z-index:-251643904;mso-wrap-distance-left:18.4pt;mso-wrap-distance-right:5pt;mso-position-horizontal-relative:margin;mso-position-vertical-relative:text" filled="f" stroked="f">
            <v:textbox style="mso-fit-shape-to-text:t" inset="0,0,0,0">
              <w:txbxContent>
                <w:p w:rsidR="001D4CE0" w:rsidRDefault="001D4CE0" w:rsidP="001D4CE0">
                  <w:pPr>
                    <w:pStyle w:val="6ff4"/>
                    <w:shd w:val="clear" w:color="auto" w:fill="auto"/>
                    <w:tabs>
                      <w:tab w:val="left" w:pos="655"/>
                    </w:tabs>
                    <w:ind w:left="220"/>
                  </w:pPr>
                  <w:r>
                    <w:t>■</w:t>
                  </w:r>
                  <w:r>
                    <w:tab/>
                  </w:r>
                  <w:r>
                    <w:rPr>
                      <w:color w:val="000000"/>
                      <w:lang w:val="uk-UA" w:eastAsia="uk-UA" w:bidi="uk-UA"/>
                    </w:rPr>
                    <w:t>Очікувана</w:t>
                  </w:r>
                </w:p>
                <w:p w:rsidR="001D4CE0" w:rsidRDefault="001D4CE0" w:rsidP="001D4CE0">
                  <w:pPr>
                    <w:pStyle w:val="6ff4"/>
                    <w:shd w:val="clear" w:color="auto" w:fill="auto"/>
                    <w:ind w:left="220"/>
                  </w:pPr>
                  <w:r>
                    <w:rPr>
                      <w:color w:val="000000"/>
                      <w:lang w:val="uk-UA" w:eastAsia="uk-UA" w:bidi="uk-UA"/>
                    </w:rPr>
                    <w:t>вартість • Кількість процедур</w:t>
                  </w:r>
                </w:p>
              </w:txbxContent>
            </v:textbox>
            <w10:wrap type="topAndBottom" anchorx="margin"/>
          </v:shape>
        </w:pict>
      </w:r>
      <w:r>
        <w:rPr>
          <w:rFonts w:ascii="Times New Roman" w:eastAsia="Times New Roman" w:hAnsi="Times New Roman" w:cs="Times New Roman"/>
          <w:noProof/>
          <w:kern w:val="0"/>
          <w:sz w:val="16"/>
          <w:szCs w:val="16"/>
          <w:lang w:eastAsia="ru-RU"/>
        </w:rPr>
        <w:drawing>
          <wp:anchor distT="0" distB="0" distL="233680" distR="63500" simplePos="0" relativeHeight="251673600" behindDoc="1" locked="0" layoutInCell="1" allowOverlap="1">
            <wp:simplePos x="0" y="0"/>
            <wp:positionH relativeFrom="margin">
              <wp:posOffset>258445</wp:posOffset>
            </wp:positionH>
            <wp:positionV relativeFrom="paragraph">
              <wp:posOffset>1845945</wp:posOffset>
            </wp:positionV>
            <wp:extent cx="3980815" cy="1444625"/>
            <wp:effectExtent l="19050" t="0" r="635" b="0"/>
            <wp:wrapTopAndBottom/>
            <wp:docPr id="420" name="Рисунок 420" descr="C:\Users\Pavel\AppData\Local\Temp\Rar$DIa0.783\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C:\Users\Pavel\AppData\Local\Temp\Rar$DIa0.783\media\image5.jpeg"/>
                    <pic:cNvPicPr>
                      <a:picLocks noChangeAspect="1" noChangeArrowheads="1"/>
                    </pic:cNvPicPr>
                  </pic:nvPicPr>
                  <pic:blipFill>
                    <a:blip r:embed="rId13" cstate="print"/>
                    <a:srcRect/>
                    <a:stretch>
                      <a:fillRect/>
                    </a:stretch>
                  </pic:blipFill>
                  <pic:spPr bwMode="auto">
                    <a:xfrm>
                      <a:off x="0" y="0"/>
                      <a:ext cx="3980815" cy="1444625"/>
                    </a:xfrm>
                    <a:prstGeom prst="rect">
                      <a:avLst/>
                    </a:prstGeom>
                    <a:noFill/>
                  </pic:spPr>
                </pic:pic>
              </a:graphicData>
            </a:graphic>
          </wp:anchor>
        </w:drawing>
      </w:r>
      <w:r w:rsidRPr="001D4CE0">
        <w:rPr>
          <w:rFonts w:ascii="Times New Roman" w:eastAsia="Times New Roman" w:hAnsi="Times New Roman" w:cs="Times New Roman"/>
          <w:kern w:val="0"/>
          <w:sz w:val="16"/>
          <w:szCs w:val="16"/>
          <w:lang w:val="uk-UA" w:eastAsia="uk-UA" w:bidi="uk-UA"/>
        </w:rPr>
        <w:pict>
          <v:shape id="_x0000_s1445" type="#_x0000_t202" style="position:absolute;left:0;text-align:left;margin-left:334.35pt;margin-top:201.2pt;width:146.9pt;height:100.25pt;z-index:-251641856;mso-wrap-distance-left:5pt;mso-wrap-distance-right:5pt;mso-position-horizontal-relative:margin;mso-position-vertical-relative:text" wrapcoords="2375 0 12234 0 12234 2500 21600 4892 21600 21600 0 21600 0 4892 2375 2500 2375 0" filled="f" stroked="f">
            <v:textbox style="mso-fit-shape-to-text:t" inset="0,0,0,0">
              <w:txbxContent>
                <w:p w:rsidR="001D4CE0" w:rsidRDefault="001D4CE0" w:rsidP="001D4CE0">
                  <w:pPr>
                    <w:spacing w:line="12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p w:rsidR="001D4CE0" w:rsidRDefault="001D4CE0" w:rsidP="001D4CE0">
                  <w:pPr>
                    <w:spacing w:line="12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p w:rsidR="001D4CE0" w:rsidRDefault="001D4CE0" w:rsidP="001D4CE0">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868170" cy="1268095"/>
                        <wp:effectExtent l="19050" t="0" r="0" b="0"/>
                        <wp:docPr id="634" name="Рисунок 634" descr="C:\Users\Pavel\AppData\Local\Temp\Rar$DIa0.783\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C:\Users\Pavel\AppData\Local\Temp\Rar$DIa0.783\media\image6.jpeg"/>
                                <pic:cNvPicPr>
                                  <a:picLocks noChangeAspect="1" noChangeArrowheads="1"/>
                                </pic:cNvPicPr>
                              </pic:nvPicPr>
                              <pic:blipFill>
                                <a:blip r:embed="rId14"/>
                                <a:srcRect/>
                                <a:stretch>
                                  <a:fillRect/>
                                </a:stretch>
                              </pic:blipFill>
                              <pic:spPr bwMode="auto">
                                <a:xfrm>
                                  <a:off x="0" y="0"/>
                                  <a:ext cx="1868170" cy="1268095"/>
                                </a:xfrm>
                                <a:prstGeom prst="rect">
                                  <a:avLst/>
                                </a:prstGeom>
                                <a:noFill/>
                                <a:ln w="9525">
                                  <a:noFill/>
                                  <a:miter lim="800000"/>
                                  <a:headEnd/>
                                  <a:tailEnd/>
                                </a:ln>
                              </pic:spPr>
                            </pic:pic>
                          </a:graphicData>
                        </a:graphic>
                      </wp:inline>
                    </w:drawing>
                  </w:r>
                </w:p>
              </w:txbxContent>
            </v:textbox>
            <w10:wrap type="topAndBottom" anchorx="margin"/>
          </v:shape>
        </w:pict>
      </w:r>
      <w:r w:rsidRPr="001D4CE0">
        <w:rPr>
          <w:rFonts w:ascii="Times New Roman" w:eastAsia="Times New Roman" w:hAnsi="Times New Roman" w:cs="Times New Roman"/>
          <w:color w:val="000000"/>
          <w:kern w:val="0"/>
          <w:sz w:val="16"/>
          <w:szCs w:val="16"/>
          <w:lang w:val="uk-UA" w:eastAsia="uk-UA" w:bidi="uk-UA"/>
        </w:rPr>
        <w:t>Рейтинг організаторів</w:t>
      </w:r>
    </w:p>
    <w:p w:rsidR="001D4CE0" w:rsidRPr="001D4CE0" w:rsidRDefault="001D4CE0" w:rsidP="001D4CE0">
      <w:pPr>
        <w:keepNext/>
        <w:keepLines/>
        <w:tabs>
          <w:tab w:val="clear" w:pos="709"/>
        </w:tabs>
        <w:suppressAutoHyphens w:val="0"/>
        <w:spacing w:after="0"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3" w:name="bookmark3"/>
      <w:r w:rsidRPr="001D4CE0">
        <w:rPr>
          <w:rFonts w:ascii="Times New Roman" w:eastAsia="Times New Roman" w:hAnsi="Times New Roman" w:cs="Times New Roman"/>
          <w:b/>
          <w:bCs/>
          <w:color w:val="000000"/>
          <w:kern w:val="0"/>
          <w:sz w:val="26"/>
          <w:szCs w:val="26"/>
          <w:lang w:val="uk-UA" w:eastAsia="uk-UA" w:bidi="uk-UA"/>
        </w:rPr>
        <w:t>Рис. 1. Основні показники публічних закупівель (2019-2021 рр.)</w:t>
      </w:r>
      <w:bookmarkEnd w:id="3"/>
    </w:p>
    <w:p w:rsidR="001D4CE0" w:rsidRPr="001D4CE0" w:rsidRDefault="001D4CE0" w:rsidP="001D4CE0">
      <w:pPr>
        <w:tabs>
          <w:tab w:val="clear" w:pos="709"/>
        </w:tabs>
        <w:suppressAutoHyphens w:val="0"/>
        <w:spacing w:after="254" w:line="240" w:lineRule="exact"/>
        <w:ind w:firstLine="580"/>
        <w:rPr>
          <w:rFonts w:ascii="Times New Roman" w:eastAsia="Times New Roman" w:hAnsi="Times New Roman" w:cs="Times New Roman"/>
          <w:i/>
          <w:iCs/>
          <w:kern w:val="0"/>
          <w:sz w:val="24"/>
          <w:szCs w:val="24"/>
          <w:lang w:val="uk-UA" w:eastAsia="uk-UA" w:bidi="uk-UA"/>
        </w:rPr>
      </w:pPr>
      <w:r w:rsidRPr="001D4CE0">
        <w:rPr>
          <w:rFonts w:ascii="Times New Roman" w:eastAsia="Times New Roman" w:hAnsi="Times New Roman" w:cs="Times New Roman"/>
          <w:i/>
          <w:iCs/>
          <w:color w:val="000000"/>
          <w:kern w:val="0"/>
          <w:sz w:val="24"/>
          <w:szCs w:val="24"/>
          <w:lang w:val="uk-UA" w:eastAsia="uk-UA" w:bidi="uk-UA"/>
        </w:rPr>
        <w:t>Джерело: складено автором</w:t>
      </w:r>
    </w:p>
    <w:p w:rsidR="001D4CE0" w:rsidRPr="001D4CE0" w:rsidRDefault="001D4CE0" w:rsidP="001D4CE0">
      <w:pPr>
        <w:tabs>
          <w:tab w:val="clear" w:pos="709"/>
        </w:tabs>
        <w:suppressAutoHyphens w:val="0"/>
        <w:spacing w:after="0" w:line="319" w:lineRule="exact"/>
        <w:ind w:firstLine="58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Наголошено, що інститут публічних закупівель дає мoжливіcть дeржаві за дoпoмoгoю залучeння приватного ceкгoра надати суспільству всі необхідні соціальні послуги, а отже, пoвнoціннe вигнання дeржавoю cвoїх функцій та нoрмальнe функціонування суспільства є нeмoжливим без наявності ефективних публічних закупівель.</w:t>
      </w:r>
    </w:p>
    <w:p w:rsidR="001D4CE0" w:rsidRPr="001D4CE0" w:rsidRDefault="001D4CE0" w:rsidP="001D4CE0">
      <w:pPr>
        <w:tabs>
          <w:tab w:val="clear" w:pos="709"/>
        </w:tabs>
        <w:suppressAutoHyphens w:val="0"/>
        <w:spacing w:after="0" w:line="319" w:lineRule="exact"/>
        <w:ind w:firstLine="58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У другому розділі </w:t>
      </w:r>
      <w:r w:rsidRPr="001D4CE0">
        <w:rPr>
          <w:rFonts w:ascii="Times New Roman" w:eastAsia="Times New Roman" w:hAnsi="Times New Roman" w:cs="Times New Roman"/>
          <w:color w:val="000000"/>
          <w:kern w:val="0"/>
          <w:sz w:val="26"/>
          <w:szCs w:val="26"/>
          <w:lang w:val="uk-UA" w:eastAsia="uk-UA" w:bidi="uk-UA"/>
        </w:rPr>
        <w:t xml:space="preserve">- </w:t>
      </w:r>
      <w:r w:rsidRPr="001D4CE0">
        <w:rPr>
          <w:rFonts w:ascii="Times New Roman" w:eastAsia="Times New Roman" w:hAnsi="Times New Roman" w:cs="Times New Roman"/>
          <w:i/>
          <w:iCs/>
          <w:color w:val="000000"/>
          <w:kern w:val="0"/>
          <w:sz w:val="26"/>
          <w:szCs w:val="26"/>
          <w:shd w:val="clear" w:color="auto" w:fill="FFFFFF"/>
          <w:lang w:val="uk-UA" w:eastAsia="uk-UA" w:bidi="uk-UA"/>
        </w:rPr>
        <w:t>«Державне управління закупівлями в сучасних геоекономічних умовах»</w:t>
      </w:r>
      <w:r w:rsidRPr="001D4CE0">
        <w:rPr>
          <w:rFonts w:ascii="Times New Roman" w:eastAsia="Times New Roman" w:hAnsi="Times New Roman" w:cs="Times New Roman"/>
          <w:color w:val="000000"/>
          <w:kern w:val="0"/>
          <w:sz w:val="26"/>
          <w:szCs w:val="26"/>
          <w:lang w:val="uk-UA" w:eastAsia="uk-UA" w:bidi="uk-UA"/>
        </w:rPr>
        <w:t xml:space="preserve"> - здійснено комплексний порівняльний аналіз процесу розбудови організаційно-правового забезпечення, а також аналіз та оцінка функціонування систем публічних закупівель в країнах Європи й Україні, зроблено висновок про стан системи публічних закупівель, а також виявлено проблеми у функціонуванні існуючих механізмів здійснення закупівель.</w:t>
      </w:r>
    </w:p>
    <w:p w:rsidR="001D4CE0" w:rsidRPr="001D4CE0" w:rsidRDefault="001D4CE0" w:rsidP="001D4CE0">
      <w:pPr>
        <w:tabs>
          <w:tab w:val="clear" w:pos="709"/>
        </w:tabs>
        <w:suppressAutoHyphens w:val="0"/>
        <w:spacing w:after="0" w:line="319" w:lineRule="exact"/>
        <w:ind w:firstLine="58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Здійснено аналіз розвитку системи публічних закупівель в Україні, в результаті чого доведено, що економіка України не має значного ринкового досвіду, хоча включає в себе певні національні традиції; існує за нерівномірності розвитку різних регіонів між собою; відчуває сильний вплив</w:t>
      </w:r>
      <w:r w:rsidRPr="001D4CE0">
        <w:rPr>
          <w:rFonts w:ascii="Times New Roman" w:eastAsia="Times New Roman" w:hAnsi="Times New Roman" w:cs="Times New Roman"/>
          <w:color w:val="000000"/>
          <w:kern w:val="0"/>
          <w:sz w:val="26"/>
          <w:szCs w:val="26"/>
          <w:lang w:val="uk-UA" w:eastAsia="uk-UA" w:bidi="uk-UA"/>
        </w:rPr>
        <w:br w:type="page"/>
        <w:t>держави, плановість, управління зверху, побоювання нових методів та технологій тощо. Загальну динаміку розвитку системи публічних закупівель з моменту впровадження з 01.08.2016 р. відображено на рис. 2.</w:t>
      </w:r>
    </w:p>
    <w:p w:rsidR="001D4CE0" w:rsidRPr="001D4CE0" w:rsidRDefault="001D4CE0" w:rsidP="001D4CE0">
      <w:pPr>
        <w:framePr w:h="4800"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047105" cy="3048000"/>
            <wp:effectExtent l="19050" t="0" r="0" b="0"/>
            <wp:docPr id="632" name="Рисунок 632" descr="C:\Users\Pavel\AppData\Local\Temp\Rar$DIa0.783\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Users\Pavel\AppData\Local\Temp\Rar$DIa0.783\media\image7.jpeg"/>
                    <pic:cNvPicPr>
                      <a:picLocks noChangeAspect="1" noChangeArrowheads="1"/>
                    </pic:cNvPicPr>
                  </pic:nvPicPr>
                  <pic:blipFill>
                    <a:blip r:embed="rId15" cstate="print"/>
                    <a:srcRect/>
                    <a:stretch>
                      <a:fillRect/>
                    </a:stretch>
                  </pic:blipFill>
                  <pic:spPr bwMode="auto">
                    <a:xfrm>
                      <a:off x="0" y="0"/>
                      <a:ext cx="6047105" cy="3048000"/>
                    </a:xfrm>
                    <a:prstGeom prst="rect">
                      <a:avLst/>
                    </a:prstGeom>
                    <a:noFill/>
                    <a:ln w="9525">
                      <a:noFill/>
                      <a:miter lim="800000"/>
                      <a:headEnd/>
                      <a:tailEnd/>
                    </a:ln>
                  </pic:spPr>
                </pic:pic>
              </a:graphicData>
            </a:graphic>
          </wp:inline>
        </w:drawing>
      </w:r>
    </w:p>
    <w:p w:rsidR="001D4CE0" w:rsidRPr="001D4CE0" w:rsidRDefault="001D4CE0" w:rsidP="001D4CE0">
      <w:pPr>
        <w:framePr w:h="4800" w:wrap="notBeside" w:vAnchor="text" w:hAnchor="text" w:xAlign="center" w:y="1"/>
        <w:tabs>
          <w:tab w:val="clear" w:pos="709"/>
        </w:tabs>
        <w:suppressAutoHyphens w:val="0"/>
        <w:spacing w:after="0" w:line="322" w:lineRule="exact"/>
        <w:ind w:firstLine="0"/>
        <w:jc w:val="center"/>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Рис. 2. Динаміка розвитку системи публічних закупівель з моменту її впровадження</w:t>
      </w:r>
    </w:p>
    <w:p w:rsidR="001D4CE0" w:rsidRPr="001D4CE0" w:rsidRDefault="001D4CE0" w:rsidP="001D4CE0">
      <w:pPr>
        <w:framePr w:h="480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i/>
          <w:iCs/>
          <w:kern w:val="0"/>
          <w:sz w:val="24"/>
          <w:szCs w:val="24"/>
          <w:lang w:val="uk-UA" w:eastAsia="uk-UA" w:bidi="uk-UA"/>
        </w:rPr>
      </w:pPr>
      <w:r w:rsidRPr="001D4CE0">
        <w:rPr>
          <w:rFonts w:ascii="Times New Roman" w:eastAsia="Times New Roman" w:hAnsi="Times New Roman" w:cs="Times New Roman"/>
          <w:i/>
          <w:iCs/>
          <w:color w:val="000000"/>
          <w:kern w:val="0"/>
          <w:sz w:val="24"/>
          <w:szCs w:val="24"/>
          <w:lang w:val="uk-UA" w:eastAsia="uk-UA" w:bidi="uk-UA"/>
        </w:rPr>
        <w:t>Джерело: складено автором.</w:t>
      </w:r>
    </w:p>
    <w:p w:rsidR="001D4CE0" w:rsidRPr="001D4CE0" w:rsidRDefault="001D4CE0" w:rsidP="001D4CE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D4CE0" w:rsidRPr="001D4CE0" w:rsidRDefault="001D4CE0" w:rsidP="001D4CE0">
      <w:pPr>
        <w:tabs>
          <w:tab w:val="clear" w:pos="709"/>
        </w:tabs>
        <w:suppressAutoHyphens w:val="0"/>
        <w:spacing w:before="246"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Показано, що у цілому системи публічної закупівельної діяльності в Європейських демократичних країнах мають багато уніфікованих рис, хоча вони створювалися і розвивалися </w:t>
      </w:r>
      <w:r w:rsidRPr="001D4CE0">
        <w:rPr>
          <w:rFonts w:ascii="Times New Roman" w:eastAsia="Times New Roman" w:hAnsi="Times New Roman" w:cs="Times New Roman"/>
          <w:color w:val="000000"/>
          <w:kern w:val="0"/>
          <w:sz w:val="26"/>
          <w:szCs w:val="26"/>
          <w:lang w:eastAsia="ru-RU" w:bidi="ru-RU"/>
        </w:rPr>
        <w:t xml:space="preserve">незалежно </w:t>
      </w:r>
      <w:r w:rsidRPr="001D4CE0">
        <w:rPr>
          <w:rFonts w:ascii="Times New Roman" w:eastAsia="Times New Roman" w:hAnsi="Times New Roman" w:cs="Times New Roman"/>
          <w:color w:val="000000"/>
          <w:kern w:val="0"/>
          <w:sz w:val="26"/>
          <w:szCs w:val="26"/>
          <w:lang w:val="uk-UA" w:eastAsia="uk-UA" w:bidi="uk-UA"/>
        </w:rPr>
        <w:t xml:space="preserve">протягом тривалого історичного періоду. Закупівлі в цих країнах здійснюються відповідно до вимог національних законодавств та домінуючих моделей організацій закупівельної діяльності: розподілена (децентралізована), централізована та комбінована. Однак, при цьому до уваги беруться не лише національні правила закупівель, а й законодавство та рекомендації </w:t>
      </w:r>
      <w:r w:rsidRPr="001D4CE0">
        <w:rPr>
          <w:rFonts w:ascii="Times New Roman" w:eastAsia="Times New Roman" w:hAnsi="Times New Roman" w:cs="Times New Roman"/>
          <w:color w:val="000000"/>
          <w:kern w:val="0"/>
          <w:sz w:val="26"/>
          <w:szCs w:val="26"/>
          <w:lang w:val="uk-UA" w:eastAsia="ru-RU" w:bidi="ru-RU"/>
        </w:rPr>
        <w:t xml:space="preserve">ООН </w:t>
      </w:r>
      <w:r w:rsidRPr="001D4CE0">
        <w:rPr>
          <w:rFonts w:ascii="Times New Roman" w:eastAsia="Times New Roman" w:hAnsi="Times New Roman" w:cs="Times New Roman"/>
          <w:color w:val="000000"/>
          <w:kern w:val="0"/>
          <w:sz w:val="26"/>
          <w:szCs w:val="26"/>
          <w:lang w:val="uk-UA" w:eastAsia="uk-UA" w:bidi="uk-UA"/>
        </w:rPr>
        <w:t>(Типовий закон ЮНСІТРАЛ про публічні закупівлі) і Європейського Співтовариства (Директиви ЄС), що викликано процесами інтеграції різних регіонів світу та створює об'єктивні передумови для уніфікації законодавства і узгодження інтересів у проведенні державної закупівельної політики з акцентом на конкуренцію.</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Оцінка рівня відповідності нормативно-правової складової механізму управління </w:t>
      </w:r>
      <w:r w:rsidRPr="001D4CE0">
        <w:rPr>
          <w:rFonts w:ascii="Times New Roman" w:eastAsia="Times New Roman" w:hAnsi="Times New Roman" w:cs="Times New Roman"/>
          <w:color w:val="000000"/>
          <w:kern w:val="0"/>
          <w:sz w:val="26"/>
          <w:szCs w:val="26"/>
          <w:lang w:val="uk-UA" w:eastAsia="ru-RU" w:bidi="ru-RU"/>
        </w:rPr>
        <w:t xml:space="preserve">системою </w:t>
      </w:r>
      <w:r w:rsidRPr="001D4CE0">
        <w:rPr>
          <w:rFonts w:ascii="Times New Roman" w:eastAsia="Times New Roman" w:hAnsi="Times New Roman" w:cs="Times New Roman"/>
          <w:color w:val="000000"/>
          <w:kern w:val="0"/>
          <w:sz w:val="26"/>
          <w:szCs w:val="26"/>
          <w:lang w:val="uk-UA" w:eastAsia="uk-UA" w:bidi="uk-UA"/>
        </w:rPr>
        <w:t>публічних закупівель європейським стандартам довела, що в Україні вже сформовано досить широку нормативно-правову базу з цього питання. Однак попри те, що окремими нормами і положеннями політико- правових і юридичних актів України запроваджено майже весь комплекс стандартів державної політики щодо закупівель за державні кошти, передбачених Директивами ЄС, воно ще не повною мірою їм відповідає.</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Як доводить аналіз інформації МВС, Генеральної прокуратури та АМК України, набуття чинності норм Закону України «Про здійснення публічних закупівель», низки змін до нього, а також до інших Законів та підзаконних нормативно-правових актів даної сфери, виявило ряд недоліків і проблем їх практичного застосування, що породило хвилю порушень і скарг, необхідність коригування окремих статей. Для деяких із даних стандартів і досі не знайдено механізмів практичної реалізації електронних закупівель, інші не виконуються органами державної влади або ж виконуються лише частково чи з порушеннями (планування закупівель; оформлення та затвердження документації конкурсних торгів та оприлюднення їх проведення тощо). Формування правової бази системи публічних закупівель супроводжується нечіткою взаємодією і відсутністю єдиної позиції по ряду норм у здійсненні функції контролю ЦОВВ України. Визначено основні проблеми організаційно-правового забезпечення системи публічних закупівель в Україні. А саме: відсутність скоординованої та скоригованої політики публічних закупівель, недосконалість та нестабільність законодавчої бази </w:t>
      </w:r>
      <w:r w:rsidRPr="001D4CE0">
        <w:rPr>
          <w:rFonts w:ascii="Times New Roman" w:eastAsia="Times New Roman" w:hAnsi="Times New Roman" w:cs="Times New Roman"/>
          <w:color w:val="000000"/>
          <w:kern w:val="0"/>
          <w:sz w:val="26"/>
          <w:szCs w:val="26"/>
          <w:lang w:val="uk-UA" w:eastAsia="ru-RU" w:bidi="ru-RU"/>
        </w:rPr>
        <w:t xml:space="preserve">таких </w:t>
      </w:r>
      <w:r w:rsidRPr="001D4CE0">
        <w:rPr>
          <w:rFonts w:ascii="Times New Roman" w:eastAsia="Times New Roman" w:hAnsi="Times New Roman" w:cs="Times New Roman"/>
          <w:color w:val="000000"/>
          <w:kern w:val="0"/>
          <w:sz w:val="26"/>
          <w:szCs w:val="26"/>
          <w:lang w:val="uk-UA" w:eastAsia="uk-UA" w:bidi="uk-UA"/>
        </w:rPr>
        <w:t>відносин; надмірна децентралізація системи публічних закупівель, відсутність достатньої кількості підготовлених кадрів і системи навчання спеціалістів у даній сфері, брак інформації у замовника про кон'юнктуру ринку продукції, що закуповується; відсутність зацікавленості замовників в економічній ефективності проведених закупівель; прагнення отримати особисту вигоду під час проведення закупівлі</w:t>
      </w:r>
    </w:p>
    <w:p w:rsidR="001D4CE0" w:rsidRPr="001D4CE0" w:rsidRDefault="001D4CE0" w:rsidP="001D4CE0">
      <w:pPr>
        <w:tabs>
          <w:tab w:val="clear" w:pos="709"/>
        </w:tabs>
        <w:suppressAutoHyphens w:val="0"/>
        <w:spacing w:after="0" w:line="31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Таким чином, нині система публічних закупівель в Україні характеризується неефективністю регулюючого впливу держави, </w:t>
      </w:r>
      <w:r w:rsidRPr="001D4CE0">
        <w:rPr>
          <w:rFonts w:ascii="Times New Roman" w:eastAsia="Times New Roman" w:hAnsi="Times New Roman" w:cs="Times New Roman"/>
          <w:color w:val="000000"/>
          <w:kern w:val="0"/>
          <w:sz w:val="26"/>
          <w:szCs w:val="26"/>
          <w:lang w:eastAsia="ru-RU" w:bidi="ru-RU"/>
        </w:rPr>
        <w:t xml:space="preserve">масштабною </w:t>
      </w:r>
      <w:r w:rsidRPr="001D4CE0">
        <w:rPr>
          <w:rFonts w:ascii="Times New Roman" w:eastAsia="Times New Roman" w:hAnsi="Times New Roman" w:cs="Times New Roman"/>
          <w:color w:val="000000"/>
          <w:kern w:val="0"/>
          <w:sz w:val="26"/>
          <w:szCs w:val="26"/>
          <w:lang w:val="uk-UA" w:eastAsia="uk-UA" w:bidi="uk-UA"/>
        </w:rPr>
        <w:t xml:space="preserve">неформально-тіньовою складовою, низьким рівнем конкуренції. Отже, взаємодія суб'єктів під час проведення публічних закупівель, крім визначених в базовому Законі, має базуватися на таких системних принципах, як гармонізація інтересів </w:t>
      </w:r>
      <w:r w:rsidRPr="001D4CE0">
        <w:rPr>
          <w:rFonts w:ascii="Times New Roman" w:eastAsia="Times New Roman" w:hAnsi="Times New Roman" w:cs="Times New Roman"/>
          <w:color w:val="000000"/>
          <w:kern w:val="0"/>
          <w:sz w:val="26"/>
          <w:szCs w:val="26"/>
          <w:lang w:val="uk-UA" w:eastAsia="ru-RU" w:bidi="ru-RU"/>
        </w:rPr>
        <w:t xml:space="preserve">влади, </w:t>
      </w:r>
      <w:r w:rsidRPr="001D4CE0">
        <w:rPr>
          <w:rFonts w:ascii="Times New Roman" w:eastAsia="Times New Roman" w:hAnsi="Times New Roman" w:cs="Times New Roman"/>
          <w:color w:val="000000"/>
          <w:kern w:val="0"/>
          <w:sz w:val="26"/>
          <w:szCs w:val="26"/>
          <w:lang w:val="uk-UA" w:eastAsia="uk-UA" w:bidi="uk-UA"/>
        </w:rPr>
        <w:t>бізнесу та громадянського суспільства; інституціоналізація їх взаємовідносин; підвищення соціальної і фінансово-економічної відповідальності бізнесу і держави за виконання своїх зобов'язань.</w:t>
      </w:r>
    </w:p>
    <w:p w:rsidR="001D4CE0" w:rsidRPr="001D4CE0" w:rsidRDefault="001D4CE0" w:rsidP="001D4CE0">
      <w:pPr>
        <w:tabs>
          <w:tab w:val="clear" w:pos="709"/>
          <w:tab w:val="left" w:pos="3058"/>
        </w:tabs>
        <w:suppressAutoHyphens w:val="0"/>
        <w:spacing w:after="0" w:line="317" w:lineRule="exact"/>
        <w:ind w:firstLine="600"/>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У третьому розділі </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 </w:t>
      </w:r>
      <w:r w:rsidRPr="001D4CE0">
        <w:rPr>
          <w:rFonts w:ascii="Times New Roman" w:eastAsia="Times New Roman" w:hAnsi="Times New Roman" w:cs="Times New Roman"/>
          <w:i/>
          <w:iCs/>
          <w:color w:val="000000"/>
          <w:kern w:val="0"/>
          <w:sz w:val="26"/>
          <w:szCs w:val="26"/>
          <w:lang w:val="uk-UA" w:eastAsia="uk-UA" w:bidi="uk-UA"/>
        </w:rPr>
        <w:t>«Шляхи формування ефективних механізмів публічних закупівель»</w:t>
      </w:r>
      <w:r w:rsidRPr="001D4CE0">
        <w:rPr>
          <w:rFonts w:ascii="Times New Roman" w:eastAsia="Times New Roman" w:hAnsi="Times New Roman" w:cs="Times New Roman"/>
          <w:color w:val="000000"/>
          <w:kern w:val="0"/>
          <w:sz w:val="26"/>
          <w:szCs w:val="26"/>
          <w:shd w:val="clear" w:color="auto" w:fill="FFFFFF"/>
          <w:lang w:val="uk-UA" w:eastAsia="uk-UA" w:bidi="uk-UA"/>
        </w:rPr>
        <w:tab/>
        <w:t>- обґрунтовано модель здійснення електронних</w:t>
      </w:r>
    </w:p>
    <w:p w:rsidR="001D4CE0" w:rsidRPr="001D4CE0" w:rsidRDefault="001D4CE0" w:rsidP="001D4CE0">
      <w:pPr>
        <w:tabs>
          <w:tab w:val="clear" w:pos="709"/>
        </w:tabs>
        <w:suppressAutoHyphens w:val="0"/>
        <w:spacing w:after="0" w:line="317"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закупівель, виокремлено інструменти, критерії та запропоновано методологію моніторингу ефективності публічних закупівель.</w:t>
      </w:r>
    </w:p>
    <w:p w:rsidR="001D4CE0" w:rsidRPr="001D4CE0" w:rsidRDefault="001D4CE0" w:rsidP="001D4CE0">
      <w:pPr>
        <w:tabs>
          <w:tab w:val="clear" w:pos="709"/>
        </w:tabs>
        <w:suppressAutoHyphens w:val="0"/>
        <w:spacing w:after="0" w:line="31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Обґрунтовано, що закупівля вважається ефективною за умови додержання наведених нижче критеріїв: закупівля проведена без порушень, які вплинули на вибір переможця, встановленого порядку закупівлі </w:t>
      </w:r>
      <w:r w:rsidRPr="001D4CE0">
        <w:rPr>
          <w:rFonts w:ascii="Times New Roman" w:eastAsia="Times New Roman" w:hAnsi="Times New Roman" w:cs="Times New Roman"/>
          <w:color w:val="000000"/>
          <w:kern w:val="0"/>
          <w:sz w:val="26"/>
          <w:szCs w:val="26"/>
          <w:lang w:val="uk-UA" w:eastAsia="ru-RU" w:bidi="ru-RU"/>
        </w:rPr>
        <w:t xml:space="preserve">(факт </w:t>
      </w:r>
      <w:r w:rsidRPr="001D4CE0">
        <w:rPr>
          <w:rFonts w:ascii="Times New Roman" w:eastAsia="Times New Roman" w:hAnsi="Times New Roman" w:cs="Times New Roman"/>
          <w:color w:val="000000"/>
          <w:kern w:val="0"/>
          <w:sz w:val="26"/>
          <w:szCs w:val="26"/>
          <w:lang w:val="uk-UA" w:eastAsia="uk-UA" w:bidi="uk-UA"/>
        </w:rPr>
        <w:t xml:space="preserve">відсутності порушень - перевірка / моніторинг чи розгляд скарги) - правова ефективність; фактична ціна виконання договору про закупівлю нижча від очікуваної вартості закупівель - чим більша різниця, тим вважається більшим економічний ефект від закупівлі - економічна ефективність ; договір виконано без зривів і проблем з боку виконавця - ефективність </w:t>
      </w:r>
      <w:r w:rsidRPr="001D4CE0">
        <w:rPr>
          <w:rFonts w:ascii="Times New Roman" w:eastAsia="Times New Roman" w:hAnsi="Times New Roman" w:cs="Times New Roman"/>
          <w:color w:val="000000"/>
          <w:kern w:val="0"/>
          <w:sz w:val="26"/>
          <w:szCs w:val="26"/>
          <w:lang w:val="uk-UA" w:eastAsia="ru-RU" w:bidi="ru-RU"/>
        </w:rPr>
        <w:t xml:space="preserve">результату; </w:t>
      </w:r>
      <w:r w:rsidRPr="001D4CE0">
        <w:rPr>
          <w:rFonts w:ascii="Times New Roman" w:eastAsia="Times New Roman" w:hAnsi="Times New Roman" w:cs="Times New Roman"/>
          <w:color w:val="000000"/>
          <w:kern w:val="0"/>
          <w:sz w:val="26"/>
          <w:szCs w:val="26"/>
          <w:lang w:val="uk-UA" w:eastAsia="uk-UA" w:bidi="uk-UA"/>
        </w:rPr>
        <w:t xml:space="preserve">закупівля здійснена у потрібний </w:t>
      </w:r>
      <w:r w:rsidRPr="001D4CE0">
        <w:rPr>
          <w:rFonts w:ascii="Times New Roman" w:eastAsia="Times New Roman" w:hAnsi="Times New Roman" w:cs="Times New Roman"/>
          <w:color w:val="000000"/>
          <w:kern w:val="0"/>
          <w:sz w:val="26"/>
          <w:szCs w:val="26"/>
          <w:lang w:val="uk-UA" w:eastAsia="ru-RU" w:bidi="ru-RU"/>
        </w:rPr>
        <w:t xml:space="preserve">час, </w:t>
      </w:r>
      <w:r w:rsidRPr="001D4CE0">
        <w:rPr>
          <w:rFonts w:ascii="Times New Roman" w:eastAsia="Times New Roman" w:hAnsi="Times New Roman" w:cs="Times New Roman"/>
          <w:color w:val="000000"/>
          <w:kern w:val="0"/>
          <w:sz w:val="26"/>
          <w:szCs w:val="26"/>
          <w:lang w:val="uk-UA" w:eastAsia="uk-UA" w:bidi="uk-UA"/>
        </w:rPr>
        <w:t>тобто предмет закупівлі закуплений вчасно з точки зору його використання - ефективність часу.</w:t>
      </w:r>
    </w:p>
    <w:p w:rsidR="001D4CE0" w:rsidRPr="001D4CE0" w:rsidRDefault="001D4CE0" w:rsidP="001D4CE0">
      <w:pPr>
        <w:tabs>
          <w:tab w:val="clear" w:pos="709"/>
        </w:tabs>
        <w:suppressAutoHyphens w:val="0"/>
        <w:spacing w:after="0" w:line="31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На основі дослідження факторів, що впливають на процес ефективної закупівлі, створення </w:t>
      </w:r>
      <w:r w:rsidRPr="001D4CE0">
        <w:rPr>
          <w:rFonts w:ascii="Times New Roman" w:eastAsia="Times New Roman" w:hAnsi="Times New Roman" w:cs="Times New Roman"/>
          <w:color w:val="000000"/>
          <w:kern w:val="0"/>
          <w:sz w:val="26"/>
          <w:szCs w:val="26"/>
          <w:lang w:val="uk-UA" w:eastAsia="ru-RU" w:bidi="ru-RU"/>
        </w:rPr>
        <w:t xml:space="preserve">умов </w:t>
      </w:r>
      <w:r w:rsidRPr="001D4CE0">
        <w:rPr>
          <w:rFonts w:ascii="Times New Roman" w:eastAsia="Times New Roman" w:hAnsi="Times New Roman" w:cs="Times New Roman"/>
          <w:color w:val="000000"/>
          <w:kern w:val="0"/>
          <w:sz w:val="26"/>
          <w:szCs w:val="26"/>
          <w:lang w:val="uk-UA" w:eastAsia="uk-UA" w:bidi="uk-UA"/>
        </w:rPr>
        <w:t xml:space="preserve">для конкурентного середовища та боротьби з проявами корупції в сфері публічних закупівель, виявлено основні проблеми функціонування системи публічних закупівель: недосконалість правової бази в сфері розміщення </w:t>
      </w:r>
      <w:r w:rsidRPr="001D4CE0">
        <w:rPr>
          <w:rFonts w:ascii="Times New Roman" w:eastAsia="Times New Roman" w:hAnsi="Times New Roman" w:cs="Times New Roman"/>
          <w:color w:val="000000"/>
          <w:kern w:val="0"/>
          <w:sz w:val="26"/>
          <w:szCs w:val="26"/>
          <w:lang w:val="uk-UA" w:eastAsia="ru-RU" w:bidi="ru-RU"/>
        </w:rPr>
        <w:t xml:space="preserve">державного </w:t>
      </w:r>
      <w:r w:rsidRPr="001D4CE0">
        <w:rPr>
          <w:rFonts w:ascii="Times New Roman" w:eastAsia="Times New Roman" w:hAnsi="Times New Roman" w:cs="Times New Roman"/>
          <w:color w:val="000000"/>
          <w:kern w:val="0"/>
          <w:sz w:val="26"/>
          <w:szCs w:val="26"/>
          <w:lang w:val="uk-UA" w:eastAsia="uk-UA" w:bidi="uk-UA"/>
        </w:rPr>
        <w:t>замовлення; брак інформації у замовника про кон'юнктуру ринку продукції; корупція і шахрайство; відсутність зацікавленості замовників у ефективності закупівлі; прагнення отримати особисту вигоду під час її проведення; неефективність та недосконалість організації контролю за формуванням і розміщенням державного замовлення; відсутність кваліфікованих фахівців з необхідними знаннями та досвідом участі в конкурсах у постачальників; відсутність координації в діяльності з організації закупівель.</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Встановлено, що управління процесами формування і ефективного використання інформаційних ресурсів в організації системи публічних закупівель в електронній формі є однією з пріоритетних функцій урядів провідних країн світу. Відмінною рисою сучасної української системи публічних закупівель є </w:t>
      </w:r>
      <w:r w:rsidRPr="001D4CE0">
        <w:rPr>
          <w:rFonts w:ascii="Times New Roman" w:eastAsia="Times New Roman" w:hAnsi="Times New Roman" w:cs="Times New Roman"/>
          <w:color w:val="000000"/>
          <w:kern w:val="0"/>
          <w:sz w:val="26"/>
          <w:szCs w:val="26"/>
          <w:lang w:eastAsia="ru-RU" w:bidi="ru-RU"/>
        </w:rPr>
        <w:t xml:space="preserve">те, </w:t>
      </w:r>
      <w:r w:rsidRPr="001D4CE0">
        <w:rPr>
          <w:rFonts w:ascii="Times New Roman" w:eastAsia="Times New Roman" w:hAnsi="Times New Roman" w:cs="Times New Roman"/>
          <w:color w:val="000000"/>
          <w:kern w:val="0"/>
          <w:sz w:val="26"/>
          <w:szCs w:val="26"/>
          <w:lang w:val="uk-UA" w:eastAsia="uk-UA" w:bidi="uk-UA"/>
        </w:rPr>
        <w:t xml:space="preserve">що вона побудована переважно на зарубіжному досвіді. Аналіз вітчизняного та зарубіжного досвіду використання новітніх інформаційних технологій та засобів електронної комерції довів необхідність розвитку єдиного інформаційного електронного </w:t>
      </w:r>
      <w:r w:rsidRPr="001D4CE0">
        <w:rPr>
          <w:rFonts w:ascii="Times New Roman" w:eastAsia="Times New Roman" w:hAnsi="Times New Roman" w:cs="Times New Roman"/>
          <w:color w:val="000000"/>
          <w:kern w:val="0"/>
          <w:sz w:val="26"/>
          <w:szCs w:val="26"/>
          <w:lang w:val="uk-UA" w:eastAsia="ru-RU" w:bidi="ru-RU"/>
        </w:rPr>
        <w:t xml:space="preserve">простору </w:t>
      </w:r>
      <w:r w:rsidRPr="001D4CE0">
        <w:rPr>
          <w:rFonts w:ascii="Times New Roman" w:eastAsia="Times New Roman" w:hAnsi="Times New Roman" w:cs="Times New Roman"/>
          <w:color w:val="000000"/>
          <w:kern w:val="0"/>
          <w:sz w:val="26"/>
          <w:szCs w:val="26"/>
          <w:lang w:val="uk-UA" w:eastAsia="uk-UA" w:bidi="uk-UA"/>
        </w:rPr>
        <w:t>публічних закупівель та запропонувати нові підходи до формування ринкової аналітичної інформаційної системи публічних закупівель на базі загальних стандартів і параметрів єдиної пошукової системи та інформаційної структури, що дозволить знизити трансакційні витрати та підвищити якість управління публічних закупівель</w:t>
      </w:r>
    </w:p>
    <w:p w:rsidR="001D4CE0" w:rsidRPr="001D4CE0" w:rsidRDefault="001D4CE0" w:rsidP="001D4CE0">
      <w:pPr>
        <w:tabs>
          <w:tab w:val="clear" w:pos="709"/>
        </w:tabs>
        <w:suppressAutoHyphens w:val="0"/>
        <w:spacing w:after="282"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Доведено, що системі публічних закупівель в Україні слід вжити заходів для розвитку професійного підходу. Такі заходи включають в себе: створення категорії в державному реєстрі спеціалістів, яка опікуються питаннями публічних закупівель - «спеціалісти / службовці з публічних закупівель», основною або єдиною функцією яких є здійснення закупівель; вони повинні мати можливість просування та кар’єрного зростання за допомогою збільшення категорій та рангів, але у </w:t>
      </w:r>
      <w:r w:rsidRPr="001D4CE0">
        <w:rPr>
          <w:rFonts w:ascii="Times New Roman" w:eastAsia="Times New Roman" w:hAnsi="Times New Roman" w:cs="Times New Roman"/>
          <w:color w:val="000000"/>
          <w:kern w:val="0"/>
          <w:sz w:val="26"/>
          <w:szCs w:val="26"/>
          <w:lang w:val="uk-UA" w:eastAsia="ru-RU" w:bidi="ru-RU"/>
        </w:rPr>
        <w:t xml:space="preserve">межах </w:t>
      </w:r>
      <w:r w:rsidRPr="001D4CE0">
        <w:rPr>
          <w:rFonts w:ascii="Times New Roman" w:eastAsia="Times New Roman" w:hAnsi="Times New Roman" w:cs="Times New Roman"/>
          <w:color w:val="000000"/>
          <w:kern w:val="0"/>
          <w:sz w:val="26"/>
          <w:szCs w:val="26"/>
          <w:lang w:val="uk-UA" w:eastAsia="uk-UA" w:bidi="uk-UA"/>
        </w:rPr>
        <w:t xml:space="preserve">напрямку державні закупівлі; встановлення кваліфікаційних вимог щодо призначення та просування для різних рівнів посад в сфері публічних закупівель; створення «відділів публічних закупівель» у замовників (генеральних замовників), де працюватимуть спеціалісти на призначених посадах, кожен із відповідним рангом (завдання до кожної посади слід визначити у посадовій інструкції); створення програми для сертифікації навичок і кваліфікації спеціалістів у галузі публічних закупівель, яка проводитиметься Центром підготовки спеціалістів з публічних закупівель, заснованим Міністерством економічного розвитку і торгівлі під контролем Департаменту публічних закупівель з </w:t>
      </w:r>
      <w:r w:rsidRPr="001D4CE0">
        <w:rPr>
          <w:rFonts w:ascii="Times New Roman" w:eastAsia="Times New Roman" w:hAnsi="Times New Roman" w:cs="Times New Roman"/>
          <w:color w:val="000000"/>
          <w:kern w:val="0"/>
          <w:sz w:val="26"/>
          <w:szCs w:val="26"/>
          <w:lang w:val="uk-UA" w:eastAsia="ru-RU" w:bidi="ru-RU"/>
        </w:rPr>
        <w:t xml:space="preserve">метою </w:t>
      </w:r>
      <w:r w:rsidRPr="001D4CE0">
        <w:rPr>
          <w:rFonts w:ascii="Times New Roman" w:eastAsia="Times New Roman" w:hAnsi="Times New Roman" w:cs="Times New Roman"/>
          <w:color w:val="000000"/>
          <w:kern w:val="0"/>
          <w:sz w:val="26"/>
          <w:szCs w:val="26"/>
          <w:lang w:val="uk-UA" w:eastAsia="uk-UA" w:bidi="uk-UA"/>
        </w:rPr>
        <w:t>сприяння мобілізації потенціалу та професійного зростання працівників сфери публічних закупівель в Україні тощо.</w:t>
      </w:r>
    </w:p>
    <w:p w:rsidR="001D4CE0" w:rsidRPr="001D4CE0" w:rsidRDefault="001D4CE0" w:rsidP="001D4CE0">
      <w:pPr>
        <w:keepNext/>
        <w:keepLines/>
        <w:tabs>
          <w:tab w:val="clear" w:pos="709"/>
        </w:tabs>
        <w:suppressAutoHyphens w:val="0"/>
        <w:spacing w:after="140"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4" w:name="bookmark4"/>
      <w:r w:rsidRPr="001D4CE0">
        <w:rPr>
          <w:rFonts w:ascii="Times New Roman" w:eastAsia="Times New Roman" w:hAnsi="Times New Roman" w:cs="Times New Roman"/>
          <w:b/>
          <w:bCs/>
          <w:color w:val="000000"/>
          <w:kern w:val="0"/>
          <w:sz w:val="26"/>
          <w:szCs w:val="26"/>
          <w:lang w:val="uk-UA" w:eastAsia="uk-UA" w:bidi="uk-UA"/>
        </w:rPr>
        <w:t>ВИСНОВКИ</w:t>
      </w:r>
      <w:bookmarkEnd w:id="4"/>
    </w:p>
    <w:p w:rsidR="001D4CE0" w:rsidRPr="001D4CE0" w:rsidRDefault="001D4CE0" w:rsidP="001D4CE0">
      <w:pPr>
        <w:tabs>
          <w:tab w:val="clear" w:pos="709"/>
        </w:tabs>
        <w:suppressAutoHyphens w:val="0"/>
        <w:spacing w:after="0" w:line="312" w:lineRule="exact"/>
        <w:ind w:firstLine="76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У дисертації вирішено актуальне наукове завдання, що полягає в теоретико-методологічному обґрунтуванні ефективних механізмів публічних закупівель в сучасних геоекономічних умовах та розробці практичних рекомендацій щодо їх удосконалення. На основі дослідження сформульовано такі висновки і пропозиції.</w:t>
      </w:r>
    </w:p>
    <w:p w:rsidR="001D4CE0" w:rsidRPr="001D4CE0" w:rsidRDefault="001D4CE0" w:rsidP="001D4CE0">
      <w:pPr>
        <w:numPr>
          <w:ilvl w:val="0"/>
          <w:numId w:val="35"/>
        </w:numPr>
        <w:tabs>
          <w:tab w:val="clear" w:pos="709"/>
          <w:tab w:val="left" w:pos="1157"/>
        </w:tabs>
        <w:suppressAutoHyphens w:val="0"/>
        <w:spacing w:after="0" w:line="312" w:lineRule="exact"/>
        <w:ind w:firstLine="76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Узагальнено науково-теоретичні підходи до дослідження системи публічних закупівель. Встановлено, що головна увага наукової спільноти до нині зосереджена на вузькоспеціалізованих питаннях: ситуація з публічними закупівлями у певній країні, огляд законодавчої бази тощо. Разом з чим в останні роки спостерігається пожвавлення академічного інтересу саме до ефективності управління публічних закупівель, зважаючи на всеосяжний вплив публічних закупівель на глобальну на місцеві економіки країн, в результаті чого здійснено спроби розробки концептуальних моделей та схем закупівель. Встановлено, що саме недосконалість системи публічних закупівель вчені та практики відносять до причин низької ефективності освоєння коштів. Дослідження шляхів її розвитку з позиції науки державного управління, створення науково обґрунтованої бази для їх конструювання та коректного співвіднесення з реальною соціально- економічною політикою держави є найбільш актуальним завданням соціально- економічних перетворень в країні. Доведено, що першочергового вдосконалення потребують механізм проведення конкурсних торгів, а також механізми контролю і регулювання процедур публічних закупівель.</w:t>
      </w:r>
    </w:p>
    <w:p w:rsidR="001D4CE0" w:rsidRPr="001D4CE0" w:rsidRDefault="001D4CE0" w:rsidP="001D4CE0">
      <w:pPr>
        <w:numPr>
          <w:ilvl w:val="0"/>
          <w:numId w:val="35"/>
        </w:numPr>
        <w:tabs>
          <w:tab w:val="clear" w:pos="709"/>
          <w:tab w:val="left" w:pos="1080"/>
        </w:tabs>
        <w:suppressAutoHyphens w:val="0"/>
        <w:spacing w:after="0" w:line="317" w:lineRule="exact"/>
        <w:ind w:firstLine="74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Доведено, що найбільш дієвими механізмами публічних закупівель є механізм електронних торгів. Охарактеризовано закономірності взаємозалежності механізмів публічних закупівель в єдиній системі конкурентних процедур як допорогових так і надпорогових. Встановлено, що механізм електронних торгів має ряд переваг: оптимізує процес за рахунок збільшення швидкості операцій (немає необхідності бути присутнім під час проведення торгів), зменшує адміністративний тягар (менше документів і часу для підготовки процедури закупівлі), забезпечує більш високий рівень безпеки документів, розміщених через Інтернет. Відтак, електронна форма закупівель є одним із рушійних факторів посилення конкурентоспроможності у короткостроковій та довгостроковій перспективі, дозволяє значно підвищити ефективність допорогових закупівель і зменшити часові витрати на адміністрування публічних закупівель.</w:t>
      </w:r>
    </w:p>
    <w:p w:rsidR="001D4CE0" w:rsidRPr="001D4CE0" w:rsidRDefault="001D4CE0" w:rsidP="001D4CE0">
      <w:pPr>
        <w:numPr>
          <w:ilvl w:val="0"/>
          <w:numId w:val="35"/>
        </w:numPr>
        <w:tabs>
          <w:tab w:val="clear" w:pos="709"/>
          <w:tab w:val="left" w:pos="1080"/>
        </w:tabs>
        <w:suppressAutoHyphens w:val="0"/>
        <w:spacing w:after="0" w:line="317" w:lineRule="exact"/>
        <w:ind w:firstLine="74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Досліджено чинне законодавство України про публічних закупівлі, з’ясовано, що в Україні створено певні організаційно-правові передумови для впровадження європейських підходів, які забезпечують становлення і розвиток системи публічних закупівель. Домінуючою тенденцією її розвитку виступає гармонізація українського законодавства в даній сфері до стандартів ЄС. Однак попри </w:t>
      </w:r>
      <w:r w:rsidRPr="001D4CE0">
        <w:rPr>
          <w:rFonts w:ascii="Times New Roman" w:eastAsia="Times New Roman" w:hAnsi="Times New Roman" w:cs="Times New Roman"/>
          <w:color w:val="000000"/>
          <w:kern w:val="0"/>
          <w:sz w:val="26"/>
          <w:szCs w:val="26"/>
          <w:lang w:val="uk-UA" w:eastAsia="ru-RU" w:bidi="ru-RU"/>
        </w:rPr>
        <w:t xml:space="preserve">те, </w:t>
      </w:r>
      <w:r w:rsidRPr="001D4CE0">
        <w:rPr>
          <w:rFonts w:ascii="Times New Roman" w:eastAsia="Times New Roman" w:hAnsi="Times New Roman" w:cs="Times New Roman"/>
          <w:color w:val="000000"/>
          <w:kern w:val="0"/>
          <w:sz w:val="26"/>
          <w:szCs w:val="26"/>
          <w:lang w:val="uk-UA" w:eastAsia="uk-UA" w:bidi="uk-UA"/>
        </w:rPr>
        <w:t>що окремими нормами і положеннями політико-правових і юридичних актів України запроваджено майже весь комплекс стандартів державної політики щодо закупівель за державні кошти, передбачених Директивами ЄС, виявлено недосконалість системи організаційно-правового забезпечення інституту публічних закупівель, українське законодавство у сфері публічних закупівель містить значну кількість правових прогалин і суперечностей, що стає причиною низького рівня конкуренції та значної кількості зловживань в даній сфері стосовно інституційного функціоналу, механізмів контролю, процедури оскарження, повноти та достовірності звітності, а також безпосередньо аудиту ефективності.</w:t>
      </w:r>
    </w:p>
    <w:p w:rsidR="001D4CE0" w:rsidRPr="001D4CE0" w:rsidRDefault="001D4CE0" w:rsidP="001D4CE0">
      <w:pPr>
        <w:numPr>
          <w:ilvl w:val="0"/>
          <w:numId w:val="35"/>
        </w:numPr>
        <w:tabs>
          <w:tab w:val="clear" w:pos="709"/>
          <w:tab w:val="left" w:pos="1080"/>
        </w:tabs>
        <w:suppressAutoHyphens w:val="0"/>
        <w:spacing w:after="0" w:line="317" w:lineRule="exact"/>
        <w:ind w:firstLine="74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Порівняльний аналіз моделей публічних закупівель в Україні та європейських країнах, дав можливість визначити напрями розвитку системи публічних закупівель, а саме впровадження наступних заходів: розробка та прийняття Стратегії розвитку публічних закупівель; необхідність внесення змін до Закону «Про публічні закупівлі», а саме: техніко-редакційного та термінологічного доопрацювання; запровадження адміністративної та кримінальної відповідальності за недобросовісну участь в конкурсних торгах, блокування їх проведення, змову учасників тощо; запровадження реєстру учасників та реєстру недобросовісних учасників; розробка методик оцінки кваліфікації постачальників і їх пропозицій за видами продукції, залучення професійних консультантів; мотиваційні заходи для членів ККТ; запровадження інституту електронних закупівель.</w:t>
      </w:r>
    </w:p>
    <w:p w:rsidR="001D4CE0" w:rsidRPr="001D4CE0" w:rsidRDefault="001D4CE0" w:rsidP="001D4CE0">
      <w:pPr>
        <w:numPr>
          <w:ilvl w:val="0"/>
          <w:numId w:val="35"/>
        </w:numPr>
        <w:tabs>
          <w:tab w:val="clear" w:pos="709"/>
          <w:tab w:val="left" w:pos="1139"/>
        </w:tabs>
        <w:suppressAutoHyphens w:val="0"/>
        <w:spacing w:after="0" w:line="322" w:lineRule="exact"/>
        <w:ind w:firstLine="74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Виявлено критерії ефектизації системи публічних закупівель за результатами впровадження механізму електронних закупівель: найкраща ціна для держави; мінімальні часові витрати при проведенні процедури електронних закупівель; конкурентність: забезпечується за рахунок збільшення кола та географії учасників закупівель (через зручність укладення договорів та доступність реєстрації на електронному майданчику) і забезпечення анонімності учасників закупівель; доступність (як наслідок, розширення кола замовників та учасників, їх географії); мінімізація можливості змови замовників та учасників; мінімізація впливу замовника на процес визначення переможця; захист і безпека інформації; мінімізація витрат на формування та адміністрування звітності; зменшення витрат для учасників закупівель, замовників та Уповноваженого органу; зниження рівня корупції (за рахунок анонімності як замовників </w:t>
      </w:r>
      <w:r w:rsidRPr="001D4CE0">
        <w:rPr>
          <w:rFonts w:ascii="Times New Roman" w:eastAsia="Times New Roman" w:hAnsi="Times New Roman" w:cs="Times New Roman"/>
          <w:color w:val="000000"/>
          <w:kern w:val="0"/>
          <w:sz w:val="26"/>
          <w:szCs w:val="26"/>
          <w:lang w:val="uk-UA" w:eastAsia="ru-RU" w:bidi="ru-RU"/>
        </w:rPr>
        <w:t xml:space="preserve">так </w:t>
      </w:r>
      <w:r w:rsidRPr="001D4CE0">
        <w:rPr>
          <w:rFonts w:ascii="Times New Roman" w:eastAsia="Times New Roman" w:hAnsi="Times New Roman" w:cs="Times New Roman"/>
          <w:color w:val="000000"/>
          <w:kern w:val="0"/>
          <w:sz w:val="26"/>
          <w:szCs w:val="26"/>
          <w:lang w:val="uk-UA" w:eastAsia="uk-UA" w:bidi="uk-UA"/>
        </w:rPr>
        <w:t>і учасників).</w:t>
      </w:r>
    </w:p>
    <w:p w:rsidR="001D4CE0" w:rsidRPr="001D4CE0" w:rsidRDefault="001D4CE0" w:rsidP="001D4CE0">
      <w:pPr>
        <w:numPr>
          <w:ilvl w:val="0"/>
          <w:numId w:val="35"/>
        </w:numPr>
        <w:tabs>
          <w:tab w:val="clear" w:pos="709"/>
          <w:tab w:val="left" w:pos="1139"/>
        </w:tabs>
        <w:suppressAutoHyphens w:val="0"/>
        <w:spacing w:after="0" w:line="322" w:lineRule="exact"/>
        <w:ind w:firstLine="74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Запропоновано методологію моніторингу ефективності публічних закупівель, яка ґрунтується на гіпотезі, що діяльність державних органів з виявлення порушень та нарахування завданих ними збитків не тотожна визначенню ефективності проведеної закупівлі. Існуючий нині аналіз ефективності закупівлі, який здійснюється Уповноваженим органом на практиці зводиться лише до виявлення певного виду порушень при проведенні процедури і не пов'язаний з аналізом якісних показників закупівлі та економічним аналізом </w:t>
      </w:r>
      <w:r w:rsidRPr="001D4CE0">
        <w:rPr>
          <w:rFonts w:ascii="Times New Roman" w:eastAsia="Times New Roman" w:hAnsi="Times New Roman" w:cs="Times New Roman"/>
          <w:color w:val="000000"/>
          <w:kern w:val="0"/>
          <w:sz w:val="26"/>
          <w:szCs w:val="26"/>
          <w:lang w:val="uk-UA" w:eastAsia="ru-RU" w:bidi="ru-RU"/>
        </w:rPr>
        <w:t xml:space="preserve">умов </w:t>
      </w:r>
      <w:r w:rsidRPr="001D4CE0">
        <w:rPr>
          <w:rFonts w:ascii="Times New Roman" w:eastAsia="Times New Roman" w:hAnsi="Times New Roman" w:cs="Times New Roman"/>
          <w:color w:val="000000"/>
          <w:kern w:val="0"/>
          <w:sz w:val="26"/>
          <w:szCs w:val="26"/>
          <w:lang w:val="uk-UA" w:eastAsia="uk-UA" w:bidi="uk-UA"/>
        </w:rPr>
        <w:t xml:space="preserve">її здійснення. Відтак, доведено, що в основі запропонованої методології має бути чіткий механізм, який забезпечує усунення протиріччя - для повноцінної реалізації норми щодо встановлення підстав вважати, що закупівля, здійснена з певними порушеннями та / або відповідно до </w:t>
      </w:r>
      <w:r w:rsidRPr="001D4CE0">
        <w:rPr>
          <w:rFonts w:ascii="Times New Roman" w:eastAsia="Times New Roman" w:hAnsi="Times New Roman" w:cs="Times New Roman"/>
          <w:color w:val="000000"/>
          <w:kern w:val="0"/>
          <w:sz w:val="26"/>
          <w:szCs w:val="26"/>
          <w:lang w:val="uk-UA" w:eastAsia="ru-RU" w:bidi="ru-RU"/>
        </w:rPr>
        <w:t xml:space="preserve">умов </w:t>
      </w:r>
      <w:r w:rsidRPr="001D4CE0">
        <w:rPr>
          <w:rFonts w:ascii="Times New Roman" w:eastAsia="Times New Roman" w:hAnsi="Times New Roman" w:cs="Times New Roman"/>
          <w:color w:val="000000"/>
          <w:kern w:val="0"/>
          <w:sz w:val="26"/>
          <w:szCs w:val="26"/>
          <w:lang w:val="uk-UA" w:eastAsia="uk-UA" w:bidi="uk-UA"/>
        </w:rPr>
        <w:t>пропозиції, визнаної замовником найбільш економічно вигідною, завдала або може завдати збитків державі. На основі такого підходу розробляється відповідний документ та методичні рекомендації, що мають бути затверджені наказом Уповноваженого органу.</w:t>
      </w:r>
    </w:p>
    <w:p w:rsidR="001D4CE0" w:rsidRPr="001D4CE0" w:rsidRDefault="001D4CE0" w:rsidP="001D4CE0">
      <w:pPr>
        <w:numPr>
          <w:ilvl w:val="0"/>
          <w:numId w:val="35"/>
        </w:numPr>
        <w:tabs>
          <w:tab w:val="clear" w:pos="709"/>
          <w:tab w:val="left" w:pos="1139"/>
        </w:tabs>
        <w:suppressAutoHyphens w:val="0"/>
        <w:spacing w:after="0" w:line="322" w:lineRule="exact"/>
        <w:ind w:firstLine="74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Виявлено проблеми здійснення підготовки спеціалістів у сфері публічних закупівель: відсутність мотивації у </w:t>
      </w:r>
      <w:r w:rsidRPr="001D4CE0">
        <w:rPr>
          <w:rFonts w:ascii="Times New Roman" w:eastAsia="Times New Roman" w:hAnsi="Times New Roman" w:cs="Times New Roman"/>
          <w:color w:val="000000"/>
          <w:kern w:val="0"/>
          <w:sz w:val="26"/>
          <w:szCs w:val="26"/>
          <w:lang w:val="uk-UA" w:eastAsia="ru-RU" w:bidi="ru-RU"/>
        </w:rPr>
        <w:t xml:space="preserve">самих </w:t>
      </w:r>
      <w:r w:rsidRPr="001D4CE0">
        <w:rPr>
          <w:rFonts w:ascii="Times New Roman" w:eastAsia="Times New Roman" w:hAnsi="Times New Roman" w:cs="Times New Roman"/>
          <w:color w:val="000000"/>
          <w:kern w:val="0"/>
          <w:sz w:val="26"/>
          <w:szCs w:val="26"/>
          <w:lang w:val="uk-UA" w:eastAsia="uk-UA" w:bidi="uk-UA"/>
        </w:rPr>
        <w:t xml:space="preserve">спеціалістів; з </w:t>
      </w:r>
      <w:r w:rsidRPr="001D4CE0">
        <w:rPr>
          <w:rFonts w:ascii="Times New Roman" w:eastAsia="Times New Roman" w:hAnsi="Times New Roman" w:cs="Times New Roman"/>
          <w:color w:val="000000"/>
          <w:kern w:val="0"/>
          <w:sz w:val="26"/>
          <w:szCs w:val="26"/>
          <w:lang w:val="uk-UA" w:eastAsia="ru-RU" w:bidi="ru-RU"/>
        </w:rPr>
        <w:t xml:space="preserve">боку </w:t>
      </w:r>
      <w:r w:rsidRPr="001D4CE0">
        <w:rPr>
          <w:rFonts w:ascii="Times New Roman" w:eastAsia="Times New Roman" w:hAnsi="Times New Roman" w:cs="Times New Roman"/>
          <w:color w:val="000000"/>
          <w:kern w:val="0"/>
          <w:sz w:val="26"/>
          <w:szCs w:val="26"/>
          <w:lang w:val="uk-UA" w:eastAsia="uk-UA" w:bidi="uk-UA"/>
        </w:rPr>
        <w:t xml:space="preserve">держави - відсутність механізму регулювання системи навчання та підвищення кваліфікації фахівців у сфері публічних закупівель. Доведено, що однією з основних рис сучасної професійної системи закупівель є спеціалісти, які займаються плануванням і проведенням процесу, що пройшли ефективне навчання з виконання цих функцій. У цих системах навчання повинно відбуватися не тільки на початку роботи в галузі, </w:t>
      </w:r>
      <w:r w:rsidRPr="001D4CE0">
        <w:rPr>
          <w:rFonts w:ascii="Times New Roman" w:eastAsia="Times New Roman" w:hAnsi="Times New Roman" w:cs="Times New Roman"/>
          <w:color w:val="000000"/>
          <w:kern w:val="0"/>
          <w:sz w:val="26"/>
          <w:szCs w:val="26"/>
          <w:lang w:eastAsia="ru-RU" w:bidi="ru-RU"/>
        </w:rPr>
        <w:t xml:space="preserve">але </w:t>
      </w:r>
      <w:r w:rsidRPr="001D4CE0">
        <w:rPr>
          <w:rFonts w:ascii="Times New Roman" w:eastAsia="Times New Roman" w:hAnsi="Times New Roman" w:cs="Times New Roman"/>
          <w:color w:val="000000"/>
          <w:kern w:val="0"/>
          <w:sz w:val="26"/>
          <w:szCs w:val="26"/>
          <w:lang w:val="uk-UA" w:eastAsia="uk-UA" w:bidi="uk-UA"/>
        </w:rPr>
        <w:t>через регулярні інтервали протягом усієї кар’єри посадовців з метою постійного оновлення та покращення їхніх навичок.</w:t>
      </w:r>
    </w:p>
    <w:p w:rsidR="001D4CE0" w:rsidRPr="001D4CE0" w:rsidRDefault="001D4CE0" w:rsidP="001D4CE0">
      <w:pPr>
        <w:numPr>
          <w:ilvl w:val="0"/>
          <w:numId w:val="35"/>
        </w:numPr>
        <w:tabs>
          <w:tab w:val="clear" w:pos="709"/>
          <w:tab w:val="left" w:pos="1028"/>
        </w:tabs>
        <w:suppressAutoHyphens w:val="0"/>
        <w:spacing w:after="0" w:line="307" w:lineRule="exact"/>
        <w:ind w:firstLine="760"/>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Розроблено пропозиції та надано практичні рекомендації щодо формування ефективних механізмів публічних закупівель в сучасних геоекономічних умовах:</w:t>
      </w:r>
    </w:p>
    <w:p w:rsidR="001D4CE0" w:rsidRPr="001D4CE0" w:rsidRDefault="001D4CE0" w:rsidP="001D4CE0">
      <w:pPr>
        <w:numPr>
          <w:ilvl w:val="0"/>
          <w:numId w:val="36"/>
        </w:numPr>
        <w:tabs>
          <w:tab w:val="clear" w:pos="709"/>
          <w:tab w:val="left" w:pos="1024"/>
        </w:tabs>
        <w:suppressAutoHyphens w:val="0"/>
        <w:spacing w:after="0" w:line="307"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Доповнити частину 2 статті 16 Закону України «Про публічні закупівлі» новим критерієм - «якість» або «якісним кваліфікаційним критерієм», під яким слід розуміти сукупність властивостей товарів, робіт, послуг, що повністю задовольняє потребу замовника, має високий рейтинг і відповідає найвищим міжнародним та національним стандартам (ергономічним, технологічним, технічним.</w:t>
      </w:r>
    </w:p>
    <w:p w:rsidR="001D4CE0" w:rsidRPr="001D4CE0" w:rsidRDefault="001D4CE0" w:rsidP="001D4CE0">
      <w:pPr>
        <w:numPr>
          <w:ilvl w:val="0"/>
          <w:numId w:val="36"/>
        </w:numPr>
        <w:tabs>
          <w:tab w:val="clear" w:pos="709"/>
          <w:tab w:val="left" w:pos="1024"/>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Запровадити «чорні списки» або «реєстр недобросовісних учасників» для уникнення цінового демпінгу і подальшого недопущення недобросовісних учасників до участі у закупівлях.</w:t>
      </w:r>
    </w:p>
    <w:p w:rsidR="001D4CE0" w:rsidRPr="001D4CE0" w:rsidRDefault="001D4CE0" w:rsidP="001D4CE0">
      <w:pPr>
        <w:numPr>
          <w:ilvl w:val="0"/>
          <w:numId w:val="36"/>
        </w:numPr>
        <w:tabs>
          <w:tab w:val="clear" w:pos="709"/>
          <w:tab w:val="left" w:pos="1024"/>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Забезпечити повну автоматизацію процесу обміну інформації між державними реєстрами під час оцінки і розгляду пропозицій учасників.</w:t>
      </w:r>
    </w:p>
    <w:p w:rsidR="001D4CE0" w:rsidRPr="001D4CE0" w:rsidRDefault="001D4CE0" w:rsidP="001D4CE0">
      <w:pPr>
        <w:numPr>
          <w:ilvl w:val="0"/>
          <w:numId w:val="36"/>
        </w:numPr>
        <w:tabs>
          <w:tab w:val="clear" w:pos="709"/>
          <w:tab w:val="left" w:pos="1024"/>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Впровадити безпаперовий обмін інформації на всіх етапах здійснення закупівлі, особливо в частині укладення електронних договорів та автоматичної їх реєстрація в органах державної казначейської служби.</w:t>
      </w:r>
    </w:p>
    <w:p w:rsidR="001D4CE0" w:rsidRPr="001D4CE0" w:rsidRDefault="001D4CE0" w:rsidP="001D4CE0">
      <w:pPr>
        <w:numPr>
          <w:ilvl w:val="0"/>
          <w:numId w:val="36"/>
        </w:numPr>
        <w:tabs>
          <w:tab w:val="clear" w:pos="709"/>
          <w:tab w:val="left" w:pos="1024"/>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Для професіоналізації фахівців у сфері публічних закупівель, після внесення будь-яких змін до Закону України </w:t>
      </w:r>
      <w:r w:rsidRPr="001D4CE0">
        <w:rPr>
          <w:rFonts w:ascii="Times New Roman" w:eastAsia="Times New Roman" w:hAnsi="Times New Roman" w:cs="Times New Roman"/>
          <w:color w:val="000000"/>
          <w:kern w:val="0"/>
          <w:sz w:val="26"/>
          <w:szCs w:val="26"/>
          <w:lang w:val="uk-UA" w:eastAsia="ru-RU" w:bidi="ru-RU"/>
        </w:rPr>
        <w:t xml:space="preserve">«Про </w:t>
      </w:r>
      <w:r w:rsidRPr="001D4CE0">
        <w:rPr>
          <w:rFonts w:ascii="Times New Roman" w:eastAsia="Times New Roman" w:hAnsi="Times New Roman" w:cs="Times New Roman"/>
          <w:color w:val="000000"/>
          <w:kern w:val="0"/>
          <w:sz w:val="26"/>
          <w:szCs w:val="26"/>
          <w:lang w:val="uk-UA" w:eastAsia="uk-UA" w:bidi="uk-UA"/>
        </w:rPr>
        <w:t>публічні закупівлі» або підзаконних нормативно-правових актів, що регулюють сферу публічних закупівель, впровадити необхідність підвищення кваліфікації (навчальні семінари, вебінари, схематичне зображення змін «що було» і «що стало») тощо як обов’язкове.</w:t>
      </w:r>
    </w:p>
    <w:p w:rsidR="001D4CE0" w:rsidRPr="001D4CE0" w:rsidRDefault="001D4CE0" w:rsidP="001D4CE0">
      <w:pPr>
        <w:numPr>
          <w:ilvl w:val="0"/>
          <w:numId w:val="36"/>
        </w:numPr>
        <w:tabs>
          <w:tab w:val="clear" w:pos="709"/>
          <w:tab w:val="left" w:pos="1024"/>
        </w:tabs>
        <w:suppressAutoHyphens w:val="0"/>
        <w:spacing w:after="282"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Рекомендувати до здійснення такі заходи, що сприятимуть усуненню недоліків у системі публічних закупівель в Україні: запровадження механізму електронних закупівель; забезпечення переведення тендерної документації повністю в електронний формат; збільшення частки «зелених» публічних закупівель з метою мінімізації негативного впливу на навколишнє середовище, шляхом затвердження уповноваженим </w:t>
      </w:r>
      <w:r w:rsidRPr="001D4CE0">
        <w:rPr>
          <w:rFonts w:ascii="Times New Roman" w:eastAsia="Times New Roman" w:hAnsi="Times New Roman" w:cs="Times New Roman"/>
          <w:color w:val="000000"/>
          <w:kern w:val="0"/>
          <w:sz w:val="26"/>
          <w:szCs w:val="26"/>
          <w:lang w:val="uk-UA" w:eastAsia="ru-RU" w:bidi="ru-RU"/>
        </w:rPr>
        <w:t xml:space="preserve">органом, </w:t>
      </w:r>
      <w:r w:rsidRPr="001D4CE0">
        <w:rPr>
          <w:rFonts w:ascii="Times New Roman" w:eastAsia="Times New Roman" w:hAnsi="Times New Roman" w:cs="Times New Roman"/>
          <w:color w:val="000000"/>
          <w:kern w:val="0"/>
          <w:sz w:val="26"/>
          <w:szCs w:val="26"/>
          <w:lang w:val="uk-UA" w:eastAsia="uk-UA" w:bidi="uk-UA"/>
        </w:rPr>
        <w:t>що здійснює регулювання та реалізує державну політику у сфері закупівель, чітко визначених методик оцінки тендерних пропозицій за екологічними критеріями, для можливості широкого використання фахівцями з публічних закупівель при оголошенні процедур закупівель.</w:t>
      </w:r>
    </w:p>
    <w:p w:rsidR="001D4CE0" w:rsidRPr="001D4CE0" w:rsidRDefault="001D4CE0" w:rsidP="001D4CE0">
      <w:pPr>
        <w:keepNext/>
        <w:keepLines/>
        <w:tabs>
          <w:tab w:val="clear" w:pos="709"/>
        </w:tabs>
        <w:suppressAutoHyphens w:val="0"/>
        <w:spacing w:after="139"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5" w:name="bookmark5"/>
      <w:r w:rsidRPr="001D4CE0">
        <w:rPr>
          <w:rFonts w:ascii="Times New Roman" w:eastAsia="Times New Roman" w:hAnsi="Times New Roman" w:cs="Times New Roman"/>
          <w:b/>
          <w:bCs/>
          <w:color w:val="000000"/>
          <w:kern w:val="0"/>
          <w:sz w:val="26"/>
          <w:szCs w:val="26"/>
          <w:lang w:val="uk-UA" w:eastAsia="uk-UA" w:bidi="uk-UA"/>
        </w:rPr>
        <w:t>СПИСОК ОПУБЛІКОВАНИХ ПРАЦЬ ЗА ТЕМОЮ ДИСЕРТАЦІЇ</w:t>
      </w:r>
      <w:bookmarkEnd w:id="5"/>
    </w:p>
    <w:p w:rsidR="001D4CE0" w:rsidRPr="001D4CE0" w:rsidRDefault="001D4CE0" w:rsidP="001D4CE0">
      <w:pPr>
        <w:tabs>
          <w:tab w:val="clear" w:pos="709"/>
        </w:tabs>
        <w:suppressAutoHyphens w:val="0"/>
        <w:spacing w:after="0" w:line="307" w:lineRule="exact"/>
        <w:ind w:firstLine="760"/>
        <w:rPr>
          <w:rFonts w:ascii="Times New Roman" w:eastAsia="Times New Roman" w:hAnsi="Times New Roman" w:cs="Times New Roman"/>
          <w:b/>
          <w:bCs/>
          <w:i/>
          <w:iCs/>
          <w:kern w:val="0"/>
          <w:sz w:val="26"/>
          <w:szCs w:val="26"/>
          <w:lang w:val="uk-UA" w:eastAsia="uk-UA" w:bidi="uk-UA"/>
        </w:rPr>
      </w:pPr>
      <w:r w:rsidRPr="001D4CE0">
        <w:rPr>
          <w:rFonts w:ascii="Times New Roman" w:eastAsia="Times New Roman" w:hAnsi="Times New Roman" w:cs="Times New Roman"/>
          <w:b/>
          <w:bCs/>
          <w:i/>
          <w:iCs/>
          <w:color w:val="000000"/>
          <w:kern w:val="0"/>
          <w:sz w:val="26"/>
          <w:szCs w:val="26"/>
          <w:lang w:val="uk-UA" w:eastAsia="uk-UA" w:bidi="uk-UA"/>
        </w:rPr>
        <w:t>Праці, які відображають основні наукові результати дисертації</w:t>
      </w:r>
    </w:p>
    <w:p w:rsidR="001D4CE0" w:rsidRPr="001D4CE0" w:rsidRDefault="001D4CE0" w:rsidP="001D4CE0">
      <w:pPr>
        <w:tabs>
          <w:tab w:val="clear" w:pos="709"/>
        </w:tabs>
        <w:suppressAutoHyphens w:val="0"/>
        <w:spacing w:after="0" w:line="307" w:lineRule="exact"/>
        <w:ind w:firstLine="0"/>
        <w:jc w:val="center"/>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i/>
          <w:iCs/>
          <w:color w:val="000000"/>
          <w:kern w:val="0"/>
          <w:sz w:val="26"/>
          <w:szCs w:val="26"/>
          <w:lang w:val="uk-UA" w:eastAsia="uk-UA" w:bidi="uk-UA"/>
        </w:rPr>
        <w:t>Публікації у наукових фахових виданнях України з державного управління та</w:t>
      </w:r>
      <w:r w:rsidRPr="001D4CE0">
        <w:rPr>
          <w:rFonts w:ascii="Times New Roman" w:eastAsia="Times New Roman" w:hAnsi="Times New Roman" w:cs="Times New Roman"/>
          <w:i/>
          <w:iCs/>
          <w:color w:val="000000"/>
          <w:kern w:val="0"/>
          <w:sz w:val="26"/>
          <w:szCs w:val="26"/>
          <w:lang w:val="uk-UA" w:eastAsia="uk-UA" w:bidi="uk-UA"/>
        </w:rPr>
        <w:br/>
        <w:t>виданнях, внесених до наукометричних баз даних:</w:t>
      </w:r>
    </w:p>
    <w:p w:rsidR="001D4CE0" w:rsidRPr="001D4CE0" w:rsidRDefault="001D4CE0" w:rsidP="001D4CE0">
      <w:pPr>
        <w:numPr>
          <w:ilvl w:val="0"/>
          <w:numId w:val="37"/>
        </w:numPr>
        <w:tabs>
          <w:tab w:val="clear" w:pos="709"/>
          <w:tab w:val="left" w:pos="1024"/>
        </w:tabs>
        <w:suppressAutoHyphens w:val="0"/>
        <w:spacing w:after="0" w:line="307" w:lineRule="exact"/>
        <w:jc w:val="left"/>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color w:val="000000"/>
          <w:kern w:val="0"/>
          <w:sz w:val="26"/>
          <w:szCs w:val="26"/>
          <w:shd w:val="clear" w:color="auto" w:fill="FFFFFF"/>
          <w:lang w:val="uk-UA" w:eastAsia="uk-UA" w:bidi="uk-UA"/>
        </w:rPr>
        <w:t xml:space="preserve">Міщенко Р.І. До питання фаховості працівників у сфері державних закупівель. </w:t>
      </w:r>
      <w:r w:rsidRPr="001D4CE0">
        <w:rPr>
          <w:rFonts w:ascii="Times New Roman" w:eastAsia="Times New Roman" w:hAnsi="Times New Roman" w:cs="Times New Roman"/>
          <w:i/>
          <w:iCs/>
          <w:color w:val="000000"/>
          <w:kern w:val="0"/>
          <w:sz w:val="26"/>
          <w:szCs w:val="26"/>
          <w:lang w:val="uk-UA" w:eastAsia="uk-UA" w:bidi="uk-UA"/>
        </w:rPr>
        <w:t>Економіка та держава.</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 2011. № 9. С. 131-133. </w:t>
      </w:r>
      <w:r w:rsidRPr="001D4CE0">
        <w:rPr>
          <w:rFonts w:ascii="Times New Roman" w:eastAsia="Times New Roman" w:hAnsi="Times New Roman" w:cs="Times New Roman"/>
          <w:i/>
          <w:iCs/>
          <w:color w:val="000000"/>
          <w:kern w:val="0"/>
          <w:sz w:val="26"/>
          <w:szCs w:val="26"/>
          <w:lang w:val="uk-UA" w:eastAsia="uk-UA" w:bidi="uk-UA"/>
        </w:rPr>
        <w:t xml:space="preserve">[Міжнародна науковометрична база: </w:t>
      </w:r>
      <w:r w:rsidRPr="001D4CE0">
        <w:rPr>
          <w:rFonts w:ascii="Times New Roman" w:eastAsia="Times New Roman" w:hAnsi="Times New Roman" w:cs="Times New Roman"/>
          <w:i/>
          <w:iCs/>
          <w:color w:val="000000"/>
          <w:kern w:val="0"/>
          <w:sz w:val="26"/>
          <w:szCs w:val="26"/>
          <w:lang w:val="en-US" w:eastAsia="en-US" w:bidi="en-US"/>
        </w:rPr>
        <w:t>Google</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Scholar</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Open</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Access</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We</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are</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Crossref</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WorldCat</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uk-UA" w:eastAsia="uk-UA" w:bidi="uk-UA"/>
        </w:rPr>
        <w:t xml:space="preserve">фахове видання]. </w:t>
      </w:r>
      <w:r w:rsidRPr="001D4CE0">
        <w:rPr>
          <w:rFonts w:ascii="Times New Roman" w:eastAsia="Times New Roman" w:hAnsi="Times New Roman" w:cs="Times New Roman"/>
          <w:i/>
          <w:iCs/>
          <w:color w:val="000000"/>
          <w:kern w:val="0"/>
          <w:sz w:val="26"/>
          <w:szCs w:val="26"/>
          <w:lang w:val="en-US" w:eastAsia="en-US" w:bidi="en-US"/>
        </w:rPr>
        <w:t xml:space="preserve">(0,4 </w:t>
      </w:r>
      <w:r w:rsidRPr="001D4CE0">
        <w:rPr>
          <w:rFonts w:ascii="Times New Roman" w:eastAsia="Times New Roman" w:hAnsi="Times New Roman" w:cs="Times New Roman"/>
          <w:i/>
          <w:iCs/>
          <w:color w:val="000000"/>
          <w:kern w:val="0"/>
          <w:sz w:val="26"/>
          <w:szCs w:val="26"/>
          <w:lang w:val="uk-UA" w:eastAsia="uk-UA" w:bidi="uk-UA"/>
        </w:rPr>
        <w:t>друк. арк.).</w:t>
      </w:r>
    </w:p>
    <w:p w:rsidR="001D4CE0" w:rsidRPr="001D4CE0" w:rsidRDefault="001D4CE0" w:rsidP="001D4CE0">
      <w:pPr>
        <w:numPr>
          <w:ilvl w:val="0"/>
          <w:numId w:val="37"/>
        </w:numPr>
        <w:tabs>
          <w:tab w:val="clear" w:pos="709"/>
          <w:tab w:val="left" w:pos="1024"/>
        </w:tabs>
        <w:suppressAutoHyphens w:val="0"/>
        <w:spacing w:after="0" w:line="307"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Міщенко Р.І. Аналіз ефективності проведення державних закупівель в державній сфері (погляд замовників (органи державної влади) та учасників (комерційні підприємства). </w:t>
      </w:r>
      <w:r w:rsidRPr="001D4CE0">
        <w:rPr>
          <w:rFonts w:ascii="Times New Roman" w:eastAsia="Times New Roman" w:hAnsi="Times New Roman" w:cs="Times New Roman"/>
          <w:i/>
          <w:iCs/>
          <w:color w:val="000000"/>
          <w:kern w:val="0"/>
          <w:sz w:val="26"/>
          <w:szCs w:val="26"/>
          <w:shd w:val="clear" w:color="auto" w:fill="FFFFFF"/>
          <w:lang w:val="uk-UA" w:eastAsia="uk-UA" w:bidi="uk-UA"/>
        </w:rPr>
        <w:t>Науковий вісник Академії муніципального управління. Серія “Управління ”.</w:t>
      </w:r>
      <w:r w:rsidRPr="001D4CE0">
        <w:rPr>
          <w:rFonts w:ascii="Times New Roman" w:eastAsia="Times New Roman" w:hAnsi="Times New Roman" w:cs="Times New Roman"/>
          <w:color w:val="000000"/>
          <w:kern w:val="0"/>
          <w:sz w:val="26"/>
          <w:szCs w:val="26"/>
          <w:lang w:val="uk-UA" w:eastAsia="uk-UA" w:bidi="uk-UA"/>
        </w:rPr>
        <w:t xml:space="preserve"> 2013. № 4. С. 284-295. </w:t>
      </w:r>
      <w:r w:rsidRPr="001D4CE0">
        <w:rPr>
          <w:rFonts w:ascii="Times New Roman" w:eastAsia="Times New Roman" w:hAnsi="Times New Roman" w:cs="Times New Roman"/>
          <w:i/>
          <w:iCs/>
          <w:color w:val="000000"/>
          <w:kern w:val="0"/>
          <w:sz w:val="26"/>
          <w:szCs w:val="26"/>
          <w:shd w:val="clear" w:color="auto" w:fill="FFFFFF"/>
          <w:lang w:val="uk-UA" w:eastAsia="uk-UA" w:bidi="uk-UA"/>
        </w:rPr>
        <w:t>[фахове видання]. (0,6 друк. арк.).</w:t>
      </w:r>
    </w:p>
    <w:p w:rsidR="001D4CE0" w:rsidRPr="001D4CE0" w:rsidRDefault="001D4CE0" w:rsidP="001D4CE0">
      <w:pPr>
        <w:numPr>
          <w:ilvl w:val="0"/>
          <w:numId w:val="37"/>
        </w:numPr>
        <w:tabs>
          <w:tab w:val="clear" w:pos="709"/>
          <w:tab w:val="left" w:pos="949"/>
        </w:tabs>
        <w:suppressAutoHyphens w:val="0"/>
        <w:spacing w:after="0" w:line="312" w:lineRule="exact"/>
        <w:jc w:val="left"/>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color w:val="000000"/>
          <w:kern w:val="0"/>
          <w:sz w:val="26"/>
          <w:szCs w:val="26"/>
          <w:shd w:val="clear" w:color="auto" w:fill="FFFFFF"/>
          <w:lang w:val="uk-UA" w:eastAsia="uk-UA" w:bidi="uk-UA"/>
        </w:rPr>
        <w:t xml:space="preserve">Міщенко Р.І. Контроль державних органів влади в сфері державних закупівель. </w:t>
      </w:r>
      <w:r w:rsidRPr="001D4CE0">
        <w:rPr>
          <w:rFonts w:ascii="Times New Roman" w:eastAsia="Times New Roman" w:hAnsi="Times New Roman" w:cs="Times New Roman"/>
          <w:i/>
          <w:iCs/>
          <w:color w:val="000000"/>
          <w:kern w:val="0"/>
          <w:sz w:val="26"/>
          <w:szCs w:val="26"/>
          <w:lang w:val="uk-UA" w:eastAsia="uk-UA" w:bidi="uk-UA"/>
        </w:rPr>
        <w:t>Інвестиції: практика та досвід.</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 2013. № 19. С. 139-143. </w:t>
      </w:r>
      <w:r w:rsidRPr="001D4CE0">
        <w:rPr>
          <w:rFonts w:ascii="Times New Roman" w:eastAsia="Times New Roman" w:hAnsi="Times New Roman" w:cs="Times New Roman"/>
          <w:i/>
          <w:iCs/>
          <w:color w:val="000000"/>
          <w:kern w:val="0"/>
          <w:sz w:val="26"/>
          <w:szCs w:val="26"/>
          <w:lang w:val="uk-UA" w:eastAsia="uk-UA" w:bidi="uk-UA"/>
        </w:rPr>
        <w:t xml:space="preserve">[Міжнародна науковометрична база: </w:t>
      </w:r>
      <w:r w:rsidRPr="001D4CE0">
        <w:rPr>
          <w:rFonts w:ascii="Times New Roman" w:eastAsia="Times New Roman" w:hAnsi="Times New Roman" w:cs="Times New Roman"/>
          <w:i/>
          <w:iCs/>
          <w:color w:val="000000"/>
          <w:kern w:val="0"/>
          <w:sz w:val="26"/>
          <w:szCs w:val="26"/>
          <w:lang w:val="en-US" w:eastAsia="en-US" w:bidi="en-US"/>
        </w:rPr>
        <w:t>Google</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Scholar</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Index</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Copernicus</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Open</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Access</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We</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are</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Crossref</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WorldCat</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uk-UA" w:eastAsia="uk-UA" w:bidi="uk-UA"/>
        </w:rPr>
        <w:t xml:space="preserve">фахове видання]. </w:t>
      </w:r>
      <w:r w:rsidRPr="001D4CE0">
        <w:rPr>
          <w:rFonts w:ascii="Times New Roman" w:eastAsia="Times New Roman" w:hAnsi="Times New Roman" w:cs="Times New Roman"/>
          <w:i/>
          <w:iCs/>
          <w:color w:val="000000"/>
          <w:kern w:val="0"/>
          <w:sz w:val="26"/>
          <w:szCs w:val="26"/>
          <w:lang w:val="en-US" w:eastAsia="en-US" w:bidi="en-US"/>
        </w:rPr>
        <w:t xml:space="preserve">(0,6 </w:t>
      </w:r>
      <w:r w:rsidRPr="001D4CE0">
        <w:rPr>
          <w:rFonts w:ascii="Times New Roman" w:eastAsia="Times New Roman" w:hAnsi="Times New Roman" w:cs="Times New Roman"/>
          <w:i/>
          <w:iCs/>
          <w:color w:val="000000"/>
          <w:kern w:val="0"/>
          <w:sz w:val="26"/>
          <w:szCs w:val="26"/>
          <w:lang w:val="uk-UA" w:eastAsia="uk-UA" w:bidi="uk-UA"/>
        </w:rPr>
        <w:t>друк. арк.).</w:t>
      </w:r>
    </w:p>
    <w:p w:rsidR="001D4CE0" w:rsidRPr="001D4CE0" w:rsidRDefault="001D4CE0" w:rsidP="001D4CE0">
      <w:pPr>
        <w:numPr>
          <w:ilvl w:val="0"/>
          <w:numId w:val="37"/>
        </w:numPr>
        <w:tabs>
          <w:tab w:val="clear" w:pos="709"/>
          <w:tab w:val="left" w:pos="1147"/>
        </w:tabs>
        <w:suppressAutoHyphens w:val="0"/>
        <w:spacing w:after="0" w:line="312" w:lineRule="exact"/>
        <w:jc w:val="left"/>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color w:val="000000"/>
          <w:kern w:val="0"/>
          <w:sz w:val="26"/>
          <w:szCs w:val="26"/>
          <w:shd w:val="clear" w:color="auto" w:fill="FFFFFF"/>
          <w:lang w:val="uk-UA" w:eastAsia="uk-UA" w:bidi="uk-UA"/>
        </w:rPr>
        <w:t xml:space="preserve">Державне регулювання сфери публічних закупівель в сучасних геоекономічних умовах. </w:t>
      </w:r>
      <w:r w:rsidRPr="001D4CE0">
        <w:rPr>
          <w:rFonts w:ascii="Times New Roman" w:eastAsia="Times New Roman" w:hAnsi="Times New Roman" w:cs="Times New Roman"/>
          <w:i/>
          <w:iCs/>
          <w:color w:val="000000"/>
          <w:kern w:val="0"/>
          <w:sz w:val="26"/>
          <w:szCs w:val="26"/>
          <w:lang w:val="uk-UA" w:eastAsia="uk-UA" w:bidi="uk-UA"/>
        </w:rPr>
        <w:t xml:space="preserve">Держава та регіони. Серія: Державне управління. </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2019. № 3. С. 223-228. </w:t>
      </w:r>
      <w:r w:rsidRPr="001D4CE0">
        <w:rPr>
          <w:rFonts w:ascii="Times New Roman" w:eastAsia="Times New Roman" w:hAnsi="Times New Roman" w:cs="Times New Roman"/>
          <w:i/>
          <w:iCs/>
          <w:color w:val="000000"/>
          <w:kern w:val="0"/>
          <w:sz w:val="26"/>
          <w:szCs w:val="26"/>
          <w:lang w:val="uk-UA" w:eastAsia="uk-UA" w:bidi="uk-UA"/>
        </w:rPr>
        <w:t xml:space="preserve">[Міжнародна науковометрична база: </w:t>
      </w:r>
      <w:r w:rsidRPr="001D4CE0">
        <w:rPr>
          <w:rFonts w:ascii="Times New Roman" w:eastAsia="Times New Roman" w:hAnsi="Times New Roman" w:cs="Times New Roman"/>
          <w:i/>
          <w:iCs/>
          <w:color w:val="000000"/>
          <w:kern w:val="0"/>
          <w:sz w:val="26"/>
          <w:szCs w:val="26"/>
          <w:lang w:val="en-US" w:eastAsia="en-US" w:bidi="en-US"/>
        </w:rPr>
        <w:t>Google</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Scholar</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Index</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Copernicus</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uk-UA" w:eastAsia="uk-UA" w:bidi="uk-UA"/>
        </w:rPr>
        <w:t>фахове видання]. (0,5 друк. арк.).</w:t>
      </w:r>
    </w:p>
    <w:p w:rsidR="001D4CE0" w:rsidRPr="001D4CE0" w:rsidRDefault="001D4CE0" w:rsidP="001D4CE0">
      <w:pPr>
        <w:numPr>
          <w:ilvl w:val="0"/>
          <w:numId w:val="37"/>
        </w:numPr>
        <w:tabs>
          <w:tab w:val="clear" w:pos="709"/>
          <w:tab w:val="left" w:pos="949"/>
        </w:tabs>
        <w:suppressAutoHyphens w:val="0"/>
        <w:spacing w:after="300" w:line="312" w:lineRule="exact"/>
        <w:jc w:val="left"/>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color w:val="000000"/>
          <w:kern w:val="0"/>
          <w:sz w:val="26"/>
          <w:szCs w:val="26"/>
          <w:shd w:val="clear" w:color="auto" w:fill="FFFFFF"/>
          <w:lang w:val="uk-UA" w:eastAsia="uk-UA" w:bidi="uk-UA"/>
        </w:rPr>
        <w:t xml:space="preserve">Концептуальні положення розвитку системи державного управління у сфері державних закупівель. </w:t>
      </w:r>
      <w:r w:rsidRPr="001D4CE0">
        <w:rPr>
          <w:rFonts w:ascii="Times New Roman" w:eastAsia="Times New Roman" w:hAnsi="Times New Roman" w:cs="Times New Roman"/>
          <w:i/>
          <w:iCs/>
          <w:color w:val="000000"/>
          <w:kern w:val="0"/>
          <w:sz w:val="26"/>
          <w:szCs w:val="26"/>
          <w:lang w:val="uk-UA" w:eastAsia="uk-UA" w:bidi="uk-UA"/>
        </w:rPr>
        <w:t>Право та державне управління.</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 2020. № 2. С. </w:t>
      </w:r>
      <w:r w:rsidRPr="001D4CE0">
        <w:rPr>
          <w:rFonts w:ascii="Times New Roman" w:eastAsia="Times New Roman" w:hAnsi="Times New Roman" w:cs="Times New Roman"/>
          <w:color w:val="000000"/>
          <w:kern w:val="0"/>
          <w:sz w:val="26"/>
          <w:szCs w:val="26"/>
          <w:shd w:val="clear" w:color="auto" w:fill="FFFFFF"/>
          <w:lang w:val="uk-UA" w:eastAsia="ru-RU" w:bidi="ru-RU"/>
        </w:rPr>
        <w:t>351</w:t>
      </w:r>
      <w:r w:rsidRPr="001D4CE0">
        <w:rPr>
          <w:rFonts w:ascii="Times New Roman" w:eastAsia="Times New Roman" w:hAnsi="Times New Roman" w:cs="Times New Roman"/>
          <w:color w:val="000000"/>
          <w:kern w:val="0"/>
          <w:sz w:val="26"/>
          <w:szCs w:val="26"/>
          <w:shd w:val="clear" w:color="auto" w:fill="FFFFFF"/>
          <w:lang w:val="uk-UA" w:eastAsia="ru-RU" w:bidi="ru-RU"/>
        </w:rPr>
        <w:softHyphen/>
        <w:t>357.</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 </w:t>
      </w:r>
      <w:r w:rsidRPr="001D4CE0">
        <w:rPr>
          <w:rFonts w:ascii="Times New Roman" w:eastAsia="Times New Roman" w:hAnsi="Times New Roman" w:cs="Times New Roman"/>
          <w:i/>
          <w:iCs/>
          <w:color w:val="000000"/>
          <w:kern w:val="0"/>
          <w:sz w:val="26"/>
          <w:szCs w:val="26"/>
          <w:lang w:val="uk-UA" w:eastAsia="uk-UA" w:bidi="uk-UA"/>
        </w:rPr>
        <w:t xml:space="preserve">[Міжнародна науковометрична база: </w:t>
      </w:r>
      <w:r w:rsidRPr="001D4CE0">
        <w:rPr>
          <w:rFonts w:ascii="Times New Roman" w:eastAsia="Times New Roman" w:hAnsi="Times New Roman" w:cs="Times New Roman"/>
          <w:i/>
          <w:iCs/>
          <w:color w:val="000000"/>
          <w:kern w:val="0"/>
          <w:sz w:val="26"/>
          <w:szCs w:val="26"/>
          <w:lang w:val="en-US" w:eastAsia="en-US" w:bidi="en-US"/>
        </w:rPr>
        <w:t>Google</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Scholar</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Index</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en-US" w:eastAsia="en-US" w:bidi="en-US"/>
        </w:rPr>
        <w:t>Copernicus</w:t>
      </w:r>
      <w:r w:rsidRPr="001D4CE0">
        <w:rPr>
          <w:rFonts w:ascii="Times New Roman" w:eastAsia="Times New Roman" w:hAnsi="Times New Roman" w:cs="Times New Roman"/>
          <w:i/>
          <w:iCs/>
          <w:color w:val="000000"/>
          <w:kern w:val="0"/>
          <w:sz w:val="26"/>
          <w:szCs w:val="26"/>
          <w:lang w:val="uk-UA" w:eastAsia="en-US" w:bidi="en-US"/>
        </w:rPr>
        <w:t xml:space="preserve">, </w:t>
      </w:r>
      <w:r w:rsidRPr="001D4CE0">
        <w:rPr>
          <w:rFonts w:ascii="Times New Roman" w:eastAsia="Times New Roman" w:hAnsi="Times New Roman" w:cs="Times New Roman"/>
          <w:i/>
          <w:iCs/>
          <w:color w:val="000000"/>
          <w:kern w:val="0"/>
          <w:sz w:val="26"/>
          <w:szCs w:val="26"/>
          <w:lang w:val="uk-UA" w:eastAsia="uk-UA" w:bidi="uk-UA"/>
        </w:rPr>
        <w:t>фахове видання]. (0,5 друк. арк.).</w:t>
      </w:r>
    </w:p>
    <w:p w:rsidR="001D4CE0" w:rsidRPr="001D4CE0" w:rsidRDefault="001D4CE0" w:rsidP="001D4CE0">
      <w:pPr>
        <w:tabs>
          <w:tab w:val="clear" w:pos="709"/>
        </w:tabs>
        <w:suppressAutoHyphens w:val="0"/>
        <w:spacing w:after="0" w:line="312" w:lineRule="exact"/>
        <w:ind w:left="20" w:firstLine="0"/>
        <w:jc w:val="center"/>
        <w:rPr>
          <w:rFonts w:ascii="Times New Roman" w:eastAsia="Times New Roman" w:hAnsi="Times New Roman" w:cs="Times New Roman"/>
          <w:b/>
          <w:bCs/>
          <w:i/>
          <w:iCs/>
          <w:kern w:val="0"/>
          <w:sz w:val="26"/>
          <w:szCs w:val="26"/>
          <w:lang w:val="uk-UA" w:eastAsia="uk-UA" w:bidi="uk-UA"/>
        </w:rPr>
      </w:pPr>
      <w:r w:rsidRPr="001D4CE0">
        <w:rPr>
          <w:rFonts w:ascii="Times New Roman" w:eastAsia="Times New Roman" w:hAnsi="Times New Roman" w:cs="Times New Roman"/>
          <w:b/>
          <w:bCs/>
          <w:i/>
          <w:iCs/>
          <w:color w:val="000000"/>
          <w:kern w:val="0"/>
          <w:sz w:val="26"/>
          <w:szCs w:val="26"/>
          <w:lang w:val="uk-UA" w:eastAsia="uk-UA" w:bidi="uk-UA"/>
        </w:rPr>
        <w:t>Публікації в наукових виданнях іноземних держав за напрямом, з якого</w:t>
      </w:r>
    </w:p>
    <w:p w:rsidR="001D4CE0" w:rsidRPr="001D4CE0" w:rsidRDefault="001D4CE0" w:rsidP="001D4CE0">
      <w:pPr>
        <w:tabs>
          <w:tab w:val="clear" w:pos="709"/>
        </w:tabs>
        <w:suppressAutoHyphens w:val="0"/>
        <w:spacing w:after="0" w:line="312" w:lineRule="exact"/>
        <w:ind w:left="20" w:firstLine="0"/>
        <w:jc w:val="center"/>
        <w:rPr>
          <w:rFonts w:ascii="Times New Roman" w:eastAsia="Times New Roman" w:hAnsi="Times New Roman" w:cs="Times New Roman"/>
          <w:b/>
          <w:bCs/>
          <w:i/>
          <w:iCs/>
          <w:kern w:val="0"/>
          <w:sz w:val="26"/>
          <w:szCs w:val="26"/>
          <w:lang w:val="uk-UA" w:eastAsia="uk-UA" w:bidi="uk-UA"/>
        </w:rPr>
      </w:pPr>
      <w:r w:rsidRPr="001D4CE0">
        <w:rPr>
          <w:rFonts w:ascii="Times New Roman" w:eastAsia="Times New Roman" w:hAnsi="Times New Roman" w:cs="Times New Roman"/>
          <w:b/>
          <w:bCs/>
          <w:i/>
          <w:iCs/>
          <w:color w:val="000000"/>
          <w:kern w:val="0"/>
          <w:sz w:val="26"/>
          <w:szCs w:val="26"/>
          <w:lang w:val="uk-UA" w:eastAsia="uk-UA" w:bidi="uk-UA"/>
        </w:rPr>
        <w:t>підготовлено дисертацію:</w:t>
      </w:r>
    </w:p>
    <w:p w:rsidR="001D4CE0" w:rsidRPr="001D4CE0" w:rsidRDefault="001D4CE0" w:rsidP="001D4CE0">
      <w:pPr>
        <w:numPr>
          <w:ilvl w:val="0"/>
          <w:numId w:val="37"/>
        </w:numPr>
        <w:tabs>
          <w:tab w:val="clear" w:pos="709"/>
          <w:tab w:val="left" w:pos="949"/>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eastAsia="ru-RU" w:bidi="ru-RU"/>
        </w:rPr>
        <w:t xml:space="preserve">Мищенко </w:t>
      </w:r>
      <w:r w:rsidRPr="001D4CE0">
        <w:rPr>
          <w:rFonts w:ascii="Times New Roman" w:eastAsia="Times New Roman" w:hAnsi="Times New Roman" w:cs="Times New Roman"/>
          <w:color w:val="000000"/>
          <w:kern w:val="0"/>
          <w:sz w:val="26"/>
          <w:szCs w:val="26"/>
          <w:lang w:val="uk-UA" w:eastAsia="uk-UA" w:bidi="uk-UA"/>
        </w:rPr>
        <w:t xml:space="preserve">Р.И. </w:t>
      </w:r>
      <w:r w:rsidRPr="001D4CE0">
        <w:rPr>
          <w:rFonts w:ascii="Times New Roman" w:eastAsia="Times New Roman" w:hAnsi="Times New Roman" w:cs="Times New Roman"/>
          <w:color w:val="000000"/>
          <w:kern w:val="0"/>
          <w:sz w:val="26"/>
          <w:szCs w:val="26"/>
          <w:lang w:eastAsia="ru-RU" w:bidi="ru-RU"/>
        </w:rPr>
        <w:t xml:space="preserve">Предотвращение и противодействие коррупции в сфере государственных закупок: анализ опыта Украины и зарубежных стран. </w:t>
      </w:r>
      <w:r w:rsidRPr="001D4CE0">
        <w:rPr>
          <w:rFonts w:ascii="Times New Roman" w:eastAsia="Times New Roman" w:hAnsi="Times New Roman" w:cs="Times New Roman"/>
          <w:i/>
          <w:iCs/>
          <w:color w:val="000000"/>
          <w:kern w:val="0"/>
          <w:sz w:val="26"/>
          <w:szCs w:val="26"/>
          <w:shd w:val="clear" w:color="auto" w:fill="FFFFFF"/>
          <w:lang w:eastAsia="ru-RU" w:bidi="ru-RU"/>
        </w:rPr>
        <w:t>Актуальные проблемы современности: наука и общество.</w:t>
      </w:r>
      <w:r w:rsidRPr="001D4CE0">
        <w:rPr>
          <w:rFonts w:ascii="Times New Roman" w:eastAsia="Times New Roman" w:hAnsi="Times New Roman" w:cs="Times New Roman"/>
          <w:color w:val="000000"/>
          <w:kern w:val="0"/>
          <w:sz w:val="26"/>
          <w:szCs w:val="26"/>
          <w:lang w:eastAsia="ru-RU" w:bidi="ru-RU"/>
        </w:rPr>
        <w:t xml:space="preserve"> 2013. № 1 (1). С. 34</w:t>
      </w:r>
      <w:r w:rsidRPr="001D4CE0">
        <w:rPr>
          <w:rFonts w:ascii="Times New Roman" w:eastAsia="Times New Roman" w:hAnsi="Times New Roman" w:cs="Times New Roman"/>
          <w:color w:val="000000"/>
          <w:kern w:val="0"/>
          <w:sz w:val="26"/>
          <w:szCs w:val="26"/>
          <w:lang w:eastAsia="ru-RU" w:bidi="ru-RU"/>
        </w:rPr>
        <w:softHyphen/>
        <w:t xml:space="preserve">40. </w:t>
      </w:r>
      <w:r w:rsidRPr="001D4CE0">
        <w:rPr>
          <w:rFonts w:ascii="Times New Roman" w:eastAsia="Times New Roman" w:hAnsi="Times New Roman" w:cs="Times New Roman"/>
          <w:i/>
          <w:iCs/>
          <w:color w:val="000000"/>
          <w:kern w:val="0"/>
          <w:sz w:val="26"/>
          <w:szCs w:val="26"/>
          <w:shd w:val="clear" w:color="auto" w:fill="FFFFFF"/>
          <w:lang w:eastAsia="ru-RU" w:bidi="ru-RU"/>
        </w:rPr>
        <w:t xml:space="preserve">(0,4 </w:t>
      </w:r>
      <w:r w:rsidRPr="001D4CE0">
        <w:rPr>
          <w:rFonts w:ascii="Times New Roman" w:eastAsia="Times New Roman" w:hAnsi="Times New Roman" w:cs="Times New Roman"/>
          <w:i/>
          <w:iCs/>
          <w:color w:val="000000"/>
          <w:kern w:val="0"/>
          <w:sz w:val="26"/>
          <w:szCs w:val="26"/>
          <w:shd w:val="clear" w:color="auto" w:fill="FFFFFF"/>
          <w:lang w:val="uk-UA" w:eastAsia="uk-UA" w:bidi="uk-UA"/>
        </w:rPr>
        <w:t xml:space="preserve">друк. </w:t>
      </w:r>
      <w:r w:rsidRPr="001D4CE0">
        <w:rPr>
          <w:rFonts w:ascii="Times New Roman" w:eastAsia="Times New Roman" w:hAnsi="Times New Roman" w:cs="Times New Roman"/>
          <w:i/>
          <w:iCs/>
          <w:color w:val="000000"/>
          <w:kern w:val="0"/>
          <w:sz w:val="26"/>
          <w:szCs w:val="26"/>
          <w:shd w:val="clear" w:color="auto" w:fill="FFFFFF"/>
          <w:lang w:eastAsia="ru-RU" w:bidi="ru-RU"/>
        </w:rPr>
        <w:t>арк.).</w:t>
      </w:r>
    </w:p>
    <w:p w:rsidR="001D4CE0" w:rsidRPr="001D4CE0" w:rsidRDefault="001D4CE0" w:rsidP="001D4CE0">
      <w:pPr>
        <w:numPr>
          <w:ilvl w:val="0"/>
          <w:numId w:val="37"/>
        </w:numPr>
        <w:tabs>
          <w:tab w:val="clear" w:pos="709"/>
          <w:tab w:val="left" w:pos="949"/>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en-US" w:eastAsia="en-US" w:bidi="en-US"/>
        </w:rPr>
        <w:t>Mishchenko R. Harmonization of mechanisms of procurement of the electronic system PROZORRO to the requirements and rules of the WORLD BANK.</w:t>
      </w:r>
    </w:p>
    <w:p w:rsidR="001D4CE0" w:rsidRPr="001D4CE0" w:rsidRDefault="001D4CE0" w:rsidP="001D4CE0">
      <w:pPr>
        <w:tabs>
          <w:tab w:val="clear" w:pos="709"/>
        </w:tabs>
        <w:suppressAutoHyphens w:val="0"/>
        <w:spacing w:after="300" w:line="312" w:lineRule="exact"/>
        <w:ind w:firstLine="0"/>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i/>
          <w:iCs/>
          <w:color w:val="000000"/>
          <w:kern w:val="0"/>
          <w:sz w:val="26"/>
          <w:szCs w:val="26"/>
          <w:lang w:val="en-US" w:eastAsia="en-US" w:bidi="en-US"/>
        </w:rPr>
        <w:t>SocioWorld-Social Research &amp; Behavioral Sciences.</w:t>
      </w:r>
      <w:r w:rsidRPr="001D4CE0">
        <w:rPr>
          <w:rFonts w:ascii="Times New Roman" w:eastAsia="Times New Roman" w:hAnsi="Times New Roman" w:cs="Times New Roman"/>
          <w:color w:val="000000"/>
          <w:kern w:val="0"/>
          <w:sz w:val="26"/>
          <w:szCs w:val="26"/>
          <w:shd w:val="clear" w:color="auto" w:fill="FFFFFF"/>
          <w:lang w:val="en-US" w:eastAsia="en-US" w:bidi="en-US"/>
        </w:rPr>
        <w:t xml:space="preserve"> </w:t>
      </w:r>
      <w:r w:rsidRPr="001D4CE0">
        <w:rPr>
          <w:rFonts w:ascii="Times New Roman" w:eastAsia="Times New Roman" w:hAnsi="Times New Roman" w:cs="Times New Roman"/>
          <w:color w:val="000000"/>
          <w:kern w:val="0"/>
          <w:sz w:val="26"/>
          <w:szCs w:val="26"/>
          <w:shd w:val="clear" w:color="auto" w:fill="FFFFFF"/>
          <w:lang w:eastAsia="en-US" w:bidi="en-US"/>
        </w:rPr>
        <w:t xml:space="preserve">2021. </w:t>
      </w:r>
      <w:r w:rsidRPr="001D4CE0">
        <w:rPr>
          <w:rFonts w:ascii="Times New Roman" w:eastAsia="Times New Roman" w:hAnsi="Times New Roman" w:cs="Times New Roman"/>
          <w:color w:val="000000"/>
          <w:kern w:val="0"/>
          <w:sz w:val="26"/>
          <w:szCs w:val="26"/>
          <w:shd w:val="clear" w:color="auto" w:fill="FFFFFF"/>
          <w:lang w:val="en-US" w:eastAsia="en-US" w:bidi="en-US"/>
        </w:rPr>
        <w:t>V</w:t>
      </w:r>
      <w:r w:rsidRPr="001D4CE0">
        <w:rPr>
          <w:rFonts w:ascii="Times New Roman" w:eastAsia="Times New Roman" w:hAnsi="Times New Roman" w:cs="Times New Roman"/>
          <w:color w:val="000000"/>
          <w:kern w:val="0"/>
          <w:sz w:val="26"/>
          <w:szCs w:val="26"/>
          <w:shd w:val="clear" w:color="auto" w:fill="FFFFFF"/>
          <w:lang w:eastAsia="en-US" w:bidi="en-US"/>
        </w:rPr>
        <w:t xml:space="preserve">. 04 </w:t>
      </w:r>
      <w:r w:rsidRPr="001D4CE0">
        <w:rPr>
          <w:rFonts w:ascii="Times New Roman" w:eastAsia="Times New Roman" w:hAnsi="Times New Roman" w:cs="Times New Roman"/>
          <w:color w:val="000000"/>
          <w:kern w:val="0"/>
          <w:sz w:val="26"/>
          <w:szCs w:val="26"/>
          <w:shd w:val="clear" w:color="auto" w:fill="FFFFFF"/>
          <w:lang w:val="en-US" w:eastAsia="en-US" w:bidi="en-US"/>
        </w:rPr>
        <w:t>I</w:t>
      </w:r>
      <w:r w:rsidRPr="001D4CE0">
        <w:rPr>
          <w:rFonts w:ascii="Times New Roman" w:eastAsia="Times New Roman" w:hAnsi="Times New Roman" w:cs="Times New Roman"/>
          <w:color w:val="000000"/>
          <w:kern w:val="0"/>
          <w:sz w:val="26"/>
          <w:szCs w:val="26"/>
          <w:shd w:val="clear" w:color="auto" w:fill="FFFFFF"/>
          <w:lang w:eastAsia="en-US" w:bidi="en-US"/>
        </w:rPr>
        <w:t xml:space="preserve">. 02. </w:t>
      </w:r>
      <w:r w:rsidRPr="001D4CE0">
        <w:rPr>
          <w:rFonts w:ascii="Times New Roman" w:eastAsia="Times New Roman" w:hAnsi="Times New Roman" w:cs="Times New Roman"/>
          <w:color w:val="000000"/>
          <w:kern w:val="0"/>
          <w:sz w:val="26"/>
          <w:szCs w:val="26"/>
          <w:shd w:val="clear" w:color="auto" w:fill="FFFFFF"/>
          <w:lang w:eastAsia="ru-RU" w:bidi="ru-RU"/>
        </w:rPr>
        <w:t xml:space="preserve">Р. </w:t>
      </w:r>
      <w:r w:rsidRPr="001D4CE0">
        <w:rPr>
          <w:rFonts w:ascii="Times New Roman" w:eastAsia="Times New Roman" w:hAnsi="Times New Roman" w:cs="Times New Roman"/>
          <w:color w:val="000000"/>
          <w:kern w:val="0"/>
          <w:sz w:val="26"/>
          <w:szCs w:val="26"/>
          <w:shd w:val="clear" w:color="auto" w:fill="FFFFFF"/>
          <w:lang w:eastAsia="en-US" w:bidi="en-US"/>
        </w:rPr>
        <w:t xml:space="preserve">54-61. </w:t>
      </w:r>
      <w:r w:rsidRPr="001D4CE0">
        <w:rPr>
          <w:rFonts w:ascii="Times New Roman" w:eastAsia="Times New Roman" w:hAnsi="Times New Roman" w:cs="Times New Roman"/>
          <w:i/>
          <w:iCs/>
          <w:color w:val="000000"/>
          <w:kern w:val="0"/>
          <w:sz w:val="26"/>
          <w:szCs w:val="26"/>
          <w:lang w:eastAsia="en-US" w:bidi="en-US"/>
        </w:rPr>
        <w:t xml:space="preserve">(0,5 </w:t>
      </w:r>
      <w:r w:rsidRPr="001D4CE0">
        <w:rPr>
          <w:rFonts w:ascii="Times New Roman" w:eastAsia="Times New Roman" w:hAnsi="Times New Roman" w:cs="Times New Roman"/>
          <w:i/>
          <w:iCs/>
          <w:color w:val="000000"/>
          <w:kern w:val="0"/>
          <w:sz w:val="26"/>
          <w:szCs w:val="26"/>
          <w:lang w:val="uk-UA" w:eastAsia="uk-UA" w:bidi="uk-UA"/>
        </w:rPr>
        <w:t>друк. арк.).</w:t>
      </w:r>
    </w:p>
    <w:p w:rsidR="001D4CE0" w:rsidRPr="001D4CE0" w:rsidRDefault="001D4CE0" w:rsidP="001D4CE0">
      <w:pPr>
        <w:tabs>
          <w:tab w:val="clear" w:pos="709"/>
        </w:tabs>
        <w:suppressAutoHyphens w:val="0"/>
        <w:spacing w:after="0" w:line="312" w:lineRule="exact"/>
        <w:ind w:left="20" w:firstLine="0"/>
        <w:jc w:val="center"/>
        <w:rPr>
          <w:rFonts w:ascii="Times New Roman" w:eastAsia="Times New Roman" w:hAnsi="Times New Roman" w:cs="Times New Roman"/>
          <w:b/>
          <w:bCs/>
          <w:i/>
          <w:iCs/>
          <w:kern w:val="0"/>
          <w:sz w:val="26"/>
          <w:szCs w:val="26"/>
          <w:lang w:val="uk-UA" w:eastAsia="uk-UA" w:bidi="uk-UA"/>
        </w:rPr>
      </w:pPr>
      <w:r w:rsidRPr="001D4CE0">
        <w:rPr>
          <w:rFonts w:ascii="Times New Roman" w:eastAsia="Times New Roman" w:hAnsi="Times New Roman" w:cs="Times New Roman"/>
          <w:b/>
          <w:bCs/>
          <w:i/>
          <w:iCs/>
          <w:color w:val="000000"/>
          <w:kern w:val="0"/>
          <w:sz w:val="26"/>
          <w:szCs w:val="26"/>
          <w:lang w:val="uk-UA" w:eastAsia="uk-UA" w:bidi="uk-UA"/>
        </w:rPr>
        <w:t>Опубліковані праці апробаційного характеру:</w:t>
      </w:r>
    </w:p>
    <w:p w:rsidR="001D4CE0" w:rsidRPr="001D4CE0" w:rsidRDefault="001D4CE0" w:rsidP="001D4CE0">
      <w:pPr>
        <w:numPr>
          <w:ilvl w:val="0"/>
          <w:numId w:val="37"/>
        </w:numPr>
        <w:tabs>
          <w:tab w:val="clear" w:pos="709"/>
          <w:tab w:val="left" w:pos="949"/>
        </w:tabs>
        <w:suppressAutoHyphens w:val="0"/>
        <w:spacing w:after="0" w:line="312" w:lineRule="exact"/>
        <w:jc w:val="left"/>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color w:val="000000"/>
          <w:kern w:val="0"/>
          <w:sz w:val="26"/>
          <w:szCs w:val="26"/>
          <w:shd w:val="clear" w:color="auto" w:fill="FFFFFF"/>
          <w:lang w:val="uk-UA" w:eastAsia="uk-UA" w:bidi="uk-UA"/>
        </w:rPr>
        <w:t xml:space="preserve">Міщенко Р.І. Конкурсні торги: загальні положення. </w:t>
      </w:r>
      <w:r w:rsidRPr="001D4CE0">
        <w:rPr>
          <w:rFonts w:ascii="Times New Roman" w:eastAsia="Times New Roman" w:hAnsi="Times New Roman" w:cs="Times New Roman"/>
          <w:i/>
          <w:iCs/>
          <w:color w:val="000000"/>
          <w:kern w:val="0"/>
          <w:sz w:val="26"/>
          <w:szCs w:val="26"/>
          <w:lang w:val="uk-UA" w:eastAsia="uk-UA" w:bidi="uk-UA"/>
        </w:rPr>
        <w:t xml:space="preserve">Інновації в </w:t>
      </w:r>
      <w:r w:rsidRPr="001D4CE0">
        <w:rPr>
          <w:rFonts w:ascii="Times New Roman" w:eastAsia="Times New Roman" w:hAnsi="Times New Roman" w:cs="Times New Roman"/>
          <w:i/>
          <w:iCs/>
          <w:color w:val="000000"/>
          <w:kern w:val="0"/>
          <w:sz w:val="26"/>
          <w:szCs w:val="26"/>
          <w:lang w:eastAsia="ru-RU" w:bidi="ru-RU"/>
        </w:rPr>
        <w:t xml:space="preserve">державному </w:t>
      </w:r>
      <w:r w:rsidRPr="001D4CE0">
        <w:rPr>
          <w:rFonts w:ascii="Times New Roman" w:eastAsia="Times New Roman" w:hAnsi="Times New Roman" w:cs="Times New Roman"/>
          <w:i/>
          <w:iCs/>
          <w:color w:val="000000"/>
          <w:kern w:val="0"/>
          <w:sz w:val="26"/>
          <w:szCs w:val="26"/>
          <w:lang w:val="uk-UA" w:eastAsia="uk-UA" w:bidi="uk-UA"/>
        </w:rPr>
        <w:t xml:space="preserve">управлінні: </w:t>
      </w:r>
      <w:r w:rsidRPr="001D4CE0">
        <w:rPr>
          <w:rFonts w:ascii="Times New Roman" w:eastAsia="Times New Roman" w:hAnsi="Times New Roman" w:cs="Times New Roman"/>
          <w:i/>
          <w:iCs/>
          <w:color w:val="000000"/>
          <w:kern w:val="0"/>
          <w:sz w:val="26"/>
          <w:szCs w:val="26"/>
          <w:lang w:eastAsia="ru-RU" w:bidi="ru-RU"/>
        </w:rPr>
        <w:t xml:space="preserve">системна </w:t>
      </w:r>
      <w:r w:rsidRPr="001D4CE0">
        <w:rPr>
          <w:rFonts w:ascii="Times New Roman" w:eastAsia="Times New Roman" w:hAnsi="Times New Roman" w:cs="Times New Roman"/>
          <w:i/>
          <w:iCs/>
          <w:color w:val="000000"/>
          <w:kern w:val="0"/>
          <w:sz w:val="26"/>
          <w:szCs w:val="26"/>
          <w:lang w:val="uk-UA" w:eastAsia="uk-UA" w:bidi="uk-UA"/>
        </w:rPr>
        <w:t xml:space="preserve">інтеграція освіти, науки, </w:t>
      </w:r>
      <w:r w:rsidRPr="001D4CE0">
        <w:rPr>
          <w:rFonts w:ascii="Times New Roman" w:eastAsia="Times New Roman" w:hAnsi="Times New Roman" w:cs="Times New Roman"/>
          <w:i/>
          <w:iCs/>
          <w:color w:val="000000"/>
          <w:kern w:val="0"/>
          <w:sz w:val="26"/>
          <w:szCs w:val="26"/>
          <w:lang w:eastAsia="ru-RU" w:bidi="ru-RU"/>
        </w:rPr>
        <w:t xml:space="preserve">практики: </w:t>
      </w:r>
      <w:r w:rsidRPr="001D4CE0">
        <w:rPr>
          <w:rFonts w:ascii="Times New Roman" w:eastAsia="Times New Roman" w:hAnsi="Times New Roman" w:cs="Times New Roman"/>
          <w:i/>
          <w:iCs/>
          <w:color w:val="000000"/>
          <w:kern w:val="0"/>
          <w:sz w:val="26"/>
          <w:szCs w:val="26"/>
          <w:lang w:val="uk-UA" w:eastAsia="uk-UA" w:bidi="uk-UA"/>
        </w:rPr>
        <w:t>Матеріали науково-практичної конференції за міжнародною участю</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 (27 травня 2011 р.); у 2 т. </w:t>
      </w:r>
      <w:r w:rsidRPr="001D4CE0">
        <w:rPr>
          <w:rFonts w:ascii="Times New Roman" w:eastAsia="Times New Roman" w:hAnsi="Times New Roman" w:cs="Times New Roman"/>
          <w:color w:val="000000"/>
          <w:kern w:val="0"/>
          <w:sz w:val="26"/>
          <w:szCs w:val="26"/>
          <w:shd w:val="clear" w:color="auto" w:fill="FFFFFF"/>
          <w:lang w:eastAsia="ru-RU" w:bidi="ru-RU"/>
        </w:rPr>
        <w:t xml:space="preserve">К.: </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НАДУ, 2011. </w:t>
      </w:r>
      <w:r w:rsidRPr="001D4CE0">
        <w:rPr>
          <w:rFonts w:ascii="Times New Roman" w:eastAsia="Times New Roman" w:hAnsi="Times New Roman" w:cs="Times New Roman"/>
          <w:color w:val="000000"/>
          <w:kern w:val="0"/>
          <w:sz w:val="26"/>
          <w:szCs w:val="26"/>
          <w:shd w:val="clear" w:color="auto" w:fill="FFFFFF"/>
          <w:lang w:eastAsia="ru-RU" w:bidi="ru-RU"/>
        </w:rPr>
        <w:t xml:space="preserve">Т.1. </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С.478-480. </w:t>
      </w:r>
      <w:r w:rsidRPr="001D4CE0">
        <w:rPr>
          <w:rFonts w:ascii="Times New Roman" w:eastAsia="Times New Roman" w:hAnsi="Times New Roman" w:cs="Times New Roman"/>
          <w:i/>
          <w:iCs/>
          <w:color w:val="000000"/>
          <w:kern w:val="0"/>
          <w:sz w:val="26"/>
          <w:szCs w:val="26"/>
          <w:lang w:val="uk-UA" w:eastAsia="uk-UA" w:bidi="uk-UA"/>
        </w:rPr>
        <w:t>(0,2 друк. арк.).</w:t>
      </w:r>
    </w:p>
    <w:p w:rsidR="001D4CE0" w:rsidRPr="001D4CE0" w:rsidRDefault="001D4CE0" w:rsidP="001D4CE0">
      <w:pPr>
        <w:numPr>
          <w:ilvl w:val="0"/>
          <w:numId w:val="37"/>
        </w:numPr>
        <w:tabs>
          <w:tab w:val="clear" w:pos="709"/>
          <w:tab w:val="left" w:pos="949"/>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Міщенко Р.І. Підвищення кваліфікації кадрів органів публічної влади у сфері державних закупівель. </w:t>
      </w:r>
      <w:r w:rsidRPr="001D4CE0">
        <w:rPr>
          <w:rFonts w:ascii="Times New Roman" w:eastAsia="Times New Roman" w:hAnsi="Times New Roman" w:cs="Times New Roman"/>
          <w:i/>
          <w:iCs/>
          <w:color w:val="000000"/>
          <w:kern w:val="0"/>
          <w:sz w:val="26"/>
          <w:szCs w:val="26"/>
          <w:shd w:val="clear" w:color="auto" w:fill="FFFFFF"/>
          <w:lang w:val="uk-UA" w:eastAsia="uk-UA" w:bidi="uk-UA"/>
        </w:rPr>
        <w:t xml:space="preserve">Сучасна регіональна політика: освіта, наука, </w:t>
      </w:r>
      <w:r w:rsidRPr="001D4CE0">
        <w:rPr>
          <w:rFonts w:ascii="Times New Roman" w:eastAsia="Times New Roman" w:hAnsi="Times New Roman" w:cs="Times New Roman"/>
          <w:i/>
          <w:iCs/>
          <w:color w:val="000000"/>
          <w:kern w:val="0"/>
          <w:sz w:val="26"/>
          <w:szCs w:val="26"/>
          <w:shd w:val="clear" w:color="auto" w:fill="FFFFFF"/>
          <w:lang w:eastAsia="ru-RU" w:bidi="ru-RU"/>
        </w:rPr>
        <w:t xml:space="preserve">практика: </w:t>
      </w:r>
      <w:r w:rsidRPr="001D4CE0">
        <w:rPr>
          <w:rFonts w:ascii="Times New Roman" w:eastAsia="Times New Roman" w:hAnsi="Times New Roman" w:cs="Times New Roman"/>
          <w:i/>
          <w:iCs/>
          <w:color w:val="000000"/>
          <w:kern w:val="0"/>
          <w:sz w:val="26"/>
          <w:szCs w:val="26"/>
          <w:shd w:val="clear" w:color="auto" w:fill="FFFFFF"/>
          <w:lang w:val="uk-UA" w:eastAsia="uk-UA" w:bidi="uk-UA"/>
        </w:rPr>
        <w:t>матеріали науково-практичної конференції за міжнародною участю</w:t>
      </w:r>
      <w:r w:rsidRPr="001D4CE0">
        <w:rPr>
          <w:rFonts w:ascii="Times New Roman" w:eastAsia="Times New Roman" w:hAnsi="Times New Roman" w:cs="Times New Roman"/>
          <w:color w:val="000000"/>
          <w:kern w:val="0"/>
          <w:sz w:val="26"/>
          <w:szCs w:val="26"/>
          <w:lang w:val="uk-UA" w:eastAsia="uk-UA" w:bidi="uk-UA"/>
        </w:rPr>
        <w:t xml:space="preserve"> (28 жовтня 2011 р.); у 2-х томах. Одеса: </w:t>
      </w:r>
      <w:r w:rsidRPr="001D4CE0">
        <w:rPr>
          <w:rFonts w:ascii="Times New Roman" w:eastAsia="Times New Roman" w:hAnsi="Times New Roman" w:cs="Times New Roman"/>
          <w:smallCaps/>
          <w:color w:val="000000"/>
          <w:kern w:val="0"/>
          <w:sz w:val="34"/>
          <w:szCs w:val="34"/>
          <w:shd w:val="clear" w:color="auto" w:fill="FFFFFF"/>
          <w:lang w:val="uk-UA" w:eastAsia="uk-UA" w:bidi="uk-UA"/>
        </w:rPr>
        <w:t xml:space="preserve">ОріДУ </w:t>
      </w:r>
      <w:r w:rsidRPr="001D4CE0">
        <w:rPr>
          <w:rFonts w:ascii="Times New Roman" w:eastAsia="Times New Roman" w:hAnsi="Times New Roman" w:cs="Times New Roman"/>
          <w:color w:val="000000"/>
          <w:kern w:val="0"/>
          <w:sz w:val="26"/>
          <w:szCs w:val="26"/>
          <w:lang w:val="uk-UA" w:eastAsia="uk-UA" w:bidi="uk-UA"/>
        </w:rPr>
        <w:t xml:space="preserve">НАДУ, 2011. Т. 2. С. 295-296. </w:t>
      </w:r>
      <w:r w:rsidRPr="001D4CE0">
        <w:rPr>
          <w:rFonts w:ascii="Times New Roman" w:eastAsia="Times New Roman" w:hAnsi="Times New Roman" w:cs="Times New Roman"/>
          <w:i/>
          <w:iCs/>
          <w:color w:val="000000"/>
          <w:kern w:val="0"/>
          <w:sz w:val="26"/>
          <w:szCs w:val="26"/>
          <w:shd w:val="clear" w:color="auto" w:fill="FFFFFF"/>
          <w:lang w:val="uk-UA" w:eastAsia="uk-UA" w:bidi="uk-UA"/>
        </w:rPr>
        <w:t>(0,1 друк. арк.).</w:t>
      </w:r>
    </w:p>
    <w:p w:rsidR="001D4CE0" w:rsidRPr="001D4CE0" w:rsidRDefault="001D4CE0" w:rsidP="001D4CE0">
      <w:pPr>
        <w:numPr>
          <w:ilvl w:val="0"/>
          <w:numId w:val="37"/>
        </w:numPr>
        <w:tabs>
          <w:tab w:val="clear" w:pos="709"/>
          <w:tab w:val="left" w:pos="1028"/>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Міщенко Р.І. Електронні закупівлі як інструмент взаємодії влади і бізнесу. </w:t>
      </w:r>
      <w:r w:rsidRPr="001D4CE0">
        <w:rPr>
          <w:rFonts w:ascii="Times New Roman" w:eastAsia="Times New Roman" w:hAnsi="Times New Roman" w:cs="Times New Roman"/>
          <w:i/>
          <w:iCs/>
          <w:color w:val="000000"/>
          <w:kern w:val="0"/>
          <w:sz w:val="26"/>
          <w:szCs w:val="26"/>
          <w:shd w:val="clear" w:color="auto" w:fill="FFFFFF"/>
          <w:lang w:val="uk-UA" w:eastAsia="uk-UA" w:bidi="uk-UA"/>
        </w:rPr>
        <w:t>Дні інформаційного суспільства - 2012: матеріали науково-практичної конференції за міжнародною участю</w:t>
      </w:r>
      <w:r w:rsidRPr="001D4CE0">
        <w:rPr>
          <w:rFonts w:ascii="Times New Roman" w:eastAsia="Times New Roman" w:hAnsi="Times New Roman" w:cs="Times New Roman"/>
          <w:color w:val="000000"/>
          <w:kern w:val="0"/>
          <w:sz w:val="26"/>
          <w:szCs w:val="26"/>
          <w:lang w:val="uk-UA" w:eastAsia="uk-UA" w:bidi="uk-UA"/>
        </w:rPr>
        <w:t xml:space="preserve"> (24-25 квітня 2012 р.). К.: НАДУ, 2012. С. 40-41. </w:t>
      </w:r>
      <w:r w:rsidRPr="001D4CE0">
        <w:rPr>
          <w:rFonts w:ascii="Times New Roman" w:eastAsia="Times New Roman" w:hAnsi="Times New Roman" w:cs="Times New Roman"/>
          <w:i/>
          <w:iCs/>
          <w:color w:val="000000"/>
          <w:kern w:val="0"/>
          <w:sz w:val="26"/>
          <w:szCs w:val="26"/>
          <w:shd w:val="clear" w:color="auto" w:fill="FFFFFF"/>
          <w:lang w:val="uk-UA" w:eastAsia="uk-UA" w:bidi="uk-UA"/>
        </w:rPr>
        <w:t>(0,1 друк. арк.).</w:t>
      </w:r>
    </w:p>
    <w:p w:rsidR="001D4CE0" w:rsidRPr="001D4CE0" w:rsidRDefault="001D4CE0" w:rsidP="001D4CE0">
      <w:pPr>
        <w:numPr>
          <w:ilvl w:val="0"/>
          <w:numId w:val="37"/>
        </w:numPr>
        <w:tabs>
          <w:tab w:val="clear" w:pos="709"/>
          <w:tab w:val="left" w:pos="1033"/>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Міщенко Р.І. Геоекономічні аспекти розвитку державних закупівель на теренах України у </w:t>
      </w:r>
      <w:r w:rsidRPr="001D4CE0">
        <w:rPr>
          <w:rFonts w:ascii="Times New Roman" w:eastAsia="Times New Roman" w:hAnsi="Times New Roman" w:cs="Times New Roman"/>
          <w:color w:val="000000"/>
          <w:kern w:val="0"/>
          <w:sz w:val="26"/>
          <w:szCs w:val="26"/>
          <w:lang w:val="en-US" w:eastAsia="en-US" w:bidi="en-US"/>
        </w:rPr>
        <w:t>XII</w:t>
      </w:r>
      <w:r w:rsidRPr="001D4CE0">
        <w:rPr>
          <w:rFonts w:ascii="Times New Roman" w:eastAsia="Times New Roman" w:hAnsi="Times New Roman" w:cs="Times New Roman"/>
          <w:color w:val="000000"/>
          <w:kern w:val="0"/>
          <w:sz w:val="26"/>
          <w:szCs w:val="26"/>
          <w:lang w:eastAsia="en-US" w:bidi="en-US"/>
        </w:rPr>
        <w:t>-</w:t>
      </w:r>
      <w:r w:rsidRPr="001D4CE0">
        <w:rPr>
          <w:rFonts w:ascii="Times New Roman" w:eastAsia="Times New Roman" w:hAnsi="Times New Roman" w:cs="Times New Roman"/>
          <w:color w:val="000000"/>
          <w:kern w:val="0"/>
          <w:sz w:val="26"/>
          <w:szCs w:val="26"/>
          <w:lang w:val="en-US" w:eastAsia="en-US" w:bidi="en-US"/>
        </w:rPr>
        <w:t>XIX</w:t>
      </w:r>
      <w:r w:rsidRPr="001D4CE0">
        <w:rPr>
          <w:rFonts w:ascii="Times New Roman" w:eastAsia="Times New Roman" w:hAnsi="Times New Roman" w:cs="Times New Roman"/>
          <w:color w:val="000000"/>
          <w:kern w:val="0"/>
          <w:sz w:val="26"/>
          <w:szCs w:val="26"/>
          <w:lang w:eastAsia="en-US" w:bidi="en-US"/>
        </w:rPr>
        <w:t xml:space="preserve"> </w:t>
      </w:r>
      <w:r w:rsidRPr="001D4CE0">
        <w:rPr>
          <w:rFonts w:ascii="Times New Roman" w:eastAsia="Times New Roman" w:hAnsi="Times New Roman" w:cs="Times New Roman"/>
          <w:color w:val="000000"/>
          <w:kern w:val="0"/>
          <w:sz w:val="26"/>
          <w:szCs w:val="26"/>
          <w:lang w:val="uk-UA" w:eastAsia="uk-UA" w:bidi="uk-UA"/>
        </w:rPr>
        <w:t xml:space="preserve">ст. </w:t>
      </w:r>
      <w:r w:rsidRPr="001D4CE0">
        <w:rPr>
          <w:rFonts w:ascii="Times New Roman" w:eastAsia="Times New Roman" w:hAnsi="Times New Roman" w:cs="Times New Roman"/>
          <w:i/>
          <w:iCs/>
          <w:color w:val="000000"/>
          <w:kern w:val="0"/>
          <w:sz w:val="26"/>
          <w:szCs w:val="26"/>
          <w:shd w:val="clear" w:color="auto" w:fill="FFFFFF"/>
          <w:lang w:val="uk-UA" w:eastAsia="uk-UA" w:bidi="uk-UA"/>
        </w:rPr>
        <w:t>Наука як ресурс модернізації стратегії держави: матеріали наукової конференції</w:t>
      </w:r>
      <w:r w:rsidRPr="001D4CE0">
        <w:rPr>
          <w:rFonts w:ascii="Times New Roman" w:eastAsia="Times New Roman" w:hAnsi="Times New Roman" w:cs="Times New Roman"/>
          <w:color w:val="000000"/>
          <w:kern w:val="0"/>
          <w:sz w:val="26"/>
          <w:szCs w:val="26"/>
          <w:lang w:val="uk-UA" w:eastAsia="uk-UA" w:bidi="uk-UA"/>
        </w:rPr>
        <w:t xml:space="preserve"> (16 травня 2011 р.); у 2-х томах. К.: НАДУ, 2012. Т. 1. С. 171-174. </w:t>
      </w:r>
      <w:r w:rsidRPr="001D4CE0">
        <w:rPr>
          <w:rFonts w:ascii="Times New Roman" w:eastAsia="Times New Roman" w:hAnsi="Times New Roman" w:cs="Times New Roman"/>
          <w:i/>
          <w:iCs/>
          <w:color w:val="000000"/>
          <w:kern w:val="0"/>
          <w:sz w:val="26"/>
          <w:szCs w:val="26"/>
          <w:shd w:val="clear" w:color="auto" w:fill="FFFFFF"/>
          <w:lang w:val="uk-UA" w:eastAsia="uk-UA" w:bidi="uk-UA"/>
        </w:rPr>
        <w:t>(0,2 друк. арк.).</w:t>
      </w:r>
    </w:p>
    <w:p w:rsidR="001D4CE0" w:rsidRPr="001D4CE0" w:rsidRDefault="001D4CE0" w:rsidP="001D4CE0">
      <w:pPr>
        <w:numPr>
          <w:ilvl w:val="0"/>
          <w:numId w:val="37"/>
        </w:numPr>
        <w:tabs>
          <w:tab w:val="clear" w:pos="709"/>
          <w:tab w:val="left" w:pos="1057"/>
        </w:tabs>
        <w:suppressAutoHyphens w:val="0"/>
        <w:spacing w:after="0" w:line="312" w:lineRule="exact"/>
        <w:jc w:val="left"/>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color w:val="000000"/>
          <w:kern w:val="0"/>
          <w:sz w:val="26"/>
          <w:szCs w:val="26"/>
          <w:shd w:val="clear" w:color="auto" w:fill="FFFFFF"/>
          <w:lang w:val="uk-UA" w:eastAsia="uk-UA" w:bidi="uk-UA"/>
        </w:rPr>
        <w:t xml:space="preserve">Міщенко Р.І. Кадрова політика у сфері державних закупівель. </w:t>
      </w:r>
      <w:r w:rsidRPr="001D4CE0">
        <w:rPr>
          <w:rFonts w:ascii="Times New Roman" w:eastAsia="Times New Roman" w:hAnsi="Times New Roman" w:cs="Times New Roman"/>
          <w:i/>
          <w:iCs/>
          <w:color w:val="000000"/>
          <w:kern w:val="0"/>
          <w:sz w:val="26"/>
          <w:szCs w:val="26"/>
          <w:lang w:val="uk-UA" w:eastAsia="uk-UA" w:bidi="uk-UA"/>
        </w:rPr>
        <w:t>Стратегія державної кадрової політики - основа модернізації країни: матеріали всеукраїнської науково-практичної конференції за міжнародною участю</w:t>
      </w:r>
      <w:r w:rsidRPr="001D4CE0">
        <w:rPr>
          <w:rFonts w:ascii="Times New Roman" w:eastAsia="Times New Roman" w:hAnsi="Times New Roman" w:cs="Times New Roman"/>
          <w:color w:val="000000"/>
          <w:kern w:val="0"/>
          <w:sz w:val="26"/>
          <w:szCs w:val="26"/>
          <w:shd w:val="clear" w:color="auto" w:fill="FFFFFF"/>
          <w:lang w:val="uk-UA" w:eastAsia="uk-UA" w:bidi="uk-UA"/>
        </w:rPr>
        <w:t xml:space="preserve"> (31 травня 2012 р.). К.: НАДУ, 2012. С. 142-144. </w:t>
      </w:r>
      <w:r w:rsidRPr="001D4CE0">
        <w:rPr>
          <w:rFonts w:ascii="Times New Roman" w:eastAsia="Times New Roman" w:hAnsi="Times New Roman" w:cs="Times New Roman"/>
          <w:i/>
          <w:iCs/>
          <w:color w:val="000000"/>
          <w:kern w:val="0"/>
          <w:sz w:val="26"/>
          <w:szCs w:val="26"/>
          <w:lang w:val="uk-UA" w:eastAsia="uk-UA" w:bidi="uk-UA"/>
        </w:rPr>
        <w:t>(0,2 друк. арк.).</w:t>
      </w:r>
    </w:p>
    <w:p w:rsidR="001D4CE0" w:rsidRPr="001D4CE0" w:rsidRDefault="001D4CE0" w:rsidP="001D4CE0">
      <w:pPr>
        <w:numPr>
          <w:ilvl w:val="0"/>
          <w:numId w:val="37"/>
        </w:numPr>
        <w:tabs>
          <w:tab w:val="clear" w:pos="709"/>
          <w:tab w:val="left" w:pos="1159"/>
        </w:tabs>
        <w:suppressAutoHyphens w:val="0"/>
        <w:spacing w:after="24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Міщенко Р.І. До питання адаптації законодавства України до вимог Європейського Союзу у сфері державних закупівель. </w:t>
      </w:r>
      <w:r w:rsidRPr="001D4CE0">
        <w:rPr>
          <w:rFonts w:ascii="Times New Roman" w:eastAsia="Times New Roman" w:hAnsi="Times New Roman" w:cs="Times New Roman"/>
          <w:i/>
          <w:iCs/>
          <w:color w:val="000000"/>
          <w:kern w:val="0"/>
          <w:sz w:val="26"/>
          <w:szCs w:val="26"/>
          <w:shd w:val="clear" w:color="auto" w:fill="FFFFFF"/>
          <w:lang w:val="uk-UA" w:eastAsia="uk-UA" w:bidi="uk-UA"/>
        </w:rPr>
        <w:t xml:space="preserve">Модернізація державного управління та європейська інтеграція України: матеріали щорічної Всеукраїнської науково-практичної конференції за міжнародною участю </w:t>
      </w:r>
      <w:r w:rsidRPr="001D4CE0">
        <w:rPr>
          <w:rFonts w:ascii="Times New Roman" w:eastAsia="Times New Roman" w:hAnsi="Times New Roman" w:cs="Times New Roman"/>
          <w:color w:val="000000"/>
          <w:kern w:val="0"/>
          <w:sz w:val="26"/>
          <w:szCs w:val="26"/>
          <w:lang w:val="uk-UA" w:eastAsia="uk-UA" w:bidi="uk-UA"/>
        </w:rPr>
        <w:t xml:space="preserve">(25 квітня 2013 р.); у 2-х томах / за наук. ред. Ю. Ковбасюка, К. Ващенка, </w:t>
      </w:r>
      <w:r w:rsidRPr="001D4CE0">
        <w:rPr>
          <w:rFonts w:ascii="Times New Roman" w:eastAsia="Times New Roman" w:hAnsi="Times New Roman" w:cs="Times New Roman"/>
          <w:color w:val="000000"/>
          <w:kern w:val="0"/>
          <w:sz w:val="26"/>
          <w:szCs w:val="26"/>
          <w:lang w:eastAsia="ru-RU" w:bidi="ru-RU"/>
        </w:rPr>
        <w:t xml:space="preserve">С. </w:t>
      </w:r>
      <w:r w:rsidRPr="001D4CE0">
        <w:rPr>
          <w:rFonts w:ascii="Times New Roman" w:eastAsia="Times New Roman" w:hAnsi="Times New Roman" w:cs="Times New Roman"/>
          <w:color w:val="000000"/>
          <w:kern w:val="0"/>
          <w:sz w:val="26"/>
          <w:szCs w:val="26"/>
          <w:lang w:val="uk-UA" w:eastAsia="uk-UA" w:bidi="uk-UA"/>
        </w:rPr>
        <w:t xml:space="preserve">Загороднюка. </w:t>
      </w:r>
      <w:r w:rsidRPr="001D4CE0">
        <w:rPr>
          <w:rFonts w:ascii="Times New Roman" w:eastAsia="Times New Roman" w:hAnsi="Times New Roman" w:cs="Times New Roman"/>
          <w:color w:val="000000"/>
          <w:kern w:val="0"/>
          <w:sz w:val="26"/>
          <w:szCs w:val="26"/>
          <w:lang w:eastAsia="ru-RU" w:bidi="ru-RU"/>
        </w:rPr>
        <w:t xml:space="preserve">К.: </w:t>
      </w:r>
      <w:r w:rsidRPr="001D4CE0">
        <w:rPr>
          <w:rFonts w:ascii="Times New Roman" w:eastAsia="Times New Roman" w:hAnsi="Times New Roman" w:cs="Times New Roman"/>
          <w:color w:val="000000"/>
          <w:kern w:val="0"/>
          <w:sz w:val="26"/>
          <w:szCs w:val="26"/>
          <w:lang w:val="uk-UA" w:eastAsia="uk-UA" w:bidi="uk-UA"/>
        </w:rPr>
        <w:t xml:space="preserve">НАДУ, 2013. Т. 1. С. 388-389. </w:t>
      </w:r>
      <w:r w:rsidRPr="001D4CE0">
        <w:rPr>
          <w:rFonts w:ascii="Times New Roman" w:eastAsia="Times New Roman" w:hAnsi="Times New Roman" w:cs="Times New Roman"/>
          <w:i/>
          <w:iCs/>
          <w:color w:val="000000"/>
          <w:kern w:val="0"/>
          <w:sz w:val="26"/>
          <w:szCs w:val="26"/>
          <w:shd w:val="clear" w:color="auto" w:fill="FFFFFF"/>
          <w:lang w:val="uk-UA" w:eastAsia="uk-UA" w:bidi="uk-UA"/>
        </w:rPr>
        <w:t>(0,1 друк. арк.).</w:t>
      </w:r>
    </w:p>
    <w:p w:rsidR="001D4CE0" w:rsidRPr="001D4CE0" w:rsidRDefault="001D4CE0" w:rsidP="001D4CE0">
      <w:pPr>
        <w:tabs>
          <w:tab w:val="clear" w:pos="709"/>
        </w:tabs>
        <w:suppressAutoHyphens w:val="0"/>
        <w:spacing w:after="0" w:line="312" w:lineRule="exact"/>
        <w:ind w:firstLine="660"/>
        <w:rPr>
          <w:rFonts w:ascii="Times New Roman" w:eastAsia="Times New Roman" w:hAnsi="Times New Roman" w:cs="Times New Roman"/>
          <w:b/>
          <w:bCs/>
          <w:i/>
          <w:iCs/>
          <w:kern w:val="0"/>
          <w:sz w:val="26"/>
          <w:szCs w:val="26"/>
          <w:lang w:val="uk-UA" w:eastAsia="uk-UA" w:bidi="uk-UA"/>
        </w:rPr>
      </w:pPr>
      <w:r w:rsidRPr="001D4CE0">
        <w:rPr>
          <w:rFonts w:ascii="Times New Roman" w:eastAsia="Times New Roman" w:hAnsi="Times New Roman" w:cs="Times New Roman"/>
          <w:b/>
          <w:bCs/>
          <w:i/>
          <w:iCs/>
          <w:color w:val="000000"/>
          <w:kern w:val="0"/>
          <w:sz w:val="26"/>
          <w:szCs w:val="26"/>
          <w:lang w:val="uk-UA" w:eastAsia="uk-UA" w:bidi="uk-UA"/>
        </w:rPr>
        <w:t>Опубліковані праці</w:t>
      </w:r>
      <w:r w:rsidRPr="001D4CE0">
        <w:rPr>
          <w:rFonts w:ascii="Times New Roman" w:eastAsia="Times New Roman" w:hAnsi="Times New Roman" w:cs="Times New Roman"/>
          <w:b/>
          <w:bCs/>
          <w:color w:val="000000"/>
          <w:kern w:val="0"/>
          <w:sz w:val="54"/>
          <w:szCs w:val="54"/>
          <w:shd w:val="clear" w:color="auto" w:fill="FFFFFF"/>
          <w:lang w:val="uk-UA" w:eastAsia="uk-UA" w:bidi="uk-UA"/>
        </w:rPr>
        <w:t xml:space="preserve">, </w:t>
      </w:r>
      <w:r w:rsidRPr="001D4CE0">
        <w:rPr>
          <w:rFonts w:ascii="Times New Roman" w:eastAsia="Times New Roman" w:hAnsi="Times New Roman" w:cs="Times New Roman"/>
          <w:b/>
          <w:bCs/>
          <w:i/>
          <w:iCs/>
          <w:color w:val="000000"/>
          <w:kern w:val="0"/>
          <w:sz w:val="26"/>
          <w:szCs w:val="26"/>
          <w:lang w:val="uk-UA" w:eastAsia="uk-UA" w:bidi="uk-UA"/>
        </w:rPr>
        <w:t>які додатково відображають наукові результати</w:t>
      </w:r>
    </w:p>
    <w:p w:rsidR="001D4CE0" w:rsidRPr="001D4CE0" w:rsidRDefault="001D4CE0" w:rsidP="001D4CE0">
      <w:pPr>
        <w:tabs>
          <w:tab w:val="clear" w:pos="709"/>
        </w:tabs>
        <w:suppressAutoHyphens w:val="0"/>
        <w:spacing w:after="0" w:line="312" w:lineRule="exact"/>
        <w:ind w:firstLine="0"/>
        <w:jc w:val="center"/>
        <w:rPr>
          <w:rFonts w:ascii="Times New Roman" w:eastAsia="Times New Roman" w:hAnsi="Times New Roman" w:cs="Times New Roman"/>
          <w:b/>
          <w:bCs/>
          <w:i/>
          <w:iCs/>
          <w:kern w:val="0"/>
          <w:sz w:val="26"/>
          <w:szCs w:val="26"/>
          <w:lang w:val="uk-UA" w:eastAsia="uk-UA" w:bidi="uk-UA"/>
        </w:rPr>
      </w:pPr>
      <w:r w:rsidRPr="001D4CE0">
        <w:rPr>
          <w:rFonts w:ascii="Times New Roman" w:eastAsia="Times New Roman" w:hAnsi="Times New Roman" w:cs="Times New Roman"/>
          <w:b/>
          <w:bCs/>
          <w:i/>
          <w:iCs/>
          <w:color w:val="000000"/>
          <w:kern w:val="0"/>
          <w:sz w:val="26"/>
          <w:szCs w:val="26"/>
          <w:lang w:val="uk-UA" w:eastAsia="uk-UA" w:bidi="uk-UA"/>
        </w:rPr>
        <w:t>дисертації:</w:t>
      </w:r>
    </w:p>
    <w:p w:rsidR="001D4CE0" w:rsidRPr="001D4CE0" w:rsidRDefault="001D4CE0" w:rsidP="001D4CE0">
      <w:pPr>
        <w:numPr>
          <w:ilvl w:val="0"/>
          <w:numId w:val="37"/>
        </w:numPr>
        <w:tabs>
          <w:tab w:val="clear" w:pos="709"/>
          <w:tab w:val="left" w:pos="1159"/>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Міщенко Р.І. Електронні закупівлі реалії впровадження в сучасних геоекономічних умовах. </w:t>
      </w:r>
      <w:r w:rsidRPr="001D4CE0">
        <w:rPr>
          <w:rFonts w:ascii="Times New Roman" w:eastAsia="Times New Roman" w:hAnsi="Times New Roman" w:cs="Times New Roman"/>
          <w:i/>
          <w:iCs/>
          <w:color w:val="000000"/>
          <w:kern w:val="0"/>
          <w:sz w:val="26"/>
          <w:szCs w:val="26"/>
          <w:shd w:val="clear" w:color="auto" w:fill="FFFFFF"/>
          <w:lang w:val="uk-UA" w:eastAsia="uk-UA" w:bidi="uk-UA"/>
        </w:rPr>
        <w:t>Науково-практичний журнал «Вісник державної служби України».</w:t>
      </w:r>
      <w:r w:rsidRPr="001D4CE0">
        <w:rPr>
          <w:rFonts w:ascii="Times New Roman" w:eastAsia="Times New Roman" w:hAnsi="Times New Roman" w:cs="Times New Roman"/>
          <w:color w:val="000000"/>
          <w:kern w:val="0"/>
          <w:sz w:val="26"/>
          <w:szCs w:val="26"/>
          <w:lang w:val="uk-UA" w:eastAsia="uk-UA" w:bidi="uk-UA"/>
        </w:rPr>
        <w:t xml:space="preserve"> 2012. № 2/2012. С. 55-60. </w:t>
      </w:r>
      <w:r w:rsidRPr="001D4CE0">
        <w:rPr>
          <w:rFonts w:ascii="Times New Roman" w:eastAsia="Times New Roman" w:hAnsi="Times New Roman" w:cs="Times New Roman"/>
          <w:i/>
          <w:iCs/>
          <w:color w:val="000000"/>
          <w:kern w:val="0"/>
          <w:sz w:val="26"/>
          <w:szCs w:val="26"/>
          <w:shd w:val="clear" w:color="auto" w:fill="FFFFFF"/>
          <w:lang w:val="uk-UA" w:eastAsia="uk-UA" w:bidi="uk-UA"/>
        </w:rPr>
        <w:t>(0,4 друк. арк.).</w:t>
      </w:r>
    </w:p>
    <w:p w:rsidR="001D4CE0" w:rsidRPr="001D4CE0" w:rsidRDefault="001D4CE0" w:rsidP="001D4CE0">
      <w:pPr>
        <w:numPr>
          <w:ilvl w:val="0"/>
          <w:numId w:val="37"/>
        </w:numPr>
        <w:tabs>
          <w:tab w:val="clear" w:pos="709"/>
          <w:tab w:val="left" w:pos="1159"/>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Міщенко Р.І. Органи контролю уповноважені здійснювати порядок дотримання законодавства у сфері державних закупівель. </w:t>
      </w:r>
      <w:r w:rsidRPr="001D4CE0">
        <w:rPr>
          <w:rFonts w:ascii="Times New Roman" w:eastAsia="Times New Roman" w:hAnsi="Times New Roman" w:cs="Times New Roman"/>
          <w:i/>
          <w:iCs/>
          <w:color w:val="000000"/>
          <w:kern w:val="0"/>
          <w:sz w:val="26"/>
          <w:szCs w:val="26"/>
          <w:shd w:val="clear" w:color="auto" w:fill="FFFFFF"/>
          <w:lang w:val="uk-UA" w:eastAsia="uk-UA" w:bidi="uk-UA"/>
        </w:rPr>
        <w:t>Координати управління: збірник наукових праць.</w:t>
      </w:r>
      <w:r w:rsidRPr="001D4CE0">
        <w:rPr>
          <w:rFonts w:ascii="Times New Roman" w:eastAsia="Times New Roman" w:hAnsi="Times New Roman" w:cs="Times New Roman"/>
          <w:color w:val="000000"/>
          <w:kern w:val="0"/>
          <w:sz w:val="26"/>
          <w:szCs w:val="26"/>
          <w:lang w:val="uk-UA" w:eastAsia="uk-UA" w:bidi="uk-UA"/>
        </w:rPr>
        <w:t xml:space="preserve"> Івано-Франківськ: Місто НВ, 2013. Вип. 4. С. 242-234. </w:t>
      </w:r>
      <w:r w:rsidRPr="001D4CE0">
        <w:rPr>
          <w:rFonts w:ascii="Times New Roman" w:eastAsia="Times New Roman" w:hAnsi="Times New Roman" w:cs="Times New Roman"/>
          <w:i/>
          <w:iCs/>
          <w:color w:val="000000"/>
          <w:kern w:val="0"/>
          <w:sz w:val="26"/>
          <w:szCs w:val="26"/>
          <w:shd w:val="clear" w:color="auto" w:fill="FFFFFF"/>
          <w:lang w:val="uk-UA" w:eastAsia="uk-UA" w:bidi="uk-UA"/>
        </w:rPr>
        <w:t>(0,6 друк. арк.).</w:t>
      </w:r>
    </w:p>
    <w:p w:rsidR="001D4CE0" w:rsidRPr="001D4CE0" w:rsidRDefault="001D4CE0" w:rsidP="001D4CE0">
      <w:pPr>
        <w:numPr>
          <w:ilvl w:val="0"/>
          <w:numId w:val="37"/>
        </w:numPr>
        <w:tabs>
          <w:tab w:val="clear" w:pos="709"/>
          <w:tab w:val="left" w:pos="1159"/>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Міщенко РІ. Договір про закупівлю: укладаємо з особливостями - 2013. </w:t>
      </w:r>
      <w:r w:rsidRPr="001D4CE0">
        <w:rPr>
          <w:rFonts w:ascii="Times New Roman" w:eastAsia="Times New Roman" w:hAnsi="Times New Roman" w:cs="Times New Roman"/>
          <w:i/>
          <w:iCs/>
          <w:color w:val="000000"/>
          <w:kern w:val="0"/>
          <w:sz w:val="26"/>
          <w:szCs w:val="26"/>
          <w:shd w:val="clear" w:color="auto" w:fill="FFFFFF"/>
          <w:lang w:val="uk-UA" w:eastAsia="uk-UA" w:bidi="uk-UA"/>
        </w:rPr>
        <w:t>«Головбух: БЮДЖЕТ»: Тижневик робочих ситуацій для бухгалтера бюджетної установи.</w:t>
      </w:r>
      <w:r w:rsidRPr="001D4CE0">
        <w:rPr>
          <w:rFonts w:ascii="Times New Roman" w:eastAsia="Times New Roman" w:hAnsi="Times New Roman" w:cs="Times New Roman"/>
          <w:color w:val="000000"/>
          <w:kern w:val="0"/>
          <w:sz w:val="26"/>
          <w:szCs w:val="26"/>
          <w:lang w:val="uk-UA" w:eastAsia="uk-UA" w:bidi="uk-UA"/>
        </w:rPr>
        <w:t xml:space="preserve"> 2013. № 06(56). С. 25-29. </w:t>
      </w:r>
      <w:r w:rsidRPr="001D4CE0">
        <w:rPr>
          <w:rFonts w:ascii="Times New Roman" w:eastAsia="Times New Roman" w:hAnsi="Times New Roman" w:cs="Times New Roman"/>
          <w:i/>
          <w:iCs/>
          <w:color w:val="000000"/>
          <w:kern w:val="0"/>
          <w:sz w:val="26"/>
          <w:szCs w:val="26"/>
          <w:shd w:val="clear" w:color="auto" w:fill="FFFFFF"/>
          <w:lang w:val="uk-UA" w:eastAsia="uk-UA" w:bidi="uk-UA"/>
        </w:rPr>
        <w:t>(0,4 друк. арк.).</w:t>
      </w:r>
    </w:p>
    <w:p w:rsidR="001D4CE0" w:rsidRPr="001D4CE0" w:rsidRDefault="001D4CE0" w:rsidP="001D4CE0">
      <w:pPr>
        <w:numPr>
          <w:ilvl w:val="0"/>
          <w:numId w:val="37"/>
        </w:numPr>
        <w:tabs>
          <w:tab w:val="clear" w:pos="709"/>
          <w:tab w:val="left" w:pos="1159"/>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Організація діяльності державного службовця / М.Канавець (кер. авт. кол.) та ін.; за заг. ред. К. Ващенка. К.: Центр адаптації державної служби до стандартів Європейського Союзу, 2018. 320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охарактеризовано систему публічних закупівель для державних службовців; розділ 8. (2,1 друк. арк.).</w:t>
      </w:r>
    </w:p>
    <w:p w:rsidR="001D4CE0" w:rsidRPr="001D4CE0" w:rsidRDefault="001D4CE0" w:rsidP="001D4CE0">
      <w:pPr>
        <w:numPr>
          <w:ilvl w:val="0"/>
          <w:numId w:val="37"/>
        </w:numPr>
        <w:tabs>
          <w:tab w:val="clear" w:pos="709"/>
          <w:tab w:val="left" w:pos="1159"/>
          <w:tab w:val="left" w:pos="2767"/>
          <w:tab w:val="center" w:pos="4937"/>
          <w:tab w:val="center" w:pos="6535"/>
          <w:tab w:val="left" w:pos="7318"/>
          <w:tab w:val="right" w:pos="9672"/>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Навчальна</w:t>
      </w:r>
      <w:r w:rsidRPr="001D4CE0">
        <w:rPr>
          <w:rFonts w:ascii="Times New Roman" w:eastAsia="Times New Roman" w:hAnsi="Times New Roman" w:cs="Times New Roman"/>
          <w:color w:val="000000"/>
          <w:kern w:val="0"/>
          <w:sz w:val="26"/>
          <w:szCs w:val="26"/>
          <w:lang w:val="uk-UA" w:eastAsia="uk-UA" w:bidi="uk-UA"/>
        </w:rPr>
        <w:tab/>
        <w:t>програма</w:t>
      </w:r>
      <w:r w:rsidRPr="001D4CE0">
        <w:rPr>
          <w:rFonts w:ascii="Times New Roman" w:eastAsia="Times New Roman" w:hAnsi="Times New Roman" w:cs="Times New Roman"/>
          <w:color w:val="000000"/>
          <w:kern w:val="0"/>
          <w:sz w:val="26"/>
          <w:szCs w:val="26"/>
          <w:lang w:val="uk-UA" w:eastAsia="uk-UA" w:bidi="uk-UA"/>
        </w:rPr>
        <w:tab/>
        <w:t>тематичного</w:t>
      </w:r>
      <w:r w:rsidRPr="001D4CE0">
        <w:rPr>
          <w:rFonts w:ascii="Times New Roman" w:eastAsia="Times New Roman" w:hAnsi="Times New Roman" w:cs="Times New Roman"/>
          <w:color w:val="000000"/>
          <w:kern w:val="0"/>
          <w:sz w:val="26"/>
          <w:szCs w:val="26"/>
          <w:lang w:val="uk-UA" w:eastAsia="uk-UA" w:bidi="uk-UA"/>
        </w:rPr>
        <w:tab/>
        <w:t>семінару</w:t>
      </w:r>
      <w:r w:rsidRPr="001D4CE0">
        <w:rPr>
          <w:rFonts w:ascii="Times New Roman" w:eastAsia="Times New Roman" w:hAnsi="Times New Roman" w:cs="Times New Roman"/>
          <w:color w:val="000000"/>
          <w:kern w:val="0"/>
          <w:sz w:val="26"/>
          <w:szCs w:val="26"/>
          <w:lang w:val="uk-UA" w:eastAsia="uk-UA" w:bidi="uk-UA"/>
        </w:rPr>
        <w:tab/>
        <w:t>підвищення</w:t>
      </w:r>
      <w:r w:rsidRPr="001D4CE0">
        <w:rPr>
          <w:rFonts w:ascii="Times New Roman" w:eastAsia="Times New Roman" w:hAnsi="Times New Roman" w:cs="Times New Roman"/>
          <w:color w:val="000000"/>
          <w:kern w:val="0"/>
          <w:sz w:val="26"/>
          <w:szCs w:val="26"/>
          <w:lang w:val="uk-UA" w:eastAsia="uk-UA" w:bidi="uk-UA"/>
        </w:rPr>
        <w:tab/>
        <w:t>рівня</w:t>
      </w:r>
    </w:p>
    <w:p w:rsidR="001D4CE0" w:rsidRPr="001D4CE0" w:rsidRDefault="001D4CE0" w:rsidP="001D4CE0">
      <w:pPr>
        <w:tabs>
          <w:tab w:val="clear" w:pos="709"/>
          <w:tab w:val="left" w:pos="1733"/>
          <w:tab w:val="left" w:pos="3706"/>
          <w:tab w:val="center" w:pos="5947"/>
          <w:tab w:val="right" w:pos="7037"/>
          <w:tab w:val="left" w:pos="7209"/>
          <w:tab w:val="right" w:pos="9672"/>
        </w:tabs>
        <w:suppressAutoHyphens w:val="0"/>
        <w:spacing w:after="0" w:line="312"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професійної</w:t>
      </w:r>
      <w:r w:rsidRPr="001D4CE0">
        <w:rPr>
          <w:rFonts w:ascii="Times New Roman" w:eastAsia="Times New Roman" w:hAnsi="Times New Roman" w:cs="Times New Roman"/>
          <w:color w:val="000000"/>
          <w:kern w:val="0"/>
          <w:sz w:val="26"/>
          <w:szCs w:val="26"/>
          <w:lang w:val="uk-UA" w:eastAsia="uk-UA" w:bidi="uk-UA"/>
        </w:rPr>
        <w:tab/>
        <w:t>компетентності</w:t>
      </w:r>
      <w:r w:rsidRPr="001D4CE0">
        <w:rPr>
          <w:rFonts w:ascii="Times New Roman" w:eastAsia="Times New Roman" w:hAnsi="Times New Roman" w:cs="Times New Roman"/>
          <w:color w:val="000000"/>
          <w:kern w:val="0"/>
          <w:sz w:val="26"/>
          <w:szCs w:val="26"/>
          <w:lang w:val="uk-UA" w:eastAsia="uk-UA" w:bidi="uk-UA"/>
        </w:rPr>
        <w:tab/>
        <w:t>державних</w:t>
      </w:r>
      <w:r w:rsidRPr="001D4CE0">
        <w:rPr>
          <w:rFonts w:ascii="Times New Roman" w:eastAsia="Times New Roman" w:hAnsi="Times New Roman" w:cs="Times New Roman"/>
          <w:color w:val="000000"/>
          <w:kern w:val="0"/>
          <w:sz w:val="26"/>
          <w:szCs w:val="26"/>
          <w:lang w:val="uk-UA" w:eastAsia="uk-UA" w:bidi="uk-UA"/>
        </w:rPr>
        <w:tab/>
        <w:t>службовців</w:t>
      </w:r>
      <w:r w:rsidRPr="001D4CE0">
        <w:rPr>
          <w:rFonts w:ascii="Times New Roman" w:eastAsia="Times New Roman" w:hAnsi="Times New Roman" w:cs="Times New Roman"/>
          <w:color w:val="000000"/>
          <w:kern w:val="0"/>
          <w:sz w:val="26"/>
          <w:szCs w:val="26"/>
          <w:lang w:val="uk-UA" w:eastAsia="uk-UA" w:bidi="uk-UA"/>
        </w:rPr>
        <w:tab/>
        <w:t>з</w:t>
      </w:r>
      <w:r w:rsidRPr="001D4CE0">
        <w:rPr>
          <w:rFonts w:ascii="Times New Roman" w:eastAsia="Times New Roman" w:hAnsi="Times New Roman" w:cs="Times New Roman"/>
          <w:color w:val="000000"/>
          <w:kern w:val="0"/>
          <w:sz w:val="26"/>
          <w:szCs w:val="26"/>
          <w:lang w:val="uk-UA" w:eastAsia="uk-UA" w:bidi="uk-UA"/>
        </w:rPr>
        <w:tab/>
        <w:t>питань</w:t>
      </w:r>
      <w:r w:rsidRPr="001D4CE0">
        <w:rPr>
          <w:rFonts w:ascii="Times New Roman" w:eastAsia="Times New Roman" w:hAnsi="Times New Roman" w:cs="Times New Roman"/>
          <w:color w:val="000000"/>
          <w:kern w:val="0"/>
          <w:sz w:val="26"/>
          <w:szCs w:val="26"/>
          <w:lang w:val="uk-UA" w:eastAsia="uk-UA" w:bidi="uk-UA"/>
        </w:rPr>
        <w:tab/>
        <w:t>державного</w:t>
      </w:r>
    </w:p>
    <w:p w:rsidR="001D4CE0" w:rsidRPr="001D4CE0" w:rsidRDefault="001D4CE0" w:rsidP="001D4CE0">
      <w:pPr>
        <w:tabs>
          <w:tab w:val="clear" w:pos="709"/>
        </w:tabs>
        <w:suppressAutoHyphens w:val="0"/>
        <w:spacing w:after="0" w:line="312"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менеджменту в контексті реалізації адміністративної реформи / уклад.: О.Руденко та ін.; за заг. ред. В.Потяка. 2012. 15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узагальнено підходи до організації контролю. (0,1 друк. арк.).</w:t>
      </w:r>
    </w:p>
    <w:p w:rsidR="001D4CE0" w:rsidRPr="001D4CE0" w:rsidRDefault="001D4CE0" w:rsidP="001D4CE0">
      <w:pPr>
        <w:numPr>
          <w:ilvl w:val="0"/>
          <w:numId w:val="37"/>
        </w:numPr>
        <w:tabs>
          <w:tab w:val="clear" w:pos="709"/>
          <w:tab w:val="left" w:pos="1159"/>
          <w:tab w:val="left" w:pos="2767"/>
          <w:tab w:val="center" w:pos="4937"/>
          <w:tab w:val="center" w:pos="6535"/>
          <w:tab w:val="left" w:pos="7318"/>
          <w:tab w:val="right" w:pos="9672"/>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Навчальна</w:t>
      </w:r>
      <w:r w:rsidRPr="001D4CE0">
        <w:rPr>
          <w:rFonts w:ascii="Times New Roman" w:eastAsia="Times New Roman" w:hAnsi="Times New Roman" w:cs="Times New Roman"/>
          <w:color w:val="000000"/>
          <w:kern w:val="0"/>
          <w:sz w:val="26"/>
          <w:szCs w:val="26"/>
          <w:lang w:val="uk-UA" w:eastAsia="uk-UA" w:bidi="uk-UA"/>
        </w:rPr>
        <w:tab/>
        <w:t>програма</w:t>
      </w:r>
      <w:r w:rsidRPr="001D4CE0">
        <w:rPr>
          <w:rFonts w:ascii="Times New Roman" w:eastAsia="Times New Roman" w:hAnsi="Times New Roman" w:cs="Times New Roman"/>
          <w:color w:val="000000"/>
          <w:kern w:val="0"/>
          <w:sz w:val="26"/>
          <w:szCs w:val="26"/>
          <w:lang w:val="uk-UA" w:eastAsia="uk-UA" w:bidi="uk-UA"/>
        </w:rPr>
        <w:tab/>
        <w:t>тематичного</w:t>
      </w:r>
      <w:r w:rsidRPr="001D4CE0">
        <w:rPr>
          <w:rFonts w:ascii="Times New Roman" w:eastAsia="Times New Roman" w:hAnsi="Times New Roman" w:cs="Times New Roman"/>
          <w:color w:val="000000"/>
          <w:kern w:val="0"/>
          <w:sz w:val="26"/>
          <w:szCs w:val="26"/>
          <w:lang w:val="uk-UA" w:eastAsia="uk-UA" w:bidi="uk-UA"/>
        </w:rPr>
        <w:tab/>
        <w:t>семінару</w:t>
      </w:r>
      <w:r w:rsidRPr="001D4CE0">
        <w:rPr>
          <w:rFonts w:ascii="Times New Roman" w:eastAsia="Times New Roman" w:hAnsi="Times New Roman" w:cs="Times New Roman"/>
          <w:color w:val="000000"/>
          <w:kern w:val="0"/>
          <w:sz w:val="26"/>
          <w:szCs w:val="26"/>
          <w:lang w:val="uk-UA" w:eastAsia="uk-UA" w:bidi="uk-UA"/>
        </w:rPr>
        <w:tab/>
        <w:t>підвищення</w:t>
      </w:r>
      <w:r w:rsidRPr="001D4CE0">
        <w:rPr>
          <w:rFonts w:ascii="Times New Roman" w:eastAsia="Times New Roman" w:hAnsi="Times New Roman" w:cs="Times New Roman"/>
          <w:color w:val="000000"/>
          <w:kern w:val="0"/>
          <w:sz w:val="26"/>
          <w:szCs w:val="26"/>
          <w:lang w:val="uk-UA" w:eastAsia="uk-UA" w:bidi="uk-UA"/>
        </w:rPr>
        <w:tab/>
        <w:t>рівня</w:t>
      </w:r>
    </w:p>
    <w:p w:rsidR="001D4CE0" w:rsidRPr="001D4CE0" w:rsidRDefault="001D4CE0" w:rsidP="001D4CE0">
      <w:pPr>
        <w:tabs>
          <w:tab w:val="clear" w:pos="709"/>
          <w:tab w:val="left" w:pos="1733"/>
          <w:tab w:val="left" w:pos="3706"/>
          <w:tab w:val="center" w:pos="5947"/>
          <w:tab w:val="right" w:pos="7037"/>
          <w:tab w:val="left" w:pos="7209"/>
          <w:tab w:val="right" w:pos="9672"/>
        </w:tabs>
        <w:suppressAutoHyphens w:val="0"/>
        <w:spacing w:after="0" w:line="312"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професійної</w:t>
      </w:r>
      <w:r w:rsidRPr="001D4CE0">
        <w:rPr>
          <w:rFonts w:ascii="Times New Roman" w:eastAsia="Times New Roman" w:hAnsi="Times New Roman" w:cs="Times New Roman"/>
          <w:color w:val="000000"/>
          <w:kern w:val="0"/>
          <w:sz w:val="26"/>
          <w:szCs w:val="26"/>
          <w:lang w:val="uk-UA" w:eastAsia="uk-UA" w:bidi="uk-UA"/>
        </w:rPr>
        <w:tab/>
        <w:t>компетентності</w:t>
      </w:r>
      <w:r w:rsidRPr="001D4CE0">
        <w:rPr>
          <w:rFonts w:ascii="Times New Roman" w:eastAsia="Times New Roman" w:hAnsi="Times New Roman" w:cs="Times New Roman"/>
          <w:color w:val="000000"/>
          <w:kern w:val="0"/>
          <w:sz w:val="26"/>
          <w:szCs w:val="26"/>
          <w:lang w:val="uk-UA" w:eastAsia="uk-UA" w:bidi="uk-UA"/>
        </w:rPr>
        <w:tab/>
        <w:t>державних</w:t>
      </w:r>
      <w:r w:rsidRPr="001D4CE0">
        <w:rPr>
          <w:rFonts w:ascii="Times New Roman" w:eastAsia="Times New Roman" w:hAnsi="Times New Roman" w:cs="Times New Roman"/>
          <w:color w:val="000000"/>
          <w:kern w:val="0"/>
          <w:sz w:val="26"/>
          <w:szCs w:val="26"/>
          <w:lang w:val="uk-UA" w:eastAsia="uk-UA" w:bidi="uk-UA"/>
        </w:rPr>
        <w:tab/>
        <w:t>службовців</w:t>
      </w:r>
      <w:r w:rsidRPr="001D4CE0">
        <w:rPr>
          <w:rFonts w:ascii="Times New Roman" w:eastAsia="Times New Roman" w:hAnsi="Times New Roman" w:cs="Times New Roman"/>
          <w:color w:val="000000"/>
          <w:kern w:val="0"/>
          <w:sz w:val="26"/>
          <w:szCs w:val="26"/>
          <w:lang w:val="uk-UA" w:eastAsia="uk-UA" w:bidi="uk-UA"/>
        </w:rPr>
        <w:tab/>
        <w:t>з</w:t>
      </w:r>
      <w:r w:rsidRPr="001D4CE0">
        <w:rPr>
          <w:rFonts w:ascii="Times New Roman" w:eastAsia="Times New Roman" w:hAnsi="Times New Roman" w:cs="Times New Roman"/>
          <w:color w:val="000000"/>
          <w:kern w:val="0"/>
          <w:sz w:val="26"/>
          <w:szCs w:val="26"/>
          <w:lang w:val="uk-UA" w:eastAsia="uk-UA" w:bidi="uk-UA"/>
        </w:rPr>
        <w:tab/>
        <w:t>питань</w:t>
      </w:r>
      <w:r w:rsidRPr="001D4CE0">
        <w:rPr>
          <w:rFonts w:ascii="Times New Roman" w:eastAsia="Times New Roman" w:hAnsi="Times New Roman" w:cs="Times New Roman"/>
          <w:color w:val="000000"/>
          <w:kern w:val="0"/>
          <w:sz w:val="26"/>
          <w:szCs w:val="26"/>
          <w:lang w:val="uk-UA" w:eastAsia="uk-UA" w:bidi="uk-UA"/>
        </w:rPr>
        <w:tab/>
        <w:t>взаємодії з</w:t>
      </w:r>
    </w:p>
    <w:p w:rsidR="001D4CE0" w:rsidRPr="001D4CE0" w:rsidRDefault="001D4CE0" w:rsidP="001D4CE0">
      <w:pPr>
        <w:tabs>
          <w:tab w:val="clear" w:pos="709"/>
          <w:tab w:val="left" w:pos="7104"/>
        </w:tabs>
        <w:suppressAutoHyphens w:val="0"/>
        <w:spacing w:after="0" w:line="312"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громадськістю в умовах реалізації адміністративної</w:t>
      </w:r>
      <w:r w:rsidRPr="001D4CE0">
        <w:rPr>
          <w:rFonts w:ascii="Times New Roman" w:eastAsia="Times New Roman" w:hAnsi="Times New Roman" w:cs="Times New Roman"/>
          <w:color w:val="000000"/>
          <w:kern w:val="0"/>
          <w:sz w:val="26"/>
          <w:szCs w:val="26"/>
          <w:lang w:val="uk-UA" w:eastAsia="uk-UA" w:bidi="uk-UA"/>
        </w:rPr>
        <w:tab/>
        <w:t>реформи / уклад.:</w:t>
      </w:r>
    </w:p>
    <w:p w:rsidR="001D4CE0" w:rsidRPr="001D4CE0" w:rsidRDefault="001D4CE0" w:rsidP="001D4CE0">
      <w:pPr>
        <w:tabs>
          <w:tab w:val="clear" w:pos="709"/>
        </w:tabs>
        <w:suppressAutoHyphens w:val="0"/>
        <w:spacing w:after="0" w:line="312" w:lineRule="exact"/>
        <w:ind w:firstLine="0"/>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color w:val="000000"/>
          <w:kern w:val="0"/>
          <w:sz w:val="26"/>
          <w:szCs w:val="26"/>
          <w:shd w:val="clear" w:color="auto" w:fill="FFFFFF"/>
          <w:lang w:val="uk-UA" w:eastAsia="uk-UA" w:bidi="uk-UA"/>
        </w:rPr>
        <w:t xml:space="preserve">О.Руденко та ін.; за заг. ред. В.Потяка. 2012. 27 с. </w:t>
      </w:r>
      <w:r w:rsidRPr="001D4CE0">
        <w:rPr>
          <w:rFonts w:ascii="Times New Roman" w:eastAsia="Times New Roman" w:hAnsi="Times New Roman" w:cs="Times New Roman"/>
          <w:i/>
          <w:iCs/>
          <w:color w:val="000000"/>
          <w:kern w:val="0"/>
          <w:sz w:val="26"/>
          <w:szCs w:val="26"/>
          <w:lang w:val="uk-UA" w:eastAsia="uk-UA" w:bidi="uk-UA"/>
        </w:rPr>
        <w:t>Особистий внесок автора: запропоновано порядок взаємодії державних службовців з громадськістю. (0,1 друк. арк.).</w:t>
      </w:r>
    </w:p>
    <w:p w:rsidR="001D4CE0" w:rsidRPr="001D4CE0" w:rsidRDefault="001D4CE0" w:rsidP="001D4CE0">
      <w:pPr>
        <w:numPr>
          <w:ilvl w:val="0"/>
          <w:numId w:val="37"/>
        </w:numPr>
        <w:tabs>
          <w:tab w:val="clear" w:pos="709"/>
          <w:tab w:val="left" w:pos="1159"/>
          <w:tab w:val="left" w:pos="2767"/>
          <w:tab w:val="center" w:pos="4937"/>
          <w:tab w:val="center" w:pos="6535"/>
          <w:tab w:val="left" w:pos="7318"/>
          <w:tab w:val="right" w:pos="9672"/>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Навчальна</w:t>
      </w:r>
      <w:r w:rsidRPr="001D4CE0">
        <w:rPr>
          <w:rFonts w:ascii="Times New Roman" w:eastAsia="Times New Roman" w:hAnsi="Times New Roman" w:cs="Times New Roman"/>
          <w:color w:val="000000"/>
          <w:kern w:val="0"/>
          <w:sz w:val="26"/>
          <w:szCs w:val="26"/>
          <w:lang w:val="uk-UA" w:eastAsia="uk-UA" w:bidi="uk-UA"/>
        </w:rPr>
        <w:tab/>
        <w:t>програма</w:t>
      </w:r>
      <w:r w:rsidRPr="001D4CE0">
        <w:rPr>
          <w:rFonts w:ascii="Times New Roman" w:eastAsia="Times New Roman" w:hAnsi="Times New Roman" w:cs="Times New Roman"/>
          <w:color w:val="000000"/>
          <w:kern w:val="0"/>
          <w:sz w:val="26"/>
          <w:szCs w:val="26"/>
          <w:lang w:val="uk-UA" w:eastAsia="uk-UA" w:bidi="uk-UA"/>
        </w:rPr>
        <w:tab/>
        <w:t>тематичного</w:t>
      </w:r>
      <w:r w:rsidRPr="001D4CE0">
        <w:rPr>
          <w:rFonts w:ascii="Times New Roman" w:eastAsia="Times New Roman" w:hAnsi="Times New Roman" w:cs="Times New Roman"/>
          <w:color w:val="000000"/>
          <w:kern w:val="0"/>
          <w:sz w:val="26"/>
          <w:szCs w:val="26"/>
          <w:lang w:val="uk-UA" w:eastAsia="uk-UA" w:bidi="uk-UA"/>
        </w:rPr>
        <w:tab/>
        <w:t>семінару</w:t>
      </w:r>
      <w:r w:rsidRPr="001D4CE0">
        <w:rPr>
          <w:rFonts w:ascii="Times New Roman" w:eastAsia="Times New Roman" w:hAnsi="Times New Roman" w:cs="Times New Roman"/>
          <w:color w:val="000000"/>
          <w:kern w:val="0"/>
          <w:sz w:val="26"/>
          <w:szCs w:val="26"/>
          <w:lang w:val="uk-UA" w:eastAsia="uk-UA" w:bidi="uk-UA"/>
        </w:rPr>
        <w:tab/>
        <w:t>підвищення</w:t>
      </w:r>
      <w:r w:rsidRPr="001D4CE0">
        <w:rPr>
          <w:rFonts w:ascii="Times New Roman" w:eastAsia="Times New Roman" w:hAnsi="Times New Roman" w:cs="Times New Roman"/>
          <w:color w:val="000000"/>
          <w:kern w:val="0"/>
          <w:sz w:val="26"/>
          <w:szCs w:val="26"/>
          <w:lang w:val="uk-UA" w:eastAsia="uk-UA" w:bidi="uk-UA"/>
        </w:rPr>
        <w:tab/>
        <w:t>рівня</w:t>
      </w:r>
    </w:p>
    <w:p w:rsidR="001D4CE0" w:rsidRPr="001D4CE0" w:rsidRDefault="001D4CE0" w:rsidP="001D4CE0">
      <w:pPr>
        <w:tabs>
          <w:tab w:val="clear" w:pos="709"/>
          <w:tab w:val="left" w:pos="1733"/>
          <w:tab w:val="left" w:pos="3706"/>
          <w:tab w:val="center" w:pos="5947"/>
          <w:tab w:val="right" w:pos="7037"/>
          <w:tab w:val="left" w:pos="7209"/>
          <w:tab w:val="right" w:pos="9672"/>
        </w:tabs>
        <w:suppressAutoHyphens w:val="0"/>
        <w:spacing w:after="0" w:line="312"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професійної</w:t>
      </w:r>
      <w:r w:rsidRPr="001D4CE0">
        <w:rPr>
          <w:rFonts w:ascii="Times New Roman" w:eastAsia="Times New Roman" w:hAnsi="Times New Roman" w:cs="Times New Roman"/>
          <w:color w:val="000000"/>
          <w:kern w:val="0"/>
          <w:sz w:val="26"/>
          <w:szCs w:val="26"/>
          <w:lang w:val="uk-UA" w:eastAsia="uk-UA" w:bidi="uk-UA"/>
        </w:rPr>
        <w:tab/>
        <w:t>компетентності</w:t>
      </w:r>
      <w:r w:rsidRPr="001D4CE0">
        <w:rPr>
          <w:rFonts w:ascii="Times New Roman" w:eastAsia="Times New Roman" w:hAnsi="Times New Roman" w:cs="Times New Roman"/>
          <w:color w:val="000000"/>
          <w:kern w:val="0"/>
          <w:sz w:val="26"/>
          <w:szCs w:val="26"/>
          <w:lang w:val="uk-UA" w:eastAsia="uk-UA" w:bidi="uk-UA"/>
        </w:rPr>
        <w:tab/>
        <w:t>державних</w:t>
      </w:r>
      <w:r w:rsidRPr="001D4CE0">
        <w:rPr>
          <w:rFonts w:ascii="Times New Roman" w:eastAsia="Times New Roman" w:hAnsi="Times New Roman" w:cs="Times New Roman"/>
          <w:color w:val="000000"/>
          <w:kern w:val="0"/>
          <w:sz w:val="26"/>
          <w:szCs w:val="26"/>
          <w:lang w:val="uk-UA" w:eastAsia="uk-UA" w:bidi="uk-UA"/>
        </w:rPr>
        <w:tab/>
        <w:t>службовців</w:t>
      </w:r>
      <w:r w:rsidRPr="001D4CE0">
        <w:rPr>
          <w:rFonts w:ascii="Times New Roman" w:eastAsia="Times New Roman" w:hAnsi="Times New Roman" w:cs="Times New Roman"/>
          <w:color w:val="000000"/>
          <w:kern w:val="0"/>
          <w:sz w:val="26"/>
          <w:szCs w:val="26"/>
          <w:lang w:val="uk-UA" w:eastAsia="uk-UA" w:bidi="uk-UA"/>
        </w:rPr>
        <w:tab/>
        <w:t>з</w:t>
      </w:r>
      <w:r w:rsidRPr="001D4CE0">
        <w:rPr>
          <w:rFonts w:ascii="Times New Roman" w:eastAsia="Times New Roman" w:hAnsi="Times New Roman" w:cs="Times New Roman"/>
          <w:color w:val="000000"/>
          <w:kern w:val="0"/>
          <w:sz w:val="26"/>
          <w:szCs w:val="26"/>
          <w:lang w:val="uk-UA" w:eastAsia="uk-UA" w:bidi="uk-UA"/>
        </w:rPr>
        <w:tab/>
        <w:t>питань</w:t>
      </w:r>
      <w:r w:rsidRPr="001D4CE0">
        <w:rPr>
          <w:rFonts w:ascii="Times New Roman" w:eastAsia="Times New Roman" w:hAnsi="Times New Roman" w:cs="Times New Roman"/>
          <w:color w:val="000000"/>
          <w:kern w:val="0"/>
          <w:sz w:val="26"/>
          <w:szCs w:val="26"/>
          <w:lang w:val="uk-UA" w:eastAsia="uk-UA" w:bidi="uk-UA"/>
        </w:rPr>
        <w:tab/>
        <w:t>державного</w:t>
      </w:r>
    </w:p>
    <w:p w:rsidR="001D4CE0" w:rsidRPr="001D4CE0" w:rsidRDefault="001D4CE0" w:rsidP="001D4CE0">
      <w:pPr>
        <w:tabs>
          <w:tab w:val="clear" w:pos="709"/>
        </w:tabs>
        <w:suppressAutoHyphens w:val="0"/>
        <w:spacing w:after="0" w:line="312" w:lineRule="exact"/>
        <w:ind w:firstLine="0"/>
        <w:rPr>
          <w:rFonts w:ascii="Times New Roman" w:eastAsia="Times New Roman" w:hAnsi="Times New Roman" w:cs="Times New Roman"/>
          <w:i/>
          <w:iCs/>
          <w:kern w:val="0"/>
          <w:sz w:val="26"/>
          <w:szCs w:val="26"/>
          <w:lang w:val="uk-UA" w:eastAsia="uk-UA" w:bidi="uk-UA"/>
        </w:rPr>
      </w:pPr>
      <w:r w:rsidRPr="001D4CE0">
        <w:rPr>
          <w:rFonts w:ascii="Times New Roman" w:eastAsia="Times New Roman" w:hAnsi="Times New Roman" w:cs="Times New Roman"/>
          <w:color w:val="000000"/>
          <w:kern w:val="0"/>
          <w:sz w:val="26"/>
          <w:szCs w:val="26"/>
          <w:shd w:val="clear" w:color="auto" w:fill="FFFFFF"/>
          <w:lang w:val="uk-UA" w:eastAsia="uk-UA" w:bidi="uk-UA"/>
        </w:rPr>
        <w:t xml:space="preserve">регулювання закупівель в умовах реалізації адміністративної реформи / уклад.: О.Руденко та ін.; за заг. ред. В.Потяка. 2012. 22 с. </w:t>
      </w:r>
      <w:r w:rsidRPr="001D4CE0">
        <w:rPr>
          <w:rFonts w:ascii="Times New Roman" w:eastAsia="Times New Roman" w:hAnsi="Times New Roman" w:cs="Times New Roman"/>
          <w:i/>
          <w:iCs/>
          <w:color w:val="000000"/>
          <w:kern w:val="0"/>
          <w:sz w:val="26"/>
          <w:szCs w:val="26"/>
          <w:lang w:val="uk-UA" w:eastAsia="uk-UA" w:bidi="uk-UA"/>
        </w:rPr>
        <w:t>Особистий внесок автора: обґрунтовано необхідність навчання та підвищення кваліфікації державних службовців уповноважених на проведення процедур закупівель. (0,1 друк. арк.).</w:t>
      </w:r>
    </w:p>
    <w:p w:rsidR="001D4CE0" w:rsidRPr="001D4CE0" w:rsidRDefault="001D4CE0" w:rsidP="001D4CE0">
      <w:pPr>
        <w:numPr>
          <w:ilvl w:val="0"/>
          <w:numId w:val="37"/>
        </w:numPr>
        <w:tabs>
          <w:tab w:val="clear" w:pos="709"/>
          <w:tab w:val="left" w:pos="1159"/>
          <w:tab w:val="left" w:pos="2767"/>
          <w:tab w:val="center" w:pos="4937"/>
          <w:tab w:val="center" w:pos="6535"/>
          <w:tab w:val="left" w:pos="7318"/>
          <w:tab w:val="right" w:pos="9672"/>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Навчальна</w:t>
      </w:r>
      <w:r w:rsidRPr="001D4CE0">
        <w:rPr>
          <w:rFonts w:ascii="Times New Roman" w:eastAsia="Times New Roman" w:hAnsi="Times New Roman" w:cs="Times New Roman"/>
          <w:color w:val="000000"/>
          <w:kern w:val="0"/>
          <w:sz w:val="26"/>
          <w:szCs w:val="26"/>
          <w:lang w:val="uk-UA" w:eastAsia="uk-UA" w:bidi="uk-UA"/>
        </w:rPr>
        <w:tab/>
        <w:t>програма</w:t>
      </w:r>
      <w:r w:rsidRPr="001D4CE0">
        <w:rPr>
          <w:rFonts w:ascii="Times New Roman" w:eastAsia="Times New Roman" w:hAnsi="Times New Roman" w:cs="Times New Roman"/>
          <w:color w:val="000000"/>
          <w:kern w:val="0"/>
          <w:sz w:val="26"/>
          <w:szCs w:val="26"/>
          <w:lang w:val="uk-UA" w:eastAsia="uk-UA" w:bidi="uk-UA"/>
        </w:rPr>
        <w:tab/>
        <w:t>тематичного</w:t>
      </w:r>
      <w:r w:rsidRPr="001D4CE0">
        <w:rPr>
          <w:rFonts w:ascii="Times New Roman" w:eastAsia="Times New Roman" w:hAnsi="Times New Roman" w:cs="Times New Roman"/>
          <w:color w:val="000000"/>
          <w:kern w:val="0"/>
          <w:sz w:val="26"/>
          <w:szCs w:val="26"/>
          <w:lang w:val="uk-UA" w:eastAsia="uk-UA" w:bidi="uk-UA"/>
        </w:rPr>
        <w:tab/>
        <w:t>семінару</w:t>
      </w:r>
      <w:r w:rsidRPr="001D4CE0">
        <w:rPr>
          <w:rFonts w:ascii="Times New Roman" w:eastAsia="Times New Roman" w:hAnsi="Times New Roman" w:cs="Times New Roman"/>
          <w:color w:val="000000"/>
          <w:kern w:val="0"/>
          <w:sz w:val="26"/>
          <w:szCs w:val="26"/>
          <w:lang w:val="uk-UA" w:eastAsia="uk-UA" w:bidi="uk-UA"/>
        </w:rPr>
        <w:tab/>
        <w:t>підвищення</w:t>
      </w:r>
      <w:r w:rsidRPr="001D4CE0">
        <w:rPr>
          <w:rFonts w:ascii="Times New Roman" w:eastAsia="Times New Roman" w:hAnsi="Times New Roman" w:cs="Times New Roman"/>
          <w:color w:val="000000"/>
          <w:kern w:val="0"/>
          <w:sz w:val="26"/>
          <w:szCs w:val="26"/>
          <w:lang w:val="uk-UA" w:eastAsia="uk-UA" w:bidi="uk-UA"/>
        </w:rPr>
        <w:tab/>
        <w:t>рівня</w:t>
      </w:r>
    </w:p>
    <w:p w:rsidR="001D4CE0" w:rsidRPr="001D4CE0" w:rsidRDefault="001D4CE0" w:rsidP="001D4CE0">
      <w:pPr>
        <w:tabs>
          <w:tab w:val="clear" w:pos="709"/>
        </w:tabs>
        <w:suppressAutoHyphens w:val="0"/>
        <w:spacing w:after="0" w:line="312"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професійної компетентності державних службовців з питань стратегічними управління людськими </w:t>
      </w:r>
      <w:r w:rsidRPr="001D4CE0">
        <w:rPr>
          <w:rFonts w:ascii="Times New Roman" w:eastAsia="Times New Roman" w:hAnsi="Times New Roman" w:cs="Times New Roman"/>
          <w:color w:val="000000"/>
          <w:kern w:val="0"/>
          <w:sz w:val="26"/>
          <w:szCs w:val="26"/>
          <w:lang w:eastAsia="ru-RU" w:bidi="ru-RU"/>
        </w:rPr>
        <w:t xml:space="preserve">ресурсами </w:t>
      </w:r>
      <w:r w:rsidRPr="001D4CE0">
        <w:rPr>
          <w:rFonts w:ascii="Times New Roman" w:eastAsia="Times New Roman" w:hAnsi="Times New Roman" w:cs="Times New Roman"/>
          <w:color w:val="000000"/>
          <w:kern w:val="0"/>
          <w:sz w:val="26"/>
          <w:szCs w:val="26"/>
          <w:lang w:val="uk-UA" w:eastAsia="uk-UA" w:bidi="uk-UA"/>
        </w:rPr>
        <w:t xml:space="preserve">як елементу модернізації системи державної служби / уклад.: О.Руденко та ін.; за заг. ред. В.Потяка. 2012. 29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укладання глосарію термінів. (0,2 друк. арк.).</w:t>
      </w:r>
    </w:p>
    <w:p w:rsidR="001D4CE0" w:rsidRPr="001D4CE0" w:rsidRDefault="001D4CE0" w:rsidP="001D4CE0">
      <w:pPr>
        <w:numPr>
          <w:ilvl w:val="0"/>
          <w:numId w:val="37"/>
        </w:numPr>
        <w:tabs>
          <w:tab w:val="clear" w:pos="709"/>
          <w:tab w:val="left" w:pos="1166"/>
          <w:tab w:val="center" w:pos="3289"/>
          <w:tab w:val="right" w:pos="5732"/>
          <w:tab w:val="right" w:pos="7086"/>
          <w:tab w:val="center" w:pos="8036"/>
          <w:tab w:val="right" w:pos="9682"/>
        </w:tabs>
        <w:suppressAutoHyphens w:val="0"/>
        <w:spacing w:after="0" w:line="331"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Навчальна</w:t>
      </w:r>
      <w:r w:rsidRPr="001D4CE0">
        <w:rPr>
          <w:rFonts w:ascii="Times New Roman" w:eastAsia="Times New Roman" w:hAnsi="Times New Roman" w:cs="Times New Roman"/>
          <w:color w:val="000000"/>
          <w:kern w:val="0"/>
          <w:sz w:val="26"/>
          <w:szCs w:val="26"/>
          <w:lang w:val="uk-UA" w:eastAsia="uk-UA" w:bidi="uk-UA"/>
        </w:rPr>
        <w:tab/>
        <w:t>програма</w:t>
      </w:r>
      <w:r w:rsidRPr="001D4CE0">
        <w:rPr>
          <w:rFonts w:ascii="Times New Roman" w:eastAsia="Times New Roman" w:hAnsi="Times New Roman" w:cs="Times New Roman"/>
          <w:color w:val="000000"/>
          <w:kern w:val="0"/>
          <w:sz w:val="26"/>
          <w:szCs w:val="26"/>
          <w:lang w:val="uk-UA" w:eastAsia="uk-UA" w:bidi="uk-UA"/>
        </w:rPr>
        <w:tab/>
        <w:t>тематичного</w:t>
      </w:r>
      <w:r w:rsidRPr="001D4CE0">
        <w:rPr>
          <w:rFonts w:ascii="Times New Roman" w:eastAsia="Times New Roman" w:hAnsi="Times New Roman" w:cs="Times New Roman"/>
          <w:color w:val="000000"/>
          <w:kern w:val="0"/>
          <w:sz w:val="26"/>
          <w:szCs w:val="26"/>
          <w:lang w:val="uk-UA" w:eastAsia="uk-UA" w:bidi="uk-UA"/>
        </w:rPr>
        <w:tab/>
        <w:t>семінару</w:t>
      </w:r>
      <w:r w:rsidRPr="001D4CE0">
        <w:rPr>
          <w:rFonts w:ascii="Times New Roman" w:eastAsia="Times New Roman" w:hAnsi="Times New Roman" w:cs="Times New Roman"/>
          <w:color w:val="000000"/>
          <w:kern w:val="0"/>
          <w:sz w:val="26"/>
          <w:szCs w:val="26"/>
          <w:lang w:val="uk-UA" w:eastAsia="uk-UA" w:bidi="uk-UA"/>
        </w:rPr>
        <w:tab/>
        <w:t>підвищення</w:t>
      </w:r>
      <w:r w:rsidRPr="001D4CE0">
        <w:rPr>
          <w:rFonts w:ascii="Times New Roman" w:eastAsia="Times New Roman" w:hAnsi="Times New Roman" w:cs="Times New Roman"/>
          <w:color w:val="000000"/>
          <w:kern w:val="0"/>
          <w:sz w:val="26"/>
          <w:szCs w:val="26"/>
          <w:lang w:val="uk-UA" w:eastAsia="uk-UA" w:bidi="uk-UA"/>
        </w:rPr>
        <w:tab/>
        <w:t>рівня</w:t>
      </w:r>
    </w:p>
    <w:p w:rsidR="001D4CE0" w:rsidRPr="001D4CE0" w:rsidRDefault="001D4CE0" w:rsidP="001D4CE0">
      <w:pPr>
        <w:tabs>
          <w:tab w:val="clear" w:pos="709"/>
        </w:tabs>
        <w:suppressAutoHyphens w:val="0"/>
        <w:spacing w:after="0" w:line="331"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професійної компетентності державних службовців з питань відкритості та прозорості органів державної влади в контексті законодавства про доступ до публічної інформації / уклад.: О.Руденко та ін.; за заг. ред. В.Потяка. 2012. 21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укладання глосарію термінів. (0,2 друк. арк.).</w:t>
      </w:r>
    </w:p>
    <w:p w:rsidR="001D4CE0" w:rsidRPr="001D4CE0" w:rsidRDefault="001D4CE0" w:rsidP="001D4CE0">
      <w:pPr>
        <w:numPr>
          <w:ilvl w:val="0"/>
          <w:numId w:val="37"/>
        </w:numPr>
        <w:tabs>
          <w:tab w:val="clear" w:pos="709"/>
          <w:tab w:val="left" w:pos="1166"/>
          <w:tab w:val="center" w:pos="3289"/>
          <w:tab w:val="right" w:pos="5732"/>
          <w:tab w:val="right" w:pos="7086"/>
          <w:tab w:val="center" w:pos="8036"/>
          <w:tab w:val="right" w:pos="9682"/>
        </w:tabs>
        <w:suppressAutoHyphens w:val="0"/>
        <w:spacing w:after="0" w:line="331"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Навчальна</w:t>
      </w:r>
      <w:r w:rsidRPr="001D4CE0">
        <w:rPr>
          <w:rFonts w:ascii="Times New Roman" w:eastAsia="Times New Roman" w:hAnsi="Times New Roman" w:cs="Times New Roman"/>
          <w:color w:val="000000"/>
          <w:kern w:val="0"/>
          <w:sz w:val="26"/>
          <w:szCs w:val="26"/>
          <w:lang w:val="uk-UA" w:eastAsia="uk-UA" w:bidi="uk-UA"/>
        </w:rPr>
        <w:tab/>
        <w:t>програма</w:t>
      </w:r>
      <w:r w:rsidRPr="001D4CE0">
        <w:rPr>
          <w:rFonts w:ascii="Times New Roman" w:eastAsia="Times New Roman" w:hAnsi="Times New Roman" w:cs="Times New Roman"/>
          <w:color w:val="000000"/>
          <w:kern w:val="0"/>
          <w:sz w:val="26"/>
          <w:szCs w:val="26"/>
          <w:lang w:val="uk-UA" w:eastAsia="uk-UA" w:bidi="uk-UA"/>
        </w:rPr>
        <w:tab/>
        <w:t>тематичного</w:t>
      </w:r>
      <w:r w:rsidRPr="001D4CE0">
        <w:rPr>
          <w:rFonts w:ascii="Times New Roman" w:eastAsia="Times New Roman" w:hAnsi="Times New Roman" w:cs="Times New Roman"/>
          <w:color w:val="000000"/>
          <w:kern w:val="0"/>
          <w:sz w:val="26"/>
          <w:szCs w:val="26"/>
          <w:lang w:val="uk-UA" w:eastAsia="uk-UA" w:bidi="uk-UA"/>
        </w:rPr>
        <w:tab/>
        <w:t>семінару</w:t>
      </w:r>
      <w:r w:rsidRPr="001D4CE0">
        <w:rPr>
          <w:rFonts w:ascii="Times New Roman" w:eastAsia="Times New Roman" w:hAnsi="Times New Roman" w:cs="Times New Roman"/>
          <w:color w:val="000000"/>
          <w:kern w:val="0"/>
          <w:sz w:val="26"/>
          <w:szCs w:val="26"/>
          <w:lang w:val="uk-UA" w:eastAsia="uk-UA" w:bidi="uk-UA"/>
        </w:rPr>
        <w:tab/>
        <w:t>підвищення</w:t>
      </w:r>
      <w:r w:rsidRPr="001D4CE0">
        <w:rPr>
          <w:rFonts w:ascii="Times New Roman" w:eastAsia="Times New Roman" w:hAnsi="Times New Roman" w:cs="Times New Roman"/>
          <w:color w:val="000000"/>
          <w:kern w:val="0"/>
          <w:sz w:val="26"/>
          <w:szCs w:val="26"/>
          <w:lang w:val="uk-UA" w:eastAsia="uk-UA" w:bidi="uk-UA"/>
        </w:rPr>
        <w:tab/>
        <w:t>рівня</w:t>
      </w:r>
    </w:p>
    <w:p w:rsidR="001D4CE0" w:rsidRPr="001D4CE0" w:rsidRDefault="001D4CE0" w:rsidP="001D4CE0">
      <w:pPr>
        <w:tabs>
          <w:tab w:val="clear" w:pos="709"/>
        </w:tabs>
        <w:suppressAutoHyphens w:val="0"/>
        <w:spacing w:after="0" w:line="331"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професійної компетентності державних службовців з питань комунікативної компетентності державних службовців як елементу модернізації системи державної служби / уклад.: О.Руденко та ін.; за заг. ред. В.Потяка. 2012. 26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підготовка та укладання матеріалів за темою «Мультімедійна презентація у роботі державного службовця». (0,1 друк. арк.).</w:t>
      </w:r>
    </w:p>
    <w:p w:rsidR="001D4CE0" w:rsidRPr="001D4CE0" w:rsidRDefault="001D4CE0" w:rsidP="001D4CE0">
      <w:pPr>
        <w:numPr>
          <w:ilvl w:val="0"/>
          <w:numId w:val="37"/>
        </w:numPr>
        <w:tabs>
          <w:tab w:val="clear" w:pos="709"/>
          <w:tab w:val="left" w:pos="1166"/>
          <w:tab w:val="center" w:pos="3289"/>
          <w:tab w:val="right" w:pos="5732"/>
          <w:tab w:val="right" w:pos="7086"/>
          <w:tab w:val="center" w:pos="8036"/>
          <w:tab w:val="right" w:pos="9682"/>
        </w:tabs>
        <w:suppressAutoHyphens w:val="0"/>
        <w:spacing w:after="0" w:line="331"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Навчальна</w:t>
      </w:r>
      <w:r w:rsidRPr="001D4CE0">
        <w:rPr>
          <w:rFonts w:ascii="Times New Roman" w:eastAsia="Times New Roman" w:hAnsi="Times New Roman" w:cs="Times New Roman"/>
          <w:color w:val="000000"/>
          <w:kern w:val="0"/>
          <w:sz w:val="26"/>
          <w:szCs w:val="26"/>
          <w:lang w:val="uk-UA" w:eastAsia="uk-UA" w:bidi="uk-UA"/>
        </w:rPr>
        <w:tab/>
        <w:t>програма</w:t>
      </w:r>
      <w:r w:rsidRPr="001D4CE0">
        <w:rPr>
          <w:rFonts w:ascii="Times New Roman" w:eastAsia="Times New Roman" w:hAnsi="Times New Roman" w:cs="Times New Roman"/>
          <w:color w:val="000000"/>
          <w:kern w:val="0"/>
          <w:sz w:val="26"/>
          <w:szCs w:val="26"/>
          <w:lang w:val="uk-UA" w:eastAsia="uk-UA" w:bidi="uk-UA"/>
        </w:rPr>
        <w:tab/>
        <w:t>тематичного</w:t>
      </w:r>
      <w:r w:rsidRPr="001D4CE0">
        <w:rPr>
          <w:rFonts w:ascii="Times New Roman" w:eastAsia="Times New Roman" w:hAnsi="Times New Roman" w:cs="Times New Roman"/>
          <w:color w:val="000000"/>
          <w:kern w:val="0"/>
          <w:sz w:val="26"/>
          <w:szCs w:val="26"/>
          <w:lang w:val="uk-UA" w:eastAsia="uk-UA" w:bidi="uk-UA"/>
        </w:rPr>
        <w:tab/>
        <w:t>семінару</w:t>
      </w:r>
      <w:r w:rsidRPr="001D4CE0">
        <w:rPr>
          <w:rFonts w:ascii="Times New Roman" w:eastAsia="Times New Roman" w:hAnsi="Times New Roman" w:cs="Times New Roman"/>
          <w:color w:val="000000"/>
          <w:kern w:val="0"/>
          <w:sz w:val="26"/>
          <w:szCs w:val="26"/>
          <w:lang w:val="uk-UA" w:eastAsia="uk-UA" w:bidi="uk-UA"/>
        </w:rPr>
        <w:tab/>
        <w:t>підвищення</w:t>
      </w:r>
      <w:r w:rsidRPr="001D4CE0">
        <w:rPr>
          <w:rFonts w:ascii="Times New Roman" w:eastAsia="Times New Roman" w:hAnsi="Times New Roman" w:cs="Times New Roman"/>
          <w:color w:val="000000"/>
          <w:kern w:val="0"/>
          <w:sz w:val="26"/>
          <w:szCs w:val="26"/>
          <w:lang w:val="uk-UA" w:eastAsia="uk-UA" w:bidi="uk-UA"/>
        </w:rPr>
        <w:tab/>
        <w:t>рівня</w:t>
      </w:r>
    </w:p>
    <w:p w:rsidR="001D4CE0" w:rsidRPr="001D4CE0" w:rsidRDefault="001D4CE0" w:rsidP="001D4CE0">
      <w:pPr>
        <w:tabs>
          <w:tab w:val="clear" w:pos="709"/>
        </w:tabs>
        <w:suppressAutoHyphens w:val="0"/>
        <w:spacing w:after="0" w:line="331"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професійної компетентності державних службовців з питань запобігання і протидії проявам корупції як елементу модернізації системи державної служби / уклад.: О.Руденко та ін.; за заг. ред. В.Потяка. 2012. 36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підготовка та укладання матеріалів за темою «Антикорупційне законодавство України». (0,1 друк. арк.).</w:t>
      </w:r>
    </w:p>
    <w:p w:rsidR="001D4CE0" w:rsidRPr="001D4CE0" w:rsidRDefault="001D4CE0" w:rsidP="001D4CE0">
      <w:pPr>
        <w:numPr>
          <w:ilvl w:val="0"/>
          <w:numId w:val="37"/>
        </w:numPr>
        <w:tabs>
          <w:tab w:val="clear" w:pos="709"/>
          <w:tab w:val="left" w:pos="1166"/>
          <w:tab w:val="left" w:pos="2679"/>
          <w:tab w:val="left" w:pos="4105"/>
          <w:tab w:val="left" w:pos="5934"/>
          <w:tab w:val="left" w:pos="7292"/>
          <w:tab w:val="left" w:pos="8986"/>
        </w:tabs>
        <w:suppressAutoHyphens w:val="0"/>
        <w:spacing w:after="0" w:line="331"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Навчальна</w:t>
      </w:r>
      <w:r w:rsidRPr="001D4CE0">
        <w:rPr>
          <w:rFonts w:ascii="Times New Roman" w:eastAsia="Times New Roman" w:hAnsi="Times New Roman" w:cs="Times New Roman"/>
          <w:color w:val="000000"/>
          <w:kern w:val="0"/>
          <w:sz w:val="26"/>
          <w:szCs w:val="26"/>
          <w:lang w:val="uk-UA" w:eastAsia="uk-UA" w:bidi="uk-UA"/>
        </w:rPr>
        <w:tab/>
        <w:t>програма</w:t>
      </w:r>
      <w:r w:rsidRPr="001D4CE0">
        <w:rPr>
          <w:rFonts w:ascii="Times New Roman" w:eastAsia="Times New Roman" w:hAnsi="Times New Roman" w:cs="Times New Roman"/>
          <w:color w:val="000000"/>
          <w:kern w:val="0"/>
          <w:sz w:val="26"/>
          <w:szCs w:val="26"/>
          <w:lang w:val="uk-UA" w:eastAsia="uk-UA" w:bidi="uk-UA"/>
        </w:rPr>
        <w:tab/>
        <w:t>тематичного</w:t>
      </w:r>
      <w:r w:rsidRPr="001D4CE0">
        <w:rPr>
          <w:rFonts w:ascii="Times New Roman" w:eastAsia="Times New Roman" w:hAnsi="Times New Roman" w:cs="Times New Roman"/>
          <w:color w:val="000000"/>
          <w:kern w:val="0"/>
          <w:sz w:val="26"/>
          <w:szCs w:val="26"/>
          <w:lang w:val="uk-UA" w:eastAsia="uk-UA" w:bidi="uk-UA"/>
        </w:rPr>
        <w:tab/>
        <w:t>семінару</w:t>
      </w:r>
      <w:r w:rsidRPr="001D4CE0">
        <w:rPr>
          <w:rFonts w:ascii="Times New Roman" w:eastAsia="Times New Roman" w:hAnsi="Times New Roman" w:cs="Times New Roman"/>
          <w:color w:val="000000"/>
          <w:kern w:val="0"/>
          <w:sz w:val="26"/>
          <w:szCs w:val="26"/>
          <w:lang w:val="uk-UA" w:eastAsia="uk-UA" w:bidi="uk-UA"/>
        </w:rPr>
        <w:tab/>
        <w:t>підвищення</w:t>
      </w:r>
      <w:r w:rsidRPr="001D4CE0">
        <w:rPr>
          <w:rFonts w:ascii="Times New Roman" w:eastAsia="Times New Roman" w:hAnsi="Times New Roman" w:cs="Times New Roman"/>
          <w:color w:val="000000"/>
          <w:kern w:val="0"/>
          <w:sz w:val="26"/>
          <w:szCs w:val="26"/>
          <w:lang w:val="uk-UA" w:eastAsia="uk-UA" w:bidi="uk-UA"/>
        </w:rPr>
        <w:tab/>
        <w:t>рівня</w:t>
      </w:r>
    </w:p>
    <w:p w:rsidR="001D4CE0" w:rsidRPr="001D4CE0" w:rsidRDefault="001D4CE0" w:rsidP="001D4CE0">
      <w:pPr>
        <w:tabs>
          <w:tab w:val="clear" w:pos="709"/>
        </w:tabs>
        <w:suppressAutoHyphens w:val="0"/>
        <w:spacing w:after="0" w:line="331"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професійної компетентності державних службовців з питань функціонального обстеження органів державної </w:t>
      </w:r>
      <w:r w:rsidRPr="001D4CE0">
        <w:rPr>
          <w:rFonts w:ascii="Times New Roman" w:eastAsia="Times New Roman" w:hAnsi="Times New Roman" w:cs="Times New Roman"/>
          <w:color w:val="000000"/>
          <w:kern w:val="0"/>
          <w:sz w:val="26"/>
          <w:szCs w:val="26"/>
          <w:lang w:eastAsia="ru-RU" w:bidi="ru-RU"/>
        </w:rPr>
        <w:t xml:space="preserve">влади </w:t>
      </w:r>
      <w:r w:rsidRPr="001D4CE0">
        <w:rPr>
          <w:rFonts w:ascii="Times New Roman" w:eastAsia="Times New Roman" w:hAnsi="Times New Roman" w:cs="Times New Roman"/>
          <w:color w:val="000000"/>
          <w:kern w:val="0"/>
          <w:sz w:val="26"/>
          <w:szCs w:val="26"/>
          <w:lang w:val="uk-UA" w:eastAsia="uk-UA" w:bidi="uk-UA"/>
        </w:rPr>
        <w:t xml:space="preserve">в умовах реалізації адміністративної реформи / уклад.: О.Руденко та ін.; за заг. ред. В.Потяка. 2012. 13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визначено алгоритм дій організаційних заходів з підготовки проведення функціонального обстеження. (0,1 друк. арк.).</w:t>
      </w:r>
    </w:p>
    <w:p w:rsidR="001D4CE0" w:rsidRPr="001D4CE0" w:rsidRDefault="001D4CE0" w:rsidP="001D4CE0">
      <w:pPr>
        <w:numPr>
          <w:ilvl w:val="0"/>
          <w:numId w:val="37"/>
        </w:numPr>
        <w:tabs>
          <w:tab w:val="clear" w:pos="709"/>
          <w:tab w:val="left" w:pos="1166"/>
          <w:tab w:val="left" w:pos="2679"/>
          <w:tab w:val="left" w:pos="4105"/>
          <w:tab w:val="left" w:pos="5934"/>
          <w:tab w:val="left" w:pos="7292"/>
          <w:tab w:val="left" w:pos="8986"/>
        </w:tabs>
        <w:suppressAutoHyphens w:val="0"/>
        <w:spacing w:after="0" w:line="331"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Навчальна</w:t>
      </w:r>
      <w:r w:rsidRPr="001D4CE0">
        <w:rPr>
          <w:rFonts w:ascii="Times New Roman" w:eastAsia="Times New Roman" w:hAnsi="Times New Roman" w:cs="Times New Roman"/>
          <w:color w:val="000000"/>
          <w:kern w:val="0"/>
          <w:sz w:val="26"/>
          <w:szCs w:val="26"/>
          <w:lang w:val="uk-UA" w:eastAsia="uk-UA" w:bidi="uk-UA"/>
        </w:rPr>
        <w:tab/>
        <w:t>програма</w:t>
      </w:r>
      <w:r w:rsidRPr="001D4CE0">
        <w:rPr>
          <w:rFonts w:ascii="Times New Roman" w:eastAsia="Times New Roman" w:hAnsi="Times New Roman" w:cs="Times New Roman"/>
          <w:color w:val="000000"/>
          <w:kern w:val="0"/>
          <w:sz w:val="26"/>
          <w:szCs w:val="26"/>
          <w:lang w:val="uk-UA" w:eastAsia="uk-UA" w:bidi="uk-UA"/>
        </w:rPr>
        <w:tab/>
        <w:t>тематичного</w:t>
      </w:r>
      <w:r w:rsidRPr="001D4CE0">
        <w:rPr>
          <w:rFonts w:ascii="Times New Roman" w:eastAsia="Times New Roman" w:hAnsi="Times New Roman" w:cs="Times New Roman"/>
          <w:color w:val="000000"/>
          <w:kern w:val="0"/>
          <w:sz w:val="26"/>
          <w:szCs w:val="26"/>
          <w:lang w:val="uk-UA" w:eastAsia="uk-UA" w:bidi="uk-UA"/>
        </w:rPr>
        <w:tab/>
        <w:t>семінару</w:t>
      </w:r>
      <w:r w:rsidRPr="001D4CE0">
        <w:rPr>
          <w:rFonts w:ascii="Times New Roman" w:eastAsia="Times New Roman" w:hAnsi="Times New Roman" w:cs="Times New Roman"/>
          <w:color w:val="000000"/>
          <w:kern w:val="0"/>
          <w:sz w:val="26"/>
          <w:szCs w:val="26"/>
          <w:lang w:val="uk-UA" w:eastAsia="uk-UA" w:bidi="uk-UA"/>
        </w:rPr>
        <w:tab/>
        <w:t>підвищення</w:t>
      </w:r>
      <w:r w:rsidRPr="001D4CE0">
        <w:rPr>
          <w:rFonts w:ascii="Times New Roman" w:eastAsia="Times New Roman" w:hAnsi="Times New Roman" w:cs="Times New Roman"/>
          <w:color w:val="000000"/>
          <w:kern w:val="0"/>
          <w:sz w:val="26"/>
          <w:szCs w:val="26"/>
          <w:lang w:val="uk-UA" w:eastAsia="uk-UA" w:bidi="uk-UA"/>
        </w:rPr>
        <w:tab/>
        <w:t>рівня</w:t>
      </w:r>
    </w:p>
    <w:p w:rsidR="001D4CE0" w:rsidRPr="001D4CE0" w:rsidRDefault="001D4CE0" w:rsidP="001D4CE0">
      <w:pPr>
        <w:tabs>
          <w:tab w:val="clear" w:pos="709"/>
        </w:tabs>
        <w:suppressAutoHyphens w:val="0"/>
        <w:spacing w:after="0" w:line="331"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професійної компетентності державних службовців з питань впровадження ІТ- менеджменту в умовах модернізації державної служби / уклад.: О.Руденко та ін.; за заг. ред. В.Потяка. 2012. 14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підготовка та укладання матеріалів за темою «Корисні сервіси та інструменти». (0,1 друк. арк.).</w:t>
      </w:r>
    </w:p>
    <w:p w:rsidR="001D4CE0" w:rsidRPr="001D4CE0" w:rsidRDefault="001D4CE0" w:rsidP="001D4CE0">
      <w:pPr>
        <w:numPr>
          <w:ilvl w:val="0"/>
          <w:numId w:val="37"/>
        </w:numPr>
        <w:tabs>
          <w:tab w:val="clear" w:pos="709"/>
          <w:tab w:val="left" w:pos="1166"/>
        </w:tabs>
        <w:suppressAutoHyphens w:val="0"/>
        <w:spacing w:after="0" w:line="331"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Стратегічне планування муніципального розвитку: навчально- методичний посібник / Т. Євтухова та ін. ДП «Укртехінформ». К., 2013. 205 с. </w:t>
      </w:r>
      <w:r w:rsidRPr="001D4CE0">
        <w:rPr>
          <w:rFonts w:ascii="Times New Roman" w:eastAsia="Times New Roman" w:hAnsi="Times New Roman" w:cs="Times New Roman"/>
          <w:i/>
          <w:iCs/>
          <w:color w:val="000000"/>
          <w:kern w:val="0"/>
          <w:sz w:val="26"/>
          <w:szCs w:val="26"/>
          <w:shd w:val="clear" w:color="auto" w:fill="FFFFFF"/>
          <w:lang w:val="uk-UA" w:eastAsia="uk-UA" w:bidi="uk-UA"/>
        </w:rPr>
        <w:t xml:space="preserve">Особистий внесок автора: досліджено </w:t>
      </w:r>
      <w:r w:rsidRPr="001D4CE0">
        <w:rPr>
          <w:rFonts w:ascii="Times New Roman" w:eastAsia="Times New Roman" w:hAnsi="Times New Roman" w:cs="Times New Roman"/>
          <w:i/>
          <w:iCs/>
          <w:color w:val="000000"/>
          <w:kern w:val="0"/>
          <w:sz w:val="26"/>
          <w:szCs w:val="26"/>
          <w:shd w:val="clear" w:color="auto" w:fill="FFFFFF"/>
          <w:lang w:eastAsia="ru-RU" w:bidi="ru-RU"/>
        </w:rPr>
        <w:t xml:space="preserve">систему </w:t>
      </w:r>
      <w:r w:rsidRPr="001D4CE0">
        <w:rPr>
          <w:rFonts w:ascii="Times New Roman" w:eastAsia="Times New Roman" w:hAnsi="Times New Roman" w:cs="Times New Roman"/>
          <w:i/>
          <w:iCs/>
          <w:color w:val="000000"/>
          <w:kern w:val="0"/>
          <w:sz w:val="26"/>
          <w:szCs w:val="26"/>
          <w:shd w:val="clear" w:color="auto" w:fill="FFFFFF"/>
          <w:lang w:val="uk-UA" w:eastAsia="uk-UA" w:bidi="uk-UA"/>
        </w:rPr>
        <w:t>стратегічного управління місцевого розвитку. (1,1 друк. арк.).</w:t>
      </w:r>
    </w:p>
    <w:p w:rsidR="001D4CE0" w:rsidRPr="001D4CE0" w:rsidRDefault="001D4CE0" w:rsidP="001D4CE0">
      <w:pPr>
        <w:numPr>
          <w:ilvl w:val="0"/>
          <w:numId w:val="37"/>
        </w:numPr>
        <w:tabs>
          <w:tab w:val="clear" w:pos="709"/>
          <w:tab w:val="left" w:pos="1166"/>
        </w:tabs>
        <w:suppressAutoHyphens w:val="0"/>
        <w:spacing w:after="0" w:line="331"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Участь громадськості у процесі прийняття рішень на місцевому рівні: навчально-методичний посібник / Т. Євтухова та ін. ДП «Укртехінформ». К., 2013. 250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охарактеризовано систему проведення громадського контролю на місцевому рівні; розділ 8. (1,1 друк. арк.).</w:t>
      </w:r>
    </w:p>
    <w:p w:rsidR="001D4CE0" w:rsidRPr="001D4CE0" w:rsidRDefault="001D4CE0" w:rsidP="001D4CE0">
      <w:pPr>
        <w:numPr>
          <w:ilvl w:val="0"/>
          <w:numId w:val="37"/>
        </w:numPr>
        <w:tabs>
          <w:tab w:val="clear" w:pos="709"/>
          <w:tab w:val="left" w:pos="1166"/>
        </w:tabs>
        <w:suppressAutoHyphens w:val="0"/>
        <w:spacing w:after="0" w:line="331" w:lineRule="exact"/>
        <w:jc w:val="left"/>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Розвиток ресурсної бази органів державної влади в рамках розвитку співробітництва з європейськими інституціями, міжнародними фінансовими та донорськими організаціями. Івано-Франківськ, 2012. 168 с. </w:t>
      </w:r>
      <w:r w:rsidRPr="001D4CE0">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автора: здійснено огляд програм технічної допомоги, що здійснюють свою діяльність в України;підрозділ 1.2 (1,1 друк. арк.).</w:t>
      </w:r>
    </w:p>
    <w:p w:rsidR="001D4CE0" w:rsidRPr="001D4CE0" w:rsidRDefault="001D4CE0" w:rsidP="001D4CE0">
      <w:pPr>
        <w:keepNext/>
        <w:keepLines/>
        <w:tabs>
          <w:tab w:val="clear" w:pos="709"/>
        </w:tabs>
        <w:suppressAutoHyphens w:val="0"/>
        <w:spacing w:after="123"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6" w:name="bookmark6"/>
      <w:r w:rsidRPr="001D4CE0">
        <w:rPr>
          <w:rFonts w:ascii="Times New Roman" w:eastAsia="Times New Roman" w:hAnsi="Times New Roman" w:cs="Times New Roman"/>
          <w:b/>
          <w:bCs/>
          <w:color w:val="000000"/>
          <w:kern w:val="0"/>
          <w:sz w:val="26"/>
          <w:szCs w:val="26"/>
          <w:lang w:val="uk-UA" w:eastAsia="uk-UA" w:bidi="uk-UA"/>
        </w:rPr>
        <w:t>АНОТАЦІЯ</w:t>
      </w:r>
      <w:bookmarkEnd w:id="6"/>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uk-UA" w:eastAsia="uk-UA" w:bidi="uk-UA"/>
        </w:rPr>
        <w:t>Міщенко Р.І. Формування ефективних механізмів публічних закупівель в сучасних геоекономічних умовах. - Кваліфікаційна наукова праця на правах рукопису.</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наук з державного управління за спеціальністю 25.00.02 - механізми державного управління. - Національний університет «Чернігівська політехніка». - Чернігів, 2021.</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Дисертаційна робота присвячена вивченню теоретико-методологічних засад ефективних механізмів публічних закупівель в сучасних геоекономічних умовах та розробці практичних рекомендацій щодо їх удосконалення. У роботі узагальнено науково-теоретичні підходи до дослідження системи публічних закупівель в сучасних геоекономічних умовах, виокремлено найбільш ефективні механізми публічних закупівель; обґрунтовано запровадження конкурентних механізмів публічних закупівель у їх взаємозалежності від процедури закупівлі в єдиній системі акомодації. Охарактеризовано зарубіжний досвід, визначено уніфіковані риси системи публічних закупівель та можливості його імплементації в Україні; з’ясовано ступінь відповідності чинного законодавство України про публічних закупівлі нормам права демократичних країн.</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uk-UA" w:eastAsia="uk-UA" w:bidi="uk-UA"/>
        </w:rPr>
        <w:t xml:space="preserve">Запропоновано методологію моніторингу ефективності публічних закупівель з урахуванням принципів інституційної взаємозалежності «держава, бізнес, громадянське суспільство»; доцільності та економічної обґрунтованості прийнятих рішень, що орієнтована на упередження корупційних ризиків. Обґрунтовано необхідність запровадження механізму електронних закупівель, забезпечення змагальності на конкурентних </w:t>
      </w:r>
      <w:r w:rsidRPr="001D4CE0">
        <w:rPr>
          <w:rFonts w:ascii="Times New Roman" w:eastAsia="Times New Roman" w:hAnsi="Times New Roman" w:cs="Times New Roman"/>
          <w:color w:val="000000"/>
          <w:kern w:val="0"/>
          <w:sz w:val="26"/>
          <w:szCs w:val="26"/>
          <w:lang w:val="uk-UA" w:eastAsia="ru-RU" w:bidi="ru-RU"/>
        </w:rPr>
        <w:t xml:space="preserve">засадах </w:t>
      </w:r>
      <w:r w:rsidRPr="001D4CE0">
        <w:rPr>
          <w:rFonts w:ascii="Times New Roman" w:eastAsia="Times New Roman" w:hAnsi="Times New Roman" w:cs="Times New Roman"/>
          <w:color w:val="000000"/>
          <w:kern w:val="0"/>
          <w:sz w:val="26"/>
          <w:szCs w:val="26"/>
          <w:lang w:val="uk-UA" w:eastAsia="uk-UA" w:bidi="uk-UA"/>
        </w:rPr>
        <w:t xml:space="preserve">з максимальним залученням представників бізнесу з </w:t>
      </w:r>
      <w:r w:rsidRPr="001D4CE0">
        <w:rPr>
          <w:rFonts w:ascii="Times New Roman" w:eastAsia="Times New Roman" w:hAnsi="Times New Roman" w:cs="Times New Roman"/>
          <w:color w:val="000000"/>
          <w:kern w:val="0"/>
          <w:sz w:val="26"/>
          <w:szCs w:val="26"/>
          <w:lang w:val="uk-UA" w:eastAsia="ru-RU" w:bidi="ru-RU"/>
        </w:rPr>
        <w:t xml:space="preserve">метою </w:t>
      </w:r>
      <w:r w:rsidRPr="001D4CE0">
        <w:rPr>
          <w:rFonts w:ascii="Times New Roman" w:eastAsia="Times New Roman" w:hAnsi="Times New Roman" w:cs="Times New Roman"/>
          <w:color w:val="000000"/>
          <w:kern w:val="0"/>
          <w:sz w:val="26"/>
          <w:szCs w:val="26"/>
          <w:lang w:val="uk-UA" w:eastAsia="uk-UA" w:bidi="uk-UA"/>
        </w:rPr>
        <w:t>досягнення економії часових та бюджетних ресурсів, мінімізації правових і організаційних порушень.</w:t>
      </w:r>
    </w:p>
    <w:p w:rsidR="001D4CE0" w:rsidRPr="001D4CE0" w:rsidRDefault="001D4CE0" w:rsidP="001D4CE0">
      <w:pPr>
        <w:tabs>
          <w:tab w:val="clear" w:pos="709"/>
        </w:tabs>
        <w:suppressAutoHyphens w:val="0"/>
        <w:spacing w:after="289"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val="uk-UA" w:eastAsia="uk-UA" w:bidi="uk-UA"/>
        </w:rPr>
        <w:t xml:space="preserve">Ключові слова: </w:t>
      </w:r>
      <w:r w:rsidRPr="001D4CE0">
        <w:rPr>
          <w:rFonts w:ascii="Times New Roman" w:eastAsia="Times New Roman" w:hAnsi="Times New Roman" w:cs="Times New Roman"/>
          <w:color w:val="000000"/>
          <w:kern w:val="0"/>
          <w:sz w:val="26"/>
          <w:szCs w:val="26"/>
          <w:lang w:val="uk-UA" w:eastAsia="uk-UA" w:bidi="uk-UA"/>
        </w:rPr>
        <w:t>державне управління, публічні закупівлі, механізми публічних закупівель, ефективність публічних закупівель, електронні закупівлі, часові та бюджетні ресурси, геоекономічний розвиток.</w:t>
      </w:r>
    </w:p>
    <w:p w:rsidR="001D4CE0" w:rsidRPr="001D4CE0" w:rsidRDefault="001D4CE0" w:rsidP="001D4CE0">
      <w:pPr>
        <w:keepNext/>
        <w:keepLines/>
        <w:tabs>
          <w:tab w:val="clear" w:pos="709"/>
        </w:tabs>
        <w:suppressAutoHyphens w:val="0"/>
        <w:spacing w:after="127"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7" w:name="bookmark7"/>
      <w:r w:rsidRPr="001D4CE0">
        <w:rPr>
          <w:rFonts w:ascii="Times New Roman" w:eastAsia="Times New Roman" w:hAnsi="Times New Roman" w:cs="Times New Roman"/>
          <w:b/>
          <w:bCs/>
          <w:color w:val="000000"/>
          <w:kern w:val="0"/>
          <w:sz w:val="26"/>
          <w:szCs w:val="26"/>
          <w:lang w:eastAsia="ru-RU" w:bidi="ru-RU"/>
        </w:rPr>
        <w:t>АННОТАЦИЯ</w:t>
      </w:r>
      <w:bookmarkEnd w:id="7"/>
    </w:p>
    <w:p w:rsidR="001D4CE0" w:rsidRPr="001D4CE0" w:rsidRDefault="001D4CE0" w:rsidP="001D4CE0">
      <w:pPr>
        <w:tabs>
          <w:tab w:val="clear" w:pos="709"/>
        </w:tabs>
        <w:suppressAutoHyphens w:val="0"/>
        <w:spacing w:after="0" w:line="317" w:lineRule="exact"/>
        <w:ind w:firstLine="600"/>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eastAsia="ru-RU" w:bidi="ru-RU"/>
        </w:rPr>
        <w:t xml:space="preserve">Мищенко </w:t>
      </w:r>
      <w:r w:rsidRPr="001D4CE0">
        <w:rPr>
          <w:rFonts w:ascii="Times New Roman" w:eastAsia="Times New Roman" w:hAnsi="Times New Roman" w:cs="Times New Roman"/>
          <w:b/>
          <w:bCs/>
          <w:color w:val="000000"/>
          <w:kern w:val="0"/>
          <w:sz w:val="26"/>
          <w:szCs w:val="26"/>
          <w:lang w:val="uk-UA" w:eastAsia="uk-UA" w:bidi="uk-UA"/>
        </w:rPr>
        <w:t xml:space="preserve">Р.И. </w:t>
      </w:r>
      <w:r w:rsidRPr="001D4CE0">
        <w:rPr>
          <w:rFonts w:ascii="Times New Roman" w:eastAsia="Times New Roman" w:hAnsi="Times New Roman" w:cs="Times New Roman"/>
          <w:b/>
          <w:bCs/>
          <w:color w:val="000000"/>
          <w:kern w:val="0"/>
          <w:sz w:val="26"/>
          <w:szCs w:val="26"/>
          <w:lang w:eastAsia="ru-RU" w:bidi="ru-RU"/>
        </w:rPr>
        <w:t>Формирование эффективных механизмов публичных закупок в современных геоэкономических условиях. - Квалификационный научный труд на правах рукописи.</w:t>
      </w:r>
    </w:p>
    <w:p w:rsidR="001D4CE0" w:rsidRPr="001D4CE0" w:rsidRDefault="001D4CE0" w:rsidP="001D4CE0">
      <w:pPr>
        <w:tabs>
          <w:tab w:val="clear" w:pos="709"/>
          <w:tab w:val="left" w:pos="5578"/>
        </w:tabs>
        <w:suppressAutoHyphens w:val="0"/>
        <w:spacing w:after="0" w:line="31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наук государственного управления по специальности 25.00.02</w:t>
      </w:r>
      <w:r w:rsidRPr="001D4CE0">
        <w:rPr>
          <w:rFonts w:ascii="Times New Roman" w:eastAsia="Times New Roman" w:hAnsi="Times New Roman" w:cs="Times New Roman"/>
          <w:color w:val="000000"/>
          <w:kern w:val="0"/>
          <w:sz w:val="26"/>
          <w:szCs w:val="26"/>
          <w:lang w:eastAsia="ru-RU" w:bidi="ru-RU"/>
        </w:rPr>
        <w:tab/>
        <w:t>- механизмы государственного</w:t>
      </w:r>
    </w:p>
    <w:p w:rsidR="001D4CE0" w:rsidRPr="001D4CE0" w:rsidRDefault="001D4CE0" w:rsidP="001D4CE0">
      <w:pPr>
        <w:tabs>
          <w:tab w:val="clear" w:pos="709"/>
        </w:tabs>
        <w:suppressAutoHyphens w:val="0"/>
        <w:spacing w:after="0" w:line="317" w:lineRule="exact"/>
        <w:ind w:firstLine="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eastAsia="ru-RU" w:bidi="ru-RU"/>
        </w:rPr>
        <w:t>управления. - Национальный университет «Черниговская политехника». - Чернигов, 2021.</w:t>
      </w:r>
    </w:p>
    <w:p w:rsidR="001D4CE0" w:rsidRPr="001D4CE0" w:rsidRDefault="001D4CE0" w:rsidP="001D4CE0">
      <w:pPr>
        <w:tabs>
          <w:tab w:val="clear" w:pos="709"/>
        </w:tabs>
        <w:suppressAutoHyphens w:val="0"/>
        <w:spacing w:after="0" w:line="317"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eastAsia="ru-RU" w:bidi="ru-RU"/>
        </w:rPr>
        <w:t>Диссертация посвящена изучению теоретико-методологических основ эффективных механизмов публичных закупок в современных геоэкономических условиях и разработке практических рекомендаций по их усовершенствованию. В работе обобщены научно-теоретические подходы к исследованию системы публичных закупок в современных геоэкономических условиях, выделены наиболее эффективные механизмы публичных закупок; обоснованно внедрение конкурентных механизмов публичных закупок в их взаимозависимости от процедуры закупки в единой системе аккомодации. Охарактеризованы зарубежный опыт, определены унифицированные черты системы публичных закупок и возможности их имплементации в Украине; выяснена степень соответствия действующего законодательства Украины о публичных закупках нормам права демократических стран.</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eastAsia="ru-RU" w:bidi="ru-RU"/>
        </w:rPr>
        <w:t>Предложена методология мониторинга эффективности публичных закупок с учетом принципов институциональной взаимозависимости «государство, бизнес, гражданское общество»; целесообразности и экономической обоснованности принятых решений, ориентирована на предупреждение коррупционных рисков. Обоснована необходимость введения механизма электронных закупок, обеспечения состязательности на конкурсной основе с максимальным привлечением представителей бизнеса с целью достижения экономии временных и бюджетных ресурсов, минимизации правовых и организационных нарушений.</w:t>
      </w:r>
    </w:p>
    <w:p w:rsidR="001D4CE0" w:rsidRPr="001D4CE0" w:rsidRDefault="001D4CE0" w:rsidP="001D4CE0">
      <w:pPr>
        <w:tabs>
          <w:tab w:val="clear" w:pos="709"/>
        </w:tabs>
        <w:suppressAutoHyphens w:val="0"/>
        <w:spacing w:after="282"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b/>
          <w:bCs/>
          <w:color w:val="000000"/>
          <w:kern w:val="0"/>
          <w:sz w:val="26"/>
          <w:szCs w:val="26"/>
          <w:shd w:val="clear" w:color="auto" w:fill="FFFFFF"/>
          <w:lang w:eastAsia="ru-RU" w:bidi="ru-RU"/>
        </w:rPr>
        <w:t xml:space="preserve">Ключевые слова: </w:t>
      </w:r>
      <w:r w:rsidRPr="001D4CE0">
        <w:rPr>
          <w:rFonts w:ascii="Times New Roman" w:eastAsia="Times New Roman" w:hAnsi="Times New Roman" w:cs="Times New Roman"/>
          <w:color w:val="000000"/>
          <w:kern w:val="0"/>
          <w:sz w:val="26"/>
          <w:szCs w:val="26"/>
          <w:lang w:eastAsia="ru-RU" w:bidi="ru-RU"/>
        </w:rPr>
        <w:t>государственное управление, публичные закупки, механизмы публичных закупок, эффективность публичных закупок, электронные закупки, временные и бюджетные ресурсы, геоэкономический развитие.</w:t>
      </w:r>
    </w:p>
    <w:p w:rsidR="001D4CE0" w:rsidRPr="001D4CE0" w:rsidRDefault="001D4CE0" w:rsidP="001D4CE0">
      <w:pPr>
        <w:keepNext/>
        <w:keepLines/>
        <w:tabs>
          <w:tab w:val="clear" w:pos="709"/>
        </w:tabs>
        <w:suppressAutoHyphens w:val="0"/>
        <w:spacing w:after="75" w:line="260" w:lineRule="exact"/>
        <w:ind w:left="40" w:firstLine="0"/>
        <w:jc w:val="center"/>
        <w:outlineLvl w:val="0"/>
        <w:rPr>
          <w:rFonts w:ascii="Times New Roman" w:eastAsia="Times New Roman" w:hAnsi="Times New Roman" w:cs="Times New Roman"/>
          <w:b/>
          <w:bCs/>
          <w:kern w:val="0"/>
          <w:sz w:val="26"/>
          <w:szCs w:val="26"/>
          <w:lang w:val="uk-UA" w:eastAsia="uk-UA" w:bidi="uk-UA"/>
        </w:rPr>
      </w:pPr>
      <w:bookmarkStart w:id="8" w:name="bookmark8"/>
      <w:r w:rsidRPr="001D4CE0">
        <w:rPr>
          <w:rFonts w:ascii="Times New Roman" w:eastAsia="Times New Roman" w:hAnsi="Times New Roman" w:cs="Times New Roman"/>
          <w:b/>
          <w:bCs/>
          <w:color w:val="000000"/>
          <w:kern w:val="0"/>
          <w:sz w:val="26"/>
          <w:szCs w:val="26"/>
          <w:lang w:val="en-US" w:eastAsia="en-US" w:bidi="en-US"/>
        </w:rPr>
        <w:t>ANNOTATION</w:t>
      </w:r>
      <w:bookmarkEnd w:id="8"/>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b/>
          <w:bCs/>
          <w:kern w:val="0"/>
          <w:sz w:val="26"/>
          <w:szCs w:val="26"/>
          <w:lang w:val="uk-UA" w:eastAsia="uk-UA" w:bidi="uk-UA"/>
        </w:rPr>
      </w:pPr>
      <w:r w:rsidRPr="001D4CE0">
        <w:rPr>
          <w:rFonts w:ascii="Times New Roman" w:eastAsia="Times New Roman" w:hAnsi="Times New Roman" w:cs="Times New Roman"/>
          <w:b/>
          <w:bCs/>
          <w:color w:val="000000"/>
          <w:kern w:val="0"/>
          <w:sz w:val="26"/>
          <w:szCs w:val="26"/>
          <w:lang w:val="en-US" w:eastAsia="en-US" w:bidi="en-US"/>
        </w:rPr>
        <w:t>Mishchenko R.I. Formation of effective mechanisms of public procurement in modern geoeconomic conditions. - Qualifying scientific work on the rights of the manuscript.</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en-US" w:eastAsia="en-US" w:bidi="en-US"/>
        </w:rPr>
        <w:t>The dissertation on competition of a scientific degree of the candidate of sciences in public administration on a specialty 25.00.02 - mechanisms of public administration. - National University «Chernihiv Polytechnic». - Chernihiv, 2021.</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en-US" w:eastAsia="en-US" w:bidi="en-US"/>
        </w:rPr>
        <w:t>The subject of the dissertation is the study of theoretical and methodological principles of efficient public procurement in modern geoeconomics and the development of practical guidelines for their improvement. The paper substantiates the implementation of competitive public procurement in modern geoeconomics interdependent on the procurement procedure in the unified accommodation system. This is the result of the efficient public procurement, provided that the market offers the best products at the lowest price due to its inherent mechanisms. As a result, adaptation of e-procurement in accordance with the World Bank regulations by switching to an electronic format, ensuring competitiveness, maximum involvement of business representatives are recommended. This will save time and budget funds, reduce law and organizational violations, allow to appeal unfair decisions, ensure the rights of all participants, identify the algorithms in action of authorized persons for efficient procurement.</w:t>
      </w:r>
    </w:p>
    <w:p w:rsidR="001D4CE0" w:rsidRPr="001D4CE0" w:rsidRDefault="001D4CE0" w:rsidP="001D4CE0">
      <w:pPr>
        <w:tabs>
          <w:tab w:val="clear" w:pos="709"/>
        </w:tabs>
        <w:suppressAutoHyphens w:val="0"/>
        <w:spacing w:after="0" w:line="31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en-US" w:eastAsia="en-US" w:bidi="en-US"/>
        </w:rPr>
        <w:t>This approach showed the need in the e-procurement mechanism with the improvement of the following components: standardization of a set of requirements, development and implementation of a unified algorithm in action; unification of the appeal procedure; normalization of powers and functions of the Anti-Monopoly Committee of Ukraine. This mechanism will lead to healthy competition, involve international procurement participants, ensure their anonymity, information security, reduce reporting and administration expenses, reduce expenses for procurement participants, customers and the authority, reduce corruption.</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en-US" w:eastAsia="en-US" w:bidi="en-US"/>
        </w:rPr>
        <w:t>The criteria of efficient public procurement are selected, proving, firstly, the need in addition of the following criteria - the geoeconomic logistic factor at the regional level; timely delivery of goods, works and services; warranty service; relevant experience; secondly, the expansion of the subcriteria - combination of quantity/quality depending on successful projects and complexity of competitive procurement; obtaining a quality product at the lowest price; thirdly, the ranking of the quality criterion in each case; fourth, the development of appropriate methods and methodologies, public approval, given the e-procurement system used.</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en-US" w:eastAsia="en-US" w:bidi="en-US"/>
        </w:rPr>
        <w:t>The monitoring of the efficient public procurement is specified, given the institutional interdependence “state - business - civil society”; qualitative and quantitative compliance with the provision of goods, works and services; expediency and economic validity of the decisions made; efficiency evaluations; probable risk index; internal control; compensation mechanisms. This methodology is aimed at identifying inconsistent procedural actions, preventing corruption risks and ensuring the correct use of directives in public procurement at the supranational level and quantitative verification of the use of EU unified public procurement.</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en-US" w:eastAsia="en-US" w:bidi="en-US"/>
        </w:rPr>
        <w:t>Specifics of public procurement in modern geoeconomics for improved organization and functioning of the modern public procurement system in Ukraine is emphasized. This approach at the state level offers a combination of national and regional parameters within national thresholds to optimize logistics, quality of goods, works, services and the rational use and saving of budget funds. At the supranational level - supranational procurement at the international level in case of construction, repair, reconstruction of important infrastructural and social objects, providing social service providers with high-technology equipment. This allows to achieve the relevant absolute efficiency of the process and mechanisms - legal efficiency, economic efficiency, result efficiency, time efficiency.</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en-US" w:eastAsia="en-US" w:bidi="en-US"/>
        </w:rPr>
        <w:t>The following methods of domestic legislation adaptation to European laws and standards are recommended, given the best European experience - improving the optimal use of public funds, auditing legal procurement, achieving public confidence. This approach regulates government orders at three levels of government: international, EU and national legislation.</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1D4CE0">
        <w:rPr>
          <w:rFonts w:ascii="Times New Roman" w:eastAsia="Times New Roman" w:hAnsi="Times New Roman" w:cs="Times New Roman"/>
          <w:color w:val="000000"/>
          <w:kern w:val="0"/>
          <w:sz w:val="26"/>
          <w:szCs w:val="26"/>
          <w:lang w:val="en-US" w:eastAsia="en-US" w:bidi="en-US"/>
        </w:rPr>
        <w:t>The following proposals and practical guidelines for efficient public procurement in modern geoeconomics are developed: implementation of e- procurement; controlled and legitimate involvement of government agencies in procurement; changed organization of financial flows with funding product deliveries for credit institutions; public control over procurement expenses due to the implementation of permanent random audits and result publication; optimized division of powers among different levels of the public administration system; formation of a professional development model of public procurement specialists based on the feature structuring of their motivational support.</w:t>
      </w:r>
    </w:p>
    <w:p w:rsidR="001D4CE0" w:rsidRPr="001D4CE0" w:rsidRDefault="001D4CE0" w:rsidP="001D4CE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sectPr w:rsidR="001D4CE0" w:rsidRPr="001D4CE0">
          <w:headerReference w:type="default" r:id="rId16"/>
          <w:pgSz w:w="11900" w:h="16840"/>
          <w:pgMar w:top="1137" w:right="1071" w:bottom="1079" w:left="1085" w:header="0" w:footer="3" w:gutter="0"/>
          <w:pgNumType w:start="1"/>
          <w:cols w:space="720"/>
          <w:noEndnote/>
          <w:docGrid w:linePitch="360"/>
        </w:sectPr>
      </w:pPr>
      <w:r w:rsidRPr="001D4CE0">
        <w:rPr>
          <w:rFonts w:ascii="Times New Roman" w:eastAsia="Times New Roman" w:hAnsi="Times New Roman" w:cs="Times New Roman"/>
          <w:b/>
          <w:bCs/>
          <w:color w:val="000000"/>
          <w:kern w:val="0"/>
          <w:sz w:val="26"/>
          <w:szCs w:val="26"/>
          <w:shd w:val="clear" w:color="auto" w:fill="FFFFFF"/>
          <w:lang w:val="en-US" w:eastAsia="en-US" w:bidi="en-US"/>
        </w:rPr>
        <w:t xml:space="preserve">Key words: </w:t>
      </w:r>
      <w:r w:rsidRPr="001D4CE0">
        <w:rPr>
          <w:rFonts w:ascii="Times New Roman" w:eastAsia="Times New Roman" w:hAnsi="Times New Roman" w:cs="Times New Roman"/>
          <w:color w:val="000000"/>
          <w:kern w:val="0"/>
          <w:sz w:val="26"/>
          <w:szCs w:val="26"/>
          <w:lang w:val="en-US" w:eastAsia="en-US" w:bidi="en-US"/>
        </w:rPr>
        <w:t>public administration, public procurement, mechanisms of public procurement, efficiency of public procurement, electronic procurement, time and budget resources, geoeconomic development.</w:t>
      </w:r>
    </w:p>
    <w:p w:rsidR="001D4CE0" w:rsidRPr="001D4CE0" w:rsidRDefault="001D4CE0" w:rsidP="001D4CE0">
      <w:pPr>
        <w:tabs>
          <w:tab w:val="clear" w:pos="709"/>
        </w:tabs>
        <w:suppressAutoHyphens w:val="0"/>
        <w:spacing w:after="240" w:line="274" w:lineRule="exact"/>
        <w:ind w:left="40" w:firstLine="0"/>
        <w:jc w:val="center"/>
        <w:rPr>
          <w:rFonts w:ascii="Times New Roman" w:eastAsia="Times New Roman" w:hAnsi="Times New Roman" w:cs="Times New Roman"/>
          <w:kern w:val="0"/>
          <w:lang w:val="uk-UA" w:eastAsia="uk-UA" w:bidi="uk-UA"/>
        </w:rPr>
      </w:pPr>
      <w:r w:rsidRPr="001D4CE0">
        <w:rPr>
          <w:rFonts w:ascii="Times New Roman" w:eastAsia="Times New Roman" w:hAnsi="Times New Roman" w:cs="Times New Roman"/>
          <w:color w:val="000000"/>
          <w:kern w:val="0"/>
          <w:lang w:val="uk-UA" w:eastAsia="uk-UA" w:bidi="uk-UA"/>
        </w:rPr>
        <w:t>Підписано до друку 25.08.2021 р. Формат 60*84/16.</w:t>
      </w:r>
      <w:r w:rsidRPr="001D4CE0">
        <w:rPr>
          <w:rFonts w:ascii="Times New Roman" w:eastAsia="Times New Roman" w:hAnsi="Times New Roman" w:cs="Times New Roman"/>
          <w:color w:val="000000"/>
          <w:kern w:val="0"/>
          <w:lang w:val="uk-UA" w:eastAsia="uk-UA" w:bidi="uk-UA"/>
        </w:rPr>
        <w:br/>
        <w:t xml:space="preserve">Ум. друк. арк. 0,9. Тираж 100 пр. </w:t>
      </w:r>
      <w:r w:rsidRPr="001D4CE0">
        <w:rPr>
          <w:rFonts w:ascii="Times New Roman" w:eastAsia="Times New Roman" w:hAnsi="Times New Roman" w:cs="Times New Roman"/>
          <w:color w:val="000000"/>
          <w:kern w:val="0"/>
          <w:lang w:val="uk-UA" w:eastAsia="ru-RU" w:bidi="ru-RU"/>
        </w:rPr>
        <w:t xml:space="preserve">Зам. </w:t>
      </w:r>
      <w:r w:rsidRPr="001D4CE0">
        <w:rPr>
          <w:rFonts w:ascii="Times New Roman" w:eastAsia="Times New Roman" w:hAnsi="Times New Roman" w:cs="Times New Roman"/>
          <w:color w:val="000000"/>
          <w:kern w:val="0"/>
          <w:lang w:val="uk-UA" w:eastAsia="uk-UA" w:bidi="uk-UA"/>
        </w:rPr>
        <w:t>№ 36/21.</w:t>
      </w:r>
    </w:p>
    <w:p w:rsidR="001D4CE0" w:rsidRPr="001D4CE0" w:rsidRDefault="001D4CE0" w:rsidP="001D4CE0">
      <w:pPr>
        <w:tabs>
          <w:tab w:val="clear" w:pos="709"/>
        </w:tabs>
        <w:suppressAutoHyphens w:val="0"/>
        <w:spacing w:after="0" w:line="274" w:lineRule="exact"/>
        <w:ind w:left="40" w:firstLine="0"/>
        <w:jc w:val="center"/>
        <w:rPr>
          <w:rFonts w:ascii="Times New Roman" w:eastAsia="Times New Roman" w:hAnsi="Times New Roman" w:cs="Times New Roman"/>
          <w:kern w:val="0"/>
          <w:lang w:val="uk-UA" w:eastAsia="uk-UA" w:bidi="uk-UA"/>
        </w:rPr>
      </w:pPr>
      <w:r w:rsidRPr="001D4CE0">
        <w:rPr>
          <w:rFonts w:ascii="Times New Roman" w:eastAsia="Times New Roman" w:hAnsi="Times New Roman" w:cs="Times New Roman"/>
          <w:color w:val="000000"/>
          <w:kern w:val="0"/>
          <w:lang w:val="uk-UA" w:eastAsia="uk-UA" w:bidi="uk-UA"/>
        </w:rPr>
        <w:t>Редакційно-видавничий відділ Національного університету «Чернігівська політехніка»</w:t>
      </w:r>
      <w:r w:rsidRPr="001D4CE0">
        <w:rPr>
          <w:rFonts w:ascii="Times New Roman" w:eastAsia="Times New Roman" w:hAnsi="Times New Roman" w:cs="Times New Roman"/>
          <w:color w:val="000000"/>
          <w:kern w:val="0"/>
          <w:lang w:val="uk-UA" w:eastAsia="uk-UA" w:bidi="uk-UA"/>
        </w:rPr>
        <w:br/>
        <w:t>14035, Україна, м. Чернігів, вул. Шевченка, 95.</w:t>
      </w:r>
    </w:p>
    <w:p w:rsidR="001D4CE0" w:rsidRPr="001D4CE0" w:rsidRDefault="001D4CE0" w:rsidP="001D4CE0">
      <w:pPr>
        <w:tabs>
          <w:tab w:val="clear" w:pos="709"/>
        </w:tabs>
        <w:suppressAutoHyphens w:val="0"/>
        <w:spacing w:after="0" w:line="274" w:lineRule="exact"/>
        <w:ind w:left="40" w:firstLine="0"/>
        <w:jc w:val="center"/>
        <w:rPr>
          <w:rFonts w:ascii="Times New Roman" w:eastAsia="Times New Roman" w:hAnsi="Times New Roman" w:cs="Times New Roman"/>
          <w:kern w:val="0"/>
          <w:lang w:val="uk-UA" w:eastAsia="uk-UA" w:bidi="uk-UA"/>
        </w:rPr>
      </w:pPr>
      <w:r w:rsidRPr="001D4CE0">
        <w:rPr>
          <w:rFonts w:ascii="Times New Roman" w:eastAsia="Times New Roman" w:hAnsi="Times New Roman" w:cs="Times New Roman"/>
          <w:color w:val="000000"/>
          <w:kern w:val="0"/>
          <w:lang w:val="uk-UA" w:eastAsia="uk-UA" w:bidi="uk-UA"/>
        </w:rPr>
        <w:t>Свідоцтво про внесення суб’єкта видавничої справи</w:t>
      </w:r>
      <w:r w:rsidRPr="001D4CE0">
        <w:rPr>
          <w:rFonts w:ascii="Times New Roman" w:eastAsia="Times New Roman" w:hAnsi="Times New Roman" w:cs="Times New Roman"/>
          <w:color w:val="000000"/>
          <w:kern w:val="0"/>
          <w:lang w:val="uk-UA" w:eastAsia="uk-UA" w:bidi="uk-UA"/>
        </w:rPr>
        <w:br/>
        <w:t>до Державного реєстру видавців, виготовлювачів і розповсюджувачів</w:t>
      </w:r>
      <w:r w:rsidRPr="001D4CE0">
        <w:rPr>
          <w:rFonts w:ascii="Times New Roman" w:eastAsia="Times New Roman" w:hAnsi="Times New Roman" w:cs="Times New Roman"/>
          <w:color w:val="000000"/>
          <w:kern w:val="0"/>
          <w:lang w:val="uk-UA" w:eastAsia="uk-UA" w:bidi="uk-UA"/>
        </w:rPr>
        <w:br/>
        <w:t>видавничої продукції серія ДК № 7128 від 18.08.2020 р.</w:t>
      </w:r>
    </w:p>
    <w:p w:rsidR="005566FD" w:rsidRPr="001D4CE0" w:rsidRDefault="005566FD" w:rsidP="001D4CE0">
      <w:pPr>
        <w:rPr>
          <w:lang w:val="uk-UA"/>
        </w:rPr>
      </w:pPr>
    </w:p>
    <w:sectPr w:rsidR="005566FD" w:rsidRPr="001D4CE0" w:rsidSect="00945CFF">
      <w:headerReference w:type="default" r:id="rId17"/>
      <w:footerReference w:type="even" r:id="rId18"/>
      <w:footerReference w:type="default" r:id="rId19"/>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1D4CE0">
                <w:pPr>
                  <w:spacing w:line="240" w:lineRule="auto"/>
                </w:pPr>
                <w:fldSimple w:instr=" PAGE \* MERGEFORMAT ">
                  <w:r w:rsidR="00B06B93" w:rsidRPr="00B06B93">
                    <w:rPr>
                      <w:rStyle w:val="afffff9"/>
                      <w:b w:val="0"/>
                      <w:bCs w:val="0"/>
                      <w:noProof/>
                    </w:rPr>
                    <w:t>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1D4CE0">
                <w:pPr>
                  <w:spacing w:line="240" w:lineRule="auto"/>
                </w:pPr>
                <w:fldSimple w:instr=" PAGE \* MERGEFORMAT ">
                  <w:r w:rsidRPr="001D4CE0">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1D4CE0">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1D4CE0">
                  <w:pPr>
                    <w:spacing w:line="240" w:lineRule="auto"/>
                  </w:pPr>
                  <w:fldSimple w:instr=" PAGE \* MERGEFORMAT ">
                    <w:r w:rsidR="00B06B93" w:rsidRPr="00B06B93">
                      <w:rPr>
                        <w:rStyle w:val="afffff9"/>
                        <w:b w:val="0"/>
                        <w:bCs w:val="0"/>
                        <w:noProof/>
                      </w:rPr>
                      <w:t>7</w:t>
                    </w:r>
                  </w:fldSimple>
                </w:p>
              </w:txbxContent>
            </v:textbox>
            <w10:wrap anchorx="page" anchory="page"/>
          </v:shape>
        </w:pict>
      </w:r>
    </w:p>
    <w:p w:rsidR="001D4CE0" w:rsidRDefault="001D4CE0"/>
    <w:p w:rsidR="001D4CE0" w:rsidRDefault="001D4CE0"/>
    <w:p w:rsidR="001D4CE0" w:rsidRDefault="001D4CE0">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1D4CE0">
                  <w:pPr>
                    <w:pStyle w:val="1ffffff7"/>
                    <w:spacing w:line="240" w:lineRule="auto"/>
                  </w:pPr>
                  <w:fldSimple w:instr=" PAGE \* MERGEFORMAT ">
                    <w:r w:rsidR="00B06B93" w:rsidRPr="00B06B93">
                      <w:rPr>
                        <w:rStyle w:val="3b"/>
                        <w:noProof/>
                      </w:rPr>
                      <w:t>7</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Pr>
      <w:rPr>
        <w:sz w:val="2"/>
        <w:szCs w:val="2"/>
      </w:rPr>
    </w:pPr>
    <w:r w:rsidRPr="006C7B9A">
      <w:rPr>
        <w:sz w:val="24"/>
        <w:szCs w:val="24"/>
        <w:lang w:val="uk-UA" w:eastAsia="uk-UA" w:bidi="uk-UA"/>
      </w:rPr>
      <w:pict>
        <v:shapetype id="_x0000_t202" coordsize="21600,21600" o:spt="202" path="m,l,21600r21600,l21600,xe">
          <v:stroke joinstyle="miter"/>
          <v:path gradientshapeok="t" o:connecttype="rect"/>
        </v:shapetype>
        <v:shape id="_x0000_s609733" type="#_x0000_t202" style="position:absolute;left:0;text-align:left;margin-left:85.1pt;margin-top:59.95pt;width:140.9pt;height:12.85pt;z-index:-251614208;mso-wrap-style:none;mso-wrap-distance-left:5pt;mso-wrap-distance-right:5pt;mso-position-horizontal-relative:page;mso-position-vertical-relative:page" wrapcoords="0 0" filled="f" stroked="f">
          <v:textbox style="mso-fit-shape-to-text:t" inset="0,0,0,0">
            <w:txbxContent>
              <w:p w:rsidR="001D4CE0" w:rsidRDefault="001D4CE0">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Pr>
      <w:rPr>
        <w:sz w:val="2"/>
        <w:szCs w:val="2"/>
      </w:rPr>
    </w:pPr>
    <w:r w:rsidRPr="006C7B9A">
      <w:rPr>
        <w:sz w:val="24"/>
        <w:szCs w:val="24"/>
        <w:lang w:val="uk-UA" w:eastAsia="uk-UA" w:bidi="uk-UA"/>
      </w:rPr>
      <w:pict>
        <v:shapetype id="_x0000_t202" coordsize="21600,21600" o:spt="202" path="m,l,21600r21600,l21600,xe">
          <v:stroke joinstyle="miter"/>
          <v:path gradientshapeok="t" o:connecttype="rect"/>
        </v:shapetype>
        <v:shape id="_x0000_s609734" type="#_x0000_t202" style="position:absolute;left:0;text-align:left;margin-left:293.05pt;margin-top:38.6pt;width:10.1pt;height:7.9pt;z-index:-251613184;mso-wrap-style:none;mso-wrap-distance-left:5pt;mso-wrap-distance-right:5pt;mso-position-horizontal-relative:page;mso-position-vertical-relative:page" wrapcoords="0 0" filled="f" stroked="f">
          <v:textbox style="mso-fit-shape-to-text:t" inset="0,0,0,0">
            <w:txbxContent>
              <w:p w:rsidR="001D4CE0" w:rsidRDefault="001D4CE0">
                <w:pPr>
                  <w:spacing w:line="240" w:lineRule="auto"/>
                </w:pPr>
                <w:fldSimple w:instr=" PAGE \* MERGEFORMAT ">
                  <w:r w:rsidR="00B06B93" w:rsidRPr="00B06B93">
                    <w:rPr>
                      <w:rStyle w:val="afffff9"/>
                      <w:noProof/>
                      <w:lang w:val="ru-RU" w:eastAsia="ru-RU" w:bidi="ru-RU"/>
                    </w:rPr>
                    <w:t>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6">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7">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3">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5"/>
  </w:num>
  <w:num w:numId="8">
    <w:abstractNumId w:val="83"/>
  </w:num>
  <w:num w:numId="9">
    <w:abstractNumId w:val="91"/>
  </w:num>
  <w:num w:numId="10">
    <w:abstractNumId w:val="90"/>
  </w:num>
  <w:num w:numId="11">
    <w:abstractNumId w:val="107"/>
  </w:num>
  <w:num w:numId="12">
    <w:abstractNumId w:val="88"/>
  </w:num>
  <w:num w:numId="13">
    <w:abstractNumId w:val="93"/>
  </w:num>
  <w:num w:numId="14">
    <w:abstractNumId w:val="69"/>
  </w:num>
  <w:num w:numId="15">
    <w:abstractNumId w:val="116"/>
  </w:num>
  <w:num w:numId="16">
    <w:abstractNumId w:val="103"/>
  </w:num>
  <w:num w:numId="17">
    <w:abstractNumId w:val="110"/>
  </w:num>
  <w:num w:numId="18">
    <w:abstractNumId w:val="87"/>
  </w:num>
  <w:num w:numId="19">
    <w:abstractNumId w:val="101"/>
  </w:num>
  <w:num w:numId="20">
    <w:abstractNumId w:val="108"/>
  </w:num>
  <w:num w:numId="21">
    <w:abstractNumId w:val="114"/>
  </w:num>
  <w:num w:numId="22">
    <w:abstractNumId w:val="77"/>
  </w:num>
  <w:num w:numId="23">
    <w:abstractNumId w:val="84"/>
  </w:num>
  <w:num w:numId="24">
    <w:abstractNumId w:val="96"/>
  </w:num>
  <w:num w:numId="25">
    <w:abstractNumId w:val="94"/>
  </w:num>
  <w:num w:numId="26">
    <w:abstractNumId w:val="100"/>
  </w:num>
  <w:num w:numId="27">
    <w:abstractNumId w:val="111"/>
  </w:num>
  <w:num w:numId="28">
    <w:abstractNumId w:val="78"/>
  </w:num>
  <w:num w:numId="29">
    <w:abstractNumId w:val="109"/>
  </w:num>
  <w:num w:numId="30">
    <w:abstractNumId w:val="115"/>
  </w:num>
  <w:num w:numId="31">
    <w:abstractNumId w:val="113"/>
  </w:num>
  <w:num w:numId="32">
    <w:abstractNumId w:val="86"/>
  </w:num>
  <w:num w:numId="33">
    <w:abstractNumId w:val="92"/>
  </w:num>
  <w:num w:numId="34">
    <w:abstractNumId w:val="95"/>
  </w:num>
  <w:num w:numId="35">
    <w:abstractNumId w:val="98"/>
  </w:num>
  <w:num w:numId="36">
    <w:abstractNumId w:val="104"/>
  </w:num>
  <w:num w:numId="37">
    <w:abstractNumId w:val="10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8C208-278F-4E62-A0FA-6612CD50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24</Pages>
  <Words>8935</Words>
  <Characters>50934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2021-11-22T00:28:00Z</dcterms:created>
  <dcterms:modified xsi:type="dcterms:W3CDTF">2021-11-23T15:17:00Z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