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0416A" w:rsidRPr="0083796D" w:rsidRDefault="00F0416A" w:rsidP="00F0416A">
      <w:pPr>
        <w:pStyle w:val="1"/>
        <w:spacing w:line="360" w:lineRule="auto"/>
        <w:ind w:firstLine="0"/>
        <w:jc w:val="center"/>
        <w:rPr>
          <w:sz w:val="24"/>
          <w:szCs w:val="24"/>
        </w:rPr>
      </w:pPr>
      <w:bookmarkStart w:id="0" w:name="_Ref36355590"/>
      <w:bookmarkEnd w:id="0"/>
      <w:r w:rsidRPr="0083796D">
        <w:rPr>
          <w:sz w:val="24"/>
          <w:szCs w:val="24"/>
        </w:rPr>
        <w:t>ДОНЕЦЬКИЙ НАЦІОНАЛЬНИЙ УНІВЕРСИТЕТ</w:t>
      </w:r>
    </w:p>
    <w:p w:rsidR="00F0416A" w:rsidRPr="0083796D" w:rsidRDefault="00F0416A" w:rsidP="00F0416A">
      <w:pPr>
        <w:pStyle w:val="37"/>
        <w:jc w:val="center"/>
        <w:rPr>
          <w:szCs w:val="24"/>
        </w:rPr>
      </w:pPr>
      <w:r w:rsidRPr="0083796D">
        <w:rPr>
          <w:szCs w:val="24"/>
        </w:rPr>
        <w:t>Нікуліна Інна Миколаївна</w:t>
      </w:r>
    </w:p>
    <w:p w:rsidR="00F0416A" w:rsidRPr="0083796D" w:rsidRDefault="00F0416A" w:rsidP="00F0416A">
      <w:pPr>
        <w:pStyle w:val="37"/>
        <w:jc w:val="center"/>
        <w:rPr>
          <w:szCs w:val="24"/>
        </w:rPr>
      </w:pPr>
    </w:p>
    <w:p w:rsidR="00F0416A" w:rsidRPr="0083796D" w:rsidRDefault="00F0416A" w:rsidP="00F0416A">
      <w:pPr>
        <w:pStyle w:val="37"/>
        <w:jc w:val="center"/>
        <w:rPr>
          <w:szCs w:val="24"/>
        </w:rPr>
      </w:pPr>
    </w:p>
    <w:p w:rsidR="00F0416A" w:rsidRPr="0083796D" w:rsidRDefault="00F0416A" w:rsidP="00F0416A">
      <w:pPr>
        <w:spacing w:line="360" w:lineRule="auto"/>
        <w:ind w:left="2880"/>
        <w:jc w:val="right"/>
        <w:outlineLvl w:val="0"/>
        <w:rPr>
          <w:spacing w:val="10"/>
          <w:lang w:val="uk-UA"/>
        </w:rPr>
      </w:pPr>
    </w:p>
    <w:p w:rsidR="00F0416A" w:rsidRPr="0083796D" w:rsidRDefault="00F0416A" w:rsidP="00F0416A">
      <w:pPr>
        <w:pStyle w:val="21"/>
        <w:spacing w:line="360" w:lineRule="auto"/>
        <w:rPr>
          <w:sz w:val="24"/>
          <w:szCs w:val="24"/>
        </w:rPr>
      </w:pPr>
      <w:r w:rsidRPr="0083796D">
        <w:rPr>
          <w:sz w:val="24"/>
          <w:szCs w:val="24"/>
        </w:rPr>
        <w:t>УДК 81'366.587+81'37=133.1+161.2=161.1</w:t>
      </w:r>
    </w:p>
    <w:p w:rsidR="00F0416A" w:rsidRPr="0083796D" w:rsidRDefault="00F0416A" w:rsidP="00F0416A">
      <w:pPr>
        <w:spacing w:line="360" w:lineRule="auto"/>
        <w:ind w:firstLine="851"/>
        <w:jc w:val="right"/>
        <w:outlineLvl w:val="0"/>
        <w:rPr>
          <w:lang w:val="uk-UA"/>
        </w:rPr>
      </w:pPr>
    </w:p>
    <w:p w:rsidR="00F0416A" w:rsidRPr="0083796D" w:rsidRDefault="00F0416A" w:rsidP="00F0416A">
      <w:pPr>
        <w:spacing w:line="360" w:lineRule="auto"/>
        <w:jc w:val="center"/>
        <w:outlineLvl w:val="0"/>
        <w:rPr>
          <w:b/>
          <w:bCs/>
          <w:lang w:val="uk-UA"/>
        </w:rPr>
      </w:pPr>
      <w:r w:rsidRPr="0083796D">
        <w:rPr>
          <w:b/>
          <w:bCs/>
          <w:lang w:val="uk-UA"/>
        </w:rPr>
        <w:t>СУБКОНТИНУУМ ІНФОРМАТИКИ Й ОБЧИСЛЮВАЛЬНОЇ</w:t>
      </w:r>
    </w:p>
    <w:p w:rsidR="00F0416A" w:rsidRPr="0083796D" w:rsidRDefault="00F0416A" w:rsidP="00F0416A">
      <w:pPr>
        <w:spacing w:line="360" w:lineRule="auto"/>
        <w:jc w:val="center"/>
        <w:outlineLvl w:val="0"/>
        <w:rPr>
          <w:b/>
          <w:bCs/>
          <w:lang w:val="uk-UA"/>
        </w:rPr>
      </w:pPr>
      <w:r w:rsidRPr="0083796D">
        <w:rPr>
          <w:b/>
          <w:bCs/>
          <w:lang w:val="uk-UA"/>
        </w:rPr>
        <w:t>ТЕХНІКИ У ФРАНЦУЗЬКІЙ, УКРАЇНСЬКІЙ ТА РОСІЙСЬКІЙ</w:t>
      </w:r>
    </w:p>
    <w:p w:rsidR="00F0416A" w:rsidRPr="0083796D" w:rsidRDefault="00F0416A" w:rsidP="00F0416A">
      <w:pPr>
        <w:spacing w:line="360" w:lineRule="auto"/>
        <w:jc w:val="center"/>
        <w:outlineLvl w:val="0"/>
        <w:rPr>
          <w:b/>
          <w:bCs/>
          <w:lang w:val="uk-UA"/>
        </w:rPr>
      </w:pPr>
      <w:r w:rsidRPr="0083796D">
        <w:rPr>
          <w:b/>
          <w:bCs/>
          <w:lang w:val="uk-UA"/>
        </w:rPr>
        <w:t>МОВАХ</w:t>
      </w:r>
    </w:p>
    <w:p w:rsidR="00F0416A" w:rsidRDefault="00F0416A" w:rsidP="00F0416A">
      <w:pPr>
        <w:spacing w:line="360" w:lineRule="auto"/>
        <w:ind w:firstLine="851"/>
        <w:jc w:val="center"/>
        <w:outlineLvl w:val="0"/>
        <w:rPr>
          <w:b/>
          <w:bCs/>
          <w:lang w:val="uk-UA"/>
        </w:rPr>
      </w:pPr>
      <w:r w:rsidRPr="0083796D">
        <w:rPr>
          <w:lang w:val="uk-UA"/>
        </w:rPr>
        <w:t>Спеціальність 10.02.17 – порівняльно-історичне і типологічнемовознавство</w:t>
      </w:r>
    </w:p>
    <w:p w:rsidR="00F0416A" w:rsidRDefault="00F0416A" w:rsidP="00F0416A">
      <w:pPr>
        <w:spacing w:line="360" w:lineRule="auto"/>
        <w:jc w:val="center"/>
        <w:outlineLvl w:val="0"/>
        <w:rPr>
          <w:b/>
          <w:bCs/>
          <w:lang w:val="uk-UA"/>
        </w:rPr>
      </w:pPr>
      <w:r w:rsidRPr="0083796D">
        <w:rPr>
          <w:b/>
          <w:bCs/>
          <w:lang w:val="uk-UA"/>
        </w:rPr>
        <w:t>Авторефератдисертації на здобуття наукового ступенякандидата філологічних наук</w:t>
      </w:r>
    </w:p>
    <w:p w:rsidR="00F0416A" w:rsidRDefault="00F0416A" w:rsidP="00F0416A">
      <w:pPr>
        <w:spacing w:line="360" w:lineRule="auto"/>
        <w:ind w:firstLine="851"/>
        <w:jc w:val="center"/>
        <w:outlineLvl w:val="0"/>
        <w:rPr>
          <w:b/>
          <w:bCs/>
          <w:lang w:val="uk-UA"/>
        </w:rPr>
      </w:pPr>
    </w:p>
    <w:p w:rsidR="00F0416A" w:rsidRPr="0083796D" w:rsidRDefault="00F0416A" w:rsidP="00F0416A">
      <w:pPr>
        <w:spacing w:line="360" w:lineRule="auto"/>
        <w:ind w:firstLine="851"/>
        <w:jc w:val="center"/>
        <w:outlineLvl w:val="0"/>
        <w:rPr>
          <w:b/>
          <w:bCs/>
          <w:lang w:val="uk-UA"/>
        </w:rPr>
      </w:pPr>
      <w:r w:rsidRPr="0083796D">
        <w:rPr>
          <w:b/>
          <w:bCs/>
          <w:lang w:val="uk-UA"/>
        </w:rPr>
        <w:t>Донецьк - 2004</w:t>
      </w:r>
    </w:p>
    <w:p w:rsidR="00F0416A" w:rsidRPr="0083796D" w:rsidRDefault="00F0416A" w:rsidP="00F0416A">
      <w:pPr>
        <w:spacing w:line="360" w:lineRule="auto"/>
        <w:jc w:val="both"/>
        <w:outlineLvl w:val="0"/>
        <w:rPr>
          <w:lang w:val="uk-UA"/>
        </w:rPr>
      </w:pPr>
      <w:r w:rsidRPr="0083796D">
        <w:rPr>
          <w:lang w:val="uk-UA"/>
        </w:rPr>
        <w:t xml:space="preserve">Дисертацією є рукопис. </w:t>
      </w:r>
    </w:p>
    <w:p w:rsidR="00F0416A" w:rsidRPr="0083796D" w:rsidRDefault="00F0416A" w:rsidP="00F0416A">
      <w:pPr>
        <w:spacing w:line="360" w:lineRule="auto"/>
        <w:jc w:val="both"/>
        <w:outlineLvl w:val="0"/>
        <w:rPr>
          <w:b/>
          <w:bCs/>
          <w:lang w:val="uk-UA"/>
        </w:rPr>
      </w:pPr>
      <w:r w:rsidRPr="0083796D">
        <w:rPr>
          <w:lang w:val="uk-UA"/>
        </w:rPr>
        <w:t>Робота виконана на кафедрі світової літератури і класичної філології Донецького національного університету Міністерства освіти і науки України.Науковий керівник</w:t>
      </w:r>
      <w:r w:rsidRPr="0083796D">
        <w:rPr>
          <w:b/>
          <w:bCs/>
          <w:lang w:val="uk-UA"/>
        </w:rPr>
        <w:t> – </w:t>
      </w:r>
      <w:r w:rsidRPr="0083796D">
        <w:rPr>
          <w:b/>
          <w:bCs/>
          <w:lang w:val="uk-UA"/>
        </w:rPr>
        <w:tab/>
      </w:r>
      <w:r w:rsidRPr="0083796D">
        <w:rPr>
          <w:lang w:val="uk-UA"/>
        </w:rPr>
        <w:t>доктор філологічних наук, професор</w:t>
      </w:r>
    </w:p>
    <w:p w:rsidR="00F0416A" w:rsidRPr="0083796D" w:rsidRDefault="00F0416A" w:rsidP="00F0416A">
      <w:pPr>
        <w:spacing w:line="360" w:lineRule="auto"/>
        <w:ind w:left="2832"/>
        <w:jc w:val="both"/>
        <w:outlineLvl w:val="0"/>
        <w:rPr>
          <w:lang w:val="uk-UA"/>
        </w:rPr>
      </w:pPr>
      <w:r w:rsidRPr="0083796D">
        <w:rPr>
          <w:b/>
          <w:bCs/>
          <w:lang w:val="uk-UA"/>
        </w:rPr>
        <w:t>Сенів Михайло Григорович</w:t>
      </w:r>
      <w:r w:rsidRPr="0083796D">
        <w:rPr>
          <w:lang w:val="uk-UA"/>
        </w:rPr>
        <w:t xml:space="preserve">, завідувач кафедри світової літератури і </w:t>
      </w:r>
    </w:p>
    <w:p w:rsidR="00F0416A" w:rsidRPr="0083796D" w:rsidRDefault="00F0416A" w:rsidP="00F0416A">
      <w:pPr>
        <w:tabs>
          <w:tab w:val="left" w:pos="2700"/>
        </w:tabs>
        <w:spacing w:line="360" w:lineRule="auto"/>
        <w:ind w:left="2700"/>
        <w:jc w:val="both"/>
        <w:outlineLvl w:val="0"/>
        <w:rPr>
          <w:lang w:val="uk-UA"/>
        </w:rPr>
      </w:pPr>
      <w:r w:rsidRPr="0083796D">
        <w:rPr>
          <w:lang w:val="uk-UA"/>
        </w:rPr>
        <w:tab/>
        <w:t>класичної філології</w:t>
      </w:r>
    </w:p>
    <w:p w:rsidR="00F0416A" w:rsidRPr="0083796D" w:rsidRDefault="00F0416A" w:rsidP="00F0416A">
      <w:pPr>
        <w:spacing w:line="360" w:lineRule="auto"/>
        <w:ind w:left="2700" w:firstLine="132"/>
        <w:jc w:val="both"/>
        <w:rPr>
          <w:lang w:val="uk-UA"/>
        </w:rPr>
      </w:pPr>
      <w:r w:rsidRPr="0083796D">
        <w:rPr>
          <w:lang w:val="uk-UA"/>
        </w:rPr>
        <w:t>Донецького національного університету</w:t>
      </w:r>
    </w:p>
    <w:p w:rsidR="00F0416A" w:rsidRPr="0083796D" w:rsidRDefault="00F0416A" w:rsidP="00F0416A">
      <w:pPr>
        <w:spacing w:line="360" w:lineRule="auto"/>
        <w:jc w:val="both"/>
        <w:outlineLvl w:val="0"/>
        <w:rPr>
          <w:lang w:val="uk-UA"/>
        </w:rPr>
      </w:pPr>
      <w:r w:rsidRPr="0083796D">
        <w:rPr>
          <w:lang w:val="uk-UA"/>
        </w:rPr>
        <w:t>Офіційні опоненти – </w:t>
      </w:r>
      <w:r w:rsidRPr="0083796D">
        <w:rPr>
          <w:lang w:val="uk-UA"/>
        </w:rPr>
        <w:tab/>
        <w:t xml:space="preserve">доктор філологічних наук, професор </w:t>
      </w:r>
    </w:p>
    <w:p w:rsidR="00F0416A" w:rsidRPr="0083796D" w:rsidRDefault="00F0416A" w:rsidP="00F0416A">
      <w:pPr>
        <w:spacing w:line="360" w:lineRule="auto"/>
        <w:ind w:left="1981" w:firstLine="851"/>
        <w:jc w:val="both"/>
        <w:outlineLvl w:val="0"/>
        <w:rPr>
          <w:lang w:val="uk-UA"/>
        </w:rPr>
      </w:pPr>
      <w:r w:rsidRPr="0083796D">
        <w:rPr>
          <w:b/>
          <w:bCs/>
          <w:lang w:val="uk-UA"/>
        </w:rPr>
        <w:t>Помірко Роман Семенович</w:t>
      </w:r>
      <w:r w:rsidRPr="0083796D">
        <w:rPr>
          <w:lang w:val="uk-UA"/>
        </w:rPr>
        <w:t xml:space="preserve">, </w:t>
      </w:r>
    </w:p>
    <w:p w:rsidR="00F0416A" w:rsidRPr="0083796D" w:rsidRDefault="00F0416A" w:rsidP="00F0416A">
      <w:pPr>
        <w:spacing w:line="360" w:lineRule="auto"/>
        <w:ind w:left="1981" w:firstLine="851"/>
        <w:jc w:val="both"/>
        <w:outlineLvl w:val="0"/>
        <w:rPr>
          <w:lang w:val="uk-UA"/>
        </w:rPr>
      </w:pPr>
      <w:r w:rsidRPr="0083796D">
        <w:rPr>
          <w:lang w:val="uk-UA"/>
        </w:rPr>
        <w:t>завідувач кафедри французької філології</w:t>
      </w:r>
    </w:p>
    <w:p w:rsidR="00F0416A" w:rsidRPr="0083796D" w:rsidRDefault="00F0416A" w:rsidP="00F0416A">
      <w:pPr>
        <w:spacing w:line="360" w:lineRule="auto"/>
        <w:ind w:left="1981" w:firstLine="851"/>
        <w:jc w:val="both"/>
        <w:outlineLvl w:val="0"/>
        <w:rPr>
          <w:lang w:val="uk-UA"/>
        </w:rPr>
      </w:pPr>
      <w:r w:rsidRPr="0083796D">
        <w:rPr>
          <w:lang w:val="uk-UA"/>
        </w:rPr>
        <w:t>Львівського національного університету</w:t>
      </w:r>
    </w:p>
    <w:p w:rsidR="00F0416A" w:rsidRPr="0083796D" w:rsidRDefault="00F0416A" w:rsidP="00F0416A">
      <w:pPr>
        <w:spacing w:line="360" w:lineRule="auto"/>
        <w:ind w:left="1981" w:firstLine="851"/>
        <w:jc w:val="both"/>
        <w:outlineLvl w:val="0"/>
        <w:rPr>
          <w:lang w:val="uk-UA"/>
        </w:rPr>
      </w:pPr>
      <w:r w:rsidRPr="0083796D">
        <w:rPr>
          <w:lang w:val="uk-UA"/>
        </w:rPr>
        <w:t>імені Івана Франка</w:t>
      </w:r>
    </w:p>
    <w:p w:rsidR="00F0416A" w:rsidRPr="0083796D" w:rsidRDefault="00F0416A" w:rsidP="00F0416A">
      <w:pPr>
        <w:spacing w:line="360" w:lineRule="auto"/>
        <w:ind w:left="2124" w:firstLine="708"/>
        <w:jc w:val="both"/>
        <w:rPr>
          <w:lang w:val="uk-UA"/>
        </w:rPr>
      </w:pPr>
      <w:r w:rsidRPr="0083796D">
        <w:rPr>
          <w:lang w:val="uk-UA"/>
        </w:rPr>
        <w:t>кандидат філологічних наук, доцент</w:t>
      </w:r>
    </w:p>
    <w:p w:rsidR="00F0416A" w:rsidRPr="0083796D" w:rsidRDefault="00F0416A" w:rsidP="00F0416A">
      <w:pPr>
        <w:spacing w:line="360" w:lineRule="auto"/>
        <w:ind w:left="2689" w:firstLine="143"/>
        <w:jc w:val="both"/>
        <w:outlineLvl w:val="0"/>
        <w:rPr>
          <w:lang w:val="uk-UA"/>
        </w:rPr>
      </w:pPr>
      <w:r w:rsidRPr="0083796D">
        <w:rPr>
          <w:b/>
          <w:bCs/>
          <w:lang w:val="uk-UA"/>
        </w:rPr>
        <w:t>Мікіна Олена Геннадіївна</w:t>
      </w:r>
      <w:r w:rsidRPr="0083796D">
        <w:rPr>
          <w:lang w:val="uk-UA"/>
        </w:rPr>
        <w:t>,</w:t>
      </w:r>
    </w:p>
    <w:p w:rsidR="00F0416A" w:rsidRPr="0083796D" w:rsidRDefault="00F0416A" w:rsidP="00F0416A">
      <w:pPr>
        <w:spacing w:line="360" w:lineRule="auto"/>
        <w:ind w:left="1981" w:firstLine="851"/>
        <w:jc w:val="both"/>
        <w:rPr>
          <w:lang w:val="uk-UA"/>
        </w:rPr>
      </w:pPr>
      <w:r w:rsidRPr="0083796D">
        <w:rPr>
          <w:lang w:val="uk-UA"/>
        </w:rPr>
        <w:t>завідувач кафедри романських мов</w:t>
      </w:r>
    </w:p>
    <w:p w:rsidR="00F0416A" w:rsidRPr="0083796D" w:rsidRDefault="00F0416A" w:rsidP="00F0416A">
      <w:pPr>
        <w:spacing w:line="360" w:lineRule="auto"/>
        <w:ind w:left="1981" w:firstLine="851"/>
        <w:jc w:val="both"/>
        <w:rPr>
          <w:lang w:val="uk-UA"/>
        </w:rPr>
      </w:pPr>
      <w:r w:rsidRPr="0083796D">
        <w:rPr>
          <w:lang w:val="uk-UA"/>
        </w:rPr>
        <w:t>Донецького національного університету</w:t>
      </w:r>
    </w:p>
    <w:p w:rsidR="00F0416A" w:rsidRPr="0083796D" w:rsidRDefault="00F0416A" w:rsidP="00F0416A">
      <w:pPr>
        <w:spacing w:line="360" w:lineRule="auto"/>
        <w:jc w:val="both"/>
        <w:outlineLvl w:val="0"/>
        <w:rPr>
          <w:lang w:val="uk-UA"/>
        </w:rPr>
      </w:pPr>
      <w:r w:rsidRPr="0083796D">
        <w:rPr>
          <w:lang w:val="uk-UA"/>
        </w:rPr>
        <w:t>Провідна установа</w:t>
      </w:r>
      <w:r w:rsidRPr="0083796D">
        <w:rPr>
          <w:b/>
          <w:bCs/>
          <w:lang w:val="uk-UA"/>
        </w:rPr>
        <w:t> </w:t>
      </w:r>
      <w:r w:rsidRPr="0083796D">
        <w:rPr>
          <w:lang w:val="uk-UA"/>
        </w:rPr>
        <w:t>– </w:t>
      </w:r>
      <w:r w:rsidRPr="0083796D">
        <w:rPr>
          <w:lang w:val="uk-UA"/>
        </w:rPr>
        <w:tab/>
        <w:t>Чернівецький національний університет</w:t>
      </w:r>
    </w:p>
    <w:p w:rsidR="00F0416A" w:rsidRPr="0083796D" w:rsidRDefault="00F0416A" w:rsidP="00F0416A">
      <w:pPr>
        <w:spacing w:line="360" w:lineRule="auto"/>
        <w:ind w:left="1981" w:firstLine="851"/>
        <w:jc w:val="both"/>
        <w:outlineLvl w:val="0"/>
        <w:rPr>
          <w:lang w:val="uk-UA"/>
        </w:rPr>
      </w:pPr>
      <w:r w:rsidRPr="0083796D">
        <w:rPr>
          <w:lang w:val="uk-UA"/>
        </w:rPr>
        <w:lastRenderedPageBreak/>
        <w:t>імені Юрія Федьковича</w:t>
      </w:r>
    </w:p>
    <w:p w:rsidR="00F0416A" w:rsidRPr="0083796D" w:rsidRDefault="00F0416A" w:rsidP="00F0416A">
      <w:pPr>
        <w:spacing w:line="360" w:lineRule="auto"/>
        <w:ind w:left="1981" w:firstLine="851"/>
        <w:jc w:val="both"/>
        <w:outlineLvl w:val="0"/>
        <w:rPr>
          <w:lang w:val="uk-UA"/>
        </w:rPr>
      </w:pPr>
      <w:r w:rsidRPr="0083796D">
        <w:rPr>
          <w:lang w:val="uk-UA"/>
        </w:rPr>
        <w:t>Міністерства освіти і науки України,</w:t>
      </w:r>
    </w:p>
    <w:p w:rsidR="00F0416A" w:rsidRPr="0083796D" w:rsidRDefault="00F0416A" w:rsidP="00F0416A">
      <w:pPr>
        <w:spacing w:line="360" w:lineRule="auto"/>
        <w:ind w:left="1981" w:firstLine="851"/>
        <w:jc w:val="both"/>
        <w:outlineLvl w:val="0"/>
        <w:rPr>
          <w:lang w:val="uk-UA"/>
        </w:rPr>
      </w:pPr>
      <w:r w:rsidRPr="0083796D">
        <w:rPr>
          <w:lang w:val="uk-UA"/>
        </w:rPr>
        <w:t xml:space="preserve">кафедра германського, загального та порівняльного </w:t>
      </w:r>
    </w:p>
    <w:p w:rsidR="00F0416A" w:rsidRPr="0083796D" w:rsidRDefault="00F0416A" w:rsidP="00F0416A">
      <w:pPr>
        <w:spacing w:line="360" w:lineRule="auto"/>
        <w:ind w:left="1932" w:firstLine="900"/>
        <w:jc w:val="both"/>
        <w:outlineLvl w:val="0"/>
        <w:rPr>
          <w:lang w:val="uk-UA"/>
        </w:rPr>
      </w:pPr>
      <w:r w:rsidRPr="0083796D">
        <w:rPr>
          <w:lang w:val="uk-UA"/>
        </w:rPr>
        <w:t xml:space="preserve">мовознавства     </w:t>
      </w:r>
    </w:p>
    <w:p w:rsidR="00F0416A" w:rsidRPr="0083796D" w:rsidRDefault="00F0416A" w:rsidP="00F0416A">
      <w:pPr>
        <w:spacing w:line="360" w:lineRule="auto"/>
        <w:ind w:firstLine="709"/>
        <w:jc w:val="both"/>
        <w:outlineLvl w:val="0"/>
        <w:rPr>
          <w:spacing w:val="-8"/>
          <w:lang w:val="uk-UA"/>
        </w:rPr>
      </w:pPr>
      <w:r w:rsidRPr="0083796D">
        <w:rPr>
          <w:spacing w:val="-8"/>
          <w:lang w:val="uk-UA"/>
        </w:rPr>
        <w:t xml:space="preserve">Захист відбудеться </w:t>
      </w:r>
      <w:r w:rsidRPr="0083796D">
        <w:rPr>
          <w:spacing w:val="-8"/>
          <w:u w:val="single"/>
          <w:lang w:val="uk-UA"/>
        </w:rPr>
        <w:t>«18 березня»</w:t>
      </w:r>
      <w:r w:rsidRPr="0083796D">
        <w:rPr>
          <w:spacing w:val="-8"/>
          <w:lang w:val="uk-UA"/>
        </w:rPr>
        <w:t xml:space="preserve"> 2004 року о </w:t>
      </w:r>
      <w:r w:rsidRPr="0083796D">
        <w:rPr>
          <w:spacing w:val="-8"/>
          <w:u w:val="single"/>
          <w:lang w:val="uk-UA"/>
        </w:rPr>
        <w:t xml:space="preserve"> 13.00</w:t>
      </w:r>
      <w:r w:rsidRPr="0083796D">
        <w:rPr>
          <w:spacing w:val="-8"/>
          <w:u w:val="single"/>
        </w:rPr>
        <w:t xml:space="preserve"> </w:t>
      </w:r>
      <w:r w:rsidRPr="0083796D">
        <w:rPr>
          <w:spacing w:val="-8"/>
          <w:u w:val="single"/>
          <w:lang w:val="uk-UA"/>
        </w:rPr>
        <w:t xml:space="preserve"> </w:t>
      </w:r>
      <w:r w:rsidRPr="0083796D">
        <w:rPr>
          <w:spacing w:val="-8"/>
          <w:lang w:val="uk-UA"/>
        </w:rPr>
        <w:t>годині на засіданні спеціалізованої вченої ради К 11.051.04 для захисту дисертацій на здобуття наукового ступеня кандидата філологічних наук при Донецькому національному університеті за адресою: 83055, м.Донецьк, вул. Університетська, 24, конференц-зал.</w:t>
      </w:r>
    </w:p>
    <w:p w:rsidR="00F0416A" w:rsidRPr="0083796D" w:rsidRDefault="00F0416A" w:rsidP="00F0416A">
      <w:pPr>
        <w:spacing w:line="360" w:lineRule="auto"/>
        <w:ind w:firstLine="709"/>
        <w:jc w:val="both"/>
        <w:outlineLvl w:val="0"/>
        <w:rPr>
          <w:spacing w:val="-8"/>
          <w:lang w:val="uk-UA"/>
        </w:rPr>
      </w:pPr>
      <w:r w:rsidRPr="0083796D">
        <w:rPr>
          <w:spacing w:val="-8"/>
          <w:lang w:val="uk-UA"/>
        </w:rPr>
        <w:t>З дисертацією можна ознайомитися у науковій бібліотеці Донецького національного університету за адресою: 83055, м.Донецьк, вул. Університетська, 24.</w:t>
      </w:r>
    </w:p>
    <w:p w:rsidR="00F0416A" w:rsidRPr="0083796D" w:rsidRDefault="00F0416A" w:rsidP="00F0416A">
      <w:pPr>
        <w:spacing w:line="360" w:lineRule="auto"/>
        <w:jc w:val="both"/>
        <w:rPr>
          <w:lang w:val="uk-UA"/>
        </w:rPr>
      </w:pPr>
    </w:p>
    <w:p w:rsidR="00F0416A" w:rsidRPr="0083796D" w:rsidRDefault="00F0416A" w:rsidP="00F0416A">
      <w:pPr>
        <w:spacing w:line="360" w:lineRule="auto"/>
        <w:jc w:val="both"/>
        <w:rPr>
          <w:lang w:val="uk-UA"/>
        </w:rPr>
      </w:pPr>
      <w:r w:rsidRPr="0083796D">
        <w:rPr>
          <w:lang w:val="uk-UA"/>
        </w:rPr>
        <w:t xml:space="preserve">Автореферат розісланий </w:t>
      </w:r>
      <w:r w:rsidRPr="0083796D">
        <w:t>_______________</w:t>
      </w:r>
      <w:r w:rsidRPr="0083796D">
        <w:rPr>
          <w:lang w:val="uk-UA"/>
        </w:rPr>
        <w:t>2004 року.</w:t>
      </w:r>
    </w:p>
    <w:p w:rsidR="00F0416A" w:rsidRPr="0083796D" w:rsidRDefault="00F0416A" w:rsidP="00F0416A">
      <w:pPr>
        <w:spacing w:line="360" w:lineRule="auto"/>
        <w:jc w:val="both"/>
      </w:pPr>
    </w:p>
    <w:p w:rsidR="00F0416A" w:rsidRPr="0083796D" w:rsidRDefault="00F0416A" w:rsidP="00F0416A">
      <w:pPr>
        <w:spacing w:line="360" w:lineRule="auto"/>
        <w:jc w:val="both"/>
      </w:pPr>
    </w:p>
    <w:p w:rsidR="00F0416A" w:rsidRPr="0083796D" w:rsidRDefault="00F0416A" w:rsidP="00F0416A">
      <w:pPr>
        <w:spacing w:line="360" w:lineRule="auto"/>
        <w:jc w:val="both"/>
        <w:outlineLvl w:val="0"/>
        <w:rPr>
          <w:lang w:val="uk-UA"/>
        </w:rPr>
      </w:pPr>
      <w:r w:rsidRPr="0083796D">
        <w:rPr>
          <w:lang w:val="uk-UA"/>
        </w:rPr>
        <w:t>Учений секретар</w:t>
      </w:r>
      <w:r w:rsidRPr="0083796D">
        <w:rPr>
          <w:lang w:val="uk-UA"/>
        </w:rPr>
        <w:tab/>
      </w:r>
      <w:r w:rsidRPr="0083796D">
        <w:rPr>
          <w:lang w:val="uk-UA"/>
        </w:rPr>
        <w:tab/>
      </w:r>
      <w:r w:rsidRPr="0083796D">
        <w:rPr>
          <w:lang w:val="uk-UA"/>
        </w:rPr>
        <w:tab/>
      </w:r>
      <w:r w:rsidRPr="0083796D">
        <w:rPr>
          <w:lang w:val="uk-UA"/>
        </w:rPr>
        <w:tab/>
      </w:r>
      <w:r w:rsidRPr="0083796D">
        <w:rPr>
          <w:lang w:val="uk-UA"/>
        </w:rPr>
        <w:tab/>
      </w:r>
      <w:r w:rsidRPr="0083796D">
        <w:rPr>
          <w:lang w:val="uk-UA"/>
        </w:rPr>
        <w:tab/>
      </w:r>
      <w:r w:rsidRPr="0083796D">
        <w:rPr>
          <w:lang w:val="uk-UA"/>
        </w:rPr>
        <w:tab/>
      </w:r>
    </w:p>
    <w:p w:rsidR="00F0416A" w:rsidRPr="0083796D" w:rsidRDefault="00F0416A" w:rsidP="00F0416A">
      <w:pPr>
        <w:spacing w:line="360" w:lineRule="auto"/>
        <w:jc w:val="both"/>
        <w:rPr>
          <w:lang w:val="uk-UA"/>
        </w:rPr>
      </w:pPr>
      <w:r w:rsidRPr="0083796D">
        <w:rPr>
          <w:lang w:val="uk-UA"/>
        </w:rPr>
        <w:t>спеціалізованої вченої ради</w:t>
      </w:r>
      <w:r w:rsidRPr="0083796D">
        <w:rPr>
          <w:lang w:val="uk-UA"/>
        </w:rPr>
        <w:tab/>
      </w:r>
      <w:r w:rsidRPr="0083796D">
        <w:rPr>
          <w:lang w:val="uk-UA"/>
        </w:rPr>
        <w:tab/>
      </w:r>
      <w:r w:rsidRPr="0083796D">
        <w:rPr>
          <w:lang w:val="uk-UA"/>
        </w:rPr>
        <w:tab/>
        <w:t xml:space="preserve">               к.філол.н.,доцент Л.М.Ягупова</w:t>
      </w:r>
    </w:p>
    <w:p w:rsidR="00F0416A" w:rsidRPr="0083796D" w:rsidRDefault="00F0416A" w:rsidP="00F0416A">
      <w:pPr>
        <w:spacing w:line="360" w:lineRule="auto"/>
        <w:jc w:val="center"/>
        <w:rPr>
          <w:b/>
          <w:bCs/>
          <w:lang w:val="uk-UA"/>
        </w:rPr>
      </w:pPr>
    </w:p>
    <w:p w:rsidR="00F0416A" w:rsidRDefault="00F0416A" w:rsidP="00F0416A">
      <w:pPr>
        <w:spacing w:line="360" w:lineRule="auto"/>
        <w:ind w:firstLine="851"/>
        <w:jc w:val="center"/>
        <w:outlineLvl w:val="0"/>
        <w:rPr>
          <w:b/>
          <w:bCs/>
          <w:lang w:val="uk-UA"/>
        </w:rPr>
        <w:sectPr w:rsidR="00F0416A" w:rsidSect="00000021">
          <w:headerReference w:type="default" r:id="rId9"/>
          <w:pgSz w:w="11906" w:h="16838"/>
          <w:pgMar w:top="1134" w:right="567" w:bottom="1134" w:left="1134" w:header="709" w:footer="709" w:gutter="0"/>
          <w:pgNumType w:start="1"/>
          <w:cols w:space="708"/>
          <w:docGrid w:linePitch="360"/>
        </w:sectPr>
      </w:pPr>
    </w:p>
    <w:p w:rsidR="00F0416A" w:rsidRPr="0083796D" w:rsidRDefault="00F0416A" w:rsidP="00F0416A">
      <w:pPr>
        <w:spacing w:line="360" w:lineRule="auto"/>
        <w:ind w:firstLine="180"/>
        <w:jc w:val="center"/>
        <w:outlineLvl w:val="0"/>
        <w:rPr>
          <w:b/>
          <w:bCs/>
          <w:lang w:val="uk-UA"/>
        </w:rPr>
      </w:pPr>
      <w:r w:rsidRPr="0083796D">
        <w:rPr>
          <w:b/>
          <w:bCs/>
          <w:lang w:val="uk-UA"/>
        </w:rPr>
        <w:lastRenderedPageBreak/>
        <w:t>ЗАГАЛЬНА ХАРАКТЕРИСТИКА РОБОТИ</w:t>
      </w:r>
    </w:p>
    <w:p w:rsidR="00F0416A" w:rsidRPr="0083796D" w:rsidRDefault="00F0416A" w:rsidP="00F0416A">
      <w:pPr>
        <w:spacing w:line="360" w:lineRule="auto"/>
        <w:ind w:firstLine="851"/>
        <w:jc w:val="both"/>
        <w:rPr>
          <w:b/>
          <w:bCs/>
          <w:lang w:val="uk-UA"/>
        </w:rPr>
      </w:pPr>
    </w:p>
    <w:p w:rsidR="00F0416A" w:rsidRPr="0083796D" w:rsidRDefault="00F0416A" w:rsidP="00F0416A">
      <w:pPr>
        <w:spacing w:line="360" w:lineRule="auto"/>
        <w:ind w:firstLine="709"/>
        <w:jc w:val="both"/>
        <w:rPr>
          <w:spacing w:val="-4"/>
          <w:lang w:val="uk-UA"/>
        </w:rPr>
      </w:pPr>
      <w:r w:rsidRPr="0083796D">
        <w:rPr>
          <w:spacing w:val="-4"/>
          <w:lang w:val="uk-UA"/>
        </w:rPr>
        <w:t>Системний опис, лінгвістичне осмислення і вирішення проблем термінології перебуває у компетенції порівняно нової галузі знання - термінознавства. Стату</w:t>
      </w:r>
      <w:r w:rsidRPr="0083796D">
        <w:rPr>
          <w:spacing w:val="-4"/>
          <w:lang w:val="en-US"/>
        </w:rPr>
        <w:t>c</w:t>
      </w:r>
      <w:r w:rsidRPr="0083796D">
        <w:rPr>
          <w:spacing w:val="-4"/>
          <w:lang w:val="uk-UA"/>
        </w:rPr>
        <w:t xml:space="preserve"> термінознавства як самостійної лінгвістичної дисципліни приймається й підтримується багатьма дослідниками (Н.В.Суперанська, Н.В.Подольська, Д.С.Лотте, С.В.Гриньов, Б.М.Головін, Т.Л.Канделакі, Т.Х.Каде, В.П.Даниленко, Л.Ю.Буянова, В.І.Кодухов, Т.І.Панько, Т.Р.Кияк, А.С.Д’яков, Ж.Віньє, А.Мартен, Е.Гюо та ін.). На основі принципів зіставного мовознавства у дев’яності роки ХХ ст. формуються основні напрямки нової термінознавчої дисципліни «зіставного термінознавства» (термін був введений в обіг В.М.Лейчиком та Ф.М.Циткіною), яка передбачає порівняльно-типологічний аналіз термінологічного фонду різних за походженням мов. При цьому дається не просто опис відповідностей та розбіжностей, а й розробляється набір певних моделей термінотворення, що дозволяє використовувати їх надалі у підготовці фахівців мовознавчого та спеціального напрямків, зокрема фахівців технічного та машинного перекладу та ін. Системний аналіз є точкою відліку у дослідженні термінології і дає можливість зіставляти отримані результати, оскільки системний підхід до вивчення термінологічних проблем відбиває певні властивості всього матеріалу та його здатність об’єднуватися у структурні одиниці різного рівня.</w:t>
      </w:r>
    </w:p>
    <w:p w:rsidR="00F0416A" w:rsidRPr="0083796D" w:rsidRDefault="00F0416A" w:rsidP="00F0416A">
      <w:pPr>
        <w:spacing w:line="360" w:lineRule="auto"/>
        <w:ind w:firstLine="709"/>
        <w:jc w:val="both"/>
        <w:rPr>
          <w:color w:val="000000"/>
          <w:spacing w:val="-4"/>
          <w:lang w:val="uk-UA"/>
        </w:rPr>
      </w:pPr>
      <w:r w:rsidRPr="0083796D">
        <w:rPr>
          <w:b/>
          <w:bCs/>
          <w:color w:val="000000"/>
          <w:spacing w:val="-4"/>
          <w:lang w:val="uk-UA"/>
        </w:rPr>
        <w:t xml:space="preserve">Актуальність </w:t>
      </w:r>
      <w:r w:rsidRPr="0083796D">
        <w:rPr>
          <w:color w:val="000000"/>
          <w:spacing w:val="-4"/>
          <w:lang w:val="uk-UA"/>
        </w:rPr>
        <w:t>дослідження диктується необхідністю вивчення новітніх термінологічних систем, однією з яких є термінологічна система інформатики й обчислювальної техніки. Це пов’язано, насамперед, з тим, що досліджувана терміносистема впливає на лексичний склад французької, української та російської мов. Питання проблеми формування термінологічної системи інформатики й обчислювальної техніки, її дериваційного потенціалу у зіставному аспекті практично не розглядаються у працях лінгвістів останніх років.</w:t>
      </w:r>
    </w:p>
    <w:p w:rsidR="00F0416A" w:rsidRPr="0083796D" w:rsidRDefault="00F0416A" w:rsidP="00F0416A">
      <w:pPr>
        <w:spacing w:line="360" w:lineRule="auto"/>
        <w:ind w:firstLine="709"/>
        <w:jc w:val="both"/>
        <w:rPr>
          <w:color w:val="000000"/>
          <w:lang w:val="uk-UA"/>
        </w:rPr>
      </w:pPr>
      <w:r w:rsidRPr="0083796D">
        <w:rPr>
          <w:b/>
          <w:bCs/>
          <w:color w:val="000000"/>
          <w:lang w:val="uk-UA"/>
        </w:rPr>
        <w:t>Предметом</w:t>
      </w:r>
      <w:r w:rsidRPr="0083796D">
        <w:rPr>
          <w:color w:val="000000"/>
          <w:lang w:val="uk-UA"/>
        </w:rPr>
        <w:t xml:space="preserve"> лінгвістичного аналізу у дисертаційному дослідженні виступає специфічний вид науково-технічної термінології – термінологія інформатики й обчислювальної техніки як спеціальний субконтинуум, що являє собою дворівневу систему: термінологія теоретичного плану і термінологія технічного (прикладного) плану.</w:t>
      </w:r>
    </w:p>
    <w:p w:rsidR="00F0416A" w:rsidRPr="0083796D" w:rsidRDefault="00F0416A" w:rsidP="00F0416A">
      <w:pPr>
        <w:spacing w:line="360" w:lineRule="auto"/>
        <w:ind w:firstLine="709"/>
        <w:jc w:val="both"/>
        <w:rPr>
          <w:color w:val="000000"/>
          <w:spacing w:val="-4"/>
          <w:lang w:val="uk-UA"/>
        </w:rPr>
      </w:pPr>
      <w:r w:rsidRPr="0083796D">
        <w:rPr>
          <w:b/>
          <w:bCs/>
          <w:color w:val="000000"/>
          <w:spacing w:val="-4"/>
          <w:lang w:val="uk-UA"/>
        </w:rPr>
        <w:t>Матеріалом</w:t>
      </w:r>
      <w:r w:rsidRPr="0083796D">
        <w:rPr>
          <w:color w:val="000000"/>
          <w:spacing w:val="-4"/>
          <w:lang w:val="uk-UA"/>
        </w:rPr>
        <w:t xml:space="preserve"> дослідження виступає лексичний потенціал, дібраний методом суцільної вибірки з галузевих словників і журналів, спеціальних довідників. Загальна кількість досліджуваного матеріалу складає 10000 термінологічних одиниць у французькій, українській та російській мовах, окремо взятих.</w:t>
      </w:r>
    </w:p>
    <w:p w:rsidR="00F0416A" w:rsidRPr="0083796D" w:rsidRDefault="00F0416A" w:rsidP="00F0416A">
      <w:pPr>
        <w:spacing w:line="360" w:lineRule="auto"/>
        <w:ind w:firstLine="709"/>
        <w:jc w:val="both"/>
        <w:rPr>
          <w:color w:val="000000"/>
          <w:spacing w:val="-6"/>
          <w:lang w:val="uk-UA"/>
        </w:rPr>
      </w:pPr>
      <w:r w:rsidRPr="0083796D">
        <w:rPr>
          <w:b/>
          <w:bCs/>
          <w:color w:val="000000"/>
          <w:spacing w:val="-6"/>
          <w:lang w:val="uk-UA"/>
        </w:rPr>
        <w:t xml:space="preserve">Мета дослідження </w:t>
      </w:r>
      <w:r w:rsidRPr="0083796D">
        <w:rPr>
          <w:color w:val="000000"/>
          <w:spacing w:val="-6"/>
          <w:lang w:val="uk-UA"/>
        </w:rPr>
        <w:t xml:space="preserve">полягає у виявленні та лінгвістичній інтерпретації особливостей формування терміносистеми інформатики й обчислювальної техніки, у системному аналізі структурно-семантичних особливостей термінологічних одиниць, що входять до структури зазначеного субконтинууму, та у визначенні специфіки термінологічної деривації й описі специфічних термінотворчих моделей. </w:t>
      </w:r>
    </w:p>
    <w:p w:rsidR="00F0416A" w:rsidRPr="0083796D" w:rsidRDefault="00F0416A" w:rsidP="00F0416A">
      <w:pPr>
        <w:spacing w:line="360" w:lineRule="auto"/>
        <w:ind w:firstLine="709"/>
        <w:jc w:val="both"/>
        <w:rPr>
          <w:color w:val="000000"/>
        </w:rPr>
      </w:pPr>
      <w:r w:rsidRPr="0083796D">
        <w:rPr>
          <w:color w:val="000000"/>
        </w:rPr>
        <w:lastRenderedPageBreak/>
        <w:t xml:space="preserve">При цьому передбачається </w:t>
      </w:r>
      <w:r w:rsidRPr="0083796D">
        <w:rPr>
          <w:color w:val="000000"/>
          <w:lang w:val="uk-UA"/>
        </w:rPr>
        <w:t xml:space="preserve">розв’язання таких </w:t>
      </w:r>
      <w:r w:rsidRPr="0083796D">
        <w:rPr>
          <w:b/>
          <w:bCs/>
          <w:color w:val="000000"/>
        </w:rPr>
        <w:t>за</w:t>
      </w:r>
      <w:r w:rsidRPr="0083796D">
        <w:rPr>
          <w:b/>
          <w:bCs/>
          <w:color w:val="000000"/>
          <w:lang w:val="uk-UA"/>
        </w:rPr>
        <w:t>в</w:t>
      </w:r>
      <w:r w:rsidRPr="0083796D">
        <w:rPr>
          <w:b/>
          <w:bCs/>
          <w:color w:val="000000"/>
        </w:rPr>
        <w:t>да</w:t>
      </w:r>
      <w:r w:rsidRPr="0083796D">
        <w:rPr>
          <w:b/>
          <w:bCs/>
          <w:color w:val="000000"/>
          <w:lang w:val="uk-UA"/>
        </w:rPr>
        <w:t>нь</w:t>
      </w:r>
      <w:r w:rsidRPr="0083796D">
        <w:rPr>
          <w:color w:val="000000"/>
        </w:rPr>
        <w:t xml:space="preserve">: </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spacing w:val="-6"/>
          <w:lang w:val="uk-UA"/>
        </w:rPr>
      </w:pPr>
      <w:r w:rsidRPr="0083796D">
        <w:rPr>
          <w:color w:val="000000"/>
          <w:spacing w:val="-6"/>
          <w:lang w:val="uk-UA"/>
        </w:rPr>
        <w:t>проаналізувати особливості лексичного потенціалу субконтинууму інформатики й обчислювальної техніки у французькій, українській та російській мовах;</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spacing w:val="-4"/>
          <w:lang w:val="uk-UA"/>
        </w:rPr>
      </w:pPr>
      <w:r w:rsidRPr="0083796D">
        <w:rPr>
          <w:color w:val="000000"/>
          <w:spacing w:val="-4"/>
          <w:lang w:val="uk-UA"/>
        </w:rPr>
        <w:t>охарактеризувати екстралінгвістичні передумови та лінгвістичні засоби формування термінологічної системи інформатики й обчислювальної техніки;</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lang w:val="uk-UA"/>
        </w:rPr>
      </w:pPr>
      <w:r w:rsidRPr="0083796D">
        <w:rPr>
          <w:color w:val="000000"/>
          <w:lang w:val="uk-UA"/>
        </w:rPr>
        <w:t>визначити основні тенденції та моделі семантичної номінації субконтинууму інформатики й обчислювальної техніки у французькій, українській та російській мовах;</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lang w:val="uk-UA"/>
        </w:rPr>
      </w:pPr>
      <w:r w:rsidRPr="0083796D">
        <w:rPr>
          <w:color w:val="000000"/>
          <w:lang w:val="uk-UA"/>
        </w:rPr>
        <w:t>виявити особливості термінотворчого потенціалу субконтинууму інформатики й обчислювальної техніки у зіставлюваних мовах;</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lang w:val="uk-UA"/>
        </w:rPr>
      </w:pPr>
      <w:r w:rsidRPr="0083796D">
        <w:rPr>
          <w:color w:val="000000"/>
          <w:lang w:val="uk-UA"/>
        </w:rPr>
        <w:t>визначити значущість термінотворчих елементів грецького і латинського походження у формуванні термінологічних одиниць субконтинууму інформатики й обчислювальної техніки у досліджуваних мовах;</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lang w:val="uk-UA"/>
        </w:rPr>
      </w:pPr>
      <w:r w:rsidRPr="0083796D">
        <w:rPr>
          <w:color w:val="000000"/>
          <w:lang w:val="uk-UA"/>
        </w:rPr>
        <w:t>встановити особливості безафіксного термінотворчого потенціалу субконтинууму інформатики й обчислювальної техніки;</w:t>
      </w:r>
    </w:p>
    <w:p w:rsidR="00F0416A" w:rsidRPr="0083796D" w:rsidRDefault="00F0416A" w:rsidP="00E67D5A">
      <w:pPr>
        <w:numPr>
          <w:ilvl w:val="0"/>
          <w:numId w:val="58"/>
        </w:numPr>
        <w:tabs>
          <w:tab w:val="clear" w:pos="851"/>
          <w:tab w:val="num" w:pos="397"/>
        </w:tabs>
        <w:suppressAutoHyphens w:val="0"/>
        <w:spacing w:line="360" w:lineRule="auto"/>
        <w:ind w:left="397" w:hanging="397"/>
        <w:jc w:val="both"/>
        <w:rPr>
          <w:color w:val="000000"/>
          <w:spacing w:val="-4"/>
          <w:lang w:val="uk-UA"/>
        </w:rPr>
      </w:pPr>
      <w:r w:rsidRPr="0083796D">
        <w:rPr>
          <w:color w:val="000000"/>
          <w:spacing w:val="-4"/>
          <w:lang w:val="uk-UA"/>
        </w:rPr>
        <w:t>класифікувати синтаксичні термінотворчі моделі у субконтинуумі інформатики й обчислювальної техніки французької, української та російської мов.</w:t>
      </w:r>
    </w:p>
    <w:p w:rsidR="00F0416A" w:rsidRPr="0083796D" w:rsidRDefault="00F0416A" w:rsidP="00F0416A">
      <w:pPr>
        <w:spacing w:line="360" w:lineRule="auto"/>
        <w:ind w:firstLine="709"/>
        <w:jc w:val="both"/>
        <w:rPr>
          <w:color w:val="000000"/>
          <w:spacing w:val="-8"/>
          <w:lang w:val="uk-UA"/>
        </w:rPr>
      </w:pPr>
      <w:r w:rsidRPr="0083796D">
        <w:rPr>
          <w:b/>
          <w:bCs/>
          <w:color w:val="000000"/>
          <w:spacing w:val="-8"/>
          <w:lang w:val="uk-UA"/>
        </w:rPr>
        <w:t>Основним</w:t>
      </w:r>
      <w:r w:rsidRPr="0083796D">
        <w:rPr>
          <w:color w:val="000000"/>
          <w:spacing w:val="-8"/>
          <w:lang w:val="uk-UA"/>
        </w:rPr>
        <w:t xml:space="preserve"> </w:t>
      </w:r>
      <w:r w:rsidRPr="0083796D">
        <w:rPr>
          <w:b/>
          <w:bCs/>
          <w:color w:val="000000"/>
          <w:spacing w:val="-8"/>
          <w:lang w:val="uk-UA"/>
        </w:rPr>
        <w:t xml:space="preserve">методом </w:t>
      </w:r>
      <w:r w:rsidRPr="0083796D">
        <w:rPr>
          <w:color w:val="000000"/>
          <w:spacing w:val="-8"/>
          <w:lang w:val="uk-UA"/>
        </w:rPr>
        <w:t>дослідження</w:t>
      </w:r>
      <w:r w:rsidRPr="0083796D">
        <w:rPr>
          <w:b/>
          <w:bCs/>
          <w:color w:val="000000"/>
          <w:spacing w:val="-8"/>
          <w:lang w:val="uk-UA"/>
        </w:rPr>
        <w:t xml:space="preserve"> </w:t>
      </w:r>
      <w:r w:rsidRPr="0083796D">
        <w:rPr>
          <w:color w:val="000000"/>
          <w:spacing w:val="-8"/>
          <w:lang w:val="uk-UA"/>
        </w:rPr>
        <w:t>у дисертації є зіставно-типологічний метод, який дозволяє виявити спільні й диференційні типологічні риси у субконтинуумі інформатики й обчислювальної техніки трьох досліджуваних мов. В процесі вивчення структурно-граматичних особливостей термінологічних одиниць субконтинууму інформатики й обчислювальної техніки використовувалася методика дистрибутивного аналізу. На основі методики компонентного аналізу було встановлено особливості семантичної номінації у досліджуваному субконтинуумі. Елементи лінгво-статистичного аналізу дали можливість встановити продуктивність термінотворчих елементів та моделей у досліджуваному субконтинуумі.</w:t>
      </w:r>
    </w:p>
    <w:p w:rsidR="00F0416A" w:rsidRPr="0083796D" w:rsidRDefault="00F0416A" w:rsidP="00F0416A">
      <w:pPr>
        <w:spacing w:line="360" w:lineRule="auto"/>
        <w:ind w:firstLine="709"/>
        <w:jc w:val="both"/>
        <w:rPr>
          <w:color w:val="000000"/>
          <w:lang w:val="uk-UA"/>
        </w:rPr>
      </w:pPr>
      <w:r w:rsidRPr="0083796D">
        <w:rPr>
          <w:b/>
          <w:bCs/>
          <w:color w:val="000000"/>
          <w:lang w:val="uk-UA"/>
        </w:rPr>
        <w:t xml:space="preserve">Наукова новизна </w:t>
      </w:r>
      <w:r w:rsidRPr="0083796D">
        <w:rPr>
          <w:color w:val="000000"/>
          <w:lang w:val="uk-UA"/>
        </w:rPr>
        <w:t>роботи полягає у тому, що вперше на матеріалі термінологічних одиниць інформатики й обчислювальної техніки французької, української та російської мов розроблено модель мовного субконтинууму інформатики й обчислювальної техніки, здійснено системний опис зазначеної термінології, визначені своєрідні структурно-семантичні особливості термінів і подано всебічний аналіз специфічного термінотворчого потенціалу субконтинууму інформатики й обчислювальної техніки у досліджуваних мовах.</w:t>
      </w:r>
    </w:p>
    <w:p w:rsidR="00F0416A" w:rsidRPr="0083796D" w:rsidRDefault="00F0416A" w:rsidP="00F0416A">
      <w:pPr>
        <w:spacing w:line="360" w:lineRule="auto"/>
        <w:ind w:firstLine="709"/>
        <w:jc w:val="both"/>
        <w:rPr>
          <w:color w:val="000000"/>
        </w:rPr>
      </w:pPr>
      <w:r w:rsidRPr="0083796D">
        <w:rPr>
          <w:b/>
          <w:bCs/>
          <w:color w:val="000000"/>
          <w:lang w:val="uk-UA"/>
        </w:rPr>
        <w:t>Практична новизна роботи</w:t>
      </w:r>
      <w:r w:rsidRPr="0083796D">
        <w:rPr>
          <w:color w:val="000000"/>
          <w:lang w:val="uk-UA"/>
        </w:rPr>
        <w:t xml:space="preserve"> полягає у тому, що її результати можна використати у викладанні курсу зіставної лексикології французької, української та російської мов, у спецкурсах з термінології, під час вивчення курсу технічного перекладу, а також укладання галузевих словників. </w:t>
      </w:r>
      <w:r w:rsidRPr="0083796D">
        <w:rPr>
          <w:color w:val="000000"/>
        </w:rPr>
        <w:t>Практична знач</w:t>
      </w:r>
      <w:r w:rsidRPr="0083796D">
        <w:rPr>
          <w:color w:val="000000"/>
          <w:lang w:val="uk-UA"/>
        </w:rPr>
        <w:t>ущість</w:t>
      </w:r>
      <w:r w:rsidRPr="0083796D">
        <w:rPr>
          <w:color w:val="000000"/>
        </w:rPr>
        <w:t xml:space="preserve"> роботи </w:t>
      </w:r>
      <w:r w:rsidRPr="0083796D">
        <w:rPr>
          <w:color w:val="000000"/>
          <w:lang w:val="uk-UA"/>
        </w:rPr>
        <w:t>знайшла своє втілення</w:t>
      </w:r>
      <w:r w:rsidRPr="0083796D">
        <w:rPr>
          <w:color w:val="000000"/>
        </w:rPr>
        <w:t xml:space="preserve"> у виданому за результатами дослідження </w:t>
      </w:r>
      <w:r w:rsidRPr="0083796D">
        <w:rPr>
          <w:color w:val="000000"/>
          <w:lang w:val="uk-UA"/>
        </w:rPr>
        <w:t>“</w:t>
      </w:r>
      <w:r w:rsidRPr="0083796D">
        <w:rPr>
          <w:color w:val="000000"/>
        </w:rPr>
        <w:t xml:space="preserve">Французько-українсько-російському словнику </w:t>
      </w:r>
      <w:r w:rsidRPr="0083796D">
        <w:rPr>
          <w:color w:val="000000"/>
          <w:lang w:val="uk-UA"/>
        </w:rPr>
        <w:t>з і</w:t>
      </w:r>
      <w:r w:rsidRPr="0083796D">
        <w:rPr>
          <w:color w:val="000000"/>
        </w:rPr>
        <w:t>нф</w:t>
      </w:r>
      <w:r w:rsidRPr="0083796D">
        <w:rPr>
          <w:color w:val="000000"/>
          <w:lang w:val="uk-UA"/>
        </w:rPr>
        <w:t>о</w:t>
      </w:r>
      <w:r w:rsidRPr="0083796D">
        <w:rPr>
          <w:color w:val="000000"/>
        </w:rPr>
        <w:t>рматик</w:t>
      </w:r>
      <w:r w:rsidRPr="0083796D">
        <w:rPr>
          <w:color w:val="000000"/>
          <w:lang w:val="uk-UA"/>
        </w:rPr>
        <w:t>и й</w:t>
      </w:r>
      <w:r w:rsidRPr="0083796D">
        <w:rPr>
          <w:color w:val="000000"/>
        </w:rPr>
        <w:t xml:space="preserve"> обчислювальн</w:t>
      </w:r>
      <w:r w:rsidRPr="0083796D">
        <w:rPr>
          <w:color w:val="000000"/>
          <w:lang w:val="uk-UA"/>
        </w:rPr>
        <w:t>ої</w:t>
      </w:r>
      <w:r w:rsidRPr="0083796D">
        <w:rPr>
          <w:color w:val="000000"/>
        </w:rPr>
        <w:t xml:space="preserve"> техні</w:t>
      </w:r>
      <w:r w:rsidRPr="0083796D">
        <w:rPr>
          <w:color w:val="000000"/>
          <w:lang w:val="uk-UA"/>
        </w:rPr>
        <w:t>ки”</w:t>
      </w:r>
      <w:r w:rsidRPr="0083796D">
        <w:rPr>
          <w:color w:val="000000"/>
        </w:rPr>
        <w:t xml:space="preserve"> (Донецьк, 2003).</w:t>
      </w:r>
    </w:p>
    <w:p w:rsidR="00F0416A" w:rsidRPr="0083796D" w:rsidRDefault="00F0416A" w:rsidP="00F0416A">
      <w:pPr>
        <w:spacing w:line="360" w:lineRule="auto"/>
        <w:ind w:firstLine="709"/>
        <w:jc w:val="both"/>
        <w:rPr>
          <w:color w:val="000000"/>
        </w:rPr>
      </w:pPr>
      <w:r w:rsidRPr="0083796D">
        <w:rPr>
          <w:b/>
          <w:bCs/>
          <w:color w:val="000000"/>
        </w:rPr>
        <w:lastRenderedPageBreak/>
        <w:t>Зв</w:t>
      </w:r>
      <w:r w:rsidRPr="0083796D">
        <w:rPr>
          <w:b/>
          <w:bCs/>
          <w:color w:val="000000"/>
          <w:lang w:val="uk-UA"/>
        </w:rPr>
        <w:t>’</w:t>
      </w:r>
      <w:r w:rsidRPr="0083796D">
        <w:rPr>
          <w:b/>
          <w:bCs/>
          <w:color w:val="000000"/>
        </w:rPr>
        <w:t>язок з науковими програмами.</w:t>
      </w:r>
      <w:r w:rsidRPr="0083796D">
        <w:rPr>
          <w:color w:val="000000"/>
        </w:rPr>
        <w:t xml:space="preserve"> Робота </w:t>
      </w:r>
      <w:r w:rsidRPr="0083796D">
        <w:rPr>
          <w:color w:val="000000"/>
          <w:lang w:val="uk-UA"/>
        </w:rPr>
        <w:t>пов’язана</w:t>
      </w:r>
      <w:r w:rsidRPr="0083796D">
        <w:rPr>
          <w:color w:val="000000"/>
        </w:rPr>
        <w:t xml:space="preserve"> з науковою темою «Діахронічне, типологічне </w:t>
      </w:r>
      <w:r w:rsidRPr="0083796D">
        <w:rPr>
          <w:color w:val="000000"/>
          <w:lang w:val="uk-UA"/>
        </w:rPr>
        <w:t>та</w:t>
      </w:r>
      <w:r w:rsidRPr="0083796D">
        <w:rPr>
          <w:color w:val="000000"/>
        </w:rPr>
        <w:t xml:space="preserve"> контрастивне дослідження лексики </w:t>
      </w:r>
      <w:r w:rsidRPr="0083796D">
        <w:rPr>
          <w:color w:val="000000"/>
          <w:lang w:val="uk-UA"/>
        </w:rPr>
        <w:t xml:space="preserve">та </w:t>
      </w:r>
      <w:r w:rsidRPr="0083796D">
        <w:rPr>
          <w:color w:val="000000"/>
        </w:rPr>
        <w:t xml:space="preserve">словотвору </w:t>
      </w:r>
      <w:r w:rsidRPr="0083796D">
        <w:rPr>
          <w:color w:val="000000"/>
          <w:lang w:val="uk-UA"/>
        </w:rPr>
        <w:t>германських</w:t>
      </w:r>
      <w:r w:rsidRPr="0083796D">
        <w:rPr>
          <w:color w:val="000000"/>
        </w:rPr>
        <w:t xml:space="preserve">, романських </w:t>
      </w:r>
      <w:r w:rsidRPr="0083796D">
        <w:rPr>
          <w:color w:val="000000"/>
          <w:lang w:val="uk-UA"/>
        </w:rPr>
        <w:t>та</w:t>
      </w:r>
      <w:r w:rsidRPr="0083796D">
        <w:rPr>
          <w:color w:val="000000"/>
        </w:rPr>
        <w:t xml:space="preserve"> слов</w:t>
      </w:r>
      <w:r w:rsidRPr="0083796D">
        <w:rPr>
          <w:color w:val="000000"/>
          <w:lang w:val="uk-UA"/>
        </w:rPr>
        <w:t>’</w:t>
      </w:r>
      <w:r w:rsidRPr="0083796D">
        <w:rPr>
          <w:color w:val="000000"/>
        </w:rPr>
        <w:t>янських мов». Шифр т</w:t>
      </w:r>
      <w:r w:rsidRPr="0083796D">
        <w:rPr>
          <w:color w:val="000000"/>
          <w:lang w:val="uk-UA"/>
        </w:rPr>
        <w:t>е</w:t>
      </w:r>
      <w:r w:rsidRPr="0083796D">
        <w:rPr>
          <w:color w:val="000000"/>
        </w:rPr>
        <w:t>ми: 01 – 1вв / 74.</w:t>
      </w:r>
    </w:p>
    <w:p w:rsidR="00F0416A" w:rsidRPr="0083796D" w:rsidRDefault="00F0416A" w:rsidP="00F0416A">
      <w:pPr>
        <w:spacing w:line="360" w:lineRule="auto"/>
        <w:ind w:firstLine="709"/>
        <w:jc w:val="both"/>
        <w:rPr>
          <w:color w:val="000000"/>
          <w:lang w:val="uk-UA"/>
        </w:rPr>
      </w:pPr>
      <w:r w:rsidRPr="0083796D">
        <w:rPr>
          <w:b/>
          <w:bCs/>
          <w:color w:val="000000"/>
          <w:lang w:val="uk-UA"/>
        </w:rPr>
        <w:t xml:space="preserve">Апробація результатів дослідження. </w:t>
      </w:r>
      <w:r w:rsidRPr="0083796D">
        <w:rPr>
          <w:color w:val="000000"/>
          <w:lang w:val="uk-UA"/>
        </w:rPr>
        <w:t>Апробація основних положень і результатів</w:t>
      </w:r>
      <w:r w:rsidRPr="0083796D">
        <w:rPr>
          <w:b/>
          <w:bCs/>
          <w:color w:val="000000"/>
          <w:lang w:val="uk-UA"/>
        </w:rPr>
        <w:t xml:space="preserve"> </w:t>
      </w:r>
      <w:r w:rsidRPr="0083796D">
        <w:rPr>
          <w:color w:val="000000"/>
          <w:lang w:val="uk-UA"/>
        </w:rPr>
        <w:t>дисертаційного дослідження проводилася на Звітній науковій конференції професорсько-викладацького складу факультету романо-германської філології Донецького державного університету (Донецьк, ДонДУ, 1997); науковій конференції Донецького національного університету за підсумками науково-дослідної роботи за період 1999-2000 р. (Донецьк, ДонНУ, 2001); Міжнародній конференції «Античність – сучасність» (Донецьк, ДонНУ, 2001); Міжвузівській науковій конференції молодих учених «Актуальні дослідження іноземних мов і літератур» (Донецьк, ДонНУ, 2003); науковій конференції професорсько-викладацького складу за підсумками науково-дослідної роботи (Донецьк, ДонНУ, 2003); ІІ Міжнародному лінгвістичному семінарі «Компаративістика і типологія у сучасній лінгвістичній науці: здобутки і проблеми» (Донецьк, 2003). Результати дослідження обговорювалися також на наукових семінарах аспірантів і пошукачів факультету романо-германської філології ДонНУ.</w:t>
      </w:r>
    </w:p>
    <w:p w:rsidR="00F0416A" w:rsidRPr="0083796D" w:rsidRDefault="00F0416A" w:rsidP="00F0416A">
      <w:pPr>
        <w:spacing w:line="360" w:lineRule="auto"/>
        <w:ind w:firstLine="709"/>
        <w:jc w:val="both"/>
        <w:rPr>
          <w:color w:val="000000"/>
          <w:lang w:val="uk-UA"/>
        </w:rPr>
      </w:pPr>
      <w:r w:rsidRPr="0083796D">
        <w:rPr>
          <w:b/>
          <w:bCs/>
          <w:color w:val="000000"/>
          <w:lang w:val="uk-UA"/>
        </w:rPr>
        <w:t>Публікації</w:t>
      </w:r>
      <w:r w:rsidRPr="0083796D">
        <w:rPr>
          <w:color w:val="000000"/>
          <w:lang w:val="uk-UA"/>
        </w:rPr>
        <w:t>. Основні теоретичні положення і результати дослідження висвітлено у дев’яти статтях, у тому числі у п’яти, опублікованих у фахових збірниках наукових праць.</w:t>
      </w:r>
    </w:p>
    <w:p w:rsidR="00F0416A" w:rsidRPr="0083796D" w:rsidRDefault="00F0416A" w:rsidP="00F0416A">
      <w:pPr>
        <w:spacing w:line="360" w:lineRule="auto"/>
        <w:ind w:firstLine="709"/>
        <w:jc w:val="both"/>
        <w:rPr>
          <w:lang w:val="uk-UA"/>
        </w:rPr>
      </w:pPr>
      <w:r w:rsidRPr="0083796D">
        <w:rPr>
          <w:b/>
          <w:bCs/>
          <w:lang w:val="uk-UA"/>
        </w:rPr>
        <w:t>Структура дисертації</w:t>
      </w:r>
      <w:r w:rsidRPr="0083796D">
        <w:rPr>
          <w:lang w:val="uk-UA"/>
        </w:rPr>
        <w:t>. Робота складається зі вступу, трьох розділів, висновків, списку використаної літератури (231 позиція), у тому числі 165 українською та російською мовами, 30 французькою мовою, списку джерел французькою, англійською, латинською, українською та російською мовами (36</w:t>
      </w:r>
      <w:r w:rsidRPr="0083796D">
        <w:rPr>
          <w:lang w:val="en-US"/>
        </w:rPr>
        <w:t> </w:t>
      </w:r>
      <w:r w:rsidRPr="0083796D">
        <w:rPr>
          <w:lang w:val="uk-UA"/>
        </w:rPr>
        <w:t>позицій). У додатках уміщено діаграму, що характеризує загальний зіставний потенціал термінотворення у французькому, українському та російському субконтинуумах інформатики й обчислювальної техніки, списки залежних компонентів у термінологічних словосполученнях. Текстова частина роботи викладена на 178 сторінках.</w:t>
      </w:r>
    </w:p>
    <w:p w:rsidR="00F0416A" w:rsidRPr="0083796D" w:rsidRDefault="00F0416A" w:rsidP="00F0416A">
      <w:pPr>
        <w:spacing w:line="360" w:lineRule="auto"/>
        <w:ind w:firstLine="709"/>
        <w:jc w:val="both"/>
        <w:rPr>
          <w:b/>
          <w:bCs/>
          <w:lang w:val="uk-UA"/>
        </w:rPr>
      </w:pPr>
    </w:p>
    <w:p w:rsidR="00F0416A" w:rsidRPr="0083796D" w:rsidRDefault="00F0416A" w:rsidP="00F0416A">
      <w:pPr>
        <w:spacing w:line="360" w:lineRule="auto"/>
        <w:ind w:firstLine="708"/>
        <w:jc w:val="center"/>
        <w:outlineLvl w:val="0"/>
        <w:rPr>
          <w:b/>
          <w:bCs/>
          <w:lang w:val="uk-UA"/>
        </w:rPr>
      </w:pPr>
      <w:r w:rsidRPr="0083796D">
        <w:rPr>
          <w:b/>
          <w:bCs/>
          <w:lang w:val="uk-UA"/>
        </w:rPr>
        <w:t>ОСНОВНИЙ ЗМІСТ ДИСЕРТАЦІЙНОЇ РОБОТИ</w:t>
      </w:r>
    </w:p>
    <w:p w:rsidR="00F0416A" w:rsidRPr="0083796D" w:rsidRDefault="00F0416A" w:rsidP="00F0416A">
      <w:pPr>
        <w:spacing w:line="360" w:lineRule="auto"/>
        <w:ind w:firstLine="708"/>
        <w:jc w:val="center"/>
        <w:outlineLvl w:val="0"/>
        <w:rPr>
          <w:b/>
          <w:bCs/>
          <w:lang w:val="uk-UA"/>
        </w:rPr>
      </w:pPr>
    </w:p>
    <w:p w:rsidR="00F0416A" w:rsidRPr="0083796D" w:rsidRDefault="00F0416A" w:rsidP="00F0416A">
      <w:pPr>
        <w:spacing w:line="360" w:lineRule="auto"/>
        <w:ind w:firstLine="709"/>
        <w:jc w:val="both"/>
        <w:rPr>
          <w:color w:val="000000"/>
          <w:lang w:val="uk-UA"/>
        </w:rPr>
      </w:pPr>
      <w:r w:rsidRPr="0083796D">
        <w:rPr>
          <w:color w:val="000000"/>
          <w:lang w:val="uk-UA"/>
        </w:rPr>
        <w:t xml:space="preserve">У </w:t>
      </w:r>
      <w:r w:rsidRPr="0083796D">
        <w:rPr>
          <w:color w:val="000000"/>
          <w:u w:val="single"/>
          <w:lang w:val="uk-UA"/>
        </w:rPr>
        <w:t>Вступі</w:t>
      </w:r>
      <w:r w:rsidRPr="0083796D">
        <w:rPr>
          <w:color w:val="000000"/>
          <w:lang w:val="uk-UA"/>
        </w:rPr>
        <w:t xml:space="preserve"> обґрунтовано вибір теми дослідження та її актуальність, визначено мету, завдання, об’єкт і предмет дослідження, а також лінгвістичний матеріал дослідження, висвітлено наукову новизну, теоретичне й практичне значення, описано методи й прийоми дослідження, подано дані про апробацію його результатів.</w:t>
      </w:r>
    </w:p>
    <w:p w:rsidR="00F0416A" w:rsidRPr="0083796D" w:rsidRDefault="00F0416A" w:rsidP="00F0416A">
      <w:pPr>
        <w:spacing w:line="360" w:lineRule="auto"/>
        <w:ind w:firstLine="709"/>
        <w:jc w:val="both"/>
        <w:rPr>
          <w:spacing w:val="-6"/>
          <w:lang w:val="uk-UA"/>
        </w:rPr>
      </w:pPr>
      <w:r w:rsidRPr="0083796D">
        <w:rPr>
          <w:spacing w:val="-6"/>
          <w:u w:val="single"/>
          <w:lang w:val="uk-UA"/>
        </w:rPr>
        <w:t>Перший розділ.</w:t>
      </w:r>
      <w:r w:rsidRPr="0083796D">
        <w:rPr>
          <w:spacing w:val="-6"/>
          <w:lang w:val="uk-UA"/>
        </w:rPr>
        <w:t xml:space="preserve"> </w:t>
      </w:r>
      <w:r w:rsidRPr="0083796D">
        <w:rPr>
          <w:b/>
          <w:bCs/>
          <w:spacing w:val="-6"/>
          <w:lang w:val="uk-UA"/>
        </w:rPr>
        <w:t xml:space="preserve">«Зіставне термінознавство як засіб вивчення сучасних термінологій у французькій, українській та російській мовах» </w:t>
      </w:r>
      <w:r w:rsidRPr="0083796D">
        <w:rPr>
          <w:spacing w:val="-6"/>
          <w:lang w:val="uk-UA"/>
        </w:rPr>
        <w:t>присвячений</w:t>
      </w:r>
      <w:r w:rsidRPr="0083796D">
        <w:rPr>
          <w:color w:val="000000"/>
          <w:spacing w:val="-6"/>
          <w:lang w:val="uk-UA"/>
        </w:rPr>
        <w:t xml:space="preserve"> визначенню мети, завданням та методам дослідження зіставного термінознавства у французькій, українській та російській лінгвістиці. Виявляються основні завдання типологічного дослідження мов, обґрунтовується </w:t>
      </w:r>
      <w:r w:rsidRPr="0083796D">
        <w:rPr>
          <w:color w:val="000000"/>
          <w:spacing w:val="-6"/>
          <w:lang w:val="uk-UA"/>
        </w:rPr>
        <w:lastRenderedPageBreak/>
        <w:t xml:space="preserve">співвідношення зіставного і типологічного мовознавства. Розглядаються загальнотеоретичні питання з проблем термінології та термінознавства, а також виявляються </w:t>
      </w:r>
      <w:r w:rsidRPr="0083796D">
        <w:rPr>
          <w:spacing w:val="-6"/>
          <w:lang w:val="uk-UA"/>
        </w:rPr>
        <w:t>екстралінгвістичні умови, за яких формуються й функціонують термінології.</w:t>
      </w:r>
    </w:p>
    <w:p w:rsidR="00F0416A" w:rsidRPr="0083796D" w:rsidRDefault="00F0416A" w:rsidP="00F0416A">
      <w:pPr>
        <w:spacing w:line="360" w:lineRule="auto"/>
        <w:ind w:firstLine="709"/>
        <w:jc w:val="both"/>
        <w:rPr>
          <w:color w:val="000000"/>
          <w:lang w:val="uk-UA"/>
        </w:rPr>
      </w:pPr>
      <w:r w:rsidRPr="0083796D">
        <w:rPr>
          <w:lang w:val="uk-UA"/>
        </w:rPr>
        <w:t xml:space="preserve">Зіставна лінгвістика почала активно розвиватися на початку шістдесятих років ХХ століття. Саме вона у вісімдесяті роки ХХ ст. забезпечує умови для формування основних положень зіставного термінознавства, яке кваліфікується як один з напрямків зіставного вивчення мов. </w:t>
      </w:r>
      <w:r w:rsidRPr="0083796D">
        <w:rPr>
          <w:color w:val="000000"/>
          <w:lang w:val="uk-UA"/>
        </w:rPr>
        <w:t>Термін «</w:t>
      </w:r>
      <w:r w:rsidRPr="0083796D">
        <w:rPr>
          <w:i/>
          <w:iCs/>
          <w:color w:val="000000"/>
          <w:lang w:val="uk-UA"/>
        </w:rPr>
        <w:t>зіставне</w:t>
      </w:r>
      <w:r w:rsidRPr="0083796D">
        <w:rPr>
          <w:color w:val="000000"/>
          <w:lang w:val="uk-UA"/>
        </w:rPr>
        <w:t xml:space="preserve"> </w:t>
      </w:r>
      <w:r w:rsidRPr="0083796D">
        <w:rPr>
          <w:i/>
          <w:iCs/>
          <w:color w:val="000000"/>
          <w:lang w:val="uk-UA"/>
        </w:rPr>
        <w:t>термінознавство</w:t>
      </w:r>
      <w:r w:rsidRPr="0083796D">
        <w:rPr>
          <w:color w:val="000000"/>
          <w:lang w:val="uk-UA"/>
        </w:rPr>
        <w:t>» з’являється в доповідях В.М.Лейчика і Ф.М.Циткіної практично одночасно в 1984-1985 роках. В.М.Лейчик визначає основні завдання зіставного термінознавства: виявлення загальних і диференційних ознак термінів і терміносистем однієї галузі знань чи діяльності в різних національних мовах, оскільки вони виявляються набагато ближчими один до одного, ніж терміни і терміносистеми однієї мови, що відносяться до різних галузей знання</w:t>
      </w:r>
      <w:r w:rsidRPr="0083796D">
        <w:rPr>
          <w:rStyle w:val="affffffffffffffffffff8"/>
          <w:color w:val="000000"/>
          <w:lang w:val="uk-UA"/>
        </w:rPr>
        <w:footnoteReference w:id="1"/>
      </w:r>
      <w:r w:rsidRPr="0083796D">
        <w:rPr>
          <w:color w:val="000000"/>
          <w:lang w:val="uk-UA"/>
        </w:rPr>
        <w:t>.</w:t>
      </w:r>
    </w:p>
    <w:p w:rsidR="00F0416A" w:rsidRPr="0083796D" w:rsidRDefault="00F0416A" w:rsidP="00F0416A">
      <w:pPr>
        <w:spacing w:line="360" w:lineRule="auto"/>
        <w:ind w:firstLine="709"/>
        <w:jc w:val="both"/>
        <w:rPr>
          <w:color w:val="000000"/>
          <w:lang w:val="uk-UA"/>
        </w:rPr>
      </w:pPr>
      <w:r w:rsidRPr="0083796D">
        <w:rPr>
          <w:color w:val="000000"/>
          <w:lang w:val="uk-UA"/>
        </w:rPr>
        <w:t xml:space="preserve">У сучасній лінгвістиці вироблені основні принципи зіставного аналізу термінологій: </w:t>
      </w:r>
    </w:p>
    <w:p w:rsidR="00F0416A" w:rsidRPr="0083796D" w:rsidRDefault="00F0416A" w:rsidP="00E67D5A">
      <w:pPr>
        <w:numPr>
          <w:ilvl w:val="0"/>
          <w:numId w:val="60"/>
        </w:numPr>
        <w:tabs>
          <w:tab w:val="clear" w:pos="454"/>
          <w:tab w:val="num" w:pos="0"/>
          <w:tab w:val="left" w:pos="360"/>
        </w:tabs>
        <w:suppressAutoHyphens w:val="0"/>
        <w:spacing w:line="360" w:lineRule="auto"/>
        <w:ind w:left="0" w:firstLine="709"/>
        <w:jc w:val="both"/>
        <w:rPr>
          <w:color w:val="000000"/>
          <w:lang w:val="uk-UA"/>
        </w:rPr>
      </w:pPr>
      <w:r w:rsidRPr="0083796D">
        <w:rPr>
          <w:color w:val="000000"/>
          <w:lang w:val="uk-UA"/>
        </w:rPr>
        <w:t xml:space="preserve">встановлення багатоаспектних, комплексних відношень між системами мов (на лексичному, семантичному і граматичному рівнях); </w:t>
      </w:r>
    </w:p>
    <w:p w:rsidR="00F0416A" w:rsidRPr="0083796D" w:rsidRDefault="00F0416A" w:rsidP="00E67D5A">
      <w:pPr>
        <w:numPr>
          <w:ilvl w:val="0"/>
          <w:numId w:val="60"/>
        </w:numPr>
        <w:tabs>
          <w:tab w:val="clear" w:pos="454"/>
          <w:tab w:val="num" w:pos="0"/>
          <w:tab w:val="left" w:pos="360"/>
        </w:tabs>
        <w:suppressAutoHyphens w:val="0"/>
        <w:spacing w:line="360" w:lineRule="auto"/>
        <w:ind w:left="0" w:firstLine="709"/>
        <w:jc w:val="both"/>
        <w:rPr>
          <w:color w:val="000000"/>
          <w:lang w:val="uk-UA"/>
        </w:rPr>
      </w:pPr>
      <w:r w:rsidRPr="0083796D">
        <w:rPr>
          <w:color w:val="000000"/>
          <w:lang w:val="uk-UA"/>
        </w:rPr>
        <w:t xml:space="preserve">виявлення характерних особливостей у термінологіях цих мов у цілому і класифікація цих особливостей; </w:t>
      </w:r>
    </w:p>
    <w:p w:rsidR="00F0416A" w:rsidRPr="0083796D" w:rsidRDefault="00F0416A" w:rsidP="00E67D5A">
      <w:pPr>
        <w:numPr>
          <w:ilvl w:val="0"/>
          <w:numId w:val="60"/>
        </w:numPr>
        <w:tabs>
          <w:tab w:val="clear" w:pos="454"/>
          <w:tab w:val="num" w:pos="0"/>
          <w:tab w:val="left" w:pos="360"/>
        </w:tabs>
        <w:suppressAutoHyphens w:val="0"/>
        <w:spacing w:line="360" w:lineRule="auto"/>
        <w:ind w:left="0" w:firstLine="709"/>
        <w:jc w:val="both"/>
        <w:rPr>
          <w:color w:val="000000"/>
          <w:lang w:val="uk-UA"/>
        </w:rPr>
      </w:pPr>
      <w:r w:rsidRPr="0083796D">
        <w:rPr>
          <w:color w:val="000000"/>
          <w:lang w:val="uk-UA"/>
        </w:rPr>
        <w:t xml:space="preserve">зіставлення термінологій цих мов за їх диференційними ознаками, що виявляє переважне використання тих чи інших ознак у тій чи іншій мові, а також класифікація цих ознак; </w:t>
      </w:r>
    </w:p>
    <w:p w:rsidR="00F0416A" w:rsidRPr="0083796D" w:rsidRDefault="00F0416A" w:rsidP="00E67D5A">
      <w:pPr>
        <w:numPr>
          <w:ilvl w:val="0"/>
          <w:numId w:val="60"/>
        </w:numPr>
        <w:tabs>
          <w:tab w:val="clear" w:pos="454"/>
          <w:tab w:val="num" w:pos="0"/>
          <w:tab w:val="left" w:pos="360"/>
        </w:tabs>
        <w:suppressAutoHyphens w:val="0"/>
        <w:spacing w:line="360" w:lineRule="auto"/>
        <w:ind w:left="0" w:firstLine="709"/>
        <w:jc w:val="both"/>
        <w:rPr>
          <w:color w:val="000000"/>
          <w:lang w:val="uk-UA"/>
        </w:rPr>
      </w:pPr>
      <w:r w:rsidRPr="0083796D">
        <w:rPr>
          <w:color w:val="000000"/>
          <w:lang w:val="uk-UA"/>
        </w:rPr>
        <w:t xml:space="preserve">контекстуально-функціональний аналіз, який включає лінгвістичний і кількісний аналізи. </w:t>
      </w:r>
    </w:p>
    <w:p w:rsidR="00F0416A" w:rsidRPr="0083796D" w:rsidRDefault="00F0416A" w:rsidP="00F0416A">
      <w:pPr>
        <w:spacing w:line="360" w:lineRule="auto"/>
        <w:ind w:firstLine="709"/>
        <w:jc w:val="both"/>
        <w:rPr>
          <w:color w:val="000000"/>
          <w:lang w:val="uk-UA"/>
        </w:rPr>
      </w:pPr>
      <w:r w:rsidRPr="0083796D">
        <w:rPr>
          <w:color w:val="000000"/>
          <w:lang w:val="uk-UA"/>
        </w:rPr>
        <w:t>Зіставне вивчення різномовних термінологій важливе, оскільки воно допомагає глибше проникнути у специфіку кожної термінологічної системи, створити адекватне термінологічне забезпечення для систем автоматизованого перекладу і т.п.</w:t>
      </w:r>
    </w:p>
    <w:p w:rsidR="00F0416A" w:rsidRPr="0083796D" w:rsidRDefault="00F0416A" w:rsidP="00F0416A">
      <w:pPr>
        <w:spacing w:line="360" w:lineRule="auto"/>
        <w:ind w:firstLine="709"/>
        <w:jc w:val="both"/>
        <w:rPr>
          <w:color w:val="000000"/>
          <w:lang w:val="uk-UA"/>
        </w:rPr>
      </w:pPr>
      <w:r w:rsidRPr="0083796D">
        <w:rPr>
          <w:color w:val="000000"/>
          <w:lang w:val="uk-UA"/>
        </w:rPr>
        <w:t xml:space="preserve">Термінологічна система інформатики й обчислювальної техніки постійно і відчутно впливає на лексичний склад національних мов, оскільки найменування нових понять і пристроїв, які з’являються внаслідок функціонування та розвитку зазначеної терміносистеми, досить швидко сприймаються загальнолітературним фондом французької, української та російської мов. На основі термінологічної системи інформатики й обчислювальної техніки формується спеціальний мовний субконтинуум, що є складною системою, окремі структурні яруси якої перетинаються на різних рівнях: лексичному, семантичному, граматичному, </w:t>
      </w:r>
      <w:r w:rsidRPr="0083796D">
        <w:rPr>
          <w:color w:val="000000"/>
          <w:lang w:val="uk-UA"/>
        </w:rPr>
        <w:lastRenderedPageBreak/>
        <w:t>словотворчому. Функціонування цього субконтинууму обумовлюється екстралінгвістичними потребами науково-пізнавального та виробничого процесу й забезпечується можливостями термінотворчого потенціалу національних мов.</w:t>
      </w:r>
    </w:p>
    <w:p w:rsidR="00F0416A" w:rsidRPr="0083796D" w:rsidRDefault="00F0416A" w:rsidP="00F0416A">
      <w:pPr>
        <w:spacing w:line="360" w:lineRule="auto"/>
        <w:ind w:firstLine="709"/>
        <w:jc w:val="both"/>
        <w:rPr>
          <w:color w:val="000000"/>
          <w:lang w:val="uk-UA"/>
        </w:rPr>
      </w:pPr>
      <w:r w:rsidRPr="0083796D">
        <w:rPr>
          <w:lang w:val="uk-UA"/>
        </w:rPr>
        <w:t xml:space="preserve">Дослідження спеціальних підмов має велике значення для вивчення мови, оскільки проблеми термінодеривації перетинаються з загальними проблемами словотвору та функціонування загальнонаціональної мови. Для </w:t>
      </w:r>
      <w:r w:rsidRPr="0083796D">
        <w:rPr>
          <w:i/>
          <w:iCs/>
          <w:lang w:val="uk-UA"/>
        </w:rPr>
        <w:t>французької лінгвістики</w:t>
      </w:r>
      <w:r w:rsidRPr="0083796D">
        <w:rPr>
          <w:lang w:val="uk-UA"/>
        </w:rPr>
        <w:t xml:space="preserve"> у дослідженні термінології пріоритетними завданнями виступають розв’язання проблем мови науки і техніки, вивчення засобів термінологічної деривації, дослідження термінології у прагматичному та зіставному аспектах. В процесі вивчення питань дериваційного напрямку розглядаються засоби термінологічної деривації. Термінологічна деривація пов’язується з проблемою творення нових слів, оскільки існує чіткий зв’язок між появою нових понять, приладів і появою нових найменувань. Французька лінгвістика пропонує досить оригінальне завдання: розмежувати наукову термінологію (</w:t>
      </w:r>
      <w:r w:rsidRPr="0083796D">
        <w:rPr>
          <w:i/>
          <w:iCs/>
          <w:color w:val="000000"/>
          <w:lang w:val="fr-FR"/>
        </w:rPr>
        <w:t>la</w:t>
      </w:r>
      <w:r w:rsidRPr="0083796D">
        <w:rPr>
          <w:color w:val="000000"/>
          <w:lang w:val="uk-UA"/>
        </w:rPr>
        <w:t xml:space="preserve"> </w:t>
      </w:r>
      <w:r w:rsidRPr="0083796D">
        <w:rPr>
          <w:i/>
          <w:iCs/>
          <w:color w:val="000000"/>
          <w:lang w:val="fr-FR"/>
        </w:rPr>
        <w:t>terminologie</w:t>
      </w:r>
      <w:r w:rsidRPr="0083796D">
        <w:rPr>
          <w:i/>
          <w:iCs/>
          <w:color w:val="000000"/>
          <w:lang w:val="uk-UA"/>
        </w:rPr>
        <w:t xml:space="preserve"> </w:t>
      </w:r>
      <w:r w:rsidRPr="0083796D">
        <w:rPr>
          <w:color w:val="000000"/>
          <w:lang w:val="uk-UA"/>
        </w:rPr>
        <w:t>«</w:t>
      </w:r>
      <w:r w:rsidRPr="0083796D">
        <w:rPr>
          <w:i/>
          <w:iCs/>
          <w:color w:val="000000"/>
          <w:lang w:val="fr-FR"/>
        </w:rPr>
        <w:t>scientifique</w:t>
      </w:r>
      <w:r w:rsidRPr="0083796D">
        <w:rPr>
          <w:color w:val="000000"/>
          <w:lang w:val="uk-UA"/>
        </w:rPr>
        <w:t>»</w:t>
      </w:r>
      <w:r w:rsidRPr="0083796D">
        <w:rPr>
          <w:lang w:val="uk-UA"/>
        </w:rPr>
        <w:t>) та популярну термінологію (</w:t>
      </w:r>
      <w:r w:rsidRPr="0083796D">
        <w:rPr>
          <w:i/>
          <w:iCs/>
          <w:color w:val="000000"/>
          <w:lang w:val="fr-FR"/>
        </w:rPr>
        <w:t>la</w:t>
      </w:r>
      <w:r w:rsidRPr="0083796D">
        <w:rPr>
          <w:i/>
          <w:iCs/>
          <w:color w:val="000000"/>
          <w:lang w:val="uk-UA"/>
        </w:rPr>
        <w:t xml:space="preserve"> </w:t>
      </w:r>
      <w:r w:rsidRPr="0083796D">
        <w:rPr>
          <w:i/>
          <w:iCs/>
          <w:color w:val="000000"/>
          <w:lang w:val="fr-FR"/>
        </w:rPr>
        <w:t>terminologie</w:t>
      </w:r>
      <w:r w:rsidRPr="0083796D">
        <w:rPr>
          <w:i/>
          <w:iCs/>
          <w:color w:val="000000"/>
          <w:lang w:val="uk-UA"/>
        </w:rPr>
        <w:t xml:space="preserve"> </w:t>
      </w:r>
      <w:r w:rsidRPr="0083796D">
        <w:rPr>
          <w:color w:val="000000"/>
          <w:lang w:val="uk-UA"/>
        </w:rPr>
        <w:t>«</w:t>
      </w:r>
      <w:r w:rsidRPr="0083796D">
        <w:rPr>
          <w:i/>
          <w:iCs/>
          <w:color w:val="000000"/>
          <w:lang w:val="fr-FR"/>
        </w:rPr>
        <w:t>vulgaris</w:t>
      </w:r>
      <w:r w:rsidRPr="0083796D">
        <w:rPr>
          <w:i/>
          <w:iCs/>
          <w:color w:val="000000"/>
          <w:lang w:val="uk-UA"/>
        </w:rPr>
        <w:t>é</w:t>
      </w:r>
      <w:r w:rsidRPr="0083796D">
        <w:rPr>
          <w:i/>
          <w:iCs/>
          <w:color w:val="000000"/>
          <w:lang w:val="fr-FR"/>
        </w:rPr>
        <w:t>e</w:t>
      </w:r>
      <w:r w:rsidRPr="0083796D">
        <w:rPr>
          <w:color w:val="000000"/>
          <w:lang w:val="uk-UA"/>
        </w:rPr>
        <w:t>»</w:t>
      </w:r>
      <w:r w:rsidRPr="0083796D">
        <w:rPr>
          <w:lang w:val="uk-UA"/>
        </w:rPr>
        <w:t xml:space="preserve">), яка вживається у шкільних підручниках для того, щоб спростити процес навчання </w:t>
      </w:r>
      <w:r w:rsidRPr="0083796D">
        <w:rPr>
          <w:rStyle w:val="affffffffffffffffffff8"/>
          <w:lang w:val="uk-UA"/>
        </w:rPr>
        <w:footnoteReference w:id="2"/>
      </w:r>
      <w:r w:rsidRPr="0083796D">
        <w:rPr>
          <w:lang w:val="uk-UA"/>
        </w:rPr>
        <w:t xml:space="preserve">. </w:t>
      </w:r>
      <w:r w:rsidRPr="0083796D">
        <w:rPr>
          <w:i/>
          <w:iCs/>
          <w:lang w:val="uk-UA"/>
        </w:rPr>
        <w:t>Основними завданнями сучасного українського та російського термінознавства</w:t>
      </w:r>
      <w:r w:rsidRPr="0083796D">
        <w:rPr>
          <w:lang w:val="uk-UA"/>
        </w:rPr>
        <w:t xml:space="preserve">, </w:t>
      </w:r>
      <w:r w:rsidRPr="0083796D">
        <w:rPr>
          <w:color w:val="000000"/>
          <w:lang w:val="uk-UA"/>
        </w:rPr>
        <w:t xml:space="preserve">як відзначається у науковій літературі з початку вісімдесятих років, є розв’язання проблем стандартизації, уніфікації та інтернаціоналізації термінологій, актуальним залишається розв’язання питань термінологічного редагування, вивчення проблем зіставного та галузевого термінознавства, а також проблем загальної </w:t>
      </w:r>
      <w:r w:rsidRPr="0083796D">
        <w:rPr>
          <w:i/>
          <w:iCs/>
          <w:color w:val="000000"/>
          <w:lang w:val="uk-UA"/>
        </w:rPr>
        <w:t>термінологічної деривації</w:t>
      </w:r>
      <w:r w:rsidRPr="0083796D">
        <w:rPr>
          <w:color w:val="000000"/>
          <w:lang w:val="uk-UA"/>
        </w:rPr>
        <w:t xml:space="preserve"> (</w:t>
      </w:r>
      <w:r w:rsidRPr="0083796D">
        <w:rPr>
          <w:i/>
          <w:iCs/>
          <w:color w:val="000000"/>
          <w:lang w:val="uk-UA"/>
        </w:rPr>
        <w:t>термінотворення</w:t>
      </w:r>
      <w:r w:rsidRPr="0083796D">
        <w:rPr>
          <w:color w:val="000000"/>
          <w:lang w:val="uk-UA"/>
        </w:rPr>
        <w:t>). При цьому у дослідженнях спостерігається широкий тематичний спектр розв’язуваних завдань, що свідчить про існування тенденції до осмислення і вивчення як цілісного лінгвістичного об’єкта – термінологічної системи і термінологічної деривації, – так і до осмислення окремих його аспектів: а) джерел формування терміносистеми; б) способів утворення термінів; в) опису термінотворчого інвентаря; г) питань умотивованості термінів.</w:t>
      </w:r>
    </w:p>
    <w:p w:rsidR="00F0416A" w:rsidRPr="0083796D" w:rsidRDefault="00F0416A" w:rsidP="00F0416A">
      <w:pPr>
        <w:spacing w:line="360" w:lineRule="auto"/>
        <w:ind w:firstLine="709"/>
        <w:jc w:val="both"/>
        <w:rPr>
          <w:lang w:val="uk-UA"/>
        </w:rPr>
      </w:pPr>
      <w:r w:rsidRPr="0083796D">
        <w:rPr>
          <w:lang w:val="uk-UA"/>
        </w:rPr>
        <w:t xml:space="preserve">Оскільки формування національних термінологій свідчить про підвищення міжнародного статусу держави, в українській лінгвістиці за останні десять років досить активно розробляються проблеми з історії створення термінології в Україні, дослідження терміносистем різних галузей: літературознавства, фінансів, генетики, фізики елементарних часток і т.п. Систематизація, впорядкування й стандартизація науково-технічної термінології є одним з найбільш актуальних завдань українського термінознавства, оскільки терміносистема сучасної української мови стає потужною лінгвістичною базою, яка забезпечує формування й функціонування усіх сфер науково-технічної діяльності, має </w:t>
      </w:r>
      <w:r w:rsidRPr="0083796D">
        <w:rPr>
          <w:i/>
          <w:iCs/>
          <w:color w:val="000000"/>
          <w:lang w:val="uk-UA"/>
        </w:rPr>
        <w:t xml:space="preserve">прагматичний, практичний </w:t>
      </w:r>
      <w:r w:rsidRPr="0083796D">
        <w:rPr>
          <w:color w:val="000000"/>
          <w:lang w:val="uk-UA"/>
        </w:rPr>
        <w:t>та</w:t>
      </w:r>
      <w:r w:rsidRPr="0083796D">
        <w:rPr>
          <w:i/>
          <w:iCs/>
          <w:color w:val="000000"/>
          <w:lang w:val="uk-UA"/>
        </w:rPr>
        <w:t xml:space="preserve"> </w:t>
      </w:r>
      <w:r w:rsidRPr="0083796D">
        <w:rPr>
          <w:i/>
          <w:iCs/>
          <w:color w:val="000000"/>
          <w:lang w:val="uk-UA"/>
        </w:rPr>
        <w:lastRenderedPageBreak/>
        <w:t xml:space="preserve">прикладний </w:t>
      </w:r>
      <w:r w:rsidRPr="0083796D">
        <w:rPr>
          <w:color w:val="000000"/>
          <w:lang w:val="uk-UA"/>
        </w:rPr>
        <w:t>характер</w:t>
      </w:r>
      <w:r w:rsidRPr="0083796D">
        <w:rPr>
          <w:lang w:val="uk-UA"/>
        </w:rPr>
        <w:t xml:space="preserve"> і входить до європейського термінологічного ареалу, що відбивається як у загальних інтернаціональних терміноелементах, так і у термінотворчих моделях. </w:t>
      </w:r>
    </w:p>
    <w:p w:rsidR="00F0416A" w:rsidRPr="0083796D" w:rsidRDefault="00F0416A" w:rsidP="00F0416A">
      <w:pPr>
        <w:spacing w:line="360" w:lineRule="auto"/>
        <w:ind w:firstLine="709"/>
        <w:jc w:val="both"/>
        <w:rPr>
          <w:lang w:val="uk-UA"/>
        </w:rPr>
      </w:pPr>
      <w:r w:rsidRPr="0083796D">
        <w:rPr>
          <w:lang w:val="uk-UA"/>
        </w:rPr>
        <w:t xml:space="preserve">У літературних мовах співіснують різні спеціальні підмови. </w:t>
      </w:r>
      <w:r w:rsidRPr="0083796D">
        <w:rPr>
          <w:color w:val="000000"/>
        </w:rPr>
        <w:t>Цей феномен розгляда</w:t>
      </w:r>
      <w:r w:rsidRPr="0083796D">
        <w:rPr>
          <w:color w:val="000000"/>
          <w:lang w:val="uk-UA"/>
        </w:rPr>
        <w:t>єть</w:t>
      </w:r>
      <w:r w:rsidRPr="0083796D">
        <w:rPr>
          <w:color w:val="000000"/>
        </w:rPr>
        <w:t>ся як обмежена сфера вживання лексики</w:t>
      </w:r>
      <w:r w:rsidRPr="0083796D">
        <w:rPr>
          <w:rStyle w:val="affffffffffffffffffff8"/>
          <w:color w:val="000000"/>
        </w:rPr>
        <w:footnoteReference w:id="3"/>
      </w:r>
      <w:r w:rsidRPr="0083796D">
        <w:rPr>
          <w:color w:val="000000"/>
        </w:rPr>
        <w:t>, основн</w:t>
      </w:r>
      <w:r w:rsidRPr="0083796D">
        <w:rPr>
          <w:color w:val="000000"/>
          <w:lang w:val="uk-UA"/>
        </w:rPr>
        <w:t>а</w:t>
      </w:r>
      <w:r w:rsidRPr="0083796D">
        <w:rPr>
          <w:color w:val="000000"/>
        </w:rPr>
        <w:t xml:space="preserve"> функці</w:t>
      </w:r>
      <w:r w:rsidRPr="0083796D">
        <w:rPr>
          <w:color w:val="000000"/>
          <w:lang w:val="uk-UA"/>
        </w:rPr>
        <w:t>я</w:t>
      </w:r>
      <w:r w:rsidRPr="0083796D">
        <w:rPr>
          <w:color w:val="000000"/>
        </w:rPr>
        <w:t xml:space="preserve"> якої є обслуговування специфічних науково-виробничих комунікативних </w:t>
      </w:r>
      <w:r w:rsidRPr="0083796D">
        <w:rPr>
          <w:color w:val="000000"/>
          <w:lang w:val="uk-UA"/>
        </w:rPr>
        <w:t xml:space="preserve">та пізнавальних </w:t>
      </w:r>
      <w:r w:rsidRPr="0083796D">
        <w:rPr>
          <w:color w:val="000000"/>
        </w:rPr>
        <w:t>потреб</w:t>
      </w:r>
      <w:r w:rsidRPr="0083796D">
        <w:rPr>
          <w:color w:val="000000"/>
          <w:lang w:val="uk-UA"/>
        </w:rPr>
        <w:t xml:space="preserve"> суспільства</w:t>
      </w:r>
      <w:r w:rsidRPr="0083796D">
        <w:rPr>
          <w:color w:val="000000"/>
        </w:rPr>
        <w:t>.</w:t>
      </w:r>
      <w:r w:rsidRPr="0083796D">
        <w:rPr>
          <w:color w:val="000000"/>
          <w:lang w:val="uk-UA"/>
        </w:rPr>
        <w:t xml:space="preserve"> Проте перед ученими виникає проблема </w:t>
      </w:r>
      <w:r w:rsidRPr="0083796D">
        <w:rPr>
          <w:i/>
          <w:iCs/>
          <w:lang w:val="uk-UA"/>
        </w:rPr>
        <w:t>розуміння</w:t>
      </w:r>
      <w:r w:rsidRPr="0083796D">
        <w:rPr>
          <w:lang w:val="uk-UA"/>
        </w:rPr>
        <w:t xml:space="preserve"> й </w:t>
      </w:r>
      <w:r w:rsidRPr="0083796D">
        <w:rPr>
          <w:i/>
          <w:iCs/>
          <w:lang w:val="uk-UA"/>
        </w:rPr>
        <w:t>доступності</w:t>
      </w:r>
      <w:r w:rsidRPr="0083796D">
        <w:rPr>
          <w:lang w:val="uk-UA"/>
        </w:rPr>
        <w:t xml:space="preserve"> наукового знання, тому слова, що описують науково-виробничий процес, мають входити до понятійної системи, яка служить для відображення дійсності. Саме це й вимагає розробки спеціальних знакових систем, здатних полегшити науково-виробничий, комунікативний та пізнавальний процес. Таким чином, складаються умови для творення термінології. Упродовж років поняття «термінологія» визначалося по-різному, але основним у визначеннях залишалося визнання того, що термінологія не є «</w:t>
      </w:r>
      <w:r w:rsidRPr="0083796D">
        <w:rPr>
          <w:u w:val="single"/>
          <w:lang w:val="uk-UA"/>
        </w:rPr>
        <w:t>властивість</w:t>
      </w:r>
      <w:r w:rsidRPr="0083796D">
        <w:rPr>
          <w:lang w:val="uk-UA"/>
        </w:rPr>
        <w:t xml:space="preserve">» науки, а </w:t>
      </w:r>
      <w:r w:rsidRPr="0083796D">
        <w:rPr>
          <w:u w:val="single"/>
          <w:lang w:val="uk-UA"/>
        </w:rPr>
        <w:t>система</w:t>
      </w:r>
      <w:r w:rsidRPr="0083796D">
        <w:rPr>
          <w:lang w:val="uk-UA"/>
        </w:rPr>
        <w:t xml:space="preserve"> різнорівневих зв’язків, </w:t>
      </w:r>
      <w:r w:rsidRPr="0083796D">
        <w:rPr>
          <w:u w:val="single"/>
          <w:lang w:val="uk-UA"/>
        </w:rPr>
        <w:t>сукупність</w:t>
      </w:r>
      <w:r w:rsidRPr="0083796D">
        <w:rPr>
          <w:lang w:val="uk-UA"/>
        </w:rPr>
        <w:t xml:space="preserve"> термінів певної галузі знання, техніки або виробництва. </w:t>
      </w:r>
    </w:p>
    <w:p w:rsidR="00F0416A" w:rsidRPr="0083796D" w:rsidRDefault="00F0416A" w:rsidP="00F0416A">
      <w:pPr>
        <w:spacing w:line="360" w:lineRule="auto"/>
        <w:ind w:firstLine="709"/>
        <w:jc w:val="both"/>
        <w:rPr>
          <w:lang w:val="uk-UA"/>
        </w:rPr>
      </w:pPr>
      <w:r w:rsidRPr="0083796D">
        <w:rPr>
          <w:lang w:val="uk-UA"/>
        </w:rPr>
        <w:t xml:space="preserve">До термінології висуваються вимоги внутрішнього співвідношення, ясності, ефективності, нейтральності й економії. </w:t>
      </w:r>
      <w:r w:rsidRPr="0083796D">
        <w:rPr>
          <w:color w:val="000000"/>
          <w:lang w:val="uk-UA"/>
        </w:rPr>
        <w:t xml:space="preserve">Потреба формування нової термінології виникає на певному етапі розвитку суспільства, оскільки термінологія не з’являється відразу, а утворюється протягом століть і за наявності розвинутої мовної системи </w:t>
      </w:r>
      <w:r w:rsidRPr="0083796D">
        <w:rPr>
          <w:rStyle w:val="affffffffffffffffffff8"/>
          <w:color w:val="000000"/>
          <w:lang w:val="uk-UA"/>
        </w:rPr>
        <w:footnoteReference w:id="4"/>
      </w:r>
      <w:r w:rsidRPr="0083796D">
        <w:rPr>
          <w:color w:val="000000"/>
          <w:lang w:val="uk-UA"/>
        </w:rPr>
        <w:t>.</w:t>
      </w:r>
    </w:p>
    <w:p w:rsidR="00F0416A" w:rsidRPr="0083796D" w:rsidRDefault="00F0416A" w:rsidP="00F0416A">
      <w:pPr>
        <w:spacing w:line="360" w:lineRule="auto"/>
        <w:ind w:firstLine="709"/>
        <w:jc w:val="both"/>
        <w:rPr>
          <w:spacing w:val="-6"/>
          <w:lang w:val="uk-UA"/>
        </w:rPr>
      </w:pPr>
      <w:r w:rsidRPr="0083796D">
        <w:rPr>
          <w:spacing w:val="-6"/>
          <w:u w:val="single"/>
          <w:lang w:val="uk-UA"/>
        </w:rPr>
        <w:t>Другий розділ</w:t>
      </w:r>
      <w:r w:rsidRPr="0083796D">
        <w:rPr>
          <w:spacing w:val="-6"/>
          <w:lang w:val="uk-UA"/>
        </w:rPr>
        <w:t xml:space="preserve"> </w:t>
      </w:r>
      <w:r w:rsidRPr="0083796D">
        <w:rPr>
          <w:b/>
          <w:bCs/>
          <w:spacing w:val="-6"/>
          <w:lang w:val="uk-UA"/>
        </w:rPr>
        <w:t>«Зіставний аналіз лексико-семантичного способу термінотворення у субконтинуумі інформатики й обчислювальної техніки французької, української та російської мов»</w:t>
      </w:r>
      <w:r w:rsidRPr="0083796D">
        <w:rPr>
          <w:spacing w:val="-6"/>
          <w:lang w:val="uk-UA"/>
        </w:rPr>
        <w:t xml:space="preserve"> присвячений вивченню основних принципів термінологічної номінації, що розглядається як процес іменування спеціальних понять у різних галузях знання й людської діяльності, як творчий усвідомлений процес, спрямований на творення особливих найменувань – термінів. </w:t>
      </w:r>
    </w:p>
    <w:p w:rsidR="00F0416A" w:rsidRPr="0083796D" w:rsidRDefault="00F0416A" w:rsidP="00F0416A">
      <w:pPr>
        <w:pStyle w:val="1ff6"/>
        <w:keepNext/>
        <w:widowControl w:val="0"/>
        <w:ind w:firstLine="709"/>
      </w:pPr>
      <w:r w:rsidRPr="0083796D">
        <w:t xml:space="preserve">Оновлення лексичного складу термінологій спеціальних галузей знання відбувається набагато швидше, ніж у загальнонаціональній мові. Цей процес називають </w:t>
      </w:r>
      <w:r w:rsidRPr="0083796D">
        <w:rPr>
          <w:i/>
          <w:iCs/>
        </w:rPr>
        <w:t>термінологічною</w:t>
      </w:r>
      <w:r w:rsidRPr="0083796D">
        <w:t xml:space="preserve"> </w:t>
      </w:r>
      <w:r w:rsidRPr="0083796D">
        <w:rPr>
          <w:i/>
          <w:iCs/>
        </w:rPr>
        <w:t>номінацією</w:t>
      </w:r>
      <w:r w:rsidRPr="0083796D">
        <w:t xml:space="preserve">, яка опосередкована мисленням та зумовлена мовним вираженням результатів пізнання. </w:t>
      </w:r>
      <w:r w:rsidRPr="0083796D">
        <w:rPr>
          <w:color w:val="000000"/>
        </w:rPr>
        <w:t xml:space="preserve">Відомо, що значна частина термінологічної лексики з’являється внаслідок </w:t>
      </w:r>
      <w:r w:rsidRPr="0083796D">
        <w:rPr>
          <w:i/>
          <w:iCs/>
          <w:color w:val="000000"/>
        </w:rPr>
        <w:t>вторинної</w:t>
      </w:r>
      <w:r w:rsidRPr="0083796D">
        <w:rPr>
          <w:color w:val="000000"/>
        </w:rPr>
        <w:t xml:space="preserve"> номінації. На відміну від </w:t>
      </w:r>
      <w:r w:rsidRPr="0083796D">
        <w:rPr>
          <w:i/>
          <w:iCs/>
          <w:color w:val="000000"/>
        </w:rPr>
        <w:t>первинної</w:t>
      </w:r>
      <w:r w:rsidRPr="0083796D">
        <w:rPr>
          <w:color w:val="000000"/>
        </w:rPr>
        <w:t xml:space="preserve"> номінації, </w:t>
      </w:r>
      <w:r w:rsidRPr="0083796D">
        <w:rPr>
          <w:i/>
          <w:iCs/>
          <w:color w:val="000000"/>
        </w:rPr>
        <w:t>вторинна</w:t>
      </w:r>
      <w:r w:rsidRPr="0083796D">
        <w:rPr>
          <w:color w:val="000000"/>
        </w:rPr>
        <w:t xml:space="preserve"> номінація допускає вживання в акті номінації фонетичного образу лексичної одиниці, яка вже існує, у ролі імені для нового поняття. Отже, використання імені загальновідомого поняття у процесі найменування нового поняття або приладу є результатом </w:t>
      </w:r>
      <w:r w:rsidRPr="0083796D">
        <w:rPr>
          <w:color w:val="000000"/>
          <w:u w:val="single"/>
        </w:rPr>
        <w:t xml:space="preserve">семантичної </w:t>
      </w:r>
      <w:r w:rsidRPr="0083796D">
        <w:rPr>
          <w:color w:val="000000"/>
          <w:u w:val="single"/>
        </w:rPr>
        <w:lastRenderedPageBreak/>
        <w:t>номінації</w:t>
      </w:r>
      <w:r w:rsidRPr="0083796D">
        <w:t xml:space="preserve"> у спеціальних субконтинуумах. Семантична номінація пов’язана з лексикою загальнолітературної мови відношеннями взаємопроникнення. У субконтинуумі інформатики й обчислювальної техніки французької, української та російської мов функціонують терміни, що утворилися шляхом метафоричного переносу значення: </w:t>
      </w:r>
      <w:r w:rsidRPr="0083796D">
        <w:rPr>
          <w:b/>
          <w:bCs w:val="0"/>
          <w:color w:val="000000"/>
        </w:rPr>
        <w:t>франц</w:t>
      </w:r>
      <w:r w:rsidRPr="0083796D">
        <w:rPr>
          <w:color w:val="000000"/>
        </w:rPr>
        <w:t xml:space="preserve">.: </w:t>
      </w:r>
      <w:r w:rsidRPr="0083796D">
        <w:rPr>
          <w:i/>
          <w:iCs/>
          <w:color w:val="000000"/>
          <w:lang w:val="fr-FR"/>
        </w:rPr>
        <w:t>souris</w:t>
      </w:r>
      <w:r w:rsidRPr="0083796D">
        <w:rPr>
          <w:i/>
          <w:iCs/>
          <w:color w:val="000000"/>
        </w:rPr>
        <w:t xml:space="preserve">, </w:t>
      </w:r>
      <w:r w:rsidRPr="0083796D">
        <w:rPr>
          <w:i/>
          <w:iCs/>
          <w:color w:val="000000"/>
          <w:lang w:val="fr-FR"/>
        </w:rPr>
        <w:t>fen</w:t>
      </w:r>
      <w:r w:rsidRPr="0083796D">
        <w:rPr>
          <w:i/>
          <w:iCs/>
          <w:color w:val="000000"/>
        </w:rPr>
        <w:t>ê</w:t>
      </w:r>
      <w:r w:rsidRPr="0083796D">
        <w:rPr>
          <w:i/>
          <w:iCs/>
          <w:color w:val="000000"/>
          <w:lang w:val="fr-FR"/>
        </w:rPr>
        <w:t>tre</w:t>
      </w:r>
      <w:r w:rsidRPr="0083796D">
        <w:rPr>
          <w:i/>
          <w:iCs/>
          <w:color w:val="000000"/>
        </w:rPr>
        <w:t xml:space="preserve">, </w:t>
      </w:r>
      <w:r w:rsidRPr="0083796D">
        <w:rPr>
          <w:i/>
          <w:iCs/>
          <w:color w:val="000000"/>
          <w:lang w:val="fr-FR"/>
        </w:rPr>
        <w:t>arbre</w:t>
      </w:r>
      <w:r w:rsidRPr="0083796D">
        <w:rPr>
          <w:i/>
          <w:iCs/>
          <w:color w:val="000000"/>
        </w:rPr>
        <w:t xml:space="preserve">, </w:t>
      </w:r>
      <w:r w:rsidRPr="0083796D">
        <w:rPr>
          <w:i/>
          <w:iCs/>
          <w:color w:val="000000"/>
          <w:lang w:val="fr-FR"/>
        </w:rPr>
        <w:t>menu</w:t>
      </w:r>
      <w:r w:rsidRPr="0083796D">
        <w:rPr>
          <w:b/>
          <w:bCs w:val="0"/>
          <w:color w:val="000000"/>
        </w:rPr>
        <w:t xml:space="preserve"> </w:t>
      </w:r>
      <w:r w:rsidRPr="0083796D">
        <w:rPr>
          <w:color w:val="000000"/>
          <w:lang w:val="fr-FR"/>
        </w:rPr>
        <w:t>etc</w:t>
      </w:r>
      <w:r w:rsidRPr="0083796D">
        <w:rPr>
          <w:color w:val="000000"/>
        </w:rPr>
        <w:t xml:space="preserve">.; </w:t>
      </w:r>
      <w:r w:rsidRPr="0083796D">
        <w:rPr>
          <w:b/>
          <w:bCs w:val="0"/>
          <w:color w:val="000000"/>
        </w:rPr>
        <w:t>укр</w:t>
      </w:r>
      <w:r w:rsidRPr="0083796D">
        <w:rPr>
          <w:i/>
          <w:iCs/>
          <w:color w:val="000000"/>
        </w:rPr>
        <w:t>.</w:t>
      </w:r>
      <w:r w:rsidRPr="0083796D">
        <w:rPr>
          <w:color w:val="000000"/>
        </w:rPr>
        <w:t xml:space="preserve">: </w:t>
      </w:r>
      <w:r w:rsidRPr="0083796D">
        <w:rPr>
          <w:i/>
          <w:iCs/>
          <w:color w:val="000000"/>
        </w:rPr>
        <w:t>миша, вікно, дерево, меню</w:t>
      </w:r>
      <w:r w:rsidRPr="0083796D">
        <w:rPr>
          <w:b/>
          <w:bCs w:val="0"/>
          <w:color w:val="000000"/>
        </w:rPr>
        <w:t xml:space="preserve"> </w:t>
      </w:r>
      <w:r w:rsidRPr="0083796D">
        <w:rPr>
          <w:color w:val="000000"/>
        </w:rPr>
        <w:t xml:space="preserve">та ін.; </w:t>
      </w:r>
      <w:r w:rsidRPr="0083796D">
        <w:rPr>
          <w:b/>
          <w:bCs w:val="0"/>
          <w:color w:val="000000"/>
        </w:rPr>
        <w:t>рос</w:t>
      </w:r>
      <w:r w:rsidRPr="0083796D">
        <w:rPr>
          <w:color w:val="000000"/>
        </w:rPr>
        <w:t xml:space="preserve">.: </w:t>
      </w:r>
      <w:r w:rsidRPr="0083796D">
        <w:rPr>
          <w:i/>
          <w:iCs/>
          <w:color w:val="000000"/>
        </w:rPr>
        <w:t>мышь, окно, дерево, меню</w:t>
      </w:r>
      <w:r w:rsidRPr="0083796D">
        <w:rPr>
          <w:b/>
          <w:bCs w:val="0"/>
          <w:color w:val="000000"/>
        </w:rPr>
        <w:t xml:space="preserve"> </w:t>
      </w:r>
      <w:r w:rsidRPr="0083796D">
        <w:rPr>
          <w:color w:val="000000"/>
        </w:rPr>
        <w:t>та ін. Таким чином, семантична номінація сприяє збереженню живого зв’язку між твірним та похідним значенням</w:t>
      </w:r>
      <w:r w:rsidRPr="0083796D">
        <w:t>. Семантична номінація є постійним джерелом поповнення термінологічної лексики</w:t>
      </w:r>
      <w:r w:rsidRPr="0083796D">
        <w:rPr>
          <w:rStyle w:val="affffffffffffffffffff8"/>
          <w:lang w:val="uk-UA"/>
        </w:rPr>
        <w:footnoteReference w:id="5"/>
      </w:r>
      <w:r w:rsidRPr="0083796D">
        <w:t>. Відсоток термінів, що утворилися семантичним способом, порівняно невеликий. У субконтинуумі інформатики й обчислювальної техніки він складає 10% - 12%:</w:t>
      </w:r>
      <w:r w:rsidRPr="0083796D">
        <w:rPr>
          <w:i/>
          <w:iCs/>
        </w:rPr>
        <w:t xml:space="preserve"> </w:t>
      </w:r>
      <w:r w:rsidRPr="0083796D">
        <w:rPr>
          <w:b/>
          <w:bCs w:val="0"/>
        </w:rPr>
        <w:t>франц</w:t>
      </w:r>
      <w:r w:rsidRPr="0083796D">
        <w:t xml:space="preserve">.: 1020 ТО (10%); </w:t>
      </w:r>
      <w:r w:rsidRPr="0083796D">
        <w:rPr>
          <w:b/>
          <w:bCs w:val="0"/>
        </w:rPr>
        <w:t>укр</w:t>
      </w:r>
      <w:r w:rsidRPr="0083796D">
        <w:t xml:space="preserve">.: 1208 ТО (12%); </w:t>
      </w:r>
      <w:r w:rsidRPr="0083796D">
        <w:rPr>
          <w:b/>
          <w:bCs w:val="0"/>
        </w:rPr>
        <w:t>рос</w:t>
      </w:r>
      <w:r w:rsidRPr="0083796D">
        <w:t xml:space="preserve">.: 1119 ТО (12%). </w:t>
      </w:r>
      <w:r w:rsidRPr="0083796D">
        <w:rPr>
          <w:color w:val="000000"/>
        </w:rPr>
        <w:t>Шляхом зіставного аналізу встановлюються подібні та диференційні ознаки зовні еквівалентних термінів</w:t>
      </w:r>
      <w:r w:rsidRPr="0083796D">
        <w:t>. У процесі дослідження лексичного потенціалу субконтинууму інформатики й обчисл</w:t>
      </w:r>
      <w:bookmarkStart w:id="1" w:name="варя"/>
      <w:bookmarkEnd w:id="1"/>
      <w:r w:rsidRPr="0083796D">
        <w:t xml:space="preserve">ювальної техніки були виявлені ключові терміни, які повністю відбивають специфіку досліджуваної терміносистеми: </w:t>
      </w:r>
      <w:r w:rsidRPr="0083796D">
        <w:rPr>
          <w:b/>
          <w:bCs w:val="0"/>
        </w:rPr>
        <w:t>франц</w:t>
      </w:r>
      <w:r w:rsidRPr="0083796D">
        <w:t>.:</w:t>
      </w:r>
      <w:r w:rsidRPr="0083796D">
        <w:rPr>
          <w:i/>
          <w:iCs/>
        </w:rPr>
        <w:t xml:space="preserve"> informatique, information, données, machine, machine à calcule, machine à calculer, machine calculatrice, calculateur, calculatrice, calculette, ordinateur</w:t>
      </w:r>
      <w:r w:rsidRPr="0083796D">
        <w:t xml:space="preserve">, </w:t>
      </w:r>
      <w:r w:rsidRPr="0083796D">
        <w:rPr>
          <w:b/>
          <w:bCs w:val="0"/>
        </w:rPr>
        <w:t>укр</w:t>
      </w:r>
      <w:r w:rsidRPr="0083796D">
        <w:t xml:space="preserve">.: </w:t>
      </w:r>
      <w:r w:rsidRPr="0083796D">
        <w:rPr>
          <w:i/>
          <w:iCs/>
        </w:rPr>
        <w:t>інформатика, інформація, дані, машина, електронно-обчислювальна машина, ЕОМ, калькулятор, комп’ютер</w:t>
      </w:r>
      <w:r w:rsidRPr="0083796D">
        <w:t xml:space="preserve">, </w:t>
      </w:r>
      <w:r w:rsidRPr="0083796D">
        <w:rPr>
          <w:b/>
          <w:bCs w:val="0"/>
        </w:rPr>
        <w:t>рос</w:t>
      </w:r>
      <w:r w:rsidRPr="0083796D">
        <w:t>.:</w:t>
      </w:r>
      <w:r w:rsidRPr="0083796D">
        <w:rPr>
          <w:b/>
          <w:bCs w:val="0"/>
        </w:rPr>
        <w:t xml:space="preserve"> </w:t>
      </w:r>
      <w:r w:rsidRPr="0083796D">
        <w:rPr>
          <w:i/>
          <w:iCs/>
        </w:rPr>
        <w:t>информатика, информация, данные, машина, электронно-вычислительная машина, ЭВМ, калькулятор, компьютер</w:t>
      </w:r>
      <w:r w:rsidRPr="0083796D">
        <w:t>.</w:t>
      </w:r>
      <w:r w:rsidRPr="0083796D">
        <w:rPr>
          <w:i/>
          <w:iCs/>
        </w:rPr>
        <w:t xml:space="preserve"> </w:t>
      </w:r>
      <w:r w:rsidRPr="0083796D">
        <w:t xml:space="preserve">При цьому слід зауважити, що французький термін </w:t>
      </w:r>
      <w:r w:rsidRPr="0083796D">
        <w:rPr>
          <w:b/>
          <w:bCs w:val="0"/>
        </w:rPr>
        <w:t xml:space="preserve">informatique </w:t>
      </w:r>
      <w:r w:rsidRPr="0083796D">
        <w:t xml:space="preserve">означає: 1) інформатика і 2) обчислювальна техніка, тобто одна термінологічна одиниця містить у собі два значення: </w:t>
      </w:r>
      <w:r w:rsidRPr="0083796D">
        <w:rPr>
          <w:i/>
          <w:iCs/>
        </w:rPr>
        <w:t>інформація</w:t>
      </w:r>
      <w:r w:rsidRPr="0083796D">
        <w:t xml:space="preserve"> – відбиття реального або віртуального світу за допомогою спеціальних кодів та символів і </w:t>
      </w:r>
      <w:r w:rsidRPr="0083796D">
        <w:rPr>
          <w:i/>
          <w:iCs/>
        </w:rPr>
        <w:t>автоматика</w:t>
      </w:r>
      <w:r w:rsidRPr="0083796D">
        <w:t xml:space="preserve"> – науково-технічна дисципліна, що охоплює питання створення приладів і систем, які працюють без участі людини. В українській та російській мовах разом з терміном </w:t>
      </w:r>
      <w:r w:rsidRPr="0083796D">
        <w:rPr>
          <w:b/>
          <w:bCs w:val="0"/>
        </w:rPr>
        <w:t>інформатика</w:t>
      </w:r>
      <w:r w:rsidRPr="0083796D">
        <w:t xml:space="preserve"> / </w:t>
      </w:r>
      <w:r w:rsidRPr="0083796D">
        <w:rPr>
          <w:b/>
          <w:bCs w:val="0"/>
        </w:rPr>
        <w:t>информатика</w:t>
      </w:r>
      <w:r w:rsidRPr="0083796D">
        <w:t xml:space="preserve"> вживають термінологічне словосполучення </w:t>
      </w:r>
      <w:r w:rsidRPr="0083796D">
        <w:rPr>
          <w:b/>
          <w:bCs w:val="0"/>
        </w:rPr>
        <w:t>обчислювальна техніка / вычислительная</w:t>
      </w:r>
      <w:r w:rsidRPr="0083796D">
        <w:t xml:space="preserve"> </w:t>
      </w:r>
      <w:r w:rsidRPr="0083796D">
        <w:rPr>
          <w:b/>
          <w:bCs w:val="0"/>
        </w:rPr>
        <w:t>техника</w:t>
      </w:r>
      <w:r w:rsidRPr="0083796D">
        <w:t>, щоб відокремити їхні сфери функціонування. Цікаво, що в англомовних країнах на позначення науки про дослідження різних аспектів використання й розробки електронно-обчислювальних машин, пропонується термін «</w:t>
      </w:r>
      <w:r w:rsidRPr="0083796D">
        <w:rPr>
          <w:b/>
          <w:bCs w:val="0"/>
          <w:lang w:val="en-US"/>
        </w:rPr>
        <w:t>Computer</w:t>
      </w:r>
      <w:r w:rsidRPr="0083796D">
        <w:rPr>
          <w:b/>
          <w:bCs w:val="0"/>
        </w:rPr>
        <w:t xml:space="preserve"> </w:t>
      </w:r>
      <w:r w:rsidRPr="0083796D">
        <w:rPr>
          <w:b/>
          <w:bCs w:val="0"/>
          <w:lang w:val="en-US"/>
        </w:rPr>
        <w:t>science</w:t>
      </w:r>
      <w:r w:rsidRPr="0083796D">
        <w:t>» - наука про комп’ютери та перетворення інформації</w:t>
      </w:r>
      <w:r w:rsidRPr="0083796D">
        <w:rPr>
          <w:rStyle w:val="affffffffffffffffffff8"/>
        </w:rPr>
        <w:footnoteReference w:id="6"/>
      </w:r>
      <w:r w:rsidRPr="0083796D">
        <w:t xml:space="preserve">. </w:t>
      </w:r>
    </w:p>
    <w:p w:rsidR="00F0416A" w:rsidRPr="0083796D" w:rsidRDefault="00F0416A" w:rsidP="00F0416A">
      <w:pPr>
        <w:spacing w:line="360" w:lineRule="auto"/>
        <w:ind w:firstLine="709"/>
        <w:jc w:val="both"/>
        <w:rPr>
          <w:color w:val="000000"/>
          <w:lang w:val="uk-UA"/>
        </w:rPr>
      </w:pPr>
      <w:r w:rsidRPr="0083796D">
        <w:rPr>
          <w:color w:val="000000"/>
          <w:lang w:val="uk-UA"/>
        </w:rPr>
        <w:t xml:space="preserve">Лексичний склад термінологічної системи інформатики й обчислювальної техніки неоднорідний, оскільки вона, як і будь-яка ТС, формується не в ізольованому просторі, а у </w:t>
      </w:r>
      <w:r w:rsidRPr="0083796D">
        <w:rPr>
          <w:color w:val="000000"/>
          <w:lang w:val="uk-UA"/>
        </w:rPr>
        <w:lastRenderedPageBreak/>
        <w:t>тісному контакті з розвитком загальновживаного літературного мовного фонду. Тому лексичний потенціал субконтинууму інформатики й обчислювальної техніки розподіляється, як і лексичний фонд будь-якої терміносистеми, на певні лексичні шари: а) лексичні одиниці загальнонаукового фонду; б) термінологізовані лексичні одиниці загальнолітературного мовного фонду; в) термінологічні одиниці інших галузевих субконтинуумів; г) термінологічні одиниці лексичного субконтинууму інформатики й обчислювальної техніки.</w:t>
      </w:r>
    </w:p>
    <w:p w:rsidR="00F0416A" w:rsidRPr="0083796D" w:rsidRDefault="00F0416A" w:rsidP="00F0416A">
      <w:pPr>
        <w:spacing w:line="360" w:lineRule="auto"/>
        <w:ind w:firstLine="709"/>
        <w:jc w:val="both"/>
        <w:rPr>
          <w:lang w:val="uk-UA"/>
        </w:rPr>
      </w:pPr>
      <w:r w:rsidRPr="0083796D">
        <w:rPr>
          <w:u w:val="single"/>
          <w:lang w:val="uk-UA"/>
        </w:rPr>
        <w:t>Лексичні одиниці загальнонаукового фонду</w:t>
      </w:r>
      <w:r w:rsidRPr="0083796D">
        <w:rPr>
          <w:i/>
          <w:iCs/>
          <w:lang w:val="uk-UA"/>
        </w:rPr>
        <w:t xml:space="preserve"> - </w:t>
      </w:r>
      <w:r w:rsidRPr="0083796D">
        <w:rPr>
          <w:lang w:val="uk-UA"/>
        </w:rPr>
        <w:t>це</w:t>
      </w:r>
      <w:r w:rsidRPr="0083796D">
        <w:rPr>
          <w:i/>
          <w:iCs/>
          <w:lang w:val="uk-UA"/>
        </w:rPr>
        <w:t xml:space="preserve"> </w:t>
      </w:r>
      <w:r w:rsidRPr="0083796D">
        <w:rPr>
          <w:lang w:val="uk-UA"/>
        </w:rPr>
        <w:t xml:space="preserve">лексичні одиниці, які мають високий ступінь універсальності й абстракції та вирізняються широкими семантичними можливостями. У кожній галузевій підмові вони наповнюються своїм індивідуальним змістом, а тому стають міжсистемними </w:t>
      </w:r>
      <w:r w:rsidRPr="0083796D">
        <w:rPr>
          <w:u w:val="single"/>
          <w:lang w:val="uk-UA"/>
        </w:rPr>
        <w:t>омонімами</w:t>
      </w:r>
      <w:r w:rsidRPr="0083796D">
        <w:rPr>
          <w:lang w:val="uk-UA"/>
        </w:rPr>
        <w:t>: :</w:t>
      </w:r>
      <w:r w:rsidRPr="0083796D">
        <w:rPr>
          <w:i/>
          <w:iCs/>
          <w:lang w:val="uk-UA"/>
        </w:rPr>
        <w:t xml:space="preserve"> </w:t>
      </w:r>
      <w:r w:rsidRPr="0083796D">
        <w:rPr>
          <w:b/>
          <w:bCs/>
          <w:lang w:val="uk-UA"/>
        </w:rPr>
        <w:t>франц</w:t>
      </w:r>
      <w:r w:rsidRPr="0083796D">
        <w:rPr>
          <w:lang w:val="uk-UA"/>
        </w:rPr>
        <w:t xml:space="preserve">.: </w:t>
      </w:r>
      <w:r w:rsidRPr="0083796D">
        <w:rPr>
          <w:i/>
          <w:iCs/>
          <w:lang w:val="fr-FR"/>
        </w:rPr>
        <w:t>synth</w:t>
      </w:r>
      <w:r w:rsidRPr="0083796D">
        <w:rPr>
          <w:i/>
          <w:iCs/>
          <w:lang w:val="uk-UA"/>
        </w:rPr>
        <w:t>è</w:t>
      </w:r>
      <w:r w:rsidRPr="0083796D">
        <w:rPr>
          <w:i/>
          <w:iCs/>
          <w:lang w:val="fr-FR"/>
        </w:rPr>
        <w:t>se</w:t>
      </w:r>
      <w:r w:rsidRPr="0083796D">
        <w:rPr>
          <w:i/>
          <w:iCs/>
          <w:lang w:val="uk-UA"/>
        </w:rPr>
        <w:t xml:space="preserve">, </w:t>
      </w:r>
      <w:r w:rsidRPr="0083796D">
        <w:rPr>
          <w:i/>
          <w:iCs/>
          <w:lang w:val="fr-FR"/>
        </w:rPr>
        <w:t>analyse</w:t>
      </w:r>
      <w:r w:rsidRPr="0083796D">
        <w:rPr>
          <w:i/>
          <w:iCs/>
          <w:lang w:val="uk-UA"/>
        </w:rPr>
        <w:t xml:space="preserve">, </w:t>
      </w:r>
      <w:r w:rsidRPr="0083796D">
        <w:rPr>
          <w:i/>
          <w:iCs/>
          <w:lang w:val="fr-FR"/>
        </w:rPr>
        <w:t>m</w:t>
      </w:r>
      <w:r w:rsidRPr="0083796D">
        <w:rPr>
          <w:i/>
          <w:iCs/>
          <w:lang w:val="uk-UA"/>
        </w:rPr>
        <w:t>é</w:t>
      </w:r>
      <w:r w:rsidRPr="0083796D">
        <w:rPr>
          <w:i/>
          <w:iCs/>
          <w:lang w:val="fr-FR"/>
        </w:rPr>
        <w:t>thode</w:t>
      </w:r>
      <w:r w:rsidRPr="0083796D">
        <w:rPr>
          <w:lang w:val="uk-UA"/>
        </w:rPr>
        <w:t>,</w:t>
      </w:r>
      <w:r w:rsidRPr="0083796D">
        <w:rPr>
          <w:i/>
          <w:iCs/>
          <w:lang w:val="uk-UA"/>
        </w:rPr>
        <w:t xml:space="preserve"> </w:t>
      </w:r>
      <w:r w:rsidRPr="0083796D">
        <w:rPr>
          <w:b/>
          <w:bCs/>
          <w:lang w:val="uk-UA"/>
        </w:rPr>
        <w:t>укр</w:t>
      </w:r>
      <w:r w:rsidRPr="0083796D">
        <w:rPr>
          <w:lang w:val="uk-UA"/>
        </w:rPr>
        <w:t xml:space="preserve">.: </w:t>
      </w:r>
      <w:r w:rsidRPr="0083796D">
        <w:rPr>
          <w:i/>
          <w:iCs/>
          <w:lang w:val="uk-UA"/>
        </w:rPr>
        <w:t xml:space="preserve">синтез, аналіз, метод, </w:t>
      </w:r>
      <w:r w:rsidRPr="0083796D">
        <w:rPr>
          <w:b/>
          <w:bCs/>
          <w:lang w:val="uk-UA"/>
        </w:rPr>
        <w:t>рос</w:t>
      </w:r>
      <w:r w:rsidRPr="0083796D">
        <w:rPr>
          <w:lang w:val="uk-UA"/>
        </w:rPr>
        <w:t xml:space="preserve">.: </w:t>
      </w:r>
      <w:r w:rsidRPr="0083796D">
        <w:rPr>
          <w:i/>
          <w:iCs/>
          <w:lang w:val="uk-UA"/>
        </w:rPr>
        <w:t>синтез, анализ, метод</w:t>
      </w:r>
      <w:r w:rsidRPr="0083796D">
        <w:rPr>
          <w:lang w:val="uk-UA"/>
        </w:rPr>
        <w:t xml:space="preserve"> та ін. </w:t>
      </w:r>
    </w:p>
    <w:p w:rsidR="00F0416A" w:rsidRPr="0083796D" w:rsidRDefault="00F0416A" w:rsidP="00F0416A">
      <w:pPr>
        <w:spacing w:line="360" w:lineRule="auto"/>
        <w:ind w:firstLine="709"/>
        <w:jc w:val="both"/>
        <w:rPr>
          <w:lang w:val="uk-UA"/>
        </w:rPr>
      </w:pPr>
      <w:r w:rsidRPr="0083796D">
        <w:rPr>
          <w:u w:val="single"/>
          <w:lang w:val="uk-UA"/>
        </w:rPr>
        <w:t>Термінологізовані лексичні одиниці загальнолітературного мовного фонду.</w:t>
      </w:r>
      <w:r w:rsidRPr="0083796D">
        <w:rPr>
          <w:lang w:val="uk-UA"/>
        </w:rPr>
        <w:t xml:space="preserve"> Наявність у субконтинуумі інформатики й обчислювальної техніки термінологізованих слів загальнолітературної мови є підтвердженням тези про активне функціонування слів загальновживаної лексики у термінологічних системах унаслідок наявності в них прозорої внутрішньої форми й асоціативної доступності, що полегшує сприйняття подібних термінів: </w:t>
      </w:r>
      <w:r w:rsidRPr="0083796D">
        <w:rPr>
          <w:b/>
          <w:bCs/>
          <w:lang w:val="uk-UA"/>
        </w:rPr>
        <w:t>франц</w:t>
      </w:r>
      <w:r w:rsidRPr="0083796D">
        <w:rPr>
          <w:lang w:val="uk-UA"/>
        </w:rPr>
        <w:t>.:</w:t>
      </w:r>
      <w:r w:rsidRPr="0083796D">
        <w:rPr>
          <w:i/>
          <w:iCs/>
          <w:lang w:val="uk-UA"/>
        </w:rPr>
        <w:t xml:space="preserve"> </w:t>
      </w:r>
      <w:r w:rsidRPr="0083796D">
        <w:rPr>
          <w:i/>
          <w:iCs/>
        </w:rPr>
        <w:t>r</w:t>
      </w:r>
      <w:r w:rsidRPr="0083796D">
        <w:rPr>
          <w:i/>
          <w:iCs/>
          <w:lang w:val="uk-UA"/>
        </w:rPr>
        <w:t>é</w:t>
      </w:r>
      <w:r w:rsidRPr="0083796D">
        <w:rPr>
          <w:i/>
          <w:iCs/>
        </w:rPr>
        <w:t>seau</w:t>
      </w:r>
      <w:r w:rsidRPr="0083796D">
        <w:rPr>
          <w:i/>
          <w:iCs/>
          <w:lang w:val="uk-UA"/>
        </w:rPr>
        <w:t xml:space="preserve">, </w:t>
      </w:r>
      <w:r w:rsidRPr="0083796D">
        <w:rPr>
          <w:i/>
          <w:iCs/>
          <w:lang w:val="fr-FR"/>
        </w:rPr>
        <w:t>cl</w:t>
      </w:r>
      <w:r w:rsidRPr="0083796D">
        <w:rPr>
          <w:i/>
          <w:iCs/>
          <w:lang w:val="uk-UA"/>
        </w:rPr>
        <w:t>é, é</w:t>
      </w:r>
      <w:r w:rsidRPr="0083796D">
        <w:rPr>
          <w:i/>
          <w:iCs/>
          <w:lang w:val="fr-FR"/>
        </w:rPr>
        <w:t>crane</w:t>
      </w:r>
      <w:r w:rsidRPr="0083796D">
        <w:rPr>
          <w:i/>
          <w:iCs/>
          <w:lang w:val="uk-UA"/>
        </w:rPr>
        <w:t xml:space="preserve">, </w:t>
      </w:r>
      <w:r w:rsidRPr="0083796D">
        <w:rPr>
          <w:i/>
          <w:iCs/>
          <w:lang w:val="fr-FR"/>
        </w:rPr>
        <w:t>adresse</w:t>
      </w:r>
      <w:r w:rsidRPr="0083796D">
        <w:rPr>
          <w:lang w:val="uk-UA"/>
        </w:rPr>
        <w:t>,</w:t>
      </w:r>
      <w:r w:rsidRPr="0083796D">
        <w:rPr>
          <w:b/>
          <w:bCs/>
          <w:lang w:val="uk-UA"/>
        </w:rPr>
        <w:t xml:space="preserve"> укр</w:t>
      </w:r>
      <w:r w:rsidRPr="0083796D">
        <w:rPr>
          <w:lang w:val="uk-UA"/>
        </w:rPr>
        <w:t>.:</w:t>
      </w:r>
      <w:r w:rsidRPr="0083796D">
        <w:rPr>
          <w:b/>
          <w:bCs/>
          <w:lang w:val="uk-UA"/>
        </w:rPr>
        <w:t xml:space="preserve"> </w:t>
      </w:r>
      <w:r w:rsidRPr="0083796D">
        <w:rPr>
          <w:i/>
          <w:iCs/>
          <w:lang w:val="uk-UA"/>
        </w:rPr>
        <w:t>мережа, ключ, екран, адреса</w:t>
      </w:r>
      <w:r w:rsidRPr="0083796D">
        <w:rPr>
          <w:lang w:val="uk-UA"/>
        </w:rPr>
        <w:t>,</w:t>
      </w:r>
      <w:r w:rsidRPr="0083796D">
        <w:rPr>
          <w:b/>
          <w:bCs/>
          <w:lang w:val="uk-UA"/>
        </w:rPr>
        <w:t xml:space="preserve"> рос</w:t>
      </w:r>
      <w:r w:rsidRPr="0083796D">
        <w:rPr>
          <w:lang w:val="uk-UA"/>
        </w:rPr>
        <w:t xml:space="preserve">.: </w:t>
      </w:r>
      <w:r w:rsidRPr="0083796D">
        <w:rPr>
          <w:i/>
          <w:iCs/>
          <w:lang w:val="uk-UA"/>
        </w:rPr>
        <w:t xml:space="preserve">сеть, ключ, экран, адрес </w:t>
      </w:r>
      <w:r w:rsidRPr="0083796D">
        <w:rPr>
          <w:lang w:val="uk-UA"/>
        </w:rPr>
        <w:t>та ін.</w:t>
      </w:r>
      <w:r w:rsidRPr="0083796D">
        <w:rPr>
          <w:b/>
          <w:bCs/>
          <w:lang w:val="uk-UA"/>
        </w:rPr>
        <w:t xml:space="preserve"> </w:t>
      </w:r>
      <w:r w:rsidRPr="0083796D">
        <w:rPr>
          <w:lang w:val="uk-UA"/>
        </w:rPr>
        <w:t xml:space="preserve">Досить активним засобом творення термінів є семантичне калькування, оскільки для термінологічних найменувань використовуються лексичні ресурси іншої мови. Семантичне калькування є процесом запозичення переносних значень слів у мові-донорі: </w:t>
      </w:r>
      <w:r w:rsidRPr="0083796D">
        <w:rPr>
          <w:b/>
          <w:bCs/>
          <w:lang w:val="uk-UA"/>
        </w:rPr>
        <w:t>франц</w:t>
      </w:r>
      <w:r w:rsidRPr="0083796D">
        <w:rPr>
          <w:lang w:val="uk-UA"/>
        </w:rPr>
        <w:t xml:space="preserve">.: </w:t>
      </w:r>
      <w:r w:rsidRPr="0083796D">
        <w:rPr>
          <w:i/>
          <w:iCs/>
          <w:lang w:val="fr-FR"/>
        </w:rPr>
        <w:t>biblioth</w:t>
      </w:r>
      <w:r w:rsidRPr="0083796D">
        <w:rPr>
          <w:i/>
          <w:iCs/>
          <w:lang w:val="uk-UA"/>
        </w:rPr>
        <w:t>è</w:t>
      </w:r>
      <w:r w:rsidRPr="0083796D">
        <w:rPr>
          <w:i/>
          <w:iCs/>
          <w:lang w:val="fr-FR"/>
        </w:rPr>
        <w:t>que</w:t>
      </w:r>
      <w:r w:rsidRPr="0083796D">
        <w:rPr>
          <w:i/>
          <w:iCs/>
          <w:lang w:val="uk-UA"/>
        </w:rPr>
        <w:t xml:space="preserve">, </w:t>
      </w:r>
      <w:r w:rsidRPr="0083796D">
        <w:rPr>
          <w:i/>
          <w:iCs/>
          <w:lang w:val="fr-FR"/>
        </w:rPr>
        <w:t>m</w:t>
      </w:r>
      <w:r w:rsidRPr="0083796D">
        <w:rPr>
          <w:i/>
          <w:iCs/>
          <w:lang w:val="uk-UA"/>
        </w:rPr>
        <w:t>é</w:t>
      </w:r>
      <w:r w:rsidRPr="0083796D">
        <w:rPr>
          <w:i/>
          <w:iCs/>
          <w:lang w:val="fr-FR"/>
        </w:rPr>
        <w:t>moire</w:t>
      </w:r>
      <w:r w:rsidRPr="0083796D">
        <w:rPr>
          <w:i/>
          <w:iCs/>
          <w:lang w:val="uk-UA"/>
        </w:rPr>
        <w:t xml:space="preserve">, </w:t>
      </w:r>
      <w:r w:rsidRPr="0083796D">
        <w:rPr>
          <w:i/>
          <w:iCs/>
          <w:lang w:val="fr-FR"/>
        </w:rPr>
        <w:t>souris</w:t>
      </w:r>
      <w:r w:rsidRPr="0083796D">
        <w:rPr>
          <w:i/>
          <w:iCs/>
          <w:lang w:val="uk-UA"/>
        </w:rPr>
        <w:t xml:space="preserve">, </w:t>
      </w:r>
      <w:r w:rsidRPr="0083796D">
        <w:rPr>
          <w:i/>
          <w:iCs/>
          <w:lang w:val="fr-FR"/>
        </w:rPr>
        <w:t>arbre</w:t>
      </w:r>
      <w:r w:rsidRPr="0083796D">
        <w:rPr>
          <w:i/>
          <w:iCs/>
          <w:lang w:val="uk-UA"/>
        </w:rPr>
        <w:t xml:space="preserve">, </w:t>
      </w:r>
      <w:r w:rsidRPr="0083796D">
        <w:rPr>
          <w:i/>
          <w:iCs/>
          <w:lang w:val="fr-FR"/>
        </w:rPr>
        <w:t>menu</w:t>
      </w:r>
      <w:r w:rsidRPr="0083796D">
        <w:rPr>
          <w:i/>
          <w:iCs/>
          <w:lang w:val="uk-UA"/>
        </w:rPr>
        <w:t xml:space="preserve">, </w:t>
      </w:r>
      <w:r w:rsidRPr="0083796D">
        <w:rPr>
          <w:i/>
          <w:iCs/>
          <w:lang w:val="fr-FR"/>
        </w:rPr>
        <w:t>fen</w:t>
      </w:r>
      <w:r w:rsidRPr="0083796D">
        <w:rPr>
          <w:i/>
          <w:iCs/>
          <w:lang w:val="uk-UA"/>
        </w:rPr>
        <w:t>ê</w:t>
      </w:r>
      <w:r w:rsidRPr="0083796D">
        <w:rPr>
          <w:i/>
          <w:iCs/>
          <w:lang w:val="fr-FR"/>
        </w:rPr>
        <w:t>tre</w:t>
      </w:r>
      <w:r w:rsidRPr="0083796D">
        <w:rPr>
          <w:lang w:val="uk-UA"/>
        </w:rPr>
        <w:t xml:space="preserve">; </w:t>
      </w:r>
      <w:r w:rsidRPr="0083796D">
        <w:rPr>
          <w:b/>
          <w:bCs/>
          <w:lang w:val="uk-UA"/>
        </w:rPr>
        <w:t>укр</w:t>
      </w:r>
      <w:r w:rsidRPr="0083796D">
        <w:rPr>
          <w:lang w:val="uk-UA"/>
        </w:rPr>
        <w:t xml:space="preserve">.: </w:t>
      </w:r>
      <w:r w:rsidRPr="0083796D">
        <w:rPr>
          <w:i/>
          <w:iCs/>
          <w:lang w:val="uk-UA"/>
        </w:rPr>
        <w:t>бібліотека, пам’ять, миша, дерево, меню, вікно</w:t>
      </w:r>
      <w:r w:rsidRPr="0083796D">
        <w:rPr>
          <w:lang w:val="uk-UA"/>
        </w:rPr>
        <w:t>;</w:t>
      </w:r>
      <w:r w:rsidRPr="0083796D">
        <w:rPr>
          <w:b/>
          <w:bCs/>
          <w:lang w:val="uk-UA"/>
        </w:rPr>
        <w:t xml:space="preserve"> рос</w:t>
      </w:r>
      <w:r w:rsidRPr="0083796D">
        <w:rPr>
          <w:lang w:val="uk-UA"/>
        </w:rPr>
        <w:t xml:space="preserve">.: </w:t>
      </w:r>
      <w:r w:rsidRPr="0083796D">
        <w:rPr>
          <w:i/>
          <w:iCs/>
          <w:lang w:val="uk-UA"/>
        </w:rPr>
        <w:t>библиотека, память, мышь, дерево, меню, окно</w:t>
      </w:r>
      <w:r w:rsidRPr="0083796D">
        <w:rPr>
          <w:lang w:val="uk-UA"/>
        </w:rPr>
        <w:t xml:space="preserve">. </w:t>
      </w:r>
    </w:p>
    <w:p w:rsidR="00F0416A" w:rsidRPr="0083796D" w:rsidRDefault="00F0416A" w:rsidP="00F0416A">
      <w:pPr>
        <w:spacing w:line="360" w:lineRule="auto"/>
        <w:ind w:firstLine="709"/>
        <w:jc w:val="both"/>
        <w:rPr>
          <w:lang w:val="uk-UA"/>
        </w:rPr>
      </w:pPr>
      <w:r w:rsidRPr="0083796D">
        <w:rPr>
          <w:u w:val="single"/>
          <w:lang w:val="uk-UA"/>
        </w:rPr>
        <w:t>Термінологічні одиниці інших галузевих субконтинуумів</w:t>
      </w:r>
      <w:r w:rsidRPr="0083796D">
        <w:rPr>
          <w:i/>
          <w:iCs/>
          <w:lang w:val="uk-UA"/>
        </w:rPr>
        <w:t>.</w:t>
      </w:r>
      <w:r w:rsidRPr="0083796D">
        <w:rPr>
          <w:lang w:val="uk-UA"/>
        </w:rPr>
        <w:t xml:space="preserve"> У процесі дослідження лексичного потенціалу субконтинууму інформатики й обчислювальної техніки була зафіксована наявність термінів, що запозичуються з інших галузевих підмов. При цьому джерелом поповнення лексичного субконтинууму інформатики й обчислювальної техніки стають, зокрема, термінологічні системи лінгвістики, електроніки, медицини та ін.: </w:t>
      </w:r>
      <w:r w:rsidRPr="0083796D">
        <w:rPr>
          <w:b/>
          <w:bCs/>
          <w:lang w:val="uk-UA"/>
        </w:rPr>
        <w:t>франц</w:t>
      </w:r>
      <w:r w:rsidRPr="0083796D">
        <w:rPr>
          <w:lang w:val="uk-UA"/>
        </w:rPr>
        <w:t xml:space="preserve">.: </w:t>
      </w:r>
      <w:r w:rsidRPr="0083796D">
        <w:rPr>
          <w:i/>
          <w:iCs/>
          <w:lang w:val="fr-FR"/>
        </w:rPr>
        <w:t>langage</w:t>
      </w:r>
      <w:r w:rsidRPr="0083796D">
        <w:rPr>
          <w:i/>
          <w:iCs/>
          <w:lang w:val="uk-UA"/>
        </w:rPr>
        <w:t xml:space="preserve">, </w:t>
      </w:r>
      <w:r w:rsidRPr="0083796D">
        <w:rPr>
          <w:i/>
          <w:iCs/>
          <w:lang w:val="fr-FR"/>
        </w:rPr>
        <w:t>alphabet</w:t>
      </w:r>
      <w:r w:rsidRPr="0083796D">
        <w:rPr>
          <w:i/>
          <w:iCs/>
          <w:lang w:val="uk-UA"/>
        </w:rPr>
        <w:t xml:space="preserve">, </w:t>
      </w:r>
      <w:r w:rsidRPr="0083796D">
        <w:rPr>
          <w:i/>
          <w:iCs/>
          <w:lang w:val="fr-FR"/>
        </w:rPr>
        <w:t>syntax</w:t>
      </w:r>
      <w:r w:rsidRPr="0083796D">
        <w:rPr>
          <w:i/>
          <w:iCs/>
          <w:lang w:val="uk-UA"/>
        </w:rPr>
        <w:t xml:space="preserve">, </w:t>
      </w:r>
      <w:r w:rsidRPr="0083796D">
        <w:rPr>
          <w:i/>
          <w:iCs/>
          <w:lang w:val="fr-FR"/>
        </w:rPr>
        <w:t>s</w:t>
      </w:r>
      <w:r w:rsidRPr="0083796D">
        <w:rPr>
          <w:i/>
          <w:iCs/>
          <w:lang w:val="uk-UA"/>
        </w:rPr>
        <w:t>é</w:t>
      </w:r>
      <w:r w:rsidRPr="0083796D">
        <w:rPr>
          <w:i/>
          <w:iCs/>
          <w:lang w:val="fr-FR"/>
        </w:rPr>
        <w:t>mantique</w:t>
      </w:r>
      <w:r w:rsidRPr="0083796D">
        <w:rPr>
          <w:i/>
          <w:iCs/>
          <w:lang w:val="uk-UA"/>
        </w:rPr>
        <w:t xml:space="preserve">, </w:t>
      </w:r>
      <w:r w:rsidRPr="0083796D">
        <w:rPr>
          <w:i/>
          <w:iCs/>
          <w:lang w:val="fr-FR"/>
        </w:rPr>
        <w:t>mot</w:t>
      </w:r>
      <w:r w:rsidRPr="0083796D">
        <w:rPr>
          <w:i/>
          <w:iCs/>
          <w:lang w:val="uk-UA"/>
        </w:rPr>
        <w:t xml:space="preserve">, </w:t>
      </w:r>
      <w:r w:rsidRPr="0083796D">
        <w:rPr>
          <w:i/>
          <w:iCs/>
          <w:lang w:val="fr-FR"/>
        </w:rPr>
        <w:t>dialogue</w:t>
      </w:r>
      <w:r w:rsidRPr="0083796D">
        <w:rPr>
          <w:i/>
          <w:iCs/>
          <w:lang w:val="uk-UA"/>
        </w:rPr>
        <w:t xml:space="preserve">, </w:t>
      </w:r>
      <w:r w:rsidRPr="0083796D">
        <w:rPr>
          <w:i/>
          <w:iCs/>
          <w:lang w:val="fr-FR"/>
        </w:rPr>
        <w:t>virus</w:t>
      </w:r>
      <w:r w:rsidRPr="0083796D">
        <w:rPr>
          <w:i/>
          <w:iCs/>
          <w:lang w:val="uk-UA"/>
        </w:rPr>
        <w:t>, é</w:t>
      </w:r>
      <w:r w:rsidRPr="0083796D">
        <w:rPr>
          <w:i/>
          <w:iCs/>
          <w:lang w:val="fr-FR"/>
        </w:rPr>
        <w:t>cluse</w:t>
      </w:r>
      <w:r w:rsidRPr="0083796D">
        <w:rPr>
          <w:i/>
          <w:iCs/>
          <w:lang w:val="uk-UA"/>
        </w:rPr>
        <w:t xml:space="preserve">, </w:t>
      </w:r>
      <w:r w:rsidRPr="0083796D">
        <w:rPr>
          <w:i/>
          <w:iCs/>
          <w:lang w:val="fr-FR"/>
        </w:rPr>
        <w:t>pont</w:t>
      </w:r>
      <w:r w:rsidRPr="0083796D">
        <w:rPr>
          <w:i/>
          <w:iCs/>
          <w:lang w:val="uk-UA"/>
        </w:rPr>
        <w:t xml:space="preserve">, </w:t>
      </w:r>
      <w:r w:rsidRPr="0083796D">
        <w:rPr>
          <w:i/>
          <w:iCs/>
          <w:lang w:val="fr-FR"/>
        </w:rPr>
        <w:t>passerelle</w:t>
      </w:r>
      <w:r w:rsidRPr="0083796D">
        <w:rPr>
          <w:i/>
          <w:iCs/>
          <w:lang w:val="uk-UA"/>
        </w:rPr>
        <w:t xml:space="preserve">, </w:t>
      </w:r>
      <w:r w:rsidRPr="0083796D">
        <w:rPr>
          <w:i/>
          <w:iCs/>
          <w:lang w:val="fr-FR"/>
        </w:rPr>
        <w:t>port</w:t>
      </w:r>
      <w:r w:rsidRPr="0083796D">
        <w:rPr>
          <w:i/>
          <w:iCs/>
          <w:lang w:val="uk-UA"/>
        </w:rPr>
        <w:t xml:space="preserve">, </w:t>
      </w:r>
      <w:r w:rsidRPr="0083796D">
        <w:rPr>
          <w:b/>
          <w:bCs/>
          <w:lang w:val="uk-UA"/>
        </w:rPr>
        <w:t>укр</w:t>
      </w:r>
      <w:r w:rsidRPr="0083796D">
        <w:rPr>
          <w:lang w:val="uk-UA"/>
        </w:rPr>
        <w:t xml:space="preserve">.: </w:t>
      </w:r>
      <w:r w:rsidRPr="0083796D">
        <w:rPr>
          <w:i/>
          <w:iCs/>
          <w:lang w:val="uk-UA"/>
        </w:rPr>
        <w:t>мова, алфавіт, синтаксис, семантика, слово, діалог, вірус, шлюз, міст, порт</w:t>
      </w:r>
      <w:r w:rsidRPr="0083796D">
        <w:rPr>
          <w:lang w:val="uk-UA"/>
        </w:rPr>
        <w:t xml:space="preserve">, </w:t>
      </w:r>
      <w:r w:rsidRPr="0083796D">
        <w:rPr>
          <w:b/>
          <w:bCs/>
          <w:lang w:val="uk-UA"/>
        </w:rPr>
        <w:t>рос</w:t>
      </w:r>
      <w:r w:rsidRPr="0083796D">
        <w:rPr>
          <w:lang w:val="uk-UA"/>
        </w:rPr>
        <w:t xml:space="preserve">.: </w:t>
      </w:r>
      <w:r w:rsidRPr="0083796D">
        <w:rPr>
          <w:i/>
          <w:iCs/>
          <w:lang w:val="uk-UA"/>
        </w:rPr>
        <w:t>язык, алфавит, синтаксис, семантика, слово, диалог, вирус, шлюз, мост, порт</w:t>
      </w:r>
      <w:r w:rsidRPr="0083796D">
        <w:rPr>
          <w:lang w:val="uk-UA"/>
        </w:rPr>
        <w:t xml:space="preserve">. Терміни лінгвістичного субконтинууму зберігають своє основне значення, проте набувають </w:t>
      </w:r>
      <w:r w:rsidRPr="0083796D">
        <w:rPr>
          <w:color w:val="000000"/>
        </w:rPr>
        <w:t>нов</w:t>
      </w:r>
      <w:r w:rsidRPr="0083796D">
        <w:rPr>
          <w:color w:val="000000"/>
          <w:lang w:val="uk-UA"/>
        </w:rPr>
        <w:t>их</w:t>
      </w:r>
      <w:r w:rsidRPr="0083796D">
        <w:rPr>
          <w:color w:val="000000"/>
        </w:rPr>
        <w:t xml:space="preserve"> специфічн</w:t>
      </w:r>
      <w:r w:rsidRPr="0083796D">
        <w:rPr>
          <w:color w:val="000000"/>
          <w:lang w:val="uk-UA"/>
        </w:rPr>
        <w:t>их</w:t>
      </w:r>
      <w:r w:rsidRPr="0083796D">
        <w:rPr>
          <w:color w:val="000000"/>
        </w:rPr>
        <w:t xml:space="preserve"> </w:t>
      </w:r>
      <w:r w:rsidRPr="0083796D">
        <w:rPr>
          <w:color w:val="000000"/>
          <w:lang w:val="uk-UA"/>
        </w:rPr>
        <w:t>компонентів значення</w:t>
      </w:r>
      <w:r w:rsidRPr="0083796D">
        <w:rPr>
          <w:lang w:val="uk-UA"/>
        </w:rPr>
        <w:t xml:space="preserve">: спілкування й розуміння на рівні машина - людина, машина – машина. Термін </w:t>
      </w:r>
      <w:r w:rsidRPr="0083796D">
        <w:rPr>
          <w:b/>
          <w:bCs/>
          <w:lang w:val="fr-FR"/>
        </w:rPr>
        <w:t>virus</w:t>
      </w:r>
      <w:r w:rsidRPr="0083796D">
        <w:rPr>
          <w:b/>
          <w:bCs/>
          <w:lang w:val="uk-UA"/>
        </w:rPr>
        <w:t xml:space="preserve"> / вірус / вирус</w:t>
      </w:r>
      <w:r w:rsidRPr="0083796D">
        <w:rPr>
          <w:lang w:val="uk-UA"/>
        </w:rPr>
        <w:t xml:space="preserve">, подібно до термінології медицини, у субконтинуумі інформатики називає </w:t>
      </w:r>
      <w:r w:rsidRPr="0083796D">
        <w:rPr>
          <w:i/>
          <w:iCs/>
          <w:lang w:val="uk-UA"/>
        </w:rPr>
        <w:t>агент</w:t>
      </w:r>
      <w:r w:rsidRPr="0083796D">
        <w:rPr>
          <w:lang w:val="uk-UA"/>
        </w:rPr>
        <w:t>, який викликає «</w:t>
      </w:r>
      <w:r w:rsidRPr="0083796D">
        <w:rPr>
          <w:i/>
          <w:iCs/>
          <w:lang w:val="uk-UA"/>
        </w:rPr>
        <w:t>хворобу</w:t>
      </w:r>
      <w:r w:rsidRPr="0083796D">
        <w:rPr>
          <w:lang w:val="uk-UA"/>
        </w:rPr>
        <w:t xml:space="preserve">» інформації. </w:t>
      </w:r>
    </w:p>
    <w:p w:rsidR="00F0416A" w:rsidRPr="0083796D" w:rsidRDefault="00F0416A" w:rsidP="00F0416A">
      <w:pPr>
        <w:spacing w:line="360" w:lineRule="auto"/>
        <w:ind w:firstLine="709"/>
        <w:jc w:val="both"/>
        <w:rPr>
          <w:lang w:val="uk-UA"/>
        </w:rPr>
      </w:pPr>
      <w:r w:rsidRPr="0083796D">
        <w:rPr>
          <w:u w:val="single"/>
          <w:lang w:val="uk-UA"/>
        </w:rPr>
        <w:t>Термінологічні одиниці лексичного субконтинууму інформатики й обчислювальної техніки.</w:t>
      </w:r>
      <w:r w:rsidRPr="0083796D">
        <w:rPr>
          <w:lang w:val="uk-UA"/>
        </w:rPr>
        <w:t xml:space="preserve"> Терміни, марковані у словниках індексом </w:t>
      </w:r>
      <w:r w:rsidRPr="0083796D">
        <w:rPr>
          <w:i/>
          <w:iCs/>
          <w:lang w:val="uk-UA"/>
        </w:rPr>
        <w:t>інформатика</w:t>
      </w:r>
      <w:r w:rsidRPr="0083796D">
        <w:rPr>
          <w:lang w:val="uk-UA"/>
        </w:rPr>
        <w:t xml:space="preserve">, з’являються у спеціальній </w:t>
      </w:r>
      <w:r w:rsidRPr="0083796D">
        <w:rPr>
          <w:lang w:val="uk-UA"/>
        </w:rPr>
        <w:lastRenderedPageBreak/>
        <w:t>літературі, яка пов’язана з винаходом нових засобів комунікації і керування роботою обчислювальних комплексів, у другій половині ХХ століття. Більшість із цих термінів англійського походження і функціонує у вигляді абревіатур. Слід зазначити, що всі терміни-неологізми сприймаються французьким, українським та російським лексичним субконтинуумом інформатики й обчислювальної техніки, оскільки іншомовний термін запозичується разом із поняттям, яке він називає.</w:t>
      </w:r>
      <w:r w:rsidRPr="0083796D">
        <w:rPr>
          <w:color w:val="000000"/>
          <w:lang w:val="uk-UA"/>
        </w:rPr>
        <w:t xml:space="preserve"> Це відбувається внаслідок того, що виникає потреба дати позначення новим речам, явищам, поняттям, для яких у рідній мові не існувало відповідних термінів</w:t>
      </w:r>
      <w:r w:rsidRPr="0083796D">
        <w:rPr>
          <w:rStyle w:val="affffffffffffffffffff8"/>
          <w:color w:val="000000"/>
          <w:lang w:val="uk-UA"/>
        </w:rPr>
        <w:footnoteReference w:id="7"/>
      </w:r>
      <w:r w:rsidRPr="0083796D">
        <w:rPr>
          <w:lang w:val="uk-UA"/>
        </w:rPr>
        <w:t xml:space="preserve">: </w:t>
      </w:r>
      <w:r w:rsidRPr="0083796D">
        <w:rPr>
          <w:b/>
          <w:bCs/>
          <w:lang w:val="uk-UA"/>
        </w:rPr>
        <w:t>англ</w:t>
      </w:r>
      <w:r w:rsidRPr="0083796D">
        <w:rPr>
          <w:i/>
          <w:iCs/>
          <w:lang w:val="uk-UA"/>
        </w:rPr>
        <w:t xml:space="preserve">.: </w:t>
      </w:r>
      <w:r w:rsidRPr="0083796D">
        <w:rPr>
          <w:i/>
          <w:iCs/>
          <w:lang w:val="en-US"/>
        </w:rPr>
        <w:t>bit</w:t>
      </w:r>
      <w:r w:rsidRPr="0083796D">
        <w:rPr>
          <w:i/>
          <w:iCs/>
          <w:lang w:val="uk-UA"/>
        </w:rPr>
        <w:t xml:space="preserve">, </w:t>
      </w:r>
      <w:r w:rsidRPr="0083796D">
        <w:rPr>
          <w:i/>
          <w:iCs/>
          <w:lang w:val="en-US"/>
        </w:rPr>
        <w:t>WWW</w:t>
      </w:r>
      <w:r w:rsidRPr="0083796D">
        <w:rPr>
          <w:i/>
          <w:iCs/>
          <w:lang w:val="uk-UA"/>
        </w:rPr>
        <w:t xml:space="preserve">, </w:t>
      </w:r>
      <w:r w:rsidRPr="0083796D">
        <w:rPr>
          <w:i/>
          <w:iCs/>
          <w:lang w:val="en-US"/>
        </w:rPr>
        <w:t>ROM</w:t>
      </w:r>
      <w:r w:rsidRPr="0083796D">
        <w:rPr>
          <w:i/>
          <w:iCs/>
          <w:lang w:val="uk-UA"/>
        </w:rPr>
        <w:t xml:space="preserve">, </w:t>
      </w:r>
      <w:r w:rsidRPr="0083796D">
        <w:rPr>
          <w:i/>
          <w:iCs/>
          <w:lang w:val="en-US"/>
        </w:rPr>
        <w:t>P</w:t>
      </w:r>
      <w:r w:rsidRPr="0083796D">
        <w:rPr>
          <w:i/>
          <w:iCs/>
          <w:lang w:val="uk-UA"/>
        </w:rPr>
        <w:t>.</w:t>
      </w:r>
      <w:r w:rsidRPr="0083796D">
        <w:rPr>
          <w:i/>
          <w:iCs/>
          <w:lang w:val="en-US"/>
        </w:rPr>
        <w:t>C</w:t>
      </w:r>
      <w:r w:rsidRPr="0083796D">
        <w:rPr>
          <w:i/>
          <w:iCs/>
          <w:lang w:val="uk-UA"/>
        </w:rPr>
        <w:t xml:space="preserve">., </w:t>
      </w:r>
      <w:r w:rsidRPr="0083796D">
        <w:rPr>
          <w:i/>
          <w:iCs/>
          <w:lang w:val="en-US"/>
        </w:rPr>
        <w:t>FORTRAN</w:t>
      </w:r>
      <w:r w:rsidRPr="0083796D">
        <w:rPr>
          <w:i/>
          <w:iCs/>
          <w:lang w:val="uk-UA"/>
        </w:rPr>
        <w:t xml:space="preserve">, </w:t>
      </w:r>
      <w:r w:rsidRPr="0083796D">
        <w:rPr>
          <w:i/>
          <w:iCs/>
          <w:lang w:val="en-US"/>
        </w:rPr>
        <w:t>COBOL</w:t>
      </w:r>
      <w:r w:rsidRPr="0083796D">
        <w:rPr>
          <w:i/>
          <w:iCs/>
          <w:lang w:val="uk-UA"/>
        </w:rPr>
        <w:t xml:space="preserve">, </w:t>
      </w:r>
      <w:r w:rsidRPr="0083796D">
        <w:rPr>
          <w:i/>
          <w:iCs/>
          <w:lang w:val="en-US"/>
        </w:rPr>
        <w:t>PROLOG</w:t>
      </w:r>
      <w:r w:rsidRPr="0083796D">
        <w:rPr>
          <w:i/>
          <w:iCs/>
          <w:lang w:val="uk-UA"/>
        </w:rPr>
        <w:t xml:space="preserve">, </w:t>
      </w:r>
      <w:r w:rsidRPr="0083796D">
        <w:rPr>
          <w:b/>
          <w:bCs/>
          <w:lang w:val="uk-UA"/>
        </w:rPr>
        <w:t>франц</w:t>
      </w:r>
      <w:r w:rsidRPr="0083796D">
        <w:rPr>
          <w:lang w:val="uk-UA"/>
        </w:rPr>
        <w:t>.:</w:t>
      </w:r>
      <w:r w:rsidRPr="0083796D">
        <w:rPr>
          <w:i/>
          <w:iCs/>
          <w:lang w:val="uk-UA"/>
        </w:rPr>
        <w:t xml:space="preserve"> </w:t>
      </w:r>
      <w:r w:rsidRPr="0083796D">
        <w:rPr>
          <w:i/>
          <w:iCs/>
          <w:lang w:val="en-US"/>
        </w:rPr>
        <w:t>bit</w:t>
      </w:r>
      <w:r w:rsidRPr="0083796D">
        <w:rPr>
          <w:i/>
          <w:iCs/>
          <w:lang w:val="uk-UA"/>
        </w:rPr>
        <w:t xml:space="preserve">, </w:t>
      </w:r>
      <w:r w:rsidRPr="0083796D">
        <w:rPr>
          <w:i/>
          <w:iCs/>
          <w:lang w:val="en-US"/>
        </w:rPr>
        <w:t>WWW</w:t>
      </w:r>
      <w:r w:rsidRPr="0083796D">
        <w:rPr>
          <w:i/>
          <w:iCs/>
          <w:lang w:val="uk-UA"/>
        </w:rPr>
        <w:t xml:space="preserve">, </w:t>
      </w:r>
      <w:r w:rsidRPr="0083796D">
        <w:rPr>
          <w:i/>
          <w:iCs/>
          <w:lang w:val="en-US"/>
        </w:rPr>
        <w:t>ROM</w:t>
      </w:r>
      <w:r w:rsidRPr="0083796D">
        <w:rPr>
          <w:i/>
          <w:iCs/>
          <w:lang w:val="uk-UA"/>
        </w:rPr>
        <w:t xml:space="preserve">, </w:t>
      </w:r>
      <w:r w:rsidRPr="0083796D">
        <w:rPr>
          <w:i/>
          <w:iCs/>
          <w:lang w:val="en-US"/>
        </w:rPr>
        <w:t>P</w:t>
      </w:r>
      <w:r w:rsidRPr="0083796D">
        <w:rPr>
          <w:i/>
          <w:iCs/>
          <w:lang w:val="uk-UA"/>
        </w:rPr>
        <w:t>.</w:t>
      </w:r>
      <w:r w:rsidRPr="0083796D">
        <w:rPr>
          <w:i/>
          <w:iCs/>
          <w:lang w:val="en-US"/>
        </w:rPr>
        <w:t>C</w:t>
      </w:r>
      <w:r w:rsidRPr="0083796D">
        <w:rPr>
          <w:i/>
          <w:iCs/>
          <w:lang w:val="uk-UA"/>
        </w:rPr>
        <w:t xml:space="preserve">., </w:t>
      </w:r>
      <w:r w:rsidRPr="0083796D">
        <w:rPr>
          <w:i/>
          <w:iCs/>
          <w:lang w:val="en-US"/>
        </w:rPr>
        <w:t>FORTRAN</w:t>
      </w:r>
      <w:r w:rsidRPr="0083796D">
        <w:rPr>
          <w:i/>
          <w:iCs/>
          <w:lang w:val="uk-UA"/>
        </w:rPr>
        <w:t xml:space="preserve">, </w:t>
      </w:r>
      <w:r w:rsidRPr="0083796D">
        <w:rPr>
          <w:i/>
          <w:iCs/>
          <w:lang w:val="en-US"/>
        </w:rPr>
        <w:t>COBOL</w:t>
      </w:r>
      <w:r w:rsidRPr="0083796D">
        <w:rPr>
          <w:i/>
          <w:iCs/>
          <w:lang w:val="uk-UA"/>
        </w:rPr>
        <w:t xml:space="preserve">, </w:t>
      </w:r>
      <w:r w:rsidRPr="0083796D">
        <w:rPr>
          <w:i/>
          <w:iCs/>
          <w:lang w:val="en-US"/>
        </w:rPr>
        <w:t>PROLOG</w:t>
      </w:r>
      <w:r w:rsidRPr="0083796D">
        <w:rPr>
          <w:i/>
          <w:iCs/>
          <w:lang w:val="uk-UA"/>
        </w:rPr>
        <w:t xml:space="preserve">, </w:t>
      </w:r>
      <w:r w:rsidRPr="0083796D">
        <w:rPr>
          <w:i/>
          <w:iCs/>
        </w:rPr>
        <w:t>fichier</w:t>
      </w:r>
      <w:r w:rsidRPr="0083796D">
        <w:rPr>
          <w:i/>
          <w:iCs/>
          <w:lang w:val="uk-UA"/>
        </w:rPr>
        <w:t xml:space="preserve">, </w:t>
      </w:r>
      <w:r w:rsidRPr="0083796D">
        <w:rPr>
          <w:i/>
          <w:iCs/>
        </w:rPr>
        <w:t>disquette</w:t>
      </w:r>
      <w:r w:rsidRPr="0083796D">
        <w:rPr>
          <w:i/>
          <w:iCs/>
          <w:lang w:val="uk-UA"/>
        </w:rPr>
        <w:t xml:space="preserve">, </w:t>
      </w:r>
      <w:r w:rsidRPr="0083796D">
        <w:rPr>
          <w:b/>
          <w:bCs/>
          <w:lang w:val="uk-UA"/>
        </w:rPr>
        <w:t>укр</w:t>
      </w:r>
      <w:r w:rsidRPr="0083796D">
        <w:rPr>
          <w:i/>
          <w:iCs/>
          <w:lang w:val="uk-UA"/>
        </w:rPr>
        <w:t>.</w:t>
      </w:r>
      <w:r w:rsidRPr="0083796D">
        <w:rPr>
          <w:lang w:val="uk-UA"/>
        </w:rPr>
        <w:t>:</w:t>
      </w:r>
      <w:r w:rsidRPr="0083796D">
        <w:rPr>
          <w:i/>
          <w:iCs/>
          <w:lang w:val="uk-UA"/>
        </w:rPr>
        <w:t xml:space="preserve"> біт, </w:t>
      </w:r>
      <w:r w:rsidRPr="0083796D">
        <w:rPr>
          <w:i/>
          <w:iCs/>
          <w:lang w:val="en-US"/>
        </w:rPr>
        <w:t>WWW</w:t>
      </w:r>
      <w:r w:rsidRPr="0083796D">
        <w:rPr>
          <w:i/>
          <w:iCs/>
          <w:lang w:val="uk-UA"/>
        </w:rPr>
        <w:t xml:space="preserve">, </w:t>
      </w:r>
      <w:r w:rsidRPr="0083796D">
        <w:rPr>
          <w:i/>
          <w:iCs/>
          <w:lang w:val="en-US"/>
        </w:rPr>
        <w:t>ROM</w:t>
      </w:r>
      <w:r w:rsidRPr="0083796D">
        <w:rPr>
          <w:i/>
          <w:iCs/>
          <w:lang w:val="uk-UA"/>
        </w:rPr>
        <w:t xml:space="preserve">, </w:t>
      </w:r>
      <w:r w:rsidRPr="0083796D">
        <w:rPr>
          <w:i/>
          <w:iCs/>
          <w:lang w:val="en-US"/>
        </w:rPr>
        <w:t>PC</w:t>
      </w:r>
      <w:r w:rsidRPr="0083796D">
        <w:rPr>
          <w:i/>
          <w:iCs/>
          <w:lang w:val="uk-UA"/>
        </w:rPr>
        <w:t xml:space="preserve">, ФОРТРАН, КОБОЛ, ПРОЛОГ, файл, дискета, </w:t>
      </w:r>
      <w:r w:rsidRPr="0083796D">
        <w:rPr>
          <w:b/>
          <w:bCs/>
          <w:lang w:val="uk-UA"/>
        </w:rPr>
        <w:t>рос</w:t>
      </w:r>
      <w:r w:rsidRPr="0083796D">
        <w:rPr>
          <w:i/>
          <w:iCs/>
          <w:lang w:val="uk-UA"/>
        </w:rPr>
        <w:t>.</w:t>
      </w:r>
      <w:r w:rsidRPr="0083796D">
        <w:rPr>
          <w:lang w:val="uk-UA"/>
        </w:rPr>
        <w:t>:</w:t>
      </w:r>
      <w:r w:rsidRPr="0083796D">
        <w:rPr>
          <w:i/>
          <w:iCs/>
          <w:lang w:val="uk-UA"/>
        </w:rPr>
        <w:t xml:space="preserve"> бит, </w:t>
      </w:r>
      <w:r w:rsidRPr="0083796D">
        <w:rPr>
          <w:i/>
          <w:iCs/>
          <w:lang w:val="en-US"/>
        </w:rPr>
        <w:t>WWW</w:t>
      </w:r>
      <w:r w:rsidRPr="0083796D">
        <w:rPr>
          <w:i/>
          <w:iCs/>
          <w:lang w:val="uk-UA"/>
        </w:rPr>
        <w:t xml:space="preserve">, </w:t>
      </w:r>
      <w:r w:rsidRPr="0083796D">
        <w:rPr>
          <w:i/>
          <w:iCs/>
          <w:lang w:val="en-US"/>
        </w:rPr>
        <w:t>ROM</w:t>
      </w:r>
      <w:r w:rsidRPr="0083796D">
        <w:rPr>
          <w:i/>
          <w:iCs/>
          <w:lang w:val="uk-UA"/>
        </w:rPr>
        <w:t xml:space="preserve">, </w:t>
      </w:r>
      <w:r w:rsidRPr="0083796D">
        <w:rPr>
          <w:i/>
          <w:iCs/>
          <w:lang w:val="en-US"/>
        </w:rPr>
        <w:t>PC</w:t>
      </w:r>
      <w:r w:rsidRPr="0083796D">
        <w:rPr>
          <w:i/>
          <w:iCs/>
          <w:lang w:val="uk-UA"/>
        </w:rPr>
        <w:t>, ФОРТРАН, КОБОЛ, ПРОЛОГ, файл, дискета</w:t>
      </w:r>
      <w:r w:rsidRPr="0083796D">
        <w:rPr>
          <w:lang w:val="uk-UA"/>
        </w:rPr>
        <w:t xml:space="preserve"> та ін</w:t>
      </w:r>
      <w:r w:rsidRPr="0083796D">
        <w:rPr>
          <w:i/>
          <w:iCs/>
          <w:lang w:val="uk-UA"/>
        </w:rPr>
        <w:t>.</w:t>
      </w:r>
      <w:r w:rsidRPr="0083796D">
        <w:rPr>
          <w:b/>
          <w:bCs/>
          <w:lang w:val="uk-UA"/>
        </w:rPr>
        <w:t xml:space="preserve"> </w:t>
      </w:r>
      <w:r w:rsidRPr="0083796D">
        <w:rPr>
          <w:lang w:val="uk-UA"/>
        </w:rPr>
        <w:t xml:space="preserve">В процесі дослідження субконтинууму інформатики й обчислювальної техніки в українському та російському субконтинуумах була зафіксована тенденція до вживання англомовних термінологічних одиниць, а у французькому - власних термінів. </w:t>
      </w:r>
    </w:p>
    <w:p w:rsidR="00F0416A" w:rsidRPr="0083796D" w:rsidRDefault="00F0416A" w:rsidP="00F0416A">
      <w:pPr>
        <w:spacing w:line="360" w:lineRule="auto"/>
        <w:ind w:firstLine="709"/>
        <w:jc w:val="both"/>
        <w:rPr>
          <w:color w:val="000000"/>
          <w:lang w:val="uk-UA"/>
        </w:rPr>
      </w:pPr>
      <w:r w:rsidRPr="0083796D">
        <w:rPr>
          <w:u w:val="single"/>
          <w:lang w:val="uk-UA"/>
        </w:rPr>
        <w:t>Одиниці виміру</w:t>
      </w:r>
      <w:r w:rsidRPr="0083796D">
        <w:rPr>
          <w:lang w:val="uk-UA"/>
        </w:rPr>
        <w:t xml:space="preserve"> посідають особливе місце у лексичному субконтинуумі інформатики й обчислювальної техніки, оскільки об’єктом виміру стає </w:t>
      </w:r>
      <w:r w:rsidRPr="0083796D">
        <w:rPr>
          <w:i/>
          <w:iCs/>
          <w:lang w:val="uk-UA"/>
        </w:rPr>
        <w:t>інформація</w:t>
      </w:r>
      <w:r w:rsidRPr="0083796D">
        <w:rPr>
          <w:lang w:val="uk-UA"/>
        </w:rPr>
        <w:t xml:space="preserve"> – субстанція, що не має матеріального втілення. Терміни, які називають одиниці виміру відносять до мовних універсалій </w:t>
      </w:r>
      <w:r w:rsidRPr="0083796D">
        <w:rPr>
          <w:i/>
          <w:iCs/>
          <w:lang w:val="uk-UA"/>
        </w:rPr>
        <w:t>конвенційного</w:t>
      </w:r>
      <w:r w:rsidRPr="0083796D">
        <w:rPr>
          <w:lang w:val="uk-UA"/>
        </w:rPr>
        <w:t xml:space="preserve"> рівня. Вимірювачі або </w:t>
      </w:r>
      <w:r w:rsidRPr="0083796D">
        <w:rPr>
          <w:i/>
          <w:iCs/>
          <w:lang w:val="uk-UA"/>
        </w:rPr>
        <w:t>мезуративи</w:t>
      </w:r>
      <w:r w:rsidRPr="0083796D">
        <w:rPr>
          <w:lang w:val="uk-UA"/>
        </w:rPr>
        <w:t xml:space="preserve"> є результатом схрещення природних мов з метамовами економіки, точних та природничих наук. У субконтинуумі інформатики й обчислювальної техніки використовуються вузькоспеціальні мезуративи, які створювалися саме для математичного опису й кількісного виміру інформації: </w:t>
      </w:r>
      <w:r w:rsidRPr="0083796D">
        <w:rPr>
          <w:b/>
          <w:bCs/>
          <w:lang w:val="uk-UA"/>
        </w:rPr>
        <w:t>франц</w:t>
      </w:r>
      <w:r w:rsidRPr="0083796D">
        <w:rPr>
          <w:i/>
          <w:iCs/>
          <w:lang w:val="uk-UA"/>
        </w:rPr>
        <w:t>.</w:t>
      </w:r>
      <w:r w:rsidRPr="0083796D">
        <w:rPr>
          <w:lang w:val="uk-UA"/>
        </w:rPr>
        <w:t>:</w:t>
      </w:r>
      <w:r w:rsidRPr="0083796D">
        <w:rPr>
          <w:i/>
          <w:iCs/>
          <w:lang w:val="uk-UA"/>
        </w:rPr>
        <w:t xml:space="preserve"> </w:t>
      </w:r>
      <w:r w:rsidRPr="0083796D">
        <w:rPr>
          <w:i/>
          <w:iCs/>
          <w:lang w:val="en-US"/>
        </w:rPr>
        <w:t>bit</w:t>
      </w:r>
      <w:r w:rsidRPr="0083796D">
        <w:rPr>
          <w:i/>
          <w:iCs/>
          <w:lang w:val="uk-UA"/>
        </w:rPr>
        <w:t xml:space="preserve">, </w:t>
      </w:r>
      <w:r w:rsidRPr="0083796D">
        <w:rPr>
          <w:i/>
          <w:iCs/>
          <w:lang w:val="fr-FR"/>
        </w:rPr>
        <w:t>byte</w:t>
      </w:r>
      <w:r w:rsidRPr="0083796D">
        <w:rPr>
          <w:i/>
          <w:iCs/>
          <w:lang w:val="uk-UA"/>
        </w:rPr>
        <w:t xml:space="preserve">, </w:t>
      </w:r>
      <w:r w:rsidRPr="0083796D">
        <w:rPr>
          <w:i/>
          <w:iCs/>
          <w:lang w:val="en-US"/>
        </w:rPr>
        <w:t>octet</w:t>
      </w:r>
      <w:r w:rsidRPr="0083796D">
        <w:rPr>
          <w:i/>
          <w:iCs/>
          <w:lang w:val="uk-UA"/>
        </w:rPr>
        <w:t xml:space="preserve">, </w:t>
      </w:r>
      <w:r w:rsidRPr="0083796D">
        <w:rPr>
          <w:i/>
          <w:iCs/>
          <w:lang w:val="en-US"/>
        </w:rPr>
        <w:t>baud</w:t>
      </w:r>
      <w:r w:rsidRPr="0083796D">
        <w:rPr>
          <w:i/>
          <w:iCs/>
          <w:lang w:val="uk-UA"/>
        </w:rPr>
        <w:t xml:space="preserve">, </w:t>
      </w:r>
      <w:r w:rsidRPr="0083796D">
        <w:rPr>
          <w:b/>
          <w:bCs/>
          <w:lang w:val="uk-UA"/>
        </w:rPr>
        <w:t>укр</w:t>
      </w:r>
      <w:r w:rsidRPr="0083796D">
        <w:rPr>
          <w:i/>
          <w:iCs/>
          <w:lang w:val="uk-UA"/>
        </w:rPr>
        <w:t>.</w:t>
      </w:r>
      <w:r w:rsidRPr="0083796D">
        <w:rPr>
          <w:lang w:val="uk-UA"/>
        </w:rPr>
        <w:t>:</w:t>
      </w:r>
      <w:r w:rsidRPr="0083796D">
        <w:rPr>
          <w:i/>
          <w:iCs/>
          <w:lang w:val="uk-UA"/>
        </w:rPr>
        <w:t xml:space="preserve"> біт, байт, бод, </w:t>
      </w:r>
      <w:r w:rsidRPr="0083796D">
        <w:rPr>
          <w:b/>
          <w:bCs/>
          <w:lang w:val="uk-UA"/>
        </w:rPr>
        <w:t>рос</w:t>
      </w:r>
      <w:r w:rsidRPr="0083796D">
        <w:rPr>
          <w:i/>
          <w:iCs/>
          <w:lang w:val="uk-UA"/>
        </w:rPr>
        <w:t>.</w:t>
      </w:r>
      <w:r w:rsidRPr="0083796D">
        <w:rPr>
          <w:lang w:val="uk-UA"/>
        </w:rPr>
        <w:t>:</w:t>
      </w:r>
      <w:r w:rsidRPr="0083796D">
        <w:rPr>
          <w:i/>
          <w:iCs/>
          <w:lang w:val="uk-UA"/>
        </w:rPr>
        <w:t xml:space="preserve"> бит, байт, бод.</w:t>
      </w:r>
      <w:r w:rsidRPr="0083796D">
        <w:rPr>
          <w:b/>
          <w:bCs/>
          <w:lang w:val="uk-UA"/>
        </w:rPr>
        <w:t xml:space="preserve"> </w:t>
      </w:r>
      <w:r w:rsidRPr="0083796D">
        <w:rPr>
          <w:lang w:val="uk-UA"/>
        </w:rPr>
        <w:t xml:space="preserve">У досліджуваному субконтинуумі функціонують також інтернаціональні компоненти, які традиційно використовуються для найменування мезуративів метрології: </w:t>
      </w:r>
      <w:r w:rsidRPr="0083796D">
        <w:rPr>
          <w:b/>
          <w:bCs/>
          <w:lang w:val="uk-UA"/>
        </w:rPr>
        <w:t>франц</w:t>
      </w:r>
      <w:r w:rsidRPr="0083796D">
        <w:rPr>
          <w:i/>
          <w:iCs/>
          <w:lang w:val="uk-UA"/>
        </w:rPr>
        <w:t>.</w:t>
      </w:r>
      <w:r w:rsidRPr="0083796D">
        <w:rPr>
          <w:lang w:val="uk-UA"/>
        </w:rPr>
        <w:t xml:space="preserve">: </w:t>
      </w:r>
      <w:r w:rsidRPr="0083796D">
        <w:rPr>
          <w:i/>
          <w:iCs/>
          <w:lang w:val="en-US"/>
        </w:rPr>
        <w:t>giga</w:t>
      </w:r>
      <w:r w:rsidRPr="0083796D">
        <w:rPr>
          <w:i/>
          <w:iCs/>
          <w:lang w:val="uk-UA"/>
        </w:rPr>
        <w:t xml:space="preserve">, </w:t>
      </w:r>
      <w:r w:rsidRPr="0083796D">
        <w:rPr>
          <w:i/>
          <w:iCs/>
          <w:lang w:val="en-US"/>
        </w:rPr>
        <w:t>kilo</w:t>
      </w:r>
      <w:r w:rsidRPr="0083796D">
        <w:rPr>
          <w:i/>
          <w:iCs/>
          <w:lang w:val="uk-UA"/>
        </w:rPr>
        <w:t xml:space="preserve">, </w:t>
      </w:r>
      <w:r w:rsidRPr="0083796D">
        <w:rPr>
          <w:i/>
          <w:iCs/>
          <w:lang w:val="en-US"/>
        </w:rPr>
        <w:t>mega</w:t>
      </w:r>
      <w:r w:rsidRPr="0083796D">
        <w:rPr>
          <w:i/>
          <w:iCs/>
          <w:lang w:val="uk-UA"/>
        </w:rPr>
        <w:t xml:space="preserve">, </w:t>
      </w:r>
      <w:r w:rsidRPr="0083796D">
        <w:rPr>
          <w:i/>
          <w:iCs/>
          <w:lang w:val="en-US"/>
        </w:rPr>
        <w:t>t</w:t>
      </w:r>
      <w:r w:rsidRPr="0083796D">
        <w:rPr>
          <w:i/>
          <w:iCs/>
          <w:lang w:val="uk-UA"/>
        </w:rPr>
        <w:t>é</w:t>
      </w:r>
      <w:r w:rsidRPr="0083796D">
        <w:rPr>
          <w:i/>
          <w:iCs/>
          <w:lang w:val="en-US"/>
        </w:rPr>
        <w:t>ra</w:t>
      </w:r>
      <w:r w:rsidRPr="0083796D">
        <w:rPr>
          <w:i/>
          <w:iCs/>
          <w:lang w:val="uk-UA"/>
        </w:rPr>
        <w:t xml:space="preserve">, </w:t>
      </w:r>
      <w:r w:rsidRPr="0083796D">
        <w:rPr>
          <w:b/>
          <w:bCs/>
          <w:lang w:val="uk-UA"/>
        </w:rPr>
        <w:t>укр</w:t>
      </w:r>
      <w:r w:rsidRPr="0083796D">
        <w:rPr>
          <w:lang w:val="uk-UA"/>
        </w:rPr>
        <w:t>.:</w:t>
      </w:r>
      <w:r w:rsidRPr="0083796D">
        <w:rPr>
          <w:i/>
          <w:iCs/>
          <w:lang w:val="uk-UA"/>
        </w:rPr>
        <w:t xml:space="preserve"> гіга, кіло, мега, тера, </w:t>
      </w:r>
      <w:r w:rsidRPr="0083796D">
        <w:rPr>
          <w:b/>
          <w:bCs/>
          <w:lang w:val="uk-UA"/>
        </w:rPr>
        <w:t>рос</w:t>
      </w:r>
      <w:r w:rsidRPr="0083796D">
        <w:rPr>
          <w:lang w:val="uk-UA"/>
        </w:rPr>
        <w:t>.:</w:t>
      </w:r>
      <w:r w:rsidRPr="0083796D">
        <w:rPr>
          <w:i/>
          <w:iCs/>
          <w:lang w:val="uk-UA"/>
        </w:rPr>
        <w:t xml:space="preserve"> гига, кило, мега, тера</w:t>
      </w:r>
      <w:r w:rsidRPr="0083796D">
        <w:rPr>
          <w:lang w:val="uk-UA"/>
        </w:rPr>
        <w:t xml:space="preserve">. Зазначені компоненти досить вільно сполучаються з вузькоспеціальними мезуративами на позначення особливостей виміру інформації: надвелику кількість інформації, надвелику швидкість її передавання: </w:t>
      </w:r>
      <w:r w:rsidRPr="0083796D">
        <w:rPr>
          <w:b/>
          <w:bCs/>
          <w:lang w:val="uk-UA"/>
        </w:rPr>
        <w:t>франц</w:t>
      </w:r>
      <w:r w:rsidRPr="0083796D">
        <w:rPr>
          <w:lang w:val="uk-UA"/>
        </w:rPr>
        <w:t>.:</w:t>
      </w:r>
      <w:r w:rsidRPr="0083796D">
        <w:rPr>
          <w:i/>
          <w:iCs/>
          <w:lang w:val="uk-UA"/>
        </w:rPr>
        <w:t xml:space="preserve"> </w:t>
      </w:r>
      <w:r w:rsidRPr="0083796D">
        <w:rPr>
          <w:i/>
          <w:iCs/>
          <w:lang w:val="en-US"/>
        </w:rPr>
        <w:t>t</w:t>
      </w:r>
      <w:r w:rsidRPr="0083796D">
        <w:rPr>
          <w:i/>
          <w:iCs/>
          <w:lang w:val="uk-UA"/>
        </w:rPr>
        <w:t>é</w:t>
      </w:r>
      <w:r w:rsidRPr="0083796D">
        <w:rPr>
          <w:i/>
          <w:iCs/>
          <w:lang w:val="en-US"/>
        </w:rPr>
        <w:t>raoctet</w:t>
      </w:r>
      <w:r w:rsidRPr="0083796D">
        <w:rPr>
          <w:i/>
          <w:iCs/>
          <w:lang w:val="uk-UA"/>
        </w:rPr>
        <w:t xml:space="preserve">, </w:t>
      </w:r>
      <w:r w:rsidRPr="0083796D">
        <w:rPr>
          <w:i/>
          <w:iCs/>
          <w:lang w:val="en-US"/>
        </w:rPr>
        <w:t>megabit</w:t>
      </w:r>
      <w:r w:rsidRPr="0083796D">
        <w:rPr>
          <w:i/>
          <w:iCs/>
          <w:lang w:val="uk-UA"/>
        </w:rPr>
        <w:t xml:space="preserve">, </w:t>
      </w:r>
      <w:r w:rsidRPr="0083796D">
        <w:rPr>
          <w:i/>
          <w:iCs/>
          <w:lang w:val="en-US"/>
        </w:rPr>
        <w:t>m</w:t>
      </w:r>
      <w:r w:rsidRPr="0083796D">
        <w:rPr>
          <w:i/>
          <w:iCs/>
          <w:lang w:val="fr-FR"/>
        </w:rPr>
        <w:t>e</w:t>
      </w:r>
      <w:r w:rsidRPr="0083796D">
        <w:rPr>
          <w:i/>
          <w:iCs/>
          <w:lang w:val="en-US"/>
        </w:rPr>
        <w:t>gaoctet</w:t>
      </w:r>
      <w:r w:rsidRPr="0083796D">
        <w:rPr>
          <w:i/>
          <w:iCs/>
          <w:lang w:val="uk-UA"/>
        </w:rPr>
        <w:t xml:space="preserve">, </w:t>
      </w:r>
      <w:r w:rsidRPr="0083796D">
        <w:rPr>
          <w:i/>
          <w:iCs/>
          <w:lang w:val="en-US"/>
        </w:rPr>
        <w:t>kilobaud</w:t>
      </w:r>
      <w:r w:rsidRPr="0083796D">
        <w:rPr>
          <w:i/>
          <w:iCs/>
          <w:lang w:val="uk-UA"/>
        </w:rPr>
        <w:t xml:space="preserve">, </w:t>
      </w:r>
      <w:r w:rsidRPr="0083796D">
        <w:rPr>
          <w:i/>
          <w:iCs/>
          <w:lang w:val="en-US"/>
        </w:rPr>
        <w:t>kilooctet</w:t>
      </w:r>
      <w:r w:rsidRPr="0083796D">
        <w:rPr>
          <w:i/>
          <w:iCs/>
          <w:lang w:val="uk-UA"/>
        </w:rPr>
        <w:t xml:space="preserve">, </w:t>
      </w:r>
      <w:r w:rsidRPr="0083796D">
        <w:rPr>
          <w:b/>
          <w:bCs/>
          <w:lang w:val="uk-UA"/>
        </w:rPr>
        <w:t>укр</w:t>
      </w:r>
      <w:r w:rsidRPr="0083796D">
        <w:rPr>
          <w:lang w:val="uk-UA"/>
        </w:rPr>
        <w:t>.:</w:t>
      </w:r>
      <w:r w:rsidRPr="0083796D">
        <w:rPr>
          <w:i/>
          <w:iCs/>
          <w:lang w:val="uk-UA"/>
        </w:rPr>
        <w:t xml:space="preserve"> терабайт, мегабіт, мегабайт, кілобайт, кілобод, </w:t>
      </w:r>
      <w:r w:rsidRPr="0083796D">
        <w:rPr>
          <w:b/>
          <w:bCs/>
          <w:lang w:val="uk-UA"/>
        </w:rPr>
        <w:t>рос</w:t>
      </w:r>
      <w:r w:rsidRPr="0083796D">
        <w:rPr>
          <w:lang w:val="uk-UA"/>
        </w:rPr>
        <w:t>.:</w:t>
      </w:r>
      <w:r w:rsidRPr="0083796D">
        <w:rPr>
          <w:i/>
          <w:iCs/>
          <w:lang w:val="uk-UA"/>
        </w:rPr>
        <w:t xml:space="preserve"> терабайт, мегабит, мегабайт, килобайт, килобод</w:t>
      </w:r>
      <w:r w:rsidRPr="0083796D">
        <w:rPr>
          <w:lang w:val="uk-UA"/>
        </w:rPr>
        <w:t xml:space="preserve"> та ін</w:t>
      </w:r>
      <w:r w:rsidRPr="0083796D">
        <w:rPr>
          <w:i/>
          <w:iCs/>
          <w:lang w:val="uk-UA"/>
        </w:rPr>
        <w:t>.</w:t>
      </w:r>
      <w:r w:rsidRPr="0083796D">
        <w:rPr>
          <w:lang w:val="uk-UA"/>
        </w:rPr>
        <w:t xml:space="preserve"> </w:t>
      </w:r>
      <w:r w:rsidRPr="0083796D">
        <w:rPr>
          <w:color w:val="000000"/>
          <w:lang w:val="uk-UA"/>
        </w:rPr>
        <w:t xml:space="preserve">Таким чином, одиниці виміру є </w:t>
      </w:r>
      <w:r w:rsidRPr="0083796D">
        <w:rPr>
          <w:i/>
          <w:iCs/>
          <w:color w:val="000000"/>
          <w:lang w:val="uk-UA"/>
        </w:rPr>
        <w:t xml:space="preserve">інтернаціональними </w:t>
      </w:r>
      <w:r w:rsidRPr="0083796D">
        <w:rPr>
          <w:color w:val="000000"/>
          <w:lang w:val="uk-UA"/>
        </w:rPr>
        <w:t xml:space="preserve">елементами субконтинууму інформатики й обчислювальної техніки, що обумовлено вимогою до уніфікації будь-яких універсалій, з метою уникнення хаосу і непорозуміння у дослідженні та використанні певних ресурсів інформації. </w:t>
      </w:r>
    </w:p>
    <w:p w:rsidR="00F0416A" w:rsidRPr="0083796D" w:rsidRDefault="00F0416A" w:rsidP="00F0416A">
      <w:pPr>
        <w:spacing w:line="360" w:lineRule="auto"/>
        <w:ind w:firstLine="709"/>
        <w:jc w:val="both"/>
        <w:rPr>
          <w:color w:val="000000"/>
          <w:spacing w:val="-6"/>
          <w:lang w:val="uk-UA"/>
        </w:rPr>
      </w:pPr>
      <w:r w:rsidRPr="0083796D">
        <w:rPr>
          <w:spacing w:val="-6"/>
          <w:lang w:val="uk-UA"/>
        </w:rPr>
        <w:lastRenderedPageBreak/>
        <w:t xml:space="preserve">Загальновживані символи французької, української та російської мов у субконтинуумі інформатики й обчислювальної техніки набувають нового значення, оскільки у досліджуваному субконтинуумі </w:t>
      </w:r>
      <w:r w:rsidRPr="0083796D">
        <w:rPr>
          <w:color w:val="000000"/>
          <w:spacing w:val="-6"/>
          <w:lang w:val="uk-UA"/>
        </w:rPr>
        <w:t xml:space="preserve">символи і знаки – це елементи </w:t>
      </w:r>
      <w:r w:rsidRPr="0083796D">
        <w:rPr>
          <w:i/>
          <w:iCs/>
          <w:color w:val="000000"/>
          <w:spacing w:val="-6"/>
          <w:lang w:val="uk-UA"/>
        </w:rPr>
        <w:t>мови</w:t>
      </w:r>
      <w:r w:rsidRPr="0083796D">
        <w:rPr>
          <w:color w:val="000000"/>
          <w:spacing w:val="-6"/>
          <w:lang w:val="uk-UA"/>
        </w:rPr>
        <w:t xml:space="preserve"> програмування, які забезпечують функціонування програм і реалізацію команд на зрозумілій комп’ютеру мові: </w:t>
      </w:r>
      <w:r w:rsidRPr="0083796D">
        <w:rPr>
          <w:b/>
          <w:bCs/>
          <w:color w:val="000000"/>
          <w:spacing w:val="-6"/>
          <w:lang w:val="uk-UA"/>
        </w:rPr>
        <w:t>символ #</w:t>
      </w:r>
      <w:r w:rsidRPr="0083796D">
        <w:rPr>
          <w:color w:val="000000"/>
          <w:spacing w:val="-6"/>
          <w:lang w:val="uk-UA"/>
        </w:rPr>
        <w:t xml:space="preserve"> (</w:t>
      </w:r>
      <w:r w:rsidRPr="0083796D">
        <w:rPr>
          <w:b/>
          <w:bCs/>
          <w:color w:val="000000"/>
          <w:spacing w:val="-6"/>
          <w:lang w:val="fr-FR"/>
        </w:rPr>
        <w:t>di</w:t>
      </w:r>
      <w:r w:rsidRPr="0083796D">
        <w:rPr>
          <w:b/>
          <w:bCs/>
          <w:color w:val="000000"/>
          <w:spacing w:val="-6"/>
          <w:lang w:val="uk-UA"/>
        </w:rPr>
        <w:t>è</w:t>
      </w:r>
      <w:r w:rsidRPr="0083796D">
        <w:rPr>
          <w:b/>
          <w:bCs/>
          <w:color w:val="000000"/>
          <w:spacing w:val="-6"/>
          <w:lang w:val="fr-FR"/>
        </w:rPr>
        <w:t>se</w:t>
      </w:r>
      <w:r w:rsidRPr="0083796D">
        <w:rPr>
          <w:color w:val="000000"/>
          <w:spacing w:val="-6"/>
          <w:lang w:val="uk-UA"/>
        </w:rPr>
        <w:t xml:space="preserve"> / </w:t>
      </w:r>
      <w:r w:rsidRPr="0083796D">
        <w:rPr>
          <w:b/>
          <w:bCs/>
          <w:color w:val="000000"/>
          <w:spacing w:val="-6"/>
          <w:lang w:val="uk-UA"/>
        </w:rPr>
        <w:t>дієз / диез</w:t>
      </w:r>
      <w:r w:rsidRPr="0083796D">
        <w:rPr>
          <w:color w:val="000000"/>
          <w:spacing w:val="-6"/>
          <w:lang w:val="uk-UA"/>
        </w:rPr>
        <w:t xml:space="preserve">) у спеціальній мові використовується як </w:t>
      </w:r>
      <w:r w:rsidRPr="0083796D">
        <w:rPr>
          <w:i/>
          <w:iCs/>
          <w:color w:val="000000"/>
          <w:spacing w:val="-6"/>
          <w:lang w:val="uk-UA"/>
        </w:rPr>
        <w:t>ознака</w:t>
      </w:r>
      <w:r w:rsidRPr="0083796D">
        <w:rPr>
          <w:color w:val="000000"/>
          <w:spacing w:val="-6"/>
          <w:lang w:val="uk-UA"/>
        </w:rPr>
        <w:t xml:space="preserve"> команди, що викликає передпроцесор </w:t>
      </w:r>
      <w:r w:rsidRPr="0083796D">
        <w:rPr>
          <w:rStyle w:val="affffffffffffffffffff8"/>
          <w:color w:val="000000"/>
          <w:spacing w:val="-6"/>
          <w:lang w:val="uk-UA"/>
        </w:rPr>
        <w:footnoteReference w:id="8"/>
      </w:r>
      <w:r w:rsidRPr="0083796D">
        <w:rPr>
          <w:color w:val="000000"/>
          <w:spacing w:val="-6"/>
          <w:lang w:val="uk-UA"/>
        </w:rPr>
        <w:t>.</w:t>
      </w:r>
    </w:p>
    <w:p w:rsidR="00F0416A" w:rsidRPr="0083796D" w:rsidRDefault="00F0416A" w:rsidP="00F0416A">
      <w:pPr>
        <w:spacing w:line="360" w:lineRule="auto"/>
        <w:ind w:firstLine="709"/>
        <w:jc w:val="both"/>
        <w:rPr>
          <w:spacing w:val="-4"/>
          <w:lang w:val="uk-UA"/>
        </w:rPr>
      </w:pPr>
      <w:r w:rsidRPr="0083796D">
        <w:rPr>
          <w:spacing w:val="-4"/>
          <w:u w:val="single"/>
          <w:lang w:val="uk-UA"/>
        </w:rPr>
        <w:t>Третій розділ</w:t>
      </w:r>
      <w:r w:rsidRPr="0083796D">
        <w:rPr>
          <w:spacing w:val="-4"/>
          <w:lang w:val="uk-UA"/>
        </w:rPr>
        <w:t xml:space="preserve"> «</w:t>
      </w:r>
      <w:r w:rsidRPr="0083796D">
        <w:rPr>
          <w:b/>
          <w:bCs/>
          <w:spacing w:val="-4"/>
          <w:lang w:val="uk-UA"/>
        </w:rPr>
        <w:t>Зіставний аналіз морфологічного та синтаксичного способів термінотворення субконтинууму інформатики й обчислювальної техніки у французькій, українській та російській мовах</w:t>
      </w:r>
      <w:r w:rsidRPr="0083796D">
        <w:rPr>
          <w:spacing w:val="-4"/>
          <w:lang w:val="uk-UA"/>
        </w:rPr>
        <w:t xml:space="preserve">» присвячений аналізу морфологічної та синтаксичної термінологічної номінації, виявленню продуктивних афіксних та безафіксних моделей термінологічної деривації у субконтинуумі інформатики й обчислювальної техніки французької, української та російської мов. Для морфологічної номінації є характерним використання суфіксального, префіксального, суфіксально-префіксального, синтактико-морфологічного типів словотворення та абревіації. В процесі дослідження, у </w:t>
      </w:r>
      <w:r w:rsidRPr="0083796D">
        <w:rPr>
          <w:spacing w:val="-4"/>
          <w:u w:val="single"/>
          <w:lang w:val="uk-UA"/>
        </w:rPr>
        <w:t>морфологічній</w:t>
      </w:r>
      <w:r w:rsidRPr="0083796D">
        <w:rPr>
          <w:spacing w:val="-4"/>
          <w:lang w:val="uk-UA"/>
        </w:rPr>
        <w:t xml:space="preserve"> номінації субконтинууму інформатики й обчислювальної техніки французької, української та російської мов нами розглядалися такі</w:t>
      </w:r>
      <w:r w:rsidRPr="0083796D">
        <w:rPr>
          <w:i/>
          <w:iCs/>
          <w:spacing w:val="-4"/>
          <w:lang w:val="uk-UA"/>
        </w:rPr>
        <w:t xml:space="preserve"> </w:t>
      </w:r>
      <w:r w:rsidRPr="0083796D">
        <w:rPr>
          <w:spacing w:val="-4"/>
          <w:lang w:val="uk-UA"/>
        </w:rPr>
        <w:t xml:space="preserve">термінотворчі типи: </w:t>
      </w:r>
      <w:r w:rsidRPr="0083796D">
        <w:rPr>
          <w:i/>
          <w:iCs/>
          <w:spacing w:val="-4"/>
          <w:lang w:val="uk-UA"/>
        </w:rPr>
        <w:t>суфіксальний</w:t>
      </w:r>
      <w:r w:rsidRPr="0083796D">
        <w:rPr>
          <w:spacing w:val="-4"/>
          <w:lang w:val="uk-UA"/>
        </w:rPr>
        <w:t xml:space="preserve">, </w:t>
      </w:r>
      <w:r w:rsidRPr="0083796D">
        <w:rPr>
          <w:i/>
          <w:iCs/>
          <w:spacing w:val="-4"/>
          <w:lang w:val="uk-UA"/>
        </w:rPr>
        <w:t>префіксальний</w:t>
      </w:r>
      <w:r w:rsidRPr="0083796D">
        <w:rPr>
          <w:spacing w:val="-4"/>
          <w:lang w:val="uk-UA"/>
        </w:rPr>
        <w:t xml:space="preserve">, </w:t>
      </w:r>
      <w:r w:rsidRPr="0083796D">
        <w:rPr>
          <w:i/>
          <w:iCs/>
          <w:spacing w:val="-4"/>
          <w:lang w:val="uk-UA"/>
        </w:rPr>
        <w:t>синтактико</w:t>
      </w:r>
      <w:r w:rsidRPr="0083796D">
        <w:rPr>
          <w:spacing w:val="-4"/>
          <w:lang w:val="uk-UA"/>
        </w:rPr>
        <w:t>-</w:t>
      </w:r>
      <w:r w:rsidRPr="0083796D">
        <w:rPr>
          <w:i/>
          <w:iCs/>
          <w:spacing w:val="-4"/>
          <w:lang w:val="uk-UA"/>
        </w:rPr>
        <w:t>морфологічний</w:t>
      </w:r>
      <w:r w:rsidRPr="0083796D">
        <w:rPr>
          <w:spacing w:val="-4"/>
          <w:lang w:val="uk-UA"/>
        </w:rPr>
        <w:t xml:space="preserve"> та </w:t>
      </w:r>
      <w:r w:rsidRPr="0083796D">
        <w:rPr>
          <w:i/>
          <w:iCs/>
          <w:spacing w:val="-4"/>
          <w:lang w:val="uk-UA"/>
        </w:rPr>
        <w:t>абревіації</w:t>
      </w:r>
      <w:r w:rsidRPr="0083796D">
        <w:rPr>
          <w:spacing w:val="-4"/>
          <w:lang w:val="uk-UA"/>
        </w:rPr>
        <w:t>. При цьому слід зауважити, що моделі суфіксально-префіксального (парасинтетичного) типу морфологічної номінації не є характерними для термінотворчого потенціалу субконтинууму інформатики й обчислювальної техніки у французькій, українській та російській мовах, оскільки останній елемент, що приєднується послідовно до лінійної дериваційної моделі правобічної або лівобічної дистрибуції є носієм специфічного значення, при цьому твірна основа фактично вже містить у собі вихідні дериваційні елементи з певним значенням.</w:t>
      </w:r>
    </w:p>
    <w:p w:rsidR="00F0416A" w:rsidRPr="0083796D" w:rsidRDefault="00F0416A" w:rsidP="00F0416A">
      <w:pPr>
        <w:pStyle w:val="25"/>
        <w:spacing w:after="0" w:line="360" w:lineRule="auto"/>
        <w:ind w:left="0" w:firstLine="709"/>
        <w:jc w:val="both"/>
        <w:rPr>
          <w:color w:val="000000"/>
          <w:lang w:val="uk-UA"/>
        </w:rPr>
      </w:pPr>
      <w:r w:rsidRPr="0083796D">
        <w:rPr>
          <w:u w:val="single"/>
          <w:lang w:val="uk-UA"/>
        </w:rPr>
        <w:t>Суфіксальний</w:t>
      </w:r>
      <w:r w:rsidRPr="0083796D">
        <w:rPr>
          <w:lang w:val="uk-UA"/>
        </w:rPr>
        <w:t xml:space="preserve"> тип у зіставлюваних мовах складається з двох груп термінотворчих суфіксів: </w:t>
      </w:r>
      <w:r w:rsidRPr="0083796D">
        <w:rPr>
          <w:i/>
          <w:iCs/>
          <w:lang w:val="uk-UA"/>
        </w:rPr>
        <w:t xml:space="preserve">субстантивні </w:t>
      </w:r>
      <w:r w:rsidRPr="0083796D">
        <w:rPr>
          <w:lang w:val="uk-UA"/>
        </w:rPr>
        <w:t xml:space="preserve">та </w:t>
      </w:r>
      <w:r w:rsidRPr="0083796D">
        <w:rPr>
          <w:i/>
          <w:iCs/>
          <w:lang w:val="uk-UA"/>
        </w:rPr>
        <w:t>ад’єктивні.</w:t>
      </w:r>
      <w:r w:rsidRPr="0083796D">
        <w:rPr>
          <w:lang w:val="uk-UA"/>
        </w:rPr>
        <w:t xml:space="preserve"> Причому загальна кількість твірних суфіксів майже однакова у французькому, українському та російському субконтинуумах: </w:t>
      </w:r>
      <w:r w:rsidRPr="0083796D">
        <w:rPr>
          <w:b/>
          <w:bCs/>
          <w:lang w:val="uk-UA"/>
        </w:rPr>
        <w:t>франц</w:t>
      </w:r>
      <w:r w:rsidRPr="0083796D">
        <w:rPr>
          <w:lang w:val="uk-UA"/>
        </w:rPr>
        <w:t xml:space="preserve">.: 20 суфіксів, </w:t>
      </w:r>
      <w:r w:rsidRPr="0083796D">
        <w:rPr>
          <w:b/>
          <w:bCs/>
          <w:lang w:val="uk-UA"/>
        </w:rPr>
        <w:t>укр</w:t>
      </w:r>
      <w:r w:rsidRPr="0083796D">
        <w:rPr>
          <w:lang w:val="uk-UA"/>
        </w:rPr>
        <w:t xml:space="preserve">.: 19 суфіксів, </w:t>
      </w:r>
      <w:r w:rsidRPr="0083796D">
        <w:rPr>
          <w:b/>
          <w:bCs/>
          <w:lang w:val="uk-UA"/>
        </w:rPr>
        <w:t>рос</w:t>
      </w:r>
      <w:r w:rsidRPr="0083796D">
        <w:rPr>
          <w:lang w:val="uk-UA"/>
        </w:rPr>
        <w:t xml:space="preserve">.: 19 суфіксів. Список елементів правобічної деривації, які використовуються у термінотворчому субконтинуумі для творення термінів обмежений. </w:t>
      </w:r>
      <w:r w:rsidRPr="0083796D">
        <w:rPr>
          <w:i/>
          <w:iCs/>
          <w:u w:val="single"/>
          <w:lang w:val="uk-UA"/>
        </w:rPr>
        <w:t>Субстантивні</w:t>
      </w:r>
      <w:r w:rsidRPr="0083796D">
        <w:rPr>
          <w:lang w:val="uk-UA"/>
        </w:rPr>
        <w:t xml:space="preserve"> суфікси: </w:t>
      </w:r>
      <w:r w:rsidRPr="0083796D">
        <w:rPr>
          <w:b/>
          <w:bCs/>
          <w:lang w:val="uk-UA"/>
        </w:rPr>
        <w:t>франц</w:t>
      </w:r>
      <w:r w:rsidRPr="0083796D">
        <w:rPr>
          <w:lang w:val="uk-UA"/>
        </w:rPr>
        <w:t xml:space="preserve">.: </w:t>
      </w:r>
      <w:r w:rsidRPr="0083796D">
        <w:rPr>
          <w:i/>
          <w:iCs/>
          <w:lang w:val="uk-UA"/>
        </w:rPr>
        <w:t xml:space="preserve">- </w:t>
      </w:r>
      <w:r w:rsidRPr="0083796D">
        <w:rPr>
          <w:i/>
          <w:iCs/>
        </w:rPr>
        <w:t>ment</w:t>
      </w:r>
      <w:r w:rsidRPr="0083796D">
        <w:rPr>
          <w:i/>
          <w:iCs/>
          <w:lang w:val="uk-UA"/>
        </w:rPr>
        <w:t>, - (</w:t>
      </w:r>
      <w:r w:rsidRPr="0083796D">
        <w:rPr>
          <w:i/>
          <w:iCs/>
        </w:rPr>
        <w:t>a</w:t>
      </w:r>
      <w:r w:rsidRPr="0083796D">
        <w:rPr>
          <w:i/>
          <w:iCs/>
          <w:lang w:val="uk-UA"/>
        </w:rPr>
        <w:t>)</w:t>
      </w:r>
      <w:r w:rsidRPr="0083796D">
        <w:rPr>
          <w:i/>
          <w:iCs/>
        </w:rPr>
        <w:t>tion</w:t>
      </w:r>
      <w:r w:rsidRPr="0083796D">
        <w:rPr>
          <w:i/>
          <w:iCs/>
          <w:lang w:val="uk-UA"/>
        </w:rPr>
        <w:t xml:space="preserve">, - </w:t>
      </w:r>
      <w:r w:rsidRPr="0083796D">
        <w:rPr>
          <w:i/>
          <w:iCs/>
        </w:rPr>
        <w:t>age</w:t>
      </w:r>
      <w:r w:rsidRPr="0083796D">
        <w:rPr>
          <w:i/>
          <w:iCs/>
          <w:lang w:val="uk-UA"/>
        </w:rPr>
        <w:t xml:space="preserve">, - </w:t>
      </w:r>
      <w:r w:rsidRPr="0083796D">
        <w:rPr>
          <w:i/>
          <w:iCs/>
        </w:rPr>
        <w:t>eur</w:t>
      </w:r>
      <w:r w:rsidRPr="0083796D">
        <w:rPr>
          <w:i/>
          <w:iCs/>
          <w:lang w:val="uk-UA"/>
        </w:rPr>
        <w:t xml:space="preserve">, - </w:t>
      </w:r>
      <w:r w:rsidRPr="0083796D">
        <w:rPr>
          <w:i/>
          <w:iCs/>
        </w:rPr>
        <w:t>trice</w:t>
      </w:r>
      <w:r w:rsidRPr="0083796D">
        <w:rPr>
          <w:lang w:val="uk-UA"/>
        </w:rPr>
        <w:t xml:space="preserve">; </w:t>
      </w:r>
      <w:r w:rsidRPr="0083796D">
        <w:rPr>
          <w:b/>
          <w:bCs/>
          <w:lang w:val="uk-UA"/>
        </w:rPr>
        <w:t>укр</w:t>
      </w:r>
      <w:r w:rsidRPr="0083796D">
        <w:rPr>
          <w:lang w:val="uk-UA"/>
        </w:rPr>
        <w:t xml:space="preserve">.: </w:t>
      </w:r>
      <w:r w:rsidRPr="0083796D">
        <w:rPr>
          <w:lang w:val="uk-UA"/>
        </w:rPr>
        <w:br/>
      </w:r>
      <w:r w:rsidRPr="0083796D">
        <w:rPr>
          <w:i/>
          <w:iCs/>
          <w:lang w:val="uk-UA"/>
        </w:rPr>
        <w:t>- (а)ці</w:t>
      </w:r>
      <w:r w:rsidRPr="0083796D">
        <w:rPr>
          <w:i/>
          <w:iCs/>
          <w:lang w:val="en-US"/>
        </w:rPr>
        <w:t>j</w:t>
      </w:r>
      <w:r w:rsidRPr="0083796D">
        <w:rPr>
          <w:i/>
          <w:iCs/>
          <w:lang w:val="uk-UA"/>
        </w:rPr>
        <w:t>а; - нн, - ач, - ник, - тор, - ер</w:t>
      </w:r>
      <w:r w:rsidRPr="0083796D">
        <w:rPr>
          <w:lang w:val="uk-UA"/>
        </w:rPr>
        <w:t xml:space="preserve">; </w:t>
      </w:r>
      <w:r w:rsidRPr="0083796D">
        <w:rPr>
          <w:b/>
          <w:bCs/>
          <w:lang w:val="uk-UA"/>
        </w:rPr>
        <w:t>рос</w:t>
      </w:r>
      <w:r w:rsidRPr="0083796D">
        <w:rPr>
          <w:lang w:val="uk-UA"/>
        </w:rPr>
        <w:t xml:space="preserve">.: </w:t>
      </w:r>
      <w:r w:rsidRPr="0083796D">
        <w:rPr>
          <w:i/>
          <w:iCs/>
          <w:lang w:val="uk-UA"/>
        </w:rPr>
        <w:t>- (а)ци</w:t>
      </w:r>
      <w:r w:rsidRPr="0083796D">
        <w:rPr>
          <w:i/>
          <w:iCs/>
          <w:lang w:val="en-US"/>
        </w:rPr>
        <w:t>j</w:t>
      </w:r>
      <w:r w:rsidRPr="0083796D">
        <w:rPr>
          <w:i/>
          <w:iCs/>
          <w:lang w:val="uk-UA"/>
        </w:rPr>
        <w:t>а, - ни</w:t>
      </w:r>
      <w:r w:rsidRPr="0083796D">
        <w:rPr>
          <w:i/>
          <w:iCs/>
          <w:lang w:val="en-US"/>
        </w:rPr>
        <w:t>j</w:t>
      </w:r>
      <w:r w:rsidRPr="0083796D">
        <w:rPr>
          <w:i/>
          <w:iCs/>
          <w:lang w:val="uk-UA"/>
        </w:rPr>
        <w:t xml:space="preserve">- , - ств(о), - к(а), - чик, </w:t>
      </w:r>
      <w:r w:rsidRPr="0083796D">
        <w:rPr>
          <w:i/>
          <w:iCs/>
          <w:lang w:val="uk-UA"/>
        </w:rPr>
        <w:br/>
        <w:t xml:space="preserve">- щик, - (а)тор, - ер </w:t>
      </w:r>
      <w:r w:rsidRPr="0083796D">
        <w:rPr>
          <w:color w:val="000000"/>
          <w:lang w:val="uk-UA"/>
        </w:rPr>
        <w:t>(табл. 1)</w:t>
      </w:r>
      <w:r w:rsidRPr="0083796D">
        <w:rPr>
          <w:i/>
          <w:iCs/>
          <w:lang w:val="uk-UA"/>
        </w:rPr>
        <w:t xml:space="preserve"> </w:t>
      </w:r>
      <w:r w:rsidRPr="0083796D">
        <w:rPr>
          <w:lang w:val="uk-UA"/>
        </w:rPr>
        <w:t xml:space="preserve">та </w:t>
      </w:r>
      <w:r w:rsidRPr="0083796D">
        <w:rPr>
          <w:i/>
          <w:iCs/>
          <w:u w:val="single"/>
          <w:lang w:val="uk-UA"/>
        </w:rPr>
        <w:t>ад’єктивні</w:t>
      </w:r>
      <w:r w:rsidRPr="0083796D">
        <w:rPr>
          <w:lang w:val="uk-UA"/>
        </w:rPr>
        <w:t xml:space="preserve"> суфікси: </w:t>
      </w:r>
      <w:r w:rsidRPr="0083796D">
        <w:rPr>
          <w:b/>
          <w:bCs/>
          <w:lang w:val="uk-UA"/>
        </w:rPr>
        <w:t>франц</w:t>
      </w:r>
      <w:r w:rsidRPr="0083796D">
        <w:rPr>
          <w:lang w:val="uk-UA"/>
        </w:rPr>
        <w:t xml:space="preserve">.: </w:t>
      </w:r>
      <w:r w:rsidRPr="0083796D">
        <w:rPr>
          <w:i/>
          <w:iCs/>
          <w:lang w:val="uk-UA"/>
        </w:rPr>
        <w:t>-</w:t>
      </w:r>
      <w:r w:rsidRPr="0083796D">
        <w:rPr>
          <w:i/>
          <w:iCs/>
        </w:rPr>
        <w:t>able</w:t>
      </w:r>
      <w:r w:rsidRPr="0083796D">
        <w:rPr>
          <w:i/>
          <w:iCs/>
          <w:lang w:val="uk-UA"/>
        </w:rPr>
        <w:t>, -</w:t>
      </w:r>
      <w:r w:rsidRPr="0083796D">
        <w:rPr>
          <w:i/>
          <w:iCs/>
        </w:rPr>
        <w:t>ible</w:t>
      </w:r>
      <w:r w:rsidRPr="0083796D">
        <w:rPr>
          <w:i/>
          <w:iCs/>
          <w:lang w:val="uk-UA"/>
        </w:rPr>
        <w:t>, -</w:t>
      </w:r>
      <w:r w:rsidRPr="0083796D">
        <w:rPr>
          <w:i/>
          <w:iCs/>
        </w:rPr>
        <w:t>if</w:t>
      </w:r>
      <w:r w:rsidRPr="0083796D">
        <w:rPr>
          <w:i/>
          <w:iCs/>
          <w:lang w:val="uk-UA"/>
        </w:rPr>
        <w:t>, -</w:t>
      </w:r>
      <w:r w:rsidRPr="0083796D">
        <w:rPr>
          <w:i/>
          <w:iCs/>
        </w:rPr>
        <w:lastRenderedPageBreak/>
        <w:t>ique</w:t>
      </w:r>
      <w:r w:rsidRPr="0083796D">
        <w:rPr>
          <w:i/>
          <w:iCs/>
          <w:lang w:val="uk-UA"/>
        </w:rPr>
        <w:t>, -</w:t>
      </w:r>
      <w:r w:rsidRPr="0083796D">
        <w:rPr>
          <w:i/>
          <w:iCs/>
        </w:rPr>
        <w:t>el</w:t>
      </w:r>
      <w:r w:rsidRPr="0083796D">
        <w:rPr>
          <w:i/>
          <w:iCs/>
          <w:lang w:val="uk-UA"/>
        </w:rPr>
        <w:t>, -</w:t>
      </w:r>
      <w:r w:rsidRPr="0083796D">
        <w:rPr>
          <w:i/>
          <w:iCs/>
        </w:rPr>
        <w:t>ant</w:t>
      </w:r>
      <w:r w:rsidRPr="0083796D">
        <w:rPr>
          <w:i/>
          <w:iCs/>
          <w:lang w:val="uk-UA"/>
        </w:rPr>
        <w:t xml:space="preserve">, </w:t>
      </w:r>
      <w:r w:rsidRPr="0083796D">
        <w:rPr>
          <w:b/>
          <w:bCs/>
          <w:lang w:val="uk-UA"/>
        </w:rPr>
        <w:t>укр</w:t>
      </w:r>
      <w:r w:rsidRPr="0083796D">
        <w:rPr>
          <w:lang w:val="uk-UA"/>
        </w:rPr>
        <w:t xml:space="preserve">.: </w:t>
      </w:r>
      <w:r w:rsidRPr="0083796D">
        <w:rPr>
          <w:b/>
          <w:bCs/>
          <w:lang w:val="uk-UA"/>
        </w:rPr>
        <w:t>-</w:t>
      </w:r>
      <w:r w:rsidRPr="0083796D">
        <w:rPr>
          <w:i/>
          <w:iCs/>
          <w:lang w:val="uk-UA"/>
        </w:rPr>
        <w:t>н-, -(ю)уч-, -ичн-, -уван-, (и)овн-, -ов-</w:t>
      </w:r>
      <w:r w:rsidRPr="0083796D">
        <w:rPr>
          <w:lang w:val="uk-UA"/>
        </w:rPr>
        <w:t xml:space="preserve">, </w:t>
      </w:r>
      <w:r w:rsidRPr="0083796D">
        <w:rPr>
          <w:b/>
          <w:bCs/>
          <w:lang w:val="uk-UA"/>
        </w:rPr>
        <w:t>рос</w:t>
      </w:r>
      <w:r w:rsidRPr="0083796D">
        <w:rPr>
          <w:lang w:val="uk-UA"/>
        </w:rPr>
        <w:t>.: -</w:t>
      </w:r>
      <w:r w:rsidRPr="0083796D">
        <w:rPr>
          <w:i/>
          <w:iCs/>
          <w:lang w:val="uk-UA"/>
        </w:rPr>
        <w:t xml:space="preserve">ическ-, -ован-, -он-, </w:t>
      </w:r>
      <w:r w:rsidRPr="0083796D">
        <w:rPr>
          <w:i/>
          <w:iCs/>
          <w:lang w:val="uk-UA"/>
        </w:rPr>
        <w:br/>
        <w:t>-ичн-, -ивн</w:t>
      </w:r>
      <w:r w:rsidRPr="0083796D">
        <w:rPr>
          <w:lang w:val="uk-UA"/>
        </w:rPr>
        <w:t xml:space="preserve">- (табл.2). Слід зазначити, що продуктивність суфіксального типу порівняно невелика, кількість термінодериватів, що утворилися шляхом суфіксації, складають 7-8 відсотків від загальної кількості термінів: </w:t>
      </w:r>
      <w:r w:rsidRPr="0083796D">
        <w:rPr>
          <w:b/>
          <w:bCs/>
          <w:color w:val="000000"/>
          <w:lang w:val="uk-UA"/>
        </w:rPr>
        <w:t>франц</w:t>
      </w:r>
      <w:r w:rsidRPr="0083796D">
        <w:rPr>
          <w:color w:val="000000"/>
          <w:lang w:val="uk-UA"/>
        </w:rPr>
        <w:t xml:space="preserve">.: 729 ТО (7,3%), </w:t>
      </w:r>
      <w:r w:rsidRPr="0083796D">
        <w:rPr>
          <w:b/>
          <w:bCs/>
          <w:color w:val="000000"/>
          <w:lang w:val="uk-UA"/>
        </w:rPr>
        <w:t>укр</w:t>
      </w:r>
      <w:r w:rsidRPr="0083796D">
        <w:rPr>
          <w:color w:val="000000"/>
          <w:lang w:val="uk-UA"/>
        </w:rPr>
        <w:t xml:space="preserve">.: 893 ТО (8,9%), </w:t>
      </w:r>
      <w:r w:rsidRPr="0083796D">
        <w:rPr>
          <w:b/>
          <w:bCs/>
          <w:color w:val="000000"/>
          <w:lang w:val="uk-UA"/>
        </w:rPr>
        <w:t>рос</w:t>
      </w:r>
      <w:r w:rsidRPr="0083796D">
        <w:rPr>
          <w:color w:val="000000"/>
          <w:lang w:val="uk-UA"/>
        </w:rPr>
        <w:t xml:space="preserve">.: 885 ТО (8,8%) </w:t>
      </w:r>
    </w:p>
    <w:p w:rsidR="00F0416A" w:rsidRPr="0083796D" w:rsidRDefault="00F0416A" w:rsidP="00F0416A">
      <w:pPr>
        <w:pStyle w:val="25"/>
        <w:spacing w:after="0" w:line="360" w:lineRule="auto"/>
        <w:ind w:left="0" w:firstLine="709"/>
        <w:jc w:val="both"/>
        <w:rPr>
          <w:color w:val="000000"/>
          <w:lang w:val="uk-UA"/>
        </w:rPr>
      </w:pPr>
      <w:r w:rsidRPr="0083796D">
        <w:rPr>
          <w:lang w:val="uk-UA"/>
        </w:rPr>
        <w:t xml:space="preserve">При цьому найбільшою активністю вирізняються суфікси, які вживаються на позначення </w:t>
      </w:r>
      <w:r w:rsidRPr="0083796D">
        <w:rPr>
          <w:i/>
          <w:iCs/>
          <w:lang w:val="uk-UA"/>
        </w:rPr>
        <w:t>дії</w:t>
      </w:r>
      <w:r w:rsidRPr="0083796D">
        <w:rPr>
          <w:lang w:val="uk-UA"/>
        </w:rPr>
        <w:t xml:space="preserve">, </w:t>
      </w:r>
      <w:r w:rsidRPr="0083796D">
        <w:rPr>
          <w:i/>
          <w:iCs/>
          <w:lang w:val="uk-UA"/>
        </w:rPr>
        <w:t>суб’єкта дії</w:t>
      </w:r>
      <w:r w:rsidRPr="0083796D">
        <w:rPr>
          <w:lang w:val="uk-UA"/>
        </w:rPr>
        <w:t xml:space="preserve">, </w:t>
      </w:r>
      <w:r w:rsidRPr="0083796D">
        <w:rPr>
          <w:i/>
          <w:iCs/>
          <w:lang w:val="uk-UA"/>
        </w:rPr>
        <w:t>абстрактної якості</w:t>
      </w:r>
      <w:r w:rsidRPr="0083796D">
        <w:rPr>
          <w:lang w:val="uk-UA"/>
        </w:rPr>
        <w:t xml:space="preserve">. Відповідно до валентних можливостей суфікси розподіляються на </w:t>
      </w:r>
      <w:r w:rsidRPr="0083796D">
        <w:rPr>
          <w:i/>
          <w:iCs/>
          <w:lang w:val="uk-UA"/>
        </w:rPr>
        <w:t>придієслівні</w:t>
      </w:r>
      <w:r w:rsidRPr="0083796D">
        <w:rPr>
          <w:lang w:val="uk-UA"/>
        </w:rPr>
        <w:t xml:space="preserve">, </w:t>
      </w:r>
      <w:r w:rsidRPr="0083796D">
        <w:rPr>
          <w:i/>
          <w:iCs/>
          <w:lang w:val="uk-UA"/>
        </w:rPr>
        <w:t>присубстантивні</w:t>
      </w:r>
      <w:r w:rsidRPr="0083796D">
        <w:rPr>
          <w:lang w:val="uk-UA"/>
        </w:rPr>
        <w:t xml:space="preserve"> та </w:t>
      </w:r>
      <w:r w:rsidRPr="0083796D">
        <w:rPr>
          <w:i/>
          <w:iCs/>
          <w:lang w:val="uk-UA"/>
        </w:rPr>
        <w:t>приад’єктивні</w:t>
      </w:r>
      <w:r w:rsidRPr="0083796D">
        <w:rPr>
          <w:lang w:val="uk-UA"/>
        </w:rPr>
        <w:t>, внаслідок чого суфіксальні термінодеривати творяться за допомогою моделей віддієслівного, відсубстантивного та відад’єктивного типів.</w:t>
      </w:r>
    </w:p>
    <w:p w:rsidR="00F0416A" w:rsidRPr="0083796D" w:rsidRDefault="00F0416A" w:rsidP="00F0416A">
      <w:pPr>
        <w:pStyle w:val="25"/>
        <w:spacing w:before="120" w:after="0" w:line="360" w:lineRule="auto"/>
        <w:ind w:left="0" w:firstLine="851"/>
        <w:jc w:val="right"/>
        <w:rPr>
          <w:color w:val="000000"/>
          <w:lang w:val="uk-UA"/>
        </w:rPr>
      </w:pPr>
      <w:r w:rsidRPr="0083796D">
        <w:rPr>
          <w:color w:val="000000"/>
          <w:lang w:val="uk-UA"/>
        </w:rPr>
        <w:t>Таблиця 1</w:t>
      </w:r>
    </w:p>
    <w:p w:rsidR="00F0416A" w:rsidRPr="0083796D" w:rsidRDefault="00F0416A" w:rsidP="00F0416A">
      <w:pPr>
        <w:tabs>
          <w:tab w:val="left" w:pos="3544"/>
        </w:tabs>
        <w:spacing w:line="360" w:lineRule="auto"/>
        <w:jc w:val="center"/>
        <w:rPr>
          <w:b/>
          <w:bCs/>
          <w:color w:val="000000"/>
          <w:lang w:val="uk-UA"/>
        </w:rPr>
      </w:pPr>
      <w:r w:rsidRPr="0083796D">
        <w:rPr>
          <w:b/>
          <w:bCs/>
          <w:color w:val="000000"/>
          <w:lang w:val="uk-UA"/>
        </w:rPr>
        <w:t xml:space="preserve">Продуктивність субстантивних суфіксів </w:t>
      </w:r>
    </w:p>
    <w:p w:rsidR="00F0416A" w:rsidRPr="0083796D" w:rsidRDefault="00F0416A" w:rsidP="00F0416A">
      <w:pPr>
        <w:tabs>
          <w:tab w:val="left" w:pos="3544"/>
        </w:tabs>
        <w:spacing w:line="360" w:lineRule="auto"/>
        <w:ind w:firstLine="851"/>
        <w:jc w:val="center"/>
        <w:rPr>
          <w:b/>
          <w:bCs/>
          <w:color w:val="000000"/>
          <w:lang w:val="uk-UA"/>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996"/>
        <w:gridCol w:w="620"/>
        <w:gridCol w:w="1396"/>
        <w:gridCol w:w="1009"/>
        <w:gridCol w:w="672"/>
        <w:gridCol w:w="1344"/>
        <w:gridCol w:w="840"/>
        <w:gridCol w:w="672"/>
      </w:tblGrid>
      <w:tr w:rsidR="00F0416A" w:rsidRPr="0083796D" w:rsidTr="00E1362A">
        <w:trPr>
          <w:cantSplit/>
          <w:trHeight w:val="278"/>
          <w:jc w:val="center"/>
        </w:trPr>
        <w:tc>
          <w:tcPr>
            <w:tcW w:w="2873" w:type="dxa"/>
            <w:gridSpan w:val="3"/>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Французька мова</w:t>
            </w:r>
          </w:p>
        </w:tc>
        <w:tc>
          <w:tcPr>
            <w:tcW w:w="3076" w:type="dxa"/>
            <w:gridSpan w:val="3"/>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Українська мова</w:t>
            </w:r>
          </w:p>
        </w:tc>
        <w:tc>
          <w:tcPr>
            <w:tcW w:w="2856" w:type="dxa"/>
            <w:gridSpan w:val="3"/>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Російська мова</w:t>
            </w:r>
          </w:p>
        </w:tc>
      </w:tr>
      <w:tr w:rsidR="00F0416A" w:rsidRPr="0083796D" w:rsidTr="00E1362A">
        <w:trPr>
          <w:cantSplit/>
          <w:trHeight w:val="278"/>
          <w:jc w:val="center"/>
        </w:trPr>
        <w:tc>
          <w:tcPr>
            <w:tcW w:w="1257"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суфікс</w:t>
            </w:r>
          </w:p>
        </w:tc>
        <w:tc>
          <w:tcPr>
            <w:tcW w:w="996"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к-сть</w:t>
            </w:r>
          </w:p>
        </w:tc>
        <w:tc>
          <w:tcPr>
            <w:tcW w:w="620"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c>
          <w:tcPr>
            <w:tcW w:w="1396"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суфікс</w:t>
            </w:r>
          </w:p>
        </w:tc>
        <w:tc>
          <w:tcPr>
            <w:tcW w:w="1009"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к-сть</w:t>
            </w:r>
          </w:p>
        </w:tc>
        <w:tc>
          <w:tcPr>
            <w:tcW w:w="672"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c>
          <w:tcPr>
            <w:tcW w:w="1344"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суфікс</w:t>
            </w:r>
          </w:p>
        </w:tc>
        <w:tc>
          <w:tcPr>
            <w:tcW w:w="840" w:type="dxa"/>
            <w:vAlign w:val="center"/>
          </w:tcPr>
          <w:p w:rsidR="00F0416A" w:rsidRPr="0083796D" w:rsidRDefault="00F0416A" w:rsidP="00E1362A">
            <w:pPr>
              <w:tabs>
                <w:tab w:val="left" w:pos="3544"/>
              </w:tabs>
              <w:spacing w:line="360" w:lineRule="auto"/>
              <w:ind w:right="-108"/>
              <w:rPr>
                <w:b/>
                <w:bCs/>
                <w:color w:val="000000"/>
                <w:lang w:val="uk-UA"/>
              </w:rPr>
            </w:pPr>
            <w:r w:rsidRPr="0083796D">
              <w:rPr>
                <w:b/>
                <w:bCs/>
                <w:color w:val="000000"/>
                <w:lang w:val="uk-UA"/>
              </w:rPr>
              <w:t>к-сть</w:t>
            </w:r>
          </w:p>
        </w:tc>
        <w:tc>
          <w:tcPr>
            <w:tcW w:w="672"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xml:space="preserve">- </w:t>
            </w:r>
            <w:r w:rsidRPr="0083796D">
              <w:rPr>
                <w:color w:val="000000"/>
              </w:rPr>
              <w:t>eur</w:t>
            </w:r>
          </w:p>
        </w:tc>
        <w:tc>
          <w:tcPr>
            <w:tcW w:w="996"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150</w:t>
            </w:r>
          </w:p>
        </w:tc>
        <w:tc>
          <w:tcPr>
            <w:tcW w:w="620"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25</w:t>
            </w:r>
          </w:p>
        </w:tc>
        <w:tc>
          <w:tcPr>
            <w:tcW w:w="1396"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нн -</w:t>
            </w:r>
          </w:p>
        </w:tc>
        <w:tc>
          <w:tcPr>
            <w:tcW w:w="1009"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316</w:t>
            </w:r>
          </w:p>
        </w:tc>
        <w:tc>
          <w:tcPr>
            <w:tcW w:w="672"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44</w:t>
            </w:r>
          </w:p>
        </w:tc>
        <w:tc>
          <w:tcPr>
            <w:tcW w:w="1344"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ни</w:t>
            </w:r>
            <w:r w:rsidRPr="0083796D">
              <w:rPr>
                <w:color w:val="000000"/>
                <w:lang w:val="en-US"/>
              </w:rPr>
              <w:t>j</w:t>
            </w:r>
            <w:r w:rsidRPr="0083796D">
              <w:rPr>
                <w:color w:val="000000"/>
                <w:lang w:val="uk-UA"/>
              </w:rPr>
              <w:t xml:space="preserve"> -</w:t>
            </w:r>
          </w:p>
        </w:tc>
        <w:tc>
          <w:tcPr>
            <w:tcW w:w="840"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298</w:t>
            </w:r>
          </w:p>
        </w:tc>
        <w:tc>
          <w:tcPr>
            <w:tcW w:w="672"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41</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xml:space="preserve">- </w:t>
            </w:r>
            <w:r w:rsidRPr="0083796D">
              <w:rPr>
                <w:color w:val="000000"/>
                <w:lang w:val="en-US"/>
              </w:rPr>
              <w:t>tion</w:t>
            </w:r>
          </w:p>
        </w:tc>
        <w:tc>
          <w:tcPr>
            <w:tcW w:w="996"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122</w:t>
            </w:r>
          </w:p>
        </w:tc>
        <w:tc>
          <w:tcPr>
            <w:tcW w:w="620"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20</w:t>
            </w:r>
          </w:p>
        </w:tc>
        <w:tc>
          <w:tcPr>
            <w:tcW w:w="1396"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ість</w:t>
            </w:r>
          </w:p>
        </w:tc>
        <w:tc>
          <w:tcPr>
            <w:tcW w:w="1009"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140</w:t>
            </w:r>
          </w:p>
        </w:tc>
        <w:tc>
          <w:tcPr>
            <w:tcW w:w="672"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19</w:t>
            </w:r>
          </w:p>
        </w:tc>
        <w:tc>
          <w:tcPr>
            <w:tcW w:w="1344"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ость</w:t>
            </w:r>
          </w:p>
        </w:tc>
        <w:tc>
          <w:tcPr>
            <w:tcW w:w="840"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140</w:t>
            </w:r>
          </w:p>
        </w:tc>
        <w:tc>
          <w:tcPr>
            <w:tcW w:w="672"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19</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lang w:val="uk-UA"/>
              </w:rPr>
            </w:pPr>
            <w:r w:rsidRPr="0083796D">
              <w:rPr>
                <w:color w:val="000000"/>
                <w:lang w:val="uk-UA"/>
              </w:rPr>
              <w:t xml:space="preserve">- </w:t>
            </w:r>
            <w:r w:rsidRPr="0083796D">
              <w:rPr>
                <w:color w:val="000000"/>
              </w:rPr>
              <w:t>age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116</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19</w:t>
            </w:r>
          </w:p>
        </w:tc>
        <w:tc>
          <w:tcPr>
            <w:tcW w:w="1396" w:type="dxa"/>
          </w:tcPr>
          <w:p w:rsidR="00F0416A" w:rsidRPr="0083796D" w:rsidRDefault="00F0416A" w:rsidP="00E1362A">
            <w:pPr>
              <w:tabs>
                <w:tab w:val="left" w:pos="3544"/>
              </w:tabs>
              <w:spacing w:line="360" w:lineRule="auto"/>
              <w:jc w:val="center"/>
              <w:rPr>
                <w:color w:val="000000"/>
                <w:lang w:val="uk-UA"/>
              </w:rPr>
            </w:pPr>
            <w:r w:rsidRPr="0083796D">
              <w:rPr>
                <w:color w:val="000000"/>
              </w:rPr>
              <w:t>- (а)ц</w:t>
            </w:r>
            <w:r w:rsidRPr="0083796D">
              <w:rPr>
                <w:color w:val="000000"/>
                <w:lang w:val="en-US"/>
              </w:rPr>
              <w:t>ij</w:t>
            </w:r>
            <w:r w:rsidRPr="0083796D">
              <w:rPr>
                <w:color w:val="000000"/>
                <w:lang w:val="uk-UA"/>
              </w:rPr>
              <w:t>а</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112</w:t>
            </w:r>
          </w:p>
        </w:tc>
        <w:tc>
          <w:tcPr>
            <w:tcW w:w="672" w:type="dxa"/>
          </w:tcPr>
          <w:p w:rsidR="00F0416A" w:rsidRPr="0083796D" w:rsidRDefault="00F0416A" w:rsidP="00E1362A">
            <w:pPr>
              <w:tabs>
                <w:tab w:val="left" w:pos="3544"/>
              </w:tabs>
              <w:spacing w:line="360" w:lineRule="auto"/>
              <w:ind w:left="-108" w:right="-227"/>
              <w:jc w:val="center"/>
              <w:rPr>
                <w:color w:val="000000"/>
              </w:rPr>
            </w:pPr>
            <w:r w:rsidRPr="0083796D">
              <w:rPr>
                <w:color w:val="000000"/>
              </w:rPr>
              <w:t>15</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(а)ци</w:t>
            </w:r>
            <w:r w:rsidRPr="0083796D">
              <w:rPr>
                <w:color w:val="000000"/>
                <w:lang w:val="en-US"/>
              </w:rPr>
              <w:t>j</w:t>
            </w:r>
            <w:r w:rsidRPr="0083796D">
              <w:rPr>
                <w:color w:val="000000"/>
              </w:rPr>
              <w:t>а</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112</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15,3</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ité</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89</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15</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(ат)ор</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66</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9</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(ат)ор</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67</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9,2</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xml:space="preserve">- </w:t>
            </w:r>
            <w:r w:rsidRPr="0083796D">
              <w:rPr>
                <w:color w:val="000000"/>
                <w:lang w:val="en-US"/>
              </w:rPr>
              <w:t>ment</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68</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11</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ач</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49</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тель</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48</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6,5</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euse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15</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2,5</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ник</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14</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2</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xml:space="preserve">- </w:t>
            </w:r>
            <w:r w:rsidRPr="0083796D">
              <w:rPr>
                <w:color w:val="000000"/>
                <w:lang w:val="uk-UA"/>
              </w:rPr>
              <w:t>к</w:t>
            </w:r>
            <w:r w:rsidRPr="0083796D">
              <w:rPr>
                <w:color w:val="000000"/>
              </w:rPr>
              <w:t xml:space="preserve"> -</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28</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4</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ette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12</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2</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ер</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1</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чик</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15</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2</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isme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11</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1,8</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ізм</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1</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ер</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1</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ing</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9</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1,5</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xml:space="preserve">- </w:t>
            </w:r>
            <w:r w:rsidRPr="0083796D">
              <w:rPr>
                <w:color w:val="000000"/>
                <w:lang w:val="uk-UA"/>
              </w:rPr>
              <w:t>к</w:t>
            </w:r>
            <w:r w:rsidRPr="0083796D">
              <w:rPr>
                <w:color w:val="000000"/>
              </w:rPr>
              <w:t xml:space="preserve"> -</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1</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щик</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6</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0,8</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trice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7</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1,1</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тт -</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3</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0,4</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изм</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6</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0,8</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cien</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3</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0,5</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 аж</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2</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0,3</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 аж</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2</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0,3</w:t>
            </w:r>
          </w:p>
        </w:tc>
      </w:tr>
      <w:tr w:rsidR="00F0416A" w:rsidRPr="0083796D" w:rsidTr="00E1362A">
        <w:trPr>
          <w:cantSplit/>
          <w:trHeight w:val="278"/>
          <w:jc w:val="center"/>
        </w:trPr>
        <w:tc>
          <w:tcPr>
            <w:tcW w:w="1257" w:type="dxa"/>
          </w:tcPr>
          <w:p w:rsidR="00F0416A" w:rsidRPr="0083796D" w:rsidRDefault="00F0416A" w:rsidP="00E1362A">
            <w:pPr>
              <w:tabs>
                <w:tab w:val="left" w:pos="3544"/>
              </w:tabs>
              <w:spacing w:line="360" w:lineRule="auto"/>
              <w:jc w:val="center"/>
              <w:rPr>
                <w:color w:val="000000"/>
              </w:rPr>
            </w:pPr>
            <w:r w:rsidRPr="0083796D">
              <w:rPr>
                <w:color w:val="000000"/>
              </w:rPr>
              <w:t xml:space="preserve">- </w:t>
            </w:r>
            <w:r w:rsidRPr="0083796D">
              <w:rPr>
                <w:color w:val="000000"/>
                <w:lang w:val="en-US"/>
              </w:rPr>
              <w:t>iste</w:t>
            </w:r>
          </w:p>
        </w:tc>
        <w:tc>
          <w:tcPr>
            <w:tcW w:w="996" w:type="dxa"/>
          </w:tcPr>
          <w:p w:rsidR="00F0416A" w:rsidRPr="0083796D" w:rsidRDefault="00F0416A" w:rsidP="00E1362A">
            <w:pPr>
              <w:tabs>
                <w:tab w:val="left" w:pos="3544"/>
              </w:tabs>
              <w:spacing w:line="360" w:lineRule="auto"/>
              <w:jc w:val="center"/>
              <w:rPr>
                <w:color w:val="000000"/>
              </w:rPr>
            </w:pPr>
            <w:r w:rsidRPr="0083796D">
              <w:rPr>
                <w:color w:val="000000"/>
              </w:rPr>
              <w:t>2</w:t>
            </w:r>
          </w:p>
        </w:tc>
        <w:tc>
          <w:tcPr>
            <w:tcW w:w="620" w:type="dxa"/>
          </w:tcPr>
          <w:p w:rsidR="00F0416A" w:rsidRPr="0083796D" w:rsidRDefault="00F0416A" w:rsidP="00E1362A">
            <w:pPr>
              <w:tabs>
                <w:tab w:val="left" w:pos="3544"/>
              </w:tabs>
              <w:spacing w:line="360" w:lineRule="auto"/>
              <w:jc w:val="center"/>
              <w:rPr>
                <w:color w:val="000000"/>
              </w:rPr>
            </w:pPr>
            <w:r w:rsidRPr="0083796D">
              <w:rPr>
                <w:color w:val="000000"/>
              </w:rPr>
              <w:t>0,3</w:t>
            </w:r>
          </w:p>
        </w:tc>
        <w:tc>
          <w:tcPr>
            <w:tcW w:w="1396" w:type="dxa"/>
          </w:tcPr>
          <w:p w:rsidR="00F0416A" w:rsidRPr="0083796D" w:rsidRDefault="00F0416A" w:rsidP="00E1362A">
            <w:pPr>
              <w:tabs>
                <w:tab w:val="left" w:pos="3544"/>
              </w:tabs>
              <w:spacing w:line="360" w:lineRule="auto"/>
              <w:jc w:val="center"/>
              <w:rPr>
                <w:color w:val="000000"/>
              </w:rPr>
            </w:pPr>
            <w:r w:rsidRPr="0083796D">
              <w:rPr>
                <w:color w:val="000000"/>
              </w:rPr>
              <w:t>-цтв-</w:t>
            </w:r>
          </w:p>
        </w:tc>
        <w:tc>
          <w:tcPr>
            <w:tcW w:w="1009" w:type="dxa"/>
          </w:tcPr>
          <w:p w:rsidR="00F0416A" w:rsidRPr="0083796D" w:rsidRDefault="00F0416A" w:rsidP="00E1362A">
            <w:pPr>
              <w:tabs>
                <w:tab w:val="left" w:pos="3544"/>
              </w:tabs>
              <w:spacing w:line="360" w:lineRule="auto"/>
              <w:jc w:val="center"/>
              <w:rPr>
                <w:color w:val="000000"/>
              </w:rPr>
            </w:pPr>
            <w:r w:rsidRPr="0083796D">
              <w:rPr>
                <w:color w:val="000000"/>
              </w:rPr>
              <w:t>1</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0,1</w:t>
            </w:r>
          </w:p>
        </w:tc>
        <w:tc>
          <w:tcPr>
            <w:tcW w:w="1344" w:type="dxa"/>
          </w:tcPr>
          <w:p w:rsidR="00F0416A" w:rsidRPr="0083796D" w:rsidRDefault="00F0416A" w:rsidP="00E1362A">
            <w:pPr>
              <w:tabs>
                <w:tab w:val="left" w:pos="3544"/>
              </w:tabs>
              <w:spacing w:line="360" w:lineRule="auto"/>
              <w:jc w:val="center"/>
              <w:rPr>
                <w:color w:val="000000"/>
              </w:rPr>
            </w:pPr>
            <w:r w:rsidRPr="0083796D">
              <w:rPr>
                <w:color w:val="000000"/>
              </w:rPr>
              <w:t>-ств-</w:t>
            </w:r>
          </w:p>
        </w:tc>
        <w:tc>
          <w:tcPr>
            <w:tcW w:w="840" w:type="dxa"/>
          </w:tcPr>
          <w:p w:rsidR="00F0416A" w:rsidRPr="0083796D" w:rsidRDefault="00F0416A" w:rsidP="00E1362A">
            <w:pPr>
              <w:tabs>
                <w:tab w:val="left" w:pos="3544"/>
              </w:tabs>
              <w:spacing w:line="360" w:lineRule="auto"/>
              <w:jc w:val="center"/>
              <w:rPr>
                <w:color w:val="000000"/>
              </w:rPr>
            </w:pPr>
            <w:r w:rsidRPr="0083796D">
              <w:rPr>
                <w:color w:val="000000"/>
              </w:rPr>
              <w:t>1</w:t>
            </w:r>
          </w:p>
        </w:tc>
        <w:tc>
          <w:tcPr>
            <w:tcW w:w="672" w:type="dxa"/>
          </w:tcPr>
          <w:p w:rsidR="00F0416A" w:rsidRPr="0083796D" w:rsidRDefault="00F0416A" w:rsidP="00E1362A">
            <w:pPr>
              <w:tabs>
                <w:tab w:val="left" w:pos="3544"/>
              </w:tabs>
              <w:spacing w:line="360" w:lineRule="auto"/>
              <w:jc w:val="center"/>
              <w:rPr>
                <w:color w:val="000000"/>
              </w:rPr>
            </w:pPr>
            <w:r w:rsidRPr="0083796D">
              <w:rPr>
                <w:color w:val="000000"/>
              </w:rPr>
              <w:t>0,1</w:t>
            </w:r>
          </w:p>
        </w:tc>
      </w:tr>
      <w:tr w:rsidR="00F0416A" w:rsidRPr="0083796D" w:rsidTr="00E1362A">
        <w:trPr>
          <w:cantSplit/>
          <w:trHeight w:val="278"/>
          <w:jc w:val="center"/>
        </w:trPr>
        <w:tc>
          <w:tcPr>
            <w:tcW w:w="1257"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Разом</w:t>
            </w:r>
          </w:p>
        </w:tc>
        <w:tc>
          <w:tcPr>
            <w:tcW w:w="996"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604</w:t>
            </w:r>
          </w:p>
        </w:tc>
        <w:tc>
          <w:tcPr>
            <w:tcW w:w="620"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100</w:t>
            </w:r>
          </w:p>
        </w:tc>
        <w:tc>
          <w:tcPr>
            <w:tcW w:w="1396"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Разом</w:t>
            </w:r>
          </w:p>
        </w:tc>
        <w:tc>
          <w:tcPr>
            <w:tcW w:w="1009"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724</w:t>
            </w:r>
          </w:p>
        </w:tc>
        <w:tc>
          <w:tcPr>
            <w:tcW w:w="672"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100</w:t>
            </w:r>
          </w:p>
        </w:tc>
        <w:tc>
          <w:tcPr>
            <w:tcW w:w="1344"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Разом</w:t>
            </w:r>
          </w:p>
        </w:tc>
        <w:tc>
          <w:tcPr>
            <w:tcW w:w="840"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730</w:t>
            </w:r>
          </w:p>
        </w:tc>
        <w:tc>
          <w:tcPr>
            <w:tcW w:w="672" w:type="dxa"/>
            <w:vAlign w:val="center"/>
          </w:tcPr>
          <w:p w:rsidR="00F0416A" w:rsidRPr="0083796D" w:rsidRDefault="00F0416A" w:rsidP="00E1362A">
            <w:pPr>
              <w:tabs>
                <w:tab w:val="left" w:pos="3544"/>
              </w:tabs>
              <w:spacing w:line="360" w:lineRule="auto"/>
              <w:jc w:val="center"/>
              <w:rPr>
                <w:b/>
                <w:bCs/>
                <w:color w:val="000000"/>
              </w:rPr>
            </w:pPr>
            <w:r w:rsidRPr="0083796D">
              <w:rPr>
                <w:b/>
                <w:bCs/>
                <w:color w:val="000000"/>
              </w:rPr>
              <w:t>100</w:t>
            </w:r>
          </w:p>
        </w:tc>
      </w:tr>
    </w:tbl>
    <w:p w:rsidR="00F0416A" w:rsidRPr="0083796D" w:rsidRDefault="00F0416A" w:rsidP="00F0416A">
      <w:pPr>
        <w:pStyle w:val="25"/>
        <w:spacing w:before="240" w:after="0" w:line="360" w:lineRule="auto"/>
        <w:ind w:left="0" w:firstLine="851"/>
        <w:jc w:val="right"/>
        <w:rPr>
          <w:lang w:val="uk-UA"/>
        </w:rPr>
      </w:pPr>
      <w:r w:rsidRPr="0083796D">
        <w:rPr>
          <w:lang w:val="uk-UA"/>
        </w:rPr>
        <w:t>Таблиця 2</w:t>
      </w:r>
    </w:p>
    <w:p w:rsidR="00F0416A" w:rsidRPr="0083796D" w:rsidRDefault="00F0416A" w:rsidP="00F0416A">
      <w:pPr>
        <w:tabs>
          <w:tab w:val="left" w:pos="3544"/>
        </w:tabs>
        <w:spacing w:before="120" w:after="120" w:line="360" w:lineRule="auto"/>
        <w:jc w:val="center"/>
        <w:rPr>
          <w:b/>
          <w:bCs/>
          <w:color w:val="000000"/>
          <w:lang w:val="uk-UA"/>
        </w:rPr>
      </w:pPr>
      <w:r w:rsidRPr="0083796D">
        <w:rPr>
          <w:b/>
          <w:bCs/>
          <w:color w:val="000000"/>
        </w:rPr>
        <w:t>Продуктивність ад</w:t>
      </w:r>
      <w:r w:rsidRPr="0083796D">
        <w:rPr>
          <w:b/>
          <w:bCs/>
          <w:color w:val="000000"/>
          <w:lang w:val="uk-UA"/>
        </w:rPr>
        <w:t>’</w:t>
      </w:r>
      <w:r w:rsidRPr="0083796D">
        <w:rPr>
          <w:b/>
          <w:bCs/>
          <w:color w:val="000000"/>
        </w:rPr>
        <w:t xml:space="preserve">єктивних суфіксів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865"/>
        <w:gridCol w:w="865"/>
        <w:gridCol w:w="1383"/>
        <w:gridCol w:w="1037"/>
        <w:gridCol w:w="865"/>
        <w:gridCol w:w="1210"/>
        <w:gridCol w:w="865"/>
        <w:gridCol w:w="691"/>
      </w:tblGrid>
      <w:tr w:rsidR="00F0416A" w:rsidRPr="0083796D" w:rsidTr="00E1362A">
        <w:trPr>
          <w:cantSplit/>
          <w:trHeight w:val="239"/>
          <w:jc w:val="center"/>
        </w:trPr>
        <w:tc>
          <w:tcPr>
            <w:tcW w:w="2783" w:type="dxa"/>
            <w:gridSpan w:val="3"/>
            <w:vAlign w:val="center"/>
          </w:tcPr>
          <w:p w:rsidR="00F0416A" w:rsidRPr="0083796D" w:rsidRDefault="00F0416A" w:rsidP="00E1362A">
            <w:pPr>
              <w:pStyle w:val="41"/>
              <w:rPr>
                <w:sz w:val="24"/>
                <w:szCs w:val="24"/>
              </w:rPr>
            </w:pPr>
            <w:r w:rsidRPr="0083796D">
              <w:rPr>
                <w:sz w:val="24"/>
                <w:szCs w:val="24"/>
              </w:rPr>
              <w:lastRenderedPageBreak/>
              <w:t>Французька мова</w:t>
            </w:r>
          </w:p>
        </w:tc>
        <w:tc>
          <w:tcPr>
            <w:tcW w:w="3285" w:type="dxa"/>
            <w:gridSpan w:val="3"/>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Українська мова</w:t>
            </w:r>
          </w:p>
        </w:tc>
        <w:tc>
          <w:tcPr>
            <w:tcW w:w="2766" w:type="dxa"/>
            <w:gridSpan w:val="3"/>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Російська мова</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суфікс</w:t>
            </w:r>
          </w:p>
        </w:tc>
        <w:tc>
          <w:tcPr>
            <w:tcW w:w="865" w:type="dxa"/>
            <w:vAlign w:val="center"/>
          </w:tcPr>
          <w:p w:rsidR="00F0416A" w:rsidRPr="0083796D" w:rsidRDefault="00F0416A" w:rsidP="00E1362A">
            <w:pPr>
              <w:tabs>
                <w:tab w:val="left" w:pos="3544"/>
              </w:tabs>
              <w:spacing w:line="360" w:lineRule="auto"/>
              <w:ind w:left="-108" w:right="-108"/>
              <w:jc w:val="center"/>
              <w:rPr>
                <w:b/>
                <w:bCs/>
                <w:color w:val="000000"/>
                <w:lang w:val="uk-UA"/>
              </w:rPr>
            </w:pPr>
            <w:r w:rsidRPr="0083796D">
              <w:rPr>
                <w:b/>
                <w:bCs/>
                <w:color w:val="000000"/>
                <w:lang w:val="uk-UA"/>
              </w:rPr>
              <w:t xml:space="preserve">к-сть </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c>
          <w:tcPr>
            <w:tcW w:w="1383" w:type="dxa"/>
            <w:vAlign w:val="center"/>
          </w:tcPr>
          <w:p w:rsidR="00F0416A" w:rsidRPr="0083796D" w:rsidRDefault="00F0416A" w:rsidP="00E1362A">
            <w:pPr>
              <w:tabs>
                <w:tab w:val="left" w:pos="3544"/>
              </w:tabs>
              <w:spacing w:line="360" w:lineRule="auto"/>
              <w:ind w:left="36" w:right="117"/>
              <w:jc w:val="center"/>
              <w:rPr>
                <w:b/>
                <w:bCs/>
                <w:color w:val="000000"/>
                <w:lang w:val="uk-UA"/>
              </w:rPr>
            </w:pPr>
            <w:r w:rsidRPr="0083796D">
              <w:rPr>
                <w:b/>
                <w:bCs/>
                <w:color w:val="000000"/>
                <w:lang w:val="uk-UA"/>
              </w:rPr>
              <w:t>суфікс</w:t>
            </w:r>
          </w:p>
        </w:tc>
        <w:tc>
          <w:tcPr>
            <w:tcW w:w="1037" w:type="dxa"/>
            <w:vAlign w:val="center"/>
          </w:tcPr>
          <w:p w:rsidR="00F0416A" w:rsidRPr="0083796D" w:rsidRDefault="00F0416A" w:rsidP="00E1362A">
            <w:pPr>
              <w:tabs>
                <w:tab w:val="left" w:pos="3544"/>
              </w:tabs>
              <w:spacing w:line="360" w:lineRule="auto"/>
              <w:ind w:left="-213" w:right="-108"/>
              <w:jc w:val="center"/>
              <w:rPr>
                <w:b/>
                <w:bCs/>
                <w:color w:val="000000"/>
                <w:lang w:val="uk-UA"/>
              </w:rPr>
            </w:pPr>
            <w:r w:rsidRPr="0083796D">
              <w:rPr>
                <w:b/>
                <w:bCs/>
                <w:color w:val="000000"/>
                <w:lang w:val="uk-UA"/>
              </w:rPr>
              <w:t>к-сть</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c>
          <w:tcPr>
            <w:tcW w:w="1210"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суфікс</w:t>
            </w:r>
          </w:p>
        </w:tc>
        <w:tc>
          <w:tcPr>
            <w:tcW w:w="865" w:type="dxa"/>
            <w:vAlign w:val="center"/>
          </w:tcPr>
          <w:p w:rsidR="00F0416A" w:rsidRPr="0083796D" w:rsidRDefault="00F0416A" w:rsidP="00E1362A">
            <w:pPr>
              <w:tabs>
                <w:tab w:val="left" w:pos="3544"/>
              </w:tabs>
              <w:spacing w:line="360" w:lineRule="auto"/>
              <w:ind w:left="-108" w:right="-108"/>
              <w:jc w:val="center"/>
              <w:rPr>
                <w:b/>
                <w:bCs/>
                <w:color w:val="000000"/>
                <w:lang w:val="uk-UA"/>
              </w:rPr>
            </w:pPr>
            <w:r w:rsidRPr="0083796D">
              <w:rPr>
                <w:b/>
                <w:bCs/>
                <w:color w:val="000000"/>
                <w:lang w:val="uk-UA"/>
              </w:rPr>
              <w:t>к-сть</w:t>
            </w:r>
          </w:p>
        </w:tc>
        <w:tc>
          <w:tcPr>
            <w:tcW w:w="691"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able</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52</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42</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-н-</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46</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27</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-щ-</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48</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31</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ible</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14</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-(ю)уч-</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45</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27</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-ическ-</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38</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24,5</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if</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14</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-ичн-</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33</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19,5</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-ован-</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36</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23,2</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ique</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-уван-</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16</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9,5</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-м-</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7</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el</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10</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8</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-альн-</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7</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-он-</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11</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7</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ant</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7</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-(и)овн-</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5</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-ичн-</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6</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al</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8</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6</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-ов-</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9</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5</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-ивн-</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2</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1,3</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r w:rsidRPr="0083796D">
              <w:rPr>
                <w:color w:val="000000"/>
              </w:rPr>
              <w:t>ent</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7</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6</w:t>
            </w:r>
          </w:p>
        </w:tc>
        <w:tc>
          <w:tcPr>
            <w:tcW w:w="1383"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c>
          <w:tcPr>
            <w:tcW w:w="1037"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c>
          <w:tcPr>
            <w:tcW w:w="1210"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c>
          <w:tcPr>
            <w:tcW w:w="865"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c>
          <w:tcPr>
            <w:tcW w:w="691" w:type="dxa"/>
            <w:vAlign w:val="center"/>
          </w:tcPr>
          <w:p w:rsidR="00F0416A" w:rsidRPr="0083796D" w:rsidRDefault="00F0416A" w:rsidP="00E1362A">
            <w:pPr>
              <w:tabs>
                <w:tab w:val="left" w:pos="3544"/>
              </w:tabs>
              <w:spacing w:line="360" w:lineRule="auto"/>
              <w:jc w:val="center"/>
              <w:rPr>
                <w:color w:val="000000"/>
                <w:lang w:val="uk-UA"/>
              </w:rPr>
            </w:pPr>
            <w:r w:rsidRPr="0083796D">
              <w:rPr>
                <w:color w:val="000000"/>
                <w:lang w:val="uk-UA"/>
              </w:rPr>
              <w:t>-</w:t>
            </w:r>
          </w:p>
        </w:tc>
      </w:tr>
      <w:tr w:rsidR="00F0416A" w:rsidRPr="0083796D" w:rsidTr="00E1362A">
        <w:trPr>
          <w:cantSplit/>
          <w:trHeight w:val="239"/>
          <w:jc w:val="center"/>
        </w:trPr>
        <w:tc>
          <w:tcPr>
            <w:tcW w:w="1053"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Разом</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125</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100</w:t>
            </w:r>
          </w:p>
        </w:tc>
        <w:tc>
          <w:tcPr>
            <w:tcW w:w="1383"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Разом</w:t>
            </w:r>
          </w:p>
        </w:tc>
        <w:tc>
          <w:tcPr>
            <w:tcW w:w="1037"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169</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100</w:t>
            </w:r>
          </w:p>
        </w:tc>
        <w:tc>
          <w:tcPr>
            <w:tcW w:w="1210"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Разом</w:t>
            </w:r>
          </w:p>
        </w:tc>
        <w:tc>
          <w:tcPr>
            <w:tcW w:w="865"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155</w:t>
            </w:r>
          </w:p>
        </w:tc>
        <w:tc>
          <w:tcPr>
            <w:tcW w:w="691" w:type="dxa"/>
            <w:vAlign w:val="center"/>
          </w:tcPr>
          <w:p w:rsidR="00F0416A" w:rsidRPr="0083796D" w:rsidRDefault="00F0416A" w:rsidP="00E1362A">
            <w:pPr>
              <w:tabs>
                <w:tab w:val="left" w:pos="3544"/>
              </w:tabs>
              <w:spacing w:line="360" w:lineRule="auto"/>
              <w:jc w:val="center"/>
              <w:rPr>
                <w:b/>
                <w:bCs/>
                <w:color w:val="000000"/>
                <w:lang w:val="uk-UA"/>
              </w:rPr>
            </w:pPr>
            <w:r w:rsidRPr="0083796D">
              <w:rPr>
                <w:b/>
                <w:bCs/>
                <w:color w:val="000000"/>
                <w:lang w:val="uk-UA"/>
              </w:rPr>
              <w:t>100</w:t>
            </w:r>
          </w:p>
        </w:tc>
      </w:tr>
    </w:tbl>
    <w:p w:rsidR="00F0416A" w:rsidRPr="0083796D" w:rsidRDefault="00F0416A" w:rsidP="00F0416A">
      <w:pPr>
        <w:pStyle w:val="25"/>
        <w:spacing w:line="360" w:lineRule="auto"/>
        <w:ind w:left="0" w:firstLine="709"/>
        <w:jc w:val="both"/>
        <w:rPr>
          <w:lang w:val="uk-UA"/>
        </w:rPr>
      </w:pPr>
      <w:r w:rsidRPr="0083796D">
        <w:rPr>
          <w:lang w:val="uk-UA"/>
        </w:rPr>
        <w:t xml:space="preserve">Найбільш уживаною в зіставлюваних мовах виявляється модель віддієслівного термінотворчого типу: </w:t>
      </w:r>
      <w:r w:rsidRPr="0083796D">
        <w:rPr>
          <w:b/>
          <w:bCs/>
          <w:i/>
          <w:iCs/>
          <w:lang w:val="en-US"/>
        </w:rPr>
        <w:t>oV</w:t>
      </w:r>
      <w:r w:rsidRPr="0083796D">
        <w:rPr>
          <w:b/>
          <w:bCs/>
          <w:i/>
          <w:iCs/>
          <w:lang w:val="uk-UA"/>
        </w:rPr>
        <w:t>+</w:t>
      </w:r>
      <w:r w:rsidRPr="0083796D">
        <w:rPr>
          <w:b/>
          <w:bCs/>
          <w:i/>
          <w:iCs/>
        </w:rPr>
        <w:t>s</w:t>
      </w:r>
      <w:r w:rsidRPr="0083796D">
        <w:rPr>
          <w:lang w:val="uk-UA"/>
        </w:rPr>
        <w:t xml:space="preserve">, оскільки вона здатна передавати різні значення. Це пояснюється особливостями твірної основи та твірного суфікса. Моделі віддієслівного типу у досліджуваному субконтинуумі набувають певної </w:t>
      </w:r>
      <w:r w:rsidRPr="0083796D">
        <w:rPr>
          <w:i/>
          <w:iCs/>
          <w:lang w:val="uk-UA"/>
        </w:rPr>
        <w:t>універсальності</w:t>
      </w:r>
      <w:r w:rsidRPr="0083796D">
        <w:rPr>
          <w:lang w:val="uk-UA"/>
        </w:rPr>
        <w:t xml:space="preserve">, оскільки дієслівна твірна основа має широкий інформаційний потенціал, а, відповідно, й високу семантичну валентність. Модель </w:t>
      </w:r>
      <w:r w:rsidRPr="0083796D">
        <w:rPr>
          <w:b/>
          <w:bCs/>
          <w:i/>
          <w:iCs/>
          <w:lang w:val="en-US"/>
        </w:rPr>
        <w:t>oV</w:t>
      </w:r>
      <w:r w:rsidRPr="0083796D">
        <w:rPr>
          <w:b/>
          <w:bCs/>
          <w:i/>
          <w:iCs/>
          <w:lang w:val="uk-UA"/>
        </w:rPr>
        <w:t>+</w:t>
      </w:r>
      <w:r w:rsidRPr="0083796D">
        <w:rPr>
          <w:b/>
          <w:bCs/>
          <w:i/>
          <w:iCs/>
        </w:rPr>
        <w:t>s</w:t>
      </w:r>
      <w:r w:rsidRPr="0083796D">
        <w:rPr>
          <w:lang w:val="uk-UA"/>
        </w:rPr>
        <w:t xml:space="preserve"> активно використовується на позначення </w:t>
      </w:r>
      <w:r w:rsidRPr="0083796D">
        <w:rPr>
          <w:i/>
          <w:iCs/>
          <w:lang w:val="uk-UA"/>
        </w:rPr>
        <w:t>суб’єкта</w:t>
      </w:r>
      <w:r w:rsidRPr="0083796D">
        <w:rPr>
          <w:lang w:val="uk-UA"/>
        </w:rPr>
        <w:t xml:space="preserve"> </w:t>
      </w:r>
      <w:r w:rsidRPr="0083796D">
        <w:rPr>
          <w:i/>
          <w:iCs/>
          <w:lang w:val="uk-UA"/>
        </w:rPr>
        <w:t>дії</w:t>
      </w:r>
      <w:r w:rsidRPr="0083796D">
        <w:rPr>
          <w:lang w:val="uk-UA"/>
        </w:rPr>
        <w:t xml:space="preserve">, причому позиція правобічної дистрибуції заміщується у французькому субконтинуумі </w:t>
      </w:r>
      <w:r w:rsidRPr="0083796D">
        <w:rPr>
          <w:i/>
          <w:iCs/>
          <w:lang w:val="uk-UA"/>
        </w:rPr>
        <w:t>одним</w:t>
      </w:r>
      <w:r w:rsidRPr="0083796D">
        <w:rPr>
          <w:lang w:val="uk-UA"/>
        </w:rPr>
        <w:t xml:space="preserve"> суфіксом, в українському субконтинуумі </w:t>
      </w:r>
      <w:r w:rsidRPr="0083796D">
        <w:rPr>
          <w:i/>
          <w:iCs/>
          <w:lang w:val="uk-UA"/>
        </w:rPr>
        <w:t>чотирма</w:t>
      </w:r>
      <w:r w:rsidRPr="0083796D">
        <w:rPr>
          <w:lang w:val="uk-UA"/>
        </w:rPr>
        <w:t xml:space="preserve"> </w:t>
      </w:r>
      <w:r w:rsidRPr="0083796D">
        <w:rPr>
          <w:lang w:val="uk-UA"/>
        </w:rPr>
        <w:lastRenderedPageBreak/>
        <w:t xml:space="preserve">суфіксами, у російському – </w:t>
      </w:r>
      <w:r w:rsidRPr="0083796D">
        <w:rPr>
          <w:i/>
          <w:iCs/>
          <w:lang w:val="uk-UA"/>
        </w:rPr>
        <w:t>п’ятьма</w:t>
      </w:r>
      <w:r w:rsidRPr="0083796D">
        <w:rPr>
          <w:lang w:val="uk-UA"/>
        </w:rPr>
        <w:t xml:space="preserve">: </w:t>
      </w:r>
      <w:r w:rsidRPr="0083796D">
        <w:rPr>
          <w:b/>
          <w:bCs/>
          <w:lang w:val="uk-UA"/>
        </w:rPr>
        <w:t xml:space="preserve">франц.: </w:t>
      </w:r>
      <w:r w:rsidRPr="0083796D">
        <w:rPr>
          <w:lang w:val="uk-UA"/>
        </w:rPr>
        <w:t>–</w:t>
      </w:r>
      <w:r w:rsidRPr="0083796D">
        <w:rPr>
          <w:i/>
          <w:iCs/>
          <w:lang w:val="en-US"/>
        </w:rPr>
        <w:t>eur</w:t>
      </w:r>
      <w:r w:rsidRPr="0083796D">
        <w:rPr>
          <w:b/>
          <w:bCs/>
          <w:lang w:val="uk-UA"/>
        </w:rPr>
        <w:t>, укр</w:t>
      </w:r>
      <w:r w:rsidRPr="0083796D">
        <w:rPr>
          <w:lang w:val="uk-UA"/>
        </w:rPr>
        <w:t>.: -(ат)</w:t>
      </w:r>
      <w:r w:rsidRPr="0083796D">
        <w:rPr>
          <w:i/>
          <w:iCs/>
          <w:lang w:val="uk-UA"/>
        </w:rPr>
        <w:t>ор, -ник, -ач, -ер</w:t>
      </w:r>
      <w:r w:rsidRPr="0083796D">
        <w:rPr>
          <w:lang w:val="uk-UA"/>
        </w:rPr>
        <w:t xml:space="preserve">, </w:t>
      </w:r>
      <w:r w:rsidRPr="0083796D">
        <w:rPr>
          <w:b/>
          <w:bCs/>
          <w:lang w:val="uk-UA"/>
        </w:rPr>
        <w:t>рос</w:t>
      </w:r>
      <w:r w:rsidRPr="0083796D">
        <w:rPr>
          <w:lang w:val="uk-UA"/>
        </w:rPr>
        <w:t>.: -(ат)</w:t>
      </w:r>
      <w:r w:rsidRPr="0083796D">
        <w:rPr>
          <w:i/>
          <w:iCs/>
          <w:lang w:val="uk-UA"/>
        </w:rPr>
        <w:t>ор, -чик, -щик, -тель, -ер</w:t>
      </w:r>
      <w:r w:rsidRPr="0083796D">
        <w:rPr>
          <w:lang w:val="uk-UA"/>
        </w:rPr>
        <w:t>:</w:t>
      </w:r>
      <w:r w:rsidRPr="0083796D">
        <w:rPr>
          <w:i/>
          <w:iCs/>
          <w:lang w:val="uk-UA"/>
        </w:rPr>
        <w:t xml:space="preserve"> </w:t>
      </w:r>
      <w:r w:rsidRPr="0083796D">
        <w:rPr>
          <w:b/>
          <w:bCs/>
          <w:lang w:val="uk-UA"/>
        </w:rPr>
        <w:t>франц</w:t>
      </w:r>
      <w:r w:rsidRPr="0083796D">
        <w:rPr>
          <w:lang w:val="uk-UA"/>
        </w:rPr>
        <w:t xml:space="preserve">.: </w:t>
      </w:r>
      <w:r w:rsidRPr="0083796D">
        <w:rPr>
          <w:i/>
          <w:iCs/>
        </w:rPr>
        <w:t>accumulateur</w:t>
      </w:r>
      <w:r w:rsidRPr="0083796D">
        <w:rPr>
          <w:i/>
          <w:iCs/>
          <w:lang w:val="uk-UA"/>
        </w:rPr>
        <w:t xml:space="preserve">, </w:t>
      </w:r>
      <w:r w:rsidRPr="0083796D">
        <w:rPr>
          <w:i/>
          <w:iCs/>
        </w:rPr>
        <w:t>d</w:t>
      </w:r>
      <w:r w:rsidRPr="0083796D">
        <w:rPr>
          <w:i/>
          <w:iCs/>
          <w:lang w:val="uk-UA"/>
        </w:rPr>
        <w:t>é</w:t>
      </w:r>
      <w:r w:rsidRPr="0083796D">
        <w:rPr>
          <w:i/>
          <w:iCs/>
        </w:rPr>
        <w:t>chiffrateur</w:t>
      </w:r>
      <w:r w:rsidRPr="0083796D">
        <w:rPr>
          <w:i/>
          <w:iCs/>
          <w:lang w:val="uk-UA"/>
        </w:rPr>
        <w:t xml:space="preserve">, </w:t>
      </w:r>
      <w:r w:rsidRPr="0083796D">
        <w:rPr>
          <w:i/>
          <w:iCs/>
          <w:lang w:val="de-DE"/>
        </w:rPr>
        <w:t>demandeur</w:t>
      </w:r>
      <w:r w:rsidRPr="0083796D">
        <w:rPr>
          <w:i/>
          <w:iCs/>
          <w:lang w:val="uk-UA"/>
        </w:rPr>
        <w:t>,</w:t>
      </w:r>
      <w:r w:rsidRPr="0083796D">
        <w:rPr>
          <w:i/>
          <w:iCs/>
          <w:lang w:val="de-DE"/>
        </w:rPr>
        <w:t xml:space="preserve"> calculateur</w:t>
      </w:r>
      <w:r w:rsidRPr="0083796D">
        <w:rPr>
          <w:lang w:val="uk-UA"/>
        </w:rPr>
        <w:t xml:space="preserve">, </w:t>
      </w:r>
      <w:r w:rsidRPr="0083796D">
        <w:rPr>
          <w:b/>
          <w:bCs/>
          <w:lang w:val="uk-UA"/>
        </w:rPr>
        <w:t>укр</w:t>
      </w:r>
      <w:r w:rsidRPr="0083796D">
        <w:rPr>
          <w:lang w:val="uk-UA"/>
        </w:rPr>
        <w:t xml:space="preserve">.: </w:t>
      </w:r>
      <w:r w:rsidRPr="0083796D">
        <w:rPr>
          <w:i/>
          <w:iCs/>
          <w:lang w:val="uk-UA"/>
        </w:rPr>
        <w:t>акумулятор, дешифратор, запитувач, обчислювач</w:t>
      </w:r>
      <w:r w:rsidRPr="0083796D">
        <w:rPr>
          <w:lang w:val="uk-UA"/>
        </w:rPr>
        <w:t xml:space="preserve">, </w:t>
      </w:r>
      <w:r w:rsidRPr="0083796D">
        <w:rPr>
          <w:b/>
          <w:bCs/>
          <w:lang w:val="uk-UA"/>
        </w:rPr>
        <w:t>рос</w:t>
      </w:r>
      <w:r w:rsidRPr="0083796D">
        <w:rPr>
          <w:lang w:val="uk-UA"/>
        </w:rPr>
        <w:t xml:space="preserve">.: </w:t>
      </w:r>
      <w:r w:rsidRPr="0083796D">
        <w:rPr>
          <w:i/>
          <w:iCs/>
          <w:lang w:val="uk-UA"/>
        </w:rPr>
        <w:t>аккумулятор, дешифратор, запросчик, вычислитель</w:t>
      </w:r>
      <w:r w:rsidRPr="0083796D">
        <w:rPr>
          <w:lang w:val="uk-UA"/>
        </w:rPr>
        <w:t xml:space="preserve">. </w:t>
      </w:r>
    </w:p>
    <w:p w:rsidR="00F0416A" w:rsidRPr="0083796D" w:rsidRDefault="00F0416A" w:rsidP="00F0416A">
      <w:pPr>
        <w:spacing w:after="120" w:line="360" w:lineRule="auto"/>
        <w:ind w:firstLine="709"/>
        <w:jc w:val="both"/>
        <w:rPr>
          <w:lang w:val="uk-UA"/>
        </w:rPr>
      </w:pPr>
      <w:r w:rsidRPr="0083796D">
        <w:rPr>
          <w:lang w:val="uk-UA"/>
        </w:rPr>
        <w:t xml:space="preserve">У морфологічній номінації термінотворчого субконтинууму французької, української та російської мов функціонує </w:t>
      </w:r>
      <w:r w:rsidRPr="0083796D">
        <w:rPr>
          <w:u w:val="single"/>
          <w:lang w:val="uk-UA"/>
        </w:rPr>
        <w:t>префіксальний</w:t>
      </w:r>
      <w:r w:rsidRPr="0083796D">
        <w:rPr>
          <w:lang w:val="uk-UA"/>
        </w:rPr>
        <w:t xml:space="preserve"> тип і вирізняється при цьому високим ступенем вживання: </w:t>
      </w:r>
      <w:r w:rsidRPr="0083796D">
        <w:rPr>
          <w:b/>
          <w:bCs/>
          <w:lang w:val="uk-UA"/>
        </w:rPr>
        <w:t>франц</w:t>
      </w:r>
      <w:r w:rsidRPr="0083796D">
        <w:rPr>
          <w:lang w:val="uk-UA"/>
        </w:rPr>
        <w:t xml:space="preserve">.: 37 префіксів, </w:t>
      </w:r>
      <w:r w:rsidRPr="0083796D">
        <w:rPr>
          <w:b/>
          <w:bCs/>
          <w:lang w:val="uk-UA"/>
        </w:rPr>
        <w:t>укр</w:t>
      </w:r>
      <w:r w:rsidRPr="0083796D">
        <w:rPr>
          <w:lang w:val="uk-UA"/>
        </w:rPr>
        <w:t xml:space="preserve">.: 42 префікса, </w:t>
      </w:r>
      <w:r w:rsidRPr="0083796D">
        <w:rPr>
          <w:b/>
          <w:bCs/>
          <w:lang w:val="uk-UA"/>
        </w:rPr>
        <w:t>рос</w:t>
      </w:r>
      <w:r w:rsidRPr="0083796D">
        <w:rPr>
          <w:lang w:val="uk-UA"/>
        </w:rPr>
        <w:t xml:space="preserve">.: 41 префікс. Продуктивність префіксального типу також порівняно невелика, складає 7% - 8% (табл.3). </w:t>
      </w:r>
    </w:p>
    <w:p w:rsidR="00F0416A" w:rsidRPr="0083796D" w:rsidRDefault="00F0416A" w:rsidP="00F0416A">
      <w:pPr>
        <w:spacing w:line="360" w:lineRule="auto"/>
        <w:ind w:firstLine="851"/>
        <w:jc w:val="right"/>
        <w:rPr>
          <w:lang w:val="uk-UA"/>
        </w:rPr>
      </w:pPr>
    </w:p>
    <w:p w:rsidR="00F0416A" w:rsidRPr="0083796D" w:rsidRDefault="00F0416A" w:rsidP="00F0416A">
      <w:pPr>
        <w:spacing w:line="360" w:lineRule="auto"/>
        <w:ind w:firstLine="851"/>
        <w:jc w:val="right"/>
        <w:rPr>
          <w:lang w:val="uk-UA"/>
        </w:rPr>
      </w:pPr>
      <w:r w:rsidRPr="0083796D">
        <w:rPr>
          <w:lang w:val="uk-UA"/>
        </w:rPr>
        <w:t>Таблиця 3</w:t>
      </w:r>
    </w:p>
    <w:p w:rsidR="00F0416A" w:rsidRPr="00F0416A" w:rsidRDefault="00F0416A" w:rsidP="00F0416A">
      <w:pPr>
        <w:spacing w:line="360" w:lineRule="auto"/>
        <w:ind w:firstLine="851"/>
        <w:jc w:val="center"/>
        <w:rPr>
          <w:b/>
          <w:bCs/>
        </w:rPr>
      </w:pPr>
    </w:p>
    <w:p w:rsidR="00F0416A" w:rsidRPr="0083796D" w:rsidRDefault="00F0416A" w:rsidP="00F0416A">
      <w:pPr>
        <w:spacing w:line="360" w:lineRule="auto"/>
        <w:jc w:val="center"/>
        <w:rPr>
          <w:b/>
          <w:bCs/>
          <w:lang w:val="uk-UA"/>
        </w:rPr>
      </w:pPr>
      <w:r w:rsidRPr="0083796D">
        <w:rPr>
          <w:b/>
          <w:bCs/>
          <w:lang w:val="uk-UA"/>
        </w:rPr>
        <w:t>Продуктивність префіксального потенціалу субконтинууму</w:t>
      </w:r>
    </w:p>
    <w:p w:rsidR="00F0416A" w:rsidRPr="0083796D" w:rsidRDefault="00F0416A" w:rsidP="00F0416A">
      <w:pPr>
        <w:spacing w:line="360" w:lineRule="auto"/>
        <w:jc w:val="center"/>
        <w:rPr>
          <w:b/>
          <w:bCs/>
          <w:lang w:val="uk-UA"/>
        </w:rPr>
      </w:pPr>
      <w:r w:rsidRPr="0083796D">
        <w:rPr>
          <w:b/>
          <w:bCs/>
          <w:lang w:val="uk-UA"/>
        </w:rPr>
        <w:t xml:space="preserve">інформатики й обчислювальної техніки </w:t>
      </w:r>
    </w:p>
    <w:p w:rsidR="00F0416A" w:rsidRPr="0083796D" w:rsidRDefault="00F0416A" w:rsidP="00F0416A">
      <w:pPr>
        <w:spacing w:line="360" w:lineRule="auto"/>
        <w:ind w:firstLine="851"/>
        <w:jc w:val="center"/>
        <w:rPr>
          <w:b/>
          <w:bCs/>
          <w:lang w:val="uk-UA"/>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1000"/>
        <w:gridCol w:w="1000"/>
        <w:gridCol w:w="1000"/>
        <w:gridCol w:w="1000"/>
        <w:gridCol w:w="1000"/>
        <w:gridCol w:w="1000"/>
        <w:gridCol w:w="1000"/>
        <w:gridCol w:w="1000"/>
      </w:tblGrid>
      <w:tr w:rsidR="00F0416A" w:rsidRPr="0083796D" w:rsidTr="00E1362A">
        <w:trPr>
          <w:trHeight w:hRule="exact" w:val="284"/>
          <w:jc w:val="center"/>
        </w:trPr>
        <w:tc>
          <w:tcPr>
            <w:tcW w:w="9000" w:type="dxa"/>
            <w:gridSpan w:val="9"/>
            <w:vAlign w:val="center"/>
          </w:tcPr>
          <w:p w:rsidR="00F0416A" w:rsidRPr="0083796D" w:rsidRDefault="00F0416A" w:rsidP="00E1362A">
            <w:pPr>
              <w:pStyle w:val="21"/>
              <w:tabs>
                <w:tab w:val="left" w:pos="708"/>
              </w:tabs>
              <w:spacing w:line="360" w:lineRule="auto"/>
              <w:ind w:firstLine="0"/>
              <w:jc w:val="center"/>
              <w:rPr>
                <w:b w:val="0"/>
                <w:bCs w:val="0"/>
                <w:color w:val="000000"/>
                <w:sz w:val="24"/>
                <w:szCs w:val="24"/>
              </w:rPr>
            </w:pPr>
            <w:r w:rsidRPr="0083796D">
              <w:rPr>
                <w:b w:val="0"/>
                <w:bCs w:val="0"/>
                <w:color w:val="000000"/>
                <w:sz w:val="24"/>
                <w:szCs w:val="24"/>
              </w:rPr>
              <w:t>І. Продуктивні префікси</w:t>
            </w:r>
          </w:p>
        </w:tc>
      </w:tr>
      <w:tr w:rsidR="00F0416A" w:rsidRPr="0083796D" w:rsidTr="00E1362A">
        <w:trPr>
          <w:trHeight w:hRule="exact" w:val="284"/>
          <w:jc w:val="center"/>
        </w:trPr>
        <w:tc>
          <w:tcPr>
            <w:tcW w:w="3000" w:type="dxa"/>
            <w:gridSpan w:val="3"/>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Французька мова</w:t>
            </w:r>
          </w:p>
        </w:tc>
        <w:tc>
          <w:tcPr>
            <w:tcW w:w="3000" w:type="dxa"/>
            <w:gridSpan w:val="3"/>
            <w:vAlign w:val="center"/>
          </w:tcPr>
          <w:p w:rsidR="00F0416A" w:rsidRPr="0083796D" w:rsidRDefault="00F0416A" w:rsidP="00E1362A">
            <w:pPr>
              <w:pStyle w:val="21"/>
              <w:tabs>
                <w:tab w:val="left" w:pos="708"/>
              </w:tabs>
              <w:spacing w:line="360" w:lineRule="auto"/>
              <w:ind w:firstLine="0"/>
              <w:jc w:val="center"/>
              <w:rPr>
                <w:b w:val="0"/>
                <w:bCs w:val="0"/>
                <w:color w:val="000000"/>
                <w:sz w:val="24"/>
                <w:szCs w:val="24"/>
              </w:rPr>
            </w:pPr>
            <w:r w:rsidRPr="0083796D">
              <w:rPr>
                <w:b w:val="0"/>
                <w:bCs w:val="0"/>
                <w:color w:val="000000"/>
                <w:sz w:val="24"/>
                <w:szCs w:val="24"/>
              </w:rPr>
              <w:t>Українська мова</w:t>
            </w:r>
          </w:p>
        </w:tc>
        <w:tc>
          <w:tcPr>
            <w:tcW w:w="3000" w:type="dxa"/>
            <w:gridSpan w:val="3"/>
            <w:vAlign w:val="center"/>
          </w:tcPr>
          <w:p w:rsidR="00F0416A" w:rsidRPr="0083796D" w:rsidRDefault="00F0416A" w:rsidP="00E1362A">
            <w:pPr>
              <w:pStyle w:val="21"/>
              <w:tabs>
                <w:tab w:val="left" w:pos="708"/>
              </w:tabs>
              <w:spacing w:line="360" w:lineRule="auto"/>
              <w:ind w:firstLine="0"/>
              <w:jc w:val="center"/>
              <w:rPr>
                <w:b w:val="0"/>
                <w:bCs w:val="0"/>
                <w:color w:val="000000"/>
                <w:sz w:val="24"/>
                <w:szCs w:val="24"/>
              </w:rPr>
            </w:pPr>
            <w:r w:rsidRPr="0083796D">
              <w:rPr>
                <w:b w:val="0"/>
                <w:bCs w:val="0"/>
                <w:color w:val="000000"/>
                <w:sz w:val="24"/>
                <w:szCs w:val="24"/>
              </w:rPr>
              <w:t>Російська мова</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преф.</w:t>
            </w:r>
          </w:p>
        </w:tc>
        <w:tc>
          <w:tcPr>
            <w:tcW w:w="1000" w:type="dxa"/>
            <w:vAlign w:val="center"/>
          </w:tcPr>
          <w:p w:rsidR="00F0416A" w:rsidRPr="0083796D" w:rsidRDefault="00F0416A" w:rsidP="00E1362A">
            <w:pPr>
              <w:spacing w:line="360" w:lineRule="auto"/>
              <w:ind w:left="-108" w:right="-60"/>
              <w:jc w:val="center"/>
              <w:rPr>
                <w:b/>
                <w:bCs/>
                <w:color w:val="000000"/>
                <w:lang w:val="uk-UA"/>
              </w:rPr>
            </w:pPr>
            <w:r w:rsidRPr="0083796D">
              <w:rPr>
                <w:b/>
                <w:bCs/>
                <w:color w:val="000000"/>
                <w:lang w:val="uk-UA"/>
              </w:rPr>
              <w:t>к-сть</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преф.</w:t>
            </w:r>
          </w:p>
        </w:tc>
        <w:tc>
          <w:tcPr>
            <w:tcW w:w="1000" w:type="dxa"/>
            <w:vAlign w:val="center"/>
          </w:tcPr>
          <w:p w:rsidR="00F0416A" w:rsidRPr="0083796D" w:rsidRDefault="00F0416A" w:rsidP="00E1362A">
            <w:pPr>
              <w:spacing w:line="360" w:lineRule="auto"/>
              <w:ind w:right="-108"/>
              <w:jc w:val="center"/>
              <w:rPr>
                <w:b/>
                <w:bCs/>
                <w:color w:val="000000"/>
                <w:lang w:val="uk-UA"/>
              </w:rPr>
            </w:pPr>
            <w:r w:rsidRPr="0083796D">
              <w:rPr>
                <w:b/>
                <w:bCs/>
                <w:color w:val="000000"/>
                <w:lang w:val="uk-UA"/>
              </w:rPr>
              <w:t>к-сть</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преф.</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к-сть</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dés(dé)</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10,1</w:t>
            </w:r>
          </w:p>
        </w:tc>
        <w:tc>
          <w:tcPr>
            <w:tcW w:w="1000" w:type="dxa"/>
            <w:vAlign w:val="center"/>
          </w:tcPr>
          <w:p w:rsidR="00F0416A" w:rsidRPr="0083796D" w:rsidRDefault="00F0416A" w:rsidP="00E1362A">
            <w:pPr>
              <w:spacing w:line="360" w:lineRule="auto"/>
              <w:ind w:right="-108"/>
              <w:jc w:val="center"/>
              <w:rPr>
                <w:color w:val="000000"/>
                <w:lang w:val="uk-UA"/>
              </w:rPr>
            </w:pPr>
            <w:r w:rsidRPr="0083796D">
              <w:rPr>
                <w:color w:val="000000"/>
                <w:lang w:val="uk-UA"/>
              </w:rPr>
              <w:t>не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не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197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28,9</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micro</w:t>
            </w:r>
          </w:p>
        </w:tc>
        <w:tc>
          <w:tcPr>
            <w:tcW w:w="1000" w:type="dxa"/>
            <w:vAlign w:val="center"/>
          </w:tcPr>
          <w:p w:rsidR="00F0416A" w:rsidRPr="0083796D" w:rsidRDefault="00F0416A" w:rsidP="00E1362A">
            <w:pPr>
              <w:spacing w:line="360" w:lineRule="auto"/>
              <w:ind w:left="-108"/>
              <w:jc w:val="center"/>
              <w:rPr>
                <w:color w:val="000000"/>
                <w:lang w:val="uk-UA"/>
              </w:rPr>
            </w:pPr>
            <w:r w:rsidRPr="0083796D">
              <w:rPr>
                <w:color w:val="000000"/>
                <w:lang w:val="uk-UA"/>
              </w:rPr>
              <w:t>80</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пере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без(с)</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4,8</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re, ré</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70</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під</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пере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milti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само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под</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auto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дво(х)</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дву(х)</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3,9</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in</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мікро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микро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3,7</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sous</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теле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3,5</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inter</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ви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3,4</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pré</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ви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само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3,4</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télé</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40</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макро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макро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macro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без(с)</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много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trans</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мета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мета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super</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авто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авто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2,6</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photo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багато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псевдо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2,6</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sur</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псевдо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мульти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bi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мульти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пре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mini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інтер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теле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non</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ре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мало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poly</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мало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полу</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post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напів</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интер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demi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транс</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ре</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екстра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гіпер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перед</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1,2</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кіло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гипер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кіло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супер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экстра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супер</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810</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93</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654</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92</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635</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93</w:t>
            </w:r>
          </w:p>
        </w:tc>
      </w:tr>
      <w:tr w:rsidR="00F0416A" w:rsidRPr="0083796D" w:rsidTr="00E1362A">
        <w:trPr>
          <w:trHeight w:hRule="exact" w:val="284"/>
          <w:jc w:val="center"/>
        </w:trPr>
        <w:tc>
          <w:tcPr>
            <w:tcW w:w="9000" w:type="dxa"/>
            <w:gridSpan w:val="9"/>
            <w:vAlign w:val="center"/>
          </w:tcPr>
          <w:p w:rsidR="00F0416A" w:rsidRPr="0083796D" w:rsidRDefault="00F0416A" w:rsidP="00E1362A">
            <w:pPr>
              <w:spacing w:line="360" w:lineRule="auto"/>
              <w:jc w:val="center"/>
              <w:rPr>
                <w:b/>
                <w:bCs/>
                <w:color w:val="000000"/>
                <w:lang w:val="uk-UA"/>
              </w:rPr>
            </w:pPr>
            <w:r w:rsidRPr="0083796D">
              <w:rPr>
                <w:b/>
                <w:bCs/>
                <w:color w:val="000000"/>
                <w:lang w:val="uk-UA"/>
              </w:rPr>
              <w:t>II. Малопродуктивні префікси</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kilo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rPr>
              <w:t>пост</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rPr>
              <w:t>пост</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0,9</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hyper</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0,8</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після</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0,9</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anti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дис(з)</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co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дис(з)</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анти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ultra</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0,7</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перед</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téra</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ді</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rPr>
              <w:t>со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quasi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0,5</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анти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мини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extra</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спів</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0,6</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ин</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maxi</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ін</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мега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méga</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міні</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гига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topo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між</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0,4</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поли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retro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гіга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мега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anté</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над</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квази</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giga</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термо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ультра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ortho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ультра</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2</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0,3</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термо</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phago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c>
          <w:tcPr>
            <w:tcW w:w="1000" w:type="dxa"/>
            <w:vAlign w:val="center"/>
          </w:tcPr>
          <w:p w:rsidR="00F0416A" w:rsidRPr="0083796D" w:rsidRDefault="00F0416A" w:rsidP="00E1362A">
            <w:pPr>
              <w:spacing w:line="360" w:lineRule="auto"/>
              <w:ind w:right="-111"/>
              <w:jc w:val="center"/>
              <w:rPr>
                <w:color w:val="000000"/>
                <w:lang w:val="uk-UA"/>
              </w:rPr>
            </w:pPr>
            <w:r w:rsidRPr="0083796D">
              <w:rPr>
                <w:color w:val="000000"/>
                <w:lang w:val="uk-UA"/>
              </w:rPr>
              <w:t>квазі</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rPr>
              <w:t>сверх</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phono</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0,1</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c>
          <w:tcPr>
            <w:tcW w:w="1000" w:type="dxa"/>
            <w:vAlign w:val="center"/>
          </w:tcPr>
          <w:p w:rsidR="00F0416A" w:rsidRPr="0083796D" w:rsidRDefault="00F0416A" w:rsidP="00E1362A">
            <w:pPr>
              <w:spacing w:line="360" w:lineRule="auto"/>
              <w:jc w:val="center"/>
              <w:rPr>
                <w:color w:val="000000"/>
                <w:lang w:val="uk-UA"/>
              </w:rPr>
            </w:pPr>
            <w:r w:rsidRPr="0083796D">
              <w:rPr>
                <w:color w:val="000000"/>
                <w:lang w:val="uk-UA"/>
              </w:rPr>
              <w:t>-</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62</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7</w:t>
            </w:r>
          </w:p>
        </w:tc>
        <w:tc>
          <w:tcPr>
            <w:tcW w:w="1000" w:type="dxa"/>
            <w:vAlign w:val="center"/>
          </w:tcPr>
          <w:p w:rsidR="00F0416A" w:rsidRPr="0083796D" w:rsidRDefault="00F0416A" w:rsidP="00E1362A">
            <w:pPr>
              <w:spacing w:line="360" w:lineRule="auto"/>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56</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8</w:t>
            </w:r>
          </w:p>
        </w:tc>
        <w:tc>
          <w:tcPr>
            <w:tcW w:w="1000" w:type="dxa"/>
            <w:vAlign w:val="center"/>
          </w:tcPr>
          <w:p w:rsidR="00F0416A" w:rsidRPr="0083796D" w:rsidRDefault="00F0416A" w:rsidP="00E1362A">
            <w:pPr>
              <w:spacing w:line="360" w:lineRule="auto"/>
              <w:rPr>
                <w:b/>
                <w:bCs/>
                <w:color w:val="000000"/>
                <w:lang w:val="uk-UA"/>
              </w:rPr>
            </w:pPr>
            <w:r w:rsidRPr="0083796D">
              <w:rPr>
                <w:b/>
                <w:bCs/>
                <w:color w:val="000000"/>
                <w:lang w:val="uk-UA"/>
              </w:rPr>
              <w:t>Усього:</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47</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7</w:t>
            </w:r>
          </w:p>
        </w:tc>
      </w:tr>
      <w:tr w:rsidR="00F0416A" w:rsidRPr="0083796D" w:rsidTr="00E1362A">
        <w:trPr>
          <w:trHeight w:hRule="exact" w:val="284"/>
          <w:jc w:val="center"/>
        </w:trPr>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Разом:</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872</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100</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Разом:</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710</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100</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Разом:</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682</w:t>
            </w:r>
          </w:p>
        </w:tc>
        <w:tc>
          <w:tcPr>
            <w:tcW w:w="1000" w:type="dxa"/>
            <w:vAlign w:val="center"/>
          </w:tcPr>
          <w:p w:rsidR="00F0416A" w:rsidRPr="0083796D" w:rsidRDefault="00F0416A" w:rsidP="00E1362A">
            <w:pPr>
              <w:spacing w:line="360" w:lineRule="auto"/>
              <w:jc w:val="center"/>
              <w:rPr>
                <w:b/>
                <w:bCs/>
                <w:color w:val="000000"/>
                <w:lang w:val="uk-UA"/>
              </w:rPr>
            </w:pPr>
            <w:r w:rsidRPr="0083796D">
              <w:rPr>
                <w:b/>
                <w:bCs/>
                <w:color w:val="000000"/>
                <w:lang w:val="uk-UA"/>
              </w:rPr>
              <w:t>100</w:t>
            </w:r>
          </w:p>
        </w:tc>
      </w:tr>
    </w:tbl>
    <w:p w:rsidR="00F0416A" w:rsidRPr="0083796D" w:rsidRDefault="00F0416A" w:rsidP="00F0416A">
      <w:pPr>
        <w:spacing w:line="360" w:lineRule="auto"/>
        <w:ind w:firstLine="709"/>
        <w:jc w:val="both"/>
        <w:rPr>
          <w:lang w:val="uk-UA"/>
        </w:rPr>
      </w:pPr>
    </w:p>
    <w:p w:rsidR="00F0416A" w:rsidRPr="0083796D" w:rsidRDefault="00F0416A" w:rsidP="00F0416A">
      <w:pPr>
        <w:spacing w:line="360" w:lineRule="auto"/>
        <w:ind w:firstLine="851"/>
        <w:jc w:val="both"/>
        <w:rPr>
          <w:lang w:val="uk-UA"/>
        </w:rPr>
      </w:pPr>
      <w:r w:rsidRPr="0083796D">
        <w:t xml:space="preserve">Префіксальний тип морфологічної номінації характеризується наявністю моделей </w:t>
      </w:r>
      <w:r w:rsidRPr="0083796D">
        <w:rPr>
          <w:i/>
          <w:iCs/>
        </w:rPr>
        <w:t>одно</w:t>
      </w:r>
      <w:r w:rsidRPr="0083796D">
        <w:t xml:space="preserve">- й </w:t>
      </w:r>
      <w:r w:rsidRPr="0083796D">
        <w:rPr>
          <w:i/>
          <w:iCs/>
        </w:rPr>
        <w:t>двопрефіксного</w:t>
      </w:r>
      <w:r w:rsidRPr="0083796D">
        <w:t xml:space="preserve"> типу. </w:t>
      </w:r>
      <w:r w:rsidRPr="0083796D">
        <w:rPr>
          <w:i/>
          <w:iCs/>
        </w:rPr>
        <w:t>Однопрефіксний</w:t>
      </w:r>
      <w:r w:rsidRPr="0083796D">
        <w:t xml:space="preserve"> тип реалізується через </w:t>
      </w:r>
      <w:r w:rsidRPr="0083796D">
        <w:rPr>
          <w:i/>
          <w:iCs/>
        </w:rPr>
        <w:t>прикореневу</w:t>
      </w:r>
      <w:r w:rsidRPr="0083796D">
        <w:t xml:space="preserve"> модель: </w:t>
      </w:r>
      <w:r w:rsidRPr="0083796D">
        <w:rPr>
          <w:b/>
          <w:bCs/>
          <w:lang w:val="uk-UA"/>
        </w:rPr>
        <w:t>франц</w:t>
      </w:r>
      <w:r w:rsidRPr="0083796D">
        <w:rPr>
          <w:i/>
          <w:iCs/>
        </w:rPr>
        <w:t xml:space="preserve">.: </w:t>
      </w:r>
      <w:r w:rsidRPr="0083796D">
        <w:rPr>
          <w:i/>
          <w:iCs/>
          <w:u w:val="single"/>
        </w:rPr>
        <w:t>auto</w:t>
      </w:r>
      <w:r w:rsidRPr="0083796D">
        <w:rPr>
          <w:i/>
          <w:iCs/>
        </w:rPr>
        <w:t xml:space="preserve">code, </w:t>
      </w:r>
      <w:r w:rsidRPr="0083796D">
        <w:rPr>
          <w:i/>
          <w:iCs/>
          <w:u w:val="single"/>
        </w:rPr>
        <w:t>auto</w:t>
      </w:r>
      <w:r w:rsidRPr="0083796D">
        <w:rPr>
          <w:i/>
          <w:iCs/>
        </w:rPr>
        <w:t xml:space="preserve">-organisation, </w:t>
      </w:r>
      <w:r w:rsidRPr="0083796D">
        <w:rPr>
          <w:i/>
          <w:iCs/>
          <w:u w:val="single"/>
        </w:rPr>
        <w:t>bi</w:t>
      </w:r>
      <w:r w:rsidRPr="0083796D">
        <w:rPr>
          <w:i/>
          <w:iCs/>
        </w:rPr>
        <w:t>directionnel</w:t>
      </w:r>
      <w:r w:rsidRPr="0083796D">
        <w:t xml:space="preserve">, </w:t>
      </w:r>
      <w:r w:rsidRPr="0083796D">
        <w:rPr>
          <w:b/>
          <w:bCs/>
          <w:lang w:val="uk-UA"/>
        </w:rPr>
        <w:t>укр</w:t>
      </w:r>
      <w:r w:rsidRPr="0083796D">
        <w:rPr>
          <w:i/>
          <w:iCs/>
        </w:rPr>
        <w:t xml:space="preserve">.: </w:t>
      </w:r>
      <w:r w:rsidRPr="0083796D">
        <w:rPr>
          <w:i/>
          <w:iCs/>
          <w:u w:val="single"/>
        </w:rPr>
        <w:t>авто</w:t>
      </w:r>
      <w:r w:rsidRPr="0083796D">
        <w:rPr>
          <w:i/>
          <w:iCs/>
        </w:rPr>
        <w:t xml:space="preserve">коливання, </w:t>
      </w:r>
      <w:r w:rsidRPr="0083796D">
        <w:rPr>
          <w:i/>
          <w:iCs/>
          <w:u w:val="single"/>
        </w:rPr>
        <w:t>авто</w:t>
      </w:r>
      <w:r w:rsidRPr="0083796D">
        <w:rPr>
          <w:i/>
          <w:iCs/>
        </w:rPr>
        <w:t xml:space="preserve">код, </w:t>
      </w:r>
      <w:r w:rsidRPr="0083796D">
        <w:rPr>
          <w:i/>
          <w:iCs/>
          <w:u w:val="single"/>
        </w:rPr>
        <w:t>а</w:t>
      </w:r>
      <w:r w:rsidRPr="0083796D">
        <w:rPr>
          <w:i/>
          <w:iCs/>
        </w:rPr>
        <w:t>циклічність</w:t>
      </w:r>
      <w:r w:rsidRPr="0083796D">
        <w:t xml:space="preserve">, </w:t>
      </w:r>
      <w:r w:rsidRPr="0083796D">
        <w:rPr>
          <w:b/>
          <w:bCs/>
          <w:lang w:val="uk-UA"/>
        </w:rPr>
        <w:t>рос</w:t>
      </w:r>
      <w:r w:rsidRPr="0083796D">
        <w:t xml:space="preserve">.: </w:t>
      </w:r>
      <w:r w:rsidRPr="0083796D">
        <w:rPr>
          <w:i/>
          <w:iCs/>
          <w:u w:val="single"/>
        </w:rPr>
        <w:t>мульти</w:t>
      </w:r>
      <w:r w:rsidRPr="0083796D">
        <w:rPr>
          <w:i/>
          <w:iCs/>
        </w:rPr>
        <w:t xml:space="preserve">задачность, </w:t>
      </w:r>
      <w:r w:rsidRPr="0083796D">
        <w:rPr>
          <w:i/>
          <w:iCs/>
          <w:u w:val="single"/>
        </w:rPr>
        <w:t>не</w:t>
      </w:r>
      <w:r w:rsidRPr="0083796D">
        <w:rPr>
          <w:i/>
          <w:iCs/>
        </w:rPr>
        <w:t xml:space="preserve">парность, </w:t>
      </w:r>
      <w:r w:rsidRPr="0083796D">
        <w:rPr>
          <w:i/>
          <w:iCs/>
          <w:u w:val="single"/>
        </w:rPr>
        <w:t>об</w:t>
      </w:r>
      <w:r w:rsidRPr="0083796D">
        <w:rPr>
          <w:i/>
          <w:iCs/>
        </w:rPr>
        <w:t>нулять</w:t>
      </w:r>
      <w:r w:rsidRPr="0083796D">
        <w:t xml:space="preserve">. </w:t>
      </w:r>
      <w:r w:rsidRPr="0083796D">
        <w:rPr>
          <w:i/>
          <w:iCs/>
        </w:rPr>
        <w:t>Двопрефіксний</w:t>
      </w:r>
      <w:r w:rsidRPr="0083796D">
        <w:t xml:space="preserve"> тип реалізується через </w:t>
      </w:r>
      <w:r w:rsidRPr="0083796D">
        <w:rPr>
          <w:i/>
          <w:iCs/>
        </w:rPr>
        <w:t>пр</w:t>
      </w:r>
      <w:r w:rsidRPr="0083796D">
        <w:rPr>
          <w:i/>
          <w:iCs/>
          <w:lang w:val="uk-UA"/>
        </w:rPr>
        <w:t>и</w:t>
      </w:r>
      <w:r w:rsidRPr="0083796D">
        <w:rPr>
          <w:i/>
          <w:iCs/>
        </w:rPr>
        <w:t>префіксну</w:t>
      </w:r>
      <w:r w:rsidRPr="0083796D">
        <w:t xml:space="preserve"> модель: </w:t>
      </w:r>
      <w:r w:rsidRPr="0083796D">
        <w:rPr>
          <w:b/>
          <w:bCs/>
          <w:lang w:val="uk-UA"/>
        </w:rPr>
        <w:t>франц</w:t>
      </w:r>
      <w:r w:rsidRPr="0083796D">
        <w:rPr>
          <w:i/>
          <w:iCs/>
        </w:rPr>
        <w:t>.:</w:t>
      </w:r>
      <w:r w:rsidRPr="0083796D">
        <w:t xml:space="preserve"> </w:t>
      </w:r>
      <w:r w:rsidRPr="0083796D">
        <w:rPr>
          <w:i/>
          <w:iCs/>
          <w:u w:val="single"/>
        </w:rPr>
        <w:t>micro</w:t>
      </w:r>
      <w:r w:rsidRPr="0083796D">
        <w:rPr>
          <w:b/>
          <w:bCs/>
          <w:i/>
          <w:iCs/>
        </w:rPr>
        <w:t>mini</w:t>
      </w:r>
      <w:r w:rsidRPr="0083796D">
        <w:rPr>
          <w:i/>
          <w:iCs/>
        </w:rPr>
        <w:t xml:space="preserve">aturisation, </w:t>
      </w:r>
      <w:r w:rsidRPr="0083796D">
        <w:rPr>
          <w:i/>
          <w:iCs/>
          <w:u w:val="single"/>
        </w:rPr>
        <w:t>micro</w:t>
      </w:r>
      <w:r w:rsidRPr="0083796D">
        <w:rPr>
          <w:b/>
          <w:bCs/>
          <w:i/>
          <w:iCs/>
        </w:rPr>
        <w:t>sous</w:t>
      </w:r>
      <w:r w:rsidRPr="0083796D">
        <w:rPr>
          <w:i/>
          <w:iCs/>
        </w:rPr>
        <w:t>programme</w:t>
      </w:r>
      <w:r w:rsidRPr="0083796D">
        <w:rPr>
          <w:b/>
          <w:bCs/>
        </w:rPr>
        <w:t xml:space="preserve">, </w:t>
      </w:r>
      <w:r w:rsidRPr="0083796D">
        <w:rPr>
          <w:b/>
          <w:bCs/>
          <w:lang w:val="uk-UA"/>
        </w:rPr>
        <w:t>укр</w:t>
      </w:r>
      <w:r w:rsidRPr="0083796D">
        <w:rPr>
          <w:i/>
          <w:iCs/>
        </w:rPr>
        <w:t xml:space="preserve">.: </w:t>
      </w:r>
      <w:r w:rsidRPr="0083796D">
        <w:rPr>
          <w:i/>
          <w:iCs/>
          <w:u w:val="single"/>
        </w:rPr>
        <w:t>авто</w:t>
      </w:r>
      <w:r w:rsidRPr="0083796D">
        <w:rPr>
          <w:b/>
          <w:bCs/>
          <w:i/>
          <w:iCs/>
        </w:rPr>
        <w:t>роз</w:t>
      </w:r>
      <w:r w:rsidRPr="0083796D">
        <w:rPr>
          <w:i/>
          <w:iCs/>
        </w:rPr>
        <w:t>вантаження</w:t>
      </w:r>
      <w:r w:rsidRPr="0083796D">
        <w:rPr>
          <w:b/>
          <w:bCs/>
        </w:rPr>
        <w:t xml:space="preserve">, </w:t>
      </w:r>
      <w:r w:rsidRPr="0083796D">
        <w:rPr>
          <w:i/>
          <w:iCs/>
          <w:u w:val="single"/>
        </w:rPr>
        <w:t>мульти</w:t>
      </w:r>
      <w:r w:rsidRPr="0083796D">
        <w:rPr>
          <w:b/>
          <w:bCs/>
          <w:i/>
          <w:iCs/>
        </w:rPr>
        <w:t>мікро</w:t>
      </w:r>
      <w:r w:rsidRPr="0083796D">
        <w:rPr>
          <w:i/>
          <w:iCs/>
        </w:rPr>
        <w:t>процесор</w:t>
      </w:r>
      <w:r w:rsidRPr="0083796D">
        <w:t>,</w:t>
      </w:r>
      <w:r w:rsidRPr="0083796D">
        <w:rPr>
          <w:i/>
          <w:iCs/>
        </w:rPr>
        <w:t xml:space="preserve"> </w:t>
      </w:r>
      <w:r w:rsidRPr="0083796D">
        <w:rPr>
          <w:b/>
          <w:bCs/>
          <w:lang w:val="uk-UA"/>
        </w:rPr>
        <w:t>рос</w:t>
      </w:r>
      <w:r w:rsidRPr="0083796D">
        <w:t xml:space="preserve">.: </w:t>
      </w:r>
      <w:r w:rsidRPr="0083796D">
        <w:rPr>
          <w:i/>
          <w:iCs/>
          <w:u w:val="single"/>
        </w:rPr>
        <w:t>авто</w:t>
      </w:r>
      <w:r w:rsidRPr="0083796D">
        <w:rPr>
          <w:b/>
          <w:bCs/>
          <w:i/>
          <w:iCs/>
        </w:rPr>
        <w:t>раз</w:t>
      </w:r>
      <w:r w:rsidRPr="0083796D">
        <w:rPr>
          <w:i/>
          <w:iCs/>
        </w:rPr>
        <w:t>грузка</w:t>
      </w:r>
      <w:r w:rsidRPr="0083796D">
        <w:rPr>
          <w:b/>
          <w:bCs/>
        </w:rPr>
        <w:t xml:space="preserve">, </w:t>
      </w:r>
      <w:r w:rsidRPr="0083796D">
        <w:rPr>
          <w:i/>
          <w:iCs/>
          <w:u w:val="single"/>
        </w:rPr>
        <w:t>мульти</w:t>
      </w:r>
      <w:r w:rsidRPr="0083796D">
        <w:rPr>
          <w:b/>
          <w:bCs/>
          <w:i/>
          <w:iCs/>
        </w:rPr>
        <w:t>микро</w:t>
      </w:r>
      <w:r w:rsidRPr="0083796D">
        <w:rPr>
          <w:i/>
          <w:iCs/>
        </w:rPr>
        <w:t>процессор</w:t>
      </w:r>
      <w:r w:rsidRPr="0083796D">
        <w:t xml:space="preserve">. Для творення термінів досить активно використовуються префікси </w:t>
      </w:r>
      <w:r w:rsidRPr="0083796D">
        <w:rPr>
          <w:i/>
          <w:iCs/>
        </w:rPr>
        <w:t>грецького</w:t>
      </w:r>
      <w:r w:rsidRPr="0083796D">
        <w:t xml:space="preserve"> та </w:t>
      </w:r>
      <w:r w:rsidRPr="0083796D">
        <w:rPr>
          <w:i/>
          <w:iCs/>
        </w:rPr>
        <w:t>латинського</w:t>
      </w:r>
      <w:r w:rsidRPr="0083796D">
        <w:t xml:space="preserve"> походження.</w:t>
      </w:r>
      <w:r w:rsidRPr="0083796D">
        <w:rPr>
          <w:lang w:val="uk-UA"/>
        </w:rPr>
        <w:t xml:space="preserve"> Так, за допомогою префіксів грецького походження утворюється у французькому субконтинуумі </w:t>
      </w:r>
      <w:r w:rsidRPr="0083796D">
        <w:rPr>
          <w:b/>
          <w:bCs/>
        </w:rPr>
        <w:t>282</w:t>
      </w:r>
      <w:r w:rsidRPr="0083796D">
        <w:t xml:space="preserve"> ТО (</w:t>
      </w:r>
      <w:r w:rsidRPr="0083796D">
        <w:rPr>
          <w:b/>
          <w:bCs/>
        </w:rPr>
        <w:t>32</w:t>
      </w:r>
      <w:r w:rsidRPr="0083796D">
        <w:t>%),</w:t>
      </w:r>
      <w:r w:rsidRPr="0083796D">
        <w:rPr>
          <w:lang w:val="uk-UA"/>
        </w:rPr>
        <w:t xml:space="preserve"> в українському - </w:t>
      </w:r>
      <w:r w:rsidRPr="0083796D">
        <w:rPr>
          <w:b/>
          <w:bCs/>
        </w:rPr>
        <w:t>141</w:t>
      </w:r>
      <w:r w:rsidRPr="0083796D">
        <w:t xml:space="preserve"> ТО (</w:t>
      </w:r>
      <w:r w:rsidRPr="0083796D">
        <w:rPr>
          <w:b/>
          <w:bCs/>
        </w:rPr>
        <w:t>20</w:t>
      </w:r>
      <w:r w:rsidRPr="0083796D">
        <w:t xml:space="preserve">%), </w:t>
      </w:r>
      <w:r w:rsidRPr="0083796D">
        <w:rPr>
          <w:lang w:val="uk-UA"/>
        </w:rPr>
        <w:t xml:space="preserve">у російському - </w:t>
      </w:r>
      <w:r w:rsidRPr="0083796D">
        <w:rPr>
          <w:b/>
          <w:bCs/>
        </w:rPr>
        <w:t>140</w:t>
      </w:r>
      <w:r w:rsidRPr="0083796D">
        <w:t xml:space="preserve"> ТО (</w:t>
      </w:r>
      <w:r w:rsidRPr="0083796D">
        <w:rPr>
          <w:b/>
          <w:bCs/>
        </w:rPr>
        <w:t>20,5</w:t>
      </w:r>
      <w:r w:rsidRPr="0083796D">
        <w:t>%)</w:t>
      </w:r>
      <w:r w:rsidRPr="0083796D">
        <w:rPr>
          <w:lang w:val="uk-UA"/>
        </w:rPr>
        <w:t xml:space="preserve">. З використанням префіксів латинського походження у французькому субконтинуумі утворено </w:t>
      </w:r>
      <w:r w:rsidRPr="0083796D">
        <w:rPr>
          <w:b/>
          <w:bCs/>
          <w:color w:val="000000"/>
          <w:lang w:val="uk-UA"/>
        </w:rPr>
        <w:t>475</w:t>
      </w:r>
      <w:r w:rsidRPr="0083796D">
        <w:rPr>
          <w:color w:val="000000"/>
          <w:lang w:val="uk-UA"/>
        </w:rPr>
        <w:t xml:space="preserve"> ПД (</w:t>
      </w:r>
      <w:r w:rsidRPr="0083796D">
        <w:rPr>
          <w:b/>
          <w:bCs/>
          <w:color w:val="000000"/>
          <w:lang w:val="uk-UA"/>
        </w:rPr>
        <w:t>54</w:t>
      </w:r>
      <w:r w:rsidRPr="0083796D">
        <w:rPr>
          <w:color w:val="000000"/>
          <w:lang w:val="uk-UA"/>
        </w:rPr>
        <w:t>%) від усіх префіксальних дериватів; в українському субконтинуумі -</w:t>
      </w:r>
      <w:r w:rsidRPr="0083796D">
        <w:rPr>
          <w:b/>
          <w:bCs/>
          <w:color w:val="000000"/>
          <w:lang w:val="uk-UA"/>
        </w:rPr>
        <w:t>115</w:t>
      </w:r>
      <w:r w:rsidRPr="0083796D">
        <w:rPr>
          <w:color w:val="000000"/>
          <w:lang w:val="uk-UA"/>
        </w:rPr>
        <w:t xml:space="preserve"> ПД (</w:t>
      </w:r>
      <w:r w:rsidRPr="0083796D">
        <w:rPr>
          <w:b/>
          <w:bCs/>
          <w:color w:val="000000"/>
          <w:lang w:val="uk-UA"/>
        </w:rPr>
        <w:t>16</w:t>
      </w:r>
      <w:r w:rsidRPr="0083796D">
        <w:rPr>
          <w:color w:val="000000"/>
          <w:lang w:val="uk-UA"/>
        </w:rPr>
        <w:t xml:space="preserve">%), у російському – </w:t>
      </w:r>
      <w:r w:rsidRPr="0083796D">
        <w:rPr>
          <w:b/>
          <w:bCs/>
          <w:color w:val="000000"/>
          <w:lang w:val="uk-UA"/>
        </w:rPr>
        <w:t>125</w:t>
      </w:r>
      <w:r w:rsidRPr="0083796D">
        <w:rPr>
          <w:color w:val="000000"/>
          <w:lang w:val="uk-UA"/>
        </w:rPr>
        <w:t xml:space="preserve"> ПД (</w:t>
      </w:r>
      <w:r w:rsidRPr="0083796D">
        <w:rPr>
          <w:b/>
          <w:bCs/>
          <w:color w:val="000000"/>
          <w:lang w:val="uk-UA"/>
        </w:rPr>
        <w:t>18,3</w:t>
      </w:r>
      <w:r w:rsidRPr="0083796D">
        <w:rPr>
          <w:color w:val="000000"/>
          <w:lang w:val="uk-UA"/>
        </w:rPr>
        <w:t xml:space="preserve">%). </w:t>
      </w:r>
      <w:r w:rsidRPr="0083796D">
        <w:rPr>
          <w:lang w:val="uk-UA"/>
        </w:rPr>
        <w:t xml:space="preserve">Відповідно до семантичної навантаженості префікси розподіляються на </w:t>
      </w:r>
      <w:r w:rsidRPr="0083796D">
        <w:rPr>
          <w:i/>
          <w:iCs/>
          <w:lang w:val="uk-UA"/>
        </w:rPr>
        <w:t>вісім</w:t>
      </w:r>
      <w:r w:rsidRPr="0083796D">
        <w:rPr>
          <w:lang w:val="uk-UA"/>
        </w:rPr>
        <w:t xml:space="preserve"> семантичних типів: </w:t>
      </w:r>
      <w:r w:rsidRPr="0083796D">
        <w:rPr>
          <w:i/>
          <w:iCs/>
          <w:lang w:val="uk-UA"/>
        </w:rPr>
        <w:t>заперечні</w:t>
      </w:r>
      <w:r w:rsidRPr="0083796D">
        <w:rPr>
          <w:lang w:val="uk-UA"/>
        </w:rPr>
        <w:t xml:space="preserve">, </w:t>
      </w:r>
      <w:r w:rsidRPr="0083796D">
        <w:rPr>
          <w:i/>
          <w:iCs/>
          <w:lang w:val="uk-UA"/>
        </w:rPr>
        <w:t>локативні</w:t>
      </w:r>
      <w:r w:rsidRPr="0083796D">
        <w:rPr>
          <w:lang w:val="uk-UA"/>
        </w:rPr>
        <w:t xml:space="preserve">, </w:t>
      </w:r>
      <w:r w:rsidRPr="0083796D">
        <w:rPr>
          <w:i/>
          <w:iCs/>
          <w:lang w:val="uk-UA"/>
        </w:rPr>
        <w:t>темпоральні</w:t>
      </w:r>
      <w:r w:rsidRPr="0083796D">
        <w:rPr>
          <w:lang w:val="uk-UA"/>
        </w:rPr>
        <w:t xml:space="preserve">, </w:t>
      </w:r>
      <w:r w:rsidRPr="0083796D">
        <w:rPr>
          <w:i/>
          <w:iCs/>
          <w:lang w:val="uk-UA"/>
        </w:rPr>
        <w:t>квантитативно</w:t>
      </w:r>
      <w:r w:rsidRPr="0083796D">
        <w:rPr>
          <w:lang w:val="uk-UA"/>
        </w:rPr>
        <w:t>-</w:t>
      </w:r>
      <w:r w:rsidRPr="0083796D">
        <w:rPr>
          <w:i/>
          <w:iCs/>
          <w:lang w:val="uk-UA"/>
        </w:rPr>
        <w:t>кваліфікативні</w:t>
      </w:r>
      <w:r w:rsidRPr="0083796D">
        <w:rPr>
          <w:lang w:val="uk-UA"/>
        </w:rPr>
        <w:t xml:space="preserve">, </w:t>
      </w:r>
      <w:r w:rsidRPr="0083796D">
        <w:rPr>
          <w:i/>
          <w:iCs/>
          <w:lang w:val="uk-UA"/>
        </w:rPr>
        <w:t>інтенсифікативні</w:t>
      </w:r>
      <w:r w:rsidRPr="0083796D">
        <w:rPr>
          <w:lang w:val="uk-UA"/>
        </w:rPr>
        <w:t xml:space="preserve">, </w:t>
      </w:r>
      <w:r w:rsidRPr="0083796D">
        <w:rPr>
          <w:i/>
          <w:iCs/>
          <w:lang w:val="uk-UA"/>
        </w:rPr>
        <w:t>модифікативні</w:t>
      </w:r>
      <w:r w:rsidRPr="0083796D">
        <w:rPr>
          <w:lang w:val="uk-UA"/>
        </w:rPr>
        <w:t xml:space="preserve">, </w:t>
      </w:r>
      <w:r w:rsidRPr="0083796D">
        <w:rPr>
          <w:i/>
          <w:iCs/>
          <w:lang w:val="uk-UA"/>
        </w:rPr>
        <w:t>ітеративні</w:t>
      </w:r>
      <w:r w:rsidRPr="0083796D">
        <w:rPr>
          <w:lang w:val="uk-UA"/>
        </w:rPr>
        <w:t xml:space="preserve">, </w:t>
      </w:r>
      <w:r w:rsidRPr="0083796D">
        <w:rPr>
          <w:i/>
          <w:iCs/>
          <w:lang w:val="uk-UA"/>
        </w:rPr>
        <w:t>демінутивно</w:t>
      </w:r>
      <w:r w:rsidRPr="0083796D">
        <w:rPr>
          <w:lang w:val="uk-UA"/>
        </w:rPr>
        <w:t>-</w:t>
      </w:r>
      <w:r w:rsidRPr="0083796D">
        <w:rPr>
          <w:i/>
          <w:iCs/>
          <w:lang w:val="uk-UA"/>
        </w:rPr>
        <w:t>аугментативні</w:t>
      </w:r>
      <w:r w:rsidRPr="0083796D">
        <w:rPr>
          <w:lang w:val="uk-UA"/>
        </w:rPr>
        <w:t xml:space="preserve">. </w:t>
      </w:r>
      <w:r w:rsidRPr="0083796D">
        <w:t xml:space="preserve">Це зумовлюється </w:t>
      </w:r>
      <w:r w:rsidRPr="0083796D">
        <w:rPr>
          <w:spacing w:val="-6"/>
        </w:rPr>
        <w:t xml:space="preserve">потребами найменування специфічних приладів, дій, процесів. Найбільш активними </w:t>
      </w:r>
      <w:r w:rsidRPr="0083796D">
        <w:t xml:space="preserve">при цьому виявилися </w:t>
      </w:r>
      <w:r w:rsidRPr="0083796D">
        <w:rPr>
          <w:i/>
          <w:iCs/>
          <w:lang w:val="uk-UA"/>
        </w:rPr>
        <w:t>заперечні</w:t>
      </w:r>
      <w:r w:rsidRPr="0083796D">
        <w:t xml:space="preserve"> префікси, які вказують на відсутність у похідному терміні певної ознаки, властивості або анулювання спеціального призначення відповідно до твірного терміна:</w:t>
      </w:r>
      <w:r w:rsidRPr="0083796D">
        <w:rPr>
          <w:lang w:val="uk-UA"/>
        </w:rPr>
        <w:t xml:space="preserve"> </w:t>
      </w:r>
      <w:r w:rsidRPr="0083796D">
        <w:rPr>
          <w:b/>
          <w:bCs/>
        </w:rPr>
        <w:t>франц</w:t>
      </w:r>
      <w:r w:rsidRPr="0083796D">
        <w:t xml:space="preserve">.: dé– 88 ТО (10,1%), </w:t>
      </w:r>
      <w:r w:rsidRPr="0083796D">
        <w:rPr>
          <w:b/>
          <w:bCs/>
        </w:rPr>
        <w:t>укр</w:t>
      </w:r>
      <w:r w:rsidRPr="0083796D">
        <w:t xml:space="preserve">.: не- 225 ТО (32%), </w:t>
      </w:r>
      <w:r w:rsidRPr="0083796D">
        <w:rPr>
          <w:b/>
          <w:bCs/>
        </w:rPr>
        <w:t>рос</w:t>
      </w:r>
      <w:r w:rsidRPr="0083796D">
        <w:t>.: не- 197 ТО (28,9%)</w:t>
      </w:r>
      <w:r w:rsidRPr="0083796D">
        <w:rPr>
          <w:lang w:val="uk-UA"/>
        </w:rPr>
        <w:t xml:space="preserve">: </w:t>
      </w:r>
      <w:r w:rsidRPr="0083796D">
        <w:rPr>
          <w:b/>
          <w:bCs/>
          <w:color w:val="000000"/>
          <w:lang w:val="uk-UA"/>
        </w:rPr>
        <w:t>франц</w:t>
      </w:r>
      <w:r w:rsidRPr="0083796D">
        <w:rPr>
          <w:i/>
          <w:iCs/>
          <w:color w:val="000000"/>
          <w:lang w:val="uk-UA"/>
        </w:rPr>
        <w:t xml:space="preserve">.: </w:t>
      </w:r>
      <w:r w:rsidRPr="0083796D">
        <w:rPr>
          <w:i/>
          <w:iCs/>
          <w:color w:val="000000"/>
          <w:lang w:val="fr-FR"/>
        </w:rPr>
        <w:t>d</w:t>
      </w:r>
      <w:r w:rsidRPr="0083796D">
        <w:rPr>
          <w:i/>
          <w:iCs/>
          <w:color w:val="000000"/>
          <w:lang w:val="uk-UA"/>
        </w:rPr>
        <w:t>é</w:t>
      </w:r>
      <w:r w:rsidRPr="0083796D">
        <w:rPr>
          <w:i/>
          <w:iCs/>
          <w:color w:val="000000"/>
          <w:lang w:val="fr-FR"/>
        </w:rPr>
        <w:t>blocage</w:t>
      </w:r>
      <w:r w:rsidRPr="0083796D">
        <w:rPr>
          <w:i/>
          <w:iCs/>
          <w:color w:val="000000"/>
          <w:lang w:val="uk-UA"/>
        </w:rPr>
        <w:t>, anticoїncіdence, non-coïncidence, impersonalisation, irréductibilité, incorrigible</w:t>
      </w:r>
      <w:r w:rsidRPr="0083796D">
        <w:rPr>
          <w:color w:val="000000"/>
          <w:lang w:val="uk-UA"/>
        </w:rPr>
        <w:t xml:space="preserve">; </w:t>
      </w:r>
      <w:r w:rsidRPr="0083796D">
        <w:rPr>
          <w:b/>
          <w:bCs/>
          <w:color w:val="000000"/>
          <w:lang w:val="uk-UA"/>
        </w:rPr>
        <w:t>укр</w:t>
      </w:r>
      <w:r w:rsidRPr="0083796D">
        <w:rPr>
          <w:b/>
          <w:bCs/>
          <w:i/>
          <w:iCs/>
          <w:color w:val="000000"/>
          <w:lang w:val="uk-UA"/>
        </w:rPr>
        <w:t xml:space="preserve">.: </w:t>
      </w:r>
      <w:r w:rsidRPr="0083796D">
        <w:rPr>
          <w:i/>
          <w:iCs/>
          <w:color w:val="000000"/>
          <w:lang w:val="uk-UA"/>
        </w:rPr>
        <w:t xml:space="preserve">деблокування, </w:t>
      </w:r>
      <w:r w:rsidRPr="0083796D">
        <w:rPr>
          <w:i/>
          <w:iCs/>
          <w:color w:val="000000"/>
          <w:spacing w:val="-8"/>
          <w:lang w:val="uk-UA"/>
        </w:rPr>
        <w:t xml:space="preserve">невизначеність, </w:t>
      </w:r>
      <w:r w:rsidRPr="0083796D">
        <w:rPr>
          <w:i/>
          <w:iCs/>
          <w:color w:val="000000"/>
          <w:spacing w:val="-8"/>
          <w:lang w:val="uk-UA"/>
        </w:rPr>
        <w:lastRenderedPageBreak/>
        <w:t>неавтономний, безадресний, антисиметрія</w:t>
      </w:r>
      <w:r w:rsidRPr="0083796D">
        <w:rPr>
          <w:color w:val="000000"/>
          <w:spacing w:val="-8"/>
          <w:lang w:val="uk-UA"/>
        </w:rPr>
        <w:t xml:space="preserve">; </w:t>
      </w:r>
      <w:r w:rsidRPr="0083796D">
        <w:rPr>
          <w:b/>
          <w:bCs/>
          <w:color w:val="000000"/>
          <w:spacing w:val="-8"/>
          <w:lang w:val="uk-UA"/>
        </w:rPr>
        <w:t>рос</w:t>
      </w:r>
      <w:r w:rsidRPr="0083796D">
        <w:rPr>
          <w:b/>
          <w:bCs/>
          <w:i/>
          <w:iCs/>
          <w:color w:val="000000"/>
          <w:spacing w:val="-8"/>
          <w:lang w:val="uk-UA"/>
        </w:rPr>
        <w:t>.:</w:t>
      </w:r>
      <w:r w:rsidRPr="0083796D">
        <w:rPr>
          <w:i/>
          <w:iCs/>
          <w:color w:val="000000"/>
          <w:spacing w:val="-8"/>
          <w:lang w:val="uk-UA"/>
        </w:rPr>
        <w:t xml:space="preserve"> деблокирование, непротиворечивость, неавтономный, безадресный, антисимметрия</w:t>
      </w:r>
      <w:r w:rsidRPr="0083796D">
        <w:rPr>
          <w:color w:val="000000"/>
          <w:spacing w:val="-8"/>
          <w:lang w:val="uk-UA"/>
        </w:rPr>
        <w:t xml:space="preserve">. </w:t>
      </w:r>
      <w:r w:rsidRPr="0083796D">
        <w:rPr>
          <w:spacing w:val="-8"/>
          <w:lang w:val="uk-UA"/>
        </w:rPr>
        <w:t xml:space="preserve">При використанні префіксів </w:t>
      </w:r>
      <w:r w:rsidRPr="0083796D">
        <w:rPr>
          <w:i/>
          <w:iCs/>
          <w:spacing w:val="-8"/>
          <w:lang w:val="uk-UA"/>
        </w:rPr>
        <w:t>ітеративного</w:t>
      </w:r>
      <w:r w:rsidRPr="0083796D">
        <w:rPr>
          <w:spacing w:val="-8"/>
          <w:lang w:val="uk-UA"/>
        </w:rPr>
        <w:t xml:space="preserve"> типу функціонують</w:t>
      </w:r>
      <w:r w:rsidRPr="0083796D">
        <w:rPr>
          <w:lang w:val="uk-UA"/>
        </w:rPr>
        <w:t xml:space="preserve"> </w:t>
      </w:r>
      <w:r w:rsidRPr="0083796D">
        <w:rPr>
          <w:i/>
          <w:iCs/>
          <w:lang w:val="uk-UA"/>
        </w:rPr>
        <w:t>припрефіксні</w:t>
      </w:r>
      <w:r w:rsidRPr="0083796D">
        <w:rPr>
          <w:lang w:val="uk-UA"/>
        </w:rPr>
        <w:t xml:space="preserve"> моделі двопрефіксного типу, властиві українському та російському субконтинуумам, оскільки твірний термін містить у собі значення </w:t>
      </w:r>
      <w:r w:rsidRPr="0083796D">
        <w:rPr>
          <w:i/>
          <w:iCs/>
          <w:lang w:val="uk-UA"/>
        </w:rPr>
        <w:t>початку дії</w:t>
      </w:r>
      <w:r w:rsidRPr="0083796D">
        <w:rPr>
          <w:lang w:val="uk-UA"/>
        </w:rPr>
        <w:t xml:space="preserve">, що реалізується через певні префікси: </w:t>
      </w:r>
      <w:r w:rsidRPr="0083796D">
        <w:rPr>
          <w:b/>
          <w:bCs/>
          <w:lang w:val="uk-UA"/>
        </w:rPr>
        <w:t>франц</w:t>
      </w:r>
      <w:r w:rsidRPr="0083796D">
        <w:rPr>
          <w:lang w:val="uk-UA"/>
        </w:rPr>
        <w:t xml:space="preserve">.: </w:t>
      </w:r>
      <w:r w:rsidRPr="0083796D">
        <w:rPr>
          <w:i/>
          <w:iCs/>
          <w:u w:val="single"/>
        </w:rPr>
        <w:t>r</w:t>
      </w:r>
      <w:r w:rsidRPr="0083796D">
        <w:rPr>
          <w:i/>
          <w:iCs/>
          <w:u w:val="single"/>
          <w:lang w:val="uk-UA"/>
        </w:rPr>
        <w:t>é</w:t>
      </w:r>
      <w:r w:rsidRPr="0083796D">
        <w:rPr>
          <w:i/>
          <w:iCs/>
        </w:rPr>
        <w:t>acheminement</w:t>
      </w:r>
      <w:r w:rsidRPr="0083796D">
        <w:rPr>
          <w:i/>
          <w:iCs/>
          <w:lang w:val="uk-UA"/>
        </w:rPr>
        <w:t xml:space="preserve">, </w:t>
      </w:r>
      <w:r w:rsidRPr="0083796D">
        <w:rPr>
          <w:i/>
          <w:iCs/>
          <w:u w:val="single"/>
        </w:rPr>
        <w:t>r</w:t>
      </w:r>
      <w:r w:rsidRPr="0083796D">
        <w:rPr>
          <w:i/>
          <w:iCs/>
          <w:u w:val="single"/>
          <w:lang w:val="uk-UA"/>
        </w:rPr>
        <w:t>é</w:t>
      </w:r>
      <w:r w:rsidRPr="0083796D">
        <w:rPr>
          <w:i/>
          <w:iCs/>
        </w:rPr>
        <w:t>adressage</w:t>
      </w:r>
      <w:r w:rsidRPr="0083796D">
        <w:rPr>
          <w:i/>
          <w:iCs/>
          <w:lang w:val="uk-UA"/>
        </w:rPr>
        <w:t xml:space="preserve">, </w:t>
      </w:r>
      <w:r w:rsidRPr="0083796D">
        <w:rPr>
          <w:i/>
          <w:iCs/>
          <w:u w:val="single"/>
        </w:rPr>
        <w:t>r</w:t>
      </w:r>
      <w:r w:rsidRPr="0083796D">
        <w:rPr>
          <w:i/>
          <w:iCs/>
          <w:u w:val="single"/>
          <w:lang w:val="uk-UA"/>
        </w:rPr>
        <w:t>é</w:t>
      </w:r>
      <w:r w:rsidRPr="0083796D">
        <w:rPr>
          <w:i/>
          <w:iCs/>
        </w:rPr>
        <w:t>affichage</w:t>
      </w:r>
      <w:r w:rsidRPr="0083796D">
        <w:rPr>
          <w:i/>
          <w:iCs/>
          <w:lang w:val="uk-UA"/>
        </w:rPr>
        <w:t xml:space="preserve">, </w:t>
      </w:r>
      <w:r w:rsidRPr="0083796D">
        <w:rPr>
          <w:i/>
          <w:iCs/>
          <w:u w:val="single"/>
        </w:rPr>
        <w:t>r</w:t>
      </w:r>
      <w:r w:rsidRPr="0083796D">
        <w:rPr>
          <w:i/>
          <w:iCs/>
          <w:u w:val="single"/>
          <w:lang w:val="uk-UA"/>
        </w:rPr>
        <w:t>é</w:t>
      </w:r>
      <w:r w:rsidRPr="0083796D">
        <w:rPr>
          <w:i/>
          <w:iCs/>
        </w:rPr>
        <w:t>acheminer</w:t>
      </w:r>
      <w:r w:rsidRPr="0083796D">
        <w:rPr>
          <w:i/>
          <w:iCs/>
          <w:lang w:val="uk-UA"/>
        </w:rPr>
        <w:t xml:space="preserve">, </w:t>
      </w:r>
      <w:r w:rsidRPr="0083796D">
        <w:rPr>
          <w:i/>
          <w:iCs/>
          <w:u w:val="single"/>
        </w:rPr>
        <w:t>re</w:t>
      </w:r>
      <w:r w:rsidRPr="0083796D">
        <w:rPr>
          <w:i/>
          <w:iCs/>
        </w:rPr>
        <w:t>programmer</w:t>
      </w:r>
      <w:r w:rsidRPr="0083796D">
        <w:rPr>
          <w:lang w:val="uk-UA"/>
        </w:rPr>
        <w:t xml:space="preserve">, </w:t>
      </w:r>
      <w:r w:rsidRPr="0083796D">
        <w:rPr>
          <w:b/>
          <w:bCs/>
          <w:lang w:val="uk-UA"/>
        </w:rPr>
        <w:t>укр</w:t>
      </w:r>
      <w:r w:rsidRPr="0083796D">
        <w:rPr>
          <w:lang w:val="uk-UA"/>
        </w:rPr>
        <w:t xml:space="preserve">.: </w:t>
      </w:r>
      <w:r w:rsidRPr="0083796D">
        <w:rPr>
          <w:i/>
          <w:iCs/>
          <w:u w:val="single"/>
          <w:lang w:val="uk-UA"/>
        </w:rPr>
        <w:t>ре</w:t>
      </w:r>
      <w:r w:rsidRPr="0083796D">
        <w:rPr>
          <w:b/>
          <w:bCs/>
          <w:i/>
          <w:iCs/>
          <w:lang w:val="uk-UA"/>
        </w:rPr>
        <w:t>пер</w:t>
      </w:r>
      <w:r w:rsidRPr="0083796D">
        <w:rPr>
          <w:i/>
          <w:iCs/>
          <w:lang w:val="uk-UA"/>
        </w:rPr>
        <w:t>форатор</w:t>
      </w:r>
      <w:r w:rsidRPr="0083796D">
        <w:rPr>
          <w:b/>
          <w:bCs/>
          <w:lang w:val="uk-UA"/>
        </w:rPr>
        <w:t xml:space="preserve">, </w:t>
      </w:r>
      <w:r w:rsidRPr="0083796D">
        <w:rPr>
          <w:i/>
          <w:iCs/>
          <w:u w:val="single"/>
          <w:lang w:val="uk-UA"/>
        </w:rPr>
        <w:t>пере</w:t>
      </w:r>
      <w:r w:rsidRPr="0083796D">
        <w:rPr>
          <w:b/>
          <w:bCs/>
          <w:i/>
          <w:iCs/>
          <w:lang w:val="uk-UA"/>
        </w:rPr>
        <w:t>за</w:t>
      </w:r>
      <w:r w:rsidRPr="0083796D">
        <w:rPr>
          <w:i/>
          <w:iCs/>
          <w:lang w:val="uk-UA"/>
        </w:rPr>
        <w:t>вантаження</w:t>
      </w:r>
      <w:r w:rsidRPr="0083796D">
        <w:rPr>
          <w:b/>
          <w:bCs/>
          <w:lang w:val="uk-UA"/>
        </w:rPr>
        <w:t xml:space="preserve">, </w:t>
      </w:r>
      <w:r w:rsidRPr="0083796D">
        <w:rPr>
          <w:i/>
          <w:iCs/>
          <w:u w:val="single"/>
          <w:lang w:val="uk-UA"/>
        </w:rPr>
        <w:t>пере</w:t>
      </w:r>
      <w:r w:rsidRPr="0083796D">
        <w:rPr>
          <w:b/>
          <w:bCs/>
          <w:i/>
          <w:iCs/>
          <w:lang w:val="uk-UA"/>
        </w:rPr>
        <w:t>за</w:t>
      </w:r>
      <w:r w:rsidRPr="0083796D">
        <w:rPr>
          <w:i/>
          <w:iCs/>
          <w:lang w:val="uk-UA"/>
        </w:rPr>
        <w:t>пис</w:t>
      </w:r>
      <w:r w:rsidRPr="0083796D">
        <w:rPr>
          <w:b/>
          <w:bCs/>
          <w:lang w:val="uk-UA"/>
        </w:rPr>
        <w:t xml:space="preserve">, </w:t>
      </w:r>
      <w:r w:rsidRPr="0083796D">
        <w:rPr>
          <w:i/>
          <w:iCs/>
          <w:u w:val="single"/>
          <w:lang w:val="uk-UA"/>
        </w:rPr>
        <w:t>пере</w:t>
      </w:r>
      <w:r w:rsidRPr="0083796D">
        <w:rPr>
          <w:b/>
          <w:bCs/>
          <w:i/>
          <w:iCs/>
          <w:lang w:val="uk-UA"/>
        </w:rPr>
        <w:t>при</w:t>
      </w:r>
      <w:r w:rsidRPr="0083796D">
        <w:rPr>
          <w:i/>
          <w:iCs/>
          <w:lang w:val="uk-UA"/>
        </w:rPr>
        <w:t>значати</w:t>
      </w:r>
      <w:r w:rsidRPr="0083796D">
        <w:rPr>
          <w:lang w:val="uk-UA"/>
        </w:rPr>
        <w:t xml:space="preserve">, </w:t>
      </w:r>
      <w:r w:rsidRPr="0083796D">
        <w:rPr>
          <w:b/>
          <w:bCs/>
          <w:lang w:val="uk-UA"/>
        </w:rPr>
        <w:t>рос</w:t>
      </w:r>
      <w:r w:rsidRPr="0083796D">
        <w:rPr>
          <w:lang w:val="uk-UA"/>
        </w:rPr>
        <w:t xml:space="preserve">.: </w:t>
      </w:r>
      <w:r w:rsidRPr="0083796D">
        <w:rPr>
          <w:i/>
          <w:iCs/>
          <w:u w:val="single"/>
          <w:lang w:val="uk-UA"/>
        </w:rPr>
        <w:t>ре</w:t>
      </w:r>
      <w:r w:rsidRPr="0083796D">
        <w:rPr>
          <w:b/>
          <w:bCs/>
          <w:i/>
          <w:iCs/>
          <w:lang w:val="uk-UA"/>
        </w:rPr>
        <w:t>пер</w:t>
      </w:r>
      <w:r w:rsidRPr="0083796D">
        <w:rPr>
          <w:i/>
          <w:iCs/>
          <w:lang w:val="uk-UA"/>
        </w:rPr>
        <w:t>форатор</w:t>
      </w:r>
      <w:r w:rsidRPr="0083796D">
        <w:rPr>
          <w:b/>
          <w:bCs/>
          <w:lang w:val="uk-UA"/>
        </w:rPr>
        <w:t xml:space="preserve">, </w:t>
      </w:r>
      <w:r w:rsidRPr="0083796D">
        <w:rPr>
          <w:i/>
          <w:iCs/>
          <w:u w:val="single"/>
          <w:lang w:val="uk-UA"/>
        </w:rPr>
        <w:t>пере</w:t>
      </w:r>
      <w:r w:rsidRPr="0083796D">
        <w:rPr>
          <w:b/>
          <w:bCs/>
          <w:i/>
          <w:iCs/>
          <w:lang w:val="uk-UA"/>
        </w:rPr>
        <w:t>за</w:t>
      </w:r>
      <w:r w:rsidRPr="0083796D">
        <w:rPr>
          <w:i/>
          <w:iCs/>
          <w:lang w:val="uk-UA"/>
        </w:rPr>
        <w:t>грузка</w:t>
      </w:r>
      <w:r w:rsidRPr="0083796D">
        <w:rPr>
          <w:b/>
          <w:bCs/>
          <w:lang w:val="uk-UA"/>
        </w:rPr>
        <w:t xml:space="preserve">, </w:t>
      </w:r>
      <w:r w:rsidRPr="0083796D">
        <w:rPr>
          <w:i/>
          <w:iCs/>
          <w:u w:val="single"/>
          <w:lang w:val="uk-UA"/>
        </w:rPr>
        <w:t>пере</w:t>
      </w:r>
      <w:r w:rsidRPr="0083796D">
        <w:rPr>
          <w:b/>
          <w:bCs/>
          <w:i/>
          <w:iCs/>
          <w:lang w:val="uk-UA"/>
        </w:rPr>
        <w:t>за</w:t>
      </w:r>
      <w:r w:rsidRPr="0083796D">
        <w:rPr>
          <w:i/>
          <w:iCs/>
          <w:lang w:val="uk-UA"/>
        </w:rPr>
        <w:t>пись</w:t>
      </w:r>
      <w:r w:rsidRPr="0083796D">
        <w:rPr>
          <w:b/>
          <w:bCs/>
          <w:lang w:val="uk-UA"/>
        </w:rPr>
        <w:t xml:space="preserve">, </w:t>
      </w:r>
      <w:r w:rsidRPr="0083796D">
        <w:rPr>
          <w:i/>
          <w:iCs/>
          <w:u w:val="single"/>
          <w:lang w:val="uk-UA"/>
        </w:rPr>
        <w:t>пере</w:t>
      </w:r>
      <w:r w:rsidRPr="0083796D">
        <w:rPr>
          <w:b/>
          <w:bCs/>
          <w:i/>
          <w:iCs/>
          <w:lang w:val="uk-UA"/>
        </w:rPr>
        <w:t>на</w:t>
      </w:r>
      <w:r w:rsidRPr="0083796D">
        <w:rPr>
          <w:i/>
          <w:iCs/>
          <w:lang w:val="uk-UA"/>
        </w:rPr>
        <w:t>значать</w:t>
      </w:r>
      <w:r w:rsidRPr="0083796D">
        <w:rPr>
          <w:lang w:val="uk-UA"/>
        </w:rPr>
        <w:t xml:space="preserve">. </w:t>
      </w:r>
    </w:p>
    <w:p w:rsidR="00F0416A" w:rsidRPr="0083796D" w:rsidRDefault="00F0416A" w:rsidP="00F0416A">
      <w:pPr>
        <w:pStyle w:val="25"/>
        <w:spacing w:after="0" w:line="360" w:lineRule="auto"/>
        <w:ind w:left="0" w:firstLine="709"/>
        <w:jc w:val="both"/>
      </w:pPr>
      <w:r w:rsidRPr="0083796D">
        <w:rPr>
          <w:u w:val="single"/>
          <w:lang w:val="uk-UA"/>
        </w:rPr>
        <w:t>Синтактико-морфологічний</w:t>
      </w:r>
      <w:r w:rsidRPr="0083796D">
        <w:rPr>
          <w:lang w:val="uk-UA"/>
        </w:rPr>
        <w:t xml:space="preserve"> тип у термінотворчому субконтинуумі інформатики й обчислювальної техніки французької, української та російської мов складає 2%: </w:t>
      </w:r>
      <w:r w:rsidRPr="0083796D">
        <w:rPr>
          <w:b/>
          <w:bCs/>
          <w:lang w:val="uk-UA"/>
        </w:rPr>
        <w:t>франц</w:t>
      </w:r>
      <w:r w:rsidRPr="0083796D">
        <w:rPr>
          <w:lang w:val="uk-UA"/>
        </w:rPr>
        <w:t>.:</w:t>
      </w:r>
      <w:r w:rsidRPr="0083796D">
        <w:rPr>
          <w:i/>
          <w:iCs/>
          <w:lang w:val="uk-UA"/>
        </w:rPr>
        <w:t xml:space="preserve"> </w:t>
      </w:r>
      <w:r w:rsidRPr="0083796D">
        <w:rPr>
          <w:lang w:val="uk-UA"/>
        </w:rPr>
        <w:t xml:space="preserve">233 ТО (2,3%), </w:t>
      </w:r>
      <w:r w:rsidRPr="0083796D">
        <w:rPr>
          <w:b/>
          <w:bCs/>
          <w:lang w:val="uk-UA"/>
        </w:rPr>
        <w:t>укр</w:t>
      </w:r>
      <w:r w:rsidRPr="0083796D">
        <w:rPr>
          <w:lang w:val="uk-UA"/>
        </w:rPr>
        <w:t>.:</w:t>
      </w:r>
      <w:r w:rsidRPr="0083796D">
        <w:rPr>
          <w:i/>
          <w:iCs/>
          <w:lang w:val="uk-UA"/>
        </w:rPr>
        <w:t xml:space="preserve"> </w:t>
      </w:r>
      <w:r w:rsidRPr="0083796D">
        <w:rPr>
          <w:lang w:val="uk-UA"/>
        </w:rPr>
        <w:t xml:space="preserve">207 ТО (2,1 %), </w:t>
      </w:r>
      <w:r w:rsidRPr="0083796D">
        <w:rPr>
          <w:b/>
          <w:bCs/>
          <w:lang w:val="uk-UA"/>
        </w:rPr>
        <w:t>рос</w:t>
      </w:r>
      <w:r w:rsidRPr="0083796D">
        <w:rPr>
          <w:lang w:val="uk-UA"/>
        </w:rPr>
        <w:t xml:space="preserve">.: 204 ТО (2%). </w:t>
      </w:r>
      <w:r w:rsidRPr="0083796D">
        <w:t xml:space="preserve">Терміни-композити утворюються шляхом </w:t>
      </w:r>
      <w:r w:rsidRPr="0083796D">
        <w:rPr>
          <w:i/>
          <w:iCs/>
        </w:rPr>
        <w:t>осново</w:t>
      </w:r>
      <w:r w:rsidRPr="0083796D">
        <w:t xml:space="preserve">- та </w:t>
      </w:r>
      <w:r w:rsidRPr="0083796D">
        <w:rPr>
          <w:i/>
          <w:iCs/>
        </w:rPr>
        <w:t>словоскладання</w:t>
      </w:r>
      <w:r w:rsidRPr="0083796D">
        <w:t xml:space="preserve">. Причому шляхом </w:t>
      </w:r>
      <w:r w:rsidRPr="0083796D">
        <w:rPr>
          <w:i/>
          <w:iCs/>
          <w:u w:val="single"/>
        </w:rPr>
        <w:t>основоскладання</w:t>
      </w:r>
      <w:r w:rsidRPr="0083796D">
        <w:t xml:space="preserve"> утворюється у французькому субконтинуумі </w:t>
      </w:r>
      <w:r w:rsidRPr="0083796D">
        <w:rPr>
          <w:b/>
          <w:bCs/>
        </w:rPr>
        <w:t>114</w:t>
      </w:r>
      <w:r w:rsidRPr="0083796D">
        <w:t xml:space="preserve"> ТО (</w:t>
      </w:r>
      <w:r w:rsidRPr="0083796D">
        <w:rPr>
          <w:b/>
          <w:bCs/>
        </w:rPr>
        <w:t>48</w:t>
      </w:r>
      <w:r w:rsidRPr="0083796D">
        <w:t>%), в</w:t>
      </w:r>
      <w:r w:rsidRPr="0083796D">
        <w:rPr>
          <w:i/>
          <w:iCs/>
        </w:rPr>
        <w:t xml:space="preserve"> </w:t>
      </w:r>
      <w:r w:rsidRPr="0083796D">
        <w:t xml:space="preserve">українському - </w:t>
      </w:r>
      <w:r w:rsidRPr="0083796D">
        <w:rPr>
          <w:b/>
          <w:bCs/>
        </w:rPr>
        <w:t>116</w:t>
      </w:r>
      <w:r w:rsidRPr="0083796D">
        <w:t xml:space="preserve"> ТО (</w:t>
      </w:r>
      <w:r w:rsidRPr="0083796D">
        <w:rPr>
          <w:b/>
          <w:bCs/>
        </w:rPr>
        <w:t>56</w:t>
      </w:r>
      <w:r w:rsidRPr="0083796D">
        <w:t>%), у</w:t>
      </w:r>
      <w:r w:rsidRPr="0083796D">
        <w:rPr>
          <w:i/>
          <w:iCs/>
        </w:rPr>
        <w:t xml:space="preserve"> </w:t>
      </w:r>
      <w:r w:rsidRPr="0083796D">
        <w:t xml:space="preserve">російському - </w:t>
      </w:r>
      <w:r w:rsidRPr="0083796D">
        <w:rPr>
          <w:b/>
          <w:bCs/>
        </w:rPr>
        <w:t>117</w:t>
      </w:r>
      <w:r w:rsidRPr="0083796D">
        <w:t xml:space="preserve"> ТО (</w:t>
      </w:r>
      <w:r w:rsidRPr="0083796D">
        <w:rPr>
          <w:b/>
          <w:bCs/>
        </w:rPr>
        <w:t>57</w:t>
      </w:r>
      <w:r w:rsidRPr="0083796D">
        <w:t xml:space="preserve">%). Шляхом </w:t>
      </w:r>
      <w:r w:rsidRPr="0083796D">
        <w:rPr>
          <w:i/>
          <w:iCs/>
          <w:u w:val="single"/>
        </w:rPr>
        <w:t>словоскладання</w:t>
      </w:r>
      <w:r w:rsidRPr="0083796D">
        <w:t xml:space="preserve"> утворюється у французькому субконтинуумі </w:t>
      </w:r>
      <w:r w:rsidRPr="0083796D">
        <w:rPr>
          <w:b/>
          <w:bCs/>
        </w:rPr>
        <w:t>119</w:t>
      </w:r>
      <w:r w:rsidRPr="0083796D">
        <w:t xml:space="preserve"> ТО (</w:t>
      </w:r>
      <w:r w:rsidRPr="0083796D">
        <w:rPr>
          <w:b/>
          <w:bCs/>
        </w:rPr>
        <w:t>51</w:t>
      </w:r>
      <w:r w:rsidRPr="0083796D">
        <w:t>%),</w:t>
      </w:r>
      <w:r w:rsidRPr="0083796D">
        <w:rPr>
          <w:i/>
          <w:iCs/>
        </w:rPr>
        <w:t xml:space="preserve"> </w:t>
      </w:r>
      <w:r w:rsidRPr="0083796D">
        <w:t>в</w:t>
      </w:r>
      <w:r w:rsidRPr="0083796D">
        <w:rPr>
          <w:i/>
          <w:iCs/>
        </w:rPr>
        <w:t xml:space="preserve"> </w:t>
      </w:r>
      <w:r w:rsidRPr="0083796D">
        <w:t xml:space="preserve">українському - </w:t>
      </w:r>
      <w:r w:rsidRPr="0083796D">
        <w:rPr>
          <w:b/>
          <w:bCs/>
        </w:rPr>
        <w:t>91</w:t>
      </w:r>
      <w:r w:rsidRPr="0083796D">
        <w:t xml:space="preserve"> ТО (</w:t>
      </w:r>
      <w:r w:rsidRPr="0083796D">
        <w:rPr>
          <w:b/>
          <w:bCs/>
        </w:rPr>
        <w:t>44</w:t>
      </w:r>
      <w:r w:rsidRPr="0083796D">
        <w:t>%), у</w:t>
      </w:r>
      <w:r w:rsidRPr="0083796D">
        <w:rPr>
          <w:i/>
          <w:iCs/>
        </w:rPr>
        <w:t xml:space="preserve"> </w:t>
      </w:r>
      <w:r w:rsidRPr="0083796D">
        <w:t xml:space="preserve">російському - </w:t>
      </w:r>
      <w:r w:rsidRPr="0083796D">
        <w:rPr>
          <w:b/>
          <w:bCs/>
        </w:rPr>
        <w:t>87</w:t>
      </w:r>
      <w:r w:rsidRPr="0083796D">
        <w:t xml:space="preserve"> ТО (</w:t>
      </w:r>
      <w:r w:rsidRPr="0083796D">
        <w:rPr>
          <w:b/>
          <w:bCs/>
        </w:rPr>
        <w:t>43</w:t>
      </w:r>
      <w:r w:rsidRPr="0083796D">
        <w:t xml:space="preserve">%). Таким чином, можна твердити, що творення термінів шляхом </w:t>
      </w:r>
      <w:r w:rsidRPr="0083796D">
        <w:rPr>
          <w:i/>
          <w:iCs/>
          <w:u w:val="single"/>
        </w:rPr>
        <w:t>основоскладання</w:t>
      </w:r>
      <w:r w:rsidRPr="0083796D">
        <w:t xml:space="preserve"> більш властиве українському та російському субконтинуумам, а шляхом </w:t>
      </w:r>
      <w:r w:rsidRPr="0083796D">
        <w:rPr>
          <w:i/>
          <w:iCs/>
          <w:u w:val="single"/>
        </w:rPr>
        <w:t>словоскладання</w:t>
      </w:r>
      <w:r w:rsidRPr="0083796D">
        <w:t xml:space="preserve"> – французькому субконтинууму. У термінах-композитах представлені </w:t>
      </w:r>
      <w:r w:rsidRPr="0083796D">
        <w:rPr>
          <w:i/>
          <w:iCs/>
          <w:u w:val="single"/>
        </w:rPr>
        <w:t>ініціальні</w:t>
      </w:r>
      <w:r w:rsidRPr="0083796D">
        <w:t xml:space="preserve">: </w:t>
      </w:r>
      <w:r w:rsidRPr="0083796D">
        <w:rPr>
          <w:b/>
          <w:bCs/>
        </w:rPr>
        <w:t>франц</w:t>
      </w:r>
      <w:r w:rsidRPr="0083796D">
        <w:t xml:space="preserve">.: </w:t>
      </w:r>
      <w:r w:rsidRPr="0083796D">
        <w:rPr>
          <w:i/>
          <w:iCs/>
          <w:lang w:val="en-US"/>
        </w:rPr>
        <w:t>bi</w:t>
      </w:r>
      <w:r w:rsidRPr="0083796D">
        <w:rPr>
          <w:i/>
          <w:iCs/>
        </w:rPr>
        <w:t>(</w:t>
      </w:r>
      <w:r w:rsidRPr="0083796D">
        <w:rPr>
          <w:i/>
          <w:iCs/>
          <w:lang w:val="en-US"/>
        </w:rPr>
        <w:t>o</w:t>
      </w:r>
      <w:r w:rsidRPr="0083796D">
        <w:rPr>
          <w:i/>
          <w:iCs/>
        </w:rPr>
        <w:t xml:space="preserve">)-; </w:t>
      </w:r>
      <w:r w:rsidRPr="0083796D">
        <w:rPr>
          <w:i/>
          <w:iCs/>
          <w:lang w:val="en-US"/>
        </w:rPr>
        <w:t>crypt</w:t>
      </w:r>
      <w:r w:rsidRPr="0083796D">
        <w:rPr>
          <w:i/>
          <w:iCs/>
        </w:rPr>
        <w:t>(</w:t>
      </w:r>
      <w:r w:rsidRPr="0083796D">
        <w:rPr>
          <w:i/>
          <w:iCs/>
          <w:lang w:val="en-US"/>
        </w:rPr>
        <w:t>o</w:t>
      </w:r>
      <w:r w:rsidRPr="0083796D">
        <w:rPr>
          <w:i/>
          <w:iCs/>
        </w:rPr>
        <w:t xml:space="preserve">)-; </w:t>
      </w:r>
      <w:r w:rsidRPr="0083796D">
        <w:rPr>
          <w:i/>
          <w:iCs/>
          <w:lang w:val="en-US"/>
        </w:rPr>
        <w:t>audi</w:t>
      </w:r>
      <w:r w:rsidRPr="0083796D">
        <w:rPr>
          <w:i/>
          <w:iCs/>
        </w:rPr>
        <w:t>(</w:t>
      </w:r>
      <w:r w:rsidRPr="0083796D">
        <w:rPr>
          <w:i/>
          <w:iCs/>
          <w:lang w:val="en-US"/>
        </w:rPr>
        <w:t>o</w:t>
      </w:r>
      <w:r w:rsidRPr="0083796D">
        <w:rPr>
          <w:i/>
          <w:iCs/>
        </w:rPr>
        <w:t xml:space="preserve">)-; </w:t>
      </w:r>
      <w:r w:rsidRPr="0083796D">
        <w:rPr>
          <w:i/>
          <w:iCs/>
          <w:lang w:val="en-US"/>
        </w:rPr>
        <w:t>vide</w:t>
      </w:r>
      <w:r w:rsidRPr="0083796D">
        <w:rPr>
          <w:i/>
          <w:iCs/>
        </w:rPr>
        <w:t>(</w:t>
      </w:r>
      <w:r w:rsidRPr="0083796D">
        <w:rPr>
          <w:i/>
          <w:iCs/>
          <w:lang w:val="en-US"/>
        </w:rPr>
        <w:t>o</w:t>
      </w:r>
      <w:r w:rsidRPr="0083796D">
        <w:rPr>
          <w:i/>
          <w:iCs/>
        </w:rPr>
        <w:t>)</w:t>
      </w:r>
      <w:r w:rsidRPr="0083796D">
        <w:t xml:space="preserve">, </w:t>
      </w:r>
      <w:r w:rsidRPr="0083796D">
        <w:rPr>
          <w:b/>
          <w:bCs/>
        </w:rPr>
        <w:t>укр</w:t>
      </w:r>
      <w:r w:rsidRPr="0083796D">
        <w:t>.:</w:t>
      </w:r>
      <w:r w:rsidRPr="0083796D">
        <w:rPr>
          <w:i/>
          <w:iCs/>
        </w:rPr>
        <w:t xml:space="preserve"> біо-, кріпто-, аудіо-, відео-,  </w:t>
      </w:r>
      <w:r w:rsidRPr="0083796D">
        <w:rPr>
          <w:b/>
          <w:bCs/>
        </w:rPr>
        <w:t>рос</w:t>
      </w:r>
      <w:r w:rsidRPr="0083796D">
        <w:t xml:space="preserve">.: </w:t>
      </w:r>
      <w:r w:rsidRPr="0083796D">
        <w:rPr>
          <w:i/>
          <w:iCs/>
        </w:rPr>
        <w:t xml:space="preserve">био-, крипто-, аудио-, видео </w:t>
      </w:r>
      <w:r w:rsidRPr="0083796D">
        <w:t xml:space="preserve">та </w:t>
      </w:r>
      <w:r w:rsidRPr="0083796D">
        <w:rPr>
          <w:i/>
          <w:iCs/>
          <w:u w:val="single"/>
        </w:rPr>
        <w:t>фінальні</w:t>
      </w:r>
      <w:r w:rsidRPr="0083796D">
        <w:t xml:space="preserve">: </w:t>
      </w:r>
      <w:r w:rsidRPr="0083796D">
        <w:rPr>
          <w:b/>
          <w:bCs/>
        </w:rPr>
        <w:t>франц</w:t>
      </w:r>
      <w:r w:rsidRPr="0083796D">
        <w:t xml:space="preserve">.: </w:t>
      </w:r>
      <w:r w:rsidRPr="0083796D">
        <w:rPr>
          <w:i/>
          <w:iCs/>
        </w:rPr>
        <w:t xml:space="preserve">- </w:t>
      </w:r>
      <w:r w:rsidRPr="0083796D">
        <w:rPr>
          <w:i/>
          <w:iCs/>
          <w:lang w:val="fr-FR"/>
        </w:rPr>
        <w:t>th</w:t>
      </w:r>
      <w:r w:rsidRPr="0083796D">
        <w:rPr>
          <w:i/>
          <w:iCs/>
        </w:rPr>
        <w:t>è</w:t>
      </w:r>
      <w:r w:rsidRPr="0083796D">
        <w:rPr>
          <w:i/>
          <w:iCs/>
          <w:lang w:val="fr-FR"/>
        </w:rPr>
        <w:t>que</w:t>
      </w:r>
      <w:r w:rsidRPr="0083796D">
        <w:rPr>
          <w:i/>
          <w:iCs/>
        </w:rPr>
        <w:t xml:space="preserve">, - </w:t>
      </w:r>
      <w:r w:rsidRPr="0083796D">
        <w:rPr>
          <w:i/>
          <w:iCs/>
          <w:lang w:val="fr-FR"/>
        </w:rPr>
        <w:t>gramme</w:t>
      </w:r>
      <w:r w:rsidRPr="0083796D">
        <w:rPr>
          <w:i/>
          <w:iCs/>
        </w:rPr>
        <w:t xml:space="preserve">, - </w:t>
      </w:r>
      <w:r w:rsidRPr="0083796D">
        <w:rPr>
          <w:i/>
          <w:iCs/>
          <w:lang w:val="fr-FR"/>
        </w:rPr>
        <w:t>graphie</w:t>
      </w:r>
      <w:r w:rsidRPr="0083796D">
        <w:t xml:space="preserve">, </w:t>
      </w:r>
      <w:r w:rsidRPr="0083796D">
        <w:rPr>
          <w:b/>
          <w:bCs/>
        </w:rPr>
        <w:t>укр</w:t>
      </w:r>
      <w:r w:rsidRPr="0083796D">
        <w:rPr>
          <w:i/>
          <w:iCs/>
        </w:rPr>
        <w:t>.:- тек(а), - грам(а), - графія</w:t>
      </w:r>
      <w:r w:rsidRPr="0083796D">
        <w:t xml:space="preserve">, </w:t>
      </w:r>
      <w:r w:rsidRPr="0083796D">
        <w:rPr>
          <w:b/>
          <w:bCs/>
        </w:rPr>
        <w:t>рос</w:t>
      </w:r>
      <w:r w:rsidRPr="0083796D">
        <w:t xml:space="preserve">.: </w:t>
      </w:r>
      <w:r w:rsidRPr="0083796D">
        <w:rPr>
          <w:i/>
          <w:iCs/>
        </w:rPr>
        <w:t>- тек(а), - грамм(а), - графия</w:t>
      </w:r>
      <w:r w:rsidRPr="0083796D">
        <w:t xml:space="preserve"> неокласичні компонети. Причому в окремих випадках французький субконтинуум використовує словоскладання на основі неокласичних компонентів, а український та російський субконтинууми в цьому разі калькують складові частини терміна, внаслідок чого виникають термінологічні словосполучення: </w:t>
      </w:r>
      <w:r w:rsidRPr="0083796D">
        <w:rPr>
          <w:b/>
          <w:bCs/>
        </w:rPr>
        <w:t>франц</w:t>
      </w:r>
      <w:r w:rsidRPr="0083796D">
        <w:t xml:space="preserve">.: </w:t>
      </w:r>
      <w:r w:rsidRPr="0083796D">
        <w:rPr>
          <w:i/>
          <w:iCs/>
          <w:u w:val="single"/>
          <w:lang w:val="en-US"/>
        </w:rPr>
        <w:t>dactylo</w:t>
      </w:r>
      <w:r w:rsidRPr="0083796D">
        <w:rPr>
          <w:i/>
          <w:iCs/>
          <w:lang w:val="en-US"/>
        </w:rPr>
        <w:t>codage</w:t>
      </w:r>
      <w:r w:rsidRPr="0083796D">
        <w:rPr>
          <w:i/>
          <w:iCs/>
        </w:rPr>
        <w:t xml:space="preserve">, </w:t>
      </w:r>
      <w:r w:rsidRPr="0083796D">
        <w:rPr>
          <w:i/>
          <w:iCs/>
          <w:lang w:val="en-US"/>
        </w:rPr>
        <w:t>logi</w:t>
      </w:r>
      <w:r w:rsidRPr="0083796D">
        <w:rPr>
          <w:i/>
          <w:iCs/>
          <w:u w:val="single"/>
          <w:lang w:val="en-US"/>
        </w:rPr>
        <w:t>scope</w:t>
      </w:r>
      <w:r w:rsidRPr="0083796D">
        <w:rPr>
          <w:u w:val="single"/>
        </w:rPr>
        <w:t>,</w:t>
      </w:r>
      <w:r w:rsidRPr="0083796D">
        <w:t xml:space="preserve"> </w:t>
      </w:r>
      <w:r w:rsidRPr="0083796D">
        <w:rPr>
          <w:b/>
          <w:bCs/>
        </w:rPr>
        <w:t>укр</w:t>
      </w:r>
      <w:r w:rsidRPr="0083796D">
        <w:t xml:space="preserve">.: </w:t>
      </w:r>
      <w:r w:rsidRPr="0083796D">
        <w:rPr>
          <w:i/>
          <w:iCs/>
        </w:rPr>
        <w:t>кодування з клавіатури, логічний аналізатор</w:t>
      </w:r>
      <w:r w:rsidRPr="0083796D">
        <w:rPr>
          <w:b/>
          <w:bCs/>
        </w:rPr>
        <w:t>, рос</w:t>
      </w:r>
      <w:r w:rsidRPr="0083796D">
        <w:t xml:space="preserve">.: </w:t>
      </w:r>
      <w:r w:rsidRPr="0083796D">
        <w:rPr>
          <w:i/>
          <w:iCs/>
        </w:rPr>
        <w:t>кодирование с клавиатуры, анализатор логических состояний</w:t>
      </w:r>
      <w:r w:rsidRPr="0083796D">
        <w:rPr>
          <w:b/>
          <w:bCs/>
        </w:rPr>
        <w:t xml:space="preserve">. </w:t>
      </w:r>
    </w:p>
    <w:p w:rsidR="00F0416A" w:rsidRPr="0083796D" w:rsidRDefault="00F0416A" w:rsidP="00F0416A">
      <w:pPr>
        <w:tabs>
          <w:tab w:val="left" w:pos="0"/>
        </w:tabs>
        <w:spacing w:line="360" w:lineRule="auto"/>
        <w:ind w:firstLine="709"/>
        <w:jc w:val="both"/>
        <w:rPr>
          <w:lang w:val="uk-UA"/>
        </w:rPr>
      </w:pPr>
      <w:r w:rsidRPr="0083796D">
        <w:rPr>
          <w:u w:val="single"/>
          <w:lang w:val="uk-UA"/>
        </w:rPr>
        <w:t>Абревіація</w:t>
      </w:r>
      <w:r w:rsidRPr="0083796D">
        <w:rPr>
          <w:lang w:val="uk-UA"/>
        </w:rPr>
        <w:t xml:space="preserve"> у термінотворчому субконтинуумі складає 12% -10%: </w:t>
      </w:r>
      <w:r w:rsidRPr="0083796D">
        <w:rPr>
          <w:b/>
          <w:bCs/>
          <w:lang w:val="uk-UA"/>
        </w:rPr>
        <w:t>франц</w:t>
      </w:r>
      <w:r w:rsidRPr="0083796D">
        <w:rPr>
          <w:lang w:val="uk-UA"/>
        </w:rPr>
        <w:t>.: 1208 ТО (12%),</w:t>
      </w:r>
      <w:r w:rsidRPr="0083796D">
        <w:rPr>
          <w:i/>
          <w:iCs/>
          <w:lang w:val="uk-UA"/>
        </w:rPr>
        <w:t xml:space="preserve"> </w:t>
      </w:r>
      <w:r w:rsidRPr="0083796D">
        <w:rPr>
          <w:b/>
          <w:bCs/>
          <w:lang w:val="uk-UA"/>
        </w:rPr>
        <w:t>укр</w:t>
      </w:r>
      <w:r w:rsidRPr="0083796D">
        <w:rPr>
          <w:lang w:val="uk-UA"/>
        </w:rPr>
        <w:t>.: 1002 ТО (10%),</w:t>
      </w:r>
      <w:r w:rsidRPr="0083796D">
        <w:rPr>
          <w:i/>
          <w:iCs/>
          <w:lang w:val="uk-UA"/>
        </w:rPr>
        <w:t xml:space="preserve"> </w:t>
      </w:r>
      <w:r w:rsidRPr="0083796D">
        <w:rPr>
          <w:b/>
          <w:bCs/>
          <w:lang w:val="uk-UA"/>
        </w:rPr>
        <w:t>рос</w:t>
      </w:r>
      <w:r w:rsidRPr="0083796D">
        <w:rPr>
          <w:lang w:val="uk-UA"/>
        </w:rPr>
        <w:t xml:space="preserve">.: 1086 ТО (10%).  Абревіація характеризується вживанням скорочених ТО. Найбільш популярними є ініціальні абревіатури, які творяться на англійській термінологічній основі: </w:t>
      </w:r>
      <w:r w:rsidRPr="0083796D">
        <w:rPr>
          <w:b/>
          <w:bCs/>
          <w:lang w:val="uk-UA"/>
        </w:rPr>
        <w:t>англ</w:t>
      </w:r>
      <w:r w:rsidRPr="0083796D">
        <w:rPr>
          <w:i/>
          <w:iCs/>
          <w:lang w:val="uk-UA"/>
        </w:rPr>
        <w:t>.</w:t>
      </w:r>
      <w:r w:rsidRPr="0083796D">
        <w:rPr>
          <w:lang w:val="uk-UA"/>
        </w:rPr>
        <w:t>:</w:t>
      </w:r>
      <w:r w:rsidRPr="0083796D">
        <w:rPr>
          <w:i/>
          <w:iCs/>
          <w:lang w:val="uk-UA"/>
        </w:rPr>
        <w:t xml:space="preserve"> </w:t>
      </w:r>
      <w:r w:rsidRPr="0083796D">
        <w:rPr>
          <w:b/>
          <w:bCs/>
          <w:i/>
          <w:iCs/>
          <w:lang w:val="en-US"/>
        </w:rPr>
        <w:t>P</w:t>
      </w:r>
      <w:r w:rsidRPr="0083796D">
        <w:rPr>
          <w:i/>
          <w:iCs/>
          <w:lang w:val="en-US"/>
        </w:rPr>
        <w:t>ersonal</w:t>
      </w:r>
      <w:r w:rsidRPr="0083796D">
        <w:rPr>
          <w:i/>
          <w:iCs/>
          <w:lang w:val="uk-UA"/>
        </w:rPr>
        <w:t xml:space="preserve"> </w:t>
      </w:r>
      <w:r w:rsidRPr="0083796D">
        <w:rPr>
          <w:b/>
          <w:bCs/>
          <w:i/>
          <w:iCs/>
          <w:lang w:val="en-US"/>
        </w:rPr>
        <w:t>C</w:t>
      </w:r>
      <w:r w:rsidRPr="0083796D">
        <w:rPr>
          <w:i/>
          <w:iCs/>
          <w:lang w:val="en-US"/>
        </w:rPr>
        <w:t>omputer</w:t>
      </w:r>
      <w:r w:rsidRPr="0083796D">
        <w:rPr>
          <w:lang w:val="uk-UA"/>
        </w:rPr>
        <w:t xml:space="preserve"> = </w:t>
      </w:r>
      <w:r w:rsidRPr="0083796D">
        <w:rPr>
          <w:b/>
          <w:bCs/>
          <w:lang w:val="uk-UA"/>
        </w:rPr>
        <w:t>франц</w:t>
      </w:r>
      <w:r w:rsidRPr="0083796D">
        <w:rPr>
          <w:lang w:val="uk-UA"/>
        </w:rPr>
        <w:t xml:space="preserve">.: </w:t>
      </w:r>
      <w:r w:rsidRPr="0083796D">
        <w:rPr>
          <w:i/>
          <w:iCs/>
          <w:lang w:val="uk-UA"/>
        </w:rPr>
        <w:t xml:space="preserve"> </w:t>
      </w:r>
      <w:r w:rsidRPr="0083796D">
        <w:rPr>
          <w:b/>
          <w:bCs/>
          <w:i/>
          <w:iCs/>
          <w:lang w:val="en-US"/>
        </w:rPr>
        <w:t>P</w:t>
      </w:r>
      <w:r w:rsidRPr="0083796D">
        <w:rPr>
          <w:b/>
          <w:bCs/>
          <w:i/>
          <w:iCs/>
          <w:lang w:val="uk-UA"/>
        </w:rPr>
        <w:t>.</w:t>
      </w:r>
      <w:r w:rsidRPr="0083796D">
        <w:rPr>
          <w:b/>
          <w:bCs/>
          <w:i/>
          <w:iCs/>
          <w:lang w:val="en-US"/>
        </w:rPr>
        <w:t>C</w:t>
      </w:r>
      <w:r w:rsidRPr="0083796D">
        <w:rPr>
          <w:b/>
          <w:bCs/>
          <w:i/>
          <w:iCs/>
          <w:lang w:val="uk-UA"/>
        </w:rPr>
        <w:t>.</w:t>
      </w:r>
      <w:r w:rsidRPr="0083796D">
        <w:rPr>
          <w:b/>
          <w:bCs/>
          <w:lang w:val="uk-UA"/>
        </w:rPr>
        <w:t xml:space="preserve"> = укр</w:t>
      </w:r>
      <w:r w:rsidRPr="0083796D">
        <w:rPr>
          <w:lang w:val="uk-UA"/>
        </w:rPr>
        <w:t>.:</w:t>
      </w:r>
      <w:r w:rsidRPr="0083796D">
        <w:rPr>
          <w:b/>
          <w:bCs/>
          <w:lang w:val="uk-UA"/>
        </w:rPr>
        <w:t xml:space="preserve"> </w:t>
      </w:r>
      <w:r w:rsidRPr="0083796D">
        <w:rPr>
          <w:b/>
          <w:bCs/>
          <w:i/>
          <w:iCs/>
          <w:lang w:val="en-US"/>
        </w:rPr>
        <w:t>PC</w:t>
      </w:r>
      <w:r w:rsidRPr="0083796D">
        <w:rPr>
          <w:i/>
          <w:iCs/>
          <w:lang w:val="uk-UA"/>
        </w:rPr>
        <w:t xml:space="preserve"> = </w:t>
      </w:r>
      <w:r w:rsidRPr="0083796D">
        <w:rPr>
          <w:b/>
          <w:bCs/>
          <w:lang w:val="uk-UA"/>
        </w:rPr>
        <w:t>рос</w:t>
      </w:r>
      <w:r w:rsidRPr="0083796D">
        <w:rPr>
          <w:lang w:val="uk-UA"/>
        </w:rPr>
        <w:t>.:</w:t>
      </w:r>
      <w:r w:rsidRPr="0083796D">
        <w:rPr>
          <w:b/>
          <w:bCs/>
          <w:lang w:val="uk-UA"/>
        </w:rPr>
        <w:t xml:space="preserve"> </w:t>
      </w:r>
      <w:r w:rsidRPr="0083796D">
        <w:rPr>
          <w:b/>
          <w:bCs/>
          <w:i/>
          <w:iCs/>
          <w:lang w:val="en-US"/>
        </w:rPr>
        <w:t>PC</w:t>
      </w:r>
      <w:r w:rsidRPr="0083796D">
        <w:rPr>
          <w:b/>
          <w:bCs/>
          <w:lang w:val="uk-UA"/>
        </w:rPr>
        <w:t xml:space="preserve">, </w:t>
      </w:r>
      <w:r w:rsidRPr="0083796D">
        <w:rPr>
          <w:lang w:val="uk-UA"/>
        </w:rPr>
        <w:t xml:space="preserve">а також </w:t>
      </w:r>
      <w:r w:rsidRPr="0083796D">
        <w:rPr>
          <w:lang w:val="uk-UA"/>
        </w:rPr>
        <w:lastRenderedPageBreak/>
        <w:t>термінологічні ініціальні абревіатури, що утворилися на національній термінологічній основі:</w:t>
      </w:r>
      <w:r w:rsidRPr="0083796D">
        <w:rPr>
          <w:b/>
          <w:bCs/>
          <w:lang w:val="uk-UA"/>
        </w:rPr>
        <w:t xml:space="preserve"> франц</w:t>
      </w:r>
      <w:r w:rsidRPr="0083796D">
        <w:rPr>
          <w:lang w:val="uk-UA"/>
        </w:rPr>
        <w:t xml:space="preserve">.: </w:t>
      </w:r>
      <w:r w:rsidRPr="0083796D">
        <w:rPr>
          <w:b/>
          <w:bCs/>
          <w:i/>
          <w:iCs/>
          <w:lang w:val="en-US"/>
        </w:rPr>
        <w:t>C</w:t>
      </w:r>
      <w:r w:rsidRPr="0083796D">
        <w:rPr>
          <w:i/>
          <w:iCs/>
          <w:lang w:val="en-US"/>
        </w:rPr>
        <w:t>onvertisseur</w:t>
      </w:r>
      <w:r w:rsidRPr="0083796D">
        <w:rPr>
          <w:i/>
          <w:iCs/>
          <w:lang w:val="uk-UA"/>
        </w:rPr>
        <w:t xml:space="preserve"> </w:t>
      </w:r>
      <w:r w:rsidRPr="0083796D">
        <w:rPr>
          <w:b/>
          <w:bCs/>
          <w:i/>
          <w:iCs/>
          <w:lang w:val="en-US"/>
        </w:rPr>
        <w:t>a</w:t>
      </w:r>
      <w:r w:rsidRPr="0083796D">
        <w:rPr>
          <w:i/>
          <w:iCs/>
          <w:lang w:val="en-US"/>
        </w:rPr>
        <w:t>nalogique</w:t>
      </w:r>
      <w:r w:rsidRPr="0083796D">
        <w:rPr>
          <w:i/>
          <w:iCs/>
          <w:lang w:val="uk-UA"/>
        </w:rPr>
        <w:t xml:space="preserve"> </w:t>
      </w:r>
      <w:r w:rsidRPr="0083796D">
        <w:rPr>
          <w:b/>
          <w:bCs/>
          <w:i/>
          <w:iCs/>
          <w:lang w:val="en-US"/>
        </w:rPr>
        <w:t>d</w:t>
      </w:r>
      <w:r w:rsidRPr="0083796D">
        <w:rPr>
          <w:i/>
          <w:iCs/>
          <w:lang w:val="en-US"/>
        </w:rPr>
        <w:t>igital</w:t>
      </w:r>
      <w:r w:rsidRPr="0083796D">
        <w:rPr>
          <w:lang w:val="uk-UA"/>
        </w:rPr>
        <w:t xml:space="preserve"> (</w:t>
      </w:r>
      <w:r w:rsidRPr="0083796D">
        <w:rPr>
          <w:b/>
          <w:bCs/>
          <w:lang w:val="en-US"/>
        </w:rPr>
        <w:t>C</w:t>
      </w:r>
      <w:r w:rsidRPr="0083796D">
        <w:rPr>
          <w:b/>
          <w:bCs/>
          <w:lang w:val="uk-UA"/>
        </w:rPr>
        <w:t>.</w:t>
      </w:r>
      <w:r w:rsidRPr="0083796D">
        <w:rPr>
          <w:b/>
          <w:bCs/>
          <w:lang w:val="en-US"/>
        </w:rPr>
        <w:t>A</w:t>
      </w:r>
      <w:r w:rsidRPr="0083796D">
        <w:rPr>
          <w:b/>
          <w:bCs/>
          <w:lang w:val="uk-UA"/>
        </w:rPr>
        <w:t>.</w:t>
      </w:r>
      <w:r w:rsidRPr="0083796D">
        <w:rPr>
          <w:b/>
          <w:bCs/>
          <w:lang w:val="en-US"/>
        </w:rPr>
        <w:t>D</w:t>
      </w:r>
      <w:r w:rsidRPr="0083796D">
        <w:rPr>
          <w:b/>
          <w:bCs/>
          <w:lang w:val="uk-UA"/>
        </w:rPr>
        <w:t>.</w:t>
      </w:r>
      <w:r w:rsidRPr="0083796D">
        <w:rPr>
          <w:lang w:val="uk-UA"/>
        </w:rPr>
        <w:t>)</w:t>
      </w:r>
      <w:r w:rsidRPr="0083796D">
        <w:rPr>
          <w:b/>
          <w:bCs/>
          <w:lang w:val="uk-UA"/>
        </w:rPr>
        <w:t xml:space="preserve"> = укр</w:t>
      </w:r>
      <w:r w:rsidRPr="0083796D">
        <w:rPr>
          <w:lang w:val="uk-UA"/>
        </w:rPr>
        <w:t xml:space="preserve">.: </w:t>
      </w:r>
      <w:r w:rsidRPr="0083796D">
        <w:rPr>
          <w:b/>
          <w:bCs/>
          <w:i/>
          <w:iCs/>
          <w:lang w:val="uk-UA"/>
        </w:rPr>
        <w:t>А</w:t>
      </w:r>
      <w:r w:rsidRPr="0083796D">
        <w:rPr>
          <w:i/>
          <w:iCs/>
          <w:lang w:val="uk-UA"/>
        </w:rPr>
        <w:t>налогово-</w:t>
      </w:r>
      <w:r w:rsidRPr="0083796D">
        <w:rPr>
          <w:b/>
          <w:bCs/>
          <w:i/>
          <w:iCs/>
          <w:lang w:val="uk-UA"/>
        </w:rPr>
        <w:t>ц</w:t>
      </w:r>
      <w:r w:rsidRPr="0083796D">
        <w:rPr>
          <w:i/>
          <w:iCs/>
          <w:lang w:val="uk-UA"/>
        </w:rPr>
        <w:t xml:space="preserve">ифровий </w:t>
      </w:r>
      <w:r w:rsidRPr="0083796D">
        <w:rPr>
          <w:b/>
          <w:bCs/>
          <w:i/>
          <w:iCs/>
          <w:lang w:val="uk-UA"/>
        </w:rPr>
        <w:t>п</w:t>
      </w:r>
      <w:r w:rsidRPr="0083796D">
        <w:rPr>
          <w:i/>
          <w:iCs/>
          <w:lang w:val="uk-UA"/>
        </w:rPr>
        <w:t>еретворювач</w:t>
      </w:r>
      <w:r w:rsidRPr="0083796D">
        <w:rPr>
          <w:lang w:val="uk-UA"/>
        </w:rPr>
        <w:t xml:space="preserve"> (</w:t>
      </w:r>
      <w:r w:rsidRPr="0083796D">
        <w:rPr>
          <w:b/>
          <w:bCs/>
          <w:lang w:val="uk-UA"/>
        </w:rPr>
        <w:t>АЦП</w:t>
      </w:r>
      <w:r w:rsidRPr="0083796D">
        <w:rPr>
          <w:lang w:val="uk-UA"/>
        </w:rPr>
        <w:t xml:space="preserve">) = </w:t>
      </w:r>
      <w:r w:rsidRPr="0083796D">
        <w:rPr>
          <w:b/>
          <w:bCs/>
          <w:lang w:val="uk-UA"/>
        </w:rPr>
        <w:t>рос</w:t>
      </w:r>
      <w:r w:rsidRPr="0083796D">
        <w:rPr>
          <w:lang w:val="uk-UA"/>
        </w:rPr>
        <w:t xml:space="preserve">.: </w:t>
      </w:r>
      <w:r w:rsidRPr="0083796D">
        <w:rPr>
          <w:b/>
          <w:bCs/>
          <w:i/>
          <w:iCs/>
          <w:lang w:val="uk-UA"/>
        </w:rPr>
        <w:t>А</w:t>
      </w:r>
      <w:r w:rsidRPr="0083796D">
        <w:rPr>
          <w:i/>
          <w:iCs/>
          <w:lang w:val="uk-UA"/>
        </w:rPr>
        <w:t>налогово–</w:t>
      </w:r>
      <w:r w:rsidRPr="0083796D">
        <w:rPr>
          <w:b/>
          <w:bCs/>
          <w:i/>
          <w:iCs/>
          <w:lang w:val="uk-UA"/>
        </w:rPr>
        <w:t>ц</w:t>
      </w:r>
      <w:r w:rsidRPr="0083796D">
        <w:rPr>
          <w:i/>
          <w:iCs/>
          <w:lang w:val="uk-UA"/>
        </w:rPr>
        <w:t xml:space="preserve">ифровой </w:t>
      </w:r>
      <w:r w:rsidRPr="0083796D">
        <w:rPr>
          <w:b/>
          <w:bCs/>
          <w:i/>
          <w:iCs/>
          <w:lang w:val="uk-UA"/>
        </w:rPr>
        <w:t>п</w:t>
      </w:r>
      <w:r w:rsidRPr="0083796D">
        <w:rPr>
          <w:i/>
          <w:iCs/>
          <w:lang w:val="uk-UA"/>
        </w:rPr>
        <w:t>реобразователь</w:t>
      </w:r>
      <w:r w:rsidRPr="0083796D">
        <w:rPr>
          <w:lang w:val="uk-UA"/>
        </w:rPr>
        <w:t xml:space="preserve"> (</w:t>
      </w:r>
      <w:r w:rsidRPr="0083796D">
        <w:rPr>
          <w:b/>
          <w:bCs/>
          <w:lang w:val="uk-UA"/>
        </w:rPr>
        <w:t>АЦП</w:t>
      </w:r>
      <w:r w:rsidRPr="0083796D">
        <w:rPr>
          <w:lang w:val="uk-UA"/>
        </w:rPr>
        <w:t xml:space="preserve">). </w:t>
      </w:r>
    </w:p>
    <w:p w:rsidR="00F0416A" w:rsidRPr="0083796D" w:rsidRDefault="00F0416A" w:rsidP="00F0416A">
      <w:pPr>
        <w:spacing w:line="360" w:lineRule="auto"/>
        <w:ind w:firstLine="709"/>
        <w:jc w:val="both"/>
        <w:outlineLvl w:val="0"/>
        <w:rPr>
          <w:color w:val="000000"/>
          <w:lang w:val="uk-UA"/>
        </w:rPr>
      </w:pPr>
      <w:r w:rsidRPr="0083796D">
        <w:rPr>
          <w:color w:val="000000"/>
          <w:spacing w:val="-4"/>
          <w:u w:val="single"/>
          <w:lang w:val="uk-UA"/>
        </w:rPr>
        <w:t>Синтаксична номінація</w:t>
      </w:r>
      <w:r w:rsidRPr="0083796D">
        <w:rPr>
          <w:color w:val="000000"/>
          <w:spacing w:val="-4"/>
          <w:lang w:val="uk-UA"/>
        </w:rPr>
        <w:t xml:space="preserve"> є традиційним способом формування термінології. Результати дослідження доводять, що у субконтинуумі інформатики й обчислювальної техніки французької, української та російської мов кількість термінів, утворених синтаксичним способом, складає 60% від загального числа термінологічних одиниць досліджуваного субконтинууму:</w:t>
      </w:r>
      <w:r w:rsidRPr="0083796D">
        <w:rPr>
          <w:b/>
          <w:bCs/>
          <w:color w:val="000000"/>
          <w:spacing w:val="-4"/>
          <w:lang w:val="uk-UA"/>
        </w:rPr>
        <w:t xml:space="preserve"> франц</w:t>
      </w:r>
      <w:r w:rsidRPr="0083796D">
        <w:rPr>
          <w:color w:val="000000"/>
          <w:spacing w:val="-4"/>
          <w:lang w:val="uk-UA"/>
        </w:rPr>
        <w:t xml:space="preserve">.: 5938 ТО (59%), </w:t>
      </w:r>
      <w:r w:rsidRPr="0083796D">
        <w:rPr>
          <w:b/>
          <w:bCs/>
          <w:color w:val="000000"/>
          <w:spacing w:val="-4"/>
          <w:lang w:val="uk-UA"/>
        </w:rPr>
        <w:t>укр</w:t>
      </w:r>
      <w:r w:rsidRPr="0083796D">
        <w:rPr>
          <w:i/>
          <w:iCs/>
          <w:color w:val="000000"/>
          <w:spacing w:val="-4"/>
          <w:lang w:val="uk-UA"/>
        </w:rPr>
        <w:t>.</w:t>
      </w:r>
      <w:r w:rsidRPr="0083796D">
        <w:rPr>
          <w:color w:val="000000"/>
          <w:spacing w:val="-4"/>
          <w:lang w:val="uk-UA"/>
        </w:rPr>
        <w:t xml:space="preserve">: 5980 ТО (60%), </w:t>
      </w:r>
      <w:r w:rsidRPr="0083796D">
        <w:rPr>
          <w:b/>
          <w:bCs/>
          <w:color w:val="000000"/>
          <w:spacing w:val="-4"/>
          <w:lang w:val="uk-UA"/>
        </w:rPr>
        <w:t>рос</w:t>
      </w:r>
      <w:r w:rsidRPr="0083796D">
        <w:rPr>
          <w:i/>
          <w:iCs/>
          <w:color w:val="000000"/>
          <w:spacing w:val="-4"/>
          <w:lang w:val="uk-UA"/>
        </w:rPr>
        <w:t>.</w:t>
      </w:r>
      <w:r w:rsidRPr="0083796D">
        <w:rPr>
          <w:color w:val="000000"/>
          <w:spacing w:val="-4"/>
          <w:lang w:val="uk-UA"/>
        </w:rPr>
        <w:t xml:space="preserve">: 6024 ТО (60%). За числом компонентів ТСС виділяються: 1) двокомпонентний тип; 2) трикомпонентний тип; 3) багатокомпонентний тип термінологічних словосполучень. </w:t>
      </w:r>
      <w:r w:rsidRPr="0083796D">
        <w:rPr>
          <w:i/>
          <w:iCs/>
          <w:color w:val="000000"/>
          <w:spacing w:val="-4"/>
          <w:u w:val="single"/>
          <w:lang w:val="uk-UA"/>
        </w:rPr>
        <w:t>Двокомпонентний</w:t>
      </w:r>
      <w:r w:rsidRPr="0083796D">
        <w:rPr>
          <w:color w:val="000000"/>
          <w:spacing w:val="-4"/>
          <w:u w:val="single"/>
          <w:lang w:val="uk-UA"/>
        </w:rPr>
        <w:t xml:space="preserve"> </w:t>
      </w:r>
      <w:r w:rsidRPr="0083796D">
        <w:rPr>
          <w:i/>
          <w:iCs/>
          <w:color w:val="000000"/>
          <w:spacing w:val="-4"/>
          <w:u w:val="single"/>
          <w:lang w:val="uk-UA"/>
        </w:rPr>
        <w:t>тип</w:t>
      </w:r>
      <w:r w:rsidRPr="0083796D">
        <w:rPr>
          <w:color w:val="000000"/>
          <w:spacing w:val="-4"/>
          <w:lang w:val="uk-UA"/>
        </w:rPr>
        <w:t xml:space="preserve"> вирізняється наявністю обмеженого переліку моделей, більша частина яких</w:t>
      </w:r>
      <w:r w:rsidRPr="0083796D">
        <w:rPr>
          <w:color w:val="000000"/>
          <w:lang w:val="uk-UA"/>
        </w:rPr>
        <w:t xml:space="preserve"> є </w:t>
      </w:r>
      <w:r w:rsidRPr="0083796D">
        <w:rPr>
          <w:i/>
          <w:iCs/>
          <w:color w:val="000000"/>
          <w:lang w:val="uk-UA"/>
        </w:rPr>
        <w:t>продуктивними</w:t>
      </w:r>
      <w:r w:rsidRPr="0083796D">
        <w:rPr>
          <w:color w:val="000000"/>
          <w:lang w:val="uk-UA"/>
        </w:rPr>
        <w:t xml:space="preserve">. Причому дві моделі, що функціонують у зіставлюваних мовах, відрізняються формальною симетричністю: </w:t>
      </w:r>
      <w:r w:rsidRPr="0083796D">
        <w:rPr>
          <w:b/>
          <w:bCs/>
          <w:color w:val="000000"/>
          <w:lang w:val="uk-UA"/>
        </w:rPr>
        <w:t>франц</w:t>
      </w:r>
      <w:r w:rsidRPr="0083796D">
        <w:rPr>
          <w:color w:val="000000"/>
          <w:lang w:val="uk-UA"/>
        </w:rPr>
        <w:t xml:space="preserve">.: </w:t>
      </w:r>
      <w:r w:rsidRPr="0083796D">
        <w:rPr>
          <w:b/>
          <w:bCs/>
          <w:color w:val="000000"/>
          <w:lang w:val="uk-UA"/>
        </w:rPr>
        <w:t>SA</w:t>
      </w:r>
      <w:r w:rsidRPr="0083796D">
        <w:rPr>
          <w:color w:val="000000"/>
          <w:lang w:val="uk-UA"/>
        </w:rPr>
        <w:t>,</w:t>
      </w:r>
      <w:r w:rsidRPr="0083796D">
        <w:rPr>
          <w:b/>
          <w:bCs/>
          <w:color w:val="000000"/>
          <w:lang w:val="uk-UA"/>
        </w:rPr>
        <w:t xml:space="preserve"> S</w:t>
      </w:r>
      <w:r w:rsidRPr="0083796D">
        <w:rPr>
          <w:b/>
          <w:bCs/>
          <w:color w:val="000000"/>
          <w:vertAlign w:val="subscript"/>
          <w:lang w:val="uk-UA"/>
        </w:rPr>
        <w:t>1</w:t>
      </w:r>
      <w:r w:rsidRPr="0083796D">
        <w:rPr>
          <w:b/>
          <w:bCs/>
          <w:color w:val="000000"/>
          <w:lang w:val="uk-UA"/>
        </w:rPr>
        <w:t>S</w:t>
      </w:r>
      <w:r w:rsidRPr="0083796D">
        <w:rPr>
          <w:b/>
          <w:bCs/>
          <w:color w:val="000000"/>
          <w:vertAlign w:val="subscript"/>
          <w:lang w:val="uk-UA"/>
        </w:rPr>
        <w:t>2</w:t>
      </w:r>
      <w:r w:rsidRPr="0083796D">
        <w:rPr>
          <w:color w:val="000000"/>
          <w:lang w:val="uk-UA"/>
        </w:rPr>
        <w:t xml:space="preserve">, – </w:t>
      </w:r>
      <w:r w:rsidRPr="0083796D">
        <w:rPr>
          <w:b/>
          <w:bCs/>
          <w:color w:val="000000"/>
          <w:lang w:val="uk-UA"/>
        </w:rPr>
        <w:t>укр</w:t>
      </w:r>
      <w:r w:rsidRPr="0083796D">
        <w:rPr>
          <w:color w:val="000000"/>
          <w:lang w:val="uk-UA"/>
        </w:rPr>
        <w:t xml:space="preserve">.: </w:t>
      </w:r>
      <w:r w:rsidRPr="0083796D">
        <w:rPr>
          <w:b/>
          <w:bCs/>
          <w:color w:val="000000"/>
          <w:lang w:val="uk-UA"/>
        </w:rPr>
        <w:t>SA</w:t>
      </w:r>
      <w:r w:rsidRPr="0083796D">
        <w:rPr>
          <w:color w:val="000000"/>
          <w:lang w:val="uk-UA"/>
        </w:rPr>
        <w:t>,</w:t>
      </w:r>
      <w:r w:rsidRPr="0083796D">
        <w:rPr>
          <w:b/>
          <w:bCs/>
          <w:color w:val="000000"/>
          <w:lang w:val="uk-UA"/>
        </w:rPr>
        <w:t xml:space="preserve"> S</w:t>
      </w:r>
      <w:r w:rsidRPr="0083796D">
        <w:rPr>
          <w:b/>
          <w:bCs/>
          <w:color w:val="000000"/>
          <w:vertAlign w:val="subscript"/>
          <w:lang w:val="uk-UA"/>
        </w:rPr>
        <w:t>1</w:t>
      </w:r>
      <w:r w:rsidRPr="0083796D">
        <w:rPr>
          <w:b/>
          <w:bCs/>
          <w:color w:val="000000"/>
          <w:lang w:val="uk-UA"/>
        </w:rPr>
        <w:t>S</w:t>
      </w:r>
      <w:r w:rsidRPr="0083796D">
        <w:rPr>
          <w:b/>
          <w:bCs/>
          <w:color w:val="000000"/>
          <w:vertAlign w:val="subscript"/>
          <w:lang w:val="uk-UA"/>
        </w:rPr>
        <w:t>2</w:t>
      </w:r>
      <w:r w:rsidRPr="0083796D">
        <w:rPr>
          <w:color w:val="000000"/>
          <w:lang w:val="uk-UA"/>
        </w:rPr>
        <w:t xml:space="preserve">, </w:t>
      </w:r>
      <w:r w:rsidRPr="0083796D">
        <w:rPr>
          <w:b/>
          <w:bCs/>
          <w:color w:val="000000"/>
          <w:lang w:val="uk-UA"/>
        </w:rPr>
        <w:t>– рос</w:t>
      </w:r>
      <w:r w:rsidRPr="0083796D">
        <w:rPr>
          <w:i/>
          <w:iCs/>
          <w:color w:val="000000"/>
          <w:lang w:val="uk-UA"/>
        </w:rPr>
        <w:t>.</w:t>
      </w:r>
      <w:r w:rsidRPr="0083796D">
        <w:rPr>
          <w:color w:val="000000"/>
          <w:lang w:val="uk-UA"/>
        </w:rPr>
        <w:t xml:space="preserve">: </w:t>
      </w:r>
      <w:r w:rsidRPr="0083796D">
        <w:rPr>
          <w:b/>
          <w:bCs/>
          <w:color w:val="000000"/>
          <w:lang w:val="uk-UA"/>
        </w:rPr>
        <w:t>SA</w:t>
      </w:r>
      <w:r w:rsidRPr="0083796D">
        <w:rPr>
          <w:color w:val="000000"/>
          <w:lang w:val="uk-UA"/>
        </w:rPr>
        <w:t>,</w:t>
      </w:r>
      <w:r w:rsidRPr="0083796D">
        <w:rPr>
          <w:b/>
          <w:bCs/>
          <w:color w:val="000000"/>
          <w:lang w:val="uk-UA"/>
        </w:rPr>
        <w:t xml:space="preserve"> S</w:t>
      </w:r>
      <w:r w:rsidRPr="0083796D">
        <w:rPr>
          <w:b/>
          <w:bCs/>
          <w:color w:val="000000"/>
          <w:vertAlign w:val="subscript"/>
          <w:lang w:val="uk-UA"/>
        </w:rPr>
        <w:t>1</w:t>
      </w:r>
      <w:r w:rsidRPr="0083796D">
        <w:rPr>
          <w:b/>
          <w:bCs/>
          <w:color w:val="000000"/>
          <w:lang w:val="uk-UA"/>
        </w:rPr>
        <w:t>S</w:t>
      </w:r>
      <w:r w:rsidRPr="0083796D">
        <w:rPr>
          <w:b/>
          <w:bCs/>
          <w:color w:val="000000"/>
          <w:vertAlign w:val="subscript"/>
          <w:lang w:val="uk-UA"/>
        </w:rPr>
        <w:t>2</w:t>
      </w:r>
      <w:r w:rsidRPr="0083796D">
        <w:rPr>
          <w:color w:val="000000"/>
          <w:lang w:val="uk-UA"/>
        </w:rPr>
        <w:t xml:space="preserve">. </w:t>
      </w:r>
      <w:r w:rsidRPr="0083796D">
        <w:rPr>
          <w:i/>
          <w:iCs/>
          <w:color w:val="000000"/>
          <w:u w:val="single"/>
          <w:lang w:val="uk-UA"/>
        </w:rPr>
        <w:t>Трикомпонентний тип</w:t>
      </w:r>
      <w:r w:rsidRPr="0083796D">
        <w:rPr>
          <w:color w:val="000000"/>
          <w:lang w:val="uk-UA"/>
        </w:rPr>
        <w:t xml:space="preserve"> вирізняється наявністю великої кількості моделей. Проте лише три з них виявляються продуктивними, та про їх симетричність можна говорити лише у відношенні ТСС українського і російського субконтинуумів: </w:t>
      </w:r>
      <w:r w:rsidRPr="0083796D">
        <w:rPr>
          <w:b/>
          <w:bCs/>
          <w:color w:val="000000"/>
          <w:lang w:val="uk-UA"/>
        </w:rPr>
        <w:t>франц.:</w:t>
      </w:r>
      <w:r w:rsidRPr="0083796D">
        <w:rPr>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i/>
          <w:iCs/>
          <w:color w:val="000000"/>
          <w:lang w:val="uk-UA"/>
        </w:rPr>
        <w:t>p</w:t>
      </w:r>
      <w:r w:rsidRPr="0083796D">
        <w:rPr>
          <w:b/>
          <w:bCs/>
          <w:color w:val="000000"/>
          <w:lang w:val="uk-UA"/>
        </w:rPr>
        <w:t>S</w:t>
      </w:r>
      <w:r w:rsidRPr="0083796D">
        <w:rPr>
          <w:b/>
          <w:bCs/>
          <w:color w:val="000000"/>
          <w:vertAlign w:val="subscript"/>
          <w:lang w:val="uk-UA"/>
        </w:rPr>
        <w:t>2</w:t>
      </w:r>
      <w:r w:rsidRPr="0083796D">
        <w:rPr>
          <w:b/>
          <w:bCs/>
          <w:color w:val="000000"/>
          <w:lang w:val="uk-UA"/>
        </w:rPr>
        <w:t>A</w:t>
      </w:r>
      <w:r w:rsidRPr="0083796D">
        <w:rPr>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p</w:t>
      </w:r>
      <w:r w:rsidRPr="0083796D">
        <w:rPr>
          <w:b/>
          <w:bCs/>
          <w:color w:val="000000"/>
          <w:vertAlign w:val="subscript"/>
          <w:lang w:val="uk-UA"/>
        </w:rPr>
        <w:t>2</w:t>
      </w:r>
      <w:r w:rsidRPr="0083796D">
        <w:rPr>
          <w:b/>
          <w:bCs/>
          <w:color w:val="000000"/>
          <w:lang w:val="uk-UA"/>
        </w:rPr>
        <w:t>p</w:t>
      </w:r>
      <w:r w:rsidRPr="0083796D">
        <w:rPr>
          <w:b/>
          <w:bCs/>
          <w:color w:val="000000"/>
          <w:vertAlign w:val="subscript"/>
          <w:lang w:val="uk-UA"/>
        </w:rPr>
        <w:t>3</w:t>
      </w:r>
      <w:r w:rsidRPr="0083796D">
        <w:rPr>
          <w:color w:val="000000"/>
          <w:lang w:val="uk-UA"/>
        </w:rPr>
        <w:t>,</w:t>
      </w:r>
      <w:r w:rsidRPr="0083796D">
        <w:rPr>
          <w:b/>
          <w:bCs/>
          <w:color w:val="000000"/>
          <w:lang w:val="uk-UA"/>
        </w:rPr>
        <w:t xml:space="preserve"> S</w:t>
      </w:r>
      <w:r w:rsidRPr="0083796D">
        <w:rPr>
          <w:b/>
          <w:bCs/>
          <w:color w:val="000000"/>
          <w:vertAlign w:val="subscript"/>
          <w:lang w:val="uk-UA"/>
        </w:rPr>
        <w:t>1</w:t>
      </w:r>
      <w:r w:rsidRPr="0083796D">
        <w:rPr>
          <w:b/>
          <w:bCs/>
          <w:color w:val="000000"/>
          <w:lang w:val="uk-UA"/>
        </w:rPr>
        <w:t>A</w:t>
      </w:r>
      <w:r w:rsidRPr="0083796D">
        <w:rPr>
          <w:b/>
          <w:bCs/>
          <w:i/>
          <w:iCs/>
          <w:color w:val="000000"/>
          <w:lang w:val="uk-UA"/>
        </w:rPr>
        <w:t>p</w:t>
      </w:r>
      <w:r w:rsidRPr="0083796D">
        <w:rPr>
          <w:b/>
          <w:bCs/>
          <w:color w:val="000000"/>
          <w:lang w:val="uk-UA"/>
        </w:rPr>
        <w:t>S</w:t>
      </w:r>
      <w:r w:rsidRPr="0083796D">
        <w:rPr>
          <w:b/>
          <w:bCs/>
          <w:color w:val="000000"/>
          <w:vertAlign w:val="subscript"/>
          <w:lang w:val="uk-UA"/>
        </w:rPr>
        <w:t>2</w:t>
      </w:r>
      <w:r w:rsidRPr="0083796D">
        <w:rPr>
          <w:b/>
          <w:bCs/>
          <w:color w:val="000000"/>
          <w:lang w:val="uk-UA"/>
        </w:rPr>
        <w:t>; укр.:</w:t>
      </w:r>
      <w:r w:rsidRPr="0083796D">
        <w:rPr>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S</w:t>
      </w:r>
      <w:r w:rsidRPr="0083796D">
        <w:rPr>
          <w:b/>
          <w:bCs/>
          <w:color w:val="000000"/>
          <w:vertAlign w:val="subscript"/>
          <w:lang w:val="uk-UA"/>
        </w:rPr>
        <w:t>2</w:t>
      </w:r>
      <w:r w:rsidRPr="0083796D">
        <w:rPr>
          <w:b/>
          <w:bCs/>
          <w:color w:val="000000"/>
          <w:lang w:val="uk-UA"/>
        </w:rPr>
        <w:t>S</w:t>
      </w:r>
      <w:r w:rsidRPr="0083796D">
        <w:rPr>
          <w:b/>
          <w:bCs/>
          <w:color w:val="000000"/>
          <w:vertAlign w:val="subscript"/>
          <w:lang w:val="uk-UA"/>
        </w:rPr>
        <w:t>3</w:t>
      </w:r>
      <w:r w:rsidRPr="0083796D">
        <w:rPr>
          <w:color w:val="000000"/>
          <w:lang w:val="uk-UA"/>
        </w:rPr>
        <w:t>,</w:t>
      </w:r>
      <w:r w:rsidRPr="0083796D">
        <w:rPr>
          <w:b/>
          <w:bCs/>
          <w:i/>
          <w:iCs/>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AS</w:t>
      </w:r>
      <w:r w:rsidRPr="0083796D">
        <w:rPr>
          <w:b/>
          <w:bCs/>
          <w:color w:val="000000"/>
          <w:vertAlign w:val="subscript"/>
          <w:lang w:val="uk-UA"/>
        </w:rPr>
        <w:t>2</w:t>
      </w:r>
      <w:r w:rsidRPr="0083796D">
        <w:rPr>
          <w:color w:val="000000"/>
          <w:lang w:val="uk-UA"/>
        </w:rPr>
        <w:t>,</w:t>
      </w:r>
      <w:r w:rsidRPr="0083796D">
        <w:rPr>
          <w:b/>
          <w:bCs/>
          <w:i/>
          <w:iCs/>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A</w:t>
      </w:r>
      <w:r w:rsidRPr="0083796D">
        <w:rPr>
          <w:b/>
          <w:bCs/>
          <w:color w:val="000000"/>
          <w:vertAlign w:val="subscript"/>
          <w:lang w:val="uk-UA"/>
        </w:rPr>
        <w:t>1</w:t>
      </w:r>
      <w:r w:rsidRPr="0083796D">
        <w:rPr>
          <w:b/>
          <w:bCs/>
          <w:color w:val="000000"/>
          <w:lang w:val="uk-UA"/>
        </w:rPr>
        <w:t>A</w:t>
      </w:r>
      <w:r w:rsidRPr="0083796D">
        <w:rPr>
          <w:b/>
          <w:bCs/>
          <w:color w:val="000000"/>
          <w:vertAlign w:val="subscript"/>
          <w:lang w:val="uk-UA"/>
        </w:rPr>
        <w:t>2</w:t>
      </w:r>
      <w:r w:rsidRPr="0083796D">
        <w:rPr>
          <w:color w:val="000000"/>
          <w:lang w:val="uk-UA"/>
        </w:rPr>
        <w:t xml:space="preserve">; </w:t>
      </w:r>
      <w:r w:rsidRPr="0083796D">
        <w:rPr>
          <w:b/>
          <w:bCs/>
          <w:color w:val="000000"/>
          <w:lang w:val="uk-UA"/>
        </w:rPr>
        <w:t>рос.:</w:t>
      </w:r>
      <w:r w:rsidRPr="0083796D">
        <w:rPr>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S</w:t>
      </w:r>
      <w:r w:rsidRPr="0083796D">
        <w:rPr>
          <w:b/>
          <w:bCs/>
          <w:color w:val="000000"/>
          <w:vertAlign w:val="subscript"/>
          <w:lang w:val="uk-UA"/>
        </w:rPr>
        <w:t>2</w:t>
      </w:r>
      <w:r w:rsidRPr="0083796D">
        <w:rPr>
          <w:b/>
          <w:bCs/>
          <w:color w:val="000000"/>
          <w:lang w:val="uk-UA"/>
        </w:rPr>
        <w:t>S</w:t>
      </w:r>
      <w:r w:rsidRPr="0083796D">
        <w:rPr>
          <w:b/>
          <w:bCs/>
          <w:color w:val="000000"/>
          <w:vertAlign w:val="subscript"/>
          <w:lang w:val="uk-UA"/>
        </w:rPr>
        <w:t>3</w:t>
      </w:r>
      <w:r w:rsidRPr="0083796D">
        <w:rPr>
          <w:color w:val="000000"/>
          <w:lang w:val="uk-UA"/>
        </w:rPr>
        <w:t>,</w:t>
      </w:r>
      <w:r w:rsidRPr="0083796D">
        <w:rPr>
          <w:b/>
          <w:bCs/>
          <w:i/>
          <w:iCs/>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AS</w:t>
      </w:r>
      <w:r w:rsidRPr="0083796D">
        <w:rPr>
          <w:b/>
          <w:bCs/>
          <w:color w:val="000000"/>
          <w:vertAlign w:val="subscript"/>
          <w:lang w:val="uk-UA"/>
        </w:rPr>
        <w:t>2</w:t>
      </w:r>
      <w:r w:rsidRPr="0083796D">
        <w:rPr>
          <w:color w:val="000000"/>
          <w:lang w:val="uk-UA"/>
        </w:rPr>
        <w:t>,</w:t>
      </w:r>
      <w:r w:rsidRPr="0083796D">
        <w:rPr>
          <w:b/>
          <w:bCs/>
          <w:i/>
          <w:iCs/>
          <w:color w:val="000000"/>
          <w:lang w:val="uk-UA"/>
        </w:rPr>
        <w:t xml:space="preserve"> </w:t>
      </w:r>
      <w:r w:rsidRPr="0083796D">
        <w:rPr>
          <w:b/>
          <w:bCs/>
          <w:color w:val="000000"/>
          <w:lang w:val="uk-UA"/>
        </w:rPr>
        <w:t>S</w:t>
      </w:r>
      <w:r w:rsidRPr="0083796D">
        <w:rPr>
          <w:b/>
          <w:bCs/>
          <w:color w:val="000000"/>
          <w:vertAlign w:val="subscript"/>
          <w:lang w:val="uk-UA"/>
        </w:rPr>
        <w:t>1</w:t>
      </w:r>
      <w:r w:rsidRPr="0083796D">
        <w:rPr>
          <w:b/>
          <w:bCs/>
          <w:color w:val="000000"/>
          <w:lang w:val="uk-UA"/>
        </w:rPr>
        <w:t>A</w:t>
      </w:r>
      <w:r w:rsidRPr="0083796D">
        <w:rPr>
          <w:b/>
          <w:bCs/>
          <w:color w:val="000000"/>
          <w:vertAlign w:val="subscript"/>
          <w:lang w:val="uk-UA"/>
        </w:rPr>
        <w:t>1</w:t>
      </w:r>
      <w:r w:rsidRPr="0083796D">
        <w:rPr>
          <w:b/>
          <w:bCs/>
          <w:color w:val="000000"/>
          <w:lang w:val="uk-UA"/>
        </w:rPr>
        <w:t>A</w:t>
      </w:r>
      <w:r w:rsidRPr="0083796D">
        <w:rPr>
          <w:b/>
          <w:bCs/>
          <w:color w:val="000000"/>
          <w:vertAlign w:val="subscript"/>
          <w:lang w:val="uk-UA"/>
        </w:rPr>
        <w:t>2</w:t>
      </w:r>
      <w:r w:rsidRPr="0083796D">
        <w:rPr>
          <w:color w:val="000000"/>
          <w:lang w:val="uk-UA"/>
        </w:rPr>
        <w:t xml:space="preserve">. </w:t>
      </w:r>
      <w:r w:rsidRPr="0083796D">
        <w:rPr>
          <w:i/>
          <w:iCs/>
          <w:color w:val="000000"/>
          <w:u w:val="single"/>
          <w:lang w:val="uk-UA"/>
        </w:rPr>
        <w:t>Багатокомпонентний синтаксичний тип</w:t>
      </w:r>
      <w:r w:rsidRPr="0083796D">
        <w:rPr>
          <w:color w:val="000000"/>
          <w:lang w:val="uk-UA"/>
        </w:rPr>
        <w:t xml:space="preserve"> представлений достатньою кількістю моделей, які не відрізняються високим ступенем активності.</w:t>
      </w:r>
    </w:p>
    <w:p w:rsidR="00F0416A" w:rsidRPr="0083796D" w:rsidRDefault="00F0416A" w:rsidP="00F0416A">
      <w:pPr>
        <w:spacing w:line="360" w:lineRule="auto"/>
        <w:ind w:firstLine="709"/>
        <w:jc w:val="both"/>
        <w:outlineLvl w:val="0"/>
        <w:rPr>
          <w:color w:val="000000"/>
          <w:lang w:val="uk-UA"/>
        </w:rPr>
      </w:pPr>
      <w:r w:rsidRPr="0083796D">
        <w:rPr>
          <w:color w:val="000000"/>
          <w:lang w:val="uk-UA"/>
        </w:rPr>
        <w:t xml:space="preserve">У субконтинуумі інформатики й обчислювальної техніки зіставлюваних мов найбільш активними виявляються дво- і трикомпонентні синтаксичні типи. За характером зв’язку між компонентами у словосполученні виділяються </w:t>
      </w:r>
      <w:r w:rsidRPr="0083796D">
        <w:rPr>
          <w:i/>
          <w:iCs/>
          <w:color w:val="000000"/>
          <w:lang w:val="uk-UA"/>
        </w:rPr>
        <w:t>прийменникові</w:t>
      </w:r>
      <w:r w:rsidRPr="0083796D">
        <w:rPr>
          <w:color w:val="000000"/>
          <w:lang w:val="uk-UA"/>
        </w:rPr>
        <w:t xml:space="preserve"> і </w:t>
      </w:r>
      <w:r w:rsidRPr="0083796D">
        <w:rPr>
          <w:i/>
          <w:iCs/>
          <w:color w:val="000000"/>
          <w:lang w:val="uk-UA"/>
        </w:rPr>
        <w:t>безприй</w:t>
      </w:r>
      <w:bookmarkStart w:id="2" w:name="вася"/>
      <w:bookmarkEnd w:id="2"/>
      <w:r w:rsidRPr="0083796D">
        <w:rPr>
          <w:i/>
          <w:iCs/>
          <w:color w:val="000000"/>
          <w:lang w:val="uk-UA"/>
        </w:rPr>
        <w:t xml:space="preserve">менникові </w:t>
      </w:r>
      <w:r w:rsidRPr="0083796D">
        <w:rPr>
          <w:color w:val="000000"/>
          <w:lang w:val="uk-UA"/>
        </w:rPr>
        <w:t xml:space="preserve">термінологічні моделі. У процесі дослідження ТСС було встановлено, що для кожного синтаксичного типу термінотворчих моделей характерне використання прийменників, причому їх комплексний склад порівняно невеликий, що обумовлено потребами найменування у субконтинуумі інформатики й обчислювальної техніки (табл. 4): </w:t>
      </w:r>
    </w:p>
    <w:p w:rsidR="00F0416A" w:rsidRPr="0083796D" w:rsidRDefault="00F0416A" w:rsidP="00F0416A">
      <w:pPr>
        <w:spacing w:line="360" w:lineRule="auto"/>
        <w:ind w:firstLine="851"/>
        <w:jc w:val="right"/>
        <w:outlineLvl w:val="0"/>
        <w:rPr>
          <w:color w:val="000000"/>
          <w:lang w:val="uk-UA"/>
        </w:rPr>
      </w:pPr>
    </w:p>
    <w:p w:rsidR="00F0416A" w:rsidRPr="0083796D" w:rsidRDefault="00F0416A" w:rsidP="00F0416A">
      <w:pPr>
        <w:spacing w:line="360" w:lineRule="auto"/>
        <w:ind w:firstLine="851"/>
        <w:jc w:val="right"/>
        <w:outlineLvl w:val="0"/>
        <w:rPr>
          <w:color w:val="000000"/>
          <w:lang w:val="uk-UA"/>
        </w:rPr>
      </w:pPr>
      <w:r w:rsidRPr="0083796D">
        <w:rPr>
          <w:color w:val="000000"/>
          <w:lang w:val="uk-UA"/>
        </w:rPr>
        <w:t>Таблиця 4</w:t>
      </w:r>
    </w:p>
    <w:p w:rsidR="00F0416A" w:rsidRPr="0083796D" w:rsidRDefault="00F0416A" w:rsidP="00F0416A">
      <w:pPr>
        <w:spacing w:line="360" w:lineRule="auto"/>
        <w:ind w:firstLine="851"/>
        <w:jc w:val="right"/>
        <w:outlineLvl w:val="0"/>
        <w:rPr>
          <w:color w:val="000000"/>
          <w:lang w:val="uk-UA"/>
        </w:rPr>
      </w:pPr>
    </w:p>
    <w:p w:rsidR="00F0416A" w:rsidRPr="0083796D" w:rsidRDefault="00F0416A" w:rsidP="00F0416A">
      <w:pPr>
        <w:spacing w:line="360" w:lineRule="auto"/>
        <w:jc w:val="center"/>
        <w:rPr>
          <w:b/>
          <w:bCs/>
          <w:color w:val="000000"/>
          <w:lang w:val="uk-UA"/>
        </w:rPr>
      </w:pPr>
      <w:r w:rsidRPr="0083796D">
        <w:rPr>
          <w:b/>
          <w:bCs/>
          <w:color w:val="000000"/>
          <w:lang w:val="uk-UA"/>
        </w:rPr>
        <w:t>Функціонування прийменників у моделях синтаксичного типу</w:t>
      </w:r>
    </w:p>
    <w:p w:rsidR="00F0416A" w:rsidRPr="0083796D" w:rsidRDefault="00F0416A" w:rsidP="00F0416A">
      <w:pPr>
        <w:spacing w:line="360" w:lineRule="auto"/>
        <w:jc w:val="center"/>
        <w:rPr>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69"/>
        <w:gridCol w:w="2506"/>
        <w:gridCol w:w="2349"/>
        <w:gridCol w:w="2439"/>
      </w:tblGrid>
      <w:tr w:rsidR="00F0416A" w:rsidRPr="0083796D" w:rsidTr="00E1362A">
        <w:trPr>
          <w:trHeight w:val="170"/>
        </w:trPr>
        <w:tc>
          <w:tcPr>
            <w:tcW w:w="9803" w:type="dxa"/>
            <w:gridSpan w:val="4"/>
            <w:tcBorders>
              <w:top w:val="single" w:sz="4" w:space="0" w:color="auto"/>
            </w:tcBorders>
          </w:tcPr>
          <w:p w:rsidR="00F0416A" w:rsidRPr="0083796D" w:rsidRDefault="00F0416A" w:rsidP="00E1362A">
            <w:pPr>
              <w:spacing w:line="360" w:lineRule="auto"/>
              <w:ind w:left="-108"/>
              <w:jc w:val="center"/>
              <w:rPr>
                <w:b/>
                <w:bCs/>
                <w:color w:val="000000"/>
                <w:lang w:val="uk-UA"/>
              </w:rPr>
            </w:pPr>
            <w:r w:rsidRPr="0083796D">
              <w:rPr>
                <w:b/>
                <w:bCs/>
                <w:color w:val="000000"/>
                <w:lang w:val="uk-UA"/>
              </w:rPr>
              <w:t>Двокомпонентний синтаксичний тип</w:t>
            </w:r>
          </w:p>
        </w:tc>
      </w:tr>
      <w:tr w:rsidR="00F0416A" w:rsidRPr="0083796D" w:rsidTr="00E1362A">
        <w:trPr>
          <w:trHeight w:val="170"/>
        </w:trPr>
        <w:tc>
          <w:tcPr>
            <w:tcW w:w="9803" w:type="dxa"/>
            <w:gridSpan w:val="4"/>
          </w:tcPr>
          <w:p w:rsidR="00F0416A" w:rsidRPr="0083796D" w:rsidRDefault="00F0416A" w:rsidP="00E1362A">
            <w:pPr>
              <w:spacing w:line="360" w:lineRule="auto"/>
              <w:ind w:left="-108"/>
              <w:jc w:val="center"/>
              <w:rPr>
                <w:b/>
                <w:bCs/>
                <w:color w:val="000000"/>
                <w:lang w:val="uk-UA"/>
              </w:rPr>
            </w:pPr>
            <w:r w:rsidRPr="0083796D">
              <w:rPr>
                <w:color w:val="000000"/>
                <w:lang w:val="uk-UA"/>
              </w:rPr>
              <w:t>Моделі</w:t>
            </w:r>
            <w:r w:rsidRPr="0083796D">
              <w:rPr>
                <w:b/>
                <w:bCs/>
                <w:color w:val="000000"/>
                <w:lang w:val="uk-UA"/>
              </w:rPr>
              <w:t xml:space="preserve"> </w:t>
            </w:r>
            <w:r w:rsidRPr="0083796D">
              <w:rPr>
                <w:color w:val="000000"/>
                <w:lang w:val="uk-UA"/>
              </w:rPr>
              <w:t>з</w:t>
            </w:r>
            <w:r w:rsidRPr="0083796D">
              <w:rPr>
                <w:b/>
                <w:bCs/>
                <w:color w:val="000000"/>
                <w:lang w:val="uk-UA"/>
              </w:rPr>
              <w:t xml:space="preserve"> </w:t>
            </w:r>
            <w:r w:rsidRPr="0083796D">
              <w:rPr>
                <w:b/>
                <w:bCs/>
                <w:i/>
                <w:iCs/>
                <w:color w:val="000000"/>
                <w:lang w:val="uk-UA"/>
              </w:rPr>
              <w:t>одним</w:t>
            </w:r>
            <w:r w:rsidRPr="0083796D">
              <w:rPr>
                <w:b/>
                <w:bCs/>
                <w:color w:val="000000"/>
                <w:lang w:val="uk-UA"/>
              </w:rPr>
              <w:t xml:space="preserve"> </w:t>
            </w:r>
            <w:r w:rsidRPr="0083796D">
              <w:rPr>
                <w:color w:val="000000"/>
                <w:lang w:val="uk-UA"/>
              </w:rPr>
              <w:t>прийменником</w:t>
            </w:r>
          </w:p>
        </w:tc>
      </w:tr>
      <w:tr w:rsidR="00F0416A" w:rsidRPr="0083796D" w:rsidTr="00E1362A">
        <w:trPr>
          <w:trHeight w:val="170"/>
        </w:trPr>
        <w:tc>
          <w:tcPr>
            <w:tcW w:w="9803" w:type="dxa"/>
            <w:gridSpan w:val="4"/>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франц.: </w:t>
            </w:r>
            <w:r w:rsidRPr="0083796D">
              <w:rPr>
                <w:i/>
                <w:iCs/>
                <w:color w:val="000000"/>
                <w:lang w:val="uk-UA"/>
              </w:rPr>
              <w:t>de, à, en, par, sans, hors, sur, avec, entre</w:t>
            </w:r>
          </w:p>
        </w:tc>
      </w:tr>
      <w:tr w:rsidR="00F0416A" w:rsidRPr="0083796D" w:rsidTr="00E1362A">
        <w:trPr>
          <w:trHeight w:val="170"/>
        </w:trPr>
        <w:tc>
          <w:tcPr>
            <w:tcW w:w="9803" w:type="dxa"/>
            <w:gridSpan w:val="4"/>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за, про, у (у), з (зі), на, без, для, до, від</w:t>
            </w:r>
          </w:p>
        </w:tc>
      </w:tr>
      <w:tr w:rsidR="00F0416A" w:rsidRPr="0083796D" w:rsidTr="00E1362A">
        <w:trPr>
          <w:trHeight w:val="170"/>
        </w:trPr>
        <w:tc>
          <w:tcPr>
            <w:tcW w:w="9803" w:type="dxa"/>
            <w:gridSpan w:val="4"/>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lang w:val="uk-UA"/>
              </w:rPr>
              <w:t>по, из, о, в, с, (со), на, без, для, к, от</w:t>
            </w:r>
          </w:p>
        </w:tc>
      </w:tr>
      <w:tr w:rsidR="00F0416A" w:rsidRPr="0083796D" w:rsidTr="00E1362A">
        <w:trPr>
          <w:trHeight w:val="170"/>
        </w:trPr>
        <w:tc>
          <w:tcPr>
            <w:tcW w:w="9803" w:type="dxa"/>
            <w:gridSpan w:val="4"/>
            <w:vAlign w:val="center"/>
          </w:tcPr>
          <w:p w:rsidR="00F0416A" w:rsidRPr="0083796D" w:rsidRDefault="00F0416A" w:rsidP="00E1362A">
            <w:pPr>
              <w:spacing w:line="360" w:lineRule="auto"/>
              <w:ind w:left="-108"/>
              <w:jc w:val="center"/>
              <w:rPr>
                <w:b/>
                <w:bCs/>
                <w:color w:val="000000"/>
                <w:lang w:val="uk-UA"/>
              </w:rPr>
            </w:pPr>
            <w:r w:rsidRPr="0083796D">
              <w:rPr>
                <w:b/>
                <w:bCs/>
                <w:color w:val="000000"/>
                <w:lang w:val="uk-UA"/>
              </w:rPr>
              <w:lastRenderedPageBreak/>
              <w:t>Трикомпонентний синтаксичний тип</w:t>
            </w:r>
          </w:p>
        </w:tc>
      </w:tr>
      <w:tr w:rsidR="00F0416A" w:rsidRPr="0083796D" w:rsidTr="00E1362A">
        <w:trPr>
          <w:trHeight w:val="170"/>
        </w:trPr>
        <w:tc>
          <w:tcPr>
            <w:tcW w:w="4844" w:type="dxa"/>
            <w:gridSpan w:val="2"/>
            <w:vAlign w:val="center"/>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одним</w:t>
            </w:r>
            <w:r w:rsidRPr="0083796D">
              <w:rPr>
                <w:color w:val="000000"/>
                <w:lang w:val="uk-UA"/>
              </w:rPr>
              <w:t xml:space="preserve"> прийменником</w:t>
            </w:r>
          </w:p>
        </w:tc>
        <w:tc>
          <w:tcPr>
            <w:tcW w:w="4959" w:type="dxa"/>
            <w:gridSpan w:val="2"/>
            <w:vAlign w:val="center"/>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двома</w:t>
            </w:r>
            <w:r w:rsidRPr="0083796D">
              <w:rPr>
                <w:color w:val="000000"/>
                <w:lang w:val="uk-UA"/>
              </w:rPr>
              <w:t xml:space="preserve"> прийменниками</w:t>
            </w:r>
          </w:p>
        </w:tc>
      </w:tr>
      <w:tr w:rsidR="00F0416A" w:rsidRPr="0083796D" w:rsidTr="00E1362A">
        <w:trPr>
          <w:trHeight w:val="170"/>
        </w:trPr>
        <w:tc>
          <w:tcPr>
            <w:tcW w:w="4844"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франц.: </w:t>
            </w:r>
            <w:r w:rsidRPr="0083796D">
              <w:rPr>
                <w:i/>
                <w:iCs/>
                <w:color w:val="000000"/>
                <w:lang w:val="uk-UA"/>
              </w:rPr>
              <w:t>à,de, par, en, sur</w:t>
            </w:r>
          </w:p>
        </w:tc>
        <w:tc>
          <w:tcPr>
            <w:tcW w:w="4959"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франц.: </w:t>
            </w:r>
            <w:r w:rsidRPr="0083796D">
              <w:rPr>
                <w:i/>
                <w:iCs/>
                <w:color w:val="000000"/>
                <w:lang w:val="uk-UA"/>
              </w:rPr>
              <w:t>de-de, de-à, à-à, par-de, en-de, à-de, à-par, de-sur, de-en, de-par, de-sans, pour-de, à-en, en-à, avec-à</w:t>
            </w:r>
          </w:p>
        </w:tc>
      </w:tr>
      <w:tr w:rsidR="00F0416A" w:rsidRPr="0083796D" w:rsidTr="00E1362A">
        <w:trPr>
          <w:trHeight w:val="170"/>
        </w:trPr>
        <w:tc>
          <w:tcPr>
            <w:tcW w:w="4844"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у (в), з (зі), на, без, за, до</w:t>
            </w:r>
          </w:p>
        </w:tc>
        <w:tc>
          <w:tcPr>
            <w:tcW w:w="4959"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rPr>
              <w:t>через – у, за - в</w:t>
            </w:r>
          </w:p>
        </w:tc>
      </w:tr>
      <w:tr w:rsidR="00F0416A" w:rsidRPr="0083796D" w:rsidTr="00E1362A">
        <w:trPr>
          <w:trHeight w:val="170"/>
        </w:trPr>
        <w:tc>
          <w:tcPr>
            <w:tcW w:w="4844"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rPr>
              <w:t>в, с, на, без, по, к</w:t>
            </w:r>
          </w:p>
        </w:tc>
        <w:tc>
          <w:tcPr>
            <w:tcW w:w="4959" w:type="dxa"/>
            <w:gridSpan w:val="2"/>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rPr>
              <w:t>из –</w:t>
            </w:r>
            <w:r w:rsidRPr="0083796D">
              <w:rPr>
                <w:i/>
                <w:iCs/>
                <w:color w:val="000000"/>
                <w:lang w:val="uk-UA"/>
              </w:rPr>
              <w:t xml:space="preserve"> </w:t>
            </w:r>
            <w:r w:rsidRPr="0083796D">
              <w:rPr>
                <w:i/>
                <w:iCs/>
                <w:color w:val="000000"/>
              </w:rPr>
              <w:t>за , по – к</w:t>
            </w:r>
          </w:p>
        </w:tc>
      </w:tr>
      <w:tr w:rsidR="00F0416A" w:rsidRPr="0083796D" w:rsidTr="00E1362A">
        <w:trPr>
          <w:trHeight w:val="170"/>
        </w:trPr>
        <w:tc>
          <w:tcPr>
            <w:tcW w:w="9803" w:type="dxa"/>
            <w:gridSpan w:val="4"/>
            <w:vAlign w:val="center"/>
          </w:tcPr>
          <w:p w:rsidR="00F0416A" w:rsidRPr="0083796D" w:rsidRDefault="00F0416A" w:rsidP="00E1362A">
            <w:pPr>
              <w:spacing w:line="360" w:lineRule="auto"/>
              <w:ind w:left="-108"/>
              <w:jc w:val="center"/>
              <w:rPr>
                <w:b/>
                <w:bCs/>
                <w:color w:val="000000"/>
                <w:lang w:val="uk-UA"/>
              </w:rPr>
            </w:pPr>
            <w:r w:rsidRPr="0083796D">
              <w:br w:type="page"/>
            </w:r>
            <w:r w:rsidRPr="0083796D">
              <w:rPr>
                <w:b/>
                <w:bCs/>
                <w:color w:val="000000"/>
                <w:lang w:val="uk-UA"/>
              </w:rPr>
              <w:t>Багатокомпонентний синтаксичний тип</w:t>
            </w:r>
          </w:p>
        </w:tc>
      </w:tr>
      <w:tr w:rsidR="00F0416A" w:rsidRPr="0083796D" w:rsidTr="00E1362A">
        <w:trPr>
          <w:trHeight w:val="170"/>
        </w:trPr>
        <w:tc>
          <w:tcPr>
            <w:tcW w:w="2238" w:type="dxa"/>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одним</w:t>
            </w:r>
            <w:r w:rsidRPr="0083796D">
              <w:rPr>
                <w:color w:val="000000"/>
                <w:lang w:val="uk-UA"/>
              </w:rPr>
              <w:t xml:space="preserve"> прийменником</w:t>
            </w:r>
          </w:p>
        </w:tc>
        <w:tc>
          <w:tcPr>
            <w:tcW w:w="2606" w:type="dxa"/>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двома</w:t>
            </w:r>
            <w:r w:rsidRPr="0083796D">
              <w:rPr>
                <w:color w:val="000000"/>
                <w:lang w:val="uk-UA"/>
              </w:rPr>
              <w:t xml:space="preserve"> прийменниками</w:t>
            </w:r>
          </w:p>
        </w:tc>
        <w:tc>
          <w:tcPr>
            <w:tcW w:w="2429" w:type="dxa"/>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трьома</w:t>
            </w:r>
            <w:r w:rsidRPr="0083796D">
              <w:rPr>
                <w:color w:val="000000"/>
                <w:lang w:val="uk-UA"/>
              </w:rPr>
              <w:t xml:space="preserve"> прийменниками</w:t>
            </w:r>
          </w:p>
        </w:tc>
        <w:tc>
          <w:tcPr>
            <w:tcW w:w="2530" w:type="dxa"/>
          </w:tcPr>
          <w:p w:rsidR="00F0416A" w:rsidRPr="0083796D" w:rsidRDefault="00F0416A" w:rsidP="00E1362A">
            <w:pPr>
              <w:spacing w:line="360" w:lineRule="auto"/>
              <w:ind w:left="-108"/>
              <w:jc w:val="center"/>
              <w:rPr>
                <w:b/>
                <w:bCs/>
                <w:color w:val="000000"/>
                <w:lang w:val="uk-UA"/>
              </w:rPr>
            </w:pPr>
            <w:r w:rsidRPr="0083796D">
              <w:rPr>
                <w:color w:val="000000"/>
                <w:lang w:val="uk-UA"/>
              </w:rPr>
              <w:t xml:space="preserve">Моделі з </w:t>
            </w:r>
            <w:r w:rsidRPr="0083796D">
              <w:rPr>
                <w:b/>
                <w:bCs/>
                <w:i/>
                <w:iCs/>
                <w:color w:val="000000"/>
                <w:lang w:val="uk-UA"/>
              </w:rPr>
              <w:t>чотирма</w:t>
            </w:r>
            <w:r w:rsidRPr="0083796D">
              <w:rPr>
                <w:color w:val="000000"/>
                <w:lang w:val="uk-UA"/>
              </w:rPr>
              <w:t xml:space="preserve"> прийменниками</w:t>
            </w:r>
          </w:p>
        </w:tc>
      </w:tr>
      <w:tr w:rsidR="00F0416A" w:rsidRPr="0083796D" w:rsidTr="00E1362A">
        <w:trPr>
          <w:trHeight w:val="170"/>
        </w:trPr>
        <w:tc>
          <w:tcPr>
            <w:tcW w:w="2238"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франц.: </w:t>
            </w:r>
            <w:r w:rsidRPr="0083796D">
              <w:rPr>
                <w:i/>
                <w:iCs/>
                <w:color w:val="000000"/>
                <w:lang w:val="uk-UA"/>
              </w:rPr>
              <w:t>à, par, de</w:t>
            </w:r>
          </w:p>
        </w:tc>
        <w:tc>
          <w:tcPr>
            <w:tcW w:w="2606" w:type="dxa"/>
            <w:vAlign w:val="center"/>
          </w:tcPr>
          <w:p w:rsidR="00F0416A" w:rsidRPr="0083796D" w:rsidRDefault="00F0416A" w:rsidP="00E1362A">
            <w:pPr>
              <w:spacing w:line="360" w:lineRule="auto"/>
              <w:ind w:left="-108"/>
              <w:jc w:val="center"/>
              <w:rPr>
                <w:color w:val="000000"/>
                <w:lang w:val="uk-UA"/>
              </w:rPr>
            </w:pPr>
            <w:r w:rsidRPr="0083796D">
              <w:rPr>
                <w:b/>
                <w:bCs/>
                <w:color w:val="000000"/>
                <w:lang w:val="uk-UA"/>
              </w:rPr>
              <w:t xml:space="preserve">франц.: </w:t>
            </w:r>
            <w:r w:rsidRPr="0083796D">
              <w:rPr>
                <w:i/>
                <w:iCs/>
                <w:color w:val="000000"/>
                <w:lang w:val="uk-UA"/>
              </w:rPr>
              <w:t>par-à, à-de, à-par, à-à, de-en, de-de, de-entre</w:t>
            </w:r>
            <w:r w:rsidRPr="0083796D">
              <w:rPr>
                <w:color w:val="000000"/>
                <w:lang w:val="uk-UA"/>
              </w:rPr>
              <w:t>,</w:t>
            </w:r>
          </w:p>
          <w:p w:rsidR="00F0416A" w:rsidRPr="0083796D" w:rsidRDefault="00F0416A" w:rsidP="00E1362A">
            <w:pPr>
              <w:spacing w:line="360" w:lineRule="auto"/>
              <w:ind w:left="-108"/>
              <w:jc w:val="center"/>
              <w:rPr>
                <w:i/>
                <w:iCs/>
                <w:color w:val="000000"/>
                <w:lang w:val="uk-UA"/>
              </w:rPr>
            </w:pPr>
            <w:r w:rsidRPr="0083796D">
              <w:rPr>
                <w:i/>
                <w:iCs/>
                <w:color w:val="000000"/>
                <w:lang w:val="uk-UA"/>
              </w:rPr>
              <w:t>sur-de, de - à</w:t>
            </w:r>
          </w:p>
        </w:tc>
        <w:tc>
          <w:tcPr>
            <w:tcW w:w="2429" w:type="dxa"/>
          </w:tcPr>
          <w:p w:rsidR="00F0416A" w:rsidRPr="0083796D" w:rsidRDefault="00F0416A" w:rsidP="00E1362A">
            <w:pPr>
              <w:spacing w:line="360" w:lineRule="auto"/>
              <w:rPr>
                <w:i/>
                <w:iCs/>
                <w:color w:val="000000"/>
                <w:lang w:val="uk-UA"/>
              </w:rPr>
            </w:pPr>
            <w:r w:rsidRPr="0083796D">
              <w:rPr>
                <w:b/>
                <w:bCs/>
                <w:color w:val="000000"/>
                <w:lang w:val="uk-UA"/>
              </w:rPr>
              <w:t xml:space="preserve">франц.: </w:t>
            </w:r>
            <w:r w:rsidRPr="0083796D">
              <w:rPr>
                <w:i/>
                <w:iCs/>
                <w:color w:val="000000"/>
                <w:lang w:val="uk-UA"/>
              </w:rPr>
              <w:t>de-de-à, de-de-de,</w:t>
            </w:r>
          </w:p>
          <w:p w:rsidR="00F0416A" w:rsidRPr="0083796D" w:rsidRDefault="00F0416A" w:rsidP="00E1362A">
            <w:pPr>
              <w:spacing w:line="360" w:lineRule="auto"/>
              <w:ind w:left="-108"/>
              <w:jc w:val="center"/>
              <w:rPr>
                <w:b/>
                <w:bCs/>
                <w:color w:val="000000"/>
                <w:lang w:val="uk-UA"/>
              </w:rPr>
            </w:pPr>
            <w:r w:rsidRPr="0083796D">
              <w:rPr>
                <w:i/>
                <w:iCs/>
                <w:color w:val="000000"/>
                <w:lang w:val="uk-UA"/>
              </w:rPr>
              <w:t>de-à-en, de-de-en</w:t>
            </w:r>
          </w:p>
        </w:tc>
        <w:tc>
          <w:tcPr>
            <w:tcW w:w="2530"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франц.: </w:t>
            </w:r>
            <w:r w:rsidRPr="0083796D">
              <w:rPr>
                <w:i/>
                <w:iCs/>
                <w:color w:val="000000"/>
                <w:lang w:val="uk-UA"/>
              </w:rPr>
              <w:t>à-de-par-de</w:t>
            </w:r>
          </w:p>
        </w:tc>
      </w:tr>
      <w:tr w:rsidR="00F0416A" w:rsidRPr="0083796D" w:rsidTr="00E1362A">
        <w:trPr>
          <w:trHeight w:val="170"/>
        </w:trPr>
        <w:tc>
          <w:tcPr>
            <w:tcW w:w="2238"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до, від, на, під, з (із, зі), без, у, по, за,</w:t>
            </w:r>
          </w:p>
        </w:tc>
        <w:tc>
          <w:tcPr>
            <w:tcW w:w="2606"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при - за</w:t>
            </w:r>
          </w:p>
        </w:tc>
        <w:tc>
          <w:tcPr>
            <w:tcW w:w="2429"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для – над - з</w:t>
            </w:r>
          </w:p>
        </w:tc>
        <w:tc>
          <w:tcPr>
            <w:tcW w:w="2530" w:type="dxa"/>
          </w:tcPr>
          <w:p w:rsidR="00F0416A" w:rsidRPr="0083796D" w:rsidRDefault="00F0416A" w:rsidP="00E1362A">
            <w:pPr>
              <w:spacing w:line="360" w:lineRule="auto"/>
              <w:ind w:left="-108"/>
              <w:jc w:val="center"/>
              <w:rPr>
                <w:b/>
                <w:bCs/>
                <w:color w:val="000000"/>
                <w:lang w:val="uk-UA"/>
              </w:rPr>
            </w:pPr>
            <w:r w:rsidRPr="0083796D">
              <w:rPr>
                <w:b/>
                <w:bCs/>
                <w:color w:val="000000"/>
                <w:lang w:val="uk-UA"/>
              </w:rPr>
              <w:t xml:space="preserve">укр.: </w:t>
            </w:r>
            <w:r w:rsidRPr="0083796D">
              <w:rPr>
                <w:i/>
                <w:iCs/>
                <w:color w:val="000000"/>
                <w:lang w:val="uk-UA"/>
              </w:rPr>
              <w:t>відсутні</w:t>
            </w:r>
          </w:p>
        </w:tc>
      </w:tr>
      <w:tr w:rsidR="00F0416A" w:rsidRPr="0083796D" w:rsidTr="00E1362A">
        <w:trPr>
          <w:trHeight w:val="170"/>
        </w:trPr>
        <w:tc>
          <w:tcPr>
            <w:tcW w:w="2238" w:type="dxa"/>
            <w:tcBorders>
              <w:bottom w:val="single" w:sz="4" w:space="0" w:color="auto"/>
            </w:tcBorders>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rPr>
              <w:t>к, от, на, под, с (со), без, в, до по</w:t>
            </w:r>
          </w:p>
        </w:tc>
        <w:tc>
          <w:tcPr>
            <w:tcW w:w="2606" w:type="dxa"/>
            <w:tcBorders>
              <w:bottom w:val="single" w:sz="4" w:space="0" w:color="auto"/>
            </w:tcBorders>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lang w:val="uk-UA"/>
              </w:rPr>
              <w:t>відсутні</w:t>
            </w:r>
          </w:p>
        </w:tc>
        <w:tc>
          <w:tcPr>
            <w:tcW w:w="2429" w:type="dxa"/>
            <w:tcBorders>
              <w:bottom w:val="single" w:sz="4" w:space="0" w:color="auto"/>
            </w:tcBorders>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rPr>
              <w:t>для – над - с</w:t>
            </w:r>
          </w:p>
        </w:tc>
        <w:tc>
          <w:tcPr>
            <w:tcW w:w="2530" w:type="dxa"/>
            <w:tcBorders>
              <w:bottom w:val="single" w:sz="4" w:space="0" w:color="auto"/>
            </w:tcBorders>
          </w:tcPr>
          <w:p w:rsidR="00F0416A" w:rsidRPr="0083796D" w:rsidRDefault="00F0416A" w:rsidP="00E1362A">
            <w:pPr>
              <w:spacing w:line="360" w:lineRule="auto"/>
              <w:ind w:left="-108"/>
              <w:jc w:val="center"/>
              <w:rPr>
                <w:b/>
                <w:bCs/>
                <w:color w:val="000000"/>
                <w:lang w:val="uk-UA"/>
              </w:rPr>
            </w:pPr>
            <w:r w:rsidRPr="0083796D">
              <w:rPr>
                <w:b/>
                <w:bCs/>
                <w:color w:val="000000"/>
                <w:lang w:val="uk-UA"/>
              </w:rPr>
              <w:t>рос.:</w:t>
            </w:r>
            <w:r w:rsidRPr="0083796D">
              <w:rPr>
                <w:color w:val="000000"/>
                <w:lang w:val="uk-UA"/>
              </w:rPr>
              <w:t xml:space="preserve"> </w:t>
            </w:r>
            <w:r w:rsidRPr="0083796D">
              <w:rPr>
                <w:i/>
                <w:iCs/>
                <w:color w:val="000000"/>
                <w:lang w:val="uk-UA"/>
              </w:rPr>
              <w:t>відсутні</w:t>
            </w:r>
          </w:p>
        </w:tc>
      </w:tr>
    </w:tbl>
    <w:p w:rsidR="00F0416A" w:rsidRPr="0083796D" w:rsidRDefault="00F0416A" w:rsidP="00F0416A">
      <w:pPr>
        <w:spacing w:line="360" w:lineRule="auto"/>
        <w:ind w:firstLine="709"/>
        <w:jc w:val="both"/>
        <w:outlineLvl w:val="0"/>
        <w:rPr>
          <w:color w:val="000000"/>
          <w:lang w:val="uk-UA"/>
        </w:rPr>
      </w:pPr>
    </w:p>
    <w:p w:rsidR="00F0416A" w:rsidRPr="0083796D" w:rsidRDefault="00F0416A" w:rsidP="00F0416A">
      <w:pPr>
        <w:spacing w:line="360" w:lineRule="auto"/>
        <w:ind w:firstLine="709"/>
        <w:jc w:val="both"/>
        <w:outlineLvl w:val="0"/>
        <w:rPr>
          <w:color w:val="000000"/>
          <w:lang w:val="uk-UA"/>
        </w:rPr>
      </w:pPr>
      <w:r w:rsidRPr="0083796D">
        <w:rPr>
          <w:color w:val="000000"/>
          <w:lang w:val="uk-UA"/>
        </w:rPr>
        <w:t xml:space="preserve">Така класифікація дозволила встановити тенденцію українського і російського мовного матеріалу субконтинууму ІОТ до використання моделей з </w:t>
      </w:r>
      <w:r w:rsidRPr="0083796D">
        <w:rPr>
          <w:i/>
          <w:iCs/>
          <w:color w:val="000000"/>
          <w:lang w:val="uk-UA"/>
        </w:rPr>
        <w:t>одним</w:t>
      </w:r>
      <w:r w:rsidRPr="0083796D">
        <w:rPr>
          <w:color w:val="000000"/>
          <w:lang w:val="uk-UA"/>
        </w:rPr>
        <w:t xml:space="preserve"> прийменником або без прийменників, французький мовний матеріал при цьому, віддає перевагу моделям з прийменниками. </w:t>
      </w:r>
    </w:p>
    <w:p w:rsidR="00F0416A" w:rsidRPr="0083796D" w:rsidRDefault="00F0416A" w:rsidP="00F0416A">
      <w:pPr>
        <w:spacing w:line="360" w:lineRule="auto"/>
        <w:ind w:firstLine="709"/>
        <w:jc w:val="both"/>
        <w:outlineLvl w:val="0"/>
        <w:rPr>
          <w:i/>
          <w:iCs/>
          <w:color w:val="000000"/>
          <w:lang w:val="uk-UA"/>
        </w:rPr>
      </w:pPr>
      <w:r w:rsidRPr="0083796D">
        <w:rPr>
          <w:color w:val="000000"/>
          <w:lang w:val="uk-UA"/>
        </w:rPr>
        <w:t xml:space="preserve">В процесі дослідження структурних моделей синтаксичного типу термінологічної номінації було встановлено, що </w:t>
      </w:r>
      <w:r w:rsidRPr="0083796D">
        <w:rPr>
          <w:i/>
          <w:iCs/>
          <w:color w:val="000000"/>
          <w:lang w:val="uk-UA"/>
        </w:rPr>
        <w:t>головний компонент</w:t>
      </w:r>
      <w:r w:rsidRPr="0083796D">
        <w:rPr>
          <w:color w:val="000000"/>
          <w:lang w:val="uk-UA"/>
        </w:rPr>
        <w:t xml:space="preserve"> є носієм родової ознаки поняття, він може бути виражений словом, словосполученням або фразеологізмом. У ролі головного компонента (ГК) у субконтинуумі інформатики й обчислювальної техніки виступає: </w:t>
      </w:r>
      <w:r w:rsidRPr="0083796D">
        <w:rPr>
          <w:i/>
          <w:iCs/>
          <w:color w:val="000000"/>
          <w:lang w:val="uk-UA"/>
        </w:rPr>
        <w:t>іменник в однині</w:t>
      </w:r>
      <w:r w:rsidRPr="0083796D">
        <w:rPr>
          <w:color w:val="000000"/>
          <w:lang w:val="uk-UA"/>
        </w:rPr>
        <w:t>,</w:t>
      </w:r>
      <w:r w:rsidRPr="0083796D">
        <w:rPr>
          <w:i/>
          <w:iCs/>
          <w:color w:val="000000"/>
          <w:lang w:val="uk-UA"/>
        </w:rPr>
        <w:t xml:space="preserve"> іменник у множині</w:t>
      </w:r>
      <w:r w:rsidRPr="0083796D">
        <w:rPr>
          <w:color w:val="000000"/>
          <w:lang w:val="uk-UA"/>
        </w:rPr>
        <w:t>,</w:t>
      </w:r>
      <w:r w:rsidRPr="0083796D">
        <w:rPr>
          <w:i/>
          <w:iCs/>
          <w:color w:val="000000"/>
          <w:lang w:val="uk-UA"/>
        </w:rPr>
        <w:t xml:space="preserve"> двокомпонентне елементарне словосполучення</w:t>
      </w:r>
      <w:r w:rsidRPr="0083796D">
        <w:rPr>
          <w:color w:val="000000"/>
          <w:lang w:val="uk-UA"/>
        </w:rPr>
        <w:t xml:space="preserve">, </w:t>
      </w:r>
      <w:r w:rsidRPr="0083796D">
        <w:rPr>
          <w:i/>
          <w:iCs/>
          <w:color w:val="000000"/>
          <w:lang w:val="uk-UA"/>
        </w:rPr>
        <w:t>абревіатура</w:t>
      </w:r>
      <w:r w:rsidRPr="0083796D">
        <w:rPr>
          <w:color w:val="000000"/>
          <w:lang w:val="uk-UA"/>
        </w:rPr>
        <w:t xml:space="preserve">. Як залежний компонент (ЗК) термінологічного словосполучення може виступати </w:t>
      </w:r>
      <w:r w:rsidRPr="0083796D">
        <w:rPr>
          <w:i/>
          <w:iCs/>
          <w:color w:val="000000"/>
          <w:lang w:val="uk-UA"/>
        </w:rPr>
        <w:t>іменник</w:t>
      </w:r>
      <w:r w:rsidRPr="0083796D">
        <w:rPr>
          <w:color w:val="000000"/>
          <w:lang w:val="uk-UA"/>
        </w:rPr>
        <w:t xml:space="preserve"> у французькому субконтинуумі у </w:t>
      </w:r>
      <w:r w:rsidRPr="0083796D">
        <w:rPr>
          <w:i/>
          <w:iCs/>
          <w:color w:val="000000"/>
          <w:lang w:val="uk-UA"/>
        </w:rPr>
        <w:t>називному</w:t>
      </w:r>
      <w:r w:rsidRPr="0083796D">
        <w:rPr>
          <w:color w:val="000000"/>
          <w:lang w:val="uk-UA"/>
        </w:rPr>
        <w:t xml:space="preserve"> </w:t>
      </w:r>
      <w:r w:rsidRPr="0083796D">
        <w:rPr>
          <w:i/>
          <w:iCs/>
          <w:color w:val="000000"/>
          <w:lang w:val="uk-UA"/>
        </w:rPr>
        <w:t>відмінку</w:t>
      </w:r>
      <w:r w:rsidRPr="0083796D">
        <w:rPr>
          <w:color w:val="000000"/>
          <w:lang w:val="uk-UA"/>
        </w:rPr>
        <w:t xml:space="preserve">, в українському і російському субконтинуумах у </w:t>
      </w:r>
      <w:r w:rsidRPr="0083796D">
        <w:rPr>
          <w:i/>
          <w:iCs/>
          <w:color w:val="000000"/>
          <w:lang w:val="uk-UA"/>
        </w:rPr>
        <w:t>родовому</w:t>
      </w:r>
      <w:r w:rsidRPr="0083796D">
        <w:rPr>
          <w:color w:val="000000"/>
          <w:lang w:val="uk-UA"/>
        </w:rPr>
        <w:t xml:space="preserve"> </w:t>
      </w:r>
      <w:r w:rsidRPr="0083796D">
        <w:rPr>
          <w:i/>
          <w:iCs/>
          <w:color w:val="000000"/>
          <w:lang w:val="uk-UA"/>
        </w:rPr>
        <w:t>відмінку</w:t>
      </w:r>
      <w:r w:rsidRPr="0083796D">
        <w:rPr>
          <w:color w:val="000000"/>
          <w:lang w:val="uk-UA"/>
        </w:rPr>
        <w:t xml:space="preserve"> однини або множини, а також </w:t>
      </w:r>
      <w:r w:rsidRPr="0083796D">
        <w:rPr>
          <w:i/>
          <w:iCs/>
          <w:color w:val="000000"/>
          <w:lang w:val="uk-UA"/>
        </w:rPr>
        <w:t>словосполучення</w:t>
      </w:r>
      <w:r w:rsidRPr="0083796D">
        <w:rPr>
          <w:color w:val="000000"/>
          <w:lang w:val="uk-UA"/>
        </w:rPr>
        <w:t xml:space="preserve"> – елементарна одиниця відносно головного компонента. У цьому випадку доцільніше говорити про розширений ЗК за рахунок детермінантів. Незважаючи на наявність </w:t>
      </w:r>
      <w:r w:rsidRPr="0083796D">
        <w:rPr>
          <w:i/>
          <w:iCs/>
          <w:color w:val="000000"/>
          <w:lang w:val="uk-UA"/>
        </w:rPr>
        <w:t>чотирьох</w:t>
      </w:r>
      <w:r w:rsidRPr="0083796D">
        <w:rPr>
          <w:color w:val="000000"/>
          <w:lang w:val="uk-UA"/>
        </w:rPr>
        <w:t xml:space="preserve"> і </w:t>
      </w:r>
      <w:r w:rsidRPr="0083796D">
        <w:rPr>
          <w:i/>
          <w:iCs/>
          <w:color w:val="000000"/>
          <w:lang w:val="uk-UA"/>
        </w:rPr>
        <w:t>більше</w:t>
      </w:r>
      <w:r w:rsidRPr="0083796D">
        <w:rPr>
          <w:color w:val="000000"/>
          <w:lang w:val="uk-UA"/>
        </w:rPr>
        <w:t xml:space="preserve"> компонентів, </w:t>
      </w:r>
      <w:r w:rsidRPr="0083796D">
        <w:rPr>
          <w:i/>
          <w:iCs/>
          <w:color w:val="000000"/>
          <w:lang w:val="uk-UA"/>
        </w:rPr>
        <w:t>багатокомпонентний</w:t>
      </w:r>
      <w:r w:rsidRPr="0083796D">
        <w:rPr>
          <w:color w:val="000000"/>
          <w:lang w:val="uk-UA"/>
        </w:rPr>
        <w:t xml:space="preserve"> синтаксичний </w:t>
      </w:r>
      <w:r w:rsidRPr="0083796D">
        <w:rPr>
          <w:i/>
          <w:iCs/>
          <w:color w:val="000000"/>
          <w:lang w:val="uk-UA"/>
        </w:rPr>
        <w:t>тип</w:t>
      </w:r>
      <w:r w:rsidRPr="0083796D">
        <w:rPr>
          <w:color w:val="000000"/>
          <w:lang w:val="uk-UA"/>
        </w:rPr>
        <w:t xml:space="preserve"> може бути представлений універсальною моделлю </w:t>
      </w:r>
      <w:r w:rsidRPr="0083796D">
        <w:rPr>
          <w:b/>
          <w:bCs/>
          <w:color w:val="000000"/>
          <w:lang w:val="uk-UA"/>
        </w:rPr>
        <w:t>(ГК)+(ЗК)</w:t>
      </w:r>
      <w:r w:rsidRPr="0083796D">
        <w:rPr>
          <w:color w:val="000000"/>
          <w:lang w:val="uk-UA"/>
        </w:rPr>
        <w:t xml:space="preserve">. При цьому дистрибуція головного і залежного компонентів заміщується елементарним словосполученням. Таким чином, у французькому субконтинуумі функціонують поодинокі моделі: </w:t>
      </w:r>
      <w:r w:rsidRPr="0083796D">
        <w:rPr>
          <w:b/>
          <w:bCs/>
          <w:color w:val="000000"/>
          <w:lang w:val="uk-UA"/>
        </w:rPr>
        <w:t xml:space="preserve">франц.: </w:t>
      </w:r>
      <w:r w:rsidRPr="0083796D">
        <w:rPr>
          <w:b/>
          <w:bCs/>
          <w:color w:val="000000"/>
          <w:u w:val="single"/>
          <w:lang w:val="uk-UA"/>
        </w:rPr>
        <w:t>S</w:t>
      </w:r>
      <w:r w:rsidRPr="0083796D">
        <w:rPr>
          <w:b/>
          <w:bCs/>
          <w:color w:val="000000"/>
          <w:u w:val="single"/>
          <w:vertAlign w:val="subscript"/>
          <w:lang w:val="uk-UA"/>
        </w:rPr>
        <w:t>1</w:t>
      </w:r>
      <w:r w:rsidRPr="0083796D">
        <w:rPr>
          <w:b/>
          <w:bCs/>
          <w:i/>
          <w:iCs/>
          <w:color w:val="000000"/>
          <w:u w:val="single"/>
          <w:lang w:val="uk-UA"/>
        </w:rPr>
        <w:t>p</w:t>
      </w:r>
      <w:r w:rsidRPr="0083796D">
        <w:rPr>
          <w:b/>
          <w:bCs/>
          <w:color w:val="000000"/>
          <w:u w:val="single"/>
          <w:lang w:val="uk-UA"/>
        </w:rPr>
        <w:t>(AdvAS</w:t>
      </w:r>
      <w:r w:rsidRPr="0083796D">
        <w:rPr>
          <w:b/>
          <w:bCs/>
          <w:color w:val="000000"/>
          <w:u w:val="single"/>
          <w:vertAlign w:val="subscript"/>
          <w:lang w:val="uk-UA"/>
        </w:rPr>
        <w:t>2</w:t>
      </w:r>
      <w:r w:rsidRPr="0083796D">
        <w:rPr>
          <w:b/>
          <w:bCs/>
          <w:color w:val="000000"/>
          <w:u w:val="single"/>
          <w:lang w:val="uk-UA"/>
        </w:rPr>
        <w:t>)</w:t>
      </w:r>
      <w:r w:rsidRPr="0083796D">
        <w:rPr>
          <w:color w:val="000000"/>
          <w:lang w:val="uk-UA"/>
        </w:rPr>
        <w:t xml:space="preserve">: </w:t>
      </w:r>
      <w:r w:rsidRPr="0083796D">
        <w:rPr>
          <w:i/>
          <w:iCs/>
          <w:color w:val="000000"/>
          <w:lang w:val="uk-UA"/>
        </w:rPr>
        <w:t>recherche</w:t>
      </w:r>
      <w:r w:rsidRPr="0083796D">
        <w:rPr>
          <w:color w:val="000000"/>
          <w:lang w:val="uk-UA"/>
        </w:rPr>
        <w:t xml:space="preserve"> </w:t>
      </w:r>
      <w:r w:rsidRPr="0083796D">
        <w:rPr>
          <w:b/>
          <w:bCs/>
          <w:i/>
          <w:iCs/>
          <w:color w:val="000000"/>
          <w:lang w:val="uk-UA"/>
        </w:rPr>
        <w:t>de</w:t>
      </w:r>
      <w:r w:rsidRPr="0083796D">
        <w:rPr>
          <w:color w:val="000000"/>
          <w:lang w:val="uk-UA"/>
        </w:rPr>
        <w:t xml:space="preserve"> (</w:t>
      </w:r>
      <w:r w:rsidRPr="0083796D">
        <w:rPr>
          <w:i/>
          <w:iCs/>
          <w:color w:val="000000"/>
          <w:lang w:val="uk-UA"/>
        </w:rPr>
        <w:t>plus proches voisins</w:t>
      </w:r>
      <w:r w:rsidRPr="0083796D">
        <w:rPr>
          <w:color w:val="000000"/>
          <w:lang w:val="uk-UA"/>
        </w:rPr>
        <w:t xml:space="preserve">); </w:t>
      </w:r>
      <w:r w:rsidRPr="0083796D">
        <w:rPr>
          <w:b/>
          <w:bCs/>
          <w:color w:val="000000"/>
          <w:u w:val="single"/>
          <w:lang w:val="uk-UA"/>
        </w:rPr>
        <w:lastRenderedPageBreak/>
        <w:t>S</w:t>
      </w:r>
      <w:r w:rsidRPr="0083796D">
        <w:rPr>
          <w:b/>
          <w:bCs/>
          <w:color w:val="000000"/>
          <w:u w:val="single"/>
          <w:vertAlign w:val="subscript"/>
          <w:lang w:val="uk-UA"/>
        </w:rPr>
        <w:t>1</w:t>
      </w:r>
      <w:r w:rsidRPr="0083796D">
        <w:rPr>
          <w:b/>
          <w:bCs/>
          <w:color w:val="000000"/>
          <w:u w:val="single"/>
          <w:lang w:val="uk-UA"/>
        </w:rPr>
        <w:t>Prtp)</w:t>
      </w:r>
      <w:r w:rsidRPr="0083796D">
        <w:rPr>
          <w:b/>
          <w:bCs/>
          <w:i/>
          <w:iCs/>
          <w:color w:val="000000"/>
          <w:u w:val="single"/>
          <w:lang w:val="uk-UA"/>
        </w:rPr>
        <w:t>p</w:t>
      </w:r>
      <w:r w:rsidRPr="0083796D">
        <w:rPr>
          <w:b/>
          <w:bCs/>
          <w:color w:val="000000"/>
          <w:u w:val="single"/>
          <w:lang w:val="uk-UA"/>
        </w:rPr>
        <w:t>(S</w:t>
      </w:r>
      <w:r w:rsidRPr="0083796D">
        <w:rPr>
          <w:b/>
          <w:bCs/>
          <w:color w:val="000000"/>
          <w:u w:val="single"/>
          <w:vertAlign w:val="subscript"/>
          <w:lang w:val="uk-UA"/>
        </w:rPr>
        <w:t>2</w:t>
      </w:r>
      <w:r w:rsidRPr="0083796D">
        <w:rPr>
          <w:b/>
          <w:bCs/>
          <w:color w:val="000000"/>
          <w:u w:val="single"/>
          <w:lang w:val="uk-UA"/>
        </w:rPr>
        <w:t>A)</w:t>
      </w:r>
      <w:r w:rsidRPr="0083796D">
        <w:rPr>
          <w:color w:val="000000"/>
          <w:u w:val="single"/>
          <w:lang w:val="uk-UA"/>
        </w:rPr>
        <w:t>:</w:t>
      </w:r>
      <w:r w:rsidRPr="0083796D">
        <w:rPr>
          <w:i/>
          <w:iCs/>
          <w:color w:val="000000"/>
          <w:lang w:val="uk-UA"/>
        </w:rPr>
        <w:t xml:space="preserve"> </w:t>
      </w:r>
      <w:r w:rsidRPr="0083796D">
        <w:rPr>
          <w:b/>
          <w:bCs/>
          <w:color w:val="000000"/>
          <w:lang w:val="uk-UA"/>
        </w:rPr>
        <w:t>(</w:t>
      </w:r>
      <w:r w:rsidRPr="0083796D">
        <w:rPr>
          <w:i/>
          <w:iCs/>
          <w:color w:val="000000"/>
          <w:lang w:val="uk-UA"/>
        </w:rPr>
        <w:t>programmation orientée</w:t>
      </w:r>
      <w:r w:rsidRPr="0083796D">
        <w:rPr>
          <w:b/>
          <w:bCs/>
          <w:color w:val="000000"/>
          <w:lang w:val="uk-UA"/>
        </w:rPr>
        <w:t>)</w:t>
      </w:r>
      <w:r w:rsidRPr="0083796D">
        <w:rPr>
          <w:color w:val="000000"/>
          <w:lang w:val="uk-UA"/>
        </w:rPr>
        <w:t xml:space="preserve"> </w:t>
      </w:r>
      <w:r w:rsidRPr="0083796D">
        <w:rPr>
          <w:b/>
          <w:bCs/>
          <w:i/>
          <w:iCs/>
          <w:color w:val="000000"/>
          <w:lang w:val="uk-UA"/>
        </w:rPr>
        <w:t>au</w:t>
      </w:r>
      <w:r w:rsidRPr="0083796D">
        <w:rPr>
          <w:color w:val="000000"/>
          <w:lang w:val="uk-UA"/>
        </w:rPr>
        <w:t xml:space="preserve"> </w:t>
      </w:r>
      <w:r w:rsidRPr="0083796D">
        <w:rPr>
          <w:b/>
          <w:bCs/>
          <w:color w:val="000000"/>
          <w:lang w:val="uk-UA"/>
        </w:rPr>
        <w:t>(</w:t>
      </w:r>
      <w:r w:rsidRPr="0083796D">
        <w:rPr>
          <w:i/>
          <w:iCs/>
          <w:color w:val="000000"/>
          <w:lang w:val="uk-UA"/>
        </w:rPr>
        <w:t>langage machine</w:t>
      </w:r>
      <w:r w:rsidRPr="0083796D">
        <w:rPr>
          <w:b/>
          <w:bCs/>
          <w:color w:val="000000"/>
          <w:lang w:val="uk-UA"/>
        </w:rPr>
        <w:t>), (</w:t>
      </w:r>
      <w:r w:rsidRPr="0083796D">
        <w:rPr>
          <w:i/>
          <w:iCs/>
          <w:color w:val="000000"/>
          <w:lang w:val="uk-UA"/>
        </w:rPr>
        <w:t>circuit intégré</w:t>
      </w:r>
      <w:r w:rsidRPr="0083796D">
        <w:rPr>
          <w:b/>
          <w:bCs/>
          <w:color w:val="000000"/>
          <w:lang w:val="uk-UA"/>
        </w:rPr>
        <w:t>) à (</w:t>
      </w:r>
      <w:r w:rsidRPr="0083796D">
        <w:rPr>
          <w:i/>
          <w:iCs/>
          <w:color w:val="000000"/>
          <w:lang w:val="uk-UA"/>
        </w:rPr>
        <w:t>l’echelle moyenne</w:t>
      </w:r>
      <w:r w:rsidRPr="0083796D">
        <w:rPr>
          <w:b/>
          <w:bCs/>
          <w:color w:val="000000"/>
          <w:lang w:val="uk-UA"/>
        </w:rPr>
        <w:t xml:space="preserve">) </w:t>
      </w:r>
      <w:r w:rsidRPr="0083796D">
        <w:rPr>
          <w:color w:val="000000"/>
          <w:lang w:val="uk-UA"/>
        </w:rPr>
        <w:t xml:space="preserve">та ін. В українському і російському субконтинуумах ІОТ спостерігається функціонування великої кількості непродуктивних моделей: </w:t>
      </w:r>
      <w:r w:rsidRPr="0083796D">
        <w:rPr>
          <w:b/>
          <w:bCs/>
          <w:color w:val="000000"/>
          <w:u w:val="single"/>
          <w:lang w:val="uk-UA"/>
        </w:rPr>
        <w:t>(S</w:t>
      </w:r>
      <w:r w:rsidRPr="0083796D">
        <w:rPr>
          <w:b/>
          <w:bCs/>
          <w:color w:val="000000"/>
          <w:u w:val="single"/>
          <w:vertAlign w:val="subscript"/>
          <w:lang w:val="uk-UA"/>
        </w:rPr>
        <w:t>1</w:t>
      </w:r>
      <w:r w:rsidRPr="0083796D">
        <w:rPr>
          <w:b/>
          <w:bCs/>
          <w:color w:val="000000"/>
          <w:u w:val="single"/>
          <w:lang w:val="uk-UA"/>
        </w:rPr>
        <w:t>[S</w:t>
      </w:r>
      <w:r w:rsidRPr="0083796D">
        <w:rPr>
          <w:b/>
          <w:bCs/>
          <w:color w:val="000000"/>
          <w:u w:val="single"/>
          <w:vertAlign w:val="subscript"/>
          <w:lang w:val="uk-UA"/>
        </w:rPr>
        <w:t>2</w:t>
      </w:r>
      <w:r w:rsidRPr="0083796D">
        <w:rPr>
          <w:b/>
          <w:bCs/>
          <w:color w:val="000000"/>
          <w:u w:val="single"/>
          <w:lang w:val="uk-UA"/>
        </w:rPr>
        <w:t>)S</w:t>
      </w:r>
      <w:r w:rsidRPr="0083796D">
        <w:rPr>
          <w:b/>
          <w:bCs/>
          <w:color w:val="000000"/>
          <w:u w:val="single"/>
          <w:vertAlign w:val="subscript"/>
          <w:lang w:val="uk-UA"/>
        </w:rPr>
        <w:t>3</w:t>
      </w:r>
      <w:r w:rsidRPr="0083796D">
        <w:rPr>
          <w:b/>
          <w:bCs/>
          <w:color w:val="000000"/>
          <w:u w:val="single"/>
          <w:lang w:val="uk-UA"/>
        </w:rPr>
        <w:t>S</w:t>
      </w:r>
      <w:r w:rsidRPr="0083796D">
        <w:rPr>
          <w:b/>
          <w:bCs/>
          <w:color w:val="000000"/>
          <w:u w:val="single"/>
          <w:vertAlign w:val="subscript"/>
          <w:lang w:val="uk-UA"/>
        </w:rPr>
        <w:t>4</w:t>
      </w:r>
      <w:r w:rsidRPr="0083796D">
        <w:rPr>
          <w:b/>
          <w:bCs/>
          <w:color w:val="000000"/>
          <w:u w:val="single"/>
          <w:lang w:val="uk-UA"/>
        </w:rPr>
        <w:t>]</w:t>
      </w:r>
      <w:r w:rsidRPr="0083796D">
        <w:rPr>
          <w:color w:val="000000"/>
          <w:lang w:val="uk-UA"/>
        </w:rPr>
        <w:t>:</w:t>
      </w:r>
      <w:r w:rsidRPr="0083796D">
        <w:rPr>
          <w:i/>
          <w:iCs/>
          <w:color w:val="000000"/>
          <w:lang w:val="uk-UA"/>
        </w:rPr>
        <w:t xml:space="preserve"> </w:t>
      </w:r>
      <w:r w:rsidRPr="0083796D">
        <w:rPr>
          <w:b/>
          <w:bCs/>
          <w:color w:val="000000"/>
          <w:lang w:val="uk-UA"/>
        </w:rPr>
        <w:t>укр.:</w:t>
      </w:r>
      <w:r w:rsidRPr="0083796D">
        <w:rPr>
          <w:i/>
          <w:iCs/>
          <w:color w:val="000000"/>
          <w:lang w:val="uk-UA"/>
        </w:rPr>
        <w:t xml:space="preserve"> </w:t>
      </w:r>
      <w:r w:rsidRPr="0083796D">
        <w:rPr>
          <w:color w:val="000000"/>
          <w:lang w:val="uk-UA"/>
        </w:rPr>
        <w:t>(</w:t>
      </w:r>
      <w:r w:rsidRPr="0083796D">
        <w:rPr>
          <w:i/>
          <w:iCs/>
          <w:color w:val="000000"/>
          <w:lang w:val="uk-UA"/>
        </w:rPr>
        <w:t xml:space="preserve">структура </w:t>
      </w:r>
      <w:r w:rsidRPr="0083796D">
        <w:rPr>
          <w:color w:val="000000"/>
          <w:lang w:val="uk-UA"/>
        </w:rPr>
        <w:t>[</w:t>
      </w:r>
      <w:r w:rsidRPr="0083796D">
        <w:rPr>
          <w:i/>
          <w:iCs/>
          <w:color w:val="000000"/>
          <w:u w:val="single"/>
          <w:lang w:val="uk-UA"/>
        </w:rPr>
        <w:t>мережi</w:t>
      </w:r>
      <w:r w:rsidRPr="0083796D">
        <w:rPr>
          <w:color w:val="000000"/>
          <w:lang w:val="uk-UA"/>
        </w:rPr>
        <w:t>)</w:t>
      </w:r>
      <w:r w:rsidRPr="0083796D">
        <w:rPr>
          <w:i/>
          <w:iCs/>
          <w:color w:val="000000"/>
          <w:lang w:val="uk-UA"/>
        </w:rPr>
        <w:t xml:space="preserve"> передавання даних</w:t>
      </w:r>
      <w:r w:rsidRPr="0083796D">
        <w:rPr>
          <w:color w:val="000000"/>
          <w:lang w:val="uk-UA"/>
        </w:rPr>
        <w:t>], (</w:t>
      </w:r>
      <w:r w:rsidRPr="0083796D">
        <w:rPr>
          <w:i/>
          <w:iCs/>
          <w:color w:val="000000"/>
          <w:lang w:val="uk-UA"/>
        </w:rPr>
        <w:t>пристрій</w:t>
      </w:r>
      <w:r w:rsidRPr="0083796D">
        <w:rPr>
          <w:color w:val="000000"/>
          <w:lang w:val="uk-UA"/>
        </w:rPr>
        <w:t xml:space="preserve"> [</w:t>
      </w:r>
      <w:r w:rsidRPr="0083796D">
        <w:rPr>
          <w:i/>
          <w:iCs/>
          <w:color w:val="000000"/>
          <w:u w:val="single"/>
          <w:lang w:val="uk-UA"/>
        </w:rPr>
        <w:t>введення</w:t>
      </w:r>
      <w:r w:rsidRPr="0083796D">
        <w:rPr>
          <w:color w:val="000000"/>
          <w:lang w:val="uk-UA"/>
        </w:rPr>
        <w:t xml:space="preserve">) </w:t>
      </w:r>
      <w:r w:rsidRPr="0083796D">
        <w:rPr>
          <w:i/>
          <w:iCs/>
          <w:color w:val="000000"/>
          <w:lang w:val="uk-UA"/>
        </w:rPr>
        <w:t>координат крапки</w:t>
      </w:r>
      <w:r w:rsidRPr="0083796D">
        <w:rPr>
          <w:color w:val="000000"/>
          <w:lang w:val="uk-UA"/>
        </w:rPr>
        <w:t xml:space="preserve">]; </w:t>
      </w:r>
      <w:r w:rsidRPr="0083796D">
        <w:rPr>
          <w:b/>
          <w:bCs/>
          <w:color w:val="000000"/>
          <w:lang w:val="uk-UA"/>
        </w:rPr>
        <w:t>рос.:</w:t>
      </w:r>
      <w:r w:rsidRPr="0083796D">
        <w:rPr>
          <w:color w:val="000000"/>
          <w:lang w:val="uk-UA"/>
        </w:rPr>
        <w:t xml:space="preserve"> </w:t>
      </w:r>
      <w:r w:rsidRPr="0083796D">
        <w:rPr>
          <w:color w:val="000000"/>
        </w:rPr>
        <w:t>(</w:t>
      </w:r>
      <w:r w:rsidRPr="0083796D">
        <w:rPr>
          <w:i/>
          <w:iCs/>
          <w:color w:val="000000"/>
        </w:rPr>
        <w:t xml:space="preserve">структура </w:t>
      </w:r>
      <w:r w:rsidRPr="0083796D">
        <w:rPr>
          <w:color w:val="000000"/>
        </w:rPr>
        <w:t>[</w:t>
      </w:r>
      <w:r w:rsidRPr="0083796D">
        <w:rPr>
          <w:i/>
          <w:iCs/>
          <w:color w:val="000000"/>
          <w:u w:val="single"/>
        </w:rPr>
        <w:t>сети</w:t>
      </w:r>
      <w:r w:rsidRPr="0083796D">
        <w:rPr>
          <w:color w:val="000000"/>
        </w:rPr>
        <w:t>)</w:t>
      </w:r>
      <w:r w:rsidRPr="0083796D">
        <w:rPr>
          <w:i/>
          <w:iCs/>
          <w:color w:val="000000"/>
        </w:rPr>
        <w:t xml:space="preserve"> передачи</w:t>
      </w:r>
      <w:r w:rsidRPr="0083796D">
        <w:rPr>
          <w:color w:val="000000"/>
        </w:rPr>
        <w:t xml:space="preserve"> </w:t>
      </w:r>
      <w:r w:rsidRPr="0083796D">
        <w:rPr>
          <w:i/>
          <w:iCs/>
          <w:color w:val="000000"/>
        </w:rPr>
        <w:t>данных</w:t>
      </w:r>
      <w:r w:rsidRPr="0083796D">
        <w:rPr>
          <w:color w:val="000000"/>
        </w:rPr>
        <w:t>], (</w:t>
      </w:r>
      <w:r w:rsidRPr="0083796D">
        <w:rPr>
          <w:i/>
          <w:iCs/>
          <w:color w:val="000000"/>
        </w:rPr>
        <w:t>устройство</w:t>
      </w:r>
      <w:r w:rsidRPr="0083796D">
        <w:rPr>
          <w:b/>
          <w:bCs/>
          <w:color w:val="000000"/>
        </w:rPr>
        <w:t xml:space="preserve"> [</w:t>
      </w:r>
      <w:r w:rsidRPr="0083796D">
        <w:rPr>
          <w:i/>
          <w:iCs/>
          <w:color w:val="000000"/>
          <w:u w:val="single"/>
        </w:rPr>
        <w:t>ввода</w:t>
      </w:r>
      <w:r w:rsidRPr="0083796D">
        <w:rPr>
          <w:b/>
          <w:bCs/>
          <w:color w:val="000000"/>
        </w:rPr>
        <w:t xml:space="preserve">) </w:t>
      </w:r>
      <w:r w:rsidRPr="0083796D">
        <w:rPr>
          <w:i/>
          <w:iCs/>
          <w:color w:val="000000"/>
        </w:rPr>
        <w:t>координат</w:t>
      </w:r>
      <w:r w:rsidRPr="0083796D">
        <w:rPr>
          <w:color w:val="000000"/>
        </w:rPr>
        <w:t xml:space="preserve"> </w:t>
      </w:r>
      <w:r w:rsidRPr="0083796D">
        <w:rPr>
          <w:i/>
          <w:iCs/>
          <w:color w:val="000000"/>
        </w:rPr>
        <w:t>точки</w:t>
      </w:r>
      <w:r w:rsidRPr="0083796D">
        <w:rPr>
          <w:b/>
          <w:bCs/>
          <w:color w:val="000000"/>
        </w:rPr>
        <w:t>]</w:t>
      </w:r>
      <w:r w:rsidRPr="0083796D">
        <w:rPr>
          <w:color w:val="000000"/>
        </w:rPr>
        <w:t>;</w:t>
      </w:r>
      <w:r w:rsidRPr="0083796D">
        <w:rPr>
          <w:color w:val="000000"/>
          <w:lang w:val="uk-UA"/>
        </w:rPr>
        <w:t xml:space="preserve"> </w:t>
      </w:r>
      <w:r w:rsidRPr="0083796D">
        <w:rPr>
          <w:b/>
          <w:bCs/>
          <w:color w:val="000000"/>
          <w:u w:val="single"/>
          <w:lang w:val="uk-UA"/>
        </w:rPr>
        <w:t>(S</w:t>
      </w:r>
      <w:r w:rsidRPr="0083796D">
        <w:rPr>
          <w:b/>
          <w:bCs/>
          <w:color w:val="000000"/>
          <w:u w:val="single"/>
          <w:vertAlign w:val="subscript"/>
          <w:lang w:val="uk-UA"/>
        </w:rPr>
        <w:t>1</w:t>
      </w:r>
      <w:r w:rsidRPr="0083796D">
        <w:rPr>
          <w:b/>
          <w:bCs/>
          <w:color w:val="000000"/>
          <w:u w:val="single"/>
          <w:lang w:val="uk-UA"/>
        </w:rPr>
        <w:t>S</w:t>
      </w:r>
      <w:r w:rsidRPr="0083796D">
        <w:rPr>
          <w:b/>
          <w:bCs/>
          <w:color w:val="000000"/>
          <w:u w:val="single"/>
          <w:vertAlign w:val="subscript"/>
          <w:lang w:val="uk-UA"/>
        </w:rPr>
        <w:t>2</w:t>
      </w:r>
      <w:r w:rsidRPr="0083796D">
        <w:rPr>
          <w:b/>
          <w:bCs/>
          <w:color w:val="000000"/>
          <w:u w:val="single"/>
          <w:lang w:val="uk-UA"/>
        </w:rPr>
        <w:t>)</w:t>
      </w:r>
      <w:r w:rsidRPr="0083796D">
        <w:rPr>
          <w:b/>
          <w:bCs/>
          <w:i/>
          <w:iCs/>
          <w:color w:val="000000"/>
          <w:u w:val="single"/>
          <w:lang w:val="uk-UA"/>
        </w:rPr>
        <w:t>p</w:t>
      </w:r>
      <w:r w:rsidRPr="0083796D">
        <w:rPr>
          <w:b/>
          <w:bCs/>
          <w:color w:val="000000"/>
          <w:u w:val="single"/>
          <w:lang w:val="uk-UA"/>
        </w:rPr>
        <w:t>(AS</w:t>
      </w:r>
      <w:r w:rsidRPr="0083796D">
        <w:rPr>
          <w:b/>
          <w:bCs/>
          <w:color w:val="000000"/>
          <w:u w:val="single"/>
          <w:vertAlign w:val="subscript"/>
          <w:lang w:val="uk-UA"/>
        </w:rPr>
        <w:t>3</w:t>
      </w:r>
      <w:r w:rsidRPr="0083796D">
        <w:rPr>
          <w:b/>
          <w:bCs/>
          <w:color w:val="000000"/>
          <w:u w:val="single"/>
          <w:lang w:val="uk-UA"/>
        </w:rPr>
        <w:t>)</w:t>
      </w:r>
      <w:r w:rsidRPr="0083796D">
        <w:rPr>
          <w:color w:val="000000"/>
          <w:u w:val="single"/>
          <w:lang w:val="uk-UA"/>
        </w:rPr>
        <w:t>:</w:t>
      </w:r>
      <w:r w:rsidRPr="0083796D">
        <w:rPr>
          <w:color w:val="000000"/>
          <w:lang w:val="uk-UA"/>
        </w:rPr>
        <w:t xml:space="preserve"> </w:t>
      </w:r>
      <w:r w:rsidRPr="0083796D">
        <w:rPr>
          <w:b/>
          <w:bCs/>
          <w:color w:val="000000"/>
          <w:lang w:val="uk-UA"/>
        </w:rPr>
        <w:t>укр.:</w:t>
      </w:r>
      <w:r w:rsidRPr="0083796D">
        <w:rPr>
          <w:i/>
          <w:iCs/>
          <w:color w:val="000000"/>
          <w:lang w:val="uk-UA"/>
        </w:rPr>
        <w:t xml:space="preserve"> </w:t>
      </w:r>
      <w:r w:rsidRPr="0083796D">
        <w:rPr>
          <w:color w:val="000000"/>
          <w:lang w:val="uk-UA"/>
        </w:rPr>
        <w:t>(</w:t>
      </w:r>
      <w:r w:rsidRPr="0083796D">
        <w:rPr>
          <w:i/>
          <w:iCs/>
          <w:color w:val="000000"/>
          <w:lang w:val="uk-UA"/>
        </w:rPr>
        <w:t>клавiша повернення</w:t>
      </w:r>
      <w:r w:rsidRPr="0083796D">
        <w:rPr>
          <w:color w:val="000000"/>
          <w:lang w:val="uk-UA"/>
        </w:rPr>
        <w:t xml:space="preserve">) </w:t>
      </w:r>
      <w:r w:rsidRPr="0083796D">
        <w:rPr>
          <w:b/>
          <w:bCs/>
          <w:i/>
          <w:iCs/>
          <w:color w:val="000000"/>
          <w:lang w:val="uk-UA"/>
        </w:rPr>
        <w:t>у</w:t>
      </w:r>
      <w:r w:rsidRPr="0083796D">
        <w:rPr>
          <w:color w:val="000000"/>
          <w:lang w:val="uk-UA"/>
        </w:rPr>
        <w:t xml:space="preserve"> (</w:t>
      </w:r>
      <w:r w:rsidRPr="0083796D">
        <w:rPr>
          <w:i/>
          <w:iCs/>
          <w:color w:val="000000"/>
          <w:lang w:val="uk-UA"/>
        </w:rPr>
        <w:t>початковий стан</w:t>
      </w:r>
      <w:r w:rsidRPr="0083796D">
        <w:rPr>
          <w:color w:val="000000"/>
          <w:lang w:val="uk-UA"/>
        </w:rPr>
        <w:t xml:space="preserve">); </w:t>
      </w:r>
      <w:r w:rsidRPr="0083796D">
        <w:rPr>
          <w:b/>
          <w:bCs/>
          <w:color w:val="000000"/>
          <w:lang w:val="uk-UA"/>
        </w:rPr>
        <w:t>рос.:</w:t>
      </w:r>
      <w:r w:rsidRPr="0083796D">
        <w:rPr>
          <w:color w:val="000000"/>
          <w:lang w:val="uk-UA"/>
        </w:rPr>
        <w:t xml:space="preserve"> </w:t>
      </w:r>
      <w:r w:rsidRPr="0083796D">
        <w:rPr>
          <w:color w:val="000000"/>
        </w:rPr>
        <w:t>(</w:t>
      </w:r>
      <w:r w:rsidRPr="0083796D">
        <w:rPr>
          <w:i/>
          <w:iCs/>
          <w:color w:val="000000"/>
        </w:rPr>
        <w:t>клавиша возврата</w:t>
      </w:r>
      <w:r w:rsidRPr="0083796D">
        <w:rPr>
          <w:color w:val="000000"/>
        </w:rPr>
        <w:t>)</w:t>
      </w:r>
      <w:r w:rsidRPr="0083796D">
        <w:rPr>
          <w:i/>
          <w:iCs/>
          <w:color w:val="000000"/>
        </w:rPr>
        <w:t xml:space="preserve"> </w:t>
      </w:r>
      <w:r w:rsidRPr="0083796D">
        <w:rPr>
          <w:b/>
          <w:bCs/>
          <w:i/>
          <w:iCs/>
          <w:color w:val="000000"/>
        </w:rPr>
        <w:t>в</w:t>
      </w:r>
      <w:r w:rsidRPr="0083796D">
        <w:rPr>
          <w:i/>
          <w:iCs/>
          <w:color w:val="000000"/>
        </w:rPr>
        <w:t xml:space="preserve"> </w:t>
      </w:r>
      <w:r w:rsidRPr="0083796D">
        <w:rPr>
          <w:color w:val="000000"/>
        </w:rPr>
        <w:t>(</w:t>
      </w:r>
      <w:r w:rsidRPr="0083796D">
        <w:rPr>
          <w:i/>
          <w:iCs/>
          <w:color w:val="000000"/>
        </w:rPr>
        <w:t>начальное положение</w:t>
      </w:r>
      <w:r w:rsidRPr="0083796D">
        <w:rPr>
          <w:color w:val="000000"/>
        </w:rPr>
        <w:t>)</w:t>
      </w:r>
      <w:r w:rsidRPr="0083796D">
        <w:rPr>
          <w:color w:val="000000"/>
          <w:lang w:val="uk-UA"/>
        </w:rPr>
        <w:t xml:space="preserve"> та ін. На основі значення ЗК виділяються такі семантичні групи: </w:t>
      </w:r>
      <w:r w:rsidRPr="0083796D">
        <w:rPr>
          <w:i/>
          <w:iCs/>
          <w:color w:val="000000"/>
          <w:lang w:val="uk-UA"/>
        </w:rPr>
        <w:t>функціональні</w:t>
      </w:r>
      <w:r w:rsidRPr="0083796D">
        <w:rPr>
          <w:color w:val="000000"/>
          <w:lang w:val="uk-UA"/>
        </w:rPr>
        <w:t xml:space="preserve">, </w:t>
      </w:r>
      <w:r w:rsidRPr="0083796D">
        <w:rPr>
          <w:i/>
          <w:iCs/>
          <w:color w:val="000000"/>
          <w:lang w:val="uk-UA"/>
        </w:rPr>
        <w:t>абстрактно-означальні</w:t>
      </w:r>
      <w:r w:rsidRPr="0083796D">
        <w:rPr>
          <w:color w:val="000000"/>
          <w:lang w:val="uk-UA"/>
        </w:rPr>
        <w:t xml:space="preserve">, </w:t>
      </w:r>
      <w:r w:rsidRPr="0083796D">
        <w:rPr>
          <w:i/>
          <w:iCs/>
          <w:color w:val="000000"/>
          <w:lang w:val="uk-UA"/>
        </w:rPr>
        <w:t>конкретно-означальні</w:t>
      </w:r>
      <w:r w:rsidRPr="0083796D">
        <w:rPr>
          <w:color w:val="000000"/>
          <w:lang w:val="uk-UA"/>
        </w:rPr>
        <w:t>,</w:t>
      </w:r>
      <w:r w:rsidRPr="0083796D">
        <w:rPr>
          <w:i/>
          <w:iCs/>
          <w:color w:val="000000"/>
          <w:lang w:val="uk-UA"/>
        </w:rPr>
        <w:t xml:space="preserve"> отримання результату</w:t>
      </w:r>
      <w:r w:rsidRPr="0083796D">
        <w:rPr>
          <w:color w:val="000000"/>
          <w:lang w:val="uk-UA"/>
        </w:rPr>
        <w:t>,</w:t>
      </w:r>
      <w:r w:rsidRPr="0083796D">
        <w:rPr>
          <w:i/>
          <w:iCs/>
          <w:color w:val="000000"/>
          <w:lang w:val="uk-UA"/>
        </w:rPr>
        <w:t xml:space="preserve"> локативні </w:t>
      </w:r>
      <w:r w:rsidRPr="0083796D">
        <w:rPr>
          <w:color w:val="000000"/>
          <w:lang w:val="uk-UA"/>
        </w:rPr>
        <w:t>й</w:t>
      </w:r>
      <w:r w:rsidRPr="0083796D">
        <w:rPr>
          <w:i/>
          <w:iCs/>
          <w:color w:val="000000"/>
          <w:lang w:val="uk-UA"/>
        </w:rPr>
        <w:t xml:space="preserve"> об'єктні </w:t>
      </w:r>
      <w:r w:rsidRPr="0083796D">
        <w:rPr>
          <w:color w:val="000000"/>
          <w:lang w:val="uk-UA"/>
        </w:rPr>
        <w:t>термінологічні словосполучення субконтинууму інформатики й обчислювальної техніки.</w:t>
      </w:r>
    </w:p>
    <w:p w:rsidR="00F0416A" w:rsidRPr="0083796D" w:rsidRDefault="00F0416A" w:rsidP="00F0416A">
      <w:pPr>
        <w:tabs>
          <w:tab w:val="left" w:pos="0"/>
        </w:tabs>
        <w:spacing w:line="360" w:lineRule="auto"/>
        <w:ind w:firstLine="709"/>
        <w:jc w:val="both"/>
        <w:outlineLvl w:val="0"/>
        <w:rPr>
          <w:lang w:val="uk-UA"/>
        </w:rPr>
      </w:pPr>
      <w:r w:rsidRPr="0083796D">
        <w:rPr>
          <w:lang w:val="uk-UA"/>
        </w:rPr>
        <w:t xml:space="preserve">Результати дослідження дозволяють зробити такі </w:t>
      </w:r>
      <w:r w:rsidRPr="0083796D">
        <w:rPr>
          <w:b/>
          <w:bCs/>
          <w:lang w:val="uk-UA"/>
        </w:rPr>
        <w:t>висновки</w:t>
      </w:r>
      <w:r w:rsidRPr="0083796D">
        <w:rPr>
          <w:lang w:val="uk-UA"/>
        </w:rPr>
        <w:t>:</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Термінологічна система інформатики й обчислювальної техніки складається з двох напрямків: теоретичного та практичного, внаслідок чого з’являються омоніми всередині системи.</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 xml:space="preserve">Субконтинуум інформатики й обчислювальної техніки є результатом семантичної, морфологічної і синтаксичної номінації. Більшість термінів утворюється синтаксичним способом номінації і складає 59% - 60%: </w:t>
      </w:r>
      <w:r w:rsidRPr="0083796D">
        <w:rPr>
          <w:b/>
          <w:bCs/>
          <w:lang w:val="uk-UA"/>
        </w:rPr>
        <w:t>франц</w:t>
      </w:r>
      <w:r w:rsidRPr="0083796D">
        <w:rPr>
          <w:lang w:val="uk-UA"/>
        </w:rPr>
        <w:t>.: 5938 ТО (59%),</w:t>
      </w:r>
      <w:r w:rsidRPr="0083796D">
        <w:rPr>
          <w:i/>
          <w:iCs/>
          <w:lang w:val="uk-UA"/>
        </w:rPr>
        <w:t xml:space="preserve"> </w:t>
      </w:r>
      <w:r w:rsidRPr="0083796D">
        <w:rPr>
          <w:b/>
          <w:bCs/>
          <w:lang w:val="uk-UA"/>
        </w:rPr>
        <w:t>укр</w:t>
      </w:r>
      <w:r w:rsidRPr="0083796D">
        <w:rPr>
          <w:lang w:val="uk-UA"/>
        </w:rPr>
        <w:t>.: 5980 ТО (60%),</w:t>
      </w:r>
      <w:r w:rsidRPr="0083796D">
        <w:rPr>
          <w:i/>
          <w:iCs/>
          <w:lang w:val="uk-UA"/>
        </w:rPr>
        <w:t xml:space="preserve"> </w:t>
      </w:r>
      <w:r w:rsidRPr="0083796D">
        <w:rPr>
          <w:b/>
          <w:bCs/>
          <w:lang w:val="uk-UA"/>
        </w:rPr>
        <w:t>рос</w:t>
      </w:r>
      <w:r w:rsidRPr="0083796D">
        <w:rPr>
          <w:lang w:val="uk-UA"/>
        </w:rPr>
        <w:t>.: 6024 ТО (60%).</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spacing w:val="-8"/>
          <w:lang w:val="uk-UA"/>
        </w:rPr>
      </w:pPr>
      <w:r w:rsidRPr="0083796D">
        <w:rPr>
          <w:spacing w:val="-8"/>
          <w:lang w:val="uk-UA"/>
        </w:rPr>
        <w:t xml:space="preserve">Морфологічна номінація у французькому, українському та російському субконтинуумах є комплексом термінотворчих типів: суфіксального, префіксального, синтактико-морфологічного й абревіації. Морфологічним способом утворено: </w:t>
      </w:r>
      <w:r w:rsidRPr="0083796D">
        <w:rPr>
          <w:b/>
          <w:bCs/>
          <w:color w:val="000000"/>
          <w:spacing w:val="-8"/>
          <w:lang w:val="uk-UA"/>
        </w:rPr>
        <w:t>франц</w:t>
      </w:r>
      <w:r w:rsidRPr="0083796D">
        <w:rPr>
          <w:color w:val="000000"/>
          <w:spacing w:val="-8"/>
          <w:lang w:val="uk-UA"/>
        </w:rPr>
        <w:t xml:space="preserve">.: 3042 ТО (30%), </w:t>
      </w:r>
      <w:r w:rsidRPr="0083796D">
        <w:rPr>
          <w:b/>
          <w:bCs/>
          <w:color w:val="000000"/>
          <w:spacing w:val="-8"/>
          <w:lang w:val="uk-UA"/>
        </w:rPr>
        <w:t>укр</w:t>
      </w:r>
      <w:r w:rsidRPr="0083796D">
        <w:rPr>
          <w:i/>
          <w:iCs/>
          <w:color w:val="000000"/>
          <w:spacing w:val="-8"/>
          <w:lang w:val="uk-UA"/>
        </w:rPr>
        <w:t>.</w:t>
      </w:r>
      <w:r w:rsidRPr="0083796D">
        <w:rPr>
          <w:color w:val="000000"/>
          <w:spacing w:val="-8"/>
          <w:lang w:val="uk-UA"/>
        </w:rPr>
        <w:t xml:space="preserve">: 2812 ТО (28%), </w:t>
      </w:r>
      <w:r w:rsidRPr="0083796D">
        <w:rPr>
          <w:b/>
          <w:bCs/>
          <w:color w:val="000000"/>
          <w:spacing w:val="-8"/>
          <w:lang w:val="uk-UA"/>
        </w:rPr>
        <w:t>рос</w:t>
      </w:r>
      <w:r w:rsidRPr="0083796D">
        <w:rPr>
          <w:i/>
          <w:iCs/>
          <w:color w:val="000000"/>
          <w:spacing w:val="-8"/>
          <w:lang w:val="uk-UA"/>
        </w:rPr>
        <w:t>.</w:t>
      </w:r>
      <w:r w:rsidRPr="0083796D">
        <w:rPr>
          <w:color w:val="000000"/>
          <w:spacing w:val="-8"/>
          <w:lang w:val="uk-UA"/>
        </w:rPr>
        <w:t>: 2857 ТО (28,6%)</w:t>
      </w:r>
      <w:r w:rsidRPr="0083796D">
        <w:rPr>
          <w:spacing w:val="-8"/>
          <w:lang w:val="uk-UA"/>
        </w:rPr>
        <w:t>. Причому у зіставлюваних мовах чітко простежується тенденція до використання інтернаціональних компонентів грецького і латинського походження, що свідчить про прагнення до інтернаціоналізації та уніфікації новітніх терміносистем.</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Суфіксальному типу морфологічної номінації властиве вживання суфіксів на позначення процесу, суб’єкта дії та абстрактної дії. Префіксальний тип морфологічної номінації вирізняється порівняно великою кількістю термінотворчих префіксів, які функціонують у прикореневій та припрефіксній моделях. Припрефіксні моделі актуальні для ітеративного семантичного типу префіксальної деривації.</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 xml:space="preserve">Синтактико-морфологічний тип реалізується за допомогою іменних та дієслівно-іменних моделей. Його продуктивність порівняно невисока: </w:t>
      </w:r>
      <w:r w:rsidRPr="0083796D">
        <w:rPr>
          <w:b/>
          <w:bCs/>
          <w:lang w:val="uk-UA"/>
        </w:rPr>
        <w:t>франц</w:t>
      </w:r>
      <w:r w:rsidRPr="0083796D">
        <w:rPr>
          <w:lang w:val="uk-UA"/>
        </w:rPr>
        <w:t>.: 233 ТО (2,3%),</w:t>
      </w:r>
      <w:r w:rsidRPr="0083796D">
        <w:rPr>
          <w:i/>
          <w:iCs/>
          <w:lang w:val="uk-UA"/>
        </w:rPr>
        <w:t xml:space="preserve"> </w:t>
      </w:r>
      <w:r w:rsidRPr="0083796D">
        <w:rPr>
          <w:b/>
          <w:bCs/>
          <w:lang w:val="uk-UA"/>
        </w:rPr>
        <w:t>укр</w:t>
      </w:r>
      <w:r w:rsidRPr="0083796D">
        <w:rPr>
          <w:lang w:val="uk-UA"/>
        </w:rPr>
        <w:t>.: 207 ТО (2%),</w:t>
      </w:r>
      <w:r w:rsidRPr="0083796D">
        <w:rPr>
          <w:i/>
          <w:iCs/>
          <w:lang w:val="uk-UA"/>
        </w:rPr>
        <w:t xml:space="preserve"> </w:t>
      </w:r>
      <w:r w:rsidRPr="0083796D">
        <w:rPr>
          <w:b/>
          <w:bCs/>
          <w:lang w:val="uk-UA"/>
        </w:rPr>
        <w:t>рос</w:t>
      </w:r>
      <w:r w:rsidRPr="0083796D">
        <w:rPr>
          <w:lang w:val="uk-UA"/>
        </w:rPr>
        <w:t xml:space="preserve">.: 204 ТО (2%) від усіх термінодериватів. Французькому субконтинууму інформатики й обчислювальної техніки властиве утворення складних термінів шляхом словоскладання, а в українському та російському субконтинуумах у цих випадках вживаються термінологічні словосполучення. Утворення термінів шляхом основоскладання не належить до продуктивних способів термінотворення у субконтинуумі французької мови. У підмові інформатики й обчислювальної техніки зафіксовано термінотворчі моделі основоскладання </w:t>
      </w:r>
      <w:r w:rsidRPr="0083796D">
        <w:rPr>
          <w:lang w:val="uk-UA"/>
        </w:rPr>
        <w:lastRenderedPageBreak/>
        <w:t xml:space="preserve">на основі грецьких і латинських компонентів, вживані також в українському та російському субконтинуумах. </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Утворення термінів шляхом абревіації більш властиве французькому субконтинууму інформатики, оскільки для нього найбільш характерні скорочені терміни (</w:t>
      </w:r>
      <w:r w:rsidRPr="0083796D">
        <w:rPr>
          <w:i/>
          <w:iCs/>
          <w:lang w:val="fr-FR"/>
        </w:rPr>
        <w:t>mots</w:t>
      </w:r>
      <w:r w:rsidRPr="0083796D">
        <w:rPr>
          <w:i/>
          <w:iCs/>
          <w:lang w:val="uk-UA"/>
        </w:rPr>
        <w:t xml:space="preserve"> </w:t>
      </w:r>
      <w:r w:rsidRPr="0083796D">
        <w:rPr>
          <w:i/>
          <w:iCs/>
          <w:lang w:val="fr-FR"/>
        </w:rPr>
        <w:t>tronqu</w:t>
      </w:r>
      <w:r w:rsidRPr="0083796D">
        <w:rPr>
          <w:i/>
          <w:iCs/>
          <w:lang w:val="uk-UA"/>
        </w:rPr>
        <w:t>é</w:t>
      </w:r>
      <w:r w:rsidRPr="0083796D">
        <w:rPr>
          <w:i/>
          <w:iCs/>
          <w:lang w:val="fr-FR"/>
        </w:rPr>
        <w:t>s</w:t>
      </w:r>
      <w:r w:rsidRPr="0083796D">
        <w:rPr>
          <w:lang w:val="uk-UA"/>
        </w:rPr>
        <w:t xml:space="preserve">). В українському та російському субконтинуумах в цих випадках вживаються розгорнуті форми термінів. Ініціальні терміни складають особливу групу термінів, які утворюються на основі англійського базового терміна або національного базового терміна. Акроніми функціонують у зіставлюваних мовах та сприймаються як окремі слова: </w:t>
      </w:r>
      <w:r w:rsidRPr="0083796D">
        <w:rPr>
          <w:i/>
          <w:iCs/>
          <w:lang w:val="fr-FR"/>
        </w:rPr>
        <w:t>laser</w:t>
      </w:r>
      <w:r w:rsidRPr="0083796D">
        <w:rPr>
          <w:i/>
          <w:iCs/>
          <w:lang w:val="uk-UA"/>
        </w:rPr>
        <w:t xml:space="preserve"> / лазер / лазер</w:t>
      </w:r>
      <w:r w:rsidRPr="0083796D">
        <w:rPr>
          <w:lang w:val="uk-UA"/>
        </w:rPr>
        <w:t xml:space="preserve">. Кількість термінів, що утворилися шляхом абревіації, порівняно невелика і складає у зіставлюваних мовах 10-12 відсотків: </w:t>
      </w:r>
      <w:r w:rsidRPr="0083796D">
        <w:rPr>
          <w:b/>
          <w:bCs/>
          <w:lang w:val="uk-UA"/>
        </w:rPr>
        <w:t>франц</w:t>
      </w:r>
      <w:r w:rsidRPr="0083796D">
        <w:rPr>
          <w:lang w:val="uk-UA"/>
        </w:rPr>
        <w:t>.: 1208 ТО (12%),</w:t>
      </w:r>
      <w:r w:rsidRPr="0083796D">
        <w:rPr>
          <w:i/>
          <w:iCs/>
          <w:lang w:val="uk-UA"/>
        </w:rPr>
        <w:t xml:space="preserve"> </w:t>
      </w:r>
      <w:r w:rsidRPr="0083796D">
        <w:rPr>
          <w:b/>
          <w:bCs/>
          <w:lang w:val="uk-UA"/>
        </w:rPr>
        <w:t>укр</w:t>
      </w:r>
      <w:r w:rsidRPr="0083796D">
        <w:rPr>
          <w:lang w:val="uk-UA"/>
        </w:rPr>
        <w:t>.: 1002 ТО (10%),</w:t>
      </w:r>
      <w:r w:rsidRPr="0083796D">
        <w:rPr>
          <w:i/>
          <w:iCs/>
          <w:lang w:val="uk-UA"/>
        </w:rPr>
        <w:t xml:space="preserve"> </w:t>
      </w:r>
      <w:r w:rsidRPr="0083796D">
        <w:rPr>
          <w:b/>
          <w:bCs/>
          <w:lang w:val="uk-UA"/>
        </w:rPr>
        <w:t>рос</w:t>
      </w:r>
      <w:r w:rsidRPr="0083796D">
        <w:rPr>
          <w:lang w:val="uk-UA"/>
        </w:rPr>
        <w:t>.: 1086 ТО (10%).</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 xml:space="preserve">Синтаксичний тип представлений у субконтинуумі інформатики й обчислювальної техніки великою кількістю моделей, продуктивність яких </w:t>
      </w:r>
      <w:r w:rsidRPr="0083796D">
        <w:rPr>
          <w:color w:val="000000"/>
          <w:lang w:val="uk-UA"/>
        </w:rPr>
        <w:t>складає 60% від загального числа термінологічних одиниць досліджуваного субконтинууму:</w:t>
      </w:r>
      <w:r w:rsidRPr="0083796D">
        <w:rPr>
          <w:b/>
          <w:bCs/>
          <w:color w:val="000000"/>
          <w:lang w:val="uk-UA"/>
        </w:rPr>
        <w:t xml:space="preserve"> франц</w:t>
      </w:r>
      <w:r w:rsidRPr="0083796D">
        <w:rPr>
          <w:color w:val="000000"/>
          <w:lang w:val="uk-UA"/>
        </w:rPr>
        <w:t xml:space="preserve">.: 5938 ТО (59%), </w:t>
      </w:r>
      <w:r w:rsidRPr="0083796D">
        <w:rPr>
          <w:b/>
          <w:bCs/>
          <w:color w:val="000000"/>
          <w:lang w:val="uk-UA"/>
        </w:rPr>
        <w:t>укр</w:t>
      </w:r>
      <w:r w:rsidRPr="0083796D">
        <w:rPr>
          <w:i/>
          <w:iCs/>
          <w:color w:val="000000"/>
          <w:lang w:val="uk-UA"/>
        </w:rPr>
        <w:t>.</w:t>
      </w:r>
      <w:r w:rsidRPr="0083796D">
        <w:rPr>
          <w:color w:val="000000"/>
          <w:lang w:val="uk-UA"/>
        </w:rPr>
        <w:t xml:space="preserve">: 5980 ТО (60%), </w:t>
      </w:r>
      <w:r w:rsidRPr="0083796D">
        <w:rPr>
          <w:b/>
          <w:bCs/>
          <w:color w:val="000000"/>
          <w:lang w:val="uk-UA"/>
        </w:rPr>
        <w:t>рос</w:t>
      </w:r>
      <w:r w:rsidRPr="0083796D">
        <w:rPr>
          <w:i/>
          <w:iCs/>
          <w:color w:val="000000"/>
          <w:lang w:val="uk-UA"/>
        </w:rPr>
        <w:t>.</w:t>
      </w:r>
      <w:r w:rsidRPr="0083796D">
        <w:rPr>
          <w:color w:val="000000"/>
          <w:lang w:val="uk-UA"/>
        </w:rPr>
        <w:t>: 6024 ТО (60%).</w:t>
      </w:r>
      <w:r w:rsidRPr="0083796D">
        <w:rPr>
          <w:lang w:val="uk-UA"/>
        </w:rPr>
        <w:t xml:space="preserve"> Проте лише </w:t>
      </w:r>
      <w:r w:rsidRPr="0083796D">
        <w:rPr>
          <w:i/>
          <w:iCs/>
          <w:lang w:val="uk-UA"/>
        </w:rPr>
        <w:t>шість</w:t>
      </w:r>
      <w:r w:rsidRPr="0083796D">
        <w:rPr>
          <w:lang w:val="uk-UA"/>
        </w:rPr>
        <w:t xml:space="preserve"> моделей французького субконтинууму утворюють </w:t>
      </w:r>
      <w:r w:rsidRPr="0083796D">
        <w:rPr>
          <w:i/>
          <w:iCs/>
          <w:lang w:val="uk-UA"/>
        </w:rPr>
        <w:t xml:space="preserve">шістнадцяту </w:t>
      </w:r>
      <w:r w:rsidRPr="0083796D">
        <w:rPr>
          <w:lang w:val="uk-UA"/>
        </w:rPr>
        <w:t xml:space="preserve">частину всіх ТСС, </w:t>
      </w:r>
      <w:r w:rsidRPr="0083796D">
        <w:rPr>
          <w:i/>
          <w:iCs/>
          <w:lang w:val="uk-UA"/>
        </w:rPr>
        <w:t>п’ять</w:t>
      </w:r>
      <w:r w:rsidRPr="0083796D">
        <w:rPr>
          <w:lang w:val="uk-UA"/>
        </w:rPr>
        <w:t xml:space="preserve"> моделей українського та російського субконтинуумів утворюють </w:t>
      </w:r>
      <w:r w:rsidRPr="0083796D">
        <w:rPr>
          <w:i/>
          <w:iCs/>
          <w:lang w:val="uk-UA"/>
        </w:rPr>
        <w:t>дванадцяту</w:t>
      </w:r>
      <w:r w:rsidRPr="0083796D">
        <w:rPr>
          <w:lang w:val="uk-UA"/>
        </w:rPr>
        <w:t xml:space="preserve"> частину ТСС. Найбільш продуктивними у французькому, українському та російському субконтинуумах є двокомпонентні моделі.</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 xml:space="preserve">Семантична номінація відбувається за принципами вторинної номінації, що базується на вживанні слів загальнонаціональних мов та термінологічних одиниць інших галузевих підмов у ролі специфічних термінів досліджуваного субконтинууму. Терміносистемами-донорами для субконтинууму інформатики виступають різні термінологічні системи, зокрема, лінгвістики, електроніки, медицини. </w:t>
      </w:r>
    </w:p>
    <w:p w:rsidR="00F0416A" w:rsidRPr="0083796D" w:rsidRDefault="00F0416A" w:rsidP="00E67D5A">
      <w:pPr>
        <w:numPr>
          <w:ilvl w:val="0"/>
          <w:numId w:val="61"/>
        </w:numPr>
        <w:tabs>
          <w:tab w:val="clear" w:pos="77"/>
          <w:tab w:val="left" w:pos="360"/>
          <w:tab w:val="decimal" w:pos="1080"/>
        </w:tabs>
        <w:suppressAutoHyphens w:val="0"/>
        <w:spacing w:line="360" w:lineRule="auto"/>
        <w:ind w:left="0" w:firstLine="709"/>
        <w:jc w:val="both"/>
        <w:rPr>
          <w:lang w:val="uk-UA"/>
        </w:rPr>
      </w:pPr>
      <w:r w:rsidRPr="0083796D">
        <w:rPr>
          <w:lang w:val="uk-UA"/>
        </w:rPr>
        <w:t>Субконтинуум інформатики й обчислювальної техніки французької, української та російської мов вирізняється певною симетричністю у функціонуванні термінотворчих моделей різних типів.</w:t>
      </w:r>
    </w:p>
    <w:p w:rsidR="00F0416A" w:rsidRPr="0083796D" w:rsidRDefault="00F0416A" w:rsidP="00F0416A">
      <w:pPr>
        <w:spacing w:line="360" w:lineRule="auto"/>
        <w:jc w:val="center"/>
        <w:outlineLvl w:val="0"/>
        <w:rPr>
          <w:lang w:val="uk-UA"/>
        </w:rPr>
      </w:pPr>
    </w:p>
    <w:p w:rsidR="00F0416A" w:rsidRPr="0083796D" w:rsidRDefault="00F0416A" w:rsidP="00F0416A">
      <w:pPr>
        <w:spacing w:line="360" w:lineRule="auto"/>
        <w:jc w:val="center"/>
        <w:outlineLvl w:val="0"/>
        <w:rPr>
          <w:lang w:val="uk-UA"/>
        </w:rPr>
      </w:pPr>
      <w:r w:rsidRPr="0083796D">
        <w:rPr>
          <w:lang w:val="uk-UA"/>
        </w:rPr>
        <w:t xml:space="preserve">Основні положення дисертації висвітлено у таких </w:t>
      </w:r>
      <w:r w:rsidRPr="0083796D">
        <w:rPr>
          <w:b/>
          <w:bCs/>
          <w:lang w:val="uk-UA"/>
        </w:rPr>
        <w:t>публікаціях</w:t>
      </w:r>
      <w:r w:rsidRPr="0083796D">
        <w:rPr>
          <w:lang w:val="uk-UA"/>
        </w:rPr>
        <w:t>:</w:t>
      </w:r>
    </w:p>
    <w:p w:rsidR="00F0416A" w:rsidRPr="0083796D" w:rsidRDefault="00F0416A" w:rsidP="00F0416A">
      <w:pPr>
        <w:spacing w:line="360" w:lineRule="auto"/>
        <w:jc w:val="center"/>
        <w:outlineLvl w:val="0"/>
        <w:rPr>
          <w:lang w:val="uk-UA"/>
        </w:rPr>
      </w:pP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Структурн</w:t>
      </w:r>
      <w:r w:rsidRPr="0083796D">
        <w:t>ы</w:t>
      </w:r>
      <w:r w:rsidRPr="0083796D">
        <w:rPr>
          <w:lang w:val="uk-UA"/>
        </w:rPr>
        <w:t>й анализ сложных терминов информатики и вычислительной техники // Вісник Донецького університету. Серія Б: Гуманітарні науки, №2. – Донецьк: Вид-во ДонДУ, 1998. – С. 271-275.</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Структурно-семантична характеристика термінів-інтернаціоналізмів у французькій та східнослов’янських мовах // Типологія мовних значень у діахронічному і зіставному аспектах: Зб.наук.пр. Вип. 2. – Донецьк: Вид-во ДонДУ, 1999. – С. 137-142.</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lastRenderedPageBreak/>
        <w:t>До питання про суфіксальний потенціал термінологічної деривації (на матеріалі субстантивних суфіксів термінологічної системи інформатики та обчислювальної техніки) // Вісник Донецького університету. Серія Б: Гуманітарні науки, №2. – Донецьк: Вид-во ДонНУ, 2001. – С. 99-103.</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Особливості формування термінологічної системи інформатики та обчислювальної техніки // Типологія мовних значень у діахронічному і зіставному аспектах: Зб.наук.пр. Вип. 4. – Донецьк: Вид-во ДонНУ, 2001. – С. 186-191.</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К вопросу о проблемах формирования и развития терминоведения // Типологія мовних значень у діахронічному і зіставному аспектах: Зб.наук.пр. Вип. 8. – Донецк: ООО «</w:t>
      </w:r>
      <w:r w:rsidRPr="0083796D">
        <w:t>Норд компьютер</w:t>
      </w:r>
      <w:r w:rsidRPr="0083796D">
        <w:rPr>
          <w:lang w:val="uk-UA"/>
        </w:rPr>
        <w:t>», 2003. – С. 232-237.</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О взаимодействии подъязыка науки и общелитературного языка // Матеріали вузівськ.наук конф.: Актуальні питання романо-германської філології. - Донецьк: Вид-во ДонДУ, 1997. – С. 85-88.</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t>Основные способы терминологической деривации в подъязыке информатики и вычислительной техники (на материале французского, украинского и русского языков) // Прац</w:t>
      </w:r>
      <w:r w:rsidRPr="0083796D">
        <w:rPr>
          <w:lang w:val="uk-UA"/>
        </w:rPr>
        <w:t>і</w:t>
      </w:r>
      <w:r w:rsidRPr="0083796D">
        <w:t xml:space="preserve"> наук.конф.</w:t>
      </w:r>
      <w:r w:rsidRPr="0083796D">
        <w:rPr>
          <w:lang w:val="uk-UA"/>
        </w:rPr>
        <w:t xml:space="preserve"> ДонНУ: (романо-германська філологія). - Донецьк: Вид-во ДонНУ, 2001. – С. 73-75.</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Становление понятия «информация» в терминологической системе информатики // Античність – сучасність: Зб.наук.пр. Вип. 2. – Донецьк: Вид-во ДонНУ, 2001. – С. 224-231.</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Термин</w:t>
      </w:r>
      <w:r w:rsidRPr="0083796D">
        <w:t>ы-композиты в терминообразовательной системе информатики и вычислительной техники // Актуальн</w:t>
      </w:r>
      <w:r w:rsidRPr="0083796D">
        <w:rPr>
          <w:lang w:val="uk-UA"/>
        </w:rPr>
        <w:t>і</w:t>
      </w:r>
      <w:r w:rsidRPr="0083796D">
        <w:t xml:space="preserve"> досл</w:t>
      </w:r>
      <w:r w:rsidRPr="0083796D">
        <w:rPr>
          <w:lang w:val="uk-UA"/>
        </w:rPr>
        <w:t>і</w:t>
      </w:r>
      <w:r w:rsidRPr="0083796D">
        <w:t xml:space="preserve">дження </w:t>
      </w:r>
      <w:r w:rsidRPr="0083796D">
        <w:rPr>
          <w:lang w:val="uk-UA"/>
        </w:rPr>
        <w:t>іноземних мов і літератур: Матеріали міжвуз.наук.конф. молодих учених, Донецьк: ООО «</w:t>
      </w:r>
      <w:r w:rsidRPr="0083796D">
        <w:t>Норд компьютер</w:t>
      </w:r>
      <w:r w:rsidRPr="0083796D">
        <w:rPr>
          <w:lang w:val="uk-UA"/>
        </w:rPr>
        <w:t>», 2003. – С. 227-229.</w:t>
      </w:r>
    </w:p>
    <w:p w:rsidR="00F0416A" w:rsidRPr="0083796D" w:rsidRDefault="00F0416A" w:rsidP="00E67D5A">
      <w:pPr>
        <w:numPr>
          <w:ilvl w:val="0"/>
          <w:numId w:val="59"/>
        </w:numPr>
        <w:tabs>
          <w:tab w:val="left" w:pos="1080"/>
        </w:tabs>
        <w:suppressAutoHyphens w:val="0"/>
        <w:spacing w:line="360" w:lineRule="auto"/>
        <w:ind w:left="0" w:firstLine="709"/>
        <w:jc w:val="both"/>
        <w:rPr>
          <w:lang w:val="uk-UA"/>
        </w:rPr>
      </w:pPr>
      <w:r w:rsidRPr="0083796D">
        <w:rPr>
          <w:lang w:val="uk-UA"/>
        </w:rPr>
        <w:t>Французско-украинско-русский словарь по информатике и вычислительной технике: Учебное пособие. – Донецк: ООО «</w:t>
      </w:r>
      <w:r w:rsidRPr="0083796D">
        <w:t>Норд компьютер</w:t>
      </w:r>
      <w:r w:rsidRPr="0083796D">
        <w:rPr>
          <w:lang w:val="uk-UA"/>
        </w:rPr>
        <w:t>», 2003. – 263 с.</w:t>
      </w:r>
    </w:p>
    <w:p w:rsidR="00F0416A" w:rsidRPr="0083796D" w:rsidRDefault="00F0416A" w:rsidP="00F0416A">
      <w:pPr>
        <w:spacing w:line="360" w:lineRule="auto"/>
        <w:jc w:val="center"/>
        <w:rPr>
          <w:b/>
          <w:bCs/>
          <w:lang w:val="uk-UA"/>
        </w:rPr>
      </w:pPr>
    </w:p>
    <w:p w:rsidR="00F0416A" w:rsidRPr="0083796D" w:rsidRDefault="00F0416A" w:rsidP="00F0416A">
      <w:pPr>
        <w:spacing w:line="360" w:lineRule="auto"/>
        <w:jc w:val="center"/>
        <w:rPr>
          <w:b/>
          <w:bCs/>
          <w:lang w:val="uk-UA"/>
        </w:rPr>
      </w:pPr>
      <w:r w:rsidRPr="0083796D">
        <w:rPr>
          <w:b/>
          <w:bCs/>
          <w:lang w:val="uk-UA"/>
        </w:rPr>
        <w:t>АНОТАЦІЇ</w:t>
      </w:r>
    </w:p>
    <w:p w:rsidR="00F0416A" w:rsidRPr="0083796D" w:rsidRDefault="00F0416A" w:rsidP="00F0416A">
      <w:pPr>
        <w:spacing w:line="360" w:lineRule="auto"/>
        <w:jc w:val="center"/>
        <w:rPr>
          <w:b/>
          <w:bCs/>
          <w:lang w:val="uk-UA"/>
        </w:rPr>
      </w:pPr>
    </w:p>
    <w:p w:rsidR="00F0416A" w:rsidRPr="0083796D" w:rsidRDefault="00F0416A" w:rsidP="00F0416A">
      <w:pPr>
        <w:spacing w:line="360" w:lineRule="auto"/>
        <w:ind w:firstLine="709"/>
        <w:jc w:val="both"/>
        <w:rPr>
          <w:lang w:val="uk-UA"/>
        </w:rPr>
      </w:pPr>
      <w:r w:rsidRPr="0083796D">
        <w:rPr>
          <w:b/>
          <w:bCs/>
          <w:lang w:val="uk-UA"/>
        </w:rPr>
        <w:t xml:space="preserve">Нікуліна І.М. </w:t>
      </w:r>
      <w:r w:rsidRPr="0083796D">
        <w:rPr>
          <w:lang w:val="uk-UA"/>
        </w:rPr>
        <w:t>Субконтинуум інформатики й обчислювальної техніки у французькій, українській та російській мовах. – Рукопис.</w:t>
      </w:r>
    </w:p>
    <w:p w:rsidR="00F0416A" w:rsidRPr="0083796D" w:rsidRDefault="00F0416A" w:rsidP="00F0416A">
      <w:pPr>
        <w:spacing w:line="360" w:lineRule="auto"/>
        <w:ind w:firstLine="709"/>
        <w:jc w:val="both"/>
        <w:rPr>
          <w:lang w:val="uk-UA"/>
        </w:rPr>
      </w:pPr>
      <w:r w:rsidRPr="0083796D">
        <w:rPr>
          <w:lang w:val="uk-UA"/>
        </w:rPr>
        <w:t>Дисертація на здобуття наукового ступеня кандидата філологічних наук зі спеціальності 10.02.17 – порівняльно-історичне і типологічне мовознавство. Донецький національний університет. – Донецьк, 2003.</w:t>
      </w:r>
    </w:p>
    <w:p w:rsidR="00F0416A" w:rsidRPr="0083796D" w:rsidRDefault="00F0416A" w:rsidP="00F0416A">
      <w:pPr>
        <w:spacing w:line="360" w:lineRule="auto"/>
        <w:ind w:firstLine="709"/>
        <w:jc w:val="both"/>
        <w:rPr>
          <w:lang w:val="uk-UA"/>
        </w:rPr>
      </w:pPr>
      <w:r w:rsidRPr="0083796D">
        <w:rPr>
          <w:lang w:val="uk-UA"/>
        </w:rPr>
        <w:t xml:space="preserve">У дисертації досліджуються розроблені моделі термінотворчого потенціалу субконтинууму інформатики й обчислювальної техніки у французькій, українській та російській мовах, здійснюється її системний аналіз. Визначені особливості термінології інформатики й обчислювальної техніки як терміносистеми двох напрямків: теоретичного та </w:t>
      </w:r>
      <w:r w:rsidRPr="0083796D">
        <w:rPr>
          <w:lang w:val="uk-UA"/>
        </w:rPr>
        <w:lastRenderedPageBreak/>
        <w:t>практичного. Результати дослідження доводять, що аналізована терміносистема належить до новітніх терміносистем, які почали своє формування у середині ХХ століття. Термінотворчий субконтинуум інформатики й обчислювальної техніки представлений у зіставлюваних мовах семантичною, морфологічною та синтаксичною номінаціями. Використання певних суфіксальних та префіксальних компонентів є результатом усвідомленого процесу термінотворення. Наявність термінотворчих елементів грецького і латинського походження підтверджує тезу про існуючу у новітніх терміносистемах тенденцію до інтернаціоналізації. Аналіз семантичної номінації дає підстави припустити, що лексичний субконтинуум інформатики й обчислювальної техніки активно впливає на лексичний склад загальнонаціональних мов. Синтаксична номінація є найактивнішим засобом термінотворення у субконтинуумі інформатики й обчислювальної техніки. Функціонування паралельних моделей у досліджуваному субконтинуумі обумовлене його майже одночасною появою і формуванням у країнах зіставлюваних мов. Певний ступінь стандартизації термінологічної системи інформатики й обчислювальної техніки виявляється у відсутності термінологічних словосполучень дев’яти або більшої кількості компонентів у досліджуваних мовах.</w:t>
      </w:r>
    </w:p>
    <w:p w:rsidR="00F0416A" w:rsidRPr="0083796D" w:rsidRDefault="00F0416A" w:rsidP="00F0416A">
      <w:pPr>
        <w:spacing w:line="360" w:lineRule="auto"/>
        <w:ind w:firstLine="708"/>
        <w:jc w:val="both"/>
        <w:rPr>
          <w:i/>
          <w:iCs/>
          <w:lang w:val="uk-UA"/>
        </w:rPr>
      </w:pPr>
      <w:r w:rsidRPr="0083796D">
        <w:rPr>
          <w:lang w:val="uk-UA"/>
        </w:rPr>
        <w:t xml:space="preserve">Ключові слова: </w:t>
      </w:r>
      <w:r w:rsidRPr="0083796D">
        <w:rPr>
          <w:i/>
          <w:iCs/>
          <w:lang w:val="uk-UA"/>
        </w:rPr>
        <w:t>субконтинуум інформатики й обчислювальної техніки, термінотворчий субконтинуум, семантична номінація, морфологічна номінація, синтаксична номінація, семантичне калькування, суфіксальний тип, префіксальний тип, синтактико-морфологічний тип, акронім.</w:t>
      </w:r>
    </w:p>
    <w:p w:rsidR="00F0416A" w:rsidRPr="0083796D" w:rsidRDefault="00F0416A" w:rsidP="00F0416A">
      <w:pPr>
        <w:spacing w:line="360" w:lineRule="auto"/>
        <w:ind w:firstLine="708"/>
        <w:jc w:val="both"/>
        <w:rPr>
          <w:b/>
          <w:bCs/>
          <w:lang w:val="uk-UA"/>
        </w:rPr>
      </w:pPr>
    </w:p>
    <w:p w:rsidR="00F0416A" w:rsidRPr="0083796D" w:rsidRDefault="00F0416A" w:rsidP="00F0416A">
      <w:pPr>
        <w:spacing w:line="360" w:lineRule="auto"/>
        <w:ind w:firstLine="708"/>
        <w:jc w:val="both"/>
      </w:pPr>
      <w:r w:rsidRPr="0083796D">
        <w:rPr>
          <w:b/>
          <w:bCs/>
        </w:rPr>
        <w:t xml:space="preserve">Никулина И.Н. </w:t>
      </w:r>
      <w:r w:rsidRPr="0083796D">
        <w:t>Субконтинуум информатики и вычислительной техники во французском, украинском и русском языках. – Рукопись.</w:t>
      </w:r>
    </w:p>
    <w:p w:rsidR="00F0416A" w:rsidRPr="0083796D" w:rsidRDefault="00F0416A" w:rsidP="00F0416A">
      <w:pPr>
        <w:spacing w:line="360" w:lineRule="auto"/>
        <w:ind w:firstLine="708"/>
        <w:jc w:val="both"/>
      </w:pPr>
      <w:r w:rsidRPr="0083796D">
        <w:t>Диссертация на соискание ученой степени кандидата филологических наук по специальности 10.02.17</w:t>
      </w:r>
      <w:r w:rsidRPr="0083796D">
        <w:rPr>
          <w:lang w:val="uk-UA"/>
        </w:rPr>
        <w:t> </w:t>
      </w:r>
      <w:r w:rsidRPr="0083796D">
        <w:t>–</w:t>
      </w:r>
      <w:r w:rsidRPr="0083796D">
        <w:rPr>
          <w:lang w:val="uk-UA"/>
        </w:rPr>
        <w:t> </w:t>
      </w:r>
      <w:r w:rsidRPr="0083796D">
        <w:t>сравнительно-историческое и типологическое языкознание. – Донецкий национальный университет, Донецк, 2003.</w:t>
      </w:r>
    </w:p>
    <w:p w:rsidR="00F0416A" w:rsidRPr="0083796D" w:rsidRDefault="00F0416A" w:rsidP="00F0416A">
      <w:pPr>
        <w:spacing w:line="360" w:lineRule="auto"/>
        <w:ind w:firstLine="708"/>
        <w:jc w:val="both"/>
        <w:rPr>
          <w:spacing w:val="-6"/>
          <w:lang w:val="uk-UA"/>
        </w:rPr>
      </w:pPr>
      <w:r w:rsidRPr="0083796D">
        <w:rPr>
          <w:spacing w:val="-6"/>
        </w:rPr>
        <w:t>Реферированная работа посвящена исследованию терминообразовательных возможностей терминосистемы информатики и вычислительной техники во французском, украинском и русском языках. Впервые на материале указанной терминосистемы был</w:t>
      </w:r>
      <w:r w:rsidRPr="0083796D">
        <w:rPr>
          <w:spacing w:val="-6"/>
          <w:lang w:val="uk-UA"/>
        </w:rPr>
        <w:t>а</w:t>
      </w:r>
      <w:r w:rsidRPr="0083796D">
        <w:rPr>
          <w:spacing w:val="-6"/>
        </w:rPr>
        <w:t xml:space="preserve"> сконструирован</w:t>
      </w:r>
      <w:r w:rsidRPr="0083796D">
        <w:rPr>
          <w:spacing w:val="-6"/>
          <w:lang w:val="uk-UA"/>
        </w:rPr>
        <w:t>а модель терминообразовательного потенциала</w:t>
      </w:r>
      <w:r w:rsidRPr="0083796D">
        <w:rPr>
          <w:spacing w:val="-6"/>
        </w:rPr>
        <w:t xml:space="preserve"> субконтинуум</w:t>
      </w:r>
      <w:r w:rsidRPr="0083796D">
        <w:rPr>
          <w:spacing w:val="-6"/>
          <w:lang w:val="uk-UA"/>
        </w:rPr>
        <w:t>а</w:t>
      </w:r>
      <w:r w:rsidRPr="0083796D">
        <w:rPr>
          <w:spacing w:val="-6"/>
        </w:rPr>
        <w:t xml:space="preserve"> информатики и вычислительной техники</w:t>
      </w:r>
      <w:r w:rsidRPr="0083796D">
        <w:rPr>
          <w:spacing w:val="-6"/>
          <w:lang w:val="uk-UA"/>
        </w:rPr>
        <w:t>,</w:t>
      </w:r>
      <w:r w:rsidRPr="0083796D">
        <w:rPr>
          <w:spacing w:val="-6"/>
        </w:rPr>
        <w:t xml:space="preserve"> произведен е</w:t>
      </w:r>
      <w:r w:rsidRPr="0083796D">
        <w:rPr>
          <w:spacing w:val="-6"/>
          <w:lang w:val="uk-UA"/>
        </w:rPr>
        <w:t>е</w:t>
      </w:r>
      <w:r w:rsidRPr="0083796D">
        <w:rPr>
          <w:spacing w:val="-6"/>
        </w:rPr>
        <w:t xml:space="preserve"> системный анализ. Определены особенности терминосистемы информатики и вычислительной техники </w:t>
      </w:r>
      <w:r w:rsidRPr="0083796D">
        <w:rPr>
          <w:spacing w:val="-6"/>
          <w:lang w:val="uk-UA"/>
        </w:rPr>
        <w:t>как терминосистемы двух направлений: теоретического и практического. Результаты исследования свидетельствуют о том, что анализируемая терминосистема относится к новейшим терминосистемам, которые начали свое формирование в середине ХХ века во всех странах почти одновременно. Терминообразовательный субконтинуум информатики и вычислительной техники представлен семантической, морфологической и синтаксической номинацией в сопоставляемых языках. Использование определенн</w:t>
      </w:r>
      <w:r w:rsidRPr="0083796D">
        <w:rPr>
          <w:spacing w:val="-6"/>
        </w:rPr>
        <w:t>ы</w:t>
      </w:r>
      <w:r w:rsidRPr="0083796D">
        <w:rPr>
          <w:spacing w:val="-6"/>
          <w:lang w:val="uk-UA"/>
        </w:rPr>
        <w:t xml:space="preserve">х суффиксальных и </w:t>
      </w:r>
      <w:r w:rsidRPr="0083796D">
        <w:rPr>
          <w:spacing w:val="-6"/>
          <w:lang w:val="uk-UA"/>
        </w:rPr>
        <w:lastRenderedPageBreak/>
        <w:t xml:space="preserve">префиксальных компонентов является результатом осознанного процесса терминообразования. Наличие компонентов греко-латинского происхождения подтверждает </w:t>
      </w:r>
      <w:r w:rsidRPr="0083796D">
        <w:rPr>
          <w:spacing w:val="-6"/>
        </w:rPr>
        <w:t>тезис о существующей в новейших терминосистемах тенденции к интернационализации.</w:t>
      </w:r>
      <w:r w:rsidRPr="0083796D">
        <w:rPr>
          <w:spacing w:val="-6"/>
          <w:lang w:val="uk-UA"/>
        </w:rPr>
        <w:t xml:space="preserve"> Анализ семантической номинации дает основание допустить, что лексический субконтинуум информатики и вычислительной техники активно влияет на лексический состав сопоставляемых языков. Синтаксическая номинация является наиболее продуктивным способом терминообразования в субконтинууме информатики и вычислительной техники сопоставляемых языков. Наличие параллельных моделей свидетельствует об одновременности формирования исследуемой терминосистемы во французском, украинском и русском языках. Отсутствие терминологических словосочетаний девяти- и более компонентного типа говорит об определенной степени стандартизации терминологической системы информатики и вычислительной техники во французском, украинском и русском языках.</w:t>
      </w:r>
    </w:p>
    <w:p w:rsidR="00F0416A" w:rsidRPr="0083796D" w:rsidRDefault="00F0416A" w:rsidP="00F0416A">
      <w:pPr>
        <w:spacing w:line="360" w:lineRule="auto"/>
        <w:ind w:firstLine="708"/>
        <w:jc w:val="both"/>
        <w:rPr>
          <w:i/>
          <w:iCs/>
          <w:lang w:val="uk-UA"/>
        </w:rPr>
      </w:pPr>
      <w:r w:rsidRPr="0083796D">
        <w:rPr>
          <w:lang w:val="uk-UA"/>
        </w:rPr>
        <w:t xml:space="preserve">Ключевые слова: </w:t>
      </w:r>
      <w:r w:rsidRPr="0083796D">
        <w:rPr>
          <w:i/>
          <w:iCs/>
          <w:lang w:val="uk-UA"/>
        </w:rPr>
        <w:t>субконтинуум информатики и вычислительной техники, терминообразовательный субконтинуум, семантическая номинация, морфологическая номинация, синтаксичекая номинация, семантическое калькирование, суффиксальный тип, префиксальный тип, синтактико-морфологический тип, акроним.</w:t>
      </w:r>
    </w:p>
    <w:p w:rsidR="00F0416A" w:rsidRPr="0083796D" w:rsidRDefault="00F0416A" w:rsidP="00F0416A">
      <w:pPr>
        <w:spacing w:line="360" w:lineRule="auto"/>
        <w:ind w:firstLine="708"/>
        <w:jc w:val="both"/>
        <w:rPr>
          <w:b/>
          <w:bCs/>
          <w:lang w:val="uk-UA"/>
        </w:rPr>
      </w:pPr>
    </w:p>
    <w:p w:rsidR="00F0416A" w:rsidRPr="0083796D" w:rsidRDefault="00F0416A" w:rsidP="00F0416A">
      <w:pPr>
        <w:spacing w:line="360" w:lineRule="auto"/>
        <w:ind w:firstLine="708"/>
        <w:jc w:val="both"/>
        <w:rPr>
          <w:b/>
          <w:bCs/>
          <w:lang w:val="uk-UA"/>
        </w:rPr>
      </w:pPr>
      <w:r w:rsidRPr="0083796D">
        <w:rPr>
          <w:b/>
          <w:bCs/>
          <w:lang w:val="en-US"/>
        </w:rPr>
        <w:t xml:space="preserve">Nikulina I.M. </w:t>
      </w:r>
      <w:r w:rsidRPr="0083796D">
        <w:rPr>
          <w:lang w:val="en-US"/>
        </w:rPr>
        <w:t>Subcontinuum of the Information Science and Computing Machinery in the French, Ukrainian and Russian Languages</w:t>
      </w:r>
      <w:r w:rsidRPr="0083796D">
        <w:rPr>
          <w:b/>
          <w:bCs/>
          <w:lang w:val="en-US"/>
        </w:rPr>
        <w:t xml:space="preserve">. – </w:t>
      </w:r>
      <w:r w:rsidRPr="0083796D">
        <w:rPr>
          <w:lang w:val="en-US"/>
        </w:rPr>
        <w:t>Manuscript.</w:t>
      </w:r>
    </w:p>
    <w:p w:rsidR="00F0416A" w:rsidRPr="0083796D" w:rsidRDefault="00F0416A" w:rsidP="00F0416A">
      <w:pPr>
        <w:spacing w:line="360" w:lineRule="auto"/>
        <w:ind w:firstLine="708"/>
        <w:jc w:val="both"/>
        <w:rPr>
          <w:lang w:val="en-US"/>
        </w:rPr>
      </w:pPr>
      <w:r w:rsidRPr="0083796D">
        <w:rPr>
          <w:lang w:val="en-US"/>
        </w:rPr>
        <w:t>Dissertation for the Candidate Degree in Philology, speciality 10.02.17 – comparative-historical and typological linguistics. – Donetsk National University. – Donetsk, 2003.</w:t>
      </w:r>
    </w:p>
    <w:p w:rsidR="00F0416A" w:rsidRPr="0083796D" w:rsidRDefault="00F0416A" w:rsidP="00F0416A">
      <w:pPr>
        <w:pStyle w:val="afffffffc"/>
        <w:spacing w:line="360" w:lineRule="auto"/>
        <w:ind w:firstLine="708"/>
        <w:jc w:val="both"/>
        <w:rPr>
          <w:lang w:val="en-GB"/>
        </w:rPr>
      </w:pPr>
      <w:r w:rsidRPr="0083796D">
        <w:rPr>
          <w:lang w:val="en-GB"/>
        </w:rPr>
        <w:t>The paper under consideration is devoted to the investigation of term-formation capabilities of the terminosystem of information science and computing machinery in the French, Ukrainian and Russian languages. For the first time the lexical and term-formation  subcontinuum of the information science and computing machinery has been designed on the basis of the material of the above terminosystem and its systemic analysis has been made. The peculiar feature of the terminosystem of the information science and computing machinery has been found in its status as a terminosystem of two directions, i.e. the theoretical and practical ones. The research results prove that the analysed terminosystem pertains to the newest terminosystems which started to be formed in the middle of the XXth century in all countries of the world simultaneously.</w:t>
      </w:r>
      <w:r w:rsidRPr="0083796D">
        <w:rPr>
          <w:lang w:val="uk-UA"/>
        </w:rPr>
        <w:t xml:space="preserve"> </w:t>
      </w:r>
      <w:r w:rsidRPr="0083796D">
        <w:rPr>
          <w:lang w:val="en-GB"/>
        </w:rPr>
        <w:t xml:space="preserve">The term-formation subcontinuum of the information science and computing machinery is presented by the semantic, morphologic and syntactic nomination in the contrasted languages.  The choice of the suffixal and prefixal </w:t>
      </w:r>
      <w:r w:rsidRPr="0083796D">
        <w:rPr>
          <w:lang w:val="en-GB"/>
        </w:rPr>
        <w:lastRenderedPageBreak/>
        <w:t>components is indicative of the conscious and simultaneous process of term-formation. The presence of the components of Greek and Latin origin confirms the assumption about the tendency to internationalization displayed in the newest terminosystems.</w:t>
      </w:r>
      <w:r w:rsidRPr="0083796D">
        <w:rPr>
          <w:lang w:val="uk-UA"/>
        </w:rPr>
        <w:t xml:space="preserve"> </w:t>
      </w:r>
      <w:r w:rsidRPr="0083796D">
        <w:rPr>
          <w:lang w:val="en-GB"/>
        </w:rPr>
        <w:t>The analysis of the semantic nomination gives grounds to assume that the lexical subcontinuum of the information science and computing machinery sufficiently actively influences the vocabulary of the contrasted languages.</w:t>
      </w:r>
      <w:r w:rsidRPr="0083796D">
        <w:rPr>
          <w:lang w:val="uk-UA"/>
        </w:rPr>
        <w:t xml:space="preserve"> </w:t>
      </w:r>
      <w:r w:rsidRPr="0083796D">
        <w:rPr>
          <w:lang w:val="en-GB"/>
        </w:rPr>
        <w:t>The syntactic nomination is the most active means for supplementing the subcontinuum of the information science with new terms. Parallel models prove simultaneous formation of the terminosystem under analysis in the French, Ukrainian and Russian languages. The absence of the terminological word-combinations containing nine and more components indicates a certain degree of standardization in the terminological system of the information science and computing machinery.</w:t>
      </w:r>
    </w:p>
    <w:p w:rsidR="00F0416A" w:rsidRPr="0083796D" w:rsidRDefault="00F0416A" w:rsidP="00F0416A">
      <w:pPr>
        <w:pStyle w:val="afffffffc"/>
        <w:spacing w:line="360" w:lineRule="auto"/>
        <w:ind w:firstLine="708"/>
        <w:jc w:val="both"/>
        <w:rPr>
          <w:i/>
          <w:iCs/>
          <w:lang w:val="en-GB"/>
        </w:rPr>
      </w:pPr>
      <w:r w:rsidRPr="0083796D">
        <w:rPr>
          <w:lang w:val="en-GB"/>
        </w:rPr>
        <w:t>Key-words:</w:t>
      </w:r>
      <w:r w:rsidRPr="0083796D">
        <w:rPr>
          <w:b/>
          <w:bCs/>
          <w:lang w:val="en-GB"/>
        </w:rPr>
        <w:t xml:space="preserve"> </w:t>
      </w:r>
      <w:r w:rsidRPr="0083796D">
        <w:rPr>
          <w:i/>
          <w:iCs/>
          <w:lang w:val="en-GB"/>
        </w:rPr>
        <w:t>subcontinuum of the information science and computing machinery, term-formation subcontinuum, semantic nomination, morphologic nomination, syntactic nomination, semantic calque, suffixal type, prefixal type, syntactic and morphologic type, acronym.</w:t>
      </w:r>
      <w:r w:rsidRPr="0083796D">
        <w:rPr>
          <w:i/>
          <w:iCs/>
          <w:lang w:val="uk-UA"/>
        </w:rPr>
        <w:t xml:space="preserve"> </w:t>
      </w:r>
    </w:p>
    <w:p w:rsidR="0080562A" w:rsidRPr="00F0416A" w:rsidRDefault="0080562A" w:rsidP="0080562A">
      <w:pPr>
        <w:spacing w:line="360" w:lineRule="auto"/>
        <w:jc w:val="both"/>
        <w:rPr>
          <w:lang w:val="en-GB"/>
        </w:rPr>
      </w:pPr>
      <w:bookmarkStart w:id="3" w:name="_GoBack"/>
      <w:bookmarkEnd w:id="3"/>
    </w:p>
    <w:p w:rsidR="0080562A" w:rsidRPr="007F58F6" w:rsidRDefault="0080562A" w:rsidP="0080562A">
      <w:pPr>
        <w:rPr>
          <w:lang w:val="en-US"/>
        </w:rPr>
      </w:pPr>
    </w:p>
    <w:p w:rsidR="00500FEC" w:rsidRPr="007F58F6" w:rsidRDefault="00500FEC" w:rsidP="00500FEC">
      <w:pPr>
        <w:rPr>
          <w:lang w:val="en-US"/>
        </w:rPr>
      </w:pPr>
    </w:p>
    <w:p w:rsidR="00BE2ABE" w:rsidRPr="007F58F6" w:rsidRDefault="00BE2ABE" w:rsidP="00773BB4">
      <w:pPr>
        <w:spacing w:line="360" w:lineRule="auto"/>
        <w:ind w:right="284"/>
        <w:rPr>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4" w:name="_PictureBullets"/>
      <w:bookmarkEnd w:id="4"/>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5A" w:rsidRDefault="00E67D5A">
      <w:r>
        <w:separator/>
      </w:r>
    </w:p>
  </w:endnote>
  <w:endnote w:type="continuationSeparator" w:id="0">
    <w:p w:rsidR="00E67D5A" w:rsidRDefault="00E6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5A" w:rsidRDefault="00E67D5A">
      <w:r>
        <w:separator/>
      </w:r>
    </w:p>
  </w:footnote>
  <w:footnote w:type="continuationSeparator" w:id="0">
    <w:p w:rsidR="00E67D5A" w:rsidRDefault="00E67D5A">
      <w:r>
        <w:continuationSeparator/>
      </w:r>
    </w:p>
  </w:footnote>
  <w:footnote w:id="1">
    <w:p w:rsidR="00F0416A" w:rsidRDefault="00F0416A" w:rsidP="00F0416A">
      <w:pPr>
        <w:spacing w:line="360" w:lineRule="auto"/>
        <w:ind w:right="-2"/>
        <w:jc w:val="both"/>
      </w:pPr>
      <w:r w:rsidRPr="00000021">
        <w:rPr>
          <w:rStyle w:val="affffffffffffffffffff8"/>
        </w:rPr>
        <w:footnoteRef/>
      </w:r>
      <w:r w:rsidRPr="00000021">
        <w:t xml:space="preserve"> Лейчик В.М. Основные положения сопоставительного терминоведения // Отраслевая терминология и ее структурно-типологическое описание. – Воронеж: Изд-во Ворон. ун-та, 1988. </w:t>
      </w:r>
      <w:r w:rsidRPr="00000021">
        <w:rPr>
          <w:lang w:val="uk-UA"/>
        </w:rPr>
        <w:t xml:space="preserve">- </w:t>
      </w:r>
      <w:r w:rsidRPr="00000021">
        <w:t>С.</w:t>
      </w:r>
      <w:r w:rsidRPr="00000021">
        <w:rPr>
          <w:lang w:val="uk-UA"/>
        </w:rPr>
        <w:t>9</w:t>
      </w:r>
      <w:r w:rsidRPr="00000021">
        <w:t>.</w:t>
      </w:r>
    </w:p>
  </w:footnote>
  <w:footnote w:id="2">
    <w:p w:rsidR="00F0416A" w:rsidRDefault="00F0416A" w:rsidP="00F0416A">
      <w:pPr>
        <w:spacing w:line="360" w:lineRule="auto"/>
        <w:ind w:right="-2"/>
        <w:jc w:val="both"/>
      </w:pPr>
      <w:r w:rsidRPr="00000021">
        <w:rPr>
          <w:rStyle w:val="affffffffffffffffffff8"/>
        </w:rPr>
        <w:footnoteRef/>
      </w:r>
      <w:r w:rsidRPr="00000021">
        <w:rPr>
          <w:lang w:val="fr-FR"/>
        </w:rPr>
        <w:t xml:space="preserve"> Deulofeu J. Le dilemme de la «modernisation des terminologies» en linguistiques // Travaux de linguistiques: Revue internationale de linguistique française, 1995. – </w:t>
      </w:r>
      <w:r w:rsidRPr="00000021">
        <w:rPr>
          <w:lang w:val="uk-UA"/>
        </w:rPr>
        <w:t xml:space="preserve">№31. – </w:t>
      </w:r>
      <w:r w:rsidRPr="00000021">
        <w:rPr>
          <w:lang w:val="fr-FR"/>
        </w:rPr>
        <w:t>P.25.</w:t>
      </w:r>
    </w:p>
  </w:footnote>
  <w:footnote w:id="3">
    <w:p w:rsidR="00F0416A" w:rsidRDefault="00F0416A" w:rsidP="00F0416A">
      <w:pPr>
        <w:spacing w:line="360" w:lineRule="auto"/>
        <w:ind w:right="-2"/>
        <w:jc w:val="both"/>
      </w:pPr>
      <w:r w:rsidRPr="00000021">
        <w:rPr>
          <w:rStyle w:val="affffffffffffffffffff8"/>
        </w:rPr>
        <w:footnoteRef/>
      </w:r>
      <w:r w:rsidRPr="00000021">
        <w:t xml:space="preserve"> Левковская К.А. Лексикология</w:t>
      </w:r>
      <w:r w:rsidRPr="00000021">
        <w:rPr>
          <w:lang w:val="uk-UA"/>
        </w:rPr>
        <w:t xml:space="preserve"> современного</w:t>
      </w:r>
      <w:r w:rsidRPr="00000021">
        <w:t xml:space="preserve"> немецкого языка. – М.: Высш. шк., 196</w:t>
      </w:r>
      <w:r w:rsidRPr="00000021">
        <w:rPr>
          <w:lang w:val="uk-UA"/>
        </w:rPr>
        <w:t>8</w:t>
      </w:r>
      <w:r w:rsidRPr="00000021">
        <w:t xml:space="preserve">. - </w:t>
      </w:r>
      <w:r w:rsidRPr="00000021">
        <w:rPr>
          <w:lang w:val="uk-UA"/>
        </w:rPr>
        <w:t>С</w:t>
      </w:r>
      <w:r w:rsidRPr="00000021">
        <w:t>.</w:t>
      </w:r>
      <w:r w:rsidRPr="00000021">
        <w:rPr>
          <w:lang w:val="uk-UA"/>
        </w:rPr>
        <w:t xml:space="preserve"> 102.</w:t>
      </w:r>
    </w:p>
  </w:footnote>
  <w:footnote w:id="4">
    <w:p w:rsidR="00F0416A" w:rsidRDefault="00F0416A" w:rsidP="00F0416A">
      <w:pPr>
        <w:spacing w:line="360" w:lineRule="auto"/>
        <w:ind w:right="-2"/>
        <w:jc w:val="both"/>
      </w:pPr>
      <w:r w:rsidRPr="00000021">
        <w:rPr>
          <w:rStyle w:val="affffffffffffffffffff8"/>
        </w:rPr>
        <w:footnoteRef/>
      </w:r>
      <w:r w:rsidRPr="00000021">
        <w:rPr>
          <w:lang w:val="uk-UA"/>
        </w:rPr>
        <w:t xml:space="preserve"> Панько Т.І. Концептосфера термінологічної розбудови української мови // Мовознавство, 1994. - № 1. – С.16.</w:t>
      </w:r>
    </w:p>
  </w:footnote>
  <w:footnote w:id="5">
    <w:p w:rsidR="00F0416A" w:rsidRDefault="00F0416A" w:rsidP="00F0416A">
      <w:pPr>
        <w:pStyle w:val="afffffffe"/>
        <w:spacing w:line="360" w:lineRule="auto"/>
      </w:pPr>
      <w:r w:rsidRPr="00000021">
        <w:rPr>
          <w:rStyle w:val="affffffffffffffffffff8"/>
          <w:spacing w:val="-4"/>
        </w:rPr>
        <w:footnoteRef/>
      </w:r>
      <w:r w:rsidRPr="00000021">
        <w:rPr>
          <w:spacing w:val="-4"/>
        </w:rPr>
        <w:t xml:space="preserve"> Даниленко В.П. Русская терминология: опыт лингвистического описания. – М.: Наука, 1977. –</w:t>
      </w:r>
      <w:r w:rsidRPr="00000021">
        <w:rPr>
          <w:spacing w:val="-4"/>
          <w:lang w:val="uk-UA"/>
        </w:rPr>
        <w:t xml:space="preserve"> </w:t>
      </w:r>
      <w:r w:rsidRPr="00000021">
        <w:rPr>
          <w:spacing w:val="-4"/>
        </w:rPr>
        <w:t>С</w:t>
      </w:r>
      <w:r w:rsidRPr="00000021">
        <w:rPr>
          <w:spacing w:val="-4"/>
          <w:lang w:val="uk-UA"/>
        </w:rPr>
        <w:t>.99-100.</w:t>
      </w:r>
    </w:p>
  </w:footnote>
  <w:footnote w:id="6">
    <w:p w:rsidR="00F0416A" w:rsidRDefault="00F0416A" w:rsidP="00F0416A">
      <w:pPr>
        <w:pStyle w:val="afffffffe"/>
        <w:spacing w:line="360" w:lineRule="auto"/>
      </w:pPr>
      <w:r w:rsidRPr="00000021">
        <w:rPr>
          <w:rStyle w:val="affffffffffffffffffff8"/>
        </w:rPr>
        <w:footnoteRef/>
      </w:r>
      <w:r w:rsidRPr="00000021">
        <w:rPr>
          <w:lang w:val="uk-UA"/>
        </w:rPr>
        <w:t xml:space="preserve"> </w:t>
      </w:r>
      <w:r w:rsidRPr="00000021">
        <w:t>Дименштейн Р.П., Яковлев А.Г. Информатика или компьютерное дело? // Компьютер, 1990. - №1. – С.13.</w:t>
      </w:r>
    </w:p>
  </w:footnote>
  <w:footnote w:id="7">
    <w:p w:rsidR="00F0416A" w:rsidRDefault="00F0416A" w:rsidP="00F0416A">
      <w:pPr>
        <w:pStyle w:val="afffffffe"/>
        <w:spacing w:line="360" w:lineRule="auto"/>
      </w:pPr>
      <w:r w:rsidRPr="00000021">
        <w:rPr>
          <w:rStyle w:val="affffffffffffffffffff8"/>
          <w:spacing w:val="-4"/>
        </w:rPr>
        <w:footnoteRef/>
      </w:r>
      <w:r w:rsidRPr="00000021">
        <w:rPr>
          <w:spacing w:val="-4"/>
          <w:lang w:val="uk-UA"/>
        </w:rPr>
        <w:t xml:space="preserve"> Жлуктенко Ю.О. Мовні контакти.Проблеми інтерлінгвістики. – К.: Вид-во Київськ.ун-ту, 1966. – С. 112.</w:t>
      </w:r>
    </w:p>
  </w:footnote>
  <w:footnote w:id="8">
    <w:p w:rsidR="00F0416A" w:rsidRDefault="00F0416A" w:rsidP="00F0416A">
      <w:pPr>
        <w:pStyle w:val="afffffffe"/>
        <w:spacing w:line="360" w:lineRule="auto"/>
      </w:pPr>
      <w:r w:rsidRPr="00000021">
        <w:rPr>
          <w:rStyle w:val="affffffffffffffffffff8"/>
          <w:spacing w:val="-4"/>
        </w:rPr>
        <w:footnoteRef/>
      </w:r>
      <w:r w:rsidRPr="00000021">
        <w:rPr>
          <w:spacing w:val="-4"/>
        </w:rPr>
        <w:t xml:space="preserve"> Калоеров С.А. Введение в программирование на языке С</w:t>
      </w:r>
      <w:r w:rsidRPr="00000021">
        <w:rPr>
          <w:spacing w:val="-4"/>
          <w:vertAlign w:val="superscript"/>
        </w:rPr>
        <w:t>++</w:t>
      </w:r>
      <w:r w:rsidRPr="00000021">
        <w:rPr>
          <w:spacing w:val="-4"/>
        </w:rPr>
        <w:t>: Учеб. пособие. – Донецк: Изд-во ДонГУ, 1999. –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6A" w:rsidRDefault="00F0416A">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8AF31E8"/>
    <w:multiLevelType w:val="hybridMultilevel"/>
    <w:tmpl w:val="9FD2C6C2"/>
    <w:lvl w:ilvl="0" w:tplc="2D8C996A">
      <w:start w:val="1"/>
      <w:numFmt w:val="decimal"/>
      <w:lvlText w:val="%1."/>
      <w:lvlJc w:val="left"/>
      <w:pPr>
        <w:tabs>
          <w:tab w:val="num" w:pos="77"/>
        </w:tabs>
        <w:ind w:left="-207" w:firstLine="567"/>
      </w:pPr>
      <w:rPr>
        <w:rFonts w:hint="default"/>
      </w:r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47">
    <w:nsid w:val="1B1A71E7"/>
    <w:multiLevelType w:val="hybridMultilevel"/>
    <w:tmpl w:val="AFFCC522"/>
    <w:lvl w:ilvl="0" w:tplc="0D00255E">
      <w:start w:val="1"/>
      <w:numFmt w:val="decimal"/>
      <w:lvlText w:val="%1)"/>
      <w:lvlJc w:val="left"/>
      <w:pPr>
        <w:tabs>
          <w:tab w:val="num" w:pos="851"/>
        </w:tabs>
        <w:ind w:left="0" w:firstLine="51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8">
    <w:nsid w:val="1E027A0D"/>
    <w:multiLevelType w:val="hybridMultilevel"/>
    <w:tmpl w:val="0D747BC4"/>
    <w:lvl w:ilvl="0" w:tplc="09A427B2">
      <w:start w:val="1"/>
      <w:numFmt w:val="bullet"/>
      <w:lvlText w:val=""/>
      <w:lvlJc w:val="left"/>
      <w:pPr>
        <w:tabs>
          <w:tab w:val="num" w:pos="454"/>
        </w:tabs>
        <w:ind w:left="45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10D59CF"/>
    <w:multiLevelType w:val="hybridMultilevel"/>
    <w:tmpl w:val="39DABE7A"/>
    <w:lvl w:ilvl="0" w:tplc="D3E489C2">
      <w:start w:val="1"/>
      <w:numFmt w:val="decimal"/>
      <w:lvlText w:val="%1."/>
      <w:lvlJc w:val="left"/>
      <w:pPr>
        <w:tabs>
          <w:tab w:val="num" w:pos="397"/>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47"/>
  </w:num>
  <w:num w:numId="59">
    <w:abstractNumId w:val="59"/>
  </w:num>
  <w:num w:numId="60">
    <w:abstractNumId w:val="48"/>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D5A"/>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2527</TotalTime>
  <Pages>25</Pages>
  <Words>8437</Words>
  <Characters>48096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887</cp:revision>
  <cp:lastPrinted>2009-02-06T08:36:00Z</cp:lastPrinted>
  <dcterms:created xsi:type="dcterms:W3CDTF">2015-03-22T11:10:00Z</dcterms:created>
  <dcterms:modified xsi:type="dcterms:W3CDTF">2015-04-14T13:01:00Z</dcterms:modified>
</cp:coreProperties>
</file>